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7EF1D" w14:textId="6CBEB370" w:rsidR="00834207" w:rsidRDefault="00834207" w:rsidP="00834207">
      <w:pPr>
        <w:jc w:val="right"/>
        <w:rPr>
          <w:rStyle w:val="Strong"/>
          <w:rFonts w:ascii="Arial" w:hAnsi="Arial" w:cs="Arial"/>
        </w:rPr>
      </w:pPr>
      <w:r>
        <w:rPr>
          <w:noProof/>
        </w:rPr>
        <w:drawing>
          <wp:inline distT="0" distB="0" distL="0" distR="0" wp14:anchorId="6770428D" wp14:editId="1936F76C">
            <wp:extent cx="3727450" cy="1054100"/>
            <wp:effectExtent l="0" t="0" r="6350" b="0"/>
            <wp:docPr id="323931836"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002) – IHSC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27450" cy="1054100"/>
                    </a:xfrm>
                    <a:prstGeom prst="rect">
                      <a:avLst/>
                    </a:prstGeom>
                    <a:noFill/>
                    <a:ln>
                      <a:noFill/>
                    </a:ln>
                  </pic:spPr>
                </pic:pic>
              </a:graphicData>
            </a:graphic>
          </wp:inline>
        </w:drawing>
      </w:r>
    </w:p>
    <w:p w14:paraId="2F9CD110" w14:textId="77777777" w:rsidR="00834207" w:rsidRDefault="00834207" w:rsidP="00834207">
      <w:pPr>
        <w:rPr>
          <w:rStyle w:val="Strong"/>
          <w:rFonts w:ascii="Arial" w:hAnsi="Arial" w:cs="Arial"/>
        </w:rPr>
      </w:pPr>
    </w:p>
    <w:p w14:paraId="49268378" w14:textId="77777777" w:rsidR="00834207" w:rsidRDefault="00834207" w:rsidP="00834207">
      <w:pPr>
        <w:rPr>
          <w:rStyle w:val="Strong"/>
          <w:rFonts w:ascii="Arial" w:hAnsi="Arial" w:cs="Arial"/>
        </w:rPr>
      </w:pPr>
    </w:p>
    <w:p w14:paraId="2715EB24" w14:textId="77777777" w:rsidR="00834207" w:rsidRDefault="00834207" w:rsidP="00834207">
      <w:pPr>
        <w:rPr>
          <w:rStyle w:val="Strong"/>
          <w:rFonts w:ascii="Arial" w:hAnsi="Arial" w:cs="Arial"/>
        </w:rPr>
      </w:pPr>
    </w:p>
    <w:p w14:paraId="00DA45EC" w14:textId="77777777" w:rsidR="00834207" w:rsidRDefault="00834207" w:rsidP="00834207">
      <w:pPr>
        <w:rPr>
          <w:rStyle w:val="Strong"/>
          <w:rFonts w:ascii="Arial" w:hAnsi="Arial" w:cs="Arial"/>
        </w:rPr>
      </w:pPr>
    </w:p>
    <w:p w14:paraId="6A2B7A3C" w14:textId="77777777" w:rsidR="00834207" w:rsidRDefault="00834207" w:rsidP="00834207">
      <w:pPr>
        <w:rPr>
          <w:rStyle w:val="Strong"/>
          <w:rFonts w:ascii="Arial" w:hAnsi="Arial" w:cs="Arial"/>
        </w:rPr>
      </w:pPr>
    </w:p>
    <w:p w14:paraId="0E8AD1B3" w14:textId="50B92774" w:rsidR="00A92D14" w:rsidRPr="00AB6D70" w:rsidRDefault="00692E94" w:rsidP="00834207">
      <w:pPr>
        <w:spacing w:line="360" w:lineRule="auto"/>
        <w:rPr>
          <w:rStyle w:val="BookTitle"/>
        </w:rPr>
      </w:pPr>
      <w:r w:rsidRPr="00AB6D70">
        <w:rPr>
          <w:rStyle w:val="BookTitle"/>
        </w:rPr>
        <w:t>STUDENT NAME: MST SADIA RAHMAN MAHIMA</w:t>
      </w:r>
    </w:p>
    <w:p w14:paraId="31714A45" w14:textId="0C91ACC8" w:rsidR="00692E94" w:rsidRPr="00AB6D70" w:rsidRDefault="00692E94" w:rsidP="00834207">
      <w:pPr>
        <w:spacing w:line="360" w:lineRule="auto"/>
        <w:rPr>
          <w:rStyle w:val="BookTitle"/>
        </w:rPr>
      </w:pPr>
      <w:r w:rsidRPr="00AB6D70">
        <w:rPr>
          <w:rStyle w:val="BookTitle"/>
        </w:rPr>
        <w:t>STUDENT ID: 2442120</w:t>
      </w:r>
    </w:p>
    <w:p w14:paraId="3E982FE5" w14:textId="523871E2" w:rsidR="00692E94" w:rsidRPr="00AB6D70" w:rsidRDefault="00692E94" w:rsidP="00834207">
      <w:pPr>
        <w:spacing w:line="360" w:lineRule="auto"/>
        <w:rPr>
          <w:rStyle w:val="BookTitle"/>
        </w:rPr>
      </w:pPr>
      <w:r w:rsidRPr="00AB6D70">
        <w:rPr>
          <w:rStyle w:val="BookTitle"/>
        </w:rPr>
        <w:t>LECTURER NAME: LAKSHANI NISSANGA MENDIS</w:t>
      </w:r>
    </w:p>
    <w:p w14:paraId="71480435" w14:textId="57DFF387" w:rsidR="00834207" w:rsidRPr="00AB6D70" w:rsidRDefault="00834207" w:rsidP="00834207">
      <w:pPr>
        <w:spacing w:line="360" w:lineRule="auto"/>
        <w:rPr>
          <w:rStyle w:val="BookTitle"/>
        </w:rPr>
      </w:pPr>
      <w:r w:rsidRPr="00AB6D70">
        <w:rPr>
          <w:rStyle w:val="BookTitle"/>
        </w:rPr>
        <w:t>ASSIGNMENT TITLE: Stakeholder Engagement Strategy for the International Launch of ASOS Connect Plus</w:t>
      </w:r>
    </w:p>
    <w:p w14:paraId="75ECEB19" w14:textId="14F86E45" w:rsidR="00AB6D70" w:rsidRDefault="00AB6D70" w:rsidP="00692E94">
      <w:pPr>
        <w:rPr>
          <w:rStyle w:val="Strong"/>
        </w:rPr>
      </w:pPr>
    </w:p>
    <w:p w14:paraId="19AB1094" w14:textId="77777777" w:rsidR="00AB6D70" w:rsidRDefault="00AB6D70">
      <w:pPr>
        <w:rPr>
          <w:rStyle w:val="Strong"/>
        </w:rPr>
      </w:pPr>
      <w:r>
        <w:rPr>
          <w:rStyle w:val="Strong"/>
        </w:rPr>
        <w:br w:type="page"/>
      </w:r>
    </w:p>
    <w:p w14:paraId="1885E8E7" w14:textId="254F5FAF" w:rsidR="00A1172A" w:rsidRPr="006B24D0" w:rsidRDefault="00A1172A" w:rsidP="006B24D0">
      <w:pPr>
        <w:pStyle w:val="Heading1"/>
        <w:spacing w:line="360" w:lineRule="auto"/>
        <w:rPr>
          <w:rFonts w:ascii="Arial" w:hAnsi="Arial" w:cs="Arial"/>
          <w:sz w:val="24"/>
          <w:szCs w:val="24"/>
        </w:rPr>
      </w:pPr>
      <w:r w:rsidRPr="006B24D0">
        <w:rPr>
          <w:rFonts w:ascii="Arial" w:hAnsi="Arial" w:cs="Arial"/>
          <w:sz w:val="24"/>
          <w:szCs w:val="24"/>
        </w:rPr>
        <w:lastRenderedPageBreak/>
        <w:t>Table of Contents</w:t>
      </w:r>
    </w:p>
    <w:p w14:paraId="38DA859E" w14:textId="66796334" w:rsidR="00362D60" w:rsidRPr="006C5AAD" w:rsidRDefault="00362D60" w:rsidP="006B24D0">
      <w:pPr>
        <w:spacing w:line="360" w:lineRule="auto"/>
        <w:rPr>
          <w:rStyle w:val="Strong"/>
          <w:rFonts w:ascii="Arial" w:hAnsi="Arial" w:cs="Arial"/>
        </w:rPr>
      </w:pPr>
      <w:r w:rsidRPr="006C5AAD">
        <w:rPr>
          <w:rStyle w:val="Strong"/>
          <w:rFonts w:ascii="Arial" w:hAnsi="Arial" w:cs="Arial"/>
        </w:rPr>
        <w:t>Executive Summary</w:t>
      </w:r>
    </w:p>
    <w:p w14:paraId="3244C2E2"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Introduction </w:t>
      </w:r>
    </w:p>
    <w:p w14:paraId="12F532B1"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ConnectPlus Project Objectives </w:t>
      </w:r>
    </w:p>
    <w:p w14:paraId="63A67AED"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Identification and Categorisation of Stakeholders </w:t>
      </w:r>
    </w:p>
    <w:p w14:paraId="04C6D302"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Internal and External Stakeholders </w:t>
      </w:r>
    </w:p>
    <w:p w14:paraId="5A999F55"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Stakeholder Mapping and Salience Analysis </w:t>
      </w:r>
    </w:p>
    <w:p w14:paraId="52827524"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Stakeholder Roles and Responsibilities </w:t>
      </w:r>
    </w:p>
    <w:p w14:paraId="71D4CA2E"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Stakeholder Engagement Strategy </w:t>
      </w:r>
    </w:p>
    <w:p w14:paraId="0B5D3A54"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Stakeholder Communication and RACI Matrix </w:t>
      </w:r>
    </w:p>
    <w:p w14:paraId="1293667C"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Stakeholder Conflict Management </w:t>
      </w:r>
    </w:p>
    <w:p w14:paraId="3BCF5ED7"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AI, Customer Data and Ethical Issues </w:t>
      </w:r>
    </w:p>
    <w:p w14:paraId="1D763600"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Critical Evaluation of Stakeholder Engagement </w:t>
      </w:r>
    </w:p>
    <w:p w14:paraId="5B0253F2"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Sustainable Stakeholder Engagement and Business Performance </w:t>
      </w:r>
    </w:p>
    <w:p w14:paraId="035B62BA"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Recommendations </w:t>
      </w:r>
    </w:p>
    <w:p w14:paraId="63E73E0E" w14:textId="77777777" w:rsidR="00362D60" w:rsidRPr="006C5AAD" w:rsidRDefault="00362D60" w:rsidP="006B24D0">
      <w:pPr>
        <w:spacing w:line="360" w:lineRule="auto"/>
        <w:rPr>
          <w:rStyle w:val="Strong"/>
          <w:rFonts w:ascii="Arial" w:hAnsi="Arial" w:cs="Arial"/>
        </w:rPr>
      </w:pPr>
      <w:r w:rsidRPr="006C5AAD">
        <w:rPr>
          <w:rStyle w:val="Strong"/>
          <w:rFonts w:ascii="Arial" w:hAnsi="Arial" w:cs="Arial"/>
        </w:rPr>
        <w:t xml:space="preserve">Conclusion </w:t>
      </w:r>
    </w:p>
    <w:p w14:paraId="58294D0B" w14:textId="75797CDC" w:rsidR="00362D60" w:rsidRPr="006C5AAD" w:rsidRDefault="00362D60" w:rsidP="006B24D0">
      <w:pPr>
        <w:spacing w:line="360" w:lineRule="auto"/>
        <w:rPr>
          <w:rStyle w:val="Strong"/>
          <w:rFonts w:ascii="Arial" w:hAnsi="Arial" w:cs="Arial"/>
        </w:rPr>
      </w:pPr>
      <w:r w:rsidRPr="006C5AAD">
        <w:rPr>
          <w:rStyle w:val="Strong"/>
          <w:rFonts w:ascii="Arial" w:hAnsi="Arial" w:cs="Arial"/>
        </w:rPr>
        <w:t>Reference Lis</w:t>
      </w:r>
      <w:r w:rsidR="00EC7B82" w:rsidRPr="006C5AAD">
        <w:rPr>
          <w:rStyle w:val="Strong"/>
          <w:rFonts w:ascii="Arial" w:hAnsi="Arial" w:cs="Arial"/>
        </w:rPr>
        <w:t>t</w:t>
      </w:r>
    </w:p>
    <w:p w14:paraId="3FD6421D" w14:textId="77777777" w:rsidR="00EC7B82" w:rsidRPr="006C5AAD" w:rsidRDefault="00EC7B82" w:rsidP="00EC7B82">
      <w:pPr>
        <w:rPr>
          <w:rStyle w:val="Strong"/>
          <w:rFonts w:ascii="Arial" w:hAnsi="Arial" w:cs="Arial"/>
        </w:rPr>
      </w:pPr>
    </w:p>
    <w:p w14:paraId="06D1B20C" w14:textId="77777777" w:rsidR="00EC7B82" w:rsidRPr="006C5AAD" w:rsidRDefault="00EC7B82" w:rsidP="00EC7B82">
      <w:pPr>
        <w:rPr>
          <w:rStyle w:val="Strong"/>
          <w:rFonts w:ascii="Arial" w:hAnsi="Arial" w:cs="Arial"/>
        </w:rPr>
      </w:pPr>
    </w:p>
    <w:p w14:paraId="0E42F4F6" w14:textId="77777777" w:rsidR="00EC7B82" w:rsidRDefault="00EC7B82" w:rsidP="00EC7B82"/>
    <w:p w14:paraId="069CD91E" w14:textId="77777777" w:rsidR="00EC7B82" w:rsidRDefault="00EC7B82" w:rsidP="00EC7B82"/>
    <w:p w14:paraId="5F787E32" w14:textId="77777777" w:rsidR="00EC7B82" w:rsidRDefault="00EC7B82" w:rsidP="00EC7B82"/>
    <w:p w14:paraId="4323924A" w14:textId="77777777" w:rsidR="00362D60" w:rsidRDefault="00362D60" w:rsidP="00EC7B82"/>
    <w:p w14:paraId="7618748C" w14:textId="77777777" w:rsidR="007A383A" w:rsidRDefault="007A383A" w:rsidP="00EC7B82"/>
    <w:p w14:paraId="41BC16F7" w14:textId="77777777" w:rsidR="007A383A" w:rsidRDefault="007A383A" w:rsidP="00EC7B82"/>
    <w:p w14:paraId="510E4836" w14:textId="77777777" w:rsidR="007A383A" w:rsidRDefault="007A383A" w:rsidP="00EC7B82"/>
    <w:p w14:paraId="7740F65E" w14:textId="77777777" w:rsidR="007A383A" w:rsidRPr="00373029" w:rsidRDefault="007A383A" w:rsidP="007A383A">
      <w:pPr>
        <w:pStyle w:val="Heading1"/>
        <w:rPr>
          <w:rFonts w:ascii="Arial" w:hAnsi="Arial" w:cs="Arial"/>
          <w:b/>
          <w:bCs/>
          <w:sz w:val="24"/>
          <w:szCs w:val="24"/>
        </w:rPr>
      </w:pPr>
      <w:r w:rsidRPr="00373029">
        <w:rPr>
          <w:rFonts w:ascii="Arial" w:hAnsi="Arial" w:cs="Arial"/>
          <w:b/>
          <w:bCs/>
          <w:sz w:val="24"/>
          <w:szCs w:val="24"/>
        </w:rPr>
        <w:lastRenderedPageBreak/>
        <w:t>Executive Summary</w:t>
      </w:r>
    </w:p>
    <w:p w14:paraId="18CF09B9" w14:textId="41685619" w:rsidR="007A383A" w:rsidRPr="007A383A" w:rsidRDefault="007A383A" w:rsidP="007A383A">
      <w:pPr>
        <w:spacing w:line="360" w:lineRule="auto"/>
        <w:rPr>
          <w:rFonts w:ascii="Arial" w:hAnsi="Arial" w:cs="Arial"/>
          <w:sz w:val="22"/>
          <w:szCs w:val="22"/>
        </w:rPr>
      </w:pPr>
      <w:r w:rsidRPr="007A383A">
        <w:rPr>
          <w:rFonts w:ascii="Arial" w:hAnsi="Arial" w:cs="Arial"/>
          <w:sz w:val="22"/>
          <w:szCs w:val="22"/>
        </w:rPr>
        <w:t xml:space="preserve">This report examines stakeholder engagement for the proposed international launch of ASOS ConnectPlus, a new digital customer loyalty and engagement platform. ConnectPlus is a hypothetical project created for this assignment. It would use artificial intelligence (AI), personalised recommendations, mobile rewards and customer data to improve the shopping experience across six international </w:t>
      </w:r>
      <w:r w:rsidR="0047189C" w:rsidRPr="007A383A">
        <w:rPr>
          <w:rFonts w:ascii="Arial" w:hAnsi="Arial" w:cs="Arial"/>
          <w:sz w:val="22"/>
          <w:szCs w:val="22"/>
        </w:rPr>
        <w:t>markets. ASOS</w:t>
      </w:r>
      <w:r w:rsidRPr="007A383A">
        <w:rPr>
          <w:rFonts w:ascii="Arial" w:hAnsi="Arial" w:cs="Arial"/>
          <w:sz w:val="22"/>
          <w:szCs w:val="22"/>
        </w:rPr>
        <w:t xml:space="preserve"> is suitable for this project because it is a UK-based international online fashion retailer serving around 17 million customers across more than 150 markets (ASOS plc, 2026). The success of ConnectPlus would depend on technology and effective relationships with key stakeholders.</w:t>
      </w:r>
    </w:p>
    <w:p w14:paraId="59B4C517" w14:textId="77777777" w:rsidR="007A383A" w:rsidRPr="007A383A" w:rsidRDefault="007A383A" w:rsidP="007A383A">
      <w:pPr>
        <w:spacing w:line="360" w:lineRule="auto"/>
        <w:rPr>
          <w:rFonts w:ascii="Arial" w:hAnsi="Arial" w:cs="Arial"/>
          <w:sz w:val="22"/>
          <w:szCs w:val="22"/>
        </w:rPr>
      </w:pPr>
      <w:r w:rsidRPr="007A383A">
        <w:rPr>
          <w:rFonts w:ascii="Arial" w:hAnsi="Arial" w:cs="Arial"/>
          <w:sz w:val="22"/>
          <w:szCs w:val="22"/>
        </w:rPr>
        <w:t>The report applies Freeman’s Stakeholder Theory, Mendelow’s Power–Interest Matrix, Mitchell, Agle and Wood’s Stakeholder Salience Model, the RACI model and the 4Cs of stakeholder engagement. These models help ASOS understand stakeholder interests, influence, responsibilities and communication needs.</w:t>
      </w:r>
    </w:p>
    <w:p w14:paraId="39B063F5" w14:textId="78CAAA86" w:rsidR="007A383A" w:rsidRPr="007A383A" w:rsidRDefault="007A383A" w:rsidP="007A383A">
      <w:pPr>
        <w:spacing w:line="360" w:lineRule="auto"/>
        <w:rPr>
          <w:rFonts w:ascii="Arial" w:hAnsi="Arial" w:cs="Arial"/>
          <w:sz w:val="22"/>
          <w:szCs w:val="22"/>
        </w:rPr>
      </w:pPr>
      <w:r w:rsidRPr="007A383A">
        <w:rPr>
          <w:rFonts w:ascii="Arial" w:hAnsi="Arial" w:cs="Arial"/>
          <w:sz w:val="22"/>
          <w:szCs w:val="22"/>
        </w:rPr>
        <w:t xml:space="preserve">Key stakeholders include customers, senior management, employees, investors, regulators, suppliers, brand partners and technology providers. Main challenges include data privacy, AI fairness, data security, cultural differences and conflicting stakeholder </w:t>
      </w:r>
      <w:r w:rsidR="0047189C" w:rsidRPr="007A383A">
        <w:rPr>
          <w:rFonts w:ascii="Arial" w:hAnsi="Arial" w:cs="Arial"/>
          <w:sz w:val="22"/>
          <w:szCs w:val="22"/>
        </w:rPr>
        <w:t>expectations. The</w:t>
      </w:r>
      <w:r w:rsidRPr="007A383A">
        <w:rPr>
          <w:rFonts w:ascii="Arial" w:hAnsi="Arial" w:cs="Arial"/>
          <w:sz w:val="22"/>
          <w:szCs w:val="22"/>
        </w:rPr>
        <w:t xml:space="preserve"> report recommends early stakeholder involvement, regular two-way communication, responsible use of customer data, AI monitoring, employee training and continuous stakeholder evaluation. In my opinion, ASOS should manage ConnectPlus as both a technology and stakeholder relationship project.</w:t>
      </w:r>
    </w:p>
    <w:p w14:paraId="6F2E4A3D" w14:textId="51BB0C5A" w:rsidR="00C304FA" w:rsidRPr="007A383A" w:rsidRDefault="00C304FA" w:rsidP="007A383A">
      <w:pPr>
        <w:spacing w:line="360" w:lineRule="auto"/>
        <w:rPr>
          <w:rFonts w:ascii="Arial" w:hAnsi="Arial" w:cs="Arial"/>
          <w:sz w:val="22"/>
          <w:szCs w:val="22"/>
        </w:rPr>
      </w:pPr>
    </w:p>
    <w:p w14:paraId="37219E67" w14:textId="77777777" w:rsidR="009F0A15" w:rsidRPr="007A383A" w:rsidRDefault="009F0A15" w:rsidP="007A383A">
      <w:pPr>
        <w:spacing w:line="360" w:lineRule="auto"/>
        <w:rPr>
          <w:rFonts w:ascii="Arial" w:hAnsi="Arial" w:cs="Arial"/>
          <w:sz w:val="22"/>
          <w:szCs w:val="22"/>
        </w:rPr>
      </w:pPr>
      <w:r w:rsidRPr="007A383A">
        <w:rPr>
          <w:rFonts w:ascii="Arial" w:hAnsi="Arial" w:cs="Arial"/>
          <w:sz w:val="22"/>
          <w:szCs w:val="22"/>
        </w:rPr>
        <w:br w:type="page"/>
      </w:r>
    </w:p>
    <w:p w14:paraId="4C27F451" w14:textId="77777777" w:rsidR="00241C0A" w:rsidRPr="00B62D35" w:rsidRDefault="00241C0A" w:rsidP="00241C0A">
      <w:pPr>
        <w:pStyle w:val="Heading1"/>
        <w:rPr>
          <w:rFonts w:ascii="Arial" w:hAnsi="Arial" w:cs="Arial"/>
          <w:b/>
          <w:bCs/>
          <w:sz w:val="24"/>
          <w:szCs w:val="24"/>
        </w:rPr>
      </w:pPr>
      <w:r w:rsidRPr="00B62D35">
        <w:rPr>
          <w:rFonts w:ascii="Arial" w:hAnsi="Arial" w:cs="Arial"/>
          <w:b/>
          <w:bCs/>
          <w:sz w:val="24"/>
          <w:szCs w:val="24"/>
        </w:rPr>
        <w:lastRenderedPageBreak/>
        <w:t>Introduction</w:t>
      </w:r>
    </w:p>
    <w:p w14:paraId="33D49FD8" w14:textId="77777777" w:rsidR="00241C0A" w:rsidRPr="00B62D35" w:rsidRDefault="00241C0A" w:rsidP="00B62D35">
      <w:pPr>
        <w:spacing w:line="360" w:lineRule="auto"/>
        <w:rPr>
          <w:rFonts w:ascii="Arial" w:hAnsi="Arial" w:cs="Arial"/>
          <w:sz w:val="22"/>
          <w:szCs w:val="22"/>
        </w:rPr>
      </w:pPr>
      <w:r w:rsidRPr="00B62D35">
        <w:rPr>
          <w:rFonts w:ascii="Arial" w:hAnsi="Arial" w:cs="Arial"/>
          <w:sz w:val="22"/>
          <w:szCs w:val="22"/>
        </w:rPr>
        <w:t>Stakeholder engagement is an important part of modern business and project management. Organisations affect many groups, including customers, employees, managers, shareholders, suppliers, governments and regulators. Understanding these stakeholders is especially important when a company introduces a large digital project across different countries.</w:t>
      </w:r>
    </w:p>
    <w:p w14:paraId="7F04E1D4" w14:textId="77777777" w:rsidR="00241C0A" w:rsidRPr="00B62D35" w:rsidRDefault="00241C0A" w:rsidP="00B62D35">
      <w:pPr>
        <w:spacing w:line="360" w:lineRule="auto"/>
        <w:rPr>
          <w:rFonts w:ascii="Arial" w:hAnsi="Arial" w:cs="Arial"/>
          <w:sz w:val="22"/>
          <w:szCs w:val="22"/>
        </w:rPr>
      </w:pPr>
      <w:r w:rsidRPr="00B62D35">
        <w:rPr>
          <w:rFonts w:ascii="Arial" w:hAnsi="Arial" w:cs="Arial"/>
          <w:sz w:val="22"/>
          <w:szCs w:val="22"/>
        </w:rPr>
        <w:t>ASOS plc is a UK-based international online fashion retailer. It sells its own products and products from partner brands through a digital business model. ASOS serves around 17 million customers across more than 150 markets (ASOS plc, 2026). Therefore, technology, customer experience and strong stakeholder relationships are important for its long-term success.</w:t>
      </w:r>
    </w:p>
    <w:p w14:paraId="53B38E3A" w14:textId="3F0C2735" w:rsidR="00241C0A" w:rsidRPr="00B62D35" w:rsidRDefault="00241C0A" w:rsidP="00B62D35">
      <w:pPr>
        <w:spacing w:line="360" w:lineRule="auto"/>
        <w:rPr>
          <w:rFonts w:ascii="Arial" w:hAnsi="Arial" w:cs="Arial"/>
          <w:sz w:val="22"/>
          <w:szCs w:val="22"/>
        </w:rPr>
      </w:pPr>
      <w:r w:rsidRPr="00B62D35">
        <w:rPr>
          <w:rFonts w:ascii="Arial" w:hAnsi="Arial" w:cs="Arial"/>
          <w:sz w:val="22"/>
          <w:szCs w:val="22"/>
        </w:rPr>
        <w:t xml:space="preserve">For this assignment, ASOS is planning a hypothetical digital platform called ConnectPlus, which will be launched across six international markets. It will use artificial intelligence (AI), personalised recommendations, mobile rewards and customer data to improve customer loyalty and </w:t>
      </w:r>
      <w:r w:rsidR="00B62D35" w:rsidRPr="00B62D35">
        <w:rPr>
          <w:rFonts w:ascii="Arial" w:hAnsi="Arial" w:cs="Arial"/>
          <w:sz w:val="22"/>
          <w:szCs w:val="22"/>
        </w:rPr>
        <w:t>engagement. However</w:t>
      </w:r>
      <w:r w:rsidRPr="00B62D35">
        <w:rPr>
          <w:rFonts w:ascii="Arial" w:hAnsi="Arial" w:cs="Arial"/>
          <w:sz w:val="22"/>
          <w:szCs w:val="22"/>
        </w:rPr>
        <w:t>, ConnectPlus may create challenges. Customers may enjoy personalised services but worry about their privacy. Marketing teams may want more customer data, while legal teams may want to limit data collection. Investors may expect quick financial returns, while technology teams may need more time for testing and security.</w:t>
      </w:r>
    </w:p>
    <w:p w14:paraId="2CCDE0CC" w14:textId="77777777" w:rsidR="00B62D35" w:rsidRDefault="00241C0A" w:rsidP="00B62D35">
      <w:pPr>
        <w:spacing w:line="360" w:lineRule="auto"/>
        <w:rPr>
          <w:rFonts w:ascii="Arial" w:hAnsi="Arial" w:cs="Arial"/>
          <w:sz w:val="22"/>
          <w:szCs w:val="22"/>
        </w:rPr>
      </w:pPr>
      <w:r w:rsidRPr="00B62D35">
        <w:rPr>
          <w:rFonts w:ascii="Arial" w:hAnsi="Arial" w:cs="Arial"/>
          <w:sz w:val="22"/>
          <w:szCs w:val="22"/>
        </w:rPr>
        <w:t xml:space="preserve">Plekhanov, Franke and Netland (2023) explain that digital transformation changes business processes and relationships. Therefore, companies need to consider people and relationships, not only </w:t>
      </w:r>
      <w:r w:rsidR="00B62D35" w:rsidRPr="00B62D35">
        <w:rPr>
          <w:rFonts w:ascii="Arial" w:hAnsi="Arial" w:cs="Arial"/>
          <w:sz w:val="22"/>
          <w:szCs w:val="22"/>
        </w:rPr>
        <w:t>technology. Freeman’s</w:t>
      </w:r>
      <w:r w:rsidRPr="00B62D35">
        <w:rPr>
          <w:rFonts w:ascii="Arial" w:hAnsi="Arial" w:cs="Arial"/>
          <w:sz w:val="22"/>
          <w:szCs w:val="22"/>
        </w:rPr>
        <w:t xml:space="preserve"> </w:t>
      </w:r>
    </w:p>
    <w:p w14:paraId="41899D5F" w14:textId="58C876FE" w:rsidR="008574AC" w:rsidRPr="00373029" w:rsidRDefault="008574AC" w:rsidP="00620DDB">
      <w:pPr>
        <w:pStyle w:val="Heading1"/>
        <w:rPr>
          <w:rFonts w:ascii="Arial" w:hAnsi="Arial" w:cs="Arial"/>
          <w:b/>
          <w:bCs/>
          <w:sz w:val="24"/>
          <w:szCs w:val="24"/>
        </w:rPr>
      </w:pPr>
      <w:r w:rsidRPr="00373029">
        <w:rPr>
          <w:rFonts w:ascii="Arial" w:hAnsi="Arial" w:cs="Arial"/>
          <w:b/>
          <w:bCs/>
          <w:sz w:val="24"/>
          <w:szCs w:val="24"/>
        </w:rPr>
        <w:t>Objectives of ConnectPlus</w:t>
      </w:r>
    </w:p>
    <w:p w14:paraId="5767281E" w14:textId="77777777" w:rsidR="008574AC" w:rsidRDefault="008574AC" w:rsidP="00620DDB">
      <w:pPr>
        <w:spacing w:line="360" w:lineRule="auto"/>
        <w:rPr>
          <w:rFonts w:ascii="Arial" w:hAnsi="Arial" w:cs="Arial"/>
          <w:sz w:val="22"/>
          <w:szCs w:val="22"/>
        </w:rPr>
      </w:pPr>
      <w:r w:rsidRPr="008574AC">
        <w:rPr>
          <w:rFonts w:ascii="Arial" w:hAnsi="Arial" w:cs="Arial"/>
          <w:sz w:val="22"/>
          <w:szCs w:val="22"/>
        </w:rPr>
        <w:t>Clear objectives help explain what ConnectPlus should achieve. Doran (1981) states that SMART objectives should be Specific, Measurable, Achievable, Relevant and Time-bound. The main objective is to launch ConnectPlus successfully across six international markets within the planned project period. ASOS should aim to increase customer participation, loyalty, engagement and repeat purchases during the first year. The platform should also follow privacy, consumer and data-protection laws. ASOS should collect regular feedback from customers and employees to improve the platform. In my opinion, success should be measured through sales, customer satisfaction, retention, employee confidence, privacy incidents and customer complaints.</w:t>
      </w:r>
    </w:p>
    <w:p w14:paraId="33136057" w14:textId="77777777" w:rsidR="008574AC" w:rsidRPr="008574AC" w:rsidRDefault="008574AC" w:rsidP="008574AC">
      <w:pPr>
        <w:spacing w:line="360" w:lineRule="auto"/>
        <w:rPr>
          <w:rFonts w:ascii="Arial" w:hAnsi="Arial" w:cs="Arial"/>
          <w:sz w:val="22"/>
          <w:szCs w:val="22"/>
        </w:rPr>
      </w:pPr>
    </w:p>
    <w:p w14:paraId="5CE25C8B" w14:textId="77777777" w:rsidR="00B62D35" w:rsidRDefault="00B62D35" w:rsidP="008574AC">
      <w:pPr>
        <w:spacing w:line="360" w:lineRule="auto"/>
        <w:rPr>
          <w:rFonts w:ascii="Arial" w:hAnsi="Arial" w:cs="Arial"/>
          <w:sz w:val="22"/>
          <w:szCs w:val="22"/>
        </w:rPr>
      </w:pPr>
    </w:p>
    <w:p w14:paraId="6D3F3A46" w14:textId="77777777" w:rsidR="009E4E84" w:rsidRPr="0046348D" w:rsidRDefault="009E4E84" w:rsidP="009E4E84">
      <w:pPr>
        <w:pStyle w:val="Heading1"/>
        <w:rPr>
          <w:rFonts w:ascii="Arial" w:hAnsi="Arial" w:cs="Arial"/>
          <w:b/>
          <w:bCs/>
          <w:sz w:val="24"/>
          <w:szCs w:val="24"/>
        </w:rPr>
      </w:pPr>
      <w:r w:rsidRPr="0046348D">
        <w:rPr>
          <w:rFonts w:ascii="Arial" w:hAnsi="Arial" w:cs="Arial"/>
          <w:b/>
          <w:bCs/>
          <w:sz w:val="24"/>
          <w:szCs w:val="24"/>
        </w:rPr>
        <w:lastRenderedPageBreak/>
        <w:t>Identification and Categorisation of Stakeholders</w:t>
      </w:r>
    </w:p>
    <w:p w14:paraId="2DAB7AE1" w14:textId="7F8E5057" w:rsidR="009E4E84" w:rsidRPr="0046348D" w:rsidRDefault="009E4E84" w:rsidP="009E4E84">
      <w:pPr>
        <w:spacing w:line="360" w:lineRule="auto"/>
        <w:rPr>
          <w:rFonts w:ascii="Arial" w:hAnsi="Arial" w:cs="Arial"/>
          <w:b/>
          <w:bCs/>
          <w:sz w:val="22"/>
          <w:szCs w:val="22"/>
        </w:rPr>
      </w:pPr>
      <w:r w:rsidRPr="0046348D">
        <w:rPr>
          <w:rFonts w:ascii="Arial" w:hAnsi="Arial" w:cs="Arial"/>
          <w:b/>
          <w:bCs/>
          <w:sz w:val="22"/>
          <w:szCs w:val="22"/>
        </w:rPr>
        <w:t xml:space="preserve"> </w:t>
      </w:r>
      <w:r w:rsidRPr="0046348D">
        <w:rPr>
          <w:rStyle w:val="Heading2Char"/>
          <w:rFonts w:ascii="Arial" w:hAnsi="Arial" w:cs="Arial"/>
          <w:b/>
          <w:bCs/>
          <w:color w:val="auto"/>
          <w:sz w:val="22"/>
          <w:szCs w:val="22"/>
        </w:rPr>
        <w:t>Freeman’s Stakeholder Theory</w:t>
      </w:r>
    </w:p>
    <w:p w14:paraId="5C461918" w14:textId="6430F00D" w:rsidR="009E4E84" w:rsidRPr="009E4E84" w:rsidRDefault="009E4E84" w:rsidP="0046348D">
      <w:pPr>
        <w:spacing w:line="360" w:lineRule="auto"/>
        <w:rPr>
          <w:rFonts w:ascii="Arial" w:hAnsi="Arial" w:cs="Arial"/>
          <w:sz w:val="22"/>
          <w:szCs w:val="22"/>
        </w:rPr>
      </w:pPr>
      <w:r w:rsidRPr="009E4E84">
        <w:rPr>
          <w:rFonts w:ascii="Arial" w:hAnsi="Arial" w:cs="Arial"/>
          <w:sz w:val="22"/>
          <w:szCs w:val="22"/>
        </w:rPr>
        <w:t xml:space="preserve">Freeman (1984) defines stakeholders as individuals or groups that can affect or are affected by the achievement of organisational objectives. Stakeholder Theory therefore suggests that management should consider more than shareholder interests when making </w:t>
      </w:r>
      <w:r w:rsidR="008C6B6A" w:rsidRPr="009E4E84">
        <w:rPr>
          <w:rFonts w:ascii="Arial" w:hAnsi="Arial" w:cs="Arial"/>
          <w:sz w:val="22"/>
          <w:szCs w:val="22"/>
        </w:rPr>
        <w:t>decisions. This</w:t>
      </w:r>
      <w:r w:rsidRPr="009E4E84">
        <w:rPr>
          <w:rFonts w:ascii="Arial" w:hAnsi="Arial" w:cs="Arial"/>
          <w:sz w:val="22"/>
          <w:szCs w:val="22"/>
        </w:rPr>
        <w:t xml:space="preserve"> theory is relevant to ConnectPlus because several stakeholder groups will influence the project. Customers must choose to participate, employees must understand and support it, technology specialists must develop it, suppliers may contribute offers, and regulators will monitor legal compliance.</w:t>
      </w:r>
    </w:p>
    <w:p w14:paraId="3FFE5726" w14:textId="2FF7D1CE" w:rsidR="009E4E84" w:rsidRPr="009E4E84" w:rsidRDefault="009E4E84" w:rsidP="0046348D">
      <w:pPr>
        <w:spacing w:line="360" w:lineRule="auto"/>
        <w:rPr>
          <w:rFonts w:ascii="Arial" w:hAnsi="Arial" w:cs="Arial"/>
          <w:sz w:val="22"/>
          <w:szCs w:val="22"/>
        </w:rPr>
      </w:pPr>
      <w:r w:rsidRPr="009E4E84">
        <w:rPr>
          <w:rFonts w:ascii="Arial" w:hAnsi="Arial" w:cs="Arial"/>
          <w:sz w:val="22"/>
          <w:szCs w:val="22"/>
        </w:rPr>
        <w:t xml:space="preserve">One important strength of Stakeholder Theory is that it encourages management to look beyond short-term financial performance. Business value can also come from strong relationships, customer trust and employee </w:t>
      </w:r>
      <w:r w:rsidR="00503409" w:rsidRPr="009E4E84">
        <w:rPr>
          <w:rFonts w:ascii="Arial" w:hAnsi="Arial" w:cs="Arial"/>
          <w:sz w:val="22"/>
          <w:szCs w:val="22"/>
        </w:rPr>
        <w:t>commitment. For</w:t>
      </w:r>
      <w:r w:rsidRPr="009E4E84">
        <w:rPr>
          <w:rFonts w:ascii="Arial" w:hAnsi="Arial" w:cs="Arial"/>
          <w:sz w:val="22"/>
          <w:szCs w:val="22"/>
        </w:rPr>
        <w:t xml:space="preserve"> example, ASOS could use large amounts of customer information to create highly targeted promotions. This might increase sales. However, if customers feel uncomfortable about how their information is used, the same strategy could reduce trust.</w:t>
      </w:r>
    </w:p>
    <w:p w14:paraId="20CA4A19" w14:textId="043A9302" w:rsidR="009E4E84" w:rsidRPr="009E4E84" w:rsidRDefault="009E4E84" w:rsidP="0046348D">
      <w:pPr>
        <w:spacing w:line="360" w:lineRule="auto"/>
        <w:rPr>
          <w:rFonts w:ascii="Arial" w:hAnsi="Arial" w:cs="Arial"/>
          <w:sz w:val="22"/>
          <w:szCs w:val="22"/>
        </w:rPr>
      </w:pPr>
      <w:r w:rsidRPr="009E4E84">
        <w:rPr>
          <w:rFonts w:ascii="Arial" w:hAnsi="Arial" w:cs="Arial"/>
          <w:sz w:val="22"/>
          <w:szCs w:val="22"/>
        </w:rPr>
        <w:t xml:space="preserve">The weakness of Freeman’s theory is that it does not clearly explain what managers should do when stakeholder interests directly </w:t>
      </w:r>
      <w:r w:rsidR="00503409" w:rsidRPr="009E4E84">
        <w:rPr>
          <w:rFonts w:ascii="Arial" w:hAnsi="Arial" w:cs="Arial"/>
          <w:sz w:val="22"/>
          <w:szCs w:val="22"/>
        </w:rPr>
        <w:t>conflict. Investors</w:t>
      </w:r>
      <w:r w:rsidRPr="009E4E84">
        <w:rPr>
          <w:rFonts w:ascii="Arial" w:hAnsi="Arial" w:cs="Arial"/>
          <w:sz w:val="22"/>
          <w:szCs w:val="22"/>
        </w:rPr>
        <w:t xml:space="preserve"> may want greater profitability, customers may want stronger privacy, and marketing teams may want more customer information. All are important stakeholders, but ASOS cannot always fully satisfy each group.</w:t>
      </w:r>
    </w:p>
    <w:p w14:paraId="5CD3ED63" w14:textId="464AEC85" w:rsidR="00241C0A" w:rsidRPr="00B62D35" w:rsidRDefault="009E4E84" w:rsidP="0046348D">
      <w:pPr>
        <w:spacing w:line="360" w:lineRule="auto"/>
        <w:rPr>
          <w:rFonts w:ascii="Arial" w:hAnsi="Arial" w:cs="Arial"/>
          <w:sz w:val="22"/>
          <w:szCs w:val="22"/>
        </w:rPr>
      </w:pPr>
      <w:r w:rsidRPr="009E4E84">
        <w:rPr>
          <w:rFonts w:ascii="Arial" w:hAnsi="Arial" w:cs="Arial"/>
          <w:sz w:val="22"/>
          <w:szCs w:val="22"/>
        </w:rPr>
        <w:t xml:space="preserve">In my opinion, Freeman’s theory is therefore a strong foundation, but it should be combined with stakeholder prioritisation </w:t>
      </w:r>
      <w:r w:rsidR="00503409" w:rsidRPr="009E4E84">
        <w:rPr>
          <w:rFonts w:ascii="Arial" w:hAnsi="Arial" w:cs="Arial"/>
          <w:sz w:val="22"/>
          <w:szCs w:val="22"/>
        </w:rPr>
        <w:t>models.</w:t>
      </w:r>
      <w:r w:rsidR="00503409" w:rsidRPr="00B62D35">
        <w:rPr>
          <w:rFonts w:ascii="Arial" w:hAnsi="Arial" w:cs="Arial"/>
          <w:sz w:val="22"/>
          <w:szCs w:val="22"/>
        </w:rPr>
        <w:t xml:space="preserve"> (</w:t>
      </w:r>
      <w:r w:rsidR="00241C0A" w:rsidRPr="00B62D35">
        <w:rPr>
          <w:rFonts w:ascii="Arial" w:hAnsi="Arial" w:cs="Arial"/>
          <w:sz w:val="22"/>
          <w:szCs w:val="22"/>
        </w:rPr>
        <w:t>1984) Stakeholder Theory explains that organisations should consider groups that affect or are affected by business decisions. However, the theory does not clearly show which stakeholders should have priority when interests conflict. Therefore, this report also uses Mendelow’s Power–Interest Matrix and Mitchell, Agle and Wood’s (1997) Stakeholder Salience Model.</w:t>
      </w:r>
    </w:p>
    <w:p w14:paraId="4946CF3F" w14:textId="77777777" w:rsidR="00241C0A" w:rsidRPr="00B62D35" w:rsidRDefault="00241C0A" w:rsidP="0046348D">
      <w:pPr>
        <w:spacing w:line="360" w:lineRule="auto"/>
        <w:rPr>
          <w:rFonts w:ascii="Arial" w:hAnsi="Arial" w:cs="Arial"/>
          <w:sz w:val="22"/>
          <w:szCs w:val="22"/>
        </w:rPr>
      </w:pPr>
      <w:r w:rsidRPr="00B62D35">
        <w:rPr>
          <w:rFonts w:ascii="Arial" w:hAnsi="Arial" w:cs="Arial"/>
          <w:sz w:val="22"/>
          <w:szCs w:val="22"/>
        </w:rPr>
        <w:t>The report will identify key stakeholders, examine their roles, communication needs and possible conflicts, and consider how stakeholder relationships can support ASOS’s long-term performance. In my opinion, ASOS should involve stakeholders before ConnectPlus is fully developed to identify concerns early and reduce future costs and reputational risks.</w:t>
      </w:r>
    </w:p>
    <w:p w14:paraId="12AEDCC8" w14:textId="766950F3" w:rsidR="00D07A0C" w:rsidRDefault="00D07A0C" w:rsidP="00B62D35">
      <w:pPr>
        <w:spacing w:line="360" w:lineRule="auto"/>
        <w:rPr>
          <w:rFonts w:ascii="Arial" w:hAnsi="Arial" w:cs="Arial"/>
          <w:sz w:val="22"/>
          <w:szCs w:val="22"/>
        </w:rPr>
      </w:pPr>
    </w:p>
    <w:p w14:paraId="02AE5D9F" w14:textId="77777777" w:rsidR="00503409" w:rsidRDefault="00503409" w:rsidP="00B62D35">
      <w:pPr>
        <w:spacing w:line="360" w:lineRule="auto"/>
        <w:rPr>
          <w:rFonts w:ascii="Arial" w:hAnsi="Arial" w:cs="Arial"/>
          <w:sz w:val="22"/>
          <w:szCs w:val="22"/>
        </w:rPr>
      </w:pPr>
    </w:p>
    <w:p w14:paraId="1B9BE9D9" w14:textId="2D334CFB" w:rsidR="00E75792" w:rsidRDefault="00E75792" w:rsidP="00B62D35">
      <w:pPr>
        <w:spacing w:line="360" w:lineRule="auto"/>
        <w:rPr>
          <w:rFonts w:ascii="Arial" w:hAnsi="Arial" w:cs="Arial"/>
          <w:sz w:val="22"/>
          <w:szCs w:val="22"/>
        </w:rPr>
      </w:pPr>
    </w:p>
    <w:p w14:paraId="241D1546" w14:textId="77777777" w:rsidR="00E75792" w:rsidRDefault="00E75792">
      <w:pPr>
        <w:rPr>
          <w:rFonts w:ascii="Arial" w:hAnsi="Arial" w:cs="Arial"/>
          <w:sz w:val="22"/>
          <w:szCs w:val="22"/>
        </w:rPr>
      </w:pPr>
      <w:r>
        <w:rPr>
          <w:rFonts w:ascii="Arial" w:hAnsi="Arial" w:cs="Arial"/>
          <w:sz w:val="22"/>
          <w:szCs w:val="22"/>
        </w:rPr>
        <w:br w:type="page"/>
      </w:r>
    </w:p>
    <w:p w14:paraId="069C1737" w14:textId="77777777" w:rsidR="00503409" w:rsidRPr="00B62D35" w:rsidRDefault="00503409" w:rsidP="00B62D35">
      <w:pPr>
        <w:spacing w:line="360" w:lineRule="auto"/>
        <w:rPr>
          <w:rFonts w:ascii="Arial" w:hAnsi="Arial" w:cs="Arial"/>
          <w:sz w:val="22"/>
          <w:szCs w:val="22"/>
        </w:rPr>
      </w:pPr>
    </w:p>
    <w:p w14:paraId="3240B00A" w14:textId="77777777" w:rsidR="00F62A23" w:rsidRPr="0061130A" w:rsidRDefault="00F62A23" w:rsidP="00EB50FE">
      <w:pPr>
        <w:pStyle w:val="Heading1"/>
        <w:rPr>
          <w:rFonts w:ascii="Arial" w:hAnsi="Arial" w:cs="Arial"/>
          <w:b/>
          <w:bCs/>
          <w:sz w:val="24"/>
          <w:szCs w:val="24"/>
        </w:rPr>
      </w:pPr>
      <w:r w:rsidRPr="0061130A">
        <w:rPr>
          <w:rFonts w:ascii="Arial" w:hAnsi="Arial" w:cs="Arial"/>
          <w:b/>
          <w:bCs/>
          <w:sz w:val="24"/>
          <w:szCs w:val="24"/>
        </w:rPr>
        <w:t>Internal Stakeholders</w:t>
      </w:r>
    </w:p>
    <w:p w14:paraId="34E75713" w14:textId="77777777" w:rsidR="00503409" w:rsidRDefault="00F62A23" w:rsidP="00503409">
      <w:pPr>
        <w:rPr>
          <w:rFonts w:ascii="Arial" w:hAnsi="Arial" w:cs="Arial"/>
          <w:b/>
          <w:bCs/>
          <w:sz w:val="22"/>
          <w:szCs w:val="22"/>
        </w:rPr>
      </w:pPr>
      <w:r w:rsidRPr="00F62A23">
        <w:rPr>
          <w:b/>
          <w:bCs/>
        </w:rPr>
        <w:t xml:space="preserve"> </w:t>
      </w:r>
      <w:r w:rsidRPr="00EB50FE">
        <w:rPr>
          <w:rFonts w:ascii="Arial" w:hAnsi="Arial" w:cs="Arial"/>
          <w:b/>
          <w:bCs/>
          <w:sz w:val="22"/>
          <w:szCs w:val="22"/>
        </w:rPr>
        <w:t>Senior Management and the Board</w:t>
      </w:r>
    </w:p>
    <w:p w14:paraId="08D5DEB8" w14:textId="4F81780C" w:rsidR="00F62A23" w:rsidRPr="00503409" w:rsidRDefault="00F62A23" w:rsidP="00503409">
      <w:pPr>
        <w:rPr>
          <w:rFonts w:ascii="Arial" w:hAnsi="Arial" w:cs="Arial"/>
          <w:b/>
          <w:bCs/>
          <w:sz w:val="22"/>
          <w:szCs w:val="22"/>
        </w:rPr>
      </w:pPr>
      <w:r w:rsidRPr="0061130A">
        <w:rPr>
          <w:rFonts w:ascii="Arial" w:hAnsi="Arial" w:cs="Arial"/>
          <w:sz w:val="22"/>
          <w:szCs w:val="22"/>
        </w:rPr>
        <w:t xml:space="preserve">Senior management and the Board are highly important internal stakeholders because they have significant power over the </w:t>
      </w:r>
      <w:r w:rsidR="00027759" w:rsidRPr="0061130A">
        <w:rPr>
          <w:rFonts w:ascii="Arial" w:hAnsi="Arial" w:cs="Arial"/>
          <w:sz w:val="22"/>
          <w:szCs w:val="22"/>
        </w:rPr>
        <w:t>project. They</w:t>
      </w:r>
      <w:r w:rsidRPr="0061130A">
        <w:rPr>
          <w:rFonts w:ascii="Arial" w:hAnsi="Arial" w:cs="Arial"/>
          <w:sz w:val="22"/>
          <w:szCs w:val="22"/>
        </w:rPr>
        <w:t xml:space="preserve"> would approve the ConnectPlus budget, determine its strategic direction and decide whether the project should move from testing to a full international launch.</w:t>
      </w:r>
    </w:p>
    <w:p w14:paraId="5664966E" w14:textId="23246C9C" w:rsidR="00F62A23" w:rsidRPr="0061130A" w:rsidRDefault="00F62A23" w:rsidP="0061130A">
      <w:pPr>
        <w:spacing w:line="360" w:lineRule="auto"/>
        <w:rPr>
          <w:rFonts w:ascii="Arial" w:hAnsi="Arial" w:cs="Arial"/>
          <w:sz w:val="22"/>
          <w:szCs w:val="22"/>
        </w:rPr>
      </w:pPr>
      <w:r w:rsidRPr="0061130A">
        <w:rPr>
          <w:rFonts w:ascii="Arial" w:hAnsi="Arial" w:cs="Arial"/>
          <w:sz w:val="22"/>
          <w:szCs w:val="22"/>
        </w:rPr>
        <w:t xml:space="preserve">Senior management will expect ConnectPlus to support ASOS’s wider business objectives and contribute to long-term customer </w:t>
      </w:r>
      <w:r w:rsidR="00220BD2" w:rsidRPr="0061130A">
        <w:rPr>
          <w:rFonts w:ascii="Arial" w:hAnsi="Arial" w:cs="Arial"/>
          <w:sz w:val="22"/>
          <w:szCs w:val="22"/>
        </w:rPr>
        <w:t>value. However</w:t>
      </w:r>
      <w:r w:rsidRPr="0061130A">
        <w:rPr>
          <w:rFonts w:ascii="Arial" w:hAnsi="Arial" w:cs="Arial"/>
          <w:sz w:val="22"/>
          <w:szCs w:val="22"/>
        </w:rPr>
        <w:t xml:space="preserve">, senior managers may also experience pressure to achieve quick financial results. This could encourage them to launch ConnectPlus before enough testing has been </w:t>
      </w:r>
      <w:r w:rsidR="00220BD2" w:rsidRPr="0061130A">
        <w:rPr>
          <w:rFonts w:ascii="Arial" w:hAnsi="Arial" w:cs="Arial"/>
          <w:sz w:val="22"/>
          <w:szCs w:val="22"/>
        </w:rPr>
        <w:t>completed. This</w:t>
      </w:r>
      <w:r w:rsidRPr="0061130A">
        <w:rPr>
          <w:rFonts w:ascii="Arial" w:hAnsi="Arial" w:cs="Arial"/>
          <w:sz w:val="22"/>
          <w:szCs w:val="22"/>
        </w:rPr>
        <w:t xml:space="preserve"> may increase risks such as system errors, customer complaints and privacy problems.</w:t>
      </w:r>
    </w:p>
    <w:p w14:paraId="6BEBED46" w14:textId="77777777" w:rsidR="00F62A23" w:rsidRPr="0061130A" w:rsidRDefault="00F62A23" w:rsidP="0061130A">
      <w:pPr>
        <w:spacing w:line="360" w:lineRule="auto"/>
        <w:rPr>
          <w:rFonts w:ascii="Arial" w:hAnsi="Arial" w:cs="Arial"/>
          <w:sz w:val="22"/>
          <w:szCs w:val="22"/>
        </w:rPr>
      </w:pPr>
      <w:r w:rsidRPr="0061130A">
        <w:rPr>
          <w:rFonts w:ascii="Arial" w:hAnsi="Arial" w:cs="Arial"/>
          <w:sz w:val="22"/>
          <w:szCs w:val="22"/>
        </w:rPr>
        <w:t>In my opinion, ASOS should avoid rushing the platform simply to demonstrate quick results. A carefully tested launch may cost more initially but can protect customer relationships and reduce future problems.</w:t>
      </w:r>
    </w:p>
    <w:p w14:paraId="54FA852C" w14:textId="2CE65876" w:rsidR="00F62A23" w:rsidRPr="0061130A" w:rsidRDefault="00F62A23" w:rsidP="0061130A">
      <w:pPr>
        <w:spacing w:line="360" w:lineRule="auto"/>
        <w:rPr>
          <w:rFonts w:ascii="Arial" w:hAnsi="Arial" w:cs="Arial"/>
          <w:b/>
          <w:bCs/>
          <w:sz w:val="22"/>
          <w:szCs w:val="22"/>
        </w:rPr>
      </w:pPr>
      <w:r w:rsidRPr="0061130A">
        <w:rPr>
          <w:rFonts w:ascii="Arial" w:hAnsi="Arial" w:cs="Arial"/>
          <w:b/>
          <w:bCs/>
          <w:sz w:val="22"/>
          <w:szCs w:val="22"/>
        </w:rPr>
        <w:t>Project Manager and Project Team</w:t>
      </w:r>
    </w:p>
    <w:p w14:paraId="605E914D" w14:textId="60F499A7" w:rsidR="00F62A23" w:rsidRPr="0061130A" w:rsidRDefault="00F62A23" w:rsidP="0061130A">
      <w:pPr>
        <w:spacing w:line="360" w:lineRule="auto"/>
        <w:rPr>
          <w:rFonts w:ascii="Arial" w:hAnsi="Arial" w:cs="Arial"/>
          <w:sz w:val="22"/>
          <w:szCs w:val="22"/>
        </w:rPr>
      </w:pPr>
      <w:r w:rsidRPr="0061130A">
        <w:rPr>
          <w:rFonts w:ascii="Arial" w:hAnsi="Arial" w:cs="Arial"/>
          <w:sz w:val="22"/>
          <w:szCs w:val="22"/>
        </w:rPr>
        <w:t xml:space="preserve">The project manager has a central role because they must coordinate different stakeholders and </w:t>
      </w:r>
      <w:r w:rsidR="00220BD2" w:rsidRPr="0061130A">
        <w:rPr>
          <w:rFonts w:ascii="Arial" w:hAnsi="Arial" w:cs="Arial"/>
          <w:sz w:val="22"/>
          <w:szCs w:val="22"/>
        </w:rPr>
        <w:t>activities. Their</w:t>
      </w:r>
      <w:r w:rsidRPr="0061130A">
        <w:rPr>
          <w:rFonts w:ascii="Arial" w:hAnsi="Arial" w:cs="Arial"/>
          <w:sz w:val="22"/>
          <w:szCs w:val="22"/>
        </w:rPr>
        <w:t xml:space="preserve"> responsibilities would include planning, budgeting, risk management, stakeholder communication, monitoring progress and solving </w:t>
      </w:r>
      <w:r w:rsidR="00220BD2" w:rsidRPr="0061130A">
        <w:rPr>
          <w:rFonts w:ascii="Arial" w:hAnsi="Arial" w:cs="Arial"/>
          <w:sz w:val="22"/>
          <w:szCs w:val="22"/>
        </w:rPr>
        <w:t>problems. The</w:t>
      </w:r>
      <w:r w:rsidRPr="0061130A">
        <w:rPr>
          <w:rFonts w:ascii="Arial" w:hAnsi="Arial" w:cs="Arial"/>
          <w:sz w:val="22"/>
          <w:szCs w:val="22"/>
        </w:rPr>
        <w:t xml:space="preserve"> project team may include employees from technology, marketing, customer experience, finance, operations, legal and data protection.</w:t>
      </w:r>
    </w:p>
    <w:p w14:paraId="0EDFA3ED" w14:textId="50A07D75" w:rsidR="00F62A23" w:rsidRPr="0061130A" w:rsidRDefault="00F62A23" w:rsidP="0061130A">
      <w:pPr>
        <w:spacing w:line="360" w:lineRule="auto"/>
        <w:rPr>
          <w:rFonts w:ascii="Arial" w:hAnsi="Arial" w:cs="Arial"/>
          <w:sz w:val="22"/>
          <w:szCs w:val="22"/>
        </w:rPr>
      </w:pPr>
      <w:r w:rsidRPr="0061130A">
        <w:rPr>
          <w:rFonts w:ascii="Arial" w:hAnsi="Arial" w:cs="Arial"/>
          <w:sz w:val="22"/>
          <w:szCs w:val="22"/>
        </w:rPr>
        <w:t xml:space="preserve">One challenge is that these teams may have different </w:t>
      </w:r>
      <w:r w:rsidR="00220BD2" w:rsidRPr="0061130A">
        <w:rPr>
          <w:rFonts w:ascii="Arial" w:hAnsi="Arial" w:cs="Arial"/>
          <w:sz w:val="22"/>
          <w:szCs w:val="22"/>
        </w:rPr>
        <w:t>priorities. Marketing</w:t>
      </w:r>
      <w:r w:rsidRPr="0061130A">
        <w:rPr>
          <w:rFonts w:ascii="Arial" w:hAnsi="Arial" w:cs="Arial"/>
          <w:sz w:val="22"/>
          <w:szCs w:val="22"/>
        </w:rPr>
        <w:t xml:space="preserve"> employees may focus on increasing customer participation. Technology specialists may focus on system reliability. Legal specialists may focus on </w:t>
      </w:r>
      <w:r w:rsidR="00220BD2" w:rsidRPr="0061130A">
        <w:rPr>
          <w:rFonts w:ascii="Arial" w:hAnsi="Arial" w:cs="Arial"/>
          <w:sz w:val="22"/>
          <w:szCs w:val="22"/>
        </w:rPr>
        <w:t>compliance. These</w:t>
      </w:r>
      <w:r w:rsidRPr="0061130A">
        <w:rPr>
          <w:rFonts w:ascii="Arial" w:hAnsi="Arial" w:cs="Arial"/>
          <w:sz w:val="22"/>
          <w:szCs w:val="22"/>
        </w:rPr>
        <w:t xml:space="preserve"> different views can create disagreements, but they can also improve project decisions if they are managed </w:t>
      </w:r>
      <w:r w:rsidR="00220BD2" w:rsidRPr="0061130A">
        <w:rPr>
          <w:rFonts w:ascii="Arial" w:hAnsi="Arial" w:cs="Arial"/>
          <w:sz w:val="22"/>
          <w:szCs w:val="22"/>
        </w:rPr>
        <w:t>properly. I</w:t>
      </w:r>
      <w:r w:rsidR="00220BD2">
        <w:rPr>
          <w:rFonts w:ascii="Arial" w:hAnsi="Arial" w:cs="Arial"/>
          <w:sz w:val="22"/>
          <w:szCs w:val="22"/>
        </w:rPr>
        <w:t>n</w:t>
      </w:r>
      <w:r w:rsidRPr="0061130A">
        <w:rPr>
          <w:rFonts w:ascii="Arial" w:hAnsi="Arial" w:cs="Arial"/>
          <w:sz w:val="22"/>
          <w:szCs w:val="22"/>
        </w:rPr>
        <w:t xml:space="preserve"> my opinion, regular cross-functional meetings should be used so that major decisions are considered from technical, customer, commercial and legal perspectives.</w:t>
      </w:r>
    </w:p>
    <w:p w14:paraId="34A06356" w14:textId="33E53A09" w:rsidR="00F62A23" w:rsidRPr="0061130A" w:rsidRDefault="00F62A23" w:rsidP="0061130A">
      <w:pPr>
        <w:spacing w:line="360" w:lineRule="auto"/>
        <w:rPr>
          <w:rFonts w:ascii="Arial" w:hAnsi="Arial" w:cs="Arial"/>
          <w:b/>
          <w:bCs/>
          <w:sz w:val="22"/>
          <w:szCs w:val="22"/>
        </w:rPr>
      </w:pPr>
      <w:r w:rsidRPr="0061130A">
        <w:rPr>
          <w:rFonts w:ascii="Arial" w:hAnsi="Arial" w:cs="Arial"/>
          <w:b/>
          <w:bCs/>
          <w:sz w:val="22"/>
          <w:szCs w:val="22"/>
        </w:rPr>
        <w:t>Technology and Data Teams</w:t>
      </w:r>
    </w:p>
    <w:p w14:paraId="7285E867" w14:textId="001005C6" w:rsidR="00027759" w:rsidRDefault="00F62A23" w:rsidP="0061130A">
      <w:pPr>
        <w:spacing w:line="360" w:lineRule="auto"/>
        <w:rPr>
          <w:rFonts w:ascii="Arial" w:hAnsi="Arial" w:cs="Arial"/>
          <w:sz w:val="22"/>
          <w:szCs w:val="22"/>
        </w:rPr>
      </w:pPr>
      <w:r w:rsidRPr="0061130A">
        <w:rPr>
          <w:rFonts w:ascii="Arial" w:hAnsi="Arial" w:cs="Arial"/>
          <w:sz w:val="22"/>
          <w:szCs w:val="22"/>
        </w:rPr>
        <w:t xml:space="preserve">Technology and data teams are key stakeholders because ConnectPlus would depend heavily on AI, mobile technology, customer accounts and data </w:t>
      </w:r>
      <w:r w:rsidR="00027759" w:rsidRPr="0061130A">
        <w:rPr>
          <w:rFonts w:ascii="Arial" w:hAnsi="Arial" w:cs="Arial"/>
          <w:sz w:val="22"/>
          <w:szCs w:val="22"/>
        </w:rPr>
        <w:t>analysis. Their</w:t>
      </w:r>
      <w:r w:rsidRPr="0061130A">
        <w:rPr>
          <w:rFonts w:ascii="Arial" w:hAnsi="Arial" w:cs="Arial"/>
          <w:sz w:val="22"/>
          <w:szCs w:val="22"/>
        </w:rPr>
        <w:t xml:space="preserve"> responsibilities would include developing the platform, maintaining performance, protecting customer information and testing AI </w:t>
      </w:r>
      <w:r w:rsidR="00027759" w:rsidRPr="0061130A">
        <w:rPr>
          <w:rFonts w:ascii="Arial" w:hAnsi="Arial" w:cs="Arial"/>
          <w:sz w:val="22"/>
          <w:szCs w:val="22"/>
        </w:rPr>
        <w:t>recommendations. Recent</w:t>
      </w:r>
      <w:r w:rsidRPr="0061130A">
        <w:rPr>
          <w:rFonts w:ascii="Arial" w:hAnsi="Arial" w:cs="Arial"/>
          <w:sz w:val="22"/>
          <w:szCs w:val="22"/>
        </w:rPr>
        <w:t xml:space="preserve"> research shows that digital technologies and AI can create benefits for retailers by improving customer and employee </w:t>
      </w:r>
      <w:r w:rsidRPr="0061130A">
        <w:rPr>
          <w:rFonts w:ascii="Arial" w:hAnsi="Arial" w:cs="Arial"/>
          <w:sz w:val="22"/>
          <w:szCs w:val="22"/>
        </w:rPr>
        <w:lastRenderedPageBreak/>
        <w:t xml:space="preserve">experiences (Grewal et al., 2023). However, technology also introduces risks and </w:t>
      </w:r>
      <w:r w:rsidR="00027759" w:rsidRPr="0061130A">
        <w:rPr>
          <w:rFonts w:ascii="Arial" w:hAnsi="Arial" w:cs="Arial"/>
          <w:sz w:val="22"/>
          <w:szCs w:val="22"/>
        </w:rPr>
        <w:t>responsibilities. The</w:t>
      </w:r>
      <w:r w:rsidRPr="0061130A">
        <w:rPr>
          <w:rFonts w:ascii="Arial" w:hAnsi="Arial" w:cs="Arial"/>
          <w:sz w:val="22"/>
          <w:szCs w:val="22"/>
        </w:rPr>
        <w:t xml:space="preserve"> ICO explains that data protection considerations should be included across the AI lifecycle, particularly fairness and transparency (ICO, 2023). Technology teams should therefore consider more than whether an algorithm works correctly.</w:t>
      </w:r>
    </w:p>
    <w:p w14:paraId="06894A14" w14:textId="7E16444F" w:rsidR="00F62A23" w:rsidRPr="0061130A" w:rsidRDefault="00F62A23" w:rsidP="0061130A">
      <w:pPr>
        <w:spacing w:line="360" w:lineRule="auto"/>
        <w:rPr>
          <w:rFonts w:ascii="Arial" w:hAnsi="Arial" w:cs="Arial"/>
          <w:sz w:val="22"/>
          <w:szCs w:val="22"/>
        </w:rPr>
      </w:pPr>
      <w:r w:rsidRPr="0061130A">
        <w:rPr>
          <w:rFonts w:ascii="Arial" w:hAnsi="Arial" w:cs="Arial"/>
          <w:sz w:val="22"/>
          <w:szCs w:val="22"/>
        </w:rPr>
        <w:t xml:space="preserve">They should also ask whether recommendations are fair, whether the data is appropriate and whether customer information is </w:t>
      </w:r>
      <w:r w:rsidR="00027759" w:rsidRPr="0061130A">
        <w:rPr>
          <w:rFonts w:ascii="Arial" w:hAnsi="Arial" w:cs="Arial"/>
          <w:sz w:val="22"/>
          <w:szCs w:val="22"/>
        </w:rPr>
        <w:t>secure. In</w:t>
      </w:r>
      <w:r w:rsidRPr="0061130A">
        <w:rPr>
          <w:rFonts w:ascii="Arial" w:hAnsi="Arial" w:cs="Arial"/>
          <w:sz w:val="22"/>
          <w:szCs w:val="22"/>
        </w:rPr>
        <w:t xml:space="preserve"> my opinion, ASOS should include legal and data-protection teams during development instead of waiting until the platform is completed.</w:t>
      </w:r>
    </w:p>
    <w:p w14:paraId="5BEB9112" w14:textId="5491A752" w:rsidR="00F62A23" w:rsidRPr="0061130A" w:rsidRDefault="00F62A23" w:rsidP="0061130A">
      <w:pPr>
        <w:spacing w:line="360" w:lineRule="auto"/>
        <w:rPr>
          <w:rFonts w:ascii="Arial" w:hAnsi="Arial" w:cs="Arial"/>
          <w:b/>
          <w:bCs/>
          <w:sz w:val="22"/>
          <w:szCs w:val="22"/>
        </w:rPr>
      </w:pPr>
      <w:r w:rsidRPr="0061130A">
        <w:rPr>
          <w:rFonts w:ascii="Arial" w:hAnsi="Arial" w:cs="Arial"/>
          <w:b/>
          <w:bCs/>
          <w:sz w:val="22"/>
          <w:szCs w:val="22"/>
        </w:rPr>
        <w:t>Marketing and Customer Experience Teams</w:t>
      </w:r>
    </w:p>
    <w:p w14:paraId="0CFA3961" w14:textId="5AF39797" w:rsidR="00F62A23" w:rsidRPr="0061130A" w:rsidRDefault="00F62A23" w:rsidP="0061130A">
      <w:pPr>
        <w:spacing w:line="360" w:lineRule="auto"/>
        <w:rPr>
          <w:rFonts w:ascii="Arial" w:hAnsi="Arial" w:cs="Arial"/>
          <w:sz w:val="22"/>
          <w:szCs w:val="22"/>
        </w:rPr>
      </w:pPr>
      <w:r w:rsidRPr="0061130A">
        <w:rPr>
          <w:rFonts w:ascii="Arial" w:hAnsi="Arial" w:cs="Arial"/>
          <w:sz w:val="22"/>
          <w:szCs w:val="22"/>
        </w:rPr>
        <w:t xml:space="preserve">Marketing employees will help explain ConnectPlus and encourage customers to </w:t>
      </w:r>
      <w:r w:rsidR="000708B0" w:rsidRPr="0061130A">
        <w:rPr>
          <w:rFonts w:ascii="Arial" w:hAnsi="Arial" w:cs="Arial"/>
          <w:sz w:val="22"/>
          <w:szCs w:val="22"/>
        </w:rPr>
        <w:t>participate. They</w:t>
      </w:r>
      <w:r w:rsidRPr="0061130A">
        <w:rPr>
          <w:rFonts w:ascii="Arial" w:hAnsi="Arial" w:cs="Arial"/>
          <w:sz w:val="22"/>
          <w:szCs w:val="22"/>
        </w:rPr>
        <w:t xml:space="preserve"> may create promotional campaigns, personalised messages, mobile notifications and reward </w:t>
      </w:r>
      <w:r w:rsidR="000708B0" w:rsidRPr="0061130A">
        <w:rPr>
          <w:rFonts w:ascii="Arial" w:hAnsi="Arial" w:cs="Arial"/>
          <w:sz w:val="22"/>
          <w:szCs w:val="22"/>
        </w:rPr>
        <w:t>offers. Customer</w:t>
      </w:r>
      <w:r w:rsidRPr="0061130A">
        <w:rPr>
          <w:rFonts w:ascii="Arial" w:hAnsi="Arial" w:cs="Arial"/>
          <w:sz w:val="22"/>
          <w:szCs w:val="22"/>
        </w:rPr>
        <w:t xml:space="preserve"> experience teams will respond to customer questions and complaints and collect feedback.</w:t>
      </w:r>
    </w:p>
    <w:p w14:paraId="36D6C4D3" w14:textId="79476B35" w:rsidR="00F62A23" w:rsidRPr="0061130A" w:rsidRDefault="00F62A23" w:rsidP="0061130A">
      <w:pPr>
        <w:spacing w:line="360" w:lineRule="auto"/>
        <w:rPr>
          <w:rFonts w:ascii="Arial" w:hAnsi="Arial" w:cs="Arial"/>
          <w:sz w:val="22"/>
          <w:szCs w:val="22"/>
        </w:rPr>
      </w:pPr>
      <w:r w:rsidRPr="0061130A">
        <w:rPr>
          <w:rFonts w:ascii="Arial" w:hAnsi="Arial" w:cs="Arial"/>
          <w:sz w:val="22"/>
          <w:szCs w:val="22"/>
        </w:rPr>
        <w:t xml:space="preserve">However, conflict may occur between marketing goals and privacy </w:t>
      </w:r>
      <w:r w:rsidR="000708B0" w:rsidRPr="0061130A">
        <w:rPr>
          <w:rFonts w:ascii="Arial" w:hAnsi="Arial" w:cs="Arial"/>
          <w:sz w:val="22"/>
          <w:szCs w:val="22"/>
        </w:rPr>
        <w:t>expectations. Marketing</w:t>
      </w:r>
      <w:r w:rsidRPr="0061130A">
        <w:rPr>
          <w:rFonts w:ascii="Arial" w:hAnsi="Arial" w:cs="Arial"/>
          <w:sz w:val="22"/>
          <w:szCs w:val="22"/>
        </w:rPr>
        <w:t xml:space="preserve"> teams may want more customer information because detailed data can improve targeting. Data-protection specialists may prefer ASOS to use only necessary </w:t>
      </w:r>
      <w:r w:rsidR="000708B0" w:rsidRPr="0061130A">
        <w:rPr>
          <w:rFonts w:ascii="Arial" w:hAnsi="Arial" w:cs="Arial"/>
          <w:sz w:val="22"/>
          <w:szCs w:val="22"/>
        </w:rPr>
        <w:t>information. ASOS</w:t>
      </w:r>
      <w:r w:rsidRPr="0061130A">
        <w:rPr>
          <w:rFonts w:ascii="Arial" w:hAnsi="Arial" w:cs="Arial"/>
          <w:sz w:val="22"/>
          <w:szCs w:val="22"/>
        </w:rPr>
        <w:t xml:space="preserve"> should therefore balance these </w:t>
      </w:r>
      <w:r w:rsidR="000708B0" w:rsidRPr="0061130A">
        <w:rPr>
          <w:rFonts w:ascii="Arial" w:hAnsi="Arial" w:cs="Arial"/>
          <w:sz w:val="22"/>
          <w:szCs w:val="22"/>
        </w:rPr>
        <w:t>interests. In</w:t>
      </w:r>
      <w:r w:rsidRPr="0061130A">
        <w:rPr>
          <w:rFonts w:ascii="Arial" w:hAnsi="Arial" w:cs="Arial"/>
          <w:sz w:val="22"/>
          <w:szCs w:val="22"/>
        </w:rPr>
        <w:t xml:space="preserve"> my opinion, having access to data does not automatically mean that ASOS should use all of it. Customer information should have a clear purpose and provide a genuine benefit.</w:t>
      </w:r>
    </w:p>
    <w:p w14:paraId="684993FD" w14:textId="7022D414" w:rsidR="00F62A23" w:rsidRPr="0061130A" w:rsidRDefault="00F62A23" w:rsidP="0061130A">
      <w:pPr>
        <w:spacing w:line="360" w:lineRule="auto"/>
        <w:rPr>
          <w:rFonts w:ascii="Arial" w:hAnsi="Arial" w:cs="Arial"/>
          <w:b/>
          <w:bCs/>
          <w:sz w:val="22"/>
          <w:szCs w:val="22"/>
        </w:rPr>
      </w:pPr>
      <w:r w:rsidRPr="0061130A">
        <w:rPr>
          <w:rFonts w:ascii="Arial" w:hAnsi="Arial" w:cs="Arial"/>
          <w:b/>
          <w:bCs/>
          <w:sz w:val="22"/>
          <w:szCs w:val="22"/>
        </w:rPr>
        <w:t>Employees</w:t>
      </w:r>
    </w:p>
    <w:p w14:paraId="102DB9E8" w14:textId="384F6F4F" w:rsidR="00F62A23" w:rsidRPr="0061130A" w:rsidRDefault="00F62A23" w:rsidP="0061130A">
      <w:pPr>
        <w:spacing w:line="360" w:lineRule="auto"/>
        <w:rPr>
          <w:rFonts w:ascii="Arial" w:hAnsi="Arial" w:cs="Arial"/>
          <w:sz w:val="22"/>
          <w:szCs w:val="22"/>
        </w:rPr>
      </w:pPr>
      <w:r w:rsidRPr="0061130A">
        <w:rPr>
          <w:rFonts w:ascii="Arial" w:hAnsi="Arial" w:cs="Arial"/>
          <w:sz w:val="22"/>
          <w:szCs w:val="22"/>
        </w:rPr>
        <w:t xml:space="preserve">Employees are also important stakeholders because ConnectPlus may change working practices and </w:t>
      </w:r>
      <w:r w:rsidR="00220BD2" w:rsidRPr="0061130A">
        <w:rPr>
          <w:rFonts w:ascii="Arial" w:hAnsi="Arial" w:cs="Arial"/>
          <w:sz w:val="22"/>
          <w:szCs w:val="22"/>
        </w:rPr>
        <w:t>responsibilities. Customer</w:t>
      </w:r>
      <w:r w:rsidRPr="0061130A">
        <w:rPr>
          <w:rFonts w:ascii="Arial" w:hAnsi="Arial" w:cs="Arial"/>
          <w:sz w:val="22"/>
          <w:szCs w:val="22"/>
        </w:rPr>
        <w:t xml:space="preserve">-facing employees may need to answer questions about how the platform works. Employees may also need training in new </w:t>
      </w:r>
      <w:r w:rsidR="00220BD2" w:rsidRPr="0061130A">
        <w:rPr>
          <w:rFonts w:ascii="Arial" w:hAnsi="Arial" w:cs="Arial"/>
          <w:sz w:val="22"/>
          <w:szCs w:val="22"/>
        </w:rPr>
        <w:t>processes. Employee</w:t>
      </w:r>
      <w:r w:rsidRPr="0061130A">
        <w:rPr>
          <w:rFonts w:ascii="Arial" w:hAnsi="Arial" w:cs="Arial"/>
          <w:sz w:val="22"/>
          <w:szCs w:val="22"/>
        </w:rPr>
        <w:t xml:space="preserve"> involvement can help identify practical </w:t>
      </w:r>
      <w:r w:rsidR="00220BD2" w:rsidRPr="0061130A">
        <w:rPr>
          <w:rFonts w:ascii="Arial" w:hAnsi="Arial" w:cs="Arial"/>
          <w:sz w:val="22"/>
          <w:szCs w:val="22"/>
        </w:rPr>
        <w:t>problems. For</w:t>
      </w:r>
      <w:r w:rsidRPr="0061130A">
        <w:rPr>
          <w:rFonts w:ascii="Arial" w:hAnsi="Arial" w:cs="Arial"/>
          <w:sz w:val="22"/>
          <w:szCs w:val="22"/>
        </w:rPr>
        <w:t xml:space="preserve"> example, customer service employees may understand common customer concerns better than senior managers because they communicate with customers directly.</w:t>
      </w:r>
    </w:p>
    <w:p w14:paraId="051FCE0C" w14:textId="21C43B49" w:rsidR="008C6B6A" w:rsidRDefault="00F62A23" w:rsidP="0061130A">
      <w:pPr>
        <w:spacing w:line="360" w:lineRule="auto"/>
        <w:rPr>
          <w:rFonts w:ascii="Arial" w:hAnsi="Arial" w:cs="Arial"/>
          <w:sz w:val="22"/>
          <w:szCs w:val="22"/>
        </w:rPr>
      </w:pPr>
      <w:r w:rsidRPr="0061130A">
        <w:rPr>
          <w:rFonts w:ascii="Arial" w:hAnsi="Arial" w:cs="Arial"/>
          <w:sz w:val="22"/>
          <w:szCs w:val="22"/>
        </w:rPr>
        <w:t xml:space="preserve">In my opinion, employees should therefore be involved during pilot testing. They should not simply be informed shortly before the platform </w:t>
      </w:r>
      <w:r w:rsidR="000708B0" w:rsidRPr="0061130A">
        <w:rPr>
          <w:rFonts w:ascii="Arial" w:hAnsi="Arial" w:cs="Arial"/>
          <w:sz w:val="22"/>
          <w:szCs w:val="22"/>
        </w:rPr>
        <w:t>launches. Early</w:t>
      </w:r>
      <w:r w:rsidRPr="0061130A">
        <w:rPr>
          <w:rFonts w:ascii="Arial" w:hAnsi="Arial" w:cs="Arial"/>
          <w:sz w:val="22"/>
          <w:szCs w:val="22"/>
        </w:rPr>
        <w:t xml:space="preserve"> involvement could improve both employee confidence and the quality of the final service.</w:t>
      </w:r>
    </w:p>
    <w:p w14:paraId="002314A6" w14:textId="77777777" w:rsidR="008C6B6A" w:rsidRDefault="008C6B6A">
      <w:pPr>
        <w:rPr>
          <w:rFonts w:ascii="Arial" w:hAnsi="Arial" w:cs="Arial"/>
          <w:sz w:val="22"/>
          <w:szCs w:val="22"/>
        </w:rPr>
      </w:pPr>
      <w:r>
        <w:rPr>
          <w:rFonts w:ascii="Arial" w:hAnsi="Arial" w:cs="Arial"/>
          <w:sz w:val="22"/>
          <w:szCs w:val="22"/>
        </w:rPr>
        <w:br w:type="page"/>
      </w:r>
    </w:p>
    <w:p w14:paraId="48F2F85E" w14:textId="77777777" w:rsidR="00F77D18" w:rsidRPr="007F72B4" w:rsidRDefault="00F77D18" w:rsidP="00F77D18">
      <w:pPr>
        <w:pStyle w:val="Heading1"/>
        <w:rPr>
          <w:rFonts w:ascii="Arial" w:hAnsi="Arial" w:cs="Arial"/>
          <w:b/>
          <w:bCs/>
          <w:sz w:val="24"/>
          <w:szCs w:val="24"/>
        </w:rPr>
      </w:pPr>
      <w:r w:rsidRPr="007F72B4">
        <w:rPr>
          <w:rFonts w:ascii="Arial" w:hAnsi="Arial" w:cs="Arial"/>
          <w:b/>
          <w:bCs/>
          <w:sz w:val="24"/>
          <w:szCs w:val="24"/>
        </w:rPr>
        <w:lastRenderedPageBreak/>
        <w:t>External Stakeholders</w:t>
      </w:r>
    </w:p>
    <w:p w14:paraId="751F267B" w14:textId="77777777" w:rsidR="009F38DA" w:rsidRDefault="00F77D18" w:rsidP="00F77D18">
      <w:pPr>
        <w:spacing w:line="360" w:lineRule="auto"/>
        <w:rPr>
          <w:rFonts w:ascii="Arial" w:hAnsi="Arial" w:cs="Arial"/>
          <w:b/>
          <w:bCs/>
          <w:sz w:val="22"/>
          <w:szCs w:val="22"/>
        </w:rPr>
      </w:pPr>
      <w:r w:rsidRPr="00F77D18">
        <w:rPr>
          <w:rFonts w:ascii="Arial" w:hAnsi="Arial" w:cs="Arial"/>
          <w:b/>
          <w:bCs/>
          <w:sz w:val="22"/>
          <w:szCs w:val="22"/>
        </w:rPr>
        <w:t xml:space="preserve"> Customers</w:t>
      </w:r>
    </w:p>
    <w:p w14:paraId="0A70CDFA" w14:textId="13617D06" w:rsidR="00F77D18" w:rsidRPr="009F0AFE" w:rsidRDefault="00F77D18" w:rsidP="00F77D18">
      <w:pPr>
        <w:spacing w:line="360" w:lineRule="auto"/>
        <w:rPr>
          <w:rFonts w:ascii="Arial" w:hAnsi="Arial" w:cs="Arial"/>
          <w:b/>
          <w:bCs/>
          <w:sz w:val="22"/>
          <w:szCs w:val="22"/>
        </w:rPr>
      </w:pPr>
      <w:r w:rsidRPr="00F77D18">
        <w:rPr>
          <w:rFonts w:ascii="Arial" w:hAnsi="Arial" w:cs="Arial"/>
          <w:sz w:val="22"/>
          <w:szCs w:val="22"/>
        </w:rPr>
        <w:t xml:space="preserve">Customers are one of the most important stakeholder groups because ConnectPlus is designed mainly for their </w:t>
      </w:r>
      <w:r w:rsidR="009A4D7B" w:rsidRPr="00F77D18">
        <w:rPr>
          <w:rFonts w:ascii="Arial" w:hAnsi="Arial" w:cs="Arial"/>
          <w:sz w:val="22"/>
          <w:szCs w:val="22"/>
        </w:rPr>
        <w:t>use. ASOS</w:t>
      </w:r>
      <w:r w:rsidRPr="00F77D18">
        <w:rPr>
          <w:rFonts w:ascii="Arial" w:hAnsi="Arial" w:cs="Arial"/>
          <w:sz w:val="22"/>
          <w:szCs w:val="22"/>
        </w:rPr>
        <w:t xml:space="preserve"> serves customers internationally, meaning expectations may differ between different markets. ConnectPlus may provide several benefits to customers. Personalised recommendations could make products easier to find. Rewards may increase value, while personalised promotions may make the shopping experience more relevant.</w:t>
      </w:r>
    </w:p>
    <w:p w14:paraId="5E85491A" w14:textId="6256E038" w:rsidR="00F77D18" w:rsidRPr="00F77D18" w:rsidRDefault="00F77D18" w:rsidP="00F77D18">
      <w:pPr>
        <w:spacing w:line="360" w:lineRule="auto"/>
        <w:rPr>
          <w:rFonts w:ascii="Arial" w:hAnsi="Arial" w:cs="Arial"/>
          <w:sz w:val="22"/>
          <w:szCs w:val="22"/>
        </w:rPr>
      </w:pPr>
      <w:r w:rsidRPr="00F77D18">
        <w:rPr>
          <w:rFonts w:ascii="Arial" w:hAnsi="Arial" w:cs="Arial"/>
          <w:sz w:val="22"/>
          <w:szCs w:val="22"/>
        </w:rPr>
        <w:t>Research by Blut et al. (2023) found that engagement initiatives can influence customer responses, although the results depend on the way engagement is designed and the platform being used. This means simply creating a loyalty platform does not guarantee strong customer engagement.</w:t>
      </w:r>
    </w:p>
    <w:p w14:paraId="06C008EB" w14:textId="2D93CF2F" w:rsidR="00F77D18" w:rsidRPr="00F77D18" w:rsidRDefault="00F77D18" w:rsidP="00F77D18">
      <w:pPr>
        <w:spacing w:line="360" w:lineRule="auto"/>
        <w:rPr>
          <w:rFonts w:ascii="Arial" w:hAnsi="Arial" w:cs="Arial"/>
          <w:sz w:val="22"/>
          <w:szCs w:val="22"/>
        </w:rPr>
      </w:pPr>
      <w:r w:rsidRPr="00F77D18">
        <w:rPr>
          <w:rFonts w:ascii="Arial" w:hAnsi="Arial" w:cs="Arial"/>
          <w:sz w:val="22"/>
          <w:szCs w:val="22"/>
        </w:rPr>
        <w:t xml:space="preserve">A major concern is customer </w:t>
      </w:r>
      <w:r w:rsidR="009A4D7B" w:rsidRPr="00F77D18">
        <w:rPr>
          <w:rFonts w:ascii="Arial" w:hAnsi="Arial" w:cs="Arial"/>
          <w:sz w:val="22"/>
          <w:szCs w:val="22"/>
        </w:rPr>
        <w:t>privacy. The</w:t>
      </w:r>
      <w:r w:rsidRPr="00F77D18">
        <w:rPr>
          <w:rFonts w:ascii="Arial" w:hAnsi="Arial" w:cs="Arial"/>
          <w:sz w:val="22"/>
          <w:szCs w:val="22"/>
        </w:rPr>
        <w:t xml:space="preserve"> UK GDPR contains seven principles, including lawfulness, fairness and transparency, purpose limitation, data minimisation, accuracy, storage limitation, security and accountability (ICO, 2026). ConnectPlus will therefore need to balance personalisation with </w:t>
      </w:r>
      <w:r w:rsidR="009A4D7B" w:rsidRPr="00F77D18">
        <w:rPr>
          <w:rFonts w:ascii="Arial" w:hAnsi="Arial" w:cs="Arial"/>
          <w:sz w:val="22"/>
          <w:szCs w:val="22"/>
        </w:rPr>
        <w:t>privacy. More</w:t>
      </w:r>
      <w:r w:rsidRPr="00F77D18">
        <w:rPr>
          <w:rFonts w:ascii="Arial" w:hAnsi="Arial" w:cs="Arial"/>
          <w:sz w:val="22"/>
          <w:szCs w:val="22"/>
        </w:rPr>
        <w:t xml:space="preserve"> information could help ASOS understand a customer better, but excessive collection may reduce trust.</w:t>
      </w:r>
    </w:p>
    <w:p w14:paraId="1022E4D5" w14:textId="77777777" w:rsidR="00F77D18" w:rsidRPr="00F77D18" w:rsidRDefault="00F77D18" w:rsidP="00F77D18">
      <w:pPr>
        <w:spacing w:line="360" w:lineRule="auto"/>
        <w:rPr>
          <w:rFonts w:ascii="Arial" w:hAnsi="Arial" w:cs="Arial"/>
          <w:sz w:val="22"/>
          <w:szCs w:val="22"/>
        </w:rPr>
      </w:pPr>
      <w:r w:rsidRPr="00F77D18">
        <w:rPr>
          <w:rFonts w:ascii="Arial" w:hAnsi="Arial" w:cs="Arial"/>
          <w:sz w:val="22"/>
          <w:szCs w:val="22"/>
        </w:rPr>
        <w:t>In my opinion, ASOS should explain clearly what information is collected, why it is required and how customers can control their preferences. Rewards should not be used to pressure customers into sharing unnecessary personal information.</w:t>
      </w:r>
    </w:p>
    <w:p w14:paraId="25B18178" w14:textId="2DFAC5A3" w:rsidR="00F77D18" w:rsidRPr="00F77D18" w:rsidRDefault="00F77D18" w:rsidP="00F77D18">
      <w:pPr>
        <w:spacing w:line="360" w:lineRule="auto"/>
        <w:rPr>
          <w:rFonts w:ascii="Arial" w:hAnsi="Arial" w:cs="Arial"/>
          <w:b/>
          <w:bCs/>
          <w:sz w:val="22"/>
          <w:szCs w:val="22"/>
        </w:rPr>
      </w:pPr>
      <w:r w:rsidRPr="00F77D18">
        <w:rPr>
          <w:rFonts w:ascii="Arial" w:hAnsi="Arial" w:cs="Arial"/>
          <w:b/>
          <w:bCs/>
          <w:sz w:val="22"/>
          <w:szCs w:val="22"/>
        </w:rPr>
        <w:t>Shareholders and Investors</w:t>
      </w:r>
    </w:p>
    <w:p w14:paraId="64BB1481" w14:textId="5E4ADBD8" w:rsidR="00F77D18" w:rsidRPr="00F77D18" w:rsidRDefault="00F77D18" w:rsidP="00F77D18">
      <w:pPr>
        <w:spacing w:line="360" w:lineRule="auto"/>
        <w:rPr>
          <w:rFonts w:ascii="Arial" w:hAnsi="Arial" w:cs="Arial"/>
          <w:sz w:val="22"/>
          <w:szCs w:val="22"/>
        </w:rPr>
      </w:pPr>
      <w:r w:rsidRPr="00F77D18">
        <w:rPr>
          <w:rFonts w:ascii="Arial" w:hAnsi="Arial" w:cs="Arial"/>
          <w:sz w:val="22"/>
          <w:szCs w:val="22"/>
        </w:rPr>
        <w:t xml:space="preserve">Shareholders and investors are interested in the financial performance of </w:t>
      </w:r>
      <w:r w:rsidR="009A4D7B" w:rsidRPr="00F77D18">
        <w:rPr>
          <w:rFonts w:ascii="Arial" w:hAnsi="Arial" w:cs="Arial"/>
          <w:sz w:val="22"/>
          <w:szCs w:val="22"/>
        </w:rPr>
        <w:t>ASOS. They</w:t>
      </w:r>
      <w:r w:rsidRPr="00F77D18">
        <w:rPr>
          <w:rFonts w:ascii="Arial" w:hAnsi="Arial" w:cs="Arial"/>
          <w:sz w:val="22"/>
          <w:szCs w:val="22"/>
        </w:rPr>
        <w:t xml:space="preserve"> may support ConnectPlus because customer engagement and repeat purchasing could create long-term financial </w:t>
      </w:r>
      <w:r w:rsidR="009A4D7B" w:rsidRPr="00F77D18">
        <w:rPr>
          <w:rFonts w:ascii="Arial" w:hAnsi="Arial" w:cs="Arial"/>
          <w:sz w:val="22"/>
          <w:szCs w:val="22"/>
        </w:rPr>
        <w:t>benefits. However</w:t>
      </w:r>
      <w:r w:rsidRPr="00F77D18">
        <w:rPr>
          <w:rFonts w:ascii="Arial" w:hAnsi="Arial" w:cs="Arial"/>
          <w:sz w:val="22"/>
          <w:szCs w:val="22"/>
        </w:rPr>
        <w:t xml:space="preserve">, investors may also want the project to demonstrate financial returns </w:t>
      </w:r>
      <w:r w:rsidR="009A4D7B" w:rsidRPr="00F77D18">
        <w:rPr>
          <w:rFonts w:ascii="Arial" w:hAnsi="Arial" w:cs="Arial"/>
          <w:sz w:val="22"/>
          <w:szCs w:val="22"/>
        </w:rPr>
        <w:t>quickly. This</w:t>
      </w:r>
      <w:r w:rsidRPr="00F77D18">
        <w:rPr>
          <w:rFonts w:ascii="Arial" w:hAnsi="Arial" w:cs="Arial"/>
          <w:sz w:val="22"/>
          <w:szCs w:val="22"/>
        </w:rPr>
        <w:t xml:space="preserve"> may conflict with spending on cybersecurity, training or </w:t>
      </w:r>
      <w:r w:rsidR="009A4D7B" w:rsidRPr="00F77D18">
        <w:rPr>
          <w:rFonts w:ascii="Arial" w:hAnsi="Arial" w:cs="Arial"/>
          <w:sz w:val="22"/>
          <w:szCs w:val="22"/>
        </w:rPr>
        <w:t>privacy. Stakeholder</w:t>
      </w:r>
      <w:r w:rsidRPr="00F77D18">
        <w:rPr>
          <w:rFonts w:ascii="Arial" w:hAnsi="Arial" w:cs="Arial"/>
          <w:sz w:val="22"/>
          <w:szCs w:val="22"/>
        </w:rPr>
        <w:t xml:space="preserve"> Theory suggests that shareholder interests should be balanced with those of other important stakeholders (Freeman, 1984).</w:t>
      </w:r>
    </w:p>
    <w:p w14:paraId="780E8DC0" w14:textId="77777777" w:rsidR="00F77D18" w:rsidRDefault="00F77D18" w:rsidP="00F77D18">
      <w:pPr>
        <w:spacing w:line="360" w:lineRule="auto"/>
        <w:rPr>
          <w:rFonts w:ascii="Arial" w:hAnsi="Arial" w:cs="Arial"/>
          <w:sz w:val="22"/>
          <w:szCs w:val="22"/>
        </w:rPr>
      </w:pPr>
      <w:r w:rsidRPr="00F77D18">
        <w:rPr>
          <w:rFonts w:ascii="Arial" w:hAnsi="Arial" w:cs="Arial"/>
          <w:sz w:val="22"/>
          <w:szCs w:val="22"/>
        </w:rPr>
        <w:t>In my opinion, investment in security and privacy should not be treated simply as an additional cost. Protecting customers can also protect shareholder value by reducing the possibility of financial and reputational damage.</w:t>
      </w:r>
    </w:p>
    <w:p w14:paraId="787CB519" w14:textId="77777777" w:rsidR="009A4D7B" w:rsidRDefault="009A4D7B" w:rsidP="00F77D18">
      <w:pPr>
        <w:spacing w:line="360" w:lineRule="auto"/>
        <w:rPr>
          <w:rFonts w:ascii="Arial" w:hAnsi="Arial" w:cs="Arial"/>
          <w:sz w:val="22"/>
          <w:szCs w:val="22"/>
        </w:rPr>
      </w:pPr>
    </w:p>
    <w:p w14:paraId="20496257" w14:textId="77777777" w:rsidR="009A4D7B" w:rsidRPr="00F77D18" w:rsidRDefault="009A4D7B" w:rsidP="00F77D18">
      <w:pPr>
        <w:spacing w:line="360" w:lineRule="auto"/>
        <w:rPr>
          <w:rFonts w:ascii="Arial" w:hAnsi="Arial" w:cs="Arial"/>
          <w:sz w:val="22"/>
          <w:szCs w:val="22"/>
        </w:rPr>
      </w:pPr>
    </w:p>
    <w:p w14:paraId="6160E660" w14:textId="748A6F30" w:rsidR="00F77D18" w:rsidRPr="00F77D18" w:rsidRDefault="00F77D18" w:rsidP="00F77D18">
      <w:pPr>
        <w:spacing w:line="360" w:lineRule="auto"/>
        <w:rPr>
          <w:rFonts w:ascii="Arial" w:hAnsi="Arial" w:cs="Arial"/>
          <w:b/>
          <w:bCs/>
          <w:sz w:val="22"/>
          <w:szCs w:val="22"/>
        </w:rPr>
      </w:pPr>
      <w:r w:rsidRPr="00F77D18">
        <w:rPr>
          <w:rFonts w:ascii="Arial" w:hAnsi="Arial" w:cs="Arial"/>
          <w:b/>
          <w:bCs/>
          <w:sz w:val="22"/>
          <w:szCs w:val="22"/>
        </w:rPr>
        <w:lastRenderedPageBreak/>
        <w:t>Suppliers and Brand Partners</w:t>
      </w:r>
    </w:p>
    <w:p w14:paraId="64D0FF12" w14:textId="4D9B520C" w:rsidR="00F77D18" w:rsidRPr="00F77D18" w:rsidRDefault="00F77D18" w:rsidP="00F77D18">
      <w:pPr>
        <w:spacing w:line="360" w:lineRule="auto"/>
        <w:rPr>
          <w:rFonts w:ascii="Arial" w:hAnsi="Arial" w:cs="Arial"/>
          <w:sz w:val="22"/>
          <w:szCs w:val="22"/>
        </w:rPr>
      </w:pPr>
      <w:r w:rsidRPr="00F77D18">
        <w:rPr>
          <w:rFonts w:ascii="Arial" w:hAnsi="Arial" w:cs="Arial"/>
          <w:sz w:val="22"/>
          <w:szCs w:val="22"/>
        </w:rPr>
        <w:t xml:space="preserve">ASOS works with external fashion brands and </w:t>
      </w:r>
      <w:r w:rsidR="009A4D7B" w:rsidRPr="00F77D18">
        <w:rPr>
          <w:rFonts w:ascii="Arial" w:hAnsi="Arial" w:cs="Arial"/>
          <w:sz w:val="22"/>
          <w:szCs w:val="22"/>
        </w:rPr>
        <w:t>suppliers. These</w:t>
      </w:r>
      <w:r w:rsidRPr="00F77D18">
        <w:rPr>
          <w:rFonts w:ascii="Arial" w:hAnsi="Arial" w:cs="Arial"/>
          <w:sz w:val="22"/>
          <w:szCs w:val="22"/>
        </w:rPr>
        <w:t xml:space="preserve"> organisations could participate in ConnectPlus by providing exclusive offers, promotions or loyalty </w:t>
      </w:r>
      <w:r w:rsidR="009A4D7B" w:rsidRPr="00F77D18">
        <w:rPr>
          <w:rFonts w:ascii="Arial" w:hAnsi="Arial" w:cs="Arial"/>
          <w:sz w:val="22"/>
          <w:szCs w:val="22"/>
        </w:rPr>
        <w:t>rewards. This</w:t>
      </w:r>
      <w:r w:rsidRPr="00F77D18">
        <w:rPr>
          <w:rFonts w:ascii="Arial" w:hAnsi="Arial" w:cs="Arial"/>
          <w:sz w:val="22"/>
          <w:szCs w:val="22"/>
        </w:rPr>
        <w:t xml:space="preserve"> could increase product visibility and </w:t>
      </w:r>
      <w:r w:rsidR="009A4D7B" w:rsidRPr="00F77D18">
        <w:rPr>
          <w:rFonts w:ascii="Arial" w:hAnsi="Arial" w:cs="Arial"/>
          <w:sz w:val="22"/>
          <w:szCs w:val="22"/>
        </w:rPr>
        <w:t>sales. However</w:t>
      </w:r>
      <w:r w:rsidRPr="00F77D18">
        <w:rPr>
          <w:rFonts w:ascii="Arial" w:hAnsi="Arial" w:cs="Arial"/>
          <w:sz w:val="22"/>
          <w:szCs w:val="22"/>
        </w:rPr>
        <w:t>, there may be fairness concerns.</w:t>
      </w:r>
    </w:p>
    <w:p w14:paraId="46063B30" w14:textId="35E84FF5" w:rsidR="00F77D18" w:rsidRPr="00F77D18" w:rsidRDefault="00F77D18" w:rsidP="00F77D18">
      <w:pPr>
        <w:spacing w:line="360" w:lineRule="auto"/>
        <w:rPr>
          <w:rFonts w:ascii="Arial" w:hAnsi="Arial" w:cs="Arial"/>
          <w:sz w:val="22"/>
          <w:szCs w:val="22"/>
        </w:rPr>
      </w:pPr>
      <w:r w:rsidRPr="00F77D18">
        <w:rPr>
          <w:rFonts w:ascii="Arial" w:hAnsi="Arial" w:cs="Arial"/>
          <w:sz w:val="22"/>
          <w:szCs w:val="22"/>
        </w:rPr>
        <w:t xml:space="preserve">For example, smaller brands may believe that larger partners receive greater visibility through AI </w:t>
      </w:r>
      <w:r w:rsidR="009A4D7B" w:rsidRPr="00F77D18">
        <w:rPr>
          <w:rFonts w:ascii="Arial" w:hAnsi="Arial" w:cs="Arial"/>
          <w:sz w:val="22"/>
          <w:szCs w:val="22"/>
        </w:rPr>
        <w:t>recommendations. Customers</w:t>
      </w:r>
      <w:r w:rsidRPr="00F77D18">
        <w:rPr>
          <w:rFonts w:ascii="Arial" w:hAnsi="Arial" w:cs="Arial"/>
          <w:sz w:val="22"/>
          <w:szCs w:val="22"/>
        </w:rPr>
        <w:t xml:space="preserve"> may also feel misled if paid promotions are presented as personalised </w:t>
      </w:r>
      <w:r w:rsidR="009A4D7B" w:rsidRPr="00F77D18">
        <w:rPr>
          <w:rFonts w:ascii="Arial" w:hAnsi="Arial" w:cs="Arial"/>
          <w:sz w:val="22"/>
          <w:szCs w:val="22"/>
        </w:rPr>
        <w:t>recommendations. Therefore</w:t>
      </w:r>
      <w:r w:rsidRPr="00F77D18">
        <w:rPr>
          <w:rFonts w:ascii="Arial" w:hAnsi="Arial" w:cs="Arial"/>
          <w:sz w:val="22"/>
          <w:szCs w:val="22"/>
        </w:rPr>
        <w:t xml:space="preserve">, ASOS should clearly separate sponsored promotions from independent product </w:t>
      </w:r>
      <w:r w:rsidR="009A4D7B" w:rsidRPr="00F77D18">
        <w:rPr>
          <w:rFonts w:ascii="Arial" w:hAnsi="Arial" w:cs="Arial"/>
          <w:sz w:val="22"/>
          <w:szCs w:val="22"/>
        </w:rPr>
        <w:t>recommendations. In</w:t>
      </w:r>
      <w:r w:rsidRPr="00F77D18">
        <w:rPr>
          <w:rFonts w:ascii="Arial" w:hAnsi="Arial" w:cs="Arial"/>
          <w:sz w:val="22"/>
          <w:szCs w:val="22"/>
        </w:rPr>
        <w:t xml:space="preserve"> my opinion, transparency will be important because customers should understand why products are being recommended.</w:t>
      </w:r>
    </w:p>
    <w:p w14:paraId="78197B8C" w14:textId="5DE49C3C" w:rsidR="00F77D18" w:rsidRPr="00F77D18" w:rsidRDefault="00F77D18" w:rsidP="00F77D18">
      <w:pPr>
        <w:spacing w:line="360" w:lineRule="auto"/>
        <w:rPr>
          <w:rFonts w:ascii="Arial" w:hAnsi="Arial" w:cs="Arial"/>
          <w:b/>
          <w:bCs/>
          <w:sz w:val="22"/>
          <w:szCs w:val="22"/>
        </w:rPr>
      </w:pPr>
      <w:r w:rsidRPr="00F77D18">
        <w:rPr>
          <w:rFonts w:ascii="Arial" w:hAnsi="Arial" w:cs="Arial"/>
          <w:b/>
          <w:bCs/>
          <w:sz w:val="22"/>
          <w:szCs w:val="22"/>
        </w:rPr>
        <w:t>Technology Providers</w:t>
      </w:r>
    </w:p>
    <w:p w14:paraId="6ACD4A4D" w14:textId="02F49E5C" w:rsidR="00F77D18" w:rsidRPr="00F77D18" w:rsidRDefault="00F77D18" w:rsidP="00F77D18">
      <w:pPr>
        <w:spacing w:line="360" w:lineRule="auto"/>
        <w:rPr>
          <w:rFonts w:ascii="Arial" w:hAnsi="Arial" w:cs="Arial"/>
          <w:sz w:val="22"/>
          <w:szCs w:val="22"/>
        </w:rPr>
      </w:pPr>
      <w:r w:rsidRPr="00F77D18">
        <w:rPr>
          <w:rFonts w:ascii="Arial" w:hAnsi="Arial" w:cs="Arial"/>
          <w:sz w:val="22"/>
          <w:szCs w:val="22"/>
        </w:rPr>
        <w:t xml:space="preserve">ConnectPlus may require external technology organisations for areas such as cloud services, payment systems, cybersecurity, AI tools and data </w:t>
      </w:r>
      <w:r w:rsidR="008B4641" w:rsidRPr="00F77D18">
        <w:rPr>
          <w:rFonts w:ascii="Arial" w:hAnsi="Arial" w:cs="Arial"/>
          <w:sz w:val="22"/>
          <w:szCs w:val="22"/>
        </w:rPr>
        <w:t>analytics. These</w:t>
      </w:r>
      <w:r w:rsidRPr="00F77D18">
        <w:rPr>
          <w:rFonts w:ascii="Arial" w:hAnsi="Arial" w:cs="Arial"/>
          <w:sz w:val="22"/>
          <w:szCs w:val="22"/>
        </w:rPr>
        <w:t xml:space="preserve"> organisations can provide specialist knowledge and allow ASOS to develop the platform </w:t>
      </w:r>
      <w:r w:rsidR="008B4641" w:rsidRPr="00F77D18">
        <w:rPr>
          <w:rFonts w:ascii="Arial" w:hAnsi="Arial" w:cs="Arial"/>
          <w:sz w:val="22"/>
          <w:szCs w:val="22"/>
        </w:rPr>
        <w:t>faster. However</w:t>
      </w:r>
      <w:r w:rsidRPr="00F77D18">
        <w:rPr>
          <w:rFonts w:ascii="Arial" w:hAnsi="Arial" w:cs="Arial"/>
          <w:sz w:val="22"/>
          <w:szCs w:val="22"/>
        </w:rPr>
        <w:t>, outsourcing also creates dependency.</w:t>
      </w:r>
    </w:p>
    <w:p w14:paraId="38170E6C" w14:textId="6899214C" w:rsidR="00F77D18" w:rsidRPr="00F77D18" w:rsidRDefault="00F77D18" w:rsidP="00F77D18">
      <w:pPr>
        <w:spacing w:line="360" w:lineRule="auto"/>
        <w:rPr>
          <w:rFonts w:ascii="Arial" w:hAnsi="Arial" w:cs="Arial"/>
          <w:sz w:val="22"/>
          <w:szCs w:val="22"/>
        </w:rPr>
      </w:pPr>
      <w:r w:rsidRPr="00F77D18">
        <w:rPr>
          <w:rFonts w:ascii="Arial" w:hAnsi="Arial" w:cs="Arial"/>
          <w:sz w:val="22"/>
          <w:szCs w:val="22"/>
        </w:rPr>
        <w:t xml:space="preserve">If a technology supplier experiences a security failure, customers may still hold ASOS </w:t>
      </w:r>
      <w:r w:rsidR="008A7979" w:rsidRPr="00F77D18">
        <w:rPr>
          <w:rFonts w:ascii="Arial" w:hAnsi="Arial" w:cs="Arial"/>
          <w:sz w:val="22"/>
          <w:szCs w:val="22"/>
        </w:rPr>
        <w:t>responsible. Therefore</w:t>
      </w:r>
      <w:r w:rsidRPr="00F77D18">
        <w:rPr>
          <w:rFonts w:ascii="Arial" w:hAnsi="Arial" w:cs="Arial"/>
          <w:sz w:val="22"/>
          <w:szCs w:val="22"/>
        </w:rPr>
        <w:t>, ASOS should clearly define responsibilities, security requirements, service standards and incident-management processes within supplier agreements.</w:t>
      </w:r>
    </w:p>
    <w:p w14:paraId="6791230B" w14:textId="479E2B71" w:rsidR="00F77D18" w:rsidRPr="00F77D18" w:rsidRDefault="00F77D18" w:rsidP="00F77D18">
      <w:pPr>
        <w:spacing w:line="360" w:lineRule="auto"/>
        <w:rPr>
          <w:rFonts w:ascii="Arial" w:hAnsi="Arial" w:cs="Arial"/>
          <w:b/>
          <w:bCs/>
          <w:sz w:val="22"/>
          <w:szCs w:val="22"/>
        </w:rPr>
      </w:pPr>
      <w:r w:rsidRPr="00F77D18">
        <w:rPr>
          <w:rFonts w:ascii="Arial" w:hAnsi="Arial" w:cs="Arial"/>
          <w:b/>
          <w:bCs/>
          <w:sz w:val="22"/>
          <w:szCs w:val="22"/>
        </w:rPr>
        <w:t>Regulators</w:t>
      </w:r>
    </w:p>
    <w:p w14:paraId="6BBF49B7" w14:textId="46CB7DC4" w:rsidR="00F77D18" w:rsidRPr="00F77D18" w:rsidRDefault="00F77D18" w:rsidP="002B5B31">
      <w:pPr>
        <w:spacing w:line="360" w:lineRule="auto"/>
        <w:rPr>
          <w:rFonts w:ascii="Arial" w:hAnsi="Arial" w:cs="Arial"/>
          <w:sz w:val="22"/>
          <w:szCs w:val="22"/>
        </w:rPr>
      </w:pPr>
      <w:r w:rsidRPr="00F77D18">
        <w:rPr>
          <w:rFonts w:ascii="Arial" w:hAnsi="Arial" w:cs="Arial"/>
          <w:sz w:val="22"/>
          <w:szCs w:val="22"/>
        </w:rPr>
        <w:t xml:space="preserve">Regulators are particularly important because they have significant legal </w:t>
      </w:r>
      <w:r w:rsidR="004B7A79" w:rsidRPr="00F77D18">
        <w:rPr>
          <w:rFonts w:ascii="Arial" w:hAnsi="Arial" w:cs="Arial"/>
          <w:sz w:val="22"/>
          <w:szCs w:val="22"/>
        </w:rPr>
        <w:t>power. ConnectPlus</w:t>
      </w:r>
      <w:r w:rsidRPr="00F77D18">
        <w:rPr>
          <w:rFonts w:ascii="Arial" w:hAnsi="Arial" w:cs="Arial"/>
          <w:sz w:val="22"/>
          <w:szCs w:val="22"/>
        </w:rPr>
        <w:t xml:space="preserve"> would use customer information and AI, meaning data protection must be carefully </w:t>
      </w:r>
      <w:r w:rsidR="004B7A79" w:rsidRPr="00F77D18">
        <w:rPr>
          <w:rFonts w:ascii="Arial" w:hAnsi="Arial" w:cs="Arial"/>
          <w:sz w:val="22"/>
          <w:szCs w:val="22"/>
        </w:rPr>
        <w:t>managed. The</w:t>
      </w:r>
      <w:r w:rsidRPr="00F77D18">
        <w:rPr>
          <w:rFonts w:ascii="Arial" w:hAnsi="Arial" w:cs="Arial"/>
          <w:sz w:val="22"/>
          <w:szCs w:val="22"/>
        </w:rPr>
        <w:t xml:space="preserve"> ICO states that AI using personal data falls within data-protection legislation and that fairness, transparency and accountability are important principles (ICO, 2023). </w:t>
      </w:r>
    </w:p>
    <w:p w14:paraId="1FC165A4" w14:textId="4B3AD1B4" w:rsidR="004B7A79" w:rsidRPr="00F77D18" w:rsidRDefault="00F77D18" w:rsidP="002B5B31">
      <w:pPr>
        <w:spacing w:line="360" w:lineRule="auto"/>
        <w:rPr>
          <w:rFonts w:ascii="Arial" w:hAnsi="Arial" w:cs="Arial"/>
          <w:sz w:val="22"/>
          <w:szCs w:val="22"/>
        </w:rPr>
      </w:pPr>
      <w:r w:rsidRPr="00F77D18">
        <w:rPr>
          <w:rFonts w:ascii="Arial" w:hAnsi="Arial" w:cs="Arial"/>
          <w:sz w:val="22"/>
          <w:szCs w:val="22"/>
        </w:rPr>
        <w:t xml:space="preserve">ASOS should therefore involve privacy and legal specialists at an early </w:t>
      </w:r>
      <w:r w:rsidR="00DD63A8" w:rsidRPr="00F77D18">
        <w:rPr>
          <w:rFonts w:ascii="Arial" w:hAnsi="Arial" w:cs="Arial"/>
          <w:sz w:val="22"/>
          <w:szCs w:val="22"/>
        </w:rPr>
        <w:t>stage. In</w:t>
      </w:r>
      <w:r w:rsidRPr="00F77D18">
        <w:rPr>
          <w:rFonts w:ascii="Arial" w:hAnsi="Arial" w:cs="Arial"/>
          <w:sz w:val="22"/>
          <w:szCs w:val="22"/>
        </w:rPr>
        <w:t xml:space="preserve"> my opinion, regulatory requirements should not be treated as something to check only at the end of the project. Designing privacy into the platform from the beginning is more efficient and reduces the risk of expensive changes later.</w:t>
      </w:r>
    </w:p>
    <w:p w14:paraId="76694949" w14:textId="750CD3D8" w:rsidR="00F77D18" w:rsidRPr="00F77D18" w:rsidRDefault="00F77D18" w:rsidP="002B5B31">
      <w:pPr>
        <w:spacing w:line="360" w:lineRule="auto"/>
        <w:rPr>
          <w:rFonts w:ascii="Arial" w:hAnsi="Arial" w:cs="Arial"/>
          <w:b/>
          <w:bCs/>
          <w:sz w:val="22"/>
          <w:szCs w:val="22"/>
        </w:rPr>
      </w:pPr>
      <w:r w:rsidRPr="00F77D18">
        <w:rPr>
          <w:rFonts w:ascii="Arial" w:hAnsi="Arial" w:cs="Arial"/>
          <w:b/>
          <w:bCs/>
          <w:sz w:val="22"/>
          <w:szCs w:val="22"/>
        </w:rPr>
        <w:t>Communities and Sustainability Stakeholders</w:t>
      </w:r>
    </w:p>
    <w:p w14:paraId="2BD7E9D9" w14:textId="23D81B1F" w:rsidR="00F77D18" w:rsidRPr="00F77D18" w:rsidRDefault="00F77D18" w:rsidP="002B5B31">
      <w:pPr>
        <w:spacing w:line="360" w:lineRule="auto"/>
        <w:rPr>
          <w:rFonts w:ascii="Arial" w:hAnsi="Arial" w:cs="Arial"/>
          <w:sz w:val="22"/>
          <w:szCs w:val="22"/>
        </w:rPr>
      </w:pPr>
      <w:r w:rsidRPr="00F77D18">
        <w:rPr>
          <w:rFonts w:ascii="Arial" w:hAnsi="Arial" w:cs="Arial"/>
          <w:sz w:val="22"/>
          <w:szCs w:val="22"/>
        </w:rPr>
        <w:t xml:space="preserve">Wider communities, environmental groups and sustainability organisations may also be affected by ASOS’s </w:t>
      </w:r>
      <w:r w:rsidR="004B7A79" w:rsidRPr="00F77D18">
        <w:rPr>
          <w:rFonts w:ascii="Arial" w:hAnsi="Arial" w:cs="Arial"/>
          <w:sz w:val="22"/>
          <w:szCs w:val="22"/>
        </w:rPr>
        <w:t>activities. A</w:t>
      </w:r>
      <w:r w:rsidRPr="00F77D18">
        <w:rPr>
          <w:rFonts w:ascii="Arial" w:hAnsi="Arial" w:cs="Arial"/>
          <w:sz w:val="22"/>
          <w:szCs w:val="22"/>
        </w:rPr>
        <w:t xml:space="preserve"> loyalty programme normally encourages customers to make more purchases. This could increase sales but may conflict with environmental </w:t>
      </w:r>
      <w:r w:rsidR="0037467C" w:rsidRPr="00F77D18">
        <w:rPr>
          <w:rFonts w:ascii="Arial" w:hAnsi="Arial" w:cs="Arial"/>
          <w:sz w:val="22"/>
          <w:szCs w:val="22"/>
        </w:rPr>
        <w:t xml:space="preserve">sustainability. </w:t>
      </w:r>
      <w:r w:rsidR="0037467C" w:rsidRPr="00F77D18">
        <w:rPr>
          <w:rFonts w:ascii="Arial" w:hAnsi="Arial" w:cs="Arial"/>
          <w:sz w:val="22"/>
          <w:szCs w:val="22"/>
        </w:rPr>
        <w:lastRenderedPageBreak/>
        <w:t>For</w:t>
      </w:r>
      <w:r w:rsidRPr="00F77D18">
        <w:rPr>
          <w:rFonts w:ascii="Arial" w:hAnsi="Arial" w:cs="Arial"/>
          <w:sz w:val="22"/>
          <w:szCs w:val="22"/>
        </w:rPr>
        <w:t xml:space="preserve"> this reason, ConnectPlus could include more responsible forms of customer </w:t>
      </w:r>
      <w:r w:rsidR="004B7A79" w:rsidRPr="00F77D18">
        <w:rPr>
          <w:rFonts w:ascii="Arial" w:hAnsi="Arial" w:cs="Arial"/>
          <w:sz w:val="22"/>
          <w:szCs w:val="22"/>
        </w:rPr>
        <w:t>engagement. For</w:t>
      </w:r>
      <w:r w:rsidRPr="00F77D18">
        <w:rPr>
          <w:rFonts w:ascii="Arial" w:hAnsi="Arial" w:cs="Arial"/>
          <w:sz w:val="22"/>
          <w:szCs w:val="22"/>
        </w:rPr>
        <w:t xml:space="preserve"> example, customers could potentially receive recognition for taking part in resale, repair or circular fashion activities where available.</w:t>
      </w:r>
    </w:p>
    <w:p w14:paraId="1532F01E" w14:textId="77777777" w:rsidR="00F77D18" w:rsidRDefault="00F77D18" w:rsidP="002B5B31">
      <w:pPr>
        <w:spacing w:line="360" w:lineRule="auto"/>
        <w:rPr>
          <w:rFonts w:ascii="Arial" w:hAnsi="Arial" w:cs="Arial"/>
          <w:sz w:val="22"/>
          <w:szCs w:val="22"/>
        </w:rPr>
      </w:pPr>
      <w:r w:rsidRPr="00F77D18">
        <w:rPr>
          <w:rFonts w:ascii="Arial" w:hAnsi="Arial" w:cs="Arial"/>
          <w:sz w:val="22"/>
          <w:szCs w:val="22"/>
        </w:rPr>
        <w:t>In my opinion, customer loyalty should not be measured only by how much money a customer spends. A modern loyalty programme could also recognise responsible customer behaviour.</w:t>
      </w:r>
    </w:p>
    <w:p w14:paraId="48509EA1" w14:textId="77777777" w:rsidR="003E48EE" w:rsidRPr="007F72B4" w:rsidRDefault="003E48EE" w:rsidP="002B5B31">
      <w:pPr>
        <w:pStyle w:val="Heading1"/>
        <w:spacing w:line="360" w:lineRule="auto"/>
        <w:rPr>
          <w:rFonts w:ascii="Arial" w:hAnsi="Arial" w:cs="Arial"/>
          <w:b/>
          <w:bCs/>
          <w:sz w:val="24"/>
          <w:szCs w:val="24"/>
        </w:rPr>
      </w:pPr>
      <w:r w:rsidRPr="007F72B4">
        <w:rPr>
          <w:rFonts w:ascii="Arial" w:hAnsi="Arial" w:cs="Arial"/>
          <w:b/>
          <w:bCs/>
          <w:sz w:val="24"/>
          <w:szCs w:val="24"/>
        </w:rPr>
        <w:t>Stakeholder Mapping: Mendelow’s Power–Interest Matrix</w:t>
      </w:r>
    </w:p>
    <w:p w14:paraId="57E25097" w14:textId="77777777" w:rsidR="003E48EE" w:rsidRPr="008C4041" w:rsidRDefault="003E48EE" w:rsidP="002B5B31">
      <w:pPr>
        <w:spacing w:line="360" w:lineRule="auto"/>
        <w:rPr>
          <w:rFonts w:ascii="Arial" w:hAnsi="Arial" w:cs="Arial"/>
          <w:sz w:val="22"/>
          <w:szCs w:val="22"/>
        </w:rPr>
      </w:pPr>
      <w:r w:rsidRPr="008C4041">
        <w:rPr>
          <w:rFonts w:ascii="Arial" w:hAnsi="Arial" w:cs="Arial"/>
          <w:sz w:val="22"/>
          <w:szCs w:val="22"/>
        </w:rPr>
        <w:t>Mendelow’s Power–Interest Matrix categorises stakeholders according to the level of power they have and their level of interest in a project (Mendelow, 1991).</w:t>
      </w:r>
    </w:p>
    <w:p w14:paraId="203AA359" w14:textId="77777777" w:rsidR="003E48EE" w:rsidRDefault="003E48EE" w:rsidP="002B5B31">
      <w:pPr>
        <w:spacing w:line="360" w:lineRule="auto"/>
        <w:rPr>
          <w:rFonts w:ascii="Arial" w:hAnsi="Arial" w:cs="Arial"/>
          <w:sz w:val="22"/>
          <w:szCs w:val="22"/>
        </w:rPr>
      </w:pPr>
      <w:r w:rsidRPr="008C4041">
        <w:rPr>
          <w:rFonts w:ascii="Arial" w:hAnsi="Arial" w:cs="Arial"/>
          <w:sz w:val="22"/>
          <w:szCs w:val="22"/>
        </w:rPr>
        <w:t>A possible ConnectPlus stakeholder map is shown below.</w:t>
      </w:r>
    </w:p>
    <w:tbl>
      <w:tblPr>
        <w:tblW w:w="0" w:type="auto"/>
        <w:tblCellSpacing w:w="15" w:type="dxa"/>
        <w:tblBorders>
          <w:bottom w:val="single" w:sz="4" w:space="0" w:color="auto"/>
        </w:tblBorders>
        <w:tblCellMar>
          <w:top w:w="15" w:type="dxa"/>
          <w:left w:w="15" w:type="dxa"/>
          <w:bottom w:w="15" w:type="dxa"/>
          <w:right w:w="15" w:type="dxa"/>
        </w:tblCellMar>
        <w:tblLook w:val="04A0" w:firstRow="1" w:lastRow="0" w:firstColumn="1" w:lastColumn="0" w:noHBand="0" w:noVBand="1"/>
      </w:tblPr>
      <w:tblGrid>
        <w:gridCol w:w="2705"/>
        <w:gridCol w:w="1968"/>
        <w:gridCol w:w="1503"/>
        <w:gridCol w:w="2693"/>
      </w:tblGrid>
      <w:tr w:rsidR="003E4B2D" w:rsidRPr="003E4B2D" w14:paraId="6B40DCEB" w14:textId="77777777" w:rsidTr="003E4B2D">
        <w:trPr>
          <w:tblHeader/>
          <w:tblCellSpacing w:w="15" w:type="dxa"/>
        </w:trPr>
        <w:tc>
          <w:tcPr>
            <w:tcW w:w="0" w:type="auto"/>
            <w:vAlign w:val="center"/>
            <w:hideMark/>
          </w:tcPr>
          <w:p w14:paraId="70C797C9" w14:textId="77777777" w:rsidR="003E4B2D" w:rsidRPr="003E4B2D" w:rsidRDefault="003E4B2D" w:rsidP="002B5B31">
            <w:pPr>
              <w:spacing w:line="360" w:lineRule="auto"/>
              <w:rPr>
                <w:rFonts w:ascii="Arial" w:hAnsi="Arial" w:cs="Arial"/>
                <w:b/>
                <w:bCs/>
                <w:sz w:val="22"/>
                <w:szCs w:val="22"/>
              </w:rPr>
            </w:pPr>
            <w:r w:rsidRPr="003E4B2D">
              <w:rPr>
                <w:rFonts w:ascii="Arial" w:hAnsi="Arial" w:cs="Arial"/>
                <w:b/>
                <w:bCs/>
                <w:sz w:val="22"/>
                <w:szCs w:val="22"/>
              </w:rPr>
              <w:t>Stakeholder</w:t>
            </w:r>
          </w:p>
        </w:tc>
        <w:tc>
          <w:tcPr>
            <w:tcW w:w="0" w:type="auto"/>
            <w:vAlign w:val="center"/>
            <w:hideMark/>
          </w:tcPr>
          <w:p w14:paraId="3416FEB8" w14:textId="77777777" w:rsidR="003E4B2D" w:rsidRPr="003E4B2D" w:rsidRDefault="003E4B2D" w:rsidP="002B5B31">
            <w:pPr>
              <w:spacing w:line="360" w:lineRule="auto"/>
              <w:rPr>
                <w:rFonts w:ascii="Arial" w:hAnsi="Arial" w:cs="Arial"/>
                <w:b/>
                <w:bCs/>
                <w:sz w:val="22"/>
                <w:szCs w:val="22"/>
              </w:rPr>
            </w:pPr>
            <w:r w:rsidRPr="003E4B2D">
              <w:rPr>
                <w:rFonts w:ascii="Arial" w:hAnsi="Arial" w:cs="Arial"/>
                <w:b/>
                <w:bCs/>
                <w:sz w:val="22"/>
                <w:szCs w:val="22"/>
              </w:rPr>
              <w:t>Power</w:t>
            </w:r>
          </w:p>
        </w:tc>
        <w:tc>
          <w:tcPr>
            <w:tcW w:w="0" w:type="auto"/>
            <w:vAlign w:val="center"/>
            <w:hideMark/>
          </w:tcPr>
          <w:p w14:paraId="7136A6B1" w14:textId="77777777" w:rsidR="003E4B2D" w:rsidRPr="003E4B2D" w:rsidRDefault="003E4B2D" w:rsidP="002B5B31">
            <w:pPr>
              <w:spacing w:line="360" w:lineRule="auto"/>
              <w:rPr>
                <w:rFonts w:ascii="Arial" w:hAnsi="Arial" w:cs="Arial"/>
                <w:b/>
                <w:bCs/>
                <w:sz w:val="22"/>
                <w:szCs w:val="22"/>
              </w:rPr>
            </w:pPr>
            <w:r w:rsidRPr="003E4B2D">
              <w:rPr>
                <w:rFonts w:ascii="Arial" w:hAnsi="Arial" w:cs="Arial"/>
                <w:b/>
                <w:bCs/>
                <w:sz w:val="22"/>
                <w:szCs w:val="22"/>
              </w:rPr>
              <w:t>Interest</w:t>
            </w:r>
          </w:p>
        </w:tc>
        <w:tc>
          <w:tcPr>
            <w:tcW w:w="0" w:type="auto"/>
            <w:vAlign w:val="center"/>
            <w:hideMark/>
          </w:tcPr>
          <w:p w14:paraId="58A5C9F0" w14:textId="77777777" w:rsidR="003E4B2D" w:rsidRPr="003E4B2D" w:rsidRDefault="003E4B2D" w:rsidP="002B5B31">
            <w:pPr>
              <w:spacing w:line="360" w:lineRule="auto"/>
              <w:rPr>
                <w:rFonts w:ascii="Arial" w:hAnsi="Arial" w:cs="Arial"/>
                <w:b/>
                <w:bCs/>
                <w:sz w:val="22"/>
                <w:szCs w:val="22"/>
              </w:rPr>
            </w:pPr>
            <w:r w:rsidRPr="003E4B2D">
              <w:rPr>
                <w:rFonts w:ascii="Arial" w:hAnsi="Arial" w:cs="Arial"/>
                <w:b/>
                <w:bCs/>
                <w:sz w:val="22"/>
                <w:szCs w:val="22"/>
              </w:rPr>
              <w:t>Management Approach</w:t>
            </w:r>
          </w:p>
        </w:tc>
      </w:tr>
      <w:tr w:rsidR="003E4B2D" w:rsidRPr="003E4B2D" w14:paraId="10A9E94A" w14:textId="77777777" w:rsidTr="003E4B2D">
        <w:trPr>
          <w:tblCellSpacing w:w="15" w:type="dxa"/>
        </w:trPr>
        <w:tc>
          <w:tcPr>
            <w:tcW w:w="0" w:type="auto"/>
            <w:vAlign w:val="center"/>
            <w:hideMark/>
          </w:tcPr>
          <w:p w14:paraId="32681051" w14:textId="786A0D85"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Senior management/Board</w:t>
            </w:r>
            <w:r>
              <w:rPr>
                <w:rFonts w:ascii="Arial" w:hAnsi="Arial" w:cs="Arial"/>
                <w:sz w:val="22"/>
                <w:szCs w:val="22"/>
              </w:rPr>
              <w:t xml:space="preserve">     </w:t>
            </w:r>
          </w:p>
        </w:tc>
        <w:tc>
          <w:tcPr>
            <w:tcW w:w="0" w:type="auto"/>
            <w:vAlign w:val="center"/>
            <w:hideMark/>
          </w:tcPr>
          <w:p w14:paraId="5D46D176"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High</w:t>
            </w:r>
          </w:p>
        </w:tc>
        <w:tc>
          <w:tcPr>
            <w:tcW w:w="0" w:type="auto"/>
            <w:vAlign w:val="center"/>
            <w:hideMark/>
          </w:tcPr>
          <w:p w14:paraId="00DE7423"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High</w:t>
            </w:r>
          </w:p>
        </w:tc>
        <w:tc>
          <w:tcPr>
            <w:tcW w:w="0" w:type="auto"/>
            <w:vAlign w:val="center"/>
            <w:hideMark/>
          </w:tcPr>
          <w:p w14:paraId="711A1524"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Manage closely</w:t>
            </w:r>
          </w:p>
        </w:tc>
      </w:tr>
      <w:tr w:rsidR="003E4B2D" w:rsidRPr="003E4B2D" w14:paraId="3E7B0FB2" w14:textId="77777777" w:rsidTr="003E4B2D">
        <w:trPr>
          <w:tblCellSpacing w:w="15" w:type="dxa"/>
        </w:trPr>
        <w:tc>
          <w:tcPr>
            <w:tcW w:w="0" w:type="auto"/>
            <w:vAlign w:val="center"/>
            <w:hideMark/>
          </w:tcPr>
          <w:p w14:paraId="6167676A"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Project sponsor</w:t>
            </w:r>
          </w:p>
        </w:tc>
        <w:tc>
          <w:tcPr>
            <w:tcW w:w="0" w:type="auto"/>
            <w:vAlign w:val="center"/>
            <w:hideMark/>
          </w:tcPr>
          <w:p w14:paraId="56F73BCD"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High</w:t>
            </w:r>
          </w:p>
        </w:tc>
        <w:tc>
          <w:tcPr>
            <w:tcW w:w="0" w:type="auto"/>
            <w:vAlign w:val="center"/>
            <w:hideMark/>
          </w:tcPr>
          <w:p w14:paraId="65BE0FB2"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High</w:t>
            </w:r>
          </w:p>
        </w:tc>
        <w:tc>
          <w:tcPr>
            <w:tcW w:w="0" w:type="auto"/>
            <w:vAlign w:val="center"/>
            <w:hideMark/>
          </w:tcPr>
          <w:p w14:paraId="476D12E7"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Manage closely</w:t>
            </w:r>
          </w:p>
        </w:tc>
      </w:tr>
      <w:tr w:rsidR="003E4B2D" w:rsidRPr="003E4B2D" w14:paraId="18B569F3" w14:textId="77777777" w:rsidTr="003E4B2D">
        <w:trPr>
          <w:tblCellSpacing w:w="15" w:type="dxa"/>
        </w:trPr>
        <w:tc>
          <w:tcPr>
            <w:tcW w:w="0" w:type="auto"/>
            <w:vAlign w:val="center"/>
            <w:hideMark/>
          </w:tcPr>
          <w:p w14:paraId="1215E919"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Technology/Data leaders</w:t>
            </w:r>
          </w:p>
        </w:tc>
        <w:tc>
          <w:tcPr>
            <w:tcW w:w="0" w:type="auto"/>
            <w:vAlign w:val="center"/>
            <w:hideMark/>
          </w:tcPr>
          <w:p w14:paraId="6D9C17DB"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High</w:t>
            </w:r>
          </w:p>
        </w:tc>
        <w:tc>
          <w:tcPr>
            <w:tcW w:w="0" w:type="auto"/>
            <w:vAlign w:val="center"/>
            <w:hideMark/>
          </w:tcPr>
          <w:p w14:paraId="184C1A1B"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High</w:t>
            </w:r>
          </w:p>
        </w:tc>
        <w:tc>
          <w:tcPr>
            <w:tcW w:w="0" w:type="auto"/>
            <w:vAlign w:val="center"/>
            <w:hideMark/>
          </w:tcPr>
          <w:p w14:paraId="3A9246DD"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Manage closely</w:t>
            </w:r>
          </w:p>
        </w:tc>
      </w:tr>
      <w:tr w:rsidR="003E4B2D" w:rsidRPr="003E4B2D" w14:paraId="6DDCCD27" w14:textId="77777777" w:rsidTr="003E4B2D">
        <w:trPr>
          <w:tblCellSpacing w:w="15" w:type="dxa"/>
        </w:trPr>
        <w:tc>
          <w:tcPr>
            <w:tcW w:w="0" w:type="auto"/>
            <w:vAlign w:val="center"/>
            <w:hideMark/>
          </w:tcPr>
          <w:p w14:paraId="02AE44B5"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Regulators</w:t>
            </w:r>
          </w:p>
        </w:tc>
        <w:tc>
          <w:tcPr>
            <w:tcW w:w="0" w:type="auto"/>
            <w:vAlign w:val="center"/>
            <w:hideMark/>
          </w:tcPr>
          <w:p w14:paraId="728E746B"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High</w:t>
            </w:r>
          </w:p>
        </w:tc>
        <w:tc>
          <w:tcPr>
            <w:tcW w:w="0" w:type="auto"/>
            <w:vAlign w:val="center"/>
            <w:hideMark/>
          </w:tcPr>
          <w:p w14:paraId="5E153491"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Medium/High</w:t>
            </w:r>
          </w:p>
        </w:tc>
        <w:tc>
          <w:tcPr>
            <w:tcW w:w="0" w:type="auto"/>
            <w:vAlign w:val="center"/>
            <w:hideMark/>
          </w:tcPr>
          <w:p w14:paraId="6E8E8DA4"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Keep satisfied and consult</w:t>
            </w:r>
          </w:p>
        </w:tc>
      </w:tr>
      <w:tr w:rsidR="003E4B2D" w:rsidRPr="003E4B2D" w14:paraId="1E69C8A4" w14:textId="77777777" w:rsidTr="003E4B2D">
        <w:trPr>
          <w:tblCellSpacing w:w="15" w:type="dxa"/>
        </w:trPr>
        <w:tc>
          <w:tcPr>
            <w:tcW w:w="0" w:type="auto"/>
            <w:vAlign w:val="center"/>
            <w:hideMark/>
          </w:tcPr>
          <w:p w14:paraId="4AB745AE"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Major investors</w:t>
            </w:r>
          </w:p>
        </w:tc>
        <w:tc>
          <w:tcPr>
            <w:tcW w:w="0" w:type="auto"/>
            <w:vAlign w:val="center"/>
            <w:hideMark/>
          </w:tcPr>
          <w:p w14:paraId="73F90F6E"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High</w:t>
            </w:r>
          </w:p>
        </w:tc>
        <w:tc>
          <w:tcPr>
            <w:tcW w:w="0" w:type="auto"/>
            <w:vAlign w:val="center"/>
            <w:hideMark/>
          </w:tcPr>
          <w:p w14:paraId="34D1EC64"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Medium/High</w:t>
            </w:r>
          </w:p>
        </w:tc>
        <w:tc>
          <w:tcPr>
            <w:tcW w:w="0" w:type="auto"/>
            <w:vAlign w:val="center"/>
            <w:hideMark/>
          </w:tcPr>
          <w:p w14:paraId="746694DD"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Keep satisfied</w:t>
            </w:r>
          </w:p>
        </w:tc>
      </w:tr>
      <w:tr w:rsidR="003E4B2D" w:rsidRPr="003E4B2D" w14:paraId="711DF2BE" w14:textId="77777777" w:rsidTr="003E4B2D">
        <w:trPr>
          <w:tblCellSpacing w:w="15" w:type="dxa"/>
        </w:trPr>
        <w:tc>
          <w:tcPr>
            <w:tcW w:w="0" w:type="auto"/>
            <w:vAlign w:val="center"/>
            <w:hideMark/>
          </w:tcPr>
          <w:p w14:paraId="5B42F3D9"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Customers</w:t>
            </w:r>
          </w:p>
        </w:tc>
        <w:tc>
          <w:tcPr>
            <w:tcW w:w="0" w:type="auto"/>
            <w:vAlign w:val="center"/>
            <w:hideMark/>
          </w:tcPr>
          <w:p w14:paraId="3291B57B" w14:textId="47D1D0BD"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Medium collectively</w:t>
            </w:r>
            <w:r w:rsidR="00CD680A">
              <w:rPr>
                <w:rFonts w:ascii="Arial" w:hAnsi="Arial" w:cs="Arial"/>
                <w:sz w:val="22"/>
                <w:szCs w:val="22"/>
              </w:rPr>
              <w:t xml:space="preserve">  </w:t>
            </w:r>
          </w:p>
        </w:tc>
        <w:tc>
          <w:tcPr>
            <w:tcW w:w="0" w:type="auto"/>
            <w:vAlign w:val="center"/>
            <w:hideMark/>
          </w:tcPr>
          <w:p w14:paraId="1AEC0DDF"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High</w:t>
            </w:r>
          </w:p>
        </w:tc>
        <w:tc>
          <w:tcPr>
            <w:tcW w:w="0" w:type="auto"/>
            <w:vAlign w:val="center"/>
            <w:hideMark/>
          </w:tcPr>
          <w:p w14:paraId="6CDCE3D9"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Keep informed and consult</w:t>
            </w:r>
          </w:p>
        </w:tc>
      </w:tr>
      <w:tr w:rsidR="003E4B2D" w:rsidRPr="003E4B2D" w14:paraId="2AB7A496" w14:textId="77777777" w:rsidTr="003E4B2D">
        <w:trPr>
          <w:tblCellSpacing w:w="15" w:type="dxa"/>
        </w:trPr>
        <w:tc>
          <w:tcPr>
            <w:tcW w:w="0" w:type="auto"/>
            <w:vAlign w:val="center"/>
            <w:hideMark/>
          </w:tcPr>
          <w:p w14:paraId="24F6470E"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Employees</w:t>
            </w:r>
          </w:p>
        </w:tc>
        <w:tc>
          <w:tcPr>
            <w:tcW w:w="0" w:type="auto"/>
            <w:vAlign w:val="center"/>
            <w:hideMark/>
          </w:tcPr>
          <w:p w14:paraId="1710AA72"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Medium</w:t>
            </w:r>
          </w:p>
        </w:tc>
        <w:tc>
          <w:tcPr>
            <w:tcW w:w="0" w:type="auto"/>
            <w:vAlign w:val="center"/>
            <w:hideMark/>
          </w:tcPr>
          <w:p w14:paraId="7567A064"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High</w:t>
            </w:r>
          </w:p>
        </w:tc>
        <w:tc>
          <w:tcPr>
            <w:tcW w:w="0" w:type="auto"/>
            <w:vAlign w:val="center"/>
            <w:hideMark/>
          </w:tcPr>
          <w:p w14:paraId="23811963"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Keep informed and involve</w:t>
            </w:r>
          </w:p>
        </w:tc>
      </w:tr>
      <w:tr w:rsidR="003E4B2D" w:rsidRPr="003E4B2D" w14:paraId="54440DF2" w14:textId="77777777" w:rsidTr="003E4B2D">
        <w:trPr>
          <w:tblCellSpacing w:w="15" w:type="dxa"/>
        </w:trPr>
        <w:tc>
          <w:tcPr>
            <w:tcW w:w="0" w:type="auto"/>
            <w:vAlign w:val="center"/>
            <w:hideMark/>
          </w:tcPr>
          <w:p w14:paraId="6231DC1E"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Suppliers/brand partners</w:t>
            </w:r>
          </w:p>
        </w:tc>
        <w:tc>
          <w:tcPr>
            <w:tcW w:w="0" w:type="auto"/>
            <w:vAlign w:val="center"/>
            <w:hideMark/>
          </w:tcPr>
          <w:p w14:paraId="2DD64BA2"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Medium</w:t>
            </w:r>
          </w:p>
        </w:tc>
        <w:tc>
          <w:tcPr>
            <w:tcW w:w="0" w:type="auto"/>
            <w:vAlign w:val="center"/>
            <w:hideMark/>
          </w:tcPr>
          <w:p w14:paraId="11204C70"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Medium/High</w:t>
            </w:r>
          </w:p>
        </w:tc>
        <w:tc>
          <w:tcPr>
            <w:tcW w:w="0" w:type="auto"/>
            <w:vAlign w:val="center"/>
            <w:hideMark/>
          </w:tcPr>
          <w:p w14:paraId="1F211C36"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Consult</w:t>
            </w:r>
          </w:p>
        </w:tc>
      </w:tr>
      <w:tr w:rsidR="003E4B2D" w:rsidRPr="003E4B2D" w14:paraId="15E30CB1" w14:textId="77777777" w:rsidTr="003E4B2D">
        <w:trPr>
          <w:tblCellSpacing w:w="15" w:type="dxa"/>
        </w:trPr>
        <w:tc>
          <w:tcPr>
            <w:tcW w:w="0" w:type="auto"/>
            <w:vAlign w:val="center"/>
            <w:hideMark/>
          </w:tcPr>
          <w:p w14:paraId="51D7DDF2"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Wider community</w:t>
            </w:r>
          </w:p>
        </w:tc>
        <w:tc>
          <w:tcPr>
            <w:tcW w:w="0" w:type="auto"/>
            <w:vAlign w:val="center"/>
            <w:hideMark/>
          </w:tcPr>
          <w:p w14:paraId="616A6F5E"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Lower</w:t>
            </w:r>
          </w:p>
        </w:tc>
        <w:tc>
          <w:tcPr>
            <w:tcW w:w="0" w:type="auto"/>
            <w:vAlign w:val="center"/>
            <w:hideMark/>
          </w:tcPr>
          <w:p w14:paraId="4B3F5CEA"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Lower/Medium</w:t>
            </w:r>
          </w:p>
        </w:tc>
        <w:tc>
          <w:tcPr>
            <w:tcW w:w="0" w:type="auto"/>
            <w:vAlign w:val="center"/>
            <w:hideMark/>
          </w:tcPr>
          <w:p w14:paraId="58DC48D6" w14:textId="77777777" w:rsidR="003E4B2D" w:rsidRPr="003E4B2D" w:rsidRDefault="003E4B2D" w:rsidP="002B5B31">
            <w:pPr>
              <w:spacing w:line="360" w:lineRule="auto"/>
              <w:rPr>
                <w:rFonts w:ascii="Arial" w:hAnsi="Arial" w:cs="Arial"/>
                <w:sz w:val="22"/>
                <w:szCs w:val="22"/>
              </w:rPr>
            </w:pPr>
            <w:r w:rsidRPr="003E4B2D">
              <w:rPr>
                <w:rFonts w:ascii="Arial" w:hAnsi="Arial" w:cs="Arial"/>
                <w:sz w:val="22"/>
                <w:szCs w:val="22"/>
              </w:rPr>
              <w:t>Monitor</w:t>
            </w:r>
          </w:p>
        </w:tc>
      </w:tr>
    </w:tbl>
    <w:p w14:paraId="24ED452D" w14:textId="77777777" w:rsidR="008C4041" w:rsidRPr="008C4041" w:rsidRDefault="008C4041" w:rsidP="002B5B31">
      <w:pPr>
        <w:spacing w:line="360" w:lineRule="auto"/>
        <w:rPr>
          <w:rFonts w:ascii="Arial" w:hAnsi="Arial" w:cs="Arial"/>
          <w:sz w:val="22"/>
          <w:szCs w:val="22"/>
        </w:rPr>
      </w:pPr>
    </w:p>
    <w:p w14:paraId="1E091E48" w14:textId="529D28EB" w:rsidR="0016719C" w:rsidRPr="0016719C" w:rsidRDefault="0016719C" w:rsidP="002B5B31">
      <w:pPr>
        <w:spacing w:line="360" w:lineRule="auto"/>
        <w:rPr>
          <w:rFonts w:ascii="Arial" w:hAnsi="Arial" w:cs="Arial"/>
          <w:sz w:val="22"/>
          <w:szCs w:val="22"/>
        </w:rPr>
      </w:pPr>
      <w:r w:rsidRPr="0016719C">
        <w:rPr>
          <w:rFonts w:ascii="Arial" w:hAnsi="Arial" w:cs="Arial"/>
          <w:sz w:val="22"/>
          <w:szCs w:val="22"/>
        </w:rPr>
        <w:t xml:space="preserve">The main strength of this framework is its </w:t>
      </w:r>
      <w:r w:rsidR="00D9668B" w:rsidRPr="0016719C">
        <w:rPr>
          <w:rFonts w:ascii="Arial" w:hAnsi="Arial" w:cs="Arial"/>
          <w:sz w:val="22"/>
          <w:szCs w:val="22"/>
        </w:rPr>
        <w:t>simplicity. It</w:t>
      </w:r>
      <w:r w:rsidRPr="0016719C">
        <w:rPr>
          <w:rFonts w:ascii="Arial" w:hAnsi="Arial" w:cs="Arial"/>
          <w:sz w:val="22"/>
          <w:szCs w:val="22"/>
        </w:rPr>
        <w:t xml:space="preserve"> allows the project manager to understand that different stakeholders need different </w:t>
      </w:r>
      <w:r w:rsidR="00D9668B" w:rsidRPr="0016719C">
        <w:rPr>
          <w:rFonts w:ascii="Arial" w:hAnsi="Arial" w:cs="Arial"/>
          <w:sz w:val="22"/>
          <w:szCs w:val="22"/>
        </w:rPr>
        <w:t>communication. Senior</w:t>
      </w:r>
      <w:r w:rsidRPr="0016719C">
        <w:rPr>
          <w:rFonts w:ascii="Arial" w:hAnsi="Arial" w:cs="Arial"/>
          <w:sz w:val="22"/>
          <w:szCs w:val="22"/>
        </w:rPr>
        <w:t xml:space="preserve"> management may need detailed reports about cost and risk, while customers need clear explanations of benefits and privacy.</w:t>
      </w:r>
    </w:p>
    <w:p w14:paraId="05F322CA" w14:textId="30E79D13" w:rsidR="0016719C" w:rsidRDefault="0016719C" w:rsidP="002B5B31">
      <w:pPr>
        <w:spacing w:line="360" w:lineRule="auto"/>
        <w:rPr>
          <w:rFonts w:ascii="Arial" w:hAnsi="Arial" w:cs="Arial"/>
          <w:sz w:val="22"/>
          <w:szCs w:val="22"/>
        </w:rPr>
      </w:pPr>
      <w:r w:rsidRPr="0016719C">
        <w:rPr>
          <w:rFonts w:ascii="Arial" w:hAnsi="Arial" w:cs="Arial"/>
          <w:sz w:val="22"/>
          <w:szCs w:val="22"/>
        </w:rPr>
        <w:t xml:space="preserve">However, the model also has </w:t>
      </w:r>
      <w:r w:rsidR="00D9668B" w:rsidRPr="0016719C">
        <w:rPr>
          <w:rFonts w:ascii="Arial" w:hAnsi="Arial" w:cs="Arial"/>
          <w:sz w:val="22"/>
          <w:szCs w:val="22"/>
        </w:rPr>
        <w:t>limitations. Stakeholder</w:t>
      </w:r>
      <w:r w:rsidRPr="0016719C">
        <w:rPr>
          <w:rFonts w:ascii="Arial" w:hAnsi="Arial" w:cs="Arial"/>
          <w:sz w:val="22"/>
          <w:szCs w:val="22"/>
        </w:rPr>
        <w:t xml:space="preserve"> power can </w:t>
      </w:r>
      <w:r w:rsidR="00D9668B" w:rsidRPr="0016719C">
        <w:rPr>
          <w:rFonts w:ascii="Arial" w:hAnsi="Arial" w:cs="Arial"/>
          <w:sz w:val="22"/>
          <w:szCs w:val="22"/>
        </w:rPr>
        <w:t>change. For</w:t>
      </w:r>
      <w:r w:rsidRPr="0016719C">
        <w:rPr>
          <w:rFonts w:ascii="Arial" w:hAnsi="Arial" w:cs="Arial"/>
          <w:sz w:val="22"/>
          <w:szCs w:val="22"/>
        </w:rPr>
        <w:t xml:space="preserve"> example, an individual customer may have little power, but a large number of customers complaining </w:t>
      </w:r>
      <w:r w:rsidRPr="0016719C">
        <w:rPr>
          <w:rFonts w:ascii="Arial" w:hAnsi="Arial" w:cs="Arial"/>
          <w:sz w:val="22"/>
          <w:szCs w:val="22"/>
        </w:rPr>
        <w:lastRenderedPageBreak/>
        <w:t xml:space="preserve">publicly can have considerable </w:t>
      </w:r>
      <w:r w:rsidR="00D9668B" w:rsidRPr="0016719C">
        <w:rPr>
          <w:rFonts w:ascii="Arial" w:hAnsi="Arial" w:cs="Arial"/>
          <w:sz w:val="22"/>
          <w:szCs w:val="22"/>
        </w:rPr>
        <w:t>influence. A</w:t>
      </w:r>
      <w:r w:rsidRPr="0016719C">
        <w:rPr>
          <w:rFonts w:ascii="Arial" w:hAnsi="Arial" w:cs="Arial"/>
          <w:sz w:val="22"/>
          <w:szCs w:val="22"/>
        </w:rPr>
        <w:t xml:space="preserve"> regulator may initially have moderate interest but become highly interested if a data problem </w:t>
      </w:r>
      <w:r w:rsidR="00D9668B" w:rsidRPr="0016719C">
        <w:rPr>
          <w:rFonts w:ascii="Arial" w:hAnsi="Arial" w:cs="Arial"/>
          <w:sz w:val="22"/>
          <w:szCs w:val="22"/>
        </w:rPr>
        <w:t>occurs. Therefore</w:t>
      </w:r>
      <w:r w:rsidRPr="0016719C">
        <w:rPr>
          <w:rFonts w:ascii="Arial" w:hAnsi="Arial" w:cs="Arial"/>
          <w:sz w:val="22"/>
          <w:szCs w:val="22"/>
        </w:rPr>
        <w:t>, in my opinion, the Power–Interest Matrix should be reviewed throughout the project rather than completed only once.</w:t>
      </w:r>
    </w:p>
    <w:p w14:paraId="5D80890E" w14:textId="77777777" w:rsidR="007F72B4" w:rsidRPr="007F72B4" w:rsidRDefault="007F72B4" w:rsidP="007F72B4">
      <w:pPr>
        <w:pStyle w:val="Heading1"/>
        <w:rPr>
          <w:rFonts w:ascii="Arial" w:hAnsi="Arial" w:cs="Arial"/>
          <w:b/>
          <w:bCs/>
          <w:sz w:val="24"/>
          <w:szCs w:val="24"/>
        </w:rPr>
      </w:pPr>
      <w:r w:rsidRPr="007F72B4">
        <w:rPr>
          <w:rFonts w:ascii="Arial" w:hAnsi="Arial" w:cs="Arial"/>
          <w:b/>
          <w:bCs/>
          <w:sz w:val="24"/>
          <w:szCs w:val="24"/>
        </w:rPr>
        <w:t>Stakeholder Salience Model</w:t>
      </w:r>
    </w:p>
    <w:p w14:paraId="32241C86" w14:textId="5BD5A542" w:rsidR="007F72B4" w:rsidRPr="007F72B4" w:rsidRDefault="007F72B4" w:rsidP="00E76874">
      <w:pPr>
        <w:spacing w:line="360" w:lineRule="auto"/>
        <w:rPr>
          <w:rFonts w:ascii="Arial" w:hAnsi="Arial" w:cs="Arial"/>
          <w:sz w:val="22"/>
          <w:szCs w:val="22"/>
        </w:rPr>
      </w:pPr>
      <w:r w:rsidRPr="007F72B4">
        <w:rPr>
          <w:rFonts w:ascii="Arial" w:hAnsi="Arial" w:cs="Arial"/>
          <w:sz w:val="22"/>
          <w:szCs w:val="22"/>
        </w:rPr>
        <w:t xml:space="preserve">Mitchell, Agle and Wood (1997) developed the Stakeholder Salience </w:t>
      </w:r>
      <w:r w:rsidR="00176907" w:rsidRPr="007F72B4">
        <w:rPr>
          <w:rFonts w:ascii="Arial" w:hAnsi="Arial" w:cs="Arial"/>
          <w:sz w:val="22"/>
          <w:szCs w:val="22"/>
        </w:rPr>
        <w:t>Model. The</w:t>
      </w:r>
      <w:r w:rsidRPr="007F72B4">
        <w:rPr>
          <w:rFonts w:ascii="Arial" w:hAnsi="Arial" w:cs="Arial"/>
          <w:sz w:val="22"/>
          <w:szCs w:val="22"/>
        </w:rPr>
        <w:t xml:space="preserve"> model examines stakeholders using three factors: </w:t>
      </w:r>
      <w:r w:rsidRPr="007F72B4">
        <w:rPr>
          <w:rFonts w:ascii="Arial" w:hAnsi="Arial" w:cs="Arial"/>
          <w:b/>
          <w:bCs/>
          <w:sz w:val="22"/>
          <w:szCs w:val="22"/>
        </w:rPr>
        <w:t>power, legitimacy and urgency</w:t>
      </w:r>
      <w:r w:rsidRPr="007F72B4">
        <w:rPr>
          <w:rFonts w:ascii="Arial" w:hAnsi="Arial" w:cs="Arial"/>
          <w:sz w:val="22"/>
          <w:szCs w:val="22"/>
        </w:rPr>
        <w:t>.</w:t>
      </w:r>
    </w:p>
    <w:p w14:paraId="2E670AC9" w14:textId="77777777" w:rsidR="007F72B4" w:rsidRPr="007F72B4" w:rsidRDefault="007F72B4" w:rsidP="00E76874">
      <w:pPr>
        <w:spacing w:line="360" w:lineRule="auto"/>
        <w:rPr>
          <w:rFonts w:ascii="Arial" w:hAnsi="Arial" w:cs="Arial"/>
          <w:sz w:val="22"/>
          <w:szCs w:val="22"/>
        </w:rPr>
      </w:pPr>
      <w:r w:rsidRPr="007F72B4">
        <w:rPr>
          <w:rFonts w:ascii="Arial" w:hAnsi="Arial" w:cs="Arial"/>
          <w:sz w:val="22"/>
          <w:szCs w:val="22"/>
        </w:rPr>
        <w:t>Power is the stakeholder’s ability to influence the organisation.</w:t>
      </w:r>
    </w:p>
    <w:p w14:paraId="42158D26" w14:textId="77777777" w:rsidR="007F72B4" w:rsidRPr="007F72B4" w:rsidRDefault="007F72B4" w:rsidP="00E76874">
      <w:pPr>
        <w:spacing w:line="360" w:lineRule="auto"/>
        <w:rPr>
          <w:rFonts w:ascii="Arial" w:hAnsi="Arial" w:cs="Arial"/>
          <w:sz w:val="22"/>
          <w:szCs w:val="22"/>
        </w:rPr>
      </w:pPr>
      <w:r w:rsidRPr="007F72B4">
        <w:rPr>
          <w:rFonts w:ascii="Arial" w:hAnsi="Arial" w:cs="Arial"/>
          <w:sz w:val="22"/>
          <w:szCs w:val="22"/>
        </w:rPr>
        <w:t>Legitimacy concerns whether the stakeholder has a recognised or appropriate claim.</w:t>
      </w:r>
    </w:p>
    <w:p w14:paraId="4FD4B342" w14:textId="77777777" w:rsidR="007F72B4" w:rsidRPr="007F72B4" w:rsidRDefault="007F72B4" w:rsidP="00E76874">
      <w:pPr>
        <w:spacing w:line="360" w:lineRule="auto"/>
        <w:rPr>
          <w:rFonts w:ascii="Arial" w:hAnsi="Arial" w:cs="Arial"/>
          <w:sz w:val="22"/>
          <w:szCs w:val="22"/>
        </w:rPr>
      </w:pPr>
      <w:r w:rsidRPr="007F72B4">
        <w:rPr>
          <w:rFonts w:ascii="Arial" w:hAnsi="Arial" w:cs="Arial"/>
          <w:sz w:val="22"/>
          <w:szCs w:val="22"/>
        </w:rPr>
        <w:t>Urgency concerns how quickly the organisation needs to respond.</w:t>
      </w:r>
    </w:p>
    <w:p w14:paraId="71CC4BC7" w14:textId="70572E0D" w:rsidR="007F72B4" w:rsidRPr="007F72B4" w:rsidRDefault="007F72B4" w:rsidP="00E76874">
      <w:pPr>
        <w:spacing w:line="360" w:lineRule="auto"/>
        <w:rPr>
          <w:rFonts w:ascii="Arial" w:hAnsi="Arial" w:cs="Arial"/>
          <w:sz w:val="22"/>
          <w:szCs w:val="22"/>
        </w:rPr>
      </w:pPr>
      <w:r w:rsidRPr="007F72B4">
        <w:rPr>
          <w:rFonts w:ascii="Arial" w:hAnsi="Arial" w:cs="Arial"/>
          <w:sz w:val="22"/>
          <w:szCs w:val="22"/>
        </w:rPr>
        <w:t xml:space="preserve">This model is particularly useful for ConnectPlus because stakeholder importance may change during the </w:t>
      </w:r>
      <w:r w:rsidR="00176907" w:rsidRPr="007F72B4">
        <w:rPr>
          <w:rFonts w:ascii="Arial" w:hAnsi="Arial" w:cs="Arial"/>
          <w:sz w:val="22"/>
          <w:szCs w:val="22"/>
        </w:rPr>
        <w:t>project. For</w:t>
      </w:r>
      <w:r w:rsidRPr="007F72B4">
        <w:rPr>
          <w:rFonts w:ascii="Arial" w:hAnsi="Arial" w:cs="Arial"/>
          <w:sz w:val="22"/>
          <w:szCs w:val="22"/>
        </w:rPr>
        <w:t xml:space="preserve"> example, regulators already have power and legitimacy. If a customer data breach occurs, their concerns also become extremely </w:t>
      </w:r>
      <w:r w:rsidR="00176907" w:rsidRPr="007F72B4">
        <w:rPr>
          <w:rFonts w:ascii="Arial" w:hAnsi="Arial" w:cs="Arial"/>
          <w:sz w:val="22"/>
          <w:szCs w:val="22"/>
        </w:rPr>
        <w:t>urgent. Customers</w:t>
      </w:r>
      <w:r w:rsidRPr="007F72B4">
        <w:rPr>
          <w:rFonts w:ascii="Arial" w:hAnsi="Arial" w:cs="Arial"/>
          <w:sz w:val="22"/>
          <w:szCs w:val="22"/>
        </w:rPr>
        <w:t xml:space="preserve"> have strong legitimacy because their information is used by the platform. If customers believe the platform has used data unfairly, their concerns can quickly become urgent.</w:t>
      </w:r>
    </w:p>
    <w:p w14:paraId="36A4EDD3" w14:textId="5EC4865B" w:rsidR="007F72B4" w:rsidRPr="007F72B4" w:rsidRDefault="007F72B4" w:rsidP="00E76874">
      <w:pPr>
        <w:spacing w:line="360" w:lineRule="auto"/>
        <w:rPr>
          <w:rFonts w:ascii="Arial" w:hAnsi="Arial" w:cs="Arial"/>
          <w:sz w:val="22"/>
          <w:szCs w:val="22"/>
        </w:rPr>
      </w:pPr>
      <w:r w:rsidRPr="007F72B4">
        <w:rPr>
          <w:rFonts w:ascii="Arial" w:hAnsi="Arial" w:cs="Arial"/>
          <w:sz w:val="22"/>
          <w:szCs w:val="22"/>
        </w:rPr>
        <w:t xml:space="preserve">The Salience Model therefore provides more detail than the Power–Interest </w:t>
      </w:r>
      <w:r w:rsidR="00176907" w:rsidRPr="007F72B4">
        <w:rPr>
          <w:rFonts w:ascii="Arial" w:hAnsi="Arial" w:cs="Arial"/>
          <w:sz w:val="22"/>
          <w:szCs w:val="22"/>
        </w:rPr>
        <w:t>Matrix. However</w:t>
      </w:r>
      <w:r w:rsidRPr="007F72B4">
        <w:rPr>
          <w:rFonts w:ascii="Arial" w:hAnsi="Arial" w:cs="Arial"/>
          <w:sz w:val="22"/>
          <w:szCs w:val="22"/>
        </w:rPr>
        <w:t xml:space="preserve">, it also has </w:t>
      </w:r>
      <w:r w:rsidR="00176907" w:rsidRPr="007F72B4">
        <w:rPr>
          <w:rFonts w:ascii="Arial" w:hAnsi="Arial" w:cs="Arial"/>
          <w:sz w:val="22"/>
          <w:szCs w:val="22"/>
        </w:rPr>
        <w:t>limitations. Managers</w:t>
      </w:r>
      <w:r w:rsidRPr="007F72B4">
        <w:rPr>
          <w:rFonts w:ascii="Arial" w:hAnsi="Arial" w:cs="Arial"/>
          <w:sz w:val="22"/>
          <w:szCs w:val="22"/>
        </w:rPr>
        <w:t xml:space="preserve"> have to decide what they believe is legitimate or urgent. These decisions may be </w:t>
      </w:r>
      <w:r w:rsidR="00176907" w:rsidRPr="007F72B4">
        <w:rPr>
          <w:rFonts w:ascii="Arial" w:hAnsi="Arial" w:cs="Arial"/>
          <w:sz w:val="22"/>
          <w:szCs w:val="22"/>
        </w:rPr>
        <w:t>subjective. In</w:t>
      </w:r>
      <w:r w:rsidRPr="007F72B4">
        <w:rPr>
          <w:rFonts w:ascii="Arial" w:hAnsi="Arial" w:cs="Arial"/>
          <w:sz w:val="22"/>
          <w:szCs w:val="22"/>
        </w:rPr>
        <w:t xml:space="preserve"> my opinion, ASOS should use both frameworks. Mendelow’s model provides a simple overall picture, while the Salience Model can help managers respond to changing stakeholder problems.</w:t>
      </w:r>
    </w:p>
    <w:p w14:paraId="78A86FCF" w14:textId="224156B9" w:rsidR="002B5B31" w:rsidRDefault="002B5B31" w:rsidP="002B5B31">
      <w:pPr>
        <w:spacing w:line="360" w:lineRule="auto"/>
        <w:rPr>
          <w:rFonts w:ascii="Arial" w:hAnsi="Arial" w:cs="Arial"/>
          <w:sz w:val="22"/>
          <w:szCs w:val="22"/>
        </w:rPr>
      </w:pPr>
    </w:p>
    <w:p w14:paraId="4752E367" w14:textId="77777777" w:rsidR="00E76874" w:rsidRPr="00E76874" w:rsidRDefault="00E76874" w:rsidP="00E76874">
      <w:pPr>
        <w:pStyle w:val="Heading1"/>
        <w:spacing w:line="360" w:lineRule="auto"/>
        <w:rPr>
          <w:rFonts w:ascii="Arial" w:hAnsi="Arial" w:cs="Arial"/>
          <w:b/>
          <w:bCs/>
          <w:sz w:val="24"/>
          <w:szCs w:val="24"/>
        </w:rPr>
      </w:pPr>
      <w:r w:rsidRPr="00E76874">
        <w:rPr>
          <w:rFonts w:ascii="Arial" w:hAnsi="Arial" w:cs="Arial"/>
          <w:b/>
          <w:bCs/>
          <w:sz w:val="24"/>
          <w:szCs w:val="24"/>
        </w:rPr>
        <w:t>Roles, Responsibilities, Benefits and Challenges</w:t>
      </w:r>
    </w:p>
    <w:p w14:paraId="04C5D184" w14:textId="712843F8" w:rsidR="00E76874" w:rsidRPr="00E76874" w:rsidRDefault="00E76874" w:rsidP="00E76874">
      <w:pPr>
        <w:spacing w:line="360" w:lineRule="auto"/>
        <w:rPr>
          <w:rFonts w:ascii="Arial" w:hAnsi="Arial" w:cs="Arial"/>
          <w:sz w:val="22"/>
          <w:szCs w:val="22"/>
        </w:rPr>
      </w:pPr>
      <w:r w:rsidRPr="00E76874">
        <w:rPr>
          <w:rFonts w:ascii="Arial" w:hAnsi="Arial" w:cs="Arial"/>
          <w:sz w:val="22"/>
          <w:szCs w:val="22"/>
        </w:rPr>
        <w:t>Each stakeholder group has different responsibilities, benefits and concerns. Senior management provides strategic direction and resources. The benefit may be stronger customer loyalty and improved performance, but management also carries the financial risk of the project. The project manager coordinates planning, communication and risk. Their main challenge is balancing competing expectations.</w:t>
      </w:r>
    </w:p>
    <w:p w14:paraId="0D7A81F4" w14:textId="27614242" w:rsidR="00E76874" w:rsidRPr="00E76874" w:rsidRDefault="00E76874" w:rsidP="00E76874">
      <w:pPr>
        <w:spacing w:line="360" w:lineRule="auto"/>
        <w:rPr>
          <w:rFonts w:ascii="Arial" w:hAnsi="Arial" w:cs="Arial"/>
          <w:sz w:val="22"/>
          <w:szCs w:val="22"/>
        </w:rPr>
      </w:pPr>
      <w:r w:rsidRPr="00E76874">
        <w:rPr>
          <w:rFonts w:ascii="Arial" w:hAnsi="Arial" w:cs="Arial"/>
          <w:sz w:val="22"/>
          <w:szCs w:val="22"/>
        </w:rPr>
        <w:t xml:space="preserve">Technology teams build and protect the platform. They may develop valuable digital capabilities but also carry major responsibility for security and AI performance. Marketing teams can improve customer engagement but must avoid excessive targeting or unclear promotions. Employees may gain new digital skills but could also experience additional </w:t>
      </w:r>
      <w:r w:rsidRPr="00E76874">
        <w:rPr>
          <w:rFonts w:ascii="Arial" w:hAnsi="Arial" w:cs="Arial"/>
          <w:sz w:val="22"/>
          <w:szCs w:val="22"/>
        </w:rPr>
        <w:lastRenderedPageBreak/>
        <w:t>workload. Customers may receive personalised recommendations and rewards but face privacy and cybersecurity risks.</w:t>
      </w:r>
    </w:p>
    <w:p w14:paraId="3DD33CA9" w14:textId="4377DBA1" w:rsidR="00E76874" w:rsidRPr="00E76874" w:rsidRDefault="00E76874" w:rsidP="00E76874">
      <w:pPr>
        <w:spacing w:line="360" w:lineRule="auto"/>
        <w:rPr>
          <w:rFonts w:ascii="Arial" w:hAnsi="Arial" w:cs="Arial"/>
          <w:sz w:val="22"/>
          <w:szCs w:val="22"/>
        </w:rPr>
      </w:pPr>
      <w:r w:rsidRPr="00E76874">
        <w:rPr>
          <w:rFonts w:ascii="Arial" w:hAnsi="Arial" w:cs="Arial"/>
          <w:sz w:val="22"/>
          <w:szCs w:val="22"/>
        </w:rPr>
        <w:t>Suppliers and brand partners may gain greater product visibility but could worry about fairness. External technology providers benefit commercially but must meet ASOS’s technical and security expectations. Regulators protect customer rights but may create additional compliance requirements.</w:t>
      </w:r>
    </w:p>
    <w:p w14:paraId="63A5F187" w14:textId="7B64A75D" w:rsidR="00E76874" w:rsidRDefault="00E76874" w:rsidP="00E76874">
      <w:pPr>
        <w:spacing w:line="360" w:lineRule="auto"/>
        <w:rPr>
          <w:rFonts w:ascii="Arial" w:hAnsi="Arial" w:cs="Arial"/>
          <w:sz w:val="22"/>
          <w:szCs w:val="22"/>
        </w:rPr>
      </w:pPr>
      <w:r w:rsidRPr="00E76874">
        <w:rPr>
          <w:rFonts w:ascii="Arial" w:hAnsi="Arial" w:cs="Arial"/>
          <w:sz w:val="22"/>
          <w:szCs w:val="22"/>
        </w:rPr>
        <w:t>This analysis demonstrates that project benefits usually come with additional responsibilities. In my opinion, ASOS should avoid viewing any stakeholder simply as positive or negative. Managers need to understand both the value and risks created by each relationship.</w:t>
      </w:r>
    </w:p>
    <w:p w14:paraId="2832FE63" w14:textId="77777777" w:rsidR="00167249" w:rsidRPr="00404759" w:rsidRDefault="00167249" w:rsidP="00404759">
      <w:pPr>
        <w:pStyle w:val="Heading1"/>
        <w:rPr>
          <w:rFonts w:ascii="Arial" w:hAnsi="Arial" w:cs="Arial"/>
          <w:b/>
          <w:bCs/>
          <w:sz w:val="24"/>
          <w:szCs w:val="24"/>
        </w:rPr>
      </w:pPr>
      <w:r w:rsidRPr="00404759">
        <w:rPr>
          <w:rFonts w:ascii="Arial" w:hAnsi="Arial" w:cs="Arial"/>
          <w:b/>
          <w:bCs/>
          <w:sz w:val="24"/>
          <w:szCs w:val="24"/>
        </w:rPr>
        <w:t>Stakeholder Engagement Strategy</w:t>
      </w:r>
    </w:p>
    <w:p w14:paraId="0CC63B4C" w14:textId="4B9A44DB" w:rsidR="00167249" w:rsidRPr="00167249" w:rsidRDefault="00167249" w:rsidP="00404759">
      <w:pPr>
        <w:spacing w:line="360" w:lineRule="auto"/>
        <w:rPr>
          <w:rFonts w:ascii="Arial" w:hAnsi="Arial" w:cs="Arial"/>
          <w:sz w:val="22"/>
          <w:szCs w:val="22"/>
        </w:rPr>
      </w:pPr>
      <w:r w:rsidRPr="00167249">
        <w:rPr>
          <w:rFonts w:ascii="Arial" w:hAnsi="Arial" w:cs="Arial"/>
          <w:sz w:val="22"/>
          <w:szCs w:val="22"/>
        </w:rPr>
        <w:t xml:space="preserve">Stakeholder engagement should involve more than one-way </w:t>
      </w:r>
      <w:r w:rsidR="00404759" w:rsidRPr="00167249">
        <w:rPr>
          <w:rFonts w:ascii="Arial" w:hAnsi="Arial" w:cs="Arial"/>
          <w:sz w:val="22"/>
          <w:szCs w:val="22"/>
        </w:rPr>
        <w:t>communication. Simply</w:t>
      </w:r>
      <w:r w:rsidRPr="00167249">
        <w:rPr>
          <w:rFonts w:ascii="Arial" w:hAnsi="Arial" w:cs="Arial"/>
          <w:sz w:val="22"/>
          <w:szCs w:val="22"/>
        </w:rPr>
        <w:t xml:space="preserve"> sending information to stakeholders does not mean that they are meaningfully </w:t>
      </w:r>
      <w:r w:rsidR="00404759" w:rsidRPr="00167249">
        <w:rPr>
          <w:rFonts w:ascii="Arial" w:hAnsi="Arial" w:cs="Arial"/>
          <w:sz w:val="22"/>
          <w:szCs w:val="22"/>
        </w:rPr>
        <w:t>involved. Effective</w:t>
      </w:r>
      <w:r w:rsidRPr="00167249">
        <w:rPr>
          <w:rFonts w:ascii="Arial" w:hAnsi="Arial" w:cs="Arial"/>
          <w:sz w:val="22"/>
          <w:szCs w:val="22"/>
        </w:rPr>
        <w:t xml:space="preserve"> engagement should provide opportunities for important stakeholders to express concerns and influence suitable decisions.</w:t>
      </w:r>
    </w:p>
    <w:p w14:paraId="6AA4C039" w14:textId="275DCCE8" w:rsidR="00167249" w:rsidRPr="00167249" w:rsidRDefault="00167249" w:rsidP="00404759">
      <w:pPr>
        <w:spacing w:line="360" w:lineRule="auto"/>
        <w:rPr>
          <w:rFonts w:ascii="Arial" w:hAnsi="Arial" w:cs="Arial"/>
          <w:sz w:val="22"/>
          <w:szCs w:val="22"/>
        </w:rPr>
      </w:pPr>
      <w:r w:rsidRPr="00167249">
        <w:rPr>
          <w:rFonts w:ascii="Arial" w:hAnsi="Arial" w:cs="Arial"/>
          <w:sz w:val="22"/>
          <w:szCs w:val="22"/>
        </w:rPr>
        <w:t xml:space="preserve">For ConnectPlus, customers could participate in surveys, focus groups and usability testing. Employees could take part in workshops. Technology providers could contribute technical expertise, while legal and privacy specialists could review planned </w:t>
      </w:r>
      <w:r w:rsidR="00404759" w:rsidRPr="00167249">
        <w:rPr>
          <w:rFonts w:ascii="Arial" w:hAnsi="Arial" w:cs="Arial"/>
          <w:sz w:val="22"/>
          <w:szCs w:val="22"/>
        </w:rPr>
        <w:t>features. This</w:t>
      </w:r>
      <w:r w:rsidRPr="00167249">
        <w:rPr>
          <w:rFonts w:ascii="Arial" w:hAnsi="Arial" w:cs="Arial"/>
          <w:sz w:val="22"/>
          <w:szCs w:val="22"/>
        </w:rPr>
        <w:t xml:space="preserve"> approach is consistent with modern digital transformation because organisations increasingly create value through interconnected relationships (Plekhanov, Franke and Netland, 2023). </w:t>
      </w:r>
    </w:p>
    <w:p w14:paraId="6F33E0B1" w14:textId="50855DC3" w:rsidR="00B3676D" w:rsidRPr="00167249" w:rsidRDefault="00167249" w:rsidP="00404759">
      <w:pPr>
        <w:spacing w:line="360" w:lineRule="auto"/>
        <w:rPr>
          <w:rFonts w:ascii="Arial" w:hAnsi="Arial" w:cs="Arial"/>
          <w:sz w:val="22"/>
          <w:szCs w:val="22"/>
        </w:rPr>
      </w:pPr>
      <w:r w:rsidRPr="00167249">
        <w:rPr>
          <w:rFonts w:ascii="Arial" w:hAnsi="Arial" w:cs="Arial"/>
          <w:sz w:val="22"/>
          <w:szCs w:val="22"/>
        </w:rPr>
        <w:t xml:space="preserve">However, consultation also creates </w:t>
      </w:r>
      <w:r w:rsidR="00404759" w:rsidRPr="00167249">
        <w:rPr>
          <w:rFonts w:ascii="Arial" w:hAnsi="Arial" w:cs="Arial"/>
          <w:sz w:val="22"/>
          <w:szCs w:val="22"/>
        </w:rPr>
        <w:t>difficulties. Different</w:t>
      </w:r>
      <w:r w:rsidRPr="00167249">
        <w:rPr>
          <w:rFonts w:ascii="Arial" w:hAnsi="Arial" w:cs="Arial"/>
          <w:sz w:val="22"/>
          <w:szCs w:val="22"/>
        </w:rPr>
        <w:t xml:space="preserve"> stakeholders may provide contradictory feedback, and ASOS cannot accept every </w:t>
      </w:r>
      <w:r w:rsidR="00404759" w:rsidRPr="00167249">
        <w:rPr>
          <w:rFonts w:ascii="Arial" w:hAnsi="Arial" w:cs="Arial"/>
          <w:sz w:val="22"/>
          <w:szCs w:val="22"/>
        </w:rPr>
        <w:t>suggestion. In</w:t>
      </w:r>
      <w:r w:rsidRPr="00167249">
        <w:rPr>
          <w:rFonts w:ascii="Arial" w:hAnsi="Arial" w:cs="Arial"/>
          <w:sz w:val="22"/>
          <w:szCs w:val="22"/>
        </w:rPr>
        <w:t xml:space="preserve"> my opinion, this does not mean consultation is ineffective. ASOS should explain how feedback has influenced major decisions and, where possible, why some suggestions have not been </w:t>
      </w:r>
      <w:r w:rsidR="00404759" w:rsidRPr="00167249">
        <w:rPr>
          <w:rFonts w:ascii="Arial" w:hAnsi="Arial" w:cs="Arial"/>
          <w:sz w:val="22"/>
          <w:szCs w:val="22"/>
        </w:rPr>
        <w:t>followed. This</w:t>
      </w:r>
      <w:r w:rsidRPr="00167249">
        <w:rPr>
          <w:rFonts w:ascii="Arial" w:hAnsi="Arial" w:cs="Arial"/>
          <w:sz w:val="22"/>
          <w:szCs w:val="22"/>
        </w:rPr>
        <w:t xml:space="preserve"> makes stakeholder engagement more meaningful.</w:t>
      </w:r>
    </w:p>
    <w:p w14:paraId="11274FE1" w14:textId="6ECEF947" w:rsidR="00B3676D" w:rsidRPr="00B3676D" w:rsidRDefault="00B3676D" w:rsidP="00B3676D">
      <w:pPr>
        <w:pStyle w:val="Heading1"/>
        <w:spacing w:line="360" w:lineRule="auto"/>
        <w:rPr>
          <w:rFonts w:ascii="Arial" w:hAnsi="Arial" w:cs="Arial"/>
          <w:b/>
          <w:bCs/>
          <w:sz w:val="24"/>
          <w:szCs w:val="24"/>
        </w:rPr>
      </w:pPr>
      <w:r w:rsidRPr="00B3676D">
        <w:rPr>
          <w:rFonts w:ascii="Arial" w:hAnsi="Arial" w:cs="Arial"/>
          <w:b/>
          <w:bCs/>
          <w:sz w:val="24"/>
          <w:szCs w:val="24"/>
        </w:rPr>
        <w:t>Stakeholder Typology and SWANS/OWANS</w:t>
      </w:r>
    </w:p>
    <w:p w14:paraId="3B8858E4" w14:textId="354E8436" w:rsidR="00B3676D" w:rsidRPr="00B3676D" w:rsidRDefault="00B3676D" w:rsidP="00B3676D">
      <w:pPr>
        <w:spacing w:line="360" w:lineRule="auto"/>
        <w:rPr>
          <w:rFonts w:ascii="Arial" w:hAnsi="Arial" w:cs="Arial"/>
          <w:sz w:val="22"/>
          <w:szCs w:val="22"/>
        </w:rPr>
      </w:pPr>
      <w:r w:rsidRPr="00B3676D">
        <w:rPr>
          <w:rFonts w:ascii="Arial" w:hAnsi="Arial" w:cs="Arial"/>
          <w:sz w:val="22"/>
          <w:szCs w:val="22"/>
        </w:rPr>
        <w:t xml:space="preserve">Different stakeholders may respond differently to </w:t>
      </w:r>
      <w:r w:rsidR="003B293F" w:rsidRPr="00B3676D">
        <w:rPr>
          <w:rFonts w:ascii="Arial" w:hAnsi="Arial" w:cs="Arial"/>
          <w:sz w:val="22"/>
          <w:szCs w:val="22"/>
        </w:rPr>
        <w:t>ConnectPlus. Some</w:t>
      </w:r>
      <w:r w:rsidRPr="00B3676D">
        <w:rPr>
          <w:rFonts w:ascii="Arial" w:hAnsi="Arial" w:cs="Arial"/>
          <w:sz w:val="22"/>
          <w:szCs w:val="22"/>
        </w:rPr>
        <w:t xml:space="preserve"> stakeholders will be supportive. For example, senior managers who believe the platform will increase loyalty may actively promote </w:t>
      </w:r>
      <w:r w:rsidR="000E445C" w:rsidRPr="00B3676D">
        <w:rPr>
          <w:rFonts w:ascii="Arial" w:hAnsi="Arial" w:cs="Arial"/>
          <w:sz w:val="22"/>
          <w:szCs w:val="22"/>
        </w:rPr>
        <w:t>it. Other</w:t>
      </w:r>
      <w:r w:rsidRPr="00B3676D">
        <w:rPr>
          <w:rFonts w:ascii="Arial" w:hAnsi="Arial" w:cs="Arial"/>
          <w:sz w:val="22"/>
          <w:szCs w:val="22"/>
        </w:rPr>
        <w:t xml:space="preserve"> stakeholders may remain neutral because they do not yet understand the project.</w:t>
      </w:r>
    </w:p>
    <w:p w14:paraId="2F12CD10" w14:textId="41C5E2F9" w:rsidR="003B293F" w:rsidRDefault="00B3676D" w:rsidP="00B3676D">
      <w:pPr>
        <w:spacing w:line="360" w:lineRule="auto"/>
        <w:rPr>
          <w:rFonts w:ascii="Arial" w:hAnsi="Arial" w:cs="Arial"/>
          <w:sz w:val="22"/>
          <w:szCs w:val="22"/>
        </w:rPr>
      </w:pPr>
      <w:r w:rsidRPr="00B3676D">
        <w:rPr>
          <w:rFonts w:ascii="Arial" w:hAnsi="Arial" w:cs="Arial"/>
          <w:sz w:val="22"/>
          <w:szCs w:val="22"/>
        </w:rPr>
        <w:t xml:space="preserve">ASOS could provide clear information and demonstrations to improve their </w:t>
      </w:r>
      <w:r w:rsidR="000E445C" w:rsidRPr="00B3676D">
        <w:rPr>
          <w:rFonts w:ascii="Arial" w:hAnsi="Arial" w:cs="Arial"/>
          <w:sz w:val="22"/>
          <w:szCs w:val="22"/>
        </w:rPr>
        <w:t>understanding. Some</w:t>
      </w:r>
      <w:r w:rsidRPr="00B3676D">
        <w:rPr>
          <w:rFonts w:ascii="Arial" w:hAnsi="Arial" w:cs="Arial"/>
          <w:sz w:val="22"/>
          <w:szCs w:val="22"/>
        </w:rPr>
        <w:t xml:space="preserve"> stakeholders may be </w:t>
      </w:r>
      <w:r w:rsidR="000E445C" w:rsidRPr="00B3676D">
        <w:rPr>
          <w:rFonts w:ascii="Arial" w:hAnsi="Arial" w:cs="Arial"/>
          <w:sz w:val="22"/>
          <w:szCs w:val="22"/>
        </w:rPr>
        <w:t>resistant. Employees</w:t>
      </w:r>
      <w:r w:rsidRPr="00B3676D">
        <w:rPr>
          <w:rFonts w:ascii="Arial" w:hAnsi="Arial" w:cs="Arial"/>
          <w:sz w:val="22"/>
          <w:szCs w:val="22"/>
        </w:rPr>
        <w:t xml:space="preserve"> may worry about additional workload, while customers may worry about </w:t>
      </w:r>
      <w:r w:rsidR="000E445C" w:rsidRPr="00B3676D">
        <w:rPr>
          <w:rFonts w:ascii="Arial" w:hAnsi="Arial" w:cs="Arial"/>
          <w:sz w:val="22"/>
          <w:szCs w:val="22"/>
        </w:rPr>
        <w:t>privacy. It</w:t>
      </w:r>
      <w:r w:rsidRPr="00B3676D">
        <w:rPr>
          <w:rFonts w:ascii="Arial" w:hAnsi="Arial" w:cs="Arial"/>
          <w:sz w:val="22"/>
          <w:szCs w:val="22"/>
        </w:rPr>
        <w:t xml:space="preserve"> would be a mistake to assume that resistance is </w:t>
      </w:r>
      <w:r w:rsidRPr="00B3676D">
        <w:rPr>
          <w:rFonts w:ascii="Arial" w:hAnsi="Arial" w:cs="Arial"/>
          <w:sz w:val="22"/>
          <w:szCs w:val="22"/>
        </w:rPr>
        <w:lastRenderedPageBreak/>
        <w:t xml:space="preserve">always </w:t>
      </w:r>
      <w:r w:rsidR="000E445C" w:rsidRPr="00B3676D">
        <w:rPr>
          <w:rFonts w:ascii="Arial" w:hAnsi="Arial" w:cs="Arial"/>
          <w:sz w:val="22"/>
          <w:szCs w:val="22"/>
        </w:rPr>
        <w:t>negative. A</w:t>
      </w:r>
      <w:r w:rsidRPr="00B3676D">
        <w:rPr>
          <w:rFonts w:ascii="Arial" w:hAnsi="Arial" w:cs="Arial"/>
          <w:sz w:val="22"/>
          <w:szCs w:val="22"/>
        </w:rPr>
        <w:t xml:space="preserve"> customer complaining about unclear privacy information may identify a genuine weakness. An employee who says that a new process is difficult may identify an operational problem.</w:t>
      </w:r>
    </w:p>
    <w:p w14:paraId="4D1F986A" w14:textId="36A5D57B" w:rsidR="00E76874" w:rsidRPr="0029600A" w:rsidRDefault="00B3676D" w:rsidP="00B3676D">
      <w:pPr>
        <w:spacing w:line="360" w:lineRule="auto"/>
        <w:rPr>
          <w:rFonts w:ascii="Arial" w:hAnsi="Arial" w:cs="Arial"/>
          <w:sz w:val="22"/>
          <w:szCs w:val="22"/>
        </w:rPr>
      </w:pPr>
      <w:r w:rsidRPr="00B3676D">
        <w:rPr>
          <w:rFonts w:ascii="Arial" w:hAnsi="Arial" w:cs="Arial"/>
          <w:sz w:val="22"/>
          <w:szCs w:val="22"/>
        </w:rPr>
        <w:t xml:space="preserve">A SWANS/OWANS approach can help identify supportive stakeholders and those who may oppose or challenge the </w:t>
      </w:r>
      <w:r w:rsidR="000E445C" w:rsidRPr="00B3676D">
        <w:rPr>
          <w:rFonts w:ascii="Arial" w:hAnsi="Arial" w:cs="Arial"/>
          <w:sz w:val="22"/>
          <w:szCs w:val="22"/>
        </w:rPr>
        <w:t>project. However</w:t>
      </w:r>
      <w:r w:rsidRPr="00B3676D">
        <w:rPr>
          <w:rFonts w:ascii="Arial" w:hAnsi="Arial" w:cs="Arial"/>
          <w:sz w:val="22"/>
          <w:szCs w:val="22"/>
        </w:rPr>
        <w:t xml:space="preserve">, these categories should not be treated as permanent because stakeholder attitudes may change over </w:t>
      </w:r>
      <w:r w:rsidR="000E445C" w:rsidRPr="00B3676D">
        <w:rPr>
          <w:rFonts w:ascii="Arial" w:hAnsi="Arial" w:cs="Arial"/>
          <w:sz w:val="22"/>
          <w:szCs w:val="22"/>
        </w:rPr>
        <w:t>time. In</w:t>
      </w:r>
      <w:r w:rsidRPr="00B3676D">
        <w:rPr>
          <w:rFonts w:ascii="Arial" w:hAnsi="Arial" w:cs="Arial"/>
          <w:sz w:val="22"/>
          <w:szCs w:val="22"/>
        </w:rPr>
        <w:t xml:space="preserve"> my opinion, stakeholder opposition can be useful. Criticism can help ASOS identify problems before they become more serious.</w:t>
      </w:r>
    </w:p>
    <w:p w14:paraId="5CC71DC0" w14:textId="77777777" w:rsidR="0029600A" w:rsidRPr="0029600A" w:rsidRDefault="0029600A" w:rsidP="0029600A">
      <w:pPr>
        <w:pStyle w:val="Heading1"/>
        <w:spacing w:line="360" w:lineRule="auto"/>
        <w:rPr>
          <w:rFonts w:ascii="Arial" w:hAnsi="Arial" w:cs="Arial"/>
          <w:sz w:val="24"/>
          <w:szCs w:val="24"/>
        </w:rPr>
      </w:pPr>
      <w:r w:rsidRPr="0029600A">
        <w:rPr>
          <w:rFonts w:ascii="Arial" w:hAnsi="Arial" w:cs="Arial"/>
          <w:sz w:val="24"/>
          <w:szCs w:val="24"/>
        </w:rPr>
        <w:t>Communication Plan</w:t>
      </w:r>
    </w:p>
    <w:p w14:paraId="4F7B4B44" w14:textId="154151C2" w:rsidR="00A14AD0" w:rsidRPr="00F77D18" w:rsidRDefault="0029600A" w:rsidP="0029600A">
      <w:pPr>
        <w:spacing w:line="360" w:lineRule="auto"/>
        <w:rPr>
          <w:rFonts w:ascii="Arial" w:hAnsi="Arial" w:cs="Arial"/>
          <w:sz w:val="22"/>
          <w:szCs w:val="22"/>
        </w:rPr>
      </w:pPr>
      <w:r w:rsidRPr="0029600A">
        <w:rPr>
          <w:rFonts w:ascii="Arial" w:hAnsi="Arial" w:cs="Arial"/>
          <w:sz w:val="22"/>
          <w:szCs w:val="22"/>
        </w:rPr>
        <w:t>Different stakeholders require different communication methods.</w:t>
      </w:r>
    </w:p>
    <w:tbl>
      <w:tblPr>
        <w:tblW w:w="0" w:type="auto"/>
        <w:tblCellSpacing w:w="15" w:type="dxa"/>
        <w:tblBorders>
          <w:bottom w:val="single" w:sz="4" w:space="0" w:color="auto"/>
        </w:tblBorders>
        <w:tblCellMar>
          <w:top w:w="15" w:type="dxa"/>
          <w:left w:w="15" w:type="dxa"/>
          <w:bottom w:w="15" w:type="dxa"/>
          <w:right w:w="15" w:type="dxa"/>
        </w:tblCellMar>
        <w:tblLook w:val="04A0" w:firstRow="1" w:lastRow="0" w:firstColumn="1" w:lastColumn="0" w:noHBand="0" w:noVBand="1"/>
      </w:tblPr>
      <w:tblGrid>
        <w:gridCol w:w="1769"/>
        <w:gridCol w:w="2694"/>
        <w:gridCol w:w="2891"/>
        <w:gridCol w:w="1672"/>
      </w:tblGrid>
      <w:tr w:rsidR="00975617" w:rsidRPr="00975617" w14:paraId="2676BBE5" w14:textId="77777777" w:rsidTr="00866DC2">
        <w:trPr>
          <w:tblHeader/>
          <w:tblCellSpacing w:w="15" w:type="dxa"/>
        </w:trPr>
        <w:tc>
          <w:tcPr>
            <w:tcW w:w="0" w:type="auto"/>
            <w:vAlign w:val="center"/>
            <w:hideMark/>
          </w:tcPr>
          <w:p w14:paraId="0D0CC894" w14:textId="77777777" w:rsidR="00975617" w:rsidRPr="00975617" w:rsidRDefault="00975617" w:rsidP="0029600A">
            <w:pPr>
              <w:spacing w:line="360" w:lineRule="auto"/>
              <w:rPr>
                <w:rFonts w:ascii="Arial" w:hAnsi="Arial" w:cs="Arial"/>
                <w:b/>
                <w:bCs/>
                <w:sz w:val="22"/>
                <w:szCs w:val="22"/>
              </w:rPr>
            </w:pPr>
            <w:r w:rsidRPr="00975617">
              <w:rPr>
                <w:rFonts w:ascii="Arial" w:hAnsi="Arial" w:cs="Arial"/>
                <w:b/>
                <w:bCs/>
                <w:sz w:val="22"/>
                <w:szCs w:val="22"/>
              </w:rPr>
              <w:t>Stakeholder</w:t>
            </w:r>
          </w:p>
        </w:tc>
        <w:tc>
          <w:tcPr>
            <w:tcW w:w="0" w:type="auto"/>
            <w:vAlign w:val="center"/>
            <w:hideMark/>
          </w:tcPr>
          <w:p w14:paraId="3E779BC0" w14:textId="77777777" w:rsidR="00975617" w:rsidRPr="00975617" w:rsidRDefault="00975617" w:rsidP="0029600A">
            <w:pPr>
              <w:spacing w:line="360" w:lineRule="auto"/>
              <w:rPr>
                <w:rFonts w:ascii="Arial" w:hAnsi="Arial" w:cs="Arial"/>
                <w:b/>
                <w:bCs/>
                <w:sz w:val="22"/>
                <w:szCs w:val="22"/>
              </w:rPr>
            </w:pPr>
            <w:r w:rsidRPr="00975617">
              <w:rPr>
                <w:rFonts w:ascii="Arial" w:hAnsi="Arial" w:cs="Arial"/>
                <w:b/>
                <w:bCs/>
                <w:sz w:val="22"/>
                <w:szCs w:val="22"/>
              </w:rPr>
              <w:t>Information Required</w:t>
            </w:r>
          </w:p>
        </w:tc>
        <w:tc>
          <w:tcPr>
            <w:tcW w:w="0" w:type="auto"/>
            <w:vAlign w:val="center"/>
            <w:hideMark/>
          </w:tcPr>
          <w:p w14:paraId="0D9EE141" w14:textId="77777777" w:rsidR="00975617" w:rsidRPr="00975617" w:rsidRDefault="00975617" w:rsidP="0029600A">
            <w:pPr>
              <w:spacing w:line="360" w:lineRule="auto"/>
              <w:rPr>
                <w:rFonts w:ascii="Arial" w:hAnsi="Arial" w:cs="Arial"/>
                <w:b/>
                <w:bCs/>
                <w:sz w:val="22"/>
                <w:szCs w:val="22"/>
              </w:rPr>
            </w:pPr>
            <w:r w:rsidRPr="00975617">
              <w:rPr>
                <w:rFonts w:ascii="Arial" w:hAnsi="Arial" w:cs="Arial"/>
                <w:b/>
                <w:bCs/>
                <w:sz w:val="22"/>
                <w:szCs w:val="22"/>
              </w:rPr>
              <w:t>Method</w:t>
            </w:r>
          </w:p>
        </w:tc>
        <w:tc>
          <w:tcPr>
            <w:tcW w:w="0" w:type="auto"/>
            <w:vAlign w:val="center"/>
            <w:hideMark/>
          </w:tcPr>
          <w:p w14:paraId="23343F8D" w14:textId="77777777" w:rsidR="00975617" w:rsidRPr="00975617" w:rsidRDefault="00975617" w:rsidP="0029600A">
            <w:pPr>
              <w:spacing w:line="360" w:lineRule="auto"/>
              <w:rPr>
                <w:rFonts w:ascii="Arial" w:hAnsi="Arial" w:cs="Arial"/>
                <w:b/>
                <w:bCs/>
                <w:sz w:val="22"/>
                <w:szCs w:val="22"/>
              </w:rPr>
            </w:pPr>
            <w:r w:rsidRPr="00975617">
              <w:rPr>
                <w:rFonts w:ascii="Arial" w:hAnsi="Arial" w:cs="Arial"/>
                <w:b/>
                <w:bCs/>
                <w:sz w:val="22"/>
                <w:szCs w:val="22"/>
              </w:rPr>
              <w:t>Frequency</w:t>
            </w:r>
          </w:p>
        </w:tc>
      </w:tr>
      <w:tr w:rsidR="00975617" w:rsidRPr="00975617" w14:paraId="4D341C7B" w14:textId="77777777" w:rsidTr="00866DC2">
        <w:trPr>
          <w:tblCellSpacing w:w="15" w:type="dxa"/>
        </w:trPr>
        <w:tc>
          <w:tcPr>
            <w:tcW w:w="0" w:type="auto"/>
            <w:vAlign w:val="center"/>
            <w:hideMark/>
          </w:tcPr>
          <w:p w14:paraId="34131875"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Senior management</w:t>
            </w:r>
          </w:p>
        </w:tc>
        <w:tc>
          <w:tcPr>
            <w:tcW w:w="0" w:type="auto"/>
            <w:vAlign w:val="center"/>
            <w:hideMark/>
          </w:tcPr>
          <w:p w14:paraId="5B9E194B"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Progress, cost, risk, KPIs</w:t>
            </w:r>
          </w:p>
        </w:tc>
        <w:tc>
          <w:tcPr>
            <w:tcW w:w="0" w:type="auto"/>
            <w:vAlign w:val="center"/>
            <w:hideMark/>
          </w:tcPr>
          <w:p w14:paraId="5B3D3573"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Reports and meetings</w:t>
            </w:r>
          </w:p>
        </w:tc>
        <w:tc>
          <w:tcPr>
            <w:tcW w:w="0" w:type="auto"/>
            <w:vAlign w:val="center"/>
            <w:hideMark/>
          </w:tcPr>
          <w:p w14:paraId="5638697F"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Monthly</w:t>
            </w:r>
          </w:p>
        </w:tc>
      </w:tr>
      <w:tr w:rsidR="00975617" w:rsidRPr="00975617" w14:paraId="6E370499" w14:textId="77777777" w:rsidTr="00866DC2">
        <w:trPr>
          <w:tblCellSpacing w:w="15" w:type="dxa"/>
        </w:trPr>
        <w:tc>
          <w:tcPr>
            <w:tcW w:w="0" w:type="auto"/>
            <w:vAlign w:val="center"/>
            <w:hideMark/>
          </w:tcPr>
          <w:p w14:paraId="63357160"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Project team</w:t>
            </w:r>
          </w:p>
        </w:tc>
        <w:tc>
          <w:tcPr>
            <w:tcW w:w="0" w:type="auto"/>
            <w:vAlign w:val="center"/>
            <w:hideMark/>
          </w:tcPr>
          <w:p w14:paraId="144B4FC9"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Activities, changes and deadlines</w:t>
            </w:r>
          </w:p>
        </w:tc>
        <w:tc>
          <w:tcPr>
            <w:tcW w:w="0" w:type="auto"/>
            <w:vAlign w:val="center"/>
            <w:hideMark/>
          </w:tcPr>
          <w:p w14:paraId="284098AE"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Meetings/dashboard</w:t>
            </w:r>
          </w:p>
        </w:tc>
        <w:tc>
          <w:tcPr>
            <w:tcW w:w="0" w:type="auto"/>
            <w:vAlign w:val="center"/>
            <w:hideMark/>
          </w:tcPr>
          <w:p w14:paraId="512E09B3"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Weekly</w:t>
            </w:r>
          </w:p>
        </w:tc>
      </w:tr>
      <w:tr w:rsidR="00975617" w:rsidRPr="00975617" w14:paraId="369FFDE1" w14:textId="77777777" w:rsidTr="00866DC2">
        <w:trPr>
          <w:tblCellSpacing w:w="15" w:type="dxa"/>
        </w:trPr>
        <w:tc>
          <w:tcPr>
            <w:tcW w:w="0" w:type="auto"/>
            <w:vAlign w:val="center"/>
            <w:hideMark/>
          </w:tcPr>
          <w:p w14:paraId="4FB842FD"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Technology teams</w:t>
            </w:r>
          </w:p>
        </w:tc>
        <w:tc>
          <w:tcPr>
            <w:tcW w:w="0" w:type="auto"/>
            <w:vAlign w:val="center"/>
            <w:hideMark/>
          </w:tcPr>
          <w:p w14:paraId="6AEEC2D8"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Technical issues, testing, security</w:t>
            </w:r>
          </w:p>
        </w:tc>
        <w:tc>
          <w:tcPr>
            <w:tcW w:w="0" w:type="auto"/>
            <w:vAlign w:val="center"/>
            <w:hideMark/>
          </w:tcPr>
          <w:p w14:paraId="64B5B7A0"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Technical meetings</w:t>
            </w:r>
          </w:p>
        </w:tc>
        <w:tc>
          <w:tcPr>
            <w:tcW w:w="0" w:type="auto"/>
            <w:vAlign w:val="center"/>
            <w:hideMark/>
          </w:tcPr>
          <w:p w14:paraId="2A526957"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Weekly</w:t>
            </w:r>
          </w:p>
        </w:tc>
      </w:tr>
      <w:tr w:rsidR="00975617" w:rsidRPr="00975617" w14:paraId="44E0A4E3" w14:textId="77777777" w:rsidTr="00866DC2">
        <w:trPr>
          <w:tblCellSpacing w:w="15" w:type="dxa"/>
        </w:trPr>
        <w:tc>
          <w:tcPr>
            <w:tcW w:w="0" w:type="auto"/>
            <w:vAlign w:val="center"/>
            <w:hideMark/>
          </w:tcPr>
          <w:p w14:paraId="32DB8152"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Employees</w:t>
            </w:r>
          </w:p>
        </w:tc>
        <w:tc>
          <w:tcPr>
            <w:tcW w:w="0" w:type="auto"/>
            <w:vAlign w:val="center"/>
            <w:hideMark/>
          </w:tcPr>
          <w:p w14:paraId="29FD05CD"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Training and responsibilities</w:t>
            </w:r>
          </w:p>
        </w:tc>
        <w:tc>
          <w:tcPr>
            <w:tcW w:w="0" w:type="auto"/>
            <w:vAlign w:val="center"/>
            <w:hideMark/>
          </w:tcPr>
          <w:p w14:paraId="6AD4493C"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Workshops/internal communication</w:t>
            </w:r>
          </w:p>
        </w:tc>
        <w:tc>
          <w:tcPr>
            <w:tcW w:w="0" w:type="auto"/>
            <w:vAlign w:val="center"/>
            <w:hideMark/>
          </w:tcPr>
          <w:p w14:paraId="6D0A72BD"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Fortnightly</w:t>
            </w:r>
          </w:p>
        </w:tc>
      </w:tr>
      <w:tr w:rsidR="00975617" w:rsidRPr="00975617" w14:paraId="0AAD22B2" w14:textId="77777777" w:rsidTr="00866DC2">
        <w:trPr>
          <w:tblCellSpacing w:w="15" w:type="dxa"/>
        </w:trPr>
        <w:tc>
          <w:tcPr>
            <w:tcW w:w="0" w:type="auto"/>
            <w:vAlign w:val="center"/>
            <w:hideMark/>
          </w:tcPr>
          <w:p w14:paraId="7922656A"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Customers</w:t>
            </w:r>
          </w:p>
        </w:tc>
        <w:tc>
          <w:tcPr>
            <w:tcW w:w="0" w:type="auto"/>
            <w:vAlign w:val="center"/>
            <w:hideMark/>
          </w:tcPr>
          <w:p w14:paraId="37998241"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Benefits, rewards and privacy</w:t>
            </w:r>
          </w:p>
        </w:tc>
        <w:tc>
          <w:tcPr>
            <w:tcW w:w="0" w:type="auto"/>
            <w:vAlign w:val="center"/>
            <w:hideMark/>
          </w:tcPr>
          <w:p w14:paraId="1726BD13"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App, email, website and surveys</w:t>
            </w:r>
          </w:p>
        </w:tc>
        <w:tc>
          <w:tcPr>
            <w:tcW w:w="0" w:type="auto"/>
            <w:vAlign w:val="center"/>
            <w:hideMark/>
          </w:tcPr>
          <w:p w14:paraId="443043FD"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Regularly</w:t>
            </w:r>
          </w:p>
        </w:tc>
      </w:tr>
      <w:tr w:rsidR="00975617" w:rsidRPr="00975617" w14:paraId="481A6CD6" w14:textId="77777777" w:rsidTr="00866DC2">
        <w:trPr>
          <w:tblCellSpacing w:w="15" w:type="dxa"/>
        </w:trPr>
        <w:tc>
          <w:tcPr>
            <w:tcW w:w="0" w:type="auto"/>
            <w:vAlign w:val="center"/>
            <w:hideMark/>
          </w:tcPr>
          <w:p w14:paraId="2F18BBB7"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Regulators</w:t>
            </w:r>
          </w:p>
        </w:tc>
        <w:tc>
          <w:tcPr>
            <w:tcW w:w="0" w:type="auto"/>
            <w:vAlign w:val="center"/>
            <w:hideMark/>
          </w:tcPr>
          <w:p w14:paraId="62E62608"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Privacy and compliance information</w:t>
            </w:r>
          </w:p>
        </w:tc>
        <w:tc>
          <w:tcPr>
            <w:tcW w:w="0" w:type="auto"/>
            <w:vAlign w:val="center"/>
            <w:hideMark/>
          </w:tcPr>
          <w:p w14:paraId="324DF6D8"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Formal consultation</w:t>
            </w:r>
          </w:p>
        </w:tc>
        <w:tc>
          <w:tcPr>
            <w:tcW w:w="0" w:type="auto"/>
            <w:vAlign w:val="center"/>
            <w:hideMark/>
          </w:tcPr>
          <w:p w14:paraId="7403928F"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As required</w:t>
            </w:r>
          </w:p>
        </w:tc>
      </w:tr>
      <w:tr w:rsidR="00975617" w:rsidRPr="00975617" w14:paraId="6B4A5E3C" w14:textId="77777777" w:rsidTr="00866DC2">
        <w:trPr>
          <w:tblCellSpacing w:w="15" w:type="dxa"/>
        </w:trPr>
        <w:tc>
          <w:tcPr>
            <w:tcW w:w="0" w:type="auto"/>
            <w:vAlign w:val="center"/>
            <w:hideMark/>
          </w:tcPr>
          <w:p w14:paraId="38CE355E"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Brand partners</w:t>
            </w:r>
          </w:p>
        </w:tc>
        <w:tc>
          <w:tcPr>
            <w:tcW w:w="0" w:type="auto"/>
            <w:vAlign w:val="center"/>
            <w:hideMark/>
          </w:tcPr>
          <w:p w14:paraId="59E23901"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Offers and responsibilities</w:t>
            </w:r>
          </w:p>
        </w:tc>
        <w:tc>
          <w:tcPr>
            <w:tcW w:w="0" w:type="auto"/>
            <w:vAlign w:val="center"/>
            <w:hideMark/>
          </w:tcPr>
          <w:p w14:paraId="56B1BDBE"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Meetings/partner communication</w:t>
            </w:r>
          </w:p>
        </w:tc>
        <w:tc>
          <w:tcPr>
            <w:tcW w:w="0" w:type="auto"/>
            <w:vAlign w:val="center"/>
            <w:hideMark/>
          </w:tcPr>
          <w:p w14:paraId="7BC90ED1"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Monthly</w:t>
            </w:r>
          </w:p>
        </w:tc>
      </w:tr>
      <w:tr w:rsidR="00975617" w:rsidRPr="00975617" w14:paraId="325CFF38" w14:textId="77777777" w:rsidTr="00866DC2">
        <w:trPr>
          <w:tblCellSpacing w:w="15" w:type="dxa"/>
        </w:trPr>
        <w:tc>
          <w:tcPr>
            <w:tcW w:w="0" w:type="auto"/>
            <w:vAlign w:val="center"/>
            <w:hideMark/>
          </w:tcPr>
          <w:p w14:paraId="1F0E1CCF"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Investors</w:t>
            </w:r>
          </w:p>
        </w:tc>
        <w:tc>
          <w:tcPr>
            <w:tcW w:w="0" w:type="auto"/>
            <w:vAlign w:val="center"/>
            <w:hideMark/>
          </w:tcPr>
          <w:p w14:paraId="7B73F229"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Financial and strategic progress</w:t>
            </w:r>
          </w:p>
        </w:tc>
        <w:tc>
          <w:tcPr>
            <w:tcW w:w="0" w:type="auto"/>
            <w:vAlign w:val="center"/>
            <w:hideMark/>
          </w:tcPr>
          <w:p w14:paraId="2A1DFB3E"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Corporate reporting</w:t>
            </w:r>
          </w:p>
        </w:tc>
        <w:tc>
          <w:tcPr>
            <w:tcW w:w="0" w:type="auto"/>
            <w:vAlign w:val="center"/>
            <w:hideMark/>
          </w:tcPr>
          <w:p w14:paraId="5B3C462C" w14:textId="77777777" w:rsidR="00975617" w:rsidRPr="00975617" w:rsidRDefault="00975617" w:rsidP="0029600A">
            <w:pPr>
              <w:spacing w:line="360" w:lineRule="auto"/>
              <w:rPr>
                <w:rFonts w:ascii="Arial" w:hAnsi="Arial" w:cs="Arial"/>
                <w:sz w:val="22"/>
                <w:szCs w:val="22"/>
              </w:rPr>
            </w:pPr>
            <w:r w:rsidRPr="00975617">
              <w:rPr>
                <w:rFonts w:ascii="Arial" w:hAnsi="Arial" w:cs="Arial"/>
                <w:sz w:val="22"/>
                <w:szCs w:val="22"/>
              </w:rPr>
              <w:t>Appropriate periods</w:t>
            </w:r>
          </w:p>
        </w:tc>
      </w:tr>
    </w:tbl>
    <w:p w14:paraId="02661870" w14:textId="77777777" w:rsidR="00F62A23" w:rsidRPr="00F77D18" w:rsidRDefault="00F62A23" w:rsidP="0029600A">
      <w:pPr>
        <w:spacing w:line="360" w:lineRule="auto"/>
        <w:rPr>
          <w:rFonts w:ascii="Arial" w:hAnsi="Arial" w:cs="Arial"/>
          <w:sz w:val="22"/>
          <w:szCs w:val="22"/>
        </w:rPr>
      </w:pPr>
    </w:p>
    <w:p w14:paraId="3ACBBDEB" w14:textId="77777777" w:rsidR="00733409" w:rsidRPr="00F77D18" w:rsidRDefault="00733409" w:rsidP="002B5B31">
      <w:pPr>
        <w:spacing w:line="360" w:lineRule="auto"/>
        <w:rPr>
          <w:rFonts w:ascii="Arial" w:hAnsi="Arial" w:cs="Arial"/>
          <w:sz w:val="22"/>
          <w:szCs w:val="22"/>
        </w:rPr>
      </w:pPr>
    </w:p>
    <w:p w14:paraId="47F4B24E" w14:textId="33486733" w:rsidR="00866DC2" w:rsidRPr="00866DC2" w:rsidRDefault="00866DC2" w:rsidP="00866DC2">
      <w:pPr>
        <w:spacing w:line="360" w:lineRule="auto"/>
        <w:rPr>
          <w:rFonts w:ascii="Arial" w:hAnsi="Arial" w:cs="Arial"/>
          <w:sz w:val="22"/>
          <w:szCs w:val="22"/>
        </w:rPr>
      </w:pPr>
      <w:r w:rsidRPr="00866DC2">
        <w:rPr>
          <w:rFonts w:ascii="Arial" w:hAnsi="Arial" w:cs="Arial"/>
          <w:sz w:val="22"/>
          <w:szCs w:val="22"/>
        </w:rPr>
        <w:lastRenderedPageBreak/>
        <w:t>Communication should use clear language. Customers should not need specialist knowledge to understand what ConnectPlus does with their information. International communication also requires localisation.</w:t>
      </w:r>
    </w:p>
    <w:p w14:paraId="0AF8200D" w14:textId="336293D3" w:rsidR="00866DC2" w:rsidRPr="00866DC2" w:rsidRDefault="00866DC2" w:rsidP="00866DC2">
      <w:pPr>
        <w:spacing w:line="360" w:lineRule="auto"/>
        <w:rPr>
          <w:rFonts w:ascii="Arial" w:hAnsi="Arial" w:cs="Arial"/>
          <w:sz w:val="22"/>
          <w:szCs w:val="22"/>
        </w:rPr>
      </w:pPr>
      <w:r w:rsidRPr="00866DC2">
        <w:rPr>
          <w:rFonts w:ascii="Arial" w:hAnsi="Arial" w:cs="Arial"/>
          <w:sz w:val="22"/>
          <w:szCs w:val="22"/>
        </w:rPr>
        <w:t>A message that is suitable for UK customers may not be equally effective in another country. Cultural, economic and social differences can affect how customers respond to engagement activities.</w:t>
      </w:r>
    </w:p>
    <w:p w14:paraId="485C459F" w14:textId="50C5A2A8" w:rsidR="00866DC2" w:rsidRDefault="00866DC2" w:rsidP="00866DC2">
      <w:pPr>
        <w:spacing w:line="360" w:lineRule="auto"/>
        <w:rPr>
          <w:rFonts w:ascii="Arial" w:hAnsi="Arial" w:cs="Arial"/>
          <w:sz w:val="22"/>
          <w:szCs w:val="22"/>
        </w:rPr>
      </w:pPr>
      <w:r w:rsidRPr="00866DC2">
        <w:rPr>
          <w:rFonts w:ascii="Arial" w:hAnsi="Arial" w:cs="Arial"/>
          <w:sz w:val="22"/>
          <w:szCs w:val="22"/>
        </w:rPr>
        <w:t>Therefore, ASOS should use local market knowledge when developing communication. In my opinion, simply translating English content into another language is not enough. Communication should also consider cultural expectations and local customer behaviour.</w:t>
      </w:r>
    </w:p>
    <w:p w14:paraId="21B53AEE" w14:textId="77777777" w:rsidR="003F7F62" w:rsidRDefault="003F7F62" w:rsidP="00866DC2">
      <w:pPr>
        <w:spacing w:line="360" w:lineRule="auto"/>
        <w:rPr>
          <w:rFonts w:ascii="Arial" w:hAnsi="Arial" w:cs="Arial"/>
          <w:sz w:val="22"/>
          <w:szCs w:val="22"/>
        </w:rPr>
      </w:pPr>
    </w:p>
    <w:p w14:paraId="3605B552" w14:textId="77777777" w:rsidR="003F7F62" w:rsidRDefault="003F7F62" w:rsidP="00866DC2">
      <w:pPr>
        <w:spacing w:line="360" w:lineRule="auto"/>
        <w:rPr>
          <w:rFonts w:ascii="Arial" w:hAnsi="Arial" w:cs="Arial"/>
          <w:sz w:val="22"/>
          <w:szCs w:val="22"/>
        </w:rPr>
      </w:pPr>
    </w:p>
    <w:p w14:paraId="5A7247B6" w14:textId="77777777" w:rsidR="003F7F62" w:rsidRDefault="003F7F62" w:rsidP="00866DC2">
      <w:pPr>
        <w:spacing w:line="360" w:lineRule="auto"/>
        <w:rPr>
          <w:rFonts w:ascii="Arial" w:hAnsi="Arial" w:cs="Arial"/>
          <w:sz w:val="22"/>
          <w:szCs w:val="22"/>
        </w:rPr>
      </w:pPr>
    </w:p>
    <w:p w14:paraId="4A1BB850" w14:textId="77777777" w:rsidR="003F7F62" w:rsidRDefault="003F7F62" w:rsidP="00866DC2">
      <w:pPr>
        <w:spacing w:line="360" w:lineRule="auto"/>
        <w:rPr>
          <w:rFonts w:ascii="Arial" w:hAnsi="Arial" w:cs="Arial"/>
          <w:sz w:val="22"/>
          <w:szCs w:val="22"/>
        </w:rPr>
      </w:pPr>
    </w:p>
    <w:p w14:paraId="100DB72E" w14:textId="77777777" w:rsidR="003F7F62" w:rsidRDefault="003F7F62" w:rsidP="00866DC2">
      <w:pPr>
        <w:spacing w:line="360" w:lineRule="auto"/>
        <w:rPr>
          <w:rFonts w:ascii="Arial" w:hAnsi="Arial" w:cs="Arial"/>
          <w:sz w:val="22"/>
          <w:szCs w:val="22"/>
        </w:rPr>
      </w:pPr>
    </w:p>
    <w:p w14:paraId="2111828A" w14:textId="77777777" w:rsidR="003F7F62" w:rsidRDefault="003F7F62" w:rsidP="00866DC2">
      <w:pPr>
        <w:spacing w:line="360" w:lineRule="auto"/>
        <w:rPr>
          <w:rFonts w:ascii="Arial" w:hAnsi="Arial" w:cs="Arial"/>
          <w:sz w:val="22"/>
          <w:szCs w:val="22"/>
        </w:rPr>
      </w:pPr>
    </w:p>
    <w:p w14:paraId="4D0FF995" w14:textId="77777777" w:rsidR="003F7F62" w:rsidRDefault="003F7F62" w:rsidP="00866DC2">
      <w:pPr>
        <w:spacing w:line="360" w:lineRule="auto"/>
        <w:rPr>
          <w:rFonts w:ascii="Arial" w:hAnsi="Arial" w:cs="Arial"/>
          <w:sz w:val="22"/>
          <w:szCs w:val="22"/>
        </w:rPr>
      </w:pPr>
    </w:p>
    <w:p w14:paraId="4625F1D0" w14:textId="77777777" w:rsidR="003F7F62" w:rsidRDefault="003F7F62" w:rsidP="00866DC2">
      <w:pPr>
        <w:spacing w:line="360" w:lineRule="auto"/>
        <w:rPr>
          <w:rFonts w:ascii="Arial" w:hAnsi="Arial" w:cs="Arial"/>
          <w:sz w:val="22"/>
          <w:szCs w:val="22"/>
        </w:rPr>
      </w:pPr>
    </w:p>
    <w:p w14:paraId="694742D0" w14:textId="77777777" w:rsidR="003F7F62" w:rsidRDefault="003F7F62" w:rsidP="00866DC2">
      <w:pPr>
        <w:spacing w:line="360" w:lineRule="auto"/>
        <w:rPr>
          <w:rFonts w:ascii="Arial" w:hAnsi="Arial" w:cs="Arial"/>
          <w:sz w:val="22"/>
          <w:szCs w:val="22"/>
        </w:rPr>
      </w:pPr>
    </w:p>
    <w:p w14:paraId="062B9C98" w14:textId="77777777" w:rsidR="003F7F62" w:rsidRDefault="003F7F62" w:rsidP="00866DC2">
      <w:pPr>
        <w:spacing w:line="360" w:lineRule="auto"/>
        <w:rPr>
          <w:rFonts w:ascii="Arial" w:hAnsi="Arial" w:cs="Arial"/>
          <w:sz w:val="22"/>
          <w:szCs w:val="22"/>
        </w:rPr>
      </w:pPr>
    </w:p>
    <w:p w14:paraId="282BDC60" w14:textId="77777777" w:rsidR="003F7F62" w:rsidRDefault="003F7F62" w:rsidP="00866DC2">
      <w:pPr>
        <w:spacing w:line="360" w:lineRule="auto"/>
        <w:rPr>
          <w:rFonts w:ascii="Arial" w:hAnsi="Arial" w:cs="Arial"/>
          <w:sz w:val="22"/>
          <w:szCs w:val="22"/>
        </w:rPr>
      </w:pPr>
    </w:p>
    <w:p w14:paraId="0AD733F0" w14:textId="77777777" w:rsidR="003F7F62" w:rsidRDefault="003F7F62" w:rsidP="00866DC2">
      <w:pPr>
        <w:spacing w:line="360" w:lineRule="auto"/>
        <w:rPr>
          <w:rFonts w:ascii="Arial" w:hAnsi="Arial" w:cs="Arial"/>
          <w:sz w:val="22"/>
          <w:szCs w:val="22"/>
        </w:rPr>
      </w:pPr>
    </w:p>
    <w:p w14:paraId="25C51766" w14:textId="77777777" w:rsidR="003F7F62" w:rsidRDefault="003F7F62" w:rsidP="00866DC2">
      <w:pPr>
        <w:spacing w:line="360" w:lineRule="auto"/>
        <w:rPr>
          <w:rFonts w:ascii="Arial" w:hAnsi="Arial" w:cs="Arial"/>
          <w:sz w:val="22"/>
          <w:szCs w:val="22"/>
        </w:rPr>
      </w:pPr>
    </w:p>
    <w:p w14:paraId="6F314548" w14:textId="77777777" w:rsidR="003F7F62" w:rsidRDefault="003F7F62" w:rsidP="00866DC2">
      <w:pPr>
        <w:spacing w:line="360" w:lineRule="auto"/>
        <w:rPr>
          <w:rFonts w:ascii="Arial" w:hAnsi="Arial" w:cs="Arial"/>
          <w:sz w:val="22"/>
          <w:szCs w:val="22"/>
        </w:rPr>
      </w:pPr>
    </w:p>
    <w:p w14:paraId="21897F1F" w14:textId="77777777" w:rsidR="003F7F62" w:rsidRDefault="003F7F62" w:rsidP="00866DC2">
      <w:pPr>
        <w:spacing w:line="360" w:lineRule="auto"/>
        <w:rPr>
          <w:rFonts w:ascii="Arial" w:hAnsi="Arial" w:cs="Arial"/>
          <w:sz w:val="22"/>
          <w:szCs w:val="22"/>
        </w:rPr>
      </w:pPr>
    </w:p>
    <w:p w14:paraId="1F880D71" w14:textId="77777777" w:rsidR="003F7F62" w:rsidRDefault="003F7F62" w:rsidP="00866DC2">
      <w:pPr>
        <w:spacing w:line="360" w:lineRule="auto"/>
        <w:rPr>
          <w:rFonts w:ascii="Arial" w:hAnsi="Arial" w:cs="Arial"/>
          <w:sz w:val="22"/>
          <w:szCs w:val="22"/>
        </w:rPr>
      </w:pPr>
    </w:p>
    <w:p w14:paraId="445019B4" w14:textId="77777777" w:rsidR="003F7F62" w:rsidRDefault="003F7F62" w:rsidP="00866DC2">
      <w:pPr>
        <w:spacing w:line="360" w:lineRule="auto"/>
        <w:rPr>
          <w:rFonts w:ascii="Arial" w:hAnsi="Arial" w:cs="Arial"/>
          <w:sz w:val="22"/>
          <w:szCs w:val="22"/>
        </w:rPr>
      </w:pPr>
    </w:p>
    <w:p w14:paraId="4CB3E290" w14:textId="77777777" w:rsidR="003F7F62" w:rsidRDefault="003F7F62" w:rsidP="00866DC2">
      <w:pPr>
        <w:spacing w:line="360" w:lineRule="auto"/>
        <w:rPr>
          <w:rFonts w:ascii="Arial" w:hAnsi="Arial" w:cs="Arial"/>
          <w:sz w:val="22"/>
          <w:szCs w:val="22"/>
        </w:rPr>
      </w:pPr>
    </w:p>
    <w:p w14:paraId="5CA8FF41" w14:textId="77777777" w:rsidR="003F7F62" w:rsidRPr="00866DC2" w:rsidRDefault="003F7F62" w:rsidP="00866DC2">
      <w:pPr>
        <w:spacing w:line="360" w:lineRule="auto"/>
        <w:rPr>
          <w:rFonts w:ascii="Arial" w:hAnsi="Arial" w:cs="Arial"/>
          <w:sz w:val="22"/>
          <w:szCs w:val="22"/>
        </w:rPr>
      </w:pPr>
    </w:p>
    <w:p w14:paraId="6D11CE0F" w14:textId="77777777" w:rsidR="009802EC" w:rsidRPr="003F7F62" w:rsidRDefault="009802EC" w:rsidP="003F7F62">
      <w:pPr>
        <w:pStyle w:val="Heading1"/>
        <w:spacing w:line="360" w:lineRule="auto"/>
        <w:rPr>
          <w:rFonts w:ascii="Arial" w:hAnsi="Arial" w:cs="Arial"/>
          <w:sz w:val="24"/>
          <w:szCs w:val="24"/>
        </w:rPr>
      </w:pPr>
      <w:r w:rsidRPr="003F7F62">
        <w:rPr>
          <w:rFonts w:ascii="Arial" w:hAnsi="Arial" w:cs="Arial"/>
          <w:sz w:val="24"/>
          <w:szCs w:val="24"/>
        </w:rPr>
        <w:lastRenderedPageBreak/>
        <w:t>RACI Matrix</w:t>
      </w:r>
    </w:p>
    <w:p w14:paraId="5F1B083D" w14:textId="77777777" w:rsidR="009802EC" w:rsidRPr="009802EC" w:rsidRDefault="009802EC" w:rsidP="003F7F62">
      <w:pPr>
        <w:spacing w:line="360" w:lineRule="auto"/>
        <w:rPr>
          <w:rFonts w:ascii="Arial" w:hAnsi="Arial" w:cs="Arial"/>
          <w:sz w:val="22"/>
          <w:szCs w:val="22"/>
        </w:rPr>
      </w:pPr>
      <w:r w:rsidRPr="009802EC">
        <w:rPr>
          <w:rFonts w:ascii="Arial" w:hAnsi="Arial" w:cs="Arial"/>
          <w:sz w:val="22"/>
          <w:szCs w:val="22"/>
        </w:rPr>
        <w:t>The RACI model can clarify responsibilities within ConnectPlus.</w:t>
      </w:r>
    </w:p>
    <w:p w14:paraId="2B17F07E" w14:textId="77777777" w:rsidR="009802EC" w:rsidRPr="009802EC" w:rsidRDefault="009802EC" w:rsidP="003F7F62">
      <w:pPr>
        <w:spacing w:line="360" w:lineRule="auto"/>
        <w:rPr>
          <w:rFonts w:ascii="Arial" w:hAnsi="Arial" w:cs="Arial"/>
          <w:sz w:val="22"/>
          <w:szCs w:val="22"/>
        </w:rPr>
      </w:pPr>
      <w:r w:rsidRPr="009802EC">
        <w:rPr>
          <w:rFonts w:ascii="Arial" w:hAnsi="Arial" w:cs="Arial"/>
          <w:sz w:val="22"/>
          <w:szCs w:val="22"/>
        </w:rPr>
        <w:t>RACI means:</w:t>
      </w:r>
    </w:p>
    <w:p w14:paraId="3DB49D5E" w14:textId="4E112A11" w:rsidR="003F7F62" w:rsidRDefault="009802EC" w:rsidP="003F7F62">
      <w:pPr>
        <w:spacing w:line="360" w:lineRule="auto"/>
        <w:rPr>
          <w:rFonts w:ascii="Arial" w:hAnsi="Arial" w:cs="Arial"/>
          <w:sz w:val="22"/>
          <w:szCs w:val="22"/>
        </w:rPr>
      </w:pPr>
      <w:r w:rsidRPr="009802EC">
        <w:rPr>
          <w:rFonts w:ascii="Arial" w:hAnsi="Arial" w:cs="Arial"/>
          <w:b/>
          <w:bCs/>
          <w:sz w:val="22"/>
          <w:szCs w:val="22"/>
        </w:rPr>
        <w:t>Responsible</w:t>
      </w:r>
      <w:r w:rsidRPr="009802EC">
        <w:rPr>
          <w:rFonts w:ascii="Arial" w:hAnsi="Arial" w:cs="Arial"/>
          <w:sz w:val="22"/>
          <w:szCs w:val="22"/>
        </w:rPr>
        <w:t xml:space="preserve"> – completes the task.</w:t>
      </w:r>
      <w:r w:rsidRPr="009802EC">
        <w:rPr>
          <w:rFonts w:ascii="Arial" w:hAnsi="Arial" w:cs="Arial"/>
          <w:sz w:val="22"/>
          <w:szCs w:val="22"/>
        </w:rPr>
        <w:br/>
      </w:r>
      <w:r w:rsidRPr="009802EC">
        <w:rPr>
          <w:rFonts w:ascii="Arial" w:hAnsi="Arial" w:cs="Arial"/>
          <w:b/>
          <w:bCs/>
          <w:sz w:val="22"/>
          <w:szCs w:val="22"/>
        </w:rPr>
        <w:t>Accountable</w:t>
      </w:r>
      <w:r w:rsidRPr="009802EC">
        <w:rPr>
          <w:rFonts w:ascii="Arial" w:hAnsi="Arial" w:cs="Arial"/>
          <w:sz w:val="22"/>
          <w:szCs w:val="22"/>
        </w:rPr>
        <w:t xml:space="preserve"> – has final ownership.</w:t>
      </w:r>
      <w:r w:rsidRPr="009802EC">
        <w:rPr>
          <w:rFonts w:ascii="Arial" w:hAnsi="Arial" w:cs="Arial"/>
          <w:sz w:val="22"/>
          <w:szCs w:val="22"/>
        </w:rPr>
        <w:br/>
      </w:r>
      <w:r w:rsidRPr="009802EC">
        <w:rPr>
          <w:rFonts w:ascii="Arial" w:hAnsi="Arial" w:cs="Arial"/>
          <w:b/>
          <w:bCs/>
          <w:sz w:val="22"/>
          <w:szCs w:val="22"/>
        </w:rPr>
        <w:t>Consulted</w:t>
      </w:r>
      <w:r w:rsidRPr="009802EC">
        <w:rPr>
          <w:rFonts w:ascii="Arial" w:hAnsi="Arial" w:cs="Arial"/>
          <w:sz w:val="22"/>
          <w:szCs w:val="22"/>
        </w:rPr>
        <w:t xml:space="preserve"> – provides advice.</w:t>
      </w:r>
      <w:r w:rsidRPr="009802EC">
        <w:rPr>
          <w:rFonts w:ascii="Arial" w:hAnsi="Arial" w:cs="Arial"/>
          <w:sz w:val="22"/>
          <w:szCs w:val="22"/>
        </w:rPr>
        <w:br/>
      </w:r>
      <w:r w:rsidRPr="009802EC">
        <w:rPr>
          <w:rFonts w:ascii="Arial" w:hAnsi="Arial" w:cs="Arial"/>
          <w:b/>
          <w:bCs/>
          <w:sz w:val="22"/>
          <w:szCs w:val="22"/>
        </w:rPr>
        <w:t>Informed</w:t>
      </w:r>
      <w:r w:rsidRPr="009802EC">
        <w:rPr>
          <w:rFonts w:ascii="Arial" w:hAnsi="Arial" w:cs="Arial"/>
          <w:sz w:val="22"/>
          <w:szCs w:val="22"/>
        </w:rPr>
        <w:t xml:space="preserve"> – receives information.</w:t>
      </w:r>
    </w:p>
    <w:p w14:paraId="63333C4D" w14:textId="77777777" w:rsidR="003F7F62" w:rsidRPr="009802EC" w:rsidRDefault="003F7F62" w:rsidP="003F7F62">
      <w:pPr>
        <w:spacing w:line="360" w:lineRule="auto"/>
        <w:rPr>
          <w:rFonts w:ascii="Arial" w:hAnsi="Arial" w:cs="Arial"/>
          <w:sz w:val="22"/>
          <w:szCs w:val="22"/>
        </w:rPr>
      </w:pPr>
    </w:p>
    <w:tbl>
      <w:tblPr>
        <w:tblW w:w="0" w:type="auto"/>
        <w:tblCellSpacing w:w="15" w:type="dxa"/>
        <w:tblBorders>
          <w:bottom w:val="single" w:sz="4" w:space="0" w:color="auto"/>
        </w:tblBorders>
        <w:tblCellMar>
          <w:top w:w="15" w:type="dxa"/>
          <w:left w:w="15" w:type="dxa"/>
          <w:bottom w:w="15" w:type="dxa"/>
          <w:right w:w="15" w:type="dxa"/>
        </w:tblCellMar>
        <w:tblLook w:val="04A0" w:firstRow="1" w:lastRow="0" w:firstColumn="1" w:lastColumn="0" w:noHBand="0" w:noVBand="1"/>
      </w:tblPr>
      <w:tblGrid>
        <w:gridCol w:w="1711"/>
        <w:gridCol w:w="1304"/>
        <w:gridCol w:w="1719"/>
        <w:gridCol w:w="794"/>
        <w:gridCol w:w="1100"/>
        <w:gridCol w:w="1173"/>
        <w:gridCol w:w="1225"/>
      </w:tblGrid>
      <w:tr w:rsidR="003F7F62" w:rsidRPr="003F7F62" w14:paraId="4AF80509" w14:textId="77777777" w:rsidTr="003F7F62">
        <w:trPr>
          <w:tblHeader/>
          <w:tblCellSpacing w:w="15" w:type="dxa"/>
        </w:trPr>
        <w:tc>
          <w:tcPr>
            <w:tcW w:w="0" w:type="auto"/>
            <w:vAlign w:val="center"/>
            <w:hideMark/>
          </w:tcPr>
          <w:p w14:paraId="137EB37D" w14:textId="77777777" w:rsidR="003F7F62" w:rsidRPr="003F7F62" w:rsidRDefault="003F7F62" w:rsidP="003F7F62">
            <w:pPr>
              <w:spacing w:line="360" w:lineRule="auto"/>
              <w:rPr>
                <w:rFonts w:ascii="Arial" w:hAnsi="Arial" w:cs="Arial"/>
                <w:b/>
                <w:bCs/>
                <w:sz w:val="22"/>
                <w:szCs w:val="22"/>
              </w:rPr>
            </w:pPr>
            <w:r w:rsidRPr="003F7F62">
              <w:rPr>
                <w:rFonts w:ascii="Arial" w:hAnsi="Arial" w:cs="Arial"/>
                <w:b/>
                <w:bCs/>
                <w:sz w:val="22"/>
                <w:szCs w:val="22"/>
              </w:rPr>
              <w:t>Activity</w:t>
            </w:r>
          </w:p>
        </w:tc>
        <w:tc>
          <w:tcPr>
            <w:tcW w:w="0" w:type="auto"/>
            <w:vAlign w:val="center"/>
            <w:hideMark/>
          </w:tcPr>
          <w:p w14:paraId="7EB86F37" w14:textId="77777777" w:rsidR="003F7F62" w:rsidRPr="003F7F62" w:rsidRDefault="003F7F62" w:rsidP="003F7F62">
            <w:pPr>
              <w:spacing w:line="360" w:lineRule="auto"/>
              <w:rPr>
                <w:rFonts w:ascii="Arial" w:hAnsi="Arial" w:cs="Arial"/>
                <w:b/>
                <w:bCs/>
                <w:sz w:val="22"/>
                <w:szCs w:val="22"/>
              </w:rPr>
            </w:pPr>
            <w:r w:rsidRPr="003F7F62">
              <w:rPr>
                <w:rFonts w:ascii="Arial" w:hAnsi="Arial" w:cs="Arial"/>
                <w:b/>
                <w:bCs/>
                <w:sz w:val="22"/>
                <w:szCs w:val="22"/>
              </w:rPr>
              <w:t>Project Manager</w:t>
            </w:r>
          </w:p>
        </w:tc>
        <w:tc>
          <w:tcPr>
            <w:tcW w:w="0" w:type="auto"/>
            <w:vAlign w:val="center"/>
            <w:hideMark/>
          </w:tcPr>
          <w:p w14:paraId="048F82A7" w14:textId="77777777" w:rsidR="003F7F62" w:rsidRPr="003F7F62" w:rsidRDefault="003F7F62" w:rsidP="003F7F62">
            <w:pPr>
              <w:spacing w:line="360" w:lineRule="auto"/>
              <w:rPr>
                <w:rFonts w:ascii="Arial" w:hAnsi="Arial" w:cs="Arial"/>
                <w:b/>
                <w:bCs/>
                <w:sz w:val="22"/>
                <w:szCs w:val="22"/>
              </w:rPr>
            </w:pPr>
            <w:r w:rsidRPr="003F7F62">
              <w:rPr>
                <w:rFonts w:ascii="Arial" w:hAnsi="Arial" w:cs="Arial"/>
                <w:b/>
                <w:bCs/>
                <w:sz w:val="22"/>
                <w:szCs w:val="22"/>
              </w:rPr>
              <w:t>Senior Management</w:t>
            </w:r>
          </w:p>
        </w:tc>
        <w:tc>
          <w:tcPr>
            <w:tcW w:w="0" w:type="auto"/>
            <w:vAlign w:val="center"/>
            <w:hideMark/>
          </w:tcPr>
          <w:p w14:paraId="1093E2EA" w14:textId="77777777" w:rsidR="003F7F62" w:rsidRPr="003F7F62" w:rsidRDefault="003F7F62" w:rsidP="003F7F62">
            <w:pPr>
              <w:spacing w:line="360" w:lineRule="auto"/>
              <w:rPr>
                <w:rFonts w:ascii="Arial" w:hAnsi="Arial" w:cs="Arial"/>
                <w:b/>
                <w:bCs/>
                <w:sz w:val="22"/>
                <w:szCs w:val="22"/>
              </w:rPr>
            </w:pPr>
            <w:r w:rsidRPr="003F7F62">
              <w:rPr>
                <w:rFonts w:ascii="Arial" w:hAnsi="Arial" w:cs="Arial"/>
                <w:b/>
                <w:bCs/>
                <w:sz w:val="22"/>
                <w:szCs w:val="22"/>
              </w:rPr>
              <w:t>IT/Data</w:t>
            </w:r>
          </w:p>
        </w:tc>
        <w:tc>
          <w:tcPr>
            <w:tcW w:w="0" w:type="auto"/>
            <w:vAlign w:val="center"/>
            <w:hideMark/>
          </w:tcPr>
          <w:p w14:paraId="1474DEDC" w14:textId="77777777" w:rsidR="003F7F62" w:rsidRPr="003F7F62" w:rsidRDefault="003F7F62" w:rsidP="003F7F62">
            <w:pPr>
              <w:spacing w:line="360" w:lineRule="auto"/>
              <w:rPr>
                <w:rFonts w:ascii="Arial" w:hAnsi="Arial" w:cs="Arial"/>
                <w:b/>
                <w:bCs/>
                <w:sz w:val="22"/>
                <w:szCs w:val="22"/>
              </w:rPr>
            </w:pPr>
            <w:r w:rsidRPr="003F7F62">
              <w:rPr>
                <w:rFonts w:ascii="Arial" w:hAnsi="Arial" w:cs="Arial"/>
                <w:b/>
                <w:bCs/>
                <w:sz w:val="22"/>
                <w:szCs w:val="22"/>
              </w:rPr>
              <w:t>Marketing</w:t>
            </w:r>
          </w:p>
        </w:tc>
        <w:tc>
          <w:tcPr>
            <w:tcW w:w="0" w:type="auto"/>
            <w:vAlign w:val="center"/>
            <w:hideMark/>
          </w:tcPr>
          <w:p w14:paraId="62966C12" w14:textId="77777777" w:rsidR="003F7F62" w:rsidRPr="003F7F62" w:rsidRDefault="003F7F62" w:rsidP="003F7F62">
            <w:pPr>
              <w:spacing w:line="360" w:lineRule="auto"/>
              <w:rPr>
                <w:rFonts w:ascii="Arial" w:hAnsi="Arial" w:cs="Arial"/>
                <w:b/>
                <w:bCs/>
                <w:sz w:val="22"/>
                <w:szCs w:val="22"/>
              </w:rPr>
            </w:pPr>
            <w:r w:rsidRPr="003F7F62">
              <w:rPr>
                <w:rFonts w:ascii="Arial" w:hAnsi="Arial" w:cs="Arial"/>
                <w:b/>
                <w:bCs/>
                <w:sz w:val="22"/>
                <w:szCs w:val="22"/>
              </w:rPr>
              <w:t>Legal/DPO</w:t>
            </w:r>
          </w:p>
        </w:tc>
        <w:tc>
          <w:tcPr>
            <w:tcW w:w="0" w:type="auto"/>
            <w:vAlign w:val="center"/>
            <w:hideMark/>
          </w:tcPr>
          <w:p w14:paraId="3FBCD9B0" w14:textId="77777777" w:rsidR="003F7F62" w:rsidRPr="003F7F62" w:rsidRDefault="003F7F62" w:rsidP="003F7F62">
            <w:pPr>
              <w:spacing w:line="360" w:lineRule="auto"/>
              <w:rPr>
                <w:rFonts w:ascii="Arial" w:hAnsi="Arial" w:cs="Arial"/>
                <w:b/>
                <w:bCs/>
                <w:sz w:val="22"/>
                <w:szCs w:val="22"/>
              </w:rPr>
            </w:pPr>
            <w:r w:rsidRPr="003F7F62">
              <w:rPr>
                <w:rFonts w:ascii="Arial" w:hAnsi="Arial" w:cs="Arial"/>
                <w:b/>
                <w:bCs/>
                <w:sz w:val="22"/>
                <w:szCs w:val="22"/>
              </w:rPr>
              <w:t>Customers</w:t>
            </w:r>
          </w:p>
        </w:tc>
      </w:tr>
      <w:tr w:rsidR="003F7F62" w:rsidRPr="003F7F62" w14:paraId="40D29610" w14:textId="77777777" w:rsidTr="003F7F62">
        <w:trPr>
          <w:tblCellSpacing w:w="15" w:type="dxa"/>
        </w:trPr>
        <w:tc>
          <w:tcPr>
            <w:tcW w:w="0" w:type="auto"/>
            <w:vAlign w:val="center"/>
            <w:hideMark/>
          </w:tcPr>
          <w:p w14:paraId="27E60AC7"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Project planning</w:t>
            </w:r>
          </w:p>
        </w:tc>
        <w:tc>
          <w:tcPr>
            <w:tcW w:w="0" w:type="auto"/>
            <w:vAlign w:val="center"/>
            <w:hideMark/>
          </w:tcPr>
          <w:p w14:paraId="3F384C56"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w:t>
            </w:r>
          </w:p>
        </w:tc>
        <w:tc>
          <w:tcPr>
            <w:tcW w:w="0" w:type="auto"/>
            <w:vAlign w:val="center"/>
            <w:hideMark/>
          </w:tcPr>
          <w:p w14:paraId="6DD54320"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A</w:t>
            </w:r>
          </w:p>
        </w:tc>
        <w:tc>
          <w:tcPr>
            <w:tcW w:w="0" w:type="auto"/>
            <w:vAlign w:val="center"/>
            <w:hideMark/>
          </w:tcPr>
          <w:p w14:paraId="297D1232"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3E2FCD79"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4AEA7578"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1FA9669F"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r>
      <w:tr w:rsidR="003F7F62" w:rsidRPr="003F7F62" w14:paraId="3839CEEF" w14:textId="77777777" w:rsidTr="003F7F62">
        <w:trPr>
          <w:tblCellSpacing w:w="15" w:type="dxa"/>
        </w:trPr>
        <w:tc>
          <w:tcPr>
            <w:tcW w:w="0" w:type="auto"/>
            <w:vAlign w:val="center"/>
            <w:hideMark/>
          </w:tcPr>
          <w:p w14:paraId="69D3B568"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Platform development</w:t>
            </w:r>
          </w:p>
        </w:tc>
        <w:tc>
          <w:tcPr>
            <w:tcW w:w="0" w:type="auto"/>
            <w:vAlign w:val="center"/>
            <w:hideMark/>
          </w:tcPr>
          <w:p w14:paraId="79E34F90"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20704006"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c>
          <w:tcPr>
            <w:tcW w:w="0" w:type="auto"/>
            <w:vAlign w:val="center"/>
            <w:hideMark/>
          </w:tcPr>
          <w:p w14:paraId="0D54F1A3"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R/A</w:t>
            </w:r>
          </w:p>
        </w:tc>
        <w:tc>
          <w:tcPr>
            <w:tcW w:w="0" w:type="auto"/>
            <w:vAlign w:val="center"/>
            <w:hideMark/>
          </w:tcPr>
          <w:p w14:paraId="0EC6AA52"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7680D6CA"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47BCFCC4"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r>
      <w:tr w:rsidR="003F7F62" w:rsidRPr="003F7F62" w14:paraId="6E5A75A7" w14:textId="77777777" w:rsidTr="003F7F62">
        <w:trPr>
          <w:tblCellSpacing w:w="15" w:type="dxa"/>
        </w:trPr>
        <w:tc>
          <w:tcPr>
            <w:tcW w:w="0" w:type="auto"/>
            <w:vAlign w:val="center"/>
            <w:hideMark/>
          </w:tcPr>
          <w:p w14:paraId="1CC47799"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Privacy assessment</w:t>
            </w:r>
          </w:p>
        </w:tc>
        <w:tc>
          <w:tcPr>
            <w:tcW w:w="0" w:type="auto"/>
            <w:vAlign w:val="center"/>
            <w:hideMark/>
          </w:tcPr>
          <w:p w14:paraId="382CFB14"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30A90795"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c>
          <w:tcPr>
            <w:tcW w:w="0" w:type="auto"/>
            <w:vAlign w:val="center"/>
            <w:hideMark/>
          </w:tcPr>
          <w:p w14:paraId="5F94A662"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64BFF3D6"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c>
          <w:tcPr>
            <w:tcW w:w="0" w:type="auto"/>
            <w:vAlign w:val="center"/>
            <w:hideMark/>
          </w:tcPr>
          <w:p w14:paraId="32FA4AB6"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R/A</w:t>
            </w:r>
          </w:p>
        </w:tc>
        <w:tc>
          <w:tcPr>
            <w:tcW w:w="0" w:type="auto"/>
            <w:vAlign w:val="center"/>
            <w:hideMark/>
          </w:tcPr>
          <w:p w14:paraId="4710E628"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r>
      <w:tr w:rsidR="003F7F62" w:rsidRPr="003F7F62" w14:paraId="137CED64" w14:textId="77777777" w:rsidTr="003F7F62">
        <w:trPr>
          <w:tblCellSpacing w:w="15" w:type="dxa"/>
        </w:trPr>
        <w:tc>
          <w:tcPr>
            <w:tcW w:w="0" w:type="auto"/>
            <w:vAlign w:val="center"/>
            <w:hideMark/>
          </w:tcPr>
          <w:p w14:paraId="1F6081CE"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Customer research</w:t>
            </w:r>
          </w:p>
        </w:tc>
        <w:tc>
          <w:tcPr>
            <w:tcW w:w="0" w:type="auto"/>
            <w:vAlign w:val="center"/>
            <w:hideMark/>
          </w:tcPr>
          <w:p w14:paraId="5460724F"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130E1C90"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c>
          <w:tcPr>
            <w:tcW w:w="0" w:type="auto"/>
            <w:vAlign w:val="center"/>
            <w:hideMark/>
          </w:tcPr>
          <w:p w14:paraId="1F6A8E51"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c>
          <w:tcPr>
            <w:tcW w:w="0" w:type="auto"/>
            <w:vAlign w:val="center"/>
            <w:hideMark/>
          </w:tcPr>
          <w:p w14:paraId="55E27046"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R/A</w:t>
            </w:r>
          </w:p>
        </w:tc>
        <w:tc>
          <w:tcPr>
            <w:tcW w:w="0" w:type="auto"/>
            <w:vAlign w:val="center"/>
            <w:hideMark/>
          </w:tcPr>
          <w:p w14:paraId="6AFA05C5"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14BC3654"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r>
      <w:tr w:rsidR="003F7F62" w:rsidRPr="003F7F62" w14:paraId="33527064" w14:textId="77777777" w:rsidTr="003F7F62">
        <w:trPr>
          <w:tblCellSpacing w:w="15" w:type="dxa"/>
        </w:trPr>
        <w:tc>
          <w:tcPr>
            <w:tcW w:w="0" w:type="auto"/>
            <w:vAlign w:val="center"/>
            <w:hideMark/>
          </w:tcPr>
          <w:p w14:paraId="3AABC3A2"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Marketing campaign</w:t>
            </w:r>
          </w:p>
        </w:tc>
        <w:tc>
          <w:tcPr>
            <w:tcW w:w="0" w:type="auto"/>
            <w:vAlign w:val="center"/>
            <w:hideMark/>
          </w:tcPr>
          <w:p w14:paraId="6A7D016E"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58ACC229"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c>
          <w:tcPr>
            <w:tcW w:w="0" w:type="auto"/>
            <w:vAlign w:val="center"/>
            <w:hideMark/>
          </w:tcPr>
          <w:p w14:paraId="76A179A1"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2BC4146B"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R/A</w:t>
            </w:r>
          </w:p>
        </w:tc>
        <w:tc>
          <w:tcPr>
            <w:tcW w:w="0" w:type="auto"/>
            <w:vAlign w:val="center"/>
            <w:hideMark/>
          </w:tcPr>
          <w:p w14:paraId="1C501B53"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4834F972"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r>
      <w:tr w:rsidR="003F7F62" w:rsidRPr="003F7F62" w14:paraId="2CD3F7DD" w14:textId="77777777" w:rsidTr="003F7F62">
        <w:trPr>
          <w:tblCellSpacing w:w="15" w:type="dxa"/>
        </w:trPr>
        <w:tc>
          <w:tcPr>
            <w:tcW w:w="0" w:type="auto"/>
            <w:vAlign w:val="center"/>
            <w:hideMark/>
          </w:tcPr>
          <w:p w14:paraId="7CAE8E55"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Employee preparation</w:t>
            </w:r>
          </w:p>
        </w:tc>
        <w:tc>
          <w:tcPr>
            <w:tcW w:w="0" w:type="auto"/>
            <w:vAlign w:val="center"/>
            <w:hideMark/>
          </w:tcPr>
          <w:p w14:paraId="4F974332"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w:t>
            </w:r>
          </w:p>
        </w:tc>
        <w:tc>
          <w:tcPr>
            <w:tcW w:w="0" w:type="auto"/>
            <w:vAlign w:val="center"/>
            <w:hideMark/>
          </w:tcPr>
          <w:p w14:paraId="78F9B9CA"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c>
          <w:tcPr>
            <w:tcW w:w="0" w:type="auto"/>
            <w:vAlign w:val="center"/>
            <w:hideMark/>
          </w:tcPr>
          <w:p w14:paraId="1F59786A"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466D4210"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688C4B8F"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693B8E6E"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r>
      <w:tr w:rsidR="003F7F62" w:rsidRPr="003F7F62" w14:paraId="0DF88DCE" w14:textId="77777777" w:rsidTr="003F7F62">
        <w:trPr>
          <w:tblCellSpacing w:w="15" w:type="dxa"/>
        </w:trPr>
        <w:tc>
          <w:tcPr>
            <w:tcW w:w="0" w:type="auto"/>
            <w:vAlign w:val="center"/>
            <w:hideMark/>
          </w:tcPr>
          <w:p w14:paraId="5AD8B452"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Launch</w:t>
            </w:r>
          </w:p>
        </w:tc>
        <w:tc>
          <w:tcPr>
            <w:tcW w:w="0" w:type="auto"/>
            <w:vAlign w:val="center"/>
            <w:hideMark/>
          </w:tcPr>
          <w:p w14:paraId="468AA23A"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w:t>
            </w:r>
          </w:p>
        </w:tc>
        <w:tc>
          <w:tcPr>
            <w:tcW w:w="0" w:type="auto"/>
            <w:vAlign w:val="center"/>
            <w:hideMark/>
          </w:tcPr>
          <w:p w14:paraId="4F7E6F40"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A</w:t>
            </w:r>
          </w:p>
        </w:tc>
        <w:tc>
          <w:tcPr>
            <w:tcW w:w="0" w:type="auto"/>
            <w:vAlign w:val="center"/>
            <w:hideMark/>
          </w:tcPr>
          <w:p w14:paraId="407EBE78"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w:t>
            </w:r>
          </w:p>
        </w:tc>
        <w:tc>
          <w:tcPr>
            <w:tcW w:w="0" w:type="auto"/>
            <w:vAlign w:val="center"/>
            <w:hideMark/>
          </w:tcPr>
          <w:p w14:paraId="595DE1BA"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w:t>
            </w:r>
          </w:p>
        </w:tc>
        <w:tc>
          <w:tcPr>
            <w:tcW w:w="0" w:type="auto"/>
            <w:vAlign w:val="center"/>
            <w:hideMark/>
          </w:tcPr>
          <w:p w14:paraId="01A97823"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5D7288D7"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I</w:t>
            </w:r>
          </w:p>
        </w:tc>
      </w:tr>
      <w:tr w:rsidR="003F7F62" w:rsidRPr="003F7F62" w14:paraId="25DDF649" w14:textId="77777777" w:rsidTr="003F7F62">
        <w:trPr>
          <w:trHeight w:val="720"/>
          <w:tblCellSpacing w:w="15" w:type="dxa"/>
        </w:trPr>
        <w:tc>
          <w:tcPr>
            <w:tcW w:w="0" w:type="auto"/>
            <w:vAlign w:val="center"/>
            <w:hideMark/>
          </w:tcPr>
          <w:p w14:paraId="1364D3C8"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Post-launch review</w:t>
            </w:r>
          </w:p>
        </w:tc>
        <w:tc>
          <w:tcPr>
            <w:tcW w:w="0" w:type="auto"/>
            <w:vAlign w:val="center"/>
            <w:hideMark/>
          </w:tcPr>
          <w:p w14:paraId="1E1D5F1F"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w:t>
            </w:r>
          </w:p>
        </w:tc>
        <w:tc>
          <w:tcPr>
            <w:tcW w:w="0" w:type="auto"/>
            <w:vAlign w:val="center"/>
            <w:hideMark/>
          </w:tcPr>
          <w:p w14:paraId="67D6FC54"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A</w:t>
            </w:r>
          </w:p>
        </w:tc>
        <w:tc>
          <w:tcPr>
            <w:tcW w:w="0" w:type="auto"/>
            <w:vAlign w:val="center"/>
            <w:hideMark/>
          </w:tcPr>
          <w:p w14:paraId="3D9B1B13"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026A8BB6"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R</w:t>
            </w:r>
          </w:p>
        </w:tc>
        <w:tc>
          <w:tcPr>
            <w:tcW w:w="0" w:type="auto"/>
            <w:vAlign w:val="center"/>
            <w:hideMark/>
          </w:tcPr>
          <w:p w14:paraId="4C7E767F"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c>
          <w:tcPr>
            <w:tcW w:w="0" w:type="auto"/>
            <w:vAlign w:val="center"/>
            <w:hideMark/>
          </w:tcPr>
          <w:p w14:paraId="2A94B484" w14:textId="77777777" w:rsidR="003F7F62" w:rsidRPr="003F7F62" w:rsidRDefault="003F7F62" w:rsidP="003F7F62">
            <w:pPr>
              <w:spacing w:line="360" w:lineRule="auto"/>
              <w:rPr>
                <w:rFonts w:ascii="Arial" w:hAnsi="Arial" w:cs="Arial"/>
                <w:sz w:val="22"/>
                <w:szCs w:val="22"/>
              </w:rPr>
            </w:pPr>
            <w:r w:rsidRPr="003F7F62">
              <w:rPr>
                <w:rFonts w:ascii="Arial" w:hAnsi="Arial" w:cs="Arial"/>
                <w:sz w:val="22"/>
                <w:szCs w:val="22"/>
              </w:rPr>
              <w:t>C</w:t>
            </w:r>
          </w:p>
        </w:tc>
      </w:tr>
    </w:tbl>
    <w:p w14:paraId="2CB34BE6" w14:textId="77777777" w:rsidR="00C7590B" w:rsidRDefault="0032612C" w:rsidP="00AE5EB0">
      <w:pPr>
        <w:spacing w:line="360" w:lineRule="auto"/>
        <w:rPr>
          <w:rFonts w:ascii="Arial" w:hAnsi="Arial" w:cs="Arial"/>
          <w:sz w:val="22"/>
          <w:szCs w:val="22"/>
        </w:rPr>
      </w:pPr>
      <w:r w:rsidRPr="0032612C">
        <w:rPr>
          <w:rFonts w:ascii="Arial" w:hAnsi="Arial" w:cs="Arial"/>
          <w:sz w:val="22"/>
          <w:szCs w:val="22"/>
        </w:rPr>
        <w:t>RACI can reduce confusion because stakeholders understand who is responsible for activities. However, the model can become too rigid. For example, customers may normally be consulted, but their involvement should be greater during user testing. In my opinion, RACI should support relationships rather than replace communication and professional judgement.</w:t>
      </w:r>
    </w:p>
    <w:p w14:paraId="34D7E769" w14:textId="44BD4956" w:rsidR="00AE5EB0" w:rsidRDefault="00AE5EB0" w:rsidP="009D1031">
      <w:pPr>
        <w:pStyle w:val="Heading1"/>
        <w:spacing w:line="360" w:lineRule="auto"/>
        <w:rPr>
          <w:rFonts w:ascii="Arial" w:hAnsi="Arial" w:cs="Arial"/>
          <w:sz w:val="24"/>
          <w:szCs w:val="24"/>
        </w:rPr>
      </w:pPr>
      <w:r w:rsidRPr="00C7590B">
        <w:rPr>
          <w:rFonts w:ascii="Arial" w:hAnsi="Arial" w:cs="Arial"/>
          <w:sz w:val="24"/>
          <w:szCs w:val="24"/>
        </w:rPr>
        <w:lastRenderedPageBreak/>
        <w:t>Applying the 4Cs of Stakeholder Engagement</w:t>
      </w:r>
    </w:p>
    <w:p w14:paraId="0E64D15D" w14:textId="77777777" w:rsidR="003F7E84" w:rsidRPr="003F7E84" w:rsidRDefault="003F7E84" w:rsidP="009D1031">
      <w:pPr>
        <w:spacing w:line="360" w:lineRule="auto"/>
      </w:pPr>
    </w:p>
    <w:p w14:paraId="11F83130" w14:textId="2C5363A4" w:rsidR="003F7E84" w:rsidRPr="00AE5EB0" w:rsidRDefault="00AE5EB0" w:rsidP="009D1031">
      <w:pPr>
        <w:spacing w:line="360" w:lineRule="auto"/>
        <w:rPr>
          <w:rFonts w:ascii="Arial" w:hAnsi="Arial" w:cs="Arial"/>
          <w:sz w:val="22"/>
          <w:szCs w:val="22"/>
        </w:rPr>
      </w:pPr>
      <w:r w:rsidRPr="00AE5EB0">
        <w:rPr>
          <w:rFonts w:ascii="Arial" w:hAnsi="Arial" w:cs="Arial"/>
          <w:sz w:val="22"/>
          <w:szCs w:val="22"/>
        </w:rPr>
        <w:t xml:space="preserve">The 4Cs can be understood as </w:t>
      </w:r>
      <w:r w:rsidRPr="003F7E84">
        <w:rPr>
          <w:rFonts w:ascii="Arial" w:hAnsi="Arial" w:cs="Arial"/>
          <w:sz w:val="22"/>
          <w:szCs w:val="22"/>
        </w:rPr>
        <w:t>communication, consultation, collaboration and commitment.</w:t>
      </w:r>
    </w:p>
    <w:p w14:paraId="6E439AE8" w14:textId="08878AA2" w:rsidR="00AE5EB0" w:rsidRPr="00AE5EB0" w:rsidRDefault="00AE5EB0" w:rsidP="009D1031">
      <w:pPr>
        <w:spacing w:line="360" w:lineRule="auto"/>
        <w:rPr>
          <w:rFonts w:ascii="Arial" w:hAnsi="Arial" w:cs="Arial"/>
          <w:b/>
          <w:bCs/>
          <w:sz w:val="22"/>
          <w:szCs w:val="22"/>
        </w:rPr>
      </w:pPr>
      <w:r w:rsidRPr="00AE5EB0">
        <w:rPr>
          <w:rFonts w:ascii="Arial" w:hAnsi="Arial" w:cs="Arial"/>
          <w:b/>
          <w:bCs/>
          <w:sz w:val="22"/>
          <w:szCs w:val="22"/>
        </w:rPr>
        <w:t>Communication</w:t>
      </w:r>
    </w:p>
    <w:p w14:paraId="7865DC10" w14:textId="5AB3CC08" w:rsidR="00AE5EB0" w:rsidRPr="00AE5EB0" w:rsidRDefault="00AE5EB0" w:rsidP="009D1031">
      <w:pPr>
        <w:spacing w:line="360" w:lineRule="auto"/>
        <w:rPr>
          <w:rFonts w:ascii="Arial" w:hAnsi="Arial" w:cs="Arial"/>
          <w:sz w:val="22"/>
          <w:szCs w:val="22"/>
        </w:rPr>
      </w:pPr>
      <w:r w:rsidRPr="00AE5EB0">
        <w:rPr>
          <w:rFonts w:ascii="Arial" w:hAnsi="Arial" w:cs="Arial"/>
          <w:sz w:val="22"/>
          <w:szCs w:val="22"/>
        </w:rPr>
        <w:t xml:space="preserve">ASOS should provide clear, accurate and timely </w:t>
      </w:r>
      <w:r w:rsidR="003F7E84" w:rsidRPr="00AE5EB0">
        <w:rPr>
          <w:rFonts w:ascii="Arial" w:hAnsi="Arial" w:cs="Arial"/>
          <w:sz w:val="22"/>
          <w:szCs w:val="22"/>
        </w:rPr>
        <w:t>information. Customers</w:t>
      </w:r>
      <w:r w:rsidRPr="00AE5EB0">
        <w:rPr>
          <w:rFonts w:ascii="Arial" w:hAnsi="Arial" w:cs="Arial"/>
          <w:sz w:val="22"/>
          <w:szCs w:val="22"/>
        </w:rPr>
        <w:t xml:space="preserve"> need understandable information about rewards and privacy. Employees need to know how their work will change. Management needs information about risks, costs and </w:t>
      </w:r>
      <w:r w:rsidR="003F7E84" w:rsidRPr="00AE5EB0">
        <w:rPr>
          <w:rFonts w:ascii="Arial" w:hAnsi="Arial" w:cs="Arial"/>
          <w:sz w:val="22"/>
          <w:szCs w:val="22"/>
        </w:rPr>
        <w:t>performance. Poor</w:t>
      </w:r>
      <w:r w:rsidRPr="00AE5EB0">
        <w:rPr>
          <w:rFonts w:ascii="Arial" w:hAnsi="Arial" w:cs="Arial"/>
          <w:sz w:val="22"/>
          <w:szCs w:val="22"/>
        </w:rPr>
        <w:t xml:space="preserve"> communication can create distrust.</w:t>
      </w:r>
    </w:p>
    <w:p w14:paraId="76B8584E" w14:textId="77777777" w:rsidR="00AE5EB0" w:rsidRPr="00AE5EB0" w:rsidRDefault="00AE5EB0" w:rsidP="009D1031">
      <w:pPr>
        <w:spacing w:line="360" w:lineRule="auto"/>
        <w:rPr>
          <w:rFonts w:ascii="Arial" w:hAnsi="Arial" w:cs="Arial"/>
          <w:sz w:val="22"/>
          <w:szCs w:val="22"/>
        </w:rPr>
      </w:pPr>
      <w:r w:rsidRPr="00AE5EB0">
        <w:rPr>
          <w:rFonts w:ascii="Arial" w:hAnsi="Arial" w:cs="Arial"/>
          <w:sz w:val="22"/>
          <w:szCs w:val="22"/>
        </w:rPr>
        <w:t>For example, if ASOS tells customers that ConnectPlus uses AI but does not explain how customer data supports recommendations, customers may become concerned about hidden tracking.</w:t>
      </w:r>
    </w:p>
    <w:p w14:paraId="1920AA57" w14:textId="5B14AD17" w:rsidR="00AE5EB0" w:rsidRPr="00AE5EB0" w:rsidRDefault="00AE5EB0" w:rsidP="009D1031">
      <w:pPr>
        <w:spacing w:line="360" w:lineRule="auto"/>
        <w:rPr>
          <w:rFonts w:ascii="Arial" w:hAnsi="Arial" w:cs="Arial"/>
          <w:b/>
          <w:bCs/>
          <w:sz w:val="22"/>
          <w:szCs w:val="22"/>
        </w:rPr>
      </w:pPr>
      <w:r w:rsidRPr="00AE5EB0">
        <w:rPr>
          <w:rFonts w:ascii="Arial" w:hAnsi="Arial" w:cs="Arial"/>
          <w:b/>
          <w:bCs/>
          <w:sz w:val="22"/>
          <w:szCs w:val="22"/>
        </w:rPr>
        <w:t>Consultation</w:t>
      </w:r>
    </w:p>
    <w:p w14:paraId="76A8450D" w14:textId="580B9EF3" w:rsidR="00AE5EB0" w:rsidRPr="00AE5EB0" w:rsidRDefault="00AE5EB0" w:rsidP="009D1031">
      <w:pPr>
        <w:spacing w:line="360" w:lineRule="auto"/>
        <w:rPr>
          <w:rFonts w:ascii="Arial" w:hAnsi="Arial" w:cs="Arial"/>
          <w:sz w:val="22"/>
          <w:szCs w:val="22"/>
        </w:rPr>
      </w:pPr>
      <w:r w:rsidRPr="00AE5EB0">
        <w:rPr>
          <w:rFonts w:ascii="Arial" w:hAnsi="Arial" w:cs="Arial"/>
          <w:sz w:val="22"/>
          <w:szCs w:val="22"/>
        </w:rPr>
        <w:t xml:space="preserve">Consultation means asking stakeholders for their views before important decisions are </w:t>
      </w:r>
      <w:r w:rsidR="003F7E84" w:rsidRPr="00AE5EB0">
        <w:rPr>
          <w:rFonts w:ascii="Arial" w:hAnsi="Arial" w:cs="Arial"/>
          <w:sz w:val="22"/>
          <w:szCs w:val="22"/>
        </w:rPr>
        <w:t>finalised. ASOS</w:t>
      </w:r>
      <w:r w:rsidRPr="00AE5EB0">
        <w:rPr>
          <w:rFonts w:ascii="Arial" w:hAnsi="Arial" w:cs="Arial"/>
          <w:sz w:val="22"/>
          <w:szCs w:val="22"/>
        </w:rPr>
        <w:t xml:space="preserve"> could use surveys, focus groups, workshops and pilot </w:t>
      </w:r>
      <w:r w:rsidR="003F7E84" w:rsidRPr="00AE5EB0">
        <w:rPr>
          <w:rFonts w:ascii="Arial" w:hAnsi="Arial" w:cs="Arial"/>
          <w:sz w:val="22"/>
          <w:szCs w:val="22"/>
        </w:rPr>
        <w:t>testing. The</w:t>
      </w:r>
      <w:r w:rsidRPr="00AE5EB0">
        <w:rPr>
          <w:rFonts w:ascii="Arial" w:hAnsi="Arial" w:cs="Arial"/>
          <w:sz w:val="22"/>
          <w:szCs w:val="22"/>
        </w:rPr>
        <w:t xml:space="preserve"> main advantage is that consultation can identify problems early.</w:t>
      </w:r>
    </w:p>
    <w:p w14:paraId="71472E18" w14:textId="4CE3BD48" w:rsidR="00AE5EB0" w:rsidRPr="00AE5EB0" w:rsidRDefault="00AE5EB0" w:rsidP="009D1031">
      <w:pPr>
        <w:spacing w:line="360" w:lineRule="auto"/>
        <w:rPr>
          <w:rFonts w:ascii="Arial" w:hAnsi="Arial" w:cs="Arial"/>
          <w:sz w:val="22"/>
          <w:szCs w:val="22"/>
        </w:rPr>
      </w:pPr>
      <w:r w:rsidRPr="00AE5EB0">
        <w:rPr>
          <w:rFonts w:ascii="Arial" w:hAnsi="Arial" w:cs="Arial"/>
          <w:sz w:val="22"/>
          <w:szCs w:val="22"/>
        </w:rPr>
        <w:t xml:space="preserve">However, consultation requires time and </w:t>
      </w:r>
      <w:r w:rsidR="003F7E84" w:rsidRPr="00AE5EB0">
        <w:rPr>
          <w:rFonts w:ascii="Arial" w:hAnsi="Arial" w:cs="Arial"/>
          <w:sz w:val="22"/>
          <w:szCs w:val="22"/>
        </w:rPr>
        <w:t>resources. Stakeholders</w:t>
      </w:r>
      <w:r w:rsidRPr="00AE5EB0">
        <w:rPr>
          <w:rFonts w:ascii="Arial" w:hAnsi="Arial" w:cs="Arial"/>
          <w:sz w:val="22"/>
          <w:szCs w:val="22"/>
        </w:rPr>
        <w:t xml:space="preserve"> may also expect all suggestions to be </w:t>
      </w:r>
      <w:r w:rsidR="003F7E84" w:rsidRPr="00AE5EB0">
        <w:rPr>
          <w:rFonts w:ascii="Arial" w:hAnsi="Arial" w:cs="Arial"/>
          <w:sz w:val="22"/>
          <w:szCs w:val="22"/>
        </w:rPr>
        <w:t>accepted. In</w:t>
      </w:r>
      <w:r w:rsidRPr="00AE5EB0">
        <w:rPr>
          <w:rFonts w:ascii="Arial" w:hAnsi="Arial" w:cs="Arial"/>
          <w:sz w:val="22"/>
          <w:szCs w:val="22"/>
        </w:rPr>
        <w:t xml:space="preserve"> my opinion, ASOS should explain how feedback has influenced </w:t>
      </w:r>
      <w:r w:rsidR="003F7E84" w:rsidRPr="00AE5EB0">
        <w:rPr>
          <w:rFonts w:ascii="Arial" w:hAnsi="Arial" w:cs="Arial"/>
          <w:sz w:val="22"/>
          <w:szCs w:val="22"/>
        </w:rPr>
        <w:t>decisions,</w:t>
      </w:r>
      <w:r w:rsidRPr="00AE5EB0">
        <w:rPr>
          <w:rFonts w:ascii="Arial" w:hAnsi="Arial" w:cs="Arial"/>
          <w:sz w:val="22"/>
          <w:szCs w:val="22"/>
        </w:rPr>
        <w:t xml:space="preserve"> so stakeholders know their contribution has been considered.</w:t>
      </w:r>
    </w:p>
    <w:p w14:paraId="52C04721" w14:textId="3F4DAD6B" w:rsidR="00AE5EB0" w:rsidRPr="00AE5EB0" w:rsidRDefault="00AE5EB0" w:rsidP="009D1031">
      <w:pPr>
        <w:spacing w:line="360" w:lineRule="auto"/>
        <w:rPr>
          <w:rFonts w:ascii="Arial" w:hAnsi="Arial" w:cs="Arial"/>
          <w:b/>
          <w:bCs/>
          <w:sz w:val="22"/>
          <w:szCs w:val="22"/>
        </w:rPr>
      </w:pPr>
      <w:r w:rsidRPr="00AE5EB0">
        <w:rPr>
          <w:rFonts w:ascii="Arial" w:hAnsi="Arial" w:cs="Arial"/>
          <w:b/>
          <w:bCs/>
          <w:sz w:val="22"/>
          <w:szCs w:val="22"/>
        </w:rPr>
        <w:t>Collaboration</w:t>
      </w:r>
    </w:p>
    <w:p w14:paraId="7A929B69" w14:textId="3DB2BA02" w:rsidR="00AE5EB0" w:rsidRPr="00AE5EB0" w:rsidRDefault="00AE5EB0" w:rsidP="009D1031">
      <w:pPr>
        <w:spacing w:line="360" w:lineRule="auto"/>
        <w:rPr>
          <w:rFonts w:ascii="Arial" w:hAnsi="Arial" w:cs="Arial"/>
          <w:sz w:val="22"/>
          <w:szCs w:val="22"/>
        </w:rPr>
      </w:pPr>
      <w:r w:rsidRPr="00AE5EB0">
        <w:rPr>
          <w:rFonts w:ascii="Arial" w:hAnsi="Arial" w:cs="Arial"/>
          <w:sz w:val="22"/>
          <w:szCs w:val="22"/>
        </w:rPr>
        <w:t xml:space="preserve">Collaboration means stakeholders working together rather than </w:t>
      </w:r>
      <w:r w:rsidR="009C1536" w:rsidRPr="00AE5EB0">
        <w:rPr>
          <w:rFonts w:ascii="Arial" w:hAnsi="Arial" w:cs="Arial"/>
          <w:sz w:val="22"/>
          <w:szCs w:val="22"/>
        </w:rPr>
        <w:t>separately. Technology</w:t>
      </w:r>
      <w:r w:rsidRPr="00AE5EB0">
        <w:rPr>
          <w:rFonts w:ascii="Arial" w:hAnsi="Arial" w:cs="Arial"/>
          <w:sz w:val="22"/>
          <w:szCs w:val="22"/>
        </w:rPr>
        <w:t>, marketing, customer experience and privacy teams should work together throughout development.</w:t>
      </w:r>
    </w:p>
    <w:p w14:paraId="6560FB03" w14:textId="77777777" w:rsidR="00AE5EB0" w:rsidRPr="00AE5EB0" w:rsidRDefault="00AE5EB0" w:rsidP="009D1031">
      <w:pPr>
        <w:spacing w:line="360" w:lineRule="auto"/>
        <w:rPr>
          <w:rFonts w:ascii="Arial" w:hAnsi="Arial" w:cs="Arial"/>
          <w:sz w:val="22"/>
          <w:szCs w:val="22"/>
        </w:rPr>
      </w:pPr>
      <w:r w:rsidRPr="00AE5EB0">
        <w:rPr>
          <w:rFonts w:ascii="Arial" w:hAnsi="Arial" w:cs="Arial"/>
          <w:sz w:val="22"/>
          <w:szCs w:val="22"/>
        </w:rPr>
        <w:t>For example, a recommendation feature might work technically but raise privacy issues. Working together could solve the problem before launch.</w:t>
      </w:r>
    </w:p>
    <w:p w14:paraId="548A8345" w14:textId="42AE7323" w:rsidR="00AE5EB0" w:rsidRPr="00AE5EB0" w:rsidRDefault="00AE5EB0" w:rsidP="009D1031">
      <w:pPr>
        <w:spacing w:line="360" w:lineRule="auto"/>
        <w:rPr>
          <w:rFonts w:ascii="Arial" w:hAnsi="Arial" w:cs="Arial"/>
          <w:b/>
          <w:bCs/>
          <w:sz w:val="22"/>
          <w:szCs w:val="22"/>
        </w:rPr>
      </w:pPr>
      <w:r w:rsidRPr="00AE5EB0">
        <w:rPr>
          <w:rFonts w:ascii="Arial" w:hAnsi="Arial" w:cs="Arial"/>
          <w:b/>
          <w:bCs/>
          <w:sz w:val="22"/>
          <w:szCs w:val="22"/>
        </w:rPr>
        <w:t>Commitment</w:t>
      </w:r>
    </w:p>
    <w:p w14:paraId="74C08AE5" w14:textId="77777777" w:rsidR="006519DD" w:rsidRDefault="00AE5EB0" w:rsidP="009D1031">
      <w:pPr>
        <w:spacing w:line="360" w:lineRule="auto"/>
        <w:rPr>
          <w:rFonts w:ascii="Arial" w:hAnsi="Arial" w:cs="Arial"/>
          <w:sz w:val="22"/>
          <w:szCs w:val="22"/>
        </w:rPr>
      </w:pPr>
      <w:r w:rsidRPr="00AE5EB0">
        <w:rPr>
          <w:rFonts w:ascii="Arial" w:hAnsi="Arial" w:cs="Arial"/>
          <w:sz w:val="22"/>
          <w:szCs w:val="22"/>
        </w:rPr>
        <w:t xml:space="preserve">Senior management must provide sufficient time, resources and </w:t>
      </w:r>
      <w:r w:rsidR="009C1536" w:rsidRPr="00AE5EB0">
        <w:rPr>
          <w:rFonts w:ascii="Arial" w:hAnsi="Arial" w:cs="Arial"/>
          <w:sz w:val="22"/>
          <w:szCs w:val="22"/>
        </w:rPr>
        <w:t>leadership. Without</w:t>
      </w:r>
      <w:r w:rsidRPr="00AE5EB0">
        <w:rPr>
          <w:rFonts w:ascii="Arial" w:hAnsi="Arial" w:cs="Arial"/>
          <w:sz w:val="22"/>
          <w:szCs w:val="22"/>
        </w:rPr>
        <w:t xml:space="preserve"> commitment, stakeholder engagement may become only a formal exercise.</w:t>
      </w:r>
    </w:p>
    <w:p w14:paraId="3E144B1F" w14:textId="12BCEC43" w:rsidR="00FE7557" w:rsidRDefault="00AE5EB0" w:rsidP="009D1031">
      <w:pPr>
        <w:spacing w:line="360" w:lineRule="auto"/>
        <w:rPr>
          <w:rFonts w:ascii="Arial" w:hAnsi="Arial" w:cs="Arial"/>
          <w:sz w:val="22"/>
          <w:szCs w:val="22"/>
        </w:rPr>
      </w:pPr>
      <w:r w:rsidRPr="00AE5EB0">
        <w:rPr>
          <w:rFonts w:ascii="Arial" w:hAnsi="Arial" w:cs="Arial"/>
          <w:sz w:val="22"/>
          <w:szCs w:val="22"/>
        </w:rPr>
        <w:t>In my opinion, commitment is especially important because communication, consultation and collaboration cannot continue effectively without leadership support.</w:t>
      </w:r>
    </w:p>
    <w:p w14:paraId="3797D091" w14:textId="77777777" w:rsidR="00FE7557" w:rsidRDefault="00FE7557" w:rsidP="009D1031">
      <w:pPr>
        <w:spacing w:line="360" w:lineRule="auto"/>
        <w:rPr>
          <w:rFonts w:ascii="Arial" w:hAnsi="Arial" w:cs="Arial"/>
          <w:sz w:val="22"/>
          <w:szCs w:val="22"/>
        </w:rPr>
      </w:pPr>
      <w:r>
        <w:rPr>
          <w:rFonts w:ascii="Arial" w:hAnsi="Arial" w:cs="Arial"/>
          <w:sz w:val="22"/>
          <w:szCs w:val="22"/>
        </w:rPr>
        <w:br w:type="page"/>
      </w:r>
    </w:p>
    <w:p w14:paraId="4D41C8D4" w14:textId="77777777" w:rsidR="00FE7557" w:rsidRDefault="00FE7557" w:rsidP="009D1031">
      <w:pPr>
        <w:pStyle w:val="Heading1"/>
        <w:spacing w:line="360" w:lineRule="auto"/>
        <w:rPr>
          <w:rFonts w:ascii="Arial" w:hAnsi="Arial" w:cs="Arial"/>
          <w:sz w:val="24"/>
          <w:szCs w:val="24"/>
        </w:rPr>
      </w:pPr>
      <w:r w:rsidRPr="00FE7557">
        <w:rPr>
          <w:rFonts w:ascii="Arial" w:hAnsi="Arial" w:cs="Arial"/>
          <w:sz w:val="24"/>
          <w:szCs w:val="24"/>
        </w:rPr>
        <w:lastRenderedPageBreak/>
        <w:t>Stakeholder Conflict Management</w:t>
      </w:r>
    </w:p>
    <w:p w14:paraId="17B30123" w14:textId="77777777" w:rsidR="00FE7557" w:rsidRPr="00FE7557" w:rsidRDefault="00FE7557" w:rsidP="009D1031">
      <w:pPr>
        <w:spacing w:line="360" w:lineRule="auto"/>
      </w:pPr>
    </w:p>
    <w:p w14:paraId="76F81D6E" w14:textId="5A247662" w:rsidR="00FE7557" w:rsidRPr="00FE7557" w:rsidRDefault="00FE7557" w:rsidP="009D1031">
      <w:pPr>
        <w:spacing w:line="360" w:lineRule="auto"/>
        <w:rPr>
          <w:rFonts w:ascii="Arial" w:hAnsi="Arial" w:cs="Arial"/>
          <w:sz w:val="22"/>
          <w:szCs w:val="22"/>
        </w:rPr>
      </w:pPr>
      <w:r w:rsidRPr="00FE7557">
        <w:rPr>
          <w:rFonts w:ascii="Arial" w:hAnsi="Arial" w:cs="Arial"/>
          <w:sz w:val="22"/>
          <w:szCs w:val="22"/>
        </w:rPr>
        <w:t xml:space="preserve">Conflict is likely because stakeholder groups have different </w:t>
      </w:r>
      <w:r w:rsidR="006C0448" w:rsidRPr="00FE7557">
        <w:rPr>
          <w:rFonts w:ascii="Arial" w:hAnsi="Arial" w:cs="Arial"/>
          <w:sz w:val="22"/>
          <w:szCs w:val="22"/>
        </w:rPr>
        <w:t>interests. One</w:t>
      </w:r>
      <w:r w:rsidRPr="00FE7557">
        <w:rPr>
          <w:rFonts w:ascii="Arial" w:hAnsi="Arial" w:cs="Arial"/>
          <w:sz w:val="22"/>
          <w:szCs w:val="22"/>
        </w:rPr>
        <w:t xml:space="preserve"> major conflict is between personalisation and </w:t>
      </w:r>
      <w:r w:rsidR="006C0448" w:rsidRPr="00FE7557">
        <w:rPr>
          <w:rFonts w:ascii="Arial" w:hAnsi="Arial" w:cs="Arial"/>
          <w:sz w:val="22"/>
          <w:szCs w:val="22"/>
        </w:rPr>
        <w:t>privacy. Marketing</w:t>
      </w:r>
      <w:r w:rsidRPr="00FE7557">
        <w:rPr>
          <w:rFonts w:ascii="Arial" w:hAnsi="Arial" w:cs="Arial"/>
          <w:sz w:val="22"/>
          <w:szCs w:val="22"/>
        </w:rPr>
        <w:t xml:space="preserve"> teams may want more customer data to create better </w:t>
      </w:r>
      <w:r w:rsidR="009970FC" w:rsidRPr="00FE7557">
        <w:rPr>
          <w:rFonts w:ascii="Arial" w:hAnsi="Arial" w:cs="Arial"/>
          <w:sz w:val="22"/>
          <w:szCs w:val="22"/>
        </w:rPr>
        <w:t>recommendations. Technology</w:t>
      </w:r>
      <w:r w:rsidRPr="00FE7557">
        <w:rPr>
          <w:rFonts w:ascii="Arial" w:hAnsi="Arial" w:cs="Arial"/>
          <w:sz w:val="22"/>
          <w:szCs w:val="22"/>
        </w:rPr>
        <w:t xml:space="preserve"> teams may also benefit from more data to train and improve AI </w:t>
      </w:r>
      <w:r w:rsidR="006C0448" w:rsidRPr="00FE7557">
        <w:rPr>
          <w:rFonts w:ascii="Arial" w:hAnsi="Arial" w:cs="Arial"/>
          <w:sz w:val="22"/>
          <w:szCs w:val="22"/>
        </w:rPr>
        <w:t>systems. Customers</w:t>
      </w:r>
      <w:r w:rsidRPr="00FE7557">
        <w:rPr>
          <w:rFonts w:ascii="Arial" w:hAnsi="Arial" w:cs="Arial"/>
          <w:sz w:val="22"/>
          <w:szCs w:val="22"/>
        </w:rPr>
        <w:t xml:space="preserve"> and privacy specialists may prefer limited </w:t>
      </w:r>
      <w:r w:rsidR="006C0448" w:rsidRPr="00FE7557">
        <w:rPr>
          <w:rFonts w:ascii="Arial" w:hAnsi="Arial" w:cs="Arial"/>
          <w:sz w:val="22"/>
          <w:szCs w:val="22"/>
        </w:rPr>
        <w:t>collection. The</w:t>
      </w:r>
      <w:r w:rsidRPr="00FE7557">
        <w:rPr>
          <w:rFonts w:ascii="Arial" w:hAnsi="Arial" w:cs="Arial"/>
          <w:sz w:val="22"/>
          <w:szCs w:val="22"/>
        </w:rPr>
        <w:t xml:space="preserve"> ICO explains that the data-minimisation principle requires personal data to be adequate, relevant and limited to what is necessary (ICO, 2026). </w:t>
      </w:r>
    </w:p>
    <w:p w14:paraId="09B42C7A" w14:textId="6E384C40" w:rsidR="00FE7557" w:rsidRPr="00FE7557" w:rsidRDefault="00FE7557" w:rsidP="009D1031">
      <w:pPr>
        <w:spacing w:line="360" w:lineRule="auto"/>
        <w:rPr>
          <w:rFonts w:ascii="Arial" w:hAnsi="Arial" w:cs="Arial"/>
          <w:sz w:val="22"/>
          <w:szCs w:val="22"/>
        </w:rPr>
      </w:pPr>
      <w:r w:rsidRPr="00FE7557">
        <w:rPr>
          <w:rFonts w:ascii="Arial" w:hAnsi="Arial" w:cs="Arial"/>
          <w:sz w:val="22"/>
          <w:szCs w:val="22"/>
        </w:rPr>
        <w:t xml:space="preserve">Therefore, ASOS should not collect information simply because it may become useful </w:t>
      </w:r>
      <w:r w:rsidR="00006C76" w:rsidRPr="00FE7557">
        <w:rPr>
          <w:rFonts w:ascii="Arial" w:hAnsi="Arial" w:cs="Arial"/>
          <w:sz w:val="22"/>
          <w:szCs w:val="22"/>
        </w:rPr>
        <w:t>later. Another</w:t>
      </w:r>
      <w:r w:rsidRPr="00FE7557">
        <w:rPr>
          <w:rFonts w:ascii="Arial" w:hAnsi="Arial" w:cs="Arial"/>
          <w:sz w:val="22"/>
          <w:szCs w:val="22"/>
        </w:rPr>
        <w:t xml:space="preserve"> conflict concerns cost and </w:t>
      </w:r>
      <w:r w:rsidR="00006C76" w:rsidRPr="00FE7557">
        <w:rPr>
          <w:rFonts w:ascii="Arial" w:hAnsi="Arial" w:cs="Arial"/>
          <w:sz w:val="22"/>
          <w:szCs w:val="22"/>
        </w:rPr>
        <w:t>cybersecurity. Investors</w:t>
      </w:r>
      <w:r w:rsidRPr="00FE7557">
        <w:rPr>
          <w:rFonts w:ascii="Arial" w:hAnsi="Arial" w:cs="Arial"/>
          <w:sz w:val="22"/>
          <w:szCs w:val="22"/>
        </w:rPr>
        <w:t xml:space="preserve"> and managers may prefer to reduce project </w:t>
      </w:r>
      <w:r w:rsidR="00006C76" w:rsidRPr="00FE7557">
        <w:rPr>
          <w:rFonts w:ascii="Arial" w:hAnsi="Arial" w:cs="Arial"/>
          <w:sz w:val="22"/>
          <w:szCs w:val="22"/>
        </w:rPr>
        <w:t>costs. Technology</w:t>
      </w:r>
      <w:r w:rsidRPr="00FE7557">
        <w:rPr>
          <w:rFonts w:ascii="Arial" w:hAnsi="Arial" w:cs="Arial"/>
          <w:sz w:val="22"/>
          <w:szCs w:val="22"/>
        </w:rPr>
        <w:t xml:space="preserve"> specialists may argue for greater investment in security and testing.</w:t>
      </w:r>
    </w:p>
    <w:p w14:paraId="1B67DB16" w14:textId="78CFE10B" w:rsidR="00FE7557" w:rsidRPr="00FE7557" w:rsidRDefault="00FE7557" w:rsidP="009D1031">
      <w:pPr>
        <w:spacing w:line="360" w:lineRule="auto"/>
        <w:rPr>
          <w:rFonts w:ascii="Arial" w:hAnsi="Arial" w:cs="Arial"/>
          <w:sz w:val="22"/>
          <w:szCs w:val="22"/>
        </w:rPr>
      </w:pPr>
      <w:r w:rsidRPr="00FE7557">
        <w:rPr>
          <w:rFonts w:ascii="Arial" w:hAnsi="Arial" w:cs="Arial"/>
          <w:sz w:val="22"/>
          <w:szCs w:val="22"/>
        </w:rPr>
        <w:t xml:space="preserve">In my opinion, reducing essential cybersecurity spending to save money would be a poor long-term decision. A serious data incident could create far higher costs and reputational </w:t>
      </w:r>
      <w:r w:rsidR="00006C76" w:rsidRPr="00FE7557">
        <w:rPr>
          <w:rFonts w:ascii="Arial" w:hAnsi="Arial" w:cs="Arial"/>
          <w:sz w:val="22"/>
          <w:szCs w:val="22"/>
        </w:rPr>
        <w:t>damage. A</w:t>
      </w:r>
      <w:r w:rsidRPr="00FE7557">
        <w:rPr>
          <w:rFonts w:ascii="Arial" w:hAnsi="Arial" w:cs="Arial"/>
          <w:sz w:val="22"/>
          <w:szCs w:val="22"/>
        </w:rPr>
        <w:t xml:space="preserve"> third conflict concerns global standardisation and local </w:t>
      </w:r>
      <w:r w:rsidR="00006C76" w:rsidRPr="00FE7557">
        <w:rPr>
          <w:rFonts w:ascii="Arial" w:hAnsi="Arial" w:cs="Arial"/>
          <w:sz w:val="22"/>
          <w:szCs w:val="22"/>
        </w:rPr>
        <w:t>adaptation. Senior</w:t>
      </w:r>
      <w:r w:rsidRPr="00FE7557">
        <w:rPr>
          <w:rFonts w:ascii="Arial" w:hAnsi="Arial" w:cs="Arial"/>
          <w:sz w:val="22"/>
          <w:szCs w:val="22"/>
        </w:rPr>
        <w:t xml:space="preserve"> management may want one standard ConnectPlus system because it is easier to </w:t>
      </w:r>
      <w:r w:rsidR="00006C76" w:rsidRPr="00FE7557">
        <w:rPr>
          <w:rFonts w:ascii="Arial" w:hAnsi="Arial" w:cs="Arial"/>
          <w:sz w:val="22"/>
          <w:szCs w:val="22"/>
        </w:rPr>
        <w:t>manage. Local</w:t>
      </w:r>
      <w:r w:rsidRPr="00FE7557">
        <w:rPr>
          <w:rFonts w:ascii="Arial" w:hAnsi="Arial" w:cs="Arial"/>
          <w:sz w:val="22"/>
          <w:szCs w:val="22"/>
        </w:rPr>
        <w:t xml:space="preserve"> teams may prefer different rewards and communication methods because customer expectations vary.</w:t>
      </w:r>
    </w:p>
    <w:p w14:paraId="7AC73586" w14:textId="79A7CC20" w:rsidR="003A5918" w:rsidRDefault="00FE7557" w:rsidP="009D1031">
      <w:pPr>
        <w:spacing w:line="360" w:lineRule="auto"/>
        <w:rPr>
          <w:rFonts w:ascii="Arial" w:hAnsi="Arial" w:cs="Arial"/>
          <w:sz w:val="22"/>
          <w:szCs w:val="22"/>
        </w:rPr>
      </w:pPr>
      <w:r w:rsidRPr="00FE7557">
        <w:rPr>
          <w:rFonts w:ascii="Arial" w:hAnsi="Arial" w:cs="Arial"/>
          <w:sz w:val="22"/>
          <w:szCs w:val="22"/>
        </w:rPr>
        <w:t xml:space="preserve">A suitable compromise would be one core technology platform with flexibility for local communication, promotions and </w:t>
      </w:r>
      <w:r w:rsidR="00006C76" w:rsidRPr="00FE7557">
        <w:rPr>
          <w:rFonts w:ascii="Arial" w:hAnsi="Arial" w:cs="Arial"/>
          <w:sz w:val="22"/>
          <w:szCs w:val="22"/>
        </w:rPr>
        <w:t>rewards. Conflict</w:t>
      </w:r>
      <w:r w:rsidRPr="00FE7557">
        <w:rPr>
          <w:rFonts w:ascii="Arial" w:hAnsi="Arial" w:cs="Arial"/>
          <w:sz w:val="22"/>
          <w:szCs w:val="22"/>
        </w:rPr>
        <w:t xml:space="preserve"> should therefore not always be considered </w:t>
      </w:r>
      <w:r w:rsidR="00006C76" w:rsidRPr="00FE7557">
        <w:rPr>
          <w:rFonts w:ascii="Arial" w:hAnsi="Arial" w:cs="Arial"/>
          <w:sz w:val="22"/>
          <w:szCs w:val="22"/>
        </w:rPr>
        <w:t>harmful. Constructive</w:t>
      </w:r>
      <w:r w:rsidRPr="00FE7557">
        <w:rPr>
          <w:rFonts w:ascii="Arial" w:hAnsi="Arial" w:cs="Arial"/>
          <w:sz w:val="22"/>
          <w:szCs w:val="22"/>
        </w:rPr>
        <w:t xml:space="preserve"> disagreement can improve decisions if different stakeholders are listened to respectfully.</w:t>
      </w:r>
    </w:p>
    <w:p w14:paraId="4988CE31" w14:textId="77777777" w:rsidR="006519DD" w:rsidRDefault="006519DD" w:rsidP="009D1031">
      <w:pPr>
        <w:spacing w:line="360" w:lineRule="auto"/>
        <w:rPr>
          <w:rFonts w:ascii="Arial" w:hAnsi="Arial" w:cs="Arial"/>
          <w:sz w:val="22"/>
          <w:szCs w:val="22"/>
        </w:rPr>
      </w:pPr>
    </w:p>
    <w:p w14:paraId="60E77D3D" w14:textId="77777777" w:rsidR="006519DD" w:rsidRDefault="006519DD" w:rsidP="009D1031">
      <w:pPr>
        <w:spacing w:line="360" w:lineRule="auto"/>
        <w:rPr>
          <w:rFonts w:ascii="Arial" w:hAnsi="Arial" w:cs="Arial"/>
          <w:sz w:val="22"/>
          <w:szCs w:val="22"/>
        </w:rPr>
      </w:pPr>
    </w:p>
    <w:p w14:paraId="354ED1F3" w14:textId="77777777" w:rsidR="003A5918" w:rsidRDefault="003A5918" w:rsidP="009D1031">
      <w:pPr>
        <w:spacing w:line="360" w:lineRule="auto"/>
        <w:rPr>
          <w:rFonts w:ascii="Arial" w:hAnsi="Arial" w:cs="Arial"/>
          <w:sz w:val="22"/>
          <w:szCs w:val="22"/>
        </w:rPr>
      </w:pPr>
      <w:r>
        <w:rPr>
          <w:rFonts w:ascii="Arial" w:hAnsi="Arial" w:cs="Arial"/>
          <w:sz w:val="22"/>
          <w:szCs w:val="22"/>
        </w:rPr>
        <w:br w:type="page"/>
      </w:r>
    </w:p>
    <w:p w14:paraId="09142206" w14:textId="51C2C6D8" w:rsidR="006657EA" w:rsidRPr="008C217C" w:rsidRDefault="006657EA" w:rsidP="009D1031">
      <w:pPr>
        <w:pStyle w:val="Heading1"/>
        <w:spacing w:line="360" w:lineRule="auto"/>
        <w:rPr>
          <w:rFonts w:ascii="Arial" w:hAnsi="Arial" w:cs="Arial"/>
          <w:b/>
          <w:bCs/>
          <w:sz w:val="24"/>
          <w:szCs w:val="24"/>
        </w:rPr>
      </w:pPr>
      <w:r w:rsidRPr="008C217C">
        <w:rPr>
          <w:rFonts w:ascii="Arial" w:hAnsi="Arial" w:cs="Arial"/>
          <w:b/>
          <w:bCs/>
          <w:sz w:val="24"/>
          <w:szCs w:val="24"/>
        </w:rPr>
        <w:lastRenderedPageBreak/>
        <w:t>AI, Customer Data and Ethical Issues</w:t>
      </w:r>
    </w:p>
    <w:p w14:paraId="288EA4B9" w14:textId="071C5FAA" w:rsidR="006657EA" w:rsidRPr="006657EA" w:rsidRDefault="006657EA" w:rsidP="009D1031">
      <w:pPr>
        <w:spacing w:line="360" w:lineRule="auto"/>
        <w:rPr>
          <w:rFonts w:ascii="Arial" w:hAnsi="Arial" w:cs="Arial"/>
          <w:sz w:val="22"/>
          <w:szCs w:val="22"/>
        </w:rPr>
      </w:pPr>
      <w:r w:rsidRPr="006657EA">
        <w:rPr>
          <w:rFonts w:ascii="Arial" w:hAnsi="Arial" w:cs="Arial"/>
          <w:sz w:val="22"/>
          <w:szCs w:val="22"/>
        </w:rPr>
        <w:t xml:space="preserve">AI creates both opportunities and ethical risks for ConnectPlus.AI could analyse previous customer behaviour and recommend products that are more </w:t>
      </w:r>
      <w:r w:rsidR="00E46078" w:rsidRPr="006657EA">
        <w:rPr>
          <w:rFonts w:ascii="Arial" w:hAnsi="Arial" w:cs="Arial"/>
          <w:sz w:val="22"/>
          <w:szCs w:val="22"/>
        </w:rPr>
        <w:t>relevant. This</w:t>
      </w:r>
      <w:r w:rsidRPr="006657EA">
        <w:rPr>
          <w:rFonts w:ascii="Arial" w:hAnsi="Arial" w:cs="Arial"/>
          <w:sz w:val="22"/>
          <w:szCs w:val="22"/>
        </w:rPr>
        <w:t xml:space="preserve"> could make shopping faster and improve customer </w:t>
      </w:r>
      <w:r w:rsidR="00005436" w:rsidRPr="006657EA">
        <w:rPr>
          <w:rFonts w:ascii="Arial" w:hAnsi="Arial" w:cs="Arial"/>
          <w:sz w:val="22"/>
          <w:szCs w:val="22"/>
        </w:rPr>
        <w:t>engagement. However</w:t>
      </w:r>
      <w:r w:rsidRPr="006657EA">
        <w:rPr>
          <w:rFonts w:ascii="Arial" w:hAnsi="Arial" w:cs="Arial"/>
          <w:sz w:val="22"/>
          <w:szCs w:val="22"/>
        </w:rPr>
        <w:t>, AI systems may also create bias.</w:t>
      </w:r>
    </w:p>
    <w:p w14:paraId="3975E05D" w14:textId="185602F9" w:rsidR="006657EA" w:rsidRPr="006657EA" w:rsidRDefault="006657EA" w:rsidP="009D1031">
      <w:pPr>
        <w:spacing w:line="360" w:lineRule="auto"/>
        <w:rPr>
          <w:rFonts w:ascii="Arial" w:hAnsi="Arial" w:cs="Arial"/>
          <w:sz w:val="22"/>
          <w:szCs w:val="22"/>
        </w:rPr>
      </w:pPr>
      <w:r w:rsidRPr="006657EA">
        <w:rPr>
          <w:rFonts w:ascii="Arial" w:hAnsi="Arial" w:cs="Arial"/>
          <w:sz w:val="22"/>
          <w:szCs w:val="22"/>
        </w:rPr>
        <w:t xml:space="preserve">If an algorithm is trained on incomplete or unbalanced information, recommendations may work better for some customer groups than </w:t>
      </w:r>
      <w:r w:rsidR="00005436" w:rsidRPr="006657EA">
        <w:rPr>
          <w:rFonts w:ascii="Arial" w:hAnsi="Arial" w:cs="Arial"/>
          <w:sz w:val="22"/>
          <w:szCs w:val="22"/>
        </w:rPr>
        <w:t>others. The</w:t>
      </w:r>
      <w:r w:rsidRPr="006657EA">
        <w:rPr>
          <w:rFonts w:ascii="Arial" w:hAnsi="Arial" w:cs="Arial"/>
          <w:sz w:val="22"/>
          <w:szCs w:val="22"/>
        </w:rPr>
        <w:t xml:space="preserve"> ICO specifically highlights fairness as an important data-protection consideration throughout the AI lifecycle (ICO, 2023). Transparency is also </w:t>
      </w:r>
      <w:r w:rsidR="00214DF2" w:rsidRPr="006657EA">
        <w:rPr>
          <w:rFonts w:ascii="Arial" w:hAnsi="Arial" w:cs="Arial"/>
          <w:sz w:val="22"/>
          <w:szCs w:val="22"/>
        </w:rPr>
        <w:t>important. Customers</w:t>
      </w:r>
      <w:r w:rsidRPr="006657EA">
        <w:rPr>
          <w:rFonts w:ascii="Arial" w:hAnsi="Arial" w:cs="Arial"/>
          <w:sz w:val="22"/>
          <w:szCs w:val="22"/>
        </w:rPr>
        <w:t xml:space="preserve"> should understand when their data is being used to personalise their </w:t>
      </w:r>
      <w:r w:rsidR="00005436" w:rsidRPr="006657EA">
        <w:rPr>
          <w:rFonts w:ascii="Arial" w:hAnsi="Arial" w:cs="Arial"/>
          <w:sz w:val="22"/>
          <w:szCs w:val="22"/>
        </w:rPr>
        <w:t>experience. There</w:t>
      </w:r>
      <w:r w:rsidRPr="006657EA">
        <w:rPr>
          <w:rFonts w:ascii="Arial" w:hAnsi="Arial" w:cs="Arial"/>
          <w:sz w:val="22"/>
          <w:szCs w:val="22"/>
        </w:rPr>
        <w:t xml:space="preserve"> is also an ethical difference between helpful personalisation and manipulation.</w:t>
      </w:r>
    </w:p>
    <w:p w14:paraId="7A2D2F77" w14:textId="77777777" w:rsidR="006657EA" w:rsidRPr="006657EA" w:rsidRDefault="006657EA" w:rsidP="009D1031">
      <w:pPr>
        <w:spacing w:line="360" w:lineRule="auto"/>
        <w:rPr>
          <w:rFonts w:ascii="Arial" w:hAnsi="Arial" w:cs="Arial"/>
          <w:sz w:val="22"/>
          <w:szCs w:val="22"/>
        </w:rPr>
      </w:pPr>
      <w:r w:rsidRPr="006657EA">
        <w:rPr>
          <w:rFonts w:ascii="Arial" w:hAnsi="Arial" w:cs="Arial"/>
          <w:sz w:val="22"/>
          <w:szCs w:val="22"/>
        </w:rPr>
        <w:t>For example, recommending products that match a customer's preferences may be useful. However, using detailed behavioural information to repeatedly encourage unnecessary purchases could be seen as excessive commercial influence.</w:t>
      </w:r>
    </w:p>
    <w:p w14:paraId="0445A523" w14:textId="77777777" w:rsidR="00005436" w:rsidRDefault="006657EA" w:rsidP="009D1031">
      <w:pPr>
        <w:spacing w:line="360" w:lineRule="auto"/>
        <w:rPr>
          <w:rFonts w:ascii="Arial" w:hAnsi="Arial" w:cs="Arial"/>
          <w:sz w:val="22"/>
          <w:szCs w:val="22"/>
        </w:rPr>
      </w:pPr>
      <w:r w:rsidRPr="006657EA">
        <w:rPr>
          <w:rFonts w:ascii="Arial" w:hAnsi="Arial" w:cs="Arial"/>
          <w:sz w:val="22"/>
          <w:szCs w:val="22"/>
        </w:rPr>
        <w:t>In my opinion, ASOS should ask two questions when developing AI features:</w:t>
      </w:r>
    </w:p>
    <w:p w14:paraId="3E21DA83" w14:textId="77777777" w:rsidR="00005436" w:rsidRDefault="006657EA" w:rsidP="009D1031">
      <w:pPr>
        <w:spacing w:line="360" w:lineRule="auto"/>
        <w:rPr>
          <w:rFonts w:ascii="Arial" w:hAnsi="Arial" w:cs="Arial"/>
          <w:sz w:val="22"/>
          <w:szCs w:val="22"/>
        </w:rPr>
      </w:pPr>
      <w:r w:rsidRPr="00005436">
        <w:rPr>
          <w:rFonts w:ascii="Arial" w:hAnsi="Arial" w:cs="Arial"/>
          <w:sz w:val="22"/>
          <w:szCs w:val="22"/>
        </w:rPr>
        <w:t xml:space="preserve">Is the activity legally </w:t>
      </w:r>
      <w:r w:rsidR="00005436" w:rsidRPr="00005436">
        <w:rPr>
          <w:rFonts w:ascii="Arial" w:hAnsi="Arial" w:cs="Arial"/>
          <w:sz w:val="22"/>
          <w:szCs w:val="22"/>
        </w:rPr>
        <w:t>acceptable?</w:t>
      </w:r>
    </w:p>
    <w:p w14:paraId="13F4491C" w14:textId="1574D526" w:rsidR="006657EA" w:rsidRPr="00005436" w:rsidRDefault="00005436" w:rsidP="009D1031">
      <w:pPr>
        <w:spacing w:line="360" w:lineRule="auto"/>
        <w:rPr>
          <w:rFonts w:ascii="Arial" w:hAnsi="Arial" w:cs="Arial"/>
          <w:sz w:val="22"/>
          <w:szCs w:val="22"/>
        </w:rPr>
      </w:pPr>
      <w:r w:rsidRPr="006657EA">
        <w:rPr>
          <w:rFonts w:ascii="Arial" w:hAnsi="Arial" w:cs="Arial"/>
          <w:sz w:val="22"/>
          <w:szCs w:val="22"/>
        </w:rPr>
        <w:t xml:space="preserve"> An</w:t>
      </w:r>
      <w:r w:rsidRPr="00005436">
        <w:rPr>
          <w:rFonts w:ascii="Arial" w:hAnsi="Arial" w:cs="Arial"/>
          <w:sz w:val="22"/>
          <w:szCs w:val="22"/>
        </w:rPr>
        <w:t>d</w:t>
      </w:r>
      <w:r>
        <w:rPr>
          <w:rFonts w:ascii="Arial" w:hAnsi="Arial" w:cs="Arial"/>
          <w:sz w:val="22"/>
          <w:szCs w:val="22"/>
        </w:rPr>
        <w:t xml:space="preserve"> </w:t>
      </w:r>
      <w:r w:rsidRPr="00005436">
        <w:rPr>
          <w:rFonts w:ascii="Arial" w:hAnsi="Arial" w:cs="Arial"/>
          <w:sz w:val="22"/>
          <w:szCs w:val="22"/>
        </w:rPr>
        <w:t>is</w:t>
      </w:r>
      <w:r w:rsidR="006657EA" w:rsidRPr="00005436">
        <w:rPr>
          <w:rFonts w:ascii="Arial" w:hAnsi="Arial" w:cs="Arial"/>
          <w:sz w:val="22"/>
          <w:szCs w:val="22"/>
        </w:rPr>
        <w:t xml:space="preserve"> it fair to customers?</w:t>
      </w:r>
    </w:p>
    <w:p w14:paraId="1DA560D6" w14:textId="20370591" w:rsidR="00A12E44" w:rsidRDefault="006657EA" w:rsidP="009D1031">
      <w:pPr>
        <w:spacing w:line="360" w:lineRule="auto"/>
        <w:rPr>
          <w:rFonts w:ascii="Arial" w:hAnsi="Arial" w:cs="Arial"/>
          <w:sz w:val="22"/>
          <w:szCs w:val="22"/>
        </w:rPr>
      </w:pPr>
      <w:r w:rsidRPr="006657EA">
        <w:rPr>
          <w:rFonts w:ascii="Arial" w:hAnsi="Arial" w:cs="Arial"/>
          <w:sz w:val="22"/>
          <w:szCs w:val="22"/>
        </w:rPr>
        <w:t>Meeting the minimum legal requirement may not always be enough to maintain customer trust.</w:t>
      </w:r>
    </w:p>
    <w:p w14:paraId="79DD6211" w14:textId="77777777" w:rsidR="00A12E44" w:rsidRDefault="00A12E44" w:rsidP="009D1031">
      <w:pPr>
        <w:spacing w:line="360" w:lineRule="auto"/>
        <w:rPr>
          <w:rFonts w:ascii="Arial" w:hAnsi="Arial" w:cs="Arial"/>
          <w:sz w:val="22"/>
          <w:szCs w:val="22"/>
        </w:rPr>
      </w:pPr>
      <w:r>
        <w:rPr>
          <w:rFonts w:ascii="Arial" w:hAnsi="Arial" w:cs="Arial"/>
          <w:sz w:val="22"/>
          <w:szCs w:val="22"/>
        </w:rPr>
        <w:br w:type="page"/>
      </w:r>
    </w:p>
    <w:p w14:paraId="07A710FA" w14:textId="77777777" w:rsidR="00B91BCD" w:rsidRPr="00272351" w:rsidRDefault="00B91BCD" w:rsidP="009D1031">
      <w:pPr>
        <w:pStyle w:val="Heading1"/>
        <w:spacing w:line="360" w:lineRule="auto"/>
        <w:rPr>
          <w:rFonts w:ascii="Arial" w:hAnsi="Arial" w:cs="Arial"/>
          <w:b/>
          <w:bCs/>
          <w:sz w:val="24"/>
          <w:szCs w:val="24"/>
        </w:rPr>
      </w:pPr>
      <w:r w:rsidRPr="00272351">
        <w:rPr>
          <w:rFonts w:ascii="Arial" w:hAnsi="Arial" w:cs="Arial"/>
          <w:b/>
          <w:bCs/>
          <w:sz w:val="24"/>
          <w:szCs w:val="24"/>
        </w:rPr>
        <w:lastRenderedPageBreak/>
        <w:t>Critical Evaluation of the Stakeholder Strategy</w:t>
      </w:r>
    </w:p>
    <w:p w14:paraId="34325292" w14:textId="3B5EB34D" w:rsidR="00B91BCD" w:rsidRPr="00B91BCD" w:rsidRDefault="00B91BCD" w:rsidP="009D1031">
      <w:pPr>
        <w:spacing w:line="360" w:lineRule="auto"/>
        <w:rPr>
          <w:rFonts w:ascii="Arial" w:hAnsi="Arial" w:cs="Arial"/>
          <w:sz w:val="22"/>
          <w:szCs w:val="22"/>
        </w:rPr>
      </w:pPr>
      <w:r w:rsidRPr="00B91BCD">
        <w:rPr>
          <w:rFonts w:ascii="Arial" w:hAnsi="Arial" w:cs="Arial"/>
          <w:sz w:val="22"/>
          <w:szCs w:val="22"/>
        </w:rPr>
        <w:t xml:space="preserve">The proposed strategy has several </w:t>
      </w:r>
      <w:r w:rsidR="006F06C4" w:rsidRPr="00B91BCD">
        <w:rPr>
          <w:rFonts w:ascii="Arial" w:hAnsi="Arial" w:cs="Arial"/>
          <w:sz w:val="22"/>
          <w:szCs w:val="22"/>
        </w:rPr>
        <w:t>strengths. First</w:t>
      </w:r>
      <w:r w:rsidRPr="00B91BCD">
        <w:rPr>
          <w:rFonts w:ascii="Arial" w:hAnsi="Arial" w:cs="Arial"/>
          <w:sz w:val="22"/>
          <w:szCs w:val="22"/>
        </w:rPr>
        <w:t xml:space="preserve">, it combines several </w:t>
      </w:r>
      <w:r w:rsidR="005A3776" w:rsidRPr="00B91BCD">
        <w:rPr>
          <w:rFonts w:ascii="Arial" w:hAnsi="Arial" w:cs="Arial"/>
          <w:sz w:val="22"/>
          <w:szCs w:val="22"/>
        </w:rPr>
        <w:t>theories. Freeman’s</w:t>
      </w:r>
      <w:r w:rsidRPr="00B91BCD">
        <w:rPr>
          <w:rFonts w:ascii="Arial" w:hAnsi="Arial" w:cs="Arial"/>
          <w:sz w:val="22"/>
          <w:szCs w:val="22"/>
        </w:rPr>
        <w:t xml:space="preserve"> (1984) Stakeholder Theory explains why stakeholders matter. Mendelow’s model helps prioritise stakeholders. Mitchell, Agle and Wood’s (1997) model considers power, legitimacy and urgency. RACI explains responsibilities, while the 4Cs support practical engagement.</w:t>
      </w:r>
    </w:p>
    <w:p w14:paraId="6C8053E9" w14:textId="2784F46A" w:rsidR="00B91BCD" w:rsidRPr="00B91BCD" w:rsidRDefault="00B91BCD" w:rsidP="009D1031">
      <w:pPr>
        <w:spacing w:line="360" w:lineRule="auto"/>
        <w:rPr>
          <w:rFonts w:ascii="Arial" w:hAnsi="Arial" w:cs="Arial"/>
          <w:sz w:val="22"/>
          <w:szCs w:val="22"/>
        </w:rPr>
      </w:pPr>
      <w:r w:rsidRPr="00B91BCD">
        <w:rPr>
          <w:rFonts w:ascii="Arial" w:hAnsi="Arial" w:cs="Arial"/>
          <w:sz w:val="22"/>
          <w:szCs w:val="22"/>
        </w:rPr>
        <w:t xml:space="preserve">However, using many frameworks can also make stakeholder management </w:t>
      </w:r>
      <w:r w:rsidR="00272351" w:rsidRPr="00B91BCD">
        <w:rPr>
          <w:rFonts w:ascii="Arial" w:hAnsi="Arial" w:cs="Arial"/>
          <w:sz w:val="22"/>
          <w:szCs w:val="22"/>
        </w:rPr>
        <w:t>complicated. Managers</w:t>
      </w:r>
      <w:r w:rsidRPr="00B91BCD">
        <w:rPr>
          <w:rFonts w:ascii="Arial" w:hAnsi="Arial" w:cs="Arial"/>
          <w:sz w:val="22"/>
          <w:szCs w:val="22"/>
        </w:rPr>
        <w:t xml:space="preserve"> may spend too much time producing matrices and reports rather than </w:t>
      </w:r>
      <w:r w:rsidR="00272351" w:rsidRPr="00B91BCD">
        <w:rPr>
          <w:rFonts w:ascii="Arial" w:hAnsi="Arial" w:cs="Arial"/>
          <w:sz w:val="22"/>
          <w:szCs w:val="22"/>
        </w:rPr>
        <w:t>speaking</w:t>
      </w:r>
      <w:r w:rsidRPr="00B91BCD">
        <w:rPr>
          <w:rFonts w:ascii="Arial" w:hAnsi="Arial" w:cs="Arial"/>
          <w:sz w:val="22"/>
          <w:szCs w:val="22"/>
        </w:rPr>
        <w:t xml:space="preserve"> with stakeholders.</w:t>
      </w:r>
    </w:p>
    <w:p w14:paraId="26FDCF0E" w14:textId="7B0AA6EC" w:rsidR="00B91BCD" w:rsidRPr="00B91BCD" w:rsidRDefault="00B91BCD" w:rsidP="009D1031">
      <w:pPr>
        <w:spacing w:line="360" w:lineRule="auto"/>
        <w:rPr>
          <w:rFonts w:ascii="Arial" w:hAnsi="Arial" w:cs="Arial"/>
          <w:sz w:val="22"/>
          <w:szCs w:val="22"/>
        </w:rPr>
      </w:pPr>
      <w:r w:rsidRPr="00B91BCD">
        <w:rPr>
          <w:rFonts w:ascii="Arial" w:hAnsi="Arial" w:cs="Arial"/>
          <w:sz w:val="22"/>
          <w:szCs w:val="22"/>
        </w:rPr>
        <w:t xml:space="preserve">Therefore, stakeholder models should guide decision-making rather than becoming administrative </w:t>
      </w:r>
      <w:r w:rsidR="00272351" w:rsidRPr="00B91BCD">
        <w:rPr>
          <w:rFonts w:ascii="Arial" w:hAnsi="Arial" w:cs="Arial"/>
          <w:sz w:val="22"/>
          <w:szCs w:val="22"/>
        </w:rPr>
        <w:t>exercises. Second</w:t>
      </w:r>
      <w:r w:rsidRPr="00B91BCD">
        <w:rPr>
          <w:rFonts w:ascii="Arial" w:hAnsi="Arial" w:cs="Arial"/>
          <w:sz w:val="22"/>
          <w:szCs w:val="22"/>
        </w:rPr>
        <w:t xml:space="preserve">, digital communication makes international engagement </w:t>
      </w:r>
      <w:r w:rsidR="00272351" w:rsidRPr="00B91BCD">
        <w:rPr>
          <w:rFonts w:ascii="Arial" w:hAnsi="Arial" w:cs="Arial"/>
          <w:sz w:val="22"/>
          <w:szCs w:val="22"/>
        </w:rPr>
        <w:t>easier. Apps</w:t>
      </w:r>
      <w:r w:rsidRPr="00B91BCD">
        <w:rPr>
          <w:rFonts w:ascii="Arial" w:hAnsi="Arial" w:cs="Arial"/>
          <w:sz w:val="22"/>
          <w:szCs w:val="22"/>
        </w:rPr>
        <w:t>, surveys, online meetings and dashboards allow ASOS to communicate with people in different locations.</w:t>
      </w:r>
    </w:p>
    <w:p w14:paraId="26EBA029" w14:textId="2C97D7A6" w:rsidR="00B91BCD" w:rsidRPr="00B91BCD" w:rsidRDefault="00B91BCD" w:rsidP="009D1031">
      <w:pPr>
        <w:spacing w:line="360" w:lineRule="auto"/>
        <w:rPr>
          <w:rFonts w:ascii="Arial" w:hAnsi="Arial" w:cs="Arial"/>
          <w:sz w:val="22"/>
          <w:szCs w:val="22"/>
        </w:rPr>
      </w:pPr>
      <w:r w:rsidRPr="00B91BCD">
        <w:rPr>
          <w:rFonts w:ascii="Arial" w:hAnsi="Arial" w:cs="Arial"/>
          <w:sz w:val="22"/>
          <w:szCs w:val="22"/>
        </w:rPr>
        <w:t xml:space="preserve">However, online feedback does not necessarily represent all </w:t>
      </w:r>
      <w:r w:rsidR="00272351" w:rsidRPr="00B91BCD">
        <w:rPr>
          <w:rFonts w:ascii="Arial" w:hAnsi="Arial" w:cs="Arial"/>
          <w:sz w:val="22"/>
          <w:szCs w:val="22"/>
        </w:rPr>
        <w:t>stakeholders. Customers</w:t>
      </w:r>
      <w:r w:rsidRPr="00B91BCD">
        <w:rPr>
          <w:rFonts w:ascii="Arial" w:hAnsi="Arial" w:cs="Arial"/>
          <w:sz w:val="22"/>
          <w:szCs w:val="22"/>
        </w:rPr>
        <w:t xml:space="preserve"> who answer surveys may have different opinions from customers who do not </w:t>
      </w:r>
      <w:r w:rsidR="00272351" w:rsidRPr="00B91BCD">
        <w:rPr>
          <w:rFonts w:ascii="Arial" w:hAnsi="Arial" w:cs="Arial"/>
          <w:sz w:val="22"/>
          <w:szCs w:val="22"/>
        </w:rPr>
        <w:t>respond. Therefore</w:t>
      </w:r>
      <w:r w:rsidRPr="00B91BCD">
        <w:rPr>
          <w:rFonts w:ascii="Arial" w:hAnsi="Arial" w:cs="Arial"/>
          <w:sz w:val="22"/>
          <w:szCs w:val="22"/>
        </w:rPr>
        <w:t xml:space="preserve">, ASOS should use several engagement </w:t>
      </w:r>
      <w:r w:rsidR="00272351" w:rsidRPr="00B91BCD">
        <w:rPr>
          <w:rFonts w:ascii="Arial" w:hAnsi="Arial" w:cs="Arial"/>
          <w:sz w:val="22"/>
          <w:szCs w:val="22"/>
        </w:rPr>
        <w:t>methods. Third</w:t>
      </w:r>
      <w:r w:rsidRPr="00B91BCD">
        <w:rPr>
          <w:rFonts w:ascii="Arial" w:hAnsi="Arial" w:cs="Arial"/>
          <w:sz w:val="22"/>
          <w:szCs w:val="22"/>
        </w:rPr>
        <w:t>, AI personalisation creates a difficult balance.</w:t>
      </w:r>
    </w:p>
    <w:p w14:paraId="3A9C2E55" w14:textId="4FA8A128" w:rsidR="00B91BCD" w:rsidRPr="00B91BCD" w:rsidRDefault="00B91BCD" w:rsidP="009D1031">
      <w:pPr>
        <w:spacing w:line="360" w:lineRule="auto"/>
        <w:rPr>
          <w:rFonts w:ascii="Arial" w:hAnsi="Arial" w:cs="Arial"/>
          <w:sz w:val="22"/>
          <w:szCs w:val="22"/>
        </w:rPr>
      </w:pPr>
      <w:r w:rsidRPr="00B91BCD">
        <w:rPr>
          <w:rFonts w:ascii="Arial" w:hAnsi="Arial" w:cs="Arial"/>
          <w:sz w:val="22"/>
          <w:szCs w:val="22"/>
        </w:rPr>
        <w:t xml:space="preserve">Greater use of customer data may improve personalisation but also increases privacy and security </w:t>
      </w:r>
      <w:r w:rsidR="00272351" w:rsidRPr="00B91BCD">
        <w:rPr>
          <w:rFonts w:ascii="Arial" w:hAnsi="Arial" w:cs="Arial"/>
          <w:sz w:val="22"/>
          <w:szCs w:val="22"/>
        </w:rPr>
        <w:t>risks. ASOS</w:t>
      </w:r>
      <w:r w:rsidRPr="00B91BCD">
        <w:rPr>
          <w:rFonts w:ascii="Arial" w:hAnsi="Arial" w:cs="Arial"/>
          <w:sz w:val="22"/>
          <w:szCs w:val="22"/>
        </w:rPr>
        <w:t xml:space="preserve"> therefore cannot simply maximise data </w:t>
      </w:r>
      <w:r w:rsidR="00272351" w:rsidRPr="00B91BCD">
        <w:rPr>
          <w:rFonts w:ascii="Arial" w:hAnsi="Arial" w:cs="Arial"/>
          <w:sz w:val="22"/>
          <w:szCs w:val="22"/>
        </w:rPr>
        <w:t>collection. Fourth</w:t>
      </w:r>
      <w:r w:rsidRPr="00B91BCD">
        <w:rPr>
          <w:rFonts w:ascii="Arial" w:hAnsi="Arial" w:cs="Arial"/>
          <w:sz w:val="22"/>
          <w:szCs w:val="22"/>
        </w:rPr>
        <w:t xml:space="preserve">, stakeholder engagement cannot remove every </w:t>
      </w:r>
      <w:r w:rsidR="00272351" w:rsidRPr="00B91BCD">
        <w:rPr>
          <w:rFonts w:ascii="Arial" w:hAnsi="Arial" w:cs="Arial"/>
          <w:sz w:val="22"/>
          <w:szCs w:val="22"/>
        </w:rPr>
        <w:t>disagreement. Customers</w:t>
      </w:r>
      <w:r w:rsidRPr="00B91BCD">
        <w:rPr>
          <w:rFonts w:ascii="Arial" w:hAnsi="Arial" w:cs="Arial"/>
          <w:sz w:val="22"/>
          <w:szCs w:val="22"/>
        </w:rPr>
        <w:t xml:space="preserve"> may want better rewards and lower prices. Employees may want more resources. Suppliers may want better commercial terms. Investors may want higher </w:t>
      </w:r>
      <w:r w:rsidR="00272351" w:rsidRPr="00B91BCD">
        <w:rPr>
          <w:rFonts w:ascii="Arial" w:hAnsi="Arial" w:cs="Arial"/>
          <w:sz w:val="22"/>
          <w:szCs w:val="22"/>
        </w:rPr>
        <w:t>returns. It</w:t>
      </w:r>
      <w:r w:rsidRPr="00B91BCD">
        <w:rPr>
          <w:rFonts w:ascii="Arial" w:hAnsi="Arial" w:cs="Arial"/>
          <w:sz w:val="22"/>
          <w:szCs w:val="22"/>
        </w:rPr>
        <w:t xml:space="preserve"> may be impossible to satisfy all of these expectations fully.</w:t>
      </w:r>
    </w:p>
    <w:p w14:paraId="14AA3F29" w14:textId="77777777" w:rsidR="00B91BCD" w:rsidRDefault="00B91BCD" w:rsidP="009D1031">
      <w:pPr>
        <w:spacing w:line="360" w:lineRule="auto"/>
        <w:rPr>
          <w:rFonts w:ascii="Arial" w:hAnsi="Arial" w:cs="Arial"/>
          <w:sz w:val="22"/>
          <w:szCs w:val="22"/>
        </w:rPr>
      </w:pPr>
      <w:r w:rsidRPr="00B91BCD">
        <w:rPr>
          <w:rFonts w:ascii="Arial" w:hAnsi="Arial" w:cs="Arial"/>
          <w:sz w:val="22"/>
          <w:szCs w:val="22"/>
        </w:rPr>
        <w:t xml:space="preserve">In my opinion, successful stakeholder management should not mean making every stakeholder happy. It should mean making decisions that are </w:t>
      </w:r>
      <w:r w:rsidRPr="00272351">
        <w:rPr>
          <w:rFonts w:ascii="Arial" w:hAnsi="Arial" w:cs="Arial"/>
          <w:sz w:val="22"/>
          <w:szCs w:val="22"/>
        </w:rPr>
        <w:t>fair, transparent, evidence-based and sustainable.</w:t>
      </w:r>
    </w:p>
    <w:p w14:paraId="068CCFE1" w14:textId="44A2EFB8" w:rsidR="00FE0073" w:rsidRPr="004F131A" w:rsidRDefault="00FE0073" w:rsidP="009D1031">
      <w:pPr>
        <w:pStyle w:val="Heading1"/>
        <w:spacing w:line="360" w:lineRule="auto"/>
        <w:rPr>
          <w:rFonts w:ascii="Arial" w:hAnsi="Arial" w:cs="Arial"/>
          <w:b/>
          <w:bCs/>
          <w:sz w:val="24"/>
          <w:szCs w:val="24"/>
        </w:rPr>
      </w:pPr>
      <w:r w:rsidRPr="004F131A">
        <w:rPr>
          <w:rFonts w:ascii="Arial" w:hAnsi="Arial" w:cs="Arial"/>
          <w:b/>
          <w:bCs/>
          <w:sz w:val="24"/>
          <w:szCs w:val="24"/>
        </w:rPr>
        <w:t>Sustainable Stakeholder Engagement and Business Performance</w:t>
      </w:r>
    </w:p>
    <w:p w14:paraId="630FA734" w14:textId="7EB3749C" w:rsidR="00FE0073" w:rsidRPr="00FE0073" w:rsidRDefault="00FE0073" w:rsidP="009D1031">
      <w:pPr>
        <w:spacing w:line="360" w:lineRule="auto"/>
        <w:rPr>
          <w:rFonts w:ascii="Arial" w:hAnsi="Arial" w:cs="Arial"/>
          <w:b/>
          <w:bCs/>
          <w:sz w:val="22"/>
          <w:szCs w:val="22"/>
        </w:rPr>
      </w:pPr>
      <w:r w:rsidRPr="00FE0073">
        <w:rPr>
          <w:rFonts w:ascii="Arial" w:hAnsi="Arial" w:cs="Arial"/>
          <w:b/>
          <w:bCs/>
          <w:sz w:val="22"/>
          <w:szCs w:val="22"/>
        </w:rPr>
        <w:t>Customer Loyalty and Retention</w:t>
      </w:r>
    </w:p>
    <w:p w14:paraId="6A8E6622" w14:textId="77777777" w:rsidR="00FE0073" w:rsidRPr="00FE0073" w:rsidRDefault="00FE0073" w:rsidP="009D1031">
      <w:pPr>
        <w:spacing w:line="360" w:lineRule="auto"/>
        <w:rPr>
          <w:rFonts w:ascii="Arial" w:hAnsi="Arial" w:cs="Arial"/>
          <w:sz w:val="22"/>
          <w:szCs w:val="22"/>
        </w:rPr>
      </w:pPr>
      <w:r w:rsidRPr="00FE0073">
        <w:rPr>
          <w:rFonts w:ascii="Arial" w:hAnsi="Arial" w:cs="Arial"/>
          <w:sz w:val="22"/>
          <w:szCs w:val="22"/>
        </w:rPr>
        <w:t xml:space="preserve">Strong stakeholder engagement can improve customer loyalty and retention. Blut et al. (2023) found that engagement initiatives can positively influence customer responses, although their effectiveness can differ across platforms. ConnectPlus could support loyalty through rewards, personalised recommendations and relevant communication. However, discounts alone cannot create long-term loyalty. If ASOS provides poor customer service or </w:t>
      </w:r>
      <w:r w:rsidRPr="00FE0073">
        <w:rPr>
          <w:rFonts w:ascii="Arial" w:hAnsi="Arial" w:cs="Arial"/>
          <w:sz w:val="22"/>
          <w:szCs w:val="22"/>
        </w:rPr>
        <w:lastRenderedPageBreak/>
        <w:t>delivery, customers may still leave. Therefore, ConnectPlus should focus on building long-term customer relationships rather than only increasing sales.</w:t>
      </w:r>
    </w:p>
    <w:p w14:paraId="73F103EF" w14:textId="4D9A2123" w:rsidR="00FE0073" w:rsidRPr="00FE0073" w:rsidRDefault="00FE0073" w:rsidP="009D1031">
      <w:pPr>
        <w:spacing w:line="360" w:lineRule="auto"/>
        <w:rPr>
          <w:rFonts w:ascii="Arial" w:hAnsi="Arial" w:cs="Arial"/>
          <w:b/>
          <w:bCs/>
          <w:sz w:val="22"/>
          <w:szCs w:val="22"/>
        </w:rPr>
      </w:pPr>
      <w:r w:rsidRPr="00FE0073">
        <w:rPr>
          <w:rFonts w:ascii="Arial" w:hAnsi="Arial" w:cs="Arial"/>
          <w:b/>
          <w:bCs/>
          <w:sz w:val="22"/>
          <w:szCs w:val="22"/>
        </w:rPr>
        <w:t>Trust and Reputation</w:t>
      </w:r>
    </w:p>
    <w:p w14:paraId="0030E303" w14:textId="77777777" w:rsidR="00FE0073" w:rsidRPr="00FE0073" w:rsidRDefault="00FE0073" w:rsidP="009D1031">
      <w:pPr>
        <w:spacing w:line="360" w:lineRule="auto"/>
        <w:rPr>
          <w:rFonts w:ascii="Arial" w:hAnsi="Arial" w:cs="Arial"/>
          <w:sz w:val="22"/>
          <w:szCs w:val="22"/>
        </w:rPr>
      </w:pPr>
      <w:r w:rsidRPr="00FE0073">
        <w:rPr>
          <w:rFonts w:ascii="Arial" w:hAnsi="Arial" w:cs="Arial"/>
          <w:sz w:val="22"/>
          <w:szCs w:val="22"/>
        </w:rPr>
        <w:t>Responsible engagement can improve customer trust and ASOS's reputation. Customers may feel more confident when ASOS clearly explains how their personal data is collected and used. Transparency is also an important UK GDPR principle. However, data breaches, misleading communication or unfair AI decisions could quickly damage trust. In my opinion, customer trust is an important business asset because it can influence reputation, loyalty and future sales.</w:t>
      </w:r>
    </w:p>
    <w:p w14:paraId="6E818EE1" w14:textId="63F3AE84" w:rsidR="00FE0073" w:rsidRPr="00FE0073" w:rsidRDefault="00FE0073" w:rsidP="009D1031">
      <w:pPr>
        <w:spacing w:line="360" w:lineRule="auto"/>
        <w:rPr>
          <w:rFonts w:ascii="Arial" w:hAnsi="Arial" w:cs="Arial"/>
          <w:b/>
          <w:bCs/>
          <w:sz w:val="22"/>
          <w:szCs w:val="22"/>
        </w:rPr>
      </w:pPr>
      <w:r w:rsidRPr="00FE0073">
        <w:rPr>
          <w:rFonts w:ascii="Arial" w:hAnsi="Arial" w:cs="Arial"/>
          <w:b/>
          <w:bCs/>
          <w:sz w:val="22"/>
          <w:szCs w:val="22"/>
        </w:rPr>
        <w:t>Employee Engagement and Decision-Making</w:t>
      </w:r>
    </w:p>
    <w:p w14:paraId="7B532EB2" w14:textId="77777777" w:rsidR="00FE0073" w:rsidRPr="00FE0073" w:rsidRDefault="00FE0073" w:rsidP="009D1031">
      <w:pPr>
        <w:spacing w:line="360" w:lineRule="auto"/>
        <w:rPr>
          <w:rFonts w:ascii="Arial" w:hAnsi="Arial" w:cs="Arial"/>
          <w:sz w:val="22"/>
          <w:szCs w:val="22"/>
        </w:rPr>
      </w:pPr>
      <w:r w:rsidRPr="00FE0073">
        <w:rPr>
          <w:rFonts w:ascii="Arial" w:hAnsi="Arial" w:cs="Arial"/>
          <w:sz w:val="22"/>
          <w:szCs w:val="22"/>
        </w:rPr>
        <w:t>Employees should understand ConnectPlus and receive suitable training. They can provide useful feedback about customer problems and operational challenges. However, consultation should be genuine. Ignoring employee feedback may reduce trust. Customers, employees, technology partners and regulators also provide different knowledge that can improve business decisions. This supports Freeman's (1984) Stakeholder Theory, which highlights the importance of relationships with different stakeholder groups.</w:t>
      </w:r>
    </w:p>
    <w:p w14:paraId="41334C8A" w14:textId="3C18B0D0" w:rsidR="00FE0073" w:rsidRPr="00FE0073" w:rsidRDefault="00FE0073" w:rsidP="009D1031">
      <w:pPr>
        <w:spacing w:line="360" w:lineRule="auto"/>
        <w:rPr>
          <w:rFonts w:ascii="Arial" w:hAnsi="Arial" w:cs="Arial"/>
          <w:b/>
          <w:bCs/>
          <w:sz w:val="22"/>
          <w:szCs w:val="22"/>
        </w:rPr>
      </w:pPr>
      <w:r w:rsidRPr="00FE0073">
        <w:rPr>
          <w:rFonts w:ascii="Arial" w:hAnsi="Arial" w:cs="Arial"/>
          <w:b/>
          <w:bCs/>
          <w:sz w:val="22"/>
          <w:szCs w:val="22"/>
        </w:rPr>
        <w:t>Financial Performance and Sustainability</w:t>
      </w:r>
    </w:p>
    <w:p w14:paraId="680C16EF" w14:textId="77777777" w:rsidR="00FE0073" w:rsidRPr="00FE0073" w:rsidRDefault="00FE0073" w:rsidP="009D1031">
      <w:pPr>
        <w:spacing w:line="360" w:lineRule="auto"/>
        <w:rPr>
          <w:rFonts w:ascii="Arial" w:hAnsi="Arial" w:cs="Arial"/>
          <w:sz w:val="22"/>
          <w:szCs w:val="22"/>
        </w:rPr>
      </w:pPr>
      <w:r w:rsidRPr="00FE0073">
        <w:rPr>
          <w:rFonts w:ascii="Arial" w:hAnsi="Arial" w:cs="Arial"/>
          <w:sz w:val="22"/>
          <w:szCs w:val="22"/>
        </w:rPr>
        <w:t>ConnectPlus could improve financial performance through customer retention, repeat purchases and personalised recommendations. However, ASOS must consider development, cybersecurity, training and compliance costs. Performance should therefore be measured using financial and non-financial KPIs, including sales, retention, customer satisfaction, complaints and privacy incidents.</w:t>
      </w:r>
    </w:p>
    <w:p w14:paraId="32D8AFA2" w14:textId="37E9198E" w:rsidR="00214DF2" w:rsidRDefault="00FE0073" w:rsidP="009D1031">
      <w:pPr>
        <w:spacing w:line="360" w:lineRule="auto"/>
        <w:rPr>
          <w:rFonts w:ascii="Arial" w:hAnsi="Arial" w:cs="Arial"/>
          <w:sz w:val="22"/>
          <w:szCs w:val="22"/>
        </w:rPr>
      </w:pPr>
      <w:r w:rsidRPr="00FE0073">
        <w:rPr>
          <w:rFonts w:ascii="Arial" w:hAnsi="Arial" w:cs="Arial"/>
          <w:sz w:val="22"/>
          <w:szCs w:val="22"/>
        </w:rPr>
        <w:t>In my opinion, higher sales alone should not define success. ConnectPlus should also support sustainability. For example, ASOS could reward customers for participating in circular fashion activities. This could balance commercial growth with responsible and sustainable stakeholder engagement.</w:t>
      </w:r>
    </w:p>
    <w:p w14:paraId="04863FF2" w14:textId="77777777" w:rsidR="00214DF2" w:rsidRDefault="00214DF2" w:rsidP="009D1031">
      <w:pPr>
        <w:spacing w:line="360" w:lineRule="auto"/>
        <w:rPr>
          <w:rFonts w:ascii="Arial" w:hAnsi="Arial" w:cs="Arial"/>
          <w:sz w:val="22"/>
          <w:szCs w:val="22"/>
        </w:rPr>
      </w:pPr>
      <w:r>
        <w:rPr>
          <w:rFonts w:ascii="Arial" w:hAnsi="Arial" w:cs="Arial"/>
          <w:sz w:val="22"/>
          <w:szCs w:val="22"/>
        </w:rPr>
        <w:br w:type="page"/>
      </w:r>
    </w:p>
    <w:p w14:paraId="104FFE70" w14:textId="77777777" w:rsidR="00483B19" w:rsidRPr="009D1031" w:rsidRDefault="00483B19" w:rsidP="009D1031">
      <w:pPr>
        <w:pStyle w:val="Heading1"/>
        <w:spacing w:line="360" w:lineRule="auto"/>
        <w:rPr>
          <w:rFonts w:ascii="Arial" w:hAnsi="Arial" w:cs="Arial"/>
          <w:sz w:val="24"/>
          <w:szCs w:val="24"/>
        </w:rPr>
      </w:pPr>
      <w:r w:rsidRPr="009D1031">
        <w:rPr>
          <w:rFonts w:ascii="Arial" w:hAnsi="Arial" w:cs="Arial"/>
          <w:sz w:val="24"/>
          <w:szCs w:val="24"/>
        </w:rPr>
        <w:lastRenderedPageBreak/>
        <w:t>Recommendations and Conclusion</w:t>
      </w:r>
    </w:p>
    <w:p w14:paraId="67E0B9D8" w14:textId="77777777" w:rsidR="00483B19" w:rsidRPr="00483B19" w:rsidRDefault="00483B19" w:rsidP="009D1031">
      <w:pPr>
        <w:spacing w:line="360" w:lineRule="auto"/>
        <w:rPr>
          <w:rFonts w:ascii="Arial" w:hAnsi="Arial" w:cs="Arial"/>
          <w:sz w:val="22"/>
          <w:szCs w:val="22"/>
        </w:rPr>
      </w:pPr>
      <w:r w:rsidRPr="00483B19">
        <w:rPr>
          <w:rFonts w:ascii="Arial" w:hAnsi="Arial" w:cs="Arial"/>
          <w:sz w:val="22"/>
          <w:szCs w:val="22"/>
        </w:rPr>
        <w:t>Based on the analysis, several recommendations are proposed for the successful international launch of ASOS ConnectPlus. First, ASOS should involve important stakeholders, including customers, employees, technology specialists, privacy teams and local-market representatives, from the beginning of the project. This can help identify concerns early and reduce possible resistance. Stakeholder mapping should also be reviewed regularly because stakeholder power, interest and urgency may change during different stages of the project.</w:t>
      </w:r>
    </w:p>
    <w:p w14:paraId="33468549" w14:textId="77777777" w:rsidR="00483B19" w:rsidRPr="00483B19" w:rsidRDefault="00483B19" w:rsidP="009D1031">
      <w:pPr>
        <w:spacing w:line="360" w:lineRule="auto"/>
        <w:rPr>
          <w:rFonts w:ascii="Arial" w:hAnsi="Arial" w:cs="Arial"/>
          <w:sz w:val="22"/>
          <w:szCs w:val="22"/>
        </w:rPr>
      </w:pPr>
      <w:r w:rsidRPr="00483B19">
        <w:rPr>
          <w:rFonts w:ascii="Arial" w:hAnsi="Arial" w:cs="Arial"/>
          <w:sz w:val="22"/>
          <w:szCs w:val="22"/>
        </w:rPr>
        <w:t>ASOS should follow privacy and ethical AI principles when developing ConnectPlus. Only necessary customer information should be collected, and AI recommendations should be regularly checked for possible bias and unfair outcomes. ConnectPlus should also be piloted before launching across all six markets. This would allow ASOS to identify technical problems and collect customer and employee feedback. Employees should receive regular training, while local teams should help adapt communication, rewards and promotional activities to different markets. ASOS should also monitor both financial and non-financial measures, including sales, customer satisfaction, employee engagement, complaints, system performance and privacy incidents.</w:t>
      </w:r>
    </w:p>
    <w:p w14:paraId="337417FD" w14:textId="77777777" w:rsidR="00483B19" w:rsidRPr="00483B19" w:rsidRDefault="00483B19" w:rsidP="009D1031">
      <w:pPr>
        <w:spacing w:line="360" w:lineRule="auto"/>
        <w:rPr>
          <w:rFonts w:ascii="Arial" w:hAnsi="Arial" w:cs="Arial"/>
          <w:sz w:val="22"/>
          <w:szCs w:val="22"/>
        </w:rPr>
      </w:pPr>
      <w:r w:rsidRPr="00483B19">
        <w:rPr>
          <w:rFonts w:ascii="Arial" w:hAnsi="Arial" w:cs="Arial"/>
          <w:sz w:val="22"/>
          <w:szCs w:val="22"/>
        </w:rPr>
        <w:t>Overall, the report shows that effective stakeholder engagement is important for the success of ConnectPlus. Freeman’s Stakeholder Theory highlights the importance of considering different stakeholder interests, while Mendelow’s Power–Interest Matrix and the Stakeholder Salience Model can help ASOS prioritise stakeholders. However, these theories have limitations because stakeholder needs and influence can change over time.</w:t>
      </w:r>
    </w:p>
    <w:p w14:paraId="07C90FEB" w14:textId="77777777" w:rsidR="00483B19" w:rsidRPr="00483B19" w:rsidRDefault="00483B19" w:rsidP="009D1031">
      <w:pPr>
        <w:spacing w:line="360" w:lineRule="auto"/>
        <w:rPr>
          <w:rFonts w:ascii="Arial" w:hAnsi="Arial" w:cs="Arial"/>
          <w:sz w:val="22"/>
          <w:szCs w:val="22"/>
        </w:rPr>
      </w:pPr>
      <w:r w:rsidRPr="00483B19">
        <w:rPr>
          <w:rFonts w:ascii="Arial" w:hAnsi="Arial" w:cs="Arial"/>
          <w:sz w:val="22"/>
          <w:szCs w:val="22"/>
        </w:rPr>
        <w:t>In my opinion, ConnectPlus should be treated as both a digital project and a stakeholder relationship project. Advanced technology alone cannot guarantee success if customers do not trust the platform or employees do not support it. Therefore, continuous two-way communication, responsible use of customer data and regular stakeholder feedback are essential. By balancing technological innovation, commercial objectives and stakeholder expectations, ASOS can improve business performance, build long-term trust and create sustainable value across its international markets.</w:t>
      </w:r>
    </w:p>
    <w:p w14:paraId="014B1173" w14:textId="77777777" w:rsidR="00FE0073" w:rsidRPr="00FE0073" w:rsidRDefault="00FE0073" w:rsidP="009D1031">
      <w:pPr>
        <w:spacing w:line="360" w:lineRule="auto"/>
        <w:rPr>
          <w:rFonts w:ascii="Arial" w:hAnsi="Arial" w:cs="Arial"/>
          <w:sz w:val="22"/>
          <w:szCs w:val="22"/>
        </w:rPr>
      </w:pPr>
    </w:p>
    <w:p w14:paraId="7C6B3822" w14:textId="77777777" w:rsidR="006F06C4" w:rsidRPr="00272351" w:rsidRDefault="006F06C4" w:rsidP="009D1031">
      <w:pPr>
        <w:spacing w:line="360" w:lineRule="auto"/>
        <w:rPr>
          <w:rFonts w:ascii="Arial" w:hAnsi="Arial" w:cs="Arial"/>
          <w:sz w:val="22"/>
          <w:szCs w:val="22"/>
        </w:rPr>
      </w:pPr>
    </w:p>
    <w:p w14:paraId="3CE7B5D2" w14:textId="77777777" w:rsidR="006657EA" w:rsidRPr="00272351" w:rsidRDefault="006657EA" w:rsidP="009D1031">
      <w:pPr>
        <w:spacing w:line="360" w:lineRule="auto"/>
        <w:rPr>
          <w:rFonts w:ascii="Arial" w:hAnsi="Arial" w:cs="Arial"/>
          <w:sz w:val="22"/>
          <w:szCs w:val="22"/>
        </w:rPr>
      </w:pPr>
    </w:p>
    <w:p w14:paraId="1B8287FE" w14:textId="77777777" w:rsidR="00FE7557" w:rsidRPr="00FE7557" w:rsidRDefault="00FE7557" w:rsidP="009D1031">
      <w:pPr>
        <w:spacing w:line="360" w:lineRule="auto"/>
        <w:rPr>
          <w:rFonts w:ascii="Arial" w:hAnsi="Arial" w:cs="Arial"/>
          <w:sz w:val="22"/>
          <w:szCs w:val="22"/>
        </w:rPr>
      </w:pPr>
    </w:p>
    <w:p w14:paraId="3C8D33B8" w14:textId="77777777" w:rsidR="00C80F18" w:rsidRPr="00C80F18" w:rsidRDefault="00C80F18" w:rsidP="00C80F18">
      <w:pPr>
        <w:spacing w:line="360" w:lineRule="auto"/>
        <w:rPr>
          <w:rFonts w:ascii="Arial" w:hAnsi="Arial" w:cs="Arial"/>
          <w:b/>
          <w:bCs/>
          <w:sz w:val="22"/>
          <w:szCs w:val="22"/>
        </w:rPr>
      </w:pPr>
      <w:r w:rsidRPr="00C80F18">
        <w:rPr>
          <w:rFonts w:ascii="Arial" w:hAnsi="Arial" w:cs="Arial"/>
          <w:b/>
          <w:bCs/>
          <w:sz w:val="22"/>
          <w:szCs w:val="22"/>
        </w:rPr>
        <w:lastRenderedPageBreak/>
        <w:t>Reference List</w:t>
      </w:r>
    </w:p>
    <w:p w14:paraId="1005F8BE"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ASOS plc (2025) </w:t>
      </w:r>
      <w:r w:rsidRPr="00C80F18">
        <w:rPr>
          <w:rFonts w:ascii="Arial" w:hAnsi="Arial" w:cs="Arial"/>
          <w:i/>
          <w:iCs/>
          <w:sz w:val="22"/>
          <w:szCs w:val="22"/>
        </w:rPr>
        <w:t>Annual Report and Accounts 2025</w:t>
      </w:r>
      <w:r w:rsidRPr="00C80F18">
        <w:rPr>
          <w:rFonts w:ascii="Arial" w:hAnsi="Arial" w:cs="Arial"/>
          <w:sz w:val="22"/>
          <w:szCs w:val="22"/>
        </w:rPr>
        <w:t>. London: ASOS plc.</w:t>
      </w:r>
    </w:p>
    <w:p w14:paraId="5024598E"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ASOS plc (2026) </w:t>
      </w:r>
      <w:r w:rsidRPr="00C80F18">
        <w:rPr>
          <w:rFonts w:ascii="Arial" w:hAnsi="Arial" w:cs="Arial"/>
          <w:i/>
          <w:iCs/>
          <w:sz w:val="22"/>
          <w:szCs w:val="22"/>
        </w:rPr>
        <w:t>Our Business</w:t>
      </w:r>
      <w:r w:rsidRPr="00C80F18">
        <w:rPr>
          <w:rFonts w:ascii="Arial" w:hAnsi="Arial" w:cs="Arial"/>
          <w:sz w:val="22"/>
          <w:szCs w:val="22"/>
        </w:rPr>
        <w:t xml:space="preserve">. London: ASOS plc. Available at: </w:t>
      </w:r>
      <w:hyperlink r:id="rId12" w:history="1">
        <w:r w:rsidRPr="00C80F18">
          <w:rPr>
            <w:rStyle w:val="Hyperlink"/>
            <w:rFonts w:ascii="Arial" w:hAnsi="Arial" w:cs="Arial"/>
            <w:sz w:val="22"/>
            <w:szCs w:val="22"/>
          </w:rPr>
          <w:t>ASOS plc</w:t>
        </w:r>
      </w:hyperlink>
      <w:r w:rsidRPr="00C80F18">
        <w:rPr>
          <w:rFonts w:ascii="Arial" w:hAnsi="Arial" w:cs="Arial"/>
          <w:sz w:val="22"/>
          <w:szCs w:val="22"/>
        </w:rPr>
        <w:t xml:space="preserve"> (Accessed: 10 August 2026).</w:t>
      </w:r>
    </w:p>
    <w:p w14:paraId="1D8C6FD5"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Blut, M., Kulikovskaja, V., Hubert, M., Brock, C. and Grewal, D. (2023) ‘Effectiveness of engagement initiatives across engagement platforms: A meta-analysis’, </w:t>
      </w:r>
      <w:r w:rsidRPr="00C80F18">
        <w:rPr>
          <w:rFonts w:ascii="Arial" w:hAnsi="Arial" w:cs="Arial"/>
          <w:i/>
          <w:iCs/>
          <w:sz w:val="22"/>
          <w:szCs w:val="22"/>
        </w:rPr>
        <w:t>Journal of the Academy of Marketing Science</w:t>
      </w:r>
      <w:r w:rsidRPr="00C80F18">
        <w:rPr>
          <w:rFonts w:ascii="Arial" w:hAnsi="Arial" w:cs="Arial"/>
          <w:sz w:val="22"/>
          <w:szCs w:val="22"/>
        </w:rPr>
        <w:t>, 51, pp. 941–965.</w:t>
      </w:r>
    </w:p>
    <w:p w14:paraId="2FAB10A7"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Doran, G.T. (1981) ‘There’s a S.M.A.R.T. way to write management’s goals and objectives’, </w:t>
      </w:r>
      <w:r w:rsidRPr="00C80F18">
        <w:rPr>
          <w:rFonts w:ascii="Arial" w:hAnsi="Arial" w:cs="Arial"/>
          <w:i/>
          <w:iCs/>
          <w:sz w:val="22"/>
          <w:szCs w:val="22"/>
        </w:rPr>
        <w:t>Management Review</w:t>
      </w:r>
      <w:r w:rsidRPr="00C80F18">
        <w:rPr>
          <w:rFonts w:ascii="Arial" w:hAnsi="Arial" w:cs="Arial"/>
          <w:sz w:val="22"/>
          <w:szCs w:val="22"/>
        </w:rPr>
        <w:t>, 70(11), pp. 35–36.</w:t>
      </w:r>
    </w:p>
    <w:p w14:paraId="50AA9B14"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Freeman, R.E. (1984) </w:t>
      </w:r>
      <w:r w:rsidRPr="00C80F18">
        <w:rPr>
          <w:rFonts w:ascii="Arial" w:hAnsi="Arial" w:cs="Arial"/>
          <w:i/>
          <w:iCs/>
          <w:sz w:val="22"/>
          <w:szCs w:val="22"/>
        </w:rPr>
        <w:t>Strategic Management: A Stakeholder Approach</w:t>
      </w:r>
      <w:r w:rsidRPr="00C80F18">
        <w:rPr>
          <w:rFonts w:ascii="Arial" w:hAnsi="Arial" w:cs="Arial"/>
          <w:sz w:val="22"/>
          <w:szCs w:val="22"/>
        </w:rPr>
        <w:t>. Boston, MA: Pitman.</w:t>
      </w:r>
    </w:p>
    <w:p w14:paraId="3C0C21E3"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Grewal, D., Benoit, S., Noble, S.M., Guha, A., Ahlbom, C-P. and Nordfält, J. (2023) ‘Leveraging in-store technology and AI: Increasing customer and employee efficiency and enhancing their experiences’, </w:t>
      </w:r>
      <w:r w:rsidRPr="00C80F18">
        <w:rPr>
          <w:rFonts w:ascii="Arial" w:hAnsi="Arial" w:cs="Arial"/>
          <w:i/>
          <w:iCs/>
          <w:sz w:val="22"/>
          <w:szCs w:val="22"/>
        </w:rPr>
        <w:t>Journal of Retailing</w:t>
      </w:r>
      <w:r w:rsidRPr="00C80F18">
        <w:rPr>
          <w:rFonts w:ascii="Arial" w:hAnsi="Arial" w:cs="Arial"/>
          <w:sz w:val="22"/>
          <w:szCs w:val="22"/>
        </w:rPr>
        <w:t>, 99(4), pp. 487–504.</w:t>
      </w:r>
    </w:p>
    <w:p w14:paraId="387CD037"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Hofstede, G. (2011) ‘Dimensionalizing cultures: The Hofstede model in context’, </w:t>
      </w:r>
      <w:r w:rsidRPr="00C80F18">
        <w:rPr>
          <w:rFonts w:ascii="Arial" w:hAnsi="Arial" w:cs="Arial"/>
          <w:i/>
          <w:iCs/>
          <w:sz w:val="22"/>
          <w:szCs w:val="22"/>
        </w:rPr>
        <w:t>Online Readings in Psychology and Culture</w:t>
      </w:r>
      <w:r w:rsidRPr="00C80F18">
        <w:rPr>
          <w:rFonts w:ascii="Arial" w:hAnsi="Arial" w:cs="Arial"/>
          <w:sz w:val="22"/>
          <w:szCs w:val="22"/>
        </w:rPr>
        <w:t>, 2(1), pp. 1–26.</w:t>
      </w:r>
    </w:p>
    <w:p w14:paraId="274CA426"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Information Commissioner’s Office (ICO) (2023) </w:t>
      </w:r>
      <w:r w:rsidRPr="00C80F18">
        <w:rPr>
          <w:rFonts w:ascii="Arial" w:hAnsi="Arial" w:cs="Arial"/>
          <w:i/>
          <w:iCs/>
          <w:sz w:val="22"/>
          <w:szCs w:val="22"/>
        </w:rPr>
        <w:t>Guidance on AI and Data Protection</w:t>
      </w:r>
      <w:r w:rsidRPr="00C80F18">
        <w:rPr>
          <w:rFonts w:ascii="Arial" w:hAnsi="Arial" w:cs="Arial"/>
          <w:sz w:val="22"/>
          <w:szCs w:val="22"/>
        </w:rPr>
        <w:t xml:space="preserve">. Wilmslow: Information Commissioner’s Office. Available at: </w:t>
      </w:r>
      <w:hyperlink r:id="rId13" w:history="1">
        <w:r w:rsidRPr="00C80F18">
          <w:rPr>
            <w:rStyle w:val="Hyperlink"/>
            <w:rFonts w:ascii="Arial" w:hAnsi="Arial" w:cs="Arial"/>
            <w:sz w:val="22"/>
            <w:szCs w:val="22"/>
          </w:rPr>
          <w:t>ICO AI and Data Protection Guidance</w:t>
        </w:r>
      </w:hyperlink>
      <w:r w:rsidRPr="00C80F18">
        <w:rPr>
          <w:rFonts w:ascii="Arial" w:hAnsi="Arial" w:cs="Arial"/>
          <w:sz w:val="22"/>
          <w:szCs w:val="22"/>
        </w:rPr>
        <w:t xml:space="preserve"> (Accessed: 10 August 2026).</w:t>
      </w:r>
    </w:p>
    <w:p w14:paraId="42421B4C"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Information Commissioner’s Office (ICO) (2026) </w:t>
      </w:r>
      <w:r w:rsidRPr="00C80F18">
        <w:rPr>
          <w:rFonts w:ascii="Arial" w:hAnsi="Arial" w:cs="Arial"/>
          <w:i/>
          <w:iCs/>
          <w:sz w:val="22"/>
          <w:szCs w:val="22"/>
        </w:rPr>
        <w:t>A Guide to the Data Protection Principles</w:t>
      </w:r>
      <w:r w:rsidRPr="00C80F18">
        <w:rPr>
          <w:rFonts w:ascii="Arial" w:hAnsi="Arial" w:cs="Arial"/>
          <w:sz w:val="22"/>
          <w:szCs w:val="22"/>
        </w:rPr>
        <w:t xml:space="preserve">. Wilmslow: Information Commissioner’s Office. Available at: </w:t>
      </w:r>
      <w:hyperlink r:id="rId14" w:history="1">
        <w:r w:rsidRPr="00C80F18">
          <w:rPr>
            <w:rStyle w:val="Hyperlink"/>
            <w:rFonts w:ascii="Arial" w:hAnsi="Arial" w:cs="Arial"/>
            <w:sz w:val="22"/>
            <w:szCs w:val="22"/>
          </w:rPr>
          <w:t>ICO Data Protection Principles</w:t>
        </w:r>
      </w:hyperlink>
      <w:r w:rsidRPr="00C80F18">
        <w:rPr>
          <w:rFonts w:ascii="Arial" w:hAnsi="Arial" w:cs="Arial"/>
          <w:sz w:val="22"/>
          <w:szCs w:val="22"/>
        </w:rPr>
        <w:t xml:space="preserve"> (Accessed: 10 August 2026).</w:t>
      </w:r>
    </w:p>
    <w:p w14:paraId="7D1E161C"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Lim, W.M., Rasul, T., Kumar, S. and Ala, M. (2022) ‘Past, present, and future of customer engagement’, </w:t>
      </w:r>
      <w:r w:rsidRPr="00C80F18">
        <w:rPr>
          <w:rFonts w:ascii="Arial" w:hAnsi="Arial" w:cs="Arial"/>
          <w:i/>
          <w:iCs/>
          <w:sz w:val="22"/>
          <w:szCs w:val="22"/>
        </w:rPr>
        <w:t>Journal of Business Research</w:t>
      </w:r>
      <w:r w:rsidRPr="00C80F18">
        <w:rPr>
          <w:rFonts w:ascii="Arial" w:hAnsi="Arial" w:cs="Arial"/>
          <w:sz w:val="22"/>
          <w:szCs w:val="22"/>
        </w:rPr>
        <w:t>, 140, pp. 439–458.</w:t>
      </w:r>
    </w:p>
    <w:p w14:paraId="064338C5"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Mendelow, A.L. (1991) ‘Stakeholder mapping’, in </w:t>
      </w:r>
      <w:r w:rsidRPr="00C80F18">
        <w:rPr>
          <w:rFonts w:ascii="Arial" w:hAnsi="Arial" w:cs="Arial"/>
          <w:i/>
          <w:iCs/>
          <w:sz w:val="22"/>
          <w:szCs w:val="22"/>
        </w:rPr>
        <w:t>Proceedings of the 2nd International Conference on Information Systems</w:t>
      </w:r>
      <w:r w:rsidRPr="00C80F18">
        <w:rPr>
          <w:rFonts w:ascii="Arial" w:hAnsi="Arial" w:cs="Arial"/>
          <w:sz w:val="22"/>
          <w:szCs w:val="22"/>
        </w:rPr>
        <w:t>. Cambridge, MA.</w:t>
      </w:r>
    </w:p>
    <w:p w14:paraId="5BE59623"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Mitchell, R.K., Agle, B.R. and Wood, D.J. (1997) ‘Toward a theory of stakeholder identification and salience: Defining the principle of who and what really counts’, </w:t>
      </w:r>
      <w:r w:rsidRPr="00C80F18">
        <w:rPr>
          <w:rFonts w:ascii="Arial" w:hAnsi="Arial" w:cs="Arial"/>
          <w:i/>
          <w:iCs/>
          <w:sz w:val="22"/>
          <w:szCs w:val="22"/>
        </w:rPr>
        <w:t>Academy of Management Review</w:t>
      </w:r>
      <w:r w:rsidRPr="00C80F18">
        <w:rPr>
          <w:rFonts w:ascii="Arial" w:hAnsi="Arial" w:cs="Arial"/>
          <w:sz w:val="22"/>
          <w:szCs w:val="22"/>
        </w:rPr>
        <w:t>, 22(4), pp. 853–886.</w:t>
      </w:r>
    </w:p>
    <w:p w14:paraId="11BD9BE0"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Plekhanov, D., Franke, H. and Netland, T.H. (2023) ‘Digital transformation: A review and research agenda’, </w:t>
      </w:r>
      <w:r w:rsidRPr="00C80F18">
        <w:rPr>
          <w:rFonts w:ascii="Arial" w:hAnsi="Arial" w:cs="Arial"/>
          <w:i/>
          <w:iCs/>
          <w:sz w:val="22"/>
          <w:szCs w:val="22"/>
        </w:rPr>
        <w:t>European Management Journal</w:t>
      </w:r>
      <w:r w:rsidRPr="00C80F18">
        <w:rPr>
          <w:rFonts w:ascii="Arial" w:hAnsi="Arial" w:cs="Arial"/>
          <w:sz w:val="22"/>
          <w:szCs w:val="22"/>
        </w:rPr>
        <w:t>, 41(6), pp. 821–844.</w:t>
      </w:r>
    </w:p>
    <w:p w14:paraId="3211AE14"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lastRenderedPageBreak/>
        <w:t xml:space="preserve">Project Management Institute (PMI) (2021) </w:t>
      </w:r>
      <w:r w:rsidRPr="00C80F18">
        <w:rPr>
          <w:rFonts w:ascii="Arial" w:hAnsi="Arial" w:cs="Arial"/>
          <w:i/>
          <w:iCs/>
          <w:sz w:val="22"/>
          <w:szCs w:val="22"/>
        </w:rPr>
        <w:t>A Guide to the Project Management Body of Knowledge (PMBOK Guide)</w:t>
      </w:r>
      <w:r w:rsidRPr="00C80F18">
        <w:rPr>
          <w:rFonts w:ascii="Arial" w:hAnsi="Arial" w:cs="Arial"/>
          <w:sz w:val="22"/>
          <w:szCs w:val="22"/>
        </w:rPr>
        <w:t>. 7th edn. Newtown Square, PA: Project Management Institute.</w:t>
      </w:r>
    </w:p>
    <w:p w14:paraId="6B4FF69A" w14:textId="77777777" w:rsidR="00C80F18" w:rsidRPr="00C80F18" w:rsidRDefault="00C80F18" w:rsidP="00C80F18">
      <w:pPr>
        <w:spacing w:line="360" w:lineRule="auto"/>
        <w:rPr>
          <w:rFonts w:ascii="Arial" w:hAnsi="Arial" w:cs="Arial"/>
          <w:sz w:val="22"/>
          <w:szCs w:val="22"/>
        </w:rPr>
      </w:pPr>
      <w:r w:rsidRPr="00C80F18">
        <w:rPr>
          <w:rFonts w:ascii="Arial" w:hAnsi="Arial" w:cs="Arial"/>
          <w:sz w:val="22"/>
          <w:szCs w:val="22"/>
        </w:rPr>
        <w:t xml:space="preserve">Steinhoff, L., Liu, J., Li, X. and Palmatier, R.W. (2023) ‘Customer engagement in international markets’, </w:t>
      </w:r>
      <w:r w:rsidRPr="00C80F18">
        <w:rPr>
          <w:rFonts w:ascii="Arial" w:hAnsi="Arial" w:cs="Arial"/>
          <w:i/>
          <w:iCs/>
          <w:sz w:val="22"/>
          <w:szCs w:val="22"/>
        </w:rPr>
        <w:t>Journal of International Marketing</w:t>
      </w:r>
      <w:r w:rsidRPr="00C80F18">
        <w:rPr>
          <w:rFonts w:ascii="Arial" w:hAnsi="Arial" w:cs="Arial"/>
          <w:sz w:val="22"/>
          <w:szCs w:val="22"/>
        </w:rPr>
        <w:t>, 31(1), pp. 1–31.</w:t>
      </w:r>
    </w:p>
    <w:p w14:paraId="702F1B71" w14:textId="77777777" w:rsidR="0032612C" w:rsidRPr="00F77D18" w:rsidRDefault="0032612C" w:rsidP="00FE7557">
      <w:pPr>
        <w:spacing w:line="360" w:lineRule="auto"/>
        <w:rPr>
          <w:rStyle w:val="Strong"/>
          <w:rFonts w:ascii="Arial" w:hAnsi="Arial" w:cs="Arial"/>
          <w:b w:val="0"/>
          <w:bCs w:val="0"/>
          <w:sz w:val="22"/>
          <w:szCs w:val="22"/>
        </w:rPr>
      </w:pPr>
    </w:p>
    <w:sectPr w:rsidR="0032612C" w:rsidRPr="00F77D18" w:rsidSect="0083420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BB9D6A" w14:textId="77777777" w:rsidR="00DB6396" w:rsidRDefault="00DB6396" w:rsidP="00834207">
      <w:pPr>
        <w:spacing w:after="0" w:line="240" w:lineRule="auto"/>
      </w:pPr>
      <w:r>
        <w:separator/>
      </w:r>
    </w:p>
  </w:endnote>
  <w:endnote w:type="continuationSeparator" w:id="0">
    <w:p w14:paraId="08C36C55" w14:textId="77777777" w:rsidR="00DB6396" w:rsidRDefault="00DB6396" w:rsidP="00834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24D67" w14:textId="77777777" w:rsidR="00DB6396" w:rsidRDefault="00DB6396" w:rsidP="00834207">
      <w:pPr>
        <w:spacing w:after="0" w:line="240" w:lineRule="auto"/>
      </w:pPr>
      <w:r>
        <w:separator/>
      </w:r>
    </w:p>
  </w:footnote>
  <w:footnote w:type="continuationSeparator" w:id="0">
    <w:p w14:paraId="0EDCD714" w14:textId="77777777" w:rsidR="00DB6396" w:rsidRDefault="00DB6396" w:rsidP="008342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3859041"/>
      <w:docPartObj>
        <w:docPartGallery w:val="Page Numbers (Top of Page)"/>
        <w:docPartUnique/>
      </w:docPartObj>
    </w:sdtPr>
    <w:sdtContent>
      <w:p w14:paraId="74E91353" w14:textId="42C30977" w:rsidR="00AB6D70" w:rsidRDefault="00AB6D70">
        <w:pPr>
          <w:pStyle w:val="Header"/>
        </w:pPr>
        <w:r>
          <w:fldChar w:fldCharType="begin"/>
        </w:r>
        <w:r>
          <w:instrText>PAGE   \* MERGEFORMAT</w:instrText>
        </w:r>
        <w:r>
          <w:fldChar w:fldCharType="separate"/>
        </w:r>
        <w:r>
          <w:t>2</w:t>
        </w:r>
        <w:r>
          <w:fldChar w:fldCharType="end"/>
        </w:r>
      </w:p>
    </w:sdtContent>
  </w:sdt>
  <w:p w14:paraId="4668B3CF" w14:textId="77777777" w:rsidR="00AB6D70" w:rsidRDefault="00AB6D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42662B"/>
    <w:multiLevelType w:val="multilevel"/>
    <w:tmpl w:val="84AC4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0149F5"/>
    <w:multiLevelType w:val="multilevel"/>
    <w:tmpl w:val="1DA83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482555">
    <w:abstractNumId w:val="1"/>
  </w:num>
  <w:num w:numId="2" w16cid:durableId="400755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E94"/>
    <w:rsid w:val="00005436"/>
    <w:rsid w:val="00006C76"/>
    <w:rsid w:val="00027759"/>
    <w:rsid w:val="000708B0"/>
    <w:rsid w:val="000E445C"/>
    <w:rsid w:val="00137CA9"/>
    <w:rsid w:val="0016719C"/>
    <w:rsid w:val="00167249"/>
    <w:rsid w:val="00176907"/>
    <w:rsid w:val="00214DF2"/>
    <w:rsid w:val="00220BD2"/>
    <w:rsid w:val="00241C0A"/>
    <w:rsid w:val="00272351"/>
    <w:rsid w:val="0029600A"/>
    <w:rsid w:val="002B5B31"/>
    <w:rsid w:val="0032612C"/>
    <w:rsid w:val="00362D60"/>
    <w:rsid w:val="00373029"/>
    <w:rsid w:val="0037467C"/>
    <w:rsid w:val="003A20BE"/>
    <w:rsid w:val="003A5918"/>
    <w:rsid w:val="003B293F"/>
    <w:rsid w:val="003D68A9"/>
    <w:rsid w:val="003E48EE"/>
    <w:rsid w:val="003E4B2D"/>
    <w:rsid w:val="003F7E84"/>
    <w:rsid w:val="003F7F62"/>
    <w:rsid w:val="00404759"/>
    <w:rsid w:val="00413938"/>
    <w:rsid w:val="0046348D"/>
    <w:rsid w:val="0047189C"/>
    <w:rsid w:val="00483B19"/>
    <w:rsid w:val="004B7A79"/>
    <w:rsid w:val="004C27E6"/>
    <w:rsid w:val="004F131A"/>
    <w:rsid w:val="00503409"/>
    <w:rsid w:val="005415B3"/>
    <w:rsid w:val="005A3776"/>
    <w:rsid w:val="0061130A"/>
    <w:rsid w:val="00620DDB"/>
    <w:rsid w:val="006519DD"/>
    <w:rsid w:val="006657EA"/>
    <w:rsid w:val="00692E94"/>
    <w:rsid w:val="006B24D0"/>
    <w:rsid w:val="006C0448"/>
    <w:rsid w:val="006C5AAD"/>
    <w:rsid w:val="006F06C4"/>
    <w:rsid w:val="00733409"/>
    <w:rsid w:val="00777A21"/>
    <w:rsid w:val="007A383A"/>
    <w:rsid w:val="007F72B4"/>
    <w:rsid w:val="00834207"/>
    <w:rsid w:val="008574AC"/>
    <w:rsid w:val="00866DC2"/>
    <w:rsid w:val="00870BF9"/>
    <w:rsid w:val="008A7979"/>
    <w:rsid w:val="008B4641"/>
    <w:rsid w:val="008C217C"/>
    <w:rsid w:val="008C4041"/>
    <w:rsid w:val="008C6B6A"/>
    <w:rsid w:val="009513DD"/>
    <w:rsid w:val="009534E0"/>
    <w:rsid w:val="00975617"/>
    <w:rsid w:val="009802EC"/>
    <w:rsid w:val="009970FC"/>
    <w:rsid w:val="009A4D7B"/>
    <w:rsid w:val="009C1536"/>
    <w:rsid w:val="009D1031"/>
    <w:rsid w:val="009E4E84"/>
    <w:rsid w:val="009F0A15"/>
    <w:rsid w:val="009F0AFE"/>
    <w:rsid w:val="009F38DA"/>
    <w:rsid w:val="00A1172A"/>
    <w:rsid w:val="00A12E44"/>
    <w:rsid w:val="00A14AD0"/>
    <w:rsid w:val="00A8460E"/>
    <w:rsid w:val="00A92D14"/>
    <w:rsid w:val="00AB2272"/>
    <w:rsid w:val="00AB6D70"/>
    <w:rsid w:val="00AE5EB0"/>
    <w:rsid w:val="00B3676D"/>
    <w:rsid w:val="00B62D35"/>
    <w:rsid w:val="00B91BCD"/>
    <w:rsid w:val="00BF57C7"/>
    <w:rsid w:val="00C304FA"/>
    <w:rsid w:val="00C7590B"/>
    <w:rsid w:val="00C771A5"/>
    <w:rsid w:val="00C80F18"/>
    <w:rsid w:val="00CD680A"/>
    <w:rsid w:val="00D07A0C"/>
    <w:rsid w:val="00D9668B"/>
    <w:rsid w:val="00DB6396"/>
    <w:rsid w:val="00DD63A8"/>
    <w:rsid w:val="00E46078"/>
    <w:rsid w:val="00E701CA"/>
    <w:rsid w:val="00E75792"/>
    <w:rsid w:val="00E76874"/>
    <w:rsid w:val="00EB50FE"/>
    <w:rsid w:val="00EC7B82"/>
    <w:rsid w:val="00ED010F"/>
    <w:rsid w:val="00F62A23"/>
    <w:rsid w:val="00F77D18"/>
    <w:rsid w:val="00FB45FB"/>
    <w:rsid w:val="00FD0D87"/>
    <w:rsid w:val="00FE0073"/>
    <w:rsid w:val="00FE7557"/>
    <w:rsid w:val="00FF4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6832B9"/>
  <w15:chartTrackingRefBased/>
  <w15:docId w15:val="{5C73837A-E078-4F50-B674-C423B382E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2E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2E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2E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2E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2E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2E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E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E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E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E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2E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2E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2E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2E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2E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E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E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E94"/>
    <w:rPr>
      <w:rFonts w:eastAsiaTheme="majorEastAsia" w:cstheme="majorBidi"/>
      <w:color w:val="272727" w:themeColor="text1" w:themeTint="D8"/>
    </w:rPr>
  </w:style>
  <w:style w:type="paragraph" w:styleId="Title">
    <w:name w:val="Title"/>
    <w:basedOn w:val="Normal"/>
    <w:next w:val="Normal"/>
    <w:link w:val="TitleChar"/>
    <w:uiPriority w:val="10"/>
    <w:qFormat/>
    <w:rsid w:val="00692E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E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E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E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E94"/>
    <w:pPr>
      <w:spacing w:before="160"/>
      <w:jc w:val="center"/>
    </w:pPr>
    <w:rPr>
      <w:i/>
      <w:iCs/>
      <w:color w:val="404040" w:themeColor="text1" w:themeTint="BF"/>
    </w:rPr>
  </w:style>
  <w:style w:type="character" w:customStyle="1" w:styleId="QuoteChar">
    <w:name w:val="Quote Char"/>
    <w:basedOn w:val="DefaultParagraphFont"/>
    <w:link w:val="Quote"/>
    <w:uiPriority w:val="29"/>
    <w:rsid w:val="00692E94"/>
    <w:rPr>
      <w:i/>
      <w:iCs/>
      <w:color w:val="404040" w:themeColor="text1" w:themeTint="BF"/>
    </w:rPr>
  </w:style>
  <w:style w:type="paragraph" w:styleId="ListParagraph">
    <w:name w:val="List Paragraph"/>
    <w:basedOn w:val="Normal"/>
    <w:uiPriority w:val="34"/>
    <w:qFormat/>
    <w:rsid w:val="00692E94"/>
    <w:pPr>
      <w:ind w:left="720"/>
      <w:contextualSpacing/>
    </w:pPr>
  </w:style>
  <w:style w:type="character" w:styleId="IntenseEmphasis">
    <w:name w:val="Intense Emphasis"/>
    <w:basedOn w:val="DefaultParagraphFont"/>
    <w:uiPriority w:val="21"/>
    <w:qFormat/>
    <w:rsid w:val="00692E94"/>
    <w:rPr>
      <w:i/>
      <w:iCs/>
      <w:color w:val="0F4761" w:themeColor="accent1" w:themeShade="BF"/>
    </w:rPr>
  </w:style>
  <w:style w:type="paragraph" w:styleId="IntenseQuote">
    <w:name w:val="Intense Quote"/>
    <w:basedOn w:val="Normal"/>
    <w:next w:val="Normal"/>
    <w:link w:val="IntenseQuoteChar"/>
    <w:uiPriority w:val="30"/>
    <w:qFormat/>
    <w:rsid w:val="00692E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2E94"/>
    <w:rPr>
      <w:i/>
      <w:iCs/>
      <w:color w:val="0F4761" w:themeColor="accent1" w:themeShade="BF"/>
    </w:rPr>
  </w:style>
  <w:style w:type="character" w:styleId="IntenseReference">
    <w:name w:val="Intense Reference"/>
    <w:basedOn w:val="DefaultParagraphFont"/>
    <w:uiPriority w:val="32"/>
    <w:qFormat/>
    <w:rsid w:val="00692E94"/>
    <w:rPr>
      <w:b/>
      <w:bCs/>
      <w:smallCaps/>
      <w:color w:val="0F4761" w:themeColor="accent1" w:themeShade="BF"/>
      <w:spacing w:val="5"/>
    </w:rPr>
  </w:style>
  <w:style w:type="character" w:styleId="Strong">
    <w:name w:val="Strong"/>
    <w:basedOn w:val="DefaultParagraphFont"/>
    <w:uiPriority w:val="22"/>
    <w:qFormat/>
    <w:rsid w:val="00834207"/>
    <w:rPr>
      <w:b/>
      <w:bCs/>
    </w:rPr>
  </w:style>
  <w:style w:type="paragraph" w:styleId="Header">
    <w:name w:val="header"/>
    <w:basedOn w:val="Normal"/>
    <w:link w:val="HeaderChar"/>
    <w:uiPriority w:val="99"/>
    <w:unhideWhenUsed/>
    <w:rsid w:val="008342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207"/>
  </w:style>
  <w:style w:type="paragraph" w:styleId="Footer">
    <w:name w:val="footer"/>
    <w:basedOn w:val="Normal"/>
    <w:link w:val="FooterChar"/>
    <w:uiPriority w:val="99"/>
    <w:unhideWhenUsed/>
    <w:rsid w:val="008342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207"/>
  </w:style>
  <w:style w:type="character" w:styleId="BookTitle">
    <w:name w:val="Book Title"/>
    <w:basedOn w:val="DefaultParagraphFont"/>
    <w:uiPriority w:val="33"/>
    <w:qFormat/>
    <w:rsid w:val="00834207"/>
    <w:rPr>
      <w:b/>
      <w:bCs/>
      <w:i/>
      <w:iCs/>
      <w:spacing w:val="5"/>
    </w:rPr>
  </w:style>
  <w:style w:type="character" w:styleId="Hyperlink">
    <w:name w:val="Hyperlink"/>
    <w:basedOn w:val="DefaultParagraphFont"/>
    <w:uiPriority w:val="99"/>
    <w:unhideWhenUsed/>
    <w:rsid w:val="00C80F18"/>
    <w:rPr>
      <w:color w:val="467886" w:themeColor="hyperlink"/>
      <w:u w:val="single"/>
    </w:rPr>
  </w:style>
  <w:style w:type="character" w:styleId="UnresolvedMention">
    <w:name w:val="Unresolved Mention"/>
    <w:basedOn w:val="DefaultParagraphFont"/>
    <w:uiPriority w:val="99"/>
    <w:semiHidden/>
    <w:unhideWhenUsed/>
    <w:rsid w:val="00C80F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co.org.uk/for-organisations/uk-gdpr-guidance-and-resources/artificial-intelligence/guidance-on-ai-and-data-protection/?utm_source=chatgpt.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sosplc.com/?utm_source=chatgpt.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co.org.uk/for-organisations/uk-gdpr-guidance-and-resources/data-protection-principles/a-guide-to-the-data-protection-principle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24ddea5630167d502b5fab86cbaf9a5b">
  <xsd:schema xmlns:xsd="http://www.w3.org/2001/XMLSchema" xmlns:xs="http://www.w3.org/2001/XMLSchema" xmlns:p="http://schemas.microsoft.com/office/2006/metadata/properties" xmlns:ns3="04d956d8-1ffd-4dba-87ce-03f615e16f58" targetNamespace="http://schemas.microsoft.com/office/2006/metadata/properties" ma:root="true" ma:fieldsID="ebc8c521c2b7e8b12c71e328e31000d2"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1C2D59-9F28-4024-90A6-6AD696C0E010}">
  <ds:schemaRefs>
    <ds:schemaRef ds:uri="http://schemas.openxmlformats.org/officeDocument/2006/bibliography"/>
  </ds:schemaRefs>
</ds:datastoreItem>
</file>

<file path=customXml/itemProps2.xml><?xml version="1.0" encoding="utf-8"?>
<ds:datastoreItem xmlns:ds="http://schemas.openxmlformats.org/officeDocument/2006/customXml" ds:itemID="{65CC579E-34D0-4474-8950-56709C60AFB0}">
  <ds:schemaRefs>
    <ds:schemaRef ds:uri="http://schemas.microsoft.com/office/2006/metadata/properties"/>
    <ds:schemaRef ds:uri="http://schemas.microsoft.com/office/infopath/2007/PartnerControls"/>
    <ds:schemaRef ds:uri="04d956d8-1ffd-4dba-87ce-03f615e16f58"/>
  </ds:schemaRefs>
</ds:datastoreItem>
</file>

<file path=customXml/itemProps3.xml><?xml version="1.0" encoding="utf-8"?>
<ds:datastoreItem xmlns:ds="http://schemas.openxmlformats.org/officeDocument/2006/customXml" ds:itemID="{D8A706ED-7F90-46B7-9EDA-5A5D4EC7A422}">
  <ds:schemaRefs>
    <ds:schemaRef ds:uri="http://schemas.microsoft.com/sharepoint/v3/contenttype/forms"/>
  </ds:schemaRefs>
</ds:datastoreItem>
</file>

<file path=customXml/itemProps4.xml><?xml version="1.0" encoding="utf-8"?>
<ds:datastoreItem xmlns:ds="http://schemas.openxmlformats.org/officeDocument/2006/customXml" ds:itemID="{411568AF-806F-462E-B09E-81B0C878B5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23</Pages>
  <Words>5840</Words>
  <Characters>33290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Mst Sadia Rahman Mahima (2442120)</dc:creator>
  <cp:keywords/>
  <dc:description/>
  <cp:lastModifiedBy>Mst Sadia Rahman Mahima (2442120)</cp:lastModifiedBy>
  <cp:revision>98</cp:revision>
  <dcterms:created xsi:type="dcterms:W3CDTF">2026-08-10T19:47:00Z</dcterms:created>
  <dcterms:modified xsi:type="dcterms:W3CDTF">2026-08-10T23:00:00Z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