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D098DE" w14:textId="77777777" w:rsidR="004E45E4" w:rsidRPr="004E45E4" w:rsidRDefault="004E45E4" w:rsidP="004E45E4">
      <w:pPr>
        <w:spacing w:line="360" w:lineRule="auto"/>
        <w:jc w:val="center"/>
        <w:rPr>
          <w:rFonts w:ascii="Arial" w:hAnsi="Arial" w:cs="Arial"/>
          <w:sz w:val="24"/>
          <w:szCs w:val="24"/>
        </w:rPr>
      </w:pPr>
      <w:r w:rsidRPr="004E45E4">
        <w:rPr>
          <w:rFonts w:ascii="Arial" w:hAnsi="Arial" w:cs="Arial"/>
          <w:sz w:val="24"/>
          <w:szCs w:val="24"/>
        </w:rPr>
        <w:t>A.</w:t>
      </w:r>
      <w:r w:rsidRPr="004E45E4">
        <w:rPr>
          <w:rFonts w:ascii="Arial" w:hAnsi="Arial" w:cs="Arial"/>
          <w:i/>
          <w:iCs/>
          <w:sz w:val="24"/>
          <w:szCs w:val="24"/>
        </w:rPr>
        <w:tab/>
        <w:t>“Gan gyfeirio at hawliau plant, esboniwch, yn fanwl, pwysigrwydd ymyrraeth gynnar i blentyn gyda'ch ADY dewisol.”</w:t>
      </w:r>
    </w:p>
    <w:p w14:paraId="52856ACB" w14:textId="575EA21A" w:rsidR="004E45E4" w:rsidRPr="004E45E4" w:rsidRDefault="004E45E4" w:rsidP="004E45E4">
      <w:pPr>
        <w:spacing w:line="360" w:lineRule="auto"/>
        <w:rPr>
          <w:rFonts w:ascii="Arial" w:hAnsi="Arial" w:cs="Arial"/>
          <w:sz w:val="24"/>
          <w:szCs w:val="24"/>
        </w:rPr>
      </w:pPr>
      <w:r w:rsidRPr="004E45E4">
        <w:rPr>
          <w:rFonts w:ascii="Arial" w:hAnsi="Arial" w:cs="Arial"/>
          <w:sz w:val="24"/>
          <w:szCs w:val="24"/>
        </w:rPr>
        <w:t>Gwyddom bellach y gall gweithwyr proffesiynol wneud diagnosis o blant ag awtistiaeth pan fyddant mor ifanc â 2 mlwydd oed (Lord, 1995). Daeth sgrinio a rôl y pediatregydd hyd yn oed yn fwy beirniadol gan ein bod wedi cydnabod sefydlogrwydd diagnosis cynnar dros amser a phwysigrwydd ymyrraeth gynnar. Mae arbenigwyr sy'n gweithio gyda phlant ag awtistiaeth yn cytuno bod ymyrraeth gynnar yn hollbwysig (Corsello, 2005). Mae consensws proffesiynol ynghylch rhai agweddau hollbwysig ar driniaeth a thystiolaeth empirig ar gyfer rhai strategaethau ymyrryd. Fodd bynnag, mae llawer o raglenni wedi'u datblygu ar gyfer plant ag awtistiaeth sy'n wahanol o ran athroniaeth a diffyg ymchwil sy'n cymharu'r gwahanol raglenni ymyrraeth. Dros y blynyddoedd, datblygwyd llawer o driniaethau ar gyfer plant ag awtistiaeth, gan esblygu o wahanol athroniaethau</w:t>
      </w:r>
      <w:r w:rsidR="00950035">
        <w:rPr>
          <w:rFonts w:ascii="Arial" w:hAnsi="Arial" w:cs="Arial"/>
          <w:sz w:val="24"/>
          <w:szCs w:val="24"/>
        </w:rPr>
        <w:t>, m</w:t>
      </w:r>
      <w:r w:rsidRPr="004E45E4">
        <w:rPr>
          <w:rFonts w:ascii="Arial" w:hAnsi="Arial" w:cs="Arial"/>
          <w:sz w:val="24"/>
          <w:szCs w:val="24"/>
        </w:rPr>
        <w:t>ae'n cynnwys ymyriadau ymddygiadol, ymyriadau datblygiadol, ac ymyriadau ymddygiad gwybyddol. Er bod pob rhaglen yn unigryw ac yn seiliedig ar athroniaeth wahanol, mae llawer o'i chyfeiliant yn gorgyffwrdd. Dywed Dawson ac Osterling (1997), yn seiliedig ar adolygiad o raglenni ar gyfer plant ag awtistiaeth, fod y rhan fwyaf o raglenni'n cynnwys 15 i 25 awr o ymyrraeth yr wythnos. Yn gyffredinol, mae'r astudiaethau hyn yn cymharu plant sy'n hŷn na 4 neu 5 oed â'r rhai sy'n iau na 4 neu 5 oed. Mae'r rhan fwyaf o'r maes yn cytuno bod ymyrraeth rhaid iddo ddechrau ar y pwynt cynharaf mewn amser (Landa,2007; Reichow, 2012; Rogers, 1996)</w:t>
      </w:r>
      <w:r w:rsidR="00950035">
        <w:rPr>
          <w:rFonts w:ascii="Arial" w:hAnsi="Arial" w:cs="Arial"/>
          <w:sz w:val="24"/>
          <w:szCs w:val="24"/>
        </w:rPr>
        <w:t>.</w:t>
      </w:r>
      <w:r w:rsidRPr="004E45E4">
        <w:rPr>
          <w:rFonts w:ascii="Arial" w:hAnsi="Arial" w:cs="Arial"/>
          <w:sz w:val="24"/>
          <w:szCs w:val="24"/>
        </w:rPr>
        <w:t xml:space="preserve"> Ni chanfu un astudiaeth a oedd yn cymharu plant iau na 3 oed â'r rhai hŷn na 3 oed wahaniaethau oedran mewn gwelliant (Luiselli, Cannon, Ellis, &amp; Sisson, 2000), a allai awgrymu bod 4 oed yn ddigon ifanc i arwain at enillion sylweddol. </w:t>
      </w:r>
    </w:p>
    <w:p w14:paraId="635EC82F" w14:textId="40BC1F36" w:rsidR="004E45E4" w:rsidRPr="004E45E4" w:rsidRDefault="004E45E4" w:rsidP="004E45E4">
      <w:pPr>
        <w:spacing w:line="360" w:lineRule="auto"/>
        <w:rPr>
          <w:rFonts w:ascii="Arial" w:hAnsi="Arial" w:cs="Arial"/>
          <w:sz w:val="24"/>
          <w:szCs w:val="24"/>
        </w:rPr>
      </w:pPr>
      <w:r w:rsidRPr="004E45E4">
        <w:rPr>
          <w:rFonts w:ascii="Arial" w:hAnsi="Arial" w:cs="Arial"/>
          <w:sz w:val="24"/>
          <w:szCs w:val="24"/>
        </w:rPr>
        <w:t xml:space="preserve">Tuedda plant awtistig a'r rhai ag anhwylder diffyg canolbwyntio a gorfywiogrwydd (ADHD) i arddangos patrymau sylweddol wahanol o brosesu synhwyraidd i'w cyfoedion ac i blant ag anghenion addysgol arbennig eraill. Amcangyfrifir bod 60 i 70 y cant o blant awtistig yn cyflwyno anhwylder modiwleiddio/prosesu synhwyraidd (Adamson, 2006). Mae astudiaethau wedi dangos bod pobl ag awtistiaeth yn arafach i integreiddio mewnbynnau sy'n dod i mewn o'u synhwyrau, gan wneud eu cyflymder prosesu'n llawer arafach. Defnyddir therapyddion galwedigaethol fel ymyriad cynnar sy'n argymell dechrau'r diwrnod gyda chylched synhwyraidd: rhaglen gweithgaredd synhwyraidd sy'n helpu plant i gyflawni gwladwriaeth "barod i ddysgu". Cyfres o </w:t>
      </w:r>
      <w:r w:rsidRPr="004E45E4">
        <w:rPr>
          <w:rFonts w:ascii="Arial" w:hAnsi="Arial" w:cs="Arial"/>
          <w:sz w:val="24"/>
          <w:szCs w:val="24"/>
        </w:rPr>
        <w:lastRenderedPageBreak/>
        <w:t xml:space="preserve">weithgareddau yw cylchedau synhwyraidd sydd wedi'u cynllunio'n benodol i ddeffro'r holl synhwyrau. Profwyd bod ymyrraeth therapi galwedigaethol yn effeithio ar wella sgiliau cyfathrebu, rhyngweithio a sgiliau echddygol rhai o'r plant mwyaf cymhleth ac 'anodd eu cyrraedd'. Mae plant yn cael eu rheoleiddio'n fwy yn dilyn ymyrraeth sy'n lleihau gorbryder ac yn cynyddu cyfleoedd y plant hyn i ffynnu a chyflawni yn yr amgylchedd llethol yr ydym yn byw ynddo'n awr. Gan cael ymyrraeth therapi galwedigaethol i wella synhwyrau y plant yn fydd hyn yn effeithiol ar gyfer ei datblygiad cyfathrebu a cyfforol sydd yn mynd i wella ei datblygiad personol hyr dymor. </w:t>
      </w:r>
      <w:r w:rsidR="00BA14E8">
        <w:rPr>
          <w:rFonts w:ascii="Arial" w:hAnsi="Arial" w:cs="Arial"/>
          <w:sz w:val="24"/>
          <w:szCs w:val="24"/>
        </w:rPr>
        <w:t xml:space="preserve"> </w:t>
      </w:r>
      <w:r w:rsidR="00BA14E8" w:rsidRPr="00BA14E8">
        <w:rPr>
          <w:rFonts w:ascii="Arial" w:hAnsi="Arial" w:cs="Arial"/>
          <w:sz w:val="24"/>
          <w:szCs w:val="24"/>
        </w:rPr>
        <w:t>Gan fod ymyrraeth gynnar yn cael ei hystyried yn bwysig iawn er budd datblygiad y plentyn, mae rhieni'n poeni y gall cael hyn fod yn labelu negyddol.  Y broblem gyda rhoi diagnosis o'r fath i blant yw ei fod yn cuddio dehongliadau eraill o blant a'u hymddygiad.</w:t>
      </w:r>
      <w:r w:rsidR="00950035">
        <w:rPr>
          <w:rFonts w:ascii="Arial" w:hAnsi="Arial" w:cs="Arial"/>
          <w:sz w:val="24"/>
          <w:szCs w:val="24"/>
        </w:rPr>
        <w:t xml:space="preserve"> </w:t>
      </w:r>
      <w:r w:rsidR="00BA14E8" w:rsidRPr="00BA14E8">
        <w:rPr>
          <w:rFonts w:ascii="Arial" w:hAnsi="Arial" w:cs="Arial"/>
          <w:sz w:val="24"/>
          <w:szCs w:val="24"/>
        </w:rPr>
        <w:t>Mae'n tynnu oddi ar ystyriaethau o'r hyn sydd orau, yn addysgol, i blant unigol. Ac mae'n annog dibyniaeth ar ddiffiniadau o anhwylder meddyliol i gyfrif am normalrwydd neu annormaledd plentyndod.</w:t>
      </w:r>
    </w:p>
    <w:p w14:paraId="46329621" w14:textId="77777777" w:rsidR="004E45E4" w:rsidRPr="004E45E4" w:rsidRDefault="004E45E4" w:rsidP="004E45E4">
      <w:pPr>
        <w:spacing w:line="360" w:lineRule="auto"/>
        <w:rPr>
          <w:rFonts w:ascii="Arial" w:hAnsi="Arial" w:cs="Arial"/>
          <w:sz w:val="24"/>
          <w:szCs w:val="24"/>
        </w:rPr>
      </w:pPr>
      <w:r w:rsidRPr="004E45E4">
        <w:rPr>
          <w:rFonts w:ascii="Arial" w:hAnsi="Arial" w:cs="Arial"/>
          <w:sz w:val="24"/>
          <w:szCs w:val="24"/>
        </w:rPr>
        <w:t>Mae’r Confensiwn Cynhedloedd Unedig ar Hawliau Plant wedi ysgrifennu 54 erthygl er mwyn cadw plant yn ddiogel. Mae erthygl dau yn ddweud, “</w:t>
      </w:r>
      <w:r w:rsidRPr="00950035">
        <w:rPr>
          <w:rFonts w:ascii="Arial" w:hAnsi="Arial" w:cs="Arial"/>
          <w:i/>
          <w:iCs/>
          <w:sz w:val="24"/>
          <w:szCs w:val="24"/>
        </w:rPr>
        <w:t>You have the right to protection against discrimination.This means that nobody can treat you badly because of your colour, sex or religion, if you speak another language, have a disability, or are rich or poor</w:t>
      </w:r>
      <w:r w:rsidRPr="004E45E4">
        <w:rPr>
          <w:rFonts w:ascii="Arial" w:hAnsi="Arial" w:cs="Arial"/>
          <w:sz w:val="24"/>
          <w:szCs w:val="24"/>
        </w:rPr>
        <w:t>.” (Save the Children, 2003). Mae'r erthygl hon yn sicrhau bod pob plentyn yn cael ei amddiffyn rhag pob math o gwahaniaethu neu gosbi ar sail statws, gweithgareddau, mynegi barn, neu gredoau'r rhieni'r plentyn, gwarcheidwaid cyfreithiol, neu aelodau o'r teulu. Mae hyn wedyn yn sicrhau y dylai plant ag awtistiaeth gael eu trin fel unrhyw blentyn arall gydag anabledd neu hebddo. Yn dilyn yr erthygl hon mae'r 23 erthygl yn nodi “</w:t>
      </w:r>
      <w:r w:rsidRPr="00950035">
        <w:rPr>
          <w:rFonts w:ascii="Arial" w:hAnsi="Arial" w:cs="Arial"/>
          <w:i/>
          <w:iCs/>
          <w:sz w:val="24"/>
          <w:szCs w:val="24"/>
        </w:rPr>
        <w:t>If you are disabled, either mentally or physically, you have the right to special care and education to help you develop and lead a full life</w:t>
      </w:r>
      <w:r w:rsidRPr="004E45E4">
        <w:rPr>
          <w:rFonts w:ascii="Arial" w:hAnsi="Arial" w:cs="Arial"/>
          <w:sz w:val="24"/>
          <w:szCs w:val="24"/>
        </w:rPr>
        <w:t xml:space="preserve">.” ( Save our Children, 2003). Mae’r erthygl yn nodi y pwysigrwydd cael addysg a gofal arbenning er mwyn datblygu y gorau y gallen i fyw bywyd llawn, bydd yn yn cynnwys cael ymyrraeth gynnar effeithiol i sichrau y datblygiad gywir. </w:t>
      </w:r>
    </w:p>
    <w:p w14:paraId="1DB64EC6" w14:textId="2884BC4C" w:rsidR="004E45E4" w:rsidRPr="004E45E4" w:rsidRDefault="004E45E4" w:rsidP="004E45E4">
      <w:pPr>
        <w:spacing w:line="360" w:lineRule="auto"/>
        <w:rPr>
          <w:rFonts w:ascii="Arial" w:hAnsi="Arial" w:cs="Arial"/>
          <w:sz w:val="24"/>
          <w:szCs w:val="24"/>
        </w:rPr>
      </w:pPr>
      <w:r w:rsidRPr="004E45E4">
        <w:rPr>
          <w:rFonts w:ascii="Arial" w:hAnsi="Arial" w:cs="Arial"/>
          <w:sz w:val="24"/>
          <w:szCs w:val="24"/>
        </w:rPr>
        <w:t>Mwyafrif o clinigau ymchwil yn adrodd, gydag ymyrraeth, rhan fwyaf o blant yn cael eu cynnwys mewn ystafelloedd dosbarth addysg rheolaidd, ac mae cynifer â 25% o blant yn colli'r diagnosis yn llwyr (Cohen, Dickens</w:t>
      </w:r>
      <w:r w:rsidR="00950035">
        <w:rPr>
          <w:rFonts w:ascii="Arial" w:hAnsi="Arial" w:cs="Arial"/>
          <w:sz w:val="24"/>
          <w:szCs w:val="24"/>
        </w:rPr>
        <w:t>, S</w:t>
      </w:r>
      <w:r w:rsidRPr="004E45E4">
        <w:rPr>
          <w:rFonts w:ascii="Arial" w:hAnsi="Arial" w:cs="Arial"/>
          <w:sz w:val="24"/>
          <w:szCs w:val="24"/>
        </w:rPr>
        <w:t xml:space="preserve">mith, 2006; Heledd, Kelley, Kinsbourne, et al., 2008; Lovaas, 1987; Sallows &amp;amp; Graupner, 2005). </w:t>
      </w:r>
      <w:r w:rsidR="00950035">
        <w:rPr>
          <w:rFonts w:ascii="Arial" w:hAnsi="Arial" w:cs="Arial"/>
          <w:sz w:val="24"/>
          <w:szCs w:val="24"/>
        </w:rPr>
        <w:t>M</w:t>
      </w:r>
      <w:r w:rsidRPr="004E45E4">
        <w:rPr>
          <w:rFonts w:ascii="Arial" w:hAnsi="Arial" w:cs="Arial"/>
          <w:sz w:val="24"/>
          <w:szCs w:val="24"/>
        </w:rPr>
        <w:t xml:space="preserve">ae ymchwil heddiw yn dangos bod bydd llai na 10% o unigolion ag ASD yn parhau'n </w:t>
      </w:r>
      <w:r w:rsidRPr="004E45E4">
        <w:rPr>
          <w:rFonts w:ascii="Arial" w:hAnsi="Arial" w:cs="Arial"/>
          <w:sz w:val="24"/>
          <w:szCs w:val="24"/>
        </w:rPr>
        <w:lastRenderedPageBreak/>
        <w:t>ddi-eiriau gydag ymyrraeth (Koegel, 2000). At hynny, mae data'n awgrymu bod plant sy'n gwbl ddi-eiriau sy'n dechrau ymyrryd yn y blynyddoedd cyn-ysgol cynnar yn llawer mwy debygol o fynd ar lafar na phlant sy'n dechrau ymyrraeth dros 5 oed (Koegel, 2000). Mae ymyrraeth ddatblygiadol yn derm penodol a ddefnyddir i ddisgrifio athroniaeth a strategaethau penodol ar gyfer gweithio gyda phlant ag awtistiaeth. Mewn ymyriadau datblygiadol, trefnir yr amgylchedd i annog neu hwyluso rhyngweithiadau cyfathrebol a chymdeithasol.  Bu Rogers a Lewis (1989) yn cofnodi gwelliannau mewn chwarae symbolaidd o ganlyniad i raglenni strwythuredig sy'n seiliedig ar ddatblygu, a dangosodd Lewy a Dawson (1992) hefyd welliannau mewn talcen, cymryd tro, defnyddio gwrthrychau, a rhoi sylw ar y cyd â strategaeth ddynwared dan gyfarwyddyd y plentyn.</w:t>
      </w:r>
    </w:p>
    <w:p w14:paraId="75F8D326" w14:textId="77777777" w:rsidR="004E45E4" w:rsidRPr="004E45E4" w:rsidRDefault="004E45E4" w:rsidP="004E45E4">
      <w:pPr>
        <w:spacing w:line="360" w:lineRule="auto"/>
        <w:jc w:val="center"/>
        <w:rPr>
          <w:rFonts w:ascii="Arial" w:hAnsi="Arial" w:cs="Arial"/>
          <w:i/>
          <w:iCs/>
          <w:sz w:val="24"/>
          <w:szCs w:val="24"/>
        </w:rPr>
      </w:pPr>
      <w:r w:rsidRPr="004E45E4">
        <w:rPr>
          <w:rFonts w:ascii="Arial" w:hAnsi="Arial" w:cs="Arial"/>
          <w:sz w:val="24"/>
          <w:szCs w:val="24"/>
        </w:rPr>
        <w:t>B.</w:t>
      </w:r>
      <w:r w:rsidRPr="004E45E4">
        <w:rPr>
          <w:rFonts w:ascii="Arial" w:hAnsi="Arial" w:cs="Arial"/>
          <w:i/>
          <w:iCs/>
          <w:sz w:val="24"/>
          <w:szCs w:val="24"/>
        </w:rPr>
        <w:tab/>
        <w:t>“Dadansoddwch yn feirniadol UN neu DDAU o rwystrau gall y plentyn gyda'ch ADY dewisol eu profi. Ystyriwch yr effaith gall y rhwystr/au yma ei cael/eu cael ar y plentyn”.</w:t>
      </w:r>
    </w:p>
    <w:p w14:paraId="65C9551C" w14:textId="61657742" w:rsidR="004E45E4" w:rsidRPr="004E45E4" w:rsidRDefault="004E45E4" w:rsidP="004E45E4">
      <w:pPr>
        <w:spacing w:line="360" w:lineRule="auto"/>
        <w:rPr>
          <w:rFonts w:ascii="Arial" w:hAnsi="Arial" w:cs="Arial"/>
          <w:sz w:val="24"/>
          <w:szCs w:val="24"/>
        </w:rPr>
      </w:pPr>
      <w:r w:rsidRPr="004E45E4">
        <w:rPr>
          <w:rFonts w:ascii="Arial" w:hAnsi="Arial" w:cs="Arial"/>
          <w:sz w:val="24"/>
          <w:szCs w:val="24"/>
        </w:rPr>
        <w:t>Mae awtistiaeth yn creu llawer o rwystrau i gyfathrebu ac mae'n rhaid i roddwyr gofal ddyfeisio strategaethau ar gyfer helpu plant awtistig i ymdopi â'u salwch i ddatblygu sgiliau cymdeithasol a fydd yn eu helpu yn ddiweddarach mewn bywyd. Un rhwystr mawr i berson ag awtistiaeth yw ei ddatblygiad rhyngweithio cymdeithasol</w:t>
      </w:r>
      <w:r w:rsidR="00042A79">
        <w:rPr>
          <w:rFonts w:ascii="Arial" w:hAnsi="Arial" w:cs="Arial"/>
          <w:sz w:val="24"/>
          <w:szCs w:val="24"/>
        </w:rPr>
        <w:t xml:space="preserve"> ac felly ei datblygiad cyathrebu</w:t>
      </w:r>
      <w:r w:rsidRPr="004E45E4">
        <w:rPr>
          <w:rFonts w:ascii="Arial" w:hAnsi="Arial" w:cs="Arial"/>
          <w:sz w:val="24"/>
          <w:szCs w:val="24"/>
        </w:rPr>
        <w:t xml:space="preserve">. Yn aml, nid yw plant ag awtistiaeth yn deall bod cyfathrebu yn broses ddwy ffordd sy'n defnyddio cyswllt llygaid, mynegiant wyneb ac ystumiau yn ogystal â geiriau. Mae'n syniad da cadw hyn mewn cof wrth eu helpu i ddatblygu sgiliau iaith. Mewn ysgolion, heb gynllunio effeithiol ac ymyrraeth systematig, gall plant â diffygion cyfathrebu cymdeithasol fel awtistiaeth fod mewn mwy o berygl o gael eu hynysu'n gymdeithasol a gallant golli cyfleoedd i ddatblygu perthynas ystyrlon â chyfoedion. Heb ymyrraeth effeithiol, gall yr oedi hwn rwystro cyfranogiad ystyrlon plentyn mewn lleoliadau addysgol (Bono et al. 2004; Charman et al. 2005). Yn aml, nid oes gan blant sydd ar y spectrwm awtistiaeth sgiliau cyfathrebu cymdeithasol a all gyfrannu at sgiliau chwarae cyfyngedig sy'n briodol i'w hoedran a chyfyngu ar iaith amgylcheddau (Carter et al. 2005). Mae gallu plant ag awtisitiaeth i gyfathrebu a defnyddio iaith yn dibynnu ar eu datblygiad deallusol a chymdeithasol. Efallai na fydd rhai plant sydd ar y spectrwm awtistiaeth yn gallu cyfathrebu gan ddefnyddio lleferydd neu iaith, ac efallai mai medrau siarad cyfyngedig iawn sydd </w:t>
      </w:r>
      <w:r w:rsidRPr="004E45E4">
        <w:rPr>
          <w:rFonts w:ascii="Arial" w:hAnsi="Arial" w:cs="Arial"/>
          <w:sz w:val="24"/>
          <w:szCs w:val="24"/>
        </w:rPr>
        <w:lastRenderedPageBreak/>
        <w:t xml:space="preserve">gan rai ohonynt. Efallai y bydd gan eraill eirfa gyfoethog a gallant siarad am bynciau penodol yn fanwl iawn. </w:t>
      </w:r>
    </w:p>
    <w:p w14:paraId="77D2FA32" w14:textId="56CD807D" w:rsidR="004E45E4" w:rsidRPr="004E45E4" w:rsidRDefault="004E45E4" w:rsidP="004E45E4">
      <w:pPr>
        <w:spacing w:line="360" w:lineRule="auto"/>
        <w:rPr>
          <w:rFonts w:ascii="Arial" w:hAnsi="Arial" w:cs="Arial"/>
          <w:sz w:val="24"/>
          <w:szCs w:val="24"/>
        </w:rPr>
      </w:pPr>
      <w:r w:rsidRPr="004E45E4">
        <w:rPr>
          <w:rFonts w:ascii="Arial" w:hAnsi="Arial" w:cs="Arial"/>
          <w:sz w:val="24"/>
          <w:szCs w:val="24"/>
        </w:rPr>
        <w:t xml:space="preserve">Gall plant ag awtistiaeth sydd naill ai'n ddi-eiriau neu sy'n cael trafferth cyfathrebu fod yn rhwystr mawr wrth ddysgu mewn ysgol. Nid yn unig y mae'r plentyn yn ei chael hi'n anodd ymgysylltu â'r staff a phlant eraill ond mae hefyd yn ei chael hi'n anodd esbonio ei feddyliau a'i deimladau. Gan fod pobl nad ydynt yn awtistig yn aml yn anghyfarwydd ag iaith y corff awtistig, a chan nad yw iaith naturiol awtistig efallai'n tueddu tuag at leferydd, mae pobl awtistig yn aml yn ei chael hi'n anodd rhoi gwybod i bobl eraill beth sydd ei angen arnynt. Fel y gallai unrhyw un ei wneud mewn sefyllfa o'i fath, gallant sgrechian mewn rhwystredigaeth neu droi at fachu'u heisiau. Wrth aros i bobl nad ydynt yn awtistig ddysgu cyfathrebu â nhw, mae pobl ag awtistiaeth yn gwneud beth bynnag a allant i fynd drwodd atynt. Gall anawsterau cyfathrebu gyfrannu at bobl awtistig yn mynd yn </w:t>
      </w:r>
      <w:r w:rsidR="00693F90" w:rsidRPr="00693F90">
        <w:rPr>
          <w:rFonts w:ascii="Arial" w:hAnsi="Arial" w:cs="Arial"/>
          <w:sz w:val="24"/>
          <w:szCs w:val="24"/>
        </w:rPr>
        <w:t xml:space="preserve">ofni golygfeydd cymdeithasol </w:t>
      </w:r>
      <w:r w:rsidRPr="004E45E4">
        <w:rPr>
          <w:rFonts w:ascii="Arial" w:hAnsi="Arial" w:cs="Arial"/>
          <w:sz w:val="24"/>
          <w:szCs w:val="24"/>
        </w:rPr>
        <w:t>neu'n ddigalon neu'n dueddol o ymddwyn yn hunan-niweidiol. Yn ddiweddar,</w:t>
      </w:r>
      <w:r w:rsidR="00693F90" w:rsidRPr="00693F90">
        <w:t xml:space="preserve"> </w:t>
      </w:r>
      <w:r w:rsidR="00693F90" w:rsidRPr="00693F90">
        <w:rPr>
          <w:rFonts w:ascii="Arial" w:hAnsi="Arial" w:cs="Arial"/>
          <w:sz w:val="24"/>
          <w:szCs w:val="24"/>
        </w:rPr>
        <w:t>gyda'r ymwybyddiaeth i gyd sydd ar gal, mae canran sylweddol o plant sydd ag awtistiaeth  yn cael diagnosis o hwyliau, gorbryder ac anhwylderau gorfodol sydd wedi'u cyd-forbidio a allai hefyd gyfrannu at heriau ymddygiadol a gweithredol</w:t>
      </w:r>
      <w:r w:rsidRPr="004E45E4">
        <w:rPr>
          <w:rFonts w:ascii="Arial" w:hAnsi="Arial" w:cs="Arial"/>
          <w:sz w:val="24"/>
          <w:szCs w:val="24"/>
        </w:rPr>
        <w:t>.</w:t>
      </w:r>
      <w:r w:rsidR="00CF76ED">
        <w:rPr>
          <w:rFonts w:ascii="Arial" w:hAnsi="Arial" w:cs="Arial"/>
          <w:sz w:val="24"/>
          <w:szCs w:val="24"/>
        </w:rPr>
        <w:t xml:space="preserve"> Mae’r rhwystr yma gyda cyfathrebu yn cael ei weld yn fwy waeth oherwydd i’r diffyg deall staff o fewn lleoliad ac hefyd diffyg hyfforddiant. Os oedd pawb o fewn lleoliad blynyddoedd cynnar yn deall sut mae’r plant yma yn cyfathrebu yn fordd ei hun yna gall hyn helpu i wella’r cyfathrebu trwy gwybod beth mae’r pentyn eisiau ac yna dysgu’r plentyn fordd arall o dangos beth i nhw eisau cael.</w:t>
      </w:r>
      <w:r w:rsidR="00CF76ED" w:rsidRPr="00CF76ED">
        <w:t xml:space="preserve"> </w:t>
      </w:r>
      <w:r w:rsidR="00CF76ED">
        <w:t xml:space="preserve"> </w:t>
      </w:r>
      <w:r w:rsidR="00CF76ED">
        <w:rPr>
          <w:rFonts w:ascii="Arial" w:hAnsi="Arial" w:cs="Arial"/>
        </w:rPr>
        <w:t xml:space="preserve">Yn syml iawn </w:t>
      </w:r>
      <w:r w:rsidR="00CF76ED" w:rsidRPr="00CF76ED">
        <w:rPr>
          <w:rFonts w:ascii="Arial" w:hAnsi="Arial" w:cs="Arial"/>
          <w:sz w:val="24"/>
          <w:szCs w:val="24"/>
        </w:rPr>
        <w:t>dim ond drwy wella gwybodaeth am blant ag awtistiaeth a'u trafferthion cyfathrebu a allai fod o fudd i'r plentyn hwnnw ac yn gallu helpu eu datblygiad.</w:t>
      </w:r>
      <w:r w:rsidR="00CF76ED">
        <w:rPr>
          <w:rFonts w:ascii="Arial" w:hAnsi="Arial" w:cs="Arial"/>
          <w:sz w:val="24"/>
          <w:szCs w:val="24"/>
        </w:rPr>
        <w:t xml:space="preserve"> </w:t>
      </w:r>
    </w:p>
    <w:p w14:paraId="73D546FF" w14:textId="59FE0961" w:rsidR="004E45E4" w:rsidRPr="004E45E4" w:rsidRDefault="004E45E4" w:rsidP="004E45E4">
      <w:pPr>
        <w:spacing w:line="360" w:lineRule="auto"/>
        <w:rPr>
          <w:rFonts w:ascii="Arial" w:hAnsi="Arial" w:cs="Arial"/>
          <w:sz w:val="24"/>
          <w:szCs w:val="24"/>
        </w:rPr>
      </w:pPr>
      <w:r w:rsidRPr="004E45E4">
        <w:rPr>
          <w:rFonts w:ascii="Arial" w:hAnsi="Arial" w:cs="Arial"/>
          <w:sz w:val="24"/>
          <w:szCs w:val="24"/>
        </w:rPr>
        <w:t xml:space="preserve">Beth sy'n ymddangos i bobl nad ydynt yn awtistig fel ambell ryddiaith; gall pethau fel llais tebyg i robot uchel, canu, neu lais gwastad, robot fod yn gyffredin mewn plant awtistig a bydd gan rai gyfuniadau o'r materion rhyddiaith hyn. Mae rhai plant awtistig sydd â sgiliau iaith cymharol dda yn siarad fel oedolion bach, yn hytrach na chyfathrebu ar eu lefel oedran bresennol. Mae pobl ar ben cymedrol i ddifrifol </w:t>
      </w:r>
      <w:r w:rsidR="00423B0A">
        <w:rPr>
          <w:rFonts w:ascii="Arial" w:hAnsi="Arial" w:cs="Arial"/>
          <w:sz w:val="24"/>
          <w:szCs w:val="24"/>
        </w:rPr>
        <w:t xml:space="preserve">ar </w:t>
      </w:r>
      <w:r w:rsidRPr="004E45E4">
        <w:rPr>
          <w:rFonts w:ascii="Arial" w:hAnsi="Arial" w:cs="Arial"/>
          <w:sz w:val="24"/>
          <w:szCs w:val="24"/>
        </w:rPr>
        <w:t xml:space="preserve">y sbectrwm awtistiaeth yn aml yn dangos difaterwch neu gas bethau ar gyfer rhyngweithio. Gallai babanod bwa eu cefnau pan gânt eu codi er mwyn osgoi cyswllt, tra gall plant hŷn ddianc neu gael ffrwyn emosiynol pan fydd rhywun yn rhyngweithio â nhw. Efallai mai dim ond ychydig o oedi mewn iaith y gall rhai plant ei arddangos, </w:t>
      </w:r>
      <w:r w:rsidRPr="004E45E4">
        <w:rPr>
          <w:rFonts w:ascii="Arial" w:hAnsi="Arial" w:cs="Arial"/>
          <w:sz w:val="24"/>
          <w:szCs w:val="24"/>
        </w:rPr>
        <w:lastRenderedPageBreak/>
        <w:t xml:space="preserve">neu hyd yn oed ymddangos fel pe bai ganddynt iaith rhagflaenol a galwedigaethau anarferol o fawr, ond mae'n cael anhawster mawr i gynnal sgyrsiau nodweddiadol. </w:t>
      </w:r>
      <w:r w:rsidR="00423B0A" w:rsidRPr="00423B0A">
        <w:rPr>
          <w:rFonts w:ascii="Arial" w:hAnsi="Arial" w:cs="Arial"/>
          <w:sz w:val="24"/>
          <w:szCs w:val="24"/>
        </w:rPr>
        <w:t>Mae "rhoi a chymryd" mewn sgwrs arferol i plant ag awtistiaeth yn anodd iawn iddynt dilyn</w:t>
      </w:r>
      <w:r w:rsidR="00423B0A">
        <w:rPr>
          <w:rFonts w:ascii="Arial" w:hAnsi="Arial" w:cs="Arial"/>
          <w:sz w:val="24"/>
          <w:szCs w:val="24"/>
        </w:rPr>
        <w:t xml:space="preserve">. </w:t>
      </w:r>
      <w:r w:rsidR="00423B0A" w:rsidRPr="00423B0A">
        <w:rPr>
          <w:rFonts w:ascii="Arial" w:hAnsi="Arial" w:cs="Arial"/>
          <w:sz w:val="24"/>
          <w:szCs w:val="24"/>
        </w:rPr>
        <w:t>Pan fydd plentyn ag awtistiaeth yn sôn am rywbeth y mae ganddynt ddiddordeb ynddo, dim ond un ochr yw'r sgwrs ac maent yn ei chael hi'n anodd deall bod sgwrs yn golygu ei bod rhwng dau (neu fwy) o bobl nid dim ond yr un</w:t>
      </w:r>
      <w:r w:rsidR="00423B0A">
        <w:rPr>
          <w:rFonts w:ascii="Arial" w:hAnsi="Arial" w:cs="Arial"/>
          <w:sz w:val="24"/>
          <w:szCs w:val="24"/>
        </w:rPr>
        <w:t>.</w:t>
      </w:r>
      <w:r w:rsidRPr="004E45E4">
        <w:rPr>
          <w:rFonts w:ascii="Arial" w:hAnsi="Arial" w:cs="Arial"/>
          <w:sz w:val="24"/>
          <w:szCs w:val="24"/>
        </w:rPr>
        <w:t xml:space="preserve"> Nid oes 'un ateb sy'n addas i bawb' mewn Anhwylderau'r Sbectrwm Awtistig, ac mae hyn yn arbennig o wir gyda chyfathrebu. Mewn rhai achosion, mae unigolion ar y sbectrwm awtistiaeth yn osgoi bron pob math o ryngweithio cymdeithasol, a gallant anwybyddu rhywun sy'n siarad â nhw, cael eu torri'n emosiynol neu ddianc.</w:t>
      </w:r>
    </w:p>
    <w:p w14:paraId="5811A822" w14:textId="77777777" w:rsidR="004E45E4" w:rsidRPr="004E45E4" w:rsidRDefault="004E45E4" w:rsidP="004E45E4">
      <w:pPr>
        <w:spacing w:line="360" w:lineRule="auto"/>
        <w:rPr>
          <w:rFonts w:ascii="Arial" w:hAnsi="Arial" w:cs="Arial"/>
          <w:sz w:val="24"/>
          <w:szCs w:val="24"/>
        </w:rPr>
      </w:pPr>
      <w:r w:rsidRPr="004E45E4">
        <w:rPr>
          <w:rFonts w:ascii="Arial" w:hAnsi="Arial" w:cs="Arial"/>
          <w:sz w:val="24"/>
          <w:szCs w:val="24"/>
        </w:rPr>
        <w:t xml:space="preserve">Rhwystr y mae plant ag awtistiaeth yn ei wynebu gyda chyfathrebu yw gallu deall ystyr rhythm a geiriau brawddegau. Gyda hyn maent hefyd yn ei chael hi'n anodd deall iaith corff pobl ac ystyr gwahanol arlliwiau o lais wrth siarad. Gyda'i gilydd, mae'r anawsterau hyn yn effeithio ar allu plant ag awtistiaeth i ryngweithio ag eraill, yn enwedig pobl eu hoedran eu hunain. Mae'r rhai sy'n siarad weithiau'n defnyddio iaith mewn ffyrdd anarferol, gan gadw nodweddion camau cynharach datblygu iaith am gyfnodau hir neu drwy gydol eu bywydau. Dim ond geiriau unigol y mae rhai'n eu siarad, tra bod eraill yn ailadrodd ymadrodd cymysgu drosodd a throsodd. Efallai fod gan rai gyflwr o'r enw echolalia sy'n ailadrodd rhywbeth a glywyd yn flaenorol. Mae ailadrodd caneuon yn arbennig yn weithgaredd tawel, llawen y mae llawer o oedolion awtistig yn cymryd rhan ynddo. Mae gan lawer o bobl ag awtistiaeth synnwyr tonaidd cryf, ac yn aml gallant ddeall o leiaf rhywfaint o iaith lafar, tra bod eraill yn gallu deall iaith yn rhugl. </w:t>
      </w:r>
    </w:p>
    <w:p w14:paraId="386C182A" w14:textId="77777777" w:rsidR="004E45E4" w:rsidRPr="004E45E4" w:rsidRDefault="004E45E4" w:rsidP="004E45E4">
      <w:pPr>
        <w:spacing w:line="360" w:lineRule="auto"/>
        <w:jc w:val="center"/>
        <w:rPr>
          <w:rFonts w:ascii="Arial" w:hAnsi="Arial" w:cs="Arial"/>
          <w:i/>
          <w:iCs/>
          <w:sz w:val="24"/>
          <w:szCs w:val="24"/>
        </w:rPr>
      </w:pPr>
      <w:r w:rsidRPr="004E45E4">
        <w:rPr>
          <w:rFonts w:ascii="Arial" w:hAnsi="Arial" w:cs="Arial"/>
          <w:i/>
          <w:iCs/>
          <w:sz w:val="24"/>
          <w:szCs w:val="24"/>
        </w:rPr>
        <w:t>C.</w:t>
      </w:r>
      <w:r w:rsidRPr="004E45E4">
        <w:rPr>
          <w:rFonts w:ascii="Arial" w:hAnsi="Arial" w:cs="Arial"/>
          <w:i/>
          <w:iCs/>
          <w:sz w:val="24"/>
          <w:szCs w:val="24"/>
        </w:rPr>
        <w:tab/>
        <w:t>“Gwerthuswch yn feirniadol UN enghraifft o gymorth ar gyfer plentyn gyda'ch ADY dewisol mewn lleoliad blynyddoedd cynnar”.</w:t>
      </w:r>
    </w:p>
    <w:p w14:paraId="47E69E9D" w14:textId="76D44D18" w:rsidR="004E45E4" w:rsidRPr="004E45E4" w:rsidRDefault="004E45E4" w:rsidP="004E45E4">
      <w:pPr>
        <w:spacing w:line="360" w:lineRule="auto"/>
        <w:rPr>
          <w:rFonts w:ascii="Arial" w:hAnsi="Arial" w:cs="Arial"/>
          <w:sz w:val="24"/>
          <w:szCs w:val="24"/>
        </w:rPr>
      </w:pPr>
      <w:r w:rsidRPr="004E45E4">
        <w:rPr>
          <w:rFonts w:ascii="Arial" w:hAnsi="Arial" w:cs="Arial"/>
          <w:sz w:val="24"/>
          <w:szCs w:val="24"/>
        </w:rPr>
        <w:t xml:space="preserve">Mae plentyn sydd ar y sbectrwm awtistig yn haeddu'r un hawliau i dyfu, dysgu, ymgysylltu a chyrraedd ei botensial fel unrhyw blentyn arall. Bydd gan bob plentyn ei set unigryw ei hun o gryfderau ac anawsterau, a ganddo botensial i chwarae rhan weithredol yn y lleoliad blynyddoedd cynnar. Fodd bynnag, mae pob plentyn ag awtistiaeth angen gwneud addasiadau er mwyn manteisio i'r eithaf ar eu potensial dysgu a lleihau trallod. O fewn lleoliad blynyddoedd cynnar un fyrdd o gymorth sydd ar gael yw cymorth iaith a lleferydd. Mae lleoliad blynyddoedd cynnar yn chwarae rol </w:t>
      </w:r>
      <w:r w:rsidRPr="004E45E4">
        <w:rPr>
          <w:rFonts w:ascii="Arial" w:hAnsi="Arial" w:cs="Arial"/>
          <w:sz w:val="24"/>
          <w:szCs w:val="24"/>
        </w:rPr>
        <w:lastRenderedPageBreak/>
        <w:t>pwysig iawn trwy fod fel arfer y lle cynatf i sylweddoli beth yw’r problem ac dod ar gymorth ac ymyrraeth aml asiantaethau mewn er mwyn rhoi’r cyfle gorau i wella sefyllfa ac helpu’r plentyn cyrraedd ei photensial llawn.  Mae Therapyddion Lleferydd ac Iaith yn chwarae rhan allweddol yn y gwaith o werthuso a rheoli unigolion ag Awtistiaeth gan y gallant ddarparu ymyriadau i helpu i wella sgiliau cyfathrebu. Nod Therapi Lleferydd ac Iaith yw trin unrhyw ddiffygion lleferydd, semanteg ac anawsterau pragmatig. I unigolion nad ydynt yn gallu siarad, gall y Therapydd Iaith a Lleferydd ddylunio systemau a dyfeisiau cyfathrebu estynedig ac amgen. Mae therapi lleferydd ac iaith yn fuddiol iawn i unigolion ag awtistiaeth, eu rhieni / gofalwyr ac eraill sy'n ymwneud â'u gofal. Bydd y therapydd lleferydd ac iaith yn hyfforddi rhieni / gofalwyr a gweithwyr proffesiynol eraill sy'n ymwneud â'u gofal i helpu i wneud y mwyaf o gyfathrebu'r unigolyn yn ei amgylcheddau cartref, addysgol a chymdeithasol. Bydd y Therapydd Iaith a Lleferydd yn defnyddio amrywiaeth eang a chyfuniad o ddulliau i ddarparu triniaeth unigol i unigolion ag Awtistiaeth, gan sicrhau bod y teulu a'r athrawon yn cymryd rhan drwyddi draw.</w:t>
      </w:r>
    </w:p>
    <w:p w14:paraId="755FB7A9" w14:textId="77777777" w:rsidR="004E45E4" w:rsidRPr="004E45E4" w:rsidRDefault="004E45E4" w:rsidP="004E45E4">
      <w:pPr>
        <w:spacing w:line="360" w:lineRule="auto"/>
        <w:rPr>
          <w:rFonts w:ascii="Arial" w:hAnsi="Arial" w:cs="Arial"/>
          <w:sz w:val="24"/>
          <w:szCs w:val="24"/>
        </w:rPr>
      </w:pPr>
      <w:r w:rsidRPr="004E45E4">
        <w:rPr>
          <w:rFonts w:ascii="Arial" w:hAnsi="Arial" w:cs="Arial"/>
          <w:sz w:val="24"/>
          <w:szCs w:val="24"/>
        </w:rPr>
        <w:t xml:space="preserve">Mae llawer o fanteision o gael therapi lleferydd fel: </w:t>
      </w:r>
    </w:p>
    <w:p w14:paraId="7415CB4C" w14:textId="18BC1FFD" w:rsidR="004E45E4" w:rsidRPr="004E45E4" w:rsidRDefault="004E45E4" w:rsidP="004E45E4">
      <w:pPr>
        <w:pStyle w:val="ListParagraph"/>
        <w:numPr>
          <w:ilvl w:val="0"/>
          <w:numId w:val="2"/>
        </w:numPr>
        <w:spacing w:line="360" w:lineRule="auto"/>
        <w:rPr>
          <w:rFonts w:ascii="Arial" w:hAnsi="Arial" w:cs="Arial"/>
          <w:sz w:val="24"/>
          <w:szCs w:val="24"/>
        </w:rPr>
      </w:pPr>
      <w:r w:rsidRPr="004E45E4">
        <w:rPr>
          <w:rFonts w:ascii="Arial" w:hAnsi="Arial" w:cs="Arial"/>
          <w:sz w:val="24"/>
          <w:szCs w:val="24"/>
        </w:rPr>
        <w:t>Gwella'r gallu i ddeall a mynegi meddyliau, syniadau a theimladau</w:t>
      </w:r>
    </w:p>
    <w:p w14:paraId="03251B06" w14:textId="40CA2A26" w:rsidR="004E45E4" w:rsidRPr="004E45E4" w:rsidRDefault="004E45E4" w:rsidP="004E45E4">
      <w:pPr>
        <w:pStyle w:val="ListParagraph"/>
        <w:numPr>
          <w:ilvl w:val="0"/>
          <w:numId w:val="2"/>
        </w:numPr>
        <w:spacing w:line="360" w:lineRule="auto"/>
        <w:rPr>
          <w:rFonts w:ascii="Arial" w:hAnsi="Arial" w:cs="Arial"/>
          <w:sz w:val="24"/>
          <w:szCs w:val="24"/>
        </w:rPr>
      </w:pPr>
      <w:r w:rsidRPr="004E45E4">
        <w:rPr>
          <w:rFonts w:ascii="Arial" w:hAnsi="Arial" w:cs="Arial"/>
          <w:sz w:val="24"/>
          <w:szCs w:val="24"/>
        </w:rPr>
        <w:t>Lleferydd dealladwy fel bod eraill yn deall eich plentyn</w:t>
      </w:r>
    </w:p>
    <w:p w14:paraId="418A64C2" w14:textId="4F991D71" w:rsidR="004E45E4" w:rsidRPr="004E45E4" w:rsidRDefault="004E45E4" w:rsidP="004E45E4">
      <w:pPr>
        <w:pStyle w:val="ListParagraph"/>
        <w:numPr>
          <w:ilvl w:val="0"/>
          <w:numId w:val="2"/>
        </w:numPr>
        <w:spacing w:line="360" w:lineRule="auto"/>
        <w:rPr>
          <w:rFonts w:ascii="Arial" w:hAnsi="Arial" w:cs="Arial"/>
          <w:sz w:val="24"/>
          <w:szCs w:val="24"/>
        </w:rPr>
      </w:pPr>
      <w:r w:rsidRPr="004E45E4">
        <w:rPr>
          <w:rFonts w:ascii="Arial" w:hAnsi="Arial" w:cs="Arial"/>
          <w:sz w:val="24"/>
          <w:szCs w:val="24"/>
        </w:rPr>
        <w:t>Mwy o allu i ddatrys problemau mewn amgylchedd annibynnol</w:t>
      </w:r>
    </w:p>
    <w:p w14:paraId="75484D6D" w14:textId="03C2323D" w:rsidR="004E45E4" w:rsidRPr="004E45E4" w:rsidRDefault="004E45E4" w:rsidP="004E45E4">
      <w:pPr>
        <w:pStyle w:val="ListParagraph"/>
        <w:numPr>
          <w:ilvl w:val="0"/>
          <w:numId w:val="2"/>
        </w:numPr>
        <w:spacing w:line="360" w:lineRule="auto"/>
        <w:rPr>
          <w:rFonts w:ascii="Arial" w:hAnsi="Arial" w:cs="Arial"/>
          <w:sz w:val="24"/>
          <w:szCs w:val="24"/>
        </w:rPr>
      </w:pPr>
      <w:r w:rsidRPr="004E45E4">
        <w:rPr>
          <w:rFonts w:ascii="Arial" w:hAnsi="Arial" w:cs="Arial"/>
          <w:sz w:val="24"/>
          <w:szCs w:val="24"/>
        </w:rPr>
        <w:t>Gwell swyddogaeth llyncu a diogelwch</w:t>
      </w:r>
    </w:p>
    <w:p w14:paraId="71CF5577" w14:textId="1C1989EA" w:rsidR="004E45E4" w:rsidRPr="004E45E4" w:rsidRDefault="004E45E4" w:rsidP="004E45E4">
      <w:pPr>
        <w:pStyle w:val="ListParagraph"/>
        <w:numPr>
          <w:ilvl w:val="0"/>
          <w:numId w:val="2"/>
        </w:numPr>
        <w:spacing w:line="360" w:lineRule="auto"/>
        <w:rPr>
          <w:rFonts w:ascii="Arial" w:hAnsi="Arial" w:cs="Arial"/>
          <w:sz w:val="24"/>
          <w:szCs w:val="24"/>
        </w:rPr>
      </w:pPr>
      <w:r w:rsidRPr="004E45E4">
        <w:rPr>
          <w:rFonts w:ascii="Arial" w:hAnsi="Arial" w:cs="Arial"/>
          <w:sz w:val="24"/>
          <w:szCs w:val="24"/>
        </w:rPr>
        <w:t>Cyflawni sgiliau parodrwydd ysgolion</w:t>
      </w:r>
    </w:p>
    <w:p w14:paraId="3A0EB4A3" w14:textId="695AA8DF" w:rsidR="004E45E4" w:rsidRPr="004E45E4" w:rsidRDefault="004E45E4" w:rsidP="004E45E4">
      <w:pPr>
        <w:pStyle w:val="ListParagraph"/>
        <w:numPr>
          <w:ilvl w:val="0"/>
          <w:numId w:val="2"/>
        </w:numPr>
        <w:spacing w:line="360" w:lineRule="auto"/>
        <w:rPr>
          <w:rFonts w:ascii="Arial" w:hAnsi="Arial" w:cs="Arial"/>
          <w:sz w:val="24"/>
          <w:szCs w:val="24"/>
        </w:rPr>
      </w:pPr>
      <w:r w:rsidRPr="004E45E4">
        <w:rPr>
          <w:rFonts w:ascii="Arial" w:hAnsi="Arial" w:cs="Arial"/>
          <w:sz w:val="24"/>
          <w:szCs w:val="24"/>
        </w:rPr>
        <w:t>Datblygu sgiliau cyn llythrennedd</w:t>
      </w:r>
    </w:p>
    <w:p w14:paraId="6134952C" w14:textId="1139201B" w:rsidR="004E45E4" w:rsidRPr="004E45E4" w:rsidRDefault="004E45E4" w:rsidP="004E45E4">
      <w:pPr>
        <w:pStyle w:val="ListParagraph"/>
        <w:numPr>
          <w:ilvl w:val="0"/>
          <w:numId w:val="2"/>
        </w:numPr>
        <w:spacing w:line="360" w:lineRule="auto"/>
        <w:rPr>
          <w:rFonts w:ascii="Arial" w:hAnsi="Arial" w:cs="Arial"/>
          <w:sz w:val="24"/>
          <w:szCs w:val="24"/>
        </w:rPr>
      </w:pPr>
      <w:r w:rsidRPr="004E45E4">
        <w:rPr>
          <w:rFonts w:ascii="Arial" w:hAnsi="Arial" w:cs="Arial"/>
          <w:sz w:val="24"/>
          <w:szCs w:val="24"/>
        </w:rPr>
        <w:t>Gwell ansawdd lleisiol</w:t>
      </w:r>
    </w:p>
    <w:p w14:paraId="394BAF86" w14:textId="4C094ACF" w:rsidR="004E45E4" w:rsidRPr="004E45E4" w:rsidRDefault="004E45E4" w:rsidP="004E45E4">
      <w:pPr>
        <w:pStyle w:val="ListParagraph"/>
        <w:numPr>
          <w:ilvl w:val="0"/>
          <w:numId w:val="2"/>
        </w:numPr>
        <w:spacing w:line="360" w:lineRule="auto"/>
        <w:rPr>
          <w:rFonts w:ascii="Arial" w:hAnsi="Arial" w:cs="Arial"/>
          <w:sz w:val="24"/>
          <w:szCs w:val="24"/>
        </w:rPr>
      </w:pPr>
      <w:r w:rsidRPr="004E45E4">
        <w:rPr>
          <w:rFonts w:ascii="Arial" w:hAnsi="Arial" w:cs="Arial"/>
          <w:sz w:val="24"/>
          <w:szCs w:val="24"/>
        </w:rPr>
        <w:t>Lleferydd rhugl</w:t>
      </w:r>
    </w:p>
    <w:p w14:paraId="279968CB" w14:textId="36844E3C" w:rsidR="004E45E4" w:rsidRPr="004E45E4" w:rsidRDefault="004E45E4" w:rsidP="004E45E4">
      <w:pPr>
        <w:pStyle w:val="ListParagraph"/>
        <w:numPr>
          <w:ilvl w:val="0"/>
          <w:numId w:val="2"/>
        </w:numPr>
        <w:spacing w:line="360" w:lineRule="auto"/>
        <w:rPr>
          <w:rFonts w:ascii="Arial" w:hAnsi="Arial" w:cs="Arial"/>
          <w:sz w:val="24"/>
          <w:szCs w:val="24"/>
        </w:rPr>
      </w:pPr>
      <w:r w:rsidRPr="004E45E4">
        <w:rPr>
          <w:rFonts w:ascii="Arial" w:hAnsi="Arial" w:cs="Arial"/>
          <w:sz w:val="24"/>
          <w:szCs w:val="24"/>
        </w:rPr>
        <w:t>Datblygu sgiliau cymdeithasol ymarferol</w:t>
      </w:r>
    </w:p>
    <w:p w14:paraId="435607AA" w14:textId="4A066CF4" w:rsidR="004E45E4" w:rsidRPr="004E45E4" w:rsidRDefault="004E45E4" w:rsidP="004E45E4">
      <w:pPr>
        <w:pStyle w:val="ListParagraph"/>
        <w:numPr>
          <w:ilvl w:val="0"/>
          <w:numId w:val="2"/>
        </w:numPr>
        <w:spacing w:line="360" w:lineRule="auto"/>
        <w:rPr>
          <w:rFonts w:ascii="Arial" w:hAnsi="Arial" w:cs="Arial"/>
          <w:sz w:val="24"/>
          <w:szCs w:val="24"/>
        </w:rPr>
      </w:pPr>
      <w:r w:rsidRPr="004E45E4">
        <w:rPr>
          <w:rFonts w:ascii="Arial" w:hAnsi="Arial" w:cs="Arial"/>
          <w:sz w:val="24"/>
          <w:szCs w:val="24"/>
        </w:rPr>
        <w:t>Ansawdd bywyd gwell</w:t>
      </w:r>
    </w:p>
    <w:p w14:paraId="5670EF61" w14:textId="5CE36A14" w:rsidR="004E45E4" w:rsidRPr="004E45E4" w:rsidRDefault="004E45E4" w:rsidP="004E45E4">
      <w:pPr>
        <w:pStyle w:val="ListParagraph"/>
        <w:numPr>
          <w:ilvl w:val="0"/>
          <w:numId w:val="2"/>
        </w:numPr>
        <w:spacing w:line="360" w:lineRule="auto"/>
        <w:rPr>
          <w:rFonts w:ascii="Arial" w:hAnsi="Arial" w:cs="Arial"/>
          <w:sz w:val="24"/>
          <w:szCs w:val="24"/>
        </w:rPr>
      </w:pPr>
      <w:r w:rsidRPr="004E45E4">
        <w:rPr>
          <w:rFonts w:ascii="Arial" w:hAnsi="Arial" w:cs="Arial"/>
          <w:sz w:val="24"/>
          <w:szCs w:val="24"/>
        </w:rPr>
        <w:t>Mwy o hunan-barch</w:t>
      </w:r>
    </w:p>
    <w:p w14:paraId="459C4849" w14:textId="4E73F1AC" w:rsidR="004E45E4" w:rsidRPr="004E45E4" w:rsidRDefault="004E45E4" w:rsidP="004E45E4">
      <w:pPr>
        <w:pStyle w:val="ListParagraph"/>
        <w:numPr>
          <w:ilvl w:val="0"/>
          <w:numId w:val="2"/>
        </w:numPr>
        <w:spacing w:line="360" w:lineRule="auto"/>
        <w:rPr>
          <w:rFonts w:ascii="Arial" w:hAnsi="Arial" w:cs="Arial"/>
          <w:sz w:val="24"/>
          <w:szCs w:val="24"/>
        </w:rPr>
      </w:pPr>
      <w:r w:rsidRPr="004E45E4">
        <w:rPr>
          <w:rFonts w:ascii="Arial" w:hAnsi="Arial" w:cs="Arial"/>
          <w:sz w:val="24"/>
          <w:szCs w:val="24"/>
        </w:rPr>
        <w:t>Mwy o annibyniaeth</w:t>
      </w:r>
    </w:p>
    <w:p w14:paraId="0A5914A6" w14:textId="2DC5291B" w:rsidR="00C71415" w:rsidRDefault="004E45E4" w:rsidP="004E45E4">
      <w:pPr>
        <w:spacing w:line="360" w:lineRule="auto"/>
        <w:rPr>
          <w:rFonts w:ascii="Arial" w:hAnsi="Arial" w:cs="Arial"/>
          <w:sz w:val="24"/>
          <w:szCs w:val="24"/>
        </w:rPr>
      </w:pPr>
      <w:r w:rsidRPr="004E45E4">
        <w:rPr>
          <w:rFonts w:ascii="Arial" w:hAnsi="Arial" w:cs="Arial"/>
          <w:sz w:val="24"/>
          <w:szCs w:val="24"/>
        </w:rPr>
        <w:t xml:space="preserve">Gall oedi therapi lleferydd i blentyn beryglu'r cyfnod hollbwysig hwnnw o amser rhwng genedigaeth a thair blwydd oed pan fydd yr ymennydd yn aeddfedu a dysgu'n digwydd yn gyflym. Ar y llaw arall tra'n cael ymyriadau cynnar yn y blynyddoedd cynnar. Mae, mae rhieni plant ag awtistiaeth wedi dweud er iddynt gael diagnosis </w:t>
      </w:r>
      <w:r w:rsidRPr="004E45E4">
        <w:rPr>
          <w:rFonts w:ascii="Arial" w:hAnsi="Arial" w:cs="Arial"/>
          <w:sz w:val="24"/>
          <w:szCs w:val="24"/>
        </w:rPr>
        <w:lastRenderedPageBreak/>
        <w:t>gall y bwlch rhwng hynny a'r ymyriad fod yn gyfnod gofidus iawn i'r ddau, (NAS, 1999). Mae pryderon o natur ymarferol y mae'n rhaid eu hystyried. Mae therapi lleferydd yn cymryd llawer o amser i'r rhiant a'r plentyn. Nid yw'n ddigon cael sesiwn therapi; rhaid cynnal y gwersi o'r sesiwn drwy gydol yr wythnos, gartref ac yn y gymuned. Gall hyn roi straen ychwanegol ar deulu sydd eisoes yn ceisio ymdopi â threfn therapi plentyn.</w:t>
      </w:r>
    </w:p>
    <w:p w14:paraId="7FC6CDDE" w14:textId="69743439" w:rsidR="00BA14E8" w:rsidRPr="00BA14E8" w:rsidRDefault="00BA14E8" w:rsidP="004E45E4">
      <w:pPr>
        <w:spacing w:line="360" w:lineRule="auto"/>
        <w:rPr>
          <w:rFonts w:ascii="Arial" w:hAnsi="Arial" w:cs="Arial"/>
          <w:sz w:val="24"/>
          <w:szCs w:val="24"/>
          <w:u w:val="single"/>
        </w:rPr>
      </w:pPr>
      <w:r w:rsidRPr="00BA14E8">
        <w:rPr>
          <w:rFonts w:ascii="Arial" w:hAnsi="Arial" w:cs="Arial"/>
          <w:sz w:val="24"/>
          <w:szCs w:val="24"/>
          <w:u w:val="single"/>
        </w:rPr>
        <w:t>Rhestr Cyfeirnodi</w:t>
      </w:r>
    </w:p>
    <w:p w14:paraId="60CB3AF6" w14:textId="77777777" w:rsidR="00B44569" w:rsidRPr="00B44569" w:rsidRDefault="00B44569" w:rsidP="00B44569">
      <w:pPr>
        <w:spacing w:line="360" w:lineRule="auto"/>
        <w:rPr>
          <w:rFonts w:ascii="Arial" w:hAnsi="Arial" w:cs="Arial"/>
          <w:sz w:val="24"/>
          <w:szCs w:val="24"/>
        </w:rPr>
      </w:pPr>
      <w:r w:rsidRPr="00B44569">
        <w:rPr>
          <w:rFonts w:ascii="Arial" w:hAnsi="Arial" w:cs="Arial"/>
          <w:sz w:val="24"/>
          <w:szCs w:val="24"/>
        </w:rPr>
        <w:t xml:space="preserve">ALN Wales., (2019). “ALN WALES”. Available at: </w:t>
      </w:r>
      <w:hyperlink r:id="rId7" w:history="1">
        <w:r w:rsidRPr="00B44569">
          <w:rPr>
            <w:rStyle w:val="Hyperlink"/>
            <w:rFonts w:ascii="Arial" w:hAnsi="Arial" w:cs="Arial"/>
            <w:sz w:val="24"/>
            <w:szCs w:val="24"/>
          </w:rPr>
          <w:t>http://www.aln.wales/#:~:text=ALN%20Wales.%20The%20long-awaited%20Additional%20Learning%20Needs%20and,ambitious%20and%20wide-ranging%20Additional%20Learning%20Needs%20Transformation%20Programme</w:t>
        </w:r>
      </w:hyperlink>
      <w:r w:rsidRPr="00B44569">
        <w:rPr>
          <w:rFonts w:ascii="Arial" w:hAnsi="Arial" w:cs="Arial"/>
          <w:sz w:val="24"/>
          <w:szCs w:val="24"/>
        </w:rPr>
        <w:t>. [accessed on; 18.02.21]</w:t>
      </w:r>
    </w:p>
    <w:p w14:paraId="6FA1D7F7" w14:textId="77777777" w:rsidR="00B44569" w:rsidRPr="00B44569" w:rsidRDefault="00B44569" w:rsidP="00B44569">
      <w:pPr>
        <w:spacing w:line="360" w:lineRule="auto"/>
        <w:rPr>
          <w:rFonts w:ascii="Arial" w:hAnsi="Arial" w:cs="Arial"/>
          <w:sz w:val="24"/>
          <w:szCs w:val="24"/>
        </w:rPr>
      </w:pPr>
      <w:r w:rsidRPr="00B44569">
        <w:rPr>
          <w:rFonts w:ascii="Arial" w:hAnsi="Arial" w:cs="Arial"/>
          <w:sz w:val="24"/>
          <w:szCs w:val="24"/>
        </w:rPr>
        <w:t>ASD Clinic., (dim dyddiad.)“</w:t>
      </w:r>
      <w:r w:rsidRPr="00B44569">
        <w:rPr>
          <w:rFonts w:ascii="Arial" w:hAnsi="Arial" w:cs="Arial"/>
          <w:sz w:val="24"/>
          <w:szCs w:val="24"/>
        </w:rPr>
        <w:t>Speech and Language Therapy for Autism</w:t>
      </w:r>
      <w:r w:rsidRPr="00B44569">
        <w:rPr>
          <w:rFonts w:ascii="Arial" w:hAnsi="Arial" w:cs="Arial"/>
          <w:sz w:val="24"/>
          <w:szCs w:val="24"/>
        </w:rPr>
        <w:t xml:space="preserve">”. Available at: </w:t>
      </w:r>
      <w:hyperlink r:id="rId8" w:history="1">
        <w:r w:rsidRPr="00B44569">
          <w:rPr>
            <w:rStyle w:val="Hyperlink"/>
            <w:rFonts w:ascii="Arial" w:hAnsi="Arial" w:cs="Arial"/>
            <w:sz w:val="24"/>
            <w:szCs w:val="24"/>
          </w:rPr>
          <w:t>https://www.asdclinic.co.uk/conditions/autism/speech-and-language-therapy-for-autism.php</w:t>
        </w:r>
      </w:hyperlink>
      <w:r w:rsidRPr="00B44569">
        <w:rPr>
          <w:rFonts w:ascii="Arial" w:hAnsi="Arial" w:cs="Arial"/>
          <w:sz w:val="24"/>
          <w:szCs w:val="24"/>
        </w:rPr>
        <w:t xml:space="preserve"> [accessed on; 20.02.21]</w:t>
      </w:r>
    </w:p>
    <w:p w14:paraId="2EE70E73" w14:textId="77777777" w:rsidR="00B44569" w:rsidRPr="00B44569" w:rsidRDefault="00B44569" w:rsidP="00B44569">
      <w:pPr>
        <w:spacing w:line="360" w:lineRule="auto"/>
        <w:rPr>
          <w:rFonts w:ascii="Arial" w:hAnsi="Arial" w:cs="Arial"/>
          <w:sz w:val="24"/>
          <w:szCs w:val="24"/>
        </w:rPr>
      </w:pPr>
      <w:r w:rsidRPr="00B44569">
        <w:rPr>
          <w:rFonts w:ascii="Arial" w:hAnsi="Arial" w:cs="Arial"/>
          <w:sz w:val="24"/>
          <w:szCs w:val="24"/>
        </w:rPr>
        <w:t>Autism Society., (2020). “</w:t>
      </w:r>
      <w:r w:rsidRPr="00B44569">
        <w:rPr>
          <w:rFonts w:ascii="Arial" w:hAnsi="Arial" w:cs="Arial"/>
          <w:sz w:val="24"/>
          <w:szCs w:val="24"/>
        </w:rPr>
        <w:t>Early Intervention</w:t>
      </w:r>
      <w:r w:rsidRPr="00B44569">
        <w:rPr>
          <w:rFonts w:ascii="Arial" w:hAnsi="Arial" w:cs="Arial"/>
          <w:sz w:val="24"/>
          <w:szCs w:val="24"/>
        </w:rPr>
        <w:t xml:space="preserve">”. Available at: </w:t>
      </w:r>
      <w:hyperlink r:id="rId9" w:history="1">
        <w:r w:rsidRPr="00B44569">
          <w:rPr>
            <w:rStyle w:val="Hyperlink"/>
            <w:rFonts w:ascii="Arial" w:hAnsi="Arial" w:cs="Arial"/>
            <w:sz w:val="24"/>
            <w:szCs w:val="24"/>
          </w:rPr>
          <w:t>https://www.autism-society.org/living-with-autism/autism-through-the-lifespan/infants-and-toddlers/early-intervention/</w:t>
        </w:r>
      </w:hyperlink>
      <w:r w:rsidRPr="00B44569">
        <w:rPr>
          <w:rFonts w:ascii="Arial" w:hAnsi="Arial" w:cs="Arial"/>
          <w:sz w:val="24"/>
          <w:szCs w:val="24"/>
        </w:rPr>
        <w:t xml:space="preserve">  [accessed on 15.02.21]  </w:t>
      </w:r>
    </w:p>
    <w:p w14:paraId="71222505" w14:textId="77777777" w:rsidR="00B44569" w:rsidRPr="00B44569" w:rsidRDefault="00B44569" w:rsidP="00B44569">
      <w:pPr>
        <w:spacing w:line="360" w:lineRule="auto"/>
        <w:rPr>
          <w:rFonts w:ascii="Arial" w:hAnsi="Arial" w:cs="Arial"/>
          <w:sz w:val="24"/>
          <w:szCs w:val="24"/>
        </w:rPr>
      </w:pPr>
      <w:r w:rsidRPr="00B44569">
        <w:rPr>
          <w:rFonts w:ascii="Arial" w:hAnsi="Arial" w:cs="Arial"/>
          <w:sz w:val="24"/>
          <w:szCs w:val="24"/>
        </w:rPr>
        <w:t>Corsello. C., (2005). “</w:t>
      </w:r>
      <w:r w:rsidRPr="00B44569">
        <w:rPr>
          <w:rFonts w:ascii="Arial" w:hAnsi="Arial" w:cs="Arial"/>
          <w:sz w:val="24"/>
          <w:szCs w:val="24"/>
        </w:rPr>
        <w:t>Early Intervention in</w:t>
      </w:r>
      <w:r w:rsidRPr="00B44569">
        <w:rPr>
          <w:rFonts w:ascii="Arial" w:hAnsi="Arial" w:cs="Arial"/>
          <w:sz w:val="24"/>
          <w:szCs w:val="24"/>
        </w:rPr>
        <w:t xml:space="preserve"> </w:t>
      </w:r>
      <w:r w:rsidRPr="00B44569">
        <w:rPr>
          <w:rFonts w:ascii="Arial" w:hAnsi="Arial" w:cs="Arial"/>
          <w:sz w:val="24"/>
          <w:szCs w:val="24"/>
        </w:rPr>
        <w:t>Autism</w:t>
      </w:r>
      <w:r w:rsidRPr="00B44569">
        <w:rPr>
          <w:rFonts w:ascii="Arial" w:hAnsi="Arial" w:cs="Arial"/>
          <w:sz w:val="24"/>
          <w:szCs w:val="24"/>
        </w:rPr>
        <w:t xml:space="preserve">”. Available at: </w:t>
      </w:r>
      <w:hyperlink r:id="rId10" w:history="1">
        <w:r w:rsidRPr="00B44569">
          <w:rPr>
            <w:rStyle w:val="Hyperlink"/>
            <w:rFonts w:ascii="Arial" w:hAnsi="Arial" w:cs="Arial"/>
            <w:sz w:val="24"/>
            <w:szCs w:val="24"/>
          </w:rPr>
          <w:t>https://journals.lww.com/iycjournal/Fulltext/2005/04000/Early_Intervention_in_Autism.2.aspx</w:t>
        </w:r>
      </w:hyperlink>
      <w:r w:rsidRPr="00B44569">
        <w:rPr>
          <w:rFonts w:ascii="Arial" w:hAnsi="Arial" w:cs="Arial"/>
          <w:sz w:val="24"/>
          <w:szCs w:val="24"/>
        </w:rPr>
        <w:t xml:space="preserve"> 18 </w:t>
      </w:r>
      <w:r w:rsidRPr="00B44569">
        <w:rPr>
          <w:rFonts w:ascii="Arial" w:hAnsi="Arial" w:cs="Arial"/>
          <w:sz w:val="24"/>
          <w:szCs w:val="24"/>
        </w:rPr>
        <w:t>(</w:t>
      </w:r>
      <w:r w:rsidRPr="00B44569">
        <w:rPr>
          <w:rFonts w:ascii="Arial" w:hAnsi="Arial" w:cs="Arial"/>
          <w:sz w:val="24"/>
          <w:szCs w:val="24"/>
        </w:rPr>
        <w:t>2</w:t>
      </w:r>
      <w:r w:rsidRPr="00B44569">
        <w:rPr>
          <w:rFonts w:ascii="Arial" w:hAnsi="Arial" w:cs="Arial"/>
          <w:sz w:val="24"/>
          <w:szCs w:val="24"/>
        </w:rPr>
        <w:t>)</w:t>
      </w:r>
      <w:r w:rsidRPr="00B44569">
        <w:rPr>
          <w:rFonts w:ascii="Arial" w:hAnsi="Arial" w:cs="Arial"/>
          <w:sz w:val="24"/>
          <w:szCs w:val="24"/>
        </w:rPr>
        <w:t xml:space="preserve"> - p 74-85</w:t>
      </w:r>
      <w:r w:rsidRPr="00B44569">
        <w:rPr>
          <w:rFonts w:ascii="Arial" w:hAnsi="Arial" w:cs="Arial"/>
          <w:sz w:val="24"/>
          <w:szCs w:val="24"/>
        </w:rPr>
        <w:t xml:space="preserve"> [accessed on; 18.02.21]</w:t>
      </w:r>
    </w:p>
    <w:p w14:paraId="45F32973" w14:textId="77777777" w:rsidR="00B44569" w:rsidRPr="00B44569" w:rsidRDefault="00B44569" w:rsidP="00B44569">
      <w:pPr>
        <w:spacing w:line="360" w:lineRule="auto"/>
        <w:rPr>
          <w:rFonts w:ascii="Arial" w:hAnsi="Arial" w:cs="Arial"/>
          <w:sz w:val="24"/>
          <w:szCs w:val="24"/>
        </w:rPr>
      </w:pPr>
      <w:r w:rsidRPr="00B44569">
        <w:rPr>
          <w:rFonts w:ascii="Arial" w:hAnsi="Arial" w:cs="Arial"/>
          <w:sz w:val="24"/>
          <w:szCs w:val="24"/>
        </w:rPr>
        <w:t xml:space="preserve">Cumine, V., Dunlop, J. and Stevenson, G., </w:t>
      </w:r>
      <w:r w:rsidRPr="00B44569">
        <w:rPr>
          <w:rFonts w:ascii="Arial" w:hAnsi="Arial" w:cs="Arial"/>
          <w:sz w:val="24"/>
          <w:szCs w:val="24"/>
        </w:rPr>
        <w:t>(</w:t>
      </w:r>
      <w:r w:rsidRPr="00B44569">
        <w:rPr>
          <w:rFonts w:ascii="Arial" w:hAnsi="Arial" w:cs="Arial"/>
          <w:sz w:val="24"/>
          <w:szCs w:val="24"/>
        </w:rPr>
        <w:t>2009</w:t>
      </w:r>
      <w:r w:rsidRPr="00B44569">
        <w:rPr>
          <w:rFonts w:ascii="Arial" w:hAnsi="Arial" w:cs="Arial"/>
          <w:sz w:val="24"/>
          <w:szCs w:val="24"/>
        </w:rPr>
        <w:t>)</w:t>
      </w:r>
      <w:r w:rsidRPr="00B44569">
        <w:rPr>
          <w:rFonts w:ascii="Arial" w:hAnsi="Arial" w:cs="Arial"/>
          <w:sz w:val="24"/>
          <w:szCs w:val="24"/>
        </w:rPr>
        <w:t xml:space="preserve">. </w:t>
      </w:r>
      <w:r w:rsidRPr="00B44569">
        <w:rPr>
          <w:rFonts w:ascii="Arial" w:hAnsi="Arial" w:cs="Arial"/>
          <w:sz w:val="24"/>
          <w:szCs w:val="24"/>
        </w:rPr>
        <w:t>“</w:t>
      </w:r>
      <w:r w:rsidRPr="00B44569">
        <w:rPr>
          <w:rFonts w:ascii="Arial" w:hAnsi="Arial" w:cs="Arial"/>
          <w:sz w:val="24"/>
          <w:szCs w:val="24"/>
        </w:rPr>
        <w:t>Autism in the early years: A practical guide</w:t>
      </w:r>
      <w:r w:rsidRPr="00B44569">
        <w:rPr>
          <w:rFonts w:ascii="Arial" w:hAnsi="Arial" w:cs="Arial"/>
          <w:sz w:val="24"/>
          <w:szCs w:val="24"/>
        </w:rPr>
        <w:t>”</w:t>
      </w:r>
      <w:r w:rsidRPr="00B44569">
        <w:rPr>
          <w:rFonts w:ascii="Arial" w:hAnsi="Arial" w:cs="Arial"/>
          <w:sz w:val="24"/>
          <w:szCs w:val="24"/>
        </w:rPr>
        <w:t>.</w:t>
      </w:r>
      <w:r w:rsidRPr="00B44569">
        <w:rPr>
          <w:rFonts w:ascii="Arial" w:hAnsi="Arial" w:cs="Arial"/>
          <w:sz w:val="24"/>
          <w:szCs w:val="24"/>
        </w:rPr>
        <w:t xml:space="preserve">[online] </w:t>
      </w:r>
      <w:r w:rsidRPr="00B44569">
        <w:rPr>
          <w:rFonts w:ascii="Arial" w:hAnsi="Arial" w:cs="Arial"/>
          <w:sz w:val="24"/>
          <w:szCs w:val="24"/>
        </w:rPr>
        <w:t>Routledge.</w:t>
      </w:r>
      <w:r w:rsidRPr="00B44569">
        <w:rPr>
          <w:rFonts w:ascii="Arial" w:hAnsi="Arial" w:cs="Arial"/>
          <w:sz w:val="24"/>
          <w:szCs w:val="24"/>
        </w:rPr>
        <w:t xml:space="preserve"> Available at: </w:t>
      </w:r>
      <w:hyperlink r:id="rId11" w:history="1">
        <w:r w:rsidRPr="00B44569">
          <w:rPr>
            <w:rStyle w:val="Hyperlink"/>
            <w:rFonts w:ascii="Arial" w:hAnsi="Arial" w:cs="Arial"/>
            <w:sz w:val="24"/>
            <w:szCs w:val="24"/>
          </w:rPr>
          <w:t>https://books.google.co.uk/books?hl=en&amp;lr=&amp;id=UVuSu5k-UEcC&amp;oi=fnd&amp;pg=PP1&amp;dq=how+are+children+with+autism+supported+in+the+early+years&amp;ots=s8jbZZD17M&amp;sig=F6GmYPBeBgPGuHNcJfWGroi1D4Q#v=onepage&amp;q=how%20are%20children%20with%20autism%20supported%20in%20the%20early%20years&amp;f=false</w:t>
        </w:r>
      </w:hyperlink>
      <w:r w:rsidRPr="00B44569">
        <w:rPr>
          <w:rFonts w:ascii="Arial" w:hAnsi="Arial" w:cs="Arial"/>
          <w:sz w:val="24"/>
          <w:szCs w:val="24"/>
        </w:rPr>
        <w:t xml:space="preserve"> [accessed on; 16.02.21]</w:t>
      </w:r>
    </w:p>
    <w:p w14:paraId="1C8A0BB4" w14:textId="77777777" w:rsidR="00B44569" w:rsidRPr="00B44569" w:rsidRDefault="00B44569" w:rsidP="00B44569">
      <w:pPr>
        <w:spacing w:line="360" w:lineRule="auto"/>
        <w:rPr>
          <w:rFonts w:ascii="Arial" w:hAnsi="Arial" w:cs="Arial"/>
          <w:sz w:val="24"/>
          <w:szCs w:val="24"/>
        </w:rPr>
      </w:pPr>
      <w:r w:rsidRPr="00B44569">
        <w:rPr>
          <w:rFonts w:ascii="Arial" w:hAnsi="Arial" w:cs="Arial"/>
          <w:sz w:val="24"/>
          <w:szCs w:val="24"/>
        </w:rPr>
        <w:t>Child Autism UK. (dim dyddiad</w:t>
      </w:r>
      <w:r w:rsidRPr="00B44569">
        <w:rPr>
          <w:rFonts w:ascii="Arial" w:hAnsi="Arial" w:cs="Arial"/>
          <w:i/>
          <w:iCs/>
          <w:sz w:val="24"/>
          <w:szCs w:val="24"/>
        </w:rPr>
        <w:t>). “</w:t>
      </w:r>
      <w:r w:rsidRPr="00B44569">
        <w:rPr>
          <w:rFonts w:ascii="Arial" w:hAnsi="Arial" w:cs="Arial"/>
          <w:i/>
          <w:iCs/>
          <w:sz w:val="24"/>
          <w:szCs w:val="24"/>
        </w:rPr>
        <w:t>Autism Intervention Options</w:t>
      </w:r>
      <w:r w:rsidRPr="00B44569">
        <w:rPr>
          <w:rFonts w:ascii="Arial" w:hAnsi="Arial" w:cs="Arial"/>
          <w:i/>
          <w:iCs/>
          <w:sz w:val="24"/>
          <w:szCs w:val="24"/>
        </w:rPr>
        <w:t xml:space="preserve">”. </w:t>
      </w:r>
      <w:r w:rsidRPr="00B44569">
        <w:rPr>
          <w:rFonts w:ascii="Arial" w:hAnsi="Arial" w:cs="Arial"/>
          <w:sz w:val="24"/>
          <w:szCs w:val="24"/>
        </w:rPr>
        <w:t>Avaiable at:</w:t>
      </w:r>
      <w:hyperlink r:id="rId12" w:history="1">
        <w:r w:rsidRPr="00B44569">
          <w:rPr>
            <w:rStyle w:val="Hyperlink"/>
            <w:rFonts w:ascii="Arial" w:hAnsi="Arial" w:cs="Arial"/>
            <w:sz w:val="24"/>
            <w:szCs w:val="24"/>
          </w:rPr>
          <w:t>http://www.childautism.org.uk/for-families/services-for-</w:t>
        </w:r>
        <w:r w:rsidRPr="00B44569">
          <w:rPr>
            <w:rStyle w:val="Hyperlink"/>
            <w:rFonts w:ascii="Arial" w:hAnsi="Arial" w:cs="Arial"/>
            <w:sz w:val="24"/>
            <w:szCs w:val="24"/>
          </w:rPr>
          <w:lastRenderedPageBreak/>
          <w:t>families/?gclid=EAIaIQobChMIg6zop8nh7gIViu3tCh3J_Q7HEAAYASAAEgIaaPD_BwE</w:t>
        </w:r>
      </w:hyperlink>
      <w:r w:rsidRPr="00B44569">
        <w:rPr>
          <w:rFonts w:ascii="Arial" w:hAnsi="Arial" w:cs="Arial"/>
          <w:sz w:val="24"/>
          <w:szCs w:val="24"/>
        </w:rPr>
        <w:t xml:space="preserve"> [accessed on 15.02.21]</w:t>
      </w:r>
    </w:p>
    <w:p w14:paraId="76EFB395" w14:textId="77777777" w:rsidR="00B44569" w:rsidRPr="00B44569" w:rsidRDefault="00B44569" w:rsidP="00B44569">
      <w:pPr>
        <w:spacing w:line="360" w:lineRule="auto"/>
        <w:rPr>
          <w:rFonts w:ascii="Arial" w:hAnsi="Arial" w:cs="Arial"/>
          <w:sz w:val="24"/>
          <w:szCs w:val="24"/>
        </w:rPr>
      </w:pPr>
      <w:r w:rsidRPr="00B44569">
        <w:rPr>
          <w:rFonts w:ascii="Arial" w:hAnsi="Arial" w:cs="Arial"/>
          <w:sz w:val="24"/>
          <w:szCs w:val="24"/>
        </w:rPr>
        <w:t>Dauncey. M., (2016). “</w:t>
      </w:r>
      <w:r w:rsidRPr="00B44569">
        <w:rPr>
          <w:rFonts w:ascii="Arial" w:hAnsi="Arial" w:cs="Arial"/>
          <w:sz w:val="24"/>
          <w:szCs w:val="24"/>
        </w:rPr>
        <w:t>Research Briefing</w:t>
      </w:r>
      <w:r w:rsidRPr="00B44569">
        <w:rPr>
          <w:rFonts w:ascii="Arial" w:hAnsi="Arial" w:cs="Arial"/>
          <w:sz w:val="24"/>
          <w:szCs w:val="24"/>
        </w:rPr>
        <w:t xml:space="preserve"> </w:t>
      </w:r>
      <w:r w:rsidRPr="00B44569">
        <w:rPr>
          <w:rFonts w:ascii="Arial" w:hAnsi="Arial" w:cs="Arial"/>
          <w:sz w:val="24"/>
          <w:szCs w:val="24"/>
        </w:rPr>
        <w:t>Additional Learning Needs</w:t>
      </w:r>
      <w:r w:rsidRPr="00B44569">
        <w:rPr>
          <w:rFonts w:ascii="Arial" w:hAnsi="Arial" w:cs="Arial"/>
          <w:sz w:val="24"/>
          <w:szCs w:val="24"/>
        </w:rPr>
        <w:t xml:space="preserve"> </w:t>
      </w:r>
      <w:r w:rsidRPr="00B44569">
        <w:rPr>
          <w:rFonts w:ascii="Arial" w:hAnsi="Arial" w:cs="Arial"/>
          <w:sz w:val="24"/>
          <w:szCs w:val="24"/>
        </w:rPr>
        <w:t>(ALN) in Wales</w:t>
      </w:r>
      <w:r w:rsidRPr="00B44569">
        <w:rPr>
          <w:rFonts w:ascii="Arial" w:hAnsi="Arial" w:cs="Arial"/>
          <w:sz w:val="24"/>
          <w:szCs w:val="24"/>
        </w:rPr>
        <w:t xml:space="preserve">”. Available at: </w:t>
      </w:r>
      <w:hyperlink r:id="rId13" w:history="1">
        <w:r w:rsidRPr="00B44569">
          <w:rPr>
            <w:rStyle w:val="Hyperlink"/>
            <w:rFonts w:ascii="Arial" w:hAnsi="Arial" w:cs="Arial"/>
            <w:sz w:val="24"/>
            <w:szCs w:val="24"/>
          </w:rPr>
          <w:t>https://dera.ioe.ac.uk/27858/1/16-059-Web-%20English.pdf</w:t>
        </w:r>
      </w:hyperlink>
      <w:r w:rsidRPr="00B44569">
        <w:rPr>
          <w:rFonts w:ascii="Arial" w:hAnsi="Arial" w:cs="Arial"/>
          <w:sz w:val="24"/>
          <w:szCs w:val="24"/>
        </w:rPr>
        <w:t xml:space="preserve"> [accessed at; 19.02.21]</w:t>
      </w:r>
    </w:p>
    <w:p w14:paraId="64C947FF" w14:textId="77777777" w:rsidR="00B44569" w:rsidRPr="00B44569" w:rsidRDefault="00B44569" w:rsidP="00B44569">
      <w:pPr>
        <w:spacing w:line="360" w:lineRule="auto"/>
        <w:rPr>
          <w:rFonts w:ascii="Arial" w:hAnsi="Arial" w:cs="Arial"/>
          <w:sz w:val="24"/>
          <w:szCs w:val="24"/>
        </w:rPr>
      </w:pPr>
      <w:r w:rsidRPr="00B44569">
        <w:rPr>
          <w:rFonts w:ascii="Arial" w:hAnsi="Arial" w:cs="Arial"/>
          <w:sz w:val="24"/>
          <w:szCs w:val="24"/>
        </w:rPr>
        <w:t xml:space="preserve">Dawson, G., &amp; Osterling, J. (1997). Early intervention in autism. In M. J. Guralnick (Ed.), The effectiveness of early intervention (pp. 307–326). Baltimore: Brookes.  </w:t>
      </w:r>
    </w:p>
    <w:p w14:paraId="18DBFEFF" w14:textId="77777777" w:rsidR="00B44569" w:rsidRPr="00B44569" w:rsidRDefault="00B44569" w:rsidP="00B44569">
      <w:pPr>
        <w:spacing w:line="360" w:lineRule="auto"/>
        <w:rPr>
          <w:rFonts w:ascii="Arial" w:hAnsi="Arial" w:cs="Arial"/>
          <w:sz w:val="24"/>
          <w:szCs w:val="24"/>
        </w:rPr>
      </w:pPr>
      <w:r w:rsidRPr="00B44569">
        <w:rPr>
          <w:rFonts w:ascii="Arial" w:hAnsi="Arial" w:cs="Arial"/>
          <w:sz w:val="24"/>
          <w:szCs w:val="24"/>
        </w:rPr>
        <w:t>Dawson, G., Rogers, S., Munson, J., et al. (2010). Randomized, controlled trial of an intervention for toddlers with autism: the Early Start Denver Model. Pediatrics, 125(1), e17–23</w:t>
      </w:r>
    </w:p>
    <w:p w14:paraId="4AD22BB1" w14:textId="77777777" w:rsidR="00B44569" w:rsidRPr="00B44569" w:rsidRDefault="00B44569" w:rsidP="00B44569">
      <w:pPr>
        <w:spacing w:line="360" w:lineRule="auto"/>
        <w:rPr>
          <w:rFonts w:ascii="Arial" w:hAnsi="Arial" w:cs="Arial"/>
          <w:sz w:val="24"/>
          <w:szCs w:val="24"/>
        </w:rPr>
      </w:pPr>
      <w:r w:rsidRPr="00B44569">
        <w:rPr>
          <w:rFonts w:ascii="Arial" w:hAnsi="Arial" w:cs="Arial"/>
          <w:sz w:val="24"/>
          <w:szCs w:val="24"/>
        </w:rPr>
        <w:t>Dim enw,. (dim dyddiad).“</w:t>
      </w:r>
      <w:r w:rsidRPr="00B44569">
        <w:rPr>
          <w:rFonts w:ascii="Arial" w:hAnsi="Arial" w:cs="Arial"/>
          <w:sz w:val="24"/>
          <w:szCs w:val="24"/>
        </w:rPr>
        <w:t>EFFECTS OF AUTISM ON COMMUNICATION</w:t>
      </w:r>
      <w:r w:rsidRPr="00B44569">
        <w:rPr>
          <w:rFonts w:ascii="Arial" w:hAnsi="Arial" w:cs="Arial"/>
          <w:sz w:val="24"/>
          <w:szCs w:val="24"/>
        </w:rPr>
        <w:t xml:space="preserve">”. Available at: </w:t>
      </w:r>
      <w:hyperlink r:id="rId14" w:history="1">
        <w:r w:rsidRPr="00B44569">
          <w:rPr>
            <w:rStyle w:val="Hyperlink"/>
            <w:rFonts w:ascii="Arial" w:hAnsi="Arial" w:cs="Arial"/>
            <w:sz w:val="24"/>
            <w:szCs w:val="24"/>
          </w:rPr>
          <w:t>https://www.autism-help.org/autism-communication-issues.htm</w:t>
        </w:r>
      </w:hyperlink>
      <w:r w:rsidRPr="00B44569">
        <w:rPr>
          <w:rFonts w:ascii="Arial" w:hAnsi="Arial" w:cs="Arial"/>
          <w:sz w:val="24"/>
          <w:szCs w:val="24"/>
        </w:rPr>
        <w:t xml:space="preserve"> [accessed on 20.02.21] </w:t>
      </w:r>
    </w:p>
    <w:p w14:paraId="7BE301D5" w14:textId="77777777" w:rsidR="00B44569" w:rsidRPr="00B44569" w:rsidRDefault="00B44569" w:rsidP="00B44569">
      <w:pPr>
        <w:spacing w:line="360" w:lineRule="auto"/>
        <w:rPr>
          <w:rFonts w:ascii="Arial" w:hAnsi="Arial" w:cs="Arial"/>
          <w:sz w:val="24"/>
          <w:szCs w:val="24"/>
        </w:rPr>
      </w:pPr>
      <w:r w:rsidRPr="00B44569">
        <w:rPr>
          <w:rFonts w:ascii="Arial" w:hAnsi="Arial" w:cs="Arial"/>
          <w:sz w:val="24"/>
          <w:szCs w:val="24"/>
        </w:rPr>
        <w:t>ERW., (2021). “</w:t>
      </w:r>
      <w:r w:rsidRPr="00B44569">
        <w:rPr>
          <w:rFonts w:ascii="Arial" w:hAnsi="Arial" w:cs="Arial"/>
          <w:sz w:val="24"/>
          <w:szCs w:val="24"/>
        </w:rPr>
        <w:t>UPDATE - ADDITIONAL LEARNING NEEDS AND EDUCATION TRIBUNAL [WALES] ACT 2018</w:t>
      </w:r>
      <w:r w:rsidRPr="00B44569">
        <w:rPr>
          <w:rFonts w:ascii="Arial" w:hAnsi="Arial" w:cs="Arial"/>
          <w:sz w:val="24"/>
          <w:szCs w:val="24"/>
        </w:rPr>
        <w:t xml:space="preserve">”. Available at: </w:t>
      </w:r>
      <w:hyperlink r:id="rId15" w:history="1">
        <w:r w:rsidRPr="00B44569">
          <w:rPr>
            <w:rStyle w:val="Hyperlink"/>
            <w:rFonts w:ascii="Arial" w:hAnsi="Arial" w:cs="Arial"/>
            <w:sz w:val="24"/>
            <w:szCs w:val="24"/>
          </w:rPr>
          <w:t>http://www.erw.wales/news/update-additional-learning-needs-and-education-tribunal-wales-act-2018/</w:t>
        </w:r>
      </w:hyperlink>
      <w:r w:rsidRPr="00B44569">
        <w:rPr>
          <w:rFonts w:ascii="Arial" w:hAnsi="Arial" w:cs="Arial"/>
          <w:sz w:val="24"/>
          <w:szCs w:val="24"/>
        </w:rPr>
        <w:t xml:space="preserve"> [accessed on; 19.02.21]</w:t>
      </w:r>
    </w:p>
    <w:p w14:paraId="4ECA5518" w14:textId="77777777" w:rsidR="00B44569" w:rsidRPr="00B44569" w:rsidRDefault="00B44569" w:rsidP="00B44569">
      <w:pPr>
        <w:spacing w:line="360" w:lineRule="auto"/>
        <w:rPr>
          <w:rFonts w:ascii="Arial" w:hAnsi="Arial" w:cs="Arial"/>
          <w:sz w:val="24"/>
          <w:szCs w:val="24"/>
        </w:rPr>
      </w:pPr>
      <w:r w:rsidRPr="00B44569">
        <w:rPr>
          <w:rFonts w:ascii="Arial" w:hAnsi="Arial" w:cs="Arial"/>
          <w:sz w:val="24"/>
          <w:szCs w:val="24"/>
        </w:rPr>
        <w:t>Gov.Wales ., (2018). “</w:t>
      </w:r>
      <w:r w:rsidRPr="00B44569">
        <w:rPr>
          <w:rFonts w:ascii="Arial" w:hAnsi="Arial" w:cs="Arial"/>
          <w:sz w:val="24"/>
          <w:szCs w:val="24"/>
        </w:rPr>
        <w:t>Implementing the Additional</w:t>
      </w:r>
      <w:r w:rsidRPr="00B44569">
        <w:rPr>
          <w:rFonts w:ascii="Arial" w:hAnsi="Arial" w:cs="Arial"/>
          <w:sz w:val="24"/>
          <w:szCs w:val="24"/>
        </w:rPr>
        <w:t xml:space="preserve"> </w:t>
      </w:r>
      <w:r w:rsidRPr="00B44569">
        <w:rPr>
          <w:rFonts w:ascii="Arial" w:hAnsi="Arial" w:cs="Arial"/>
          <w:sz w:val="24"/>
          <w:szCs w:val="24"/>
        </w:rPr>
        <w:t>Learning Needs and Education</w:t>
      </w:r>
      <w:r w:rsidRPr="00B44569">
        <w:rPr>
          <w:rFonts w:ascii="Arial" w:hAnsi="Arial" w:cs="Arial"/>
          <w:sz w:val="24"/>
          <w:szCs w:val="24"/>
        </w:rPr>
        <w:t xml:space="preserve"> </w:t>
      </w:r>
      <w:r w:rsidRPr="00B44569">
        <w:rPr>
          <w:rFonts w:ascii="Arial" w:hAnsi="Arial" w:cs="Arial"/>
          <w:sz w:val="24"/>
          <w:szCs w:val="24"/>
        </w:rPr>
        <w:t>Tribunal (Wales) Act 2018</w:t>
      </w:r>
      <w:r w:rsidRPr="00B44569">
        <w:rPr>
          <w:rFonts w:ascii="Arial" w:hAnsi="Arial" w:cs="Arial"/>
          <w:sz w:val="24"/>
          <w:szCs w:val="24"/>
        </w:rPr>
        <w:t xml:space="preserve">”. Available at: </w:t>
      </w:r>
      <w:hyperlink r:id="rId16" w:history="1">
        <w:r w:rsidRPr="00B44569">
          <w:rPr>
            <w:rStyle w:val="Hyperlink"/>
            <w:rFonts w:ascii="Arial" w:hAnsi="Arial" w:cs="Arial"/>
            <w:sz w:val="24"/>
            <w:szCs w:val="24"/>
          </w:rPr>
          <w:t>https://gov.wales/sites/default/files/publications/2018-06/additional-learning-needs-and-education-tribunal-wales-act-2018-implementation-guide-for-individual-development-plans.pdf</w:t>
        </w:r>
      </w:hyperlink>
      <w:r w:rsidRPr="00B44569">
        <w:rPr>
          <w:rFonts w:ascii="Arial" w:hAnsi="Arial" w:cs="Arial"/>
          <w:sz w:val="24"/>
          <w:szCs w:val="24"/>
        </w:rPr>
        <w:t xml:space="preserve"> [accessed on; 19.02.21]</w:t>
      </w:r>
    </w:p>
    <w:p w14:paraId="432F585A" w14:textId="77777777" w:rsidR="00B44569" w:rsidRPr="00B44569" w:rsidRDefault="00B44569" w:rsidP="00B44569">
      <w:pPr>
        <w:spacing w:line="360" w:lineRule="auto"/>
        <w:rPr>
          <w:rFonts w:ascii="Arial" w:hAnsi="Arial" w:cs="Arial"/>
          <w:sz w:val="24"/>
          <w:szCs w:val="24"/>
        </w:rPr>
      </w:pPr>
      <w:r w:rsidRPr="00B44569">
        <w:rPr>
          <w:rFonts w:ascii="Arial" w:hAnsi="Arial" w:cs="Arial"/>
          <w:sz w:val="24"/>
          <w:szCs w:val="24"/>
        </w:rPr>
        <w:t>Gov.Wales., (2018). “</w:t>
      </w:r>
      <w:r w:rsidRPr="00B44569">
        <w:rPr>
          <w:rFonts w:ascii="Arial" w:hAnsi="Arial" w:cs="Arial"/>
          <w:sz w:val="24"/>
          <w:szCs w:val="24"/>
        </w:rPr>
        <w:t>Draft Additional Learning Needs</w:t>
      </w:r>
      <w:r w:rsidRPr="00B44569">
        <w:rPr>
          <w:rFonts w:ascii="Arial" w:hAnsi="Arial" w:cs="Arial"/>
          <w:sz w:val="24"/>
          <w:szCs w:val="24"/>
        </w:rPr>
        <w:t xml:space="preserve"> </w:t>
      </w:r>
      <w:r w:rsidRPr="00B44569">
        <w:rPr>
          <w:rFonts w:ascii="Arial" w:hAnsi="Arial" w:cs="Arial"/>
          <w:sz w:val="24"/>
          <w:szCs w:val="24"/>
        </w:rPr>
        <w:t>Code for Wales</w:t>
      </w:r>
      <w:r w:rsidRPr="00B44569">
        <w:rPr>
          <w:rFonts w:ascii="Arial" w:hAnsi="Arial" w:cs="Arial"/>
          <w:sz w:val="24"/>
          <w:szCs w:val="24"/>
        </w:rPr>
        <w:t xml:space="preserve">”. Available at: </w:t>
      </w:r>
      <w:hyperlink r:id="rId17" w:history="1">
        <w:r w:rsidRPr="00B44569">
          <w:rPr>
            <w:rStyle w:val="Hyperlink"/>
            <w:rFonts w:ascii="Arial" w:hAnsi="Arial" w:cs="Arial"/>
            <w:sz w:val="24"/>
            <w:szCs w:val="24"/>
          </w:rPr>
          <w:t>https://gov.wales/sites/default/files/consultations/2018-12/draft-additional-learning-needs-code-for)-wales_0.pdf</w:t>
        </w:r>
      </w:hyperlink>
      <w:r w:rsidRPr="00B44569">
        <w:rPr>
          <w:rFonts w:ascii="Arial" w:hAnsi="Arial" w:cs="Arial"/>
          <w:sz w:val="24"/>
          <w:szCs w:val="24"/>
        </w:rPr>
        <w:t xml:space="preserve"> [accessed on; 19.02.21] </w:t>
      </w:r>
    </w:p>
    <w:p w14:paraId="0A5D5E59" w14:textId="77777777" w:rsidR="00B44569" w:rsidRPr="00B44569" w:rsidRDefault="00B44569" w:rsidP="00B44569">
      <w:pPr>
        <w:spacing w:line="360" w:lineRule="auto"/>
        <w:rPr>
          <w:rFonts w:ascii="Arial" w:hAnsi="Arial" w:cs="Arial"/>
          <w:sz w:val="24"/>
          <w:szCs w:val="24"/>
        </w:rPr>
      </w:pPr>
      <w:r w:rsidRPr="00B44569">
        <w:rPr>
          <w:rFonts w:ascii="Arial" w:hAnsi="Arial" w:cs="Arial"/>
          <w:sz w:val="24"/>
          <w:szCs w:val="24"/>
        </w:rPr>
        <w:t>Gov.Wales., (2018). “</w:t>
      </w:r>
      <w:r w:rsidRPr="00B44569">
        <w:rPr>
          <w:rFonts w:ascii="Arial" w:hAnsi="Arial" w:cs="Arial"/>
          <w:sz w:val="24"/>
          <w:szCs w:val="24"/>
        </w:rPr>
        <w:t>Draft Additional Learning Needs Code</w:t>
      </w:r>
      <w:r w:rsidRPr="00B44569">
        <w:rPr>
          <w:rFonts w:ascii="Arial" w:hAnsi="Arial" w:cs="Arial"/>
          <w:sz w:val="24"/>
          <w:szCs w:val="24"/>
        </w:rPr>
        <w:t xml:space="preserve">”. Available at: </w:t>
      </w:r>
      <w:hyperlink r:id="rId18" w:history="1">
        <w:r w:rsidRPr="00B44569">
          <w:rPr>
            <w:rStyle w:val="Hyperlink"/>
            <w:rFonts w:ascii="Arial" w:hAnsi="Arial" w:cs="Arial"/>
            <w:sz w:val="24"/>
            <w:szCs w:val="24"/>
          </w:rPr>
          <w:t>https://gov.wales/sites/default/files/consultations/2018-12/consultation-document-draft-additional-learning-needs-code_0.pdf</w:t>
        </w:r>
      </w:hyperlink>
      <w:r w:rsidRPr="00B44569">
        <w:rPr>
          <w:rFonts w:ascii="Arial" w:hAnsi="Arial" w:cs="Arial"/>
          <w:sz w:val="24"/>
          <w:szCs w:val="24"/>
        </w:rPr>
        <w:t xml:space="preserve"> [accessed on; 18.02.21] </w:t>
      </w:r>
    </w:p>
    <w:p w14:paraId="3AF93427" w14:textId="77777777" w:rsidR="00B44569" w:rsidRPr="00B44569" w:rsidRDefault="00B44569" w:rsidP="00B44569">
      <w:pPr>
        <w:spacing w:line="360" w:lineRule="auto"/>
        <w:rPr>
          <w:rFonts w:ascii="Arial" w:hAnsi="Arial" w:cs="Arial"/>
          <w:sz w:val="24"/>
          <w:szCs w:val="24"/>
        </w:rPr>
      </w:pPr>
      <w:r w:rsidRPr="00B44569">
        <w:rPr>
          <w:rFonts w:ascii="Arial" w:hAnsi="Arial" w:cs="Arial"/>
          <w:sz w:val="24"/>
          <w:szCs w:val="24"/>
        </w:rPr>
        <w:lastRenderedPageBreak/>
        <w:t>Gov.Wales., (2020). “</w:t>
      </w:r>
      <w:r w:rsidRPr="00B44569">
        <w:rPr>
          <w:rFonts w:ascii="Arial" w:hAnsi="Arial" w:cs="Arial"/>
          <w:sz w:val="24"/>
          <w:szCs w:val="24"/>
        </w:rPr>
        <w:t>Additional learning needs (ALN)</w:t>
      </w:r>
      <w:r w:rsidRPr="00B44569">
        <w:rPr>
          <w:rFonts w:ascii="Arial" w:hAnsi="Arial" w:cs="Arial"/>
          <w:sz w:val="24"/>
          <w:szCs w:val="24"/>
        </w:rPr>
        <w:t xml:space="preserve"> </w:t>
      </w:r>
      <w:r w:rsidRPr="00B44569">
        <w:rPr>
          <w:rFonts w:ascii="Arial" w:hAnsi="Arial" w:cs="Arial"/>
          <w:sz w:val="24"/>
          <w:szCs w:val="24"/>
        </w:rPr>
        <w:t>transformation programme</w:t>
      </w:r>
      <w:r w:rsidRPr="00B44569">
        <w:rPr>
          <w:rFonts w:ascii="Arial" w:hAnsi="Arial" w:cs="Arial"/>
          <w:sz w:val="24"/>
          <w:szCs w:val="24"/>
        </w:rPr>
        <w:t xml:space="preserve">”. Available at: </w:t>
      </w:r>
      <w:hyperlink r:id="rId19" w:history="1">
        <w:r w:rsidRPr="00B44569">
          <w:rPr>
            <w:rStyle w:val="Hyperlink"/>
            <w:rFonts w:ascii="Arial" w:hAnsi="Arial" w:cs="Arial"/>
            <w:sz w:val="24"/>
            <w:szCs w:val="24"/>
          </w:rPr>
          <w:t>https://gov.wales/sites/default/files/publications/2020-03/additional-learning-needs-aln-transformation-programme-v3.pdf</w:t>
        </w:r>
      </w:hyperlink>
      <w:r w:rsidRPr="00B44569">
        <w:rPr>
          <w:rFonts w:ascii="Arial" w:hAnsi="Arial" w:cs="Arial"/>
          <w:sz w:val="24"/>
          <w:szCs w:val="24"/>
        </w:rPr>
        <w:t xml:space="preserve"> [accessed on; 18.02.21]</w:t>
      </w:r>
    </w:p>
    <w:p w14:paraId="0552A260" w14:textId="77777777" w:rsidR="00B44569" w:rsidRPr="00B44569" w:rsidRDefault="00B44569" w:rsidP="00B44569">
      <w:pPr>
        <w:spacing w:line="360" w:lineRule="auto"/>
        <w:rPr>
          <w:rFonts w:ascii="Arial" w:hAnsi="Arial" w:cs="Arial"/>
          <w:sz w:val="24"/>
          <w:szCs w:val="24"/>
        </w:rPr>
      </w:pPr>
      <w:r w:rsidRPr="00B44569">
        <w:rPr>
          <w:rFonts w:ascii="Arial" w:hAnsi="Arial" w:cs="Arial"/>
          <w:sz w:val="24"/>
          <w:szCs w:val="24"/>
        </w:rPr>
        <w:t xml:space="preserve">Kasari, C., Brady, N., Lord, C., &amp; Tager-Flusberg, H. (2013). Assessing the minimally verbal school-aged child with autism spectrum disorder. Autism Research, 6(6), 479–493. </w:t>
      </w:r>
    </w:p>
    <w:p w14:paraId="4E2BE70F" w14:textId="77777777" w:rsidR="00B44569" w:rsidRPr="00B44569" w:rsidRDefault="00B44569" w:rsidP="00B44569">
      <w:pPr>
        <w:spacing w:line="360" w:lineRule="auto"/>
        <w:rPr>
          <w:rFonts w:ascii="Arial" w:hAnsi="Arial" w:cs="Arial"/>
          <w:sz w:val="24"/>
          <w:szCs w:val="24"/>
        </w:rPr>
      </w:pPr>
      <w:r w:rsidRPr="00B44569">
        <w:rPr>
          <w:rFonts w:ascii="Arial" w:hAnsi="Arial" w:cs="Arial"/>
          <w:sz w:val="24"/>
          <w:szCs w:val="24"/>
        </w:rPr>
        <w:t>Kimberley., (2016)“</w:t>
      </w:r>
      <w:r w:rsidRPr="00B44569">
        <w:rPr>
          <w:rFonts w:ascii="Arial" w:hAnsi="Arial" w:cs="Arial"/>
          <w:sz w:val="24"/>
          <w:szCs w:val="24"/>
        </w:rPr>
        <w:t>Speech therapists in the Early Years</w:t>
      </w:r>
      <w:r w:rsidRPr="00B44569">
        <w:rPr>
          <w:rFonts w:ascii="Arial" w:hAnsi="Arial" w:cs="Arial"/>
          <w:sz w:val="24"/>
          <w:szCs w:val="24"/>
        </w:rPr>
        <w:t xml:space="preserve">”. Available at: </w:t>
      </w:r>
      <w:hyperlink r:id="rId20" w:history="1">
        <w:r w:rsidRPr="00B44569">
          <w:rPr>
            <w:rStyle w:val="Hyperlink"/>
            <w:rFonts w:ascii="Arial" w:hAnsi="Arial" w:cs="Arial"/>
            <w:sz w:val="24"/>
            <w:szCs w:val="24"/>
          </w:rPr>
          <w:t>https://www.earlyyearscareers.com/eyc/send-support/speech-therapists-early-years/</w:t>
        </w:r>
      </w:hyperlink>
      <w:r w:rsidRPr="00B44569">
        <w:rPr>
          <w:rFonts w:ascii="Arial" w:hAnsi="Arial" w:cs="Arial"/>
          <w:sz w:val="24"/>
          <w:szCs w:val="24"/>
        </w:rPr>
        <w:t xml:space="preserve"> [accessed on; 19.02.21]</w:t>
      </w:r>
    </w:p>
    <w:p w14:paraId="054C0E68" w14:textId="77777777" w:rsidR="00B44569" w:rsidRPr="00B44569" w:rsidRDefault="00B44569" w:rsidP="00B44569">
      <w:pPr>
        <w:spacing w:line="360" w:lineRule="auto"/>
        <w:rPr>
          <w:rFonts w:ascii="Arial" w:hAnsi="Arial" w:cs="Arial"/>
          <w:sz w:val="24"/>
          <w:szCs w:val="24"/>
        </w:rPr>
      </w:pPr>
      <w:r w:rsidRPr="00B44569">
        <w:rPr>
          <w:rFonts w:ascii="Arial" w:hAnsi="Arial" w:cs="Arial"/>
          <w:sz w:val="24"/>
          <w:szCs w:val="24"/>
        </w:rPr>
        <w:t>Koegel. L., Koegel. R., Ashbaugh K., et al. (2014). “</w:t>
      </w:r>
      <w:r w:rsidRPr="00B44569">
        <w:rPr>
          <w:rFonts w:ascii="Arial" w:hAnsi="Arial" w:cs="Arial"/>
          <w:sz w:val="24"/>
          <w:szCs w:val="24"/>
        </w:rPr>
        <w:t>The importance of early identification and intervention for children</w:t>
      </w:r>
      <w:r w:rsidRPr="00B44569">
        <w:rPr>
          <w:rFonts w:ascii="Arial" w:hAnsi="Arial" w:cs="Arial"/>
          <w:sz w:val="24"/>
          <w:szCs w:val="24"/>
        </w:rPr>
        <w:t xml:space="preserve"> </w:t>
      </w:r>
      <w:r w:rsidRPr="00B44569">
        <w:rPr>
          <w:rFonts w:ascii="Arial" w:hAnsi="Arial" w:cs="Arial"/>
          <w:sz w:val="24"/>
          <w:szCs w:val="24"/>
        </w:rPr>
        <w:t>with or at risk for autism</w:t>
      </w:r>
      <w:r w:rsidRPr="00B44569">
        <w:rPr>
          <w:rFonts w:ascii="Arial" w:hAnsi="Arial" w:cs="Arial"/>
          <w:sz w:val="24"/>
          <w:szCs w:val="24"/>
        </w:rPr>
        <w:t xml:space="preserve"> </w:t>
      </w:r>
      <w:r w:rsidRPr="00B44569">
        <w:rPr>
          <w:rFonts w:ascii="Arial" w:hAnsi="Arial" w:cs="Arial"/>
          <w:sz w:val="24"/>
          <w:szCs w:val="24"/>
        </w:rPr>
        <w:t>spectrum disorders</w:t>
      </w:r>
      <w:r w:rsidRPr="00B44569">
        <w:rPr>
          <w:rFonts w:ascii="Arial" w:hAnsi="Arial" w:cs="Arial"/>
          <w:sz w:val="24"/>
          <w:szCs w:val="24"/>
        </w:rPr>
        <w:t xml:space="preserve">”. Available at: </w:t>
      </w:r>
      <w:hyperlink r:id="rId21" w:history="1">
        <w:r w:rsidRPr="00B44569">
          <w:rPr>
            <w:rStyle w:val="Hyperlink"/>
            <w:rFonts w:ascii="Arial" w:hAnsi="Arial" w:cs="Arial"/>
            <w:sz w:val="24"/>
            <w:szCs w:val="24"/>
          </w:rPr>
          <w:t>https://education.ucsb.edu/sites/default/files/autism_center/images/Koegel,%20Koegel,%20Ashbaugh,%20Bradshaw%20(2014)%20The%20importance%20of%20early%20identification%20and%20intervention%20for%20children%20with%20or%20at%20risk%20for%20autisms%20pectrum%20disorders_0.pdf</w:t>
        </w:r>
      </w:hyperlink>
      <w:r w:rsidRPr="00B44569">
        <w:rPr>
          <w:rFonts w:ascii="Arial" w:hAnsi="Arial" w:cs="Arial"/>
          <w:sz w:val="24"/>
          <w:szCs w:val="24"/>
        </w:rPr>
        <w:t xml:space="preserve">. </w:t>
      </w:r>
      <w:r w:rsidRPr="00B44569">
        <w:rPr>
          <w:rFonts w:ascii="Arial" w:hAnsi="Arial" w:cs="Arial"/>
          <w:sz w:val="24"/>
          <w:szCs w:val="24"/>
        </w:rPr>
        <w:t xml:space="preserve">16(1): </w:t>
      </w:r>
      <w:r w:rsidRPr="00B44569">
        <w:rPr>
          <w:rFonts w:ascii="Arial" w:hAnsi="Arial" w:cs="Arial"/>
          <w:sz w:val="24"/>
          <w:szCs w:val="24"/>
        </w:rPr>
        <w:t xml:space="preserve">pp </w:t>
      </w:r>
      <w:r w:rsidRPr="00B44569">
        <w:rPr>
          <w:rFonts w:ascii="Arial" w:hAnsi="Arial" w:cs="Arial"/>
          <w:sz w:val="24"/>
          <w:szCs w:val="24"/>
        </w:rPr>
        <w:t>50–56</w:t>
      </w:r>
      <w:r w:rsidRPr="00B44569">
        <w:rPr>
          <w:rFonts w:ascii="Arial" w:hAnsi="Arial" w:cs="Arial"/>
          <w:sz w:val="24"/>
          <w:szCs w:val="24"/>
        </w:rPr>
        <w:t xml:space="preserve">  [accessed on 15.02.21]</w:t>
      </w:r>
    </w:p>
    <w:p w14:paraId="51D16B18" w14:textId="77777777" w:rsidR="00B44569" w:rsidRPr="00B44569" w:rsidRDefault="00B44569" w:rsidP="00B44569">
      <w:pPr>
        <w:spacing w:line="360" w:lineRule="auto"/>
        <w:rPr>
          <w:rFonts w:ascii="Arial" w:hAnsi="Arial" w:cs="Arial"/>
          <w:sz w:val="24"/>
          <w:szCs w:val="24"/>
        </w:rPr>
      </w:pPr>
      <w:r w:rsidRPr="00B44569">
        <w:rPr>
          <w:rFonts w:ascii="Arial" w:hAnsi="Arial" w:cs="Arial"/>
          <w:sz w:val="24"/>
          <w:szCs w:val="24"/>
        </w:rPr>
        <w:t>Laurie. C., (2018). “</w:t>
      </w:r>
      <w:r w:rsidRPr="00B44569">
        <w:rPr>
          <w:rFonts w:ascii="Arial" w:hAnsi="Arial" w:cs="Arial"/>
          <w:sz w:val="24"/>
          <w:szCs w:val="24"/>
        </w:rPr>
        <w:t>Why is occupational therapy important for autistic children?</w:t>
      </w:r>
      <w:r w:rsidRPr="00B44569">
        <w:rPr>
          <w:rFonts w:ascii="Arial" w:hAnsi="Arial" w:cs="Arial"/>
          <w:sz w:val="24"/>
          <w:szCs w:val="24"/>
        </w:rPr>
        <w:t xml:space="preserve">”. Available at: </w:t>
      </w:r>
      <w:hyperlink r:id="rId22" w:history="1">
        <w:r w:rsidRPr="00B44569">
          <w:rPr>
            <w:rStyle w:val="Hyperlink"/>
            <w:rFonts w:ascii="Arial" w:hAnsi="Arial" w:cs="Arial"/>
            <w:sz w:val="24"/>
            <w:szCs w:val="24"/>
          </w:rPr>
          <w:t>https://www.autism.org.uk/advice-and-guidance/professional-practice/occupation-therapy</w:t>
        </w:r>
      </w:hyperlink>
      <w:r w:rsidRPr="00B44569">
        <w:rPr>
          <w:rFonts w:ascii="Arial" w:hAnsi="Arial" w:cs="Arial"/>
          <w:sz w:val="24"/>
          <w:szCs w:val="24"/>
        </w:rPr>
        <w:t xml:space="preserve"> [accessed on 17.02.21]  </w:t>
      </w:r>
    </w:p>
    <w:p w14:paraId="6A066436" w14:textId="77777777" w:rsidR="00B44569" w:rsidRPr="00B44569" w:rsidRDefault="00B44569" w:rsidP="00B44569">
      <w:pPr>
        <w:spacing w:line="360" w:lineRule="auto"/>
        <w:rPr>
          <w:rFonts w:ascii="Arial" w:hAnsi="Arial" w:cs="Arial"/>
          <w:sz w:val="24"/>
          <w:szCs w:val="24"/>
        </w:rPr>
      </w:pPr>
      <w:r w:rsidRPr="00B44569">
        <w:rPr>
          <w:rFonts w:ascii="Arial" w:hAnsi="Arial" w:cs="Arial"/>
          <w:sz w:val="24"/>
          <w:szCs w:val="24"/>
        </w:rPr>
        <w:t>Legislation. Gov., (2018). “</w:t>
      </w:r>
      <w:r w:rsidRPr="00B44569">
        <w:rPr>
          <w:rFonts w:ascii="Arial" w:hAnsi="Arial" w:cs="Arial"/>
          <w:sz w:val="24"/>
          <w:szCs w:val="24"/>
        </w:rPr>
        <w:t>Additional Learning Needs and Education Tribunal (Wales) Act 2018</w:t>
      </w:r>
      <w:r w:rsidRPr="00B44569">
        <w:rPr>
          <w:rFonts w:ascii="Arial" w:hAnsi="Arial" w:cs="Arial"/>
          <w:sz w:val="24"/>
          <w:szCs w:val="24"/>
        </w:rPr>
        <w:t xml:space="preserve">”. Available at: </w:t>
      </w:r>
      <w:hyperlink r:id="rId23" w:history="1">
        <w:r w:rsidRPr="00B44569">
          <w:rPr>
            <w:rStyle w:val="Hyperlink"/>
            <w:rFonts w:ascii="Arial" w:hAnsi="Arial" w:cs="Arial"/>
            <w:sz w:val="24"/>
            <w:szCs w:val="24"/>
          </w:rPr>
          <w:t>https://www.legislation.gov.uk/anaw/2018/2/notes/division/3</w:t>
        </w:r>
      </w:hyperlink>
      <w:r w:rsidRPr="00B44569">
        <w:rPr>
          <w:rFonts w:ascii="Arial" w:hAnsi="Arial" w:cs="Arial"/>
          <w:sz w:val="24"/>
          <w:szCs w:val="24"/>
        </w:rPr>
        <w:t xml:space="preserve"> [accessed on; 19.02.21]</w:t>
      </w:r>
    </w:p>
    <w:p w14:paraId="123F6C6C" w14:textId="77777777" w:rsidR="00B44569" w:rsidRPr="00B44569" w:rsidRDefault="00B44569" w:rsidP="00B44569">
      <w:pPr>
        <w:spacing w:line="360" w:lineRule="auto"/>
        <w:rPr>
          <w:rFonts w:ascii="Arial" w:hAnsi="Arial" w:cs="Arial"/>
          <w:sz w:val="24"/>
          <w:szCs w:val="24"/>
        </w:rPr>
      </w:pPr>
      <w:r w:rsidRPr="00B44569">
        <w:rPr>
          <w:rFonts w:ascii="Arial" w:hAnsi="Arial" w:cs="Arial"/>
          <w:sz w:val="24"/>
          <w:szCs w:val="24"/>
        </w:rPr>
        <w:t xml:space="preserve">Lewy, A. L., &amp; Dawson, G. (1992). Social stimulation and joint attention in young autistic children. Journal of Abnormal Child Psychology, 20(6), 555–566 </w:t>
      </w:r>
    </w:p>
    <w:p w14:paraId="262F27EE" w14:textId="77777777" w:rsidR="00B44569" w:rsidRPr="00B44569" w:rsidRDefault="00B44569" w:rsidP="00B44569">
      <w:pPr>
        <w:spacing w:line="360" w:lineRule="auto"/>
        <w:rPr>
          <w:rFonts w:ascii="Arial" w:hAnsi="Arial" w:cs="Arial"/>
          <w:sz w:val="24"/>
          <w:szCs w:val="24"/>
        </w:rPr>
      </w:pPr>
      <w:r w:rsidRPr="00B44569">
        <w:rPr>
          <w:rFonts w:ascii="Arial" w:hAnsi="Arial" w:cs="Arial"/>
          <w:sz w:val="24"/>
          <w:szCs w:val="24"/>
        </w:rPr>
        <w:t>Lord, C. (1995). Follow-up of two-year-olds referred for possible autism. Journal of Child Psychology and Psychiatry and Allied Disciplines, 36(8), 1365–1382.</w:t>
      </w:r>
    </w:p>
    <w:p w14:paraId="7A1B8DE1" w14:textId="77777777" w:rsidR="00B44569" w:rsidRPr="00B44569" w:rsidRDefault="00B44569" w:rsidP="00B44569">
      <w:pPr>
        <w:spacing w:line="360" w:lineRule="auto"/>
        <w:rPr>
          <w:rFonts w:ascii="Arial" w:hAnsi="Arial" w:cs="Arial"/>
          <w:sz w:val="24"/>
          <w:szCs w:val="24"/>
        </w:rPr>
      </w:pPr>
      <w:r w:rsidRPr="00B44569">
        <w:rPr>
          <w:rFonts w:ascii="Arial" w:hAnsi="Arial" w:cs="Arial"/>
          <w:sz w:val="24"/>
          <w:szCs w:val="24"/>
        </w:rPr>
        <w:t>Manikiza</w:t>
      </w:r>
      <w:r w:rsidRPr="00B44569">
        <w:rPr>
          <w:rFonts w:ascii="Arial" w:hAnsi="Arial" w:cs="Arial"/>
          <w:sz w:val="24"/>
          <w:szCs w:val="24"/>
        </w:rPr>
        <w:t>. J., (2015). “</w:t>
      </w:r>
      <w:r w:rsidRPr="00B44569">
        <w:rPr>
          <w:rFonts w:ascii="Arial" w:hAnsi="Arial" w:cs="Arial"/>
          <w:sz w:val="24"/>
          <w:szCs w:val="24"/>
        </w:rPr>
        <w:t>Autism:</w:t>
      </w:r>
      <w:r w:rsidRPr="00B44569">
        <w:rPr>
          <w:rFonts w:ascii="Arial" w:hAnsi="Arial" w:cs="Arial"/>
          <w:sz w:val="24"/>
          <w:szCs w:val="24"/>
        </w:rPr>
        <w:t xml:space="preserve"> </w:t>
      </w:r>
      <w:r w:rsidRPr="00B44569">
        <w:rPr>
          <w:rFonts w:ascii="Arial" w:hAnsi="Arial" w:cs="Arial"/>
          <w:sz w:val="24"/>
          <w:szCs w:val="24"/>
        </w:rPr>
        <w:t>A Guide for Early</w:t>
      </w:r>
      <w:r w:rsidRPr="00B44569">
        <w:rPr>
          <w:rFonts w:ascii="Arial" w:hAnsi="Arial" w:cs="Arial"/>
          <w:sz w:val="24"/>
          <w:szCs w:val="24"/>
        </w:rPr>
        <w:t xml:space="preserve"> </w:t>
      </w:r>
      <w:r w:rsidRPr="00B44569">
        <w:rPr>
          <w:rFonts w:ascii="Arial" w:hAnsi="Arial" w:cs="Arial"/>
          <w:sz w:val="24"/>
          <w:szCs w:val="24"/>
        </w:rPr>
        <w:t>Years Settings</w:t>
      </w:r>
      <w:r w:rsidRPr="00B44569">
        <w:rPr>
          <w:rFonts w:ascii="Arial" w:hAnsi="Arial" w:cs="Arial"/>
          <w:sz w:val="24"/>
          <w:szCs w:val="24"/>
        </w:rPr>
        <w:t xml:space="preserve">”. Available at: </w:t>
      </w:r>
      <w:hyperlink r:id="rId24" w:history="1">
        <w:r w:rsidRPr="00B44569">
          <w:rPr>
            <w:rStyle w:val="Hyperlink"/>
            <w:rFonts w:ascii="Arial" w:hAnsi="Arial" w:cs="Arial"/>
            <w:sz w:val="24"/>
            <w:szCs w:val="24"/>
          </w:rPr>
          <w:t>https://autismwales.org/wp-content/uploads/2020/08/A-Guide-for-Early-Years-Settings_Eng.pdf</w:t>
        </w:r>
      </w:hyperlink>
      <w:r w:rsidRPr="00B44569">
        <w:rPr>
          <w:rFonts w:ascii="Arial" w:hAnsi="Arial" w:cs="Arial"/>
          <w:sz w:val="24"/>
          <w:szCs w:val="24"/>
        </w:rPr>
        <w:t xml:space="preserve"> [accessed on; 16.02.21]</w:t>
      </w:r>
    </w:p>
    <w:p w14:paraId="0E1EE854" w14:textId="77777777" w:rsidR="00B44569" w:rsidRPr="00B44569" w:rsidRDefault="00B44569" w:rsidP="00B44569">
      <w:pPr>
        <w:spacing w:line="360" w:lineRule="auto"/>
        <w:rPr>
          <w:rFonts w:ascii="Arial" w:hAnsi="Arial" w:cs="Arial"/>
          <w:sz w:val="24"/>
          <w:szCs w:val="24"/>
        </w:rPr>
      </w:pPr>
      <w:r w:rsidRPr="00B44569">
        <w:rPr>
          <w:rFonts w:ascii="Arial" w:hAnsi="Arial" w:cs="Arial"/>
          <w:sz w:val="24"/>
          <w:szCs w:val="24"/>
        </w:rPr>
        <w:lastRenderedPageBreak/>
        <w:t>Murray. A., (2020). “</w:t>
      </w:r>
      <w:r w:rsidRPr="00B44569">
        <w:rPr>
          <w:rFonts w:ascii="Arial" w:hAnsi="Arial" w:cs="Arial"/>
          <w:sz w:val="24"/>
          <w:szCs w:val="24"/>
        </w:rPr>
        <w:t>Barriers to communication with autistic children</w:t>
      </w:r>
      <w:r w:rsidRPr="00B44569">
        <w:rPr>
          <w:rFonts w:ascii="Arial" w:hAnsi="Arial" w:cs="Arial"/>
          <w:sz w:val="24"/>
          <w:szCs w:val="24"/>
        </w:rPr>
        <w:t xml:space="preserve">”. Available at: </w:t>
      </w:r>
      <w:hyperlink r:id="rId25" w:history="1">
        <w:r w:rsidRPr="00B44569">
          <w:rPr>
            <w:rStyle w:val="Hyperlink"/>
            <w:rFonts w:ascii="Arial" w:hAnsi="Arial" w:cs="Arial"/>
            <w:sz w:val="24"/>
            <w:szCs w:val="24"/>
          </w:rPr>
          <w:t>https://www.ehow.co.uk/info_7917384_barriers-communication-autistic-children.html</w:t>
        </w:r>
      </w:hyperlink>
      <w:r w:rsidRPr="00B44569">
        <w:rPr>
          <w:rFonts w:ascii="Arial" w:hAnsi="Arial" w:cs="Arial"/>
          <w:sz w:val="24"/>
          <w:szCs w:val="24"/>
        </w:rPr>
        <w:t xml:space="preserve"> [accessed on; 17.02.21]</w:t>
      </w:r>
    </w:p>
    <w:p w14:paraId="52C38E18" w14:textId="77777777" w:rsidR="00B44569" w:rsidRPr="00B44569" w:rsidRDefault="00B44569" w:rsidP="00B44569">
      <w:pPr>
        <w:spacing w:line="360" w:lineRule="auto"/>
        <w:rPr>
          <w:rFonts w:ascii="Arial" w:hAnsi="Arial" w:cs="Arial"/>
          <w:sz w:val="24"/>
          <w:szCs w:val="24"/>
        </w:rPr>
      </w:pPr>
      <w:r w:rsidRPr="00B44569">
        <w:rPr>
          <w:rFonts w:ascii="Arial" w:hAnsi="Arial" w:cs="Arial"/>
          <w:sz w:val="24"/>
          <w:szCs w:val="24"/>
        </w:rPr>
        <w:t>NIH (2020),. “</w:t>
      </w:r>
      <w:r w:rsidRPr="00B44569">
        <w:rPr>
          <w:rFonts w:ascii="Arial" w:hAnsi="Arial" w:cs="Arial"/>
          <w:sz w:val="24"/>
          <w:szCs w:val="24"/>
        </w:rPr>
        <w:t>Autism Spectrum Disorder: Communication Problems in Children</w:t>
      </w:r>
      <w:r w:rsidRPr="00B44569">
        <w:rPr>
          <w:rFonts w:ascii="Arial" w:hAnsi="Arial" w:cs="Arial"/>
          <w:sz w:val="24"/>
          <w:szCs w:val="24"/>
        </w:rPr>
        <w:t xml:space="preserve">”. Available at: </w:t>
      </w:r>
      <w:hyperlink r:id="rId26" w:history="1">
        <w:r w:rsidRPr="00B44569">
          <w:rPr>
            <w:rStyle w:val="Hyperlink"/>
            <w:rFonts w:ascii="Arial" w:hAnsi="Arial" w:cs="Arial"/>
            <w:sz w:val="24"/>
            <w:szCs w:val="24"/>
          </w:rPr>
          <w:t>https://www.nidcd.nih.gov/health/autism-spectrum-disorder-communication-problems-children</w:t>
        </w:r>
      </w:hyperlink>
      <w:r w:rsidRPr="00B44569">
        <w:rPr>
          <w:rFonts w:ascii="Arial" w:hAnsi="Arial" w:cs="Arial"/>
          <w:sz w:val="24"/>
          <w:szCs w:val="24"/>
        </w:rPr>
        <w:t xml:space="preserve"> [accessed on 19.02.21]</w:t>
      </w:r>
    </w:p>
    <w:p w14:paraId="332F15AC" w14:textId="77777777" w:rsidR="00B44569" w:rsidRPr="00B44569" w:rsidRDefault="00B44569" w:rsidP="00B44569">
      <w:pPr>
        <w:spacing w:line="360" w:lineRule="auto"/>
        <w:rPr>
          <w:rFonts w:ascii="Arial" w:hAnsi="Arial" w:cs="Arial"/>
          <w:sz w:val="24"/>
          <w:szCs w:val="24"/>
        </w:rPr>
      </w:pPr>
      <w:r w:rsidRPr="00B44569">
        <w:rPr>
          <w:rFonts w:ascii="Arial" w:hAnsi="Arial" w:cs="Arial"/>
          <w:sz w:val="24"/>
          <w:szCs w:val="24"/>
        </w:rPr>
        <w:t>NIH., (2017)“</w:t>
      </w:r>
      <w:r w:rsidRPr="00B44569">
        <w:rPr>
          <w:rFonts w:ascii="Arial" w:hAnsi="Arial" w:cs="Arial"/>
          <w:sz w:val="24"/>
          <w:szCs w:val="24"/>
        </w:rPr>
        <w:t>Early Intervention for Autism</w:t>
      </w:r>
      <w:r w:rsidRPr="00B44569">
        <w:rPr>
          <w:rFonts w:ascii="Arial" w:hAnsi="Arial" w:cs="Arial"/>
          <w:sz w:val="24"/>
          <w:szCs w:val="24"/>
        </w:rPr>
        <w:t xml:space="preserve">”. Available at: </w:t>
      </w:r>
      <w:hyperlink r:id="rId27" w:history="1">
        <w:r w:rsidRPr="00B44569">
          <w:rPr>
            <w:rStyle w:val="Hyperlink"/>
            <w:rFonts w:ascii="Arial" w:hAnsi="Arial" w:cs="Arial"/>
            <w:sz w:val="24"/>
            <w:szCs w:val="24"/>
          </w:rPr>
          <w:t xml:space="preserve">https://www.nichd.nih.gov/health/topics/autism/conditioninfo/treatments/early-intervention#f1 </w:t>
        </w:r>
        <w:r w:rsidRPr="00B44569">
          <w:rPr>
            <w:rStyle w:val="Hyperlink"/>
            <w:rFonts w:ascii="Arial" w:hAnsi="Arial" w:cs="Arial"/>
            <w:color w:val="auto"/>
            <w:sz w:val="24"/>
            <w:szCs w:val="24"/>
          </w:rPr>
          <w:t>[accessed</w:t>
        </w:r>
      </w:hyperlink>
      <w:r w:rsidRPr="00B44569">
        <w:rPr>
          <w:rFonts w:ascii="Arial" w:hAnsi="Arial" w:cs="Arial"/>
          <w:sz w:val="24"/>
          <w:szCs w:val="24"/>
        </w:rPr>
        <w:t xml:space="preserve"> on; 18.02.21]  </w:t>
      </w:r>
    </w:p>
    <w:p w14:paraId="305F30FE" w14:textId="77777777" w:rsidR="00B44569" w:rsidRPr="00B44569" w:rsidRDefault="00B44569" w:rsidP="00B44569">
      <w:pPr>
        <w:spacing w:line="360" w:lineRule="auto"/>
        <w:rPr>
          <w:rFonts w:ascii="Arial" w:hAnsi="Arial" w:cs="Arial"/>
          <w:sz w:val="24"/>
          <w:szCs w:val="24"/>
        </w:rPr>
      </w:pPr>
      <w:r w:rsidRPr="00B44569">
        <w:rPr>
          <w:rFonts w:ascii="Arial" w:hAnsi="Arial" w:cs="Arial"/>
          <w:sz w:val="24"/>
          <w:szCs w:val="24"/>
        </w:rPr>
        <w:t>Partners Resource Network., (2020).“</w:t>
      </w:r>
      <w:r w:rsidRPr="00B44569">
        <w:rPr>
          <w:rFonts w:ascii="Arial" w:hAnsi="Arial" w:cs="Arial"/>
          <w:sz w:val="24"/>
          <w:szCs w:val="24"/>
        </w:rPr>
        <w:t>Outcomes, Benefits and Drawbacks of Speech Therapy</w:t>
      </w:r>
      <w:r w:rsidRPr="00B44569">
        <w:rPr>
          <w:rFonts w:ascii="Arial" w:hAnsi="Arial" w:cs="Arial"/>
          <w:sz w:val="24"/>
          <w:szCs w:val="24"/>
        </w:rPr>
        <w:t xml:space="preserve">”. Available at: </w:t>
      </w:r>
      <w:hyperlink r:id="rId28" w:history="1">
        <w:r w:rsidRPr="00B44569">
          <w:rPr>
            <w:rStyle w:val="Hyperlink"/>
            <w:rFonts w:ascii="Arial" w:hAnsi="Arial" w:cs="Arial"/>
            <w:sz w:val="24"/>
            <w:szCs w:val="24"/>
          </w:rPr>
          <w:t>https://prntexas.org/outcomes-benefits-and-drawbacks-of-speech-therapy/</w:t>
        </w:r>
      </w:hyperlink>
      <w:r w:rsidRPr="00B44569">
        <w:rPr>
          <w:rFonts w:ascii="Arial" w:hAnsi="Arial" w:cs="Arial"/>
          <w:sz w:val="24"/>
          <w:szCs w:val="24"/>
        </w:rPr>
        <w:t xml:space="preserve"> [accessed on: 19.02.21]   </w:t>
      </w:r>
    </w:p>
    <w:p w14:paraId="4EE73B04" w14:textId="77777777" w:rsidR="00B44569" w:rsidRPr="00B44569" w:rsidRDefault="00B44569" w:rsidP="00B44569">
      <w:pPr>
        <w:spacing w:line="360" w:lineRule="auto"/>
        <w:rPr>
          <w:rFonts w:ascii="Arial" w:hAnsi="Arial" w:cs="Arial"/>
          <w:sz w:val="24"/>
          <w:szCs w:val="24"/>
        </w:rPr>
      </w:pPr>
      <w:r w:rsidRPr="00B44569">
        <w:rPr>
          <w:rFonts w:ascii="Arial" w:hAnsi="Arial" w:cs="Arial"/>
          <w:sz w:val="24"/>
          <w:szCs w:val="24"/>
        </w:rPr>
        <w:t xml:space="preserve">Rogers, S. J., &amp; Lewis, H. (1989). An effective day treatment model for young children with pervasive developmental disorders. Journal of the American Academy of Child and Adolescent Psychiatry, 28(2), 207–214. </w:t>
      </w:r>
    </w:p>
    <w:p w14:paraId="17CFF1E1" w14:textId="77777777" w:rsidR="00B44569" w:rsidRPr="00B44569" w:rsidRDefault="00B44569" w:rsidP="00B44569">
      <w:pPr>
        <w:spacing w:line="360" w:lineRule="auto"/>
        <w:rPr>
          <w:rFonts w:ascii="Arial" w:hAnsi="Arial" w:cs="Arial"/>
          <w:sz w:val="24"/>
          <w:szCs w:val="24"/>
        </w:rPr>
      </w:pPr>
      <w:r w:rsidRPr="00B44569">
        <w:rPr>
          <w:rFonts w:ascii="Arial" w:hAnsi="Arial" w:cs="Arial"/>
          <w:sz w:val="24"/>
          <w:szCs w:val="24"/>
        </w:rPr>
        <w:t>Save th Children UK,. (2003). “</w:t>
      </w:r>
      <w:r w:rsidRPr="00B44569">
        <w:rPr>
          <w:rFonts w:ascii="Arial" w:hAnsi="Arial" w:cs="Arial"/>
          <w:sz w:val="24"/>
          <w:szCs w:val="24"/>
        </w:rPr>
        <w:t>The United Nations Convention on the</w:t>
      </w:r>
      <w:r w:rsidRPr="00B44569">
        <w:rPr>
          <w:rFonts w:ascii="Arial" w:hAnsi="Arial" w:cs="Arial"/>
          <w:sz w:val="24"/>
          <w:szCs w:val="24"/>
        </w:rPr>
        <w:t xml:space="preserve"> </w:t>
      </w:r>
      <w:r w:rsidRPr="00B44569">
        <w:rPr>
          <w:rFonts w:ascii="Arial" w:hAnsi="Arial" w:cs="Arial"/>
          <w:sz w:val="24"/>
          <w:szCs w:val="24"/>
        </w:rPr>
        <w:t>Rights of the Child</w:t>
      </w:r>
      <w:r w:rsidRPr="00B44569">
        <w:rPr>
          <w:rFonts w:ascii="Arial" w:hAnsi="Arial" w:cs="Arial"/>
          <w:sz w:val="24"/>
          <w:szCs w:val="24"/>
        </w:rPr>
        <w:t xml:space="preserve">”. Available at: </w:t>
      </w:r>
      <w:hyperlink r:id="rId29" w:history="1">
        <w:r w:rsidRPr="00B44569">
          <w:rPr>
            <w:rStyle w:val="Hyperlink"/>
            <w:rFonts w:ascii="Arial" w:hAnsi="Arial" w:cs="Arial"/>
            <w:sz w:val="24"/>
            <w:szCs w:val="24"/>
          </w:rPr>
          <w:t>https://resourcecentre.savethechildren.net/node/14374/pdf/uncrc-child-friendly-version.pdf</w:t>
        </w:r>
      </w:hyperlink>
      <w:r w:rsidRPr="00B44569">
        <w:rPr>
          <w:rFonts w:ascii="Arial" w:hAnsi="Arial" w:cs="Arial"/>
          <w:sz w:val="24"/>
          <w:szCs w:val="24"/>
        </w:rPr>
        <w:t xml:space="preserve"> [accessed on 16.02.21]</w:t>
      </w:r>
    </w:p>
    <w:p w14:paraId="1F7F0E05" w14:textId="77777777" w:rsidR="00B44569" w:rsidRPr="00B44569" w:rsidRDefault="00B44569" w:rsidP="00B44569">
      <w:pPr>
        <w:spacing w:line="360" w:lineRule="auto"/>
        <w:rPr>
          <w:rFonts w:ascii="Arial" w:hAnsi="Arial" w:cs="Arial"/>
          <w:sz w:val="24"/>
          <w:szCs w:val="24"/>
        </w:rPr>
      </w:pPr>
      <w:r w:rsidRPr="00B44569">
        <w:rPr>
          <w:rFonts w:ascii="Arial" w:hAnsi="Arial" w:cs="Arial"/>
          <w:sz w:val="24"/>
          <w:szCs w:val="24"/>
        </w:rPr>
        <w:t xml:space="preserve">Tager-Flusberg, H., &amp; Kasari, C. (2013). Minimally verbal school-aged children with autism spectrum disorder: the neglected end of the spectrum. Autism Research, 6(6), 468–478. </w:t>
      </w:r>
    </w:p>
    <w:p w14:paraId="6849A204" w14:textId="77777777" w:rsidR="00B44569" w:rsidRPr="00B44569" w:rsidRDefault="00B44569" w:rsidP="00B44569">
      <w:pPr>
        <w:spacing w:line="360" w:lineRule="auto"/>
        <w:rPr>
          <w:rFonts w:ascii="Arial" w:hAnsi="Arial" w:cs="Arial"/>
          <w:sz w:val="24"/>
          <w:szCs w:val="24"/>
        </w:rPr>
      </w:pPr>
      <w:r w:rsidRPr="00B44569">
        <w:rPr>
          <w:rFonts w:ascii="Arial" w:hAnsi="Arial" w:cs="Arial"/>
          <w:sz w:val="24"/>
          <w:szCs w:val="24"/>
        </w:rPr>
        <w:t>University of Birmingham., (2020).“</w:t>
      </w:r>
      <w:r w:rsidRPr="00B44569">
        <w:rPr>
          <w:rFonts w:ascii="Arial" w:hAnsi="Arial" w:cs="Arial"/>
          <w:sz w:val="24"/>
          <w:szCs w:val="24"/>
        </w:rPr>
        <w:t>Dangers of labelling children 'mentally ill'</w:t>
      </w:r>
      <w:r w:rsidRPr="00B44569">
        <w:rPr>
          <w:rFonts w:ascii="Arial" w:hAnsi="Arial" w:cs="Arial"/>
          <w:sz w:val="24"/>
          <w:szCs w:val="24"/>
        </w:rPr>
        <w:t xml:space="preserve">”. Available at: </w:t>
      </w:r>
      <w:hyperlink r:id="rId30" w:history="1">
        <w:r w:rsidRPr="00B44569">
          <w:rPr>
            <w:rStyle w:val="Hyperlink"/>
            <w:rFonts w:ascii="Arial" w:hAnsi="Arial" w:cs="Arial"/>
            <w:sz w:val="24"/>
            <w:szCs w:val="24"/>
          </w:rPr>
          <w:t>https://www.birmingham.ac.uk/research/perspective/adhd.aspx</w:t>
        </w:r>
      </w:hyperlink>
      <w:r w:rsidRPr="00B44569">
        <w:rPr>
          <w:rFonts w:ascii="Arial" w:hAnsi="Arial" w:cs="Arial"/>
          <w:sz w:val="24"/>
          <w:szCs w:val="24"/>
        </w:rPr>
        <w:t xml:space="preserve"> [accessed on: 20.02.21] </w:t>
      </w:r>
    </w:p>
    <w:p w14:paraId="6BD9693D" w14:textId="77777777" w:rsidR="00B44569" w:rsidRPr="00B44569" w:rsidRDefault="00B44569" w:rsidP="00B44569">
      <w:pPr>
        <w:spacing w:line="360" w:lineRule="auto"/>
        <w:rPr>
          <w:rFonts w:ascii="Arial" w:hAnsi="Arial" w:cs="Arial"/>
          <w:sz w:val="24"/>
          <w:szCs w:val="24"/>
        </w:rPr>
      </w:pPr>
      <w:r w:rsidRPr="00B44569">
        <w:rPr>
          <w:rFonts w:ascii="Arial" w:hAnsi="Arial" w:cs="Arial"/>
          <w:sz w:val="24"/>
          <w:szCs w:val="24"/>
        </w:rPr>
        <w:t>Wall. K., (2009)“</w:t>
      </w:r>
      <w:r w:rsidRPr="00B44569">
        <w:rPr>
          <w:rFonts w:ascii="Arial" w:hAnsi="Arial" w:cs="Arial"/>
          <w:sz w:val="24"/>
          <w:szCs w:val="24"/>
        </w:rPr>
        <w:t>Autism and Early Years</w:t>
      </w:r>
      <w:r w:rsidRPr="00B44569">
        <w:rPr>
          <w:rFonts w:ascii="Arial" w:hAnsi="Arial" w:cs="Arial"/>
          <w:sz w:val="24"/>
          <w:szCs w:val="24"/>
        </w:rPr>
        <w:t xml:space="preserve"> </w:t>
      </w:r>
      <w:r w:rsidRPr="00B44569">
        <w:rPr>
          <w:rFonts w:ascii="Arial" w:hAnsi="Arial" w:cs="Arial"/>
          <w:sz w:val="24"/>
          <w:szCs w:val="24"/>
        </w:rPr>
        <w:t>Practice</w:t>
      </w:r>
      <w:r w:rsidRPr="00B44569">
        <w:rPr>
          <w:rFonts w:ascii="Arial" w:hAnsi="Arial" w:cs="Arial"/>
          <w:sz w:val="24"/>
          <w:szCs w:val="24"/>
        </w:rPr>
        <w:t xml:space="preserve">”. [Online]. Sage Publications. Available at: </w:t>
      </w:r>
      <w:hyperlink r:id="rId31" w:history="1">
        <w:r w:rsidRPr="00B44569">
          <w:rPr>
            <w:rStyle w:val="Hyperlink"/>
            <w:rFonts w:ascii="Arial" w:hAnsi="Arial" w:cs="Arial"/>
            <w:sz w:val="24"/>
            <w:szCs w:val="24"/>
          </w:rPr>
          <w:t>https://www.google.co.uk/books/edition/Autism_and_Early_Years_Practice/IJg3n4EVIJkC?hl=en&amp;gbpv=1&amp;dq=how+are+children+with+autism+supported+in+the+early+years&amp;printsec=frontcover</w:t>
        </w:r>
      </w:hyperlink>
      <w:r w:rsidRPr="00B44569">
        <w:rPr>
          <w:rFonts w:ascii="Arial" w:hAnsi="Arial" w:cs="Arial"/>
          <w:sz w:val="24"/>
          <w:szCs w:val="24"/>
        </w:rPr>
        <w:t xml:space="preserve">  [accessed on; 16.02.21]</w:t>
      </w:r>
    </w:p>
    <w:p w14:paraId="0EA737AF" w14:textId="77777777" w:rsidR="00B44569" w:rsidRPr="00B44569" w:rsidRDefault="00B44569" w:rsidP="00B44569">
      <w:pPr>
        <w:spacing w:line="360" w:lineRule="auto"/>
        <w:rPr>
          <w:rFonts w:ascii="Arial" w:hAnsi="Arial" w:cs="Arial"/>
          <w:sz w:val="24"/>
          <w:szCs w:val="24"/>
        </w:rPr>
      </w:pPr>
      <w:r w:rsidRPr="00B44569">
        <w:rPr>
          <w:rFonts w:ascii="Arial" w:hAnsi="Arial" w:cs="Arial"/>
          <w:sz w:val="24"/>
          <w:szCs w:val="24"/>
        </w:rPr>
        <w:lastRenderedPageBreak/>
        <w:t xml:space="preserve">Winslow, B,. (2019). </w:t>
      </w:r>
      <w:r w:rsidRPr="00B44569">
        <w:rPr>
          <w:rFonts w:ascii="Arial" w:hAnsi="Arial" w:cs="Arial"/>
          <w:i/>
          <w:iCs/>
          <w:sz w:val="24"/>
          <w:szCs w:val="24"/>
        </w:rPr>
        <w:t>“</w:t>
      </w:r>
      <w:r w:rsidRPr="00B44569">
        <w:rPr>
          <w:rFonts w:ascii="Arial" w:hAnsi="Arial" w:cs="Arial"/>
          <w:i/>
          <w:iCs/>
          <w:sz w:val="24"/>
          <w:szCs w:val="24"/>
        </w:rPr>
        <w:t>Breaking Down the Barriers of Social Communication for Young Adults</w:t>
      </w:r>
      <w:r w:rsidRPr="00B44569">
        <w:rPr>
          <w:rFonts w:ascii="Arial" w:hAnsi="Arial" w:cs="Arial"/>
          <w:i/>
          <w:iCs/>
          <w:sz w:val="24"/>
          <w:szCs w:val="24"/>
        </w:rPr>
        <w:t>”.</w:t>
      </w:r>
      <w:r w:rsidRPr="00B44569">
        <w:rPr>
          <w:rFonts w:ascii="Arial" w:hAnsi="Arial" w:cs="Arial"/>
          <w:sz w:val="24"/>
          <w:szCs w:val="24"/>
        </w:rPr>
        <w:t xml:space="preserve"> Available at: </w:t>
      </w:r>
      <w:hyperlink r:id="rId32" w:history="1">
        <w:r w:rsidRPr="00B44569">
          <w:rPr>
            <w:rStyle w:val="Hyperlink"/>
            <w:rFonts w:ascii="Arial" w:hAnsi="Arial" w:cs="Arial"/>
            <w:sz w:val="24"/>
            <w:szCs w:val="24"/>
          </w:rPr>
          <w:t>https://autismspectrumnews.org/breaking-down-the-barriers-of-social-communication-for-young-adults/</w:t>
        </w:r>
      </w:hyperlink>
      <w:r w:rsidRPr="00B44569">
        <w:rPr>
          <w:rFonts w:ascii="Arial" w:hAnsi="Arial" w:cs="Arial"/>
          <w:sz w:val="24"/>
          <w:szCs w:val="24"/>
        </w:rPr>
        <w:t xml:space="preserve">  [accessed on 16.02.21]</w:t>
      </w:r>
    </w:p>
    <w:p w14:paraId="400FE50E" w14:textId="77777777" w:rsidR="00B44569" w:rsidRPr="00B44569" w:rsidRDefault="00B44569" w:rsidP="00B44569">
      <w:pPr>
        <w:spacing w:line="360" w:lineRule="auto"/>
        <w:rPr>
          <w:rFonts w:ascii="Arial" w:hAnsi="Arial" w:cs="Arial"/>
          <w:sz w:val="24"/>
          <w:szCs w:val="24"/>
        </w:rPr>
      </w:pPr>
      <w:r w:rsidRPr="00B44569">
        <w:rPr>
          <w:rFonts w:ascii="Arial" w:hAnsi="Arial" w:cs="Arial"/>
          <w:sz w:val="24"/>
          <w:szCs w:val="24"/>
        </w:rPr>
        <w:t>Zwaigenbaum, L., Bauman, M. L., Choueiri, R., et al. (2015). Early intervention for children with autism spectrum disorder under 3 years of age: Recommendations for practice and research. Pediatrics, 136</w:t>
      </w:r>
    </w:p>
    <w:sectPr w:rsidR="00B44569" w:rsidRPr="00B44569">
      <w:headerReference w:type="default" r:id="rId33"/>
      <w:foot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AD60B9" w14:textId="77777777" w:rsidR="00B44569" w:rsidRDefault="00B44569" w:rsidP="00B44569">
      <w:pPr>
        <w:spacing w:after="0" w:line="240" w:lineRule="auto"/>
      </w:pPr>
      <w:r>
        <w:separator/>
      </w:r>
    </w:p>
  </w:endnote>
  <w:endnote w:type="continuationSeparator" w:id="0">
    <w:p w14:paraId="566D9E2C" w14:textId="77777777" w:rsidR="00B44569" w:rsidRDefault="00B44569" w:rsidP="00B445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46409220"/>
      <w:docPartObj>
        <w:docPartGallery w:val="Page Numbers (Bottom of Page)"/>
        <w:docPartUnique/>
      </w:docPartObj>
    </w:sdtPr>
    <w:sdtEndPr>
      <w:rPr>
        <w:noProof/>
      </w:rPr>
    </w:sdtEndPr>
    <w:sdtContent>
      <w:p w14:paraId="20DC2555" w14:textId="29952C8F" w:rsidR="00B44569" w:rsidRDefault="00B4456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154327" w14:textId="77777777" w:rsidR="00B44569" w:rsidRDefault="00B445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0DAA4F" w14:textId="77777777" w:rsidR="00B44569" w:rsidRDefault="00B44569" w:rsidP="00B44569">
      <w:pPr>
        <w:spacing w:after="0" w:line="240" w:lineRule="auto"/>
      </w:pPr>
      <w:r>
        <w:separator/>
      </w:r>
    </w:p>
  </w:footnote>
  <w:footnote w:type="continuationSeparator" w:id="0">
    <w:p w14:paraId="5F0035A8" w14:textId="77777777" w:rsidR="00B44569" w:rsidRDefault="00B44569" w:rsidP="00B445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D8F0CA" w14:textId="3B3494C3" w:rsidR="00B44569" w:rsidRDefault="00B44569">
    <w:pPr>
      <w:pStyle w:val="Header"/>
    </w:pPr>
    <w:r>
      <w:t>1804074</w:t>
    </w:r>
    <w:r>
      <w:ptab w:relativeTo="margin" w:alignment="center" w:leader="none"/>
    </w:r>
    <w:r>
      <w:t>EAEE6002/C</w:t>
    </w:r>
    <w:r>
      <w:ptab w:relativeTo="margin" w:alignment="right" w:leader="none"/>
    </w:r>
    <w:r>
      <w:t>3121 o geiriau</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236F54"/>
    <w:multiLevelType w:val="hybridMultilevel"/>
    <w:tmpl w:val="936069BC"/>
    <w:lvl w:ilvl="0" w:tplc="AB428F4A">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A4D54FF"/>
    <w:multiLevelType w:val="hybridMultilevel"/>
    <w:tmpl w:val="EE280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45E4"/>
    <w:rsid w:val="00042A79"/>
    <w:rsid w:val="00065BD7"/>
    <w:rsid w:val="001A1DDE"/>
    <w:rsid w:val="00273437"/>
    <w:rsid w:val="004057C4"/>
    <w:rsid w:val="00423B0A"/>
    <w:rsid w:val="00446626"/>
    <w:rsid w:val="004E45E4"/>
    <w:rsid w:val="00513984"/>
    <w:rsid w:val="00575C8C"/>
    <w:rsid w:val="00665E5F"/>
    <w:rsid w:val="00693F90"/>
    <w:rsid w:val="0084300B"/>
    <w:rsid w:val="00950035"/>
    <w:rsid w:val="00A534D0"/>
    <w:rsid w:val="00B44569"/>
    <w:rsid w:val="00BA14E8"/>
    <w:rsid w:val="00C71415"/>
    <w:rsid w:val="00CF76ED"/>
    <w:rsid w:val="00D140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CF012F6"/>
  <w15:chartTrackingRefBased/>
  <w15:docId w15:val="{AE943156-9BC8-4344-87EC-037AAA4FAB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45E4"/>
    <w:pPr>
      <w:ind w:left="720"/>
      <w:contextualSpacing/>
    </w:pPr>
  </w:style>
  <w:style w:type="character" w:styleId="Hyperlink">
    <w:name w:val="Hyperlink"/>
    <w:basedOn w:val="DefaultParagraphFont"/>
    <w:uiPriority w:val="99"/>
    <w:unhideWhenUsed/>
    <w:rsid w:val="004E45E4"/>
    <w:rPr>
      <w:color w:val="0563C1" w:themeColor="hyperlink"/>
      <w:u w:val="single"/>
    </w:rPr>
  </w:style>
  <w:style w:type="character" w:styleId="UnresolvedMention">
    <w:name w:val="Unresolved Mention"/>
    <w:basedOn w:val="DefaultParagraphFont"/>
    <w:uiPriority w:val="99"/>
    <w:semiHidden/>
    <w:unhideWhenUsed/>
    <w:rsid w:val="004E45E4"/>
    <w:rPr>
      <w:color w:val="605E5C"/>
      <w:shd w:val="clear" w:color="auto" w:fill="E1DFDD"/>
    </w:rPr>
  </w:style>
  <w:style w:type="paragraph" w:styleId="Header">
    <w:name w:val="header"/>
    <w:basedOn w:val="Normal"/>
    <w:link w:val="HeaderChar"/>
    <w:uiPriority w:val="99"/>
    <w:unhideWhenUsed/>
    <w:rsid w:val="00B445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4569"/>
    <w:rPr>
      <w:lang w:val="cy-GB"/>
    </w:rPr>
  </w:style>
  <w:style w:type="paragraph" w:styleId="Footer">
    <w:name w:val="footer"/>
    <w:basedOn w:val="Normal"/>
    <w:link w:val="FooterChar"/>
    <w:uiPriority w:val="99"/>
    <w:unhideWhenUsed/>
    <w:rsid w:val="00B445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4569"/>
    <w:rPr>
      <w:lang w:val="cy-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era.ioe.ac.uk/27858/1/16-059-Web-%20English.pdf" TargetMode="External"/><Relationship Id="rId18" Type="http://schemas.openxmlformats.org/officeDocument/2006/relationships/hyperlink" Target="https://gov.wales/sites/default/files/consultations/2018-12/consultation-document-draft-additional-learning-needs-code_0.pdf" TargetMode="External"/><Relationship Id="rId26" Type="http://schemas.openxmlformats.org/officeDocument/2006/relationships/hyperlink" Target="https://www.nidcd.nih.gov/health/autism-spectrum-disorder-communication-problems-children" TargetMode="External"/><Relationship Id="rId3" Type="http://schemas.openxmlformats.org/officeDocument/2006/relationships/settings" Target="settings.xml"/><Relationship Id="rId21" Type="http://schemas.openxmlformats.org/officeDocument/2006/relationships/hyperlink" Target="https://education.ucsb.edu/sites/default/files/autism_center/images/Koegel,%20Koegel,%20Ashbaugh,%20Bradshaw%20(2014)%20The%20importance%20of%20early%20identification%20and%20intervention%20for%20children%20with%20or%20at%20risk%20for%20autisms%20pectrum%20disorders_0.pdf" TargetMode="External"/><Relationship Id="rId34" Type="http://schemas.openxmlformats.org/officeDocument/2006/relationships/footer" Target="footer1.xml"/><Relationship Id="rId7" Type="http://schemas.openxmlformats.org/officeDocument/2006/relationships/hyperlink" Target="http://www.aln.wales/#:~:text=ALN%20Wales.%20The%20long-awaited%20Additional%20Learning%20Needs%20and,ambitious%20and%20wide-ranging%20Additional%20Learning%20Needs%20Transformation%20Programme" TargetMode="External"/><Relationship Id="rId12" Type="http://schemas.openxmlformats.org/officeDocument/2006/relationships/hyperlink" Target="http://www.childautism.org.uk/for-families/services-for-families/?gclid=EAIaIQobChMIg6zop8nh7gIViu3tCh3J_Q7HEAAYASAAEgIaaPD_BwE" TargetMode="External"/><Relationship Id="rId17" Type="http://schemas.openxmlformats.org/officeDocument/2006/relationships/hyperlink" Target="https://gov.wales/sites/default/files/consultations/2018-12/draft-additional-learning-needs-code-for)-wales_0.pdf" TargetMode="External"/><Relationship Id="rId25" Type="http://schemas.openxmlformats.org/officeDocument/2006/relationships/hyperlink" Target="https://www.ehow.co.uk/info_7917384_barriers-communication-autistic-children.html" TargetMode="External"/><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gov.wales/sites/default/files/publications/2018-06/additional-learning-needs-and-education-tribunal-wales-act-2018-implementation-guide-for-individual-development-plans.pdf" TargetMode="External"/><Relationship Id="rId20" Type="http://schemas.openxmlformats.org/officeDocument/2006/relationships/hyperlink" Target="https://www.earlyyearscareers.com/eyc/send-support/speech-therapists-early-years/" TargetMode="External"/><Relationship Id="rId29" Type="http://schemas.openxmlformats.org/officeDocument/2006/relationships/hyperlink" Target="https://resourcecentre.savethechildren.net/node/14374/pdf/uncrc-child-friendly-version.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ooks.google.co.uk/books?hl=en&amp;lr=&amp;id=UVuSu5k-UEcC&amp;oi=fnd&amp;pg=PP1&amp;dq=how+are+children+with+autism+supported+in+the+early+years&amp;ots=s8jbZZD17M&amp;sig=F6GmYPBeBgPGuHNcJfWGroi1D4Q#v=onepage&amp;q=how%20are%20children%20with%20autism%20supported%20in%20the%20early%20years&amp;f=false" TargetMode="External"/><Relationship Id="rId24" Type="http://schemas.openxmlformats.org/officeDocument/2006/relationships/hyperlink" Target="https://autismwales.org/wp-content/uploads/2020/08/A-Guide-for-Early-Years-Settings_Eng.pdf" TargetMode="External"/><Relationship Id="rId32" Type="http://schemas.openxmlformats.org/officeDocument/2006/relationships/hyperlink" Target="https://autismspectrumnews.org/breaking-down-the-barriers-of-social-communication-for-young-adults/" TargetMode="External"/><Relationship Id="rId5" Type="http://schemas.openxmlformats.org/officeDocument/2006/relationships/footnotes" Target="footnotes.xml"/><Relationship Id="rId15" Type="http://schemas.openxmlformats.org/officeDocument/2006/relationships/hyperlink" Target="http://www.erw.wales/news/update-additional-learning-needs-and-education-tribunal-wales-act-2018/" TargetMode="External"/><Relationship Id="rId23" Type="http://schemas.openxmlformats.org/officeDocument/2006/relationships/hyperlink" Target="https://www.legislation.gov.uk/anaw/2018/2/notes/division/3" TargetMode="External"/><Relationship Id="rId28" Type="http://schemas.openxmlformats.org/officeDocument/2006/relationships/hyperlink" Target="https://prntexas.org/outcomes-benefits-and-drawbacks-of-speech-therapy/" TargetMode="External"/><Relationship Id="rId36" Type="http://schemas.openxmlformats.org/officeDocument/2006/relationships/theme" Target="theme/theme1.xml"/><Relationship Id="rId10" Type="http://schemas.openxmlformats.org/officeDocument/2006/relationships/hyperlink" Target="https://journals.lww.com/iycjournal/Fulltext/2005/04000/Early_Intervention_in_Autism.2.aspx" TargetMode="External"/><Relationship Id="rId19" Type="http://schemas.openxmlformats.org/officeDocument/2006/relationships/hyperlink" Target="https://gov.wales/sites/default/files/publications/2020-03/additional-learning-needs-aln-transformation-programme-v3.pdf" TargetMode="External"/><Relationship Id="rId31" Type="http://schemas.openxmlformats.org/officeDocument/2006/relationships/hyperlink" Target="https://www.google.co.uk/books/edition/Autism_and_Early_Years_Practice/IJg3n4EVIJkC?hl=en&amp;gbpv=1&amp;dq=how+are+children+with+autism+supported+in+the+early+years&amp;printsec=frontcover" TargetMode="External"/><Relationship Id="rId4" Type="http://schemas.openxmlformats.org/officeDocument/2006/relationships/webSettings" Target="webSettings.xml"/><Relationship Id="rId9" Type="http://schemas.openxmlformats.org/officeDocument/2006/relationships/hyperlink" Target="https://www.autism-society.org/living-with-autism/autism-through-the-lifespan/infants-and-toddlers/early-intervention/" TargetMode="External"/><Relationship Id="rId14" Type="http://schemas.openxmlformats.org/officeDocument/2006/relationships/hyperlink" Target="https://www.autism-help.org/autism-communication-issues.htm" TargetMode="External"/><Relationship Id="rId22" Type="http://schemas.openxmlformats.org/officeDocument/2006/relationships/hyperlink" Target="https://www.autism.org.uk/advice-and-guidance/professional-practice/occupation-therapy" TargetMode="External"/><Relationship Id="rId27" Type="http://schemas.openxmlformats.org/officeDocument/2006/relationships/hyperlink" Target="https://www.nichd.nih.gov/health/topics/autism/conditioninfo/treatments/early-intervention#f1 [accessed" TargetMode="External"/><Relationship Id="rId30" Type="http://schemas.openxmlformats.org/officeDocument/2006/relationships/hyperlink" Target="https://www.birmingham.ac.uk/research/perspective/adhd.aspx" TargetMode="External"/><Relationship Id="rId35" Type="http://schemas.openxmlformats.org/officeDocument/2006/relationships/fontTable" Target="fontTable.xml"/><Relationship Id="rId8" Type="http://schemas.openxmlformats.org/officeDocument/2006/relationships/hyperlink" Target="https://www.asdclinic.co.uk/conditions/autism/speech-and-language-therapy-for-autism.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182</TotalTime>
  <Pages>11</Pages>
  <Words>3924</Words>
  <Characters>22368</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Emmanuel</dc:creator>
  <cp:keywords/>
  <dc:description/>
  <cp:lastModifiedBy>Amy Emmanuel</cp:lastModifiedBy>
  <cp:revision>4</cp:revision>
  <dcterms:created xsi:type="dcterms:W3CDTF">2021-02-19T13:06:00Z</dcterms:created>
  <dcterms:modified xsi:type="dcterms:W3CDTF">2021-02-23T18:33:00Z</dcterms:modified>
</cp:coreProperties>
</file>