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1AD18" w14:textId="2E0124CD" w:rsidR="00952C7C" w:rsidRDefault="00051A1A" w:rsidP="00F470FB">
      <w:pPr>
        <w:pStyle w:val="Normal1"/>
        <w:spacing w:line="360" w:lineRule="auto"/>
        <w:ind w:left="360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4F3C508F" w14:textId="77777777" w:rsidR="00F470FB" w:rsidRDefault="00F470FB" w:rsidP="00F470FB">
      <w:pPr>
        <w:pStyle w:val="Normal1"/>
        <w:spacing w:line="360" w:lineRule="auto"/>
        <w:ind w:left="3600"/>
        <w:rPr>
          <w:rFonts w:ascii="Times New Roman" w:eastAsia="Times New Roman" w:hAnsi="Times New Roman" w:cs="Times New Roman"/>
          <w:b/>
          <w:sz w:val="24"/>
          <w:szCs w:val="24"/>
        </w:rPr>
      </w:pPr>
    </w:p>
    <w:p w14:paraId="7E50E6FC" w14:textId="77777777" w:rsidR="00F470FB" w:rsidRDefault="00F470FB" w:rsidP="00F470FB">
      <w:pPr>
        <w:pStyle w:val="Normal1"/>
        <w:spacing w:line="360" w:lineRule="auto"/>
        <w:ind w:left="3600"/>
        <w:rPr>
          <w:rFonts w:ascii="Times New Roman" w:eastAsia="Times New Roman" w:hAnsi="Times New Roman" w:cs="Times New Roman"/>
          <w:b/>
          <w:sz w:val="24"/>
          <w:szCs w:val="24"/>
        </w:rPr>
      </w:pPr>
    </w:p>
    <w:p w14:paraId="081E1612" w14:textId="77777777" w:rsidR="00F470FB" w:rsidRDefault="00F470FB" w:rsidP="00F470FB">
      <w:pPr>
        <w:pStyle w:val="Normal1"/>
        <w:spacing w:line="360" w:lineRule="auto"/>
        <w:ind w:left="3600"/>
        <w:rPr>
          <w:rFonts w:ascii="Times New Roman" w:eastAsia="Times New Roman" w:hAnsi="Times New Roman" w:cs="Times New Roman"/>
          <w:b/>
          <w:sz w:val="24"/>
          <w:szCs w:val="24"/>
        </w:rPr>
      </w:pPr>
    </w:p>
    <w:p w14:paraId="3905A65C" w14:textId="77777777" w:rsidR="00F470FB" w:rsidRDefault="00F470FB" w:rsidP="00F470FB">
      <w:pPr>
        <w:pStyle w:val="Normal1"/>
        <w:spacing w:line="360" w:lineRule="auto"/>
        <w:ind w:left="3600"/>
        <w:rPr>
          <w:rFonts w:ascii="Times New Roman" w:eastAsia="Times New Roman" w:hAnsi="Times New Roman" w:cs="Times New Roman"/>
          <w:b/>
          <w:sz w:val="24"/>
          <w:szCs w:val="24"/>
        </w:rPr>
      </w:pPr>
    </w:p>
    <w:p w14:paraId="31F224A0" w14:textId="77777777" w:rsidR="00F470FB" w:rsidRDefault="00F470FB" w:rsidP="00F470FB">
      <w:pPr>
        <w:pStyle w:val="Normal1"/>
        <w:spacing w:line="360" w:lineRule="auto"/>
        <w:ind w:left="3600"/>
        <w:rPr>
          <w:rFonts w:ascii="Times New Roman" w:eastAsia="Times New Roman" w:hAnsi="Times New Roman" w:cs="Times New Roman"/>
          <w:b/>
          <w:sz w:val="24"/>
          <w:szCs w:val="24"/>
        </w:rPr>
      </w:pPr>
    </w:p>
    <w:p w14:paraId="0BDECD2A" w14:textId="736025D6" w:rsidR="00F470FB" w:rsidRPr="0081362F" w:rsidRDefault="00F470FB" w:rsidP="0081362F">
      <w:pPr>
        <w:pStyle w:val="Normal1"/>
        <w:spacing w:line="360" w:lineRule="auto"/>
        <w:ind w:left="2880"/>
        <w:rPr>
          <w:rFonts w:ascii="Times New Roman" w:eastAsia="Times New Roman" w:hAnsi="Times New Roman" w:cs="Times New Roman"/>
          <w:b/>
          <w:sz w:val="36"/>
          <w:szCs w:val="36"/>
        </w:rPr>
      </w:pPr>
      <w:r w:rsidRPr="0081362F">
        <w:rPr>
          <w:rFonts w:ascii="Times New Roman" w:eastAsia="Times New Roman" w:hAnsi="Times New Roman" w:cs="Times New Roman"/>
          <w:b/>
          <w:sz w:val="36"/>
          <w:szCs w:val="36"/>
        </w:rPr>
        <w:t xml:space="preserve">Community engagement </w:t>
      </w:r>
    </w:p>
    <w:p w14:paraId="54049C34" w14:textId="05C25132" w:rsidR="00F470FB" w:rsidRPr="0081362F" w:rsidRDefault="00767F54" w:rsidP="0081362F">
      <w:pPr>
        <w:pStyle w:val="Normal1"/>
        <w:spacing w:line="360" w:lineRule="auto"/>
        <w:ind w:left="3600"/>
        <w:rPr>
          <w:rFonts w:ascii="Times New Roman" w:eastAsia="Times New Roman" w:hAnsi="Times New Roman" w:cs="Times New Roman"/>
          <w:b/>
          <w:sz w:val="36"/>
          <w:szCs w:val="36"/>
          <w:lang w:val="ru-RU"/>
        </w:rPr>
      </w:pPr>
      <w:r w:rsidRPr="0081362F">
        <w:rPr>
          <w:rFonts w:ascii="Times New Roman" w:eastAsia="Times New Roman" w:hAnsi="Times New Roman" w:cs="Times New Roman"/>
          <w:b/>
          <w:sz w:val="36"/>
          <w:szCs w:val="36"/>
          <w:lang w:val="ru-RU"/>
        </w:rPr>
        <w:t>(</w:t>
      </w:r>
      <w:r w:rsidR="00625FDE" w:rsidRPr="0081362F">
        <w:rPr>
          <w:rFonts w:ascii="Times New Roman" w:eastAsia="Times New Roman" w:hAnsi="Times New Roman" w:cs="Times New Roman"/>
          <w:b/>
          <w:sz w:val="36"/>
          <w:szCs w:val="36"/>
        </w:rPr>
        <w:t>LCBB4002</w:t>
      </w:r>
      <w:r w:rsidRPr="0081362F">
        <w:rPr>
          <w:rFonts w:ascii="Times New Roman" w:eastAsia="Times New Roman" w:hAnsi="Times New Roman" w:cs="Times New Roman"/>
          <w:b/>
          <w:sz w:val="36"/>
          <w:szCs w:val="36"/>
          <w:lang w:val="ru-RU"/>
        </w:rPr>
        <w:t>)</w:t>
      </w:r>
    </w:p>
    <w:p w14:paraId="59230224" w14:textId="28BFED01" w:rsidR="00767F54" w:rsidRDefault="00767F54" w:rsidP="0081362F">
      <w:pPr>
        <w:pStyle w:val="Normal1"/>
        <w:spacing w:line="360" w:lineRule="auto"/>
        <w:ind w:left="2880"/>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ID: 21</w:t>
      </w:r>
      <w:r w:rsidR="00D977A7">
        <w:rPr>
          <w:rFonts w:ascii="Times New Roman" w:eastAsia="Times New Roman" w:hAnsi="Times New Roman" w:cs="Times New Roman"/>
          <w:b/>
          <w:sz w:val="24"/>
          <w:szCs w:val="24"/>
          <w:lang w:val="en-GB"/>
        </w:rPr>
        <w:t>23762</w:t>
      </w:r>
      <w:r w:rsidR="0081362F">
        <w:rPr>
          <w:rFonts w:ascii="Times New Roman" w:eastAsia="Times New Roman" w:hAnsi="Times New Roman" w:cs="Times New Roman"/>
          <w:b/>
          <w:sz w:val="24"/>
          <w:szCs w:val="24"/>
          <w:lang w:val="en-GB"/>
        </w:rPr>
        <w:t xml:space="preserve"> Elena </w:t>
      </w:r>
      <w:proofErr w:type="spellStart"/>
      <w:r w:rsidR="0081362F">
        <w:rPr>
          <w:rFonts w:ascii="Times New Roman" w:eastAsia="Times New Roman" w:hAnsi="Times New Roman" w:cs="Times New Roman"/>
          <w:b/>
          <w:sz w:val="24"/>
          <w:szCs w:val="24"/>
          <w:lang w:val="en-GB"/>
        </w:rPr>
        <w:t>Porcescu</w:t>
      </w:r>
      <w:proofErr w:type="spellEnd"/>
      <w:r w:rsidR="0081362F">
        <w:rPr>
          <w:rFonts w:ascii="Times New Roman" w:eastAsia="Times New Roman" w:hAnsi="Times New Roman" w:cs="Times New Roman"/>
          <w:b/>
          <w:sz w:val="24"/>
          <w:szCs w:val="24"/>
          <w:lang w:val="en-GB"/>
        </w:rPr>
        <w:t xml:space="preserve"> </w:t>
      </w:r>
    </w:p>
    <w:p w14:paraId="3D57B60E" w14:textId="76E146AB" w:rsidR="00D977A7" w:rsidRPr="00767F54" w:rsidRDefault="00D977A7" w:rsidP="0081362F">
      <w:pPr>
        <w:pStyle w:val="Normal1"/>
        <w:spacing w:line="360" w:lineRule="auto"/>
        <w:rPr>
          <w:rFonts w:ascii="Times New Roman" w:eastAsia="Times New Roman" w:hAnsi="Times New Roman" w:cs="Times New Roman"/>
          <w:b/>
          <w:sz w:val="24"/>
          <w:szCs w:val="24"/>
          <w:lang w:val="en-GB"/>
        </w:rPr>
      </w:pPr>
    </w:p>
    <w:p w14:paraId="7C437022" w14:textId="77777777" w:rsidR="00952C7C" w:rsidRDefault="00952C7C">
      <w:pPr>
        <w:rPr>
          <w:rFonts w:eastAsia="Times New Roman" w:cs="Times New Roman"/>
          <w:b/>
          <w:szCs w:val="24"/>
        </w:rPr>
      </w:pPr>
      <w:r>
        <w:rPr>
          <w:rFonts w:eastAsia="Times New Roman" w:cs="Times New Roman"/>
          <w:b/>
          <w:szCs w:val="24"/>
        </w:rPr>
        <w:br w:type="page"/>
      </w:r>
    </w:p>
    <w:sdt>
      <w:sdtPr>
        <w:rPr>
          <w:rFonts w:ascii="Times New Roman" w:eastAsia="Arial" w:hAnsi="Times New Roman" w:cs="Arial"/>
          <w:color w:val="auto"/>
          <w:sz w:val="24"/>
          <w:szCs w:val="22"/>
          <w:lang w:val=""/>
        </w:rPr>
        <w:id w:val="-386883363"/>
        <w:docPartObj>
          <w:docPartGallery w:val="Table of Contents"/>
          <w:docPartUnique/>
        </w:docPartObj>
      </w:sdtPr>
      <w:sdtEndPr>
        <w:rPr>
          <w:b/>
          <w:bCs/>
          <w:noProof/>
        </w:rPr>
      </w:sdtEndPr>
      <w:sdtContent>
        <w:p w14:paraId="19BD2620" w14:textId="6F802BA7" w:rsidR="00952C7C" w:rsidRDefault="00952C7C">
          <w:pPr>
            <w:pStyle w:val="TOCHeading"/>
          </w:pPr>
          <w:r>
            <w:t>Table of Contents</w:t>
          </w:r>
        </w:p>
        <w:p w14:paraId="0D1885C0" w14:textId="665E4F0D" w:rsidR="00952C7C" w:rsidRDefault="00952C7C">
          <w:pPr>
            <w:pStyle w:val="TOC1"/>
            <w:tabs>
              <w:tab w:val="right" w:leader="dot" w:pos="9019"/>
            </w:tabs>
            <w:rPr>
              <w:noProof/>
            </w:rPr>
          </w:pPr>
          <w:r>
            <w:fldChar w:fldCharType="begin"/>
          </w:r>
          <w:r>
            <w:instrText xml:space="preserve"> TOC \o "1-3" \h \z \u </w:instrText>
          </w:r>
          <w:r>
            <w:fldChar w:fldCharType="separate"/>
          </w:r>
          <w:hyperlink w:anchor="_Toc143971392" w:history="1">
            <w:r w:rsidRPr="0043722C">
              <w:rPr>
                <w:rStyle w:val="Hyperlink"/>
                <w:noProof/>
              </w:rPr>
              <w:t>Introduction:</w:t>
            </w:r>
            <w:r>
              <w:rPr>
                <w:noProof/>
                <w:webHidden/>
              </w:rPr>
              <w:tab/>
            </w:r>
            <w:r>
              <w:rPr>
                <w:noProof/>
                <w:webHidden/>
              </w:rPr>
              <w:fldChar w:fldCharType="begin"/>
            </w:r>
            <w:r>
              <w:rPr>
                <w:noProof/>
                <w:webHidden/>
              </w:rPr>
              <w:instrText xml:space="preserve"> PAGEREF _Toc143971392 \h </w:instrText>
            </w:r>
            <w:r>
              <w:rPr>
                <w:noProof/>
                <w:webHidden/>
              </w:rPr>
            </w:r>
            <w:r>
              <w:rPr>
                <w:noProof/>
                <w:webHidden/>
              </w:rPr>
              <w:fldChar w:fldCharType="separate"/>
            </w:r>
            <w:r>
              <w:rPr>
                <w:noProof/>
                <w:webHidden/>
              </w:rPr>
              <w:t>3</w:t>
            </w:r>
            <w:r>
              <w:rPr>
                <w:noProof/>
                <w:webHidden/>
              </w:rPr>
              <w:fldChar w:fldCharType="end"/>
            </w:r>
          </w:hyperlink>
        </w:p>
        <w:p w14:paraId="00CFD279" w14:textId="6E255927" w:rsidR="00952C7C" w:rsidRDefault="003A4C8E">
          <w:pPr>
            <w:pStyle w:val="TOC1"/>
            <w:tabs>
              <w:tab w:val="right" w:leader="dot" w:pos="9019"/>
            </w:tabs>
            <w:rPr>
              <w:noProof/>
            </w:rPr>
          </w:pPr>
          <w:hyperlink w:anchor="_Toc143971393" w:history="1">
            <w:r w:rsidR="00952C7C" w:rsidRPr="0043722C">
              <w:rPr>
                <w:rStyle w:val="Hyperlink"/>
                <w:noProof/>
              </w:rPr>
              <w:t>Main body</w:t>
            </w:r>
            <w:r w:rsidR="00952C7C">
              <w:rPr>
                <w:noProof/>
                <w:webHidden/>
              </w:rPr>
              <w:tab/>
            </w:r>
            <w:r w:rsidR="00952C7C">
              <w:rPr>
                <w:noProof/>
                <w:webHidden/>
              </w:rPr>
              <w:fldChar w:fldCharType="begin"/>
            </w:r>
            <w:r w:rsidR="00952C7C">
              <w:rPr>
                <w:noProof/>
                <w:webHidden/>
              </w:rPr>
              <w:instrText xml:space="preserve"> PAGEREF _Toc143971393 \h </w:instrText>
            </w:r>
            <w:r w:rsidR="00952C7C">
              <w:rPr>
                <w:noProof/>
                <w:webHidden/>
              </w:rPr>
            </w:r>
            <w:r w:rsidR="00952C7C">
              <w:rPr>
                <w:noProof/>
                <w:webHidden/>
              </w:rPr>
              <w:fldChar w:fldCharType="separate"/>
            </w:r>
            <w:r w:rsidR="00952C7C">
              <w:rPr>
                <w:noProof/>
                <w:webHidden/>
              </w:rPr>
              <w:t>3</w:t>
            </w:r>
            <w:r w:rsidR="00952C7C">
              <w:rPr>
                <w:noProof/>
                <w:webHidden/>
              </w:rPr>
              <w:fldChar w:fldCharType="end"/>
            </w:r>
          </w:hyperlink>
        </w:p>
        <w:p w14:paraId="3FCA1684" w14:textId="5F0DCA90" w:rsidR="00952C7C" w:rsidRDefault="003A4C8E">
          <w:pPr>
            <w:pStyle w:val="TOC1"/>
            <w:tabs>
              <w:tab w:val="right" w:leader="dot" w:pos="9019"/>
            </w:tabs>
            <w:rPr>
              <w:noProof/>
            </w:rPr>
          </w:pPr>
          <w:hyperlink w:anchor="_Toc143971394" w:history="1">
            <w:r w:rsidR="00952C7C" w:rsidRPr="0043722C">
              <w:rPr>
                <w:rStyle w:val="Hyperlink"/>
                <w:noProof/>
              </w:rPr>
              <w:t>Brief  Descriptions of the taken project :</w:t>
            </w:r>
            <w:r w:rsidR="00952C7C">
              <w:rPr>
                <w:noProof/>
                <w:webHidden/>
              </w:rPr>
              <w:tab/>
            </w:r>
            <w:r w:rsidR="00952C7C">
              <w:rPr>
                <w:noProof/>
                <w:webHidden/>
              </w:rPr>
              <w:fldChar w:fldCharType="begin"/>
            </w:r>
            <w:r w:rsidR="00952C7C">
              <w:rPr>
                <w:noProof/>
                <w:webHidden/>
              </w:rPr>
              <w:instrText xml:space="preserve"> PAGEREF _Toc143971394 \h </w:instrText>
            </w:r>
            <w:r w:rsidR="00952C7C">
              <w:rPr>
                <w:noProof/>
                <w:webHidden/>
              </w:rPr>
            </w:r>
            <w:r w:rsidR="00952C7C">
              <w:rPr>
                <w:noProof/>
                <w:webHidden/>
              </w:rPr>
              <w:fldChar w:fldCharType="separate"/>
            </w:r>
            <w:r w:rsidR="00952C7C">
              <w:rPr>
                <w:noProof/>
                <w:webHidden/>
              </w:rPr>
              <w:t>3</w:t>
            </w:r>
            <w:r w:rsidR="00952C7C">
              <w:rPr>
                <w:noProof/>
                <w:webHidden/>
              </w:rPr>
              <w:fldChar w:fldCharType="end"/>
            </w:r>
          </w:hyperlink>
        </w:p>
        <w:p w14:paraId="46CEA663" w14:textId="7CEA9A46" w:rsidR="00952C7C" w:rsidRDefault="003A4C8E">
          <w:pPr>
            <w:pStyle w:val="TOC1"/>
            <w:tabs>
              <w:tab w:val="right" w:leader="dot" w:pos="9019"/>
            </w:tabs>
            <w:rPr>
              <w:noProof/>
            </w:rPr>
          </w:pPr>
          <w:hyperlink w:anchor="_Toc143971395" w:history="1">
            <w:r w:rsidR="00952C7C" w:rsidRPr="0043722C">
              <w:rPr>
                <w:rStyle w:val="Hyperlink"/>
                <w:noProof/>
              </w:rPr>
              <w:t>Analysis of  the project aim and objective :</w:t>
            </w:r>
            <w:r w:rsidR="00952C7C">
              <w:rPr>
                <w:noProof/>
                <w:webHidden/>
              </w:rPr>
              <w:tab/>
            </w:r>
            <w:r w:rsidR="00952C7C">
              <w:rPr>
                <w:noProof/>
                <w:webHidden/>
              </w:rPr>
              <w:fldChar w:fldCharType="begin"/>
            </w:r>
            <w:r w:rsidR="00952C7C">
              <w:rPr>
                <w:noProof/>
                <w:webHidden/>
              </w:rPr>
              <w:instrText xml:space="preserve"> PAGEREF _Toc143971395 \h </w:instrText>
            </w:r>
            <w:r w:rsidR="00952C7C">
              <w:rPr>
                <w:noProof/>
                <w:webHidden/>
              </w:rPr>
            </w:r>
            <w:r w:rsidR="00952C7C">
              <w:rPr>
                <w:noProof/>
                <w:webHidden/>
              </w:rPr>
              <w:fldChar w:fldCharType="separate"/>
            </w:r>
            <w:r w:rsidR="00952C7C">
              <w:rPr>
                <w:noProof/>
                <w:webHidden/>
              </w:rPr>
              <w:t>3</w:t>
            </w:r>
            <w:r w:rsidR="00952C7C">
              <w:rPr>
                <w:noProof/>
                <w:webHidden/>
              </w:rPr>
              <w:fldChar w:fldCharType="end"/>
            </w:r>
          </w:hyperlink>
        </w:p>
        <w:p w14:paraId="00D20081" w14:textId="09ED92AB" w:rsidR="00952C7C" w:rsidRDefault="003A4C8E">
          <w:pPr>
            <w:pStyle w:val="TOC1"/>
            <w:tabs>
              <w:tab w:val="right" w:leader="dot" w:pos="9019"/>
            </w:tabs>
            <w:rPr>
              <w:noProof/>
            </w:rPr>
          </w:pPr>
          <w:hyperlink w:anchor="_Toc143971396" w:history="1">
            <w:r w:rsidR="00952C7C" w:rsidRPr="0043722C">
              <w:rPr>
                <w:rStyle w:val="Hyperlink"/>
                <w:noProof/>
              </w:rPr>
              <w:t>Detailed analysis of the best practices that the community adopted as a community engagement approach.</w:t>
            </w:r>
            <w:r w:rsidR="00952C7C">
              <w:rPr>
                <w:noProof/>
                <w:webHidden/>
              </w:rPr>
              <w:tab/>
            </w:r>
            <w:r w:rsidR="00952C7C">
              <w:rPr>
                <w:noProof/>
                <w:webHidden/>
              </w:rPr>
              <w:fldChar w:fldCharType="begin"/>
            </w:r>
            <w:r w:rsidR="00952C7C">
              <w:rPr>
                <w:noProof/>
                <w:webHidden/>
              </w:rPr>
              <w:instrText xml:space="preserve"> PAGEREF _Toc143971396 \h </w:instrText>
            </w:r>
            <w:r w:rsidR="00952C7C">
              <w:rPr>
                <w:noProof/>
                <w:webHidden/>
              </w:rPr>
            </w:r>
            <w:r w:rsidR="00952C7C">
              <w:rPr>
                <w:noProof/>
                <w:webHidden/>
              </w:rPr>
              <w:fldChar w:fldCharType="separate"/>
            </w:r>
            <w:r w:rsidR="00952C7C">
              <w:rPr>
                <w:noProof/>
                <w:webHidden/>
              </w:rPr>
              <w:t>4</w:t>
            </w:r>
            <w:r w:rsidR="00952C7C">
              <w:rPr>
                <w:noProof/>
                <w:webHidden/>
              </w:rPr>
              <w:fldChar w:fldCharType="end"/>
            </w:r>
          </w:hyperlink>
        </w:p>
        <w:p w14:paraId="136A14DB" w14:textId="15D90F4A" w:rsidR="00952C7C" w:rsidRDefault="003A4C8E">
          <w:pPr>
            <w:pStyle w:val="TOC1"/>
            <w:tabs>
              <w:tab w:val="right" w:leader="dot" w:pos="9019"/>
            </w:tabs>
            <w:rPr>
              <w:noProof/>
            </w:rPr>
          </w:pPr>
          <w:hyperlink w:anchor="_Toc143971397" w:history="1">
            <w:r w:rsidR="00952C7C" w:rsidRPr="0043722C">
              <w:rPr>
                <w:rStyle w:val="Hyperlink"/>
                <w:noProof/>
              </w:rPr>
              <w:t>The reflective area which  could have been done differently:</w:t>
            </w:r>
            <w:r w:rsidR="00952C7C">
              <w:rPr>
                <w:noProof/>
                <w:webHidden/>
              </w:rPr>
              <w:tab/>
            </w:r>
            <w:r w:rsidR="00952C7C">
              <w:rPr>
                <w:noProof/>
                <w:webHidden/>
              </w:rPr>
              <w:fldChar w:fldCharType="begin"/>
            </w:r>
            <w:r w:rsidR="00952C7C">
              <w:rPr>
                <w:noProof/>
                <w:webHidden/>
              </w:rPr>
              <w:instrText xml:space="preserve"> PAGEREF _Toc143971397 \h </w:instrText>
            </w:r>
            <w:r w:rsidR="00952C7C">
              <w:rPr>
                <w:noProof/>
                <w:webHidden/>
              </w:rPr>
            </w:r>
            <w:r w:rsidR="00952C7C">
              <w:rPr>
                <w:noProof/>
                <w:webHidden/>
              </w:rPr>
              <w:fldChar w:fldCharType="separate"/>
            </w:r>
            <w:r w:rsidR="00952C7C">
              <w:rPr>
                <w:noProof/>
                <w:webHidden/>
              </w:rPr>
              <w:t>4</w:t>
            </w:r>
            <w:r w:rsidR="00952C7C">
              <w:rPr>
                <w:noProof/>
                <w:webHidden/>
              </w:rPr>
              <w:fldChar w:fldCharType="end"/>
            </w:r>
          </w:hyperlink>
        </w:p>
        <w:p w14:paraId="67AECDAE" w14:textId="46A1DA78" w:rsidR="00952C7C" w:rsidRDefault="003A4C8E">
          <w:pPr>
            <w:pStyle w:val="TOC1"/>
            <w:tabs>
              <w:tab w:val="right" w:leader="dot" w:pos="9019"/>
            </w:tabs>
            <w:rPr>
              <w:noProof/>
            </w:rPr>
          </w:pPr>
          <w:hyperlink w:anchor="_Toc143971398" w:history="1">
            <w:r w:rsidR="00952C7C" w:rsidRPr="0043722C">
              <w:rPr>
                <w:rStyle w:val="Hyperlink"/>
                <w:noProof/>
              </w:rPr>
              <w:t>Analysis of the effective impact of active consultation, communication, stakeholders participation, diversity and inclusion, and multi-agency collaboration</w:t>
            </w:r>
            <w:r w:rsidR="00952C7C">
              <w:rPr>
                <w:noProof/>
                <w:webHidden/>
              </w:rPr>
              <w:tab/>
            </w:r>
            <w:r w:rsidR="00952C7C">
              <w:rPr>
                <w:noProof/>
                <w:webHidden/>
              </w:rPr>
              <w:fldChar w:fldCharType="begin"/>
            </w:r>
            <w:r w:rsidR="00952C7C">
              <w:rPr>
                <w:noProof/>
                <w:webHidden/>
              </w:rPr>
              <w:instrText xml:space="preserve"> PAGEREF _Toc143971398 \h </w:instrText>
            </w:r>
            <w:r w:rsidR="00952C7C">
              <w:rPr>
                <w:noProof/>
                <w:webHidden/>
              </w:rPr>
            </w:r>
            <w:r w:rsidR="00952C7C">
              <w:rPr>
                <w:noProof/>
                <w:webHidden/>
              </w:rPr>
              <w:fldChar w:fldCharType="separate"/>
            </w:r>
            <w:r w:rsidR="00952C7C">
              <w:rPr>
                <w:noProof/>
                <w:webHidden/>
              </w:rPr>
              <w:t>5</w:t>
            </w:r>
            <w:r w:rsidR="00952C7C">
              <w:rPr>
                <w:noProof/>
                <w:webHidden/>
              </w:rPr>
              <w:fldChar w:fldCharType="end"/>
            </w:r>
          </w:hyperlink>
        </w:p>
        <w:p w14:paraId="3815736D" w14:textId="58E63EC6" w:rsidR="00952C7C" w:rsidRDefault="003A4C8E">
          <w:pPr>
            <w:pStyle w:val="TOC1"/>
            <w:tabs>
              <w:tab w:val="right" w:leader="dot" w:pos="9019"/>
            </w:tabs>
            <w:rPr>
              <w:noProof/>
            </w:rPr>
          </w:pPr>
          <w:hyperlink w:anchor="_Toc143971399" w:history="1">
            <w:r w:rsidR="00952C7C" w:rsidRPr="0043722C">
              <w:rPr>
                <w:rStyle w:val="Hyperlink"/>
                <w:noProof/>
              </w:rPr>
              <w:t>Strategies which are used to conduct effective  research:</w:t>
            </w:r>
            <w:r w:rsidR="00952C7C">
              <w:rPr>
                <w:noProof/>
                <w:webHidden/>
              </w:rPr>
              <w:tab/>
            </w:r>
            <w:r w:rsidR="00952C7C">
              <w:rPr>
                <w:noProof/>
                <w:webHidden/>
              </w:rPr>
              <w:fldChar w:fldCharType="begin"/>
            </w:r>
            <w:r w:rsidR="00952C7C">
              <w:rPr>
                <w:noProof/>
                <w:webHidden/>
              </w:rPr>
              <w:instrText xml:space="preserve"> PAGEREF _Toc143971399 \h </w:instrText>
            </w:r>
            <w:r w:rsidR="00952C7C">
              <w:rPr>
                <w:noProof/>
                <w:webHidden/>
              </w:rPr>
            </w:r>
            <w:r w:rsidR="00952C7C">
              <w:rPr>
                <w:noProof/>
                <w:webHidden/>
              </w:rPr>
              <w:fldChar w:fldCharType="separate"/>
            </w:r>
            <w:r w:rsidR="00952C7C">
              <w:rPr>
                <w:noProof/>
                <w:webHidden/>
              </w:rPr>
              <w:t>7</w:t>
            </w:r>
            <w:r w:rsidR="00952C7C">
              <w:rPr>
                <w:noProof/>
                <w:webHidden/>
              </w:rPr>
              <w:fldChar w:fldCharType="end"/>
            </w:r>
          </w:hyperlink>
        </w:p>
        <w:p w14:paraId="29F9EB46" w14:textId="67107240" w:rsidR="00952C7C" w:rsidRDefault="003A4C8E">
          <w:pPr>
            <w:pStyle w:val="TOC1"/>
            <w:tabs>
              <w:tab w:val="right" w:leader="dot" w:pos="9019"/>
            </w:tabs>
            <w:rPr>
              <w:noProof/>
            </w:rPr>
          </w:pPr>
          <w:hyperlink w:anchor="_Toc143971400" w:history="1">
            <w:r w:rsidR="00952C7C" w:rsidRPr="0043722C">
              <w:rPr>
                <w:rStyle w:val="Hyperlink"/>
                <w:noProof/>
              </w:rPr>
              <w:t>Strategies to manage social engagement through the right social media platform along with their impact :</w:t>
            </w:r>
            <w:r w:rsidR="00952C7C">
              <w:rPr>
                <w:noProof/>
                <w:webHidden/>
              </w:rPr>
              <w:tab/>
            </w:r>
            <w:r w:rsidR="00952C7C">
              <w:rPr>
                <w:noProof/>
                <w:webHidden/>
              </w:rPr>
              <w:fldChar w:fldCharType="begin"/>
            </w:r>
            <w:r w:rsidR="00952C7C">
              <w:rPr>
                <w:noProof/>
                <w:webHidden/>
              </w:rPr>
              <w:instrText xml:space="preserve"> PAGEREF _Toc143971400 \h </w:instrText>
            </w:r>
            <w:r w:rsidR="00952C7C">
              <w:rPr>
                <w:noProof/>
                <w:webHidden/>
              </w:rPr>
            </w:r>
            <w:r w:rsidR="00952C7C">
              <w:rPr>
                <w:noProof/>
                <w:webHidden/>
              </w:rPr>
              <w:fldChar w:fldCharType="separate"/>
            </w:r>
            <w:r w:rsidR="00952C7C">
              <w:rPr>
                <w:noProof/>
                <w:webHidden/>
              </w:rPr>
              <w:t>7</w:t>
            </w:r>
            <w:r w:rsidR="00952C7C">
              <w:rPr>
                <w:noProof/>
                <w:webHidden/>
              </w:rPr>
              <w:fldChar w:fldCharType="end"/>
            </w:r>
          </w:hyperlink>
        </w:p>
        <w:p w14:paraId="73C3ABA0" w14:textId="7C8B4967" w:rsidR="00952C7C" w:rsidRDefault="003A4C8E">
          <w:pPr>
            <w:pStyle w:val="TOC1"/>
            <w:tabs>
              <w:tab w:val="right" w:leader="dot" w:pos="9019"/>
            </w:tabs>
            <w:rPr>
              <w:noProof/>
            </w:rPr>
          </w:pPr>
          <w:hyperlink w:anchor="_Toc143971401" w:history="1">
            <w:r w:rsidR="00952C7C" w:rsidRPr="0043722C">
              <w:rPr>
                <w:rStyle w:val="Hyperlink"/>
                <w:noProof/>
              </w:rPr>
              <w:t>Justified the best practices :</w:t>
            </w:r>
            <w:r w:rsidR="00952C7C">
              <w:rPr>
                <w:noProof/>
                <w:webHidden/>
              </w:rPr>
              <w:tab/>
            </w:r>
            <w:r w:rsidR="00952C7C">
              <w:rPr>
                <w:noProof/>
                <w:webHidden/>
              </w:rPr>
              <w:fldChar w:fldCharType="begin"/>
            </w:r>
            <w:r w:rsidR="00952C7C">
              <w:rPr>
                <w:noProof/>
                <w:webHidden/>
              </w:rPr>
              <w:instrText xml:space="preserve"> PAGEREF _Toc143971401 \h </w:instrText>
            </w:r>
            <w:r w:rsidR="00952C7C">
              <w:rPr>
                <w:noProof/>
                <w:webHidden/>
              </w:rPr>
            </w:r>
            <w:r w:rsidR="00952C7C">
              <w:rPr>
                <w:noProof/>
                <w:webHidden/>
              </w:rPr>
              <w:fldChar w:fldCharType="separate"/>
            </w:r>
            <w:r w:rsidR="00952C7C">
              <w:rPr>
                <w:noProof/>
                <w:webHidden/>
              </w:rPr>
              <w:t>7</w:t>
            </w:r>
            <w:r w:rsidR="00952C7C">
              <w:rPr>
                <w:noProof/>
                <w:webHidden/>
              </w:rPr>
              <w:fldChar w:fldCharType="end"/>
            </w:r>
          </w:hyperlink>
        </w:p>
        <w:p w14:paraId="349C191B" w14:textId="70CB89C0" w:rsidR="00952C7C" w:rsidRDefault="003A4C8E">
          <w:pPr>
            <w:pStyle w:val="TOC1"/>
            <w:tabs>
              <w:tab w:val="right" w:leader="dot" w:pos="9019"/>
            </w:tabs>
            <w:rPr>
              <w:noProof/>
            </w:rPr>
          </w:pPr>
          <w:hyperlink w:anchor="_Toc143971402" w:history="1">
            <w:r w:rsidR="00952C7C" w:rsidRPr="0043722C">
              <w:rPr>
                <w:rStyle w:val="Hyperlink"/>
                <w:noProof/>
              </w:rPr>
              <w:t>Conclusion :</w:t>
            </w:r>
            <w:r w:rsidR="00952C7C">
              <w:rPr>
                <w:noProof/>
                <w:webHidden/>
              </w:rPr>
              <w:tab/>
            </w:r>
            <w:r w:rsidR="00952C7C">
              <w:rPr>
                <w:noProof/>
                <w:webHidden/>
              </w:rPr>
              <w:fldChar w:fldCharType="begin"/>
            </w:r>
            <w:r w:rsidR="00952C7C">
              <w:rPr>
                <w:noProof/>
                <w:webHidden/>
              </w:rPr>
              <w:instrText xml:space="preserve"> PAGEREF _Toc143971402 \h </w:instrText>
            </w:r>
            <w:r w:rsidR="00952C7C">
              <w:rPr>
                <w:noProof/>
                <w:webHidden/>
              </w:rPr>
            </w:r>
            <w:r w:rsidR="00952C7C">
              <w:rPr>
                <w:noProof/>
                <w:webHidden/>
              </w:rPr>
              <w:fldChar w:fldCharType="separate"/>
            </w:r>
            <w:r w:rsidR="00952C7C">
              <w:rPr>
                <w:noProof/>
                <w:webHidden/>
              </w:rPr>
              <w:t>8</w:t>
            </w:r>
            <w:r w:rsidR="00952C7C">
              <w:rPr>
                <w:noProof/>
                <w:webHidden/>
              </w:rPr>
              <w:fldChar w:fldCharType="end"/>
            </w:r>
          </w:hyperlink>
        </w:p>
        <w:p w14:paraId="637BDD93" w14:textId="0E15FBCB" w:rsidR="00952C7C" w:rsidRDefault="003A4C8E">
          <w:pPr>
            <w:pStyle w:val="TOC1"/>
            <w:tabs>
              <w:tab w:val="right" w:leader="dot" w:pos="9019"/>
            </w:tabs>
            <w:rPr>
              <w:noProof/>
            </w:rPr>
          </w:pPr>
          <w:hyperlink w:anchor="_Toc143971403" w:history="1">
            <w:r w:rsidR="00952C7C" w:rsidRPr="0043722C">
              <w:rPr>
                <w:rStyle w:val="Hyperlink"/>
                <w:noProof/>
              </w:rPr>
              <w:t>References :</w:t>
            </w:r>
            <w:r w:rsidR="00952C7C">
              <w:rPr>
                <w:noProof/>
                <w:webHidden/>
              </w:rPr>
              <w:tab/>
            </w:r>
            <w:r w:rsidR="00952C7C">
              <w:rPr>
                <w:noProof/>
                <w:webHidden/>
              </w:rPr>
              <w:fldChar w:fldCharType="begin"/>
            </w:r>
            <w:r w:rsidR="00952C7C">
              <w:rPr>
                <w:noProof/>
                <w:webHidden/>
              </w:rPr>
              <w:instrText xml:space="preserve"> PAGEREF _Toc143971403 \h </w:instrText>
            </w:r>
            <w:r w:rsidR="00952C7C">
              <w:rPr>
                <w:noProof/>
                <w:webHidden/>
              </w:rPr>
            </w:r>
            <w:r w:rsidR="00952C7C">
              <w:rPr>
                <w:noProof/>
                <w:webHidden/>
              </w:rPr>
              <w:fldChar w:fldCharType="separate"/>
            </w:r>
            <w:r w:rsidR="00952C7C">
              <w:rPr>
                <w:noProof/>
                <w:webHidden/>
              </w:rPr>
              <w:t>9</w:t>
            </w:r>
            <w:r w:rsidR="00952C7C">
              <w:rPr>
                <w:noProof/>
                <w:webHidden/>
              </w:rPr>
              <w:fldChar w:fldCharType="end"/>
            </w:r>
          </w:hyperlink>
        </w:p>
        <w:p w14:paraId="086C50B3" w14:textId="7C69521D" w:rsidR="00952C7C" w:rsidRDefault="00952C7C">
          <w:r>
            <w:rPr>
              <w:b/>
              <w:bCs/>
              <w:noProof/>
            </w:rPr>
            <w:fldChar w:fldCharType="end"/>
          </w:r>
        </w:p>
      </w:sdtContent>
    </w:sdt>
    <w:p w14:paraId="00000002" w14:textId="590A53F3" w:rsidR="00CC3E7D" w:rsidRDefault="003A4C8E">
      <w:pPr>
        <w:pStyle w:val="Normal1"/>
        <w:spacing w:line="360" w:lineRule="auto"/>
        <w:jc w:val="center"/>
        <w:rPr>
          <w:rFonts w:ascii="Times New Roman" w:eastAsia="Times New Roman" w:hAnsi="Times New Roman" w:cs="Times New Roman"/>
          <w:b/>
          <w:sz w:val="24"/>
          <w:szCs w:val="24"/>
        </w:rPr>
      </w:pPr>
      <w:r>
        <w:br w:type="page"/>
      </w:r>
    </w:p>
    <w:p w14:paraId="00000003" w14:textId="77777777" w:rsidR="00CC3E7D" w:rsidRDefault="003A4C8E" w:rsidP="00D56E89">
      <w:pPr>
        <w:pStyle w:val="Heading1"/>
        <w:rPr>
          <w:b w:val="0"/>
        </w:rPr>
      </w:pPr>
      <w:bookmarkStart w:id="0" w:name="_Toc143971392"/>
      <w:r>
        <w:lastRenderedPageBreak/>
        <w:t>Introduction:</w:t>
      </w:r>
      <w:bookmarkEnd w:id="0"/>
      <w:r>
        <w:t xml:space="preserve"> </w:t>
      </w:r>
    </w:p>
    <w:p w14:paraId="00000004" w14:textId="77777777" w:rsidR="00CC3E7D" w:rsidRDefault="003A4C8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the research is to justify the effective sense which is helpful to investigate the involvement of the various communities. Here social development as </w:t>
      </w:r>
      <w:r>
        <w:rPr>
          <w:rFonts w:ascii="Times New Roman" w:eastAsia="Times New Roman" w:hAnsi="Times New Roman" w:cs="Times New Roman"/>
          <w:sz w:val="24"/>
          <w:szCs w:val="24"/>
        </w:rPr>
        <w:t>well as the project tactic is going to be evaluated. This report will provide brief descriptions of the project which has been taken in the previous assignment. Here justifications of the project aim and objectives are going to be discussed and how it is i</w:t>
      </w:r>
      <w:r>
        <w:rPr>
          <w:rFonts w:ascii="Times New Roman" w:eastAsia="Times New Roman" w:hAnsi="Times New Roman" w:cs="Times New Roman"/>
          <w:sz w:val="24"/>
          <w:szCs w:val="24"/>
        </w:rPr>
        <w:t xml:space="preserve">nterconnected with project success is going to be justified in the right way. Here the project is the Battersea power stations project. This report is going to discuss various adopted community approaches along with focusing on the active consultations of </w:t>
      </w:r>
      <w:r>
        <w:rPr>
          <w:rFonts w:ascii="Times New Roman" w:eastAsia="Times New Roman" w:hAnsi="Times New Roman" w:cs="Times New Roman"/>
          <w:sz w:val="24"/>
          <w:szCs w:val="24"/>
        </w:rPr>
        <w:t>the various stakeholder participation effectively. Here how The communication, diversity, multi-agency collaboration and higher engagement of the stakeholder are creating impact on the project, is going to be discussed. Moreover, how social enhancement, th</w:t>
      </w:r>
      <w:r>
        <w:rPr>
          <w:rFonts w:ascii="Times New Roman" w:eastAsia="Times New Roman" w:hAnsi="Times New Roman" w:cs="Times New Roman"/>
          <w:sz w:val="24"/>
          <w:szCs w:val="24"/>
        </w:rPr>
        <w:t xml:space="preserve">ough social media plays a crucial role, will be adversely discussed. </w:t>
      </w:r>
    </w:p>
    <w:p w14:paraId="00000005" w14:textId="77777777" w:rsidR="00CC3E7D" w:rsidRDefault="003A4C8E" w:rsidP="00D56E89">
      <w:pPr>
        <w:pStyle w:val="Heading1"/>
      </w:pPr>
      <w:bookmarkStart w:id="1" w:name="_Toc143971393"/>
      <w:r>
        <w:t>Main body</w:t>
      </w:r>
      <w:bookmarkEnd w:id="1"/>
    </w:p>
    <w:p w14:paraId="00000006" w14:textId="77777777" w:rsidR="00CC3E7D" w:rsidRDefault="003A4C8E" w:rsidP="00D56E89">
      <w:pPr>
        <w:pStyle w:val="Heading1"/>
      </w:pPr>
      <w:bookmarkStart w:id="2" w:name="_Toc143971394"/>
      <w:r>
        <w:t>Brief  Descriptions of the taken project :</w:t>
      </w:r>
      <w:bookmarkEnd w:id="2"/>
      <w:r>
        <w:t xml:space="preserve"> </w:t>
      </w:r>
    </w:p>
    <w:p w14:paraId="00000007" w14:textId="77777777" w:rsidR="00CC3E7D" w:rsidRDefault="003A4C8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Battersea power stations project was one of the working power stations projects. This project is decommissioned as the coal </w:t>
      </w:r>
      <w:r>
        <w:rPr>
          <w:rFonts w:ascii="Times New Roman" w:eastAsia="Times New Roman" w:hAnsi="Times New Roman" w:cs="Times New Roman"/>
          <w:sz w:val="24"/>
          <w:szCs w:val="24"/>
        </w:rPr>
        <w:t>fire stations which are located in the south bank of the THAMES river</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Originally this project was designated in the year 1930 by the renowned UK architect Giles Gilbert Scott. This project decided that they will supply electricity to the most recognisabl</w:t>
      </w:r>
      <w:r>
        <w:rPr>
          <w:rFonts w:ascii="Times New Roman" w:eastAsia="Times New Roman" w:hAnsi="Times New Roman" w:cs="Times New Roman"/>
          <w:sz w:val="24"/>
          <w:szCs w:val="24"/>
        </w:rPr>
        <w:t>e landmark. This project was developed as the two stages of the development process which was accomplished by the British Electronic Authority in the year of 1948.  This project started operations in the year 1953 and this project is known as the  Hughes t</w:t>
      </w:r>
      <w:r>
        <w:rPr>
          <w:rFonts w:ascii="Times New Roman" w:eastAsia="Times New Roman" w:hAnsi="Times New Roman" w:cs="Times New Roman"/>
          <w:sz w:val="24"/>
          <w:szCs w:val="24"/>
        </w:rPr>
        <w:t xml:space="preserve">hermal efficiency or temple of power. This is the largest power station construction in the UK (Wandsworth, 2023).  </w:t>
      </w:r>
    </w:p>
    <w:p w14:paraId="00000008" w14:textId="77777777" w:rsidR="00CC3E7D" w:rsidRDefault="003A4C8E" w:rsidP="00D56E89">
      <w:pPr>
        <w:pStyle w:val="Heading1"/>
      </w:pPr>
      <w:bookmarkStart w:id="3" w:name="_Toc143971395"/>
      <w:r>
        <w:t>Analysis of  the project aim and objective :</w:t>
      </w:r>
      <w:bookmarkEnd w:id="3"/>
      <w:r>
        <w:t xml:space="preserve"> </w:t>
      </w:r>
    </w:p>
    <w:p w14:paraId="00000009" w14:textId="77777777" w:rsidR="00CC3E7D" w:rsidRDefault="003A4C8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aim of this project is to supply electricity the most to all recognisable landmarks </w:t>
      </w:r>
      <w:r>
        <w:rPr>
          <w:rFonts w:ascii="Times New Roman" w:eastAsia="Times New Roman" w:hAnsi="Times New Roman" w:cs="Times New Roman"/>
          <w:sz w:val="24"/>
          <w:szCs w:val="24"/>
        </w:rPr>
        <w:t>in London City. They have fixed their plan that they will supply projects in various popular regions such as the House of Parliament and Buckingham places. The project tagline was that they were never seeking the ordinary thing so this project has taken th</w:t>
      </w:r>
      <w:r>
        <w:rPr>
          <w:rFonts w:ascii="Times New Roman" w:eastAsia="Times New Roman" w:hAnsi="Times New Roman" w:cs="Times New Roman"/>
          <w:sz w:val="24"/>
          <w:szCs w:val="24"/>
        </w:rPr>
        <w:t xml:space="preserve">e slogan as' Never ordinary'. Their product development is incredibly special as well as iconic buildings.  The project planner created planning helps to create mixed-use buildings and provide support for </w:t>
      </w:r>
      <w:r>
        <w:rPr>
          <w:rFonts w:ascii="Times New Roman" w:eastAsia="Times New Roman" w:hAnsi="Times New Roman" w:cs="Times New Roman"/>
          <w:sz w:val="24"/>
          <w:szCs w:val="24"/>
        </w:rPr>
        <w:lastRenderedPageBreak/>
        <w:t>the hundreds of new shops and houses in the histori</w:t>
      </w:r>
      <w:r>
        <w:rPr>
          <w:rFonts w:ascii="Times New Roman" w:eastAsia="Times New Roman" w:hAnsi="Times New Roman" w:cs="Times New Roman"/>
          <w:sz w:val="24"/>
          <w:szCs w:val="24"/>
        </w:rPr>
        <w:t xml:space="preserve">c turbine halls. The project aims to create 2000-capacity event venues like 18500 sq ft. Sustainability in the planning of the development program helps to create an overwhelming objective for the business. </w:t>
      </w:r>
    </w:p>
    <w:p w14:paraId="0000000A" w14:textId="77777777" w:rsidR="00CC3E7D" w:rsidRDefault="003A4C8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Additionally, these power stations aim to inaugu</w:t>
      </w:r>
      <w:r>
        <w:rPr>
          <w:rFonts w:ascii="Times New Roman" w:eastAsia="Times New Roman" w:hAnsi="Times New Roman" w:cs="Times New Roman"/>
          <w:sz w:val="24"/>
          <w:szCs w:val="24"/>
        </w:rPr>
        <w:t xml:space="preserve">rate net zero carbon emission in the cover of all constructions.  The reuse of all primary structural elements including various superstructures, and concrete development helps to reduce the footprint in the environment (Battersea power station, 2022). </w:t>
      </w:r>
    </w:p>
    <w:p w14:paraId="0000000B" w14:textId="77777777" w:rsidR="00CC3E7D" w:rsidRDefault="003A4C8E" w:rsidP="00D56E89">
      <w:pPr>
        <w:pStyle w:val="Heading1"/>
      </w:pPr>
      <w:bookmarkStart w:id="4" w:name="_Toc143971396"/>
      <w:r>
        <w:t>Detailed analysis of the best practices that the community adopted as a community engagement approach.</w:t>
      </w:r>
      <w:bookmarkEnd w:id="4"/>
      <w:r>
        <w:t xml:space="preserve"> </w:t>
      </w:r>
    </w:p>
    <w:p w14:paraId="0000000C" w14:textId="77777777" w:rsidR="00CC3E7D" w:rsidRDefault="003A4C8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Battersea Power Station project focused on good community engagement by promoting this construction in the right way. This project created a truly m</w:t>
      </w:r>
      <w:r>
        <w:rPr>
          <w:rFonts w:ascii="Times New Roman" w:eastAsia="Times New Roman" w:hAnsi="Times New Roman" w:cs="Times New Roman"/>
          <w:sz w:val="24"/>
          <w:szCs w:val="24"/>
        </w:rPr>
        <w:t>ixed usable building and this project has supported the strong traditions of all local businesses. Additionally, the manager of this construction project helped to create the success of more than 20 small and medium-sized enterprises and they have supporte</w:t>
      </w:r>
      <w:r>
        <w:rPr>
          <w:rFonts w:ascii="Times New Roman" w:eastAsia="Times New Roman" w:hAnsi="Times New Roman" w:cs="Times New Roman"/>
          <w:sz w:val="24"/>
          <w:szCs w:val="24"/>
        </w:rPr>
        <w:t>d over 1500 residents like cafes, various fitness organisations, cinemas, and theatres.  Researchers of this project found that the total success of the project was possible due to overwhelming leadership support along with effective maintenance of the rig</w:t>
      </w:r>
      <w:r>
        <w:rPr>
          <w:rFonts w:ascii="Times New Roman" w:eastAsia="Times New Roman" w:hAnsi="Times New Roman" w:cs="Times New Roman"/>
          <w:sz w:val="24"/>
          <w:szCs w:val="24"/>
        </w:rPr>
        <w:t>ht incorporations planning, organising and effective executions. Effective communications with the community along with surveying the needs of the local people play a crucial role in the reconstruction of the project. Here various innovative ideas helped s</w:t>
      </w:r>
      <w:r>
        <w:rPr>
          <w:rFonts w:ascii="Times New Roman" w:eastAsia="Times New Roman" w:hAnsi="Times New Roman" w:cs="Times New Roman"/>
          <w:sz w:val="24"/>
          <w:szCs w:val="24"/>
        </w:rPr>
        <w:t xml:space="preserve">ociety and more than 100 shops, restaurants and bars have been opened up in the power station places. The team of the Battersea power stations project helps in supporting businesses and creating opportunities to understand various riverside neighbourhoods </w:t>
      </w:r>
      <w:r>
        <w:rPr>
          <w:rFonts w:ascii="Times New Roman" w:eastAsia="Times New Roman" w:hAnsi="Times New Roman" w:cs="Times New Roman"/>
          <w:sz w:val="24"/>
          <w:szCs w:val="24"/>
        </w:rPr>
        <w:t xml:space="preserve">(Batterseapowerstation, 2023). </w:t>
      </w:r>
    </w:p>
    <w:p w14:paraId="0000000D" w14:textId="77777777" w:rsidR="00CC3E7D" w:rsidRDefault="003A4C8E" w:rsidP="00D56E89">
      <w:pPr>
        <w:pStyle w:val="Heading1"/>
      </w:pPr>
      <w:bookmarkStart w:id="5" w:name="_Toc143971397"/>
      <w:r>
        <w:t>The reflective area which  could have been done differently:</w:t>
      </w:r>
      <w:bookmarkEnd w:id="5"/>
      <w:r>
        <w:t xml:space="preserve"> </w:t>
      </w:r>
    </w:p>
    <w:p w14:paraId="0000000E" w14:textId="77777777" w:rsidR="00CC3E7D" w:rsidRDefault="003A4C8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construction project has achieved a higher level of success because it has been portrayed in a  unique manner.  The main project deals with various programs i</w:t>
      </w:r>
      <w:r>
        <w:rPr>
          <w:rFonts w:ascii="Times New Roman" w:eastAsia="Times New Roman" w:hAnsi="Times New Roman" w:cs="Times New Roman"/>
          <w:sz w:val="24"/>
          <w:szCs w:val="24"/>
        </w:rPr>
        <w:t xml:space="preserve">n different ways, the business focuses on the various areas of growth individually.  Battersea power project is famous for its unique Art Deco design. This power station has created a huge presence in the London Skyline and established a riverside part of </w:t>
      </w:r>
      <w:r>
        <w:rPr>
          <w:rFonts w:ascii="Times New Roman" w:eastAsia="Times New Roman" w:hAnsi="Times New Roman" w:cs="Times New Roman"/>
          <w:sz w:val="24"/>
          <w:szCs w:val="24"/>
        </w:rPr>
        <w:t xml:space="preserve">the power stations (smith, 2022). I believed that sufficient sources of resources along with higher resources help to meet the project recruitment. A higher knowledge of the new design and techniques helps bring uniqueness. I feel; higher </w:t>
      </w:r>
      <w:r>
        <w:rPr>
          <w:rFonts w:ascii="Times New Roman" w:eastAsia="Times New Roman" w:hAnsi="Times New Roman" w:cs="Times New Roman"/>
          <w:sz w:val="24"/>
          <w:szCs w:val="24"/>
        </w:rPr>
        <w:lastRenderedPageBreak/>
        <w:t>engagement of the</w:t>
      </w:r>
      <w:r>
        <w:rPr>
          <w:rFonts w:ascii="Times New Roman" w:eastAsia="Times New Roman" w:hAnsi="Times New Roman" w:cs="Times New Roman"/>
          <w:sz w:val="24"/>
          <w:szCs w:val="24"/>
        </w:rPr>
        <w:t xml:space="preserve"> stakeholder in the task helped to create effective decision-making and create higher growth in the UK economy. Additionally, business mobility and transparent mission development would help the project's success. I feel, higher research in innovations alo</w:t>
      </w:r>
      <w:r>
        <w:rPr>
          <w:rFonts w:ascii="Times New Roman" w:eastAsia="Times New Roman" w:hAnsi="Times New Roman" w:cs="Times New Roman"/>
          <w:sz w:val="24"/>
          <w:szCs w:val="24"/>
        </w:rPr>
        <w:t>ng with higher knowledge in the construction helped the personal growth of the individual employees in the project. According to me, social programs as well as the locality-choosing plan help to give more opportunities to develop operations in the UK marke</w:t>
      </w:r>
      <w:r>
        <w:rPr>
          <w:rFonts w:ascii="Times New Roman" w:eastAsia="Times New Roman" w:hAnsi="Times New Roman" w:cs="Times New Roman"/>
          <w:sz w:val="24"/>
          <w:szCs w:val="24"/>
        </w:rPr>
        <w:t xml:space="preserve">t. I believe that the development scheme project needs proper inaugurations and effective communications-related operations to create further ideas to execute the redevelopment plan in the right way. </w:t>
      </w:r>
    </w:p>
    <w:p w14:paraId="0000000F" w14:textId="77777777" w:rsidR="00CC3E7D" w:rsidRDefault="003A4C8E" w:rsidP="00D56E89">
      <w:pPr>
        <w:pStyle w:val="Heading1"/>
      </w:pPr>
      <w:bookmarkStart w:id="6" w:name="_Toc143971398"/>
      <w:r>
        <w:t>Analysis of the effective impact of active consultation</w:t>
      </w:r>
      <w:r>
        <w:t>, communication, stakeholders participation, diversity and inclusion, and multi-agency collaboration</w:t>
      </w:r>
      <w:bookmarkEnd w:id="6"/>
    </w:p>
    <w:p w14:paraId="00000010" w14:textId="77777777" w:rsidR="00CC3E7D" w:rsidRDefault="003A4C8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Active consultation: </w:t>
      </w:r>
      <w:r>
        <w:rPr>
          <w:rFonts w:ascii="Times New Roman" w:eastAsia="Times New Roman" w:hAnsi="Times New Roman" w:cs="Times New Roman"/>
          <w:sz w:val="24"/>
          <w:szCs w:val="24"/>
        </w:rPr>
        <w:t xml:space="preserve">Active consultation is a basic tool for the leader of various projects where paper assembling as well as consultations play a crucial </w:t>
      </w:r>
      <w:r>
        <w:rPr>
          <w:rFonts w:ascii="Times New Roman" w:eastAsia="Times New Roman" w:hAnsi="Times New Roman" w:cs="Times New Roman"/>
          <w:sz w:val="24"/>
          <w:szCs w:val="24"/>
        </w:rPr>
        <w:t>role. The various government policies and effective regulations helped to execute the Battersea power stations project. Active consultations play a crucial role in the project because it helps to focus on realising the consumer vision which can be reimagin</w:t>
      </w:r>
      <w:r>
        <w:rPr>
          <w:rFonts w:ascii="Times New Roman" w:eastAsia="Times New Roman" w:hAnsi="Times New Roman" w:cs="Times New Roman"/>
          <w:sz w:val="24"/>
          <w:szCs w:val="24"/>
        </w:rPr>
        <w:t>ed. Moreover, it helps to influence each specific site. The proper execution of the project is maintaining the social, natural,  and other locational conditions or not. This tool helps to check various areas like local building code, water supply, electric</w:t>
      </w:r>
      <w:r>
        <w:rPr>
          <w:rFonts w:ascii="Times New Roman" w:eastAsia="Times New Roman" w:hAnsi="Times New Roman" w:cs="Times New Roman"/>
          <w:sz w:val="24"/>
          <w:szCs w:val="24"/>
        </w:rPr>
        <w:t xml:space="preserve"> supply, technological complexity, labour supply and market demand effectively. So it can be said that active consultation tools help to resolve any kind of project mechanism through effective paperwork (Burohappold, 2023).   </w:t>
      </w:r>
    </w:p>
    <w:p w14:paraId="00000011" w14:textId="77777777" w:rsidR="00CC3E7D" w:rsidRDefault="003A4C8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Communication : </w:t>
      </w:r>
    </w:p>
    <w:p w14:paraId="00000012" w14:textId="77777777" w:rsidR="00CC3E7D" w:rsidRDefault="003A4C8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Batterse</w:t>
      </w:r>
      <w:r>
        <w:rPr>
          <w:rFonts w:ascii="Times New Roman" w:eastAsia="Times New Roman" w:hAnsi="Times New Roman" w:cs="Times New Roman"/>
          <w:sz w:val="24"/>
          <w:szCs w:val="24"/>
        </w:rPr>
        <w:t>a project relies heavily on communication to ensure a smooth and efficient execution of sustainable urban development. Communication between team members, stakeholders and contractors is essential for avoiding misunderstandings and delays, as well as for m</w:t>
      </w:r>
      <w:r>
        <w:rPr>
          <w:rFonts w:ascii="Times New Roman" w:eastAsia="Times New Roman" w:hAnsi="Times New Roman" w:cs="Times New Roman"/>
          <w:sz w:val="24"/>
          <w:szCs w:val="24"/>
        </w:rPr>
        <w:t>aking informed decisions and resolving issues quickly. Regular updates provide stakeholders with up-to-date information about the progress of the project, thus increasing trust and transparency. All in all, good communication improves collaboration and coo</w:t>
      </w:r>
      <w:r>
        <w:rPr>
          <w:rFonts w:ascii="Times New Roman" w:eastAsia="Times New Roman" w:hAnsi="Times New Roman" w:cs="Times New Roman"/>
          <w:sz w:val="24"/>
          <w:szCs w:val="24"/>
        </w:rPr>
        <w:t>rdination, resulting in a more efficient and successful execution of the project</w:t>
      </w:r>
      <w:r>
        <w:rPr>
          <w:rFonts w:ascii="Times New Roman" w:eastAsia="Times New Roman" w:hAnsi="Times New Roman" w:cs="Times New Roman"/>
          <w:b/>
          <w:sz w:val="24"/>
          <w:szCs w:val="24"/>
        </w:rPr>
        <w:t xml:space="preserve"> (</w:t>
      </w:r>
      <w:r>
        <w:rPr>
          <w:rFonts w:ascii="Times New Roman" w:eastAsia="Times New Roman" w:hAnsi="Times New Roman" w:cs="Times New Roman"/>
          <w:color w:val="222222"/>
          <w:sz w:val="24"/>
          <w:szCs w:val="24"/>
          <w:highlight w:val="white"/>
        </w:rPr>
        <w:t xml:space="preserve">Agarwal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 </w:t>
      </w:r>
    </w:p>
    <w:p w14:paraId="00000013" w14:textId="77777777" w:rsidR="00CC3E7D" w:rsidRDefault="003A4C8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Stakeholders</w:t>
      </w:r>
    </w:p>
    <w:p w14:paraId="00000014" w14:textId="77777777" w:rsidR="00CC3E7D" w:rsidRDefault="003A4C8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Stakeholder impact could include financial gain or loss for investors, local community employment opportunities, environmental considerati</w:t>
      </w:r>
      <w:r>
        <w:rPr>
          <w:rFonts w:ascii="Times New Roman" w:eastAsia="Times New Roman" w:hAnsi="Times New Roman" w:cs="Times New Roman"/>
          <w:sz w:val="24"/>
          <w:szCs w:val="24"/>
        </w:rPr>
        <w:t xml:space="preserve">ons and the development and revitalisation of the local area. Stakeholder impact should be considered in assessing the </w:t>
      </w:r>
      <w:r>
        <w:rPr>
          <w:rFonts w:ascii="Times New Roman" w:eastAsia="Times New Roman" w:hAnsi="Times New Roman" w:cs="Times New Roman"/>
          <w:sz w:val="24"/>
          <w:szCs w:val="24"/>
        </w:rPr>
        <w:lastRenderedPageBreak/>
        <w:t>project’s impact, taking into account the views of the investors, local community, environmental groups and regulatory bodies, as well as</w:t>
      </w:r>
      <w:r>
        <w:rPr>
          <w:rFonts w:ascii="Times New Roman" w:eastAsia="Times New Roman" w:hAnsi="Times New Roman" w:cs="Times New Roman"/>
          <w:sz w:val="24"/>
          <w:szCs w:val="24"/>
        </w:rPr>
        <w:t xml:space="preserve"> the wider community. Stakeholder involvement in construction projects is essential as they have a stake in the outcome of the project. Stakeholder involvement ensures good communication, good decision-making and successful completion of the project. Stake</w:t>
      </w:r>
      <w:r>
        <w:rPr>
          <w:rFonts w:ascii="Times New Roman" w:eastAsia="Times New Roman" w:hAnsi="Times New Roman" w:cs="Times New Roman"/>
          <w:sz w:val="24"/>
          <w:szCs w:val="24"/>
        </w:rPr>
        <w:t>holders influence the design of the project, budgeting and scheduling, and the environmental aspects of the project. They also influence government agencies and contractors, as well as suppliers. Stakeholder engagement helps to increase transparency, minim</w:t>
      </w:r>
      <w:r>
        <w:rPr>
          <w:rFonts w:ascii="Times New Roman" w:eastAsia="Times New Roman" w:hAnsi="Times New Roman" w:cs="Times New Roman"/>
          <w:sz w:val="24"/>
          <w:szCs w:val="24"/>
        </w:rPr>
        <w:t xml:space="preserve">ise conflicts and helps to create projects that meet different needs and priorities (Dhawan, 2023). </w:t>
      </w:r>
    </w:p>
    <w:p w14:paraId="00000015" w14:textId="77777777" w:rsidR="00CC3E7D" w:rsidRDefault="00CC3E7D">
      <w:pPr>
        <w:pStyle w:val="Normal1"/>
        <w:spacing w:line="360" w:lineRule="auto"/>
        <w:jc w:val="both"/>
        <w:rPr>
          <w:rFonts w:ascii="Times New Roman" w:eastAsia="Times New Roman" w:hAnsi="Times New Roman" w:cs="Times New Roman"/>
          <w:sz w:val="24"/>
          <w:szCs w:val="24"/>
        </w:rPr>
      </w:pPr>
    </w:p>
    <w:p w14:paraId="00000016" w14:textId="77777777" w:rsidR="00CC3E7D" w:rsidRDefault="003A4C8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Diversity and inclusion</w:t>
      </w:r>
    </w:p>
    <w:p w14:paraId="00000017" w14:textId="77777777" w:rsidR="00CC3E7D" w:rsidRDefault="003A4C8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Diversity and Inclusion are really important because they help to bring creativity, innovation and different ideas to the table. T</w:t>
      </w:r>
      <w:r>
        <w:rPr>
          <w:rFonts w:ascii="Times New Roman" w:eastAsia="Times New Roman" w:hAnsi="Times New Roman" w:cs="Times New Roman"/>
          <w:sz w:val="24"/>
          <w:szCs w:val="24"/>
        </w:rPr>
        <w:t>hey also help to make sure everyone has the same opportunities so that society is more balanced and productive. Diversity helps organisations and communities grow by bringing in more people with different skills and experiences. Projects like the new Batte</w:t>
      </w:r>
      <w:r>
        <w:rPr>
          <w:rFonts w:ascii="Times New Roman" w:eastAsia="Times New Roman" w:hAnsi="Times New Roman" w:cs="Times New Roman"/>
          <w:sz w:val="24"/>
          <w:szCs w:val="24"/>
        </w:rPr>
        <w:t>rsea power station redevelopment need to include diversity and Inclusion in order to make sure everyone is given the same opportunities. This can mean a more diverse and innovative design process, a better understanding of what's needed in the community, a</w:t>
      </w:r>
      <w:r>
        <w:rPr>
          <w:rFonts w:ascii="Times New Roman" w:eastAsia="Times New Roman" w:hAnsi="Times New Roman" w:cs="Times New Roman"/>
          <w:sz w:val="24"/>
          <w:szCs w:val="24"/>
        </w:rPr>
        <w:t>nd a more diverse workforce. By celebrating diversity and Inclusion, the project will create a more positive and sustainable atmosphere that will benefit everyone.</w:t>
      </w:r>
    </w:p>
    <w:p w14:paraId="00000018" w14:textId="77777777" w:rsidR="00CC3E7D" w:rsidRDefault="003A4C8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Stakeholder Alignment: Multiple agencies can represent different stakeholders such as the lo</w:t>
      </w:r>
      <w:r>
        <w:rPr>
          <w:rFonts w:ascii="Times New Roman" w:eastAsia="Times New Roman" w:hAnsi="Times New Roman" w:cs="Times New Roman"/>
          <w:sz w:val="24"/>
          <w:szCs w:val="24"/>
        </w:rPr>
        <w:t>cal community, environmental concerns, and urban development. Collaborating ensures that the project's outcomes meet the needs and expectations of all stakeholders.</w:t>
      </w:r>
    </w:p>
    <w:p w14:paraId="00000019" w14:textId="77777777" w:rsidR="00CC3E7D" w:rsidRDefault="003A4C8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Multi-agency collaboration</w:t>
      </w:r>
    </w:p>
    <w:p w14:paraId="0000001A" w14:textId="77777777" w:rsidR="00CC3E7D" w:rsidRDefault="003A4C8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Battersea power project is likely to be subject to a variety</w:t>
      </w:r>
      <w:r>
        <w:rPr>
          <w:rFonts w:ascii="Times New Roman" w:eastAsia="Times New Roman" w:hAnsi="Times New Roman" w:cs="Times New Roman"/>
          <w:sz w:val="24"/>
          <w:szCs w:val="24"/>
        </w:rPr>
        <w:t xml:space="preserve"> of legal requirements and standards. By working with a multi-agency team, all requirements are ensured to be met, thus reducing the likelihood of legal complications. Different agencies may bring in innovative ideas, resulting in creative solutions that m</w:t>
      </w:r>
      <w:r>
        <w:rPr>
          <w:rFonts w:ascii="Times New Roman" w:eastAsia="Times New Roman" w:hAnsi="Times New Roman" w:cs="Times New Roman"/>
          <w:sz w:val="24"/>
          <w:szCs w:val="24"/>
        </w:rPr>
        <w:t>ay not have been achievable without collaboration. Multi-agency collaboration allows for open communication between the different agencies, which helps to avoid misunderstandings and disagreements and facilitates. Due to the scale and complexity of project</w:t>
      </w:r>
      <w:r>
        <w:rPr>
          <w:rFonts w:ascii="Times New Roman" w:eastAsia="Times New Roman" w:hAnsi="Times New Roman" w:cs="Times New Roman"/>
          <w:sz w:val="24"/>
          <w:szCs w:val="24"/>
        </w:rPr>
        <w:t xml:space="preserve">s such as Battersea Power, no one agency can manage all aspects of the project. By working with multi-agency teams, a better division of labour can be achieved. The long-term environmental, community and infrastructure impact of the project necessitates a </w:t>
      </w:r>
      <w:r>
        <w:rPr>
          <w:rFonts w:ascii="Times New Roman" w:eastAsia="Times New Roman" w:hAnsi="Times New Roman" w:cs="Times New Roman"/>
          <w:sz w:val="24"/>
          <w:szCs w:val="24"/>
        </w:rPr>
        <w:t>holistic approach (</w:t>
      </w:r>
      <w:r>
        <w:rPr>
          <w:rFonts w:ascii="Times New Roman" w:eastAsia="Times New Roman" w:hAnsi="Times New Roman" w:cs="Times New Roman"/>
          <w:color w:val="222222"/>
          <w:sz w:val="24"/>
          <w:szCs w:val="24"/>
          <w:highlight w:val="white"/>
        </w:rPr>
        <w:t xml:space="preserve">KHASHABA and REHAN, 2019). </w:t>
      </w:r>
    </w:p>
    <w:p w14:paraId="0000001B" w14:textId="77777777" w:rsidR="00CC3E7D" w:rsidRDefault="003A4C8E" w:rsidP="00D56E89">
      <w:pPr>
        <w:pStyle w:val="Heading1"/>
      </w:pPr>
      <w:bookmarkStart w:id="7" w:name="_Toc143971399"/>
      <w:r>
        <w:lastRenderedPageBreak/>
        <w:t>Strategies which are used to conduct effective  research:</w:t>
      </w:r>
      <w:bookmarkEnd w:id="7"/>
      <w:r>
        <w:t xml:space="preserve"> </w:t>
      </w:r>
    </w:p>
    <w:p w14:paraId="0000001C" w14:textId="77777777" w:rsidR="00CC3E7D" w:rsidRDefault="003A4C8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of the performances of all of the project activities, Manager or leader focuses on the selection of various areas of the development by using</w:t>
      </w:r>
      <w:r>
        <w:rPr>
          <w:rFonts w:ascii="Times New Roman" w:eastAsia="Times New Roman" w:hAnsi="Times New Roman" w:cs="Times New Roman"/>
          <w:sz w:val="24"/>
          <w:szCs w:val="24"/>
        </w:rPr>
        <w:t xml:space="preserve"> appropriate investigation methods like surveys, experiments and interviews. Various research tools are also used for the creation of effective databases, periodical indexes as well as websites.  The effective strategies for retrieving information help in </w:t>
      </w:r>
      <w:r>
        <w:rPr>
          <w:rFonts w:ascii="Times New Roman" w:eastAsia="Times New Roman" w:hAnsi="Times New Roman" w:cs="Times New Roman"/>
          <w:sz w:val="24"/>
          <w:szCs w:val="24"/>
        </w:rPr>
        <w:t>the understanding of the ability of the individual worker and the manager of the project can easily identify the ability of the employees. Managers can conduct skill development sessions which help to develop the personal ability of an individual (</w:t>
      </w:r>
      <w:r>
        <w:rPr>
          <w:rFonts w:ascii="Times New Roman" w:eastAsia="Times New Roman" w:hAnsi="Times New Roman" w:cs="Times New Roman"/>
          <w:color w:val="222222"/>
          <w:sz w:val="24"/>
          <w:szCs w:val="24"/>
          <w:highlight w:val="white"/>
        </w:rPr>
        <w:t>Georgeto</w:t>
      </w:r>
      <w:r>
        <w:rPr>
          <w:rFonts w:ascii="Times New Roman" w:eastAsia="Times New Roman" w:hAnsi="Times New Roman" w:cs="Times New Roman"/>
          <w:color w:val="222222"/>
          <w:sz w:val="24"/>
          <w:szCs w:val="24"/>
          <w:highlight w:val="white"/>
        </w:rPr>
        <w:t xml:space="preserve">wn, 2023). </w:t>
      </w:r>
    </w:p>
    <w:p w14:paraId="0000001D" w14:textId="77777777" w:rsidR="00CC3E7D" w:rsidRDefault="003A4C8E" w:rsidP="00D56E89">
      <w:pPr>
        <w:pStyle w:val="Heading1"/>
      </w:pPr>
      <w:bookmarkStart w:id="8" w:name="_Toc143971400"/>
      <w:r>
        <w:t>Strategies to manage social engagement through the right social media platform along with their impact :</w:t>
      </w:r>
      <w:bookmarkEnd w:id="8"/>
      <w:r>
        <w:t xml:space="preserve"> </w:t>
      </w:r>
    </w:p>
    <w:p w14:paraId="0000001E" w14:textId="77777777" w:rsidR="00CC3E7D" w:rsidRDefault="003A4C8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engagement is the umbrella which creates higher reflection and measure and this helps to attract the target audience along wi</w:t>
      </w:r>
      <w:r>
        <w:rPr>
          <w:rFonts w:ascii="Times New Roman" w:eastAsia="Times New Roman" w:hAnsi="Times New Roman" w:cs="Times New Roman"/>
          <w:sz w:val="24"/>
          <w:szCs w:val="24"/>
        </w:rPr>
        <w:t>th which they can effectively interact with project contact. The Battersea Power project focuses on various social media engagements like Facebook, Instagram, LinkedIn, and many more areas. Social media engagement helps to generate possible ways of interac</w:t>
      </w:r>
      <w:r>
        <w:rPr>
          <w:rFonts w:ascii="Times New Roman" w:eastAsia="Times New Roman" w:hAnsi="Times New Roman" w:cs="Times New Roman"/>
          <w:sz w:val="24"/>
          <w:szCs w:val="24"/>
        </w:rPr>
        <w:t xml:space="preserve">tion by using various interesting pages like messages, mentions, posts, comments and shares. This helps to create brand awareness by developing the advertising and this helps to build and this helps to stay up-to-date and helps to create a connection with </w:t>
      </w:r>
      <w:r>
        <w:rPr>
          <w:rFonts w:ascii="Times New Roman" w:eastAsia="Times New Roman" w:hAnsi="Times New Roman" w:cs="Times New Roman"/>
          <w:sz w:val="24"/>
          <w:szCs w:val="24"/>
        </w:rPr>
        <w:t>the local community and new people effectively (</w:t>
      </w:r>
      <w:r>
        <w:rPr>
          <w:rFonts w:ascii="Times New Roman" w:eastAsia="Times New Roman" w:hAnsi="Times New Roman" w:cs="Times New Roman"/>
          <w:color w:val="222222"/>
          <w:sz w:val="24"/>
          <w:szCs w:val="24"/>
          <w:highlight w:val="white"/>
        </w:rPr>
        <w:t xml:space="preserve">Liu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 Social media engagement helps to develop trustworthiness and foster the online community and build authentic stories of the project. </w:t>
      </w:r>
    </w:p>
    <w:p w14:paraId="0000001F" w14:textId="77777777" w:rsidR="00CC3E7D" w:rsidRDefault="00CC3E7D">
      <w:pPr>
        <w:pStyle w:val="Normal1"/>
        <w:spacing w:line="360" w:lineRule="auto"/>
        <w:jc w:val="both"/>
        <w:rPr>
          <w:rFonts w:ascii="Times New Roman" w:eastAsia="Times New Roman" w:hAnsi="Times New Roman" w:cs="Times New Roman"/>
          <w:sz w:val="24"/>
          <w:szCs w:val="24"/>
        </w:rPr>
      </w:pPr>
    </w:p>
    <w:p w14:paraId="00000020" w14:textId="77777777" w:rsidR="00CC3E7D" w:rsidRDefault="003A4C8E" w:rsidP="00D56E89">
      <w:pPr>
        <w:pStyle w:val="Heading1"/>
      </w:pPr>
      <w:bookmarkStart w:id="9" w:name="_Toc143971401"/>
      <w:r>
        <w:t>Justified the best practices :</w:t>
      </w:r>
      <w:bookmarkEnd w:id="9"/>
      <w:r>
        <w:t xml:space="preserve"> </w:t>
      </w:r>
    </w:p>
    <w:p w14:paraId="00000021" w14:textId="77777777" w:rsidR="00CC3E7D" w:rsidRDefault="003A4C8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development of any kind of sustainable project helps to create higher engage</w:t>
      </w:r>
      <w:r>
        <w:rPr>
          <w:rFonts w:ascii="Times New Roman" w:eastAsia="Times New Roman" w:hAnsi="Times New Roman" w:cs="Times New Roman"/>
          <w:sz w:val="24"/>
          <w:szCs w:val="24"/>
        </w:rPr>
        <w:t>ment by setting up an effective social media platform.  This project focuses on higher connectivity through a broad range. Social media helps to create overall awareness of the current project and this helps to understand the capacity of the project and gr</w:t>
      </w:r>
      <w:r>
        <w:rPr>
          <w:rFonts w:ascii="Times New Roman" w:eastAsia="Times New Roman" w:hAnsi="Times New Roman" w:cs="Times New Roman"/>
          <w:sz w:val="24"/>
          <w:szCs w:val="24"/>
        </w:rPr>
        <w:t>owth in an effective way. By adopting this approach,  this project creates higher stakeholder engagement and can easily develop a connection with the community and can get judgemental feedback with is relevant to the project goal. This project can easily m</w:t>
      </w:r>
      <w:r>
        <w:rPr>
          <w:rFonts w:ascii="Times New Roman" w:eastAsia="Times New Roman" w:hAnsi="Times New Roman" w:cs="Times New Roman"/>
          <w:sz w:val="24"/>
          <w:szCs w:val="24"/>
        </w:rPr>
        <w:t xml:space="preserve">aintain operations growth and create successful decision-making effectively. </w:t>
      </w:r>
    </w:p>
    <w:p w14:paraId="00000022" w14:textId="77777777" w:rsidR="00CC3E7D" w:rsidRDefault="00CC3E7D">
      <w:pPr>
        <w:pStyle w:val="Normal1"/>
        <w:spacing w:line="360" w:lineRule="auto"/>
        <w:jc w:val="both"/>
        <w:rPr>
          <w:rFonts w:ascii="Times New Roman" w:eastAsia="Times New Roman" w:hAnsi="Times New Roman" w:cs="Times New Roman"/>
          <w:b/>
          <w:sz w:val="24"/>
          <w:szCs w:val="24"/>
        </w:rPr>
      </w:pPr>
    </w:p>
    <w:p w14:paraId="00000023" w14:textId="77777777" w:rsidR="00CC3E7D" w:rsidRDefault="003A4C8E" w:rsidP="00D56E89">
      <w:pPr>
        <w:pStyle w:val="Heading1"/>
      </w:pPr>
      <w:bookmarkStart w:id="10" w:name="_Toc143971402"/>
      <w:r>
        <w:t>Conclusion :</w:t>
      </w:r>
      <w:bookmarkEnd w:id="10"/>
      <w:r>
        <w:t xml:space="preserve"> </w:t>
      </w:r>
    </w:p>
    <w:p w14:paraId="00000024" w14:textId="77777777" w:rsidR="00CC3E7D" w:rsidRDefault="003A4C8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In conclusion, it can be concluded that any sustainable project development depends on various engagement and here community engagement through collaborations play</w:t>
      </w:r>
      <w:r>
        <w:rPr>
          <w:rFonts w:ascii="Times New Roman" w:eastAsia="Times New Roman" w:hAnsi="Times New Roman" w:cs="Times New Roman"/>
          <w:sz w:val="24"/>
          <w:szCs w:val="24"/>
        </w:rPr>
        <w:t xml:space="preserve"> a role. Any business construction project focuses on economic profitability and general people support to develop this designated process for generation community benefit adversity.  Here the importance of community engagement, effective communications an</w:t>
      </w:r>
      <w:r>
        <w:rPr>
          <w:rFonts w:ascii="Times New Roman" w:eastAsia="Times New Roman" w:hAnsi="Times New Roman" w:cs="Times New Roman"/>
          <w:sz w:val="24"/>
          <w:szCs w:val="24"/>
        </w:rPr>
        <w:t>d stakeholder participation has been discussed and the impact of these on the Battersea power project has been discussed.  Social media engagement also plays a crucial role in the development of the project. This helps to create an overview of the responsi</w:t>
      </w:r>
      <w:r>
        <w:rPr>
          <w:rFonts w:ascii="Times New Roman" w:eastAsia="Times New Roman" w:hAnsi="Times New Roman" w:cs="Times New Roman"/>
          <w:sz w:val="24"/>
          <w:szCs w:val="24"/>
        </w:rPr>
        <w:t xml:space="preserve">bilities and ensure the project in the right way. </w:t>
      </w:r>
    </w:p>
    <w:p w14:paraId="00000025" w14:textId="77777777" w:rsidR="00CC3E7D" w:rsidRDefault="00CC3E7D">
      <w:pPr>
        <w:pStyle w:val="Normal1"/>
        <w:spacing w:line="360" w:lineRule="auto"/>
        <w:jc w:val="both"/>
        <w:rPr>
          <w:rFonts w:ascii="Times New Roman" w:eastAsia="Times New Roman" w:hAnsi="Times New Roman" w:cs="Times New Roman"/>
          <w:b/>
          <w:sz w:val="24"/>
          <w:szCs w:val="24"/>
        </w:rPr>
      </w:pPr>
    </w:p>
    <w:p w14:paraId="00000026" w14:textId="77777777" w:rsidR="00CC3E7D" w:rsidRDefault="003A4C8E">
      <w:pPr>
        <w:pStyle w:val="Normal1"/>
        <w:spacing w:line="360" w:lineRule="auto"/>
        <w:jc w:val="both"/>
        <w:rPr>
          <w:rFonts w:ascii="Times New Roman" w:eastAsia="Times New Roman" w:hAnsi="Times New Roman" w:cs="Times New Roman"/>
          <w:b/>
          <w:sz w:val="24"/>
          <w:szCs w:val="24"/>
        </w:rPr>
      </w:pPr>
      <w:r>
        <w:br w:type="page"/>
      </w:r>
    </w:p>
    <w:p w14:paraId="00000027" w14:textId="77777777" w:rsidR="00CC3E7D" w:rsidRDefault="003A4C8E" w:rsidP="00D56E89">
      <w:pPr>
        <w:pStyle w:val="Heading1"/>
      </w:pPr>
      <w:bookmarkStart w:id="11" w:name="_Toc143971403"/>
      <w:r>
        <w:lastRenderedPageBreak/>
        <w:t>References :</w:t>
      </w:r>
      <w:bookmarkEnd w:id="11"/>
      <w:r>
        <w:t xml:space="preserve"> </w:t>
      </w:r>
    </w:p>
    <w:p w14:paraId="127474CD" w14:textId="77777777" w:rsidR="00D56E89" w:rsidRDefault="00D56E89">
      <w:pPr>
        <w:pStyle w:val="Normal1"/>
        <w:spacing w:line="360" w:lineRule="auto"/>
        <w:jc w:val="both"/>
        <w:rPr>
          <w:rFonts w:ascii="Times New Roman" w:eastAsia="Times New Roman" w:hAnsi="Times New Roman" w:cs="Times New Roman"/>
          <w:color w:val="222222"/>
          <w:sz w:val="24"/>
          <w:szCs w:val="24"/>
          <w:highlight w:val="white"/>
        </w:rPr>
      </w:pPr>
    </w:p>
    <w:p w14:paraId="18B1883C" w14:textId="77777777" w:rsidR="00D56E89" w:rsidRDefault="00D56E8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Agarwal, V., Kumar, A., Qin, Z., Gomes, R.L. and Marsh, S., (2023). Lessons for Sustainable Urban Development: Interplay of Construction, Groundwater Withdrawal, and Land Subsidence at Battersea, London. </w:t>
      </w:r>
      <w:r>
        <w:rPr>
          <w:rFonts w:ascii="Times New Roman" w:eastAsia="Times New Roman" w:hAnsi="Times New Roman" w:cs="Times New Roman"/>
          <w:i/>
          <w:color w:val="222222"/>
          <w:sz w:val="24"/>
          <w:szCs w:val="24"/>
          <w:highlight w:val="white"/>
        </w:rPr>
        <w:t>Remote Sensing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(15), p.3798.</w:t>
      </w:r>
    </w:p>
    <w:p w14:paraId="6DC41C44" w14:textId="77777777" w:rsidR="00D56E89" w:rsidRDefault="00D56E8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Batterseapowerstation,  (2022) </w:t>
      </w:r>
      <w:r>
        <w:rPr>
          <w:rFonts w:ascii="Times New Roman" w:eastAsia="Times New Roman" w:hAnsi="Times New Roman" w:cs="Times New Roman"/>
          <w:i/>
          <w:sz w:val="24"/>
          <w:szCs w:val="24"/>
        </w:rPr>
        <w:t>Battersea Power Station</w:t>
      </w:r>
      <w:r>
        <w:rPr>
          <w:rFonts w:ascii="Times New Roman" w:eastAsia="Times New Roman" w:hAnsi="Times New Roman" w:cs="Times New Roman"/>
          <w:sz w:val="24"/>
          <w:szCs w:val="24"/>
        </w:rPr>
        <w:t xml:space="preserve">. Available at: https://batterseapowerstation.co.uk/about/heritage-history. (Accessed: 05 August 2023). </w:t>
      </w:r>
    </w:p>
    <w:p w14:paraId="177D5EEE" w14:textId="77777777" w:rsidR="00D56E89" w:rsidRDefault="00D56E8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Batterseapowerstation, (2023) </w:t>
      </w:r>
      <w:r>
        <w:rPr>
          <w:rFonts w:ascii="Times New Roman" w:eastAsia="Times New Roman" w:hAnsi="Times New Roman" w:cs="Times New Roman"/>
          <w:i/>
          <w:sz w:val="24"/>
          <w:szCs w:val="24"/>
        </w:rPr>
        <w:t>The benefits to the community, economy and environment economy and ...</w:t>
      </w:r>
      <w:r>
        <w:rPr>
          <w:rFonts w:ascii="Times New Roman" w:eastAsia="Times New Roman" w:hAnsi="Times New Roman" w:cs="Times New Roman"/>
          <w:sz w:val="24"/>
          <w:szCs w:val="24"/>
        </w:rPr>
        <w:t xml:space="preserve"> Available at: https://batterseapowerstation.co.uk/content/uploads/2022/07/positive-energy-report-2021.pdf (Accessed: 05 August 2023). </w:t>
      </w:r>
    </w:p>
    <w:p w14:paraId="3FAF9E9D" w14:textId="77777777" w:rsidR="00D56E89" w:rsidRDefault="00D56E8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Burohappold, (2023). </w:t>
      </w:r>
      <w:r>
        <w:rPr>
          <w:rFonts w:ascii="Times New Roman" w:eastAsia="Times New Roman" w:hAnsi="Times New Roman" w:cs="Times New Roman"/>
          <w:i/>
          <w:sz w:val="24"/>
          <w:szCs w:val="24"/>
        </w:rPr>
        <w:t>Battersea Power Station – Building Works</w:t>
      </w:r>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Buro Happold</w:t>
      </w:r>
      <w:r>
        <w:rPr>
          <w:rFonts w:ascii="Times New Roman" w:eastAsia="Times New Roman" w:hAnsi="Times New Roman" w:cs="Times New Roman"/>
          <w:sz w:val="24"/>
          <w:szCs w:val="24"/>
        </w:rPr>
        <w:t xml:space="preserve">. Available at: https://www.burohappold.com/projects/battersea-power-station-building-works/ (Accessed: 05 August 2023). </w:t>
      </w:r>
    </w:p>
    <w:p w14:paraId="4F64B1D2" w14:textId="77777777" w:rsidR="00D56E89" w:rsidRDefault="00D56E8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Dhawan, N. (2023) </w:t>
      </w:r>
      <w:r>
        <w:rPr>
          <w:rFonts w:ascii="Times New Roman" w:eastAsia="Times New Roman" w:hAnsi="Times New Roman" w:cs="Times New Roman"/>
          <w:i/>
          <w:sz w:val="24"/>
          <w:szCs w:val="24"/>
        </w:rPr>
        <w:t>Battersea Power Station Redevelopment Extention revealed in the before and after images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RTF | Rethinking The Future</w:t>
      </w:r>
      <w:r>
        <w:rPr>
          <w:rFonts w:ascii="Times New Roman" w:eastAsia="Times New Roman" w:hAnsi="Times New Roman" w:cs="Times New Roman"/>
          <w:sz w:val="24"/>
          <w:szCs w:val="24"/>
        </w:rPr>
        <w:t xml:space="preserve">. Available at: https://www.re-thinkingthefuture.com/architectural-news/a8357-battersea-power-station-redevelopment-extention-revealed-in-the-before-and-after-images/ (Accessed: 05 August 2023). </w:t>
      </w:r>
    </w:p>
    <w:p w14:paraId="65069563" w14:textId="77777777" w:rsidR="00D56E89" w:rsidRDefault="00D56E89">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Georgetown, (2023). </w:t>
      </w:r>
      <w:r>
        <w:rPr>
          <w:rFonts w:ascii="Times New Roman" w:eastAsia="Times New Roman" w:hAnsi="Times New Roman" w:cs="Times New Roman"/>
          <w:i/>
          <w:color w:val="222222"/>
          <w:sz w:val="24"/>
          <w:szCs w:val="24"/>
          <w:highlight w:val="white"/>
        </w:rPr>
        <w:t>15 steps to good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Georgetown University Library</w:t>
      </w:r>
      <w:r>
        <w:rPr>
          <w:rFonts w:ascii="Times New Roman" w:eastAsia="Times New Roman" w:hAnsi="Times New Roman" w:cs="Times New Roman"/>
          <w:color w:val="222222"/>
          <w:sz w:val="24"/>
          <w:szCs w:val="24"/>
          <w:highlight w:val="white"/>
        </w:rPr>
        <w:t xml:space="preserve">. Available at: https://library.georgetown.edu/tutorials/research-guides/15-steps(Accessed: 05 August 2023). </w:t>
      </w:r>
    </w:p>
    <w:p w14:paraId="489DD779" w14:textId="77777777" w:rsidR="00D56E89" w:rsidRDefault="00D56E8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KHASHABA, S. and REHAN, G., (2019). SPATIAL ADAPTABILITY AS A NEW APPROACH FOR SUSTAINABLE ARCHITECTURAL DESIGN: CASE STUDY OF (BATTERSEA POWER STATION IN LONDON &amp; MINSHENG ART MUSEUM IN CHINA). In </w:t>
      </w:r>
      <w:r>
        <w:rPr>
          <w:rFonts w:ascii="Times New Roman" w:eastAsia="Times New Roman" w:hAnsi="Times New Roman" w:cs="Times New Roman"/>
          <w:i/>
          <w:color w:val="222222"/>
          <w:sz w:val="24"/>
          <w:szCs w:val="24"/>
          <w:highlight w:val="white"/>
        </w:rPr>
        <w:t>ARCHDESIGN'19/VI. INTERNATIONAL ARCHITECTURAL DESIGN CONFERENCE PROCEEDINGS</w:t>
      </w:r>
      <w:r>
        <w:rPr>
          <w:rFonts w:ascii="Times New Roman" w:eastAsia="Times New Roman" w:hAnsi="Times New Roman" w:cs="Times New Roman"/>
          <w:color w:val="222222"/>
          <w:sz w:val="24"/>
          <w:szCs w:val="24"/>
          <w:highlight w:val="white"/>
        </w:rPr>
        <w:t xml:space="preserve"> (p. 475). DAKAM Yayınları.</w:t>
      </w:r>
    </w:p>
    <w:p w14:paraId="6A6014FF" w14:textId="77777777" w:rsidR="00D56E89" w:rsidRDefault="00D56E89">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Liu, X., Shin, H. and Burns, A.C., (2021). Examining the impact of luxury brand's social media marketing on customer engagement​: Using big data analytics and natural language processing.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125</w:t>
      </w:r>
      <w:r>
        <w:rPr>
          <w:rFonts w:ascii="Times New Roman" w:eastAsia="Times New Roman" w:hAnsi="Times New Roman" w:cs="Times New Roman"/>
          <w:color w:val="222222"/>
          <w:sz w:val="24"/>
          <w:szCs w:val="24"/>
          <w:highlight w:val="white"/>
        </w:rPr>
        <w:t>, pp.815-826.</w:t>
      </w:r>
    </w:p>
    <w:p w14:paraId="031264E4" w14:textId="77777777" w:rsidR="00D56E89" w:rsidRDefault="00D56E8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smith, R. y (2022) </w:t>
      </w:r>
      <w:r>
        <w:rPr>
          <w:rFonts w:ascii="Times New Roman" w:eastAsia="Times New Roman" w:hAnsi="Times New Roman" w:cs="Times New Roman"/>
          <w:i/>
          <w:sz w:val="24"/>
          <w:szCs w:val="24"/>
        </w:rPr>
        <w:t>Battersea Power Station’s iconic history and whether the public can visit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mirror</w:t>
      </w:r>
      <w:r>
        <w:rPr>
          <w:rFonts w:ascii="Times New Roman" w:eastAsia="Times New Roman" w:hAnsi="Times New Roman" w:cs="Times New Roman"/>
          <w:sz w:val="24"/>
          <w:szCs w:val="24"/>
        </w:rPr>
        <w:t xml:space="preserve">. Available at: https://www.mirror.co.uk/news/uk-news/battersea-power-station-famous-open-28236779 (Accessed: 05 August 2023). </w:t>
      </w:r>
    </w:p>
    <w:p w14:paraId="73B521AB" w14:textId="77777777" w:rsidR="00D56E89" w:rsidRDefault="00D56E8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Wandsworth, (2023). </w:t>
      </w:r>
      <w:r>
        <w:rPr>
          <w:rFonts w:ascii="Times New Roman" w:eastAsia="Times New Roman" w:hAnsi="Times New Roman" w:cs="Times New Roman"/>
          <w:i/>
          <w:sz w:val="24"/>
          <w:szCs w:val="24"/>
        </w:rPr>
        <w:t>History of Battersea Power Station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Wandsworth Borough Council</w:t>
      </w:r>
      <w:r>
        <w:rPr>
          <w:rFonts w:ascii="Times New Roman" w:eastAsia="Times New Roman" w:hAnsi="Times New Roman" w:cs="Times New Roman"/>
          <w:sz w:val="24"/>
          <w:szCs w:val="24"/>
        </w:rPr>
        <w:t xml:space="preserve">. Available at: https://www.wandsworth.gov.uk/business-and-licensing/regeneration-projects/nine-elms/history-of-battersea-power-station/ (Accessed: 05 August 2023). </w:t>
      </w:r>
    </w:p>
    <w:p w14:paraId="00000033" w14:textId="77777777" w:rsidR="00CC3E7D" w:rsidRDefault="00CC3E7D">
      <w:pPr>
        <w:pStyle w:val="Normal1"/>
        <w:spacing w:before="240" w:after="240" w:line="360" w:lineRule="auto"/>
        <w:jc w:val="both"/>
        <w:rPr>
          <w:rFonts w:ascii="Times New Roman" w:eastAsia="Times New Roman" w:hAnsi="Times New Roman" w:cs="Times New Roman"/>
          <w:sz w:val="24"/>
          <w:szCs w:val="24"/>
        </w:rPr>
      </w:pPr>
    </w:p>
    <w:p w14:paraId="00000034" w14:textId="77777777" w:rsidR="00CC3E7D" w:rsidRDefault="00CC3E7D">
      <w:pPr>
        <w:pStyle w:val="Normal1"/>
        <w:spacing w:line="360" w:lineRule="auto"/>
        <w:jc w:val="both"/>
        <w:rPr>
          <w:rFonts w:ascii="Times New Roman" w:eastAsia="Times New Roman" w:hAnsi="Times New Roman" w:cs="Times New Roman"/>
          <w:sz w:val="24"/>
          <w:szCs w:val="24"/>
        </w:rPr>
      </w:pPr>
    </w:p>
    <w:p w14:paraId="00000035" w14:textId="77777777" w:rsidR="00CC3E7D" w:rsidRDefault="00CC3E7D">
      <w:pPr>
        <w:pStyle w:val="Normal1"/>
        <w:spacing w:before="240" w:after="240" w:line="360" w:lineRule="auto"/>
        <w:ind w:left="580" w:hanging="20"/>
        <w:jc w:val="both"/>
        <w:rPr>
          <w:rFonts w:ascii="Times New Roman" w:eastAsia="Times New Roman" w:hAnsi="Times New Roman" w:cs="Times New Roman"/>
          <w:sz w:val="24"/>
          <w:szCs w:val="24"/>
        </w:rPr>
      </w:pPr>
    </w:p>
    <w:p w14:paraId="00000036" w14:textId="77777777" w:rsidR="00CC3E7D" w:rsidRDefault="00CC3E7D">
      <w:pPr>
        <w:pStyle w:val="Normal1"/>
        <w:spacing w:before="240" w:after="240" w:line="360" w:lineRule="auto"/>
        <w:ind w:left="580" w:hanging="20"/>
        <w:jc w:val="both"/>
        <w:rPr>
          <w:rFonts w:ascii="Times New Roman" w:eastAsia="Times New Roman" w:hAnsi="Times New Roman" w:cs="Times New Roman"/>
          <w:sz w:val="24"/>
          <w:szCs w:val="24"/>
        </w:rPr>
      </w:pPr>
    </w:p>
    <w:p w14:paraId="00000037" w14:textId="77777777" w:rsidR="00CC3E7D" w:rsidRDefault="00CC3E7D">
      <w:pPr>
        <w:pStyle w:val="Normal1"/>
        <w:spacing w:line="360" w:lineRule="auto"/>
        <w:jc w:val="both"/>
        <w:rPr>
          <w:rFonts w:ascii="Times New Roman" w:eastAsia="Times New Roman" w:hAnsi="Times New Roman" w:cs="Times New Roman"/>
          <w:sz w:val="24"/>
          <w:szCs w:val="24"/>
        </w:rPr>
      </w:pPr>
    </w:p>
    <w:sectPr w:rsidR="00CC3E7D" w:rsidSect="00A4610D">
      <w:pgSz w:w="11909" w:h="16834"/>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E7D"/>
    <w:rsid w:val="00051A1A"/>
    <w:rsid w:val="00625FDE"/>
    <w:rsid w:val="00767F54"/>
    <w:rsid w:val="0081362F"/>
    <w:rsid w:val="00952C7C"/>
    <w:rsid w:val="00A420FD"/>
    <w:rsid w:val="00A4610D"/>
    <w:rsid w:val="00C620DD"/>
    <w:rsid w:val="00CC3E7D"/>
    <w:rsid w:val="00D56E89"/>
    <w:rsid w:val="00D977A7"/>
    <w:rsid w:val="00F470FB"/>
    <w:rsid w:val="00F86EB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C278D"/>
  <w15:docId w15:val="{9919E26C-9331-4F31-A6F4-BB40924F5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C7C"/>
    <w:pPr>
      <w:spacing w:line="360" w:lineRule="auto"/>
    </w:pPr>
    <w:rPr>
      <w:rFonts w:ascii="Times New Roman" w:hAnsi="Times New Roman"/>
      <w:sz w:val="24"/>
    </w:rPr>
  </w:style>
  <w:style w:type="paragraph" w:styleId="Heading1">
    <w:name w:val="heading 1"/>
    <w:basedOn w:val="Normal1"/>
    <w:next w:val="Normal1"/>
    <w:rsid w:val="00D56E89"/>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unhideWhenUsed/>
    <w:qFormat/>
    <w:rsid w:val="00952C7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52C7C"/>
    <w:pPr>
      <w:spacing w:after="100"/>
    </w:pPr>
  </w:style>
  <w:style w:type="character" w:styleId="Hyperlink">
    <w:name w:val="Hyperlink"/>
    <w:basedOn w:val="DefaultParagraphFont"/>
    <w:uiPriority w:val="99"/>
    <w:unhideWhenUsed/>
    <w:rsid w:val="00952C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90D0D9-58EC-4838-B0CD-FA6C952133A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2614</Words>
  <Characters>14903</Characters>
  <Application>Microsoft Office Word</Application>
  <DocSecurity>0</DocSecurity>
  <Lines>124</Lines>
  <Paragraphs>34</Paragraphs>
  <ScaleCrop>false</ScaleCrop>
  <Company/>
  <LinksUpToDate>false</LinksUpToDate>
  <CharactersWithSpaces>17483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AMT RESEARCH SOL</dc:creator>
  <cp:lastModifiedBy>Stela Zacon</cp:lastModifiedBy>
  <cp:revision>2</cp:revision>
  <dcterms:created xsi:type="dcterms:W3CDTF">2023-08-31T16:02:00Z</dcterms:created>
  <dcterms:modified xsi:type="dcterms:W3CDTF">2023-08-31T16:02:00Z</dcterms:modified>
</cp:coreProperties>
</file>