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E7C1A" w:rsidRPr="004C38A8" w:rsidRDefault="00BE7C1A" w:rsidP="00BE7C1A">
      <w:r w:rsidRPr="004C38A8">
        <w:t>Student Name: Jack Rowland</w:t>
      </w:r>
    </w:p>
    <w:p w:rsidR="00BE7C1A" w:rsidRPr="004C38A8" w:rsidRDefault="00BE7C1A" w:rsidP="00BE7C1A">
      <w:r w:rsidRPr="004C38A8">
        <w:t>P Number: 1701980</w:t>
      </w:r>
    </w:p>
    <w:p w:rsidR="00BE7C1A" w:rsidRPr="004C38A8" w:rsidRDefault="00BE7C1A" w:rsidP="00BE7C1A">
      <w:r w:rsidRPr="004C38A8">
        <w:t>Programme of Study: BA Illustration</w:t>
      </w:r>
    </w:p>
    <w:p w:rsidR="00BE7C1A" w:rsidRPr="004C38A8" w:rsidRDefault="00BE7C1A" w:rsidP="00BE7C1A">
      <w:r w:rsidRPr="004C38A8">
        <w:t>Module: Creative Research (</w:t>
      </w:r>
      <w:r w:rsidRPr="004C38A8">
        <w:t>M5X01599</w:t>
      </w:r>
      <w:r w:rsidRPr="004C38A8">
        <w:t>) Worldbuilding</w:t>
      </w:r>
    </w:p>
    <w:p w:rsidR="00445358" w:rsidRPr="004C38A8" w:rsidRDefault="00445358" w:rsidP="00BE7C1A">
      <w:r w:rsidRPr="004C38A8">
        <w:t>Tutor Name: Scott Smith</w:t>
      </w:r>
    </w:p>
    <w:p w:rsidR="009B56FC" w:rsidRDefault="008E6F99" w:rsidP="009B56FC">
      <w:pPr>
        <w:rPr>
          <w:rFonts w:cstheme="minorHAnsi"/>
          <w:color w:val="000000" w:themeColor="text1"/>
        </w:rPr>
      </w:pPr>
      <w:r>
        <w:rPr>
          <w:rFonts w:cstheme="minorHAnsi"/>
          <w:color w:val="000000" w:themeColor="text1"/>
        </w:rPr>
        <w:t xml:space="preserve">Word Count: </w:t>
      </w:r>
      <w:r w:rsidR="0005505C">
        <w:rPr>
          <w:rFonts w:cstheme="minorHAnsi"/>
          <w:color w:val="000000" w:themeColor="text1"/>
        </w:rPr>
        <w:t>1908</w:t>
      </w:r>
    </w:p>
    <w:p w:rsidR="008E6F99" w:rsidRPr="004C38A8" w:rsidRDefault="008E6F99" w:rsidP="009B56FC">
      <w:pPr>
        <w:rPr>
          <w:rFonts w:cstheme="minorHAnsi"/>
          <w:color w:val="000000" w:themeColor="text1"/>
        </w:rPr>
      </w:pPr>
    </w:p>
    <w:p w:rsidR="009B56FC" w:rsidRPr="004C38A8" w:rsidRDefault="009B56FC" w:rsidP="009B56FC">
      <w:pPr>
        <w:rPr>
          <w:rFonts w:cstheme="minorHAnsi"/>
          <w:color w:val="000000" w:themeColor="text1"/>
        </w:rPr>
      </w:pPr>
      <w:r w:rsidRPr="004C38A8">
        <w:rPr>
          <w:rFonts w:cstheme="minorHAnsi"/>
          <w:color w:val="000000" w:themeColor="text1"/>
        </w:rPr>
        <w:t>Question 1</w:t>
      </w:r>
      <w:r w:rsidRPr="004C38A8">
        <w:rPr>
          <w:rFonts w:cstheme="minorHAnsi"/>
          <w:color w:val="000000" w:themeColor="text1"/>
        </w:rPr>
        <w:t>:</w:t>
      </w:r>
    </w:p>
    <w:p w:rsidR="00A4791B" w:rsidRDefault="009B56FC" w:rsidP="00445358">
      <w:pPr>
        <w:rPr>
          <w:rFonts w:cstheme="minorHAnsi"/>
          <w:color w:val="000000" w:themeColor="text1"/>
        </w:rPr>
      </w:pPr>
      <w:r w:rsidRPr="004C38A8">
        <w:rPr>
          <w:rFonts w:cstheme="minorHAnsi"/>
          <w:color w:val="000000" w:themeColor="text1"/>
        </w:rPr>
        <w:t>Write a critique of an experience in a built world. What evidence from this critique can be used to show how this experience transforms actual world phenomenon for the audience/participant?</w:t>
      </w:r>
    </w:p>
    <w:p w:rsidR="00AE158B" w:rsidRPr="004C38A8" w:rsidRDefault="00AE158B" w:rsidP="00445358">
      <w:pPr>
        <w:rPr>
          <w:rFonts w:cstheme="minorHAnsi"/>
          <w:color w:val="000000" w:themeColor="text1"/>
        </w:rPr>
      </w:pPr>
    </w:p>
    <w:p w:rsidR="00294F3F" w:rsidRDefault="003C6264" w:rsidP="00E0546D">
      <w:pPr>
        <w:ind w:firstLine="720"/>
      </w:pPr>
      <w:r>
        <w:t>In this essay, I intend on</w:t>
      </w:r>
      <w:r w:rsidR="00445358" w:rsidRPr="004C38A8">
        <w:t xml:space="preserve"> going to critique the experience of the world an audience envisions</w:t>
      </w:r>
      <w:r w:rsidR="004C38A8">
        <w:t xml:space="preserve"> when </w:t>
      </w:r>
      <w:r w:rsidR="004C38A8" w:rsidRPr="004C38A8">
        <w:t>aurally</w:t>
      </w:r>
      <w:r w:rsidR="004C38A8">
        <w:t xml:space="preserve"> perceiving</w:t>
      </w:r>
      <w:r w:rsidR="00445358" w:rsidRPr="004C38A8">
        <w:t xml:space="preserve"> the </w:t>
      </w:r>
      <w:r w:rsidR="00445358" w:rsidRPr="004C38A8">
        <w:t>1939 jazz song ‘Strange Fruit’</w:t>
      </w:r>
      <w:r w:rsidR="00445358" w:rsidRPr="004C38A8">
        <w:t>,</w:t>
      </w:r>
      <w:r w:rsidR="00445358" w:rsidRPr="004C38A8">
        <w:t xml:space="preserve"> </w:t>
      </w:r>
      <w:r w:rsidR="00EE20B5">
        <w:t xml:space="preserve">originally </w:t>
      </w:r>
      <w:r w:rsidR="00445358" w:rsidRPr="004C38A8">
        <w:t xml:space="preserve">written by </w:t>
      </w:r>
      <w:r w:rsidR="00EE20B5">
        <w:t xml:space="preserve">poet and school teacher </w:t>
      </w:r>
      <w:r w:rsidR="00445358" w:rsidRPr="004C38A8">
        <w:t xml:space="preserve">Abel Meeropol </w:t>
      </w:r>
      <w:r w:rsidR="00445358" w:rsidRPr="004C38A8">
        <w:t>and performed by Billie</w:t>
      </w:r>
      <w:r w:rsidR="00E0546D">
        <w:t xml:space="preserve"> Holiday as I think it will be an interesting idea to conceptualise the world and settings within a song, especially </w:t>
      </w:r>
      <w:r>
        <w:t>with a song that carries with it</w:t>
      </w:r>
      <w:r w:rsidR="00E0546D">
        <w:t xml:space="preserve"> such a rich history as this one. </w:t>
      </w:r>
      <w:r w:rsidR="008423F0">
        <w:t>‘Strange Fruit’ is a profound</w:t>
      </w:r>
      <w:r w:rsidR="000C503C">
        <w:t>, powerful</w:t>
      </w:r>
      <w:r w:rsidR="008423F0">
        <w:t xml:space="preserve"> </w:t>
      </w:r>
      <w:r w:rsidR="006F12FB">
        <w:t xml:space="preserve">and almost distressing </w:t>
      </w:r>
      <w:r w:rsidR="008423F0">
        <w:t xml:space="preserve">song </w:t>
      </w:r>
      <w:r w:rsidR="0091063D">
        <w:t>that</w:t>
      </w:r>
      <w:r w:rsidR="00EE20B5">
        <w:t xml:space="preserve"> was written with the </w:t>
      </w:r>
      <w:r>
        <w:t>main</w:t>
      </w:r>
      <w:r w:rsidR="000C503C">
        <w:t xml:space="preserve"> purpose</w:t>
      </w:r>
      <w:r w:rsidR="00EE20B5">
        <w:t xml:space="preserve"> of</w:t>
      </w:r>
      <w:r w:rsidR="00445358" w:rsidRPr="004C38A8">
        <w:t xml:space="preserve"> </w:t>
      </w:r>
      <w:r w:rsidR="008423F0">
        <w:t>highlight</w:t>
      </w:r>
      <w:r w:rsidR="000C503C">
        <w:t>ing</w:t>
      </w:r>
      <w:r w:rsidR="008423F0">
        <w:t xml:space="preserve"> the extreme </w:t>
      </w:r>
      <w:r w:rsidR="00EE20B5">
        <w:t>racism,</w:t>
      </w:r>
      <w:r w:rsidR="008423F0">
        <w:t xml:space="preserve"> lynching </w:t>
      </w:r>
      <w:r w:rsidR="00EE20B5">
        <w:t xml:space="preserve">and injustice </w:t>
      </w:r>
      <w:r w:rsidR="008423F0">
        <w:t xml:space="preserve">that was </w:t>
      </w:r>
      <w:r w:rsidR="00FE4569">
        <w:t xml:space="preserve">all too </w:t>
      </w:r>
      <w:r w:rsidR="008423F0">
        <w:t>prevalent in the Southern United States around the turn of the nineteenth century</w:t>
      </w:r>
      <w:r>
        <w:t xml:space="preserve"> and into the twentieth century</w:t>
      </w:r>
      <w:r w:rsidR="008423F0">
        <w:t>.</w:t>
      </w:r>
      <w:r w:rsidR="008D104A">
        <w:t xml:space="preserve"> </w:t>
      </w:r>
    </w:p>
    <w:p w:rsidR="009D27E6" w:rsidRDefault="000C503C" w:rsidP="00265005">
      <w:pPr>
        <w:ind w:firstLine="720"/>
      </w:pPr>
      <w:r>
        <w:t>Before I begin, in order t</w:t>
      </w:r>
      <w:r w:rsidR="00557F31">
        <w:t>o add some context to</w:t>
      </w:r>
      <w:r w:rsidR="00B91777">
        <w:t xml:space="preserve"> the</w:t>
      </w:r>
      <w:r w:rsidR="00557F31">
        <w:t xml:space="preserve"> creation</w:t>
      </w:r>
      <w:r w:rsidR="00B91777">
        <w:t xml:space="preserve"> of the work</w:t>
      </w:r>
      <w:r w:rsidR="00557F31">
        <w:t>, lynching was beginning to</w:t>
      </w:r>
      <w:r w:rsidR="006F12FB">
        <w:t xml:space="preserve"> decline by the time of the song</w:t>
      </w:r>
      <w:r w:rsidR="0091063D">
        <w:t>’</w:t>
      </w:r>
      <w:r w:rsidR="006F12FB">
        <w:t xml:space="preserve">s release, </w:t>
      </w:r>
      <w:r w:rsidR="00557F31">
        <w:t xml:space="preserve">however </w:t>
      </w:r>
      <w:r w:rsidR="00B91777">
        <w:t xml:space="preserve">after some research, </w:t>
      </w:r>
      <w:r w:rsidR="006F12FB">
        <w:t>the Tuskegee Insti</w:t>
      </w:r>
      <w:r w:rsidR="00557F31">
        <w:t>tute of Alabama</w:t>
      </w:r>
      <w:r w:rsidR="006F12FB">
        <w:t xml:space="preserve"> </w:t>
      </w:r>
      <w:r w:rsidR="00557F31">
        <w:t xml:space="preserve">made a record </w:t>
      </w:r>
      <w:r w:rsidR="006F12FB">
        <w:t xml:space="preserve">of </w:t>
      </w:r>
      <w:r w:rsidR="006F12FB" w:rsidRPr="006F12FB">
        <w:t xml:space="preserve">3,833 lynchings between </w:t>
      </w:r>
      <w:r w:rsidR="006F12FB">
        <w:t xml:space="preserve">the years </w:t>
      </w:r>
      <w:r w:rsidR="0091063D">
        <w:t>1889 and 1940, n</w:t>
      </w:r>
      <w:r w:rsidR="006F12FB" w:rsidRPr="006F12FB">
        <w:t xml:space="preserve">inety percent of </w:t>
      </w:r>
      <w:r w:rsidR="006F12FB">
        <w:t xml:space="preserve">which </w:t>
      </w:r>
      <w:r w:rsidR="006F12FB" w:rsidRPr="006F12FB">
        <w:t xml:space="preserve">took place in the </w:t>
      </w:r>
      <w:r w:rsidR="00B91777">
        <w:t>Southern States of America</w:t>
      </w:r>
      <w:r w:rsidR="006F12FB">
        <w:t xml:space="preserve"> </w:t>
      </w:r>
      <w:r w:rsidR="006F12FB" w:rsidRPr="00D66BBD">
        <w:rPr>
          <w:i/>
        </w:rPr>
        <w:t>(</w:t>
      </w:r>
      <w:r w:rsidR="006F12FB" w:rsidRPr="00D66BBD">
        <w:rPr>
          <w:i/>
        </w:rPr>
        <w:t>"Lynching, Whites and Negroes, 1882–1968", Tuskegee University</w:t>
      </w:r>
      <w:r w:rsidR="006F12FB" w:rsidRPr="00D66BBD">
        <w:rPr>
          <w:i/>
        </w:rPr>
        <w:t>)</w:t>
      </w:r>
      <w:r w:rsidR="006F12FB">
        <w:t xml:space="preserve"> long after the Emancipation</w:t>
      </w:r>
      <w:r w:rsidR="00D85390">
        <w:t xml:space="preserve"> Proclamation</w:t>
      </w:r>
      <w:r w:rsidR="00EE20B5">
        <w:t xml:space="preserve"> (the abolishment of slavery)</w:t>
      </w:r>
      <w:r w:rsidR="006F12FB" w:rsidRPr="006F12FB">
        <w:t>.</w:t>
      </w:r>
      <w:r w:rsidR="00265005">
        <w:t xml:space="preserve"> </w:t>
      </w:r>
      <w:r w:rsidR="00294F3F">
        <w:t>According to a BBC News article, “</w:t>
      </w:r>
      <w:r w:rsidR="00294F3F" w:rsidRPr="00294F3F">
        <w:t>Postcards were taken of crowds of people picnicking under hanging bodies showing people who were proud of what they'd accomplished."</w:t>
      </w:r>
      <w:r w:rsidR="00294F3F">
        <w:t xml:space="preserve"> </w:t>
      </w:r>
      <w:r w:rsidR="00294F3F" w:rsidRPr="00294F3F">
        <w:rPr>
          <w:i/>
        </w:rPr>
        <w:t>(</w:t>
      </w:r>
      <w:r w:rsidR="00294F3F" w:rsidRPr="00294F3F">
        <w:rPr>
          <w:i/>
        </w:rPr>
        <w:t>Strange Fruit: An enduring protest</w:t>
      </w:r>
      <w:r w:rsidR="00294F3F" w:rsidRPr="00294F3F">
        <w:rPr>
          <w:i/>
        </w:rPr>
        <w:t>, BBC News, 2013</w:t>
      </w:r>
      <w:r w:rsidR="00294F3F">
        <w:rPr>
          <w:i/>
        </w:rPr>
        <w:t xml:space="preserve">). </w:t>
      </w:r>
      <w:r w:rsidR="00265005">
        <w:t>During the 1930s, Abel Mee</w:t>
      </w:r>
      <w:r w:rsidR="00B91777">
        <w:t>ropol had seen one of these same postcards, and was so disturbed</w:t>
      </w:r>
      <w:r w:rsidR="00265005">
        <w:t xml:space="preserve"> </w:t>
      </w:r>
      <w:r w:rsidR="00B91777">
        <w:t>by what the image</w:t>
      </w:r>
      <w:r w:rsidR="00265005">
        <w:t xml:space="preserve"> had seen that he went on to write the original poem of ‘Strange Fruit’, which was of course later popularised by Billie Holiday. </w:t>
      </w:r>
      <w:r w:rsidR="00FA02E8">
        <w:t xml:space="preserve">As written in </w:t>
      </w:r>
      <w:r w:rsidR="00FE4569">
        <w:t xml:space="preserve">Billie </w:t>
      </w:r>
      <w:r w:rsidR="00FA02E8">
        <w:t>Holiday’s autobiography, she states</w:t>
      </w:r>
      <w:r w:rsidR="0091063D">
        <w:t>,</w:t>
      </w:r>
      <w:r w:rsidR="00FA02E8">
        <w:t xml:space="preserve"> “It reminds me of how Pop died, b</w:t>
      </w:r>
      <w:r w:rsidR="00FA02E8" w:rsidRPr="00FA02E8">
        <w:t>ut I have to keep singing it, not only because people ask for it, but because twenty years after Pop died, the things that killed him are still happening in the South.”</w:t>
      </w:r>
      <w:r w:rsidR="00FA02E8">
        <w:t xml:space="preserve"> </w:t>
      </w:r>
      <w:r w:rsidR="00FA02E8" w:rsidRPr="00D66BBD">
        <w:rPr>
          <w:i/>
        </w:rPr>
        <w:t>(Lady Sings the Blues, Billie Holiday, Doubleday Publishing, 1956</w:t>
      </w:r>
      <w:r w:rsidR="0091063D" w:rsidRPr="00D66BBD">
        <w:rPr>
          <w:i/>
        </w:rPr>
        <w:t>)</w:t>
      </w:r>
      <w:r w:rsidR="0091063D">
        <w:t xml:space="preserve">, </w:t>
      </w:r>
      <w:r w:rsidR="00B91777">
        <w:t>which indicates</w:t>
      </w:r>
      <w:r w:rsidR="0091063D">
        <w:t xml:space="preserve"> how </w:t>
      </w:r>
      <w:r w:rsidR="00B91777">
        <w:t>the song</w:t>
      </w:r>
      <w:r w:rsidR="0091063D">
        <w:t xml:space="preserve"> has become a </w:t>
      </w:r>
      <w:r w:rsidR="00B91777">
        <w:t xml:space="preserve">very </w:t>
      </w:r>
      <w:r w:rsidR="0091063D">
        <w:t xml:space="preserve">powerful metaphor for all </w:t>
      </w:r>
      <w:r w:rsidR="00B91777">
        <w:t xml:space="preserve">of </w:t>
      </w:r>
      <w:r w:rsidR="0091063D">
        <w:t xml:space="preserve">those who suffered, and </w:t>
      </w:r>
      <w:r w:rsidR="007605E6">
        <w:t xml:space="preserve">while controversial, </w:t>
      </w:r>
      <w:r w:rsidR="0091063D">
        <w:t xml:space="preserve">still has </w:t>
      </w:r>
      <w:r w:rsidR="00EE20B5">
        <w:t xml:space="preserve">a </w:t>
      </w:r>
      <w:r w:rsidR="0091063D">
        <w:t xml:space="preserve">great relevance to </w:t>
      </w:r>
      <w:r w:rsidR="007605E6">
        <w:t xml:space="preserve">our own </w:t>
      </w:r>
      <w:r w:rsidR="0091063D">
        <w:t>contemporary political and social issues.</w:t>
      </w:r>
      <w:r w:rsidR="008D104A">
        <w:t xml:space="preserve"> </w:t>
      </w:r>
      <w:r w:rsidR="00D80B54">
        <w:t>In my critique</w:t>
      </w:r>
      <w:r w:rsidR="00D66BBD">
        <w:t xml:space="preserve"> of the work </w:t>
      </w:r>
      <w:r w:rsidR="00D80B54">
        <w:t xml:space="preserve">I </w:t>
      </w:r>
      <w:r w:rsidR="00FE4569">
        <w:t>will do my best to</w:t>
      </w:r>
      <w:r w:rsidR="00FD6C63">
        <w:t xml:space="preserve"> describe</w:t>
      </w:r>
      <w:r w:rsidR="00D66BBD">
        <w:t xml:space="preserve"> how the song’s</w:t>
      </w:r>
      <w:r w:rsidR="0091063D">
        <w:t xml:space="preserve"> influence</w:t>
      </w:r>
      <w:r w:rsidR="0091063D" w:rsidRPr="004C38A8">
        <w:t xml:space="preserve"> on</w:t>
      </w:r>
      <w:r w:rsidR="000864C4">
        <w:t xml:space="preserve"> an</w:t>
      </w:r>
      <w:r w:rsidR="0091063D" w:rsidRPr="004C38A8">
        <w:t xml:space="preserve"> audience </w:t>
      </w:r>
      <w:r w:rsidR="0091063D">
        <w:t>can go on to make a significant impact</w:t>
      </w:r>
      <w:r w:rsidR="0091063D" w:rsidRPr="004C38A8">
        <w:t xml:space="preserve"> </w:t>
      </w:r>
      <w:r w:rsidR="0091063D">
        <w:t xml:space="preserve">in </w:t>
      </w:r>
      <w:r w:rsidR="0091063D" w:rsidRPr="004C38A8">
        <w:t>the real world</w:t>
      </w:r>
      <w:r w:rsidR="000864C4">
        <w:t xml:space="preserve"> by</w:t>
      </w:r>
      <w:r w:rsidR="0091063D">
        <w:t xml:space="preserve"> show</w:t>
      </w:r>
      <w:r w:rsidR="000864C4">
        <w:t>ing</w:t>
      </w:r>
      <w:r w:rsidR="00D85390">
        <w:t xml:space="preserve"> evidence of </w:t>
      </w:r>
      <w:r w:rsidR="0091063D">
        <w:t xml:space="preserve">change </w:t>
      </w:r>
      <w:r w:rsidR="00D85390">
        <w:t>with</w:t>
      </w:r>
      <w:r w:rsidR="0091063D">
        <w:t xml:space="preserve">in American Civil Rights </w:t>
      </w:r>
      <w:r w:rsidR="006010E5">
        <w:t xml:space="preserve">and it’s impact on culture in general </w:t>
      </w:r>
      <w:r w:rsidR="0091063D">
        <w:t>after the song</w:t>
      </w:r>
      <w:r w:rsidR="008D104A">
        <w:t>’s</w:t>
      </w:r>
      <w:r w:rsidR="0091063D">
        <w:t xml:space="preserve"> release</w:t>
      </w:r>
      <w:r w:rsidR="006010E5">
        <w:t xml:space="preserve"> as well as its correlation between them</w:t>
      </w:r>
      <w:r w:rsidR="0091063D" w:rsidRPr="004C38A8">
        <w:t>.</w:t>
      </w:r>
      <w:r w:rsidR="009D27E6">
        <w:t xml:space="preserve"> </w:t>
      </w:r>
    </w:p>
    <w:p w:rsidR="00BF170D" w:rsidRDefault="00BE0F23" w:rsidP="00F17757">
      <w:pPr>
        <w:ind w:firstLine="720"/>
      </w:pPr>
      <w:r>
        <w:lastRenderedPageBreak/>
        <w:t>Within the</w:t>
      </w:r>
      <w:r w:rsidR="00373889">
        <w:t xml:space="preserve"> first</w:t>
      </w:r>
      <w:r>
        <w:t xml:space="preserve"> seventy second</w:t>
      </w:r>
      <w:r w:rsidR="00E64AD3">
        <w:t xml:space="preserve"> introduction</w:t>
      </w:r>
      <w:r>
        <w:t xml:space="preserve"> of ‘</w:t>
      </w:r>
      <w:r w:rsidR="009D27E6">
        <w:t>Strange F</w:t>
      </w:r>
      <w:r>
        <w:t>ruit’</w:t>
      </w:r>
      <w:r w:rsidR="00373889">
        <w:t>,</w:t>
      </w:r>
      <w:r>
        <w:t xml:space="preserve"> we hear the instrumentation of </w:t>
      </w:r>
      <w:r w:rsidRPr="00BE0F23">
        <w:t xml:space="preserve">Frankie Newton's eight-piece Cafe Society Band </w:t>
      </w:r>
      <w:r>
        <w:t xml:space="preserve">already setting the tone of a </w:t>
      </w:r>
      <w:r w:rsidR="00373889">
        <w:t xml:space="preserve">quizzical </w:t>
      </w:r>
      <w:r>
        <w:t xml:space="preserve">and eerie atmosphere, </w:t>
      </w:r>
      <w:r w:rsidR="000B1899">
        <w:t>evoking</w:t>
      </w:r>
      <w:r>
        <w:t xml:space="preserve"> </w:t>
      </w:r>
      <w:r w:rsidR="000B1899">
        <w:t xml:space="preserve">the listener </w:t>
      </w:r>
      <w:r w:rsidR="00373889">
        <w:t xml:space="preserve">with </w:t>
      </w:r>
      <w:r>
        <w:t>feelings of unease and curiosity. The raw recording already planting imagery in the audience’s minds that there is an old-time</w:t>
      </w:r>
      <w:r w:rsidR="00373889">
        <w:t>y</w:t>
      </w:r>
      <w:r>
        <w:t xml:space="preserve"> era present within the music.</w:t>
      </w:r>
    </w:p>
    <w:p w:rsidR="008E6F99" w:rsidRDefault="00BE0F23" w:rsidP="00BF170D">
      <w:pPr>
        <w:ind w:firstLine="720"/>
      </w:pPr>
      <w:r>
        <w:t xml:space="preserve">The opening line of the song, “Southern tree’s bear a strange fruit” immediately paints the picture of a </w:t>
      </w:r>
      <w:r w:rsidR="000B1899">
        <w:t>humid</w:t>
      </w:r>
      <w:r w:rsidR="009D27E6">
        <w:t xml:space="preserve"> </w:t>
      </w:r>
      <w:r w:rsidR="000B1899">
        <w:t>western-</w:t>
      </w:r>
      <w:r>
        <w:t>style town</w:t>
      </w:r>
      <w:r w:rsidR="009D27E6">
        <w:t>,</w:t>
      </w:r>
      <w:r>
        <w:t xml:space="preserve"> where the air you breathe is thick</w:t>
      </w:r>
      <w:r w:rsidR="009D27E6">
        <w:t xml:space="preserve"> and soupy.</w:t>
      </w:r>
      <w:r w:rsidR="000B1899">
        <w:t xml:space="preserve"> T</w:t>
      </w:r>
      <w:r w:rsidR="009D27E6">
        <w:t xml:space="preserve">he </w:t>
      </w:r>
      <w:r>
        <w:t xml:space="preserve">presence of </w:t>
      </w:r>
      <w:r w:rsidR="000B1899">
        <w:t xml:space="preserve">a </w:t>
      </w:r>
      <w:r>
        <w:t xml:space="preserve">strange fruit </w:t>
      </w:r>
      <w:r w:rsidR="000B1899">
        <w:t xml:space="preserve">growing on </w:t>
      </w:r>
      <w:r w:rsidR="00F17757">
        <w:t xml:space="preserve">the </w:t>
      </w:r>
      <w:r w:rsidR="000B1899">
        <w:t xml:space="preserve">southern </w:t>
      </w:r>
      <w:r>
        <w:t>tree’s</w:t>
      </w:r>
      <w:r w:rsidR="000B1899">
        <w:t xml:space="preserve"> </w:t>
      </w:r>
      <w:r w:rsidR="009D27E6">
        <w:t>w</w:t>
      </w:r>
      <w:r w:rsidR="000B1899">
        <w:t>ould typically</w:t>
      </w:r>
      <w:r w:rsidR="009D27E6">
        <w:t xml:space="preserve"> </w:t>
      </w:r>
      <w:r w:rsidR="000B1899">
        <w:t xml:space="preserve">influence the audience into </w:t>
      </w:r>
      <w:r w:rsidR="009D27E6">
        <w:t>interpret</w:t>
      </w:r>
      <w:r w:rsidR="000B1899">
        <w:t>ing</w:t>
      </w:r>
      <w:r w:rsidR="009D27E6">
        <w:t xml:space="preserve"> t</w:t>
      </w:r>
      <w:r w:rsidR="000B1899">
        <w:t xml:space="preserve">he setting </w:t>
      </w:r>
      <w:r w:rsidR="009D27E6">
        <w:t xml:space="preserve">to be </w:t>
      </w:r>
      <w:r w:rsidR="008E6F99">
        <w:t>a part of a</w:t>
      </w:r>
      <w:r w:rsidR="009D27E6">
        <w:t xml:space="preserve"> pleasant, other-worldly </w:t>
      </w:r>
      <w:r>
        <w:t xml:space="preserve">and </w:t>
      </w:r>
      <w:r w:rsidR="00B82F5B">
        <w:t xml:space="preserve">or </w:t>
      </w:r>
      <w:r>
        <w:t xml:space="preserve">exotic </w:t>
      </w:r>
      <w:r w:rsidR="00F17757">
        <w:t>climate</w:t>
      </w:r>
      <w:r w:rsidR="00884825">
        <w:t>.</w:t>
      </w:r>
      <w:r>
        <w:t xml:space="preserve"> </w:t>
      </w:r>
      <w:r w:rsidR="00884825">
        <w:t>On</w:t>
      </w:r>
      <w:r w:rsidR="009D27E6">
        <w:t xml:space="preserve"> t</w:t>
      </w:r>
      <w:r>
        <w:t>he</w:t>
      </w:r>
      <w:r w:rsidR="00884825">
        <w:t xml:space="preserve"> other hand, the</w:t>
      </w:r>
      <w:r>
        <w:t xml:space="preserve"> </w:t>
      </w:r>
      <w:r w:rsidR="009D27E6">
        <w:t xml:space="preserve">musical components </w:t>
      </w:r>
      <w:r w:rsidR="00884825">
        <w:t xml:space="preserve">of the song </w:t>
      </w:r>
      <w:r w:rsidR="009D27E6">
        <w:t xml:space="preserve">as well as </w:t>
      </w:r>
      <w:r w:rsidR="00884825">
        <w:t xml:space="preserve">Billie </w:t>
      </w:r>
      <w:r>
        <w:t>Holiday’s striking</w:t>
      </w:r>
      <w:r w:rsidR="009D27E6">
        <w:t xml:space="preserve"> and</w:t>
      </w:r>
      <w:r>
        <w:t xml:space="preserve"> yet solemn vocals </w:t>
      </w:r>
      <w:r w:rsidR="00884825">
        <w:t>contrast greatly to the opening line</w:t>
      </w:r>
      <w:r w:rsidR="000B1899">
        <w:t>. T</w:t>
      </w:r>
      <w:r w:rsidR="009D27E6">
        <w:t xml:space="preserve">hey </w:t>
      </w:r>
      <w:r>
        <w:t xml:space="preserve">are telling </w:t>
      </w:r>
      <w:r w:rsidR="003F5124">
        <w:t xml:space="preserve">the audience a different story, </w:t>
      </w:r>
      <w:r>
        <w:t>that something about this world has gone awry.</w:t>
      </w:r>
      <w:r w:rsidR="00BF170D">
        <w:t xml:space="preserve"> </w:t>
      </w:r>
      <w:r w:rsidR="009D27E6">
        <w:t xml:space="preserve">As the song progresses into its second line, this is clarified for us. </w:t>
      </w:r>
      <w:r w:rsidR="00F17757">
        <w:t xml:space="preserve">The line </w:t>
      </w:r>
      <w:r w:rsidR="009D27E6">
        <w:t>“</w:t>
      </w:r>
      <w:r w:rsidR="009D27E6" w:rsidRPr="009D27E6">
        <w:t>Blood on the leaves and blood at the root</w:t>
      </w:r>
      <w:r w:rsidR="009D27E6">
        <w:t xml:space="preserve">” now gives the audience an understanding that </w:t>
      </w:r>
      <w:r w:rsidR="000B1899">
        <w:t xml:space="preserve">the </w:t>
      </w:r>
      <w:r w:rsidR="009D27E6">
        <w:t xml:space="preserve">nature of this world is in fact violent and </w:t>
      </w:r>
      <w:r w:rsidR="000B1899">
        <w:t xml:space="preserve">uncertain, and any hope we had for a </w:t>
      </w:r>
      <w:r w:rsidR="008E6F99">
        <w:t xml:space="preserve">surprisingly </w:t>
      </w:r>
      <w:r w:rsidR="000B1899">
        <w:t xml:space="preserve">charming jazz number </w:t>
      </w:r>
      <w:r w:rsidR="003F5124">
        <w:t xml:space="preserve">detailing the world down south </w:t>
      </w:r>
      <w:r w:rsidR="000B1899">
        <w:t xml:space="preserve">has been </w:t>
      </w:r>
      <w:r w:rsidR="007E01DB">
        <w:t xml:space="preserve">totally </w:t>
      </w:r>
      <w:r w:rsidR="000B1899">
        <w:t>extinguished.</w:t>
      </w:r>
      <w:r w:rsidR="008E6F99">
        <w:t xml:space="preserve"> While the lyrics have slowly provided the listener with cryptic hints as to what the songs impending dark turn will be, almost out of nowhere, halfway through the first verse we hear </w:t>
      </w:r>
      <w:r w:rsidR="008E6F99">
        <w:t>“Black bodies swinging in the southern breeze</w:t>
      </w:r>
      <w:r w:rsidR="008E6F99">
        <w:t>” and we are immediately taken aback by the songs true meaning. By listening to the song for a second time and knowing where it is headed</w:t>
      </w:r>
      <w:r w:rsidR="00BF170D">
        <w:t>,</w:t>
      </w:r>
      <w:r w:rsidR="008E6F99">
        <w:t xml:space="preserve"> you can almost envision the opening lyrics as a metaphor for racism </w:t>
      </w:r>
      <w:r w:rsidR="00884825">
        <w:t xml:space="preserve">in </w:t>
      </w:r>
      <w:r w:rsidR="008E6F99">
        <w:t>itself, you know what is really going on</w:t>
      </w:r>
      <w:r w:rsidR="00BF170D">
        <w:t>,</w:t>
      </w:r>
      <w:r w:rsidR="008E6F99">
        <w:t xml:space="preserve"> but when it isn’t right in front of your very eyes, we as a </w:t>
      </w:r>
      <w:r w:rsidR="00884825">
        <w:t>society tend</w:t>
      </w:r>
      <w:r w:rsidR="008E6F99">
        <w:t xml:space="preserve"> to </w:t>
      </w:r>
      <w:r w:rsidR="003F5124">
        <w:t xml:space="preserve">try and </w:t>
      </w:r>
      <w:r w:rsidR="008E6F99">
        <w:t>brush it under the rug.</w:t>
      </w:r>
      <w:r w:rsidR="00F17757">
        <w:t xml:space="preserve"> </w:t>
      </w:r>
      <w:r w:rsidR="0009009F">
        <w:t xml:space="preserve">In </w:t>
      </w:r>
      <w:r w:rsidR="000A1BAB">
        <w:t>an artic</w:t>
      </w:r>
      <w:r w:rsidR="0009009F">
        <w:t xml:space="preserve">le from the BBC, a short quote </w:t>
      </w:r>
      <w:r w:rsidR="000A1BAB">
        <w:t xml:space="preserve">expands on this idea perfectly. </w:t>
      </w:r>
      <w:r w:rsidR="008E6F99">
        <w:t>“</w:t>
      </w:r>
      <w:r w:rsidR="008E6F99" w:rsidRPr="008E6F99">
        <w:t>There's racism in the world, but for many it's far too easy to mentally block out. This song kept it in your face, dangling from the tree, completely unable to be ignored.</w:t>
      </w:r>
      <w:r w:rsidR="008E6F99">
        <w:t xml:space="preserve">” </w:t>
      </w:r>
      <w:r w:rsidR="008E6F99" w:rsidRPr="008E6F99">
        <w:rPr>
          <w:i/>
        </w:rPr>
        <w:t>(</w:t>
      </w:r>
      <w:r w:rsidR="008E6F99" w:rsidRPr="008E6F99">
        <w:rPr>
          <w:i/>
        </w:rPr>
        <w:t>Michelle, Iowa</w:t>
      </w:r>
      <w:r w:rsidR="008E6F99" w:rsidRPr="008E6F99">
        <w:rPr>
          <w:i/>
        </w:rPr>
        <w:t xml:space="preserve">, </w:t>
      </w:r>
      <w:r w:rsidR="008E6F99" w:rsidRPr="008E6F99">
        <w:rPr>
          <w:i/>
        </w:rPr>
        <w:t>20 songs that changed the world</w:t>
      </w:r>
      <w:r w:rsidR="008E6F99" w:rsidRPr="008E6F99">
        <w:rPr>
          <w:i/>
        </w:rPr>
        <w:t>, BBC News, 2013)</w:t>
      </w:r>
      <w:r w:rsidR="008E6F99">
        <w:rPr>
          <w:i/>
        </w:rPr>
        <w:t>.</w:t>
      </w:r>
    </w:p>
    <w:p w:rsidR="00BE0F23" w:rsidRDefault="009D27E6" w:rsidP="00BE7C1A">
      <w:r>
        <w:t xml:space="preserve">The contrast </w:t>
      </w:r>
      <w:r w:rsidR="008E6F99">
        <w:t>in the</w:t>
      </w:r>
      <w:r>
        <w:t xml:space="preserve"> mood between the first and second line is </w:t>
      </w:r>
      <w:r w:rsidR="000B1899">
        <w:t xml:space="preserve">also </w:t>
      </w:r>
      <w:r w:rsidR="007E01DB">
        <w:t>common</w:t>
      </w:r>
      <w:r>
        <w:t xml:space="preserve">place throughout </w:t>
      </w:r>
      <w:r w:rsidR="003F5124">
        <w:t xml:space="preserve">all of </w:t>
      </w:r>
      <w:r>
        <w:t>the s</w:t>
      </w:r>
      <w:r w:rsidR="000B1899">
        <w:t>econd verse</w:t>
      </w:r>
      <w:r w:rsidR="00BF170D">
        <w:t>,</w:t>
      </w:r>
      <w:r w:rsidR="000B1899">
        <w:t xml:space="preserve"> as it goes on to describe the</w:t>
      </w:r>
      <w:r>
        <w:t xml:space="preserve"> </w:t>
      </w:r>
      <w:r w:rsidR="007E01DB">
        <w:t>“</w:t>
      </w:r>
      <w:r w:rsidR="007E01DB">
        <w:t>Pastoral scene of the gallant south</w:t>
      </w:r>
      <w:r w:rsidR="008E6F99">
        <w:t xml:space="preserve">, </w:t>
      </w:r>
      <w:r w:rsidR="00884825">
        <w:t>the</w:t>
      </w:r>
      <w:r w:rsidR="007E01DB">
        <w:t xml:space="preserve"> bulging eyes and the twisted mouth</w:t>
      </w:r>
      <w:r w:rsidR="007E01DB">
        <w:t>”</w:t>
      </w:r>
      <w:r w:rsidR="00BF170D">
        <w:t xml:space="preserve"> which each have their own very conflicting </w:t>
      </w:r>
      <w:r w:rsidR="00B82F5B">
        <w:t xml:space="preserve">tones. The former calls to mind a picture of vast terrain </w:t>
      </w:r>
      <w:r w:rsidR="003F5124">
        <w:t xml:space="preserve">and landscape </w:t>
      </w:r>
      <w:r w:rsidR="00B82F5B">
        <w:t xml:space="preserve">across America’s heartland, the latter however makes the listener envision a horror that you just cannot bare to think about. </w:t>
      </w:r>
      <w:r w:rsidR="00BF170D">
        <w:t xml:space="preserve">The way in which such opposite sentences are clashed together sheds light on how the racism-related violence in America was just as normalised as regular </w:t>
      </w:r>
      <w:r w:rsidR="00B82F5B">
        <w:t xml:space="preserve">everyday </w:t>
      </w:r>
      <w:r w:rsidR="00BF170D">
        <w:t>life in the</w:t>
      </w:r>
      <w:r w:rsidR="00EE20B5">
        <w:t xml:space="preserve"> south in general. A nice quote that bounces off of this statement is “</w:t>
      </w:r>
      <w:r w:rsidR="00EE20B5" w:rsidRPr="00EE20B5">
        <w:t>You're not to be so blind with patriotism that you can't face reality. Wrong is wrong, no matter who does it or says it.</w:t>
      </w:r>
      <w:r w:rsidR="00EE20B5">
        <w:t xml:space="preserve">” </w:t>
      </w:r>
      <w:r w:rsidR="00EE20B5" w:rsidRPr="00EE20B5">
        <w:rPr>
          <w:i/>
        </w:rPr>
        <w:t>(By Any Means Necessary, Malcolm X, 1970)</w:t>
      </w:r>
      <w:r w:rsidR="00EE20B5">
        <w:t xml:space="preserve">. </w:t>
      </w:r>
      <w:r w:rsidR="00B82F5B">
        <w:t>The point I in which I am trying to make</w:t>
      </w:r>
      <w:r w:rsidR="00EE20B5">
        <w:t xml:space="preserve"> is</w:t>
      </w:r>
      <w:r w:rsidR="00BF170D">
        <w:t xml:space="preserve"> demonstrated </w:t>
      </w:r>
      <w:r w:rsidR="00EE20B5">
        <w:t xml:space="preserve">even </w:t>
      </w:r>
      <w:r w:rsidR="00BF170D">
        <w:t xml:space="preserve">further in the following line, </w:t>
      </w:r>
      <w:r>
        <w:t>“</w:t>
      </w:r>
      <w:r>
        <w:t>Scent o</w:t>
      </w:r>
      <w:r>
        <w:t>f magnolias, sweet and fresh, t</w:t>
      </w:r>
      <w:r>
        <w:t>hen the sudden smell of burning flesh</w:t>
      </w:r>
      <w:r>
        <w:t>”</w:t>
      </w:r>
      <w:r w:rsidR="00BF170D">
        <w:t xml:space="preserve">, </w:t>
      </w:r>
      <w:r w:rsidR="00884825">
        <w:t>as though the vocalist</w:t>
      </w:r>
      <w:r w:rsidR="00BF170D">
        <w:t xml:space="preserve"> herself is</w:t>
      </w:r>
      <w:r w:rsidR="00B82F5B">
        <w:t>n’t necessarily shocked, but</w:t>
      </w:r>
      <w:r w:rsidR="00BF170D">
        <w:t xml:space="preserve"> </w:t>
      </w:r>
      <w:r w:rsidR="00BF170D">
        <w:t xml:space="preserve">just saddened by the world she is forced to be </w:t>
      </w:r>
      <w:r w:rsidR="00884825">
        <w:t>a part</w:t>
      </w:r>
      <w:r w:rsidR="00BF170D">
        <w:t xml:space="preserve"> of</w:t>
      </w:r>
      <w:r w:rsidR="00BF170D">
        <w:t xml:space="preserve">, however </w:t>
      </w:r>
      <w:r w:rsidR="00B82F5B">
        <w:t xml:space="preserve">the line makes out as though </w:t>
      </w:r>
      <w:r w:rsidR="00884825">
        <w:t xml:space="preserve">all of </w:t>
      </w:r>
      <w:r w:rsidR="00BF170D">
        <w:t>t</w:t>
      </w:r>
      <w:r w:rsidR="00B82F5B">
        <w:t>he other people with whom she has surrounded herself with</w:t>
      </w:r>
      <w:r w:rsidR="00BF170D">
        <w:t xml:space="preserve"> are </w:t>
      </w:r>
      <w:r w:rsidR="00B82F5B">
        <w:t xml:space="preserve">totally </w:t>
      </w:r>
      <w:r w:rsidR="00BF170D">
        <w:t>indifferent to it</w:t>
      </w:r>
      <w:r w:rsidR="003F5124">
        <w:t>,</w:t>
      </w:r>
      <w:r w:rsidR="00BF170D">
        <w:t xml:space="preserve"> and see the</w:t>
      </w:r>
      <w:r w:rsidR="003F5124">
        <w:t xml:space="preserve"> burning of a lynching victim</w:t>
      </w:r>
      <w:r w:rsidR="00BF170D">
        <w:t xml:space="preserve"> just as ordinary as the </w:t>
      </w:r>
      <w:r w:rsidR="003F5124">
        <w:t xml:space="preserve">surrounding </w:t>
      </w:r>
      <w:r w:rsidR="00BF170D">
        <w:t xml:space="preserve">flora. A quote from the author Dorian Lynskey that I feel helps illustrate this point even further is, “’Strange Fruit’, however, </w:t>
      </w:r>
      <w:r w:rsidR="00BF170D" w:rsidRPr="00BF170D">
        <w:t>did not belong to the many but to one troubled woman. It was not a song to be sung lustily with your comrades during a strike but something profoundly lonely and inhospitable.</w:t>
      </w:r>
      <w:r w:rsidR="00BF170D">
        <w:t xml:space="preserve">” </w:t>
      </w:r>
      <w:r w:rsidR="00BF170D" w:rsidRPr="00BF170D">
        <w:rPr>
          <w:i/>
        </w:rPr>
        <w:t>(33 Revolutions Per Minute, Dorian Lynskey, Faber Publishing, 2013)</w:t>
      </w:r>
      <w:r w:rsidR="00BF170D">
        <w:rPr>
          <w:i/>
        </w:rPr>
        <w:t xml:space="preserve">. </w:t>
      </w:r>
      <w:r w:rsidR="00BF170D">
        <w:t xml:space="preserve"> This creates a notion of empathy towards the singer and makes the song all the more personal to the listener. </w:t>
      </w:r>
      <w:r w:rsidR="00B82F5B">
        <w:t>Even just f</w:t>
      </w:r>
      <w:r w:rsidR="00BF170D">
        <w:t>or that reason</w:t>
      </w:r>
      <w:r w:rsidR="00B82F5B">
        <w:t xml:space="preserve"> alone</w:t>
      </w:r>
      <w:r w:rsidR="00BF170D">
        <w:t xml:space="preserve">, </w:t>
      </w:r>
      <w:r w:rsidR="00661868">
        <w:t>I can very much understand</w:t>
      </w:r>
      <w:r w:rsidR="00B82F5B">
        <w:t xml:space="preserve"> how </w:t>
      </w:r>
      <w:r w:rsidR="00F17757">
        <w:t>‘Strange Fruit’</w:t>
      </w:r>
      <w:r w:rsidR="00B82F5B">
        <w:t xml:space="preserve"> could play such</w:t>
      </w:r>
      <w:r w:rsidR="00F17757">
        <w:t xml:space="preserve"> a pivotal role in gaining </w:t>
      </w:r>
      <w:r w:rsidR="00F17757" w:rsidRPr="00F17757">
        <w:t xml:space="preserve">support for the Civil Rights Movement, </w:t>
      </w:r>
      <w:r w:rsidR="00BF170D">
        <w:t xml:space="preserve">most likely </w:t>
      </w:r>
      <w:r w:rsidR="00F17757">
        <w:t xml:space="preserve">because not only is it such an emotional </w:t>
      </w:r>
      <w:r w:rsidR="00F17757">
        <w:lastRenderedPageBreak/>
        <w:t>and startling song</w:t>
      </w:r>
      <w:r w:rsidR="00BF170D">
        <w:t xml:space="preserve"> that creates a </w:t>
      </w:r>
      <w:r w:rsidR="00884825">
        <w:t xml:space="preserve">very </w:t>
      </w:r>
      <w:r w:rsidR="00BF170D">
        <w:t>personal impact on an individual</w:t>
      </w:r>
      <w:r w:rsidR="00F17757">
        <w:t xml:space="preserve">, but also because it was one of the first </w:t>
      </w:r>
      <w:r w:rsidR="00F17757" w:rsidRPr="00F17757">
        <w:t>songs</w:t>
      </w:r>
      <w:r w:rsidR="00F17757">
        <w:t xml:space="preserve"> that gave a powerful commentary </w:t>
      </w:r>
      <w:r w:rsidR="00BF170D">
        <w:t xml:space="preserve">on racism </w:t>
      </w:r>
      <w:r w:rsidR="00F17757">
        <w:t>during</w:t>
      </w:r>
      <w:r w:rsidR="00F17757" w:rsidRPr="00F17757">
        <w:t xml:space="preserve"> a </w:t>
      </w:r>
      <w:r w:rsidR="00F17757">
        <w:t>decades-long protest that went on to give rise to many more</w:t>
      </w:r>
      <w:r w:rsidR="00BF170D">
        <w:t xml:space="preserve"> anti-racism songs that are still being created </w:t>
      </w:r>
      <w:r w:rsidR="00B82F5B">
        <w:t xml:space="preserve">and listened </w:t>
      </w:r>
      <w:r w:rsidR="00BF170D">
        <w:t xml:space="preserve">to </w:t>
      </w:r>
      <w:r w:rsidR="00B82F5B">
        <w:t xml:space="preserve">by the masses to </w:t>
      </w:r>
      <w:r w:rsidR="00BF170D">
        <w:t>this day</w:t>
      </w:r>
      <w:r w:rsidR="00F17757" w:rsidRPr="00F17757">
        <w:t>.</w:t>
      </w:r>
    </w:p>
    <w:p w:rsidR="004546AC" w:rsidRDefault="0009009F" w:rsidP="00BE7C1A">
      <w:r>
        <w:t xml:space="preserve">At the song’s debut performance, it was met with a mixed reception from </w:t>
      </w:r>
      <w:r w:rsidR="0024197D">
        <w:t>its</w:t>
      </w:r>
      <w:r>
        <w:t xml:space="preserve"> audience</w:t>
      </w:r>
      <w:r w:rsidR="004546AC">
        <w:t>, including some backlash</w:t>
      </w:r>
      <w:r>
        <w:t>. While some members of Billie Holiday’s mainly white crowds got up and left, feeling shocked and ripped off</w:t>
      </w:r>
      <w:r w:rsidR="00661868">
        <w:t xml:space="preserve"> as they had not arrived to see that kind of entertainment</w:t>
      </w:r>
      <w:r>
        <w:t>, others regarded the song as a cataclysmic symbol for the development of the anti-lynching movement</w:t>
      </w:r>
      <w:r w:rsidR="0024197D">
        <w:t>,</w:t>
      </w:r>
      <w:r>
        <w:t xml:space="preserve"> as well as </w:t>
      </w:r>
      <w:r w:rsidR="004546AC">
        <w:t xml:space="preserve">a step in the right direction towards </w:t>
      </w:r>
      <w:r w:rsidR="00661868">
        <w:t xml:space="preserve">a </w:t>
      </w:r>
      <w:r w:rsidR="0024197D">
        <w:t xml:space="preserve">general </w:t>
      </w:r>
      <w:r>
        <w:t xml:space="preserve">positive change. Three months after the song’s studio release, </w:t>
      </w:r>
      <w:r w:rsidR="0024197D">
        <w:t xml:space="preserve">anti-lynching campaigners sent U.S. congressmen copies of the </w:t>
      </w:r>
      <w:r w:rsidR="004546AC">
        <w:t xml:space="preserve">songs </w:t>
      </w:r>
      <w:r w:rsidR="0024197D">
        <w:t xml:space="preserve">recording, and in that same year of 1939, the U.S. Senate </w:t>
      </w:r>
      <w:r w:rsidR="004546AC">
        <w:t xml:space="preserve">amazingly </w:t>
      </w:r>
      <w:r w:rsidR="0024197D">
        <w:t>passed an anti-lynching law. While the song may have “</w:t>
      </w:r>
      <w:r w:rsidR="0024197D" w:rsidRPr="0024197D">
        <w:t>remained unearthed by muc</w:t>
      </w:r>
      <w:r w:rsidR="0024197D">
        <w:t xml:space="preserve">h of white middle-class America”, </w:t>
      </w:r>
      <w:r w:rsidR="0024197D" w:rsidRPr="0024197D">
        <w:rPr>
          <w:i/>
        </w:rPr>
        <w:t>(</w:t>
      </w:r>
      <w:r w:rsidR="0024197D" w:rsidRPr="0024197D">
        <w:rPr>
          <w:i/>
        </w:rPr>
        <w:t>Billie Holiday Plants the “Strange See</w:t>
      </w:r>
      <w:r w:rsidR="0024197D" w:rsidRPr="0024197D">
        <w:rPr>
          <w:i/>
        </w:rPr>
        <w:t>ds” of a Civil Rights Movement, Alternativer</w:t>
      </w:r>
      <w:r w:rsidR="0024197D" w:rsidRPr="0024197D">
        <w:rPr>
          <w:i/>
        </w:rPr>
        <w:t>hetoric</w:t>
      </w:r>
      <w:r w:rsidR="0024197D" w:rsidRPr="0024197D">
        <w:rPr>
          <w:i/>
        </w:rPr>
        <w:t>.web.unc.edu)</w:t>
      </w:r>
      <w:r w:rsidR="0024197D">
        <w:rPr>
          <w:i/>
        </w:rPr>
        <w:t xml:space="preserve"> </w:t>
      </w:r>
      <w:r w:rsidR="0024197D">
        <w:t xml:space="preserve">the song drew great attention to the harrowing crimes that were occurring in the Southern United States and in turn </w:t>
      </w:r>
      <w:r w:rsidR="00EE20B5">
        <w:t>got people to realise the in</w:t>
      </w:r>
      <w:r w:rsidR="0024197D">
        <w:t xml:space="preserve">justice that was taking place so close to home. </w:t>
      </w:r>
      <w:r w:rsidR="00EE20B5">
        <w:t>“</w:t>
      </w:r>
      <w:r w:rsidR="00EE20B5" w:rsidRPr="00EE20B5">
        <w:t>Injustice anywhere is a threat to justice everywhere</w:t>
      </w:r>
      <w:r w:rsidR="00EE20B5">
        <w:t xml:space="preserve">”. </w:t>
      </w:r>
      <w:r w:rsidR="00EE20B5" w:rsidRPr="00EE20B5">
        <w:rPr>
          <w:i/>
        </w:rPr>
        <w:t>(</w:t>
      </w:r>
      <w:r w:rsidR="00EE20B5" w:rsidRPr="00EE20B5">
        <w:rPr>
          <w:i/>
        </w:rPr>
        <w:t>Letter from the Birmingham Jail</w:t>
      </w:r>
      <w:r w:rsidR="00EE20B5" w:rsidRPr="00EE20B5">
        <w:rPr>
          <w:i/>
        </w:rPr>
        <w:t xml:space="preserve">, </w:t>
      </w:r>
      <w:r w:rsidR="00EE20B5" w:rsidRPr="00EE20B5">
        <w:rPr>
          <w:i/>
        </w:rPr>
        <w:t>Martin Luther King Jr.</w:t>
      </w:r>
      <w:r w:rsidR="00EE20B5" w:rsidRPr="00EE20B5">
        <w:rPr>
          <w:i/>
        </w:rPr>
        <w:t>, 1963).</w:t>
      </w:r>
      <w:r w:rsidR="004546AC">
        <w:t xml:space="preserve"> </w:t>
      </w:r>
      <w:r w:rsidR="0024197D">
        <w:t xml:space="preserve">Since then the song has continued to be covered and sampled by a litany of different artists, including most </w:t>
      </w:r>
      <w:r w:rsidR="00EE20B5">
        <w:t>well-known</w:t>
      </w:r>
      <w:r w:rsidR="0024197D">
        <w:t xml:space="preserve"> musicians such as Nina Simone, Kanye W</w:t>
      </w:r>
      <w:r w:rsidR="0018441E">
        <w:t xml:space="preserve">est, UB40, </w:t>
      </w:r>
      <w:r w:rsidR="0024197D" w:rsidRPr="0024197D">
        <w:t>Siouxsie and the Banshees</w:t>
      </w:r>
      <w:r w:rsidR="0018441E">
        <w:t>, Annie Lennox and Joe Bonamassa</w:t>
      </w:r>
      <w:r w:rsidR="0024197D">
        <w:t xml:space="preserve"> wh</w:t>
      </w:r>
      <w:r w:rsidR="004546AC">
        <w:t xml:space="preserve">o have all immortalised </w:t>
      </w:r>
      <w:r w:rsidR="004546AC" w:rsidRPr="004546AC">
        <w:t>Abel Meeropol</w:t>
      </w:r>
      <w:r w:rsidR="004546AC">
        <w:t xml:space="preserve">’s </w:t>
      </w:r>
      <w:r w:rsidR="00324208">
        <w:t xml:space="preserve">original </w:t>
      </w:r>
      <w:r w:rsidR="00637421">
        <w:t>words in their art</w:t>
      </w:r>
      <w:r w:rsidR="004546AC">
        <w:t>. While racism without a doubt is still a major problem in today’s society, thankfully it is nowhere near as violent and terrible as it was during the Jim Crow period.</w:t>
      </w:r>
      <w:r w:rsidR="0018441E">
        <w:t xml:space="preserve"> Almost a decade later, Billie Holiday’s recording of the song </w:t>
      </w:r>
      <w:r w:rsidR="00637421">
        <w:t xml:space="preserve">‘Strange Fruit’ </w:t>
      </w:r>
      <w:r w:rsidR="0018441E">
        <w:t>was added into the Gra</w:t>
      </w:r>
      <w:r w:rsidR="00637421">
        <w:t>mmy Hall of Fame, as well as also being added to a</w:t>
      </w:r>
      <w:r w:rsidR="0018441E">
        <w:t xml:space="preserve"> list of Songs of the Century. It is said that Ahmet Ertegun, a businessman and record producer commented that the song was “</w:t>
      </w:r>
      <w:r w:rsidR="0018441E" w:rsidRPr="0018441E">
        <w:t>a declaration of war ... the beginning of the civil rights movement"</w:t>
      </w:r>
      <w:r w:rsidR="0018441E">
        <w:t xml:space="preserve">, however I could not find any concrete evidence or a date </w:t>
      </w:r>
      <w:r w:rsidR="00637421">
        <w:t xml:space="preserve">to prove </w:t>
      </w:r>
      <w:r w:rsidR="0018441E">
        <w:t>this</w:t>
      </w:r>
      <w:r w:rsidR="00637421">
        <w:t xml:space="preserve"> in any of the sources I looked at</w:t>
      </w:r>
      <w:r w:rsidR="0018441E">
        <w:t>.</w:t>
      </w:r>
    </w:p>
    <w:p w:rsidR="006F12FB" w:rsidRDefault="00EC038B" w:rsidP="00BE7C1A">
      <w:r>
        <w:t xml:space="preserve">In conclusion, </w:t>
      </w:r>
      <w:r w:rsidRPr="00EC038B">
        <w:t xml:space="preserve">the impact on an </w:t>
      </w:r>
      <w:r>
        <w:t>audience of an experience from the descriptive</w:t>
      </w:r>
      <w:r w:rsidRPr="00EC038B">
        <w:t xml:space="preserve"> world</w:t>
      </w:r>
      <w:r>
        <w:t xml:space="preserve"> within ‘Strange Fruit’ can carry on to create a significant </w:t>
      </w:r>
      <w:r w:rsidRPr="00EC038B">
        <w:t xml:space="preserve">impact </w:t>
      </w:r>
      <w:r>
        <w:t>in real life b</w:t>
      </w:r>
      <w:r w:rsidR="00C342C5">
        <w:t>y first and foremost creating very vivid and almost forceful</w:t>
      </w:r>
      <w:r>
        <w:t xml:space="preserve"> </w:t>
      </w:r>
      <w:r w:rsidR="00C342C5">
        <w:t xml:space="preserve">imagery </w:t>
      </w:r>
      <w:r>
        <w:t>within the listener’s own mind, as well as conjure</w:t>
      </w:r>
      <w:r w:rsidR="00C342C5">
        <w:t xml:space="preserve"> up</w:t>
      </w:r>
      <w:r>
        <w:t xml:space="preserve"> </w:t>
      </w:r>
      <w:r w:rsidR="00C342C5">
        <w:t xml:space="preserve">a </w:t>
      </w:r>
      <w:r>
        <w:t xml:space="preserve">different meaning </w:t>
      </w:r>
      <w:r w:rsidR="00C342C5">
        <w:t xml:space="preserve">or moral </w:t>
      </w:r>
      <w:r>
        <w:t>for each separate individ</w:t>
      </w:r>
      <w:r w:rsidR="00C342C5">
        <w:t xml:space="preserve">ual who engages with the music, </w:t>
      </w:r>
      <w:r>
        <w:t>meaning everyone</w:t>
      </w:r>
      <w:r w:rsidR="00C342C5">
        <w:t xml:space="preserve"> can take away something different after listening to it</w:t>
      </w:r>
      <w:r w:rsidR="0018441E">
        <w:t>.</w:t>
      </w:r>
      <w:r w:rsidR="00C342C5">
        <w:t xml:space="preserve"> </w:t>
      </w:r>
      <w:r>
        <w:t xml:space="preserve">The world within ‘Strange Fruit’ may also not only strike up </w:t>
      </w:r>
      <w:r w:rsidR="00C342C5">
        <w:t xml:space="preserve">a heavy </w:t>
      </w:r>
      <w:r>
        <w:t xml:space="preserve">conversation and </w:t>
      </w:r>
      <w:r w:rsidR="00C342C5">
        <w:t xml:space="preserve">or </w:t>
      </w:r>
      <w:r>
        <w:t xml:space="preserve">debate amongst its </w:t>
      </w:r>
      <w:r w:rsidR="00C342C5">
        <w:t>listeners but can also evoke genuine emotion</w:t>
      </w:r>
      <w:r>
        <w:t xml:space="preserve"> and interest behind it as I know it </w:t>
      </w:r>
      <w:r w:rsidR="00C342C5">
        <w:t xml:space="preserve">definitely </w:t>
      </w:r>
      <w:r>
        <w:t xml:space="preserve">did for me. </w:t>
      </w:r>
      <w:r w:rsidR="00C342C5">
        <w:t>Not only that but even just in terms as</w:t>
      </w:r>
      <w:r>
        <w:t xml:space="preserve"> song, it can impact the real world by acting as a political and social commentary describing the events that transpired during the early twentieth century</w:t>
      </w:r>
      <w:r w:rsidR="00C342C5">
        <w:t>, as well as educate its audience</w:t>
      </w:r>
      <w:r>
        <w:t xml:space="preserve"> about American history, even if i</w:t>
      </w:r>
      <w:r w:rsidR="0018441E">
        <w:t>t may be the darker side to it.</w:t>
      </w:r>
      <w:r w:rsidR="00C342C5">
        <w:t xml:space="preserve"> </w:t>
      </w:r>
      <w:r>
        <w:t xml:space="preserve">‘Strange Fruit’ also definitely succeeded in its initial purpose in highlighting the dreadful acts that happened in the Southern United States and bringing more attention to the problem of racism in general, as it was generally uncommon for anybody to stand up and talk about it during that time period. </w:t>
      </w:r>
      <w:r w:rsidR="00A94558">
        <w:t xml:space="preserve">To expand on that previous point, the song in a way almost re-sensitised people to racism after it </w:t>
      </w:r>
      <w:r w:rsidR="0018441E">
        <w:t xml:space="preserve">had been </w:t>
      </w:r>
      <w:r w:rsidR="00C342C5">
        <w:t xml:space="preserve">considered </w:t>
      </w:r>
      <w:r w:rsidR="0018441E">
        <w:t>so normal for so long.</w:t>
      </w:r>
      <w:r w:rsidR="00C342C5">
        <w:t xml:space="preserve"> </w:t>
      </w:r>
      <w:r w:rsidR="00A94558">
        <w:t xml:space="preserve">‘Strange Fruit’ also played a large roll in </w:t>
      </w:r>
      <w:r w:rsidR="0018441E">
        <w:t xml:space="preserve">inspiring many to begin pushing for equal rights as well as </w:t>
      </w:r>
      <w:r w:rsidR="00A94558">
        <w:t>drawing attention and gathering support for the Civil Rights Move</w:t>
      </w:r>
      <w:r w:rsidR="0018441E">
        <w:t>ment that was striving for equal opportunities for everybody during that era. F</w:t>
      </w:r>
      <w:r w:rsidR="00A94558">
        <w:t>inally</w:t>
      </w:r>
      <w:r w:rsidR="0018441E">
        <w:t>, in order</w:t>
      </w:r>
      <w:r w:rsidR="00A94558">
        <w:t xml:space="preserve"> to finish, ‘Strange Fruit’ as performed by Billie Holiday, a</w:t>
      </w:r>
      <w:r w:rsidR="00C342C5">
        <w:t>lthough not single-handedly</w:t>
      </w:r>
      <w:r w:rsidR="00A94558">
        <w:t xml:space="preserve">, the song </w:t>
      </w:r>
      <w:r w:rsidR="00A94558">
        <w:lastRenderedPageBreak/>
        <w:t>played a heavy role in sparking an entire culture of protest songs and anti-racism songs</w:t>
      </w:r>
      <w:r w:rsidR="00C342C5">
        <w:t xml:space="preserve"> that still pop up in today’s music and carry a similar underlying message.</w:t>
      </w:r>
    </w:p>
    <w:p w:rsidR="00BE0F23" w:rsidRDefault="00BE0F23" w:rsidP="00BE7C1A"/>
    <w:p w:rsidR="00557F31" w:rsidRDefault="00000638" w:rsidP="00BE7C1A">
      <w:r w:rsidRPr="004C38A8">
        <w:t>Bibliography</w:t>
      </w:r>
    </w:p>
    <w:p w:rsidR="00884825" w:rsidRDefault="00F2258B" w:rsidP="00BE7C1A">
      <w:r>
        <w:t>Strange Fruit, Billie Holiday, Commodore Records, 1939</w:t>
      </w:r>
    </w:p>
    <w:p w:rsidR="006F12FB" w:rsidRDefault="006F12FB" w:rsidP="00BE7C1A">
      <w:hyperlink r:id="rId4" w:history="1">
        <w:r w:rsidRPr="00E8220F">
          <w:rPr>
            <w:rStyle w:val="Hyperlink"/>
          </w:rPr>
          <w:t>http://archive.tuskegee.edu/archive/handle/123456789/511</w:t>
        </w:r>
      </w:hyperlink>
    </w:p>
    <w:p w:rsidR="00294F3F" w:rsidRDefault="00294F3F" w:rsidP="00BE7C1A">
      <w:hyperlink r:id="rId5" w:history="1">
        <w:r w:rsidRPr="00E8220F">
          <w:rPr>
            <w:rStyle w:val="Hyperlink"/>
          </w:rPr>
          <w:t>https://www.bbc.co.uk/news/entertainment-arts-25034438</w:t>
        </w:r>
      </w:hyperlink>
    </w:p>
    <w:p w:rsidR="00557F31" w:rsidRDefault="00557F31" w:rsidP="00BE7C1A">
      <w:r>
        <w:t>Lady Sings the Blues, Billie Holiday, Doubleday Publishing, 1956</w:t>
      </w:r>
    </w:p>
    <w:p w:rsidR="00884825" w:rsidRDefault="00884825" w:rsidP="00BE7C1A">
      <w:hyperlink r:id="rId6" w:history="1">
        <w:r w:rsidRPr="00E8220F">
          <w:rPr>
            <w:rStyle w:val="Hyperlink"/>
          </w:rPr>
          <w:t>https://genius.com/Billie-holiday-strange-fruit-lyrics</w:t>
        </w:r>
      </w:hyperlink>
    </w:p>
    <w:p w:rsidR="006F12FB" w:rsidRDefault="00F17757" w:rsidP="00BE7C1A">
      <w:r>
        <w:fldChar w:fldCharType="begin"/>
      </w:r>
      <w:r>
        <w:instrText xml:space="preserve"> HYPERLINK "</w:instrText>
      </w:r>
      <w:r w:rsidRPr="00F17757">
        <w:instrText>https://www.bbc.co.uk/news/magazine-21143345</w:instrText>
      </w:r>
      <w:r>
        <w:instrText xml:space="preserve">" </w:instrText>
      </w:r>
      <w:r>
        <w:fldChar w:fldCharType="separate"/>
      </w:r>
      <w:r w:rsidRPr="00E8220F">
        <w:rPr>
          <w:rStyle w:val="Hyperlink"/>
        </w:rPr>
        <w:t>https://www.bbc.co.uk/news/magazine-21143345</w:t>
      </w:r>
      <w:r>
        <w:fldChar w:fldCharType="end"/>
      </w:r>
    </w:p>
    <w:p w:rsidR="00884825" w:rsidRDefault="00124598">
      <w:r w:rsidRPr="00124598">
        <w:t>33 Revolutions Per Minute, Dorian Lynskey, Faber Publishing, 2013</w:t>
      </w:r>
    </w:p>
    <w:p w:rsidR="0009009F" w:rsidRDefault="0009009F">
      <w:hyperlink r:id="rId7" w:history="1">
        <w:r w:rsidRPr="00E8220F">
          <w:rPr>
            <w:rStyle w:val="Hyperlink"/>
          </w:rPr>
          <w:t>http://alternativerhetoric.web.unc.edu/music/billie-holiday/</w:t>
        </w:r>
      </w:hyperlink>
    </w:p>
    <w:p w:rsidR="0024197D" w:rsidRDefault="0024197D">
      <w:hyperlink r:id="rId8" w:history="1">
        <w:r w:rsidRPr="00E8220F">
          <w:rPr>
            <w:rStyle w:val="Hyperlink"/>
          </w:rPr>
          <w:t>https://en.wikipedia.org/wiki/Strange_Fruit</w:t>
        </w:r>
      </w:hyperlink>
    </w:p>
    <w:p w:rsidR="0005505C" w:rsidRDefault="0005505C">
      <w:hyperlink r:id="rId9" w:history="1">
        <w:r w:rsidRPr="00E8220F">
          <w:rPr>
            <w:rStyle w:val="Hyperlink"/>
          </w:rPr>
          <w:t>https://www.goodreads.com/quotes/4417-you-re-not-to-be-so-blind-with-patriotism-that-you</w:t>
        </w:r>
      </w:hyperlink>
    </w:p>
    <w:p w:rsidR="0005505C" w:rsidRDefault="0005505C">
      <w:hyperlink r:id="rId10" w:history="1">
        <w:r w:rsidRPr="00E8220F">
          <w:rPr>
            <w:rStyle w:val="Hyperlink"/>
          </w:rPr>
          <w:t>https://www.goodreads.com/quotes/631479-injustice-anywhere-is-a-threat-to-justice-everywhere-we-are</w:t>
        </w:r>
      </w:hyperlink>
    </w:p>
    <w:p w:rsidR="0005505C" w:rsidRDefault="0005505C">
      <w:bookmarkStart w:id="0" w:name="_GoBack"/>
      <w:bookmarkEnd w:id="0"/>
    </w:p>
    <w:p w:rsidR="0024197D" w:rsidRDefault="0024197D"/>
    <w:p w:rsidR="0009009F" w:rsidRDefault="0009009F"/>
    <w:p w:rsidR="00884825" w:rsidRDefault="00884825"/>
    <w:p w:rsidR="00884825" w:rsidRDefault="00884825"/>
    <w:p w:rsidR="00447895" w:rsidRPr="004C38A8" w:rsidRDefault="00447895"/>
    <w:sectPr w:rsidR="00447895" w:rsidRPr="004C38A8" w:rsidSect="006265B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638"/>
    <w:rsid w:val="00000638"/>
    <w:rsid w:val="0005505C"/>
    <w:rsid w:val="000864C4"/>
    <w:rsid w:val="0009009F"/>
    <w:rsid w:val="000A1BAB"/>
    <w:rsid w:val="000B1899"/>
    <w:rsid w:val="000C503C"/>
    <w:rsid w:val="00124598"/>
    <w:rsid w:val="0018441E"/>
    <w:rsid w:val="0024197D"/>
    <w:rsid w:val="00265005"/>
    <w:rsid w:val="00294F3F"/>
    <w:rsid w:val="00324208"/>
    <w:rsid w:val="00373889"/>
    <w:rsid w:val="003C6264"/>
    <w:rsid w:val="003F5124"/>
    <w:rsid w:val="004361F3"/>
    <w:rsid w:val="00445358"/>
    <w:rsid w:val="00447895"/>
    <w:rsid w:val="004546AC"/>
    <w:rsid w:val="004C38A8"/>
    <w:rsid w:val="00557F31"/>
    <w:rsid w:val="006010E5"/>
    <w:rsid w:val="006265B3"/>
    <w:rsid w:val="00637421"/>
    <w:rsid w:val="00661868"/>
    <w:rsid w:val="006F12FB"/>
    <w:rsid w:val="007605E6"/>
    <w:rsid w:val="007758F4"/>
    <w:rsid w:val="007E01DB"/>
    <w:rsid w:val="008423F0"/>
    <w:rsid w:val="00884825"/>
    <w:rsid w:val="008D104A"/>
    <w:rsid w:val="008E6F99"/>
    <w:rsid w:val="008F447F"/>
    <w:rsid w:val="0091063D"/>
    <w:rsid w:val="009B56FC"/>
    <w:rsid w:val="009D27E6"/>
    <w:rsid w:val="00A4791B"/>
    <w:rsid w:val="00A94558"/>
    <w:rsid w:val="00AA6D3A"/>
    <w:rsid w:val="00AE158B"/>
    <w:rsid w:val="00B82F5B"/>
    <w:rsid w:val="00B91777"/>
    <w:rsid w:val="00BE0F23"/>
    <w:rsid w:val="00BE7C1A"/>
    <w:rsid w:val="00BF170D"/>
    <w:rsid w:val="00C342C5"/>
    <w:rsid w:val="00CF4345"/>
    <w:rsid w:val="00D66BBD"/>
    <w:rsid w:val="00D80B54"/>
    <w:rsid w:val="00D85390"/>
    <w:rsid w:val="00E0546D"/>
    <w:rsid w:val="00E64AD3"/>
    <w:rsid w:val="00EC038B"/>
    <w:rsid w:val="00EE20B5"/>
    <w:rsid w:val="00F17757"/>
    <w:rsid w:val="00F2258B"/>
    <w:rsid w:val="00FA02E8"/>
    <w:rsid w:val="00FD6C63"/>
    <w:rsid w:val="00FE45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5AD58C"/>
  <w15:chartTrackingRefBased/>
  <w15:docId w15:val="{89FECCBC-C8F6-3A41-819B-2D4448F384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00638"/>
    <w:pPr>
      <w:spacing w:after="200" w:line="276" w:lineRule="auto"/>
    </w:pPr>
    <w:rPr>
      <w:sz w:val="22"/>
      <w:szCs w:val="22"/>
    </w:rPr>
  </w:style>
  <w:style w:type="paragraph" w:styleId="Heading1">
    <w:name w:val="heading 1"/>
    <w:basedOn w:val="Normal"/>
    <w:next w:val="Normal"/>
    <w:link w:val="Heading1Char"/>
    <w:uiPriority w:val="9"/>
    <w:qFormat/>
    <w:rsid w:val="00000638"/>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0638"/>
    <w:rPr>
      <w:rFonts w:asciiTheme="majorHAnsi" w:eastAsiaTheme="majorEastAsia" w:hAnsiTheme="majorHAnsi" w:cstheme="majorBidi"/>
      <w:b/>
      <w:bCs/>
      <w:color w:val="2F5496" w:themeColor="accent1" w:themeShade="BF"/>
      <w:sz w:val="28"/>
      <w:szCs w:val="28"/>
    </w:rPr>
  </w:style>
  <w:style w:type="character" w:styleId="Hyperlink">
    <w:name w:val="Hyperlink"/>
    <w:basedOn w:val="DefaultParagraphFont"/>
    <w:uiPriority w:val="99"/>
    <w:unhideWhenUsed/>
    <w:rsid w:val="006F12FB"/>
    <w:rPr>
      <w:color w:val="0563C1" w:themeColor="hyperlink"/>
      <w:u w:val="single"/>
    </w:rPr>
  </w:style>
  <w:style w:type="character" w:styleId="UnresolvedMention">
    <w:name w:val="Unresolved Mention"/>
    <w:basedOn w:val="DefaultParagraphFont"/>
    <w:uiPriority w:val="99"/>
    <w:semiHidden/>
    <w:unhideWhenUsed/>
    <w:rsid w:val="006F12FB"/>
    <w:rPr>
      <w:color w:val="605E5C"/>
      <w:shd w:val="clear" w:color="auto" w:fill="E1DFDD"/>
    </w:rPr>
  </w:style>
  <w:style w:type="character" w:styleId="FollowedHyperlink">
    <w:name w:val="FollowedHyperlink"/>
    <w:basedOn w:val="DefaultParagraphFont"/>
    <w:uiPriority w:val="99"/>
    <w:semiHidden/>
    <w:unhideWhenUsed/>
    <w:rsid w:val="008848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930575">
      <w:bodyDiv w:val="1"/>
      <w:marLeft w:val="0"/>
      <w:marRight w:val="0"/>
      <w:marTop w:val="0"/>
      <w:marBottom w:val="0"/>
      <w:divBdr>
        <w:top w:val="none" w:sz="0" w:space="0" w:color="auto"/>
        <w:left w:val="none" w:sz="0" w:space="0" w:color="auto"/>
        <w:bottom w:val="none" w:sz="0" w:space="0" w:color="auto"/>
        <w:right w:val="none" w:sz="0" w:space="0" w:color="auto"/>
      </w:divBdr>
    </w:div>
    <w:div w:id="545683894">
      <w:bodyDiv w:val="1"/>
      <w:marLeft w:val="0"/>
      <w:marRight w:val="0"/>
      <w:marTop w:val="0"/>
      <w:marBottom w:val="0"/>
      <w:divBdr>
        <w:top w:val="none" w:sz="0" w:space="0" w:color="auto"/>
        <w:left w:val="none" w:sz="0" w:space="0" w:color="auto"/>
        <w:bottom w:val="none" w:sz="0" w:space="0" w:color="auto"/>
        <w:right w:val="none" w:sz="0" w:space="0" w:color="auto"/>
      </w:divBdr>
    </w:div>
    <w:div w:id="634994969">
      <w:bodyDiv w:val="1"/>
      <w:marLeft w:val="0"/>
      <w:marRight w:val="0"/>
      <w:marTop w:val="0"/>
      <w:marBottom w:val="0"/>
      <w:divBdr>
        <w:top w:val="none" w:sz="0" w:space="0" w:color="auto"/>
        <w:left w:val="none" w:sz="0" w:space="0" w:color="auto"/>
        <w:bottom w:val="none" w:sz="0" w:space="0" w:color="auto"/>
        <w:right w:val="none" w:sz="0" w:space="0" w:color="auto"/>
      </w:divBdr>
    </w:div>
    <w:div w:id="861164829">
      <w:bodyDiv w:val="1"/>
      <w:marLeft w:val="0"/>
      <w:marRight w:val="0"/>
      <w:marTop w:val="0"/>
      <w:marBottom w:val="0"/>
      <w:divBdr>
        <w:top w:val="none" w:sz="0" w:space="0" w:color="auto"/>
        <w:left w:val="none" w:sz="0" w:space="0" w:color="auto"/>
        <w:bottom w:val="none" w:sz="0" w:space="0" w:color="auto"/>
        <w:right w:val="none" w:sz="0" w:space="0" w:color="auto"/>
      </w:divBdr>
    </w:div>
    <w:div w:id="1220283611">
      <w:bodyDiv w:val="1"/>
      <w:marLeft w:val="0"/>
      <w:marRight w:val="0"/>
      <w:marTop w:val="0"/>
      <w:marBottom w:val="0"/>
      <w:divBdr>
        <w:top w:val="none" w:sz="0" w:space="0" w:color="auto"/>
        <w:left w:val="none" w:sz="0" w:space="0" w:color="auto"/>
        <w:bottom w:val="none" w:sz="0" w:space="0" w:color="auto"/>
        <w:right w:val="none" w:sz="0" w:space="0" w:color="auto"/>
      </w:divBdr>
    </w:div>
    <w:div w:id="1233661505">
      <w:bodyDiv w:val="1"/>
      <w:marLeft w:val="0"/>
      <w:marRight w:val="0"/>
      <w:marTop w:val="0"/>
      <w:marBottom w:val="0"/>
      <w:divBdr>
        <w:top w:val="none" w:sz="0" w:space="0" w:color="auto"/>
        <w:left w:val="none" w:sz="0" w:space="0" w:color="auto"/>
        <w:bottom w:val="none" w:sz="0" w:space="0" w:color="auto"/>
        <w:right w:val="none" w:sz="0" w:space="0" w:color="auto"/>
      </w:divBdr>
    </w:div>
    <w:div w:id="1490167829">
      <w:bodyDiv w:val="1"/>
      <w:marLeft w:val="0"/>
      <w:marRight w:val="0"/>
      <w:marTop w:val="0"/>
      <w:marBottom w:val="0"/>
      <w:divBdr>
        <w:top w:val="none" w:sz="0" w:space="0" w:color="auto"/>
        <w:left w:val="none" w:sz="0" w:space="0" w:color="auto"/>
        <w:bottom w:val="none" w:sz="0" w:space="0" w:color="auto"/>
        <w:right w:val="none" w:sz="0" w:space="0" w:color="auto"/>
      </w:divBdr>
    </w:div>
    <w:div w:id="1651402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Strange_Fruit" TargetMode="External"/><Relationship Id="rId3" Type="http://schemas.openxmlformats.org/officeDocument/2006/relationships/webSettings" Target="webSettings.xml"/><Relationship Id="rId7" Type="http://schemas.openxmlformats.org/officeDocument/2006/relationships/hyperlink" Target="http://alternativerhetoric.web.unc.edu/music/billie-holida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enius.com/Billie-holiday-strange-fruit-lyrics" TargetMode="External"/><Relationship Id="rId11" Type="http://schemas.openxmlformats.org/officeDocument/2006/relationships/fontTable" Target="fontTable.xml"/><Relationship Id="rId5" Type="http://schemas.openxmlformats.org/officeDocument/2006/relationships/hyperlink" Target="https://www.bbc.co.uk/news/entertainment-arts-25034438" TargetMode="External"/><Relationship Id="rId10" Type="http://schemas.openxmlformats.org/officeDocument/2006/relationships/hyperlink" Target="https://www.goodreads.com/quotes/631479-injustice-anywhere-is-a-threat-to-justice-everywhere-we-are" TargetMode="External"/><Relationship Id="rId4" Type="http://schemas.openxmlformats.org/officeDocument/2006/relationships/hyperlink" Target="http://archive.tuskegee.edu/archive/handle/123456789/511" TargetMode="External"/><Relationship Id="rId9" Type="http://schemas.openxmlformats.org/officeDocument/2006/relationships/hyperlink" Target="https://www.goodreads.com/quotes/4417-you-re-not-to-be-so-blind-with-patriotism-that-yo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492</TotalTime>
  <Pages>4</Pages>
  <Words>1924</Words>
  <Characters>10971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Rowland (1701980)</dc:creator>
  <cp:keywords/>
  <dc:description/>
  <cp:lastModifiedBy>Jack Rowland (1701980)</cp:lastModifiedBy>
  <cp:revision>58</cp:revision>
  <dcterms:created xsi:type="dcterms:W3CDTF">2018-12-11T17:39:00Z</dcterms:created>
  <dcterms:modified xsi:type="dcterms:W3CDTF">2018-12-13T07:47:00Z</dcterms:modified>
</cp:coreProperties>
</file>