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ajorEastAsia" w:hAnsi="Arial" w:cs="Arial"/>
          <w:sz w:val="24"/>
          <w:szCs w:val="24"/>
          <w:lang w:val="en-GB" w:eastAsia="en-US"/>
        </w:rPr>
        <w:id w:val="-1416540354"/>
        <w:docPartObj>
          <w:docPartGallery w:val="Cover Pages"/>
          <w:docPartUnique/>
        </w:docPartObj>
      </w:sdtPr>
      <w:sdtEndPr>
        <w:rPr>
          <w:rFonts w:eastAsiaTheme="minorHAnsi"/>
          <w:b/>
        </w:rPr>
      </w:sdtEndPr>
      <w:sdtContent>
        <w:p w:rsidR="007B3767" w:rsidRPr="000311F2" w:rsidRDefault="007B3767" w:rsidP="000311F2">
          <w:pPr>
            <w:pStyle w:val="NoSpacing"/>
            <w:spacing w:line="360" w:lineRule="auto"/>
            <w:jc w:val="both"/>
            <w:rPr>
              <w:rFonts w:ascii="Arial" w:eastAsiaTheme="majorEastAsia" w:hAnsi="Arial" w:cs="Arial"/>
              <w:sz w:val="24"/>
              <w:szCs w:val="24"/>
            </w:rPr>
          </w:pPr>
          <w:r w:rsidRPr="000311F2">
            <w:rPr>
              <w:rFonts w:ascii="Arial" w:hAnsi="Arial" w:cs="Arial"/>
              <w:noProof/>
              <w:sz w:val="24"/>
              <w:szCs w:val="24"/>
              <w:lang w:val="en-GB" w:eastAsia="en-GB"/>
            </w:rPr>
            <mc:AlternateContent>
              <mc:Choice Requires="wps">
                <w:drawing>
                  <wp:anchor distT="0" distB="0" distL="114300" distR="114300" simplePos="0" relativeHeight="251659264" behindDoc="0" locked="0" layoutInCell="0" allowOverlap="1" wp14:anchorId="3903E745" wp14:editId="65CC0EB7">
                    <wp:simplePos x="0" y="0"/>
                    <wp:positionH relativeFrom="page">
                      <wp:align>center</wp:align>
                    </wp:positionH>
                    <wp:positionV relativeFrom="page">
                      <wp:align>bottom</wp:align>
                    </wp:positionV>
                    <wp:extent cx="8161020" cy="817880"/>
                    <wp:effectExtent l="0" t="0" r="0" b="5080"/>
                    <wp:wrapNone/>
                    <wp:docPr id="7"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161020" cy="817880"/>
                            </a:xfrm>
                            <a:prstGeom prst="rect">
                              <a:avLst/>
                            </a:prstGeom>
                            <a:solidFill>
                              <a:schemeClr val="accent5"/>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105000</wp14:pctWidth>
                    </wp14:sizeRelH>
                    <wp14:sizeRelV relativeFrom="topMargin">
                      <wp14:pctHeight>90000</wp14:pctHeight>
                    </wp14:sizeRelV>
                  </wp:anchor>
                </w:drawing>
              </mc:Choice>
              <mc:Fallback>
                <w:pict>
                  <v:rect id="Rectangle 2" o:spid="_x0000_s1026" style="position:absolute;margin-left:0;margin-top:0;width:642.6pt;height:64.4pt;z-index:251659264;visibility:visible;mso-wrap-style:square;mso-width-percent:1050;mso-height-percent:900;mso-wrap-distance-left:9pt;mso-wrap-distance-top:0;mso-wrap-distance-right:9pt;mso-wrap-distance-bottom:0;mso-position-horizontal:center;mso-position-horizontal-relative:page;mso-position-vertical:bottom;mso-position-vertical-relative:page;mso-width-percent:1050;mso-height-percent:900;mso-width-relative:page;mso-height-relative:top-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" o:allowincell="f" fillcolor="#4bacc6 [3208]" strokecolor="#4f81bd [3204]">
                    <w10:wrap anchorx="page" anchory="page"/>
                  </v:rect>
                </w:pict>
              </mc:Fallback>
            </mc:AlternateContent>
          </w:r>
          <w:r w:rsidRPr="000311F2">
            <w:rPr>
              <w:rFonts w:ascii="Arial" w:hAnsi="Arial" w:cs="Arial"/>
              <w:noProof/>
              <w:sz w:val="24"/>
              <w:szCs w:val="24"/>
              <w:lang w:val="en-GB" w:eastAsia="en-GB"/>
            </w:rPr>
            <mc:AlternateContent>
              <mc:Choice Requires="wps">
                <w:drawing>
                  <wp:anchor distT="0" distB="0" distL="114300" distR="114300" simplePos="0" relativeHeight="251662336" behindDoc="0" locked="0" layoutInCell="0" allowOverlap="1" wp14:anchorId="605D7BB6" wp14:editId="7D5FF145">
                    <wp:simplePos x="0" y="0"/>
                    <wp:positionH relativeFrom="leftMargin">
                      <wp:align>center</wp:align>
                    </wp:positionH>
                    <wp:positionV relativeFrom="page">
                      <wp:align>center</wp:align>
                    </wp:positionV>
                    <wp:extent cx="90805" cy="10556240"/>
                    <wp:effectExtent l="0" t="0" r="4445" b="5080"/>
                    <wp:wrapNone/>
                    <wp:docPr id="8"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805" cy="10556240"/>
                            </a:xfrm>
                            <a:prstGeom prst="rect">
                              <a:avLst/>
                            </a:prstGeom>
                            <a:solidFill>
                              <a:srgbClr val="FFFFFF"/>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105000</wp14:pctHeight>
                    </wp14:sizeRelV>
                  </wp:anchor>
                </w:drawing>
              </mc:Choice>
              <mc:Fallback>
                <w:pict>
                  <v:rect id="Rectangle 5" o:spid="_x0000_s1026" style="position:absolute;margin-left:0;margin-top:0;width:7.15pt;height:831.2pt;z-index:251662336;visibility:visible;mso-wrap-style:square;mso-width-percent:0;mso-height-percent:1050;mso-wrap-distance-left:9pt;mso-wrap-distance-top:0;mso-wrap-distance-right:9pt;mso-wrap-distance-bottom:0;mso-position-horizontal:center;mso-position-horizontal-relative:left-margin-area;mso-position-vertical:center;mso-position-vertical-relative:page;mso-width-percent:0;mso-height-percent:10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" o:allowincell="f" strokecolor="#4f81bd [3204]">
                    <w10:wrap anchorx="margin" anchory="page"/>
                  </v:rect>
                </w:pict>
              </mc:Fallback>
            </mc:AlternateContent>
          </w:r>
          <w:r w:rsidRPr="000311F2">
            <w:rPr>
              <w:rFonts w:ascii="Arial" w:hAnsi="Arial" w:cs="Arial"/>
              <w:noProof/>
              <w:sz w:val="24"/>
              <w:szCs w:val="24"/>
              <w:lang w:val="en-GB" w:eastAsia="en-GB"/>
            </w:rPr>
            <mc:AlternateContent>
              <mc:Choice Requires="wps">
                <w:drawing>
                  <wp:anchor distT="0" distB="0" distL="114300" distR="114300" simplePos="0" relativeHeight="251661312" behindDoc="0" locked="0" layoutInCell="0" allowOverlap="1" wp14:anchorId="64B7E371" wp14:editId="7D9D5E28">
                    <wp:simplePos x="0" y="0"/>
                    <wp:positionH relativeFrom="rightMargin">
                      <wp:align>center</wp:align>
                    </wp:positionH>
                    <wp:positionV relativeFrom="page">
                      <wp:align>center</wp:align>
                    </wp:positionV>
                    <wp:extent cx="90805" cy="10556240"/>
                    <wp:effectExtent l="0" t="0" r="4445" b="5080"/>
                    <wp:wrapNone/>
                    <wp:docPr id="9"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805" cy="10556240"/>
                            </a:xfrm>
                            <a:prstGeom prst="rect">
                              <a:avLst/>
                            </a:prstGeom>
                            <a:solidFill>
                              <a:srgbClr val="FFFFFF"/>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105000</wp14:pctHeight>
                    </wp14:sizeRelV>
                  </wp:anchor>
                </w:drawing>
              </mc:Choice>
              <mc:Fallback>
                <w:pict>
                  <v:rect id="Rectangle 4" o:spid="_x0000_s1026" style="position:absolute;margin-left:0;margin-top:0;width:7.15pt;height:831.2pt;z-index:251661312;visibility:visible;mso-wrap-style:square;mso-width-percent:0;mso-height-percent:1050;mso-wrap-distance-left:9pt;mso-wrap-distance-top:0;mso-wrap-distance-right:9pt;mso-wrap-distance-bottom:0;mso-position-horizontal:center;mso-position-horizontal-relative:right-margin-area;mso-position-vertical:center;mso-position-vertical-relative:page;mso-width-percent:0;mso-height-percent:10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" o:allowincell="f" strokecolor="#4f81bd [3204]">
                    <w10:wrap anchorx="margin" anchory="page"/>
                  </v:rect>
                </w:pict>
              </mc:Fallback>
            </mc:AlternateContent>
          </w:r>
          <w:r w:rsidRPr="000311F2">
            <w:rPr>
              <w:rFonts w:ascii="Arial" w:hAnsi="Arial" w:cs="Arial"/>
              <w:noProof/>
              <w:sz w:val="24"/>
              <w:szCs w:val="24"/>
              <w:lang w:val="en-GB" w:eastAsia="en-GB"/>
            </w:rPr>
            <mc:AlternateContent>
              <mc:Choice Requires="wps">
                <w:drawing>
                  <wp:anchor distT="0" distB="0" distL="114300" distR="114300" simplePos="0" relativeHeight="251660288" behindDoc="0" locked="0" layoutInCell="0" allowOverlap="1" wp14:anchorId="19322B41" wp14:editId="34B226DE">
                    <wp:simplePos x="0" y="0"/>
                    <wp:positionH relativeFrom="page">
                      <wp:align>center</wp:align>
                    </wp:positionH>
                    <wp:positionV relativeFrom="topMargin">
                      <wp:align>top</wp:align>
                    </wp:positionV>
                    <wp:extent cx="8161020" cy="822960"/>
                    <wp:effectExtent l="0" t="0" r="0" b="0"/>
                    <wp:wrapNone/>
                    <wp:docPr id="10"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161020" cy="822960"/>
                            </a:xfrm>
                            <a:prstGeom prst="rect">
                              <a:avLst/>
                            </a:prstGeom>
                            <a:solidFill>
                              <a:schemeClr val="accent5"/>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105000</wp14:pctWidth>
                    </wp14:sizeRelH>
                    <wp14:sizeRelV relativeFrom="topMargin">
                      <wp14:pctHeight>90000</wp14:pctHeight>
                    </wp14:sizeRelV>
                  </wp:anchor>
                </w:drawing>
              </mc:Choice>
              <mc:Fallback>
                <w:pict>
                  <v:rect id="Rectangle 3" o:spid="_x0000_s1026" style="position:absolute;margin-left:0;margin-top:0;width:642.6pt;height:64.8pt;z-index:251660288;visibility:visible;mso-wrap-style:square;mso-width-percent:1050;mso-height-percent:900;mso-wrap-distance-left:9pt;mso-wrap-distance-top:0;mso-wrap-distance-right:9pt;mso-wrap-distance-bottom:0;mso-position-horizontal:center;mso-position-horizontal-relative:page;mso-position-vertical:top;mso-position-vertical-relative:top-margin-area;mso-width-percent:1050;mso-height-percent:900;mso-width-relative:page;mso-height-relative:top-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" o:allowincell="f" fillcolor="#4bacc6 [3208]" strokecolor="#4f81bd [3204]">
                    <w10:wrap anchorx="page" anchory="margin"/>
                  </v:rect>
                </w:pict>
              </mc:Fallback>
            </mc:AlternateContent>
          </w:r>
        </w:p>
        <w:p w:rsidR="007B3767" w:rsidRPr="000311F2" w:rsidRDefault="007B3767" w:rsidP="000311F2">
          <w:pPr>
            <w:spacing w:line="360" w:lineRule="auto"/>
            <w:jc w:val="both"/>
            <w:rPr>
              <w:rFonts w:ascii="Arial" w:hAnsi="Arial" w:cs="Arial"/>
              <w:sz w:val="24"/>
              <w:szCs w:val="24"/>
            </w:rPr>
          </w:pPr>
        </w:p>
        <w:p w:rsidR="007B3767" w:rsidRPr="000311F2" w:rsidRDefault="00A07D21" w:rsidP="000311F2">
          <w:pPr>
            <w:spacing w:line="360" w:lineRule="auto"/>
            <w:jc w:val="both"/>
            <w:rPr>
              <w:rFonts w:ascii="Arial" w:hAnsi="Arial" w:cs="Arial"/>
              <w:b/>
              <w:sz w:val="24"/>
              <w:szCs w:val="24"/>
            </w:rPr>
          </w:pPr>
          <w:r>
            <w:rPr>
              <w:rFonts w:ascii="Arial" w:hAnsi="Arial" w:cs="Arial"/>
              <w:b/>
              <w:noProof/>
              <w:sz w:val="24"/>
              <w:szCs w:val="24"/>
              <w:lang w:eastAsia="en-GB"/>
            </w:rPr>
            <mc:AlternateContent>
              <mc:Choice Requires="wps">
                <w:drawing>
                  <wp:anchor distT="0" distB="0" distL="114300" distR="114300" simplePos="0" relativeHeight="251664384" behindDoc="0" locked="0" layoutInCell="1" allowOverlap="1">
                    <wp:simplePos x="0" y="0"/>
                    <wp:positionH relativeFrom="column">
                      <wp:posOffset>2115820</wp:posOffset>
                    </wp:positionH>
                    <wp:positionV relativeFrom="paragraph">
                      <wp:posOffset>2111375</wp:posOffset>
                    </wp:positionV>
                    <wp:extent cx="1892300" cy="403860"/>
                    <wp:effectExtent l="0" t="0" r="12700" b="15240"/>
                    <wp:wrapNone/>
                    <wp:docPr id="1" name="Text Box 1"/>
                    <wp:cNvGraphicFramePr/>
                    <a:graphic xmlns:a="http://schemas.openxmlformats.org/drawingml/2006/main">
                      <a:graphicData uri="http://schemas.microsoft.com/office/word/2010/wordprocessingShape">
                        <wps:wsp>
                          <wps:cNvSpPr txBox="1"/>
                          <wps:spPr>
                            <a:xfrm rot="10800000" flipV="1">
                              <a:off x="0" y="0"/>
                              <a:ext cx="1892300" cy="403860"/>
                            </a:xfrm>
                            <a:prstGeom prst="rect">
                              <a:avLst/>
                            </a:prstGeom>
                            <a:solidFill>
                              <a:schemeClr val="lt1"/>
                            </a:solidFill>
                            <a:ln w="6350">
                              <a:solidFill>
                                <a:prstClr val="black"/>
                              </a:solidFill>
                            </a:ln>
                          </wps:spPr>
                          <wps:txbx>
                            <w:txbxContent>
                              <w:p w:rsidR="00A07D21" w:rsidRDefault="00121AEC">
                                <w:r>
                                  <w:t>232</w:t>
                                </w:r>
                                <w:r w:rsidR="0002361C">
                                  <w:t>5519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 o:spid="_x0000_s1026" type="#_x0000_t202" style="position:absolute;left:0;text-align:left;margin-left:166.6pt;margin-top:166.25pt;width:149pt;height:31.8pt;rotation:180;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" fillcolor="white [3201]" strokeweight=".5pt">
                    <v:textbox>
                      <w:txbxContent>
                        <w:p w:rsidR="00A07D21" w:rsidRDefault="00121AEC">
                          <w:r>
                            <w:t>232</w:t>
                          </w:r>
                          <w:r w:rsidR="0002361C">
                            <w:t>5519</w:t>
                          </w:r>
                        </w:p>
                      </w:txbxContent>
                    </v:textbox>
                  </v:shape>
                </w:pict>
              </mc:Fallback>
            </mc:AlternateContent>
          </w:r>
          <w:r w:rsidR="008A4C4B" w:rsidRPr="000311F2">
            <w:rPr>
              <w:rFonts w:ascii="Arial" w:hAnsi="Arial" w:cs="Arial"/>
              <w:b/>
              <w:noProof/>
              <w:sz w:val="24"/>
              <w:szCs w:val="24"/>
              <w:lang w:eastAsia="en-GB"/>
            </w:rPr>
            <mc:AlternateContent>
              <mc:Choice Requires="wps">
                <w:drawing>
                  <wp:anchor distT="0" distB="0" distL="114300" distR="114300" simplePos="0" relativeHeight="251663360" behindDoc="0" locked="0" layoutInCell="1" allowOverlap="1" wp14:anchorId="3189ECB7" wp14:editId="134AE8B2">
                    <wp:simplePos x="0" y="0"/>
                    <wp:positionH relativeFrom="column">
                      <wp:posOffset>476250</wp:posOffset>
                    </wp:positionH>
                    <wp:positionV relativeFrom="paragraph">
                      <wp:posOffset>636270</wp:posOffset>
                    </wp:positionV>
                    <wp:extent cx="4581525" cy="2457450"/>
                    <wp:effectExtent l="0" t="0" r="28575" b="19050"/>
                    <wp:wrapNone/>
                    <wp:docPr id="2" name="Flowchart: Internal Storage 2"/>
                    <wp:cNvGraphicFramePr/>
                    <a:graphic xmlns:a="http://schemas.openxmlformats.org/drawingml/2006/main">
                      <a:graphicData uri="http://schemas.microsoft.com/office/word/2010/wordprocessingShape">
                        <wps:wsp>
                          <wps:cNvSpPr/>
                          <wps:spPr>
                            <a:xfrm>
                              <a:off x="0" y="0"/>
                              <a:ext cx="4581525" cy="2457450"/>
                            </a:xfrm>
                            <a:prstGeom prst="flowChartInternalStorage">
                              <a:avLst/>
                            </a:prstGeom>
                          </wps:spPr>
                          <wps:style>
                            <a:lnRef idx="2">
                              <a:schemeClr val="accent5">
                                <a:shade val="50000"/>
                              </a:schemeClr>
                            </a:lnRef>
                            <a:fillRef idx="1">
                              <a:schemeClr val="accent5"/>
                            </a:fillRef>
                            <a:effectRef idx="0">
                              <a:schemeClr val="accent5"/>
                            </a:effectRef>
                            <a:fontRef idx="minor">
                              <a:schemeClr val="lt1"/>
                            </a:fontRef>
                          </wps:style>
                          <wps:txbx>
                            <w:txbxContent>
                              <w:p w:rsidR="008A4C4B" w:rsidRPr="008A4C4B" w:rsidRDefault="008A4C4B" w:rsidP="008A4C4B">
                                <w:pPr>
                                  <w:rPr>
                                    <w:b/>
                                    <w:color w:val="000000" w:themeColor="text1"/>
                                    <w:sz w:val="24"/>
                                  </w:rPr>
                                </w:pPr>
                                <w:r w:rsidRPr="008A4C4B">
                                  <w:rPr>
                                    <w:b/>
                                    <w:color w:val="000000" w:themeColor="text1"/>
                                    <w:sz w:val="24"/>
                                  </w:rPr>
                                  <w:t xml:space="preserve">TITTLE: </w:t>
                                </w:r>
                                <w:r w:rsidRPr="008A4C4B">
                                  <w:rPr>
                                    <w:color w:val="000000" w:themeColor="text1"/>
                                    <w:sz w:val="24"/>
                                  </w:rPr>
                                  <w:t>Importance of Research skills for student:</w:t>
                                </w:r>
                              </w:p>
                              <w:p w:rsidR="008A4C4B" w:rsidRPr="008A4C4B" w:rsidRDefault="008A4C4B" w:rsidP="008A4C4B">
                                <w:pPr>
                                  <w:rPr>
                                    <w:b/>
                                    <w:color w:val="000000" w:themeColor="text1"/>
                                    <w:sz w:val="24"/>
                                  </w:rPr>
                                </w:pPr>
                                <w:r w:rsidRPr="008A4C4B">
                                  <w:rPr>
                                    <w:b/>
                                    <w:color w:val="000000" w:themeColor="text1"/>
                                    <w:sz w:val="24"/>
                                  </w:rPr>
                                  <w:t>STUDENT NAME:</w:t>
                                </w:r>
                                <w:r w:rsidR="00CB38BE" w:rsidRPr="00CB38BE">
                                  <w:t xml:space="preserve"> </w:t>
                                </w:r>
                                <w:r w:rsidR="00CB38BE" w:rsidRPr="00CB38BE">
                                  <w:rPr>
                                    <w:color w:val="000000" w:themeColor="text1"/>
                                    <w:sz w:val="24"/>
                                  </w:rPr>
                                  <w:t>fahmida</w:t>
                                </w:r>
                              </w:p>
                              <w:p w:rsidR="008A4C4B" w:rsidRPr="008A4C4B" w:rsidRDefault="008A4C4B" w:rsidP="008A4C4B">
                                <w:pPr>
                                  <w:rPr>
                                    <w:b/>
                                    <w:color w:val="000000" w:themeColor="text1"/>
                                    <w:sz w:val="24"/>
                                  </w:rPr>
                                </w:pPr>
                                <w:r w:rsidRPr="008A4C4B">
                                  <w:rPr>
                                    <w:b/>
                                    <w:color w:val="000000" w:themeColor="text1"/>
                                    <w:sz w:val="24"/>
                                  </w:rPr>
                                  <w:t>STUDENT ID: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id="_x0000_t113" coordsize="21600,21600" o:spt="113" path="m,l,21600r21600,l21600,xem4236,nfl4236,21600em,4236nfl21600,4236e">
                    <v:stroke joinstyle="miter"/>
                    <v:path o:extrusionok="f" gradientshapeok="t" o:connecttype="rect" textboxrect="4236,4236,21600,21600"/>
                  </v:shapetype>
                  <v:shape id="Flowchart: Internal Storage 2" o:spid="_x0000_s1026" type="#_x0000_t113" style="position:absolute;left:0;text-align:left;margin-left:37.5pt;margin-top:50.1pt;width:360.75pt;height:193.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" fillcolor="#4bacc6 [3208]" strokecolor="#205867 [1608]" strokeweight="2pt">
                    <v:textbox>
                      <w:txbxContent>
                        <w:p w:rsidR="008A4C4B" w:rsidRPr="008A4C4B" w:rsidRDefault="008A4C4B" w:rsidP="008A4C4B">
                          <w:pPr>
                            <w:rPr>
                              <w:b/>
                              <w:color w:val="000000" w:themeColor="text1"/>
                              <w:sz w:val="24"/>
                            </w:rPr>
                          </w:pPr>
                          <w:r w:rsidRPr="008A4C4B">
                            <w:rPr>
                              <w:b/>
                              <w:color w:val="000000" w:themeColor="text1"/>
                              <w:sz w:val="24"/>
                            </w:rPr>
                            <w:t xml:space="preserve">TITTLE: </w:t>
                          </w:r>
                          <w:r w:rsidRPr="008A4C4B">
                            <w:rPr>
                              <w:color w:val="000000" w:themeColor="text1"/>
                              <w:sz w:val="24"/>
                            </w:rPr>
                            <w:t>Importance of Research skills for student:</w:t>
                          </w:r>
                        </w:p>
                        <w:p w:rsidR="008A4C4B" w:rsidRPr="008A4C4B" w:rsidRDefault="008A4C4B" w:rsidP="008A4C4B">
                          <w:pPr>
                            <w:rPr>
                              <w:b/>
                              <w:color w:val="000000" w:themeColor="text1"/>
                              <w:sz w:val="24"/>
                            </w:rPr>
                          </w:pPr>
                          <w:r w:rsidRPr="008A4C4B">
                            <w:rPr>
                              <w:b/>
                              <w:color w:val="000000" w:themeColor="text1"/>
                              <w:sz w:val="24"/>
                            </w:rPr>
                            <w:t>STUDENT NAME:</w:t>
                          </w:r>
                          <w:r w:rsidR="00CB38BE" w:rsidRPr="00CB38BE">
                            <w:t xml:space="preserve"> </w:t>
                          </w:r>
                          <w:r w:rsidR="00CB38BE" w:rsidRPr="00CB38BE">
                            <w:rPr>
                              <w:color w:val="000000" w:themeColor="text1"/>
                              <w:sz w:val="24"/>
                            </w:rPr>
                            <w:t>fahmida</w:t>
                          </w:r>
                          <w:bookmarkStart w:id="1" w:name="_GoBack"/>
                          <w:bookmarkEnd w:id="1"/>
                        </w:p>
                        <w:p w:rsidR="008A4C4B" w:rsidRPr="008A4C4B" w:rsidRDefault="008A4C4B" w:rsidP="008A4C4B">
                          <w:pPr>
                            <w:rPr>
                              <w:b/>
                              <w:color w:val="000000" w:themeColor="text1"/>
                              <w:sz w:val="24"/>
                            </w:rPr>
                          </w:pPr>
                          <w:r w:rsidRPr="008A4C4B">
                            <w:rPr>
                              <w:b/>
                              <w:color w:val="000000" w:themeColor="text1"/>
                              <w:sz w:val="24"/>
                            </w:rPr>
                            <w:t>STUDENT ID:</w:t>
                          </w:r>
                        </w:p>
                      </w:txbxContent>
                    </v:textbox>
                  </v:shape>
                </w:pict>
              </mc:Fallback>
            </mc:AlternateContent>
          </w:r>
          <w:r w:rsidR="007B3767" w:rsidRPr="000311F2">
            <w:rPr>
              <w:rFonts w:ascii="Arial" w:hAnsi="Arial" w:cs="Arial"/>
              <w:b/>
              <w:sz w:val="24"/>
              <w:szCs w:val="24"/>
            </w:rPr>
            <w:br w:type="page"/>
          </w:r>
        </w:p>
      </w:sdtContent>
    </w:sdt>
    <w:sdt>
      <w:sdtPr>
        <w:rPr>
          <w:rFonts w:ascii="Arial" w:eastAsiaTheme="minorHAnsi" w:hAnsi="Arial" w:cs="Arial"/>
          <w:b w:val="0"/>
          <w:bCs w:val="0"/>
          <w:color w:val="auto"/>
          <w:sz w:val="24"/>
          <w:szCs w:val="24"/>
          <w:lang w:val="en-GB" w:eastAsia="en-US"/>
        </w:rPr>
        <w:id w:val="-1606260336"/>
        <w:docPartObj>
          <w:docPartGallery w:val="Table of Contents"/>
          <w:docPartUnique/>
        </w:docPartObj>
      </w:sdtPr>
      <w:sdtEndPr>
        <w:rPr>
          <w:noProof/>
        </w:rPr>
      </w:sdtEndPr>
      <w:sdtContent>
        <w:p w:rsidR="004205D9" w:rsidRPr="000311F2" w:rsidRDefault="004205D9" w:rsidP="000311F2">
          <w:pPr>
            <w:pStyle w:val="TOCHeading"/>
            <w:spacing w:line="360" w:lineRule="auto"/>
            <w:jc w:val="both"/>
            <w:rPr>
              <w:rFonts w:ascii="Arial" w:hAnsi="Arial" w:cs="Arial"/>
              <w:sz w:val="24"/>
              <w:szCs w:val="24"/>
            </w:rPr>
          </w:pPr>
          <w:r w:rsidRPr="000311F2">
            <w:rPr>
              <w:rFonts w:ascii="Arial" w:hAnsi="Arial" w:cs="Arial"/>
              <w:sz w:val="24"/>
              <w:szCs w:val="24"/>
            </w:rPr>
            <w:t>Table of Contents</w:t>
          </w:r>
        </w:p>
        <w:p w:rsidR="004205D9" w:rsidRPr="000311F2" w:rsidRDefault="004205D9" w:rsidP="000311F2">
          <w:pPr>
            <w:pStyle w:val="TOC1"/>
            <w:tabs>
              <w:tab w:val="right" w:leader="dot" w:pos="9016"/>
            </w:tabs>
            <w:spacing w:line="360" w:lineRule="auto"/>
            <w:jc w:val="both"/>
            <w:rPr>
              <w:rFonts w:ascii="Arial" w:hAnsi="Arial" w:cs="Arial"/>
              <w:noProof/>
              <w:sz w:val="24"/>
              <w:szCs w:val="24"/>
            </w:rPr>
          </w:pPr>
          <w:r w:rsidRPr="000311F2">
            <w:rPr>
              <w:rFonts w:ascii="Arial" w:hAnsi="Arial" w:cs="Arial"/>
              <w:sz w:val="24"/>
              <w:szCs w:val="24"/>
            </w:rPr>
            <w:fldChar w:fldCharType="begin"/>
          </w:r>
          <w:r w:rsidRPr="000311F2">
            <w:rPr>
              <w:rFonts w:ascii="Arial" w:hAnsi="Arial" w:cs="Arial"/>
              <w:sz w:val="24"/>
              <w:szCs w:val="24"/>
            </w:rPr>
            <w:instrText xml:space="preserve"> TOC \o "1-3" \h \z \u </w:instrText>
          </w:r>
          <w:r w:rsidRPr="000311F2">
            <w:rPr>
              <w:rFonts w:ascii="Arial" w:hAnsi="Arial" w:cs="Arial"/>
              <w:sz w:val="24"/>
              <w:szCs w:val="24"/>
            </w:rPr>
            <w:fldChar w:fldCharType="separate"/>
          </w:r>
          <w:hyperlink w:anchor="_Toc159484896" w:history="1">
            <w:r w:rsidRPr="000311F2">
              <w:rPr>
                <w:rStyle w:val="Hyperlink"/>
                <w:rFonts w:ascii="Arial" w:hAnsi="Arial" w:cs="Arial"/>
                <w:noProof/>
                <w:sz w:val="24"/>
                <w:szCs w:val="24"/>
              </w:rPr>
              <w:t>Introduction:</w:t>
            </w:r>
            <w:r w:rsidRPr="000311F2">
              <w:rPr>
                <w:rFonts w:ascii="Arial" w:hAnsi="Arial" w:cs="Arial"/>
                <w:noProof/>
                <w:webHidden/>
                <w:sz w:val="24"/>
                <w:szCs w:val="24"/>
              </w:rPr>
              <w:tab/>
            </w:r>
            <w:r w:rsidRPr="000311F2">
              <w:rPr>
                <w:rFonts w:ascii="Arial" w:hAnsi="Arial" w:cs="Arial"/>
                <w:noProof/>
                <w:webHidden/>
                <w:sz w:val="24"/>
                <w:szCs w:val="24"/>
              </w:rPr>
              <w:fldChar w:fldCharType="begin"/>
            </w:r>
            <w:r w:rsidRPr="000311F2">
              <w:rPr>
                <w:rFonts w:ascii="Arial" w:hAnsi="Arial" w:cs="Arial"/>
                <w:noProof/>
                <w:webHidden/>
                <w:sz w:val="24"/>
                <w:szCs w:val="24"/>
              </w:rPr>
              <w:instrText xml:space="preserve"> PAGEREF _Toc159484896 \h </w:instrText>
            </w:r>
            <w:r w:rsidRPr="000311F2">
              <w:rPr>
                <w:rFonts w:ascii="Arial" w:hAnsi="Arial" w:cs="Arial"/>
                <w:noProof/>
                <w:webHidden/>
                <w:sz w:val="24"/>
                <w:szCs w:val="24"/>
              </w:rPr>
            </w:r>
            <w:r w:rsidRPr="000311F2">
              <w:rPr>
                <w:rFonts w:ascii="Arial" w:hAnsi="Arial" w:cs="Arial"/>
                <w:noProof/>
                <w:webHidden/>
                <w:sz w:val="24"/>
                <w:szCs w:val="24"/>
              </w:rPr>
              <w:fldChar w:fldCharType="separate"/>
            </w:r>
            <w:r w:rsidRPr="000311F2">
              <w:rPr>
                <w:rFonts w:ascii="Arial" w:hAnsi="Arial" w:cs="Arial"/>
                <w:noProof/>
                <w:webHidden/>
                <w:sz w:val="24"/>
                <w:szCs w:val="24"/>
              </w:rPr>
              <w:t>3</w:t>
            </w:r>
            <w:r w:rsidRPr="000311F2">
              <w:rPr>
                <w:rFonts w:ascii="Arial" w:hAnsi="Arial" w:cs="Arial"/>
                <w:noProof/>
                <w:webHidden/>
                <w:sz w:val="24"/>
                <w:szCs w:val="24"/>
              </w:rPr>
              <w:fldChar w:fldCharType="end"/>
            </w:r>
          </w:hyperlink>
        </w:p>
        <w:p w:rsidR="004205D9" w:rsidRPr="000311F2" w:rsidRDefault="003E0677" w:rsidP="000311F2">
          <w:pPr>
            <w:pStyle w:val="TOC1"/>
            <w:tabs>
              <w:tab w:val="right" w:leader="dot" w:pos="9016"/>
            </w:tabs>
            <w:spacing w:line="360" w:lineRule="auto"/>
            <w:jc w:val="both"/>
            <w:rPr>
              <w:rFonts w:ascii="Arial" w:hAnsi="Arial" w:cs="Arial"/>
              <w:noProof/>
              <w:sz w:val="24"/>
              <w:szCs w:val="24"/>
            </w:rPr>
          </w:pPr>
          <w:hyperlink w:anchor="_Toc159484897" w:history="1">
            <w:r w:rsidR="004205D9" w:rsidRPr="000311F2">
              <w:rPr>
                <w:rStyle w:val="Hyperlink"/>
                <w:rFonts w:ascii="Arial" w:hAnsi="Arial" w:cs="Arial"/>
                <w:noProof/>
                <w:sz w:val="24"/>
                <w:szCs w:val="24"/>
              </w:rPr>
              <w:t>Engagement with Literature Skills:</w:t>
            </w:r>
            <w:r w:rsidR="004205D9" w:rsidRPr="000311F2">
              <w:rPr>
                <w:rFonts w:ascii="Arial" w:hAnsi="Arial" w:cs="Arial"/>
                <w:noProof/>
                <w:webHidden/>
                <w:sz w:val="24"/>
                <w:szCs w:val="24"/>
              </w:rPr>
              <w:tab/>
            </w:r>
            <w:r w:rsidR="004205D9" w:rsidRPr="000311F2">
              <w:rPr>
                <w:rFonts w:ascii="Arial" w:hAnsi="Arial" w:cs="Arial"/>
                <w:noProof/>
                <w:webHidden/>
                <w:sz w:val="24"/>
                <w:szCs w:val="24"/>
              </w:rPr>
              <w:fldChar w:fldCharType="begin"/>
            </w:r>
            <w:r w:rsidR="004205D9" w:rsidRPr="000311F2">
              <w:rPr>
                <w:rFonts w:ascii="Arial" w:hAnsi="Arial" w:cs="Arial"/>
                <w:noProof/>
                <w:webHidden/>
                <w:sz w:val="24"/>
                <w:szCs w:val="24"/>
              </w:rPr>
              <w:instrText xml:space="preserve"> PAGEREF _Toc159484897 \h </w:instrText>
            </w:r>
            <w:r w:rsidR="004205D9" w:rsidRPr="000311F2">
              <w:rPr>
                <w:rFonts w:ascii="Arial" w:hAnsi="Arial" w:cs="Arial"/>
                <w:noProof/>
                <w:webHidden/>
                <w:sz w:val="24"/>
                <w:szCs w:val="24"/>
              </w:rPr>
            </w:r>
            <w:r w:rsidR="004205D9" w:rsidRPr="000311F2">
              <w:rPr>
                <w:rFonts w:ascii="Arial" w:hAnsi="Arial" w:cs="Arial"/>
                <w:noProof/>
                <w:webHidden/>
                <w:sz w:val="24"/>
                <w:szCs w:val="24"/>
              </w:rPr>
              <w:fldChar w:fldCharType="separate"/>
            </w:r>
            <w:r w:rsidR="004205D9" w:rsidRPr="000311F2">
              <w:rPr>
                <w:rFonts w:ascii="Arial" w:hAnsi="Arial" w:cs="Arial"/>
                <w:noProof/>
                <w:webHidden/>
                <w:sz w:val="24"/>
                <w:szCs w:val="24"/>
              </w:rPr>
              <w:t>3</w:t>
            </w:r>
            <w:r w:rsidR="004205D9" w:rsidRPr="000311F2">
              <w:rPr>
                <w:rFonts w:ascii="Arial" w:hAnsi="Arial" w:cs="Arial"/>
                <w:noProof/>
                <w:webHidden/>
                <w:sz w:val="24"/>
                <w:szCs w:val="24"/>
              </w:rPr>
              <w:fldChar w:fldCharType="end"/>
            </w:r>
          </w:hyperlink>
        </w:p>
        <w:p w:rsidR="004205D9" w:rsidRPr="000311F2" w:rsidRDefault="003E0677" w:rsidP="000311F2">
          <w:pPr>
            <w:pStyle w:val="TOC2"/>
            <w:tabs>
              <w:tab w:val="right" w:leader="dot" w:pos="9016"/>
            </w:tabs>
            <w:spacing w:line="360" w:lineRule="auto"/>
            <w:jc w:val="both"/>
            <w:rPr>
              <w:rFonts w:ascii="Arial" w:hAnsi="Arial" w:cs="Arial"/>
              <w:noProof/>
              <w:sz w:val="24"/>
              <w:szCs w:val="24"/>
            </w:rPr>
          </w:pPr>
          <w:hyperlink w:anchor="_Toc159484898" w:history="1">
            <w:r w:rsidR="004205D9" w:rsidRPr="000311F2">
              <w:rPr>
                <w:rStyle w:val="Hyperlink"/>
                <w:rFonts w:ascii="Arial" w:hAnsi="Arial" w:cs="Arial"/>
                <w:i/>
                <w:noProof/>
                <w:sz w:val="24"/>
                <w:szCs w:val="24"/>
                <w:shd w:val="clear" w:color="auto" w:fill="FFFFFF"/>
              </w:rPr>
              <w:t>Information Navigation:</w:t>
            </w:r>
            <w:r w:rsidR="004205D9" w:rsidRPr="000311F2">
              <w:rPr>
                <w:rFonts w:ascii="Arial" w:hAnsi="Arial" w:cs="Arial"/>
                <w:noProof/>
                <w:webHidden/>
                <w:sz w:val="24"/>
                <w:szCs w:val="24"/>
              </w:rPr>
              <w:tab/>
            </w:r>
            <w:r w:rsidR="004205D9" w:rsidRPr="000311F2">
              <w:rPr>
                <w:rFonts w:ascii="Arial" w:hAnsi="Arial" w:cs="Arial"/>
                <w:noProof/>
                <w:webHidden/>
                <w:sz w:val="24"/>
                <w:szCs w:val="24"/>
              </w:rPr>
              <w:fldChar w:fldCharType="begin"/>
            </w:r>
            <w:r w:rsidR="004205D9" w:rsidRPr="000311F2">
              <w:rPr>
                <w:rFonts w:ascii="Arial" w:hAnsi="Arial" w:cs="Arial"/>
                <w:noProof/>
                <w:webHidden/>
                <w:sz w:val="24"/>
                <w:szCs w:val="24"/>
              </w:rPr>
              <w:instrText xml:space="preserve"> PAGEREF _Toc159484898 \h </w:instrText>
            </w:r>
            <w:r w:rsidR="004205D9" w:rsidRPr="000311F2">
              <w:rPr>
                <w:rFonts w:ascii="Arial" w:hAnsi="Arial" w:cs="Arial"/>
                <w:noProof/>
                <w:webHidden/>
                <w:sz w:val="24"/>
                <w:szCs w:val="24"/>
              </w:rPr>
            </w:r>
            <w:r w:rsidR="004205D9" w:rsidRPr="000311F2">
              <w:rPr>
                <w:rFonts w:ascii="Arial" w:hAnsi="Arial" w:cs="Arial"/>
                <w:noProof/>
                <w:webHidden/>
                <w:sz w:val="24"/>
                <w:szCs w:val="24"/>
              </w:rPr>
              <w:fldChar w:fldCharType="separate"/>
            </w:r>
            <w:r w:rsidR="004205D9" w:rsidRPr="000311F2">
              <w:rPr>
                <w:rFonts w:ascii="Arial" w:hAnsi="Arial" w:cs="Arial"/>
                <w:noProof/>
                <w:webHidden/>
                <w:sz w:val="24"/>
                <w:szCs w:val="24"/>
              </w:rPr>
              <w:t>3</w:t>
            </w:r>
            <w:r w:rsidR="004205D9" w:rsidRPr="000311F2">
              <w:rPr>
                <w:rFonts w:ascii="Arial" w:hAnsi="Arial" w:cs="Arial"/>
                <w:noProof/>
                <w:webHidden/>
                <w:sz w:val="24"/>
                <w:szCs w:val="24"/>
              </w:rPr>
              <w:fldChar w:fldCharType="end"/>
            </w:r>
          </w:hyperlink>
        </w:p>
        <w:p w:rsidR="004205D9" w:rsidRPr="000311F2" w:rsidRDefault="003E0677" w:rsidP="000311F2">
          <w:pPr>
            <w:pStyle w:val="TOC2"/>
            <w:tabs>
              <w:tab w:val="right" w:leader="dot" w:pos="9016"/>
            </w:tabs>
            <w:spacing w:line="360" w:lineRule="auto"/>
            <w:jc w:val="both"/>
            <w:rPr>
              <w:rFonts w:ascii="Arial" w:hAnsi="Arial" w:cs="Arial"/>
              <w:noProof/>
              <w:sz w:val="24"/>
              <w:szCs w:val="24"/>
            </w:rPr>
          </w:pPr>
          <w:hyperlink w:anchor="_Toc159484899" w:history="1">
            <w:r w:rsidR="004205D9" w:rsidRPr="000311F2">
              <w:rPr>
                <w:rStyle w:val="Hyperlink"/>
                <w:rFonts w:ascii="Arial" w:hAnsi="Arial" w:cs="Arial"/>
                <w:i/>
                <w:noProof/>
                <w:sz w:val="24"/>
                <w:szCs w:val="24"/>
                <w:shd w:val="clear" w:color="auto" w:fill="FFFFFF"/>
              </w:rPr>
              <w:t>Critical Evaluation:</w:t>
            </w:r>
            <w:r w:rsidR="004205D9" w:rsidRPr="000311F2">
              <w:rPr>
                <w:rFonts w:ascii="Arial" w:hAnsi="Arial" w:cs="Arial"/>
                <w:noProof/>
                <w:webHidden/>
                <w:sz w:val="24"/>
                <w:szCs w:val="24"/>
              </w:rPr>
              <w:tab/>
            </w:r>
            <w:r w:rsidR="004205D9" w:rsidRPr="000311F2">
              <w:rPr>
                <w:rFonts w:ascii="Arial" w:hAnsi="Arial" w:cs="Arial"/>
                <w:noProof/>
                <w:webHidden/>
                <w:sz w:val="24"/>
                <w:szCs w:val="24"/>
              </w:rPr>
              <w:fldChar w:fldCharType="begin"/>
            </w:r>
            <w:r w:rsidR="004205D9" w:rsidRPr="000311F2">
              <w:rPr>
                <w:rFonts w:ascii="Arial" w:hAnsi="Arial" w:cs="Arial"/>
                <w:noProof/>
                <w:webHidden/>
                <w:sz w:val="24"/>
                <w:szCs w:val="24"/>
              </w:rPr>
              <w:instrText xml:space="preserve"> PAGEREF _Toc159484899 \h </w:instrText>
            </w:r>
            <w:r w:rsidR="004205D9" w:rsidRPr="000311F2">
              <w:rPr>
                <w:rFonts w:ascii="Arial" w:hAnsi="Arial" w:cs="Arial"/>
                <w:noProof/>
                <w:webHidden/>
                <w:sz w:val="24"/>
                <w:szCs w:val="24"/>
              </w:rPr>
            </w:r>
            <w:r w:rsidR="004205D9" w:rsidRPr="000311F2">
              <w:rPr>
                <w:rFonts w:ascii="Arial" w:hAnsi="Arial" w:cs="Arial"/>
                <w:noProof/>
                <w:webHidden/>
                <w:sz w:val="24"/>
                <w:szCs w:val="24"/>
              </w:rPr>
              <w:fldChar w:fldCharType="separate"/>
            </w:r>
            <w:r w:rsidR="004205D9" w:rsidRPr="000311F2">
              <w:rPr>
                <w:rFonts w:ascii="Arial" w:hAnsi="Arial" w:cs="Arial"/>
                <w:noProof/>
                <w:webHidden/>
                <w:sz w:val="24"/>
                <w:szCs w:val="24"/>
              </w:rPr>
              <w:t>4</w:t>
            </w:r>
            <w:r w:rsidR="004205D9" w:rsidRPr="000311F2">
              <w:rPr>
                <w:rFonts w:ascii="Arial" w:hAnsi="Arial" w:cs="Arial"/>
                <w:noProof/>
                <w:webHidden/>
                <w:sz w:val="24"/>
                <w:szCs w:val="24"/>
              </w:rPr>
              <w:fldChar w:fldCharType="end"/>
            </w:r>
          </w:hyperlink>
        </w:p>
        <w:p w:rsidR="004205D9" w:rsidRPr="000311F2" w:rsidRDefault="003E0677" w:rsidP="000311F2">
          <w:pPr>
            <w:pStyle w:val="TOC1"/>
            <w:tabs>
              <w:tab w:val="right" w:leader="dot" w:pos="9016"/>
            </w:tabs>
            <w:spacing w:line="360" w:lineRule="auto"/>
            <w:jc w:val="both"/>
            <w:rPr>
              <w:rFonts w:ascii="Arial" w:hAnsi="Arial" w:cs="Arial"/>
              <w:noProof/>
              <w:sz w:val="24"/>
              <w:szCs w:val="24"/>
            </w:rPr>
          </w:pPr>
          <w:hyperlink w:anchor="_Toc159484900" w:history="1">
            <w:r w:rsidR="004205D9" w:rsidRPr="000311F2">
              <w:rPr>
                <w:rStyle w:val="Hyperlink"/>
                <w:rFonts w:ascii="Arial" w:hAnsi="Arial" w:cs="Arial"/>
                <w:noProof/>
                <w:sz w:val="24"/>
                <w:szCs w:val="24"/>
              </w:rPr>
              <w:t>Knowledge and Understanding Skills:</w:t>
            </w:r>
            <w:r w:rsidR="004205D9" w:rsidRPr="000311F2">
              <w:rPr>
                <w:rFonts w:ascii="Arial" w:hAnsi="Arial" w:cs="Arial"/>
                <w:noProof/>
                <w:webHidden/>
                <w:sz w:val="24"/>
                <w:szCs w:val="24"/>
              </w:rPr>
              <w:tab/>
            </w:r>
            <w:r w:rsidR="004205D9" w:rsidRPr="000311F2">
              <w:rPr>
                <w:rFonts w:ascii="Arial" w:hAnsi="Arial" w:cs="Arial"/>
                <w:noProof/>
                <w:webHidden/>
                <w:sz w:val="24"/>
                <w:szCs w:val="24"/>
              </w:rPr>
              <w:fldChar w:fldCharType="begin"/>
            </w:r>
            <w:r w:rsidR="004205D9" w:rsidRPr="000311F2">
              <w:rPr>
                <w:rFonts w:ascii="Arial" w:hAnsi="Arial" w:cs="Arial"/>
                <w:noProof/>
                <w:webHidden/>
                <w:sz w:val="24"/>
                <w:szCs w:val="24"/>
              </w:rPr>
              <w:instrText xml:space="preserve"> PAGEREF _Toc159484900 \h </w:instrText>
            </w:r>
            <w:r w:rsidR="004205D9" w:rsidRPr="000311F2">
              <w:rPr>
                <w:rFonts w:ascii="Arial" w:hAnsi="Arial" w:cs="Arial"/>
                <w:noProof/>
                <w:webHidden/>
                <w:sz w:val="24"/>
                <w:szCs w:val="24"/>
              </w:rPr>
            </w:r>
            <w:r w:rsidR="004205D9" w:rsidRPr="000311F2">
              <w:rPr>
                <w:rFonts w:ascii="Arial" w:hAnsi="Arial" w:cs="Arial"/>
                <w:noProof/>
                <w:webHidden/>
                <w:sz w:val="24"/>
                <w:szCs w:val="24"/>
              </w:rPr>
              <w:fldChar w:fldCharType="separate"/>
            </w:r>
            <w:r w:rsidR="004205D9" w:rsidRPr="000311F2">
              <w:rPr>
                <w:rFonts w:ascii="Arial" w:hAnsi="Arial" w:cs="Arial"/>
                <w:noProof/>
                <w:webHidden/>
                <w:sz w:val="24"/>
                <w:szCs w:val="24"/>
              </w:rPr>
              <w:t>4</w:t>
            </w:r>
            <w:r w:rsidR="004205D9" w:rsidRPr="000311F2">
              <w:rPr>
                <w:rFonts w:ascii="Arial" w:hAnsi="Arial" w:cs="Arial"/>
                <w:noProof/>
                <w:webHidden/>
                <w:sz w:val="24"/>
                <w:szCs w:val="24"/>
              </w:rPr>
              <w:fldChar w:fldCharType="end"/>
            </w:r>
          </w:hyperlink>
        </w:p>
        <w:p w:rsidR="004205D9" w:rsidRPr="000311F2" w:rsidRDefault="003E0677" w:rsidP="000311F2">
          <w:pPr>
            <w:pStyle w:val="TOC2"/>
            <w:tabs>
              <w:tab w:val="right" w:leader="dot" w:pos="9016"/>
            </w:tabs>
            <w:spacing w:line="360" w:lineRule="auto"/>
            <w:jc w:val="both"/>
            <w:rPr>
              <w:rFonts w:ascii="Arial" w:hAnsi="Arial" w:cs="Arial"/>
              <w:noProof/>
              <w:sz w:val="24"/>
              <w:szCs w:val="24"/>
            </w:rPr>
          </w:pPr>
          <w:hyperlink w:anchor="_Toc159484901" w:history="1">
            <w:r w:rsidR="004205D9" w:rsidRPr="000311F2">
              <w:rPr>
                <w:rStyle w:val="Hyperlink"/>
                <w:rFonts w:ascii="Arial" w:hAnsi="Arial" w:cs="Arial"/>
                <w:i/>
                <w:noProof/>
                <w:sz w:val="24"/>
                <w:szCs w:val="24"/>
                <w:shd w:val="clear" w:color="auto" w:fill="FFFFFF"/>
              </w:rPr>
              <w:t>Information Literacy:</w:t>
            </w:r>
            <w:r w:rsidR="004205D9" w:rsidRPr="000311F2">
              <w:rPr>
                <w:rFonts w:ascii="Arial" w:hAnsi="Arial" w:cs="Arial"/>
                <w:noProof/>
                <w:webHidden/>
                <w:sz w:val="24"/>
                <w:szCs w:val="24"/>
              </w:rPr>
              <w:tab/>
            </w:r>
            <w:r w:rsidR="004205D9" w:rsidRPr="000311F2">
              <w:rPr>
                <w:rFonts w:ascii="Arial" w:hAnsi="Arial" w:cs="Arial"/>
                <w:noProof/>
                <w:webHidden/>
                <w:sz w:val="24"/>
                <w:szCs w:val="24"/>
              </w:rPr>
              <w:fldChar w:fldCharType="begin"/>
            </w:r>
            <w:r w:rsidR="004205D9" w:rsidRPr="000311F2">
              <w:rPr>
                <w:rFonts w:ascii="Arial" w:hAnsi="Arial" w:cs="Arial"/>
                <w:noProof/>
                <w:webHidden/>
                <w:sz w:val="24"/>
                <w:szCs w:val="24"/>
              </w:rPr>
              <w:instrText xml:space="preserve"> PAGEREF _Toc159484901 \h </w:instrText>
            </w:r>
            <w:r w:rsidR="004205D9" w:rsidRPr="000311F2">
              <w:rPr>
                <w:rFonts w:ascii="Arial" w:hAnsi="Arial" w:cs="Arial"/>
                <w:noProof/>
                <w:webHidden/>
                <w:sz w:val="24"/>
                <w:szCs w:val="24"/>
              </w:rPr>
            </w:r>
            <w:r w:rsidR="004205D9" w:rsidRPr="000311F2">
              <w:rPr>
                <w:rFonts w:ascii="Arial" w:hAnsi="Arial" w:cs="Arial"/>
                <w:noProof/>
                <w:webHidden/>
                <w:sz w:val="24"/>
                <w:szCs w:val="24"/>
              </w:rPr>
              <w:fldChar w:fldCharType="separate"/>
            </w:r>
            <w:r w:rsidR="004205D9" w:rsidRPr="000311F2">
              <w:rPr>
                <w:rFonts w:ascii="Arial" w:hAnsi="Arial" w:cs="Arial"/>
                <w:noProof/>
                <w:webHidden/>
                <w:sz w:val="24"/>
                <w:szCs w:val="24"/>
              </w:rPr>
              <w:t>4</w:t>
            </w:r>
            <w:r w:rsidR="004205D9" w:rsidRPr="000311F2">
              <w:rPr>
                <w:rFonts w:ascii="Arial" w:hAnsi="Arial" w:cs="Arial"/>
                <w:noProof/>
                <w:webHidden/>
                <w:sz w:val="24"/>
                <w:szCs w:val="24"/>
              </w:rPr>
              <w:fldChar w:fldCharType="end"/>
            </w:r>
          </w:hyperlink>
        </w:p>
        <w:p w:rsidR="004205D9" w:rsidRPr="000311F2" w:rsidRDefault="003E0677" w:rsidP="000311F2">
          <w:pPr>
            <w:pStyle w:val="TOC2"/>
            <w:tabs>
              <w:tab w:val="right" w:leader="dot" w:pos="9016"/>
            </w:tabs>
            <w:spacing w:line="360" w:lineRule="auto"/>
            <w:jc w:val="both"/>
            <w:rPr>
              <w:rFonts w:ascii="Arial" w:hAnsi="Arial" w:cs="Arial"/>
              <w:noProof/>
              <w:sz w:val="24"/>
              <w:szCs w:val="24"/>
            </w:rPr>
          </w:pPr>
          <w:hyperlink w:anchor="_Toc159484902" w:history="1">
            <w:r w:rsidR="004205D9" w:rsidRPr="000311F2">
              <w:rPr>
                <w:rStyle w:val="Hyperlink"/>
                <w:rFonts w:ascii="Arial" w:hAnsi="Arial" w:cs="Arial"/>
                <w:i/>
                <w:noProof/>
                <w:sz w:val="24"/>
                <w:szCs w:val="24"/>
                <w:shd w:val="clear" w:color="auto" w:fill="FFFFFF"/>
              </w:rPr>
              <w:t>Critical Thinking:</w:t>
            </w:r>
            <w:r w:rsidR="004205D9" w:rsidRPr="000311F2">
              <w:rPr>
                <w:rFonts w:ascii="Arial" w:hAnsi="Arial" w:cs="Arial"/>
                <w:noProof/>
                <w:webHidden/>
                <w:sz w:val="24"/>
                <w:szCs w:val="24"/>
              </w:rPr>
              <w:tab/>
            </w:r>
            <w:r w:rsidR="004205D9" w:rsidRPr="000311F2">
              <w:rPr>
                <w:rFonts w:ascii="Arial" w:hAnsi="Arial" w:cs="Arial"/>
                <w:noProof/>
                <w:webHidden/>
                <w:sz w:val="24"/>
                <w:szCs w:val="24"/>
              </w:rPr>
              <w:fldChar w:fldCharType="begin"/>
            </w:r>
            <w:r w:rsidR="004205D9" w:rsidRPr="000311F2">
              <w:rPr>
                <w:rFonts w:ascii="Arial" w:hAnsi="Arial" w:cs="Arial"/>
                <w:noProof/>
                <w:webHidden/>
                <w:sz w:val="24"/>
                <w:szCs w:val="24"/>
              </w:rPr>
              <w:instrText xml:space="preserve"> PAGEREF _Toc159484902 \h </w:instrText>
            </w:r>
            <w:r w:rsidR="004205D9" w:rsidRPr="000311F2">
              <w:rPr>
                <w:rFonts w:ascii="Arial" w:hAnsi="Arial" w:cs="Arial"/>
                <w:noProof/>
                <w:webHidden/>
                <w:sz w:val="24"/>
                <w:szCs w:val="24"/>
              </w:rPr>
            </w:r>
            <w:r w:rsidR="004205D9" w:rsidRPr="000311F2">
              <w:rPr>
                <w:rFonts w:ascii="Arial" w:hAnsi="Arial" w:cs="Arial"/>
                <w:noProof/>
                <w:webHidden/>
                <w:sz w:val="24"/>
                <w:szCs w:val="24"/>
              </w:rPr>
              <w:fldChar w:fldCharType="separate"/>
            </w:r>
            <w:r w:rsidR="004205D9" w:rsidRPr="000311F2">
              <w:rPr>
                <w:rFonts w:ascii="Arial" w:hAnsi="Arial" w:cs="Arial"/>
                <w:noProof/>
                <w:webHidden/>
                <w:sz w:val="24"/>
                <w:szCs w:val="24"/>
              </w:rPr>
              <w:t>4</w:t>
            </w:r>
            <w:r w:rsidR="004205D9" w:rsidRPr="000311F2">
              <w:rPr>
                <w:rFonts w:ascii="Arial" w:hAnsi="Arial" w:cs="Arial"/>
                <w:noProof/>
                <w:webHidden/>
                <w:sz w:val="24"/>
                <w:szCs w:val="24"/>
              </w:rPr>
              <w:fldChar w:fldCharType="end"/>
            </w:r>
          </w:hyperlink>
        </w:p>
        <w:p w:rsidR="004205D9" w:rsidRPr="000311F2" w:rsidRDefault="003E0677" w:rsidP="000311F2">
          <w:pPr>
            <w:pStyle w:val="TOC2"/>
            <w:tabs>
              <w:tab w:val="right" w:leader="dot" w:pos="9016"/>
            </w:tabs>
            <w:spacing w:line="360" w:lineRule="auto"/>
            <w:jc w:val="both"/>
            <w:rPr>
              <w:rFonts w:ascii="Arial" w:hAnsi="Arial" w:cs="Arial"/>
              <w:noProof/>
              <w:sz w:val="24"/>
              <w:szCs w:val="24"/>
            </w:rPr>
          </w:pPr>
          <w:hyperlink w:anchor="_Toc159484903" w:history="1">
            <w:r w:rsidR="004205D9" w:rsidRPr="000311F2">
              <w:rPr>
                <w:rStyle w:val="Hyperlink"/>
                <w:rFonts w:ascii="Arial" w:hAnsi="Arial" w:cs="Arial"/>
                <w:i/>
                <w:noProof/>
                <w:sz w:val="24"/>
                <w:szCs w:val="24"/>
                <w:shd w:val="clear" w:color="auto" w:fill="FFFFFF"/>
              </w:rPr>
              <w:t>Communication Skills:</w:t>
            </w:r>
            <w:r w:rsidR="004205D9" w:rsidRPr="000311F2">
              <w:rPr>
                <w:rFonts w:ascii="Arial" w:hAnsi="Arial" w:cs="Arial"/>
                <w:noProof/>
                <w:webHidden/>
                <w:sz w:val="24"/>
                <w:szCs w:val="24"/>
              </w:rPr>
              <w:tab/>
            </w:r>
            <w:r w:rsidR="004205D9" w:rsidRPr="000311F2">
              <w:rPr>
                <w:rFonts w:ascii="Arial" w:hAnsi="Arial" w:cs="Arial"/>
                <w:noProof/>
                <w:webHidden/>
                <w:sz w:val="24"/>
                <w:szCs w:val="24"/>
              </w:rPr>
              <w:fldChar w:fldCharType="begin"/>
            </w:r>
            <w:r w:rsidR="004205D9" w:rsidRPr="000311F2">
              <w:rPr>
                <w:rFonts w:ascii="Arial" w:hAnsi="Arial" w:cs="Arial"/>
                <w:noProof/>
                <w:webHidden/>
                <w:sz w:val="24"/>
                <w:szCs w:val="24"/>
              </w:rPr>
              <w:instrText xml:space="preserve"> PAGEREF _Toc159484903 \h </w:instrText>
            </w:r>
            <w:r w:rsidR="004205D9" w:rsidRPr="000311F2">
              <w:rPr>
                <w:rFonts w:ascii="Arial" w:hAnsi="Arial" w:cs="Arial"/>
                <w:noProof/>
                <w:webHidden/>
                <w:sz w:val="24"/>
                <w:szCs w:val="24"/>
              </w:rPr>
            </w:r>
            <w:r w:rsidR="004205D9" w:rsidRPr="000311F2">
              <w:rPr>
                <w:rFonts w:ascii="Arial" w:hAnsi="Arial" w:cs="Arial"/>
                <w:noProof/>
                <w:webHidden/>
                <w:sz w:val="24"/>
                <w:szCs w:val="24"/>
              </w:rPr>
              <w:fldChar w:fldCharType="separate"/>
            </w:r>
            <w:r w:rsidR="004205D9" w:rsidRPr="000311F2">
              <w:rPr>
                <w:rFonts w:ascii="Arial" w:hAnsi="Arial" w:cs="Arial"/>
                <w:noProof/>
                <w:webHidden/>
                <w:sz w:val="24"/>
                <w:szCs w:val="24"/>
              </w:rPr>
              <w:t>4</w:t>
            </w:r>
            <w:r w:rsidR="004205D9" w:rsidRPr="000311F2">
              <w:rPr>
                <w:rFonts w:ascii="Arial" w:hAnsi="Arial" w:cs="Arial"/>
                <w:noProof/>
                <w:webHidden/>
                <w:sz w:val="24"/>
                <w:szCs w:val="24"/>
              </w:rPr>
              <w:fldChar w:fldCharType="end"/>
            </w:r>
          </w:hyperlink>
        </w:p>
        <w:p w:rsidR="004205D9" w:rsidRPr="000311F2" w:rsidRDefault="003E0677" w:rsidP="000311F2">
          <w:pPr>
            <w:pStyle w:val="TOC1"/>
            <w:tabs>
              <w:tab w:val="right" w:leader="dot" w:pos="9016"/>
            </w:tabs>
            <w:spacing w:line="360" w:lineRule="auto"/>
            <w:jc w:val="both"/>
            <w:rPr>
              <w:rFonts w:ascii="Arial" w:hAnsi="Arial" w:cs="Arial"/>
              <w:noProof/>
              <w:sz w:val="24"/>
              <w:szCs w:val="24"/>
            </w:rPr>
          </w:pPr>
          <w:hyperlink w:anchor="_Toc159484904" w:history="1">
            <w:r w:rsidR="004205D9" w:rsidRPr="000311F2">
              <w:rPr>
                <w:rStyle w:val="Hyperlink"/>
                <w:rFonts w:ascii="Arial" w:hAnsi="Arial" w:cs="Arial"/>
                <w:noProof/>
                <w:sz w:val="24"/>
                <w:szCs w:val="24"/>
              </w:rPr>
              <w:t>Cognitive and Intellectual Skills:</w:t>
            </w:r>
            <w:r w:rsidR="004205D9" w:rsidRPr="000311F2">
              <w:rPr>
                <w:rFonts w:ascii="Arial" w:hAnsi="Arial" w:cs="Arial"/>
                <w:noProof/>
                <w:webHidden/>
                <w:sz w:val="24"/>
                <w:szCs w:val="24"/>
              </w:rPr>
              <w:tab/>
            </w:r>
            <w:r w:rsidR="004205D9" w:rsidRPr="000311F2">
              <w:rPr>
                <w:rFonts w:ascii="Arial" w:hAnsi="Arial" w:cs="Arial"/>
                <w:noProof/>
                <w:webHidden/>
                <w:sz w:val="24"/>
                <w:szCs w:val="24"/>
              </w:rPr>
              <w:fldChar w:fldCharType="begin"/>
            </w:r>
            <w:r w:rsidR="004205D9" w:rsidRPr="000311F2">
              <w:rPr>
                <w:rFonts w:ascii="Arial" w:hAnsi="Arial" w:cs="Arial"/>
                <w:noProof/>
                <w:webHidden/>
                <w:sz w:val="24"/>
                <w:szCs w:val="24"/>
              </w:rPr>
              <w:instrText xml:space="preserve"> PAGEREF _Toc159484904 \h </w:instrText>
            </w:r>
            <w:r w:rsidR="004205D9" w:rsidRPr="000311F2">
              <w:rPr>
                <w:rFonts w:ascii="Arial" w:hAnsi="Arial" w:cs="Arial"/>
                <w:noProof/>
                <w:webHidden/>
                <w:sz w:val="24"/>
                <w:szCs w:val="24"/>
              </w:rPr>
            </w:r>
            <w:r w:rsidR="004205D9" w:rsidRPr="000311F2">
              <w:rPr>
                <w:rFonts w:ascii="Arial" w:hAnsi="Arial" w:cs="Arial"/>
                <w:noProof/>
                <w:webHidden/>
                <w:sz w:val="24"/>
                <w:szCs w:val="24"/>
              </w:rPr>
              <w:fldChar w:fldCharType="separate"/>
            </w:r>
            <w:r w:rsidR="004205D9" w:rsidRPr="000311F2">
              <w:rPr>
                <w:rFonts w:ascii="Arial" w:hAnsi="Arial" w:cs="Arial"/>
                <w:noProof/>
                <w:webHidden/>
                <w:sz w:val="24"/>
                <w:szCs w:val="24"/>
              </w:rPr>
              <w:t>5</w:t>
            </w:r>
            <w:r w:rsidR="004205D9" w:rsidRPr="000311F2">
              <w:rPr>
                <w:rFonts w:ascii="Arial" w:hAnsi="Arial" w:cs="Arial"/>
                <w:noProof/>
                <w:webHidden/>
                <w:sz w:val="24"/>
                <w:szCs w:val="24"/>
              </w:rPr>
              <w:fldChar w:fldCharType="end"/>
            </w:r>
          </w:hyperlink>
        </w:p>
        <w:p w:rsidR="004205D9" w:rsidRPr="000311F2" w:rsidRDefault="003E0677" w:rsidP="000311F2">
          <w:pPr>
            <w:pStyle w:val="TOC2"/>
            <w:tabs>
              <w:tab w:val="right" w:leader="dot" w:pos="9016"/>
            </w:tabs>
            <w:spacing w:line="360" w:lineRule="auto"/>
            <w:jc w:val="both"/>
            <w:rPr>
              <w:rFonts w:ascii="Arial" w:hAnsi="Arial" w:cs="Arial"/>
              <w:noProof/>
              <w:sz w:val="24"/>
              <w:szCs w:val="24"/>
            </w:rPr>
          </w:pPr>
          <w:hyperlink w:anchor="_Toc159484905" w:history="1">
            <w:r w:rsidR="004205D9" w:rsidRPr="000311F2">
              <w:rPr>
                <w:rStyle w:val="Hyperlink"/>
                <w:rFonts w:ascii="Arial" w:hAnsi="Arial" w:cs="Arial"/>
                <w:i/>
                <w:noProof/>
                <w:sz w:val="24"/>
                <w:szCs w:val="24"/>
                <w:shd w:val="clear" w:color="auto" w:fill="FFFFFF"/>
              </w:rPr>
              <w:t>Critical Thinking:</w:t>
            </w:r>
            <w:r w:rsidR="004205D9" w:rsidRPr="000311F2">
              <w:rPr>
                <w:rFonts w:ascii="Arial" w:hAnsi="Arial" w:cs="Arial"/>
                <w:noProof/>
                <w:webHidden/>
                <w:sz w:val="24"/>
                <w:szCs w:val="24"/>
              </w:rPr>
              <w:tab/>
            </w:r>
            <w:r w:rsidR="004205D9" w:rsidRPr="000311F2">
              <w:rPr>
                <w:rFonts w:ascii="Arial" w:hAnsi="Arial" w:cs="Arial"/>
                <w:noProof/>
                <w:webHidden/>
                <w:sz w:val="24"/>
                <w:szCs w:val="24"/>
              </w:rPr>
              <w:fldChar w:fldCharType="begin"/>
            </w:r>
            <w:r w:rsidR="004205D9" w:rsidRPr="000311F2">
              <w:rPr>
                <w:rFonts w:ascii="Arial" w:hAnsi="Arial" w:cs="Arial"/>
                <w:noProof/>
                <w:webHidden/>
                <w:sz w:val="24"/>
                <w:szCs w:val="24"/>
              </w:rPr>
              <w:instrText xml:space="preserve"> PAGEREF _Toc159484905 \h </w:instrText>
            </w:r>
            <w:r w:rsidR="004205D9" w:rsidRPr="000311F2">
              <w:rPr>
                <w:rFonts w:ascii="Arial" w:hAnsi="Arial" w:cs="Arial"/>
                <w:noProof/>
                <w:webHidden/>
                <w:sz w:val="24"/>
                <w:szCs w:val="24"/>
              </w:rPr>
            </w:r>
            <w:r w:rsidR="004205D9" w:rsidRPr="000311F2">
              <w:rPr>
                <w:rFonts w:ascii="Arial" w:hAnsi="Arial" w:cs="Arial"/>
                <w:noProof/>
                <w:webHidden/>
                <w:sz w:val="24"/>
                <w:szCs w:val="24"/>
              </w:rPr>
              <w:fldChar w:fldCharType="separate"/>
            </w:r>
            <w:r w:rsidR="004205D9" w:rsidRPr="000311F2">
              <w:rPr>
                <w:rFonts w:ascii="Arial" w:hAnsi="Arial" w:cs="Arial"/>
                <w:noProof/>
                <w:webHidden/>
                <w:sz w:val="24"/>
                <w:szCs w:val="24"/>
              </w:rPr>
              <w:t>5</w:t>
            </w:r>
            <w:r w:rsidR="004205D9" w:rsidRPr="000311F2">
              <w:rPr>
                <w:rFonts w:ascii="Arial" w:hAnsi="Arial" w:cs="Arial"/>
                <w:noProof/>
                <w:webHidden/>
                <w:sz w:val="24"/>
                <w:szCs w:val="24"/>
              </w:rPr>
              <w:fldChar w:fldCharType="end"/>
            </w:r>
          </w:hyperlink>
        </w:p>
        <w:p w:rsidR="004205D9" w:rsidRPr="000311F2" w:rsidRDefault="003E0677" w:rsidP="000311F2">
          <w:pPr>
            <w:pStyle w:val="TOC2"/>
            <w:tabs>
              <w:tab w:val="right" w:leader="dot" w:pos="9016"/>
            </w:tabs>
            <w:spacing w:line="360" w:lineRule="auto"/>
            <w:jc w:val="both"/>
            <w:rPr>
              <w:rFonts w:ascii="Arial" w:hAnsi="Arial" w:cs="Arial"/>
              <w:noProof/>
              <w:sz w:val="24"/>
              <w:szCs w:val="24"/>
            </w:rPr>
          </w:pPr>
          <w:hyperlink w:anchor="_Toc159484906" w:history="1">
            <w:r w:rsidR="004205D9" w:rsidRPr="000311F2">
              <w:rPr>
                <w:rStyle w:val="Hyperlink"/>
                <w:rFonts w:ascii="Arial" w:hAnsi="Arial" w:cs="Arial"/>
                <w:i/>
                <w:noProof/>
                <w:sz w:val="24"/>
                <w:szCs w:val="24"/>
                <w:shd w:val="clear" w:color="auto" w:fill="FFFFFF"/>
              </w:rPr>
              <w:t>Problem-solving:</w:t>
            </w:r>
            <w:r w:rsidR="004205D9" w:rsidRPr="000311F2">
              <w:rPr>
                <w:rFonts w:ascii="Arial" w:hAnsi="Arial" w:cs="Arial"/>
                <w:noProof/>
                <w:webHidden/>
                <w:sz w:val="24"/>
                <w:szCs w:val="24"/>
              </w:rPr>
              <w:tab/>
            </w:r>
            <w:r w:rsidR="004205D9" w:rsidRPr="000311F2">
              <w:rPr>
                <w:rFonts w:ascii="Arial" w:hAnsi="Arial" w:cs="Arial"/>
                <w:noProof/>
                <w:webHidden/>
                <w:sz w:val="24"/>
                <w:szCs w:val="24"/>
              </w:rPr>
              <w:fldChar w:fldCharType="begin"/>
            </w:r>
            <w:r w:rsidR="004205D9" w:rsidRPr="000311F2">
              <w:rPr>
                <w:rFonts w:ascii="Arial" w:hAnsi="Arial" w:cs="Arial"/>
                <w:noProof/>
                <w:webHidden/>
                <w:sz w:val="24"/>
                <w:szCs w:val="24"/>
              </w:rPr>
              <w:instrText xml:space="preserve"> PAGEREF _Toc159484906 \h </w:instrText>
            </w:r>
            <w:r w:rsidR="004205D9" w:rsidRPr="000311F2">
              <w:rPr>
                <w:rFonts w:ascii="Arial" w:hAnsi="Arial" w:cs="Arial"/>
                <w:noProof/>
                <w:webHidden/>
                <w:sz w:val="24"/>
                <w:szCs w:val="24"/>
              </w:rPr>
            </w:r>
            <w:r w:rsidR="004205D9" w:rsidRPr="000311F2">
              <w:rPr>
                <w:rFonts w:ascii="Arial" w:hAnsi="Arial" w:cs="Arial"/>
                <w:noProof/>
                <w:webHidden/>
                <w:sz w:val="24"/>
                <w:szCs w:val="24"/>
              </w:rPr>
              <w:fldChar w:fldCharType="separate"/>
            </w:r>
            <w:r w:rsidR="004205D9" w:rsidRPr="000311F2">
              <w:rPr>
                <w:rFonts w:ascii="Arial" w:hAnsi="Arial" w:cs="Arial"/>
                <w:noProof/>
                <w:webHidden/>
                <w:sz w:val="24"/>
                <w:szCs w:val="24"/>
              </w:rPr>
              <w:t>5</w:t>
            </w:r>
            <w:r w:rsidR="004205D9" w:rsidRPr="000311F2">
              <w:rPr>
                <w:rFonts w:ascii="Arial" w:hAnsi="Arial" w:cs="Arial"/>
                <w:noProof/>
                <w:webHidden/>
                <w:sz w:val="24"/>
                <w:szCs w:val="24"/>
              </w:rPr>
              <w:fldChar w:fldCharType="end"/>
            </w:r>
          </w:hyperlink>
        </w:p>
        <w:p w:rsidR="004205D9" w:rsidRPr="000311F2" w:rsidRDefault="003E0677" w:rsidP="000311F2">
          <w:pPr>
            <w:pStyle w:val="TOC1"/>
            <w:tabs>
              <w:tab w:val="right" w:leader="dot" w:pos="9016"/>
            </w:tabs>
            <w:spacing w:line="360" w:lineRule="auto"/>
            <w:jc w:val="both"/>
            <w:rPr>
              <w:rFonts w:ascii="Arial" w:hAnsi="Arial" w:cs="Arial"/>
              <w:noProof/>
              <w:sz w:val="24"/>
              <w:szCs w:val="24"/>
            </w:rPr>
          </w:pPr>
          <w:hyperlink w:anchor="_Toc159484907" w:history="1">
            <w:r w:rsidR="004205D9" w:rsidRPr="000311F2">
              <w:rPr>
                <w:rStyle w:val="Hyperlink"/>
                <w:rFonts w:ascii="Arial" w:hAnsi="Arial" w:cs="Arial"/>
                <w:noProof/>
                <w:sz w:val="24"/>
                <w:szCs w:val="24"/>
              </w:rPr>
              <w:t>Practical Skills:</w:t>
            </w:r>
            <w:r w:rsidR="004205D9" w:rsidRPr="000311F2">
              <w:rPr>
                <w:rFonts w:ascii="Arial" w:hAnsi="Arial" w:cs="Arial"/>
                <w:noProof/>
                <w:webHidden/>
                <w:sz w:val="24"/>
                <w:szCs w:val="24"/>
              </w:rPr>
              <w:tab/>
            </w:r>
            <w:r w:rsidR="004205D9" w:rsidRPr="000311F2">
              <w:rPr>
                <w:rFonts w:ascii="Arial" w:hAnsi="Arial" w:cs="Arial"/>
                <w:noProof/>
                <w:webHidden/>
                <w:sz w:val="24"/>
                <w:szCs w:val="24"/>
              </w:rPr>
              <w:fldChar w:fldCharType="begin"/>
            </w:r>
            <w:r w:rsidR="004205D9" w:rsidRPr="000311F2">
              <w:rPr>
                <w:rFonts w:ascii="Arial" w:hAnsi="Arial" w:cs="Arial"/>
                <w:noProof/>
                <w:webHidden/>
                <w:sz w:val="24"/>
                <w:szCs w:val="24"/>
              </w:rPr>
              <w:instrText xml:space="preserve"> PAGEREF _Toc159484907 \h </w:instrText>
            </w:r>
            <w:r w:rsidR="004205D9" w:rsidRPr="000311F2">
              <w:rPr>
                <w:rFonts w:ascii="Arial" w:hAnsi="Arial" w:cs="Arial"/>
                <w:noProof/>
                <w:webHidden/>
                <w:sz w:val="24"/>
                <w:szCs w:val="24"/>
              </w:rPr>
            </w:r>
            <w:r w:rsidR="004205D9" w:rsidRPr="000311F2">
              <w:rPr>
                <w:rFonts w:ascii="Arial" w:hAnsi="Arial" w:cs="Arial"/>
                <w:noProof/>
                <w:webHidden/>
                <w:sz w:val="24"/>
                <w:szCs w:val="24"/>
              </w:rPr>
              <w:fldChar w:fldCharType="separate"/>
            </w:r>
            <w:r w:rsidR="004205D9" w:rsidRPr="000311F2">
              <w:rPr>
                <w:rFonts w:ascii="Arial" w:hAnsi="Arial" w:cs="Arial"/>
                <w:noProof/>
                <w:webHidden/>
                <w:sz w:val="24"/>
                <w:szCs w:val="24"/>
              </w:rPr>
              <w:t>5</w:t>
            </w:r>
            <w:r w:rsidR="004205D9" w:rsidRPr="000311F2">
              <w:rPr>
                <w:rFonts w:ascii="Arial" w:hAnsi="Arial" w:cs="Arial"/>
                <w:noProof/>
                <w:webHidden/>
                <w:sz w:val="24"/>
                <w:szCs w:val="24"/>
              </w:rPr>
              <w:fldChar w:fldCharType="end"/>
            </w:r>
          </w:hyperlink>
        </w:p>
        <w:p w:rsidR="004205D9" w:rsidRPr="000311F2" w:rsidRDefault="003E0677" w:rsidP="000311F2">
          <w:pPr>
            <w:pStyle w:val="TOC2"/>
            <w:tabs>
              <w:tab w:val="right" w:leader="dot" w:pos="9016"/>
            </w:tabs>
            <w:spacing w:line="360" w:lineRule="auto"/>
            <w:jc w:val="both"/>
            <w:rPr>
              <w:rFonts w:ascii="Arial" w:hAnsi="Arial" w:cs="Arial"/>
              <w:noProof/>
              <w:sz w:val="24"/>
              <w:szCs w:val="24"/>
            </w:rPr>
          </w:pPr>
          <w:hyperlink w:anchor="_Toc159484908" w:history="1">
            <w:r w:rsidR="004205D9" w:rsidRPr="000311F2">
              <w:rPr>
                <w:rStyle w:val="Hyperlink"/>
                <w:rFonts w:ascii="Arial" w:hAnsi="Arial" w:cs="Arial"/>
                <w:i/>
                <w:noProof/>
                <w:sz w:val="24"/>
                <w:szCs w:val="24"/>
                <w:shd w:val="clear" w:color="auto" w:fill="FFFFFF"/>
              </w:rPr>
              <w:t>Literature Review Proficiency:</w:t>
            </w:r>
            <w:r w:rsidR="004205D9" w:rsidRPr="000311F2">
              <w:rPr>
                <w:rFonts w:ascii="Arial" w:hAnsi="Arial" w:cs="Arial"/>
                <w:noProof/>
                <w:webHidden/>
                <w:sz w:val="24"/>
                <w:szCs w:val="24"/>
              </w:rPr>
              <w:tab/>
            </w:r>
            <w:r w:rsidR="004205D9" w:rsidRPr="000311F2">
              <w:rPr>
                <w:rFonts w:ascii="Arial" w:hAnsi="Arial" w:cs="Arial"/>
                <w:noProof/>
                <w:webHidden/>
                <w:sz w:val="24"/>
                <w:szCs w:val="24"/>
              </w:rPr>
              <w:fldChar w:fldCharType="begin"/>
            </w:r>
            <w:r w:rsidR="004205D9" w:rsidRPr="000311F2">
              <w:rPr>
                <w:rFonts w:ascii="Arial" w:hAnsi="Arial" w:cs="Arial"/>
                <w:noProof/>
                <w:webHidden/>
                <w:sz w:val="24"/>
                <w:szCs w:val="24"/>
              </w:rPr>
              <w:instrText xml:space="preserve"> PAGEREF _Toc159484908 \h </w:instrText>
            </w:r>
            <w:r w:rsidR="004205D9" w:rsidRPr="000311F2">
              <w:rPr>
                <w:rFonts w:ascii="Arial" w:hAnsi="Arial" w:cs="Arial"/>
                <w:noProof/>
                <w:webHidden/>
                <w:sz w:val="24"/>
                <w:szCs w:val="24"/>
              </w:rPr>
            </w:r>
            <w:r w:rsidR="004205D9" w:rsidRPr="000311F2">
              <w:rPr>
                <w:rFonts w:ascii="Arial" w:hAnsi="Arial" w:cs="Arial"/>
                <w:noProof/>
                <w:webHidden/>
                <w:sz w:val="24"/>
                <w:szCs w:val="24"/>
              </w:rPr>
              <w:fldChar w:fldCharType="separate"/>
            </w:r>
            <w:r w:rsidR="004205D9" w:rsidRPr="000311F2">
              <w:rPr>
                <w:rFonts w:ascii="Arial" w:hAnsi="Arial" w:cs="Arial"/>
                <w:noProof/>
                <w:webHidden/>
                <w:sz w:val="24"/>
                <w:szCs w:val="24"/>
              </w:rPr>
              <w:t>5</w:t>
            </w:r>
            <w:r w:rsidR="004205D9" w:rsidRPr="000311F2">
              <w:rPr>
                <w:rFonts w:ascii="Arial" w:hAnsi="Arial" w:cs="Arial"/>
                <w:noProof/>
                <w:webHidden/>
                <w:sz w:val="24"/>
                <w:szCs w:val="24"/>
              </w:rPr>
              <w:fldChar w:fldCharType="end"/>
            </w:r>
          </w:hyperlink>
        </w:p>
        <w:p w:rsidR="004205D9" w:rsidRPr="000311F2" w:rsidRDefault="003E0677" w:rsidP="000311F2">
          <w:pPr>
            <w:pStyle w:val="TOC2"/>
            <w:tabs>
              <w:tab w:val="right" w:leader="dot" w:pos="9016"/>
            </w:tabs>
            <w:spacing w:line="360" w:lineRule="auto"/>
            <w:jc w:val="both"/>
            <w:rPr>
              <w:rFonts w:ascii="Arial" w:hAnsi="Arial" w:cs="Arial"/>
              <w:noProof/>
              <w:sz w:val="24"/>
              <w:szCs w:val="24"/>
            </w:rPr>
          </w:pPr>
          <w:hyperlink w:anchor="_Toc159484909" w:history="1">
            <w:r w:rsidR="004205D9" w:rsidRPr="000311F2">
              <w:rPr>
                <w:rStyle w:val="Hyperlink"/>
                <w:rFonts w:ascii="Arial" w:hAnsi="Arial" w:cs="Arial"/>
                <w:i/>
                <w:noProof/>
                <w:sz w:val="24"/>
                <w:szCs w:val="24"/>
              </w:rPr>
              <w:t>Data Collection and Analysis:</w:t>
            </w:r>
            <w:r w:rsidR="004205D9" w:rsidRPr="000311F2">
              <w:rPr>
                <w:rFonts w:ascii="Arial" w:hAnsi="Arial" w:cs="Arial"/>
                <w:noProof/>
                <w:webHidden/>
                <w:sz w:val="24"/>
                <w:szCs w:val="24"/>
              </w:rPr>
              <w:tab/>
            </w:r>
            <w:r w:rsidR="004205D9" w:rsidRPr="000311F2">
              <w:rPr>
                <w:rFonts w:ascii="Arial" w:hAnsi="Arial" w:cs="Arial"/>
                <w:noProof/>
                <w:webHidden/>
                <w:sz w:val="24"/>
                <w:szCs w:val="24"/>
              </w:rPr>
              <w:fldChar w:fldCharType="begin"/>
            </w:r>
            <w:r w:rsidR="004205D9" w:rsidRPr="000311F2">
              <w:rPr>
                <w:rFonts w:ascii="Arial" w:hAnsi="Arial" w:cs="Arial"/>
                <w:noProof/>
                <w:webHidden/>
                <w:sz w:val="24"/>
                <w:szCs w:val="24"/>
              </w:rPr>
              <w:instrText xml:space="preserve"> PAGEREF _Toc159484909 \h </w:instrText>
            </w:r>
            <w:r w:rsidR="004205D9" w:rsidRPr="000311F2">
              <w:rPr>
                <w:rFonts w:ascii="Arial" w:hAnsi="Arial" w:cs="Arial"/>
                <w:noProof/>
                <w:webHidden/>
                <w:sz w:val="24"/>
                <w:szCs w:val="24"/>
              </w:rPr>
            </w:r>
            <w:r w:rsidR="004205D9" w:rsidRPr="000311F2">
              <w:rPr>
                <w:rFonts w:ascii="Arial" w:hAnsi="Arial" w:cs="Arial"/>
                <w:noProof/>
                <w:webHidden/>
                <w:sz w:val="24"/>
                <w:szCs w:val="24"/>
              </w:rPr>
              <w:fldChar w:fldCharType="separate"/>
            </w:r>
            <w:r w:rsidR="004205D9" w:rsidRPr="000311F2">
              <w:rPr>
                <w:rFonts w:ascii="Arial" w:hAnsi="Arial" w:cs="Arial"/>
                <w:noProof/>
                <w:webHidden/>
                <w:sz w:val="24"/>
                <w:szCs w:val="24"/>
              </w:rPr>
              <w:t>6</w:t>
            </w:r>
            <w:r w:rsidR="004205D9" w:rsidRPr="000311F2">
              <w:rPr>
                <w:rFonts w:ascii="Arial" w:hAnsi="Arial" w:cs="Arial"/>
                <w:noProof/>
                <w:webHidden/>
                <w:sz w:val="24"/>
                <w:szCs w:val="24"/>
              </w:rPr>
              <w:fldChar w:fldCharType="end"/>
            </w:r>
          </w:hyperlink>
        </w:p>
        <w:p w:rsidR="004205D9" w:rsidRPr="000311F2" w:rsidRDefault="003E0677" w:rsidP="000311F2">
          <w:pPr>
            <w:pStyle w:val="TOC2"/>
            <w:tabs>
              <w:tab w:val="right" w:leader="dot" w:pos="9016"/>
            </w:tabs>
            <w:spacing w:line="360" w:lineRule="auto"/>
            <w:jc w:val="both"/>
            <w:rPr>
              <w:rFonts w:ascii="Arial" w:hAnsi="Arial" w:cs="Arial"/>
              <w:noProof/>
              <w:sz w:val="24"/>
              <w:szCs w:val="24"/>
            </w:rPr>
          </w:pPr>
          <w:hyperlink w:anchor="_Toc159484910" w:history="1">
            <w:r w:rsidR="004205D9" w:rsidRPr="000311F2">
              <w:rPr>
                <w:rStyle w:val="Hyperlink"/>
                <w:rFonts w:ascii="Arial" w:hAnsi="Arial" w:cs="Arial"/>
                <w:i/>
                <w:noProof/>
                <w:sz w:val="24"/>
                <w:szCs w:val="24"/>
              </w:rPr>
              <w:t>Communication and Presentation:</w:t>
            </w:r>
            <w:r w:rsidR="004205D9" w:rsidRPr="000311F2">
              <w:rPr>
                <w:rFonts w:ascii="Arial" w:hAnsi="Arial" w:cs="Arial"/>
                <w:noProof/>
                <w:webHidden/>
                <w:sz w:val="24"/>
                <w:szCs w:val="24"/>
              </w:rPr>
              <w:tab/>
            </w:r>
            <w:r w:rsidR="004205D9" w:rsidRPr="000311F2">
              <w:rPr>
                <w:rFonts w:ascii="Arial" w:hAnsi="Arial" w:cs="Arial"/>
                <w:noProof/>
                <w:webHidden/>
                <w:sz w:val="24"/>
                <w:szCs w:val="24"/>
              </w:rPr>
              <w:fldChar w:fldCharType="begin"/>
            </w:r>
            <w:r w:rsidR="004205D9" w:rsidRPr="000311F2">
              <w:rPr>
                <w:rFonts w:ascii="Arial" w:hAnsi="Arial" w:cs="Arial"/>
                <w:noProof/>
                <w:webHidden/>
                <w:sz w:val="24"/>
                <w:szCs w:val="24"/>
              </w:rPr>
              <w:instrText xml:space="preserve"> PAGEREF _Toc159484910 \h </w:instrText>
            </w:r>
            <w:r w:rsidR="004205D9" w:rsidRPr="000311F2">
              <w:rPr>
                <w:rFonts w:ascii="Arial" w:hAnsi="Arial" w:cs="Arial"/>
                <w:noProof/>
                <w:webHidden/>
                <w:sz w:val="24"/>
                <w:szCs w:val="24"/>
              </w:rPr>
            </w:r>
            <w:r w:rsidR="004205D9" w:rsidRPr="000311F2">
              <w:rPr>
                <w:rFonts w:ascii="Arial" w:hAnsi="Arial" w:cs="Arial"/>
                <w:noProof/>
                <w:webHidden/>
                <w:sz w:val="24"/>
                <w:szCs w:val="24"/>
              </w:rPr>
              <w:fldChar w:fldCharType="separate"/>
            </w:r>
            <w:r w:rsidR="004205D9" w:rsidRPr="000311F2">
              <w:rPr>
                <w:rFonts w:ascii="Arial" w:hAnsi="Arial" w:cs="Arial"/>
                <w:noProof/>
                <w:webHidden/>
                <w:sz w:val="24"/>
                <w:szCs w:val="24"/>
              </w:rPr>
              <w:t>6</w:t>
            </w:r>
            <w:r w:rsidR="004205D9" w:rsidRPr="000311F2">
              <w:rPr>
                <w:rFonts w:ascii="Arial" w:hAnsi="Arial" w:cs="Arial"/>
                <w:noProof/>
                <w:webHidden/>
                <w:sz w:val="24"/>
                <w:szCs w:val="24"/>
              </w:rPr>
              <w:fldChar w:fldCharType="end"/>
            </w:r>
          </w:hyperlink>
        </w:p>
        <w:p w:rsidR="004205D9" w:rsidRPr="000311F2" w:rsidRDefault="003E0677" w:rsidP="000311F2">
          <w:pPr>
            <w:pStyle w:val="TOC1"/>
            <w:tabs>
              <w:tab w:val="right" w:leader="dot" w:pos="9016"/>
            </w:tabs>
            <w:spacing w:line="360" w:lineRule="auto"/>
            <w:jc w:val="both"/>
            <w:rPr>
              <w:rFonts w:ascii="Arial" w:hAnsi="Arial" w:cs="Arial"/>
              <w:noProof/>
              <w:sz w:val="24"/>
              <w:szCs w:val="24"/>
            </w:rPr>
          </w:pPr>
          <w:hyperlink w:anchor="_Toc159484911" w:history="1">
            <w:r w:rsidR="004205D9" w:rsidRPr="000311F2">
              <w:rPr>
                <w:rStyle w:val="Hyperlink"/>
                <w:rFonts w:ascii="Arial" w:hAnsi="Arial" w:cs="Arial"/>
                <w:noProof/>
                <w:sz w:val="24"/>
                <w:szCs w:val="24"/>
              </w:rPr>
              <w:t>Transferable Skills for Life and Professional Practice:</w:t>
            </w:r>
            <w:r w:rsidR="004205D9" w:rsidRPr="000311F2">
              <w:rPr>
                <w:rFonts w:ascii="Arial" w:hAnsi="Arial" w:cs="Arial"/>
                <w:noProof/>
                <w:webHidden/>
                <w:sz w:val="24"/>
                <w:szCs w:val="24"/>
              </w:rPr>
              <w:tab/>
            </w:r>
            <w:r w:rsidR="004205D9" w:rsidRPr="000311F2">
              <w:rPr>
                <w:rFonts w:ascii="Arial" w:hAnsi="Arial" w:cs="Arial"/>
                <w:noProof/>
                <w:webHidden/>
                <w:sz w:val="24"/>
                <w:szCs w:val="24"/>
              </w:rPr>
              <w:fldChar w:fldCharType="begin"/>
            </w:r>
            <w:r w:rsidR="004205D9" w:rsidRPr="000311F2">
              <w:rPr>
                <w:rFonts w:ascii="Arial" w:hAnsi="Arial" w:cs="Arial"/>
                <w:noProof/>
                <w:webHidden/>
                <w:sz w:val="24"/>
                <w:szCs w:val="24"/>
              </w:rPr>
              <w:instrText xml:space="preserve"> PAGEREF _Toc159484911 \h </w:instrText>
            </w:r>
            <w:r w:rsidR="004205D9" w:rsidRPr="000311F2">
              <w:rPr>
                <w:rFonts w:ascii="Arial" w:hAnsi="Arial" w:cs="Arial"/>
                <w:noProof/>
                <w:webHidden/>
                <w:sz w:val="24"/>
                <w:szCs w:val="24"/>
              </w:rPr>
            </w:r>
            <w:r w:rsidR="004205D9" w:rsidRPr="000311F2">
              <w:rPr>
                <w:rFonts w:ascii="Arial" w:hAnsi="Arial" w:cs="Arial"/>
                <w:noProof/>
                <w:webHidden/>
                <w:sz w:val="24"/>
                <w:szCs w:val="24"/>
              </w:rPr>
              <w:fldChar w:fldCharType="separate"/>
            </w:r>
            <w:r w:rsidR="004205D9" w:rsidRPr="000311F2">
              <w:rPr>
                <w:rFonts w:ascii="Arial" w:hAnsi="Arial" w:cs="Arial"/>
                <w:noProof/>
                <w:webHidden/>
                <w:sz w:val="24"/>
                <w:szCs w:val="24"/>
              </w:rPr>
              <w:t>6</w:t>
            </w:r>
            <w:r w:rsidR="004205D9" w:rsidRPr="000311F2">
              <w:rPr>
                <w:rFonts w:ascii="Arial" w:hAnsi="Arial" w:cs="Arial"/>
                <w:noProof/>
                <w:webHidden/>
                <w:sz w:val="24"/>
                <w:szCs w:val="24"/>
              </w:rPr>
              <w:fldChar w:fldCharType="end"/>
            </w:r>
          </w:hyperlink>
        </w:p>
        <w:p w:rsidR="004205D9" w:rsidRPr="000311F2" w:rsidRDefault="003E0677" w:rsidP="000311F2">
          <w:pPr>
            <w:pStyle w:val="TOC2"/>
            <w:tabs>
              <w:tab w:val="right" w:leader="dot" w:pos="9016"/>
            </w:tabs>
            <w:spacing w:line="360" w:lineRule="auto"/>
            <w:jc w:val="both"/>
            <w:rPr>
              <w:rFonts w:ascii="Arial" w:hAnsi="Arial" w:cs="Arial"/>
              <w:noProof/>
              <w:sz w:val="24"/>
              <w:szCs w:val="24"/>
            </w:rPr>
          </w:pPr>
          <w:hyperlink w:anchor="_Toc159484912" w:history="1">
            <w:r w:rsidR="004205D9" w:rsidRPr="000311F2">
              <w:rPr>
                <w:rStyle w:val="Hyperlink"/>
                <w:rFonts w:ascii="Arial" w:hAnsi="Arial" w:cs="Arial"/>
                <w:i/>
                <w:noProof/>
                <w:sz w:val="24"/>
                <w:szCs w:val="24"/>
                <w:shd w:val="clear" w:color="auto" w:fill="FFFFFF"/>
              </w:rPr>
              <w:t>Critical Thinking:</w:t>
            </w:r>
            <w:r w:rsidR="004205D9" w:rsidRPr="000311F2">
              <w:rPr>
                <w:rFonts w:ascii="Arial" w:hAnsi="Arial" w:cs="Arial"/>
                <w:noProof/>
                <w:webHidden/>
                <w:sz w:val="24"/>
                <w:szCs w:val="24"/>
              </w:rPr>
              <w:tab/>
            </w:r>
            <w:r w:rsidR="004205D9" w:rsidRPr="000311F2">
              <w:rPr>
                <w:rFonts w:ascii="Arial" w:hAnsi="Arial" w:cs="Arial"/>
                <w:noProof/>
                <w:webHidden/>
                <w:sz w:val="24"/>
                <w:szCs w:val="24"/>
              </w:rPr>
              <w:fldChar w:fldCharType="begin"/>
            </w:r>
            <w:r w:rsidR="004205D9" w:rsidRPr="000311F2">
              <w:rPr>
                <w:rFonts w:ascii="Arial" w:hAnsi="Arial" w:cs="Arial"/>
                <w:noProof/>
                <w:webHidden/>
                <w:sz w:val="24"/>
                <w:szCs w:val="24"/>
              </w:rPr>
              <w:instrText xml:space="preserve"> PAGEREF _Toc159484912 \h </w:instrText>
            </w:r>
            <w:r w:rsidR="004205D9" w:rsidRPr="000311F2">
              <w:rPr>
                <w:rFonts w:ascii="Arial" w:hAnsi="Arial" w:cs="Arial"/>
                <w:noProof/>
                <w:webHidden/>
                <w:sz w:val="24"/>
                <w:szCs w:val="24"/>
              </w:rPr>
            </w:r>
            <w:r w:rsidR="004205D9" w:rsidRPr="000311F2">
              <w:rPr>
                <w:rFonts w:ascii="Arial" w:hAnsi="Arial" w:cs="Arial"/>
                <w:noProof/>
                <w:webHidden/>
                <w:sz w:val="24"/>
                <w:szCs w:val="24"/>
              </w:rPr>
              <w:fldChar w:fldCharType="separate"/>
            </w:r>
            <w:r w:rsidR="004205D9" w:rsidRPr="000311F2">
              <w:rPr>
                <w:rFonts w:ascii="Arial" w:hAnsi="Arial" w:cs="Arial"/>
                <w:noProof/>
                <w:webHidden/>
                <w:sz w:val="24"/>
                <w:szCs w:val="24"/>
              </w:rPr>
              <w:t>6</w:t>
            </w:r>
            <w:r w:rsidR="004205D9" w:rsidRPr="000311F2">
              <w:rPr>
                <w:rFonts w:ascii="Arial" w:hAnsi="Arial" w:cs="Arial"/>
                <w:noProof/>
                <w:webHidden/>
                <w:sz w:val="24"/>
                <w:szCs w:val="24"/>
              </w:rPr>
              <w:fldChar w:fldCharType="end"/>
            </w:r>
          </w:hyperlink>
        </w:p>
        <w:p w:rsidR="004205D9" w:rsidRPr="000311F2" w:rsidRDefault="003E0677" w:rsidP="000311F2">
          <w:pPr>
            <w:pStyle w:val="TOC2"/>
            <w:tabs>
              <w:tab w:val="right" w:leader="dot" w:pos="9016"/>
            </w:tabs>
            <w:spacing w:line="360" w:lineRule="auto"/>
            <w:jc w:val="both"/>
            <w:rPr>
              <w:rFonts w:ascii="Arial" w:hAnsi="Arial" w:cs="Arial"/>
              <w:noProof/>
              <w:sz w:val="24"/>
              <w:szCs w:val="24"/>
            </w:rPr>
          </w:pPr>
          <w:hyperlink w:anchor="_Toc159484913" w:history="1">
            <w:r w:rsidR="004205D9" w:rsidRPr="000311F2">
              <w:rPr>
                <w:rStyle w:val="Hyperlink"/>
                <w:rFonts w:ascii="Arial" w:hAnsi="Arial" w:cs="Arial"/>
                <w:i/>
                <w:noProof/>
                <w:sz w:val="24"/>
                <w:szCs w:val="24"/>
              </w:rPr>
              <w:t>Effective Communication:</w:t>
            </w:r>
            <w:r w:rsidR="004205D9" w:rsidRPr="000311F2">
              <w:rPr>
                <w:rFonts w:ascii="Arial" w:hAnsi="Arial" w:cs="Arial"/>
                <w:noProof/>
                <w:webHidden/>
                <w:sz w:val="24"/>
                <w:szCs w:val="24"/>
              </w:rPr>
              <w:tab/>
            </w:r>
            <w:r w:rsidR="004205D9" w:rsidRPr="000311F2">
              <w:rPr>
                <w:rFonts w:ascii="Arial" w:hAnsi="Arial" w:cs="Arial"/>
                <w:noProof/>
                <w:webHidden/>
                <w:sz w:val="24"/>
                <w:szCs w:val="24"/>
              </w:rPr>
              <w:fldChar w:fldCharType="begin"/>
            </w:r>
            <w:r w:rsidR="004205D9" w:rsidRPr="000311F2">
              <w:rPr>
                <w:rFonts w:ascii="Arial" w:hAnsi="Arial" w:cs="Arial"/>
                <w:noProof/>
                <w:webHidden/>
                <w:sz w:val="24"/>
                <w:szCs w:val="24"/>
              </w:rPr>
              <w:instrText xml:space="preserve"> PAGEREF _Toc159484913 \h </w:instrText>
            </w:r>
            <w:r w:rsidR="004205D9" w:rsidRPr="000311F2">
              <w:rPr>
                <w:rFonts w:ascii="Arial" w:hAnsi="Arial" w:cs="Arial"/>
                <w:noProof/>
                <w:webHidden/>
                <w:sz w:val="24"/>
                <w:szCs w:val="24"/>
              </w:rPr>
            </w:r>
            <w:r w:rsidR="004205D9" w:rsidRPr="000311F2">
              <w:rPr>
                <w:rFonts w:ascii="Arial" w:hAnsi="Arial" w:cs="Arial"/>
                <w:noProof/>
                <w:webHidden/>
                <w:sz w:val="24"/>
                <w:szCs w:val="24"/>
              </w:rPr>
              <w:fldChar w:fldCharType="separate"/>
            </w:r>
            <w:r w:rsidR="004205D9" w:rsidRPr="000311F2">
              <w:rPr>
                <w:rFonts w:ascii="Arial" w:hAnsi="Arial" w:cs="Arial"/>
                <w:noProof/>
                <w:webHidden/>
                <w:sz w:val="24"/>
                <w:szCs w:val="24"/>
              </w:rPr>
              <w:t>6</w:t>
            </w:r>
            <w:r w:rsidR="004205D9" w:rsidRPr="000311F2">
              <w:rPr>
                <w:rFonts w:ascii="Arial" w:hAnsi="Arial" w:cs="Arial"/>
                <w:noProof/>
                <w:webHidden/>
                <w:sz w:val="24"/>
                <w:szCs w:val="24"/>
              </w:rPr>
              <w:fldChar w:fldCharType="end"/>
            </w:r>
          </w:hyperlink>
        </w:p>
        <w:p w:rsidR="004205D9" w:rsidRPr="000311F2" w:rsidRDefault="003E0677" w:rsidP="000311F2">
          <w:pPr>
            <w:pStyle w:val="TOC2"/>
            <w:tabs>
              <w:tab w:val="right" w:leader="dot" w:pos="9016"/>
            </w:tabs>
            <w:spacing w:line="360" w:lineRule="auto"/>
            <w:jc w:val="both"/>
            <w:rPr>
              <w:rFonts w:ascii="Arial" w:hAnsi="Arial" w:cs="Arial"/>
              <w:noProof/>
              <w:sz w:val="24"/>
              <w:szCs w:val="24"/>
            </w:rPr>
          </w:pPr>
          <w:hyperlink w:anchor="_Toc159484914" w:history="1">
            <w:r w:rsidR="004205D9" w:rsidRPr="000311F2">
              <w:rPr>
                <w:rStyle w:val="Hyperlink"/>
                <w:rFonts w:ascii="Arial" w:hAnsi="Arial" w:cs="Arial"/>
                <w:i/>
                <w:noProof/>
                <w:sz w:val="24"/>
                <w:szCs w:val="24"/>
                <w:shd w:val="clear" w:color="auto" w:fill="FFFFFF"/>
              </w:rPr>
              <w:t>Information Management:</w:t>
            </w:r>
            <w:r w:rsidR="004205D9" w:rsidRPr="000311F2">
              <w:rPr>
                <w:rFonts w:ascii="Arial" w:hAnsi="Arial" w:cs="Arial"/>
                <w:noProof/>
                <w:webHidden/>
                <w:sz w:val="24"/>
                <w:szCs w:val="24"/>
              </w:rPr>
              <w:tab/>
            </w:r>
            <w:r w:rsidR="004205D9" w:rsidRPr="000311F2">
              <w:rPr>
                <w:rFonts w:ascii="Arial" w:hAnsi="Arial" w:cs="Arial"/>
                <w:noProof/>
                <w:webHidden/>
                <w:sz w:val="24"/>
                <w:szCs w:val="24"/>
              </w:rPr>
              <w:fldChar w:fldCharType="begin"/>
            </w:r>
            <w:r w:rsidR="004205D9" w:rsidRPr="000311F2">
              <w:rPr>
                <w:rFonts w:ascii="Arial" w:hAnsi="Arial" w:cs="Arial"/>
                <w:noProof/>
                <w:webHidden/>
                <w:sz w:val="24"/>
                <w:szCs w:val="24"/>
              </w:rPr>
              <w:instrText xml:space="preserve"> PAGEREF _Toc159484914 \h </w:instrText>
            </w:r>
            <w:r w:rsidR="004205D9" w:rsidRPr="000311F2">
              <w:rPr>
                <w:rFonts w:ascii="Arial" w:hAnsi="Arial" w:cs="Arial"/>
                <w:noProof/>
                <w:webHidden/>
                <w:sz w:val="24"/>
                <w:szCs w:val="24"/>
              </w:rPr>
            </w:r>
            <w:r w:rsidR="004205D9" w:rsidRPr="000311F2">
              <w:rPr>
                <w:rFonts w:ascii="Arial" w:hAnsi="Arial" w:cs="Arial"/>
                <w:noProof/>
                <w:webHidden/>
                <w:sz w:val="24"/>
                <w:szCs w:val="24"/>
              </w:rPr>
              <w:fldChar w:fldCharType="separate"/>
            </w:r>
            <w:r w:rsidR="004205D9" w:rsidRPr="000311F2">
              <w:rPr>
                <w:rFonts w:ascii="Arial" w:hAnsi="Arial" w:cs="Arial"/>
                <w:noProof/>
                <w:webHidden/>
                <w:sz w:val="24"/>
                <w:szCs w:val="24"/>
              </w:rPr>
              <w:t>7</w:t>
            </w:r>
            <w:r w:rsidR="004205D9" w:rsidRPr="000311F2">
              <w:rPr>
                <w:rFonts w:ascii="Arial" w:hAnsi="Arial" w:cs="Arial"/>
                <w:noProof/>
                <w:webHidden/>
                <w:sz w:val="24"/>
                <w:szCs w:val="24"/>
              </w:rPr>
              <w:fldChar w:fldCharType="end"/>
            </w:r>
          </w:hyperlink>
        </w:p>
        <w:p w:rsidR="004205D9" w:rsidRPr="000311F2" w:rsidRDefault="003E0677" w:rsidP="000311F2">
          <w:pPr>
            <w:pStyle w:val="TOC2"/>
            <w:tabs>
              <w:tab w:val="right" w:leader="dot" w:pos="9016"/>
            </w:tabs>
            <w:spacing w:line="360" w:lineRule="auto"/>
            <w:jc w:val="both"/>
            <w:rPr>
              <w:rFonts w:ascii="Arial" w:hAnsi="Arial" w:cs="Arial"/>
              <w:noProof/>
              <w:sz w:val="24"/>
              <w:szCs w:val="24"/>
            </w:rPr>
          </w:pPr>
          <w:hyperlink w:anchor="_Toc159484915" w:history="1">
            <w:r w:rsidR="004205D9" w:rsidRPr="000311F2">
              <w:rPr>
                <w:rStyle w:val="Hyperlink"/>
                <w:rFonts w:ascii="Arial" w:hAnsi="Arial" w:cs="Arial"/>
                <w:i/>
                <w:noProof/>
                <w:sz w:val="24"/>
                <w:szCs w:val="24"/>
              </w:rPr>
              <w:t>Problem-Solving:</w:t>
            </w:r>
            <w:r w:rsidR="004205D9" w:rsidRPr="000311F2">
              <w:rPr>
                <w:rFonts w:ascii="Arial" w:hAnsi="Arial" w:cs="Arial"/>
                <w:noProof/>
                <w:webHidden/>
                <w:sz w:val="24"/>
                <w:szCs w:val="24"/>
              </w:rPr>
              <w:tab/>
            </w:r>
            <w:r w:rsidR="004205D9" w:rsidRPr="000311F2">
              <w:rPr>
                <w:rFonts w:ascii="Arial" w:hAnsi="Arial" w:cs="Arial"/>
                <w:noProof/>
                <w:webHidden/>
                <w:sz w:val="24"/>
                <w:szCs w:val="24"/>
              </w:rPr>
              <w:fldChar w:fldCharType="begin"/>
            </w:r>
            <w:r w:rsidR="004205D9" w:rsidRPr="000311F2">
              <w:rPr>
                <w:rFonts w:ascii="Arial" w:hAnsi="Arial" w:cs="Arial"/>
                <w:noProof/>
                <w:webHidden/>
                <w:sz w:val="24"/>
                <w:szCs w:val="24"/>
              </w:rPr>
              <w:instrText xml:space="preserve"> PAGEREF _Toc159484915 \h </w:instrText>
            </w:r>
            <w:r w:rsidR="004205D9" w:rsidRPr="000311F2">
              <w:rPr>
                <w:rFonts w:ascii="Arial" w:hAnsi="Arial" w:cs="Arial"/>
                <w:noProof/>
                <w:webHidden/>
                <w:sz w:val="24"/>
                <w:szCs w:val="24"/>
              </w:rPr>
            </w:r>
            <w:r w:rsidR="004205D9" w:rsidRPr="000311F2">
              <w:rPr>
                <w:rFonts w:ascii="Arial" w:hAnsi="Arial" w:cs="Arial"/>
                <w:noProof/>
                <w:webHidden/>
                <w:sz w:val="24"/>
                <w:szCs w:val="24"/>
              </w:rPr>
              <w:fldChar w:fldCharType="separate"/>
            </w:r>
            <w:r w:rsidR="004205D9" w:rsidRPr="000311F2">
              <w:rPr>
                <w:rFonts w:ascii="Arial" w:hAnsi="Arial" w:cs="Arial"/>
                <w:noProof/>
                <w:webHidden/>
                <w:sz w:val="24"/>
                <w:szCs w:val="24"/>
              </w:rPr>
              <w:t>7</w:t>
            </w:r>
            <w:r w:rsidR="004205D9" w:rsidRPr="000311F2">
              <w:rPr>
                <w:rFonts w:ascii="Arial" w:hAnsi="Arial" w:cs="Arial"/>
                <w:noProof/>
                <w:webHidden/>
                <w:sz w:val="24"/>
                <w:szCs w:val="24"/>
              </w:rPr>
              <w:fldChar w:fldCharType="end"/>
            </w:r>
          </w:hyperlink>
        </w:p>
        <w:p w:rsidR="004205D9" w:rsidRPr="000311F2" w:rsidRDefault="003E0677" w:rsidP="000311F2">
          <w:pPr>
            <w:pStyle w:val="TOC1"/>
            <w:tabs>
              <w:tab w:val="right" w:leader="dot" w:pos="9016"/>
            </w:tabs>
            <w:spacing w:line="360" w:lineRule="auto"/>
            <w:jc w:val="both"/>
            <w:rPr>
              <w:rFonts w:ascii="Arial" w:hAnsi="Arial" w:cs="Arial"/>
              <w:noProof/>
              <w:sz w:val="24"/>
              <w:szCs w:val="24"/>
            </w:rPr>
          </w:pPr>
          <w:hyperlink w:anchor="_Toc159484916" w:history="1">
            <w:r w:rsidR="004205D9" w:rsidRPr="000311F2">
              <w:rPr>
                <w:rStyle w:val="Hyperlink"/>
                <w:rFonts w:ascii="Arial" w:hAnsi="Arial" w:cs="Arial"/>
                <w:noProof/>
                <w:sz w:val="24"/>
                <w:szCs w:val="24"/>
              </w:rPr>
              <w:t>Conclusion:</w:t>
            </w:r>
            <w:r w:rsidR="004205D9" w:rsidRPr="000311F2">
              <w:rPr>
                <w:rFonts w:ascii="Arial" w:hAnsi="Arial" w:cs="Arial"/>
                <w:noProof/>
                <w:webHidden/>
                <w:sz w:val="24"/>
                <w:szCs w:val="24"/>
              </w:rPr>
              <w:tab/>
            </w:r>
            <w:r w:rsidR="004205D9" w:rsidRPr="000311F2">
              <w:rPr>
                <w:rFonts w:ascii="Arial" w:hAnsi="Arial" w:cs="Arial"/>
                <w:noProof/>
                <w:webHidden/>
                <w:sz w:val="24"/>
                <w:szCs w:val="24"/>
              </w:rPr>
              <w:fldChar w:fldCharType="begin"/>
            </w:r>
            <w:r w:rsidR="004205D9" w:rsidRPr="000311F2">
              <w:rPr>
                <w:rFonts w:ascii="Arial" w:hAnsi="Arial" w:cs="Arial"/>
                <w:noProof/>
                <w:webHidden/>
                <w:sz w:val="24"/>
                <w:szCs w:val="24"/>
              </w:rPr>
              <w:instrText xml:space="preserve"> PAGEREF _Toc159484916 \h </w:instrText>
            </w:r>
            <w:r w:rsidR="004205D9" w:rsidRPr="000311F2">
              <w:rPr>
                <w:rFonts w:ascii="Arial" w:hAnsi="Arial" w:cs="Arial"/>
                <w:noProof/>
                <w:webHidden/>
                <w:sz w:val="24"/>
                <w:szCs w:val="24"/>
              </w:rPr>
            </w:r>
            <w:r w:rsidR="004205D9" w:rsidRPr="000311F2">
              <w:rPr>
                <w:rFonts w:ascii="Arial" w:hAnsi="Arial" w:cs="Arial"/>
                <w:noProof/>
                <w:webHidden/>
                <w:sz w:val="24"/>
                <w:szCs w:val="24"/>
              </w:rPr>
              <w:fldChar w:fldCharType="separate"/>
            </w:r>
            <w:r w:rsidR="004205D9" w:rsidRPr="000311F2">
              <w:rPr>
                <w:rFonts w:ascii="Arial" w:hAnsi="Arial" w:cs="Arial"/>
                <w:noProof/>
                <w:webHidden/>
                <w:sz w:val="24"/>
                <w:szCs w:val="24"/>
              </w:rPr>
              <w:t>7</w:t>
            </w:r>
            <w:r w:rsidR="004205D9" w:rsidRPr="000311F2">
              <w:rPr>
                <w:rFonts w:ascii="Arial" w:hAnsi="Arial" w:cs="Arial"/>
                <w:noProof/>
                <w:webHidden/>
                <w:sz w:val="24"/>
                <w:szCs w:val="24"/>
              </w:rPr>
              <w:fldChar w:fldCharType="end"/>
            </w:r>
          </w:hyperlink>
        </w:p>
        <w:p w:rsidR="004205D9" w:rsidRPr="000311F2" w:rsidRDefault="003E0677" w:rsidP="000311F2">
          <w:pPr>
            <w:pStyle w:val="TOC1"/>
            <w:tabs>
              <w:tab w:val="right" w:leader="dot" w:pos="9016"/>
            </w:tabs>
            <w:spacing w:line="360" w:lineRule="auto"/>
            <w:jc w:val="both"/>
            <w:rPr>
              <w:rFonts w:ascii="Arial" w:hAnsi="Arial" w:cs="Arial"/>
              <w:noProof/>
              <w:sz w:val="24"/>
              <w:szCs w:val="24"/>
            </w:rPr>
          </w:pPr>
          <w:hyperlink w:anchor="_Toc159484917" w:history="1">
            <w:r w:rsidR="004205D9" w:rsidRPr="000311F2">
              <w:rPr>
                <w:rStyle w:val="Hyperlink"/>
                <w:rFonts w:ascii="Arial" w:hAnsi="Arial" w:cs="Arial"/>
                <w:noProof/>
                <w:sz w:val="24"/>
                <w:szCs w:val="24"/>
              </w:rPr>
              <w:t>References:</w:t>
            </w:r>
            <w:r w:rsidR="004205D9" w:rsidRPr="000311F2">
              <w:rPr>
                <w:rFonts w:ascii="Arial" w:hAnsi="Arial" w:cs="Arial"/>
                <w:noProof/>
                <w:webHidden/>
                <w:sz w:val="24"/>
                <w:szCs w:val="24"/>
              </w:rPr>
              <w:tab/>
            </w:r>
            <w:r w:rsidR="004205D9" w:rsidRPr="000311F2">
              <w:rPr>
                <w:rFonts w:ascii="Arial" w:hAnsi="Arial" w:cs="Arial"/>
                <w:noProof/>
                <w:webHidden/>
                <w:sz w:val="24"/>
                <w:szCs w:val="24"/>
              </w:rPr>
              <w:fldChar w:fldCharType="begin"/>
            </w:r>
            <w:r w:rsidR="004205D9" w:rsidRPr="000311F2">
              <w:rPr>
                <w:rFonts w:ascii="Arial" w:hAnsi="Arial" w:cs="Arial"/>
                <w:noProof/>
                <w:webHidden/>
                <w:sz w:val="24"/>
                <w:szCs w:val="24"/>
              </w:rPr>
              <w:instrText xml:space="preserve"> PAGEREF _Toc159484917 \h </w:instrText>
            </w:r>
            <w:r w:rsidR="004205D9" w:rsidRPr="000311F2">
              <w:rPr>
                <w:rFonts w:ascii="Arial" w:hAnsi="Arial" w:cs="Arial"/>
                <w:noProof/>
                <w:webHidden/>
                <w:sz w:val="24"/>
                <w:szCs w:val="24"/>
              </w:rPr>
            </w:r>
            <w:r w:rsidR="004205D9" w:rsidRPr="000311F2">
              <w:rPr>
                <w:rFonts w:ascii="Arial" w:hAnsi="Arial" w:cs="Arial"/>
                <w:noProof/>
                <w:webHidden/>
                <w:sz w:val="24"/>
                <w:szCs w:val="24"/>
              </w:rPr>
              <w:fldChar w:fldCharType="separate"/>
            </w:r>
            <w:r w:rsidR="004205D9" w:rsidRPr="000311F2">
              <w:rPr>
                <w:rFonts w:ascii="Arial" w:hAnsi="Arial" w:cs="Arial"/>
                <w:noProof/>
                <w:webHidden/>
                <w:sz w:val="24"/>
                <w:szCs w:val="24"/>
              </w:rPr>
              <w:t>8</w:t>
            </w:r>
            <w:r w:rsidR="004205D9" w:rsidRPr="000311F2">
              <w:rPr>
                <w:rFonts w:ascii="Arial" w:hAnsi="Arial" w:cs="Arial"/>
                <w:noProof/>
                <w:webHidden/>
                <w:sz w:val="24"/>
                <w:szCs w:val="24"/>
              </w:rPr>
              <w:fldChar w:fldCharType="end"/>
            </w:r>
          </w:hyperlink>
        </w:p>
        <w:p w:rsidR="004205D9" w:rsidRPr="000311F2" w:rsidRDefault="004205D9" w:rsidP="000311F2">
          <w:pPr>
            <w:spacing w:line="360" w:lineRule="auto"/>
            <w:jc w:val="both"/>
            <w:rPr>
              <w:rFonts w:ascii="Arial" w:hAnsi="Arial" w:cs="Arial"/>
              <w:sz w:val="24"/>
              <w:szCs w:val="24"/>
            </w:rPr>
          </w:pPr>
          <w:r w:rsidRPr="000311F2">
            <w:rPr>
              <w:rFonts w:ascii="Arial" w:hAnsi="Arial" w:cs="Arial"/>
              <w:b/>
              <w:bCs/>
              <w:noProof/>
              <w:sz w:val="24"/>
              <w:szCs w:val="24"/>
            </w:rPr>
            <w:fldChar w:fldCharType="end"/>
          </w:r>
        </w:p>
      </w:sdtContent>
    </w:sdt>
    <w:p w:rsidR="007B3767" w:rsidRPr="000311F2" w:rsidRDefault="007B3767" w:rsidP="000311F2">
      <w:pPr>
        <w:spacing w:line="360" w:lineRule="auto"/>
        <w:jc w:val="both"/>
        <w:rPr>
          <w:rFonts w:ascii="Arial" w:hAnsi="Arial" w:cs="Arial"/>
          <w:b/>
          <w:sz w:val="24"/>
          <w:szCs w:val="24"/>
        </w:rPr>
      </w:pPr>
    </w:p>
    <w:p w:rsidR="007B3767" w:rsidRPr="000311F2" w:rsidRDefault="007B3767" w:rsidP="000311F2">
      <w:pPr>
        <w:spacing w:line="360" w:lineRule="auto"/>
        <w:jc w:val="both"/>
        <w:rPr>
          <w:rFonts w:ascii="Arial" w:hAnsi="Arial" w:cs="Arial"/>
          <w:b/>
          <w:sz w:val="24"/>
          <w:szCs w:val="24"/>
        </w:rPr>
      </w:pPr>
    </w:p>
    <w:p w:rsidR="007B3767" w:rsidRPr="000311F2" w:rsidRDefault="007B3767" w:rsidP="000311F2">
      <w:pPr>
        <w:spacing w:line="360" w:lineRule="auto"/>
        <w:jc w:val="both"/>
        <w:rPr>
          <w:rFonts w:ascii="Arial" w:hAnsi="Arial" w:cs="Arial"/>
          <w:b/>
          <w:sz w:val="24"/>
          <w:szCs w:val="24"/>
        </w:rPr>
      </w:pPr>
    </w:p>
    <w:p w:rsidR="007B3767" w:rsidRPr="000311F2" w:rsidRDefault="007B3767" w:rsidP="000311F2">
      <w:pPr>
        <w:spacing w:line="360" w:lineRule="auto"/>
        <w:jc w:val="both"/>
        <w:rPr>
          <w:rFonts w:ascii="Arial" w:hAnsi="Arial" w:cs="Arial"/>
          <w:b/>
          <w:sz w:val="24"/>
          <w:szCs w:val="24"/>
        </w:rPr>
      </w:pPr>
    </w:p>
    <w:p w:rsidR="007B3767" w:rsidRPr="000311F2" w:rsidRDefault="007B3767" w:rsidP="000311F2">
      <w:pPr>
        <w:spacing w:line="360" w:lineRule="auto"/>
        <w:jc w:val="both"/>
        <w:rPr>
          <w:rFonts w:ascii="Arial" w:hAnsi="Arial" w:cs="Arial"/>
          <w:b/>
          <w:sz w:val="24"/>
          <w:szCs w:val="24"/>
        </w:rPr>
      </w:pPr>
    </w:p>
    <w:p w:rsidR="00161440" w:rsidRPr="000311F2" w:rsidRDefault="008A4C4B" w:rsidP="000311F2">
      <w:pPr>
        <w:spacing w:line="360" w:lineRule="auto"/>
        <w:jc w:val="both"/>
        <w:rPr>
          <w:rFonts w:ascii="Arial" w:hAnsi="Arial" w:cs="Arial"/>
          <w:b/>
          <w:sz w:val="24"/>
          <w:szCs w:val="24"/>
        </w:rPr>
      </w:pPr>
      <w:r w:rsidRPr="000311F2">
        <w:rPr>
          <w:rFonts w:ascii="Arial" w:hAnsi="Arial" w:cs="Arial"/>
          <w:b/>
          <w:sz w:val="24"/>
          <w:szCs w:val="24"/>
        </w:rPr>
        <w:t>I</w:t>
      </w:r>
      <w:r w:rsidR="00E72B20" w:rsidRPr="000311F2">
        <w:rPr>
          <w:rFonts w:ascii="Arial" w:hAnsi="Arial" w:cs="Arial"/>
          <w:b/>
          <w:sz w:val="24"/>
          <w:szCs w:val="24"/>
        </w:rPr>
        <w:t>mportance of Research skills for st</w:t>
      </w:r>
      <w:r w:rsidRPr="000311F2">
        <w:rPr>
          <w:rFonts w:ascii="Arial" w:hAnsi="Arial" w:cs="Arial"/>
          <w:b/>
          <w:sz w:val="24"/>
          <w:szCs w:val="24"/>
        </w:rPr>
        <w:t>udent</w:t>
      </w:r>
    </w:p>
    <w:p w:rsidR="00E72B20" w:rsidRPr="000311F2" w:rsidRDefault="00E72B20" w:rsidP="000311F2">
      <w:pPr>
        <w:pStyle w:val="Heading1"/>
        <w:spacing w:line="360" w:lineRule="auto"/>
        <w:jc w:val="both"/>
        <w:rPr>
          <w:rFonts w:ascii="Arial" w:hAnsi="Arial" w:cs="Arial"/>
          <w:color w:val="000000" w:themeColor="text1"/>
          <w:sz w:val="24"/>
          <w:szCs w:val="24"/>
          <w:u w:val="single"/>
        </w:rPr>
      </w:pPr>
      <w:bookmarkStart w:id="0" w:name="_Toc159484896"/>
      <w:r w:rsidRPr="000311F2">
        <w:rPr>
          <w:rFonts w:ascii="Arial" w:hAnsi="Arial" w:cs="Arial"/>
          <w:color w:val="000000" w:themeColor="text1"/>
          <w:sz w:val="24"/>
          <w:szCs w:val="24"/>
          <w:u w:val="single"/>
        </w:rPr>
        <w:t>Introduction:</w:t>
      </w:r>
      <w:bookmarkEnd w:id="0"/>
    </w:p>
    <w:p w:rsidR="00694883" w:rsidRPr="000311F2" w:rsidRDefault="00694883" w:rsidP="000311F2">
      <w:pPr>
        <w:pStyle w:val="NormalWeb"/>
        <w:spacing w:line="360" w:lineRule="auto"/>
        <w:jc w:val="both"/>
        <w:rPr>
          <w:rFonts w:ascii="Arial" w:hAnsi="Arial" w:cs="Arial"/>
        </w:rPr>
      </w:pPr>
      <w:r w:rsidRPr="000311F2">
        <w:rPr>
          <w:rFonts w:ascii="Arial" w:hAnsi="Arial" w:cs="Arial"/>
        </w:rPr>
        <w:t>Students require research skills more than ever in today's fast-paced, information-rich culture. Research underpins academic excellence, critical thinking, and lifelong learning. Research-savvy students can tackle modern life's challenges, whether they want academic, job, or personal achievement. This applies regardless of research motivation. This essay discusses research skills' many benefits for students. The essay will investigate how research skills promote literature engagement, knowledge, understanding, cognitive capacities, practical competence, and transferable skills for academic and professional success. These elements indicate how research skills make students well-informed, critical, and flexible in a changing global context. </w:t>
      </w:r>
    </w:p>
    <w:p w:rsidR="00EA7C77" w:rsidRPr="000311F2" w:rsidRDefault="00E72B20" w:rsidP="000311F2">
      <w:pPr>
        <w:pStyle w:val="Heading1"/>
        <w:spacing w:line="360" w:lineRule="auto"/>
        <w:jc w:val="both"/>
        <w:rPr>
          <w:rFonts w:ascii="Arial" w:hAnsi="Arial" w:cs="Arial"/>
          <w:color w:val="000000" w:themeColor="text1"/>
          <w:sz w:val="24"/>
          <w:szCs w:val="24"/>
          <w:u w:val="single"/>
        </w:rPr>
      </w:pPr>
      <w:bookmarkStart w:id="1" w:name="_Toc159484897"/>
      <w:r w:rsidRPr="000311F2">
        <w:rPr>
          <w:rFonts w:ascii="Arial" w:hAnsi="Arial" w:cs="Arial"/>
          <w:color w:val="000000" w:themeColor="text1"/>
          <w:sz w:val="24"/>
          <w:szCs w:val="24"/>
          <w:u w:val="single"/>
        </w:rPr>
        <w:t>Engagement with Literature Skills:</w:t>
      </w:r>
      <w:bookmarkEnd w:id="1"/>
    </w:p>
    <w:p w:rsidR="0058682E" w:rsidRPr="000311F2" w:rsidRDefault="0058682E" w:rsidP="000311F2">
      <w:pPr>
        <w:spacing w:line="360" w:lineRule="auto"/>
        <w:jc w:val="both"/>
        <w:rPr>
          <w:rFonts w:ascii="Arial" w:hAnsi="Arial" w:cs="Arial"/>
          <w:sz w:val="24"/>
          <w:szCs w:val="24"/>
        </w:rPr>
      </w:pPr>
    </w:p>
    <w:p w:rsidR="00E72B20" w:rsidRPr="000311F2" w:rsidRDefault="00E72B20" w:rsidP="000311F2">
      <w:pPr>
        <w:pStyle w:val="Heading2"/>
        <w:spacing w:line="360" w:lineRule="auto"/>
        <w:jc w:val="both"/>
        <w:rPr>
          <w:rFonts w:ascii="Arial" w:hAnsi="Arial" w:cs="Arial"/>
          <w:i/>
          <w:color w:val="000000" w:themeColor="text1"/>
          <w:sz w:val="24"/>
          <w:szCs w:val="24"/>
          <w:shd w:val="clear" w:color="auto" w:fill="FFFFFF"/>
        </w:rPr>
      </w:pPr>
      <w:bookmarkStart w:id="2" w:name="_Toc159484898"/>
      <w:r w:rsidRPr="000311F2">
        <w:rPr>
          <w:rFonts w:ascii="Arial" w:hAnsi="Arial" w:cs="Arial"/>
          <w:i/>
          <w:color w:val="000000" w:themeColor="text1"/>
          <w:sz w:val="24"/>
          <w:szCs w:val="24"/>
          <w:shd w:val="clear" w:color="auto" w:fill="FFFFFF"/>
        </w:rPr>
        <w:t>Information Navigation:</w:t>
      </w:r>
      <w:bookmarkEnd w:id="2"/>
    </w:p>
    <w:p w:rsidR="0058682E" w:rsidRPr="000311F2" w:rsidRDefault="00426CEC" w:rsidP="000311F2">
      <w:pPr>
        <w:spacing w:line="360" w:lineRule="auto"/>
        <w:jc w:val="both"/>
        <w:rPr>
          <w:rFonts w:ascii="Arial" w:hAnsi="Arial" w:cs="Arial"/>
          <w:sz w:val="24"/>
          <w:szCs w:val="24"/>
        </w:rPr>
      </w:pPr>
      <w:r w:rsidRPr="000311F2">
        <w:rPr>
          <w:rFonts w:ascii="Arial" w:hAnsi="Arial" w:cs="Arial"/>
          <w:sz w:val="24"/>
          <w:szCs w:val="24"/>
        </w:rPr>
        <w:t>Students who know how to do research can easily find their way through large amounts of writing, such as scholarly journals, online databases, and books. Students can quickly find sources that are related to their research topics if they learn how to use search engines, library catalogues, and scholarly databases</w:t>
      </w:r>
      <w:r w:rsidR="0058682E" w:rsidRPr="000311F2">
        <w:rPr>
          <w:rFonts w:ascii="Arial" w:hAnsi="Arial" w:cs="Arial"/>
          <w:sz w:val="24"/>
          <w:szCs w:val="24"/>
        </w:rPr>
        <w:t xml:space="preserve"> (</w:t>
      </w:r>
      <w:r w:rsidR="0058682E" w:rsidRPr="000311F2">
        <w:rPr>
          <w:rFonts w:ascii="Arial" w:hAnsi="Arial" w:cs="Arial"/>
          <w:color w:val="222222"/>
          <w:sz w:val="24"/>
          <w:szCs w:val="24"/>
          <w:shd w:val="clear" w:color="auto" w:fill="FFFFFF"/>
        </w:rPr>
        <w:t>Lenhart 2022)</w:t>
      </w:r>
      <w:r w:rsidRPr="000311F2">
        <w:rPr>
          <w:rFonts w:ascii="Arial" w:hAnsi="Arial" w:cs="Arial"/>
          <w:sz w:val="24"/>
          <w:szCs w:val="24"/>
        </w:rPr>
        <w:t xml:space="preserve">. Not only does being good at finding information save time, but it also makes sure that students can find a wide range of points of view and scholarly efforts, which helps them understand the subject better. </w:t>
      </w:r>
    </w:p>
    <w:p w:rsidR="0058682E" w:rsidRPr="000311F2" w:rsidRDefault="00426CEC" w:rsidP="000311F2">
      <w:pPr>
        <w:pStyle w:val="Heading2"/>
        <w:spacing w:line="360" w:lineRule="auto"/>
        <w:jc w:val="both"/>
        <w:rPr>
          <w:rFonts w:ascii="Arial" w:hAnsi="Arial" w:cs="Arial"/>
          <w:i/>
          <w:color w:val="auto"/>
          <w:sz w:val="24"/>
          <w:szCs w:val="24"/>
        </w:rPr>
      </w:pPr>
      <w:r w:rsidRPr="000311F2">
        <w:rPr>
          <w:rFonts w:ascii="Arial" w:hAnsi="Arial" w:cs="Arial"/>
          <w:sz w:val="24"/>
          <w:szCs w:val="24"/>
        </w:rPr>
        <w:br/>
      </w:r>
      <w:bookmarkStart w:id="3" w:name="_Toc159484899"/>
      <w:r w:rsidRPr="000311F2">
        <w:rPr>
          <w:rFonts w:ascii="Arial" w:hAnsi="Arial" w:cs="Arial"/>
          <w:i/>
          <w:color w:val="000000" w:themeColor="text1"/>
          <w:sz w:val="24"/>
          <w:szCs w:val="24"/>
          <w:shd w:val="clear" w:color="auto" w:fill="FFFFFF"/>
        </w:rPr>
        <w:t>Critical Evaluation:</w:t>
      </w:r>
      <w:bookmarkEnd w:id="3"/>
    </w:p>
    <w:p w:rsidR="00426CEC" w:rsidRPr="000311F2" w:rsidRDefault="00426CEC" w:rsidP="000311F2">
      <w:pPr>
        <w:spacing w:line="360" w:lineRule="auto"/>
        <w:jc w:val="both"/>
        <w:rPr>
          <w:rFonts w:ascii="Arial" w:hAnsi="Arial" w:cs="Arial"/>
          <w:sz w:val="24"/>
          <w:szCs w:val="24"/>
        </w:rPr>
      </w:pPr>
      <w:r w:rsidRPr="000311F2">
        <w:rPr>
          <w:rFonts w:ascii="Arial" w:hAnsi="Arial" w:cs="Arial"/>
          <w:sz w:val="24"/>
          <w:szCs w:val="24"/>
        </w:rPr>
        <w:br/>
        <w:t>Students who know how to do research can think critically about the validity, usefulness, and dependability of the writing they read. Students learn to tell the difference between reliable academic works and sources that are biassed or not based on facts. This critical evaluation is more than just checking the accuracy of the information; it also looks at the research methods, theoretical frameworks, and arguments that are given in the literature</w:t>
      </w:r>
      <w:r w:rsidR="0058682E" w:rsidRPr="000311F2">
        <w:rPr>
          <w:rFonts w:ascii="Arial" w:hAnsi="Arial" w:cs="Arial"/>
          <w:sz w:val="24"/>
          <w:szCs w:val="24"/>
        </w:rPr>
        <w:t xml:space="preserve"> (</w:t>
      </w:r>
      <w:r w:rsidR="0058682E" w:rsidRPr="000311F2">
        <w:rPr>
          <w:rFonts w:ascii="Arial" w:hAnsi="Arial" w:cs="Arial"/>
          <w:color w:val="222222"/>
          <w:sz w:val="24"/>
          <w:szCs w:val="24"/>
          <w:shd w:val="clear" w:color="auto" w:fill="FFFFFF"/>
        </w:rPr>
        <w:t>Chanana 2021)</w:t>
      </w:r>
      <w:r w:rsidRPr="000311F2">
        <w:rPr>
          <w:rFonts w:ascii="Arial" w:hAnsi="Arial" w:cs="Arial"/>
          <w:sz w:val="24"/>
          <w:szCs w:val="24"/>
        </w:rPr>
        <w:t>. Students learn to be smart and think analytically by reading and thinking critically about what they read. This sets them up to make strong cases and interpretations in their own research projects.</w:t>
      </w:r>
    </w:p>
    <w:p w:rsidR="00E72B20" w:rsidRPr="000311F2" w:rsidRDefault="00E72B20" w:rsidP="000311F2">
      <w:pPr>
        <w:pStyle w:val="Heading1"/>
        <w:spacing w:line="360" w:lineRule="auto"/>
        <w:jc w:val="both"/>
        <w:rPr>
          <w:rFonts w:ascii="Arial" w:hAnsi="Arial" w:cs="Arial"/>
          <w:color w:val="000000" w:themeColor="text1"/>
          <w:sz w:val="24"/>
          <w:szCs w:val="24"/>
          <w:u w:val="single"/>
        </w:rPr>
      </w:pPr>
      <w:bookmarkStart w:id="4" w:name="_Toc159484900"/>
      <w:r w:rsidRPr="000311F2">
        <w:rPr>
          <w:rFonts w:ascii="Arial" w:hAnsi="Arial" w:cs="Arial"/>
          <w:color w:val="000000" w:themeColor="text1"/>
          <w:sz w:val="24"/>
          <w:szCs w:val="24"/>
          <w:u w:val="single"/>
        </w:rPr>
        <w:t>Knowledge and Understanding Skills:</w:t>
      </w:r>
      <w:bookmarkEnd w:id="4"/>
    </w:p>
    <w:p w:rsidR="00E86568" w:rsidRPr="000311F2" w:rsidRDefault="00E86568" w:rsidP="000311F2">
      <w:pPr>
        <w:spacing w:line="360" w:lineRule="auto"/>
        <w:jc w:val="both"/>
        <w:rPr>
          <w:rFonts w:ascii="Arial" w:hAnsi="Arial" w:cs="Arial"/>
          <w:sz w:val="24"/>
          <w:szCs w:val="24"/>
        </w:rPr>
      </w:pPr>
    </w:p>
    <w:p w:rsidR="00E86568" w:rsidRPr="000311F2" w:rsidRDefault="00E86568" w:rsidP="000311F2">
      <w:pPr>
        <w:pStyle w:val="Heading2"/>
        <w:spacing w:line="360" w:lineRule="auto"/>
        <w:jc w:val="both"/>
        <w:rPr>
          <w:rFonts w:ascii="Arial" w:hAnsi="Arial" w:cs="Arial"/>
          <w:i/>
          <w:color w:val="000000" w:themeColor="text1"/>
          <w:sz w:val="24"/>
          <w:szCs w:val="24"/>
          <w:shd w:val="clear" w:color="auto" w:fill="FFFFFF"/>
        </w:rPr>
      </w:pPr>
      <w:bookmarkStart w:id="5" w:name="_Toc159484901"/>
      <w:r w:rsidRPr="000311F2">
        <w:rPr>
          <w:rFonts w:ascii="Arial" w:hAnsi="Arial" w:cs="Arial"/>
          <w:i/>
          <w:color w:val="000000" w:themeColor="text1"/>
          <w:sz w:val="24"/>
          <w:szCs w:val="24"/>
          <w:shd w:val="clear" w:color="auto" w:fill="FFFFFF"/>
        </w:rPr>
        <w:t>Information Literacy:</w:t>
      </w:r>
      <w:bookmarkEnd w:id="5"/>
    </w:p>
    <w:p w:rsidR="006560C7" w:rsidRPr="000311F2" w:rsidRDefault="006560C7" w:rsidP="000311F2">
      <w:pPr>
        <w:spacing w:before="100" w:beforeAutospacing="1" w:after="100" w:afterAutospacing="1" w:line="360" w:lineRule="auto"/>
        <w:jc w:val="both"/>
        <w:rPr>
          <w:rFonts w:ascii="Arial" w:eastAsia="Times New Roman" w:hAnsi="Arial" w:cs="Arial"/>
          <w:sz w:val="24"/>
          <w:szCs w:val="24"/>
          <w:lang w:eastAsia="en-GB"/>
        </w:rPr>
      </w:pPr>
      <w:r w:rsidRPr="006560C7">
        <w:rPr>
          <w:rFonts w:ascii="Arial" w:eastAsia="Times New Roman" w:hAnsi="Arial" w:cs="Arial"/>
          <w:sz w:val="24"/>
          <w:szCs w:val="24"/>
          <w:lang w:eastAsia="en-GB"/>
        </w:rPr>
        <w:t>Proficiency in research entails the ability to locate, evaluate, and apply information from various sources in a practical manner (Klein 2019). Students should acquire the skills necessary to locate the information they require through the use of literature, databases, and the Internet. Additionally, they must carefully consider the credibility, dependability, and utility of the information they discover. </w:t>
      </w:r>
    </w:p>
    <w:p w:rsidR="009B6B9E" w:rsidRPr="000311F2" w:rsidRDefault="00E86568" w:rsidP="000311F2">
      <w:pPr>
        <w:pStyle w:val="Heading2"/>
        <w:spacing w:line="360" w:lineRule="auto"/>
        <w:jc w:val="both"/>
        <w:rPr>
          <w:rFonts w:ascii="Arial" w:eastAsia="Times New Roman" w:hAnsi="Arial" w:cs="Arial"/>
          <w:i/>
          <w:sz w:val="24"/>
          <w:szCs w:val="24"/>
          <w:lang w:eastAsia="en-GB"/>
        </w:rPr>
      </w:pPr>
      <w:bookmarkStart w:id="6" w:name="_Toc159484902"/>
      <w:r w:rsidRPr="000311F2">
        <w:rPr>
          <w:rFonts w:ascii="Arial" w:hAnsi="Arial" w:cs="Arial"/>
          <w:i/>
          <w:color w:val="000000" w:themeColor="text1"/>
          <w:sz w:val="24"/>
          <w:szCs w:val="24"/>
          <w:shd w:val="clear" w:color="auto" w:fill="FFFFFF"/>
        </w:rPr>
        <w:t>Critical Thinking:</w:t>
      </w:r>
      <w:bookmarkEnd w:id="6"/>
    </w:p>
    <w:p w:rsidR="006560C7" w:rsidRPr="000311F2" w:rsidRDefault="006560C7" w:rsidP="000311F2">
      <w:pPr>
        <w:spacing w:before="100" w:beforeAutospacing="1" w:after="100" w:afterAutospacing="1" w:line="360" w:lineRule="auto"/>
        <w:jc w:val="both"/>
        <w:rPr>
          <w:rFonts w:ascii="Arial" w:eastAsia="Times New Roman" w:hAnsi="Arial" w:cs="Arial"/>
          <w:sz w:val="24"/>
          <w:szCs w:val="24"/>
          <w:lang w:eastAsia="en-GB"/>
        </w:rPr>
      </w:pPr>
      <w:r w:rsidRPr="006560C7">
        <w:rPr>
          <w:rFonts w:ascii="Arial" w:eastAsia="Times New Roman" w:hAnsi="Arial" w:cs="Arial"/>
          <w:sz w:val="24"/>
          <w:szCs w:val="24"/>
          <w:lang w:eastAsia="en-GB"/>
        </w:rPr>
        <w:t>Critical thinking regarding the information one discovers is a crucial component of study skills. It is expected that pupils possess the capacity to analyse and reconcile data, discern patterns and trends, and formulate astute deductions (Barrow 2020). They must do so by challenging presumptions, examining matters from a variety of perspectives, and identifying biases in their own work and other publications.</w:t>
      </w:r>
    </w:p>
    <w:p w:rsidR="009B6B9E" w:rsidRPr="000311F2" w:rsidRDefault="00E86568" w:rsidP="000311F2">
      <w:pPr>
        <w:pStyle w:val="Heading2"/>
        <w:spacing w:line="360" w:lineRule="auto"/>
        <w:jc w:val="both"/>
        <w:rPr>
          <w:rFonts w:ascii="Arial" w:hAnsi="Arial" w:cs="Arial"/>
          <w:i/>
          <w:color w:val="000000" w:themeColor="text1"/>
          <w:sz w:val="24"/>
          <w:szCs w:val="24"/>
          <w:shd w:val="clear" w:color="auto" w:fill="FFFFFF"/>
        </w:rPr>
      </w:pPr>
      <w:bookmarkStart w:id="7" w:name="_Toc159484903"/>
      <w:r w:rsidRPr="000311F2">
        <w:rPr>
          <w:rFonts w:ascii="Arial" w:hAnsi="Arial" w:cs="Arial"/>
          <w:i/>
          <w:color w:val="000000" w:themeColor="text1"/>
          <w:sz w:val="24"/>
          <w:szCs w:val="24"/>
          <w:shd w:val="clear" w:color="auto" w:fill="FFFFFF"/>
        </w:rPr>
        <w:t>Communication Skills:</w:t>
      </w:r>
      <w:bookmarkEnd w:id="7"/>
    </w:p>
    <w:p w:rsidR="006560C7" w:rsidRPr="000311F2" w:rsidRDefault="006560C7" w:rsidP="000311F2">
      <w:pPr>
        <w:spacing w:before="100" w:beforeAutospacing="1" w:after="100" w:afterAutospacing="1" w:line="360" w:lineRule="auto"/>
        <w:jc w:val="both"/>
        <w:rPr>
          <w:rFonts w:ascii="Arial" w:eastAsia="Times New Roman" w:hAnsi="Arial" w:cs="Arial"/>
          <w:sz w:val="24"/>
          <w:szCs w:val="24"/>
          <w:lang w:eastAsia="en-GB"/>
        </w:rPr>
      </w:pPr>
      <w:r w:rsidRPr="006560C7">
        <w:rPr>
          <w:rFonts w:ascii="Arial" w:eastAsia="Times New Roman" w:hAnsi="Arial" w:cs="Arial"/>
          <w:sz w:val="24"/>
          <w:szCs w:val="24"/>
          <w:lang w:eastAsia="en-GB"/>
        </w:rPr>
        <w:t>Proficient communication skills are essential for effectively and persuasively conveying research findings. It is imperative that pupils possess the ability to articulate their ideas with precision and appropriate language and mannerisms, both orally and in writing (Cinque 2017). This enables them to effectively communicate complex ideas, construct logical arguments, and cite sources accurately to support their assertions. </w:t>
      </w:r>
    </w:p>
    <w:p w:rsidR="00E72B20" w:rsidRPr="000311F2" w:rsidRDefault="00E72B20" w:rsidP="000311F2">
      <w:pPr>
        <w:pStyle w:val="Heading1"/>
        <w:spacing w:line="360" w:lineRule="auto"/>
        <w:jc w:val="both"/>
        <w:rPr>
          <w:rFonts w:ascii="Arial" w:hAnsi="Arial" w:cs="Arial"/>
          <w:color w:val="000000" w:themeColor="text1"/>
          <w:sz w:val="24"/>
          <w:szCs w:val="24"/>
          <w:u w:val="single"/>
        </w:rPr>
      </w:pPr>
      <w:bookmarkStart w:id="8" w:name="_Toc159484904"/>
      <w:r w:rsidRPr="000311F2">
        <w:rPr>
          <w:rFonts w:ascii="Arial" w:hAnsi="Arial" w:cs="Arial"/>
          <w:color w:val="000000" w:themeColor="text1"/>
          <w:sz w:val="24"/>
          <w:szCs w:val="24"/>
          <w:u w:val="single"/>
        </w:rPr>
        <w:t>Cognitive and Intellectual Skills:</w:t>
      </w:r>
      <w:bookmarkEnd w:id="8"/>
    </w:p>
    <w:p w:rsidR="00B50907" w:rsidRPr="000311F2" w:rsidRDefault="00B50907" w:rsidP="000311F2">
      <w:pPr>
        <w:spacing w:line="360" w:lineRule="auto"/>
        <w:jc w:val="both"/>
        <w:rPr>
          <w:rFonts w:ascii="Arial" w:hAnsi="Arial" w:cs="Arial"/>
          <w:sz w:val="24"/>
          <w:szCs w:val="24"/>
        </w:rPr>
      </w:pPr>
    </w:p>
    <w:p w:rsidR="00B50907" w:rsidRPr="000311F2" w:rsidRDefault="00B50907" w:rsidP="000311F2">
      <w:pPr>
        <w:pStyle w:val="Heading2"/>
        <w:spacing w:line="360" w:lineRule="auto"/>
        <w:jc w:val="both"/>
        <w:rPr>
          <w:rFonts w:ascii="Arial" w:hAnsi="Arial" w:cs="Arial"/>
          <w:i/>
          <w:color w:val="000000" w:themeColor="text1"/>
          <w:sz w:val="24"/>
          <w:szCs w:val="24"/>
          <w:shd w:val="clear" w:color="auto" w:fill="FFFFFF"/>
        </w:rPr>
      </w:pPr>
      <w:bookmarkStart w:id="9" w:name="_Toc159484905"/>
      <w:r w:rsidRPr="000311F2">
        <w:rPr>
          <w:rFonts w:ascii="Arial" w:hAnsi="Arial" w:cs="Arial"/>
          <w:i/>
          <w:color w:val="000000" w:themeColor="text1"/>
          <w:sz w:val="24"/>
          <w:szCs w:val="24"/>
          <w:shd w:val="clear" w:color="auto" w:fill="FFFFFF"/>
        </w:rPr>
        <w:t>Critical Thinking:</w:t>
      </w:r>
      <w:bookmarkEnd w:id="9"/>
    </w:p>
    <w:p w:rsidR="00941752" w:rsidRPr="000311F2" w:rsidRDefault="00941752" w:rsidP="000311F2">
      <w:pPr>
        <w:pStyle w:val="ListParagraph"/>
        <w:numPr>
          <w:ilvl w:val="0"/>
          <w:numId w:val="2"/>
        </w:numPr>
        <w:spacing w:before="100" w:beforeAutospacing="1" w:after="240" w:line="360" w:lineRule="auto"/>
        <w:jc w:val="both"/>
        <w:rPr>
          <w:rFonts w:ascii="Arial" w:eastAsia="Times New Roman" w:hAnsi="Arial" w:cs="Arial"/>
          <w:sz w:val="24"/>
          <w:szCs w:val="24"/>
          <w:lang w:eastAsia="en-GB"/>
        </w:rPr>
      </w:pPr>
      <w:r w:rsidRPr="000311F2">
        <w:rPr>
          <w:rFonts w:ascii="Arial" w:eastAsia="Times New Roman" w:hAnsi="Arial" w:cs="Arial"/>
          <w:sz w:val="24"/>
          <w:szCs w:val="24"/>
          <w:lang w:eastAsia="en-GB"/>
        </w:rPr>
        <w:t>Conducting an unbiased evaluation of information, determining its legitimacy and importance, and drawing logically supported conclusions or evaluations are all parts of critical thinking.</w:t>
      </w:r>
    </w:p>
    <w:p w:rsidR="00941752" w:rsidRPr="000311F2" w:rsidRDefault="00941752" w:rsidP="000311F2">
      <w:pPr>
        <w:pStyle w:val="ListParagraph"/>
        <w:numPr>
          <w:ilvl w:val="0"/>
          <w:numId w:val="2"/>
        </w:numPr>
        <w:spacing w:before="100" w:beforeAutospacing="1" w:after="240" w:line="360" w:lineRule="auto"/>
        <w:jc w:val="both"/>
        <w:rPr>
          <w:rFonts w:ascii="Arial" w:eastAsia="Times New Roman" w:hAnsi="Arial" w:cs="Arial"/>
          <w:sz w:val="24"/>
          <w:szCs w:val="24"/>
          <w:lang w:eastAsia="en-GB"/>
        </w:rPr>
      </w:pPr>
      <w:r w:rsidRPr="000311F2">
        <w:rPr>
          <w:rFonts w:ascii="Arial" w:eastAsia="Times New Roman" w:hAnsi="Arial" w:cs="Arial"/>
          <w:sz w:val="24"/>
          <w:szCs w:val="24"/>
          <w:lang w:eastAsia="en-GB"/>
        </w:rPr>
        <w:t>When conducting research, students must be capable of analysing information sources critically, identifying biases, assessing the validity of research procedures, and scrutinising the implications of findings (Peristeri 2022).</w:t>
      </w:r>
      <w:r w:rsidRPr="000311F2">
        <w:rPr>
          <w:rFonts w:ascii="Arial" w:eastAsia="Times New Roman" w:hAnsi="Arial" w:cs="Arial"/>
          <w:sz w:val="24"/>
          <w:szCs w:val="24"/>
          <w:lang w:eastAsia="en-GB"/>
        </w:rPr>
        <w:br/>
      </w:r>
    </w:p>
    <w:p w:rsidR="00941752" w:rsidRPr="000311F2" w:rsidRDefault="00941752" w:rsidP="000311F2">
      <w:pPr>
        <w:pStyle w:val="ListParagraph"/>
        <w:numPr>
          <w:ilvl w:val="0"/>
          <w:numId w:val="2"/>
        </w:numPr>
        <w:spacing w:before="100" w:beforeAutospacing="1" w:after="240" w:line="360" w:lineRule="auto"/>
        <w:jc w:val="both"/>
        <w:rPr>
          <w:rFonts w:ascii="Arial" w:eastAsia="Times New Roman" w:hAnsi="Arial" w:cs="Arial"/>
          <w:sz w:val="24"/>
          <w:szCs w:val="24"/>
          <w:lang w:eastAsia="en-GB"/>
        </w:rPr>
      </w:pPr>
      <w:r w:rsidRPr="000311F2">
        <w:rPr>
          <w:rFonts w:ascii="Arial" w:eastAsia="Times New Roman" w:hAnsi="Arial" w:cs="Arial"/>
          <w:sz w:val="24"/>
          <w:szCs w:val="24"/>
          <w:lang w:eastAsia="en-GB"/>
        </w:rPr>
        <w:t xml:space="preserve">Scholars who have cultivated their capacity for critical thinking are capable of identifying deficiencies in prior research, formulating research inquiries, devising methodologies, and effectively evaluating the findings of their investigations. </w:t>
      </w:r>
    </w:p>
    <w:p w:rsidR="00886956" w:rsidRPr="000311F2" w:rsidRDefault="00330F82" w:rsidP="000311F2">
      <w:pPr>
        <w:pStyle w:val="Heading2"/>
        <w:spacing w:line="360" w:lineRule="auto"/>
        <w:jc w:val="both"/>
        <w:rPr>
          <w:rFonts w:ascii="Arial" w:hAnsi="Arial" w:cs="Arial"/>
          <w:i/>
          <w:color w:val="000000" w:themeColor="text1"/>
          <w:sz w:val="24"/>
          <w:szCs w:val="24"/>
          <w:shd w:val="clear" w:color="auto" w:fill="FFFFFF"/>
        </w:rPr>
      </w:pPr>
      <w:r w:rsidRPr="000311F2">
        <w:rPr>
          <w:rFonts w:ascii="Arial" w:hAnsi="Arial" w:cs="Arial"/>
          <w:sz w:val="24"/>
          <w:szCs w:val="24"/>
        </w:rPr>
        <w:br/>
      </w:r>
      <w:bookmarkStart w:id="10" w:name="_Toc159484906"/>
      <w:r w:rsidR="00B50907" w:rsidRPr="000311F2">
        <w:rPr>
          <w:rFonts w:ascii="Arial" w:hAnsi="Arial" w:cs="Arial"/>
          <w:i/>
          <w:color w:val="000000" w:themeColor="text1"/>
          <w:sz w:val="24"/>
          <w:szCs w:val="24"/>
          <w:shd w:val="clear" w:color="auto" w:fill="FFFFFF"/>
        </w:rPr>
        <w:t>Problem-solving:</w:t>
      </w:r>
      <w:bookmarkEnd w:id="10"/>
    </w:p>
    <w:p w:rsidR="00941752" w:rsidRPr="000311F2" w:rsidRDefault="00941752" w:rsidP="000311F2">
      <w:pPr>
        <w:pStyle w:val="ListParagraph"/>
        <w:numPr>
          <w:ilvl w:val="0"/>
          <w:numId w:val="3"/>
        </w:numPr>
        <w:spacing w:before="100" w:beforeAutospacing="1" w:after="240" w:line="360" w:lineRule="auto"/>
        <w:jc w:val="both"/>
        <w:rPr>
          <w:rFonts w:ascii="Arial" w:eastAsia="Times New Roman" w:hAnsi="Arial" w:cs="Arial"/>
          <w:sz w:val="24"/>
          <w:szCs w:val="24"/>
          <w:lang w:eastAsia="en-GB"/>
        </w:rPr>
      </w:pPr>
      <w:r w:rsidRPr="000311F2">
        <w:rPr>
          <w:rFonts w:ascii="Arial" w:eastAsia="Times New Roman" w:hAnsi="Arial" w:cs="Arial"/>
          <w:sz w:val="24"/>
          <w:szCs w:val="24"/>
          <w:lang w:eastAsia="en-GB"/>
        </w:rPr>
        <w:t xml:space="preserve">Difficult challenges and obstacles frequently arise during the course of research, necessitating the utilisation of analytical and innovative decision-making abilities. </w:t>
      </w:r>
    </w:p>
    <w:p w:rsidR="00941752" w:rsidRPr="000311F2" w:rsidRDefault="00941752" w:rsidP="000311F2">
      <w:pPr>
        <w:pStyle w:val="ListParagraph"/>
        <w:numPr>
          <w:ilvl w:val="0"/>
          <w:numId w:val="3"/>
        </w:numPr>
        <w:spacing w:before="100" w:beforeAutospacing="1" w:after="240" w:line="360" w:lineRule="auto"/>
        <w:jc w:val="both"/>
        <w:rPr>
          <w:rFonts w:ascii="Arial" w:eastAsia="Times New Roman" w:hAnsi="Arial" w:cs="Arial"/>
          <w:sz w:val="24"/>
          <w:szCs w:val="24"/>
          <w:lang w:eastAsia="en-GB"/>
        </w:rPr>
      </w:pPr>
      <w:r w:rsidRPr="000311F2">
        <w:rPr>
          <w:rFonts w:ascii="Arial" w:eastAsia="Times New Roman" w:hAnsi="Arial" w:cs="Arial"/>
          <w:sz w:val="24"/>
          <w:szCs w:val="24"/>
          <w:lang w:eastAsia="en-GB"/>
        </w:rPr>
        <w:t xml:space="preserve">Students are required to generate innovative solutions in order to effectively assess data, resolve research issues, and surmount methodological challenges. </w:t>
      </w:r>
    </w:p>
    <w:p w:rsidR="00941752" w:rsidRPr="000311F2" w:rsidRDefault="00941752" w:rsidP="000311F2">
      <w:pPr>
        <w:pStyle w:val="ListParagraph"/>
        <w:numPr>
          <w:ilvl w:val="0"/>
          <w:numId w:val="3"/>
        </w:numPr>
        <w:spacing w:before="100" w:beforeAutospacing="1" w:after="240" w:line="360" w:lineRule="auto"/>
        <w:jc w:val="both"/>
        <w:rPr>
          <w:rFonts w:ascii="Arial" w:eastAsia="Times New Roman" w:hAnsi="Arial" w:cs="Arial"/>
          <w:sz w:val="24"/>
          <w:szCs w:val="24"/>
          <w:lang w:eastAsia="en-GB"/>
        </w:rPr>
      </w:pPr>
      <w:r w:rsidRPr="000311F2">
        <w:rPr>
          <w:rFonts w:ascii="Arial" w:eastAsia="Times New Roman" w:hAnsi="Arial" w:cs="Arial"/>
          <w:sz w:val="24"/>
          <w:szCs w:val="24"/>
          <w:lang w:eastAsia="en-GB"/>
        </w:rPr>
        <w:t xml:space="preserve">Suvorova (2013) asserts that students can cultivate problem-solving experiences that equip them with the capability to adapt research methodology, address difficulties encountered during experimental procedures, and effectively manage unforeseen outcomes or setbacks that may arise throughout the research process. </w:t>
      </w:r>
    </w:p>
    <w:p w:rsidR="00E72B20" w:rsidRPr="000311F2" w:rsidRDefault="00E72B20" w:rsidP="000311F2">
      <w:pPr>
        <w:pStyle w:val="Heading1"/>
        <w:spacing w:line="360" w:lineRule="auto"/>
        <w:jc w:val="both"/>
        <w:rPr>
          <w:rFonts w:ascii="Arial" w:hAnsi="Arial" w:cs="Arial"/>
          <w:color w:val="000000" w:themeColor="text1"/>
          <w:sz w:val="24"/>
          <w:szCs w:val="24"/>
          <w:u w:val="single"/>
        </w:rPr>
      </w:pPr>
      <w:bookmarkStart w:id="11" w:name="_Toc159484907"/>
      <w:r w:rsidRPr="000311F2">
        <w:rPr>
          <w:rFonts w:ascii="Arial" w:hAnsi="Arial" w:cs="Arial"/>
          <w:color w:val="000000" w:themeColor="text1"/>
          <w:sz w:val="24"/>
          <w:szCs w:val="24"/>
          <w:u w:val="single"/>
        </w:rPr>
        <w:t>Practical Skills:</w:t>
      </w:r>
      <w:bookmarkEnd w:id="11"/>
    </w:p>
    <w:p w:rsidR="006B486B" w:rsidRPr="000311F2" w:rsidRDefault="006B486B" w:rsidP="000311F2">
      <w:pPr>
        <w:spacing w:line="360" w:lineRule="auto"/>
        <w:jc w:val="both"/>
        <w:rPr>
          <w:rFonts w:ascii="Arial" w:hAnsi="Arial" w:cs="Arial"/>
          <w:sz w:val="24"/>
          <w:szCs w:val="24"/>
        </w:rPr>
      </w:pPr>
    </w:p>
    <w:p w:rsidR="006B486B" w:rsidRPr="000311F2" w:rsidRDefault="006B486B" w:rsidP="000311F2">
      <w:pPr>
        <w:pStyle w:val="Heading2"/>
        <w:spacing w:line="360" w:lineRule="auto"/>
        <w:jc w:val="both"/>
        <w:rPr>
          <w:rFonts w:ascii="Arial" w:hAnsi="Arial" w:cs="Arial"/>
          <w:i/>
          <w:color w:val="000000" w:themeColor="text1"/>
          <w:sz w:val="24"/>
          <w:szCs w:val="24"/>
          <w:shd w:val="clear" w:color="auto" w:fill="FFFFFF"/>
        </w:rPr>
      </w:pPr>
      <w:bookmarkStart w:id="12" w:name="_Toc159484908"/>
      <w:r w:rsidRPr="000311F2">
        <w:rPr>
          <w:rFonts w:ascii="Arial" w:hAnsi="Arial" w:cs="Arial"/>
          <w:i/>
          <w:color w:val="000000" w:themeColor="text1"/>
          <w:sz w:val="24"/>
          <w:szCs w:val="24"/>
          <w:shd w:val="clear" w:color="auto" w:fill="FFFFFF"/>
        </w:rPr>
        <w:t>Literature Review Proficiency:</w:t>
      </w:r>
      <w:bookmarkEnd w:id="12"/>
    </w:p>
    <w:p w:rsidR="00941752" w:rsidRPr="000311F2" w:rsidRDefault="00941752" w:rsidP="000311F2">
      <w:pPr>
        <w:spacing w:before="100" w:beforeAutospacing="1" w:after="100" w:afterAutospacing="1" w:line="360" w:lineRule="auto"/>
        <w:jc w:val="both"/>
        <w:rPr>
          <w:rFonts w:ascii="Arial" w:eastAsia="Times New Roman" w:hAnsi="Arial" w:cs="Arial"/>
          <w:sz w:val="24"/>
          <w:szCs w:val="24"/>
          <w:lang w:eastAsia="en-GB"/>
        </w:rPr>
      </w:pPr>
      <w:r w:rsidRPr="00941752">
        <w:rPr>
          <w:rFonts w:ascii="Arial" w:eastAsia="Times New Roman" w:hAnsi="Arial" w:cs="Arial"/>
          <w:sz w:val="24"/>
          <w:szCs w:val="24"/>
          <w:lang w:eastAsia="en-GB"/>
        </w:rPr>
        <w:t>Students ought to possess the capability of conducting exhaustive literature reviews so that they can gain a thorough comprehension of the existing body of knowledge in their field, identify areas where knowledge is lacking, and formulate inquiries for further study (Torres 2018). To achieve this objective, one must conduct an exhaustive search of scholarly databases, assess sources critically, and synthesise information. </w:t>
      </w:r>
    </w:p>
    <w:p w:rsidR="00CD2E74" w:rsidRPr="000311F2" w:rsidRDefault="006B486B" w:rsidP="000311F2">
      <w:pPr>
        <w:pStyle w:val="Heading2"/>
        <w:spacing w:line="360" w:lineRule="auto"/>
        <w:jc w:val="both"/>
        <w:rPr>
          <w:rFonts w:ascii="Arial" w:hAnsi="Arial" w:cs="Arial"/>
          <w:i/>
          <w:color w:val="000000" w:themeColor="text1"/>
          <w:sz w:val="24"/>
          <w:szCs w:val="24"/>
        </w:rPr>
      </w:pPr>
      <w:bookmarkStart w:id="13" w:name="_Toc159484909"/>
      <w:r w:rsidRPr="000311F2">
        <w:rPr>
          <w:rFonts w:ascii="Arial" w:hAnsi="Arial" w:cs="Arial"/>
          <w:i/>
          <w:color w:val="000000" w:themeColor="text1"/>
          <w:sz w:val="24"/>
          <w:szCs w:val="24"/>
        </w:rPr>
        <w:t>Data Collection and Analysis:</w:t>
      </w:r>
      <w:bookmarkEnd w:id="13"/>
    </w:p>
    <w:p w:rsidR="00941752" w:rsidRPr="000311F2" w:rsidRDefault="00941752" w:rsidP="000311F2">
      <w:pPr>
        <w:spacing w:before="100" w:beforeAutospacing="1" w:after="100" w:afterAutospacing="1" w:line="360" w:lineRule="auto"/>
        <w:jc w:val="both"/>
        <w:rPr>
          <w:rFonts w:ascii="Arial" w:eastAsia="Times New Roman" w:hAnsi="Arial" w:cs="Arial"/>
          <w:sz w:val="24"/>
          <w:szCs w:val="24"/>
          <w:lang w:eastAsia="en-GB"/>
        </w:rPr>
      </w:pPr>
      <w:r w:rsidRPr="00941752">
        <w:rPr>
          <w:rFonts w:ascii="Arial" w:eastAsia="Times New Roman" w:hAnsi="Arial" w:cs="Arial"/>
          <w:sz w:val="24"/>
          <w:szCs w:val="24"/>
          <w:lang w:eastAsia="en-GB"/>
        </w:rPr>
        <w:t>It is mandatory for students to possess expertise and practical skills in both qualitative and quantitative approaches to gathering data, such as conducting interviews, surveys, experiments, and observations (</w:t>
      </w:r>
      <w:proofErr w:type="spellStart"/>
      <w:r w:rsidRPr="00941752">
        <w:rPr>
          <w:rFonts w:ascii="Arial" w:eastAsia="Times New Roman" w:hAnsi="Arial" w:cs="Arial"/>
          <w:sz w:val="24"/>
          <w:szCs w:val="24"/>
          <w:lang w:eastAsia="en-GB"/>
        </w:rPr>
        <w:t>Bortnik</w:t>
      </w:r>
      <w:proofErr w:type="spellEnd"/>
      <w:r w:rsidRPr="00941752">
        <w:rPr>
          <w:rFonts w:ascii="Arial" w:eastAsia="Times New Roman" w:hAnsi="Arial" w:cs="Arial"/>
          <w:sz w:val="24"/>
          <w:szCs w:val="24"/>
          <w:lang w:eastAsia="en-GB"/>
        </w:rPr>
        <w:t xml:space="preserve"> 2017). Furthermore, they must possess a comprehensive understanding of the data analysis processes, encompassing both quantitative and qualitative coding, as well as demonstrate adeptness in utilising the requisite software tools.</w:t>
      </w:r>
    </w:p>
    <w:p w:rsidR="00CD2E74" w:rsidRPr="000311F2" w:rsidRDefault="006B486B" w:rsidP="000311F2">
      <w:pPr>
        <w:pStyle w:val="Heading2"/>
        <w:spacing w:line="360" w:lineRule="auto"/>
        <w:jc w:val="both"/>
        <w:rPr>
          <w:rFonts w:ascii="Arial" w:hAnsi="Arial" w:cs="Arial"/>
          <w:i/>
          <w:color w:val="000000" w:themeColor="text1"/>
          <w:sz w:val="24"/>
          <w:szCs w:val="24"/>
        </w:rPr>
      </w:pPr>
      <w:bookmarkStart w:id="14" w:name="_Toc159484910"/>
      <w:r w:rsidRPr="000311F2">
        <w:rPr>
          <w:rFonts w:ascii="Arial" w:hAnsi="Arial" w:cs="Arial"/>
          <w:i/>
          <w:color w:val="000000" w:themeColor="text1"/>
          <w:sz w:val="24"/>
          <w:szCs w:val="24"/>
        </w:rPr>
        <w:t>Communication and Presentation:</w:t>
      </w:r>
      <w:bookmarkEnd w:id="14"/>
    </w:p>
    <w:p w:rsidR="00941752" w:rsidRPr="000311F2" w:rsidRDefault="00941752" w:rsidP="000311F2">
      <w:pPr>
        <w:spacing w:before="100" w:beforeAutospacing="1" w:after="100" w:afterAutospacing="1" w:line="360" w:lineRule="auto"/>
        <w:jc w:val="both"/>
        <w:rPr>
          <w:rFonts w:ascii="Arial" w:eastAsia="Times New Roman" w:hAnsi="Arial" w:cs="Arial"/>
          <w:sz w:val="24"/>
          <w:szCs w:val="24"/>
          <w:lang w:eastAsia="en-GB"/>
        </w:rPr>
      </w:pPr>
      <w:r w:rsidRPr="00941752">
        <w:rPr>
          <w:rFonts w:ascii="Arial" w:eastAsia="Times New Roman" w:hAnsi="Arial" w:cs="Arial"/>
          <w:sz w:val="24"/>
          <w:szCs w:val="24"/>
          <w:lang w:eastAsia="en-GB"/>
        </w:rPr>
        <w:t>To articulate the results of scientific investigations in scholarly articles, oral presentations, and written reports, it is critical to possess exceptional communication abilities (Yusri 2014). This encompasses the ability to articulate research objectives, methodology, findings, and conclusions in a concise and comprehensible fashion to various audiences, including academics and the mass media. </w:t>
      </w:r>
    </w:p>
    <w:p w:rsidR="00E72B20" w:rsidRPr="000311F2" w:rsidRDefault="00E72B20" w:rsidP="000311F2">
      <w:pPr>
        <w:pStyle w:val="Heading1"/>
        <w:spacing w:line="360" w:lineRule="auto"/>
        <w:jc w:val="both"/>
        <w:rPr>
          <w:rFonts w:ascii="Arial" w:hAnsi="Arial" w:cs="Arial"/>
          <w:color w:val="000000" w:themeColor="text1"/>
          <w:sz w:val="24"/>
          <w:szCs w:val="24"/>
          <w:u w:val="single"/>
        </w:rPr>
      </w:pPr>
      <w:bookmarkStart w:id="15" w:name="_Toc159484911"/>
      <w:r w:rsidRPr="000311F2">
        <w:rPr>
          <w:rFonts w:ascii="Arial" w:hAnsi="Arial" w:cs="Arial"/>
          <w:color w:val="000000" w:themeColor="text1"/>
          <w:sz w:val="24"/>
          <w:szCs w:val="24"/>
          <w:u w:val="single"/>
        </w:rPr>
        <w:t>Transferable Skills for Life and Professional Practice:</w:t>
      </w:r>
      <w:bookmarkEnd w:id="15"/>
    </w:p>
    <w:p w:rsidR="00175B99" w:rsidRPr="000311F2" w:rsidRDefault="00175B99" w:rsidP="000311F2">
      <w:pPr>
        <w:spacing w:line="360" w:lineRule="auto"/>
        <w:jc w:val="both"/>
        <w:rPr>
          <w:rFonts w:ascii="Arial" w:hAnsi="Arial" w:cs="Arial"/>
          <w:sz w:val="24"/>
          <w:szCs w:val="24"/>
        </w:rPr>
      </w:pPr>
    </w:p>
    <w:p w:rsidR="00175B99" w:rsidRPr="000311F2" w:rsidRDefault="00175B99" w:rsidP="000311F2">
      <w:pPr>
        <w:pStyle w:val="Heading2"/>
        <w:spacing w:line="360" w:lineRule="auto"/>
        <w:jc w:val="both"/>
        <w:rPr>
          <w:rFonts w:ascii="Arial" w:hAnsi="Arial" w:cs="Arial"/>
          <w:i/>
          <w:color w:val="000000" w:themeColor="text1"/>
          <w:sz w:val="24"/>
          <w:szCs w:val="24"/>
          <w:shd w:val="clear" w:color="auto" w:fill="FFFFFF"/>
        </w:rPr>
      </w:pPr>
      <w:bookmarkStart w:id="16" w:name="_Toc159484912"/>
      <w:r w:rsidRPr="000311F2">
        <w:rPr>
          <w:rFonts w:ascii="Arial" w:hAnsi="Arial" w:cs="Arial"/>
          <w:i/>
          <w:color w:val="000000" w:themeColor="text1"/>
          <w:sz w:val="24"/>
          <w:szCs w:val="24"/>
          <w:shd w:val="clear" w:color="auto" w:fill="FFFFFF"/>
        </w:rPr>
        <w:t>Critical Thinking:</w:t>
      </w:r>
      <w:bookmarkEnd w:id="16"/>
    </w:p>
    <w:p w:rsidR="000311F2" w:rsidRPr="000311F2" w:rsidRDefault="000311F2" w:rsidP="000311F2">
      <w:pPr>
        <w:spacing w:before="100" w:beforeAutospacing="1" w:after="100" w:afterAutospacing="1" w:line="360" w:lineRule="auto"/>
        <w:jc w:val="both"/>
        <w:rPr>
          <w:rFonts w:ascii="Arial" w:eastAsia="Times New Roman" w:hAnsi="Arial" w:cs="Arial"/>
          <w:sz w:val="24"/>
          <w:szCs w:val="24"/>
          <w:lang w:eastAsia="en-GB"/>
        </w:rPr>
      </w:pPr>
      <w:r w:rsidRPr="000311F2">
        <w:rPr>
          <w:rFonts w:ascii="Arial" w:eastAsia="Times New Roman" w:hAnsi="Arial" w:cs="Arial"/>
          <w:sz w:val="24"/>
          <w:szCs w:val="24"/>
          <w:lang w:eastAsia="en-GB"/>
        </w:rPr>
        <w:t>Proficiency in evaluating evidence critically, identifying patterns, and analysing information is an essential competency that extends to one's personal and professional spheres (Nagele 2017). It provides individuals with the ability to make well-informed decisions, resolve issues efficiently, and navigate complex situations with precision and clarity. </w:t>
      </w:r>
    </w:p>
    <w:p w:rsidR="00576317" w:rsidRPr="000311F2" w:rsidRDefault="00175B99" w:rsidP="000311F2">
      <w:pPr>
        <w:spacing w:before="100" w:beforeAutospacing="1" w:after="100" w:afterAutospacing="1" w:line="360" w:lineRule="auto"/>
        <w:jc w:val="both"/>
        <w:rPr>
          <w:rFonts w:ascii="Arial" w:eastAsia="Times New Roman" w:hAnsi="Arial" w:cs="Arial"/>
          <w:sz w:val="24"/>
          <w:szCs w:val="24"/>
          <w:lang w:eastAsia="en-GB"/>
        </w:rPr>
      </w:pPr>
      <w:r w:rsidRPr="000311F2">
        <w:rPr>
          <w:rFonts w:ascii="Arial" w:hAnsi="Arial" w:cs="Arial"/>
          <w:sz w:val="24"/>
          <w:szCs w:val="24"/>
        </w:rPr>
        <w:br/>
      </w:r>
      <w:bookmarkStart w:id="17" w:name="_Toc159484913"/>
      <w:r w:rsidRPr="000311F2">
        <w:rPr>
          <w:rStyle w:val="Heading2Char"/>
          <w:rFonts w:ascii="Arial" w:hAnsi="Arial" w:cs="Arial"/>
          <w:i/>
          <w:color w:val="000000" w:themeColor="text1"/>
          <w:sz w:val="24"/>
          <w:szCs w:val="24"/>
        </w:rPr>
        <w:t>Effective Communication:</w:t>
      </w:r>
      <w:bookmarkEnd w:id="17"/>
    </w:p>
    <w:p w:rsidR="000311F2" w:rsidRPr="000311F2" w:rsidRDefault="000311F2" w:rsidP="000311F2">
      <w:pPr>
        <w:spacing w:before="100" w:beforeAutospacing="1" w:after="100" w:afterAutospacing="1" w:line="360" w:lineRule="auto"/>
        <w:jc w:val="both"/>
        <w:rPr>
          <w:rFonts w:ascii="Arial" w:eastAsia="Times New Roman" w:hAnsi="Arial" w:cs="Arial"/>
          <w:sz w:val="24"/>
          <w:szCs w:val="24"/>
          <w:lang w:eastAsia="en-GB"/>
        </w:rPr>
      </w:pPr>
      <w:bookmarkStart w:id="18" w:name="_Toc159484914"/>
      <w:r w:rsidRPr="000311F2">
        <w:rPr>
          <w:rFonts w:ascii="Arial" w:eastAsia="Times New Roman" w:hAnsi="Arial" w:cs="Arial"/>
          <w:sz w:val="24"/>
          <w:szCs w:val="24"/>
          <w:lang w:eastAsia="en-GB"/>
        </w:rPr>
        <w:t>Demonstrating strong communication skills is essential for success in various professional and personal spheres (Wattret 2021). These skills include the ability to articulate ideas clearly, transmit research findings, and participate actively in discussions. Proficient communication fosters understanding, collaboration, and mutual respect, whether it be in the context of sharing research findings with colleagues or expressing thoughts in personal conversations.</w:t>
      </w:r>
    </w:p>
    <w:p w:rsidR="00C82B5F" w:rsidRPr="000311F2" w:rsidRDefault="000311F2" w:rsidP="000311F2">
      <w:pPr>
        <w:pStyle w:val="Heading2"/>
        <w:spacing w:line="360" w:lineRule="auto"/>
        <w:jc w:val="both"/>
        <w:rPr>
          <w:rFonts w:ascii="Arial" w:hAnsi="Arial" w:cs="Arial"/>
          <w:i/>
          <w:color w:val="000000" w:themeColor="text1"/>
          <w:sz w:val="24"/>
          <w:szCs w:val="24"/>
          <w:shd w:val="clear" w:color="auto" w:fill="FFFFFF"/>
        </w:rPr>
      </w:pPr>
      <w:r w:rsidRPr="000311F2">
        <w:rPr>
          <w:rFonts w:ascii="Arial" w:hAnsi="Arial" w:cs="Arial"/>
          <w:sz w:val="24"/>
          <w:szCs w:val="24"/>
        </w:rPr>
        <w:br/>
      </w:r>
      <w:r w:rsidR="00175B99" w:rsidRPr="000311F2">
        <w:rPr>
          <w:rFonts w:ascii="Arial" w:hAnsi="Arial" w:cs="Arial"/>
          <w:i/>
          <w:color w:val="000000" w:themeColor="text1"/>
          <w:sz w:val="24"/>
          <w:szCs w:val="24"/>
          <w:shd w:val="clear" w:color="auto" w:fill="FFFFFF"/>
        </w:rPr>
        <w:t>Information Management:</w:t>
      </w:r>
      <w:bookmarkEnd w:id="18"/>
    </w:p>
    <w:p w:rsidR="000311F2" w:rsidRPr="000311F2" w:rsidRDefault="000311F2" w:rsidP="000311F2">
      <w:pPr>
        <w:spacing w:before="100" w:beforeAutospacing="1" w:after="100" w:afterAutospacing="1" w:line="360" w:lineRule="auto"/>
        <w:jc w:val="both"/>
        <w:rPr>
          <w:rFonts w:ascii="Arial" w:eastAsia="Times New Roman" w:hAnsi="Arial" w:cs="Arial"/>
          <w:sz w:val="24"/>
          <w:szCs w:val="24"/>
          <w:lang w:eastAsia="en-GB"/>
        </w:rPr>
      </w:pPr>
      <w:r w:rsidRPr="000311F2">
        <w:rPr>
          <w:rFonts w:ascii="Arial" w:eastAsia="Times New Roman" w:hAnsi="Arial" w:cs="Arial"/>
          <w:sz w:val="24"/>
          <w:szCs w:val="24"/>
          <w:lang w:eastAsia="en-GB"/>
        </w:rPr>
        <w:t>Individuals who possess the capacity to organise, synthesise, and manage information effectively are in a better position to sustain a high degree of awareness, productivity, and efficiency. Maintaining expertise in information administration is imperative for success in both academic and professional endeavours, encompassing tasks such as project coordination, research execution, and awareness of advancements within one's field of study. </w:t>
      </w:r>
    </w:p>
    <w:p w:rsidR="000311F2" w:rsidRPr="000311F2" w:rsidRDefault="00175B99" w:rsidP="000311F2">
      <w:pPr>
        <w:pStyle w:val="NormalWeb"/>
        <w:spacing w:line="360" w:lineRule="auto"/>
        <w:jc w:val="both"/>
        <w:rPr>
          <w:rStyle w:val="Heading2Char"/>
          <w:rFonts w:ascii="Arial" w:hAnsi="Arial" w:cs="Arial"/>
          <w:i/>
          <w:color w:val="000000" w:themeColor="text1"/>
          <w:sz w:val="24"/>
          <w:szCs w:val="24"/>
        </w:rPr>
      </w:pPr>
      <w:bookmarkStart w:id="19" w:name="_Toc159484915"/>
      <w:r w:rsidRPr="000311F2">
        <w:rPr>
          <w:rStyle w:val="Heading2Char"/>
          <w:rFonts w:ascii="Arial" w:hAnsi="Arial" w:cs="Arial"/>
          <w:i/>
          <w:color w:val="000000" w:themeColor="text1"/>
          <w:sz w:val="24"/>
          <w:szCs w:val="24"/>
        </w:rPr>
        <w:t>Problem-Solving:</w:t>
      </w:r>
      <w:bookmarkEnd w:id="19"/>
    </w:p>
    <w:p w:rsidR="00D90553" w:rsidRPr="000311F2" w:rsidRDefault="00175B99" w:rsidP="000311F2">
      <w:pPr>
        <w:pStyle w:val="NormalWeb"/>
        <w:spacing w:line="360" w:lineRule="auto"/>
        <w:jc w:val="both"/>
        <w:rPr>
          <w:rFonts w:ascii="Arial" w:hAnsi="Arial" w:cs="Arial"/>
        </w:rPr>
      </w:pPr>
      <w:r w:rsidRPr="000311F2">
        <w:rPr>
          <w:rFonts w:ascii="Arial" w:hAnsi="Arial" w:cs="Arial"/>
        </w:rPr>
        <w:br/>
      </w:r>
      <w:r w:rsidR="000311F2" w:rsidRPr="000311F2">
        <w:rPr>
          <w:rFonts w:ascii="Arial" w:hAnsi="Arial" w:cs="Arial"/>
        </w:rPr>
        <w:t>Research competence enables people to approach challenges in a creative, methodical, and resilient manner, which facilitates the development of a problem-solving mindset (Mello 2021). Effective problem-solving, adapting strategies in response to feedback and updated information, and identifying challenges are critical for attaining success in academic assignments, work-related projects, and personal objectives. This standard applies to all spheres of life and professional engagement. </w:t>
      </w:r>
    </w:p>
    <w:p w:rsidR="00E72B20" w:rsidRPr="000311F2" w:rsidRDefault="00E72B20" w:rsidP="000311F2">
      <w:pPr>
        <w:pStyle w:val="Heading1"/>
        <w:spacing w:line="360" w:lineRule="auto"/>
        <w:jc w:val="both"/>
        <w:rPr>
          <w:rFonts w:ascii="Arial" w:hAnsi="Arial" w:cs="Arial"/>
          <w:color w:val="000000" w:themeColor="text1"/>
          <w:sz w:val="24"/>
          <w:szCs w:val="24"/>
          <w:u w:val="single"/>
        </w:rPr>
      </w:pPr>
      <w:bookmarkStart w:id="20" w:name="_Toc159484916"/>
      <w:r w:rsidRPr="000311F2">
        <w:rPr>
          <w:rFonts w:ascii="Arial" w:hAnsi="Arial" w:cs="Arial"/>
          <w:color w:val="000000" w:themeColor="text1"/>
          <w:sz w:val="24"/>
          <w:szCs w:val="24"/>
          <w:u w:val="single"/>
        </w:rPr>
        <w:t>Conclusion:</w:t>
      </w:r>
      <w:bookmarkEnd w:id="20"/>
    </w:p>
    <w:p w:rsidR="000311F2" w:rsidRPr="000311F2" w:rsidRDefault="000311F2" w:rsidP="000311F2">
      <w:pPr>
        <w:spacing w:before="100" w:beforeAutospacing="1" w:after="100" w:afterAutospacing="1" w:line="360" w:lineRule="auto"/>
        <w:jc w:val="both"/>
        <w:rPr>
          <w:rFonts w:ascii="Arial" w:eastAsia="Times New Roman" w:hAnsi="Arial" w:cs="Arial"/>
          <w:sz w:val="24"/>
          <w:szCs w:val="24"/>
          <w:lang w:eastAsia="en-GB"/>
        </w:rPr>
      </w:pPr>
      <w:r w:rsidRPr="000311F2">
        <w:rPr>
          <w:rFonts w:ascii="Arial" w:eastAsia="Times New Roman" w:hAnsi="Arial" w:cs="Arial"/>
          <w:sz w:val="24"/>
          <w:szCs w:val="24"/>
          <w:lang w:eastAsia="en-GB"/>
        </w:rPr>
        <w:t>Students of all levels and disciplines benefit from research abilities. Knowledge accumulation, analysis, and integration can enhance academic performance, subject comprehension, and critical reasoning. Research skills are crucial for achieving academic and professional success, as they cultivate intellectual curiosity, inventiveness, and a commitment to lifelong learning. Students are empowered to contribute to their areas of interest and are better able to navigate the enormous ocean of knowledge with the aid of these skills. Young people who learn how to conduct research are better able to flourish academically, generate new ideas, and adapt to the demands of the twenty-first century.</w:t>
      </w:r>
    </w:p>
    <w:p w:rsidR="00E72B20" w:rsidRPr="000311F2" w:rsidRDefault="00E72B20" w:rsidP="000311F2">
      <w:pPr>
        <w:pStyle w:val="Heading1"/>
        <w:spacing w:line="360" w:lineRule="auto"/>
        <w:jc w:val="both"/>
        <w:rPr>
          <w:rFonts w:ascii="Arial" w:hAnsi="Arial" w:cs="Arial"/>
          <w:color w:val="000000" w:themeColor="text1"/>
          <w:sz w:val="24"/>
          <w:szCs w:val="24"/>
          <w:u w:val="single"/>
        </w:rPr>
      </w:pPr>
      <w:bookmarkStart w:id="21" w:name="_Toc159484917"/>
      <w:r w:rsidRPr="000311F2">
        <w:rPr>
          <w:rFonts w:ascii="Arial" w:hAnsi="Arial" w:cs="Arial"/>
          <w:color w:val="000000" w:themeColor="text1"/>
          <w:sz w:val="24"/>
          <w:szCs w:val="24"/>
          <w:u w:val="single"/>
        </w:rPr>
        <w:t>References:</w:t>
      </w:r>
      <w:bookmarkEnd w:id="21"/>
    </w:p>
    <w:p w:rsidR="00694883" w:rsidRPr="000311F2" w:rsidRDefault="00694883" w:rsidP="000311F2">
      <w:pPr>
        <w:spacing w:line="360" w:lineRule="auto"/>
        <w:jc w:val="both"/>
        <w:rPr>
          <w:rFonts w:ascii="Arial" w:hAnsi="Arial" w:cs="Arial"/>
          <w:color w:val="222222"/>
          <w:sz w:val="24"/>
          <w:szCs w:val="24"/>
          <w:shd w:val="clear" w:color="auto" w:fill="FFFFFF"/>
        </w:rPr>
      </w:pPr>
      <w:r w:rsidRPr="000311F2">
        <w:rPr>
          <w:rFonts w:ascii="Arial" w:hAnsi="Arial" w:cs="Arial"/>
          <w:color w:val="222222"/>
          <w:sz w:val="24"/>
          <w:szCs w:val="24"/>
          <w:shd w:val="clear" w:color="auto" w:fill="FFFFFF"/>
        </w:rPr>
        <w:t xml:space="preserve">Schwerin, J. and </w:t>
      </w:r>
      <w:proofErr w:type="spellStart"/>
      <w:r w:rsidRPr="000311F2">
        <w:rPr>
          <w:rFonts w:ascii="Arial" w:hAnsi="Arial" w:cs="Arial"/>
          <w:color w:val="222222"/>
          <w:sz w:val="24"/>
          <w:szCs w:val="24"/>
          <w:shd w:val="clear" w:color="auto" w:fill="FFFFFF"/>
        </w:rPr>
        <w:t>Lenhart</w:t>
      </w:r>
      <w:proofErr w:type="spellEnd"/>
      <w:r w:rsidRPr="000311F2">
        <w:rPr>
          <w:rFonts w:ascii="Arial" w:hAnsi="Arial" w:cs="Arial"/>
          <w:color w:val="222222"/>
          <w:sz w:val="24"/>
          <w:szCs w:val="24"/>
          <w:shd w:val="clear" w:color="auto" w:fill="FFFFFF"/>
        </w:rPr>
        <w:t>, J., 2022. The effects of literariness on social-cognitive skills: Examining narrative engagement, transportation, and identification as moderators. </w:t>
      </w:r>
      <w:r w:rsidRPr="000311F2">
        <w:rPr>
          <w:rFonts w:ascii="Arial" w:hAnsi="Arial" w:cs="Arial"/>
          <w:i/>
          <w:iCs/>
          <w:color w:val="222222"/>
          <w:sz w:val="24"/>
          <w:szCs w:val="24"/>
          <w:shd w:val="clear" w:color="auto" w:fill="FFFFFF"/>
        </w:rPr>
        <w:t>Psychology of Aesthetics, Creativity, and the Arts</w:t>
      </w:r>
      <w:r w:rsidRPr="000311F2">
        <w:rPr>
          <w:rFonts w:ascii="Arial" w:hAnsi="Arial" w:cs="Arial"/>
          <w:color w:val="222222"/>
          <w:sz w:val="24"/>
          <w:szCs w:val="24"/>
          <w:shd w:val="clear" w:color="auto" w:fill="FFFFFF"/>
        </w:rPr>
        <w:t>.</w:t>
      </w:r>
    </w:p>
    <w:p w:rsidR="00694883" w:rsidRPr="000311F2" w:rsidRDefault="00694883" w:rsidP="000311F2">
      <w:pPr>
        <w:spacing w:line="360" w:lineRule="auto"/>
        <w:jc w:val="both"/>
        <w:rPr>
          <w:rFonts w:ascii="Arial" w:hAnsi="Arial" w:cs="Arial"/>
          <w:color w:val="222222"/>
          <w:sz w:val="24"/>
          <w:szCs w:val="24"/>
          <w:shd w:val="clear" w:color="auto" w:fill="FFFFFF"/>
        </w:rPr>
      </w:pPr>
      <w:r w:rsidRPr="000311F2">
        <w:rPr>
          <w:rFonts w:ascii="Arial" w:hAnsi="Arial" w:cs="Arial"/>
          <w:color w:val="222222"/>
          <w:sz w:val="24"/>
          <w:szCs w:val="24"/>
          <w:shd w:val="clear" w:color="auto" w:fill="FFFFFF"/>
        </w:rPr>
        <w:t>Chanana, N. and Sangeeta, 2021. Employee engagement practices during COVID</w:t>
      </w:r>
      <w:r w:rsidRPr="000311F2">
        <w:rPr>
          <w:rFonts w:ascii="Cambria Math" w:hAnsi="Cambria Math" w:cs="Cambria Math"/>
          <w:color w:val="222222"/>
          <w:sz w:val="24"/>
          <w:szCs w:val="24"/>
          <w:shd w:val="clear" w:color="auto" w:fill="FFFFFF"/>
        </w:rPr>
        <w:t>‐</w:t>
      </w:r>
      <w:r w:rsidRPr="000311F2">
        <w:rPr>
          <w:rFonts w:ascii="Arial" w:hAnsi="Arial" w:cs="Arial"/>
          <w:color w:val="222222"/>
          <w:sz w:val="24"/>
          <w:szCs w:val="24"/>
          <w:shd w:val="clear" w:color="auto" w:fill="FFFFFF"/>
        </w:rPr>
        <w:t>19 lockdown. </w:t>
      </w:r>
      <w:r w:rsidRPr="000311F2">
        <w:rPr>
          <w:rFonts w:ascii="Arial" w:hAnsi="Arial" w:cs="Arial"/>
          <w:i/>
          <w:iCs/>
          <w:color w:val="222222"/>
          <w:sz w:val="24"/>
          <w:szCs w:val="24"/>
          <w:shd w:val="clear" w:color="auto" w:fill="FFFFFF"/>
        </w:rPr>
        <w:t>Journal of public affairs</w:t>
      </w:r>
      <w:r w:rsidRPr="000311F2">
        <w:rPr>
          <w:rFonts w:ascii="Arial" w:hAnsi="Arial" w:cs="Arial"/>
          <w:color w:val="222222"/>
          <w:sz w:val="24"/>
          <w:szCs w:val="24"/>
          <w:shd w:val="clear" w:color="auto" w:fill="FFFFFF"/>
        </w:rPr>
        <w:t>, </w:t>
      </w:r>
      <w:r w:rsidRPr="000311F2">
        <w:rPr>
          <w:rFonts w:ascii="Arial" w:hAnsi="Arial" w:cs="Arial"/>
          <w:i/>
          <w:iCs/>
          <w:color w:val="222222"/>
          <w:sz w:val="24"/>
          <w:szCs w:val="24"/>
          <w:shd w:val="clear" w:color="auto" w:fill="FFFFFF"/>
        </w:rPr>
        <w:t>21</w:t>
      </w:r>
      <w:r w:rsidRPr="000311F2">
        <w:rPr>
          <w:rFonts w:ascii="Arial" w:hAnsi="Arial" w:cs="Arial"/>
          <w:color w:val="222222"/>
          <w:sz w:val="24"/>
          <w:szCs w:val="24"/>
          <w:shd w:val="clear" w:color="auto" w:fill="FFFFFF"/>
        </w:rPr>
        <w:t>(4), p.e2508.</w:t>
      </w:r>
    </w:p>
    <w:p w:rsidR="00694883" w:rsidRPr="000311F2" w:rsidRDefault="00694883" w:rsidP="000311F2">
      <w:pPr>
        <w:spacing w:line="360" w:lineRule="auto"/>
        <w:jc w:val="both"/>
        <w:rPr>
          <w:rFonts w:ascii="Arial" w:hAnsi="Arial" w:cs="Arial"/>
          <w:color w:val="222222"/>
          <w:sz w:val="24"/>
          <w:szCs w:val="24"/>
          <w:shd w:val="clear" w:color="auto" w:fill="FFFFFF"/>
        </w:rPr>
      </w:pPr>
      <w:r w:rsidRPr="000311F2">
        <w:rPr>
          <w:rFonts w:ascii="Arial" w:hAnsi="Arial" w:cs="Arial"/>
          <w:color w:val="222222"/>
          <w:sz w:val="24"/>
          <w:szCs w:val="24"/>
          <w:shd w:val="clear" w:color="auto" w:fill="FFFFFF"/>
        </w:rPr>
        <w:t>Pitt, H., 2021. What knowledge is required to grow food? A framework for understanding horticulture's skills ‘crisis’. </w:t>
      </w:r>
      <w:r w:rsidRPr="000311F2">
        <w:rPr>
          <w:rFonts w:ascii="Arial" w:hAnsi="Arial" w:cs="Arial"/>
          <w:i/>
          <w:iCs/>
          <w:color w:val="222222"/>
          <w:sz w:val="24"/>
          <w:szCs w:val="24"/>
          <w:shd w:val="clear" w:color="auto" w:fill="FFFFFF"/>
        </w:rPr>
        <w:t>Journal of Rural Studies</w:t>
      </w:r>
      <w:r w:rsidRPr="000311F2">
        <w:rPr>
          <w:rFonts w:ascii="Arial" w:hAnsi="Arial" w:cs="Arial"/>
          <w:color w:val="222222"/>
          <w:sz w:val="24"/>
          <w:szCs w:val="24"/>
          <w:shd w:val="clear" w:color="auto" w:fill="FFFFFF"/>
        </w:rPr>
        <w:t>, </w:t>
      </w:r>
      <w:r w:rsidRPr="000311F2">
        <w:rPr>
          <w:rFonts w:ascii="Arial" w:hAnsi="Arial" w:cs="Arial"/>
          <w:i/>
          <w:iCs/>
          <w:color w:val="222222"/>
          <w:sz w:val="24"/>
          <w:szCs w:val="24"/>
          <w:shd w:val="clear" w:color="auto" w:fill="FFFFFF"/>
        </w:rPr>
        <w:t>85</w:t>
      </w:r>
      <w:r w:rsidRPr="000311F2">
        <w:rPr>
          <w:rFonts w:ascii="Arial" w:hAnsi="Arial" w:cs="Arial"/>
          <w:color w:val="222222"/>
          <w:sz w:val="24"/>
          <w:szCs w:val="24"/>
          <w:shd w:val="clear" w:color="auto" w:fill="FFFFFF"/>
        </w:rPr>
        <w:t>, pp.59-67.</w:t>
      </w:r>
    </w:p>
    <w:p w:rsidR="00694883" w:rsidRPr="000311F2" w:rsidRDefault="00694883" w:rsidP="000311F2">
      <w:pPr>
        <w:spacing w:line="360" w:lineRule="auto"/>
        <w:jc w:val="both"/>
        <w:rPr>
          <w:rFonts w:ascii="Arial" w:hAnsi="Arial" w:cs="Arial"/>
          <w:color w:val="222222"/>
          <w:sz w:val="24"/>
          <w:szCs w:val="24"/>
          <w:shd w:val="clear" w:color="auto" w:fill="FFFFFF"/>
        </w:rPr>
      </w:pPr>
      <w:r w:rsidRPr="000311F2">
        <w:rPr>
          <w:rFonts w:ascii="Arial" w:hAnsi="Arial" w:cs="Arial"/>
          <w:color w:val="222222"/>
          <w:sz w:val="24"/>
          <w:szCs w:val="24"/>
          <w:shd w:val="clear" w:color="auto" w:fill="FFFFFF"/>
        </w:rPr>
        <w:t>Klein, E. and Lewandowski-Cox, J., 2019. Music technology and future work skills 2020: An employability mapping of Australian undergraduate music technology curriculum. </w:t>
      </w:r>
      <w:r w:rsidRPr="000311F2">
        <w:rPr>
          <w:rFonts w:ascii="Arial" w:hAnsi="Arial" w:cs="Arial"/>
          <w:i/>
          <w:iCs/>
          <w:color w:val="222222"/>
          <w:sz w:val="24"/>
          <w:szCs w:val="24"/>
          <w:shd w:val="clear" w:color="auto" w:fill="FFFFFF"/>
        </w:rPr>
        <w:t>International Journal of Music Education</w:t>
      </w:r>
      <w:r w:rsidRPr="000311F2">
        <w:rPr>
          <w:rFonts w:ascii="Arial" w:hAnsi="Arial" w:cs="Arial"/>
          <w:color w:val="222222"/>
          <w:sz w:val="24"/>
          <w:szCs w:val="24"/>
          <w:shd w:val="clear" w:color="auto" w:fill="FFFFFF"/>
        </w:rPr>
        <w:t>, </w:t>
      </w:r>
      <w:r w:rsidRPr="000311F2">
        <w:rPr>
          <w:rFonts w:ascii="Arial" w:hAnsi="Arial" w:cs="Arial"/>
          <w:i/>
          <w:iCs/>
          <w:color w:val="222222"/>
          <w:sz w:val="24"/>
          <w:szCs w:val="24"/>
          <w:shd w:val="clear" w:color="auto" w:fill="FFFFFF"/>
        </w:rPr>
        <w:t>37</w:t>
      </w:r>
      <w:r w:rsidRPr="000311F2">
        <w:rPr>
          <w:rFonts w:ascii="Arial" w:hAnsi="Arial" w:cs="Arial"/>
          <w:color w:val="222222"/>
          <w:sz w:val="24"/>
          <w:szCs w:val="24"/>
          <w:shd w:val="clear" w:color="auto" w:fill="FFFFFF"/>
        </w:rPr>
        <w:t>(4), pp.636-653.</w:t>
      </w:r>
    </w:p>
    <w:p w:rsidR="00694883" w:rsidRPr="000311F2" w:rsidRDefault="00694883" w:rsidP="000311F2">
      <w:pPr>
        <w:spacing w:line="360" w:lineRule="auto"/>
        <w:jc w:val="both"/>
        <w:rPr>
          <w:rFonts w:ascii="Arial" w:hAnsi="Arial" w:cs="Arial"/>
          <w:color w:val="222222"/>
          <w:sz w:val="24"/>
          <w:szCs w:val="24"/>
          <w:shd w:val="clear" w:color="auto" w:fill="FFFFFF"/>
        </w:rPr>
      </w:pPr>
      <w:r w:rsidRPr="000311F2">
        <w:rPr>
          <w:rFonts w:ascii="Arial" w:hAnsi="Arial" w:cs="Arial"/>
          <w:color w:val="222222"/>
          <w:sz w:val="24"/>
          <w:szCs w:val="24"/>
          <w:shd w:val="clear" w:color="auto" w:fill="FFFFFF"/>
        </w:rPr>
        <w:t>Barrow, J., Perkins, J., Marini, P. and Davidson, A., 2020. The Future Ready Ideas Lab: Future Proofing Bioscience Students Enterprise Skills. </w:t>
      </w:r>
      <w:r w:rsidRPr="000311F2">
        <w:rPr>
          <w:rFonts w:ascii="Arial" w:hAnsi="Arial" w:cs="Arial"/>
          <w:i/>
          <w:iCs/>
          <w:color w:val="222222"/>
          <w:sz w:val="24"/>
          <w:szCs w:val="24"/>
          <w:shd w:val="clear" w:color="auto" w:fill="FFFFFF"/>
        </w:rPr>
        <w:t>Compass: Journal of Learning and Teaching</w:t>
      </w:r>
      <w:r w:rsidRPr="000311F2">
        <w:rPr>
          <w:rFonts w:ascii="Arial" w:hAnsi="Arial" w:cs="Arial"/>
          <w:color w:val="222222"/>
          <w:sz w:val="24"/>
          <w:szCs w:val="24"/>
          <w:shd w:val="clear" w:color="auto" w:fill="FFFFFF"/>
        </w:rPr>
        <w:t>.</w:t>
      </w:r>
    </w:p>
    <w:p w:rsidR="00694883" w:rsidRPr="000311F2" w:rsidRDefault="00694883" w:rsidP="000311F2">
      <w:pPr>
        <w:spacing w:line="360" w:lineRule="auto"/>
        <w:jc w:val="both"/>
        <w:rPr>
          <w:rFonts w:ascii="Arial" w:hAnsi="Arial" w:cs="Arial"/>
          <w:color w:val="222222"/>
          <w:sz w:val="24"/>
          <w:szCs w:val="24"/>
          <w:shd w:val="clear" w:color="auto" w:fill="FFFFFF"/>
        </w:rPr>
      </w:pPr>
      <w:r w:rsidRPr="000311F2">
        <w:rPr>
          <w:rFonts w:ascii="Arial" w:hAnsi="Arial" w:cs="Arial"/>
          <w:color w:val="222222"/>
          <w:sz w:val="24"/>
          <w:szCs w:val="24"/>
          <w:shd w:val="clear" w:color="auto" w:fill="FFFFFF"/>
        </w:rPr>
        <w:t>Cinque, M., 2017. MOOCs and Soft Skills: a comparison of different courses on Creativity. </w:t>
      </w:r>
      <w:r w:rsidRPr="000311F2">
        <w:rPr>
          <w:rFonts w:ascii="Arial" w:hAnsi="Arial" w:cs="Arial"/>
          <w:i/>
          <w:iCs/>
          <w:color w:val="222222"/>
          <w:sz w:val="24"/>
          <w:szCs w:val="24"/>
          <w:shd w:val="clear" w:color="auto" w:fill="FFFFFF"/>
        </w:rPr>
        <w:t>Journal of E-learning and Knowledge Society</w:t>
      </w:r>
      <w:r w:rsidRPr="000311F2">
        <w:rPr>
          <w:rFonts w:ascii="Arial" w:hAnsi="Arial" w:cs="Arial"/>
          <w:color w:val="222222"/>
          <w:sz w:val="24"/>
          <w:szCs w:val="24"/>
          <w:shd w:val="clear" w:color="auto" w:fill="FFFFFF"/>
        </w:rPr>
        <w:t>, </w:t>
      </w:r>
      <w:r w:rsidRPr="000311F2">
        <w:rPr>
          <w:rFonts w:ascii="Arial" w:hAnsi="Arial" w:cs="Arial"/>
          <w:i/>
          <w:iCs/>
          <w:color w:val="222222"/>
          <w:sz w:val="24"/>
          <w:szCs w:val="24"/>
          <w:shd w:val="clear" w:color="auto" w:fill="FFFFFF"/>
        </w:rPr>
        <w:t>13</w:t>
      </w:r>
      <w:r w:rsidRPr="000311F2">
        <w:rPr>
          <w:rFonts w:ascii="Arial" w:hAnsi="Arial" w:cs="Arial"/>
          <w:color w:val="222222"/>
          <w:sz w:val="24"/>
          <w:szCs w:val="24"/>
          <w:shd w:val="clear" w:color="auto" w:fill="FFFFFF"/>
        </w:rPr>
        <w:t>(3).</w:t>
      </w:r>
    </w:p>
    <w:p w:rsidR="00694883" w:rsidRPr="000311F2" w:rsidRDefault="00694883" w:rsidP="000311F2">
      <w:pPr>
        <w:spacing w:line="360" w:lineRule="auto"/>
        <w:jc w:val="both"/>
        <w:rPr>
          <w:rFonts w:ascii="Arial" w:hAnsi="Arial" w:cs="Arial"/>
          <w:color w:val="222222"/>
          <w:sz w:val="24"/>
          <w:szCs w:val="24"/>
          <w:shd w:val="clear" w:color="auto" w:fill="FFFFFF"/>
        </w:rPr>
      </w:pPr>
      <w:r w:rsidRPr="000311F2">
        <w:rPr>
          <w:rFonts w:ascii="Arial" w:hAnsi="Arial" w:cs="Arial"/>
          <w:color w:val="222222"/>
          <w:sz w:val="24"/>
          <w:szCs w:val="24"/>
          <w:shd w:val="clear" w:color="auto" w:fill="FFFFFF"/>
        </w:rPr>
        <w:t xml:space="preserve">Peristeri, E., </w:t>
      </w:r>
      <w:proofErr w:type="spellStart"/>
      <w:r w:rsidRPr="000311F2">
        <w:rPr>
          <w:rFonts w:ascii="Arial" w:hAnsi="Arial" w:cs="Arial"/>
          <w:color w:val="222222"/>
          <w:sz w:val="24"/>
          <w:szCs w:val="24"/>
          <w:shd w:val="clear" w:color="auto" w:fill="FFFFFF"/>
        </w:rPr>
        <w:t>Silleresi</w:t>
      </w:r>
      <w:proofErr w:type="spellEnd"/>
      <w:r w:rsidRPr="000311F2">
        <w:rPr>
          <w:rFonts w:ascii="Arial" w:hAnsi="Arial" w:cs="Arial"/>
          <w:color w:val="222222"/>
          <w:sz w:val="24"/>
          <w:szCs w:val="24"/>
          <w:shd w:val="clear" w:color="auto" w:fill="FFFFFF"/>
        </w:rPr>
        <w:t xml:space="preserve">, S. and </w:t>
      </w:r>
      <w:proofErr w:type="spellStart"/>
      <w:r w:rsidRPr="000311F2">
        <w:rPr>
          <w:rFonts w:ascii="Arial" w:hAnsi="Arial" w:cs="Arial"/>
          <w:color w:val="222222"/>
          <w:sz w:val="24"/>
          <w:szCs w:val="24"/>
          <w:shd w:val="clear" w:color="auto" w:fill="FFFFFF"/>
        </w:rPr>
        <w:t>Tsimpli</w:t>
      </w:r>
      <w:proofErr w:type="spellEnd"/>
      <w:r w:rsidRPr="000311F2">
        <w:rPr>
          <w:rFonts w:ascii="Arial" w:hAnsi="Arial" w:cs="Arial"/>
          <w:color w:val="222222"/>
          <w:sz w:val="24"/>
          <w:szCs w:val="24"/>
          <w:shd w:val="clear" w:color="auto" w:fill="FFFFFF"/>
        </w:rPr>
        <w:t>, I.M., 2022. Bilingualism effects on cognition in autistic children are not all-or-nothing: The role of socioeconomic status in intellectual skills in bilingual autistic children. </w:t>
      </w:r>
      <w:r w:rsidRPr="000311F2">
        <w:rPr>
          <w:rFonts w:ascii="Arial" w:hAnsi="Arial" w:cs="Arial"/>
          <w:i/>
          <w:iCs/>
          <w:color w:val="222222"/>
          <w:sz w:val="24"/>
          <w:szCs w:val="24"/>
          <w:shd w:val="clear" w:color="auto" w:fill="FFFFFF"/>
        </w:rPr>
        <w:t>Autism</w:t>
      </w:r>
      <w:r w:rsidRPr="000311F2">
        <w:rPr>
          <w:rFonts w:ascii="Arial" w:hAnsi="Arial" w:cs="Arial"/>
          <w:color w:val="222222"/>
          <w:sz w:val="24"/>
          <w:szCs w:val="24"/>
          <w:shd w:val="clear" w:color="auto" w:fill="FFFFFF"/>
        </w:rPr>
        <w:t>, </w:t>
      </w:r>
      <w:r w:rsidRPr="000311F2">
        <w:rPr>
          <w:rFonts w:ascii="Arial" w:hAnsi="Arial" w:cs="Arial"/>
          <w:i/>
          <w:iCs/>
          <w:color w:val="222222"/>
          <w:sz w:val="24"/>
          <w:szCs w:val="24"/>
          <w:shd w:val="clear" w:color="auto" w:fill="FFFFFF"/>
        </w:rPr>
        <w:t>26</w:t>
      </w:r>
      <w:r w:rsidRPr="000311F2">
        <w:rPr>
          <w:rFonts w:ascii="Arial" w:hAnsi="Arial" w:cs="Arial"/>
          <w:color w:val="222222"/>
          <w:sz w:val="24"/>
          <w:szCs w:val="24"/>
          <w:shd w:val="clear" w:color="auto" w:fill="FFFFFF"/>
        </w:rPr>
        <w:t>(8), pp.2084-2097.</w:t>
      </w:r>
    </w:p>
    <w:p w:rsidR="00694883" w:rsidRPr="000311F2" w:rsidRDefault="00694883" w:rsidP="000311F2">
      <w:pPr>
        <w:spacing w:line="360" w:lineRule="auto"/>
        <w:jc w:val="both"/>
        <w:rPr>
          <w:rFonts w:ascii="Arial" w:hAnsi="Arial" w:cs="Arial"/>
          <w:color w:val="222222"/>
          <w:sz w:val="24"/>
          <w:szCs w:val="24"/>
          <w:shd w:val="clear" w:color="auto" w:fill="FFFFFF"/>
        </w:rPr>
      </w:pPr>
      <w:r w:rsidRPr="000311F2">
        <w:rPr>
          <w:rFonts w:ascii="Arial" w:hAnsi="Arial" w:cs="Arial"/>
          <w:color w:val="222222"/>
          <w:sz w:val="24"/>
          <w:szCs w:val="24"/>
          <w:shd w:val="clear" w:color="auto" w:fill="FFFFFF"/>
        </w:rPr>
        <w:t>Suvorova, G.A., 2013. Intellectual Task as a Means of Development of Skills. </w:t>
      </w:r>
      <w:r w:rsidRPr="000311F2">
        <w:rPr>
          <w:rFonts w:ascii="Arial" w:hAnsi="Arial" w:cs="Arial"/>
          <w:i/>
          <w:iCs/>
          <w:color w:val="222222"/>
          <w:sz w:val="24"/>
          <w:szCs w:val="24"/>
          <w:shd w:val="clear" w:color="auto" w:fill="FFFFFF"/>
        </w:rPr>
        <w:t>Procedia-Social and Behavioral Sciences</w:t>
      </w:r>
      <w:r w:rsidRPr="000311F2">
        <w:rPr>
          <w:rFonts w:ascii="Arial" w:hAnsi="Arial" w:cs="Arial"/>
          <w:color w:val="222222"/>
          <w:sz w:val="24"/>
          <w:szCs w:val="24"/>
          <w:shd w:val="clear" w:color="auto" w:fill="FFFFFF"/>
        </w:rPr>
        <w:t>, </w:t>
      </w:r>
      <w:r w:rsidRPr="000311F2">
        <w:rPr>
          <w:rFonts w:ascii="Arial" w:hAnsi="Arial" w:cs="Arial"/>
          <w:i/>
          <w:iCs/>
          <w:color w:val="222222"/>
          <w:sz w:val="24"/>
          <w:szCs w:val="24"/>
          <w:shd w:val="clear" w:color="auto" w:fill="FFFFFF"/>
        </w:rPr>
        <w:t>86</w:t>
      </w:r>
      <w:r w:rsidRPr="000311F2">
        <w:rPr>
          <w:rFonts w:ascii="Arial" w:hAnsi="Arial" w:cs="Arial"/>
          <w:color w:val="222222"/>
          <w:sz w:val="24"/>
          <w:szCs w:val="24"/>
          <w:shd w:val="clear" w:color="auto" w:fill="FFFFFF"/>
        </w:rPr>
        <w:t>, pp.563-567.</w:t>
      </w:r>
    </w:p>
    <w:p w:rsidR="00694883" w:rsidRPr="000311F2" w:rsidRDefault="00694883" w:rsidP="000311F2">
      <w:pPr>
        <w:spacing w:line="360" w:lineRule="auto"/>
        <w:jc w:val="both"/>
        <w:rPr>
          <w:rFonts w:ascii="Arial" w:hAnsi="Arial" w:cs="Arial"/>
          <w:color w:val="222222"/>
          <w:sz w:val="24"/>
          <w:szCs w:val="24"/>
          <w:shd w:val="clear" w:color="auto" w:fill="FFFFFF"/>
        </w:rPr>
      </w:pPr>
      <w:r w:rsidRPr="000311F2">
        <w:rPr>
          <w:rFonts w:ascii="Arial" w:hAnsi="Arial" w:cs="Arial"/>
          <w:color w:val="222222"/>
          <w:sz w:val="24"/>
          <w:szCs w:val="24"/>
          <w:shd w:val="clear" w:color="auto" w:fill="FFFFFF"/>
        </w:rPr>
        <w:t>Torres, L., 2018. Research skills in the first-year biology practical-Are they there?. </w:t>
      </w:r>
      <w:r w:rsidRPr="000311F2">
        <w:rPr>
          <w:rFonts w:ascii="Arial" w:hAnsi="Arial" w:cs="Arial"/>
          <w:i/>
          <w:iCs/>
          <w:color w:val="222222"/>
          <w:sz w:val="24"/>
          <w:szCs w:val="24"/>
          <w:shd w:val="clear" w:color="auto" w:fill="FFFFFF"/>
        </w:rPr>
        <w:t>Journal of University Teaching &amp; Learning Practice</w:t>
      </w:r>
      <w:r w:rsidRPr="000311F2">
        <w:rPr>
          <w:rFonts w:ascii="Arial" w:hAnsi="Arial" w:cs="Arial"/>
          <w:color w:val="222222"/>
          <w:sz w:val="24"/>
          <w:szCs w:val="24"/>
          <w:shd w:val="clear" w:color="auto" w:fill="FFFFFF"/>
        </w:rPr>
        <w:t>, </w:t>
      </w:r>
      <w:r w:rsidRPr="000311F2">
        <w:rPr>
          <w:rFonts w:ascii="Arial" w:hAnsi="Arial" w:cs="Arial"/>
          <w:i/>
          <w:iCs/>
          <w:color w:val="222222"/>
          <w:sz w:val="24"/>
          <w:szCs w:val="24"/>
          <w:shd w:val="clear" w:color="auto" w:fill="FFFFFF"/>
        </w:rPr>
        <w:t>15</w:t>
      </w:r>
      <w:r w:rsidRPr="000311F2">
        <w:rPr>
          <w:rFonts w:ascii="Arial" w:hAnsi="Arial" w:cs="Arial"/>
          <w:color w:val="222222"/>
          <w:sz w:val="24"/>
          <w:szCs w:val="24"/>
          <w:shd w:val="clear" w:color="auto" w:fill="FFFFFF"/>
        </w:rPr>
        <w:t>(4), p.3.</w:t>
      </w:r>
    </w:p>
    <w:p w:rsidR="00694883" w:rsidRPr="000311F2" w:rsidRDefault="00694883" w:rsidP="000311F2">
      <w:pPr>
        <w:spacing w:line="360" w:lineRule="auto"/>
        <w:jc w:val="both"/>
        <w:rPr>
          <w:rFonts w:ascii="Arial" w:hAnsi="Arial" w:cs="Arial"/>
          <w:color w:val="222222"/>
          <w:sz w:val="24"/>
          <w:szCs w:val="24"/>
          <w:shd w:val="clear" w:color="auto" w:fill="FFFFFF"/>
        </w:rPr>
      </w:pPr>
      <w:r w:rsidRPr="000311F2">
        <w:rPr>
          <w:rFonts w:ascii="Arial" w:hAnsi="Arial" w:cs="Arial"/>
          <w:color w:val="222222"/>
          <w:sz w:val="24"/>
          <w:szCs w:val="24"/>
          <w:shd w:val="clear" w:color="auto" w:fill="FFFFFF"/>
        </w:rPr>
        <w:t xml:space="preserve">Bortnik, B., </w:t>
      </w:r>
      <w:proofErr w:type="spellStart"/>
      <w:r w:rsidRPr="000311F2">
        <w:rPr>
          <w:rFonts w:ascii="Arial" w:hAnsi="Arial" w:cs="Arial"/>
          <w:color w:val="222222"/>
          <w:sz w:val="24"/>
          <w:szCs w:val="24"/>
          <w:shd w:val="clear" w:color="auto" w:fill="FFFFFF"/>
        </w:rPr>
        <w:t>Stozhko</w:t>
      </w:r>
      <w:proofErr w:type="spellEnd"/>
      <w:r w:rsidRPr="000311F2">
        <w:rPr>
          <w:rFonts w:ascii="Arial" w:hAnsi="Arial" w:cs="Arial"/>
          <w:color w:val="222222"/>
          <w:sz w:val="24"/>
          <w:szCs w:val="24"/>
          <w:shd w:val="clear" w:color="auto" w:fill="FFFFFF"/>
        </w:rPr>
        <w:t xml:space="preserve">, N., </w:t>
      </w:r>
      <w:proofErr w:type="spellStart"/>
      <w:r w:rsidRPr="000311F2">
        <w:rPr>
          <w:rFonts w:ascii="Arial" w:hAnsi="Arial" w:cs="Arial"/>
          <w:color w:val="222222"/>
          <w:sz w:val="24"/>
          <w:szCs w:val="24"/>
          <w:shd w:val="clear" w:color="auto" w:fill="FFFFFF"/>
        </w:rPr>
        <w:t>Pervukhina</w:t>
      </w:r>
      <w:proofErr w:type="spellEnd"/>
      <w:r w:rsidRPr="000311F2">
        <w:rPr>
          <w:rFonts w:ascii="Arial" w:hAnsi="Arial" w:cs="Arial"/>
          <w:color w:val="222222"/>
          <w:sz w:val="24"/>
          <w:szCs w:val="24"/>
          <w:shd w:val="clear" w:color="auto" w:fill="FFFFFF"/>
        </w:rPr>
        <w:t xml:space="preserve">, I., </w:t>
      </w:r>
      <w:proofErr w:type="spellStart"/>
      <w:r w:rsidRPr="000311F2">
        <w:rPr>
          <w:rFonts w:ascii="Arial" w:hAnsi="Arial" w:cs="Arial"/>
          <w:color w:val="222222"/>
          <w:sz w:val="24"/>
          <w:szCs w:val="24"/>
          <w:shd w:val="clear" w:color="auto" w:fill="FFFFFF"/>
        </w:rPr>
        <w:t>Tchernysheva</w:t>
      </w:r>
      <w:proofErr w:type="spellEnd"/>
      <w:r w:rsidRPr="000311F2">
        <w:rPr>
          <w:rFonts w:ascii="Arial" w:hAnsi="Arial" w:cs="Arial"/>
          <w:color w:val="222222"/>
          <w:sz w:val="24"/>
          <w:szCs w:val="24"/>
          <w:shd w:val="clear" w:color="auto" w:fill="FFFFFF"/>
        </w:rPr>
        <w:t xml:space="preserve">, A. and </w:t>
      </w:r>
      <w:proofErr w:type="spellStart"/>
      <w:r w:rsidRPr="000311F2">
        <w:rPr>
          <w:rFonts w:ascii="Arial" w:hAnsi="Arial" w:cs="Arial"/>
          <w:color w:val="222222"/>
          <w:sz w:val="24"/>
          <w:szCs w:val="24"/>
          <w:shd w:val="clear" w:color="auto" w:fill="FFFFFF"/>
        </w:rPr>
        <w:t>Belysheva</w:t>
      </w:r>
      <w:proofErr w:type="spellEnd"/>
      <w:r w:rsidRPr="000311F2">
        <w:rPr>
          <w:rFonts w:ascii="Arial" w:hAnsi="Arial" w:cs="Arial"/>
          <w:color w:val="222222"/>
          <w:sz w:val="24"/>
          <w:szCs w:val="24"/>
          <w:shd w:val="clear" w:color="auto" w:fill="FFFFFF"/>
        </w:rPr>
        <w:t>, G., 2017. Effect of virtual analytical chemistry laboratory on enhancing student research skills and practices. </w:t>
      </w:r>
      <w:r w:rsidRPr="000311F2">
        <w:rPr>
          <w:rFonts w:ascii="Arial" w:hAnsi="Arial" w:cs="Arial"/>
          <w:i/>
          <w:iCs/>
          <w:color w:val="222222"/>
          <w:sz w:val="24"/>
          <w:szCs w:val="24"/>
          <w:shd w:val="clear" w:color="auto" w:fill="FFFFFF"/>
        </w:rPr>
        <w:t>Research in Learning Technology</w:t>
      </w:r>
      <w:r w:rsidRPr="000311F2">
        <w:rPr>
          <w:rFonts w:ascii="Arial" w:hAnsi="Arial" w:cs="Arial"/>
          <w:color w:val="222222"/>
          <w:sz w:val="24"/>
          <w:szCs w:val="24"/>
          <w:shd w:val="clear" w:color="auto" w:fill="FFFFFF"/>
        </w:rPr>
        <w:t>, </w:t>
      </w:r>
      <w:r w:rsidRPr="000311F2">
        <w:rPr>
          <w:rFonts w:ascii="Arial" w:hAnsi="Arial" w:cs="Arial"/>
          <w:i/>
          <w:iCs/>
          <w:color w:val="222222"/>
          <w:sz w:val="24"/>
          <w:szCs w:val="24"/>
          <w:shd w:val="clear" w:color="auto" w:fill="FFFFFF"/>
        </w:rPr>
        <w:t>25</w:t>
      </w:r>
      <w:r w:rsidRPr="000311F2">
        <w:rPr>
          <w:rFonts w:ascii="Arial" w:hAnsi="Arial" w:cs="Arial"/>
          <w:color w:val="222222"/>
          <w:sz w:val="24"/>
          <w:szCs w:val="24"/>
          <w:shd w:val="clear" w:color="auto" w:fill="FFFFFF"/>
        </w:rPr>
        <w:t>.</w:t>
      </w:r>
    </w:p>
    <w:p w:rsidR="00694883" w:rsidRPr="000311F2" w:rsidRDefault="00694883" w:rsidP="000311F2">
      <w:pPr>
        <w:spacing w:line="360" w:lineRule="auto"/>
        <w:jc w:val="both"/>
        <w:rPr>
          <w:rFonts w:ascii="Arial" w:hAnsi="Arial" w:cs="Arial"/>
          <w:color w:val="222222"/>
          <w:sz w:val="24"/>
          <w:szCs w:val="24"/>
          <w:shd w:val="clear" w:color="auto" w:fill="FFFFFF"/>
        </w:rPr>
      </w:pPr>
      <w:proofErr w:type="spellStart"/>
      <w:r w:rsidRPr="000311F2">
        <w:rPr>
          <w:rFonts w:ascii="Arial" w:hAnsi="Arial" w:cs="Arial"/>
          <w:color w:val="222222"/>
          <w:sz w:val="24"/>
          <w:szCs w:val="24"/>
          <w:shd w:val="clear" w:color="auto" w:fill="FFFFFF"/>
        </w:rPr>
        <w:t>Audu</w:t>
      </w:r>
      <w:proofErr w:type="spellEnd"/>
      <w:r w:rsidRPr="000311F2">
        <w:rPr>
          <w:rFonts w:ascii="Arial" w:hAnsi="Arial" w:cs="Arial"/>
          <w:color w:val="222222"/>
          <w:sz w:val="24"/>
          <w:szCs w:val="24"/>
          <w:shd w:val="clear" w:color="auto" w:fill="FFFFFF"/>
        </w:rPr>
        <w:t xml:space="preserve">, R., </w:t>
      </w:r>
      <w:proofErr w:type="spellStart"/>
      <w:r w:rsidRPr="000311F2">
        <w:rPr>
          <w:rFonts w:ascii="Arial" w:hAnsi="Arial" w:cs="Arial"/>
          <w:color w:val="222222"/>
          <w:sz w:val="24"/>
          <w:szCs w:val="24"/>
          <w:shd w:val="clear" w:color="auto" w:fill="FFFFFF"/>
        </w:rPr>
        <w:t>Yusri</w:t>
      </w:r>
      <w:proofErr w:type="spellEnd"/>
      <w:r w:rsidRPr="000311F2">
        <w:rPr>
          <w:rFonts w:ascii="Arial" w:hAnsi="Arial" w:cs="Arial"/>
          <w:color w:val="222222"/>
          <w:sz w:val="24"/>
          <w:szCs w:val="24"/>
          <w:shd w:val="clear" w:color="auto" w:fill="FFFFFF"/>
        </w:rPr>
        <w:t xml:space="preserve">, B.K., </w:t>
      </w:r>
      <w:proofErr w:type="spellStart"/>
      <w:r w:rsidRPr="000311F2">
        <w:rPr>
          <w:rFonts w:ascii="Arial" w:hAnsi="Arial" w:cs="Arial"/>
          <w:color w:val="222222"/>
          <w:sz w:val="24"/>
          <w:szCs w:val="24"/>
          <w:shd w:val="clear" w:color="auto" w:fill="FFFFFF"/>
        </w:rPr>
        <w:t>Aede</w:t>
      </w:r>
      <w:proofErr w:type="spellEnd"/>
      <w:r w:rsidRPr="000311F2">
        <w:rPr>
          <w:rFonts w:ascii="Arial" w:hAnsi="Arial" w:cs="Arial"/>
          <w:color w:val="222222"/>
          <w:sz w:val="24"/>
          <w:szCs w:val="24"/>
          <w:shd w:val="clear" w:color="auto" w:fill="FFFFFF"/>
        </w:rPr>
        <w:t>, H.B.M. and Muhammad, S.B.S., 2014. Assessment of the teaching methods that influence the acquisition of practical skills.</w:t>
      </w:r>
    </w:p>
    <w:p w:rsidR="00694883" w:rsidRPr="000311F2" w:rsidRDefault="00694883" w:rsidP="000311F2">
      <w:pPr>
        <w:spacing w:line="360" w:lineRule="auto"/>
        <w:jc w:val="both"/>
        <w:rPr>
          <w:rFonts w:ascii="Arial" w:hAnsi="Arial" w:cs="Arial"/>
          <w:color w:val="222222"/>
          <w:sz w:val="24"/>
          <w:szCs w:val="24"/>
          <w:shd w:val="clear" w:color="auto" w:fill="FFFFFF"/>
        </w:rPr>
      </w:pPr>
      <w:r w:rsidRPr="000311F2">
        <w:rPr>
          <w:rFonts w:ascii="Arial" w:hAnsi="Arial" w:cs="Arial"/>
          <w:color w:val="222222"/>
          <w:sz w:val="24"/>
          <w:szCs w:val="24"/>
          <w:shd w:val="clear" w:color="auto" w:fill="FFFFFF"/>
        </w:rPr>
        <w:t xml:space="preserve">Nägele, C. and </w:t>
      </w:r>
      <w:proofErr w:type="spellStart"/>
      <w:r w:rsidRPr="000311F2">
        <w:rPr>
          <w:rFonts w:ascii="Arial" w:hAnsi="Arial" w:cs="Arial"/>
          <w:color w:val="222222"/>
          <w:sz w:val="24"/>
          <w:szCs w:val="24"/>
          <w:shd w:val="clear" w:color="auto" w:fill="FFFFFF"/>
        </w:rPr>
        <w:t>Stalder</w:t>
      </w:r>
      <w:proofErr w:type="spellEnd"/>
      <w:r w:rsidRPr="000311F2">
        <w:rPr>
          <w:rFonts w:ascii="Arial" w:hAnsi="Arial" w:cs="Arial"/>
          <w:color w:val="222222"/>
          <w:sz w:val="24"/>
          <w:szCs w:val="24"/>
          <w:shd w:val="clear" w:color="auto" w:fill="FFFFFF"/>
        </w:rPr>
        <w:t>, B.E., 2017. Competence and the need for transferable skills. </w:t>
      </w:r>
      <w:r w:rsidRPr="000311F2">
        <w:rPr>
          <w:rFonts w:ascii="Arial" w:hAnsi="Arial" w:cs="Arial"/>
          <w:i/>
          <w:iCs/>
          <w:color w:val="222222"/>
          <w:sz w:val="24"/>
          <w:szCs w:val="24"/>
          <w:shd w:val="clear" w:color="auto" w:fill="FFFFFF"/>
        </w:rPr>
        <w:t>Competence-based vocational and professional education: Bridging the worlds of work and education</w:t>
      </w:r>
      <w:r w:rsidRPr="000311F2">
        <w:rPr>
          <w:rFonts w:ascii="Arial" w:hAnsi="Arial" w:cs="Arial"/>
          <w:color w:val="222222"/>
          <w:sz w:val="24"/>
          <w:szCs w:val="24"/>
          <w:shd w:val="clear" w:color="auto" w:fill="FFFFFF"/>
        </w:rPr>
        <w:t>, pp.739-753.</w:t>
      </w:r>
    </w:p>
    <w:p w:rsidR="00694883" w:rsidRPr="000311F2" w:rsidRDefault="00694883" w:rsidP="000311F2">
      <w:pPr>
        <w:spacing w:line="360" w:lineRule="auto"/>
        <w:jc w:val="both"/>
        <w:rPr>
          <w:rFonts w:ascii="Arial" w:hAnsi="Arial" w:cs="Arial"/>
          <w:color w:val="222222"/>
          <w:sz w:val="24"/>
          <w:szCs w:val="24"/>
          <w:shd w:val="clear" w:color="auto" w:fill="FFFFFF"/>
        </w:rPr>
      </w:pPr>
      <w:r w:rsidRPr="000311F2">
        <w:rPr>
          <w:rFonts w:ascii="Arial" w:hAnsi="Arial" w:cs="Arial"/>
          <w:color w:val="222222"/>
          <w:sz w:val="24"/>
          <w:szCs w:val="24"/>
          <w:shd w:val="clear" w:color="auto" w:fill="FFFFFF"/>
        </w:rPr>
        <w:t>Mello, L.V. and Wattret, G., 2021. Developing transferable skills through embedding reflection in the science curriculum. </w:t>
      </w:r>
      <w:r w:rsidRPr="000311F2">
        <w:rPr>
          <w:rFonts w:ascii="Arial" w:hAnsi="Arial" w:cs="Arial"/>
          <w:i/>
          <w:iCs/>
          <w:color w:val="222222"/>
          <w:sz w:val="24"/>
          <w:szCs w:val="24"/>
          <w:shd w:val="clear" w:color="auto" w:fill="FFFFFF"/>
        </w:rPr>
        <w:t>Biophysical reviews</w:t>
      </w:r>
      <w:r w:rsidRPr="000311F2">
        <w:rPr>
          <w:rFonts w:ascii="Arial" w:hAnsi="Arial" w:cs="Arial"/>
          <w:color w:val="222222"/>
          <w:sz w:val="24"/>
          <w:szCs w:val="24"/>
          <w:shd w:val="clear" w:color="auto" w:fill="FFFFFF"/>
        </w:rPr>
        <w:t>, </w:t>
      </w:r>
      <w:r w:rsidRPr="000311F2">
        <w:rPr>
          <w:rFonts w:ascii="Arial" w:hAnsi="Arial" w:cs="Arial"/>
          <w:i/>
          <w:iCs/>
          <w:color w:val="222222"/>
          <w:sz w:val="24"/>
          <w:szCs w:val="24"/>
          <w:shd w:val="clear" w:color="auto" w:fill="FFFFFF"/>
        </w:rPr>
        <w:t>13</w:t>
      </w:r>
      <w:r w:rsidRPr="000311F2">
        <w:rPr>
          <w:rFonts w:ascii="Arial" w:hAnsi="Arial" w:cs="Arial"/>
          <w:color w:val="222222"/>
          <w:sz w:val="24"/>
          <w:szCs w:val="24"/>
          <w:shd w:val="clear" w:color="auto" w:fill="FFFFFF"/>
        </w:rPr>
        <w:t>(6), pp.897-903.</w:t>
      </w:r>
    </w:p>
    <w:p w:rsidR="00E72B20" w:rsidRPr="000311F2" w:rsidRDefault="00E72B20" w:rsidP="000311F2">
      <w:pPr>
        <w:spacing w:line="360" w:lineRule="auto"/>
        <w:jc w:val="both"/>
        <w:rPr>
          <w:rFonts w:ascii="Arial" w:hAnsi="Arial" w:cs="Arial"/>
          <w:sz w:val="24"/>
          <w:szCs w:val="24"/>
        </w:rPr>
      </w:pPr>
    </w:p>
    <w:p w:rsidR="00E72B20" w:rsidRPr="000311F2" w:rsidRDefault="00E72B20" w:rsidP="000311F2">
      <w:pPr>
        <w:spacing w:line="360" w:lineRule="auto"/>
        <w:jc w:val="both"/>
        <w:rPr>
          <w:rFonts w:ascii="Arial" w:hAnsi="Arial" w:cs="Arial"/>
          <w:sz w:val="24"/>
          <w:szCs w:val="24"/>
        </w:rPr>
      </w:pPr>
    </w:p>
    <w:p w:rsidR="00E72B20" w:rsidRPr="000311F2" w:rsidRDefault="00E72B20" w:rsidP="000311F2">
      <w:pPr>
        <w:spacing w:line="360" w:lineRule="auto"/>
        <w:jc w:val="both"/>
        <w:rPr>
          <w:rFonts w:ascii="Arial" w:hAnsi="Arial" w:cs="Arial"/>
          <w:sz w:val="24"/>
          <w:szCs w:val="24"/>
        </w:rPr>
      </w:pPr>
    </w:p>
    <w:p w:rsidR="00E72B20" w:rsidRPr="000311F2" w:rsidRDefault="00E72B20" w:rsidP="000311F2">
      <w:pPr>
        <w:spacing w:line="360" w:lineRule="auto"/>
        <w:jc w:val="both"/>
        <w:rPr>
          <w:rFonts w:ascii="Arial" w:hAnsi="Arial" w:cs="Arial"/>
          <w:sz w:val="24"/>
          <w:szCs w:val="24"/>
        </w:rPr>
      </w:pPr>
    </w:p>
    <w:p w:rsidR="00E72B20" w:rsidRPr="000311F2" w:rsidRDefault="00E72B20" w:rsidP="000311F2">
      <w:pPr>
        <w:spacing w:line="360" w:lineRule="auto"/>
        <w:jc w:val="both"/>
        <w:rPr>
          <w:rFonts w:ascii="Arial" w:hAnsi="Arial" w:cs="Arial"/>
          <w:sz w:val="24"/>
          <w:szCs w:val="24"/>
        </w:rPr>
      </w:pPr>
    </w:p>
    <w:p w:rsidR="00E72B20" w:rsidRPr="000311F2" w:rsidRDefault="00E72B20" w:rsidP="000311F2">
      <w:pPr>
        <w:spacing w:line="360" w:lineRule="auto"/>
        <w:jc w:val="both"/>
        <w:rPr>
          <w:rFonts w:ascii="Arial" w:hAnsi="Arial" w:cs="Arial"/>
          <w:sz w:val="24"/>
          <w:szCs w:val="24"/>
        </w:rPr>
      </w:pPr>
    </w:p>
    <w:sectPr w:rsidR="00E72B20" w:rsidRPr="000311F2" w:rsidSect="007B3767">
      <w:pgSz w:w="11906" w:h="16838"/>
      <w:pgMar w:top="1440" w:right="1440" w:bottom="1440" w:left="1440" w:header="708" w:footer="708" w:gutter="0"/>
      <w:pgBorders w:offsetFrom="page">
        <w:top w:val="thinThickThinSmallGap" w:sz="24" w:space="24" w:color="auto"/>
        <w:left w:val="thinThickThinSmallGap" w:sz="24" w:space="24" w:color="auto"/>
        <w:bottom w:val="thinThickThinSmallGap" w:sz="24" w:space="24" w:color="auto"/>
        <w:right w:val="thinThickThinSmallGap" w:sz="24" w:space="24" w:color="auto"/>
      </w:pgBorders>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AB538C"/>
    <w:multiLevelType w:val="hybridMultilevel"/>
    <w:tmpl w:val="C262AE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0501A75"/>
    <w:multiLevelType w:val="hybridMultilevel"/>
    <w:tmpl w:val="32FC53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1024657"/>
    <w:multiLevelType w:val="hybridMultilevel"/>
    <w:tmpl w:val="635E70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62671590">
    <w:abstractNumId w:val="1"/>
  </w:num>
  <w:num w:numId="2" w16cid:durableId="1682706860">
    <w:abstractNumId w:val="2"/>
  </w:num>
  <w:num w:numId="3" w16cid:durableId="2532443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revisionView w:inkAnnotations="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72B20"/>
    <w:rsid w:val="0002361C"/>
    <w:rsid w:val="000311F2"/>
    <w:rsid w:val="00121AEC"/>
    <w:rsid w:val="0012693B"/>
    <w:rsid w:val="00161440"/>
    <w:rsid w:val="00175B99"/>
    <w:rsid w:val="00330F82"/>
    <w:rsid w:val="003E0677"/>
    <w:rsid w:val="003F7FDD"/>
    <w:rsid w:val="00406435"/>
    <w:rsid w:val="004205D9"/>
    <w:rsid w:val="00426CEC"/>
    <w:rsid w:val="00576317"/>
    <w:rsid w:val="0058682E"/>
    <w:rsid w:val="006560C7"/>
    <w:rsid w:val="006826DD"/>
    <w:rsid w:val="00694883"/>
    <w:rsid w:val="006B486B"/>
    <w:rsid w:val="006F7E32"/>
    <w:rsid w:val="00765C26"/>
    <w:rsid w:val="007B3767"/>
    <w:rsid w:val="00886956"/>
    <w:rsid w:val="008A4C4B"/>
    <w:rsid w:val="00926F8F"/>
    <w:rsid w:val="009277E1"/>
    <w:rsid w:val="00941752"/>
    <w:rsid w:val="009B6B9E"/>
    <w:rsid w:val="00A07D21"/>
    <w:rsid w:val="00B22B41"/>
    <w:rsid w:val="00B50907"/>
    <w:rsid w:val="00BE636F"/>
    <w:rsid w:val="00C82B5F"/>
    <w:rsid w:val="00CB38BE"/>
    <w:rsid w:val="00CD2E74"/>
    <w:rsid w:val="00D90553"/>
    <w:rsid w:val="00E72B20"/>
    <w:rsid w:val="00E86568"/>
    <w:rsid w:val="00EA7C77"/>
    <w:rsid w:val="00FF41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A72E8BF1-908C-564D-A98F-E34F40365E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72B2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58682E"/>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2B20"/>
    <w:rPr>
      <w:rFonts w:asciiTheme="majorHAnsi" w:eastAsiaTheme="majorEastAsia" w:hAnsiTheme="majorHAnsi" w:cstheme="majorBidi"/>
      <w:b/>
      <w:bCs/>
      <w:color w:val="365F91" w:themeColor="accent1" w:themeShade="BF"/>
      <w:sz w:val="28"/>
      <w:szCs w:val="28"/>
    </w:rPr>
  </w:style>
  <w:style w:type="paragraph" w:styleId="NormalWeb">
    <w:name w:val="Normal (Web)"/>
    <w:basedOn w:val="Normal"/>
    <w:uiPriority w:val="99"/>
    <w:unhideWhenUsed/>
    <w:rsid w:val="00E72B2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B50907"/>
    <w:pPr>
      <w:ind w:left="720"/>
      <w:contextualSpacing/>
    </w:pPr>
  </w:style>
  <w:style w:type="character" w:customStyle="1" w:styleId="Heading2Char">
    <w:name w:val="Heading 2 Char"/>
    <w:basedOn w:val="DefaultParagraphFont"/>
    <w:link w:val="Heading2"/>
    <w:uiPriority w:val="9"/>
    <w:rsid w:val="0058682E"/>
    <w:rPr>
      <w:rFonts w:asciiTheme="majorHAnsi" w:eastAsiaTheme="majorEastAsia" w:hAnsiTheme="majorHAnsi" w:cstheme="majorBidi"/>
      <w:b/>
      <w:bCs/>
      <w:color w:val="4F81BD" w:themeColor="accent1"/>
      <w:sz w:val="26"/>
      <w:szCs w:val="26"/>
    </w:rPr>
  </w:style>
  <w:style w:type="paragraph" w:styleId="NoSpacing">
    <w:name w:val="No Spacing"/>
    <w:link w:val="NoSpacingChar"/>
    <w:uiPriority w:val="1"/>
    <w:qFormat/>
    <w:rsid w:val="007B3767"/>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7B3767"/>
    <w:rPr>
      <w:rFonts w:eastAsiaTheme="minorEastAsia"/>
      <w:lang w:val="en-US" w:eastAsia="ja-JP"/>
    </w:rPr>
  </w:style>
  <w:style w:type="paragraph" w:styleId="BalloonText">
    <w:name w:val="Balloon Text"/>
    <w:basedOn w:val="Normal"/>
    <w:link w:val="BalloonTextChar"/>
    <w:uiPriority w:val="99"/>
    <w:semiHidden/>
    <w:unhideWhenUsed/>
    <w:rsid w:val="007B376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B3767"/>
    <w:rPr>
      <w:rFonts w:ascii="Tahoma" w:hAnsi="Tahoma" w:cs="Tahoma"/>
      <w:sz w:val="16"/>
      <w:szCs w:val="16"/>
    </w:rPr>
  </w:style>
  <w:style w:type="paragraph" w:styleId="TOCHeading">
    <w:name w:val="TOC Heading"/>
    <w:basedOn w:val="Heading1"/>
    <w:next w:val="Normal"/>
    <w:uiPriority w:val="39"/>
    <w:semiHidden/>
    <w:unhideWhenUsed/>
    <w:qFormat/>
    <w:rsid w:val="004205D9"/>
    <w:pPr>
      <w:outlineLvl w:val="9"/>
    </w:pPr>
    <w:rPr>
      <w:lang w:val="en-US" w:eastAsia="ja-JP"/>
    </w:rPr>
  </w:style>
  <w:style w:type="paragraph" w:styleId="TOC1">
    <w:name w:val="toc 1"/>
    <w:basedOn w:val="Normal"/>
    <w:next w:val="Normal"/>
    <w:autoRedefine/>
    <w:uiPriority w:val="39"/>
    <w:unhideWhenUsed/>
    <w:rsid w:val="004205D9"/>
    <w:pPr>
      <w:spacing w:after="100"/>
    </w:pPr>
  </w:style>
  <w:style w:type="paragraph" w:styleId="TOC2">
    <w:name w:val="toc 2"/>
    <w:basedOn w:val="Normal"/>
    <w:next w:val="Normal"/>
    <w:autoRedefine/>
    <w:uiPriority w:val="39"/>
    <w:unhideWhenUsed/>
    <w:rsid w:val="004205D9"/>
    <w:pPr>
      <w:spacing w:after="100"/>
      <w:ind w:left="220"/>
    </w:pPr>
  </w:style>
  <w:style w:type="character" w:styleId="Hyperlink">
    <w:name w:val="Hyperlink"/>
    <w:basedOn w:val="DefaultParagraphFont"/>
    <w:uiPriority w:val="99"/>
    <w:unhideWhenUsed/>
    <w:rsid w:val="004205D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9905347">
      <w:bodyDiv w:val="1"/>
      <w:marLeft w:val="0"/>
      <w:marRight w:val="0"/>
      <w:marTop w:val="0"/>
      <w:marBottom w:val="0"/>
      <w:divBdr>
        <w:top w:val="none" w:sz="0" w:space="0" w:color="auto"/>
        <w:left w:val="none" w:sz="0" w:space="0" w:color="auto"/>
        <w:bottom w:val="none" w:sz="0" w:space="0" w:color="auto"/>
        <w:right w:val="none" w:sz="0" w:space="0" w:color="auto"/>
      </w:divBdr>
    </w:div>
    <w:div w:id="274405299">
      <w:bodyDiv w:val="1"/>
      <w:marLeft w:val="0"/>
      <w:marRight w:val="0"/>
      <w:marTop w:val="0"/>
      <w:marBottom w:val="0"/>
      <w:divBdr>
        <w:top w:val="none" w:sz="0" w:space="0" w:color="auto"/>
        <w:left w:val="none" w:sz="0" w:space="0" w:color="auto"/>
        <w:bottom w:val="none" w:sz="0" w:space="0" w:color="auto"/>
        <w:right w:val="none" w:sz="0" w:space="0" w:color="auto"/>
      </w:divBdr>
    </w:div>
    <w:div w:id="427624869">
      <w:bodyDiv w:val="1"/>
      <w:marLeft w:val="0"/>
      <w:marRight w:val="0"/>
      <w:marTop w:val="0"/>
      <w:marBottom w:val="0"/>
      <w:divBdr>
        <w:top w:val="none" w:sz="0" w:space="0" w:color="auto"/>
        <w:left w:val="none" w:sz="0" w:space="0" w:color="auto"/>
        <w:bottom w:val="none" w:sz="0" w:space="0" w:color="auto"/>
        <w:right w:val="none" w:sz="0" w:space="0" w:color="auto"/>
      </w:divBdr>
    </w:div>
    <w:div w:id="460149850">
      <w:bodyDiv w:val="1"/>
      <w:marLeft w:val="0"/>
      <w:marRight w:val="0"/>
      <w:marTop w:val="0"/>
      <w:marBottom w:val="0"/>
      <w:divBdr>
        <w:top w:val="none" w:sz="0" w:space="0" w:color="auto"/>
        <w:left w:val="none" w:sz="0" w:space="0" w:color="auto"/>
        <w:bottom w:val="none" w:sz="0" w:space="0" w:color="auto"/>
        <w:right w:val="none" w:sz="0" w:space="0" w:color="auto"/>
      </w:divBdr>
    </w:div>
    <w:div w:id="591009574">
      <w:bodyDiv w:val="1"/>
      <w:marLeft w:val="0"/>
      <w:marRight w:val="0"/>
      <w:marTop w:val="0"/>
      <w:marBottom w:val="0"/>
      <w:divBdr>
        <w:top w:val="none" w:sz="0" w:space="0" w:color="auto"/>
        <w:left w:val="none" w:sz="0" w:space="0" w:color="auto"/>
        <w:bottom w:val="none" w:sz="0" w:space="0" w:color="auto"/>
        <w:right w:val="none" w:sz="0" w:space="0" w:color="auto"/>
      </w:divBdr>
    </w:div>
    <w:div w:id="661469662">
      <w:bodyDiv w:val="1"/>
      <w:marLeft w:val="0"/>
      <w:marRight w:val="0"/>
      <w:marTop w:val="0"/>
      <w:marBottom w:val="0"/>
      <w:divBdr>
        <w:top w:val="none" w:sz="0" w:space="0" w:color="auto"/>
        <w:left w:val="none" w:sz="0" w:space="0" w:color="auto"/>
        <w:bottom w:val="none" w:sz="0" w:space="0" w:color="auto"/>
        <w:right w:val="none" w:sz="0" w:space="0" w:color="auto"/>
      </w:divBdr>
    </w:div>
    <w:div w:id="890311643">
      <w:bodyDiv w:val="1"/>
      <w:marLeft w:val="0"/>
      <w:marRight w:val="0"/>
      <w:marTop w:val="0"/>
      <w:marBottom w:val="0"/>
      <w:divBdr>
        <w:top w:val="none" w:sz="0" w:space="0" w:color="auto"/>
        <w:left w:val="none" w:sz="0" w:space="0" w:color="auto"/>
        <w:bottom w:val="none" w:sz="0" w:space="0" w:color="auto"/>
        <w:right w:val="none" w:sz="0" w:space="0" w:color="auto"/>
      </w:divBdr>
    </w:div>
    <w:div w:id="1013528062">
      <w:bodyDiv w:val="1"/>
      <w:marLeft w:val="0"/>
      <w:marRight w:val="0"/>
      <w:marTop w:val="0"/>
      <w:marBottom w:val="0"/>
      <w:divBdr>
        <w:top w:val="none" w:sz="0" w:space="0" w:color="auto"/>
        <w:left w:val="none" w:sz="0" w:space="0" w:color="auto"/>
        <w:bottom w:val="none" w:sz="0" w:space="0" w:color="auto"/>
        <w:right w:val="none" w:sz="0" w:space="0" w:color="auto"/>
      </w:divBdr>
    </w:div>
    <w:div w:id="1016031858">
      <w:bodyDiv w:val="1"/>
      <w:marLeft w:val="0"/>
      <w:marRight w:val="0"/>
      <w:marTop w:val="0"/>
      <w:marBottom w:val="0"/>
      <w:divBdr>
        <w:top w:val="none" w:sz="0" w:space="0" w:color="auto"/>
        <w:left w:val="none" w:sz="0" w:space="0" w:color="auto"/>
        <w:bottom w:val="none" w:sz="0" w:space="0" w:color="auto"/>
        <w:right w:val="none" w:sz="0" w:space="0" w:color="auto"/>
      </w:divBdr>
    </w:div>
    <w:div w:id="1041436046">
      <w:bodyDiv w:val="1"/>
      <w:marLeft w:val="0"/>
      <w:marRight w:val="0"/>
      <w:marTop w:val="0"/>
      <w:marBottom w:val="0"/>
      <w:divBdr>
        <w:top w:val="none" w:sz="0" w:space="0" w:color="auto"/>
        <w:left w:val="none" w:sz="0" w:space="0" w:color="auto"/>
        <w:bottom w:val="none" w:sz="0" w:space="0" w:color="auto"/>
        <w:right w:val="none" w:sz="0" w:space="0" w:color="auto"/>
      </w:divBdr>
    </w:div>
    <w:div w:id="1309239687">
      <w:bodyDiv w:val="1"/>
      <w:marLeft w:val="0"/>
      <w:marRight w:val="0"/>
      <w:marTop w:val="0"/>
      <w:marBottom w:val="0"/>
      <w:divBdr>
        <w:top w:val="none" w:sz="0" w:space="0" w:color="auto"/>
        <w:left w:val="none" w:sz="0" w:space="0" w:color="auto"/>
        <w:bottom w:val="none" w:sz="0" w:space="0" w:color="auto"/>
        <w:right w:val="none" w:sz="0" w:space="0" w:color="auto"/>
      </w:divBdr>
    </w:div>
    <w:div w:id="1339694211">
      <w:bodyDiv w:val="1"/>
      <w:marLeft w:val="0"/>
      <w:marRight w:val="0"/>
      <w:marTop w:val="0"/>
      <w:marBottom w:val="0"/>
      <w:divBdr>
        <w:top w:val="none" w:sz="0" w:space="0" w:color="auto"/>
        <w:left w:val="none" w:sz="0" w:space="0" w:color="auto"/>
        <w:bottom w:val="none" w:sz="0" w:space="0" w:color="auto"/>
        <w:right w:val="none" w:sz="0" w:space="0" w:color="auto"/>
      </w:divBdr>
    </w:div>
    <w:div w:id="1531260196">
      <w:bodyDiv w:val="1"/>
      <w:marLeft w:val="0"/>
      <w:marRight w:val="0"/>
      <w:marTop w:val="0"/>
      <w:marBottom w:val="0"/>
      <w:divBdr>
        <w:top w:val="none" w:sz="0" w:space="0" w:color="auto"/>
        <w:left w:val="none" w:sz="0" w:space="0" w:color="auto"/>
        <w:bottom w:val="none" w:sz="0" w:space="0" w:color="auto"/>
        <w:right w:val="none" w:sz="0" w:space="0" w:color="auto"/>
      </w:divBdr>
    </w:div>
    <w:div w:id="1539582515">
      <w:bodyDiv w:val="1"/>
      <w:marLeft w:val="0"/>
      <w:marRight w:val="0"/>
      <w:marTop w:val="0"/>
      <w:marBottom w:val="0"/>
      <w:divBdr>
        <w:top w:val="none" w:sz="0" w:space="0" w:color="auto"/>
        <w:left w:val="none" w:sz="0" w:space="0" w:color="auto"/>
        <w:bottom w:val="none" w:sz="0" w:space="0" w:color="auto"/>
        <w:right w:val="none" w:sz="0" w:space="0" w:color="auto"/>
      </w:divBdr>
    </w:div>
    <w:div w:id="1556503988">
      <w:bodyDiv w:val="1"/>
      <w:marLeft w:val="0"/>
      <w:marRight w:val="0"/>
      <w:marTop w:val="0"/>
      <w:marBottom w:val="0"/>
      <w:divBdr>
        <w:top w:val="none" w:sz="0" w:space="0" w:color="auto"/>
        <w:left w:val="none" w:sz="0" w:space="0" w:color="auto"/>
        <w:bottom w:val="none" w:sz="0" w:space="0" w:color="auto"/>
        <w:right w:val="none" w:sz="0" w:space="0" w:color="auto"/>
      </w:divBdr>
    </w:div>
    <w:div w:id="1609460522">
      <w:bodyDiv w:val="1"/>
      <w:marLeft w:val="0"/>
      <w:marRight w:val="0"/>
      <w:marTop w:val="0"/>
      <w:marBottom w:val="0"/>
      <w:divBdr>
        <w:top w:val="none" w:sz="0" w:space="0" w:color="auto"/>
        <w:left w:val="none" w:sz="0" w:space="0" w:color="auto"/>
        <w:bottom w:val="none" w:sz="0" w:space="0" w:color="auto"/>
        <w:right w:val="none" w:sz="0" w:space="0" w:color="auto"/>
      </w:divBdr>
    </w:div>
    <w:div w:id="1645499885">
      <w:bodyDiv w:val="1"/>
      <w:marLeft w:val="0"/>
      <w:marRight w:val="0"/>
      <w:marTop w:val="0"/>
      <w:marBottom w:val="0"/>
      <w:divBdr>
        <w:top w:val="none" w:sz="0" w:space="0" w:color="auto"/>
        <w:left w:val="none" w:sz="0" w:space="0" w:color="auto"/>
        <w:bottom w:val="none" w:sz="0" w:space="0" w:color="auto"/>
        <w:right w:val="none" w:sz="0" w:space="0" w:color="auto"/>
      </w:divBdr>
    </w:div>
    <w:div w:id="1747991292">
      <w:bodyDiv w:val="1"/>
      <w:marLeft w:val="0"/>
      <w:marRight w:val="0"/>
      <w:marTop w:val="0"/>
      <w:marBottom w:val="0"/>
      <w:divBdr>
        <w:top w:val="none" w:sz="0" w:space="0" w:color="auto"/>
        <w:left w:val="none" w:sz="0" w:space="0" w:color="auto"/>
        <w:bottom w:val="none" w:sz="0" w:space="0" w:color="auto"/>
        <w:right w:val="none" w:sz="0" w:space="0" w:color="auto"/>
      </w:divBdr>
    </w:div>
    <w:div w:id="1783497911">
      <w:bodyDiv w:val="1"/>
      <w:marLeft w:val="0"/>
      <w:marRight w:val="0"/>
      <w:marTop w:val="0"/>
      <w:marBottom w:val="0"/>
      <w:divBdr>
        <w:top w:val="none" w:sz="0" w:space="0" w:color="auto"/>
        <w:left w:val="none" w:sz="0" w:space="0" w:color="auto"/>
        <w:bottom w:val="none" w:sz="0" w:space="0" w:color="auto"/>
        <w:right w:val="none" w:sz="0" w:space="0" w:color="auto"/>
      </w:divBdr>
    </w:div>
    <w:div w:id="1894849321">
      <w:bodyDiv w:val="1"/>
      <w:marLeft w:val="0"/>
      <w:marRight w:val="0"/>
      <w:marTop w:val="0"/>
      <w:marBottom w:val="0"/>
      <w:divBdr>
        <w:top w:val="none" w:sz="0" w:space="0" w:color="auto"/>
        <w:left w:val="none" w:sz="0" w:space="0" w:color="auto"/>
        <w:bottom w:val="none" w:sz="0" w:space="0" w:color="auto"/>
        <w:right w:val="none" w:sz="0" w:space="0" w:color="auto"/>
      </w:divBdr>
    </w:div>
    <w:div w:id="1968316580">
      <w:bodyDiv w:val="1"/>
      <w:marLeft w:val="0"/>
      <w:marRight w:val="0"/>
      <w:marTop w:val="0"/>
      <w:marBottom w:val="0"/>
      <w:divBdr>
        <w:top w:val="none" w:sz="0" w:space="0" w:color="auto"/>
        <w:left w:val="none" w:sz="0" w:space="0" w:color="auto"/>
        <w:bottom w:val="none" w:sz="0" w:space="0" w:color="auto"/>
        <w:right w:val="none" w:sz="0" w:space="0" w:color="auto"/>
      </w:divBdr>
    </w:div>
    <w:div w:id="1973097151">
      <w:bodyDiv w:val="1"/>
      <w:marLeft w:val="0"/>
      <w:marRight w:val="0"/>
      <w:marTop w:val="0"/>
      <w:marBottom w:val="0"/>
      <w:divBdr>
        <w:top w:val="none" w:sz="0" w:space="0" w:color="auto"/>
        <w:left w:val="none" w:sz="0" w:space="0" w:color="auto"/>
        <w:bottom w:val="none" w:sz="0" w:space="0" w:color="auto"/>
        <w:right w:val="none" w:sz="0" w:space="0" w:color="auto"/>
      </w:divBdr>
    </w:div>
    <w:div w:id="20719964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 /><Relationship Id="rId7"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ntTable" Target="fontTable.xml"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3D0D919-B328-4206-AFA5-220310EF1E2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1969</Words>
  <Characters>11224</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lokman hakim hakim</cp:lastModifiedBy>
  <cp:revision>2</cp:revision>
  <dcterms:created xsi:type="dcterms:W3CDTF">2024-02-22T20:47:00Z</dcterms:created>
  <dcterms:modified xsi:type="dcterms:W3CDTF">2024-02-22T20:47:00Z</dcterms:modified>
</cp:coreProperties>
</file>