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28C3" w:rsidRPr="00E522AB" w:rsidRDefault="00E522AB">
      <w:pPr>
        <w:rPr>
          <w:rFonts w:ascii="Arial" w:hAnsi="Arial" w:cs="Arial"/>
          <w:sz w:val="24"/>
          <w:szCs w:val="24"/>
        </w:rPr>
      </w:pPr>
      <w:r w:rsidRPr="00E522AB">
        <w:rPr>
          <w:rFonts w:ascii="Arial" w:hAnsi="Arial" w:cs="Arial"/>
          <w:sz w:val="24"/>
          <w:szCs w:val="24"/>
        </w:rPr>
        <w:t>Date: 01/04/2022</w:t>
      </w:r>
      <w:bookmarkStart w:id="0" w:name="_GoBack"/>
      <w:bookmarkEnd w:id="0"/>
    </w:p>
    <w:p w:rsidR="00E522AB" w:rsidRPr="00E522AB" w:rsidRDefault="00E522AB">
      <w:pPr>
        <w:rPr>
          <w:rFonts w:ascii="Arial" w:hAnsi="Arial" w:cs="Arial"/>
          <w:sz w:val="24"/>
          <w:szCs w:val="24"/>
        </w:rPr>
      </w:pPr>
      <w:r w:rsidRPr="00E522AB">
        <w:rPr>
          <w:rFonts w:ascii="Arial" w:hAnsi="Arial" w:cs="Arial"/>
          <w:sz w:val="24"/>
          <w:szCs w:val="24"/>
        </w:rPr>
        <w:t xml:space="preserve">Law and legal practices </w:t>
      </w:r>
    </w:p>
    <w:p w:rsidR="00E522AB" w:rsidRPr="00E522AB" w:rsidRDefault="00E522AB">
      <w:pPr>
        <w:rPr>
          <w:rFonts w:ascii="Arial" w:hAnsi="Arial" w:cs="Arial"/>
          <w:sz w:val="24"/>
          <w:szCs w:val="24"/>
        </w:rPr>
      </w:pPr>
      <w:r w:rsidRPr="00E522AB">
        <w:rPr>
          <w:rFonts w:ascii="Arial" w:hAnsi="Arial" w:cs="Arial"/>
          <w:sz w:val="24"/>
          <w:szCs w:val="24"/>
        </w:rPr>
        <w:t xml:space="preserve">Business Law Exam. </w:t>
      </w:r>
    </w:p>
    <w:p w:rsidR="00E522AB" w:rsidRPr="00E522AB" w:rsidRDefault="00E522AB">
      <w:pPr>
        <w:rPr>
          <w:rFonts w:ascii="Arial" w:hAnsi="Arial" w:cs="Arial"/>
          <w:sz w:val="24"/>
          <w:szCs w:val="24"/>
        </w:rPr>
      </w:pPr>
      <w:r w:rsidRPr="00E522AB">
        <w:rPr>
          <w:rFonts w:ascii="Arial" w:hAnsi="Arial" w:cs="Arial"/>
          <w:sz w:val="24"/>
          <w:szCs w:val="24"/>
        </w:rPr>
        <w:t>Name: Tarig Sanousi</w:t>
      </w:r>
    </w:p>
    <w:p w:rsidR="00E522AB" w:rsidRPr="00E522AB" w:rsidRDefault="00E522AB">
      <w:pPr>
        <w:rPr>
          <w:rFonts w:ascii="Arial" w:hAnsi="Arial" w:cs="Arial"/>
          <w:sz w:val="24"/>
          <w:szCs w:val="24"/>
        </w:rPr>
      </w:pPr>
      <w:r w:rsidRPr="00E522AB">
        <w:rPr>
          <w:rFonts w:ascii="Arial" w:hAnsi="Arial" w:cs="Arial"/>
          <w:sz w:val="24"/>
          <w:szCs w:val="24"/>
        </w:rPr>
        <w:t>Student number: 2024609</w:t>
      </w:r>
    </w:p>
    <w:p w:rsidR="00E522AB" w:rsidRDefault="00CD4A84">
      <w:pPr>
        <w:rPr>
          <w:rFonts w:ascii="Arial" w:hAnsi="Arial" w:cs="Arial"/>
          <w:sz w:val="24"/>
          <w:szCs w:val="24"/>
        </w:rPr>
      </w:pPr>
      <w:r>
        <w:rPr>
          <w:rFonts w:ascii="Arial" w:hAnsi="Arial" w:cs="Arial"/>
          <w:sz w:val="24"/>
          <w:szCs w:val="24"/>
        </w:rPr>
        <w:t xml:space="preserve">Task 1 </w:t>
      </w:r>
    </w:p>
    <w:p w:rsidR="00CD4A84" w:rsidRDefault="00CD4A84">
      <w:pPr>
        <w:rPr>
          <w:rFonts w:ascii="Arial" w:hAnsi="Arial" w:cs="Arial"/>
          <w:sz w:val="24"/>
          <w:szCs w:val="24"/>
        </w:rPr>
      </w:pPr>
      <w:r>
        <w:rPr>
          <w:rFonts w:ascii="Arial" w:hAnsi="Arial" w:cs="Arial"/>
          <w:sz w:val="24"/>
          <w:szCs w:val="24"/>
        </w:rPr>
        <w:t xml:space="preserve">Question 1 </w:t>
      </w:r>
    </w:p>
    <w:p w:rsidR="00CD4A84" w:rsidRDefault="00CD4A84">
      <w:pPr>
        <w:rPr>
          <w:rFonts w:ascii="Arial" w:hAnsi="Arial" w:cs="Arial"/>
          <w:sz w:val="24"/>
          <w:szCs w:val="24"/>
        </w:rPr>
      </w:pPr>
      <w:r>
        <w:rPr>
          <w:rFonts w:ascii="Arial" w:hAnsi="Arial" w:cs="Arial"/>
          <w:sz w:val="24"/>
          <w:szCs w:val="24"/>
        </w:rPr>
        <w:t>A)</w:t>
      </w:r>
    </w:p>
    <w:p w:rsidR="002F4468" w:rsidRDefault="002F4468">
      <w:pPr>
        <w:rPr>
          <w:rFonts w:ascii="Arial" w:hAnsi="Arial" w:cs="Arial"/>
          <w:sz w:val="24"/>
          <w:szCs w:val="24"/>
        </w:rPr>
      </w:pPr>
      <w:r>
        <w:rPr>
          <w:rFonts w:ascii="Arial" w:hAnsi="Arial" w:cs="Arial"/>
          <w:sz w:val="24"/>
          <w:szCs w:val="24"/>
        </w:rPr>
        <w:t xml:space="preserve">The nature of the business structure held by Fatima and Gloria is a partnership. </w:t>
      </w:r>
    </w:p>
    <w:p w:rsidR="002F4468" w:rsidRDefault="002F4468">
      <w:pPr>
        <w:rPr>
          <w:rFonts w:ascii="Arial" w:hAnsi="Arial" w:cs="Arial"/>
          <w:sz w:val="24"/>
          <w:szCs w:val="24"/>
        </w:rPr>
      </w:pPr>
      <w:r w:rsidRPr="002F4468">
        <w:rPr>
          <w:rFonts w:ascii="Arial" w:hAnsi="Arial" w:cs="Arial"/>
          <w:sz w:val="24"/>
          <w:szCs w:val="24"/>
        </w:rPr>
        <w:t>Partnership definition according to (s1 PA1890). “the relationship which subsists between persons carrying on business in common with a view of profit”.</w:t>
      </w:r>
    </w:p>
    <w:p w:rsidR="00411E82" w:rsidRDefault="002F4468">
      <w:pPr>
        <w:rPr>
          <w:rFonts w:ascii="Arial" w:hAnsi="Arial" w:cs="Arial"/>
          <w:sz w:val="24"/>
          <w:szCs w:val="24"/>
        </w:rPr>
      </w:pPr>
      <w:r>
        <w:rPr>
          <w:rFonts w:ascii="Arial" w:hAnsi="Arial" w:cs="Arial"/>
          <w:sz w:val="24"/>
          <w:szCs w:val="24"/>
        </w:rPr>
        <w:t xml:space="preserve">Helen needs to understand that the current position of the partnership is the default position, which means that there is no written document to govern the relationship between the two partners and eventually she will be in the same position if she enters into the partnership as it is currently, the first advise for Helen will be to have an express agreement to keep her rights. </w:t>
      </w:r>
    </w:p>
    <w:p w:rsidR="002F4468" w:rsidRDefault="002F4468">
      <w:pPr>
        <w:rPr>
          <w:rFonts w:ascii="Arial" w:hAnsi="Arial" w:cs="Arial"/>
          <w:sz w:val="24"/>
          <w:szCs w:val="24"/>
        </w:rPr>
      </w:pPr>
      <w:r w:rsidRPr="002F4468">
        <w:rPr>
          <w:rFonts w:ascii="Arial" w:hAnsi="Arial" w:cs="Arial"/>
          <w:sz w:val="24"/>
          <w:szCs w:val="24"/>
        </w:rPr>
        <w:t xml:space="preserve">It should be clear which property belongs to </w:t>
      </w:r>
      <w:r w:rsidR="00647A7C">
        <w:rPr>
          <w:rFonts w:ascii="Arial" w:hAnsi="Arial" w:cs="Arial"/>
          <w:sz w:val="24"/>
          <w:szCs w:val="24"/>
        </w:rPr>
        <w:t>who</w:t>
      </w:r>
      <w:r w:rsidRPr="002F4468">
        <w:rPr>
          <w:rFonts w:ascii="Arial" w:hAnsi="Arial" w:cs="Arial"/>
          <w:sz w:val="24"/>
          <w:szCs w:val="24"/>
        </w:rPr>
        <w:t xml:space="preserve"> avoid a dispute as it stated in s20 of the PA.</w:t>
      </w:r>
    </w:p>
    <w:p w:rsidR="001E4EAF" w:rsidRDefault="001E4EAF">
      <w:pPr>
        <w:rPr>
          <w:rFonts w:ascii="Arial" w:hAnsi="Arial" w:cs="Arial"/>
          <w:sz w:val="24"/>
          <w:szCs w:val="24"/>
        </w:rPr>
      </w:pPr>
      <w:r>
        <w:rPr>
          <w:rFonts w:ascii="Arial" w:hAnsi="Arial" w:cs="Arial"/>
          <w:sz w:val="24"/>
          <w:szCs w:val="24"/>
        </w:rPr>
        <w:t>B)</w:t>
      </w:r>
    </w:p>
    <w:p w:rsidR="001E4EAF" w:rsidRDefault="001E4EAF">
      <w:pPr>
        <w:rPr>
          <w:rFonts w:ascii="Arial" w:hAnsi="Arial" w:cs="Arial"/>
          <w:sz w:val="24"/>
          <w:szCs w:val="24"/>
        </w:rPr>
      </w:pPr>
    </w:p>
    <w:p w:rsidR="001E4EAF" w:rsidRDefault="001E4EAF">
      <w:pPr>
        <w:rPr>
          <w:rFonts w:ascii="Arial" w:hAnsi="Arial" w:cs="Arial"/>
          <w:sz w:val="24"/>
          <w:szCs w:val="24"/>
        </w:rPr>
      </w:pPr>
      <w:r>
        <w:rPr>
          <w:rFonts w:ascii="Arial" w:hAnsi="Arial" w:cs="Arial"/>
          <w:sz w:val="24"/>
          <w:szCs w:val="24"/>
        </w:rPr>
        <w:t>Unless there is an express agreement the following default position will apply: -</w:t>
      </w:r>
    </w:p>
    <w:p w:rsidR="00CD4A84" w:rsidRDefault="001E4EAF">
      <w:pPr>
        <w:rPr>
          <w:rFonts w:ascii="Arial" w:hAnsi="Arial" w:cs="Arial"/>
          <w:sz w:val="24"/>
          <w:szCs w:val="24"/>
        </w:rPr>
      </w:pPr>
      <w:r>
        <w:rPr>
          <w:rFonts w:ascii="Arial" w:hAnsi="Arial" w:cs="Arial"/>
          <w:sz w:val="24"/>
          <w:szCs w:val="24"/>
        </w:rPr>
        <w:t>Helen will be fully entitled to participate in the management of the business s24 (5)</w:t>
      </w:r>
    </w:p>
    <w:p w:rsidR="001E4EAF" w:rsidRDefault="001E4EAF">
      <w:pPr>
        <w:rPr>
          <w:rFonts w:ascii="Arial" w:hAnsi="Arial" w:cs="Arial"/>
          <w:sz w:val="24"/>
          <w:szCs w:val="24"/>
        </w:rPr>
      </w:pPr>
      <w:r>
        <w:rPr>
          <w:rFonts w:ascii="Arial" w:hAnsi="Arial" w:cs="Arial"/>
          <w:sz w:val="24"/>
          <w:szCs w:val="24"/>
        </w:rPr>
        <w:t>Have a duty to disclose information s28</w:t>
      </w:r>
    </w:p>
    <w:p w:rsidR="001E4EAF" w:rsidRDefault="001E4EAF">
      <w:pPr>
        <w:rPr>
          <w:rFonts w:ascii="Arial" w:hAnsi="Arial" w:cs="Arial"/>
          <w:sz w:val="24"/>
          <w:szCs w:val="24"/>
        </w:rPr>
      </w:pPr>
      <w:r>
        <w:rPr>
          <w:rFonts w:ascii="Arial" w:hAnsi="Arial" w:cs="Arial"/>
          <w:sz w:val="24"/>
          <w:szCs w:val="24"/>
        </w:rPr>
        <w:t>A duty to account for any profits from the use of the firm’s property, name or connection s29</w:t>
      </w:r>
    </w:p>
    <w:p w:rsidR="001E4EAF" w:rsidRDefault="001E4EAF">
      <w:pPr>
        <w:rPr>
          <w:rFonts w:ascii="Arial" w:hAnsi="Arial" w:cs="Arial"/>
          <w:sz w:val="24"/>
          <w:szCs w:val="24"/>
        </w:rPr>
      </w:pPr>
      <w:r>
        <w:rPr>
          <w:rFonts w:ascii="Arial" w:hAnsi="Arial" w:cs="Arial"/>
          <w:sz w:val="24"/>
          <w:szCs w:val="24"/>
        </w:rPr>
        <w:t>A duty to account to other partners for profits from a competing business s30</w:t>
      </w:r>
    </w:p>
    <w:p w:rsidR="00B93EC4" w:rsidRDefault="00B93EC4">
      <w:pPr>
        <w:rPr>
          <w:rFonts w:ascii="Arial" w:hAnsi="Arial" w:cs="Arial"/>
          <w:sz w:val="24"/>
          <w:szCs w:val="24"/>
        </w:rPr>
      </w:pPr>
      <w:r>
        <w:rPr>
          <w:rFonts w:ascii="Arial" w:hAnsi="Arial" w:cs="Arial"/>
          <w:sz w:val="24"/>
          <w:szCs w:val="24"/>
        </w:rPr>
        <w:t>Equal profit sharing</w:t>
      </w:r>
    </w:p>
    <w:p w:rsidR="00B93EC4" w:rsidRDefault="00B93EC4">
      <w:pPr>
        <w:rPr>
          <w:rFonts w:ascii="Arial" w:hAnsi="Arial" w:cs="Arial"/>
          <w:sz w:val="24"/>
          <w:szCs w:val="24"/>
        </w:rPr>
      </w:pPr>
      <w:r>
        <w:rPr>
          <w:rFonts w:ascii="Arial" w:hAnsi="Arial" w:cs="Arial"/>
          <w:sz w:val="24"/>
          <w:szCs w:val="24"/>
        </w:rPr>
        <w:t xml:space="preserve">And </w:t>
      </w:r>
      <w:proofErr w:type="gramStart"/>
      <w:r>
        <w:rPr>
          <w:rFonts w:ascii="Arial" w:hAnsi="Arial" w:cs="Arial"/>
          <w:sz w:val="24"/>
          <w:szCs w:val="24"/>
        </w:rPr>
        <w:t>finally</w:t>
      </w:r>
      <w:proofErr w:type="gramEnd"/>
      <w:r>
        <w:rPr>
          <w:rFonts w:ascii="Arial" w:hAnsi="Arial" w:cs="Arial"/>
          <w:sz w:val="24"/>
          <w:szCs w:val="24"/>
        </w:rPr>
        <w:t xml:space="preserve"> Hellen needs to be advised that all partners in the partnership are liable jointly and individually for any debts occur when they are in the partnership</w:t>
      </w:r>
    </w:p>
    <w:p w:rsidR="00917D2C" w:rsidRDefault="00917D2C">
      <w:pPr>
        <w:rPr>
          <w:rFonts w:ascii="Arial" w:hAnsi="Arial" w:cs="Arial"/>
          <w:sz w:val="24"/>
          <w:szCs w:val="24"/>
        </w:rPr>
      </w:pPr>
    </w:p>
    <w:p w:rsidR="00CD4A84" w:rsidRDefault="00CD4A84">
      <w:pPr>
        <w:rPr>
          <w:rFonts w:ascii="Arial" w:hAnsi="Arial" w:cs="Arial"/>
          <w:sz w:val="24"/>
          <w:szCs w:val="24"/>
        </w:rPr>
      </w:pPr>
      <w:r>
        <w:rPr>
          <w:rFonts w:ascii="Arial" w:hAnsi="Arial" w:cs="Arial"/>
          <w:sz w:val="24"/>
          <w:szCs w:val="24"/>
        </w:rPr>
        <w:t>C)</w:t>
      </w:r>
    </w:p>
    <w:p w:rsidR="00917D2C" w:rsidRDefault="00917D2C">
      <w:pPr>
        <w:rPr>
          <w:rFonts w:ascii="Arial" w:hAnsi="Arial" w:cs="Arial"/>
          <w:sz w:val="24"/>
          <w:szCs w:val="24"/>
        </w:rPr>
      </w:pPr>
      <w:r>
        <w:rPr>
          <w:rFonts w:ascii="Arial" w:hAnsi="Arial" w:cs="Arial"/>
          <w:sz w:val="24"/>
          <w:szCs w:val="24"/>
        </w:rPr>
        <w:t xml:space="preserve">S17 (1) states that; “A person who is admitted as a partner into an existing firm does not thereby become liable to the creditors of the firm for anything done before he became a partner”. The issue here is that Fatima and Gloria are intending to create </w:t>
      </w:r>
      <w:r>
        <w:rPr>
          <w:rFonts w:ascii="Arial" w:hAnsi="Arial" w:cs="Arial"/>
          <w:sz w:val="24"/>
          <w:szCs w:val="24"/>
        </w:rPr>
        <w:lastRenderedPageBreak/>
        <w:t>new business stationary with Helen’s name on it as a partner and that will happen in August before she actually joins the business, so the advised will be either to refuse for her name to be put on the stationary before September or have a written document that she is not liable for any issues that might occur before the 1</w:t>
      </w:r>
      <w:r w:rsidRPr="00917D2C">
        <w:rPr>
          <w:rFonts w:ascii="Arial" w:hAnsi="Arial" w:cs="Arial"/>
          <w:sz w:val="24"/>
          <w:szCs w:val="24"/>
          <w:vertAlign w:val="superscript"/>
        </w:rPr>
        <w:t>st</w:t>
      </w:r>
      <w:r>
        <w:rPr>
          <w:rFonts w:ascii="Arial" w:hAnsi="Arial" w:cs="Arial"/>
          <w:sz w:val="24"/>
          <w:szCs w:val="24"/>
        </w:rPr>
        <w:t xml:space="preserve"> of September if she agrees to join the partnership.</w:t>
      </w:r>
    </w:p>
    <w:p w:rsidR="00CD4A84" w:rsidRDefault="00CD4A84">
      <w:pPr>
        <w:rPr>
          <w:rFonts w:ascii="Arial" w:hAnsi="Arial" w:cs="Arial"/>
          <w:sz w:val="24"/>
          <w:szCs w:val="24"/>
        </w:rPr>
      </w:pPr>
    </w:p>
    <w:p w:rsidR="00CD4A84" w:rsidRDefault="00CD4A84">
      <w:pPr>
        <w:rPr>
          <w:rFonts w:ascii="Arial" w:hAnsi="Arial" w:cs="Arial"/>
          <w:sz w:val="24"/>
          <w:szCs w:val="24"/>
        </w:rPr>
      </w:pPr>
      <w:r>
        <w:rPr>
          <w:rFonts w:ascii="Arial" w:hAnsi="Arial" w:cs="Arial"/>
          <w:sz w:val="24"/>
          <w:szCs w:val="24"/>
        </w:rPr>
        <w:t xml:space="preserve">Task 2 </w:t>
      </w:r>
    </w:p>
    <w:p w:rsidR="00CD4A84" w:rsidRDefault="00CD4A84">
      <w:pPr>
        <w:rPr>
          <w:rFonts w:ascii="Arial" w:hAnsi="Arial" w:cs="Arial"/>
          <w:sz w:val="24"/>
          <w:szCs w:val="24"/>
        </w:rPr>
      </w:pPr>
      <w:r>
        <w:rPr>
          <w:rFonts w:ascii="Arial" w:hAnsi="Arial" w:cs="Arial"/>
          <w:sz w:val="24"/>
          <w:szCs w:val="24"/>
        </w:rPr>
        <w:t>Question 2</w:t>
      </w:r>
    </w:p>
    <w:p w:rsidR="00414625" w:rsidRPr="00414625" w:rsidRDefault="00414625" w:rsidP="00414625">
      <w:pPr>
        <w:rPr>
          <w:rFonts w:ascii="Arial" w:hAnsi="Arial" w:cs="Arial"/>
          <w:sz w:val="24"/>
          <w:szCs w:val="24"/>
        </w:rPr>
      </w:pPr>
      <w:r w:rsidRPr="00414625">
        <w:rPr>
          <w:rFonts w:ascii="Arial" w:hAnsi="Arial" w:cs="Arial"/>
          <w:sz w:val="24"/>
          <w:szCs w:val="24"/>
        </w:rPr>
        <w:t xml:space="preserve">According to s59 the name must end with limited or LTD </w:t>
      </w:r>
    </w:p>
    <w:p w:rsidR="00414625" w:rsidRPr="00414625" w:rsidRDefault="00414625" w:rsidP="00414625">
      <w:pPr>
        <w:rPr>
          <w:rFonts w:ascii="Arial" w:hAnsi="Arial" w:cs="Arial"/>
          <w:sz w:val="24"/>
          <w:szCs w:val="24"/>
        </w:rPr>
      </w:pPr>
      <w:r w:rsidRPr="00414625">
        <w:rPr>
          <w:rFonts w:ascii="Arial" w:hAnsi="Arial" w:cs="Arial"/>
          <w:sz w:val="24"/>
          <w:szCs w:val="24"/>
        </w:rPr>
        <w:t>Only use permitted characters s57</w:t>
      </w:r>
    </w:p>
    <w:p w:rsidR="00414625" w:rsidRPr="00414625" w:rsidRDefault="00414625" w:rsidP="00414625">
      <w:pPr>
        <w:rPr>
          <w:rFonts w:ascii="Arial" w:hAnsi="Arial" w:cs="Arial"/>
          <w:sz w:val="24"/>
          <w:szCs w:val="24"/>
        </w:rPr>
      </w:pPr>
      <w:r w:rsidRPr="00414625">
        <w:rPr>
          <w:rFonts w:ascii="Arial" w:hAnsi="Arial" w:cs="Arial"/>
          <w:sz w:val="24"/>
          <w:szCs w:val="24"/>
        </w:rPr>
        <w:t>Check the registrar index if the name is used according to s66</w:t>
      </w:r>
    </w:p>
    <w:p w:rsidR="00414625" w:rsidRPr="00414625" w:rsidRDefault="00414625" w:rsidP="00414625">
      <w:pPr>
        <w:rPr>
          <w:rFonts w:ascii="Arial" w:hAnsi="Arial" w:cs="Arial"/>
          <w:sz w:val="24"/>
          <w:szCs w:val="24"/>
        </w:rPr>
      </w:pPr>
      <w:r w:rsidRPr="00414625">
        <w:rPr>
          <w:rFonts w:ascii="Arial" w:hAnsi="Arial" w:cs="Arial"/>
          <w:sz w:val="24"/>
          <w:szCs w:val="24"/>
        </w:rPr>
        <w:t>The name should not constitute criminal offence / be offensive s53 (a) and (b)</w:t>
      </w:r>
    </w:p>
    <w:p w:rsidR="00414625" w:rsidRPr="00414625" w:rsidRDefault="00414625" w:rsidP="00414625">
      <w:pPr>
        <w:rPr>
          <w:rFonts w:ascii="Arial" w:hAnsi="Arial" w:cs="Arial"/>
          <w:sz w:val="24"/>
          <w:szCs w:val="24"/>
        </w:rPr>
      </w:pPr>
      <w:r w:rsidRPr="00414625">
        <w:rPr>
          <w:rFonts w:ascii="Arial" w:hAnsi="Arial" w:cs="Arial"/>
          <w:sz w:val="24"/>
          <w:szCs w:val="24"/>
        </w:rPr>
        <w:t>And the name will require a permission as it contains a geographical area.</w:t>
      </w:r>
    </w:p>
    <w:p w:rsidR="00414625" w:rsidRPr="00414625" w:rsidRDefault="00414625" w:rsidP="00414625">
      <w:pPr>
        <w:rPr>
          <w:rFonts w:ascii="Arial" w:hAnsi="Arial" w:cs="Arial"/>
          <w:sz w:val="24"/>
          <w:szCs w:val="24"/>
        </w:rPr>
      </w:pPr>
      <w:r w:rsidRPr="00414625">
        <w:rPr>
          <w:rFonts w:ascii="Arial" w:hAnsi="Arial" w:cs="Arial"/>
          <w:sz w:val="24"/>
          <w:szCs w:val="24"/>
        </w:rPr>
        <w:t>Not complying with the name requirement could amount to criminal offense</w:t>
      </w:r>
    </w:p>
    <w:p w:rsidR="00414625" w:rsidRPr="00414625" w:rsidRDefault="00414625" w:rsidP="00414625">
      <w:pPr>
        <w:rPr>
          <w:rFonts w:ascii="Arial" w:hAnsi="Arial" w:cs="Arial"/>
          <w:sz w:val="24"/>
          <w:szCs w:val="24"/>
        </w:rPr>
      </w:pPr>
      <w:r w:rsidRPr="00414625">
        <w:rPr>
          <w:rFonts w:ascii="Arial" w:hAnsi="Arial" w:cs="Arial"/>
          <w:sz w:val="24"/>
          <w:szCs w:val="24"/>
        </w:rPr>
        <w:t xml:space="preserve">The maximum length of the name is 160 characters including spaces. </w:t>
      </w:r>
    </w:p>
    <w:p w:rsidR="00CD4A84" w:rsidRDefault="00414625">
      <w:pPr>
        <w:rPr>
          <w:rFonts w:ascii="Arial" w:hAnsi="Arial" w:cs="Arial"/>
          <w:sz w:val="24"/>
          <w:szCs w:val="24"/>
        </w:rPr>
      </w:pPr>
      <w:r w:rsidRPr="00414625">
        <w:rPr>
          <w:rFonts w:ascii="Arial" w:hAnsi="Arial" w:cs="Arial"/>
          <w:sz w:val="24"/>
          <w:szCs w:val="24"/>
        </w:rPr>
        <w:t>They would have to demonstrate to the government department dealing with IT that the company was pre-eminent in its field.  Section 55 Companies Act 2006 refers to further (2014) regulations made by the Secretary of State</w:t>
      </w:r>
    </w:p>
    <w:p w:rsidR="00CD4A84" w:rsidRDefault="00CD4A84">
      <w:pPr>
        <w:rPr>
          <w:rFonts w:ascii="Arial" w:hAnsi="Arial" w:cs="Arial"/>
          <w:sz w:val="24"/>
          <w:szCs w:val="24"/>
        </w:rPr>
      </w:pPr>
      <w:r>
        <w:rPr>
          <w:rFonts w:ascii="Arial" w:hAnsi="Arial" w:cs="Arial"/>
          <w:sz w:val="24"/>
          <w:szCs w:val="24"/>
        </w:rPr>
        <w:t xml:space="preserve">Task 3 </w:t>
      </w:r>
    </w:p>
    <w:p w:rsidR="00CD4A84" w:rsidRDefault="00CD4A84">
      <w:pPr>
        <w:rPr>
          <w:rFonts w:ascii="Arial" w:hAnsi="Arial" w:cs="Arial"/>
          <w:sz w:val="24"/>
          <w:szCs w:val="24"/>
        </w:rPr>
      </w:pPr>
      <w:r>
        <w:rPr>
          <w:rFonts w:ascii="Arial" w:hAnsi="Arial" w:cs="Arial"/>
          <w:sz w:val="24"/>
          <w:szCs w:val="24"/>
        </w:rPr>
        <w:t>Question 3</w:t>
      </w:r>
    </w:p>
    <w:p w:rsidR="00CD4A84" w:rsidRDefault="00CD4A84">
      <w:pPr>
        <w:rPr>
          <w:rFonts w:ascii="Arial" w:hAnsi="Arial" w:cs="Arial"/>
          <w:sz w:val="24"/>
          <w:szCs w:val="24"/>
        </w:rPr>
      </w:pPr>
      <w:r>
        <w:rPr>
          <w:rFonts w:ascii="Arial" w:hAnsi="Arial" w:cs="Arial"/>
          <w:sz w:val="24"/>
          <w:szCs w:val="24"/>
        </w:rPr>
        <w:t>A)</w:t>
      </w:r>
    </w:p>
    <w:p w:rsidR="00B93EC4" w:rsidRDefault="00B93EC4">
      <w:pPr>
        <w:rPr>
          <w:rFonts w:ascii="Arial" w:hAnsi="Arial" w:cs="Arial"/>
          <w:sz w:val="24"/>
          <w:szCs w:val="24"/>
        </w:rPr>
      </w:pPr>
      <w:r>
        <w:rPr>
          <w:rFonts w:ascii="Arial" w:hAnsi="Arial" w:cs="Arial"/>
          <w:sz w:val="24"/>
          <w:szCs w:val="24"/>
        </w:rPr>
        <w:t xml:space="preserve">Amelia failed to comply with s177 to declare interest </w:t>
      </w:r>
      <w:r w:rsidR="0030205A">
        <w:rPr>
          <w:rFonts w:ascii="Arial" w:hAnsi="Arial" w:cs="Arial"/>
          <w:sz w:val="24"/>
          <w:szCs w:val="24"/>
        </w:rPr>
        <w:t>in the then proposed transaction with the company</w:t>
      </w:r>
    </w:p>
    <w:p w:rsidR="0030205A" w:rsidRDefault="0030205A">
      <w:pPr>
        <w:rPr>
          <w:rFonts w:ascii="Arial" w:hAnsi="Arial" w:cs="Arial"/>
          <w:sz w:val="24"/>
          <w:szCs w:val="24"/>
        </w:rPr>
      </w:pPr>
      <w:r>
        <w:rPr>
          <w:rFonts w:ascii="Arial" w:hAnsi="Arial" w:cs="Arial"/>
          <w:sz w:val="24"/>
          <w:szCs w:val="24"/>
        </w:rPr>
        <w:t>Also fail to comply with s s182 to declare interest in an existing transaction or arrangements entered into by the company, nor did she declare that at a board meeting by notice.</w:t>
      </w:r>
    </w:p>
    <w:p w:rsidR="0030205A" w:rsidRDefault="0030205A">
      <w:pPr>
        <w:rPr>
          <w:rFonts w:ascii="Arial" w:hAnsi="Arial" w:cs="Arial"/>
          <w:sz w:val="24"/>
          <w:szCs w:val="24"/>
        </w:rPr>
      </w:pPr>
      <w:r>
        <w:rPr>
          <w:rFonts w:ascii="Arial" w:hAnsi="Arial" w:cs="Arial"/>
          <w:sz w:val="24"/>
          <w:szCs w:val="24"/>
        </w:rPr>
        <w:t>S177 (5) and s188 (5) s177 (6) s188(6) MAA 14 were not present and that was clear as the board members were not aware of the fact.</w:t>
      </w:r>
    </w:p>
    <w:p w:rsidR="0030205A" w:rsidRDefault="0030205A">
      <w:pPr>
        <w:rPr>
          <w:rFonts w:ascii="Arial" w:hAnsi="Arial" w:cs="Arial"/>
          <w:sz w:val="24"/>
          <w:szCs w:val="24"/>
        </w:rPr>
      </w:pPr>
      <w:r>
        <w:rPr>
          <w:rFonts w:ascii="Arial" w:hAnsi="Arial" w:cs="Arial"/>
          <w:sz w:val="24"/>
          <w:szCs w:val="24"/>
        </w:rPr>
        <w:t xml:space="preserve">A s195, a96 could be imposed </w:t>
      </w:r>
    </w:p>
    <w:p w:rsidR="00437206" w:rsidRDefault="00CD4A84">
      <w:pPr>
        <w:rPr>
          <w:rFonts w:ascii="Arial" w:hAnsi="Arial" w:cs="Arial"/>
          <w:sz w:val="24"/>
          <w:szCs w:val="24"/>
        </w:rPr>
      </w:pPr>
      <w:r>
        <w:rPr>
          <w:rFonts w:ascii="Arial" w:hAnsi="Arial" w:cs="Arial"/>
          <w:sz w:val="24"/>
          <w:szCs w:val="24"/>
        </w:rPr>
        <w:t>B)</w:t>
      </w:r>
      <w:r w:rsidR="00437206">
        <w:rPr>
          <w:rFonts w:ascii="Arial" w:hAnsi="Arial" w:cs="Arial"/>
          <w:sz w:val="24"/>
          <w:szCs w:val="24"/>
        </w:rPr>
        <w:t xml:space="preserve"> </w:t>
      </w:r>
    </w:p>
    <w:p w:rsidR="00CD4A84" w:rsidRDefault="00437206">
      <w:pPr>
        <w:rPr>
          <w:rFonts w:ascii="Arial" w:hAnsi="Arial" w:cs="Arial"/>
          <w:sz w:val="24"/>
          <w:szCs w:val="24"/>
        </w:rPr>
      </w:pPr>
      <w:r>
        <w:rPr>
          <w:rFonts w:ascii="Arial" w:hAnsi="Arial" w:cs="Arial"/>
          <w:sz w:val="24"/>
          <w:szCs w:val="24"/>
        </w:rPr>
        <w:t xml:space="preserve">According to s188 an approval from the shareholders is required when the company intends to appoint a director for longer than two years. </w:t>
      </w:r>
    </w:p>
    <w:p w:rsidR="00CD4A84" w:rsidRDefault="00437206">
      <w:pPr>
        <w:rPr>
          <w:rFonts w:ascii="Arial" w:hAnsi="Arial" w:cs="Arial"/>
          <w:sz w:val="24"/>
          <w:szCs w:val="24"/>
        </w:rPr>
      </w:pPr>
      <w:r>
        <w:rPr>
          <w:rFonts w:ascii="Arial" w:hAnsi="Arial" w:cs="Arial"/>
          <w:sz w:val="24"/>
          <w:szCs w:val="24"/>
        </w:rPr>
        <w:t xml:space="preserve">Then a memorandum of </w:t>
      </w:r>
      <w:r w:rsidR="005E18E4">
        <w:rPr>
          <w:rFonts w:ascii="Arial" w:hAnsi="Arial" w:cs="Arial"/>
          <w:sz w:val="24"/>
          <w:szCs w:val="24"/>
        </w:rPr>
        <w:t xml:space="preserve">terms of </w:t>
      </w:r>
      <w:r>
        <w:rPr>
          <w:rFonts w:ascii="Arial" w:hAnsi="Arial" w:cs="Arial"/>
          <w:sz w:val="24"/>
          <w:szCs w:val="24"/>
        </w:rPr>
        <w:t>contract</w:t>
      </w:r>
      <w:r w:rsidR="005E18E4">
        <w:rPr>
          <w:rFonts w:ascii="Arial" w:hAnsi="Arial" w:cs="Arial"/>
          <w:sz w:val="24"/>
          <w:szCs w:val="24"/>
        </w:rPr>
        <w:t xml:space="preserve"> to be made available for members inspection not less than 15 days prior to vote</w:t>
      </w:r>
    </w:p>
    <w:p w:rsidR="005E18E4" w:rsidRPr="00E522AB" w:rsidRDefault="005E18E4">
      <w:pPr>
        <w:rPr>
          <w:rFonts w:ascii="Arial" w:hAnsi="Arial" w:cs="Arial"/>
          <w:sz w:val="24"/>
          <w:szCs w:val="24"/>
        </w:rPr>
      </w:pPr>
      <w:r>
        <w:rPr>
          <w:rFonts w:ascii="Arial" w:hAnsi="Arial" w:cs="Arial"/>
          <w:sz w:val="24"/>
          <w:szCs w:val="24"/>
        </w:rPr>
        <w:lastRenderedPageBreak/>
        <w:t>Failure to comply: s189 – provision is void and contract is deemed to contain a term entitling company to terminate at any time to on giving reasonable notice.</w:t>
      </w:r>
    </w:p>
    <w:p w:rsidR="00E522AB" w:rsidRDefault="00E522AB"/>
    <w:p w:rsidR="00E522AB" w:rsidRDefault="00E522AB"/>
    <w:sectPr w:rsidR="00E52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2AB"/>
    <w:rsid w:val="001E4EAF"/>
    <w:rsid w:val="002F4468"/>
    <w:rsid w:val="0030205A"/>
    <w:rsid w:val="00411E82"/>
    <w:rsid w:val="00414625"/>
    <w:rsid w:val="00437206"/>
    <w:rsid w:val="005E18E4"/>
    <w:rsid w:val="00647A7C"/>
    <w:rsid w:val="00917D2C"/>
    <w:rsid w:val="00A428C3"/>
    <w:rsid w:val="00B93EC4"/>
    <w:rsid w:val="00CD4A84"/>
    <w:rsid w:val="00E52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D4864"/>
  <w15:chartTrackingRefBased/>
  <w15:docId w15:val="{BE5FA0FC-50D0-40A7-8E78-6DE8625FD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6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188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574</Words>
  <Characters>3055</Characters>
  <Application>Microsoft Office Word</Application>
  <DocSecurity>0</DocSecurity>
  <Lines>76</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1</cp:revision>
  <dcterms:created xsi:type="dcterms:W3CDTF">2022-04-01T08:42:00Z</dcterms:created>
  <dcterms:modified xsi:type="dcterms:W3CDTF">2022-04-01T10:59:00Z</dcterms:modified>
</cp:coreProperties>
</file>