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Heading1"/>
        <w:spacing w:lineRule="auto" w:line="360" w:before="240" w:after="0"/>
        <w:jc w:val="center"/>
        <w:rPr>
          <w:rFonts w:ascii="Arial" w:hAnsi="Arial" w:cs="Arial"/>
          <w:b/>
          <w:b/>
          <w:color w:val="000000" w:themeColor="text1"/>
          <w:sz w:val="22"/>
          <w:szCs w:val="22"/>
          <w:lang w:val="en-GB"/>
        </w:rPr>
      </w:pPr>
      <w:bookmarkStart w:id="0" w:name="_Toc131255955"/>
      <w:r>
        <w:rPr>
          <w:rFonts w:cs="Arial" w:ascii="Arial" w:hAnsi="Arial"/>
          <w:b/>
          <w:color w:val="000000" w:themeColor="text1"/>
          <w:sz w:val="22"/>
          <w:szCs w:val="22"/>
          <w:lang w:val="en-GB"/>
        </w:rPr>
        <w:t>Executive Summary</w:t>
      </w:r>
      <w:bookmarkEnd w:id="0"/>
    </w:p>
    <w:p>
      <w:pPr>
        <w:pStyle w:val="Normal"/>
        <w:spacing w:lineRule="auto" w:line="360"/>
        <w:jc w:val="both"/>
        <w:rPr>
          <w:rFonts w:ascii="Arial" w:hAnsi="Arial" w:cs="Arial"/>
          <w:lang w:val="en-GB"/>
        </w:rPr>
      </w:pPr>
      <w:r>
        <w:rPr>
          <w:rFonts w:cs="Arial" w:ascii="Arial" w:hAnsi="Arial"/>
          <w:lang w:val="en-GB"/>
        </w:rPr>
        <w:t xml:space="preserve">The purpose of this report has been to explore the key issues of leading change in the workplace. The paper focused on the case of Unilever Company, a global organization that is headquartered in the United Kingdom. The report aims at evaluating the adopted change management process by the company and identifying a suitable strategic option. In the analysis, the report has identified the Kurt Lewin’s change management model as being effective for implementing strategic change at the company. The report has proposed a change management plan that is composed of four main aspects which are; well-defined goals, effective communication, training, and resistance management. It has also identified transformational, democratic and laissez-faire leadership styles as being effective for implementing change. Further, the report has provided a step-by-step process for implementing change and its impact on the company’s organizational culture. Finally, the report has provided recommendations for ensuring future success in change implementation. </w:t>
      </w:r>
    </w:p>
    <w:p>
      <w:pPr>
        <w:pStyle w:val="Normal"/>
        <w:spacing w:lineRule="auto" w:line="360" w:before="0" w:after="160"/>
        <w:ind w:left="360" w:hanging="0"/>
        <w:contextualSpacing/>
        <w:jc w:val="center"/>
        <w:rPr>
          <w:rFonts w:ascii="Arial" w:hAnsi="Arial" w:cs="Arial"/>
          <w:lang w:val="en-GB"/>
        </w:rPr>
      </w:pPr>
      <w:r>
        <w:rPr>
          <w:rFonts w:cs="Arial" w:ascii="Arial" w:hAnsi="Arial"/>
          <w:lang w:val="en-GB"/>
        </w:rPr>
      </w:r>
    </w:p>
    <w:p>
      <w:pPr>
        <w:pStyle w:val="Normal"/>
        <w:spacing w:lineRule="auto" w:line="360" w:before="0" w:after="160"/>
        <w:ind w:left="360" w:hanging="0"/>
        <w:contextualSpacing/>
        <w:jc w:val="center"/>
        <w:rPr>
          <w:rFonts w:ascii="Arial" w:hAnsi="Arial" w:cs="Arial"/>
          <w:lang w:val="en-GB"/>
        </w:rPr>
      </w:pPr>
      <w:r>
        <w:rPr>
          <w:rFonts w:cs="Arial" w:ascii="Arial" w:hAnsi="Arial"/>
          <w:lang w:val="en-GB"/>
        </w:rPr>
      </w:r>
    </w:p>
    <w:p>
      <w:pPr>
        <w:pStyle w:val="Normal"/>
        <w:spacing w:lineRule="auto" w:line="360" w:before="0" w:after="160"/>
        <w:ind w:left="360" w:hanging="0"/>
        <w:contextualSpacing/>
        <w:jc w:val="center"/>
        <w:rPr>
          <w:rFonts w:ascii="Arial" w:hAnsi="Arial" w:cs="Arial"/>
          <w:lang w:val="en-GB"/>
        </w:rPr>
      </w:pPr>
      <w:r>
        <w:rPr>
          <w:rFonts w:cs="Arial" w:ascii="Arial" w:hAnsi="Arial"/>
          <w:lang w:val="en-GB"/>
        </w:rPr>
      </w:r>
    </w:p>
    <w:p>
      <w:pPr>
        <w:pStyle w:val="Normal"/>
        <w:spacing w:lineRule="auto" w:line="360" w:before="0" w:after="160"/>
        <w:ind w:left="360" w:hanging="0"/>
        <w:contextualSpacing/>
        <w:jc w:val="center"/>
        <w:rPr>
          <w:rFonts w:ascii="Arial" w:hAnsi="Arial" w:cs="Arial"/>
          <w:lang w:val="en-GB"/>
        </w:rPr>
      </w:pPr>
      <w:r>
        <w:rPr>
          <w:rFonts w:cs="Arial" w:ascii="Arial" w:hAnsi="Arial"/>
          <w:lang w:val="en-GB"/>
        </w:rPr>
      </w:r>
    </w:p>
    <w:p>
      <w:pPr>
        <w:pStyle w:val="Normal"/>
        <w:spacing w:lineRule="auto" w:line="360" w:before="0" w:after="160"/>
        <w:ind w:left="360" w:hanging="0"/>
        <w:contextualSpacing/>
        <w:jc w:val="center"/>
        <w:rPr>
          <w:rFonts w:ascii="Arial" w:hAnsi="Arial" w:cs="Arial"/>
          <w:lang w:val="en-GB"/>
        </w:rPr>
      </w:pPr>
      <w:r>
        <w:rPr>
          <w:rFonts w:cs="Arial" w:ascii="Arial" w:hAnsi="Arial"/>
          <w:lang w:val="en-GB"/>
        </w:rPr>
      </w:r>
    </w:p>
    <w:p>
      <w:pPr>
        <w:pStyle w:val="Normal"/>
        <w:spacing w:lineRule="auto" w:line="360" w:before="0" w:after="160"/>
        <w:ind w:left="360" w:hanging="0"/>
        <w:contextualSpacing/>
        <w:jc w:val="center"/>
        <w:rPr>
          <w:rFonts w:ascii="Arial" w:hAnsi="Arial" w:cs="Arial"/>
          <w:lang w:val="en-GB"/>
        </w:rPr>
      </w:pPr>
      <w:r>
        <w:rPr>
          <w:rFonts w:cs="Arial" w:ascii="Arial" w:hAnsi="Arial"/>
          <w:lang w:val="en-GB"/>
        </w:rPr>
      </w:r>
    </w:p>
    <w:p>
      <w:pPr>
        <w:pStyle w:val="Normal"/>
        <w:spacing w:lineRule="auto" w:line="360" w:before="0" w:after="160"/>
        <w:ind w:left="360" w:hanging="0"/>
        <w:contextualSpacing/>
        <w:jc w:val="center"/>
        <w:rPr>
          <w:rFonts w:ascii="Arial" w:hAnsi="Arial" w:cs="Arial"/>
          <w:lang w:val="en-GB"/>
        </w:rPr>
      </w:pPr>
      <w:r>
        <w:rPr>
          <w:rFonts w:cs="Arial" w:ascii="Arial" w:hAnsi="Arial"/>
          <w:lang w:val="en-GB"/>
        </w:rPr>
      </w:r>
    </w:p>
    <w:p>
      <w:pPr>
        <w:pStyle w:val="Normal"/>
        <w:spacing w:lineRule="auto" w:line="360" w:before="0" w:after="160"/>
        <w:ind w:left="360" w:hanging="0"/>
        <w:contextualSpacing/>
        <w:jc w:val="center"/>
        <w:rPr>
          <w:rFonts w:ascii="Arial" w:hAnsi="Arial" w:cs="Arial"/>
          <w:lang w:val="en-GB"/>
        </w:rPr>
      </w:pPr>
      <w:r>
        <w:rPr>
          <w:rFonts w:cs="Arial" w:ascii="Arial" w:hAnsi="Arial"/>
          <w:lang w:val="en-GB"/>
        </w:rPr>
      </w:r>
    </w:p>
    <w:p>
      <w:pPr>
        <w:pStyle w:val="Normal"/>
        <w:spacing w:lineRule="auto" w:line="360" w:before="0" w:after="160"/>
        <w:ind w:left="360" w:hanging="0"/>
        <w:contextualSpacing/>
        <w:jc w:val="center"/>
        <w:rPr>
          <w:rFonts w:ascii="Arial" w:hAnsi="Arial" w:cs="Arial"/>
          <w:lang w:val="en-GB"/>
        </w:rPr>
      </w:pPr>
      <w:r>
        <w:rPr>
          <w:rFonts w:cs="Arial" w:ascii="Arial" w:hAnsi="Arial"/>
          <w:lang w:val="en-GB"/>
        </w:rPr>
      </w:r>
    </w:p>
    <w:p>
      <w:pPr>
        <w:pStyle w:val="Normal"/>
        <w:spacing w:lineRule="auto" w:line="360" w:before="0" w:after="160"/>
        <w:ind w:left="360" w:hanging="0"/>
        <w:contextualSpacing/>
        <w:jc w:val="center"/>
        <w:rPr>
          <w:rFonts w:ascii="Arial" w:hAnsi="Arial" w:cs="Arial"/>
          <w:lang w:val="en-GB"/>
        </w:rPr>
      </w:pPr>
      <w:r>
        <w:rPr>
          <w:rFonts w:cs="Arial" w:ascii="Arial" w:hAnsi="Arial"/>
          <w:lang w:val="en-GB"/>
        </w:rPr>
      </w:r>
    </w:p>
    <w:p>
      <w:pPr>
        <w:pStyle w:val="Normal"/>
        <w:spacing w:lineRule="auto" w:line="360" w:before="0" w:after="160"/>
        <w:ind w:left="360" w:hanging="0"/>
        <w:contextualSpacing/>
        <w:jc w:val="center"/>
        <w:rPr>
          <w:rFonts w:ascii="Arial" w:hAnsi="Arial" w:cs="Arial"/>
          <w:lang w:val="en-GB"/>
        </w:rPr>
      </w:pPr>
      <w:r>
        <w:rPr>
          <w:rFonts w:cs="Arial" w:ascii="Arial" w:hAnsi="Arial"/>
          <w:lang w:val="en-GB"/>
        </w:rPr>
      </w:r>
    </w:p>
    <w:p>
      <w:pPr>
        <w:pStyle w:val="Normal"/>
        <w:spacing w:lineRule="auto" w:line="360" w:before="0" w:after="160"/>
        <w:ind w:left="360" w:hanging="0"/>
        <w:contextualSpacing/>
        <w:jc w:val="center"/>
        <w:rPr>
          <w:rFonts w:ascii="Arial" w:hAnsi="Arial" w:cs="Arial"/>
          <w:lang w:val="en-GB"/>
        </w:rPr>
      </w:pPr>
      <w:r>
        <w:rPr>
          <w:rFonts w:cs="Arial" w:ascii="Arial" w:hAnsi="Arial"/>
          <w:lang w:val="en-GB"/>
        </w:rPr>
      </w:r>
    </w:p>
    <w:p>
      <w:pPr>
        <w:pStyle w:val="Normal"/>
        <w:spacing w:lineRule="auto" w:line="360" w:before="0" w:after="160"/>
        <w:ind w:left="360" w:hanging="0"/>
        <w:contextualSpacing/>
        <w:jc w:val="center"/>
        <w:rPr>
          <w:rFonts w:ascii="Arial" w:hAnsi="Arial" w:cs="Arial"/>
          <w:lang w:val="en-GB"/>
        </w:rPr>
      </w:pPr>
      <w:r>
        <w:rPr>
          <w:rFonts w:cs="Arial" w:ascii="Arial" w:hAnsi="Arial"/>
          <w:lang w:val="en-GB"/>
        </w:rPr>
      </w:r>
    </w:p>
    <w:p>
      <w:pPr>
        <w:pStyle w:val="Normal"/>
        <w:spacing w:lineRule="auto" w:line="360" w:before="0" w:after="160"/>
        <w:ind w:left="360" w:hanging="0"/>
        <w:contextualSpacing/>
        <w:jc w:val="center"/>
        <w:rPr>
          <w:rFonts w:ascii="Arial" w:hAnsi="Arial" w:cs="Arial"/>
          <w:lang w:val="en-GB"/>
        </w:rPr>
      </w:pPr>
      <w:r>
        <w:rPr>
          <w:rFonts w:cs="Arial" w:ascii="Arial" w:hAnsi="Arial"/>
          <w:lang w:val="en-GB"/>
        </w:rPr>
      </w:r>
    </w:p>
    <w:p>
      <w:pPr>
        <w:pStyle w:val="Normal"/>
        <w:spacing w:lineRule="auto" w:line="360" w:before="0" w:after="160"/>
        <w:ind w:left="360" w:hanging="0"/>
        <w:contextualSpacing/>
        <w:jc w:val="center"/>
        <w:rPr>
          <w:rFonts w:ascii="Arial" w:hAnsi="Arial" w:cs="Arial"/>
          <w:lang w:val="en-GB"/>
        </w:rPr>
      </w:pPr>
      <w:r>
        <w:rPr>
          <w:rFonts w:cs="Arial" w:ascii="Arial" w:hAnsi="Arial"/>
          <w:lang w:val="en-GB"/>
        </w:rPr>
      </w:r>
    </w:p>
    <w:p>
      <w:pPr>
        <w:pStyle w:val="Normal"/>
        <w:spacing w:lineRule="auto" w:line="360" w:before="0" w:after="160"/>
        <w:ind w:left="360" w:hanging="0"/>
        <w:contextualSpacing/>
        <w:jc w:val="center"/>
        <w:rPr>
          <w:rFonts w:ascii="Arial" w:hAnsi="Arial" w:cs="Arial"/>
          <w:lang w:val="en-GB"/>
        </w:rPr>
      </w:pPr>
      <w:r>
        <w:rPr>
          <w:rFonts w:cs="Arial" w:ascii="Arial" w:hAnsi="Arial"/>
          <w:lang w:val="en-GB"/>
        </w:rPr>
      </w:r>
    </w:p>
    <w:p>
      <w:pPr>
        <w:pStyle w:val="Normal"/>
        <w:spacing w:lineRule="auto" w:line="360" w:before="0" w:after="160"/>
        <w:ind w:left="360" w:hanging="0"/>
        <w:contextualSpacing/>
        <w:jc w:val="center"/>
        <w:rPr>
          <w:rFonts w:ascii="Arial" w:hAnsi="Arial" w:cs="Arial"/>
          <w:lang w:val="en-GB"/>
        </w:rPr>
      </w:pPr>
      <w:r>
        <w:rPr>
          <w:rFonts w:cs="Arial" w:ascii="Arial" w:hAnsi="Arial"/>
          <w:lang w:val="en-GB"/>
        </w:rPr>
      </w:r>
    </w:p>
    <w:p>
      <w:pPr>
        <w:pStyle w:val="Normal"/>
        <w:spacing w:lineRule="auto" w:line="360" w:before="0" w:after="160"/>
        <w:ind w:left="360" w:hanging="0"/>
        <w:contextualSpacing/>
        <w:jc w:val="center"/>
        <w:rPr>
          <w:rFonts w:ascii="Arial" w:hAnsi="Arial" w:cs="Arial"/>
          <w:lang w:val="en-GB"/>
        </w:rPr>
      </w:pPr>
      <w:r>
        <w:rPr>
          <w:rFonts w:cs="Arial" w:ascii="Arial" w:hAnsi="Arial"/>
          <w:lang w:val="en-GB"/>
        </w:rPr>
      </w:r>
    </w:p>
    <w:p>
      <w:pPr>
        <w:pStyle w:val="Normal"/>
        <w:spacing w:lineRule="auto" w:line="360" w:before="0" w:after="160"/>
        <w:ind w:left="360" w:hanging="0"/>
        <w:contextualSpacing/>
        <w:jc w:val="center"/>
        <w:rPr>
          <w:rFonts w:ascii="Arial" w:hAnsi="Arial" w:cs="Arial"/>
          <w:lang w:val="en-GB"/>
        </w:rPr>
      </w:pPr>
      <w:r>
        <w:rPr>
          <w:rFonts w:cs="Arial" w:ascii="Arial" w:hAnsi="Arial"/>
          <w:lang w:val="en-GB"/>
        </w:rPr>
      </w:r>
    </w:p>
    <w:p>
      <w:pPr>
        <w:pStyle w:val="Normal"/>
        <w:spacing w:lineRule="auto" w:line="360" w:before="0" w:after="160"/>
        <w:ind w:left="360" w:hanging="0"/>
        <w:contextualSpacing/>
        <w:jc w:val="center"/>
        <w:rPr>
          <w:rFonts w:ascii="Arial" w:hAnsi="Arial" w:cs="Arial"/>
          <w:lang w:val="en-GB"/>
        </w:rPr>
      </w:pPr>
      <w:r>
        <w:rPr>
          <w:rFonts w:cs="Arial" w:ascii="Arial" w:hAnsi="Arial"/>
          <w:lang w:val="en-GB"/>
        </w:rPr>
      </w:r>
    </w:p>
    <w:p>
      <w:pPr>
        <w:pStyle w:val="Normal"/>
        <w:spacing w:lineRule="auto" w:line="360" w:before="0" w:after="160"/>
        <w:contextualSpacing/>
        <w:rPr>
          <w:rFonts w:ascii="Arial" w:hAnsi="Arial" w:cs="Arial"/>
          <w:lang w:val="en-GB"/>
        </w:rPr>
      </w:pPr>
      <w:r>
        <w:rPr>
          <w:rFonts w:cs="Arial" w:ascii="Arial" w:hAnsi="Arial"/>
          <w:lang w:val="en-GB"/>
        </w:rPr>
      </w:r>
    </w:p>
    <w:p>
      <w:pPr>
        <w:pStyle w:val="Normal"/>
        <w:spacing w:lineRule="auto" w:line="360" w:before="0" w:after="160"/>
        <w:contextualSpacing/>
        <w:rPr>
          <w:rFonts w:ascii="Arial" w:hAnsi="Arial" w:cs="Arial"/>
          <w:lang w:val="en-GB"/>
        </w:rPr>
      </w:pPr>
      <w:r>
        <w:rPr>
          <w:rFonts w:cs="Arial" w:ascii="Arial" w:hAnsi="Arial"/>
          <w:lang w:val="en-GB"/>
        </w:rPr>
      </w:r>
    </w:p>
    <w:p>
      <w:pPr>
        <w:pStyle w:val="Normal"/>
        <w:spacing w:lineRule="auto" w:line="480"/>
        <w:jc w:val="left"/>
        <w:rPr>
          <w:rFonts w:ascii="Arial" w:hAnsi="Arial"/>
          <w:b/>
          <w:b/>
          <w:bCs/>
          <w:sz w:val="24"/>
          <w:szCs w:val="24"/>
        </w:rPr>
      </w:pPr>
      <w:r>
        <w:rPr>
          <w:rFonts w:cs="Times New Roman" w:ascii="Arial" w:hAnsi="Arial"/>
          <w:b/>
          <w:bCs/>
          <w:sz w:val="24"/>
          <w:szCs w:val="24"/>
        </w:rPr>
        <w:t>Student ID: 1908330</w:t>
      </w:r>
    </w:p>
    <w:p>
      <w:pPr>
        <w:pStyle w:val="Normal"/>
        <w:spacing w:lineRule="auto" w:line="480"/>
        <w:jc w:val="left"/>
        <w:rPr>
          <w:rFonts w:ascii="Arial" w:hAnsi="Arial"/>
          <w:b/>
          <w:b/>
          <w:bCs/>
          <w:sz w:val="24"/>
          <w:szCs w:val="24"/>
        </w:rPr>
      </w:pPr>
      <w:r>
        <w:rPr>
          <w:rFonts w:cs="Times New Roman" w:ascii="Arial" w:hAnsi="Arial"/>
          <w:b/>
          <w:bCs/>
          <w:sz w:val="24"/>
          <w:szCs w:val="24"/>
        </w:rPr>
        <w:t xml:space="preserve">Student name : Clara Maria Barna </w:t>
      </w:r>
    </w:p>
    <w:p>
      <w:pPr>
        <w:pStyle w:val="Normal"/>
        <w:spacing w:lineRule="auto" w:line="480"/>
        <w:jc w:val="left"/>
        <w:rPr>
          <w:rFonts w:ascii="Arial" w:hAnsi="Arial"/>
          <w:b/>
          <w:b/>
          <w:bCs/>
          <w:sz w:val="24"/>
          <w:szCs w:val="24"/>
        </w:rPr>
      </w:pPr>
      <w:r>
        <w:rPr>
          <w:rFonts w:cs="Times New Roman" w:ascii="Arial" w:hAnsi="Arial"/>
          <w:b/>
          <w:bCs/>
          <w:sz w:val="24"/>
          <w:szCs w:val="24"/>
        </w:rPr>
        <w:t xml:space="preserve">Programme: BA (Hons) Leadership and Management  skills  for the workplace </w:t>
      </w:r>
    </w:p>
    <w:p>
      <w:pPr>
        <w:pStyle w:val="Normal"/>
        <w:spacing w:lineRule="auto" w:line="480"/>
        <w:jc w:val="left"/>
        <w:rPr>
          <w:rFonts w:ascii="Arial" w:hAnsi="Arial"/>
          <w:b/>
          <w:b/>
          <w:bCs/>
        </w:rPr>
      </w:pPr>
      <w:r>
        <w:rPr>
          <w:rFonts w:cs="Times New Roman" w:ascii="Arial" w:hAnsi="Arial"/>
          <w:b/>
          <w:bCs/>
          <w:sz w:val="24"/>
          <w:szCs w:val="24"/>
        </w:rPr>
        <w:t xml:space="preserve">Module : </w:t>
      </w:r>
      <w:r>
        <w:rPr>
          <w:rFonts w:ascii="Arial" w:hAnsi="Arial"/>
          <w:b/>
          <w:bCs/>
        </w:rPr>
        <w:t xml:space="preserve">Leading and Implementing Workplace Change </w:t>
      </w:r>
    </w:p>
    <w:p>
      <w:pPr>
        <w:pStyle w:val="Normal"/>
        <w:spacing w:lineRule="auto" w:line="480"/>
        <w:jc w:val="left"/>
        <w:rPr>
          <w:rFonts w:ascii="Arial" w:hAnsi="Arial"/>
          <w:b/>
          <w:b/>
          <w:bCs/>
        </w:rPr>
      </w:pPr>
      <w:r>
        <w:rPr>
          <w:rFonts w:cs="Times New Roman" w:ascii="Arial" w:hAnsi="Arial"/>
          <w:b/>
          <w:bCs/>
          <w:sz w:val="24"/>
          <w:szCs w:val="24"/>
        </w:rPr>
        <w:t xml:space="preserve">Module Code: </w:t>
      </w:r>
      <w:r>
        <w:rPr>
          <w:rFonts w:cs="Times New Roman" w:ascii="Arial" w:hAnsi="Arial"/>
          <w:b/>
          <w:bCs/>
        </w:rPr>
        <w:t xml:space="preserve">BMSW6103 </w:t>
      </w:r>
      <w:r>
        <w:rPr>
          <w:rFonts w:cs="Times New Roman" w:ascii="Arial" w:hAnsi="Arial"/>
          <w:b/>
          <w:bCs/>
          <w:sz w:val="24"/>
          <w:szCs w:val="24"/>
        </w:rPr>
        <w:t xml:space="preserve">  </w:t>
      </w:r>
    </w:p>
    <w:p>
      <w:pPr>
        <w:pStyle w:val="Normal"/>
        <w:spacing w:lineRule="auto" w:line="480"/>
        <w:jc w:val="left"/>
        <w:rPr>
          <w:rFonts w:ascii="Arial" w:hAnsi="Arial"/>
          <w:b/>
          <w:b/>
          <w:bCs/>
          <w:sz w:val="24"/>
          <w:szCs w:val="24"/>
        </w:rPr>
      </w:pPr>
      <w:r>
        <w:rPr>
          <w:rFonts w:cs="Times New Roman" w:ascii="Arial" w:hAnsi="Arial"/>
          <w:b/>
          <w:bCs/>
          <w:sz w:val="24"/>
          <w:szCs w:val="24"/>
        </w:rPr>
        <w:t xml:space="preserve">Module Coordinator: Lecturer(s) Md Kalam Dudley Ofori </w:t>
      </w:r>
      <w:r>
        <w:rPr>
          <w:rFonts w:cs="Times New Roman" w:ascii="Arial" w:hAnsi="Arial"/>
          <w:b/>
          <w:bCs/>
          <w:sz w:val="24"/>
          <w:szCs w:val="24"/>
          <w:lang w:val="en-GB"/>
        </w:rPr>
        <w:t xml:space="preserve"> </w:t>
      </w:r>
    </w:p>
    <w:p>
      <w:pPr>
        <w:pStyle w:val="Normal"/>
        <w:spacing w:lineRule="auto" w:line="480"/>
        <w:jc w:val="left"/>
        <w:rPr>
          <w:rFonts w:cs="Times New Roman"/>
          <w:lang w:val="en-GB"/>
        </w:rPr>
      </w:pPr>
      <w:r>
        <w:rPr>
          <w:rFonts w:cs="Times New Roman" w:ascii="Arial" w:hAnsi="Arial"/>
          <w:b/>
          <w:bCs/>
          <w:sz w:val="24"/>
          <w:szCs w:val="24"/>
          <w:lang w:val="en-GB"/>
        </w:rPr>
        <w:t xml:space="preserve">Internal Verifier: Mary March </w:t>
      </w:r>
    </w:p>
    <w:p>
      <w:pPr>
        <w:pStyle w:val="Normal"/>
        <w:spacing w:lineRule="auto" w:line="480"/>
        <w:jc w:val="left"/>
        <w:rPr>
          <w:rFonts w:cs="Times New Roman"/>
          <w:lang w:val="en-GB"/>
        </w:rPr>
      </w:pPr>
      <w:r>
        <w:rPr>
          <w:rFonts w:cs="Times New Roman" w:ascii="Arial" w:hAnsi="Arial"/>
          <w:b/>
          <w:bCs/>
          <w:sz w:val="24"/>
          <w:szCs w:val="24"/>
          <w:lang w:val="en-GB"/>
        </w:rPr>
        <w:t xml:space="preserve">Assignment Title: Individual Report on: Change Management Plan </w:t>
      </w:r>
    </w:p>
    <w:p>
      <w:pPr>
        <w:pStyle w:val="Normal"/>
        <w:spacing w:lineRule="auto" w:line="360" w:before="0" w:after="160"/>
        <w:contextualSpacing/>
        <w:jc w:val="left"/>
        <w:rPr>
          <w:rFonts w:ascii="Arial" w:hAnsi="Arial" w:cs="Arial"/>
          <w:b/>
          <w:b/>
          <w:bCs/>
          <w:sz w:val="24"/>
          <w:szCs w:val="24"/>
          <w:lang w:val="en-GB"/>
        </w:rPr>
      </w:pPr>
      <w:r>
        <w:rPr>
          <w:rFonts w:cs="Arial" w:ascii="Arial" w:hAnsi="Arial"/>
          <w:b/>
          <w:bCs/>
          <w:sz w:val="24"/>
          <w:szCs w:val="24"/>
          <w:lang w:val="en-GB"/>
        </w:rPr>
      </w:r>
    </w:p>
    <w:p>
      <w:pPr>
        <w:pStyle w:val="Normal"/>
        <w:spacing w:lineRule="auto" w:line="360" w:before="0" w:after="160"/>
        <w:contextualSpacing/>
        <w:jc w:val="center"/>
        <w:rPr>
          <w:rFonts w:ascii="Arial" w:hAnsi="Arial" w:cs="Arial"/>
          <w:lang w:val="en-GB"/>
        </w:rPr>
      </w:pPr>
      <w:r>
        <w:rPr>
          <w:rFonts w:cs="Arial" w:ascii="Arial" w:hAnsi="Arial"/>
          <w:lang w:val="en-GB"/>
        </w:rPr>
      </w:r>
    </w:p>
    <w:p>
      <w:pPr>
        <w:pStyle w:val="Normal"/>
        <w:spacing w:lineRule="auto" w:line="360" w:before="0" w:after="160"/>
        <w:contextualSpacing/>
        <w:jc w:val="center"/>
        <w:rPr>
          <w:rFonts w:ascii="Arial" w:hAnsi="Arial" w:cs="Arial"/>
          <w:lang w:val="en-GB"/>
        </w:rPr>
      </w:pPr>
      <w:r>
        <w:rPr>
          <w:rFonts w:cs="Arial" w:ascii="Arial" w:hAnsi="Arial"/>
          <w:lang w:val="en-GB"/>
        </w:rPr>
      </w:r>
    </w:p>
    <w:p>
      <w:pPr>
        <w:pStyle w:val="Normal"/>
        <w:spacing w:lineRule="auto" w:line="360"/>
        <w:rPr>
          <w:rFonts w:ascii="Arial" w:hAnsi="Arial" w:cs="Arial"/>
          <w:lang w:val="en-GB"/>
        </w:rPr>
      </w:pPr>
      <w:r>
        <w:rPr>
          <w:rFonts w:cs="Arial" w:ascii="Arial" w:hAnsi="Arial"/>
          <w:lang w:val="en-GB"/>
        </w:rPr>
      </w:r>
    </w:p>
    <w:p>
      <w:pPr>
        <w:pStyle w:val="Normal"/>
        <w:spacing w:lineRule="auto" w:line="360"/>
        <w:rPr>
          <w:rFonts w:ascii="Arial" w:hAnsi="Arial" w:cs="Arial"/>
          <w:lang w:val="en-GB"/>
        </w:rPr>
      </w:pPr>
      <w:r>
        <w:rPr>
          <w:rFonts w:cs="Arial" w:ascii="Arial" w:hAnsi="Arial"/>
          <w:lang w:val="en-GB"/>
        </w:rPr>
      </w:r>
    </w:p>
    <w:p>
      <w:pPr>
        <w:pStyle w:val="Normal"/>
        <w:spacing w:lineRule="auto" w:line="360"/>
        <w:rPr>
          <w:rFonts w:ascii="Arial" w:hAnsi="Arial" w:cs="Arial"/>
          <w:lang w:val="en-GB"/>
        </w:rPr>
      </w:pPr>
      <w:r>
        <w:rPr>
          <w:rFonts w:cs="Arial" w:ascii="Arial" w:hAnsi="Arial"/>
          <w:lang w:val="en-GB"/>
        </w:rPr>
      </w:r>
    </w:p>
    <w:p>
      <w:pPr>
        <w:pStyle w:val="Normal"/>
        <w:spacing w:lineRule="auto" w:line="360"/>
        <w:rPr>
          <w:rFonts w:ascii="Arial" w:hAnsi="Arial" w:cs="Arial"/>
          <w:lang w:val="en-GB"/>
        </w:rPr>
      </w:pPr>
      <w:r>
        <w:rPr>
          <w:rFonts w:cs="Arial" w:ascii="Arial" w:hAnsi="Arial"/>
          <w:lang w:val="en-GB"/>
        </w:rPr>
      </w:r>
    </w:p>
    <w:p>
      <w:pPr>
        <w:pStyle w:val="Normal"/>
        <w:spacing w:lineRule="auto" w:line="360"/>
        <w:rPr>
          <w:rFonts w:ascii="Arial" w:hAnsi="Arial" w:cs="Arial"/>
          <w:lang w:val="en-GB"/>
        </w:rPr>
      </w:pPr>
      <w:r>
        <w:rPr>
          <w:rFonts w:cs="Arial" w:ascii="Arial" w:hAnsi="Arial"/>
          <w:lang w:val="en-GB"/>
        </w:rPr>
      </w:r>
    </w:p>
    <w:p>
      <w:pPr>
        <w:pStyle w:val="Normal"/>
        <w:spacing w:lineRule="auto" w:line="360"/>
        <w:rPr>
          <w:rFonts w:ascii="Arial" w:hAnsi="Arial" w:cs="Arial"/>
          <w:lang w:val="en-GB"/>
        </w:rPr>
      </w:pPr>
      <w:r>
        <w:rPr>
          <w:rFonts w:cs="Arial" w:ascii="Arial" w:hAnsi="Arial"/>
          <w:lang w:val="en-GB"/>
        </w:rPr>
      </w:r>
    </w:p>
    <w:p>
      <w:pPr>
        <w:pStyle w:val="Normal"/>
        <w:spacing w:lineRule="auto" w:line="360"/>
        <w:rPr>
          <w:rFonts w:ascii="Arial" w:hAnsi="Arial" w:cs="Arial"/>
          <w:lang w:val="en-GB"/>
        </w:rPr>
      </w:pPr>
      <w:r>
        <w:rPr>
          <w:rFonts w:cs="Arial" w:ascii="Arial" w:hAnsi="Arial"/>
          <w:lang w:val="en-GB"/>
        </w:rPr>
      </w:r>
    </w:p>
    <w:p>
      <w:pPr>
        <w:pStyle w:val="Normal"/>
        <w:spacing w:lineRule="auto" w:line="360"/>
        <w:rPr>
          <w:rFonts w:ascii="Arial" w:hAnsi="Arial" w:cs="Arial"/>
          <w:lang w:val="en-GB"/>
        </w:rPr>
      </w:pPr>
      <w:r>
        <w:rPr>
          <w:rFonts w:cs="Arial" w:ascii="Arial" w:hAnsi="Arial"/>
          <w:lang w:val="en-GB"/>
        </w:rPr>
      </w:r>
    </w:p>
    <w:p>
      <w:pPr>
        <w:pStyle w:val="Normal"/>
        <w:spacing w:lineRule="auto" w:line="360"/>
        <w:rPr>
          <w:rFonts w:ascii="Arial" w:hAnsi="Arial" w:cs="Arial"/>
          <w:lang w:val="en-GB"/>
        </w:rPr>
      </w:pPr>
      <w:r>
        <w:rPr>
          <w:rFonts w:cs="Arial" w:ascii="Arial" w:hAnsi="Arial"/>
          <w:lang w:val="en-GB"/>
        </w:rPr>
      </w:r>
    </w:p>
    <w:p>
      <w:pPr>
        <w:pStyle w:val="Normal"/>
        <w:spacing w:lineRule="auto" w:line="360"/>
        <w:rPr>
          <w:rFonts w:ascii="Arial" w:hAnsi="Arial" w:cs="Arial"/>
          <w:lang w:val="en-GB"/>
        </w:rPr>
      </w:pPr>
      <w:r>
        <w:rPr>
          <w:rFonts w:cs="Arial" w:ascii="Arial" w:hAnsi="Arial"/>
          <w:lang w:val="en-GB"/>
        </w:rPr>
      </w:r>
    </w:p>
    <w:p>
      <w:pPr>
        <w:pStyle w:val="Normal"/>
        <w:spacing w:lineRule="auto" w:line="360"/>
        <w:rPr>
          <w:rFonts w:ascii="Arial" w:hAnsi="Arial" w:cs="Arial"/>
          <w:lang w:val="en-GB"/>
        </w:rPr>
      </w:pPr>
      <w:r>
        <w:rPr>
          <w:rFonts w:cs="Arial" w:ascii="Arial" w:hAnsi="Arial"/>
          <w:lang w:val="en-GB"/>
        </w:rPr>
      </w:r>
    </w:p>
    <w:p>
      <w:pPr>
        <w:pStyle w:val="Normal"/>
        <w:spacing w:lineRule="auto" w:line="360"/>
        <w:rPr>
          <w:rFonts w:ascii="Arial" w:hAnsi="Arial" w:cs="Arial"/>
          <w:lang w:val="en-GB"/>
        </w:rPr>
      </w:pPr>
      <w:r>
        <w:rPr>
          <w:rFonts w:cs="Arial" w:ascii="Arial" w:hAnsi="Arial"/>
          <w:lang w:val="en-GB"/>
        </w:rPr>
      </w:r>
    </w:p>
    <w:p>
      <w:pPr>
        <w:pStyle w:val="Normal"/>
        <w:spacing w:lineRule="auto" w:line="360"/>
        <w:rPr>
          <w:rFonts w:ascii="Arial" w:hAnsi="Arial" w:cs="Arial"/>
          <w:lang w:val="en-GB"/>
        </w:rPr>
      </w:pPr>
      <w:r>
        <w:rPr>
          <w:rFonts w:cs="Arial" w:ascii="Arial" w:hAnsi="Arial"/>
          <w:lang w:val="en-GB"/>
        </w:rPr>
      </w:r>
    </w:p>
    <w:sdt>
      <w:sdtPr>
        <w:docPartObj>
          <w:docPartGallery w:val="Table of Contents"/>
          <w:docPartUnique w:val="true"/>
        </w:docPartObj>
      </w:sdtPr>
      <w:sdtContent>
        <w:p>
          <w:pPr>
            <w:pStyle w:val="ContentsHeading"/>
            <w:jc w:val="center"/>
            <w:rPr>
              <w:rFonts w:ascii="Arial" w:hAnsi="Arial" w:cs="Arial"/>
              <w:b/>
              <w:b/>
              <w:color w:val="000000" w:themeColor="text1"/>
              <w:sz w:val="22"/>
              <w:szCs w:val="22"/>
            </w:rPr>
          </w:pPr>
          <w:r>
            <w:rPr>
              <w:rFonts w:cs="Arial" w:ascii="Arial" w:hAnsi="Arial"/>
              <w:b/>
              <w:color w:val="000000" w:themeColor="text1"/>
              <w:sz w:val="22"/>
              <w:szCs w:val="22"/>
            </w:rPr>
            <w:t>Table of Contents</w:t>
          </w:r>
        </w:p>
        <w:p>
          <w:pPr>
            <w:pStyle w:val="Contents1"/>
            <w:tabs>
              <w:tab w:val="clear" w:pos="720"/>
              <w:tab w:val="right" w:pos="9350" w:leader="dot"/>
            </w:tabs>
            <w:rPr>
              <w:rFonts w:ascii="Calibri" w:hAnsi="Calibri" w:eastAsia="" w:cs="" w:asciiTheme="minorHAnsi" w:cstheme="minorBidi" w:eastAsiaTheme="minorEastAsia" w:hAnsiTheme="minorHAnsi"/>
              <w:lang w:val="en-GB" w:eastAsia="en-GB"/>
            </w:rPr>
          </w:pPr>
          <w:r>
            <w:fldChar w:fldCharType="begin"/>
          </w:r>
          <w:r>
            <w:rPr>
              <w:webHidden/>
              <w:rStyle w:val="IndexLink"/>
              <w:b/>
              <w:rFonts w:cs="Arial" w:ascii="Arial" w:hAnsi="Arial"/>
              <w:lang w:val="en-GB"/>
            </w:rPr>
            <w:instrText xml:space="preserve"> TOC \z \o "1-3" \u \h</w:instrText>
          </w:r>
          <w:r>
            <w:rPr>
              <w:webHidden/>
              <w:rStyle w:val="IndexLink"/>
              <w:b/>
              <w:rFonts w:cs="Arial" w:ascii="Arial" w:hAnsi="Arial"/>
              <w:lang w:val="en-GB"/>
            </w:rPr>
            <w:fldChar w:fldCharType="separate"/>
          </w:r>
          <w:hyperlink w:anchor="_Toc131255955">
            <w:r>
              <w:rPr>
                <w:webHidden/>
                <w:rStyle w:val="IndexLink"/>
                <w:rFonts w:cs="Arial" w:ascii="Arial" w:hAnsi="Arial"/>
                <w:b/>
                <w:lang w:val="en-GB"/>
              </w:rPr>
              <w:t>Executive Summary</w:t>
            </w:r>
            <w:r>
              <w:rPr>
                <w:webHidden/>
              </w:rPr>
              <w:fldChar w:fldCharType="begin"/>
            </w:r>
            <w:r>
              <w:rPr>
                <w:webHidden/>
              </w:rPr>
              <w:instrText xml:space="preserve">PAGEREF _Toc131255955 \h</w:instrText>
            </w:r>
            <w:r>
              <w:rPr>
                <w:webHidden/>
              </w:rPr>
              <w:fldChar w:fldCharType="separate"/>
            </w:r>
            <w:r>
              <w:rPr>
                <w:rStyle w:val="IndexLink"/>
                <w:vanish w:val="false"/>
              </w:rPr>
              <w:tab/>
              <w:t>1</w:t>
            </w:r>
            <w:r>
              <w:rPr>
                <w:webHidden/>
              </w:rPr>
              <w:fldChar w:fldCharType="end"/>
            </w:r>
          </w:hyperlink>
        </w:p>
        <w:p>
          <w:pPr>
            <w:pStyle w:val="Contents1"/>
            <w:tabs>
              <w:tab w:val="clear" w:pos="720"/>
              <w:tab w:val="right" w:pos="9350" w:leader="dot"/>
            </w:tabs>
            <w:rPr>
              <w:rFonts w:ascii="Calibri" w:hAnsi="Calibri" w:eastAsia="" w:cs="" w:asciiTheme="minorHAnsi" w:cstheme="minorBidi" w:eastAsiaTheme="minorEastAsia" w:hAnsiTheme="minorHAnsi"/>
              <w:lang w:val="en-GB" w:eastAsia="en-GB"/>
            </w:rPr>
          </w:pPr>
          <w:hyperlink w:anchor="_Toc131255956">
            <w:r>
              <w:rPr>
                <w:webHidden/>
                <w:rStyle w:val="IndexLink"/>
                <w:rFonts w:cs="Arial" w:ascii="Arial" w:hAnsi="Arial"/>
                <w:b/>
                <w:lang w:val="en-GB"/>
              </w:rPr>
              <w:t>Introduction</w:t>
            </w:r>
            <w:r>
              <w:rPr>
                <w:webHidden/>
              </w:rPr>
              <w:fldChar w:fldCharType="begin"/>
            </w:r>
            <w:r>
              <w:rPr>
                <w:webHidden/>
              </w:rPr>
              <w:instrText xml:space="preserve">PAGEREF _Toc131255956 \h</w:instrText>
            </w:r>
            <w:r>
              <w:rPr>
                <w:webHidden/>
              </w:rPr>
              <w:fldChar w:fldCharType="separate"/>
            </w:r>
            <w:r>
              <w:rPr>
                <w:rStyle w:val="IndexLink"/>
                <w:vanish w:val="false"/>
              </w:rPr>
              <w:tab/>
              <w:t>4</w:t>
            </w:r>
            <w:r>
              <w:rPr>
                <w:webHidden/>
              </w:rPr>
              <w:fldChar w:fldCharType="end"/>
            </w:r>
          </w:hyperlink>
        </w:p>
        <w:p>
          <w:pPr>
            <w:pStyle w:val="Contents1"/>
            <w:tabs>
              <w:tab w:val="clear" w:pos="720"/>
              <w:tab w:val="right" w:pos="9350" w:leader="dot"/>
            </w:tabs>
            <w:rPr>
              <w:rFonts w:ascii="Calibri" w:hAnsi="Calibri" w:eastAsia="" w:cs="" w:asciiTheme="minorHAnsi" w:cstheme="minorBidi" w:eastAsiaTheme="minorEastAsia" w:hAnsiTheme="minorHAnsi"/>
              <w:lang w:val="en-GB" w:eastAsia="en-GB"/>
            </w:rPr>
          </w:pPr>
          <w:hyperlink w:anchor="_Toc131255957">
            <w:r>
              <w:rPr>
                <w:webHidden/>
                <w:rStyle w:val="IndexLink"/>
                <w:rFonts w:cs="Arial" w:ascii="Arial" w:hAnsi="Arial"/>
                <w:b/>
                <w:lang w:val="en-GB"/>
              </w:rPr>
              <w:t>Adopted Change Management Process and Identification of the Suitable Strategic Change Option</w:t>
            </w:r>
            <w:r>
              <w:rPr>
                <w:webHidden/>
              </w:rPr>
              <w:fldChar w:fldCharType="begin"/>
            </w:r>
            <w:r>
              <w:rPr>
                <w:webHidden/>
              </w:rPr>
              <w:instrText xml:space="preserve">PAGEREF _Toc131255957 \h</w:instrText>
            </w:r>
            <w:r>
              <w:rPr>
                <w:webHidden/>
              </w:rPr>
              <w:fldChar w:fldCharType="separate"/>
            </w:r>
            <w:r>
              <w:rPr>
                <w:rStyle w:val="IndexLink"/>
                <w:vanish w:val="false"/>
              </w:rPr>
              <w:tab/>
              <w:t>4</w:t>
            </w:r>
            <w:r>
              <w:rPr>
                <w:webHidden/>
              </w:rPr>
              <w:fldChar w:fldCharType="end"/>
            </w:r>
          </w:hyperlink>
        </w:p>
        <w:p>
          <w:pPr>
            <w:pStyle w:val="Contents2"/>
            <w:tabs>
              <w:tab w:val="clear" w:pos="720"/>
              <w:tab w:val="right" w:pos="9350" w:leader="dot"/>
            </w:tabs>
            <w:rPr>
              <w:rFonts w:ascii="Calibri" w:hAnsi="Calibri" w:eastAsia="" w:cs="" w:asciiTheme="minorHAnsi" w:cstheme="minorBidi" w:eastAsiaTheme="minorEastAsia" w:hAnsiTheme="minorHAnsi"/>
              <w:lang w:val="en-GB" w:eastAsia="en-GB"/>
            </w:rPr>
          </w:pPr>
          <w:hyperlink w:anchor="_Toc131255958">
            <w:r>
              <w:rPr>
                <w:webHidden/>
                <w:rStyle w:val="IndexLink"/>
                <w:rFonts w:cs="Arial" w:ascii="Arial" w:hAnsi="Arial"/>
                <w:b/>
                <w:lang w:val="en-GB"/>
              </w:rPr>
              <w:t>Overview and History of Dealing with Changes</w:t>
            </w:r>
            <w:r>
              <w:rPr>
                <w:webHidden/>
              </w:rPr>
              <w:fldChar w:fldCharType="begin"/>
            </w:r>
            <w:r>
              <w:rPr>
                <w:webHidden/>
              </w:rPr>
              <w:instrText xml:space="preserve">PAGEREF _Toc131255958 \h</w:instrText>
            </w:r>
            <w:r>
              <w:rPr>
                <w:webHidden/>
              </w:rPr>
              <w:fldChar w:fldCharType="separate"/>
            </w:r>
            <w:r>
              <w:rPr>
                <w:rStyle w:val="IndexLink"/>
                <w:vanish w:val="false"/>
              </w:rPr>
              <w:tab/>
              <w:t>4</w:t>
            </w:r>
            <w:r>
              <w:rPr>
                <w:webHidden/>
              </w:rPr>
              <w:fldChar w:fldCharType="end"/>
            </w:r>
          </w:hyperlink>
        </w:p>
        <w:p>
          <w:pPr>
            <w:pStyle w:val="Contents2"/>
            <w:tabs>
              <w:tab w:val="clear" w:pos="720"/>
              <w:tab w:val="right" w:pos="9350" w:leader="dot"/>
            </w:tabs>
            <w:rPr>
              <w:rFonts w:ascii="Calibri" w:hAnsi="Calibri" w:eastAsia="" w:cs="" w:asciiTheme="minorHAnsi" w:cstheme="minorBidi" w:eastAsiaTheme="minorEastAsia" w:hAnsiTheme="minorHAnsi"/>
              <w:lang w:val="en-GB" w:eastAsia="en-GB"/>
            </w:rPr>
          </w:pPr>
          <w:hyperlink w:anchor="_Toc131255959">
            <w:r>
              <w:rPr>
                <w:webHidden/>
                <w:rStyle w:val="IndexLink"/>
                <w:rFonts w:cs="Arial" w:ascii="Arial" w:hAnsi="Arial"/>
                <w:b/>
                <w:lang w:val="en-GB"/>
              </w:rPr>
              <w:t>PESTEL Analysis</w:t>
            </w:r>
            <w:r>
              <w:rPr>
                <w:webHidden/>
              </w:rPr>
              <w:fldChar w:fldCharType="begin"/>
            </w:r>
            <w:r>
              <w:rPr>
                <w:webHidden/>
              </w:rPr>
              <w:instrText xml:space="preserve">PAGEREF _Toc131255959 \h</w:instrText>
            </w:r>
            <w:r>
              <w:rPr>
                <w:webHidden/>
              </w:rPr>
              <w:fldChar w:fldCharType="separate"/>
            </w:r>
            <w:r>
              <w:rPr>
                <w:rStyle w:val="IndexLink"/>
                <w:vanish w:val="false"/>
              </w:rPr>
              <w:tab/>
              <w:t>5</w:t>
            </w:r>
            <w:r>
              <w:rPr>
                <w:webHidden/>
              </w:rPr>
              <w:fldChar w:fldCharType="end"/>
            </w:r>
          </w:hyperlink>
        </w:p>
        <w:p>
          <w:pPr>
            <w:pStyle w:val="Contents2"/>
            <w:tabs>
              <w:tab w:val="clear" w:pos="720"/>
              <w:tab w:val="right" w:pos="9350" w:leader="dot"/>
            </w:tabs>
            <w:rPr>
              <w:rFonts w:ascii="Calibri" w:hAnsi="Calibri" w:eastAsia="" w:cs="" w:asciiTheme="minorHAnsi" w:cstheme="minorBidi" w:eastAsiaTheme="minorEastAsia" w:hAnsiTheme="minorHAnsi"/>
              <w:lang w:val="en-GB" w:eastAsia="en-GB"/>
            </w:rPr>
          </w:pPr>
          <w:hyperlink w:anchor="_Toc131255960">
            <w:r>
              <w:rPr>
                <w:webHidden/>
                <w:rStyle w:val="IndexLink"/>
                <w:rFonts w:cs="Arial" w:ascii="Arial" w:hAnsi="Arial"/>
                <w:b/>
                <w:lang w:val="en-GB"/>
              </w:rPr>
              <w:t>Leadership Styles</w:t>
            </w:r>
            <w:r>
              <w:rPr>
                <w:webHidden/>
              </w:rPr>
              <w:fldChar w:fldCharType="begin"/>
            </w:r>
            <w:r>
              <w:rPr>
                <w:webHidden/>
              </w:rPr>
              <w:instrText xml:space="preserve">PAGEREF _Toc131255960 \h</w:instrText>
            </w:r>
            <w:r>
              <w:rPr>
                <w:webHidden/>
              </w:rPr>
              <w:fldChar w:fldCharType="separate"/>
            </w:r>
            <w:r>
              <w:rPr>
                <w:rStyle w:val="IndexLink"/>
                <w:vanish w:val="false"/>
              </w:rPr>
              <w:tab/>
              <w:t>6</w:t>
            </w:r>
            <w:r>
              <w:rPr>
                <w:webHidden/>
              </w:rPr>
              <w:fldChar w:fldCharType="end"/>
            </w:r>
          </w:hyperlink>
        </w:p>
        <w:p>
          <w:pPr>
            <w:pStyle w:val="Contents2"/>
            <w:tabs>
              <w:tab w:val="clear" w:pos="720"/>
              <w:tab w:val="right" w:pos="9350" w:leader="dot"/>
            </w:tabs>
            <w:rPr>
              <w:rFonts w:ascii="Calibri" w:hAnsi="Calibri" w:eastAsia="" w:cs="" w:asciiTheme="minorHAnsi" w:cstheme="minorBidi" w:eastAsiaTheme="minorEastAsia" w:hAnsiTheme="minorHAnsi"/>
              <w:lang w:val="en-GB" w:eastAsia="en-GB"/>
            </w:rPr>
          </w:pPr>
          <w:hyperlink w:anchor="_Toc131255961">
            <w:r>
              <w:rPr>
                <w:webHidden/>
                <w:rStyle w:val="IndexLink"/>
                <w:rFonts w:cs="Arial" w:ascii="Arial" w:hAnsi="Arial"/>
                <w:b/>
                <w:lang w:val="en-GB"/>
              </w:rPr>
              <w:t>Impact on Organizational Culture</w:t>
            </w:r>
            <w:r>
              <w:rPr>
                <w:webHidden/>
              </w:rPr>
              <w:fldChar w:fldCharType="begin"/>
            </w:r>
            <w:r>
              <w:rPr>
                <w:webHidden/>
              </w:rPr>
              <w:instrText xml:space="preserve">PAGEREF _Toc131255961 \h</w:instrText>
            </w:r>
            <w:r>
              <w:rPr>
                <w:webHidden/>
              </w:rPr>
              <w:fldChar w:fldCharType="separate"/>
            </w:r>
            <w:r>
              <w:rPr>
                <w:rStyle w:val="IndexLink"/>
                <w:vanish w:val="false"/>
              </w:rPr>
              <w:tab/>
              <w:t>6</w:t>
            </w:r>
            <w:r>
              <w:rPr>
                <w:webHidden/>
              </w:rPr>
              <w:fldChar w:fldCharType="end"/>
            </w:r>
          </w:hyperlink>
        </w:p>
        <w:p>
          <w:pPr>
            <w:pStyle w:val="Contents2"/>
            <w:tabs>
              <w:tab w:val="clear" w:pos="720"/>
              <w:tab w:val="right" w:pos="9350" w:leader="dot"/>
            </w:tabs>
            <w:rPr>
              <w:rFonts w:ascii="Calibri" w:hAnsi="Calibri" w:eastAsia="" w:cs="" w:asciiTheme="minorHAnsi" w:cstheme="minorBidi" w:eastAsiaTheme="minorEastAsia" w:hAnsiTheme="minorHAnsi"/>
              <w:lang w:val="en-GB" w:eastAsia="en-GB"/>
            </w:rPr>
          </w:pPr>
          <w:hyperlink w:anchor="_Toc131255962">
            <w:r>
              <w:rPr>
                <w:webHidden/>
                <w:rStyle w:val="IndexLink"/>
                <w:rFonts w:cs="Arial" w:ascii="Arial" w:hAnsi="Arial"/>
                <w:b/>
                <w:lang w:val="en-GB"/>
              </w:rPr>
              <w:t>Areas for Improvement</w:t>
            </w:r>
            <w:r>
              <w:rPr>
                <w:webHidden/>
              </w:rPr>
              <w:fldChar w:fldCharType="begin"/>
            </w:r>
            <w:r>
              <w:rPr>
                <w:webHidden/>
              </w:rPr>
              <w:instrText xml:space="preserve">PAGEREF _Toc131255962 \h</w:instrText>
            </w:r>
            <w:r>
              <w:rPr>
                <w:webHidden/>
              </w:rPr>
              <w:fldChar w:fldCharType="separate"/>
            </w:r>
            <w:r>
              <w:rPr>
                <w:rStyle w:val="IndexLink"/>
                <w:vanish w:val="false"/>
              </w:rPr>
              <w:tab/>
              <w:t>7</w:t>
            </w:r>
            <w:r>
              <w:rPr>
                <w:webHidden/>
              </w:rPr>
              <w:fldChar w:fldCharType="end"/>
            </w:r>
          </w:hyperlink>
        </w:p>
        <w:p>
          <w:pPr>
            <w:pStyle w:val="Contents2"/>
            <w:tabs>
              <w:tab w:val="clear" w:pos="720"/>
              <w:tab w:val="right" w:pos="9350" w:leader="dot"/>
            </w:tabs>
            <w:rPr>
              <w:rFonts w:ascii="Calibri" w:hAnsi="Calibri" w:eastAsia="" w:cs="" w:asciiTheme="minorHAnsi" w:cstheme="minorBidi" w:eastAsiaTheme="minorEastAsia" w:hAnsiTheme="minorHAnsi"/>
              <w:lang w:val="en-GB" w:eastAsia="en-GB"/>
            </w:rPr>
          </w:pPr>
          <w:hyperlink w:anchor="_Toc131255963">
            <w:r>
              <w:rPr>
                <w:webHidden/>
                <w:rStyle w:val="IndexLink"/>
                <w:rFonts w:cs="Arial" w:ascii="Arial" w:hAnsi="Arial"/>
                <w:b/>
                <w:lang w:val="en-GB"/>
              </w:rPr>
              <w:t>Suitable Areas to be changed</w:t>
            </w:r>
            <w:r>
              <w:rPr>
                <w:webHidden/>
              </w:rPr>
              <w:fldChar w:fldCharType="begin"/>
            </w:r>
            <w:r>
              <w:rPr>
                <w:webHidden/>
              </w:rPr>
              <w:instrText xml:space="preserve">PAGEREF _Toc131255963 \h</w:instrText>
            </w:r>
            <w:r>
              <w:rPr>
                <w:webHidden/>
              </w:rPr>
              <w:fldChar w:fldCharType="separate"/>
            </w:r>
            <w:r>
              <w:rPr>
                <w:rStyle w:val="IndexLink"/>
                <w:vanish w:val="false"/>
              </w:rPr>
              <w:tab/>
              <w:t>7</w:t>
            </w:r>
            <w:r>
              <w:rPr>
                <w:webHidden/>
              </w:rPr>
              <w:fldChar w:fldCharType="end"/>
            </w:r>
          </w:hyperlink>
        </w:p>
        <w:p>
          <w:pPr>
            <w:pStyle w:val="Contents1"/>
            <w:tabs>
              <w:tab w:val="clear" w:pos="720"/>
              <w:tab w:val="right" w:pos="9350" w:leader="dot"/>
            </w:tabs>
            <w:rPr>
              <w:rFonts w:ascii="Calibri" w:hAnsi="Calibri" w:eastAsia="" w:cs="" w:asciiTheme="minorHAnsi" w:cstheme="minorBidi" w:eastAsiaTheme="minorEastAsia" w:hAnsiTheme="minorHAnsi"/>
              <w:lang w:val="en-GB" w:eastAsia="en-GB"/>
            </w:rPr>
          </w:pPr>
          <w:hyperlink w:anchor="_Toc131255964">
            <w:r>
              <w:rPr>
                <w:webHidden/>
                <w:rStyle w:val="IndexLink"/>
                <w:rFonts w:cs="Arial" w:ascii="Arial" w:hAnsi="Arial"/>
                <w:b/>
                <w:lang w:val="en-GB"/>
              </w:rPr>
              <w:t>Critical Evaluation of the Change Management Models</w:t>
            </w:r>
            <w:r>
              <w:rPr>
                <w:webHidden/>
              </w:rPr>
              <w:fldChar w:fldCharType="begin"/>
            </w:r>
            <w:r>
              <w:rPr>
                <w:webHidden/>
              </w:rPr>
              <w:instrText xml:space="preserve">PAGEREF _Toc131255964 \h</w:instrText>
            </w:r>
            <w:r>
              <w:rPr>
                <w:webHidden/>
              </w:rPr>
              <w:fldChar w:fldCharType="separate"/>
            </w:r>
            <w:r>
              <w:rPr>
                <w:rStyle w:val="IndexLink"/>
                <w:vanish w:val="false"/>
              </w:rPr>
              <w:tab/>
              <w:t>8</w:t>
            </w:r>
            <w:r>
              <w:rPr>
                <w:webHidden/>
              </w:rPr>
              <w:fldChar w:fldCharType="end"/>
            </w:r>
          </w:hyperlink>
        </w:p>
        <w:p>
          <w:pPr>
            <w:pStyle w:val="Contents2"/>
            <w:tabs>
              <w:tab w:val="clear" w:pos="720"/>
              <w:tab w:val="right" w:pos="9350" w:leader="dot"/>
            </w:tabs>
            <w:rPr>
              <w:rFonts w:ascii="Calibri" w:hAnsi="Calibri" w:eastAsia="" w:cs="" w:asciiTheme="minorHAnsi" w:cstheme="minorBidi" w:eastAsiaTheme="minorEastAsia" w:hAnsiTheme="minorHAnsi"/>
              <w:lang w:val="en-GB" w:eastAsia="en-GB"/>
            </w:rPr>
          </w:pPr>
          <w:hyperlink w:anchor="_Toc131255965">
            <w:r>
              <w:rPr>
                <w:webHidden/>
                <w:rStyle w:val="IndexLink"/>
                <w:rFonts w:cs="Arial" w:ascii="Arial" w:hAnsi="Arial"/>
                <w:b/>
                <w:lang w:val="en-GB"/>
              </w:rPr>
              <w:t>Change Management Models</w:t>
            </w:r>
            <w:r>
              <w:rPr>
                <w:webHidden/>
              </w:rPr>
              <w:fldChar w:fldCharType="begin"/>
            </w:r>
            <w:r>
              <w:rPr>
                <w:webHidden/>
              </w:rPr>
              <w:instrText xml:space="preserve">PAGEREF _Toc131255965 \h</w:instrText>
            </w:r>
            <w:r>
              <w:rPr>
                <w:webHidden/>
              </w:rPr>
              <w:fldChar w:fldCharType="separate"/>
            </w:r>
            <w:r>
              <w:rPr>
                <w:rStyle w:val="IndexLink"/>
                <w:vanish w:val="false"/>
              </w:rPr>
              <w:tab/>
              <w:t>8</w:t>
            </w:r>
            <w:r>
              <w:rPr>
                <w:webHidden/>
              </w:rPr>
              <w:fldChar w:fldCharType="end"/>
            </w:r>
          </w:hyperlink>
        </w:p>
        <w:p>
          <w:pPr>
            <w:pStyle w:val="Contents3"/>
            <w:tabs>
              <w:tab w:val="clear" w:pos="720"/>
              <w:tab w:val="right" w:pos="9350" w:leader="dot"/>
            </w:tabs>
            <w:rPr>
              <w:rFonts w:ascii="Calibri" w:hAnsi="Calibri" w:eastAsia="" w:cs="" w:asciiTheme="minorHAnsi" w:cstheme="minorBidi" w:eastAsiaTheme="minorEastAsia" w:hAnsiTheme="minorHAnsi"/>
              <w:lang w:val="en-GB" w:eastAsia="en-GB"/>
            </w:rPr>
          </w:pPr>
          <w:hyperlink w:anchor="_Toc131255966">
            <w:r>
              <w:rPr>
                <w:webHidden/>
                <w:rStyle w:val="IndexLink"/>
                <w:rFonts w:cs="Arial" w:ascii="Arial" w:hAnsi="Arial"/>
                <w:b/>
                <w:lang w:val="en-GB"/>
              </w:rPr>
              <w:t>Kurt Lewin’s Change Management Model</w:t>
            </w:r>
            <w:r>
              <w:rPr>
                <w:webHidden/>
              </w:rPr>
              <w:fldChar w:fldCharType="begin"/>
            </w:r>
            <w:r>
              <w:rPr>
                <w:webHidden/>
              </w:rPr>
              <w:instrText xml:space="preserve">PAGEREF _Toc131255966 \h</w:instrText>
            </w:r>
            <w:r>
              <w:rPr>
                <w:webHidden/>
              </w:rPr>
              <w:fldChar w:fldCharType="separate"/>
            </w:r>
            <w:r>
              <w:rPr>
                <w:rStyle w:val="IndexLink"/>
                <w:vanish w:val="false"/>
              </w:rPr>
              <w:tab/>
              <w:t>8</w:t>
            </w:r>
            <w:r>
              <w:rPr>
                <w:webHidden/>
              </w:rPr>
              <w:fldChar w:fldCharType="end"/>
            </w:r>
          </w:hyperlink>
        </w:p>
        <w:p>
          <w:pPr>
            <w:pStyle w:val="Contents3"/>
            <w:tabs>
              <w:tab w:val="clear" w:pos="720"/>
              <w:tab w:val="right" w:pos="9350" w:leader="dot"/>
            </w:tabs>
            <w:rPr>
              <w:rFonts w:ascii="Calibri" w:hAnsi="Calibri" w:eastAsia="" w:cs="" w:asciiTheme="minorHAnsi" w:cstheme="minorBidi" w:eastAsiaTheme="minorEastAsia" w:hAnsiTheme="minorHAnsi"/>
              <w:lang w:val="en-GB" w:eastAsia="en-GB"/>
            </w:rPr>
          </w:pPr>
          <w:hyperlink w:anchor="_Toc131255967">
            <w:r>
              <w:rPr>
                <w:webHidden/>
                <w:rStyle w:val="IndexLink"/>
                <w:rFonts w:cs="Arial" w:ascii="Arial" w:hAnsi="Arial"/>
                <w:b/>
                <w:lang w:val="en-GB"/>
              </w:rPr>
              <w:t>McKinsey 7-S Model</w:t>
            </w:r>
            <w:r>
              <w:rPr>
                <w:webHidden/>
              </w:rPr>
              <w:fldChar w:fldCharType="begin"/>
            </w:r>
            <w:r>
              <w:rPr>
                <w:webHidden/>
              </w:rPr>
              <w:instrText xml:space="preserve">PAGEREF _Toc131255967 \h</w:instrText>
            </w:r>
            <w:r>
              <w:rPr>
                <w:webHidden/>
              </w:rPr>
              <w:fldChar w:fldCharType="separate"/>
            </w:r>
            <w:r>
              <w:rPr>
                <w:rStyle w:val="IndexLink"/>
                <w:vanish w:val="false"/>
              </w:rPr>
              <w:tab/>
              <w:t>9</w:t>
            </w:r>
            <w:r>
              <w:rPr>
                <w:webHidden/>
              </w:rPr>
              <w:fldChar w:fldCharType="end"/>
            </w:r>
          </w:hyperlink>
        </w:p>
        <w:p>
          <w:pPr>
            <w:pStyle w:val="Contents3"/>
            <w:tabs>
              <w:tab w:val="clear" w:pos="720"/>
              <w:tab w:val="right" w:pos="9350" w:leader="dot"/>
            </w:tabs>
            <w:rPr>
              <w:rFonts w:ascii="Calibri" w:hAnsi="Calibri" w:eastAsia="" w:cs="" w:asciiTheme="minorHAnsi" w:cstheme="minorBidi" w:eastAsiaTheme="minorEastAsia" w:hAnsiTheme="minorHAnsi"/>
              <w:lang w:val="en-GB" w:eastAsia="en-GB"/>
            </w:rPr>
          </w:pPr>
          <w:hyperlink w:anchor="_Toc131255968">
            <w:r>
              <w:rPr>
                <w:webHidden/>
                <w:rStyle w:val="IndexLink"/>
                <w:rFonts w:cs="Arial" w:ascii="Arial" w:hAnsi="Arial"/>
                <w:b/>
                <w:lang w:val="en-GB"/>
              </w:rPr>
              <w:t>Kotter’s 8-Step Theory</w:t>
            </w:r>
            <w:r>
              <w:rPr>
                <w:webHidden/>
              </w:rPr>
              <w:fldChar w:fldCharType="begin"/>
            </w:r>
            <w:r>
              <w:rPr>
                <w:webHidden/>
              </w:rPr>
              <w:instrText xml:space="preserve">PAGEREF _Toc131255968 \h</w:instrText>
            </w:r>
            <w:r>
              <w:rPr>
                <w:webHidden/>
              </w:rPr>
              <w:fldChar w:fldCharType="separate"/>
            </w:r>
            <w:r>
              <w:rPr>
                <w:rStyle w:val="IndexLink"/>
                <w:vanish w:val="false"/>
              </w:rPr>
              <w:tab/>
              <w:t>11</w:t>
            </w:r>
            <w:r>
              <w:rPr>
                <w:webHidden/>
              </w:rPr>
              <w:fldChar w:fldCharType="end"/>
            </w:r>
          </w:hyperlink>
        </w:p>
        <w:p>
          <w:pPr>
            <w:pStyle w:val="Contents1"/>
            <w:tabs>
              <w:tab w:val="clear" w:pos="720"/>
              <w:tab w:val="right" w:pos="9350" w:leader="dot"/>
            </w:tabs>
            <w:rPr>
              <w:rFonts w:ascii="Calibri" w:hAnsi="Calibri" w:eastAsia="" w:cs="" w:asciiTheme="minorHAnsi" w:cstheme="minorBidi" w:eastAsiaTheme="minorEastAsia" w:hAnsiTheme="minorHAnsi"/>
              <w:lang w:val="en-GB" w:eastAsia="en-GB"/>
            </w:rPr>
          </w:pPr>
          <w:hyperlink w:anchor="_Toc131255969">
            <w:r>
              <w:rPr>
                <w:webHidden/>
                <w:rStyle w:val="IndexLink"/>
                <w:rFonts w:cs="Arial" w:ascii="Arial" w:hAnsi="Arial"/>
                <w:b/>
                <w:lang w:val="en-GB"/>
              </w:rPr>
              <w:t>Proposal and Implementation of Change Strategy</w:t>
            </w:r>
            <w:r>
              <w:rPr>
                <w:webHidden/>
              </w:rPr>
              <w:fldChar w:fldCharType="begin"/>
            </w:r>
            <w:r>
              <w:rPr>
                <w:webHidden/>
              </w:rPr>
              <w:instrText xml:space="preserve">PAGEREF _Toc131255969 \h</w:instrText>
            </w:r>
            <w:r>
              <w:rPr>
                <w:webHidden/>
              </w:rPr>
              <w:fldChar w:fldCharType="separate"/>
            </w:r>
            <w:r>
              <w:rPr>
                <w:rStyle w:val="IndexLink"/>
                <w:vanish w:val="false"/>
              </w:rPr>
              <w:tab/>
              <w:t>12</w:t>
            </w:r>
            <w:r>
              <w:rPr>
                <w:webHidden/>
              </w:rPr>
              <w:fldChar w:fldCharType="end"/>
            </w:r>
          </w:hyperlink>
        </w:p>
        <w:p>
          <w:pPr>
            <w:pStyle w:val="Contents2"/>
            <w:tabs>
              <w:tab w:val="clear" w:pos="720"/>
              <w:tab w:val="right" w:pos="9350" w:leader="dot"/>
            </w:tabs>
            <w:rPr>
              <w:rFonts w:ascii="Calibri" w:hAnsi="Calibri" w:eastAsia="" w:cs="" w:asciiTheme="minorHAnsi" w:cstheme="minorBidi" w:eastAsiaTheme="minorEastAsia" w:hAnsiTheme="minorHAnsi"/>
              <w:lang w:val="en-GB" w:eastAsia="en-GB"/>
            </w:rPr>
          </w:pPr>
          <w:hyperlink w:anchor="_Toc131255970">
            <w:r>
              <w:rPr>
                <w:webHidden/>
                <w:rStyle w:val="IndexLink"/>
                <w:rFonts w:cs="Arial" w:ascii="Arial" w:hAnsi="Arial"/>
                <w:b/>
                <w:lang w:val="en-GB"/>
              </w:rPr>
              <w:t>Change Management Plan</w:t>
            </w:r>
            <w:r>
              <w:rPr>
                <w:webHidden/>
              </w:rPr>
              <w:fldChar w:fldCharType="begin"/>
            </w:r>
            <w:r>
              <w:rPr>
                <w:webHidden/>
              </w:rPr>
              <w:instrText xml:space="preserve">PAGEREF _Toc131255970 \h</w:instrText>
            </w:r>
            <w:r>
              <w:rPr>
                <w:webHidden/>
              </w:rPr>
              <w:fldChar w:fldCharType="separate"/>
            </w:r>
            <w:r>
              <w:rPr>
                <w:rStyle w:val="IndexLink"/>
                <w:vanish w:val="false"/>
              </w:rPr>
              <w:tab/>
              <w:t>12</w:t>
            </w:r>
            <w:r>
              <w:rPr>
                <w:webHidden/>
              </w:rPr>
              <w:fldChar w:fldCharType="end"/>
            </w:r>
          </w:hyperlink>
        </w:p>
        <w:p>
          <w:pPr>
            <w:pStyle w:val="Contents2"/>
            <w:tabs>
              <w:tab w:val="clear" w:pos="720"/>
              <w:tab w:val="right" w:pos="9350" w:leader="dot"/>
            </w:tabs>
            <w:rPr>
              <w:rFonts w:ascii="Calibri" w:hAnsi="Calibri" w:eastAsia="" w:cs="" w:asciiTheme="minorHAnsi" w:cstheme="minorBidi" w:eastAsiaTheme="minorEastAsia" w:hAnsiTheme="minorHAnsi"/>
              <w:lang w:val="en-GB" w:eastAsia="en-GB"/>
            </w:rPr>
          </w:pPr>
          <w:hyperlink w:anchor="_Toc131255971">
            <w:r>
              <w:rPr>
                <w:webHidden/>
                <w:rStyle w:val="IndexLink"/>
                <w:rFonts w:cs="Arial" w:ascii="Arial" w:hAnsi="Arial"/>
                <w:b/>
                <w:lang w:val="en-GB"/>
              </w:rPr>
              <w:t>Leadership Approaches and Styles</w:t>
            </w:r>
            <w:r>
              <w:rPr>
                <w:webHidden/>
              </w:rPr>
              <w:fldChar w:fldCharType="begin"/>
            </w:r>
            <w:r>
              <w:rPr>
                <w:webHidden/>
              </w:rPr>
              <w:instrText xml:space="preserve">PAGEREF _Toc131255971 \h</w:instrText>
            </w:r>
            <w:r>
              <w:rPr>
                <w:webHidden/>
              </w:rPr>
              <w:fldChar w:fldCharType="separate"/>
            </w:r>
            <w:r>
              <w:rPr>
                <w:rStyle w:val="IndexLink"/>
                <w:vanish w:val="false"/>
              </w:rPr>
              <w:tab/>
              <w:t>13</w:t>
            </w:r>
            <w:r>
              <w:rPr>
                <w:webHidden/>
              </w:rPr>
              <w:fldChar w:fldCharType="end"/>
            </w:r>
          </w:hyperlink>
        </w:p>
        <w:p>
          <w:pPr>
            <w:pStyle w:val="Contents2"/>
            <w:tabs>
              <w:tab w:val="clear" w:pos="720"/>
              <w:tab w:val="right" w:pos="9350" w:leader="dot"/>
            </w:tabs>
            <w:rPr>
              <w:rFonts w:ascii="Calibri" w:hAnsi="Calibri" w:eastAsia="" w:cs="" w:asciiTheme="minorHAnsi" w:cstheme="minorBidi" w:eastAsiaTheme="minorEastAsia" w:hAnsiTheme="minorHAnsi"/>
              <w:lang w:val="en-GB" w:eastAsia="en-GB"/>
            </w:rPr>
          </w:pPr>
          <w:hyperlink w:anchor="_Toc131255972">
            <w:r>
              <w:rPr>
                <w:webHidden/>
                <w:rStyle w:val="IndexLink"/>
                <w:rFonts w:cs="Arial" w:ascii="Arial" w:hAnsi="Arial"/>
                <w:b/>
                <w:lang w:val="en-GB"/>
              </w:rPr>
              <w:t>Process of Implementing the Change Strategy</w:t>
            </w:r>
            <w:r>
              <w:rPr>
                <w:webHidden/>
              </w:rPr>
              <w:fldChar w:fldCharType="begin"/>
            </w:r>
            <w:r>
              <w:rPr>
                <w:webHidden/>
              </w:rPr>
              <w:instrText xml:space="preserve">PAGEREF _Toc131255972 \h</w:instrText>
            </w:r>
            <w:r>
              <w:rPr>
                <w:webHidden/>
              </w:rPr>
              <w:fldChar w:fldCharType="separate"/>
            </w:r>
            <w:r>
              <w:rPr>
                <w:rStyle w:val="IndexLink"/>
                <w:vanish w:val="false"/>
              </w:rPr>
              <w:tab/>
              <w:t>14</w:t>
            </w:r>
            <w:r>
              <w:rPr>
                <w:webHidden/>
              </w:rPr>
              <w:fldChar w:fldCharType="end"/>
            </w:r>
          </w:hyperlink>
        </w:p>
        <w:p>
          <w:pPr>
            <w:pStyle w:val="Contents2"/>
            <w:tabs>
              <w:tab w:val="clear" w:pos="720"/>
              <w:tab w:val="right" w:pos="9350" w:leader="dot"/>
            </w:tabs>
            <w:rPr>
              <w:rFonts w:ascii="Calibri" w:hAnsi="Calibri" w:eastAsia="" w:cs="" w:asciiTheme="minorHAnsi" w:cstheme="minorBidi" w:eastAsiaTheme="minorEastAsia" w:hAnsiTheme="minorHAnsi"/>
              <w:lang w:val="en-GB" w:eastAsia="en-GB"/>
            </w:rPr>
          </w:pPr>
          <w:hyperlink w:anchor="_Toc131255973">
            <w:r>
              <w:rPr>
                <w:webHidden/>
                <w:rStyle w:val="IndexLink"/>
                <w:rFonts w:cs="Arial" w:ascii="Arial" w:hAnsi="Arial"/>
                <w:b/>
                <w:lang w:val="en-GB"/>
              </w:rPr>
              <w:t>Impact on Culture</w:t>
            </w:r>
            <w:r>
              <w:rPr>
                <w:webHidden/>
              </w:rPr>
              <w:fldChar w:fldCharType="begin"/>
            </w:r>
            <w:r>
              <w:rPr>
                <w:webHidden/>
              </w:rPr>
              <w:instrText xml:space="preserve">PAGEREF _Toc131255973 \h</w:instrText>
            </w:r>
            <w:r>
              <w:rPr>
                <w:webHidden/>
              </w:rPr>
              <w:fldChar w:fldCharType="separate"/>
            </w:r>
            <w:r>
              <w:rPr>
                <w:rStyle w:val="IndexLink"/>
                <w:vanish w:val="false"/>
              </w:rPr>
              <w:tab/>
              <w:t>15</w:t>
            </w:r>
            <w:r>
              <w:rPr>
                <w:webHidden/>
              </w:rPr>
              <w:fldChar w:fldCharType="end"/>
            </w:r>
          </w:hyperlink>
        </w:p>
        <w:p>
          <w:pPr>
            <w:pStyle w:val="Contents1"/>
            <w:tabs>
              <w:tab w:val="clear" w:pos="720"/>
              <w:tab w:val="right" w:pos="9350" w:leader="dot"/>
            </w:tabs>
            <w:rPr>
              <w:rFonts w:ascii="Calibri" w:hAnsi="Calibri" w:eastAsia="" w:cs="" w:asciiTheme="minorHAnsi" w:cstheme="minorBidi" w:eastAsiaTheme="minorEastAsia" w:hAnsiTheme="minorHAnsi"/>
              <w:lang w:val="en-GB" w:eastAsia="en-GB"/>
            </w:rPr>
          </w:pPr>
          <w:hyperlink w:anchor="_Toc131255974">
            <w:r>
              <w:rPr>
                <w:webHidden/>
                <w:rStyle w:val="IndexLink"/>
                <w:rFonts w:cs="Arial" w:ascii="Arial" w:hAnsi="Arial"/>
                <w:b/>
                <w:lang w:val="en-GB"/>
              </w:rPr>
              <w:t>Conclusion and Recommendations</w:t>
            </w:r>
            <w:r>
              <w:rPr>
                <w:webHidden/>
              </w:rPr>
              <w:fldChar w:fldCharType="begin"/>
            </w:r>
            <w:r>
              <w:rPr>
                <w:webHidden/>
              </w:rPr>
              <w:instrText xml:space="preserve">PAGEREF _Toc131255974 \h</w:instrText>
            </w:r>
            <w:r>
              <w:rPr>
                <w:webHidden/>
              </w:rPr>
              <w:fldChar w:fldCharType="separate"/>
            </w:r>
            <w:r>
              <w:rPr>
                <w:rStyle w:val="IndexLink"/>
                <w:vanish w:val="false"/>
              </w:rPr>
              <w:tab/>
              <w:t>15</w:t>
            </w:r>
            <w:r>
              <w:rPr>
                <w:webHidden/>
              </w:rPr>
              <w:fldChar w:fldCharType="end"/>
            </w:r>
          </w:hyperlink>
        </w:p>
        <w:p>
          <w:pPr>
            <w:pStyle w:val="Contents1"/>
            <w:tabs>
              <w:tab w:val="clear" w:pos="720"/>
              <w:tab w:val="right" w:pos="9350" w:leader="dot"/>
            </w:tabs>
            <w:rPr>
              <w:rFonts w:ascii="Calibri" w:hAnsi="Calibri" w:eastAsia="" w:cs="" w:asciiTheme="minorHAnsi" w:cstheme="minorBidi" w:eastAsiaTheme="minorEastAsia" w:hAnsiTheme="minorHAnsi"/>
              <w:lang w:val="en-GB" w:eastAsia="en-GB"/>
            </w:rPr>
          </w:pPr>
          <w:hyperlink w:anchor="_Toc131255975">
            <w:r>
              <w:rPr>
                <w:webHidden/>
                <w:rStyle w:val="IndexLink"/>
                <w:rFonts w:cs="Arial" w:ascii="Arial" w:hAnsi="Arial"/>
                <w:b/>
                <w:lang w:val="en-GB"/>
              </w:rPr>
              <w:t>References</w:t>
            </w:r>
            <w:r>
              <w:rPr>
                <w:webHidden/>
              </w:rPr>
              <w:fldChar w:fldCharType="begin"/>
            </w:r>
            <w:r>
              <w:rPr>
                <w:webHidden/>
              </w:rPr>
              <w:instrText xml:space="preserve">PAGEREF _Toc131255975 \h</w:instrText>
            </w:r>
            <w:r>
              <w:rPr>
                <w:webHidden/>
              </w:rPr>
              <w:fldChar w:fldCharType="separate"/>
            </w:r>
            <w:r>
              <w:rPr>
                <w:rStyle w:val="IndexLink"/>
                <w:vanish w:val="false"/>
              </w:rPr>
              <w:tab/>
              <w:t>17</w:t>
            </w:r>
            <w:r>
              <w:rPr>
                <w:webHidden/>
              </w:rPr>
              <w:fldChar w:fldCharType="end"/>
            </w:r>
          </w:hyperlink>
        </w:p>
        <w:p>
          <w:pPr>
            <w:pStyle w:val="Normal"/>
            <w:rPr/>
          </w:pPr>
          <w:r>
            <w:rPr/>
          </w:r>
          <w:r>
            <w:rPr/>
            <w:fldChar w:fldCharType="end"/>
          </w:r>
        </w:p>
      </w:sdtContent>
    </w:sdt>
    <w:p>
      <w:pPr>
        <w:pStyle w:val="Normal"/>
        <w:spacing w:lineRule="auto" w:line="360"/>
        <w:rPr>
          <w:rFonts w:ascii="Arial" w:hAnsi="Arial" w:cs="Arial"/>
          <w:lang w:val="en-GB"/>
        </w:rPr>
      </w:pPr>
      <w:r>
        <w:rPr>
          <w:rFonts w:cs="Arial" w:ascii="Arial" w:hAnsi="Arial"/>
          <w:lang w:val="en-GB"/>
        </w:rPr>
      </w:r>
    </w:p>
    <w:p>
      <w:pPr>
        <w:pStyle w:val="Normal"/>
        <w:spacing w:lineRule="auto" w:line="360"/>
        <w:rPr>
          <w:rFonts w:ascii="Arial" w:hAnsi="Arial" w:cs="Arial"/>
          <w:lang w:val="en-GB"/>
        </w:rPr>
      </w:pPr>
      <w:r>
        <w:rPr>
          <w:rFonts w:cs="Arial" w:ascii="Arial" w:hAnsi="Arial"/>
          <w:lang w:val="en-GB"/>
        </w:rPr>
      </w:r>
    </w:p>
    <w:p>
      <w:pPr>
        <w:pStyle w:val="Normal"/>
        <w:spacing w:lineRule="auto" w:line="360"/>
        <w:rPr>
          <w:rFonts w:ascii="Arial" w:hAnsi="Arial" w:cs="Arial"/>
          <w:lang w:val="en-GB"/>
        </w:rPr>
      </w:pPr>
      <w:r>
        <w:rPr>
          <w:rFonts w:cs="Arial" w:ascii="Arial" w:hAnsi="Arial"/>
          <w:lang w:val="en-GB"/>
        </w:rPr>
      </w:r>
    </w:p>
    <w:p>
      <w:pPr>
        <w:pStyle w:val="Normal"/>
        <w:spacing w:lineRule="auto" w:line="360"/>
        <w:rPr>
          <w:rFonts w:ascii="Arial" w:hAnsi="Arial" w:cs="Arial"/>
          <w:lang w:val="en-GB"/>
        </w:rPr>
      </w:pPr>
      <w:r>
        <w:rPr>
          <w:rFonts w:cs="Arial" w:ascii="Arial" w:hAnsi="Arial"/>
          <w:lang w:val="en-GB"/>
        </w:rPr>
      </w:r>
    </w:p>
    <w:p>
      <w:pPr>
        <w:pStyle w:val="Normal"/>
        <w:spacing w:lineRule="auto" w:line="360"/>
        <w:rPr>
          <w:rFonts w:ascii="Arial" w:hAnsi="Arial" w:cs="Arial"/>
          <w:lang w:val="en-GB"/>
        </w:rPr>
      </w:pPr>
      <w:r>
        <w:rPr>
          <w:rFonts w:cs="Arial" w:ascii="Arial" w:hAnsi="Arial"/>
          <w:lang w:val="en-GB"/>
        </w:rPr>
      </w:r>
    </w:p>
    <w:p>
      <w:pPr>
        <w:pStyle w:val="Normal"/>
        <w:spacing w:lineRule="auto" w:line="360"/>
        <w:rPr>
          <w:rFonts w:ascii="Arial" w:hAnsi="Arial" w:cs="Arial"/>
          <w:lang w:val="en-GB"/>
        </w:rPr>
      </w:pPr>
      <w:r>
        <w:rPr>
          <w:rFonts w:cs="Arial" w:ascii="Arial" w:hAnsi="Arial"/>
          <w:lang w:val="en-GB"/>
        </w:rPr>
      </w:r>
    </w:p>
    <w:p>
      <w:pPr>
        <w:pStyle w:val="Heading1"/>
        <w:spacing w:lineRule="auto" w:line="360"/>
        <w:jc w:val="center"/>
        <w:rPr>
          <w:rFonts w:ascii="Arial" w:hAnsi="Arial" w:cs="Arial"/>
          <w:b/>
          <w:b/>
          <w:color w:val="000000" w:themeColor="text1"/>
          <w:sz w:val="22"/>
          <w:szCs w:val="22"/>
          <w:lang w:val="en-GB"/>
        </w:rPr>
      </w:pPr>
      <w:r>
        <w:rPr/>
      </w:r>
    </w:p>
    <w:p>
      <w:pPr>
        <w:pStyle w:val="Heading1"/>
        <w:spacing w:lineRule="auto" w:line="360"/>
        <w:jc w:val="center"/>
        <w:rPr>
          <w:rFonts w:ascii="Arial" w:hAnsi="Arial" w:cs="Arial"/>
          <w:b/>
          <w:b/>
          <w:color w:val="000000" w:themeColor="text1"/>
          <w:sz w:val="22"/>
          <w:szCs w:val="22"/>
          <w:lang w:val="en-GB"/>
        </w:rPr>
      </w:pPr>
      <w:bookmarkStart w:id="1" w:name="_Toc131255956"/>
      <w:r>
        <w:rPr>
          <w:rFonts w:cs="Arial" w:ascii="Arial" w:hAnsi="Arial"/>
          <w:b/>
          <w:color w:val="000000" w:themeColor="text1"/>
          <w:sz w:val="22"/>
          <w:szCs w:val="22"/>
          <w:lang w:val="en-GB"/>
        </w:rPr>
        <w:t>Introduction</w:t>
      </w:r>
      <w:bookmarkEnd w:id="1"/>
    </w:p>
    <w:p>
      <w:pPr>
        <w:pStyle w:val="Normal"/>
        <w:spacing w:lineRule="auto" w:line="360"/>
        <w:jc w:val="both"/>
        <w:rPr>
          <w:rFonts w:ascii="Arial" w:hAnsi="Arial" w:cs="Arial"/>
          <w:lang w:val="en-GB"/>
        </w:rPr>
      </w:pPr>
      <w:r>
        <w:rPr>
          <w:rFonts w:cs="Arial" w:ascii="Arial" w:hAnsi="Arial"/>
          <w:lang w:val="en-GB"/>
        </w:rPr>
        <w:tab/>
        <w:t xml:space="preserve">The main purpose of writing this report is to explore the key issues of leading change in the workplace. This report will be written to the board of directors of the Unilever Company, which is headquartered in the United Kingdom. It is a British multinational company that engages in the production of consumer goods (Unilever 2023). One of the main reasons for which this company was chosen is its headquarters in the United Kingdom. Apart from this, the company underwent change after the COVID-19 pandemic. The main business analytical tools and change management theories and models that will be underpinned in this report include PESTEL analysis tool, transformational leadership theory, situational leadership theory, democratic leadership theory, laissez-faire Leadership theory, Lewin’s change management model, McKinsey 7-S Model and Kotter’s 8-step theory. This report will be composed of four main sections. The first section will evaluate the adopted change management process by Unilever and will identify the suitable strategic change option. The second section will evaluate change management models. The third section will provide a proposal for the implementation of change strategy. The final section will provide conclusion and recommendations. The expected outcome is that the company will consider the suggested change strategy and implement it for future change management processes. </w:t>
      </w:r>
    </w:p>
    <w:p>
      <w:pPr>
        <w:pStyle w:val="Heading1"/>
        <w:spacing w:lineRule="auto" w:line="360"/>
        <w:jc w:val="center"/>
        <w:rPr>
          <w:rFonts w:ascii="Arial" w:hAnsi="Arial" w:cs="Arial"/>
          <w:b/>
          <w:b/>
          <w:color w:val="000000" w:themeColor="text1"/>
          <w:sz w:val="22"/>
          <w:szCs w:val="22"/>
          <w:lang w:val="en-GB"/>
        </w:rPr>
      </w:pPr>
      <w:bookmarkStart w:id="2" w:name="_Toc131255957"/>
      <w:r>
        <w:rPr>
          <w:rFonts w:cs="Arial" w:ascii="Arial" w:hAnsi="Arial"/>
          <w:b/>
          <w:color w:val="000000" w:themeColor="text1"/>
          <w:sz w:val="22"/>
          <w:szCs w:val="22"/>
          <w:lang w:val="en-GB"/>
        </w:rPr>
        <w:t>Adopted Change Management Process and Identification of the Suitable Strategic Change Option</w:t>
      </w:r>
      <w:bookmarkEnd w:id="2"/>
      <w:r>
        <w:rPr>
          <w:rFonts w:cs="Arial" w:ascii="Arial" w:hAnsi="Arial"/>
          <w:b/>
          <w:color w:val="000000" w:themeColor="text1"/>
          <w:sz w:val="22"/>
          <w:szCs w:val="22"/>
          <w:lang w:val="en-GB"/>
        </w:rPr>
        <w:t xml:space="preserve"> </w:t>
      </w:r>
    </w:p>
    <w:p>
      <w:pPr>
        <w:pStyle w:val="Heading2"/>
        <w:spacing w:lineRule="auto" w:line="360"/>
        <w:rPr>
          <w:rFonts w:ascii="Arial" w:hAnsi="Arial" w:cs="Arial"/>
          <w:b/>
          <w:b/>
          <w:color w:val="000000" w:themeColor="text1"/>
          <w:sz w:val="22"/>
          <w:szCs w:val="22"/>
          <w:lang w:val="en-GB"/>
        </w:rPr>
      </w:pPr>
      <w:bookmarkStart w:id="3" w:name="_Toc131255958"/>
      <w:r>
        <w:rPr>
          <w:rFonts w:cs="Arial" w:ascii="Arial" w:hAnsi="Arial"/>
          <w:b/>
          <w:color w:val="000000" w:themeColor="text1"/>
          <w:sz w:val="22"/>
          <w:szCs w:val="22"/>
          <w:lang w:val="en-GB"/>
        </w:rPr>
        <w:t>Overview and History of Dealing with Changes</w:t>
      </w:r>
      <w:bookmarkEnd w:id="3"/>
      <w:r>
        <w:rPr>
          <w:rFonts w:cs="Arial" w:ascii="Arial" w:hAnsi="Arial"/>
          <w:b/>
          <w:color w:val="000000" w:themeColor="text1"/>
          <w:sz w:val="22"/>
          <w:szCs w:val="22"/>
          <w:lang w:val="en-GB"/>
        </w:rPr>
        <w:t xml:space="preserve"> </w:t>
      </w:r>
    </w:p>
    <w:p>
      <w:pPr>
        <w:pStyle w:val="Normal"/>
        <w:spacing w:lineRule="auto" w:line="360"/>
        <w:jc w:val="both"/>
        <w:rPr>
          <w:rFonts w:ascii="Arial" w:hAnsi="Arial" w:cs="Arial"/>
          <w:lang w:val="en-GB"/>
        </w:rPr>
      </w:pPr>
      <w:r>
        <w:rPr>
          <w:rFonts w:cs="Arial" w:ascii="Arial" w:hAnsi="Arial"/>
          <w:lang w:val="en-GB"/>
        </w:rPr>
        <w:tab/>
        <w:t>Unilever Company was founded in 1929 as a result of the merger of Lever Brothers (soap maker) and Margarine Unie (margarine producer). The company diversified over the 20</w:t>
      </w:r>
      <w:r>
        <w:rPr>
          <w:rFonts w:cs="Arial" w:ascii="Arial" w:hAnsi="Arial"/>
          <w:vertAlign w:val="superscript"/>
          <w:lang w:val="en-GB"/>
        </w:rPr>
        <w:t>th</w:t>
      </w:r>
      <w:r>
        <w:rPr>
          <w:rFonts w:cs="Arial" w:ascii="Arial" w:hAnsi="Arial"/>
          <w:lang w:val="en-GB"/>
        </w:rPr>
        <w:t xml:space="preserve"> century and expanded globally. This expansion strategy has been based on a wide range of acquisitions in different parts of the world, including Brooke Bond, Lipton, Dollar Shave Club and Best Food. Currently, the company produces a wide variety of consumer goods including personal care, cleaning agents, beauty products, ice cream and consumer healthcare products. Some of the company’s major brands include Omo, Rexona, Knorr, Lifebuoy and Magnum (Unilever 2023). The company has recently shifted its focus to health and beauty brands. The company has its operations in about 190 countries. It has an average annual revenue of $63 billion. </w:t>
      </w:r>
    </w:p>
    <w:p>
      <w:pPr>
        <w:pStyle w:val="Normal"/>
        <w:spacing w:lineRule="auto" w:line="360"/>
        <w:jc w:val="both"/>
        <w:rPr>
          <w:rFonts w:ascii="Arial" w:hAnsi="Arial" w:cs="Arial"/>
          <w:lang w:val="en-GB"/>
        </w:rPr>
      </w:pPr>
      <w:r>
        <w:rPr>
          <w:rFonts w:cs="Arial" w:ascii="Arial" w:hAnsi="Arial"/>
          <w:lang w:val="en-GB"/>
        </w:rPr>
        <w:tab/>
        <w:t xml:space="preserve">Unilever has undergone several changes over the years. In 2010, it launched the Sustainable Living Plan, which is a sustainability strategy that focuses on reducing its environmental footprint (Unilever 2022). It also aims at driving profitability and improving social impact. The objectives of this change management plan were to be achieved by 2020. Over the past years, the company has implemented changes that have been aimed at organizational restructuring. The purpose of restructuring has been to streamline the operations of the company and to prioritize high growth areas. For example, in 2016, it consolidated its foods and personal care operations into one single division (Unilever 2023). This was aimed at enhancing efficiency and cost savings. Apart from this, the company has also undergone both digital and cultural transformation. </w:t>
      </w:r>
    </w:p>
    <w:p>
      <w:pPr>
        <w:pStyle w:val="Heading2"/>
        <w:spacing w:lineRule="auto" w:line="360"/>
        <w:rPr>
          <w:rFonts w:ascii="Arial" w:hAnsi="Arial" w:cs="Arial"/>
          <w:b/>
          <w:b/>
          <w:color w:val="000000" w:themeColor="text1"/>
          <w:sz w:val="22"/>
          <w:szCs w:val="22"/>
          <w:lang w:val="en-GB"/>
        </w:rPr>
      </w:pPr>
      <w:bookmarkStart w:id="4" w:name="_Toc131255959"/>
      <w:r>
        <w:rPr>
          <w:rFonts w:cs="Arial" w:ascii="Arial" w:hAnsi="Arial"/>
          <w:b/>
          <w:color w:val="000000" w:themeColor="text1"/>
          <w:sz w:val="22"/>
          <w:szCs w:val="22"/>
          <w:lang w:val="en-GB"/>
        </w:rPr>
        <w:t>PESTEL Analysis</w:t>
      </w:r>
      <w:bookmarkEnd w:id="4"/>
      <w:r>
        <w:rPr>
          <w:rFonts w:cs="Arial" w:ascii="Arial" w:hAnsi="Arial"/>
          <w:b/>
          <w:color w:val="000000" w:themeColor="text1"/>
          <w:sz w:val="22"/>
          <w:szCs w:val="22"/>
          <w:lang w:val="en-GB"/>
        </w:rPr>
        <w:t xml:space="preserve"> </w:t>
      </w:r>
    </w:p>
    <w:p>
      <w:pPr>
        <w:pStyle w:val="Normal"/>
        <w:spacing w:lineRule="auto" w:line="360"/>
        <w:jc w:val="both"/>
        <w:rPr>
          <w:rFonts w:ascii="Arial" w:hAnsi="Arial" w:cs="Arial"/>
          <w:lang w:val="en-GB"/>
        </w:rPr>
      </w:pPr>
      <w:r>
        <w:rPr>
          <w:lang w:val="en-GB"/>
        </w:rPr>
        <w:tab/>
      </w:r>
      <w:r>
        <w:rPr>
          <w:rFonts w:cs="Arial" w:ascii="Arial" w:hAnsi="Arial"/>
          <w:lang w:val="en-GB"/>
        </w:rPr>
        <w:t xml:space="preserve">The PESTEL analysis tool is used in assessing key external factors that influence an organization. They include political, economic, social, technological, environmental and legal (The Chartered Institute of Personnel and Development 2023). Various external factors during and post-COVID time acted as change drivers for Unilever Company. </w:t>
      </w:r>
    </w:p>
    <w:p>
      <w:pPr>
        <w:pStyle w:val="Normal"/>
        <w:spacing w:lineRule="auto" w:line="360"/>
        <w:jc w:val="both"/>
        <w:rPr>
          <w:rFonts w:ascii="Arial" w:hAnsi="Arial" w:cs="Arial"/>
          <w:lang w:val="en-GB"/>
        </w:rPr>
      </w:pPr>
      <w:r>
        <w:rPr>
          <w:rFonts w:cs="Arial" w:ascii="Arial" w:hAnsi="Arial"/>
          <w:lang w:val="en-GB"/>
        </w:rPr>
        <w:tab/>
        <w:t xml:space="preserve">In terms of political factors, the COVID-19 pandemic created an unstable political environment for most countries. This unstable political environment did not favour a progressive commercial environment, and as such, negatively impacting Unilever (Unilever 2023). Post-COVID, the United Kingdom exited the European Union, in what is famously known as Brexit. This exposed Unilever to supply chain problems. </w:t>
      </w:r>
    </w:p>
    <w:p>
      <w:pPr>
        <w:pStyle w:val="Normal"/>
        <w:spacing w:lineRule="auto" w:line="360"/>
        <w:jc w:val="both"/>
        <w:rPr>
          <w:rFonts w:ascii="Arial" w:hAnsi="Arial" w:cs="Arial"/>
          <w:lang w:val="en-GB"/>
        </w:rPr>
      </w:pPr>
      <w:r>
        <w:rPr>
          <w:rFonts w:cs="Arial" w:ascii="Arial" w:hAnsi="Arial"/>
          <w:lang w:val="en-GB"/>
        </w:rPr>
        <w:tab/>
        <w:t xml:space="preserve">In terms of economic factors, the United Kingdom suffered heavy losses during and post-COVID. The rate of unemployment significantly increased and this led to the reduction of the per capita gross domestic product (Pandey et al. 2021). As a result of this, the consumer goods industry was significantly affected. </w:t>
      </w:r>
    </w:p>
    <w:p>
      <w:pPr>
        <w:pStyle w:val="Normal"/>
        <w:spacing w:lineRule="auto" w:line="360"/>
        <w:jc w:val="both"/>
        <w:rPr>
          <w:rFonts w:ascii="Arial" w:hAnsi="Arial" w:cs="Arial"/>
          <w:lang w:val="en-GB"/>
        </w:rPr>
      </w:pPr>
      <w:r>
        <w:rPr>
          <w:rFonts w:cs="Arial" w:ascii="Arial" w:hAnsi="Arial"/>
          <w:lang w:val="en-GB"/>
        </w:rPr>
        <w:tab/>
        <w:t xml:space="preserve">In terms of social factors, the COVID-19 pandemic changed people’s behaviour in the United Kingdom and around the world. People have been paying more attention to their health, and as such, have demanded certain types of products (Pandey et al. 2021). This aspect motivated Unilever to create three main businesses, which are foods and refreshments, home care and beauty and personal care. </w:t>
      </w:r>
    </w:p>
    <w:p>
      <w:pPr>
        <w:pStyle w:val="Normal"/>
        <w:spacing w:lineRule="auto" w:line="360"/>
        <w:jc w:val="both"/>
        <w:rPr>
          <w:rFonts w:ascii="Arial" w:hAnsi="Arial" w:cs="Arial"/>
          <w:lang w:val="en-GB"/>
        </w:rPr>
      </w:pPr>
      <w:r>
        <w:rPr>
          <w:rFonts w:cs="Arial" w:ascii="Arial" w:hAnsi="Arial"/>
          <w:lang w:val="en-GB"/>
        </w:rPr>
        <w:tab/>
        <w:t xml:space="preserve">In terms of technological factors, the COVID- pandemic pointed to the importance of the internet. As a result of the pandemic, Unilever and other companies took the initiative to increase their online presence (Pandey et al. 2021). One way in which it has done this is by implementing digital marketing. </w:t>
      </w:r>
    </w:p>
    <w:p>
      <w:pPr>
        <w:pStyle w:val="Normal"/>
        <w:spacing w:lineRule="auto" w:line="360"/>
        <w:jc w:val="both"/>
        <w:rPr>
          <w:rFonts w:ascii="Arial" w:hAnsi="Arial" w:cs="Arial"/>
          <w:lang w:val="en-GB"/>
        </w:rPr>
      </w:pPr>
      <w:r>
        <w:rPr>
          <w:rFonts w:cs="Arial" w:ascii="Arial" w:hAnsi="Arial"/>
          <w:lang w:val="en-GB"/>
        </w:rPr>
        <w:tab/>
        <w:t>In terms of environmental factors, the COVID-19 pandemic has increased commitment to environmental sustainability and awareness. As a result of this, Unilever has been committed to addressing various environmental concerns, such as greenhouse emissions, plastic pollution and packaging issues (Pandey et al. 2021).</w:t>
      </w:r>
    </w:p>
    <w:p>
      <w:pPr>
        <w:pStyle w:val="Normal"/>
        <w:spacing w:lineRule="auto" w:line="360"/>
        <w:jc w:val="both"/>
        <w:rPr>
          <w:rFonts w:ascii="Arial" w:hAnsi="Arial" w:cs="Arial"/>
          <w:lang w:val="en-GB"/>
        </w:rPr>
      </w:pPr>
      <w:r>
        <w:rPr>
          <w:rFonts w:cs="Arial" w:ascii="Arial" w:hAnsi="Arial"/>
          <w:lang w:val="en-GB"/>
        </w:rPr>
        <w:tab/>
        <w:t>In terms of legal factors, new trade regulations post-COVID concerning imports have been implemented by the government of the United Kingdom. These have directly impacted the retail sector, and consequently, Unilever. For example, there have been higher costs in the retail industry (Pandey et al. 2021).</w:t>
      </w:r>
    </w:p>
    <w:p>
      <w:pPr>
        <w:pStyle w:val="Heading2"/>
        <w:spacing w:lineRule="auto" w:line="360"/>
        <w:rPr>
          <w:rFonts w:ascii="Arial" w:hAnsi="Arial" w:cs="Arial"/>
          <w:b/>
          <w:b/>
          <w:color w:val="000000" w:themeColor="text1"/>
          <w:sz w:val="22"/>
          <w:szCs w:val="22"/>
          <w:lang w:val="en-GB"/>
        </w:rPr>
      </w:pPr>
      <w:bookmarkStart w:id="5" w:name="_Toc131255960"/>
      <w:r>
        <w:rPr>
          <w:rFonts w:cs="Arial" w:ascii="Arial" w:hAnsi="Arial"/>
          <w:b/>
          <w:color w:val="000000" w:themeColor="text1"/>
          <w:sz w:val="22"/>
          <w:szCs w:val="22"/>
          <w:lang w:val="en-GB"/>
        </w:rPr>
        <w:t>Leadership Styles</w:t>
      </w:r>
      <w:bookmarkEnd w:id="5"/>
      <w:r>
        <w:rPr>
          <w:rFonts w:cs="Arial" w:ascii="Arial" w:hAnsi="Arial"/>
          <w:b/>
          <w:color w:val="000000" w:themeColor="text1"/>
          <w:sz w:val="22"/>
          <w:szCs w:val="22"/>
          <w:lang w:val="en-GB"/>
        </w:rPr>
        <w:t xml:space="preserve"> </w:t>
      </w:r>
    </w:p>
    <w:p>
      <w:pPr>
        <w:pStyle w:val="Normal"/>
        <w:spacing w:lineRule="auto" w:line="360"/>
        <w:jc w:val="both"/>
        <w:rPr>
          <w:rFonts w:ascii="Arial" w:hAnsi="Arial" w:cs="Arial"/>
          <w:lang w:val="en-GB"/>
        </w:rPr>
      </w:pPr>
      <w:r>
        <w:rPr>
          <w:lang w:val="en-GB"/>
        </w:rPr>
        <w:tab/>
      </w:r>
      <w:r>
        <w:rPr>
          <w:rFonts w:cs="Arial" w:ascii="Arial" w:hAnsi="Arial"/>
          <w:lang w:val="en-GB"/>
        </w:rPr>
        <w:t>Unilever Company used two main leadership styles to manage the change. First is transformational leadership style. Transformational leadership is essential in large and diversified organizations, such as Unilever (Demirtas 2020). This is not only the best style for implementing change, but also strategies. In the process of managing change, Unilever has used this leadership style to blend charisma and skills, and as such, bringing transformation. As a result of the application of this leadership style, Unilever’s change management process has brought about significant impact. In the process of change, this leadership style has been used to design leadership development initiatives for the top managers of the company (Unilever 2022).</w:t>
      </w:r>
    </w:p>
    <w:p>
      <w:pPr>
        <w:pStyle w:val="Normal"/>
        <w:spacing w:lineRule="auto" w:line="360"/>
        <w:jc w:val="both"/>
        <w:rPr>
          <w:rFonts w:ascii="Arial" w:hAnsi="Arial" w:cs="Arial"/>
          <w:lang w:val="en-GB"/>
        </w:rPr>
      </w:pPr>
      <w:r>
        <w:rPr>
          <w:rFonts w:cs="Arial" w:ascii="Arial" w:hAnsi="Arial"/>
          <w:lang w:val="en-GB"/>
        </w:rPr>
        <w:tab/>
        <w:t xml:space="preserve">The second leadership style that has been used by Unilever is situational leadership. It is about leadership that is flexible and advocates for change when the situation demands. Using this leadership style, and in the process of managing change, Unilever has created a flexible work environment for its employees (Unilever 2022). As a result of this, employees have had the freedom to participate in the execution of the change management process. This has contributed to increased efficiency when implementing the change management processes. </w:t>
      </w:r>
    </w:p>
    <w:p>
      <w:pPr>
        <w:pStyle w:val="Heading2"/>
        <w:spacing w:lineRule="auto" w:line="360"/>
        <w:rPr>
          <w:rFonts w:ascii="Arial" w:hAnsi="Arial" w:cs="Arial"/>
          <w:b/>
          <w:b/>
          <w:color w:val="000000" w:themeColor="text1"/>
          <w:sz w:val="22"/>
          <w:szCs w:val="22"/>
          <w:lang w:val="en-GB"/>
        </w:rPr>
      </w:pPr>
      <w:bookmarkStart w:id="6" w:name="_Toc131255961"/>
      <w:r>
        <w:rPr>
          <w:rFonts w:cs="Arial" w:ascii="Arial" w:hAnsi="Arial"/>
          <w:b/>
          <w:color w:val="000000" w:themeColor="text1"/>
          <w:sz w:val="22"/>
          <w:szCs w:val="22"/>
          <w:lang w:val="en-GB"/>
        </w:rPr>
        <w:t>Impact on Organizational Culture</w:t>
      </w:r>
      <w:bookmarkEnd w:id="6"/>
      <w:r>
        <w:rPr>
          <w:rFonts w:cs="Arial" w:ascii="Arial" w:hAnsi="Arial"/>
          <w:b/>
          <w:color w:val="000000" w:themeColor="text1"/>
          <w:sz w:val="22"/>
          <w:szCs w:val="22"/>
          <w:lang w:val="en-GB"/>
        </w:rPr>
        <w:t xml:space="preserve"> </w:t>
      </w:r>
    </w:p>
    <w:p>
      <w:pPr>
        <w:pStyle w:val="Normal"/>
        <w:spacing w:lineRule="auto" w:line="360"/>
        <w:jc w:val="both"/>
        <w:rPr>
          <w:rFonts w:ascii="Arial" w:hAnsi="Arial" w:cs="Arial"/>
          <w:lang w:val="en-GB"/>
        </w:rPr>
      </w:pPr>
      <w:r>
        <w:rPr>
          <w:rFonts w:cs="Arial" w:ascii="Arial" w:hAnsi="Arial"/>
          <w:lang w:val="en-GB"/>
        </w:rPr>
        <w:tab/>
        <w:t xml:space="preserve">The development and implementation of change at Unilever Company has impacted organizational culture. The change has transformed the corporate culture of the company by developing passionate and emotionally charged leaders (Unilever 2023). This culture has ensured that the company’s leaders have clarity in what is being done and the reason for it. The change has led to the need for a culture that has greater agility and increased innovation. As a result of this, the change has aligned with its 2016 initiative named ‘Connected 4 Growth’ (Unilever 2023). This has involved restructuring the company into autonomous units and empowering employees to take risks and experiment. As a result of this, the change has created an entrepreneurial culture within the organization. It has also enhanced decision-making and innovation. The change has created a culture of leadership development with the organization (Unilever 2023). This has especially impacted top managers, who have become more enterprising and competitive. Leaders have to rethink about their personal dreams and the vision of the business. The change has had a significant impact on Unilever’s culture of performance. The company has continuously appreciated the input of employees, and especially as a result of the business change (Unilever 2023). It encourages both individual and organizational performance. It also encourages efficient work among the employees. Further, the change in the company has created a culture of developing quality goods or products. </w:t>
      </w:r>
    </w:p>
    <w:p>
      <w:pPr>
        <w:pStyle w:val="Heading2"/>
        <w:spacing w:lineRule="auto" w:line="360"/>
        <w:rPr>
          <w:rFonts w:ascii="Arial" w:hAnsi="Arial" w:cs="Arial"/>
          <w:b/>
          <w:b/>
          <w:color w:val="000000" w:themeColor="text1"/>
          <w:sz w:val="22"/>
          <w:szCs w:val="22"/>
          <w:lang w:val="en-GB"/>
        </w:rPr>
      </w:pPr>
      <w:bookmarkStart w:id="7" w:name="_Toc131255962"/>
      <w:r>
        <w:rPr>
          <w:rFonts w:cs="Arial" w:ascii="Arial" w:hAnsi="Arial"/>
          <w:b/>
          <w:color w:val="000000" w:themeColor="text1"/>
          <w:sz w:val="22"/>
          <w:szCs w:val="22"/>
          <w:lang w:val="en-GB"/>
        </w:rPr>
        <w:t>Areas for Improvement</w:t>
      </w:r>
      <w:bookmarkEnd w:id="7"/>
      <w:r>
        <w:rPr>
          <w:rFonts w:cs="Arial" w:ascii="Arial" w:hAnsi="Arial"/>
          <w:b/>
          <w:color w:val="000000" w:themeColor="text1"/>
          <w:sz w:val="22"/>
          <w:szCs w:val="22"/>
          <w:lang w:val="en-GB"/>
        </w:rPr>
        <w:t xml:space="preserve"> </w:t>
      </w:r>
    </w:p>
    <w:p>
      <w:pPr>
        <w:pStyle w:val="Normal"/>
        <w:spacing w:lineRule="auto" w:line="360"/>
        <w:jc w:val="both"/>
        <w:rPr>
          <w:rFonts w:ascii="Arial" w:hAnsi="Arial" w:cs="Arial"/>
          <w:lang w:val="en-GB"/>
        </w:rPr>
      </w:pPr>
      <w:r>
        <w:rPr>
          <w:rFonts w:cs="Arial" w:ascii="Arial" w:hAnsi="Arial"/>
          <w:lang w:val="en-GB"/>
        </w:rPr>
        <w:tab/>
        <w:t xml:space="preserve">There are various areas that Unilever could have done better in the process of change management. Unilever could have considered communicating effectively about the intended change. This communication should have been conducted across the key stakeholders of the company, including the public (Lauer 2020). In the case of Unilever, it only communicated about the change after it had been implemented. There is no evidence of employee support in the implementation of change by the company. Employees play an essential role in driving change. Without their involvement, it can be difficult for a change initiative to succeed (Lauer 2020). There should have been evidence of communication with employees. There should have been also evidence of feedback that was obtained from the employees before the implementation of the change initiative. Further, there should have been evidence of the motivation that was conducted to ensure that employees were on board with the change process. Another important aspect that the company should have considered is training the employees on the implementation of change. Unilever has not provided an evaluation strategy for assessing whether its change management initiative has achieved the intended goals and objectives (Unilever 2023). While the company has identified the key performance areas, it has not provided actual figures or facts that can be used to assess its change initiative by it and its various stakeholders. Further, the company has not provided its strategy for sustaining the change initiative. </w:t>
      </w:r>
    </w:p>
    <w:p>
      <w:pPr>
        <w:pStyle w:val="Heading2"/>
        <w:spacing w:lineRule="auto" w:line="360"/>
        <w:rPr>
          <w:rFonts w:ascii="Arial" w:hAnsi="Arial" w:cs="Arial"/>
          <w:b/>
          <w:b/>
          <w:color w:val="000000" w:themeColor="text1"/>
          <w:sz w:val="22"/>
          <w:szCs w:val="22"/>
          <w:lang w:val="en-GB"/>
        </w:rPr>
      </w:pPr>
      <w:bookmarkStart w:id="8" w:name="_Toc131255963"/>
      <w:r>
        <w:rPr>
          <w:rFonts w:cs="Arial" w:ascii="Arial" w:hAnsi="Arial"/>
          <w:b/>
          <w:color w:val="000000" w:themeColor="text1"/>
          <w:sz w:val="22"/>
          <w:szCs w:val="22"/>
          <w:lang w:val="en-GB"/>
        </w:rPr>
        <w:t>Suitable Areas to be changed</w:t>
      </w:r>
      <w:bookmarkEnd w:id="8"/>
      <w:r>
        <w:rPr>
          <w:rFonts w:cs="Arial" w:ascii="Arial" w:hAnsi="Arial"/>
          <w:b/>
          <w:color w:val="000000" w:themeColor="text1"/>
          <w:sz w:val="22"/>
          <w:szCs w:val="22"/>
          <w:lang w:val="en-GB"/>
        </w:rPr>
        <w:t xml:space="preserve"> </w:t>
      </w:r>
    </w:p>
    <w:p>
      <w:pPr>
        <w:pStyle w:val="Normal"/>
        <w:spacing w:lineRule="auto" w:line="360"/>
        <w:jc w:val="both"/>
        <w:rPr>
          <w:rFonts w:ascii="Arial" w:hAnsi="Arial" w:cs="Arial"/>
          <w:lang w:val="en-GB"/>
        </w:rPr>
      </w:pPr>
      <w:r>
        <w:rPr>
          <w:rFonts w:cs="Arial" w:ascii="Arial" w:hAnsi="Arial"/>
          <w:lang w:val="en-GB"/>
        </w:rPr>
        <w:tab/>
        <w:t xml:space="preserve">There are various suitable areas that may need to be changed in the future as a result of factors in the national and international business environment. In the area of leadership, Unilever should consider various aspects for the future. It should consider developing leaders that have a growth vision, promote growth by implementing and motivating employees and ensure that the employees are committed to the growth process (Cheng 2021). The fact that these leaders operate in over 190 countries, implies that they should have a global vision. In terms of organizational structure, the company should increase its total assets and financial stability to align with the increase in its operational requirements (Cheng 2021). It should develop an excellent financial team that has strong financial management capabilities. This will ensure that the company does not experience a debt risk. Apart from this, the company should enhance its product marketing capabilities. This includes enhancing localization in its various areas of operation (Cheng 2021). The company should also consider increasing the diversity of products and services, to ensure that it meets the need of its consumers. In terms of organizational culture, the company should develop one that drives organizational change. This culture should aim at encouraging agility and innovativeness among leaders and employees of the company (Cheng 2021). Apart from this, the culture should also encourage quick decision making. </w:t>
      </w:r>
    </w:p>
    <w:p>
      <w:pPr>
        <w:pStyle w:val="Heading1"/>
        <w:spacing w:lineRule="auto" w:line="360"/>
        <w:jc w:val="center"/>
        <w:rPr>
          <w:rFonts w:ascii="Arial" w:hAnsi="Arial" w:cs="Arial"/>
          <w:b/>
          <w:b/>
          <w:color w:val="000000" w:themeColor="text1"/>
          <w:sz w:val="22"/>
          <w:szCs w:val="22"/>
          <w:lang w:val="en-GB"/>
        </w:rPr>
      </w:pPr>
      <w:bookmarkStart w:id="9" w:name="_Toc131255964"/>
      <w:r>
        <w:rPr>
          <w:rFonts w:cs="Arial" w:ascii="Arial" w:hAnsi="Arial"/>
          <w:b/>
          <w:color w:val="000000" w:themeColor="text1"/>
          <w:sz w:val="22"/>
          <w:szCs w:val="22"/>
          <w:lang w:val="en-GB"/>
        </w:rPr>
        <w:t>Critical Evaluation of the Change Management Models</w:t>
      </w:r>
      <w:bookmarkEnd w:id="9"/>
      <w:r>
        <w:rPr>
          <w:rFonts w:cs="Arial" w:ascii="Arial" w:hAnsi="Arial"/>
          <w:b/>
          <w:color w:val="000000" w:themeColor="text1"/>
          <w:sz w:val="22"/>
          <w:szCs w:val="22"/>
          <w:lang w:val="en-GB"/>
        </w:rPr>
        <w:t xml:space="preserve"> </w:t>
      </w:r>
    </w:p>
    <w:p>
      <w:pPr>
        <w:pStyle w:val="Heading2"/>
        <w:spacing w:lineRule="auto" w:line="360"/>
        <w:jc w:val="center"/>
        <w:rPr>
          <w:rFonts w:ascii="Arial" w:hAnsi="Arial" w:cs="Arial"/>
          <w:b/>
          <w:b/>
          <w:color w:val="000000" w:themeColor="text1"/>
          <w:sz w:val="22"/>
          <w:szCs w:val="22"/>
          <w:lang w:val="en-GB"/>
        </w:rPr>
      </w:pPr>
      <w:bookmarkStart w:id="10" w:name="_Toc131255965"/>
      <w:r>
        <w:rPr>
          <w:rFonts w:cs="Arial" w:ascii="Arial" w:hAnsi="Arial"/>
          <w:b/>
          <w:color w:val="000000" w:themeColor="text1"/>
          <w:sz w:val="22"/>
          <w:szCs w:val="22"/>
          <w:lang w:val="en-GB"/>
        </w:rPr>
        <w:t>Change Management Models</w:t>
      </w:r>
      <w:bookmarkEnd w:id="10"/>
    </w:p>
    <w:p>
      <w:pPr>
        <w:pStyle w:val="Heading3"/>
        <w:spacing w:lineRule="auto" w:line="360"/>
        <w:rPr>
          <w:rFonts w:ascii="Arial" w:hAnsi="Arial" w:cs="Arial"/>
          <w:b/>
          <w:b/>
          <w:color w:val="000000" w:themeColor="text1"/>
          <w:sz w:val="22"/>
          <w:szCs w:val="22"/>
          <w:lang w:val="en-GB"/>
        </w:rPr>
      </w:pPr>
      <w:bookmarkStart w:id="11" w:name="_Toc131255966"/>
      <w:r>
        <w:rPr>
          <w:rFonts w:cs="Arial" w:ascii="Arial" w:hAnsi="Arial"/>
          <w:b/>
          <w:color w:val="000000" w:themeColor="text1"/>
          <w:sz w:val="22"/>
          <w:szCs w:val="22"/>
          <w:lang w:val="en-GB"/>
        </w:rPr>
        <w:t>Kurt Lewin’s Change Management Model</w:t>
      </w:r>
      <w:bookmarkEnd w:id="11"/>
      <w:r>
        <w:rPr>
          <w:rFonts w:cs="Arial" w:ascii="Arial" w:hAnsi="Arial"/>
          <w:b/>
          <w:color w:val="000000" w:themeColor="text1"/>
          <w:sz w:val="22"/>
          <w:szCs w:val="22"/>
          <w:lang w:val="en-GB"/>
        </w:rPr>
        <w:t xml:space="preserve"> </w:t>
      </w:r>
    </w:p>
    <w:p>
      <w:pPr>
        <w:pStyle w:val="Normal"/>
        <w:spacing w:lineRule="auto" w:line="360"/>
        <w:jc w:val="both"/>
        <w:rPr>
          <w:rFonts w:ascii="Arial" w:hAnsi="Arial" w:cs="Arial"/>
          <w:lang w:val="en-GB"/>
        </w:rPr>
      </w:pPr>
      <w:r>
        <w:rPr>
          <w:rFonts w:cs="Arial" w:ascii="Arial" w:hAnsi="Arial"/>
          <w:lang w:val="en-GB"/>
        </w:rPr>
        <w:tab/>
        <w:t xml:space="preserve">Kurt Lewin’s change model was developed in the 1940s. It is also referred to as a three-step model or theory. This is because it is based on three main factors which are unfreeze, change, and refreeze (Zukof 2021). The model is important as it provides an approach to organizations that intend to improve from implementing changes. A manager in an organization is provided with a framework through which he or she can make an effort to implement change (Zukof 2021). In most situations, change can be very difficult to implement, and especially, if an organization is facing resistance from employees. Some of the objectives that this model can achieve include minimizing disruptions of operations, making radical change, and ensuring that change is fully adopted in an organization. As a result of this, it is the most suitable for implementing the identified strategic change at Unilever Company. </w:t>
      </w:r>
    </w:p>
    <w:p>
      <w:pPr>
        <w:pStyle w:val="Normal"/>
        <w:spacing w:lineRule="auto" w:line="360"/>
        <w:ind w:firstLine="720"/>
        <w:jc w:val="both"/>
        <w:rPr>
          <w:rFonts w:ascii="Arial" w:hAnsi="Arial" w:cs="Arial"/>
          <w:lang w:val="en-GB"/>
        </w:rPr>
      </w:pPr>
      <w:r>
        <w:rPr>
          <w:rFonts w:cs="Arial" w:ascii="Arial" w:hAnsi="Arial"/>
          <w:lang w:val="en-GB"/>
        </w:rPr>
        <w:t xml:space="preserve">The three main stages of change implementation by Kurt Lewin are unfreeze, change, and refreeze. Unfreezing is the stage at which an organization is preparing for change that is considered to be necessary (Zukof 2021). The purpose of unfreezing is to break the existing balance and focus on building a new one. At this stage, an organization must accept the importance of implementing change. An assessment should be conducted to determine what needs to be changed in an organization and why (Zukof 2021). Existing behaviours and practices are challenged to get the best results. At this stage, it is important for an organization to gather enough support for the change. It is also essential to communicate about the need for change. By the time an organization undertakes the second stage, individuals should be ready to move towards it. </w:t>
      </w:r>
    </w:p>
    <w:p>
      <w:pPr>
        <w:pStyle w:val="Normal"/>
        <w:spacing w:lineRule="auto" w:line="360"/>
        <w:ind w:firstLine="720"/>
        <w:jc w:val="both"/>
        <w:rPr>
          <w:rFonts w:ascii="Arial" w:hAnsi="Arial" w:cs="Arial"/>
          <w:lang w:val="en-GB"/>
        </w:rPr>
      </w:pPr>
      <w:r>
        <w:rPr>
          <w:rFonts w:cs="Arial" w:ascii="Arial" w:hAnsi="Arial"/>
          <w:lang w:val="en-GB"/>
        </w:rPr>
        <w:t xml:space="preserve">At the change stage, the suggested changes are implemented. It is normal organizations to have a difficult time in this stage. For example, they may not be sure about their future and how the process of adjusting to the change will feel like. Communication is a key factor in this stage (Zukof 2021). Consistent communication will ensure that employees are prepared for the effects of the change process. Engagement of employees is also an essential step in this stage. It makes the transition process smooth.  </w:t>
      </w:r>
    </w:p>
    <w:p>
      <w:pPr>
        <w:pStyle w:val="Normal"/>
        <w:spacing w:lineRule="auto" w:line="360"/>
        <w:ind w:firstLine="720"/>
        <w:jc w:val="both"/>
        <w:rPr>
          <w:rFonts w:ascii="Arial" w:hAnsi="Arial" w:cs="Arial"/>
          <w:lang w:val="en-GB"/>
        </w:rPr>
      </w:pPr>
      <w:r>
        <w:rPr>
          <w:rFonts w:cs="Arial" w:ascii="Arial" w:hAnsi="Arial"/>
          <w:lang w:val="en-GB"/>
        </w:rPr>
        <w:t xml:space="preserve">At the refreeze stage, an organization is focusing on reinforcing the change that has already been implemented. An organization will ensure that the change is part of the culture, is accepted by all employees, and is applied at all times when it is necessary (Zukof 2021). The refreeze stage brings back stability to an organization. It gives the employees confidence and the motivation to continue with the tasks assigned to them. Providing maximum support to employees is essential at this stage. </w:t>
      </w:r>
    </w:p>
    <w:p>
      <w:pPr>
        <w:pStyle w:val="Normal"/>
        <w:spacing w:lineRule="auto" w:line="360"/>
        <w:ind w:firstLine="720"/>
        <w:jc w:val="both"/>
        <w:rPr>
          <w:rFonts w:ascii="Arial" w:hAnsi="Arial" w:cs="Arial"/>
          <w:lang w:val="en-GB"/>
        </w:rPr>
      </w:pPr>
      <w:r>
        <w:rPr>
          <w:rFonts w:cs="Arial" w:ascii="Arial" w:hAnsi="Arial"/>
          <w:lang w:val="en-GB"/>
        </w:rPr>
        <w:t xml:space="preserve">Lewin’s change theory is still applicable and relevant in the business environment. The aspect of communication is essential in organizations today. Organizations that have failed to implement effective communication strategies have had dissatisfied employees. Kurt Lewin’s model focuses on communication at all the three stages. At the unfreeze stage, communication is necessary to gather support (Zukof 2021). At the change stage, communication is needed to engage employees while at the refreeze stage, communication ensures that lasting support is provided to the employees. It is through communication that resistance from employees can be prevented today when implementing change. This is an important aspect to be considered when implementing change at Unilever. </w:t>
      </w:r>
    </w:p>
    <w:p>
      <w:pPr>
        <w:pStyle w:val="Normal"/>
        <w:spacing w:lineRule="auto" w:line="360"/>
        <w:ind w:firstLine="720"/>
        <w:jc w:val="both"/>
        <w:rPr>
          <w:rFonts w:ascii="Arial" w:hAnsi="Arial" w:cs="Arial"/>
          <w:lang w:val="en-GB"/>
        </w:rPr>
      </w:pPr>
      <w:r>
        <w:rPr>
          <w:rFonts w:cs="Arial" w:ascii="Arial" w:hAnsi="Arial"/>
          <w:lang w:val="en-GB"/>
        </w:rPr>
        <w:t xml:space="preserve">Kurt Lewin’s model is also essential today based on its focus on behaviours. In the business environment today, organizations use behavioural psychology to determine the possibility of employees resisting or accepting change (Zukof 2021). Majority of the change models developed recently have applied the same concept as Kurt Lewin. With this model, employees can turn around resisting employees and ensure that they accept and provide support for planned change. </w:t>
      </w:r>
    </w:p>
    <w:p>
      <w:pPr>
        <w:pStyle w:val="Heading3"/>
        <w:spacing w:lineRule="auto" w:line="360"/>
        <w:rPr>
          <w:rFonts w:ascii="Arial" w:hAnsi="Arial" w:cs="Arial"/>
          <w:b/>
          <w:b/>
          <w:color w:val="000000" w:themeColor="text1"/>
          <w:sz w:val="22"/>
          <w:szCs w:val="22"/>
          <w:lang w:val="en-GB"/>
        </w:rPr>
      </w:pPr>
      <w:bookmarkStart w:id="12" w:name="_Toc131255967"/>
      <w:r>
        <w:rPr>
          <w:rFonts w:cs="Arial" w:ascii="Arial" w:hAnsi="Arial"/>
          <w:b/>
          <w:color w:val="000000" w:themeColor="text1"/>
          <w:sz w:val="22"/>
          <w:szCs w:val="22"/>
          <w:lang w:val="en-GB"/>
        </w:rPr>
        <w:t>McKinsey 7-S Model</w:t>
      </w:r>
      <w:bookmarkEnd w:id="12"/>
    </w:p>
    <w:p>
      <w:pPr>
        <w:pStyle w:val="Normal"/>
        <w:spacing w:lineRule="auto" w:line="360"/>
        <w:jc w:val="both"/>
        <w:rPr>
          <w:rFonts w:ascii="Arial" w:hAnsi="Arial" w:cs="Arial"/>
          <w:lang w:val="en-GB"/>
        </w:rPr>
      </w:pPr>
      <w:r>
        <w:rPr>
          <w:rFonts w:cs="Arial" w:ascii="Arial" w:hAnsi="Arial"/>
          <w:lang w:val="en-GB"/>
        </w:rPr>
        <w:tab/>
        <w:t xml:space="preserve">The McKinsey 7-S Model was introduced in the 1970s by former McKinsey consultants, Thomas J. Peters and Robert H. Waterman. This model provides a tool through which companies can analyse their organizational design by depicting ways in which effectiveness can be achieved through the interaction of seven key elements (Zukof 2021). These elements include structure, strategy, skill, system, shared values, style and staff. The interconnectedness of these elements is the focus of this model. Three of these elements, which are structure, strategy and systems are considered hard elements (Zukof 2021). On the other hand, the remaining four elements are considered soft ones. </w:t>
      </w:r>
    </w:p>
    <w:p>
      <w:pPr>
        <w:pStyle w:val="Normal"/>
        <w:spacing w:lineRule="auto" w:line="360"/>
        <w:jc w:val="both"/>
        <w:rPr>
          <w:rFonts w:ascii="Arial" w:hAnsi="Arial" w:cs="Arial"/>
          <w:lang w:val="en-GB"/>
        </w:rPr>
      </w:pPr>
      <w:r>
        <w:rPr>
          <w:rFonts w:cs="Arial" w:ascii="Arial" w:hAnsi="Arial"/>
          <w:lang w:val="en-GB"/>
        </w:rPr>
        <w:tab/>
      </w:r>
      <w:r>
        <w:rPr>
          <w:rStyle w:val="Heading4Char"/>
          <w:rFonts w:cs="Arial" w:ascii="Arial" w:hAnsi="Arial"/>
          <w:b/>
          <w:color w:val="000000" w:themeColor="text1"/>
        </w:rPr>
        <w:t>Structure</w:t>
      </w:r>
      <w:r>
        <w:rPr>
          <w:rFonts w:cs="Arial" w:ascii="Arial" w:hAnsi="Arial"/>
          <w:lang w:val="en-GB"/>
        </w:rPr>
        <w:t xml:space="preserve"> refers to the way in which a company is organized. This includes its chain of command and accountability relationships (Zukof 2021). For example, the structure can come in the form of an organizational chart. </w:t>
      </w:r>
    </w:p>
    <w:p>
      <w:pPr>
        <w:pStyle w:val="Normal"/>
        <w:spacing w:lineRule="auto" w:line="360"/>
        <w:jc w:val="both"/>
        <w:rPr>
          <w:rFonts w:ascii="Arial" w:hAnsi="Arial" w:cs="Arial"/>
          <w:lang w:val="en-GB"/>
        </w:rPr>
      </w:pPr>
      <w:r>
        <w:rPr>
          <w:rFonts w:cs="Arial" w:ascii="Arial" w:hAnsi="Arial"/>
          <w:lang w:val="en-GB"/>
        </w:rPr>
        <w:tab/>
      </w:r>
      <w:r>
        <w:rPr>
          <w:rStyle w:val="Heading4Char"/>
          <w:rFonts w:cs="Arial" w:ascii="Arial" w:hAnsi="Arial"/>
          <w:b/>
          <w:color w:val="000000" w:themeColor="text1"/>
        </w:rPr>
        <w:t>Strategy</w:t>
      </w:r>
      <w:r>
        <w:rPr>
          <w:rFonts w:cs="Arial" w:ascii="Arial" w:hAnsi="Arial"/>
          <w:lang w:val="en-GB"/>
        </w:rPr>
        <w:t xml:space="preserve"> is the business plan that enables a company to formulate its plan of action for the purpose of achieving a sustainable competitive advantage (Zukof 2021). This plan reinforces the mission and values of the company. </w:t>
      </w:r>
    </w:p>
    <w:p>
      <w:pPr>
        <w:pStyle w:val="Normal"/>
        <w:spacing w:lineRule="auto" w:line="360"/>
        <w:jc w:val="both"/>
        <w:rPr>
          <w:rFonts w:ascii="Arial" w:hAnsi="Arial" w:cs="Arial"/>
          <w:lang w:val="en-GB"/>
        </w:rPr>
      </w:pPr>
      <w:r>
        <w:rPr>
          <w:rFonts w:cs="Arial" w:ascii="Arial" w:hAnsi="Arial"/>
          <w:lang w:val="en-GB"/>
        </w:rPr>
        <w:tab/>
      </w:r>
      <w:r>
        <w:rPr>
          <w:rStyle w:val="Heading4Char"/>
          <w:rFonts w:cs="Arial" w:ascii="Arial" w:hAnsi="Arial"/>
          <w:b/>
          <w:color w:val="000000" w:themeColor="text1"/>
        </w:rPr>
        <w:t>Systems</w:t>
      </w:r>
      <w:r>
        <w:rPr>
          <w:rFonts w:cs="Arial" w:ascii="Arial" w:hAnsi="Arial"/>
          <w:lang w:val="en-GB"/>
        </w:rPr>
        <w:t xml:space="preserve"> are the technical and business infrastructure of an organization that enables effective workflow. Apart from this, it provides an effective chain for decision making processes (Zukof 2021). </w:t>
      </w:r>
    </w:p>
    <w:p>
      <w:pPr>
        <w:pStyle w:val="Normal"/>
        <w:spacing w:lineRule="auto" w:line="360"/>
        <w:jc w:val="both"/>
        <w:rPr>
          <w:rFonts w:ascii="Arial" w:hAnsi="Arial" w:cs="Arial"/>
          <w:lang w:val="en-GB"/>
        </w:rPr>
      </w:pPr>
      <w:r>
        <w:rPr>
          <w:rFonts w:cs="Arial" w:ascii="Arial" w:hAnsi="Arial"/>
          <w:lang w:val="en-GB"/>
        </w:rPr>
        <w:tab/>
      </w:r>
      <w:r>
        <w:rPr>
          <w:rStyle w:val="Heading4Char"/>
          <w:rFonts w:cs="Arial" w:ascii="Arial" w:hAnsi="Arial"/>
          <w:b/>
          <w:color w:val="000000" w:themeColor="text1"/>
        </w:rPr>
        <w:t xml:space="preserve">Skills </w:t>
      </w:r>
      <w:r>
        <w:rPr>
          <w:rFonts w:cs="Arial" w:ascii="Arial" w:hAnsi="Arial"/>
          <w:lang w:val="en-GB"/>
        </w:rPr>
        <w:t>are the competencies and capabilities of the employees of a company that ensures the achievement of the intended goals and objectives (Zukof 2021).</w:t>
      </w:r>
    </w:p>
    <w:p>
      <w:pPr>
        <w:pStyle w:val="Normal"/>
        <w:spacing w:lineRule="auto" w:line="360"/>
        <w:jc w:val="both"/>
        <w:rPr>
          <w:rFonts w:ascii="Arial" w:hAnsi="Arial" w:cs="Arial"/>
          <w:lang w:val="en-GB"/>
        </w:rPr>
      </w:pPr>
      <w:r>
        <w:rPr>
          <w:rFonts w:cs="Arial" w:ascii="Arial" w:hAnsi="Arial"/>
          <w:lang w:val="en-GB"/>
        </w:rPr>
        <w:tab/>
      </w:r>
      <w:r>
        <w:rPr>
          <w:rStyle w:val="Heading4Char"/>
          <w:rFonts w:cs="Arial" w:ascii="Arial" w:hAnsi="Arial"/>
          <w:b/>
          <w:color w:val="000000" w:themeColor="text1"/>
        </w:rPr>
        <w:t xml:space="preserve">Style </w:t>
      </w:r>
      <w:r>
        <w:rPr>
          <w:rFonts w:cs="Arial" w:ascii="Arial" w:hAnsi="Arial"/>
          <w:lang w:val="en-GB"/>
        </w:rPr>
        <w:t xml:space="preserve">refers to the attitude of the top management of an organization, as well as, the senior employees. It is aimed at establishing a code of conduct that enables interactions and effective decision making in an organization (Zukof 2021). This is what creates the various management styles of leaders. </w:t>
      </w:r>
    </w:p>
    <w:p>
      <w:pPr>
        <w:pStyle w:val="Normal"/>
        <w:spacing w:lineRule="auto" w:line="360"/>
        <w:jc w:val="both"/>
        <w:rPr>
          <w:rFonts w:ascii="Arial" w:hAnsi="Arial" w:cs="Arial"/>
          <w:lang w:val="en-GB"/>
        </w:rPr>
      </w:pPr>
      <w:r>
        <w:rPr>
          <w:rFonts w:cs="Arial" w:ascii="Arial" w:hAnsi="Arial"/>
          <w:lang w:val="en-GB"/>
        </w:rPr>
        <w:tab/>
      </w:r>
      <w:r>
        <w:rPr>
          <w:rStyle w:val="Heading4Char"/>
          <w:rFonts w:cs="Arial" w:ascii="Arial" w:hAnsi="Arial"/>
          <w:b/>
          <w:color w:val="000000" w:themeColor="text1"/>
        </w:rPr>
        <w:t>Staff</w:t>
      </w:r>
      <w:r>
        <w:rPr>
          <w:rFonts w:cs="Arial" w:ascii="Arial" w:hAnsi="Arial"/>
          <w:b/>
          <w:lang w:val="en-GB"/>
        </w:rPr>
        <w:t xml:space="preserve"> </w:t>
      </w:r>
      <w:r>
        <w:rPr>
          <w:rFonts w:cs="Arial" w:ascii="Arial" w:hAnsi="Arial"/>
          <w:lang w:val="en-GB"/>
        </w:rPr>
        <w:t>considers the talent management capabilities and other human resource aspects of an organization. It also involves aspects such as decision making, recruitment, training and reward systems (Zukof 2021).</w:t>
      </w:r>
    </w:p>
    <w:p>
      <w:pPr>
        <w:pStyle w:val="Normal"/>
        <w:spacing w:lineRule="auto" w:line="360"/>
        <w:jc w:val="both"/>
        <w:rPr>
          <w:rFonts w:ascii="Arial" w:hAnsi="Arial" w:cs="Arial"/>
          <w:lang w:val="en-GB"/>
        </w:rPr>
      </w:pPr>
      <w:r>
        <w:rPr>
          <w:rFonts w:cs="Arial" w:ascii="Arial" w:hAnsi="Arial"/>
          <w:lang w:val="en-GB"/>
        </w:rPr>
        <w:tab/>
      </w:r>
      <w:r>
        <w:rPr>
          <w:rStyle w:val="Heading4Char"/>
          <w:rFonts w:cs="Arial" w:ascii="Arial" w:hAnsi="Arial"/>
          <w:b/>
          <w:color w:val="000000" w:themeColor="text1"/>
        </w:rPr>
        <w:t>Shared values</w:t>
      </w:r>
      <w:r>
        <w:rPr>
          <w:rFonts w:cs="Arial" w:ascii="Arial" w:hAnsi="Arial"/>
          <w:color w:val="000000" w:themeColor="text1"/>
          <w:lang w:val="en-GB"/>
        </w:rPr>
        <w:t xml:space="preserve"> </w:t>
      </w:r>
      <w:r>
        <w:rPr>
          <w:rFonts w:cs="Arial" w:ascii="Arial" w:hAnsi="Arial"/>
          <w:lang w:val="en-GB"/>
        </w:rPr>
        <w:t xml:space="preserve">are the objectives, mission and values of an organization that build its foundation. Apart from this, it aligns the essential elements of an organization to ensure that it has an effective design (Zukof 2021). </w:t>
      </w:r>
    </w:p>
    <w:p>
      <w:pPr>
        <w:pStyle w:val="Normal"/>
        <w:spacing w:lineRule="auto" w:line="360"/>
        <w:jc w:val="both"/>
        <w:rPr>
          <w:rFonts w:ascii="Arial" w:hAnsi="Arial" w:cs="Arial"/>
          <w:lang w:val="en-GB"/>
        </w:rPr>
      </w:pPr>
      <w:r>
        <w:rPr>
          <w:rFonts w:cs="Arial" w:ascii="Arial" w:hAnsi="Arial"/>
          <w:lang w:val="en-GB"/>
        </w:rPr>
        <w:tab/>
        <w:t xml:space="preserve">In the application of this model, various action items need to be considered. The various gaps and inconsistencies that are available in an organization should be identified to determine what needs to be changed (Zukof 2021). An ideal organization design must be determined. Once this is done, an effective action plan is created to guide the process of implementing change. The implementation stage is considered the most critical as it determines whether an organization will succeed or not (Zukof 2021). This is then followed by a continuous review of the change initiative to ensure that it meets the intended objectives.  </w:t>
      </w:r>
    </w:p>
    <w:p>
      <w:pPr>
        <w:pStyle w:val="Heading3"/>
        <w:spacing w:lineRule="auto" w:line="360"/>
        <w:rPr>
          <w:rFonts w:ascii="Arial" w:hAnsi="Arial" w:cs="Arial"/>
          <w:b/>
          <w:b/>
          <w:color w:val="000000" w:themeColor="text1"/>
          <w:sz w:val="22"/>
          <w:szCs w:val="22"/>
          <w:lang w:val="en-GB"/>
        </w:rPr>
      </w:pPr>
      <w:bookmarkStart w:id="13" w:name="_Toc131255968"/>
      <w:r>
        <w:rPr>
          <w:rFonts w:cs="Arial" w:ascii="Arial" w:hAnsi="Arial"/>
          <w:b/>
          <w:color w:val="000000" w:themeColor="text1"/>
          <w:sz w:val="22"/>
          <w:szCs w:val="22"/>
          <w:lang w:val="en-GB"/>
        </w:rPr>
        <w:t>Kotter’s 8-Step Theory</w:t>
      </w:r>
      <w:bookmarkEnd w:id="13"/>
    </w:p>
    <w:p>
      <w:pPr>
        <w:pStyle w:val="Normal"/>
        <w:spacing w:lineRule="auto" w:line="360"/>
        <w:jc w:val="both"/>
        <w:rPr>
          <w:rFonts w:ascii="Arial" w:hAnsi="Arial" w:cs="Arial"/>
          <w:lang w:val="en-GB"/>
        </w:rPr>
      </w:pPr>
      <w:r>
        <w:rPr>
          <w:rFonts w:cs="Arial" w:ascii="Arial" w:hAnsi="Arial"/>
          <w:lang w:val="en-GB"/>
        </w:rPr>
        <w:tab/>
        <w:t xml:space="preserve">Kotter’s 8-step was developed by John Kotter. The purpose of this model was to develop an 8-step process that would be applied in implementing change in an organization. The first three steps are increasing urgency, building teams and developing a vision (Zukof 2021). </w:t>
      </w:r>
      <w:r>
        <w:rPr>
          <w:rFonts w:cs="Arial" w:ascii="Arial" w:hAnsi="Arial"/>
          <w:b/>
          <w:lang w:val="en-GB"/>
        </w:rPr>
        <w:t>Increasing urgency</w:t>
      </w:r>
      <w:r>
        <w:rPr>
          <w:rFonts w:cs="Arial" w:ascii="Arial" w:hAnsi="Arial"/>
          <w:lang w:val="en-GB"/>
        </w:rPr>
        <w:t xml:space="preserve"> concerns creating a sense of urgency on the need for change in an organization. This creates motivation for ensuring that things are moving. </w:t>
      </w:r>
      <w:r>
        <w:rPr>
          <w:rFonts w:cs="Arial" w:ascii="Arial" w:hAnsi="Arial"/>
          <w:b/>
          <w:lang w:val="en-GB"/>
        </w:rPr>
        <w:t>Building teams</w:t>
      </w:r>
      <w:r>
        <w:rPr>
          <w:rFonts w:cs="Arial" w:ascii="Arial" w:hAnsi="Arial"/>
          <w:lang w:val="en-GB"/>
        </w:rPr>
        <w:t xml:space="preserve"> entails creating a powerful coalition that is based on strong leadership from the key people in an organization (Zukof 2021). It is about providing effective leadership during the change management process. </w:t>
      </w:r>
      <w:r>
        <w:rPr>
          <w:rFonts w:cs="Arial" w:ascii="Arial" w:hAnsi="Arial"/>
          <w:b/>
          <w:lang w:val="en-GB"/>
        </w:rPr>
        <w:t>Developing a vision</w:t>
      </w:r>
      <w:r>
        <w:rPr>
          <w:rFonts w:cs="Arial" w:ascii="Arial" w:hAnsi="Arial"/>
          <w:lang w:val="en-GB"/>
        </w:rPr>
        <w:t xml:space="preserve"> is essential for ensuring that people understand what is required of them in the process of implementing change (Zukof 2021). An organization must have an effective team that would enable it to accomplish the change process and realize the vision of an organization. </w:t>
      </w:r>
    </w:p>
    <w:p>
      <w:pPr>
        <w:pStyle w:val="Normal"/>
        <w:spacing w:lineRule="auto" w:line="360"/>
        <w:ind w:firstLine="720"/>
        <w:jc w:val="both"/>
        <w:rPr>
          <w:rFonts w:ascii="Arial" w:hAnsi="Arial" w:cs="Arial"/>
          <w:lang w:val="en-GB"/>
        </w:rPr>
      </w:pPr>
      <w:r>
        <w:rPr>
          <w:rFonts w:cs="Arial" w:ascii="Arial" w:hAnsi="Arial"/>
          <w:lang w:val="en-GB"/>
        </w:rPr>
        <w:t xml:space="preserve">The next three stages are communication, empowering action and development of short term goals. </w:t>
      </w:r>
      <w:r>
        <w:rPr>
          <w:rFonts w:cs="Arial" w:ascii="Arial" w:hAnsi="Arial"/>
          <w:b/>
          <w:lang w:val="en-GB"/>
        </w:rPr>
        <w:t>Communication</w:t>
      </w:r>
      <w:r>
        <w:rPr>
          <w:rFonts w:cs="Arial" w:ascii="Arial" w:hAnsi="Arial"/>
          <w:lang w:val="en-GB"/>
        </w:rPr>
        <w:t xml:space="preserve"> is about sharing the vision for change with the employees of an organization (Zukof 2021). This communication should be powerful and frequent. </w:t>
      </w:r>
      <w:r>
        <w:rPr>
          <w:rFonts w:cs="Arial" w:ascii="Arial" w:hAnsi="Arial"/>
          <w:b/>
          <w:lang w:val="en-GB"/>
        </w:rPr>
        <w:t>Empowering action</w:t>
      </w:r>
      <w:r>
        <w:rPr>
          <w:rFonts w:cs="Arial" w:ascii="Arial" w:hAnsi="Arial"/>
          <w:lang w:val="en-GB"/>
        </w:rPr>
        <w:t xml:space="preserve"> is about removing any obstacles that might hinder the implementation of change (Zukof 2021). It also ensures putting effective structures for change. </w:t>
      </w:r>
      <w:r>
        <w:rPr>
          <w:rFonts w:cs="Arial" w:ascii="Arial" w:hAnsi="Arial"/>
          <w:b/>
          <w:lang w:val="en-GB"/>
        </w:rPr>
        <w:t>The development of short term goals or wins</w:t>
      </w:r>
      <w:r>
        <w:rPr>
          <w:rFonts w:cs="Arial" w:ascii="Arial" w:hAnsi="Arial"/>
          <w:lang w:val="en-GB"/>
        </w:rPr>
        <w:t xml:space="preserve"> entails creating short term targets that can motivate employees to commit to the change initiative (Zukof 2021). These goals must be achievable and must have limited chances of failure. By communicating, the objectives of the change are easily realized and they are achieved over a short time. </w:t>
      </w:r>
    </w:p>
    <w:p>
      <w:pPr>
        <w:pStyle w:val="Normal"/>
        <w:spacing w:lineRule="auto" w:line="360"/>
        <w:ind w:firstLine="720"/>
        <w:jc w:val="both"/>
        <w:rPr>
          <w:rFonts w:ascii="Arial" w:hAnsi="Arial" w:cs="Arial"/>
          <w:lang w:val="en-GB"/>
        </w:rPr>
      </w:pPr>
      <w:r>
        <w:rPr>
          <w:rFonts w:cs="Arial" w:ascii="Arial" w:hAnsi="Arial"/>
          <w:lang w:val="en-GB"/>
        </w:rPr>
        <w:t xml:space="preserve">The last two stages are analysing the success and making the change permanent in the organization. </w:t>
      </w:r>
      <w:r>
        <w:rPr>
          <w:rFonts w:cs="Arial" w:ascii="Arial" w:hAnsi="Arial"/>
          <w:b/>
          <w:lang w:val="en-GB"/>
        </w:rPr>
        <w:t>The analysis of success</w:t>
      </w:r>
      <w:r>
        <w:rPr>
          <w:rFonts w:cs="Arial" w:ascii="Arial" w:hAnsi="Arial"/>
          <w:lang w:val="en-GB"/>
        </w:rPr>
        <w:t xml:space="preserve"> entails consolidating the gains of an organization in the change management process (Zukof 2021). It is from this gains that improvements can be made in the change initiative, and as such, making it more effective. </w:t>
      </w:r>
      <w:r>
        <w:rPr>
          <w:rFonts w:cs="Arial" w:ascii="Arial" w:hAnsi="Arial"/>
          <w:b/>
          <w:lang w:val="en-GB"/>
        </w:rPr>
        <w:t xml:space="preserve">Making change permanent </w:t>
      </w:r>
      <w:r>
        <w:rPr>
          <w:rFonts w:cs="Arial" w:ascii="Arial" w:hAnsi="Arial"/>
          <w:lang w:val="en-GB"/>
        </w:rPr>
        <w:t>entails ensuring that change is an integral part of an organization (Zukof 2021). For example, change can be anchored on the corporate culture of an organization. It means that the change has already been accepted in an organization and the goal is to ensure that they stick.</w:t>
      </w:r>
    </w:p>
    <w:p>
      <w:pPr>
        <w:pStyle w:val="Normal"/>
        <w:spacing w:lineRule="auto" w:line="360"/>
        <w:ind w:firstLine="720"/>
        <w:jc w:val="both"/>
        <w:rPr>
          <w:rFonts w:ascii="Arial" w:hAnsi="Arial" w:cs="Arial"/>
          <w:lang w:val="en-GB"/>
        </w:rPr>
      </w:pPr>
      <w:r>
        <w:rPr>
          <w:rFonts w:cs="Arial" w:ascii="Arial" w:hAnsi="Arial"/>
          <w:lang w:val="en-GB"/>
        </w:rPr>
        <w:t>Therefore, this model advocates for change that is in line with the vision of an organization. Employees must be part of the change process. Barriers to change must be removed while the organization focuses on short term goals of the organization. Leaders should adapt to the change process. The change that is instituted by an organization creates a connection between the leaders and the employees of an organization.</w:t>
      </w:r>
    </w:p>
    <w:p>
      <w:pPr>
        <w:pStyle w:val="Heading1"/>
        <w:spacing w:lineRule="auto" w:line="360"/>
        <w:jc w:val="center"/>
        <w:rPr>
          <w:rFonts w:ascii="Arial" w:hAnsi="Arial" w:cs="Arial"/>
          <w:b/>
          <w:b/>
          <w:color w:val="000000" w:themeColor="text1"/>
          <w:sz w:val="22"/>
          <w:szCs w:val="22"/>
          <w:lang w:val="en-GB"/>
        </w:rPr>
      </w:pPr>
      <w:bookmarkStart w:id="14" w:name="_Toc131255969"/>
      <w:r>
        <w:rPr>
          <w:rFonts w:cs="Arial" w:ascii="Arial" w:hAnsi="Arial"/>
          <w:b/>
          <w:color w:val="000000" w:themeColor="text1"/>
          <w:sz w:val="22"/>
          <w:szCs w:val="22"/>
          <w:lang w:val="en-GB"/>
        </w:rPr>
        <w:t>Proposal and Implementation of Change Strategy</w:t>
      </w:r>
      <w:bookmarkEnd w:id="14"/>
      <w:r>
        <w:rPr>
          <w:rFonts w:cs="Arial" w:ascii="Arial" w:hAnsi="Arial"/>
          <w:b/>
          <w:color w:val="000000" w:themeColor="text1"/>
          <w:sz w:val="22"/>
          <w:szCs w:val="22"/>
          <w:lang w:val="en-GB"/>
        </w:rPr>
        <w:t xml:space="preserve"> </w:t>
      </w:r>
    </w:p>
    <w:p>
      <w:pPr>
        <w:pStyle w:val="Heading2"/>
        <w:spacing w:lineRule="auto" w:line="360"/>
        <w:rPr>
          <w:rFonts w:ascii="Arial" w:hAnsi="Arial" w:cs="Arial"/>
          <w:b/>
          <w:b/>
          <w:color w:val="000000" w:themeColor="text1"/>
          <w:sz w:val="22"/>
          <w:szCs w:val="22"/>
          <w:lang w:val="en-GB"/>
        </w:rPr>
      </w:pPr>
      <w:bookmarkStart w:id="15" w:name="_Toc131255970"/>
      <w:r>
        <w:rPr>
          <w:rFonts w:cs="Arial" w:ascii="Arial" w:hAnsi="Arial"/>
          <w:b/>
          <w:color w:val="000000" w:themeColor="text1"/>
          <w:sz w:val="22"/>
          <w:szCs w:val="22"/>
          <w:lang w:val="en-GB"/>
        </w:rPr>
        <w:t>Change Management Plan</w:t>
      </w:r>
      <w:bookmarkEnd w:id="15"/>
    </w:p>
    <w:p>
      <w:pPr>
        <w:pStyle w:val="Normal"/>
        <w:spacing w:lineRule="auto" w:line="360"/>
        <w:jc w:val="both"/>
        <w:rPr>
          <w:rFonts w:ascii="Arial" w:hAnsi="Arial" w:cs="Arial"/>
          <w:lang w:val="en-GB"/>
        </w:rPr>
      </w:pPr>
      <w:r>
        <w:rPr>
          <w:rFonts w:cs="Arial" w:ascii="Arial" w:hAnsi="Arial"/>
          <w:lang w:val="en-GB"/>
        </w:rPr>
        <w:tab/>
        <w:t xml:space="preserve">Based on Kurt Lewin’s change management model, the proposed change management plan for Unilever Company will be composed of four main aspects, which are well-defined goals, effective communication, resistance management and the provision of high quality training to employees. </w:t>
      </w:r>
    </w:p>
    <w:p>
      <w:pPr>
        <w:pStyle w:val="Normal"/>
        <w:spacing w:lineRule="auto" w:line="360"/>
        <w:jc w:val="both"/>
        <w:rPr>
          <w:rFonts w:ascii="Arial" w:hAnsi="Arial" w:cs="Arial"/>
          <w:lang w:val="en-GB"/>
        </w:rPr>
      </w:pPr>
      <w:r>
        <w:rPr>
          <w:rFonts w:cs="Arial" w:ascii="Arial" w:hAnsi="Arial"/>
          <w:lang w:val="en-GB"/>
        </w:rPr>
        <w:tab/>
        <w:t xml:space="preserve">The proposed change management plan will entail the provision of well-defined goals. These goals will aim at meeting two main objectives, which are increasing organizational awareness of the intended change process or initiative and ensuring that teams adapt to change. This aligns with the unfreeze step of Lewin’s change management model (Zukof 2021). By developing well-defined goals, the management is effectively preparing for future change. The leadership of the company is responsible for determining what needs to be changed in this aspect. It is also responsible for gathering the necessary support. </w:t>
      </w:r>
    </w:p>
    <w:p>
      <w:pPr>
        <w:pStyle w:val="Normal"/>
        <w:spacing w:lineRule="auto" w:line="360"/>
        <w:jc w:val="both"/>
        <w:rPr>
          <w:rFonts w:ascii="Arial" w:hAnsi="Arial" w:cs="Arial"/>
          <w:lang w:val="en-GB"/>
        </w:rPr>
      </w:pPr>
      <w:r>
        <w:rPr>
          <w:rFonts w:cs="Arial" w:ascii="Arial" w:hAnsi="Arial"/>
          <w:lang w:val="en-GB"/>
        </w:rPr>
        <w:tab/>
        <w:t xml:space="preserve">The proposed change management plan must entail effective communication will all the key stakeholders of Unilever Company. This will be the core aspect of this management plan. Communication must be implemented on an ongoing basis throughout the change initiative. This aspect aligns with the unfreeze stage of Kurt Lewin’s model. In this stage, communication ensures that everyone recognizes the need for change and that there is enough support for the process (Zukof 2021). Further, communication is essential for ensuring that the leadership of the organization connects with key stakeholders. </w:t>
      </w:r>
    </w:p>
    <w:p>
      <w:pPr>
        <w:pStyle w:val="Normal"/>
        <w:spacing w:lineRule="auto" w:line="360"/>
        <w:jc w:val="both"/>
        <w:rPr>
          <w:rFonts w:ascii="Arial" w:hAnsi="Arial" w:cs="Arial"/>
          <w:lang w:val="en-GB"/>
        </w:rPr>
      </w:pPr>
      <w:r>
        <w:rPr>
          <w:rFonts w:cs="Arial" w:ascii="Arial" w:hAnsi="Arial"/>
          <w:lang w:val="en-GB"/>
        </w:rPr>
        <w:tab/>
        <w:t xml:space="preserve">The proposed change management plan for Unilever must consider the aspect of resistance from the employees. As a result of this, it must develop a resistance management strategy. Resistance results from the fact that the key stakeholders of the company must adapt to the change initiative. This is essential in the freeze stage of Kurt Lewin’s model (Zukof 2021). The company must prepare to meet resistance and it must incorporate various strategies aimed at addressing it. This will ensure that everyone participates in the achievement of the common goal. </w:t>
      </w:r>
    </w:p>
    <w:p>
      <w:pPr>
        <w:pStyle w:val="Normal"/>
        <w:spacing w:lineRule="auto" w:line="360"/>
        <w:jc w:val="both"/>
        <w:rPr>
          <w:rFonts w:ascii="Arial" w:hAnsi="Arial" w:cs="Arial"/>
          <w:lang w:val="en-GB"/>
        </w:rPr>
      </w:pPr>
      <w:r>
        <w:rPr>
          <w:rFonts w:cs="Arial" w:ascii="Arial" w:hAnsi="Arial"/>
          <w:lang w:val="en-GB"/>
        </w:rPr>
        <w:tab/>
        <w:t xml:space="preserve">The proposed change management plan will also consider the importance of training employees to contribute to the change initiative. This is based on the fact that employees have to learn new features and procedures in the course of the change implementation process. It is through the provision of training that the refreeze stage of Lewin’s model can be successful. It ensures that employees do not return to their old ways. </w:t>
      </w:r>
    </w:p>
    <w:p>
      <w:pPr>
        <w:pStyle w:val="Heading2"/>
        <w:spacing w:lineRule="auto" w:line="360"/>
        <w:rPr>
          <w:rFonts w:ascii="Arial" w:hAnsi="Arial" w:cs="Arial"/>
          <w:b/>
          <w:b/>
          <w:color w:val="000000" w:themeColor="text1"/>
          <w:sz w:val="22"/>
          <w:szCs w:val="22"/>
          <w:lang w:val="en-GB"/>
        </w:rPr>
      </w:pPr>
      <w:bookmarkStart w:id="16" w:name="_Toc131255971"/>
      <w:r>
        <w:rPr>
          <w:rFonts w:cs="Arial" w:ascii="Arial" w:hAnsi="Arial"/>
          <w:b/>
          <w:color w:val="000000" w:themeColor="text1"/>
          <w:sz w:val="22"/>
          <w:szCs w:val="22"/>
          <w:lang w:val="en-GB"/>
        </w:rPr>
        <w:t>Leadership Approaches and Styles</w:t>
      </w:r>
      <w:bookmarkEnd w:id="16"/>
      <w:r>
        <w:rPr>
          <w:rFonts w:cs="Arial" w:ascii="Arial" w:hAnsi="Arial"/>
          <w:b/>
          <w:color w:val="000000" w:themeColor="text1"/>
          <w:sz w:val="22"/>
          <w:szCs w:val="22"/>
          <w:lang w:val="en-GB"/>
        </w:rPr>
        <w:t xml:space="preserve"> </w:t>
      </w:r>
    </w:p>
    <w:p>
      <w:pPr>
        <w:pStyle w:val="Normal"/>
        <w:spacing w:lineRule="auto" w:line="360"/>
        <w:jc w:val="both"/>
        <w:rPr>
          <w:rFonts w:ascii="Arial" w:hAnsi="Arial" w:cs="Arial"/>
          <w:lang w:val="en-GB"/>
        </w:rPr>
      </w:pPr>
      <w:r>
        <w:rPr>
          <w:lang w:val="en-GB"/>
        </w:rPr>
        <w:tab/>
      </w:r>
      <w:r>
        <w:rPr>
          <w:rFonts w:cs="Arial" w:ascii="Arial" w:hAnsi="Arial"/>
          <w:lang w:val="en-GB"/>
        </w:rPr>
        <w:t xml:space="preserve">The leadership approaches and styles that would be suitable for initiating and implementing the identified strategic change are transformational leadership, democratic leadership, and laissez-faire Leadership. </w:t>
      </w:r>
    </w:p>
    <w:p>
      <w:pPr>
        <w:pStyle w:val="Normal"/>
        <w:spacing w:lineRule="auto" w:line="360"/>
        <w:jc w:val="both"/>
        <w:rPr>
          <w:rFonts w:ascii="Arial" w:hAnsi="Arial" w:cs="Arial"/>
          <w:lang w:val="en-GB"/>
        </w:rPr>
      </w:pPr>
      <w:r>
        <w:rPr>
          <w:rFonts w:cs="Arial" w:ascii="Arial" w:hAnsi="Arial"/>
          <w:lang w:val="en-GB"/>
        </w:rPr>
        <w:tab/>
        <w:t xml:space="preserve">Transformational leadership is the most effective leadership style for initiating and implementing change at Unilever Company. It is based on a vision that is aimed at influencing and motivating key stakeholders to achieve excellence in the course of implementing the change management process (Borkowski 2023). In this style, transformational leaders play a key role in developing cohesive teams and creating an environment of collaboration to achieve a high level of performance during the change implementation process. Some of the main aspects that the transformational leader focuses on include empowering employees, team building, aligning individual and organizational goals and building a culture of motivation (Borkowski 2023). This will ensure that the company embraces change for the better. </w:t>
      </w:r>
    </w:p>
    <w:p>
      <w:pPr>
        <w:pStyle w:val="Normal"/>
        <w:spacing w:lineRule="auto" w:line="360"/>
        <w:jc w:val="both"/>
        <w:rPr>
          <w:rFonts w:ascii="Arial" w:hAnsi="Arial" w:cs="Arial"/>
          <w:lang w:val="en-GB"/>
        </w:rPr>
      </w:pPr>
      <w:r>
        <w:rPr>
          <w:rFonts w:cs="Arial" w:ascii="Arial" w:hAnsi="Arial"/>
          <w:lang w:val="en-GB"/>
        </w:rPr>
        <w:tab/>
        <w:t xml:space="preserve">The consideration of the democratic leadership style for the initiation and implementation of the identified strategic change is centred on the importance of listening to all voices and ensuring that everyone contributes to the decision-making process of an organization (Bennett 2022). The consideration of the democratic leadership style will ensure that Unilever Company forgoes the existing formal hierarchies, and as such, enhancing collaboration, teamwork, and participation from all the key stakeholders, and especially employees. The democratic leaders in charge of the change implementation at Unilever will thus ensure that everyone is heard, included and engaged in the decision making process (Bennett 2022). Such a leader will ensure that people work together as a team to implement the change initiative.  </w:t>
      </w:r>
    </w:p>
    <w:p>
      <w:pPr>
        <w:pStyle w:val="Normal"/>
        <w:spacing w:lineRule="auto" w:line="360"/>
        <w:jc w:val="both"/>
        <w:rPr>
          <w:rFonts w:ascii="Arial" w:hAnsi="Arial" w:cs="Arial"/>
          <w:lang w:val="en-GB"/>
        </w:rPr>
      </w:pPr>
      <w:r>
        <w:rPr>
          <w:rFonts w:cs="Arial" w:ascii="Arial" w:hAnsi="Arial"/>
          <w:lang w:val="en-GB"/>
        </w:rPr>
        <w:tab/>
        <w:t xml:space="preserve">The consideration of the laissez-faire Leadership style will provide a hands-off approach for managing the change management process. It is about trusting employees and allowing them to perform their roles as they deem fit (Bennett 2022). Despite this, the leaders of the company must be available during all the stages of the change implementation process to answers any questions or address any concerns that the employees might have. The leaders of the company must be willing and must be ready to coach the employees to ensure that the change initiative is successful (Bennett 2022). They must also focus on constantly motivating and encouraging them to commit to the achievement of the change initiative goals and objectives. </w:t>
      </w:r>
    </w:p>
    <w:p>
      <w:pPr>
        <w:pStyle w:val="Heading2"/>
        <w:spacing w:lineRule="auto" w:line="360"/>
        <w:rPr>
          <w:rFonts w:ascii="Arial" w:hAnsi="Arial" w:cs="Arial"/>
          <w:b/>
          <w:b/>
          <w:color w:val="000000" w:themeColor="text1"/>
          <w:sz w:val="22"/>
          <w:szCs w:val="22"/>
          <w:lang w:val="en-GB"/>
        </w:rPr>
      </w:pPr>
      <w:bookmarkStart w:id="17" w:name="_Toc131255972"/>
      <w:r>
        <w:rPr>
          <w:rFonts w:cs="Arial" w:ascii="Arial" w:hAnsi="Arial"/>
          <w:b/>
          <w:color w:val="000000" w:themeColor="text1"/>
          <w:sz w:val="22"/>
          <w:szCs w:val="22"/>
          <w:lang w:val="en-GB"/>
        </w:rPr>
        <w:t>Process of Implementing the Change Strategy</w:t>
      </w:r>
      <w:bookmarkEnd w:id="17"/>
      <w:r>
        <w:rPr>
          <w:rFonts w:cs="Arial" w:ascii="Arial" w:hAnsi="Arial"/>
          <w:b/>
          <w:color w:val="000000" w:themeColor="text1"/>
          <w:sz w:val="22"/>
          <w:szCs w:val="22"/>
          <w:lang w:val="en-GB"/>
        </w:rPr>
        <w:t xml:space="preserve"> </w:t>
      </w:r>
    </w:p>
    <w:p>
      <w:pPr>
        <w:pStyle w:val="Normal"/>
        <w:spacing w:lineRule="auto" w:line="360"/>
        <w:jc w:val="both"/>
        <w:rPr>
          <w:rFonts w:ascii="Arial" w:hAnsi="Arial" w:cs="Arial"/>
          <w:lang w:val="en-GB"/>
        </w:rPr>
      </w:pPr>
      <w:r>
        <w:rPr>
          <w:rFonts w:cs="Arial" w:ascii="Arial" w:hAnsi="Arial"/>
          <w:lang w:val="en-GB"/>
        </w:rPr>
        <w:tab/>
        <w:t xml:space="preserve">Implementing the change strategy at Unilever Company will require the following of five main steps. </w:t>
      </w:r>
    </w:p>
    <w:p>
      <w:pPr>
        <w:pStyle w:val="Normal"/>
        <w:spacing w:lineRule="auto" w:line="360"/>
        <w:jc w:val="both"/>
        <w:rPr>
          <w:rFonts w:ascii="Arial" w:hAnsi="Arial" w:cs="Arial"/>
          <w:lang w:val="en-GB"/>
        </w:rPr>
      </w:pPr>
      <w:r>
        <w:rPr>
          <w:rFonts w:cs="Arial" w:ascii="Arial" w:hAnsi="Arial"/>
          <w:lang w:val="en-GB"/>
        </w:rPr>
        <w:tab/>
        <w:t xml:space="preserve">The first step is developing the intended goals that are to be achieved through the change management initiative or plan. In defining the goals, it is important that the change to be addressed is properly understood (Kotter 2012). There should be increased awareness about the change, including its key performance indicators. The implications of the change management initiative on the company must also be properly understood to ensure that it is not adversely affected.  </w:t>
      </w:r>
    </w:p>
    <w:p>
      <w:pPr>
        <w:pStyle w:val="Normal"/>
        <w:spacing w:lineRule="auto" w:line="360"/>
        <w:jc w:val="both"/>
        <w:rPr>
          <w:rFonts w:ascii="Arial" w:hAnsi="Arial" w:cs="Arial"/>
          <w:lang w:val="en-GB"/>
        </w:rPr>
      </w:pPr>
      <w:r>
        <w:rPr>
          <w:rFonts w:cs="Arial" w:ascii="Arial" w:hAnsi="Arial"/>
          <w:lang w:val="en-GB"/>
        </w:rPr>
        <w:tab/>
        <w:t xml:space="preserve">Once the goals of the change initiative are established, the next step is to build a team that will support the implementation process. In building the team, the company must first gain stakeholder support (Kotter 2012). This will play an essential role in increasing the chances for success. A taskforce should then be recruited to lead the change process. It is essential to ensure that key leaders of the company are included in this team. The last step is to ensure that the team has access to all the necessary resources required for executing the change management initiative. This will ensure that there are no delays in the implementation process. </w:t>
      </w:r>
    </w:p>
    <w:p>
      <w:pPr>
        <w:pStyle w:val="Normal"/>
        <w:spacing w:lineRule="auto" w:line="360"/>
        <w:jc w:val="both"/>
        <w:rPr>
          <w:rFonts w:ascii="Arial" w:hAnsi="Arial" w:cs="Arial"/>
          <w:lang w:val="en-GB"/>
        </w:rPr>
      </w:pPr>
      <w:r>
        <w:rPr>
          <w:rFonts w:cs="Arial" w:ascii="Arial" w:hAnsi="Arial"/>
          <w:lang w:val="en-GB"/>
        </w:rPr>
        <w:tab/>
        <w:t xml:space="preserve">The third step is to create a plan for implementing the change initiative. This is a document that provides a roadmap for the change management process (Kotter 2012). One of the main factors that is contained in this document is the task list, in which the various pieces of work that are to be completed are contained. This document also contains a timeline for the implementation of the change initiative. Further, it contains a list of the resources required to implement the change management initiative. </w:t>
      </w:r>
    </w:p>
    <w:p>
      <w:pPr>
        <w:pStyle w:val="Normal"/>
        <w:spacing w:lineRule="auto" w:line="360"/>
        <w:jc w:val="both"/>
        <w:rPr>
          <w:rFonts w:ascii="Arial" w:hAnsi="Arial" w:cs="Arial"/>
          <w:lang w:val="en-GB"/>
        </w:rPr>
      </w:pPr>
      <w:r>
        <w:rPr>
          <w:rFonts w:cs="Arial" w:ascii="Arial" w:hAnsi="Arial"/>
          <w:lang w:val="en-GB"/>
        </w:rPr>
        <w:tab/>
        <w:t xml:space="preserve">The fourth step is to plan for the execution of the change management initiative. This involves creating effective decision making processes aimed at identifying any issues that might impact the change management initiative (Kotter 2012). This will ensure that there is no delay in the execution process. It involves building motivation across the team to ensure that it is committed to the achievement of the intended objectives. Effective communication is thus essential at this stage. This will play a critical role in building confidence among the team members. </w:t>
      </w:r>
    </w:p>
    <w:p>
      <w:pPr>
        <w:pStyle w:val="Normal"/>
        <w:spacing w:lineRule="auto" w:line="360"/>
        <w:jc w:val="both"/>
        <w:rPr>
          <w:rFonts w:ascii="Arial" w:hAnsi="Arial" w:cs="Arial"/>
          <w:lang w:val="en-GB"/>
        </w:rPr>
      </w:pPr>
      <w:r>
        <w:rPr>
          <w:rFonts w:cs="Arial" w:ascii="Arial" w:hAnsi="Arial"/>
          <w:lang w:val="en-GB"/>
        </w:rPr>
        <w:tab/>
        <w:t xml:space="preserve">The final step is to ensure maximum support for the change process. This is aimed at ensuring that the change lasts for the intended period (Kotter 2012). During this time, there must be clear communication with the various stakeholders of an organization. The leaders of the company should reiterate the benefits that have been realized from the implementation of the change initiative. They must also be ready to ask questions and address any concerns that the stakeholders of the company might have (Kotter 2012). Quickly addressing issues will ensure that the company does not have to deal with major or significant problems. The company should also provide positive incentives for the team to enhance the adaptation process. The company must also be ready to make further adaptations if it fails to achieve the intended goals. </w:t>
      </w:r>
    </w:p>
    <w:p>
      <w:pPr>
        <w:pStyle w:val="Heading2"/>
        <w:spacing w:lineRule="auto" w:line="360"/>
        <w:rPr>
          <w:rFonts w:ascii="Arial" w:hAnsi="Arial" w:cs="Arial"/>
          <w:b/>
          <w:b/>
          <w:color w:val="000000" w:themeColor="text1"/>
          <w:sz w:val="22"/>
          <w:szCs w:val="22"/>
          <w:lang w:val="en-GB"/>
        </w:rPr>
      </w:pPr>
      <w:bookmarkStart w:id="18" w:name="_Toc131255973"/>
      <w:r>
        <w:rPr>
          <w:rFonts w:cs="Arial" w:ascii="Arial" w:hAnsi="Arial"/>
          <w:b/>
          <w:color w:val="000000" w:themeColor="text1"/>
          <w:sz w:val="22"/>
          <w:szCs w:val="22"/>
          <w:lang w:val="en-GB"/>
        </w:rPr>
        <w:t>Impact on Culture</w:t>
      </w:r>
      <w:bookmarkEnd w:id="18"/>
      <w:r>
        <w:rPr>
          <w:rFonts w:cs="Arial" w:ascii="Arial" w:hAnsi="Arial"/>
          <w:b/>
          <w:color w:val="000000" w:themeColor="text1"/>
          <w:sz w:val="22"/>
          <w:szCs w:val="22"/>
          <w:lang w:val="en-GB"/>
        </w:rPr>
        <w:t xml:space="preserve"> </w:t>
      </w:r>
    </w:p>
    <w:p>
      <w:pPr>
        <w:pStyle w:val="Normal"/>
        <w:spacing w:lineRule="auto" w:line="360"/>
        <w:jc w:val="both"/>
        <w:rPr>
          <w:rFonts w:ascii="Arial" w:hAnsi="Arial" w:cs="Arial"/>
          <w:lang w:val="en-GB"/>
        </w:rPr>
      </w:pPr>
      <w:r>
        <w:rPr>
          <w:rFonts w:cs="Arial" w:ascii="Arial" w:hAnsi="Arial"/>
          <w:lang w:val="en-GB"/>
        </w:rPr>
        <w:tab/>
        <w:t xml:space="preserve">The implementation of this change strategy will have a positive impact on the organization. It will enable the company to develop a culture of constant communication. This is a culture that can help in building positive relationships across an organization. It can also help in enhancing the completion of roles and tasks by employees. The change strategy will build a culture of learning across the company. It will ensure that leaders are committed to training employees to contribute to the achievement of organizational goals and objectives. It will also eliminate the culture of resistance, as employees will be willing to adapt to change management initiatives. </w:t>
      </w:r>
    </w:p>
    <w:p>
      <w:pPr>
        <w:pStyle w:val="Heading1"/>
        <w:spacing w:lineRule="auto" w:line="360"/>
        <w:jc w:val="center"/>
        <w:rPr>
          <w:rFonts w:ascii="Arial" w:hAnsi="Arial" w:cs="Arial"/>
          <w:b/>
          <w:b/>
          <w:color w:val="000000" w:themeColor="text1"/>
          <w:sz w:val="22"/>
          <w:szCs w:val="22"/>
          <w:lang w:val="en-GB"/>
        </w:rPr>
      </w:pPr>
      <w:bookmarkStart w:id="19" w:name="_Toc131255974"/>
      <w:r>
        <w:rPr>
          <w:rFonts w:cs="Arial" w:ascii="Arial" w:hAnsi="Arial"/>
          <w:b/>
          <w:color w:val="000000" w:themeColor="text1"/>
          <w:sz w:val="22"/>
          <w:szCs w:val="22"/>
          <w:lang w:val="en-GB"/>
        </w:rPr>
        <w:t>Conclusion and Recommendations</w:t>
      </w:r>
      <w:bookmarkEnd w:id="19"/>
    </w:p>
    <w:p>
      <w:pPr>
        <w:pStyle w:val="Normal"/>
        <w:spacing w:lineRule="auto" w:line="360"/>
        <w:jc w:val="both"/>
        <w:rPr>
          <w:rFonts w:ascii="Arial" w:hAnsi="Arial" w:cs="Arial"/>
          <w:lang w:val="en-GB"/>
        </w:rPr>
      </w:pPr>
      <w:r>
        <w:rPr>
          <w:rFonts w:cs="Arial" w:ascii="Arial" w:hAnsi="Arial"/>
          <w:lang w:val="en-GB"/>
        </w:rPr>
        <w:tab/>
        <w:t xml:space="preserve">The negative impacts or challenges that might arise from the implementation of this strategy are mainly related to developing an effective communication strategy, implementing training and development programs, and mandating leaders to engage employees. In developing an effective communication strategy, the company should involve employees to give suggestions on the effective communication channels that should be adopted. In implementing training and development programs, the company should consider those that will meet the needs of employees during the change management processes. The company should also implement policies that are aimed at mandating leaders to engage with employees in various ways. </w:t>
      </w:r>
    </w:p>
    <w:p>
      <w:pPr>
        <w:pStyle w:val="Normal"/>
        <w:spacing w:lineRule="auto" w:line="360"/>
        <w:jc w:val="both"/>
        <w:rPr>
          <w:rFonts w:ascii="Arial" w:hAnsi="Arial" w:cs="Arial"/>
          <w:lang w:val="en-GB"/>
        </w:rPr>
      </w:pPr>
      <w:r>
        <w:rPr>
          <w:rFonts w:cs="Arial" w:ascii="Arial" w:hAnsi="Arial"/>
          <w:lang w:val="en-GB"/>
        </w:rPr>
        <w:tab/>
        <w:t xml:space="preserve">The company should consider various recommendations to ensure that it implements effective change management strategies in future. In the short term, the company should consider developing effective communication channels, and especially due to the fact it operates on a global scale. This will ensure that both leaders and employees understand their roles. In the mid-term, the company should develop policies aimed at encouraging leaders to engage with employees during the change management initiatives. A positive relationship will increase the chances of success for the company. In the long-term, the company should come up with training and development initiatives to ensure that employees are ready to be involved in the implementation of change management initiatives. </w:t>
      </w:r>
    </w:p>
    <w:p>
      <w:pPr>
        <w:pStyle w:val="Normal"/>
        <w:spacing w:lineRule="auto" w:line="360"/>
        <w:jc w:val="both"/>
        <w:rPr>
          <w:rFonts w:ascii="Arial" w:hAnsi="Arial" w:cs="Arial"/>
          <w:lang w:val="en-GB"/>
        </w:rPr>
      </w:pPr>
      <w:r>
        <w:rPr>
          <w:rFonts w:cs="Arial" w:ascii="Arial" w:hAnsi="Arial"/>
          <w:lang w:val="en-GB"/>
        </w:rPr>
        <w:tab/>
        <w:t xml:space="preserve">The company will experience various negative consequences if it fails to implement the given recommendations above. Failure to develop effective communication channels might create conflicts among employees, as well as, employees and employers. Further, poor communication can lead to undefined roles, and as such, hindering the success of change implementation. The failure to encourage leaders to engage with employees might also lead to conflicts and unaccomplished tasks, as employees might lose the sense of belonging. The lack of training and development programs will lead to employees being unprepared for change implementation. </w:t>
      </w:r>
    </w:p>
    <w:p>
      <w:pPr>
        <w:pStyle w:val="Normal"/>
        <w:spacing w:lineRule="auto" w:line="360"/>
        <w:jc w:val="both"/>
        <w:rPr>
          <w:rFonts w:ascii="Arial" w:hAnsi="Arial" w:cs="Arial"/>
          <w:lang w:val="en-GB"/>
        </w:rPr>
      </w:pPr>
      <w:r>
        <w:rPr>
          <w:rFonts w:cs="Arial" w:ascii="Arial" w:hAnsi="Arial"/>
          <w:lang w:val="en-GB"/>
        </w:rPr>
      </w:r>
    </w:p>
    <w:p>
      <w:pPr>
        <w:pStyle w:val="Normal"/>
        <w:spacing w:lineRule="auto" w:line="360"/>
        <w:jc w:val="both"/>
        <w:rPr>
          <w:rFonts w:ascii="Arial" w:hAnsi="Arial" w:cs="Arial"/>
          <w:lang w:val="en-GB"/>
        </w:rPr>
      </w:pPr>
      <w:r>
        <w:rPr>
          <w:rFonts w:cs="Arial" w:ascii="Arial" w:hAnsi="Arial"/>
          <w:lang w:val="en-GB"/>
        </w:rPr>
      </w:r>
    </w:p>
    <w:p>
      <w:pPr>
        <w:pStyle w:val="Normal"/>
        <w:spacing w:lineRule="auto" w:line="360"/>
        <w:jc w:val="both"/>
        <w:rPr>
          <w:rFonts w:ascii="Arial" w:hAnsi="Arial" w:cs="Arial"/>
          <w:lang w:val="en-GB"/>
        </w:rPr>
      </w:pPr>
      <w:r>
        <w:rPr>
          <w:rFonts w:cs="Arial" w:ascii="Arial" w:hAnsi="Arial"/>
          <w:lang w:val="en-GB"/>
        </w:rPr>
      </w:r>
    </w:p>
    <w:p>
      <w:pPr>
        <w:pStyle w:val="Normal"/>
        <w:spacing w:lineRule="auto" w:line="360"/>
        <w:jc w:val="both"/>
        <w:rPr>
          <w:rFonts w:ascii="Arial" w:hAnsi="Arial" w:cs="Arial"/>
          <w:lang w:val="en-GB"/>
        </w:rPr>
      </w:pPr>
      <w:r>
        <w:rPr>
          <w:rFonts w:cs="Arial" w:ascii="Arial" w:hAnsi="Arial"/>
          <w:lang w:val="en-GB"/>
        </w:rPr>
      </w:r>
    </w:p>
    <w:p>
      <w:pPr>
        <w:pStyle w:val="Normal"/>
        <w:spacing w:lineRule="auto" w:line="360"/>
        <w:jc w:val="both"/>
        <w:rPr>
          <w:rFonts w:ascii="Arial" w:hAnsi="Arial" w:cs="Arial"/>
          <w:lang w:val="en-GB"/>
        </w:rPr>
      </w:pPr>
      <w:r>
        <w:rPr>
          <w:rFonts w:cs="Arial" w:ascii="Arial" w:hAnsi="Arial"/>
          <w:lang w:val="en-GB"/>
        </w:rPr>
      </w:r>
    </w:p>
    <w:p>
      <w:pPr>
        <w:pStyle w:val="Normal"/>
        <w:spacing w:lineRule="auto" w:line="360"/>
        <w:jc w:val="both"/>
        <w:rPr>
          <w:rFonts w:ascii="Arial" w:hAnsi="Arial" w:cs="Arial"/>
          <w:lang w:val="en-GB"/>
        </w:rPr>
      </w:pPr>
      <w:r>
        <w:rPr>
          <w:rFonts w:cs="Arial" w:ascii="Arial" w:hAnsi="Arial"/>
          <w:lang w:val="en-GB"/>
        </w:rPr>
      </w:r>
    </w:p>
    <w:p>
      <w:pPr>
        <w:pStyle w:val="Normal"/>
        <w:spacing w:lineRule="auto" w:line="360"/>
        <w:jc w:val="both"/>
        <w:rPr>
          <w:rFonts w:ascii="Arial" w:hAnsi="Arial" w:cs="Arial"/>
          <w:lang w:val="en-GB"/>
        </w:rPr>
      </w:pPr>
      <w:r>
        <w:rPr>
          <w:rFonts w:cs="Arial" w:ascii="Arial" w:hAnsi="Arial"/>
          <w:lang w:val="en-GB"/>
        </w:rPr>
      </w:r>
    </w:p>
    <w:p>
      <w:pPr>
        <w:pStyle w:val="Normal"/>
        <w:spacing w:lineRule="auto" w:line="360"/>
        <w:jc w:val="both"/>
        <w:rPr>
          <w:rFonts w:ascii="Arial" w:hAnsi="Arial" w:cs="Arial"/>
          <w:lang w:val="en-GB"/>
        </w:rPr>
      </w:pPr>
      <w:r>
        <w:rPr>
          <w:rFonts w:cs="Arial" w:ascii="Arial" w:hAnsi="Arial"/>
          <w:lang w:val="en-GB"/>
        </w:rPr>
      </w:r>
    </w:p>
    <w:p>
      <w:pPr>
        <w:pStyle w:val="Normal"/>
        <w:spacing w:lineRule="auto" w:line="360"/>
        <w:jc w:val="both"/>
        <w:rPr>
          <w:rFonts w:ascii="Arial" w:hAnsi="Arial" w:cs="Arial"/>
          <w:lang w:val="en-GB"/>
        </w:rPr>
      </w:pPr>
      <w:r>
        <w:rPr>
          <w:rFonts w:cs="Arial" w:ascii="Arial" w:hAnsi="Arial"/>
          <w:lang w:val="en-GB"/>
        </w:rPr>
      </w:r>
    </w:p>
    <w:p>
      <w:pPr>
        <w:pStyle w:val="Normal"/>
        <w:spacing w:lineRule="auto" w:line="360"/>
        <w:jc w:val="both"/>
        <w:rPr>
          <w:rFonts w:ascii="Arial" w:hAnsi="Arial" w:cs="Arial"/>
          <w:lang w:val="en-GB"/>
        </w:rPr>
      </w:pPr>
      <w:r>
        <w:rPr>
          <w:rFonts w:cs="Arial" w:ascii="Arial" w:hAnsi="Arial"/>
          <w:lang w:val="en-GB"/>
        </w:rPr>
      </w:r>
    </w:p>
    <w:p>
      <w:pPr>
        <w:pStyle w:val="Normal"/>
        <w:spacing w:lineRule="auto" w:line="360"/>
        <w:jc w:val="both"/>
        <w:rPr>
          <w:rFonts w:ascii="Arial" w:hAnsi="Arial" w:cs="Arial"/>
          <w:lang w:val="en-GB"/>
        </w:rPr>
      </w:pPr>
      <w:r>
        <w:rPr>
          <w:rFonts w:cs="Arial" w:ascii="Arial" w:hAnsi="Arial"/>
          <w:lang w:val="en-GB"/>
        </w:rPr>
      </w:r>
    </w:p>
    <w:p>
      <w:pPr>
        <w:pStyle w:val="Normal"/>
        <w:spacing w:lineRule="auto" w:line="360"/>
        <w:jc w:val="both"/>
        <w:rPr>
          <w:rFonts w:ascii="Arial" w:hAnsi="Arial" w:cs="Arial"/>
          <w:lang w:val="en-GB"/>
        </w:rPr>
      </w:pPr>
      <w:r>
        <w:rPr>
          <w:rFonts w:cs="Arial" w:ascii="Arial" w:hAnsi="Arial"/>
          <w:lang w:val="en-GB"/>
        </w:rPr>
      </w:r>
    </w:p>
    <w:p>
      <w:pPr>
        <w:pStyle w:val="Normal"/>
        <w:spacing w:lineRule="auto" w:line="360"/>
        <w:jc w:val="both"/>
        <w:rPr>
          <w:rFonts w:ascii="Arial" w:hAnsi="Arial" w:cs="Arial"/>
          <w:lang w:val="en-GB"/>
        </w:rPr>
      </w:pPr>
      <w:r>
        <w:rPr>
          <w:rFonts w:cs="Arial" w:ascii="Arial" w:hAnsi="Arial"/>
          <w:lang w:val="en-GB"/>
        </w:rPr>
      </w:r>
    </w:p>
    <w:p>
      <w:pPr>
        <w:pStyle w:val="Normal"/>
        <w:spacing w:lineRule="auto" w:line="360"/>
        <w:jc w:val="both"/>
        <w:rPr>
          <w:rFonts w:ascii="Arial" w:hAnsi="Arial" w:cs="Arial"/>
          <w:lang w:val="en-GB"/>
        </w:rPr>
      </w:pPr>
      <w:r>
        <w:rPr>
          <w:rFonts w:cs="Arial" w:ascii="Arial" w:hAnsi="Arial"/>
          <w:lang w:val="en-GB"/>
        </w:rPr>
      </w:r>
    </w:p>
    <w:p>
      <w:pPr>
        <w:pStyle w:val="Normal"/>
        <w:spacing w:lineRule="auto" w:line="360"/>
        <w:jc w:val="both"/>
        <w:rPr>
          <w:rFonts w:ascii="Arial" w:hAnsi="Arial" w:cs="Arial"/>
          <w:lang w:val="en-GB"/>
        </w:rPr>
      </w:pPr>
      <w:r>
        <w:rPr>
          <w:rFonts w:cs="Arial" w:ascii="Arial" w:hAnsi="Arial"/>
          <w:lang w:val="en-GB"/>
        </w:rPr>
      </w:r>
    </w:p>
    <w:p>
      <w:pPr>
        <w:pStyle w:val="Normal"/>
        <w:spacing w:lineRule="auto" w:line="360"/>
        <w:jc w:val="both"/>
        <w:rPr>
          <w:rFonts w:ascii="Arial" w:hAnsi="Arial" w:cs="Arial"/>
          <w:lang w:val="en-GB"/>
        </w:rPr>
      </w:pPr>
      <w:r>
        <w:rPr>
          <w:rFonts w:cs="Arial" w:ascii="Arial" w:hAnsi="Arial"/>
          <w:lang w:val="en-GB"/>
        </w:rPr>
      </w:r>
    </w:p>
    <w:p>
      <w:pPr>
        <w:pStyle w:val="Normal"/>
        <w:spacing w:lineRule="auto" w:line="360"/>
        <w:jc w:val="both"/>
        <w:rPr>
          <w:rFonts w:ascii="Arial" w:hAnsi="Arial" w:cs="Arial"/>
          <w:lang w:val="en-GB"/>
        </w:rPr>
      </w:pPr>
      <w:r>
        <w:rPr>
          <w:rFonts w:cs="Arial" w:ascii="Arial" w:hAnsi="Arial"/>
          <w:lang w:val="en-GB"/>
        </w:rPr>
      </w:r>
    </w:p>
    <w:p>
      <w:pPr>
        <w:pStyle w:val="Normal"/>
        <w:spacing w:lineRule="auto" w:line="360"/>
        <w:jc w:val="both"/>
        <w:rPr>
          <w:rFonts w:ascii="Arial" w:hAnsi="Arial" w:cs="Arial"/>
          <w:lang w:val="en-GB"/>
        </w:rPr>
      </w:pPr>
      <w:r>
        <w:rPr>
          <w:rFonts w:cs="Arial" w:ascii="Arial" w:hAnsi="Arial"/>
          <w:lang w:val="en-GB"/>
        </w:rPr>
      </w:r>
    </w:p>
    <w:p>
      <w:pPr>
        <w:pStyle w:val="Heading1"/>
        <w:spacing w:lineRule="auto" w:line="360"/>
        <w:jc w:val="center"/>
        <w:rPr>
          <w:rFonts w:ascii="Arial" w:hAnsi="Arial" w:cs="Arial"/>
          <w:b/>
          <w:b/>
          <w:color w:val="000000" w:themeColor="text1"/>
          <w:sz w:val="22"/>
          <w:szCs w:val="22"/>
          <w:lang w:val="en-GB"/>
        </w:rPr>
      </w:pPr>
      <w:bookmarkStart w:id="20" w:name="_Toc131255975"/>
      <w:r>
        <w:rPr>
          <w:rFonts w:cs="Arial" w:ascii="Arial" w:hAnsi="Arial"/>
          <w:b/>
          <w:color w:val="000000" w:themeColor="text1"/>
          <w:sz w:val="22"/>
          <w:szCs w:val="22"/>
          <w:lang w:val="en-GB"/>
        </w:rPr>
        <w:t>References</w:t>
      </w:r>
      <w:bookmarkEnd w:id="20"/>
    </w:p>
    <w:p>
      <w:pPr>
        <w:pStyle w:val="Normal"/>
        <w:spacing w:lineRule="auto" w:line="360"/>
        <w:ind w:left="720" w:hanging="720"/>
        <w:rPr>
          <w:rFonts w:ascii="Arial" w:hAnsi="Arial" w:cs="Arial"/>
          <w:lang w:val="en-GB"/>
        </w:rPr>
      </w:pPr>
      <w:r>
        <w:rPr>
          <w:rFonts w:cs="Arial" w:ascii="Arial" w:hAnsi="Arial"/>
          <w:lang w:val="en-GB"/>
        </w:rPr>
        <w:t>Bennett, M 2022, ‘What is the most Effective Leadership Style during Change’, Niagra Institute, Available from https://www.niagarainstitute.com/blog/what-is-the-most-effective-leadership-style/#:~:text=When%20a%20democratic%20leadership%20style,asset%20during%20times%20of%20change. (31</w:t>
      </w:r>
      <w:r>
        <w:rPr>
          <w:rFonts w:cs="Arial" w:ascii="Arial" w:hAnsi="Arial"/>
          <w:vertAlign w:val="superscript"/>
          <w:lang w:val="en-GB"/>
        </w:rPr>
        <w:t>st</w:t>
      </w:r>
      <w:r>
        <w:rPr>
          <w:rFonts w:cs="Arial" w:ascii="Arial" w:hAnsi="Arial"/>
          <w:lang w:val="en-GB"/>
        </w:rPr>
        <w:t xml:space="preserve"> Mar. 2023). </w:t>
      </w:r>
    </w:p>
    <w:p>
      <w:pPr>
        <w:pStyle w:val="Normal"/>
        <w:spacing w:lineRule="auto" w:line="360"/>
        <w:ind w:left="720" w:hanging="720"/>
        <w:rPr>
          <w:rFonts w:ascii="Arial" w:hAnsi="Arial" w:cs="Arial"/>
          <w:lang w:val="en-GB"/>
        </w:rPr>
      </w:pPr>
      <w:r>
        <w:rPr>
          <w:rFonts w:cs="Arial" w:ascii="Arial" w:hAnsi="Arial"/>
          <w:lang w:val="en-GB"/>
        </w:rPr>
        <w:t xml:space="preserve">Cheng, Y 2020, ‘Analysis on the Opportunities and Challenges of Unilever's Differentiated Competition by Using SWOT and PEST’, Advances in Economics, Business and Management Research, Vol. 165, p. 280-284. </w:t>
      </w:r>
    </w:p>
    <w:p>
      <w:pPr>
        <w:pStyle w:val="Normal"/>
        <w:spacing w:lineRule="auto" w:line="360"/>
        <w:ind w:left="720" w:hanging="720"/>
        <w:rPr>
          <w:rFonts w:ascii="Arial" w:hAnsi="Arial" w:cs="Arial"/>
          <w:lang w:val="en-GB"/>
        </w:rPr>
      </w:pPr>
      <w:r>
        <w:rPr>
          <w:rFonts w:cs="Arial" w:ascii="Arial" w:hAnsi="Arial"/>
          <w:lang w:val="en-GB"/>
        </w:rPr>
        <w:t xml:space="preserve">Demirtas, O 2020, ‘A Handbook of Leadership Styles’, Newcastle Upon Tyne, UK: Cambridge Scholars Publishing. </w:t>
      </w:r>
    </w:p>
    <w:p>
      <w:pPr>
        <w:pStyle w:val="Normal"/>
        <w:spacing w:lineRule="auto" w:line="360"/>
        <w:ind w:left="720" w:hanging="720"/>
        <w:rPr>
          <w:rFonts w:ascii="Arial" w:hAnsi="Arial" w:cs="Arial"/>
          <w:lang w:val="en-GB"/>
        </w:rPr>
      </w:pPr>
      <w:r>
        <w:rPr>
          <w:rFonts w:cs="Arial" w:ascii="Arial" w:hAnsi="Arial"/>
          <w:lang w:val="en-GB"/>
        </w:rPr>
        <w:t xml:space="preserve">Borkowski, N 2023, ‘Transformational Leadership for Organizational Change’, Healthcare and Report, Vol. 9, No. 8. </w:t>
      </w:r>
    </w:p>
    <w:p>
      <w:pPr>
        <w:pStyle w:val="Normal"/>
        <w:spacing w:lineRule="auto" w:line="360"/>
        <w:rPr>
          <w:rFonts w:ascii="Arial" w:hAnsi="Arial" w:cs="Arial"/>
          <w:lang w:val="en-GB"/>
        </w:rPr>
      </w:pPr>
      <w:r>
        <w:rPr>
          <w:rFonts w:cs="Arial" w:ascii="Arial" w:hAnsi="Arial"/>
          <w:lang w:val="en-GB"/>
        </w:rPr>
        <w:t xml:space="preserve">Kotter, JP 2012, ‘Leading Change’, Massachusetts, MA: Harvard Business Review Press. </w:t>
      </w:r>
    </w:p>
    <w:p>
      <w:pPr>
        <w:pStyle w:val="Normal"/>
        <w:spacing w:lineRule="auto" w:line="360"/>
        <w:ind w:left="720" w:hanging="720"/>
        <w:rPr>
          <w:rFonts w:ascii="Arial" w:hAnsi="Arial" w:cs="Arial"/>
          <w:lang w:val="en-GB"/>
        </w:rPr>
      </w:pPr>
      <w:r>
        <w:rPr>
          <w:rFonts w:cs="Arial" w:ascii="Arial" w:hAnsi="Arial"/>
          <w:lang w:val="en-GB"/>
        </w:rPr>
        <w:t xml:space="preserve">Pandey, R, Massand, A, Mulya, VT et al. 2021, ‘The Impacts of Covid-19 on Unilever’, Journal of the Community Development in Asia, p. 34-43. </w:t>
      </w:r>
    </w:p>
    <w:p>
      <w:pPr>
        <w:pStyle w:val="Normal"/>
        <w:spacing w:lineRule="auto" w:line="360"/>
        <w:ind w:left="720" w:hanging="720"/>
        <w:rPr>
          <w:rFonts w:ascii="Arial" w:hAnsi="Arial" w:cs="Arial"/>
          <w:lang w:val="en-GB"/>
        </w:rPr>
      </w:pPr>
      <w:r>
        <w:rPr>
          <w:rFonts w:cs="Arial" w:ascii="Arial" w:hAnsi="Arial"/>
          <w:lang w:val="en-GB"/>
        </w:rPr>
        <w:t>The Chartered Institute of Personnel and Development 2021, ‘PESTLE Analysis’, Available from https://www.cipd.co.uk/knowledge/strategy/organisational-development/pestle-analysis-factsheet#gref (1st Apr. 2023).</w:t>
      </w:r>
    </w:p>
    <w:p>
      <w:pPr>
        <w:pStyle w:val="Normal"/>
        <w:spacing w:lineRule="auto" w:line="360"/>
        <w:ind w:left="720" w:hanging="720"/>
        <w:rPr>
          <w:rFonts w:ascii="Arial" w:hAnsi="Arial" w:cs="Arial"/>
          <w:lang w:val="en-GB"/>
        </w:rPr>
      </w:pPr>
      <w:r>
        <w:rPr>
          <w:rFonts w:cs="Arial" w:ascii="Arial" w:hAnsi="Arial"/>
          <w:lang w:val="en-GB"/>
        </w:rPr>
        <w:t>Unilever 2022, ‘Unilever simplifies Organization’, Available from https://www.unilever.com/news/press-and-media/press-releases/2022/unilever-simplifies-organisation/#:~:text=Unilever%20today%20announced%20changes%20to,%2C%20Nutrition%2C%20and%20Ice%20Cream. (31st Mar. 2023).</w:t>
      </w:r>
    </w:p>
    <w:p>
      <w:pPr>
        <w:pStyle w:val="Normal"/>
        <w:spacing w:lineRule="auto" w:line="360"/>
        <w:ind w:left="720" w:hanging="720"/>
        <w:rPr>
          <w:rFonts w:ascii="Arial" w:hAnsi="Arial" w:cs="Arial"/>
          <w:lang w:val="en-GB"/>
        </w:rPr>
      </w:pPr>
      <w:r>
        <w:rPr>
          <w:rFonts w:cs="Arial" w:ascii="Arial" w:hAnsi="Arial"/>
          <w:lang w:val="en-GB"/>
        </w:rPr>
        <w:t>Unilever 2022, ‘Unilever Annual Report and Accounts 2022’, Available from https://www.unilever.com/files/92ui5egz/production/0daddecec3fdde4d47d907689fe19e040aab9c58.pdf (31st Mar. 2023).</w:t>
      </w:r>
    </w:p>
    <w:p>
      <w:pPr>
        <w:pStyle w:val="Normal"/>
        <w:spacing w:lineRule="auto" w:line="360"/>
        <w:ind w:left="720" w:hanging="720"/>
        <w:rPr>
          <w:rFonts w:ascii="Arial" w:hAnsi="Arial" w:cs="Arial"/>
          <w:lang w:val="en-GB"/>
        </w:rPr>
      </w:pPr>
      <w:r>
        <w:rPr>
          <w:rFonts w:cs="Arial" w:ascii="Arial" w:hAnsi="Arial"/>
          <w:lang w:val="en-GB"/>
        </w:rPr>
        <w:t>Unilever 2023, ‘Case Study Unilever’, Available from CL-Unilever-Organizational-changes-in-INMARKO-ENG.pdf (1</w:t>
      </w:r>
      <w:r>
        <w:rPr>
          <w:rFonts w:cs="Arial" w:ascii="Arial" w:hAnsi="Arial"/>
          <w:vertAlign w:val="superscript"/>
          <w:lang w:val="en-GB"/>
        </w:rPr>
        <w:t>st</w:t>
      </w:r>
      <w:r>
        <w:rPr>
          <w:rFonts w:cs="Arial" w:ascii="Arial" w:hAnsi="Arial"/>
          <w:lang w:val="en-GB"/>
        </w:rPr>
        <w:t xml:space="preserve"> Apr. 2023).</w:t>
      </w:r>
    </w:p>
    <w:p>
      <w:pPr>
        <w:pStyle w:val="Normal"/>
        <w:spacing w:lineRule="auto" w:line="360"/>
        <w:ind w:left="720" w:hanging="720"/>
        <w:rPr>
          <w:rFonts w:ascii="Arial" w:hAnsi="Arial" w:cs="Arial"/>
          <w:lang w:val="en-GB"/>
        </w:rPr>
      </w:pPr>
      <w:r>
        <w:rPr>
          <w:rFonts w:cs="Arial" w:ascii="Arial" w:hAnsi="Arial"/>
          <w:lang w:val="en-GB"/>
        </w:rPr>
        <w:t>Unilever 2023, ‘Our Company’, Available from https://www.unilever.com/ (1st Apr. 2023).</w:t>
      </w:r>
    </w:p>
    <w:p>
      <w:pPr>
        <w:pStyle w:val="Normal"/>
        <w:spacing w:lineRule="auto" w:line="360" w:before="0" w:after="160"/>
        <w:ind w:left="720" w:hanging="720"/>
        <w:rPr>
          <w:rFonts w:ascii="Arial" w:hAnsi="Arial" w:cs="Arial"/>
          <w:lang w:val="en-GB"/>
        </w:rPr>
      </w:pPr>
      <w:r>
        <w:rPr>
          <w:rFonts w:cs="Arial" w:ascii="Arial" w:hAnsi="Arial"/>
          <w:lang w:val="en-GB"/>
        </w:rPr>
        <w:t xml:space="preserve">Zukof, K 2021, ‘The Hard and Soft Sides of Change Management’, Virginia, VA: American Society for Training &amp; Development. </w:t>
      </w:r>
    </w:p>
    <w:sectPr>
      <w:type w:val="nextPage"/>
      <w:pgSz w:w="12240" w:h="15840"/>
      <w:pgMar w:left="1440" w:right="1440" w:gutter="0" w:header="0" w:top="720" w:footer="0" w:bottom="144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Cambria">
    <w:charset w:val="00"/>
    <w:family w:val="roman"/>
    <w:pitch w:val="variable"/>
  </w:font>
  <w:font w:name="Tahoma">
    <w:charset w:val="00"/>
    <w:family w:val="roman"/>
    <w:pitch w:val="variable"/>
  </w:font>
  <w:font w:name="Liberation Sans">
    <w:altName w:val="Arial"/>
    <w:charset w:val="00"/>
    <w:family w:val="swiss"/>
    <w:pitch w:val="variable"/>
  </w:font>
  <w:font w:name="Arial">
    <w:charset w:val="00"/>
    <w:family w:val="roman"/>
    <w:pitch w:val="variable"/>
  </w:font>
  <w:font w:name="Arial">
    <w:charset w:val="01"/>
    <w:family w:val="swiss"/>
    <w:pitch w:val="variable"/>
  </w:font>
</w:fonts>
</file>

<file path=word/settings.xml><?xml version="1.0" encoding="utf-8"?>
<w:settings xmlns:w="http://schemas.openxmlformats.org/wordprocessingml/2006/main">
  <w:zoom w:percent="75"/>
  <w:defaultTabStop w:val="720"/>
  <w:autoHyphenation w:val="tru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Times New Roman"/>
        <w:lang w:val="en-US" w:eastAsia="en-US" w:bidi="ar-SA"/>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e1410"/>
    <w:pPr>
      <w:widowControl/>
      <w:bidi w:val="0"/>
      <w:spacing w:lineRule="auto" w:line="259" w:before="0" w:after="160"/>
      <w:jc w:val="left"/>
    </w:pPr>
    <w:rPr>
      <w:rFonts w:ascii="Calibri" w:hAnsi="Calibri" w:eastAsia="Calibri" w:cs="Times New Roman"/>
      <w:color w:val="auto"/>
      <w:kern w:val="0"/>
      <w:sz w:val="22"/>
      <w:szCs w:val="22"/>
      <w:lang w:val="en-US" w:eastAsia="en-US" w:bidi="ar-SA"/>
    </w:rPr>
  </w:style>
  <w:style w:type="paragraph" w:styleId="Heading1">
    <w:name w:val="Heading 1"/>
    <w:basedOn w:val="Normal"/>
    <w:next w:val="Normal"/>
    <w:link w:val="Heading1Char"/>
    <w:uiPriority w:val="9"/>
    <w:qFormat/>
    <w:rsid w:val="00162a3c"/>
    <w:pPr>
      <w:keepNext w:val="true"/>
      <w:keepLines/>
      <w:spacing w:before="240" w:after="0"/>
      <w:outlineLvl w:val="0"/>
    </w:pPr>
    <w:rPr>
      <w:rFonts w:ascii="Cambria" w:hAnsi="Cambria" w:eastAsia="" w:cs="" w:asciiTheme="majorHAnsi" w:cstheme="majorBidi" w:eastAsiaTheme="majorEastAsia" w:hAnsiTheme="majorHAnsi"/>
      <w:color w:val="365F91" w:themeColor="accent1" w:themeShade="bf"/>
      <w:sz w:val="32"/>
      <w:szCs w:val="32"/>
    </w:rPr>
  </w:style>
  <w:style w:type="paragraph" w:styleId="Heading2">
    <w:name w:val="Heading 2"/>
    <w:basedOn w:val="Normal"/>
    <w:next w:val="Normal"/>
    <w:link w:val="Heading2Char"/>
    <w:uiPriority w:val="9"/>
    <w:unhideWhenUsed/>
    <w:qFormat/>
    <w:rsid w:val="00141970"/>
    <w:pPr>
      <w:keepNext w:val="true"/>
      <w:keepLines/>
      <w:spacing w:before="40" w:after="0"/>
      <w:outlineLvl w:val="1"/>
    </w:pPr>
    <w:rPr>
      <w:rFonts w:ascii="Cambria" w:hAnsi="Cambria" w:eastAsia="" w:cs="" w:asciiTheme="majorHAnsi" w:cstheme="majorBidi" w:eastAsiaTheme="majorEastAsia" w:hAnsiTheme="majorHAnsi"/>
      <w:color w:val="365F91" w:themeColor="accent1" w:themeShade="bf"/>
      <w:sz w:val="26"/>
      <w:szCs w:val="26"/>
    </w:rPr>
  </w:style>
  <w:style w:type="paragraph" w:styleId="Heading3">
    <w:name w:val="Heading 3"/>
    <w:basedOn w:val="Normal"/>
    <w:next w:val="Normal"/>
    <w:link w:val="Heading3Char"/>
    <w:uiPriority w:val="9"/>
    <w:unhideWhenUsed/>
    <w:qFormat/>
    <w:rsid w:val="001f1c6a"/>
    <w:pPr>
      <w:keepNext w:val="true"/>
      <w:keepLines/>
      <w:spacing w:before="40" w:after="0"/>
      <w:outlineLvl w:val="2"/>
    </w:pPr>
    <w:rPr>
      <w:rFonts w:ascii="Cambria" w:hAnsi="Cambria" w:eastAsia="" w:cs="" w:asciiTheme="majorHAnsi" w:cstheme="majorBidi" w:eastAsiaTheme="majorEastAsia" w:hAnsiTheme="majorHAnsi"/>
      <w:color w:val="243F60" w:themeColor="accent1" w:themeShade="7f"/>
      <w:sz w:val="24"/>
      <w:szCs w:val="24"/>
    </w:rPr>
  </w:style>
  <w:style w:type="paragraph" w:styleId="Heading4">
    <w:name w:val="Heading 4"/>
    <w:basedOn w:val="Normal"/>
    <w:next w:val="Normal"/>
    <w:link w:val="Heading4Char"/>
    <w:uiPriority w:val="9"/>
    <w:unhideWhenUsed/>
    <w:qFormat/>
    <w:rsid w:val="00b61c00"/>
    <w:pPr>
      <w:keepNext w:val="true"/>
      <w:keepLines/>
      <w:spacing w:before="40" w:after="0"/>
      <w:outlineLvl w:val="3"/>
    </w:pPr>
    <w:rPr>
      <w:rFonts w:ascii="Cambria" w:hAnsi="Cambria" w:eastAsia="" w:cs="" w:asciiTheme="majorHAnsi" w:cstheme="majorBidi" w:eastAsiaTheme="majorEastAsia" w:hAnsiTheme="majorHAnsi"/>
      <w:i/>
      <w:iCs/>
      <w:color w:val="365F91" w:themeColor="accent1" w:themeShade="bf"/>
    </w:rPr>
  </w:style>
  <w:style w:type="character" w:styleId="DefaultParagraphFont" w:default="1">
    <w:name w:val="Default Paragraph Font"/>
    <w:uiPriority w:val="1"/>
    <w:semiHidden/>
    <w:unhideWhenUsed/>
    <w:qFormat/>
    <w:rPr/>
  </w:style>
  <w:style w:type="character" w:styleId="HeaderChar" w:customStyle="1">
    <w:name w:val="Header Char"/>
    <w:basedOn w:val="DefaultParagraphFont"/>
    <w:link w:val="Header"/>
    <w:uiPriority w:val="99"/>
    <w:qFormat/>
    <w:rsid w:val="005f7283"/>
    <w:rPr/>
  </w:style>
  <w:style w:type="character" w:styleId="FooterChar" w:customStyle="1">
    <w:name w:val="Footer Char"/>
    <w:basedOn w:val="DefaultParagraphFont"/>
    <w:link w:val="Footer"/>
    <w:uiPriority w:val="99"/>
    <w:qFormat/>
    <w:rsid w:val="005f7283"/>
    <w:rPr/>
  </w:style>
  <w:style w:type="character" w:styleId="Annotationreference">
    <w:name w:val="annotation reference"/>
    <w:qFormat/>
    <w:rsid w:val="00805bce"/>
    <w:rPr>
      <w:sz w:val="16"/>
      <w:szCs w:val="16"/>
    </w:rPr>
  </w:style>
  <w:style w:type="character" w:styleId="CommentTextChar" w:customStyle="1">
    <w:name w:val="Comment Text Char"/>
    <w:link w:val="Annotationtext"/>
    <w:uiPriority w:val="99"/>
    <w:semiHidden/>
    <w:qFormat/>
    <w:rsid w:val="00bd70a2"/>
    <w:rPr>
      <w:sz w:val="20"/>
      <w:szCs w:val="20"/>
    </w:rPr>
  </w:style>
  <w:style w:type="character" w:styleId="BalloonTextChar" w:customStyle="1">
    <w:name w:val="Balloon Text Char"/>
    <w:link w:val="BalloonText"/>
    <w:uiPriority w:val="99"/>
    <w:semiHidden/>
    <w:qFormat/>
    <w:rsid w:val="00147c7d"/>
    <w:rPr>
      <w:rFonts w:ascii="Tahoma" w:hAnsi="Tahoma" w:cs="Tahoma"/>
      <w:sz w:val="16"/>
      <w:szCs w:val="16"/>
    </w:rPr>
  </w:style>
  <w:style w:type="character" w:styleId="InternetLink">
    <w:name w:val="Hyperlink"/>
    <w:uiPriority w:val="99"/>
    <w:unhideWhenUsed/>
    <w:rsid w:val="00c236e4"/>
    <w:rPr>
      <w:color w:val="0563C1"/>
      <w:u w:val="single"/>
    </w:rPr>
  </w:style>
  <w:style w:type="character" w:styleId="Heading1Char" w:customStyle="1">
    <w:name w:val="Heading 1 Char"/>
    <w:basedOn w:val="DefaultParagraphFont"/>
    <w:link w:val="Heading1"/>
    <w:uiPriority w:val="9"/>
    <w:qFormat/>
    <w:rsid w:val="00162a3c"/>
    <w:rPr>
      <w:rFonts w:ascii="Cambria" w:hAnsi="Cambria" w:eastAsia="" w:cs="" w:asciiTheme="majorHAnsi" w:cstheme="majorBidi" w:eastAsiaTheme="majorEastAsia" w:hAnsiTheme="majorHAnsi"/>
      <w:color w:val="365F91" w:themeColor="accent1" w:themeShade="bf"/>
      <w:sz w:val="32"/>
      <w:szCs w:val="32"/>
    </w:rPr>
  </w:style>
  <w:style w:type="character" w:styleId="Heading2Char" w:customStyle="1">
    <w:name w:val="Heading 2 Char"/>
    <w:basedOn w:val="DefaultParagraphFont"/>
    <w:link w:val="Heading2"/>
    <w:uiPriority w:val="9"/>
    <w:qFormat/>
    <w:rsid w:val="00141970"/>
    <w:rPr>
      <w:rFonts w:ascii="Cambria" w:hAnsi="Cambria" w:eastAsia="" w:cs="" w:asciiTheme="majorHAnsi" w:cstheme="majorBidi" w:eastAsiaTheme="majorEastAsia" w:hAnsiTheme="majorHAnsi"/>
      <w:color w:val="365F91" w:themeColor="accent1" w:themeShade="bf"/>
      <w:sz w:val="26"/>
      <w:szCs w:val="26"/>
    </w:rPr>
  </w:style>
  <w:style w:type="character" w:styleId="Heading3Char" w:customStyle="1">
    <w:name w:val="Heading 3 Char"/>
    <w:basedOn w:val="DefaultParagraphFont"/>
    <w:link w:val="Heading3"/>
    <w:uiPriority w:val="9"/>
    <w:qFormat/>
    <w:rsid w:val="001f1c6a"/>
    <w:rPr>
      <w:rFonts w:ascii="Cambria" w:hAnsi="Cambria" w:eastAsia="" w:cs="" w:asciiTheme="majorHAnsi" w:cstheme="majorBidi" w:eastAsiaTheme="majorEastAsia" w:hAnsiTheme="majorHAnsi"/>
      <w:color w:val="243F60" w:themeColor="accent1" w:themeShade="7f"/>
      <w:sz w:val="24"/>
      <w:szCs w:val="24"/>
    </w:rPr>
  </w:style>
  <w:style w:type="character" w:styleId="Heading4Char" w:customStyle="1">
    <w:name w:val="Heading 4 Char"/>
    <w:basedOn w:val="DefaultParagraphFont"/>
    <w:link w:val="Heading4"/>
    <w:uiPriority w:val="9"/>
    <w:qFormat/>
    <w:rsid w:val="00b61c00"/>
    <w:rPr>
      <w:rFonts w:ascii="Cambria" w:hAnsi="Cambria" w:eastAsia="" w:cs="" w:asciiTheme="majorHAnsi" w:cstheme="majorBidi" w:eastAsiaTheme="majorEastAsia" w:hAnsiTheme="majorHAnsi"/>
      <w:i/>
      <w:iCs/>
      <w:color w:val="365F91" w:themeColor="accent1" w:themeShade="bf"/>
      <w:sz w:val="22"/>
      <w:szCs w:val="22"/>
    </w:rPr>
  </w:style>
  <w:style w:type="character" w:styleId="IndexLink">
    <w:name w:val="Index Link"/>
    <w:qFormat/>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lang w:val="zxx" w:eastAsia="zxx" w:bidi="zxx"/>
    </w:rPr>
  </w:style>
  <w:style w:type="paragraph" w:styleId="HeaderandFooter">
    <w:name w:val="Header and Footer"/>
    <w:basedOn w:val="Normal"/>
    <w:qFormat/>
    <w:pPr/>
    <w:rPr/>
  </w:style>
  <w:style w:type="paragraph" w:styleId="Header">
    <w:name w:val="Header"/>
    <w:basedOn w:val="Normal"/>
    <w:link w:val="HeaderChar"/>
    <w:uiPriority w:val="99"/>
    <w:unhideWhenUsed/>
    <w:rsid w:val="005f7283"/>
    <w:pPr>
      <w:tabs>
        <w:tab w:val="clear" w:pos="720"/>
        <w:tab w:val="center" w:pos="4680" w:leader="none"/>
        <w:tab w:val="right" w:pos="9360" w:leader="none"/>
      </w:tabs>
      <w:spacing w:lineRule="auto" w:line="240" w:before="0" w:after="0"/>
    </w:pPr>
    <w:rPr/>
  </w:style>
  <w:style w:type="paragraph" w:styleId="Footer">
    <w:name w:val="Footer"/>
    <w:basedOn w:val="Normal"/>
    <w:link w:val="FooterChar"/>
    <w:uiPriority w:val="99"/>
    <w:unhideWhenUsed/>
    <w:rsid w:val="005f7283"/>
    <w:pPr>
      <w:tabs>
        <w:tab w:val="clear" w:pos="720"/>
        <w:tab w:val="center" w:pos="4680" w:leader="none"/>
        <w:tab w:val="right" w:pos="9360" w:leader="none"/>
      </w:tabs>
      <w:spacing w:lineRule="auto" w:line="240" w:before="0" w:after="0"/>
    </w:pPr>
    <w:rPr/>
  </w:style>
  <w:style w:type="paragraph" w:styleId="NormalWeb">
    <w:name w:val="Normal (Web)"/>
    <w:basedOn w:val="Normal"/>
    <w:uiPriority w:val="99"/>
    <w:semiHidden/>
    <w:unhideWhenUsed/>
    <w:qFormat/>
    <w:rsid w:val="0081309e"/>
    <w:pPr>
      <w:spacing w:lineRule="auto" w:line="240" w:beforeAutospacing="1" w:afterAutospacing="1"/>
    </w:pPr>
    <w:rPr>
      <w:rFonts w:ascii="Times New Roman" w:hAnsi="Times New Roman" w:eastAsia="Times New Roman"/>
      <w:sz w:val="24"/>
      <w:szCs w:val="24"/>
    </w:rPr>
  </w:style>
  <w:style w:type="paragraph" w:styleId="Annotationtext">
    <w:name w:val="annotation text"/>
    <w:basedOn w:val="Normal"/>
    <w:link w:val="CommentTextChar"/>
    <w:uiPriority w:val="99"/>
    <w:semiHidden/>
    <w:unhideWhenUsed/>
    <w:qFormat/>
    <w:rsid w:val="00bd70a2"/>
    <w:pPr>
      <w:spacing w:lineRule="auto" w:line="240"/>
    </w:pPr>
    <w:rPr>
      <w:sz w:val="20"/>
      <w:szCs w:val="20"/>
    </w:rPr>
  </w:style>
  <w:style w:type="paragraph" w:styleId="BalloonText">
    <w:name w:val="Balloon Text"/>
    <w:basedOn w:val="Normal"/>
    <w:link w:val="BalloonTextChar"/>
    <w:uiPriority w:val="99"/>
    <w:semiHidden/>
    <w:unhideWhenUsed/>
    <w:qFormat/>
    <w:rsid w:val="00147c7d"/>
    <w:pPr>
      <w:spacing w:lineRule="auto" w:line="240" w:before="0" w:after="0"/>
    </w:pPr>
    <w:rPr>
      <w:rFonts w:ascii="Tahoma" w:hAnsi="Tahoma" w:cs="Tahoma"/>
      <w:sz w:val="16"/>
      <w:szCs w:val="16"/>
    </w:rPr>
  </w:style>
  <w:style w:type="paragraph" w:styleId="ListParagraph">
    <w:name w:val="List Paragraph"/>
    <w:basedOn w:val="Normal"/>
    <w:uiPriority w:val="34"/>
    <w:qFormat/>
    <w:rsid w:val="009577ff"/>
    <w:pPr>
      <w:spacing w:before="0" w:after="160"/>
      <w:ind w:left="720" w:hanging="0"/>
      <w:contextualSpacing/>
    </w:pPr>
    <w:rPr/>
  </w:style>
  <w:style w:type="paragraph" w:styleId="IndexHeading">
    <w:name w:val="Index Heading"/>
    <w:basedOn w:val="Heading"/>
    <w:pPr/>
    <w:rPr/>
  </w:style>
  <w:style w:type="paragraph" w:styleId="ContentsHeading">
    <w:name w:val="TOC Heading"/>
    <w:basedOn w:val="Heading1"/>
    <w:next w:val="Normal"/>
    <w:uiPriority w:val="39"/>
    <w:unhideWhenUsed/>
    <w:qFormat/>
    <w:rsid w:val="00fb2a59"/>
    <w:pPr>
      <w:outlineLvl w:val="9"/>
    </w:pPr>
    <w:rPr/>
  </w:style>
  <w:style w:type="paragraph" w:styleId="Contents1">
    <w:name w:val="TOC 1"/>
    <w:basedOn w:val="Normal"/>
    <w:next w:val="Normal"/>
    <w:autoRedefine/>
    <w:uiPriority w:val="39"/>
    <w:unhideWhenUsed/>
    <w:rsid w:val="00fb2a59"/>
    <w:pPr>
      <w:spacing w:before="0" w:after="100"/>
    </w:pPr>
    <w:rPr/>
  </w:style>
  <w:style w:type="paragraph" w:styleId="Contents2">
    <w:name w:val="TOC 2"/>
    <w:basedOn w:val="Normal"/>
    <w:next w:val="Normal"/>
    <w:autoRedefine/>
    <w:uiPriority w:val="39"/>
    <w:unhideWhenUsed/>
    <w:rsid w:val="00fb2a59"/>
    <w:pPr>
      <w:spacing w:before="0" w:after="100"/>
      <w:ind w:left="220" w:hanging="0"/>
    </w:pPr>
    <w:rPr/>
  </w:style>
  <w:style w:type="paragraph" w:styleId="Contents3">
    <w:name w:val="TOC 3"/>
    <w:basedOn w:val="Normal"/>
    <w:next w:val="Normal"/>
    <w:autoRedefine/>
    <w:uiPriority w:val="39"/>
    <w:unhideWhenUsed/>
    <w:rsid w:val="00fb2a59"/>
    <w:pPr>
      <w:spacing w:before="0" w:after="100"/>
      <w:ind w:left="440" w:hanging="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uiPriority w:val="39"/>
    <w:rsid w:val="00c1512c"/>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90F3491-068E-4031-8FB1-92334624543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TotalTime>
  <Application>LibreOffice/7.4.0.3$Windows_X86_64 LibreOffice_project/f85e47c08ddd19c015c0114a68350214f7066f5a</Application>
  <AppVersion>15.0000</AppVersion>
  <Pages>17</Pages>
  <Words>5479</Words>
  <Characters>31166</Characters>
  <CharactersWithSpaces>36654</CharactersWithSpaces>
  <Paragraphs>119</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2023-04-01T17:23:00Z</dcterms:created>
  <dc:creator/>
  <dc:description/>
  <dc:language>en-US</dc:language>
  <cp:lastModifiedBy/>
  <dcterms:modified xsi:type="dcterms:W3CDTF">2023-04-19T05:21:34Z</dcterms:modified>
  <cp:revision>2</cp:revision>
  <dc:subject/>
  <dc:title/>
</cp:coreProperties>
</file>

<file path=docProps/custom.xml><?xml version="1.0" encoding="utf-8"?>
<Properties xmlns="http://schemas.openxmlformats.org/officeDocument/2006/custom-properties" xmlns:vt="http://schemas.openxmlformats.org/officeDocument/2006/docPropsVTypes"/>
</file>