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C7EFC4" w14:textId="77777777" w:rsidR="0004638B" w:rsidRDefault="0004638B" w:rsidP="0004638B">
      <w:pPr>
        <w:spacing w:line="480" w:lineRule="auto"/>
        <w:jc w:val="both"/>
        <w:rPr>
          <w:rFonts w:ascii="Arial" w:hAnsi="Arial" w:cs="Arial"/>
          <w:b/>
          <w:bCs/>
          <w:sz w:val="28"/>
          <w:szCs w:val="28"/>
          <w:lang w:val="en-GB"/>
        </w:rPr>
      </w:pPr>
    </w:p>
    <w:p w14:paraId="60FB62AB" w14:textId="169C637A" w:rsidR="0004638B" w:rsidRDefault="0004638B" w:rsidP="0004638B">
      <w:pPr>
        <w:spacing w:line="480" w:lineRule="auto"/>
        <w:jc w:val="both"/>
        <w:rPr>
          <w:rFonts w:ascii="Arial" w:hAnsi="Arial" w:cs="Arial"/>
          <w:b/>
          <w:bCs/>
          <w:sz w:val="28"/>
          <w:szCs w:val="28"/>
          <w:lang w:val="en-GB"/>
        </w:rPr>
      </w:pPr>
      <w:r>
        <w:rPr>
          <w:rFonts w:ascii="Arial" w:hAnsi="Arial" w:cs="Arial"/>
          <w:b/>
          <w:bCs/>
          <w:noProof/>
          <w:lang w:val="en-GB"/>
        </w:rPr>
        <w:drawing>
          <wp:inline distT="0" distB="0" distL="0" distR="0" wp14:anchorId="0B70B84C" wp14:editId="7E5AF9DF">
            <wp:extent cx="2958761" cy="1318260"/>
            <wp:effectExtent l="0" t="0" r="0" b="0"/>
            <wp:docPr id="1692771169" name="Picture 1" descr="A gro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771169" name="Picture 1" descr="A gro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961665" cy="1319554"/>
                    </a:xfrm>
                    <a:prstGeom prst="rect">
                      <a:avLst/>
                    </a:prstGeom>
                  </pic:spPr>
                </pic:pic>
              </a:graphicData>
            </a:graphic>
          </wp:inline>
        </w:drawing>
      </w:r>
      <w:r>
        <w:rPr>
          <w:rFonts w:ascii="Arial" w:hAnsi="Arial" w:cs="Arial"/>
          <w:b/>
          <w:bCs/>
          <w:sz w:val="28"/>
          <w:szCs w:val="28"/>
          <w:lang w:val="en-GB"/>
        </w:rPr>
        <w:t xml:space="preserve"> </w:t>
      </w:r>
      <w:r w:rsidRPr="004F5B5C">
        <w:rPr>
          <w:rFonts w:ascii="Arial" w:hAnsi="Arial" w:cs="Arial"/>
          <w:sz w:val="22"/>
          <w:szCs w:val="22"/>
          <w:lang w:val="en-GB"/>
        </w:rPr>
        <w:t xml:space="preserve">Source: </w:t>
      </w:r>
      <w:hyperlink r:id="rId6" w:history="1">
        <w:r w:rsidRPr="004F5B5C">
          <w:rPr>
            <w:rStyle w:val="Hyperlink"/>
            <w:rFonts w:ascii="Arial" w:hAnsi="Arial" w:cs="Arial"/>
            <w:sz w:val="22"/>
            <w:szCs w:val="22"/>
            <w:lang w:val="en-GB"/>
          </w:rPr>
          <w:t>UWTSD</w:t>
        </w:r>
      </w:hyperlink>
    </w:p>
    <w:p w14:paraId="4A2523E7" w14:textId="68460359" w:rsidR="0004638B" w:rsidRPr="001C0057" w:rsidRDefault="0004638B" w:rsidP="001C0057">
      <w:pPr>
        <w:spacing w:line="480" w:lineRule="auto"/>
        <w:jc w:val="both"/>
        <w:rPr>
          <w:rFonts w:ascii="Arial" w:hAnsi="Arial" w:cs="Arial"/>
          <w:b/>
          <w:bCs/>
          <w:sz w:val="28"/>
          <w:szCs w:val="28"/>
          <w:lang w:val="en-GB"/>
        </w:rPr>
      </w:pPr>
      <w:r w:rsidRPr="001C0057">
        <w:rPr>
          <w:rFonts w:ascii="Arial" w:hAnsi="Arial" w:cs="Arial"/>
          <w:b/>
          <w:bCs/>
          <w:sz w:val="28"/>
          <w:szCs w:val="28"/>
          <w:lang w:val="en-GB"/>
        </w:rPr>
        <w:t>Name: Ahmed Khaled Shaban Abdelgawwad Atalla</w:t>
      </w:r>
    </w:p>
    <w:p w14:paraId="0DDF2E29" w14:textId="77777777" w:rsidR="0004638B" w:rsidRPr="001C0057" w:rsidRDefault="0004638B" w:rsidP="001C0057">
      <w:pPr>
        <w:spacing w:line="480" w:lineRule="auto"/>
        <w:jc w:val="both"/>
        <w:rPr>
          <w:rFonts w:ascii="Arial" w:hAnsi="Arial" w:cs="Arial"/>
          <w:b/>
          <w:bCs/>
          <w:sz w:val="28"/>
          <w:szCs w:val="28"/>
          <w:lang w:val="en-GB"/>
        </w:rPr>
      </w:pPr>
      <w:r w:rsidRPr="001C0057">
        <w:rPr>
          <w:rFonts w:ascii="Arial" w:hAnsi="Arial" w:cs="Arial"/>
          <w:b/>
          <w:bCs/>
          <w:sz w:val="28"/>
          <w:szCs w:val="28"/>
          <w:lang w:val="en-GB"/>
        </w:rPr>
        <w:t>Student Number: 2022999</w:t>
      </w:r>
    </w:p>
    <w:p w14:paraId="45FA9B2F" w14:textId="633ED4A2" w:rsidR="0004638B" w:rsidRPr="001C0057" w:rsidRDefault="0004638B" w:rsidP="001C0057">
      <w:pPr>
        <w:spacing w:line="480" w:lineRule="auto"/>
        <w:jc w:val="both"/>
        <w:rPr>
          <w:rFonts w:ascii="Arial" w:hAnsi="Arial" w:cs="Arial"/>
          <w:b/>
          <w:bCs/>
          <w:sz w:val="28"/>
          <w:szCs w:val="28"/>
          <w:lang w:val="en-GB"/>
        </w:rPr>
      </w:pPr>
      <w:r w:rsidRPr="001C0057">
        <w:rPr>
          <w:rFonts w:ascii="Arial" w:hAnsi="Arial" w:cs="Arial"/>
          <w:b/>
          <w:bCs/>
          <w:sz w:val="28"/>
          <w:szCs w:val="28"/>
          <w:lang w:val="en-GB"/>
        </w:rPr>
        <w:t>Lecturer: Nadeem Mirza</w:t>
      </w:r>
    </w:p>
    <w:p w14:paraId="3A202E12" w14:textId="0A71574F" w:rsidR="0004638B" w:rsidRPr="001C0057" w:rsidRDefault="0004638B" w:rsidP="001C0057">
      <w:pPr>
        <w:spacing w:line="480" w:lineRule="auto"/>
        <w:jc w:val="both"/>
        <w:rPr>
          <w:rFonts w:ascii="Arial" w:hAnsi="Arial" w:cs="Arial"/>
          <w:b/>
          <w:bCs/>
          <w:sz w:val="28"/>
          <w:szCs w:val="28"/>
          <w:lang w:val="en-GB"/>
        </w:rPr>
      </w:pPr>
      <w:r w:rsidRPr="001C0057">
        <w:rPr>
          <w:rFonts w:ascii="Arial" w:hAnsi="Arial" w:cs="Arial"/>
          <w:b/>
          <w:bCs/>
          <w:sz w:val="28"/>
          <w:szCs w:val="28"/>
          <w:lang w:val="en-GB"/>
        </w:rPr>
        <w:t>Module: Leading and Implementing Workplace Change</w:t>
      </w:r>
    </w:p>
    <w:p w14:paraId="7F9433C3" w14:textId="61A37628" w:rsidR="0004638B" w:rsidRPr="001C0057" w:rsidRDefault="0004638B" w:rsidP="001C0057">
      <w:pPr>
        <w:spacing w:line="480" w:lineRule="auto"/>
        <w:jc w:val="both"/>
        <w:rPr>
          <w:rFonts w:ascii="Arial" w:hAnsi="Arial" w:cs="Arial"/>
          <w:b/>
          <w:bCs/>
          <w:sz w:val="28"/>
          <w:szCs w:val="28"/>
          <w:lang w:val="en-GB"/>
        </w:rPr>
      </w:pPr>
      <w:r w:rsidRPr="001C0057">
        <w:rPr>
          <w:rFonts w:ascii="Arial" w:hAnsi="Arial" w:cs="Arial"/>
          <w:b/>
          <w:bCs/>
          <w:sz w:val="28"/>
          <w:szCs w:val="28"/>
          <w:lang w:val="en-GB"/>
        </w:rPr>
        <w:t>Module Code: BMSW6103</w:t>
      </w:r>
    </w:p>
    <w:p w14:paraId="7392CE20" w14:textId="77777777" w:rsidR="0004638B" w:rsidRPr="001C0057" w:rsidRDefault="0004638B" w:rsidP="001C0057">
      <w:pPr>
        <w:spacing w:line="480" w:lineRule="auto"/>
        <w:jc w:val="both"/>
        <w:rPr>
          <w:rFonts w:ascii="Arial" w:hAnsi="Arial" w:cs="Arial"/>
          <w:b/>
          <w:bCs/>
          <w:sz w:val="28"/>
          <w:szCs w:val="28"/>
          <w:lang w:val="en-GB"/>
        </w:rPr>
      </w:pPr>
      <w:r w:rsidRPr="001C0057">
        <w:rPr>
          <w:rFonts w:ascii="Arial" w:hAnsi="Arial" w:cs="Arial"/>
          <w:b/>
          <w:bCs/>
          <w:sz w:val="28"/>
          <w:szCs w:val="28"/>
          <w:lang w:val="en-GB"/>
        </w:rPr>
        <w:t>Course: (BA) Leadership and Management</w:t>
      </w:r>
    </w:p>
    <w:p w14:paraId="3224993D" w14:textId="07CA8FD3" w:rsidR="00967CC7" w:rsidRPr="001C0057" w:rsidRDefault="0004638B" w:rsidP="001C0057">
      <w:pPr>
        <w:spacing w:line="480" w:lineRule="auto"/>
        <w:jc w:val="both"/>
        <w:rPr>
          <w:rFonts w:ascii="Arial" w:hAnsi="Arial" w:cs="Arial"/>
          <w:b/>
          <w:bCs/>
          <w:sz w:val="28"/>
          <w:szCs w:val="28"/>
          <w:lang w:val="en-GB"/>
        </w:rPr>
      </w:pPr>
      <w:r w:rsidRPr="001C0057">
        <w:rPr>
          <w:rFonts w:ascii="Arial" w:hAnsi="Arial" w:cs="Arial"/>
          <w:b/>
          <w:bCs/>
          <w:sz w:val="28"/>
          <w:szCs w:val="28"/>
          <w:lang w:val="en-GB"/>
        </w:rPr>
        <w:t>TABLE OF CONTENT</w:t>
      </w:r>
    </w:p>
    <w:p w14:paraId="1176F5CE" w14:textId="4FD35C15" w:rsidR="00365F9D" w:rsidRPr="001C0057" w:rsidRDefault="00365F9D" w:rsidP="001C0057">
      <w:pPr>
        <w:spacing w:line="480" w:lineRule="auto"/>
        <w:jc w:val="both"/>
        <w:rPr>
          <w:rFonts w:ascii="Arial" w:hAnsi="Arial" w:cs="Arial"/>
          <w:b/>
          <w:bCs/>
          <w:lang w:val="en-GB"/>
        </w:rPr>
      </w:pPr>
      <w:r w:rsidRPr="001C0057">
        <w:rPr>
          <w:rFonts w:ascii="Arial" w:hAnsi="Arial" w:cs="Arial"/>
          <w:b/>
          <w:bCs/>
          <w:lang w:val="en-GB"/>
        </w:rPr>
        <w:t>Executive Summary</w:t>
      </w:r>
      <w:r w:rsidR="00996BD5" w:rsidRPr="001C0057">
        <w:rPr>
          <w:rFonts w:ascii="Arial" w:hAnsi="Arial" w:cs="Arial"/>
          <w:b/>
          <w:bCs/>
          <w:lang w:val="en-GB"/>
        </w:rPr>
        <w:t xml:space="preserve"> …………………………………</w:t>
      </w:r>
      <w:r w:rsidR="00EE3E09" w:rsidRPr="001C0057">
        <w:rPr>
          <w:rFonts w:ascii="Arial" w:hAnsi="Arial" w:cs="Arial"/>
          <w:b/>
          <w:bCs/>
          <w:lang w:val="en-GB"/>
        </w:rPr>
        <w:t>……………………………</w:t>
      </w:r>
      <w:r w:rsidR="00F1247C">
        <w:rPr>
          <w:rFonts w:ascii="Arial" w:hAnsi="Arial" w:cs="Arial"/>
          <w:b/>
          <w:bCs/>
          <w:lang w:val="en-GB"/>
        </w:rPr>
        <w:t>...2</w:t>
      </w:r>
    </w:p>
    <w:p w14:paraId="3C73B52C" w14:textId="1F661815" w:rsidR="00365F9D" w:rsidRPr="001C0057" w:rsidRDefault="001179C9" w:rsidP="001C0057">
      <w:pPr>
        <w:spacing w:line="480" w:lineRule="auto"/>
        <w:jc w:val="both"/>
        <w:rPr>
          <w:rFonts w:ascii="Arial" w:hAnsi="Arial" w:cs="Arial"/>
          <w:b/>
          <w:bCs/>
          <w:lang w:val="en-GB"/>
        </w:rPr>
      </w:pPr>
      <w:r w:rsidRPr="001C0057">
        <w:rPr>
          <w:rFonts w:ascii="Arial" w:hAnsi="Arial" w:cs="Arial"/>
          <w:b/>
          <w:bCs/>
          <w:lang w:val="en-GB"/>
        </w:rPr>
        <w:t>Introduction</w:t>
      </w:r>
      <w:r w:rsidR="00137752" w:rsidRPr="001C0057">
        <w:rPr>
          <w:rFonts w:ascii="Arial" w:hAnsi="Arial" w:cs="Arial"/>
          <w:b/>
          <w:bCs/>
          <w:lang w:val="en-GB"/>
        </w:rPr>
        <w:t xml:space="preserve"> of Google</w:t>
      </w:r>
      <w:r w:rsidR="00EE3E09" w:rsidRPr="001C0057">
        <w:rPr>
          <w:rFonts w:ascii="Arial" w:hAnsi="Arial" w:cs="Arial"/>
          <w:b/>
          <w:bCs/>
          <w:lang w:val="en-GB"/>
        </w:rPr>
        <w:t xml:space="preserve"> ……………………………………………………………</w:t>
      </w:r>
      <w:r w:rsidR="00F1247C">
        <w:rPr>
          <w:rFonts w:ascii="Arial" w:hAnsi="Arial" w:cs="Arial"/>
          <w:b/>
          <w:bCs/>
          <w:lang w:val="en-GB"/>
        </w:rPr>
        <w:t>..3</w:t>
      </w:r>
    </w:p>
    <w:p w14:paraId="5A963854" w14:textId="169247EA" w:rsidR="00137752" w:rsidRPr="001C0057" w:rsidRDefault="00137752" w:rsidP="001C0057">
      <w:pPr>
        <w:spacing w:line="480" w:lineRule="auto"/>
        <w:jc w:val="both"/>
        <w:rPr>
          <w:rFonts w:ascii="Arial" w:hAnsi="Arial" w:cs="Arial"/>
          <w:b/>
          <w:bCs/>
          <w:lang w:val="en-GB"/>
        </w:rPr>
      </w:pPr>
      <w:r w:rsidRPr="001C0057">
        <w:rPr>
          <w:rFonts w:ascii="Arial" w:hAnsi="Arial" w:cs="Arial"/>
          <w:b/>
          <w:bCs/>
          <w:lang w:val="en-GB"/>
        </w:rPr>
        <w:t>Relationship with Google</w:t>
      </w:r>
      <w:r w:rsidR="00EE3E09" w:rsidRPr="001C0057">
        <w:rPr>
          <w:rFonts w:ascii="Arial" w:hAnsi="Arial" w:cs="Arial"/>
          <w:b/>
          <w:bCs/>
          <w:lang w:val="en-GB"/>
        </w:rPr>
        <w:t xml:space="preserve"> …………………………………………………………</w:t>
      </w:r>
      <w:r w:rsidR="00F1247C">
        <w:rPr>
          <w:rFonts w:ascii="Arial" w:hAnsi="Arial" w:cs="Arial"/>
          <w:b/>
          <w:bCs/>
          <w:lang w:val="en-GB"/>
        </w:rPr>
        <w:t>.3</w:t>
      </w:r>
    </w:p>
    <w:p w14:paraId="147FF256" w14:textId="601B08AD" w:rsidR="00127D92" w:rsidRPr="001C0057" w:rsidRDefault="00B379ED" w:rsidP="001C0057">
      <w:pPr>
        <w:spacing w:line="480" w:lineRule="auto"/>
        <w:jc w:val="both"/>
        <w:rPr>
          <w:rFonts w:ascii="Arial" w:hAnsi="Arial" w:cs="Arial"/>
          <w:b/>
          <w:bCs/>
          <w:lang w:val="en-GB"/>
        </w:rPr>
      </w:pPr>
      <w:r w:rsidRPr="001C0057">
        <w:rPr>
          <w:rFonts w:ascii="Arial" w:hAnsi="Arial" w:cs="Arial"/>
          <w:b/>
          <w:bCs/>
          <w:lang w:val="en-GB"/>
        </w:rPr>
        <w:t>PESTLE Analysis</w:t>
      </w:r>
      <w:r w:rsidR="00EE3E09" w:rsidRPr="001C0057">
        <w:rPr>
          <w:rFonts w:ascii="Arial" w:hAnsi="Arial" w:cs="Arial"/>
          <w:b/>
          <w:bCs/>
          <w:lang w:val="en-GB"/>
        </w:rPr>
        <w:t xml:space="preserve"> ……………………………………………………………</w:t>
      </w:r>
      <w:r w:rsidR="00B813DA" w:rsidRPr="001C0057">
        <w:rPr>
          <w:rFonts w:ascii="Arial" w:hAnsi="Arial" w:cs="Arial"/>
          <w:b/>
          <w:bCs/>
          <w:lang w:val="en-GB"/>
        </w:rPr>
        <w:t>……</w:t>
      </w:r>
      <w:r w:rsidR="00F1247C">
        <w:rPr>
          <w:rFonts w:ascii="Arial" w:hAnsi="Arial" w:cs="Arial"/>
          <w:b/>
          <w:bCs/>
          <w:lang w:val="en-GB"/>
        </w:rPr>
        <w:t>4-</w:t>
      </w:r>
      <w:r w:rsidR="00C478B2">
        <w:rPr>
          <w:rFonts w:ascii="Arial" w:hAnsi="Arial" w:cs="Arial"/>
          <w:b/>
          <w:bCs/>
          <w:lang w:val="en-GB"/>
        </w:rPr>
        <w:t>8</w:t>
      </w:r>
    </w:p>
    <w:p w14:paraId="099B43B4" w14:textId="2A1DF799" w:rsidR="00B610B0" w:rsidRPr="001C0057" w:rsidRDefault="00C40BAE" w:rsidP="001C0057">
      <w:pPr>
        <w:spacing w:line="480" w:lineRule="auto"/>
        <w:jc w:val="both"/>
        <w:rPr>
          <w:rFonts w:ascii="Arial" w:hAnsi="Arial" w:cs="Arial"/>
          <w:b/>
          <w:bCs/>
          <w:lang w:val="en-GB"/>
        </w:rPr>
      </w:pPr>
      <w:r w:rsidRPr="001C0057">
        <w:rPr>
          <w:rFonts w:ascii="Arial" w:hAnsi="Arial" w:cs="Arial"/>
          <w:b/>
          <w:bCs/>
          <w:lang w:val="en-GB"/>
        </w:rPr>
        <w:t>Porter Five Forces</w:t>
      </w:r>
      <w:r w:rsidR="00EE3E09" w:rsidRPr="001C0057">
        <w:rPr>
          <w:rFonts w:ascii="Arial" w:hAnsi="Arial" w:cs="Arial"/>
          <w:b/>
          <w:bCs/>
          <w:lang w:val="en-GB"/>
        </w:rPr>
        <w:t xml:space="preserve"> </w:t>
      </w:r>
      <w:proofErr w:type="gramStart"/>
      <w:r w:rsidR="00EE3E09" w:rsidRPr="001C0057">
        <w:rPr>
          <w:rFonts w:ascii="Arial" w:hAnsi="Arial" w:cs="Arial"/>
          <w:b/>
          <w:bCs/>
          <w:lang w:val="en-GB"/>
        </w:rPr>
        <w:t>…</w:t>
      </w:r>
      <w:r w:rsidR="008173A6" w:rsidRPr="001C0057">
        <w:rPr>
          <w:rFonts w:ascii="Arial" w:hAnsi="Arial" w:cs="Arial"/>
          <w:b/>
          <w:bCs/>
          <w:lang w:val="en-GB"/>
        </w:rPr>
        <w:t>..</w:t>
      </w:r>
      <w:proofErr w:type="gramEnd"/>
      <w:r w:rsidR="00EE3E09" w:rsidRPr="001C0057">
        <w:rPr>
          <w:rFonts w:ascii="Arial" w:hAnsi="Arial" w:cs="Arial"/>
          <w:b/>
          <w:bCs/>
          <w:lang w:val="en-GB"/>
        </w:rPr>
        <w:t>………………………………………………………</w:t>
      </w:r>
      <w:r w:rsidR="00B813DA" w:rsidRPr="001C0057">
        <w:rPr>
          <w:rFonts w:ascii="Arial" w:hAnsi="Arial" w:cs="Arial"/>
          <w:b/>
          <w:bCs/>
          <w:lang w:val="en-GB"/>
        </w:rPr>
        <w:t>…</w:t>
      </w:r>
      <w:r w:rsidR="00F1247C">
        <w:rPr>
          <w:rFonts w:ascii="Arial" w:hAnsi="Arial" w:cs="Arial"/>
          <w:b/>
          <w:bCs/>
          <w:lang w:val="en-GB"/>
        </w:rPr>
        <w:t>..8-1</w:t>
      </w:r>
      <w:r w:rsidR="00C478B2">
        <w:rPr>
          <w:rFonts w:ascii="Arial" w:hAnsi="Arial" w:cs="Arial"/>
          <w:b/>
          <w:bCs/>
          <w:lang w:val="en-GB"/>
        </w:rPr>
        <w:t>4</w:t>
      </w:r>
    </w:p>
    <w:p w14:paraId="4FB5B38A" w14:textId="280ADD35" w:rsidR="00B610B0" w:rsidRPr="001C0057" w:rsidRDefault="00171C38" w:rsidP="001C0057">
      <w:pPr>
        <w:spacing w:line="480" w:lineRule="auto"/>
        <w:jc w:val="both"/>
        <w:rPr>
          <w:rFonts w:ascii="Arial" w:hAnsi="Arial" w:cs="Arial"/>
          <w:b/>
          <w:bCs/>
          <w:lang w:val="en-GB"/>
        </w:rPr>
      </w:pPr>
      <w:r w:rsidRPr="001C0057">
        <w:rPr>
          <w:rFonts w:ascii="Arial" w:hAnsi="Arial" w:cs="Arial"/>
          <w:b/>
          <w:bCs/>
          <w:lang w:val="en-GB"/>
        </w:rPr>
        <w:t>Change Management</w:t>
      </w:r>
      <w:r w:rsidR="00EE3E09" w:rsidRPr="001C0057">
        <w:rPr>
          <w:rFonts w:ascii="Arial" w:hAnsi="Arial" w:cs="Arial"/>
          <w:b/>
          <w:bCs/>
          <w:lang w:val="en-GB"/>
        </w:rPr>
        <w:t xml:space="preserve"> …………………………………………………………</w:t>
      </w:r>
      <w:r w:rsidR="00F1247C">
        <w:rPr>
          <w:rFonts w:ascii="Arial" w:hAnsi="Arial" w:cs="Arial"/>
          <w:b/>
          <w:bCs/>
          <w:lang w:val="en-GB"/>
        </w:rPr>
        <w:t>1</w:t>
      </w:r>
      <w:r w:rsidR="00C478B2">
        <w:rPr>
          <w:rFonts w:ascii="Arial" w:hAnsi="Arial" w:cs="Arial"/>
          <w:b/>
          <w:bCs/>
          <w:lang w:val="en-GB"/>
        </w:rPr>
        <w:t>2</w:t>
      </w:r>
      <w:r w:rsidR="00F1247C">
        <w:rPr>
          <w:rFonts w:ascii="Arial" w:hAnsi="Arial" w:cs="Arial"/>
          <w:b/>
          <w:bCs/>
          <w:lang w:val="en-GB"/>
        </w:rPr>
        <w:t>-1</w:t>
      </w:r>
      <w:r w:rsidR="00C478B2">
        <w:rPr>
          <w:rFonts w:ascii="Arial" w:hAnsi="Arial" w:cs="Arial"/>
          <w:b/>
          <w:bCs/>
          <w:lang w:val="en-GB"/>
        </w:rPr>
        <w:t>8</w:t>
      </w:r>
    </w:p>
    <w:p w14:paraId="4D99D908" w14:textId="0BD87736" w:rsidR="00171C38" w:rsidRPr="001C0057" w:rsidRDefault="00171C38" w:rsidP="001C0057">
      <w:pPr>
        <w:spacing w:line="480" w:lineRule="auto"/>
        <w:jc w:val="both"/>
        <w:rPr>
          <w:rFonts w:ascii="Arial" w:hAnsi="Arial" w:cs="Arial"/>
          <w:b/>
          <w:bCs/>
          <w:lang w:val="en-GB"/>
        </w:rPr>
      </w:pPr>
      <w:r w:rsidRPr="001C0057">
        <w:rPr>
          <w:rFonts w:ascii="Arial" w:hAnsi="Arial" w:cs="Arial"/>
          <w:b/>
          <w:bCs/>
          <w:lang w:val="en-GB"/>
        </w:rPr>
        <w:t>Incorporation Issues</w:t>
      </w:r>
      <w:r w:rsidR="00EE3E09" w:rsidRPr="001C0057">
        <w:rPr>
          <w:rFonts w:ascii="Arial" w:hAnsi="Arial" w:cs="Arial"/>
          <w:b/>
          <w:bCs/>
          <w:lang w:val="en-GB"/>
        </w:rPr>
        <w:t xml:space="preserve"> …………………………………………………………</w:t>
      </w:r>
      <w:r w:rsidR="00F1247C">
        <w:rPr>
          <w:rFonts w:ascii="Arial" w:hAnsi="Arial" w:cs="Arial"/>
          <w:b/>
          <w:bCs/>
          <w:lang w:val="en-GB"/>
        </w:rPr>
        <w:t>1</w:t>
      </w:r>
      <w:r w:rsidR="00C478B2">
        <w:rPr>
          <w:rFonts w:ascii="Arial" w:hAnsi="Arial" w:cs="Arial"/>
          <w:b/>
          <w:bCs/>
          <w:lang w:val="en-GB"/>
        </w:rPr>
        <w:t>8</w:t>
      </w:r>
      <w:r w:rsidR="00F1247C">
        <w:rPr>
          <w:rFonts w:ascii="Arial" w:hAnsi="Arial" w:cs="Arial"/>
          <w:b/>
          <w:bCs/>
          <w:lang w:val="en-GB"/>
        </w:rPr>
        <w:t>-1</w:t>
      </w:r>
      <w:r w:rsidR="00C478B2">
        <w:rPr>
          <w:rFonts w:ascii="Arial" w:hAnsi="Arial" w:cs="Arial"/>
          <w:b/>
          <w:bCs/>
          <w:lang w:val="en-GB"/>
        </w:rPr>
        <w:t>9</w:t>
      </w:r>
    </w:p>
    <w:p w14:paraId="2D3A2B16" w14:textId="459DA478" w:rsidR="00171C38" w:rsidRPr="001C0057" w:rsidRDefault="000B3A5A" w:rsidP="001C0057">
      <w:pPr>
        <w:spacing w:line="480" w:lineRule="auto"/>
        <w:jc w:val="both"/>
        <w:rPr>
          <w:rFonts w:ascii="Arial" w:hAnsi="Arial" w:cs="Arial"/>
          <w:b/>
          <w:bCs/>
          <w:lang w:val="en-GB"/>
        </w:rPr>
      </w:pPr>
      <w:r w:rsidRPr="001C0057">
        <w:rPr>
          <w:rFonts w:ascii="Arial" w:hAnsi="Arial" w:cs="Arial"/>
          <w:b/>
          <w:bCs/>
          <w:lang w:val="en-GB"/>
        </w:rPr>
        <w:lastRenderedPageBreak/>
        <w:t>Leadership Styles</w:t>
      </w:r>
      <w:r w:rsidR="00EE3E09" w:rsidRPr="001C0057">
        <w:rPr>
          <w:rFonts w:ascii="Arial" w:hAnsi="Arial" w:cs="Arial"/>
          <w:b/>
          <w:bCs/>
          <w:lang w:val="en-GB"/>
        </w:rPr>
        <w:t xml:space="preserve"> ……………………………………………………………</w:t>
      </w:r>
      <w:r w:rsidR="00F1247C">
        <w:rPr>
          <w:rFonts w:ascii="Arial" w:hAnsi="Arial" w:cs="Arial"/>
          <w:b/>
          <w:bCs/>
          <w:lang w:val="en-GB"/>
        </w:rPr>
        <w:t>1</w:t>
      </w:r>
      <w:r w:rsidR="00C478B2">
        <w:rPr>
          <w:rFonts w:ascii="Arial" w:hAnsi="Arial" w:cs="Arial"/>
          <w:b/>
          <w:bCs/>
          <w:lang w:val="en-GB"/>
        </w:rPr>
        <w:t>9</w:t>
      </w:r>
      <w:r w:rsidR="00F1247C">
        <w:rPr>
          <w:rFonts w:ascii="Arial" w:hAnsi="Arial" w:cs="Arial"/>
          <w:b/>
          <w:bCs/>
          <w:lang w:val="en-GB"/>
        </w:rPr>
        <w:t>-</w:t>
      </w:r>
      <w:r w:rsidR="00C478B2">
        <w:rPr>
          <w:rFonts w:ascii="Arial" w:hAnsi="Arial" w:cs="Arial"/>
          <w:b/>
          <w:bCs/>
          <w:lang w:val="en-GB"/>
        </w:rPr>
        <w:t>20</w:t>
      </w:r>
    </w:p>
    <w:p w14:paraId="130B2A2F" w14:textId="249A3C04" w:rsidR="000B3A5A" w:rsidRDefault="000B3A5A" w:rsidP="001C0057">
      <w:pPr>
        <w:spacing w:line="480" w:lineRule="auto"/>
        <w:jc w:val="both"/>
        <w:rPr>
          <w:rFonts w:ascii="Arial" w:hAnsi="Arial" w:cs="Arial"/>
          <w:b/>
          <w:bCs/>
          <w:lang w:val="en-GB"/>
        </w:rPr>
      </w:pPr>
      <w:r w:rsidRPr="001C0057">
        <w:rPr>
          <w:rFonts w:ascii="Arial" w:hAnsi="Arial" w:cs="Arial"/>
          <w:b/>
          <w:bCs/>
          <w:lang w:val="en-GB"/>
        </w:rPr>
        <w:t>Organisational Culture</w:t>
      </w:r>
      <w:r w:rsidR="000F1A5A" w:rsidRPr="001C0057">
        <w:rPr>
          <w:rFonts w:ascii="Arial" w:hAnsi="Arial" w:cs="Arial"/>
          <w:b/>
          <w:bCs/>
          <w:lang w:val="en-GB"/>
        </w:rPr>
        <w:t xml:space="preserve"> Change</w:t>
      </w:r>
      <w:r w:rsidR="00EE3E09" w:rsidRPr="001C0057">
        <w:rPr>
          <w:rFonts w:ascii="Arial" w:hAnsi="Arial" w:cs="Arial"/>
          <w:b/>
          <w:bCs/>
          <w:lang w:val="en-GB"/>
        </w:rPr>
        <w:t xml:space="preserve"> ……………………………………………</w:t>
      </w:r>
      <w:r w:rsidR="00C478B2">
        <w:rPr>
          <w:rFonts w:ascii="Arial" w:hAnsi="Arial" w:cs="Arial"/>
          <w:b/>
          <w:bCs/>
          <w:lang w:val="en-GB"/>
        </w:rPr>
        <w:t>….20</w:t>
      </w:r>
    </w:p>
    <w:p w14:paraId="57C60133" w14:textId="0731CBA3" w:rsidR="0035680F" w:rsidRPr="001C0057" w:rsidRDefault="0035680F" w:rsidP="001C0057">
      <w:pPr>
        <w:spacing w:line="480" w:lineRule="auto"/>
        <w:jc w:val="both"/>
        <w:rPr>
          <w:rFonts w:ascii="Arial" w:hAnsi="Arial" w:cs="Arial"/>
          <w:b/>
          <w:bCs/>
          <w:lang w:val="en-GB"/>
        </w:rPr>
      </w:pPr>
      <w:r>
        <w:rPr>
          <w:rFonts w:ascii="Arial" w:hAnsi="Arial" w:cs="Arial"/>
          <w:b/>
          <w:bCs/>
          <w:lang w:val="en-GB"/>
        </w:rPr>
        <w:t>Change Management Plan …………………………………………………</w:t>
      </w:r>
      <w:r w:rsidR="00C478B2">
        <w:rPr>
          <w:rFonts w:ascii="Arial" w:hAnsi="Arial" w:cs="Arial"/>
          <w:b/>
          <w:bCs/>
          <w:lang w:val="en-GB"/>
        </w:rPr>
        <w:t>….21</w:t>
      </w:r>
    </w:p>
    <w:p w14:paraId="7B0DF5BD" w14:textId="55FF208E" w:rsidR="000F1A5A" w:rsidRPr="001C0057" w:rsidRDefault="00E620DA" w:rsidP="001C0057">
      <w:pPr>
        <w:spacing w:line="480" w:lineRule="auto"/>
        <w:jc w:val="both"/>
        <w:rPr>
          <w:rFonts w:ascii="Arial" w:hAnsi="Arial" w:cs="Arial"/>
          <w:b/>
          <w:bCs/>
          <w:lang w:val="en-GB"/>
        </w:rPr>
      </w:pPr>
      <w:r w:rsidRPr="001C0057">
        <w:rPr>
          <w:rFonts w:ascii="Arial" w:hAnsi="Arial" w:cs="Arial"/>
          <w:b/>
          <w:bCs/>
          <w:lang w:val="en-GB"/>
        </w:rPr>
        <w:t>Staff Training and Development Plan</w:t>
      </w:r>
      <w:r w:rsidR="00EE3E09" w:rsidRPr="001C0057">
        <w:rPr>
          <w:rFonts w:ascii="Arial" w:hAnsi="Arial" w:cs="Arial"/>
          <w:b/>
          <w:bCs/>
          <w:lang w:val="en-GB"/>
        </w:rPr>
        <w:t xml:space="preserve"> ……………………………………</w:t>
      </w:r>
      <w:r w:rsidR="00C478B2">
        <w:rPr>
          <w:rFonts w:ascii="Arial" w:hAnsi="Arial" w:cs="Arial"/>
          <w:b/>
          <w:bCs/>
          <w:lang w:val="en-GB"/>
        </w:rPr>
        <w:t>21-22</w:t>
      </w:r>
    </w:p>
    <w:p w14:paraId="5F0B18E9" w14:textId="7B330065" w:rsidR="00E620DA" w:rsidRPr="001C0057" w:rsidRDefault="00E620DA" w:rsidP="001C0057">
      <w:pPr>
        <w:spacing w:line="480" w:lineRule="auto"/>
        <w:jc w:val="both"/>
        <w:rPr>
          <w:rFonts w:ascii="Arial" w:hAnsi="Arial" w:cs="Arial"/>
          <w:b/>
          <w:bCs/>
          <w:lang w:val="en-GB"/>
        </w:rPr>
      </w:pPr>
      <w:r w:rsidRPr="001C0057">
        <w:rPr>
          <w:rFonts w:ascii="Arial" w:hAnsi="Arial" w:cs="Arial"/>
          <w:b/>
          <w:bCs/>
          <w:lang w:val="en-GB"/>
        </w:rPr>
        <w:t>Communication Plan</w:t>
      </w:r>
      <w:r w:rsidR="00EE3E09" w:rsidRPr="001C0057">
        <w:rPr>
          <w:rFonts w:ascii="Arial" w:hAnsi="Arial" w:cs="Arial"/>
          <w:b/>
          <w:bCs/>
          <w:lang w:val="en-GB"/>
        </w:rPr>
        <w:t xml:space="preserve"> ………………………………………………………</w:t>
      </w:r>
      <w:r w:rsidR="00F1247C">
        <w:rPr>
          <w:rFonts w:ascii="Arial" w:hAnsi="Arial" w:cs="Arial"/>
          <w:b/>
          <w:bCs/>
          <w:lang w:val="en-GB"/>
        </w:rPr>
        <w:t>..</w:t>
      </w:r>
      <w:r w:rsidR="0035680F">
        <w:rPr>
          <w:rFonts w:ascii="Arial" w:hAnsi="Arial" w:cs="Arial"/>
          <w:b/>
          <w:bCs/>
          <w:lang w:val="en-GB"/>
        </w:rPr>
        <w:t>2</w:t>
      </w:r>
      <w:r w:rsidR="00C478B2">
        <w:rPr>
          <w:rFonts w:ascii="Arial" w:hAnsi="Arial" w:cs="Arial"/>
          <w:b/>
          <w:bCs/>
          <w:lang w:val="en-GB"/>
        </w:rPr>
        <w:t>2-23</w:t>
      </w:r>
    </w:p>
    <w:p w14:paraId="40CD49FC" w14:textId="11BC9C12" w:rsidR="00E620DA" w:rsidRPr="001C0057" w:rsidRDefault="00751F8F" w:rsidP="001C0057">
      <w:pPr>
        <w:spacing w:line="480" w:lineRule="auto"/>
        <w:jc w:val="both"/>
        <w:rPr>
          <w:rFonts w:ascii="Arial" w:hAnsi="Arial" w:cs="Arial"/>
          <w:b/>
          <w:bCs/>
          <w:lang w:val="en-GB"/>
        </w:rPr>
      </w:pPr>
      <w:r w:rsidRPr="001C0057">
        <w:rPr>
          <w:rFonts w:ascii="Arial" w:hAnsi="Arial" w:cs="Arial"/>
          <w:b/>
          <w:bCs/>
          <w:lang w:val="en-GB"/>
        </w:rPr>
        <w:t>Evaluation Plan</w:t>
      </w:r>
      <w:r w:rsidR="00EE3E09" w:rsidRPr="001C0057">
        <w:rPr>
          <w:rFonts w:ascii="Arial" w:hAnsi="Arial" w:cs="Arial"/>
          <w:b/>
          <w:bCs/>
          <w:lang w:val="en-GB"/>
        </w:rPr>
        <w:t xml:space="preserve"> ………………………………………………………………</w:t>
      </w:r>
      <w:r w:rsidR="00F1247C">
        <w:rPr>
          <w:rFonts w:ascii="Arial" w:hAnsi="Arial" w:cs="Arial"/>
          <w:b/>
          <w:bCs/>
          <w:lang w:val="en-GB"/>
        </w:rPr>
        <w:t>2</w:t>
      </w:r>
      <w:r w:rsidR="00C478B2">
        <w:rPr>
          <w:rFonts w:ascii="Arial" w:hAnsi="Arial" w:cs="Arial"/>
          <w:b/>
          <w:bCs/>
          <w:lang w:val="en-GB"/>
        </w:rPr>
        <w:t>3</w:t>
      </w:r>
      <w:r w:rsidR="00F1247C">
        <w:rPr>
          <w:rFonts w:ascii="Arial" w:hAnsi="Arial" w:cs="Arial"/>
          <w:b/>
          <w:bCs/>
          <w:lang w:val="en-GB"/>
        </w:rPr>
        <w:t>-2</w:t>
      </w:r>
      <w:r w:rsidR="00C478B2">
        <w:rPr>
          <w:rFonts w:ascii="Arial" w:hAnsi="Arial" w:cs="Arial"/>
          <w:b/>
          <w:bCs/>
          <w:lang w:val="en-GB"/>
        </w:rPr>
        <w:t>4</w:t>
      </w:r>
    </w:p>
    <w:p w14:paraId="587869FD" w14:textId="3AFD3C48" w:rsidR="00751F8F" w:rsidRPr="001C0057" w:rsidRDefault="00751F8F" w:rsidP="001C0057">
      <w:pPr>
        <w:spacing w:line="480" w:lineRule="auto"/>
        <w:jc w:val="both"/>
        <w:rPr>
          <w:rFonts w:ascii="Arial" w:hAnsi="Arial" w:cs="Arial"/>
          <w:b/>
          <w:bCs/>
          <w:lang w:val="en-GB"/>
        </w:rPr>
      </w:pPr>
      <w:r w:rsidRPr="001C0057">
        <w:rPr>
          <w:rFonts w:ascii="Arial" w:hAnsi="Arial" w:cs="Arial"/>
          <w:b/>
          <w:bCs/>
          <w:lang w:val="en-GB"/>
        </w:rPr>
        <w:t>Recommendations</w:t>
      </w:r>
      <w:r w:rsidR="00EE3E09" w:rsidRPr="001C0057">
        <w:rPr>
          <w:rFonts w:ascii="Arial" w:hAnsi="Arial" w:cs="Arial"/>
          <w:b/>
          <w:bCs/>
          <w:lang w:val="en-GB"/>
        </w:rPr>
        <w:t xml:space="preserve"> …………………………………………………………</w:t>
      </w:r>
      <w:r w:rsidR="00C478B2">
        <w:rPr>
          <w:rFonts w:ascii="Arial" w:hAnsi="Arial" w:cs="Arial"/>
          <w:b/>
          <w:bCs/>
          <w:lang w:val="en-GB"/>
        </w:rPr>
        <w:t>……</w:t>
      </w:r>
      <w:r w:rsidR="00F1247C">
        <w:rPr>
          <w:rFonts w:ascii="Arial" w:hAnsi="Arial" w:cs="Arial"/>
          <w:b/>
          <w:bCs/>
          <w:lang w:val="en-GB"/>
        </w:rPr>
        <w:t>2</w:t>
      </w:r>
      <w:r w:rsidR="00C478B2">
        <w:rPr>
          <w:rFonts w:ascii="Arial" w:hAnsi="Arial" w:cs="Arial"/>
          <w:b/>
          <w:bCs/>
          <w:lang w:val="en-GB"/>
        </w:rPr>
        <w:t>5</w:t>
      </w:r>
    </w:p>
    <w:p w14:paraId="22CDDF1C" w14:textId="006830DD" w:rsidR="00751F8F" w:rsidRPr="001C0057" w:rsidRDefault="00751F8F" w:rsidP="001C0057">
      <w:pPr>
        <w:spacing w:line="480" w:lineRule="auto"/>
        <w:jc w:val="both"/>
        <w:rPr>
          <w:rFonts w:ascii="Arial" w:hAnsi="Arial" w:cs="Arial"/>
          <w:b/>
          <w:bCs/>
          <w:lang w:val="en-GB"/>
        </w:rPr>
      </w:pPr>
      <w:r w:rsidRPr="001C0057">
        <w:rPr>
          <w:rFonts w:ascii="Arial" w:hAnsi="Arial" w:cs="Arial"/>
          <w:b/>
          <w:bCs/>
          <w:lang w:val="en-GB"/>
        </w:rPr>
        <w:t>Conclusion</w:t>
      </w:r>
      <w:r w:rsidR="00EE3E09" w:rsidRPr="001C0057">
        <w:rPr>
          <w:rFonts w:ascii="Arial" w:hAnsi="Arial" w:cs="Arial"/>
          <w:b/>
          <w:bCs/>
          <w:lang w:val="en-GB"/>
        </w:rPr>
        <w:t xml:space="preserve"> ……………………………………………………………………</w:t>
      </w:r>
      <w:r w:rsidR="00CF7E4A">
        <w:rPr>
          <w:rFonts w:ascii="Arial" w:hAnsi="Arial" w:cs="Arial"/>
          <w:b/>
          <w:bCs/>
          <w:lang w:val="en-GB"/>
        </w:rPr>
        <w:t>…..</w:t>
      </w:r>
      <w:r w:rsidR="00F1247C">
        <w:rPr>
          <w:rFonts w:ascii="Arial" w:hAnsi="Arial" w:cs="Arial"/>
          <w:b/>
          <w:bCs/>
          <w:lang w:val="en-GB"/>
        </w:rPr>
        <w:t>2</w:t>
      </w:r>
      <w:r w:rsidR="00C478B2">
        <w:rPr>
          <w:rFonts w:ascii="Arial" w:hAnsi="Arial" w:cs="Arial"/>
          <w:b/>
          <w:bCs/>
          <w:lang w:val="en-GB"/>
        </w:rPr>
        <w:t>6</w:t>
      </w:r>
    </w:p>
    <w:p w14:paraId="2C98DBFC" w14:textId="237EE774" w:rsidR="00EF2A72" w:rsidRPr="001C0057" w:rsidRDefault="00EF2A72" w:rsidP="001C0057">
      <w:pPr>
        <w:spacing w:line="480" w:lineRule="auto"/>
        <w:jc w:val="both"/>
        <w:rPr>
          <w:rFonts w:ascii="Arial" w:hAnsi="Arial" w:cs="Arial"/>
          <w:b/>
          <w:bCs/>
          <w:lang w:val="en-GB"/>
        </w:rPr>
      </w:pPr>
      <w:r w:rsidRPr="001C0057">
        <w:rPr>
          <w:rFonts w:ascii="Arial" w:hAnsi="Arial" w:cs="Arial"/>
          <w:b/>
          <w:bCs/>
          <w:lang w:val="en-GB"/>
        </w:rPr>
        <w:t>Reference List</w:t>
      </w:r>
      <w:r w:rsidR="00EE3E09" w:rsidRPr="001C0057">
        <w:rPr>
          <w:rFonts w:ascii="Arial" w:hAnsi="Arial" w:cs="Arial"/>
          <w:b/>
          <w:bCs/>
          <w:lang w:val="en-GB"/>
        </w:rPr>
        <w:t xml:space="preserve"> ………………………………………………………………</w:t>
      </w:r>
      <w:r w:rsidR="00F1247C">
        <w:rPr>
          <w:rFonts w:ascii="Arial" w:hAnsi="Arial" w:cs="Arial"/>
          <w:b/>
          <w:bCs/>
          <w:lang w:val="en-GB"/>
        </w:rPr>
        <w:t>..2</w:t>
      </w:r>
      <w:r w:rsidR="00CF7E4A">
        <w:rPr>
          <w:rFonts w:ascii="Arial" w:hAnsi="Arial" w:cs="Arial"/>
          <w:b/>
          <w:bCs/>
          <w:lang w:val="en-GB"/>
        </w:rPr>
        <w:t>7</w:t>
      </w:r>
      <w:r w:rsidR="00F1247C">
        <w:rPr>
          <w:rFonts w:ascii="Arial" w:hAnsi="Arial" w:cs="Arial"/>
          <w:b/>
          <w:bCs/>
          <w:lang w:val="en-GB"/>
        </w:rPr>
        <w:t>-2</w:t>
      </w:r>
      <w:r w:rsidR="00CF7E4A">
        <w:rPr>
          <w:rFonts w:ascii="Arial" w:hAnsi="Arial" w:cs="Arial"/>
          <w:b/>
          <w:bCs/>
          <w:lang w:val="en-GB"/>
        </w:rPr>
        <w:t>9</w:t>
      </w:r>
    </w:p>
    <w:p w14:paraId="59054F41" w14:textId="77777777" w:rsidR="000B3A5A" w:rsidRPr="001C0057" w:rsidRDefault="000B3A5A" w:rsidP="001C0057">
      <w:pPr>
        <w:spacing w:line="480" w:lineRule="auto"/>
        <w:jc w:val="both"/>
        <w:rPr>
          <w:rFonts w:ascii="Arial" w:hAnsi="Arial" w:cs="Arial"/>
          <w:lang w:val="en-GB"/>
        </w:rPr>
      </w:pPr>
    </w:p>
    <w:p w14:paraId="0424BE73" w14:textId="77777777" w:rsidR="00D13CC0" w:rsidRDefault="00D13CC0" w:rsidP="001C0057">
      <w:pPr>
        <w:spacing w:line="480" w:lineRule="auto"/>
        <w:jc w:val="both"/>
        <w:rPr>
          <w:rFonts w:ascii="Arial" w:hAnsi="Arial" w:cs="Arial"/>
          <w:b/>
          <w:bCs/>
          <w:sz w:val="22"/>
          <w:szCs w:val="22"/>
          <w:lang w:val="en-GB"/>
        </w:rPr>
      </w:pPr>
    </w:p>
    <w:p w14:paraId="1D17A8DF" w14:textId="494F5961" w:rsidR="001179C9" w:rsidRPr="001C0057" w:rsidRDefault="0058250A" w:rsidP="001C0057">
      <w:pPr>
        <w:spacing w:line="480" w:lineRule="auto"/>
        <w:jc w:val="both"/>
        <w:rPr>
          <w:rFonts w:ascii="Arial" w:hAnsi="Arial" w:cs="Arial"/>
          <w:b/>
          <w:bCs/>
          <w:sz w:val="22"/>
          <w:szCs w:val="22"/>
          <w:lang w:val="en-GB"/>
        </w:rPr>
      </w:pPr>
      <w:r w:rsidRPr="001C0057">
        <w:rPr>
          <w:rFonts w:ascii="Arial" w:hAnsi="Arial" w:cs="Arial"/>
          <w:b/>
          <w:bCs/>
          <w:sz w:val="22"/>
          <w:szCs w:val="22"/>
          <w:lang w:val="en-GB"/>
        </w:rPr>
        <w:t>EXECUTIVE SUMMARY</w:t>
      </w:r>
    </w:p>
    <w:p w14:paraId="3BEE6A4B" w14:textId="71A67A0A" w:rsidR="00351163" w:rsidRDefault="00D13CC0" w:rsidP="001C0057">
      <w:pPr>
        <w:spacing w:line="480" w:lineRule="auto"/>
        <w:jc w:val="both"/>
        <w:rPr>
          <w:rFonts w:ascii="Arial" w:hAnsi="Arial" w:cs="Arial"/>
          <w:sz w:val="22"/>
          <w:szCs w:val="22"/>
          <w:lang w:val="en-GB"/>
        </w:rPr>
      </w:pPr>
      <w:r w:rsidRPr="00D13CC0">
        <w:rPr>
          <w:rFonts w:ascii="Arial" w:hAnsi="Arial" w:cs="Arial"/>
          <w:sz w:val="22"/>
          <w:szCs w:val="22"/>
          <w:lang w:val="en-GB"/>
        </w:rPr>
        <w:t>This report explores change management strategies at Google using Lewin's, McKinsey's, and Kotter's models. It outlines how Google can effectively manage organizational transformation by following Lewin's stages: Unfreeze, Change, and Refreeze, ensuring lasting change. McKinsey's 7S Framework emphasizes aligning strategy, structure, systems, skills, style, staff and shared values to drive successful change. Kotter’s eight-step model highlights the need for creating urgency, building coalitions, and embedding changes into the company culture. Key recommendations include enhancing communication, aligning leadership, addressing resistance, and providing robust training. By integrating these models and focusing on clear, effective implementation strategies, Google can navigate change successfully and continue to foster its innovative and dynamic culture.</w:t>
      </w:r>
    </w:p>
    <w:p w14:paraId="07BD4B5D" w14:textId="77777777" w:rsidR="00D13CC0" w:rsidRDefault="00D13CC0" w:rsidP="001C0057">
      <w:pPr>
        <w:spacing w:line="480" w:lineRule="auto"/>
        <w:jc w:val="both"/>
        <w:rPr>
          <w:rFonts w:ascii="Arial" w:hAnsi="Arial" w:cs="Arial"/>
          <w:sz w:val="22"/>
          <w:szCs w:val="22"/>
          <w:lang w:val="en-GB"/>
        </w:rPr>
      </w:pPr>
    </w:p>
    <w:p w14:paraId="29D0C62C" w14:textId="77777777" w:rsidR="00D13CC0" w:rsidRPr="00D13CC0" w:rsidRDefault="00D13CC0" w:rsidP="001C0057">
      <w:pPr>
        <w:spacing w:line="480" w:lineRule="auto"/>
        <w:jc w:val="both"/>
        <w:rPr>
          <w:rFonts w:ascii="Arial" w:hAnsi="Arial" w:cs="Arial"/>
          <w:sz w:val="22"/>
          <w:szCs w:val="22"/>
          <w:lang w:val="en-GB"/>
        </w:rPr>
      </w:pPr>
    </w:p>
    <w:p w14:paraId="039D4CCB" w14:textId="1DFA9892" w:rsidR="008D0C4B" w:rsidRPr="001C0057" w:rsidRDefault="008D0C4B" w:rsidP="001C0057">
      <w:pPr>
        <w:spacing w:line="480" w:lineRule="auto"/>
        <w:jc w:val="both"/>
        <w:rPr>
          <w:rFonts w:ascii="Arial" w:hAnsi="Arial" w:cs="Arial"/>
          <w:b/>
          <w:bCs/>
          <w:sz w:val="22"/>
          <w:szCs w:val="22"/>
          <w:lang w:val="en-GB"/>
        </w:rPr>
      </w:pPr>
      <w:r w:rsidRPr="001C0057">
        <w:rPr>
          <w:rFonts w:ascii="Arial" w:hAnsi="Arial" w:cs="Arial"/>
          <w:b/>
          <w:bCs/>
          <w:sz w:val="22"/>
          <w:szCs w:val="22"/>
          <w:lang w:val="en-GB"/>
        </w:rPr>
        <w:t>INTRO</w:t>
      </w:r>
      <w:r w:rsidR="00686521" w:rsidRPr="001C0057">
        <w:rPr>
          <w:rFonts w:ascii="Arial" w:hAnsi="Arial" w:cs="Arial"/>
          <w:b/>
          <w:bCs/>
          <w:sz w:val="22"/>
          <w:szCs w:val="22"/>
          <w:lang w:val="en-GB"/>
        </w:rPr>
        <w:t>DUCTION OF GOOGLE</w:t>
      </w:r>
    </w:p>
    <w:p w14:paraId="5760A1D7" w14:textId="1550DF7A" w:rsidR="00351163" w:rsidRDefault="007A406C" w:rsidP="001C0057">
      <w:pPr>
        <w:pStyle w:val="NormalWeb"/>
        <w:spacing w:line="480" w:lineRule="auto"/>
        <w:jc w:val="both"/>
        <w:rPr>
          <w:rFonts w:ascii="Arial" w:hAnsi="Arial" w:cs="Arial"/>
          <w:color w:val="000000"/>
          <w:sz w:val="22"/>
          <w:szCs w:val="22"/>
          <w:shd w:val="clear" w:color="auto" w:fill="FFFFFF"/>
        </w:rPr>
      </w:pPr>
      <w:r w:rsidRPr="001C0057">
        <w:rPr>
          <w:rFonts w:ascii="Arial" w:hAnsi="Arial" w:cs="Arial"/>
          <w:color w:val="000000"/>
          <w:sz w:val="22"/>
          <w:szCs w:val="22"/>
        </w:rPr>
        <w:t xml:space="preserve">‌Google LLC, founded in 1998 by Larry Page </w:t>
      </w:r>
      <w:r w:rsidR="00034C15" w:rsidRPr="001C0057">
        <w:rPr>
          <w:rFonts w:ascii="Arial" w:hAnsi="Arial" w:cs="Arial"/>
          <w:color w:val="000000"/>
          <w:sz w:val="22"/>
          <w:szCs w:val="22"/>
        </w:rPr>
        <w:t>and Sergey Brin while they were Ph</w:t>
      </w:r>
      <w:r w:rsidR="00197AEC" w:rsidRPr="001C0057">
        <w:rPr>
          <w:rFonts w:ascii="Arial" w:hAnsi="Arial" w:cs="Arial"/>
          <w:color w:val="000000"/>
          <w:sz w:val="22"/>
          <w:szCs w:val="22"/>
        </w:rPr>
        <w:t>D</w:t>
      </w:r>
      <w:r w:rsidR="00034C15" w:rsidRPr="001C0057">
        <w:rPr>
          <w:rFonts w:ascii="Arial" w:hAnsi="Arial" w:cs="Arial"/>
          <w:color w:val="000000"/>
          <w:sz w:val="22"/>
          <w:szCs w:val="22"/>
        </w:rPr>
        <w:t xml:space="preserve"> students at Stanford University</w:t>
      </w:r>
      <w:r w:rsidR="00322C6D" w:rsidRPr="001C0057">
        <w:rPr>
          <w:rFonts w:ascii="Arial" w:hAnsi="Arial" w:cs="Arial"/>
          <w:color w:val="000000"/>
          <w:sz w:val="22"/>
          <w:szCs w:val="22"/>
        </w:rPr>
        <w:t xml:space="preserve">, is a multinational technology company renowned for its search engine. </w:t>
      </w:r>
      <w:r w:rsidR="00197AEC" w:rsidRPr="001C0057">
        <w:rPr>
          <w:rFonts w:ascii="Arial" w:hAnsi="Arial" w:cs="Arial"/>
          <w:color w:val="000000"/>
          <w:sz w:val="22"/>
          <w:szCs w:val="22"/>
        </w:rPr>
        <w:t>Headquartered in Mountain View, California, Google</w:t>
      </w:r>
      <w:r w:rsidR="00E976A5" w:rsidRPr="001C0057">
        <w:rPr>
          <w:rFonts w:ascii="Arial" w:hAnsi="Arial" w:cs="Arial"/>
          <w:color w:val="000000"/>
          <w:sz w:val="22"/>
          <w:szCs w:val="22"/>
        </w:rPr>
        <w:t xml:space="preserve"> has expanded its services to include</w:t>
      </w:r>
      <w:r w:rsidR="00936621" w:rsidRPr="001C0057">
        <w:rPr>
          <w:rFonts w:ascii="Arial" w:hAnsi="Arial" w:cs="Arial"/>
          <w:color w:val="000000"/>
          <w:sz w:val="22"/>
          <w:szCs w:val="22"/>
        </w:rPr>
        <w:t xml:space="preserve"> online advertising technologies, cloud computing</w:t>
      </w:r>
      <w:r w:rsidR="00DB0E4E" w:rsidRPr="001C0057">
        <w:rPr>
          <w:rFonts w:ascii="Arial" w:hAnsi="Arial" w:cs="Arial"/>
          <w:color w:val="000000"/>
          <w:sz w:val="22"/>
          <w:szCs w:val="22"/>
        </w:rPr>
        <w:t>, software, and hardware</w:t>
      </w:r>
      <w:r w:rsidR="00C128A3" w:rsidRPr="001C0057">
        <w:rPr>
          <w:rFonts w:ascii="Arial" w:hAnsi="Arial" w:cs="Arial"/>
          <w:color w:val="000000"/>
          <w:sz w:val="22"/>
          <w:szCs w:val="22"/>
        </w:rPr>
        <w:t>. Its flagship product, the Google Search Engine</w:t>
      </w:r>
      <w:r w:rsidR="00B84BC1" w:rsidRPr="001C0057">
        <w:rPr>
          <w:rFonts w:ascii="Arial" w:hAnsi="Arial" w:cs="Arial"/>
          <w:color w:val="000000"/>
          <w:sz w:val="22"/>
          <w:szCs w:val="22"/>
        </w:rPr>
        <w:t xml:space="preserve">, is the most widely used </w:t>
      </w:r>
      <w:r w:rsidR="00FB6D35" w:rsidRPr="001C0057">
        <w:rPr>
          <w:rFonts w:ascii="Arial" w:hAnsi="Arial" w:cs="Arial"/>
          <w:color w:val="000000"/>
          <w:sz w:val="22"/>
          <w:szCs w:val="22"/>
        </w:rPr>
        <w:t>web search tool globally. Google also developed the Android operating system</w:t>
      </w:r>
      <w:r w:rsidR="00E3315D" w:rsidRPr="001C0057">
        <w:rPr>
          <w:rFonts w:ascii="Arial" w:hAnsi="Arial" w:cs="Arial"/>
          <w:color w:val="000000"/>
          <w:sz w:val="22"/>
          <w:szCs w:val="22"/>
        </w:rPr>
        <w:t>, which</w:t>
      </w:r>
      <w:r w:rsidR="008A49DE" w:rsidRPr="001C0057">
        <w:rPr>
          <w:rFonts w:ascii="Arial" w:hAnsi="Arial" w:cs="Arial"/>
          <w:color w:val="000000"/>
          <w:sz w:val="22"/>
          <w:szCs w:val="22"/>
        </w:rPr>
        <w:t xml:space="preserve"> powers </w:t>
      </w:r>
      <w:r w:rsidR="009A580B" w:rsidRPr="001C0057">
        <w:rPr>
          <w:rFonts w:ascii="Arial" w:hAnsi="Arial" w:cs="Arial"/>
          <w:color w:val="000000"/>
          <w:sz w:val="22"/>
          <w:szCs w:val="22"/>
        </w:rPr>
        <w:t>most</w:t>
      </w:r>
      <w:r w:rsidR="008A49DE" w:rsidRPr="001C0057">
        <w:rPr>
          <w:rFonts w:ascii="Arial" w:hAnsi="Arial" w:cs="Arial"/>
          <w:color w:val="000000"/>
          <w:sz w:val="22"/>
          <w:szCs w:val="22"/>
        </w:rPr>
        <w:t xml:space="preserve"> of the world</w:t>
      </w:r>
      <w:r w:rsidR="00484FF6" w:rsidRPr="001C0057">
        <w:rPr>
          <w:rFonts w:ascii="Arial" w:hAnsi="Arial" w:cs="Arial"/>
          <w:color w:val="000000"/>
          <w:sz w:val="22"/>
          <w:szCs w:val="22"/>
        </w:rPr>
        <w:t>’s smartphones</w:t>
      </w:r>
      <w:r w:rsidR="00256717" w:rsidRPr="001C0057">
        <w:rPr>
          <w:rFonts w:ascii="Arial" w:hAnsi="Arial" w:cs="Arial"/>
          <w:color w:val="000000"/>
          <w:sz w:val="22"/>
          <w:szCs w:val="22"/>
        </w:rPr>
        <w:t>, and the Chrome browser, a leading web browser</w:t>
      </w:r>
      <w:r w:rsidR="009A580B" w:rsidRPr="001C0057">
        <w:rPr>
          <w:rFonts w:ascii="Arial" w:hAnsi="Arial" w:cs="Arial"/>
          <w:color w:val="000000"/>
          <w:sz w:val="22"/>
          <w:szCs w:val="22"/>
        </w:rPr>
        <w:t>. The company’s advertising platform</w:t>
      </w:r>
      <w:r w:rsidR="00F84735" w:rsidRPr="001C0057">
        <w:rPr>
          <w:rFonts w:ascii="Arial" w:hAnsi="Arial" w:cs="Arial"/>
          <w:color w:val="000000"/>
          <w:sz w:val="22"/>
          <w:szCs w:val="22"/>
        </w:rPr>
        <w:t>, Google Ads is a major</w:t>
      </w:r>
      <w:r w:rsidR="00CF36A2" w:rsidRPr="001C0057">
        <w:rPr>
          <w:rFonts w:ascii="Arial" w:hAnsi="Arial" w:cs="Arial"/>
          <w:color w:val="000000"/>
          <w:sz w:val="22"/>
          <w:szCs w:val="22"/>
        </w:rPr>
        <w:t xml:space="preserve"> revenue driver. Over the years, Google has diversified </w:t>
      </w:r>
      <w:r w:rsidR="00C9543C" w:rsidRPr="001C0057">
        <w:rPr>
          <w:rFonts w:ascii="Arial" w:hAnsi="Arial" w:cs="Arial"/>
          <w:color w:val="000000"/>
          <w:sz w:val="22"/>
          <w:szCs w:val="22"/>
        </w:rPr>
        <w:t>through acquisitions and innovations</w:t>
      </w:r>
      <w:r w:rsidR="00361977" w:rsidRPr="001C0057">
        <w:rPr>
          <w:rFonts w:ascii="Arial" w:hAnsi="Arial" w:cs="Arial"/>
          <w:color w:val="000000"/>
          <w:sz w:val="22"/>
          <w:szCs w:val="22"/>
        </w:rPr>
        <w:t>, venturing</w:t>
      </w:r>
      <w:r w:rsidR="00A94CA1" w:rsidRPr="001C0057">
        <w:rPr>
          <w:rFonts w:ascii="Arial" w:hAnsi="Arial" w:cs="Arial"/>
          <w:color w:val="000000"/>
          <w:sz w:val="22"/>
          <w:szCs w:val="22"/>
        </w:rPr>
        <w:t xml:space="preserve"> into artificial intelligence, autonomous vehicle</w:t>
      </w:r>
      <w:r w:rsidR="00C8798F" w:rsidRPr="001C0057">
        <w:rPr>
          <w:rFonts w:ascii="Arial" w:hAnsi="Arial" w:cs="Arial"/>
          <w:color w:val="000000"/>
          <w:sz w:val="22"/>
          <w:szCs w:val="22"/>
        </w:rPr>
        <w:t>s</w:t>
      </w:r>
      <w:r w:rsidR="00A94CA1" w:rsidRPr="001C0057">
        <w:rPr>
          <w:rFonts w:ascii="Arial" w:hAnsi="Arial" w:cs="Arial"/>
          <w:color w:val="000000"/>
          <w:sz w:val="22"/>
          <w:szCs w:val="22"/>
        </w:rPr>
        <w:t>, and quantum computing</w:t>
      </w:r>
      <w:r w:rsidR="00C8798F" w:rsidRPr="001C0057">
        <w:rPr>
          <w:rFonts w:ascii="Arial" w:hAnsi="Arial" w:cs="Arial"/>
          <w:color w:val="000000"/>
          <w:sz w:val="22"/>
          <w:szCs w:val="22"/>
        </w:rPr>
        <w:t>. Known for its corporate culture and commitment</w:t>
      </w:r>
      <w:r w:rsidR="00196B96" w:rsidRPr="001C0057">
        <w:rPr>
          <w:rFonts w:ascii="Arial" w:hAnsi="Arial" w:cs="Arial"/>
          <w:color w:val="000000"/>
          <w:sz w:val="22"/>
          <w:szCs w:val="22"/>
        </w:rPr>
        <w:t xml:space="preserve"> to organising the world’s information, Google remains a central player in the global technology landscape. </w:t>
      </w:r>
      <w:r w:rsidR="007D3A08" w:rsidRPr="001C0057">
        <w:rPr>
          <w:rFonts w:ascii="Arial" w:hAnsi="Arial" w:cs="Arial"/>
          <w:color w:val="000000"/>
          <w:sz w:val="22"/>
          <w:szCs w:val="22"/>
          <w:shd w:val="clear" w:color="auto" w:fill="FFFFFF"/>
        </w:rPr>
        <w:t>(Britannica Money, 2024)</w:t>
      </w:r>
    </w:p>
    <w:p w14:paraId="7877E667" w14:textId="77777777" w:rsidR="00F1247C" w:rsidRDefault="00F1247C" w:rsidP="001C0057">
      <w:pPr>
        <w:pStyle w:val="NormalWeb"/>
        <w:spacing w:line="480" w:lineRule="auto"/>
        <w:jc w:val="both"/>
        <w:rPr>
          <w:rFonts w:ascii="Arial" w:hAnsi="Arial" w:cs="Arial"/>
          <w:b/>
          <w:bCs/>
          <w:color w:val="000000"/>
          <w:sz w:val="22"/>
          <w:szCs w:val="22"/>
          <w:shd w:val="clear" w:color="auto" w:fill="FFFFFF"/>
        </w:rPr>
      </w:pPr>
    </w:p>
    <w:p w14:paraId="2ECCCB84" w14:textId="66F8F911" w:rsidR="005A0B1B" w:rsidRPr="001C0057" w:rsidRDefault="007B4405" w:rsidP="001C0057">
      <w:pPr>
        <w:pStyle w:val="NormalWeb"/>
        <w:spacing w:line="480" w:lineRule="auto"/>
        <w:jc w:val="both"/>
        <w:rPr>
          <w:rFonts w:ascii="Arial" w:hAnsi="Arial" w:cs="Arial"/>
          <w:b/>
          <w:bCs/>
          <w:color w:val="000000"/>
          <w:sz w:val="22"/>
          <w:szCs w:val="22"/>
          <w:shd w:val="clear" w:color="auto" w:fill="FFFFFF"/>
        </w:rPr>
      </w:pPr>
      <w:r w:rsidRPr="001C0057">
        <w:rPr>
          <w:rFonts w:ascii="Arial" w:hAnsi="Arial" w:cs="Arial"/>
          <w:b/>
          <w:bCs/>
          <w:color w:val="000000"/>
          <w:sz w:val="22"/>
          <w:szCs w:val="22"/>
          <w:shd w:val="clear" w:color="auto" w:fill="FFFFFF"/>
        </w:rPr>
        <w:t>RELATIONSHIP WITH GOOGLE</w:t>
      </w:r>
    </w:p>
    <w:p w14:paraId="7681A738" w14:textId="123576EB" w:rsidR="00F1247C" w:rsidRDefault="00BC0CBF" w:rsidP="001C0057">
      <w:pPr>
        <w:pStyle w:val="NormalWeb"/>
        <w:spacing w:line="480" w:lineRule="auto"/>
        <w:jc w:val="both"/>
        <w:rPr>
          <w:rFonts w:ascii="Arial" w:hAnsi="Arial" w:cs="Arial"/>
          <w:color w:val="000000"/>
          <w:sz w:val="22"/>
          <w:szCs w:val="22"/>
          <w:shd w:val="clear" w:color="auto" w:fill="FFFFFF"/>
        </w:rPr>
      </w:pPr>
      <w:r w:rsidRPr="001C0057">
        <w:rPr>
          <w:rFonts w:ascii="Arial" w:hAnsi="Arial" w:cs="Arial"/>
          <w:color w:val="000000"/>
          <w:sz w:val="22"/>
          <w:szCs w:val="22"/>
        </w:rPr>
        <w:t>As the manager responsible</w:t>
      </w:r>
      <w:r w:rsidR="003D41B5" w:rsidRPr="001C0057">
        <w:rPr>
          <w:rFonts w:ascii="Arial" w:hAnsi="Arial" w:cs="Arial"/>
          <w:color w:val="000000"/>
          <w:sz w:val="22"/>
          <w:szCs w:val="22"/>
        </w:rPr>
        <w:t xml:space="preserve"> for implementing changes at Google, </w:t>
      </w:r>
      <w:r w:rsidR="00DD213F" w:rsidRPr="001C0057">
        <w:rPr>
          <w:rFonts w:ascii="Arial" w:hAnsi="Arial" w:cs="Arial"/>
          <w:color w:val="000000"/>
          <w:sz w:val="22"/>
          <w:szCs w:val="22"/>
        </w:rPr>
        <w:t>I oversee</w:t>
      </w:r>
      <w:r w:rsidR="003D41B5" w:rsidRPr="001C0057">
        <w:rPr>
          <w:rFonts w:ascii="Arial" w:hAnsi="Arial" w:cs="Arial"/>
          <w:color w:val="000000"/>
          <w:sz w:val="22"/>
          <w:szCs w:val="22"/>
        </w:rPr>
        <w:t xml:space="preserve"> </w:t>
      </w:r>
      <w:r w:rsidR="00DD213F" w:rsidRPr="001C0057">
        <w:rPr>
          <w:rFonts w:ascii="Arial" w:hAnsi="Arial" w:cs="Arial"/>
          <w:color w:val="000000"/>
          <w:sz w:val="22"/>
          <w:szCs w:val="22"/>
        </w:rPr>
        <w:t>adopting</w:t>
      </w:r>
      <w:r w:rsidR="005343B7" w:rsidRPr="001C0057">
        <w:rPr>
          <w:rFonts w:ascii="Arial" w:hAnsi="Arial" w:cs="Arial"/>
          <w:color w:val="000000"/>
          <w:sz w:val="22"/>
          <w:szCs w:val="22"/>
        </w:rPr>
        <w:t xml:space="preserve"> new strategies and technologies to enhance our operations and services</w:t>
      </w:r>
      <w:r w:rsidR="00DD213F" w:rsidRPr="001C0057">
        <w:rPr>
          <w:rFonts w:ascii="Arial" w:hAnsi="Arial" w:cs="Arial"/>
          <w:color w:val="000000"/>
          <w:sz w:val="22"/>
          <w:szCs w:val="22"/>
        </w:rPr>
        <w:t xml:space="preserve">. </w:t>
      </w:r>
      <w:r w:rsidR="00234850" w:rsidRPr="001C0057">
        <w:rPr>
          <w:rFonts w:ascii="Arial" w:hAnsi="Arial" w:cs="Arial"/>
          <w:color w:val="000000"/>
          <w:sz w:val="22"/>
          <w:szCs w:val="22"/>
        </w:rPr>
        <w:t xml:space="preserve">I will coordinate with various </w:t>
      </w:r>
      <w:r w:rsidR="002D083C" w:rsidRPr="001C0057">
        <w:rPr>
          <w:rFonts w:ascii="Arial" w:hAnsi="Arial" w:cs="Arial"/>
          <w:color w:val="000000"/>
          <w:sz w:val="22"/>
          <w:szCs w:val="22"/>
        </w:rPr>
        <w:t>teams to ensure seamless integration of innovation</w:t>
      </w:r>
      <w:r w:rsidR="005D7814" w:rsidRPr="001C0057">
        <w:rPr>
          <w:rFonts w:ascii="Arial" w:hAnsi="Arial" w:cs="Arial"/>
          <w:color w:val="000000"/>
          <w:sz w:val="22"/>
          <w:szCs w:val="22"/>
        </w:rPr>
        <w:t>s, maintain our commitment to user-centric solutions</w:t>
      </w:r>
      <w:r w:rsidR="00882084" w:rsidRPr="001C0057">
        <w:rPr>
          <w:rFonts w:ascii="Arial" w:hAnsi="Arial" w:cs="Arial"/>
          <w:color w:val="000000"/>
          <w:sz w:val="22"/>
          <w:szCs w:val="22"/>
        </w:rPr>
        <w:t xml:space="preserve">, and drive initiatives that align with our vision of organising </w:t>
      </w:r>
      <w:r w:rsidR="003A3870" w:rsidRPr="001C0057">
        <w:rPr>
          <w:rFonts w:ascii="Arial" w:hAnsi="Arial" w:cs="Arial"/>
          <w:color w:val="000000"/>
          <w:sz w:val="22"/>
          <w:szCs w:val="22"/>
        </w:rPr>
        <w:t>the world’s information. My focus will be on fostering collaboration, ensuring</w:t>
      </w:r>
      <w:r w:rsidR="00144469" w:rsidRPr="001C0057">
        <w:rPr>
          <w:rFonts w:ascii="Arial" w:hAnsi="Arial" w:cs="Arial"/>
          <w:color w:val="000000"/>
          <w:sz w:val="22"/>
          <w:szCs w:val="22"/>
        </w:rPr>
        <w:t xml:space="preserve"> efficient execution, and continuously improving our products</w:t>
      </w:r>
      <w:r w:rsidR="00902099" w:rsidRPr="001C0057">
        <w:rPr>
          <w:rFonts w:ascii="Arial" w:hAnsi="Arial" w:cs="Arial"/>
          <w:color w:val="000000"/>
          <w:sz w:val="22"/>
          <w:szCs w:val="22"/>
        </w:rPr>
        <w:t xml:space="preserve"> to maintain Google’s leadership in the technology sector. </w:t>
      </w:r>
      <w:r w:rsidR="00902099" w:rsidRPr="001C0057">
        <w:rPr>
          <w:rFonts w:ascii="Arial" w:hAnsi="Arial" w:cs="Arial"/>
          <w:color w:val="000000"/>
          <w:sz w:val="22"/>
          <w:szCs w:val="22"/>
          <w:shd w:val="clear" w:color="auto" w:fill="FFFFFF"/>
        </w:rPr>
        <w:t>(Hardcastle, 2024)</w:t>
      </w:r>
    </w:p>
    <w:p w14:paraId="693A7E0A" w14:textId="77777777" w:rsidR="00650A47" w:rsidRPr="00650A47" w:rsidRDefault="00650A47" w:rsidP="001C0057">
      <w:pPr>
        <w:pStyle w:val="NormalWeb"/>
        <w:spacing w:line="480" w:lineRule="auto"/>
        <w:jc w:val="both"/>
        <w:rPr>
          <w:rFonts w:ascii="Arial" w:hAnsi="Arial" w:cs="Arial"/>
          <w:color w:val="000000"/>
          <w:sz w:val="22"/>
          <w:szCs w:val="22"/>
          <w:shd w:val="clear" w:color="auto" w:fill="FFFFFF"/>
        </w:rPr>
      </w:pPr>
    </w:p>
    <w:p w14:paraId="43258A3F" w14:textId="77777777" w:rsidR="00650A47" w:rsidRDefault="00650A47" w:rsidP="001C0057">
      <w:pPr>
        <w:pStyle w:val="NormalWeb"/>
        <w:spacing w:line="480" w:lineRule="auto"/>
        <w:jc w:val="both"/>
        <w:rPr>
          <w:rFonts w:ascii="Arial" w:hAnsi="Arial" w:cs="Arial"/>
          <w:b/>
          <w:bCs/>
          <w:color w:val="000000"/>
          <w:sz w:val="22"/>
          <w:szCs w:val="22"/>
          <w:shd w:val="clear" w:color="auto" w:fill="FFFFFF"/>
        </w:rPr>
      </w:pPr>
    </w:p>
    <w:p w14:paraId="6E1D0F6C" w14:textId="774C3F4E" w:rsidR="009B6094" w:rsidRDefault="009B6094" w:rsidP="001C0057">
      <w:pPr>
        <w:pStyle w:val="NormalWeb"/>
        <w:spacing w:line="480" w:lineRule="auto"/>
        <w:jc w:val="both"/>
        <w:rPr>
          <w:rFonts w:ascii="Arial" w:hAnsi="Arial" w:cs="Arial"/>
          <w:b/>
          <w:bCs/>
          <w:color w:val="000000"/>
          <w:sz w:val="22"/>
          <w:szCs w:val="22"/>
          <w:shd w:val="clear" w:color="auto" w:fill="FFFFFF"/>
        </w:rPr>
      </w:pPr>
      <w:r w:rsidRPr="001C0057">
        <w:rPr>
          <w:rFonts w:ascii="Arial" w:hAnsi="Arial" w:cs="Arial"/>
          <w:b/>
          <w:bCs/>
          <w:color w:val="000000"/>
          <w:sz w:val="22"/>
          <w:szCs w:val="22"/>
          <w:shd w:val="clear" w:color="auto" w:fill="FFFFFF"/>
        </w:rPr>
        <w:t>GOOGLE’S PESTLE ANALYSIS</w:t>
      </w:r>
    </w:p>
    <w:p w14:paraId="0F467BD9" w14:textId="7DAAEB7B" w:rsidR="00C35055" w:rsidRDefault="00C35055" w:rsidP="001C0057">
      <w:pPr>
        <w:pStyle w:val="NormalWeb"/>
        <w:spacing w:line="480" w:lineRule="auto"/>
        <w:jc w:val="both"/>
        <w:rPr>
          <w:rFonts w:ascii="Arial" w:hAnsi="Arial" w:cs="Arial"/>
          <w:b/>
          <w:bCs/>
          <w:color w:val="000000"/>
          <w:sz w:val="22"/>
          <w:szCs w:val="22"/>
          <w:shd w:val="clear" w:color="auto" w:fill="FFFFFF"/>
        </w:rPr>
      </w:pPr>
      <w:r>
        <w:rPr>
          <w:rFonts w:ascii="Arial" w:hAnsi="Arial" w:cs="Arial"/>
          <w:b/>
          <w:bCs/>
          <w:noProof/>
          <w:color w:val="000000"/>
          <w:sz w:val="22"/>
          <w:szCs w:val="22"/>
          <w:shd w:val="clear" w:color="auto" w:fill="FFFFFF"/>
          <w14:ligatures w14:val="standardContextual"/>
        </w:rPr>
        <w:drawing>
          <wp:inline distT="0" distB="0" distL="0" distR="0" wp14:anchorId="2118B83C" wp14:editId="79750E6E">
            <wp:extent cx="5731510" cy="1972310"/>
            <wp:effectExtent l="0" t="0" r="0" b="0"/>
            <wp:docPr id="18227463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746305" name="Picture 1822746305"/>
                    <pic:cNvPicPr/>
                  </pic:nvPicPr>
                  <pic:blipFill>
                    <a:blip r:embed="rId7">
                      <a:extLst>
                        <a:ext uri="{28A0092B-C50C-407E-A947-70E740481C1C}">
                          <a14:useLocalDpi xmlns:a14="http://schemas.microsoft.com/office/drawing/2010/main" val="0"/>
                        </a:ext>
                      </a:extLst>
                    </a:blip>
                    <a:stretch>
                      <a:fillRect/>
                    </a:stretch>
                  </pic:blipFill>
                  <pic:spPr>
                    <a:xfrm>
                      <a:off x="0" y="0"/>
                      <a:ext cx="5731510" cy="1972310"/>
                    </a:xfrm>
                    <a:prstGeom prst="rect">
                      <a:avLst/>
                    </a:prstGeom>
                  </pic:spPr>
                </pic:pic>
              </a:graphicData>
            </a:graphic>
          </wp:inline>
        </w:drawing>
      </w:r>
    </w:p>
    <w:p w14:paraId="105DBC33" w14:textId="0B8B48C0" w:rsidR="00C35055" w:rsidRPr="00C35055" w:rsidRDefault="00C35055" w:rsidP="001C0057">
      <w:pPr>
        <w:pStyle w:val="NormalWeb"/>
        <w:spacing w:line="480" w:lineRule="auto"/>
        <w:jc w:val="both"/>
        <w:rPr>
          <w:rFonts w:ascii="Arial" w:hAnsi="Arial" w:cs="Arial"/>
          <w:color w:val="000000"/>
          <w:sz w:val="16"/>
          <w:szCs w:val="16"/>
          <w:shd w:val="clear" w:color="auto" w:fill="FFFFFF"/>
        </w:rPr>
      </w:pPr>
      <w:r w:rsidRPr="00C35055">
        <w:rPr>
          <w:rFonts w:ascii="Arial" w:hAnsi="Arial" w:cs="Arial"/>
          <w:color w:val="000000"/>
          <w:sz w:val="16"/>
          <w:szCs w:val="16"/>
          <w:shd w:val="clear" w:color="auto" w:fill="FFFFFF"/>
        </w:rPr>
        <w:t xml:space="preserve">Source: </w:t>
      </w:r>
      <w:hyperlink r:id="rId8" w:history="1">
        <w:r w:rsidRPr="00C35055">
          <w:rPr>
            <w:rStyle w:val="Hyperlink"/>
            <w:rFonts w:ascii="Arial" w:hAnsi="Arial" w:cs="Arial"/>
            <w:sz w:val="16"/>
            <w:szCs w:val="16"/>
            <w:shd w:val="clear" w:color="auto" w:fill="FFFFFF"/>
          </w:rPr>
          <w:t>PESTLE Analysis</w:t>
        </w:r>
      </w:hyperlink>
    </w:p>
    <w:p w14:paraId="52FD5BB9" w14:textId="38F2289B" w:rsidR="009B6094" w:rsidRDefault="00052A8A" w:rsidP="001C0057">
      <w:pPr>
        <w:pStyle w:val="NormalWeb"/>
        <w:spacing w:line="480" w:lineRule="auto"/>
        <w:jc w:val="both"/>
        <w:rPr>
          <w:rFonts w:ascii="Arial" w:hAnsi="Arial" w:cs="Arial"/>
          <w:b/>
          <w:bCs/>
          <w:color w:val="000000"/>
          <w:sz w:val="22"/>
          <w:szCs w:val="22"/>
          <w:shd w:val="clear" w:color="auto" w:fill="FFFFFF"/>
          <w:lang w:val="en-US"/>
        </w:rPr>
      </w:pPr>
      <w:r w:rsidRPr="001C0057">
        <w:rPr>
          <w:rFonts w:ascii="Arial" w:hAnsi="Arial" w:cs="Arial"/>
          <w:b/>
          <w:bCs/>
          <w:color w:val="000000"/>
          <w:sz w:val="22"/>
          <w:szCs w:val="22"/>
          <w:shd w:val="clear" w:color="auto" w:fill="FFFFFF"/>
          <w:lang w:val="en-US"/>
        </w:rPr>
        <w:t>Political Factors:</w:t>
      </w:r>
    </w:p>
    <w:p w14:paraId="38236676" w14:textId="29146BC4" w:rsidR="00052A8A" w:rsidRPr="00052A8A" w:rsidRDefault="00052A8A">
      <w:pPr>
        <w:pStyle w:val="NormalWeb"/>
        <w:numPr>
          <w:ilvl w:val="0"/>
          <w:numId w:val="3"/>
        </w:numPr>
        <w:spacing w:line="480" w:lineRule="auto"/>
        <w:jc w:val="both"/>
        <w:rPr>
          <w:rFonts w:ascii="Arial" w:hAnsi="Arial" w:cs="Arial"/>
          <w:color w:val="000000"/>
          <w:sz w:val="22"/>
          <w:szCs w:val="22"/>
          <w:shd w:val="clear" w:color="auto" w:fill="FFFFFF"/>
          <w:lang w:val="en-US"/>
        </w:rPr>
      </w:pPr>
      <w:r w:rsidRPr="00052A8A">
        <w:rPr>
          <w:rFonts w:ascii="Arial" w:hAnsi="Arial" w:cs="Arial"/>
          <w:b/>
          <w:bCs/>
          <w:color w:val="000000"/>
          <w:sz w:val="22"/>
          <w:szCs w:val="22"/>
          <w:shd w:val="clear" w:color="auto" w:fill="FFFFFF"/>
          <w:lang w:val="en-US"/>
        </w:rPr>
        <w:t>Data Privacy Regulations</w:t>
      </w:r>
      <w:r w:rsidRPr="00052A8A">
        <w:rPr>
          <w:rFonts w:ascii="Arial" w:hAnsi="Arial" w:cs="Arial"/>
          <w:color w:val="000000"/>
          <w:sz w:val="22"/>
          <w:szCs w:val="22"/>
          <w:shd w:val="clear" w:color="auto" w:fill="FFFFFF"/>
          <w:lang w:val="en-US"/>
        </w:rPr>
        <w:t>: The diverse global data privacy laws, such as the GDPR in the EU and CCPA in California, dictate how Google collects, processes, and manages user data, necessitating strict compliance and influencing its data handling policies.</w:t>
      </w:r>
      <w:r w:rsidR="0034452E">
        <w:rPr>
          <w:rFonts w:ascii="Arial" w:hAnsi="Arial" w:cs="Arial"/>
          <w:color w:val="000000"/>
          <w:sz w:val="22"/>
          <w:szCs w:val="22"/>
          <w:shd w:val="clear" w:color="auto" w:fill="FFFFFF"/>
          <w:lang w:val="en-US"/>
        </w:rPr>
        <w:t xml:space="preserve"> (admin, 2023)</w:t>
      </w:r>
    </w:p>
    <w:p w14:paraId="4B0D2C02" w14:textId="234036B1" w:rsidR="00052A8A" w:rsidRPr="00052A8A" w:rsidRDefault="00052A8A">
      <w:pPr>
        <w:pStyle w:val="NormalWeb"/>
        <w:numPr>
          <w:ilvl w:val="0"/>
          <w:numId w:val="3"/>
        </w:numPr>
        <w:spacing w:line="480" w:lineRule="auto"/>
        <w:jc w:val="both"/>
        <w:rPr>
          <w:rFonts w:ascii="Arial" w:hAnsi="Arial" w:cs="Arial"/>
          <w:color w:val="000000"/>
          <w:sz w:val="22"/>
          <w:szCs w:val="22"/>
          <w:shd w:val="clear" w:color="auto" w:fill="FFFFFF"/>
          <w:lang w:val="en-US"/>
        </w:rPr>
      </w:pPr>
      <w:r w:rsidRPr="00052A8A">
        <w:rPr>
          <w:rFonts w:ascii="Arial" w:hAnsi="Arial" w:cs="Arial"/>
          <w:b/>
          <w:bCs/>
          <w:color w:val="000000"/>
          <w:sz w:val="22"/>
          <w:szCs w:val="22"/>
          <w:shd w:val="clear" w:color="auto" w:fill="FFFFFF"/>
          <w:lang w:val="en-US"/>
        </w:rPr>
        <w:t>Antitrust and Competition Regulations</w:t>
      </w:r>
      <w:r w:rsidRPr="00052A8A">
        <w:rPr>
          <w:rFonts w:ascii="Arial" w:hAnsi="Arial" w:cs="Arial"/>
          <w:color w:val="000000"/>
          <w:sz w:val="22"/>
          <w:szCs w:val="22"/>
          <w:shd w:val="clear" w:color="auto" w:fill="FFFFFF"/>
          <w:lang w:val="en-US"/>
        </w:rPr>
        <w:t>: Google's operations and growth strategies are impacted by antitrust laws, which aim to maintain market competition and prevent monopolistic practices, subjecting the company to scrutiny and legal challenges in various regions.</w:t>
      </w:r>
      <w:r w:rsidR="0034452E">
        <w:rPr>
          <w:rFonts w:ascii="Arial" w:hAnsi="Arial" w:cs="Arial"/>
          <w:color w:val="000000"/>
          <w:sz w:val="22"/>
          <w:szCs w:val="22"/>
          <w:shd w:val="clear" w:color="auto" w:fill="FFFFFF"/>
          <w:lang w:val="en-US"/>
        </w:rPr>
        <w:t xml:space="preserve"> (admin, 2023)</w:t>
      </w:r>
    </w:p>
    <w:p w14:paraId="5BD15853" w14:textId="2E16D1B4" w:rsidR="00052A8A" w:rsidRPr="00052A8A" w:rsidRDefault="00052A8A">
      <w:pPr>
        <w:pStyle w:val="NormalWeb"/>
        <w:numPr>
          <w:ilvl w:val="0"/>
          <w:numId w:val="3"/>
        </w:numPr>
        <w:spacing w:line="480" w:lineRule="auto"/>
        <w:jc w:val="both"/>
        <w:rPr>
          <w:rFonts w:ascii="Arial" w:hAnsi="Arial" w:cs="Arial"/>
          <w:color w:val="000000"/>
          <w:sz w:val="22"/>
          <w:szCs w:val="22"/>
          <w:shd w:val="clear" w:color="auto" w:fill="FFFFFF"/>
          <w:lang w:val="en-US"/>
        </w:rPr>
      </w:pPr>
      <w:r w:rsidRPr="00052A8A">
        <w:rPr>
          <w:rFonts w:ascii="Arial" w:hAnsi="Arial" w:cs="Arial"/>
          <w:b/>
          <w:bCs/>
          <w:color w:val="000000"/>
          <w:sz w:val="22"/>
          <w:szCs w:val="22"/>
          <w:shd w:val="clear" w:color="auto" w:fill="FFFFFF"/>
          <w:lang w:val="en-US"/>
        </w:rPr>
        <w:t>Advertising Regulations</w:t>
      </w:r>
      <w:r w:rsidRPr="00052A8A">
        <w:rPr>
          <w:rFonts w:ascii="Arial" w:hAnsi="Arial" w:cs="Arial"/>
          <w:color w:val="000000"/>
          <w:sz w:val="22"/>
          <w:szCs w:val="22"/>
          <w:shd w:val="clear" w:color="auto" w:fill="FFFFFF"/>
          <w:lang w:val="en-US"/>
        </w:rPr>
        <w:t>: Given the significance of advertising to Google's revenue, adherence to regional advertising laws is essential, as these laws regulate the type of permissible content and advertising practices, affecting how Google conducts its advertising business.</w:t>
      </w:r>
      <w:r w:rsidR="0034452E">
        <w:rPr>
          <w:rFonts w:ascii="Arial" w:hAnsi="Arial" w:cs="Arial"/>
          <w:color w:val="000000"/>
          <w:sz w:val="22"/>
          <w:szCs w:val="22"/>
          <w:shd w:val="clear" w:color="auto" w:fill="FFFFFF"/>
          <w:lang w:val="en-US"/>
        </w:rPr>
        <w:t xml:space="preserve"> (admin, 2023)</w:t>
      </w:r>
    </w:p>
    <w:p w14:paraId="6D8336A9" w14:textId="55959174" w:rsidR="00052A8A" w:rsidRPr="00052A8A" w:rsidRDefault="00052A8A">
      <w:pPr>
        <w:pStyle w:val="NormalWeb"/>
        <w:numPr>
          <w:ilvl w:val="0"/>
          <w:numId w:val="3"/>
        </w:numPr>
        <w:spacing w:line="480" w:lineRule="auto"/>
        <w:jc w:val="both"/>
        <w:rPr>
          <w:rFonts w:ascii="Arial" w:hAnsi="Arial" w:cs="Arial"/>
          <w:color w:val="000000"/>
          <w:sz w:val="22"/>
          <w:szCs w:val="22"/>
          <w:shd w:val="clear" w:color="auto" w:fill="FFFFFF"/>
          <w:lang w:val="en-US"/>
        </w:rPr>
      </w:pPr>
      <w:r w:rsidRPr="00052A8A">
        <w:rPr>
          <w:rFonts w:ascii="Arial" w:hAnsi="Arial" w:cs="Arial"/>
          <w:b/>
          <w:bCs/>
          <w:color w:val="000000"/>
          <w:sz w:val="22"/>
          <w:szCs w:val="22"/>
          <w:shd w:val="clear" w:color="auto" w:fill="FFFFFF"/>
          <w:lang w:val="en-US"/>
        </w:rPr>
        <w:t>Tax Regulations</w:t>
      </w:r>
      <w:r w:rsidRPr="00052A8A">
        <w:rPr>
          <w:rFonts w:ascii="Arial" w:hAnsi="Arial" w:cs="Arial"/>
          <w:color w:val="000000"/>
          <w:sz w:val="22"/>
          <w:szCs w:val="22"/>
          <w:shd w:val="clear" w:color="auto" w:fill="FFFFFF"/>
          <w:lang w:val="en-US"/>
        </w:rPr>
        <w:t xml:space="preserve">: The diverse and complex tax laws in the countries where Google operates influence its financial outcomes, requiring the company to navigate varying </w:t>
      </w:r>
      <w:r w:rsidRPr="00052A8A">
        <w:rPr>
          <w:rFonts w:ascii="Arial" w:hAnsi="Arial" w:cs="Arial"/>
          <w:color w:val="000000"/>
          <w:sz w:val="22"/>
          <w:szCs w:val="22"/>
          <w:shd w:val="clear" w:color="auto" w:fill="FFFFFF"/>
          <w:lang w:val="en-US"/>
        </w:rPr>
        <w:lastRenderedPageBreak/>
        <w:t>tax obligations and regulations to manage its global tax strategy effectively.</w:t>
      </w:r>
      <w:r w:rsidR="0034452E">
        <w:rPr>
          <w:rFonts w:ascii="Arial" w:hAnsi="Arial" w:cs="Arial"/>
          <w:color w:val="000000"/>
          <w:sz w:val="22"/>
          <w:szCs w:val="22"/>
          <w:shd w:val="clear" w:color="auto" w:fill="FFFFFF"/>
          <w:lang w:val="en-US"/>
        </w:rPr>
        <w:t xml:space="preserve"> (admin, 2023)</w:t>
      </w:r>
    </w:p>
    <w:p w14:paraId="1F8DDD15" w14:textId="6CC48A1C" w:rsidR="009B6094" w:rsidRDefault="00052A8A" w:rsidP="001C0057">
      <w:pPr>
        <w:pStyle w:val="NormalWeb"/>
        <w:spacing w:line="480" w:lineRule="auto"/>
        <w:jc w:val="both"/>
        <w:rPr>
          <w:rFonts w:ascii="Arial" w:hAnsi="Arial" w:cs="Arial"/>
          <w:b/>
          <w:bCs/>
          <w:color w:val="000000"/>
          <w:sz w:val="22"/>
          <w:szCs w:val="22"/>
          <w:shd w:val="clear" w:color="auto" w:fill="FFFFFF"/>
          <w:lang w:val="en-US"/>
        </w:rPr>
      </w:pPr>
      <w:r w:rsidRPr="001C0057">
        <w:rPr>
          <w:rFonts w:ascii="Arial" w:hAnsi="Arial" w:cs="Arial"/>
          <w:b/>
          <w:bCs/>
          <w:color w:val="000000"/>
          <w:sz w:val="22"/>
          <w:szCs w:val="22"/>
          <w:shd w:val="clear" w:color="auto" w:fill="FFFFFF"/>
          <w:lang w:val="en-US"/>
        </w:rPr>
        <w:t>Economical Factors</w:t>
      </w:r>
      <w:r w:rsidR="009B6094" w:rsidRPr="001C0057">
        <w:rPr>
          <w:rFonts w:ascii="Arial" w:hAnsi="Arial" w:cs="Arial"/>
          <w:b/>
          <w:bCs/>
          <w:color w:val="000000"/>
          <w:sz w:val="22"/>
          <w:szCs w:val="22"/>
          <w:shd w:val="clear" w:color="auto" w:fill="FFFFFF"/>
          <w:lang w:val="en-US"/>
        </w:rPr>
        <w:t>:</w:t>
      </w:r>
    </w:p>
    <w:p w14:paraId="687814DF" w14:textId="2AEC71C8" w:rsidR="00802D87" w:rsidRPr="0034452E" w:rsidRDefault="00802D87">
      <w:pPr>
        <w:pStyle w:val="NormalWeb"/>
        <w:numPr>
          <w:ilvl w:val="0"/>
          <w:numId w:val="4"/>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 xml:space="preserve">Global Economic Health: </w:t>
      </w:r>
      <w:r w:rsidRPr="0034452E">
        <w:rPr>
          <w:rFonts w:ascii="Arial" w:hAnsi="Arial" w:cs="Arial"/>
          <w:color w:val="000000"/>
          <w:sz w:val="22"/>
          <w:szCs w:val="22"/>
          <w:shd w:val="clear" w:color="auto" w:fill="FFFFFF"/>
          <w:lang w:val="en-US"/>
        </w:rPr>
        <w:t>Google's advertising revenue is closely tied to the overall health of the global economy. During economic downturns, businesses often reduce ad spending, which can negatively impact Google’s revenue.</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(BBC Bitesize, 2020)</w:t>
      </w:r>
    </w:p>
    <w:p w14:paraId="72876035" w14:textId="64AF3078" w:rsidR="00802D87" w:rsidRPr="0034452E" w:rsidRDefault="00802D87">
      <w:pPr>
        <w:pStyle w:val="NormalWeb"/>
        <w:numPr>
          <w:ilvl w:val="0"/>
          <w:numId w:val="4"/>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 xml:space="preserve">Exchange Rates: </w:t>
      </w:r>
      <w:r w:rsidRPr="0034452E">
        <w:rPr>
          <w:rFonts w:ascii="Arial" w:hAnsi="Arial" w:cs="Arial"/>
          <w:color w:val="000000"/>
          <w:sz w:val="22"/>
          <w:szCs w:val="22"/>
          <w:shd w:val="clear" w:color="auto" w:fill="FFFFFF"/>
          <w:lang w:val="en-US"/>
        </w:rPr>
        <w:t>Fluctuations in exchange rates affect Google's financial performance since it operates internationally and must convert foreign earnings into US dollars.</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(BBC Bitesize, 2020)</w:t>
      </w:r>
    </w:p>
    <w:p w14:paraId="0C5C7F3C" w14:textId="4E57DE14" w:rsidR="00802D87" w:rsidRPr="0034452E" w:rsidRDefault="00802D87">
      <w:pPr>
        <w:pStyle w:val="NormalWeb"/>
        <w:numPr>
          <w:ilvl w:val="0"/>
          <w:numId w:val="4"/>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 xml:space="preserve">Inflation Rates: </w:t>
      </w:r>
      <w:r w:rsidRPr="0034452E">
        <w:rPr>
          <w:rFonts w:ascii="Arial" w:hAnsi="Arial" w:cs="Arial"/>
          <w:color w:val="000000"/>
          <w:sz w:val="22"/>
          <w:szCs w:val="22"/>
          <w:shd w:val="clear" w:color="auto" w:fill="FFFFFF"/>
          <w:lang w:val="en-US"/>
        </w:rPr>
        <w:t>Inflation affects operational costs and pricing strategies. High inflation can increase costs, while low inflation may allow for more investment and stable pricing.</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(BBC Bitesize, 2020)</w:t>
      </w:r>
    </w:p>
    <w:p w14:paraId="361D7934" w14:textId="29FEB73B" w:rsidR="00802D87" w:rsidRPr="0034452E" w:rsidRDefault="00802D87">
      <w:pPr>
        <w:pStyle w:val="NormalWeb"/>
        <w:numPr>
          <w:ilvl w:val="0"/>
          <w:numId w:val="4"/>
        </w:numPr>
        <w:spacing w:line="480" w:lineRule="auto"/>
        <w:jc w:val="both"/>
        <w:rPr>
          <w:rFonts w:ascii="Arial" w:hAnsi="Arial" w:cs="Arial"/>
          <w:b/>
          <w:bCs/>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Consumer Spending Habits</w:t>
      </w:r>
      <w:r w:rsidRPr="0034452E">
        <w:rPr>
          <w:rFonts w:ascii="Arial" w:hAnsi="Arial" w:cs="Arial"/>
          <w:color w:val="000000"/>
          <w:sz w:val="22"/>
          <w:szCs w:val="22"/>
          <w:shd w:val="clear" w:color="auto" w:fill="FFFFFF"/>
          <w:lang w:val="en-US"/>
        </w:rPr>
        <w:t>: Changes in consumer spending habits impact revenue from services like the Google Play Store and other paid services, influenced by the overall economic situation and disposable income levels.</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(BBC Bitesize, 2020)</w:t>
      </w:r>
    </w:p>
    <w:p w14:paraId="4F51BAD3" w14:textId="0DCA1CD2" w:rsidR="009B6094" w:rsidRPr="001C0057" w:rsidRDefault="009B6094" w:rsidP="001C0057">
      <w:pPr>
        <w:pStyle w:val="NormalWeb"/>
        <w:spacing w:line="480" w:lineRule="auto"/>
        <w:jc w:val="both"/>
        <w:rPr>
          <w:rFonts w:ascii="Arial" w:hAnsi="Arial" w:cs="Arial"/>
          <w:b/>
          <w:bCs/>
          <w:color w:val="000000"/>
          <w:sz w:val="22"/>
          <w:szCs w:val="22"/>
          <w:shd w:val="clear" w:color="auto" w:fill="FFFFFF"/>
          <w:lang w:val="en-US"/>
        </w:rPr>
      </w:pPr>
      <w:r w:rsidRPr="001C0057">
        <w:rPr>
          <w:rFonts w:ascii="Arial" w:hAnsi="Arial" w:cs="Arial"/>
          <w:b/>
          <w:bCs/>
          <w:color w:val="000000"/>
          <w:sz w:val="22"/>
          <w:szCs w:val="22"/>
          <w:shd w:val="clear" w:color="auto" w:fill="FFFFFF"/>
          <w:lang w:val="en-US"/>
        </w:rPr>
        <w:t>SOCIOCULTURAL FACTORS:</w:t>
      </w:r>
    </w:p>
    <w:p w14:paraId="2C28552B" w14:textId="27724872" w:rsidR="00802D87" w:rsidRPr="00802D87" w:rsidRDefault="00802D87">
      <w:pPr>
        <w:pStyle w:val="NormalWeb"/>
        <w:numPr>
          <w:ilvl w:val="0"/>
          <w:numId w:val="5"/>
        </w:numPr>
        <w:spacing w:line="480" w:lineRule="auto"/>
        <w:jc w:val="both"/>
        <w:rPr>
          <w:rFonts w:ascii="Arial" w:hAnsi="Arial" w:cs="Arial"/>
          <w:color w:val="000000"/>
          <w:sz w:val="22"/>
          <w:szCs w:val="22"/>
          <w:shd w:val="clear" w:color="auto" w:fill="FFFFFF"/>
          <w:lang w:val="en-US"/>
        </w:rPr>
      </w:pPr>
      <w:r w:rsidRPr="00802D87">
        <w:rPr>
          <w:rFonts w:ascii="Arial" w:hAnsi="Arial" w:cs="Arial"/>
          <w:b/>
          <w:bCs/>
          <w:color w:val="000000"/>
          <w:sz w:val="22"/>
          <w:szCs w:val="22"/>
          <w:shd w:val="clear" w:color="auto" w:fill="FFFFFF"/>
          <w:lang w:val="en-US"/>
        </w:rPr>
        <w:t>Digital Culture Adoption</w:t>
      </w:r>
      <w:r w:rsidRPr="00802D87">
        <w:rPr>
          <w:rFonts w:ascii="Arial" w:hAnsi="Arial" w:cs="Arial"/>
          <w:color w:val="000000"/>
          <w:sz w:val="22"/>
          <w:szCs w:val="22"/>
          <w:shd w:val="clear" w:color="auto" w:fill="FFFFFF"/>
          <w:lang w:val="en-US"/>
        </w:rPr>
        <w:t>: The varying rates at which different societies adopt digital technologies impact Google's market opportunities. Regions with higher digital literacy and internet usage offer greater potential for Google’s services.</w:t>
      </w:r>
    </w:p>
    <w:p w14:paraId="2B7D9EBD" w14:textId="512FD8C6" w:rsidR="00802D87" w:rsidRPr="00802D87" w:rsidRDefault="00802D87">
      <w:pPr>
        <w:pStyle w:val="NormalWeb"/>
        <w:numPr>
          <w:ilvl w:val="0"/>
          <w:numId w:val="5"/>
        </w:numPr>
        <w:spacing w:line="480" w:lineRule="auto"/>
        <w:jc w:val="both"/>
        <w:rPr>
          <w:rFonts w:ascii="Arial" w:hAnsi="Arial" w:cs="Arial"/>
          <w:color w:val="000000"/>
          <w:sz w:val="22"/>
          <w:szCs w:val="22"/>
          <w:shd w:val="clear" w:color="auto" w:fill="FFFFFF"/>
          <w:lang w:val="en-US"/>
        </w:rPr>
      </w:pPr>
      <w:r w:rsidRPr="00802D87">
        <w:rPr>
          <w:rFonts w:ascii="Arial" w:hAnsi="Arial" w:cs="Arial"/>
          <w:b/>
          <w:bCs/>
          <w:color w:val="000000"/>
          <w:sz w:val="22"/>
          <w:szCs w:val="22"/>
          <w:shd w:val="clear" w:color="auto" w:fill="FFFFFF"/>
          <w:lang w:val="en-US"/>
        </w:rPr>
        <w:t>Privacy and Security Concerns</w:t>
      </w:r>
      <w:r w:rsidRPr="00802D87">
        <w:rPr>
          <w:rFonts w:ascii="Arial" w:hAnsi="Arial" w:cs="Arial"/>
          <w:color w:val="000000"/>
          <w:sz w:val="22"/>
          <w:szCs w:val="22"/>
          <w:shd w:val="clear" w:color="auto" w:fill="FFFFFF"/>
          <w:lang w:val="en-US"/>
        </w:rPr>
        <w:t>: Societal attitudes towards data privacy and security influence the acceptance and usage of Google’s products. Regions with higher sensitivity to privacy issues may require Google to implement stricter data protection measures.</w:t>
      </w:r>
    </w:p>
    <w:p w14:paraId="59D2F675" w14:textId="339C148C" w:rsidR="00802D87" w:rsidRPr="00802D87" w:rsidRDefault="00802D87">
      <w:pPr>
        <w:pStyle w:val="NormalWeb"/>
        <w:numPr>
          <w:ilvl w:val="0"/>
          <w:numId w:val="5"/>
        </w:numPr>
        <w:spacing w:line="480" w:lineRule="auto"/>
        <w:jc w:val="both"/>
        <w:rPr>
          <w:rFonts w:ascii="Arial" w:hAnsi="Arial" w:cs="Arial"/>
          <w:color w:val="000000"/>
          <w:sz w:val="22"/>
          <w:szCs w:val="22"/>
          <w:shd w:val="clear" w:color="auto" w:fill="FFFFFF"/>
          <w:lang w:val="en-US"/>
        </w:rPr>
      </w:pPr>
      <w:r w:rsidRPr="00802D87">
        <w:rPr>
          <w:rFonts w:ascii="Arial" w:hAnsi="Arial" w:cs="Arial"/>
          <w:b/>
          <w:bCs/>
          <w:color w:val="000000"/>
          <w:sz w:val="22"/>
          <w:szCs w:val="22"/>
          <w:shd w:val="clear" w:color="auto" w:fill="FFFFFF"/>
          <w:lang w:val="en-US"/>
        </w:rPr>
        <w:lastRenderedPageBreak/>
        <w:t>Language and Localization</w:t>
      </w:r>
      <w:r w:rsidRPr="00802D87">
        <w:rPr>
          <w:rFonts w:ascii="Arial" w:hAnsi="Arial" w:cs="Arial"/>
          <w:color w:val="000000"/>
          <w:sz w:val="22"/>
          <w:szCs w:val="22"/>
          <w:shd w:val="clear" w:color="auto" w:fill="FFFFFF"/>
          <w:lang w:val="en-US"/>
        </w:rPr>
        <w:t>: Google’s success in global markets depends on its ability to localize products to meet the linguistic and cultural needs of diverse populations. Effective localization can enhance user engagement and satisfaction.</w:t>
      </w:r>
    </w:p>
    <w:p w14:paraId="38DE210F" w14:textId="05CD18ED" w:rsidR="009B6094" w:rsidRPr="001C0057" w:rsidRDefault="00802D87">
      <w:pPr>
        <w:pStyle w:val="NormalWeb"/>
        <w:numPr>
          <w:ilvl w:val="0"/>
          <w:numId w:val="5"/>
        </w:numPr>
        <w:spacing w:line="480" w:lineRule="auto"/>
        <w:jc w:val="both"/>
        <w:rPr>
          <w:rFonts w:ascii="Arial" w:hAnsi="Arial" w:cs="Arial"/>
          <w:color w:val="000000"/>
          <w:sz w:val="22"/>
          <w:szCs w:val="22"/>
          <w:shd w:val="clear" w:color="auto" w:fill="FFFFFF"/>
          <w:lang w:val="en-US"/>
        </w:rPr>
      </w:pPr>
      <w:r w:rsidRPr="00802D87">
        <w:rPr>
          <w:rFonts w:ascii="Arial" w:hAnsi="Arial" w:cs="Arial"/>
          <w:b/>
          <w:bCs/>
          <w:color w:val="000000"/>
          <w:sz w:val="22"/>
          <w:szCs w:val="22"/>
          <w:shd w:val="clear" w:color="auto" w:fill="FFFFFF"/>
          <w:lang w:val="en-US"/>
        </w:rPr>
        <w:t>Consumer Attitudes and Behaviors</w:t>
      </w:r>
      <w:r w:rsidRPr="00802D87">
        <w:rPr>
          <w:rFonts w:ascii="Arial" w:hAnsi="Arial" w:cs="Arial"/>
          <w:color w:val="000000"/>
          <w:sz w:val="22"/>
          <w:szCs w:val="22"/>
          <w:shd w:val="clear" w:color="auto" w:fill="FFFFFF"/>
          <w:lang w:val="en-US"/>
        </w:rPr>
        <w:t>: Shifts in consumer behavio</w:t>
      </w:r>
      <w:r>
        <w:rPr>
          <w:rFonts w:ascii="Arial" w:hAnsi="Arial" w:cs="Arial"/>
          <w:color w:val="000000"/>
          <w:sz w:val="22"/>
          <w:szCs w:val="22"/>
          <w:shd w:val="clear" w:color="auto" w:fill="FFFFFF"/>
          <w:lang w:val="en-US"/>
        </w:rPr>
        <w:t>u</w:t>
      </w:r>
      <w:r w:rsidRPr="00802D87">
        <w:rPr>
          <w:rFonts w:ascii="Arial" w:hAnsi="Arial" w:cs="Arial"/>
          <w:color w:val="000000"/>
          <w:sz w:val="22"/>
          <w:szCs w:val="22"/>
          <w:shd w:val="clear" w:color="auto" w:fill="FFFFFF"/>
          <w:lang w:val="en-US"/>
        </w:rPr>
        <w:t>rs, such as the trend towards remote work and increased use of digital tools, affect the demand for Google’s productivity and collaboration services, like Google Meet and Google Workspace.</w:t>
      </w:r>
    </w:p>
    <w:p w14:paraId="42586FD9" w14:textId="29A5847E" w:rsidR="009B6094" w:rsidRDefault="009B6094" w:rsidP="001C0057">
      <w:pPr>
        <w:pStyle w:val="NormalWeb"/>
        <w:spacing w:line="480" w:lineRule="auto"/>
        <w:jc w:val="both"/>
        <w:rPr>
          <w:rFonts w:ascii="Arial" w:hAnsi="Arial" w:cs="Arial"/>
          <w:b/>
          <w:bCs/>
          <w:color w:val="000000"/>
          <w:sz w:val="22"/>
          <w:szCs w:val="22"/>
          <w:shd w:val="clear" w:color="auto" w:fill="FFFFFF"/>
          <w:lang w:val="en-US"/>
        </w:rPr>
      </w:pPr>
      <w:r w:rsidRPr="001C0057">
        <w:rPr>
          <w:rFonts w:ascii="Arial" w:hAnsi="Arial" w:cs="Arial"/>
          <w:b/>
          <w:bCs/>
          <w:color w:val="000000"/>
          <w:sz w:val="22"/>
          <w:szCs w:val="22"/>
          <w:shd w:val="clear" w:color="auto" w:fill="FFFFFF"/>
          <w:lang w:val="en-US"/>
        </w:rPr>
        <w:t>TECHNOLOGICAL FACTORS:</w:t>
      </w:r>
    </w:p>
    <w:p w14:paraId="0026587E" w14:textId="378A74E9" w:rsidR="00621EE3" w:rsidRPr="0034452E" w:rsidRDefault="00621EE3">
      <w:pPr>
        <w:pStyle w:val="NormalWeb"/>
        <w:numPr>
          <w:ilvl w:val="0"/>
          <w:numId w:val="6"/>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Rate of Technological Advancement</w:t>
      </w:r>
      <w:r w:rsidRPr="0034452E">
        <w:rPr>
          <w:rFonts w:ascii="Arial" w:hAnsi="Arial" w:cs="Arial"/>
          <w:color w:val="000000"/>
          <w:sz w:val="22"/>
          <w:szCs w:val="22"/>
          <w:shd w:val="clear" w:color="auto" w:fill="FFFFFF"/>
          <w:lang w:val="en-US"/>
        </w:rPr>
        <w:t>: The rapid pace of technological innovation requires Google to continuously innovate to maintain its competitive edge. Staying ahead in areas like AI, machine learning, and cloud computing is crucial for Google’s sustained success.</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(BBC Bitesize, 2019)</w:t>
      </w:r>
    </w:p>
    <w:p w14:paraId="3C924CF9" w14:textId="26AA9178" w:rsidR="00621EE3" w:rsidRPr="0034452E" w:rsidRDefault="00621EE3">
      <w:pPr>
        <w:pStyle w:val="NormalWeb"/>
        <w:numPr>
          <w:ilvl w:val="0"/>
          <w:numId w:val="6"/>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Artificial Intelligence and Machine Learning</w:t>
      </w:r>
      <w:r w:rsidRPr="0034452E">
        <w:rPr>
          <w:rFonts w:ascii="Arial" w:hAnsi="Arial" w:cs="Arial"/>
          <w:color w:val="000000"/>
          <w:sz w:val="22"/>
          <w:szCs w:val="22"/>
          <w:shd w:val="clear" w:color="auto" w:fill="FFFFFF"/>
          <w:lang w:val="en-US"/>
        </w:rPr>
        <w:t>: Google's heavy investment in AI and machine learning enhances its services, such as search algorithms, Google Assistant, and Google Translate. Advances in these technologies directly improve Google's product offerings and competitive position.</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(BBC Bitesize, 2019)</w:t>
      </w:r>
    </w:p>
    <w:p w14:paraId="334DA5DE" w14:textId="0D715233" w:rsidR="00621EE3" w:rsidRPr="0034452E" w:rsidRDefault="00621EE3">
      <w:pPr>
        <w:pStyle w:val="NormalWeb"/>
        <w:numPr>
          <w:ilvl w:val="0"/>
          <w:numId w:val="6"/>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Cybersecurity</w:t>
      </w:r>
      <w:r w:rsidRPr="0034452E">
        <w:rPr>
          <w:rFonts w:ascii="Arial" w:hAnsi="Arial" w:cs="Arial"/>
          <w:color w:val="000000"/>
          <w:sz w:val="22"/>
          <w:szCs w:val="22"/>
          <w:shd w:val="clear" w:color="auto" w:fill="FFFFFF"/>
          <w:lang w:val="en-US"/>
        </w:rPr>
        <w:t>: As digital threats increase; robust cybersecurity measures are essential for protecting user data and maintaining trust. Google's ongoing investment in advanced cybersecurity technologies is vital to safeguard its platforms and user information.</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(BBC Bitesize, 2019)</w:t>
      </w:r>
    </w:p>
    <w:p w14:paraId="648E121A" w14:textId="5AE33E05" w:rsidR="00621EE3" w:rsidRPr="0034452E" w:rsidRDefault="00621EE3">
      <w:pPr>
        <w:pStyle w:val="NormalWeb"/>
        <w:numPr>
          <w:ilvl w:val="0"/>
          <w:numId w:val="6"/>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Cloud Computing</w:t>
      </w:r>
      <w:r w:rsidRPr="0034452E">
        <w:rPr>
          <w:rFonts w:ascii="Arial" w:hAnsi="Arial" w:cs="Arial"/>
          <w:color w:val="000000"/>
          <w:sz w:val="22"/>
          <w:szCs w:val="22"/>
          <w:shd w:val="clear" w:color="auto" w:fill="FFFFFF"/>
          <w:lang w:val="en-US"/>
        </w:rPr>
        <w:t>: The growing shift towards cloud-based solutions presents significant growth opportunities for Google Cloud. Technological advancements that enhance cloud service performance, security, and scalability directly impact Google's ability to attract and retain customers in this sector.</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(BBC Bitesize, 2019)</w:t>
      </w:r>
    </w:p>
    <w:p w14:paraId="0A13D910" w14:textId="0B9BE38B" w:rsidR="009B6094" w:rsidRDefault="009B6094" w:rsidP="001C0057">
      <w:pPr>
        <w:pStyle w:val="NormalWeb"/>
        <w:spacing w:line="480" w:lineRule="auto"/>
        <w:jc w:val="both"/>
        <w:rPr>
          <w:rFonts w:ascii="Arial" w:hAnsi="Arial" w:cs="Arial"/>
          <w:b/>
          <w:bCs/>
          <w:color w:val="000000"/>
          <w:sz w:val="22"/>
          <w:szCs w:val="22"/>
          <w:shd w:val="clear" w:color="auto" w:fill="FFFFFF"/>
          <w:lang w:val="en-US"/>
        </w:rPr>
      </w:pPr>
      <w:r w:rsidRPr="001C0057">
        <w:rPr>
          <w:rFonts w:ascii="Arial" w:hAnsi="Arial" w:cs="Arial"/>
          <w:b/>
          <w:bCs/>
          <w:color w:val="000000"/>
          <w:sz w:val="22"/>
          <w:szCs w:val="22"/>
          <w:shd w:val="clear" w:color="auto" w:fill="FFFFFF"/>
          <w:lang w:val="en-US"/>
        </w:rPr>
        <w:t>ENVIRONMENTAL FACTORS:</w:t>
      </w:r>
    </w:p>
    <w:p w14:paraId="7EB75729" w14:textId="13D0D3EB" w:rsidR="00052A8A" w:rsidRPr="008B4FEF" w:rsidRDefault="00052A8A">
      <w:pPr>
        <w:pStyle w:val="NormalWeb"/>
        <w:numPr>
          <w:ilvl w:val="0"/>
          <w:numId w:val="7"/>
        </w:numPr>
        <w:spacing w:line="480" w:lineRule="auto"/>
        <w:jc w:val="both"/>
        <w:rPr>
          <w:rFonts w:ascii="Arial" w:hAnsi="Arial" w:cs="Arial"/>
          <w:color w:val="000000"/>
          <w:sz w:val="22"/>
          <w:szCs w:val="22"/>
          <w:shd w:val="clear" w:color="auto" w:fill="FFFFFF"/>
          <w:lang w:val="en-US"/>
        </w:rPr>
      </w:pPr>
      <w:r w:rsidRPr="008B4FEF">
        <w:rPr>
          <w:rFonts w:ascii="Arial" w:hAnsi="Arial" w:cs="Arial"/>
          <w:b/>
          <w:bCs/>
          <w:color w:val="000000"/>
          <w:sz w:val="22"/>
          <w:szCs w:val="22"/>
          <w:shd w:val="clear" w:color="auto" w:fill="FFFFFF"/>
          <w:lang w:val="en-US"/>
        </w:rPr>
        <w:lastRenderedPageBreak/>
        <w:t>Energy Use</w:t>
      </w:r>
      <w:r w:rsidRPr="008B4FEF">
        <w:rPr>
          <w:rFonts w:ascii="Arial" w:hAnsi="Arial" w:cs="Arial"/>
          <w:color w:val="000000"/>
          <w:sz w:val="22"/>
          <w:szCs w:val="22"/>
          <w:shd w:val="clear" w:color="auto" w:fill="FFFFFF"/>
          <w:lang w:val="en-US"/>
        </w:rPr>
        <w:t>: Google’s data centres require substantial energy, prompting the company to invest in renewable energy sources and energy-efficient infrastructure to manage costs and minimize environmental impact.</w:t>
      </w:r>
      <w:r w:rsidR="008B4FEF" w:rsidRPr="008B4FEF">
        <w:rPr>
          <w:rFonts w:ascii="Arial" w:hAnsi="Arial" w:cs="Arial"/>
          <w:color w:val="000000"/>
          <w:sz w:val="22"/>
          <w:szCs w:val="22"/>
          <w:shd w:val="clear" w:color="auto" w:fill="FFFFFF"/>
          <w:lang w:val="en-US"/>
        </w:rPr>
        <w:t xml:space="preserve"> </w:t>
      </w:r>
      <w:r w:rsidR="008B4FEF" w:rsidRPr="008B4FEF">
        <w:rPr>
          <w:rFonts w:ascii="Arial" w:hAnsi="Arial" w:cs="Arial"/>
          <w:color w:val="000000"/>
          <w:sz w:val="22"/>
          <w:szCs w:val="22"/>
          <w:shd w:val="clear" w:color="auto" w:fill="FFFFFF"/>
        </w:rPr>
        <w:t>(BBC Bitesize, 2019)</w:t>
      </w:r>
    </w:p>
    <w:p w14:paraId="0A2A36D6" w14:textId="7F69B0CC" w:rsidR="00052A8A" w:rsidRPr="008B4FEF" w:rsidRDefault="00052A8A">
      <w:pPr>
        <w:pStyle w:val="NormalWeb"/>
        <w:numPr>
          <w:ilvl w:val="0"/>
          <w:numId w:val="7"/>
        </w:numPr>
        <w:spacing w:line="480" w:lineRule="auto"/>
        <w:jc w:val="both"/>
        <w:rPr>
          <w:rFonts w:ascii="Arial" w:hAnsi="Arial" w:cs="Arial"/>
          <w:color w:val="000000"/>
          <w:sz w:val="22"/>
          <w:szCs w:val="22"/>
          <w:shd w:val="clear" w:color="auto" w:fill="FFFFFF"/>
          <w:lang w:val="en-US"/>
        </w:rPr>
      </w:pPr>
      <w:r w:rsidRPr="008B4FEF">
        <w:rPr>
          <w:rFonts w:ascii="Arial" w:hAnsi="Arial" w:cs="Arial"/>
          <w:b/>
          <w:bCs/>
          <w:color w:val="000000"/>
          <w:sz w:val="22"/>
          <w:szCs w:val="22"/>
          <w:shd w:val="clear" w:color="auto" w:fill="FFFFFF"/>
          <w:lang w:val="en-US"/>
        </w:rPr>
        <w:t>Electronic Waste</w:t>
      </w:r>
      <w:r w:rsidRPr="008B4FEF">
        <w:rPr>
          <w:rFonts w:ascii="Arial" w:hAnsi="Arial" w:cs="Arial"/>
          <w:color w:val="000000"/>
          <w:sz w:val="22"/>
          <w:szCs w:val="22"/>
          <w:shd w:val="clear" w:color="auto" w:fill="FFFFFF"/>
          <w:lang w:val="en-US"/>
        </w:rPr>
        <w:t>: The production and disposal of Google’s hardware products contribute to e-waste, necessitating improved recycling and waste management strategies.</w:t>
      </w:r>
      <w:r w:rsidR="008B4FEF" w:rsidRPr="008B4FEF">
        <w:rPr>
          <w:rFonts w:ascii="Arial" w:hAnsi="Arial" w:cs="Arial"/>
          <w:color w:val="000000"/>
          <w:sz w:val="22"/>
          <w:szCs w:val="22"/>
          <w:shd w:val="clear" w:color="auto" w:fill="FFFFFF"/>
          <w:lang w:val="en-US"/>
        </w:rPr>
        <w:t xml:space="preserve"> </w:t>
      </w:r>
      <w:r w:rsidR="008B4FEF" w:rsidRPr="008B4FEF">
        <w:rPr>
          <w:rFonts w:ascii="Arial" w:hAnsi="Arial" w:cs="Arial"/>
          <w:color w:val="000000"/>
          <w:sz w:val="22"/>
          <w:szCs w:val="22"/>
          <w:shd w:val="clear" w:color="auto" w:fill="FFFFFF"/>
        </w:rPr>
        <w:t>(BBC Bitesize, 2019)</w:t>
      </w:r>
    </w:p>
    <w:p w14:paraId="0ECFCA90" w14:textId="14B085B0" w:rsidR="00052A8A" w:rsidRPr="008B4FEF" w:rsidRDefault="00052A8A">
      <w:pPr>
        <w:pStyle w:val="NormalWeb"/>
        <w:numPr>
          <w:ilvl w:val="0"/>
          <w:numId w:val="7"/>
        </w:numPr>
        <w:spacing w:line="480" w:lineRule="auto"/>
        <w:jc w:val="both"/>
        <w:rPr>
          <w:rFonts w:ascii="Arial" w:hAnsi="Arial" w:cs="Arial"/>
          <w:color w:val="000000"/>
          <w:sz w:val="22"/>
          <w:szCs w:val="22"/>
          <w:shd w:val="clear" w:color="auto" w:fill="FFFFFF"/>
          <w:lang w:val="en-US"/>
        </w:rPr>
      </w:pPr>
      <w:r w:rsidRPr="008B4FEF">
        <w:rPr>
          <w:rFonts w:ascii="Arial" w:hAnsi="Arial" w:cs="Arial"/>
          <w:b/>
          <w:bCs/>
          <w:color w:val="000000"/>
          <w:sz w:val="22"/>
          <w:szCs w:val="22"/>
          <w:shd w:val="clear" w:color="auto" w:fill="FFFFFF"/>
          <w:lang w:val="en-US"/>
        </w:rPr>
        <w:t>Climate Change Effects</w:t>
      </w:r>
      <w:r w:rsidRPr="008B4FEF">
        <w:rPr>
          <w:rFonts w:ascii="Arial" w:hAnsi="Arial" w:cs="Arial"/>
          <w:color w:val="000000"/>
          <w:sz w:val="22"/>
          <w:szCs w:val="22"/>
          <w:shd w:val="clear" w:color="auto" w:fill="FFFFFF"/>
          <w:lang w:val="en-US"/>
        </w:rPr>
        <w:t>: Climate change poses risks to the stability of Google’s data centres and increasing environmental awareness drives demand for eco-friendly products and services.</w:t>
      </w:r>
      <w:r w:rsidR="008B4FEF" w:rsidRPr="008B4FEF">
        <w:rPr>
          <w:rFonts w:ascii="Arial" w:hAnsi="Arial" w:cs="Arial"/>
          <w:color w:val="000000"/>
          <w:sz w:val="22"/>
          <w:szCs w:val="22"/>
          <w:shd w:val="clear" w:color="auto" w:fill="FFFFFF"/>
          <w:lang w:val="en-US"/>
        </w:rPr>
        <w:t xml:space="preserve"> </w:t>
      </w:r>
      <w:r w:rsidR="008B4FEF" w:rsidRPr="008B4FEF">
        <w:rPr>
          <w:rFonts w:ascii="Arial" w:hAnsi="Arial" w:cs="Arial"/>
          <w:color w:val="000000"/>
          <w:sz w:val="22"/>
          <w:szCs w:val="22"/>
          <w:shd w:val="clear" w:color="auto" w:fill="FFFFFF"/>
        </w:rPr>
        <w:t>(BBC Bitesize, 2019)</w:t>
      </w:r>
    </w:p>
    <w:p w14:paraId="7174D597" w14:textId="530562EA" w:rsidR="00052A8A" w:rsidRPr="008B4FEF" w:rsidRDefault="00052A8A">
      <w:pPr>
        <w:pStyle w:val="NormalWeb"/>
        <w:numPr>
          <w:ilvl w:val="0"/>
          <w:numId w:val="7"/>
        </w:numPr>
        <w:spacing w:line="480" w:lineRule="auto"/>
        <w:jc w:val="both"/>
        <w:rPr>
          <w:rFonts w:ascii="Arial" w:hAnsi="Arial" w:cs="Arial"/>
          <w:color w:val="000000"/>
          <w:sz w:val="22"/>
          <w:szCs w:val="22"/>
          <w:shd w:val="clear" w:color="auto" w:fill="FFFFFF"/>
          <w:lang w:val="en-US"/>
        </w:rPr>
      </w:pPr>
      <w:r w:rsidRPr="008B4FEF">
        <w:rPr>
          <w:rFonts w:ascii="Arial" w:hAnsi="Arial" w:cs="Arial"/>
          <w:b/>
          <w:bCs/>
          <w:color w:val="000000"/>
          <w:sz w:val="22"/>
          <w:szCs w:val="22"/>
          <w:shd w:val="clear" w:color="auto" w:fill="FFFFFF"/>
          <w:lang w:val="en-US"/>
        </w:rPr>
        <w:t>Carbon Emissions</w:t>
      </w:r>
      <w:r w:rsidRPr="008B4FEF">
        <w:rPr>
          <w:rFonts w:ascii="Arial" w:hAnsi="Arial" w:cs="Arial"/>
          <w:color w:val="000000"/>
          <w:sz w:val="22"/>
          <w:szCs w:val="22"/>
          <w:shd w:val="clear" w:color="auto" w:fill="FFFFFF"/>
          <w:lang w:val="en-US"/>
        </w:rPr>
        <w:t>: Google's significant carbon footprint and the growing pressure from stakeholders to reduce emissions have led the company to set ambitious carbon neutrality goals.</w:t>
      </w:r>
      <w:r w:rsidR="008B4FEF" w:rsidRPr="008B4FEF">
        <w:rPr>
          <w:rFonts w:ascii="Arial" w:hAnsi="Arial" w:cs="Arial"/>
          <w:color w:val="000000"/>
          <w:sz w:val="22"/>
          <w:szCs w:val="22"/>
          <w:shd w:val="clear" w:color="auto" w:fill="FFFFFF"/>
          <w:lang w:val="en-US"/>
        </w:rPr>
        <w:t xml:space="preserve"> </w:t>
      </w:r>
      <w:r w:rsidR="008B4FEF" w:rsidRPr="008B4FEF">
        <w:rPr>
          <w:rFonts w:ascii="Arial" w:hAnsi="Arial" w:cs="Arial"/>
          <w:color w:val="000000"/>
          <w:sz w:val="22"/>
          <w:szCs w:val="22"/>
          <w:shd w:val="clear" w:color="auto" w:fill="FFFFFF"/>
        </w:rPr>
        <w:t>(BBC Bitesize, 2019)</w:t>
      </w:r>
    </w:p>
    <w:p w14:paraId="648EE7D6" w14:textId="1375A599" w:rsidR="009B6094" w:rsidRDefault="009B6094" w:rsidP="001C0057">
      <w:pPr>
        <w:pStyle w:val="NormalWeb"/>
        <w:spacing w:line="480" w:lineRule="auto"/>
        <w:jc w:val="both"/>
        <w:rPr>
          <w:rFonts w:ascii="Arial" w:hAnsi="Arial" w:cs="Arial"/>
          <w:b/>
          <w:bCs/>
          <w:color w:val="000000"/>
          <w:sz w:val="22"/>
          <w:szCs w:val="22"/>
          <w:shd w:val="clear" w:color="auto" w:fill="FFFFFF"/>
          <w:lang w:val="en-US"/>
        </w:rPr>
      </w:pPr>
      <w:r w:rsidRPr="001C0057">
        <w:rPr>
          <w:rFonts w:ascii="Arial" w:hAnsi="Arial" w:cs="Arial"/>
          <w:b/>
          <w:bCs/>
          <w:color w:val="000000"/>
          <w:sz w:val="22"/>
          <w:szCs w:val="22"/>
          <w:shd w:val="clear" w:color="auto" w:fill="FFFFFF"/>
          <w:lang w:val="en-US"/>
        </w:rPr>
        <w:t>LEGAL FACTORS:</w:t>
      </w:r>
    </w:p>
    <w:p w14:paraId="58ECBBCD" w14:textId="7AC99101" w:rsidR="0027560B" w:rsidRPr="0034452E" w:rsidRDefault="0027560B">
      <w:pPr>
        <w:pStyle w:val="NormalWeb"/>
        <w:numPr>
          <w:ilvl w:val="0"/>
          <w:numId w:val="8"/>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Data Privacy Regulations</w:t>
      </w:r>
      <w:r w:rsidRPr="0034452E">
        <w:rPr>
          <w:rFonts w:ascii="Arial" w:hAnsi="Arial" w:cs="Arial"/>
          <w:color w:val="000000"/>
          <w:sz w:val="22"/>
          <w:szCs w:val="22"/>
          <w:shd w:val="clear" w:color="auto" w:fill="FFFFFF"/>
          <w:lang w:val="en-US"/>
        </w:rPr>
        <w:t>: Global differences in data privacy regulations, such as the General Data Protection Regulation (GDPR) in the European Union and the California Consumer Privacy Act (CCPA), significantly impact Google's data collection, processing, and storage practices.</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(Team, 2016)</w:t>
      </w:r>
    </w:p>
    <w:p w14:paraId="0DBA94EB" w14:textId="649D484C" w:rsidR="0027560B" w:rsidRPr="0034452E" w:rsidRDefault="0027560B">
      <w:pPr>
        <w:pStyle w:val="NormalWeb"/>
        <w:numPr>
          <w:ilvl w:val="0"/>
          <w:numId w:val="8"/>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Antitrust and Competition Laws</w:t>
      </w:r>
      <w:r w:rsidRPr="0034452E">
        <w:rPr>
          <w:rFonts w:ascii="Arial" w:hAnsi="Arial" w:cs="Arial"/>
          <w:color w:val="000000"/>
          <w:sz w:val="22"/>
          <w:szCs w:val="22"/>
          <w:shd w:val="clear" w:color="auto" w:fill="FFFFFF"/>
          <w:lang w:val="en-US"/>
        </w:rPr>
        <w:t>: Google is frequently scrutinized under antitrust laws aimed at maintaining market competition and preventing monopolistic practices. These regulations affect Google’s business strategies and operations across various markets.</w:t>
      </w:r>
    </w:p>
    <w:p w14:paraId="0E9D03C5" w14:textId="00EB800D" w:rsidR="0027560B" w:rsidRPr="0034452E" w:rsidRDefault="0027560B">
      <w:pPr>
        <w:pStyle w:val="NormalWeb"/>
        <w:numPr>
          <w:ilvl w:val="0"/>
          <w:numId w:val="8"/>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t>Intellectual Property Laws</w:t>
      </w:r>
      <w:r w:rsidRPr="0034452E">
        <w:rPr>
          <w:rFonts w:ascii="Arial" w:hAnsi="Arial" w:cs="Arial"/>
          <w:color w:val="000000"/>
          <w:sz w:val="22"/>
          <w:szCs w:val="22"/>
          <w:shd w:val="clear" w:color="auto" w:fill="FFFFFF"/>
          <w:lang w:val="en-US"/>
        </w:rPr>
        <w:t>: Protecting its technological innovations and avoiding infringement of others’ IP rights is crucial for Google. Navigating these laws ensures Google can safeguard its intellectual property while complying with international standards.</w:t>
      </w:r>
    </w:p>
    <w:p w14:paraId="44F05536" w14:textId="659C3089" w:rsidR="0027560B" w:rsidRPr="0034452E" w:rsidRDefault="0027560B">
      <w:pPr>
        <w:pStyle w:val="NormalWeb"/>
        <w:numPr>
          <w:ilvl w:val="0"/>
          <w:numId w:val="8"/>
        </w:numPr>
        <w:spacing w:line="480" w:lineRule="auto"/>
        <w:jc w:val="both"/>
        <w:rPr>
          <w:rFonts w:ascii="Arial" w:hAnsi="Arial" w:cs="Arial"/>
          <w:color w:val="000000"/>
          <w:sz w:val="22"/>
          <w:szCs w:val="22"/>
          <w:shd w:val="clear" w:color="auto" w:fill="FFFFFF"/>
          <w:lang w:val="en-US"/>
        </w:rPr>
      </w:pPr>
      <w:r w:rsidRPr="0034452E">
        <w:rPr>
          <w:rFonts w:ascii="Arial" w:hAnsi="Arial" w:cs="Arial"/>
          <w:b/>
          <w:bCs/>
          <w:color w:val="000000"/>
          <w:sz w:val="22"/>
          <w:szCs w:val="22"/>
          <w:shd w:val="clear" w:color="auto" w:fill="FFFFFF"/>
          <w:lang w:val="en-US"/>
        </w:rPr>
        <w:lastRenderedPageBreak/>
        <w:t>Advertising Regulations</w:t>
      </w:r>
      <w:r w:rsidRPr="0034452E">
        <w:rPr>
          <w:rFonts w:ascii="Arial" w:hAnsi="Arial" w:cs="Arial"/>
          <w:color w:val="000000"/>
          <w:sz w:val="22"/>
          <w:szCs w:val="22"/>
          <w:shd w:val="clear" w:color="auto" w:fill="FFFFFF"/>
          <w:lang w:val="en-US"/>
        </w:rPr>
        <w:t>: As advertising is a major revenue stream for Google, compliance with different regional advertising laws is essential. These regulations dictate permissible content, data use in targeted advertising, and transparency requirements, directly affecting Google’s advertising operations.</w:t>
      </w:r>
      <w:r w:rsidR="0034452E" w:rsidRPr="0034452E">
        <w:rPr>
          <w:rFonts w:ascii="Arial" w:hAnsi="Arial" w:cs="Arial"/>
          <w:color w:val="000000"/>
          <w:sz w:val="22"/>
          <w:szCs w:val="22"/>
          <w:shd w:val="clear" w:color="auto" w:fill="FFFFFF"/>
          <w:lang w:val="en-US"/>
        </w:rPr>
        <w:t xml:space="preserve"> </w:t>
      </w:r>
      <w:r w:rsidR="0034452E" w:rsidRPr="0034452E">
        <w:rPr>
          <w:rFonts w:ascii="Arial" w:hAnsi="Arial" w:cs="Arial"/>
          <w:color w:val="000000"/>
          <w:sz w:val="22"/>
          <w:szCs w:val="22"/>
          <w:shd w:val="clear" w:color="auto" w:fill="FFFFFF"/>
        </w:rPr>
        <w:t>(Team, 2016)</w:t>
      </w:r>
    </w:p>
    <w:p w14:paraId="0B3C4A40" w14:textId="62C27C3E" w:rsidR="009B6094" w:rsidRDefault="009B6094" w:rsidP="001C0057">
      <w:pPr>
        <w:pStyle w:val="NormalWeb"/>
        <w:spacing w:line="480" w:lineRule="auto"/>
        <w:jc w:val="both"/>
        <w:rPr>
          <w:rFonts w:ascii="Arial" w:hAnsi="Arial" w:cs="Arial"/>
          <w:color w:val="000000"/>
          <w:shd w:val="clear" w:color="auto" w:fill="FFFFFF"/>
        </w:rPr>
      </w:pPr>
      <w:r w:rsidRPr="001C0057">
        <w:rPr>
          <w:rFonts w:ascii="Arial" w:hAnsi="Arial" w:cs="Arial"/>
          <w:color w:val="000000"/>
          <w:sz w:val="22"/>
          <w:szCs w:val="22"/>
          <w:shd w:val="clear" w:color="auto" w:fill="FFFFFF"/>
          <w:lang w:val="en-US"/>
        </w:rPr>
        <w:t xml:space="preserve">By doing the PESTLE Analysis, we can see how each factor can </w:t>
      </w:r>
      <w:r w:rsidR="0010029E">
        <w:rPr>
          <w:rFonts w:ascii="Arial" w:hAnsi="Arial" w:cs="Arial"/>
          <w:color w:val="000000"/>
          <w:sz w:val="22"/>
          <w:szCs w:val="22"/>
          <w:shd w:val="clear" w:color="auto" w:fill="FFFFFF"/>
          <w:lang w:val="en-US"/>
        </w:rPr>
        <w:t xml:space="preserve">directly </w:t>
      </w:r>
      <w:r w:rsidRPr="001C0057">
        <w:rPr>
          <w:rFonts w:ascii="Arial" w:hAnsi="Arial" w:cs="Arial"/>
          <w:color w:val="000000"/>
          <w:sz w:val="22"/>
          <w:szCs w:val="22"/>
          <w:shd w:val="clear" w:color="auto" w:fill="FFFFFF"/>
          <w:lang w:val="en-US"/>
        </w:rPr>
        <w:t xml:space="preserve">affect Google. </w:t>
      </w:r>
      <w:r w:rsidRPr="001C0057">
        <w:rPr>
          <w:rFonts w:ascii="Arial" w:hAnsi="Arial" w:cs="Arial"/>
          <w:color w:val="000000"/>
          <w:shd w:val="clear" w:color="auto" w:fill="FFFFFF"/>
        </w:rPr>
        <w:t>(admin, 2023)</w:t>
      </w:r>
    </w:p>
    <w:p w14:paraId="654C990D" w14:textId="77777777" w:rsidR="00F1247C" w:rsidRDefault="00F1247C" w:rsidP="001C0057">
      <w:pPr>
        <w:pStyle w:val="NormalWeb"/>
        <w:spacing w:line="480" w:lineRule="auto"/>
        <w:jc w:val="both"/>
        <w:rPr>
          <w:rFonts w:ascii="Arial" w:hAnsi="Arial" w:cs="Arial"/>
          <w:b/>
          <w:bCs/>
          <w:color w:val="000000"/>
          <w:sz w:val="22"/>
          <w:szCs w:val="22"/>
          <w:shd w:val="clear" w:color="auto" w:fill="FFFFFF"/>
        </w:rPr>
      </w:pPr>
    </w:p>
    <w:p w14:paraId="3AC06C98" w14:textId="7D3B417F" w:rsidR="00C40BAE" w:rsidRDefault="00C40BAE" w:rsidP="001C0057">
      <w:pPr>
        <w:pStyle w:val="NormalWeb"/>
        <w:spacing w:line="480" w:lineRule="auto"/>
        <w:jc w:val="both"/>
        <w:rPr>
          <w:rFonts w:ascii="Arial" w:hAnsi="Arial" w:cs="Arial"/>
          <w:b/>
          <w:bCs/>
          <w:color w:val="000000"/>
          <w:sz w:val="22"/>
          <w:szCs w:val="22"/>
          <w:shd w:val="clear" w:color="auto" w:fill="FFFFFF"/>
        </w:rPr>
      </w:pPr>
      <w:r w:rsidRPr="001C0057">
        <w:rPr>
          <w:rFonts w:ascii="Arial" w:hAnsi="Arial" w:cs="Arial"/>
          <w:b/>
          <w:bCs/>
          <w:color w:val="000000"/>
          <w:sz w:val="22"/>
          <w:szCs w:val="22"/>
          <w:shd w:val="clear" w:color="auto" w:fill="FFFFFF"/>
        </w:rPr>
        <w:t>GOOGLE’S PORTER FIVE FORCES</w:t>
      </w:r>
    </w:p>
    <w:p w14:paraId="24D27330" w14:textId="7A7920C5" w:rsidR="00C35055" w:rsidRDefault="00C35055" w:rsidP="001C0057">
      <w:pPr>
        <w:pStyle w:val="NormalWeb"/>
        <w:spacing w:line="480" w:lineRule="auto"/>
        <w:jc w:val="both"/>
        <w:rPr>
          <w:rFonts w:ascii="Arial" w:hAnsi="Arial" w:cs="Arial"/>
          <w:b/>
          <w:bCs/>
          <w:color w:val="000000"/>
          <w:sz w:val="22"/>
          <w:szCs w:val="22"/>
          <w:shd w:val="clear" w:color="auto" w:fill="FFFFFF"/>
        </w:rPr>
      </w:pPr>
      <w:r>
        <w:rPr>
          <w:rFonts w:ascii="Arial" w:hAnsi="Arial" w:cs="Arial"/>
          <w:b/>
          <w:bCs/>
          <w:noProof/>
          <w:color w:val="000000"/>
          <w:sz w:val="22"/>
          <w:szCs w:val="22"/>
          <w:shd w:val="clear" w:color="auto" w:fill="FFFFFF"/>
          <w14:ligatures w14:val="standardContextual"/>
        </w:rPr>
        <w:drawing>
          <wp:inline distT="0" distB="0" distL="0" distR="0" wp14:anchorId="13EB2ED7" wp14:editId="5BB7C8FB">
            <wp:extent cx="5731510" cy="4292600"/>
            <wp:effectExtent l="0" t="0" r="0" b="0"/>
            <wp:docPr id="2558385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838567" name="Picture 255838567"/>
                    <pic:cNvPicPr/>
                  </pic:nvPicPr>
                  <pic:blipFill>
                    <a:blip r:embed="rId9">
                      <a:extLst>
                        <a:ext uri="{28A0092B-C50C-407E-A947-70E740481C1C}">
                          <a14:useLocalDpi xmlns:a14="http://schemas.microsoft.com/office/drawing/2010/main" val="0"/>
                        </a:ext>
                      </a:extLst>
                    </a:blip>
                    <a:stretch>
                      <a:fillRect/>
                    </a:stretch>
                  </pic:blipFill>
                  <pic:spPr>
                    <a:xfrm>
                      <a:off x="0" y="0"/>
                      <a:ext cx="5731510" cy="4292600"/>
                    </a:xfrm>
                    <a:prstGeom prst="rect">
                      <a:avLst/>
                    </a:prstGeom>
                  </pic:spPr>
                </pic:pic>
              </a:graphicData>
            </a:graphic>
          </wp:inline>
        </w:drawing>
      </w:r>
    </w:p>
    <w:p w14:paraId="67063810" w14:textId="6BFC665C" w:rsidR="00C35055" w:rsidRPr="00C35055" w:rsidRDefault="00C35055" w:rsidP="001C0057">
      <w:pPr>
        <w:pStyle w:val="NormalWeb"/>
        <w:spacing w:line="480" w:lineRule="auto"/>
        <w:jc w:val="both"/>
        <w:rPr>
          <w:rFonts w:ascii="Arial" w:hAnsi="Arial" w:cs="Arial"/>
          <w:b/>
          <w:bCs/>
          <w:color w:val="000000"/>
          <w:sz w:val="16"/>
          <w:szCs w:val="16"/>
          <w:shd w:val="clear" w:color="auto" w:fill="FFFFFF"/>
        </w:rPr>
      </w:pPr>
      <w:r w:rsidRPr="00C35055">
        <w:rPr>
          <w:rFonts w:ascii="Arial" w:hAnsi="Arial" w:cs="Arial"/>
          <w:b/>
          <w:bCs/>
          <w:color w:val="000000"/>
          <w:sz w:val="16"/>
          <w:szCs w:val="16"/>
          <w:shd w:val="clear" w:color="auto" w:fill="FFFFFF"/>
        </w:rPr>
        <w:t xml:space="preserve">Source: </w:t>
      </w:r>
      <w:hyperlink r:id="rId10" w:history="1">
        <w:r w:rsidRPr="00C35055">
          <w:rPr>
            <w:rStyle w:val="Hyperlink"/>
            <w:rFonts w:ascii="Arial" w:hAnsi="Arial" w:cs="Arial"/>
            <w:b/>
            <w:bCs/>
            <w:sz w:val="16"/>
            <w:szCs w:val="16"/>
            <w:shd w:val="clear" w:color="auto" w:fill="FFFFFF"/>
          </w:rPr>
          <w:t>Porter's Five Forces</w:t>
        </w:r>
      </w:hyperlink>
    </w:p>
    <w:p w14:paraId="0D2DA5AE" w14:textId="7E66BBF5" w:rsidR="00B813DA" w:rsidRPr="001C0057" w:rsidRDefault="00B813DA" w:rsidP="001C0057">
      <w:pPr>
        <w:pStyle w:val="NormalWeb"/>
        <w:spacing w:line="480" w:lineRule="auto"/>
        <w:jc w:val="both"/>
        <w:rPr>
          <w:rFonts w:ascii="Arial" w:hAnsi="Arial" w:cs="Arial"/>
          <w:b/>
          <w:bCs/>
          <w:color w:val="000000"/>
          <w:sz w:val="22"/>
          <w:szCs w:val="22"/>
          <w:shd w:val="clear" w:color="auto" w:fill="FFFFFF"/>
        </w:rPr>
      </w:pPr>
      <w:r w:rsidRPr="001C0057">
        <w:rPr>
          <w:rFonts w:ascii="Arial" w:hAnsi="Arial" w:cs="Arial"/>
          <w:b/>
          <w:bCs/>
          <w:color w:val="000000"/>
          <w:sz w:val="22"/>
          <w:szCs w:val="22"/>
          <w:shd w:val="clear" w:color="auto" w:fill="FFFFFF"/>
        </w:rPr>
        <w:t>Competitive Rivalry: Strong Force</w:t>
      </w:r>
    </w:p>
    <w:p w14:paraId="15FA254E" w14:textId="0A0B8A33" w:rsidR="00017B02" w:rsidRPr="001C0057" w:rsidRDefault="00017B02" w:rsidP="001C0057">
      <w:pPr>
        <w:pStyle w:val="NormalWeb"/>
        <w:spacing w:line="480" w:lineRule="auto"/>
        <w:jc w:val="both"/>
        <w:rPr>
          <w:rFonts w:ascii="Arial" w:hAnsi="Arial" w:cs="Arial"/>
          <w:color w:val="000000"/>
          <w:sz w:val="22"/>
          <w:szCs w:val="22"/>
          <w:shd w:val="clear" w:color="auto" w:fill="FFFFFF"/>
        </w:rPr>
      </w:pPr>
      <w:r w:rsidRPr="001C0057">
        <w:rPr>
          <w:rFonts w:ascii="Arial" w:hAnsi="Arial" w:cs="Arial"/>
          <w:color w:val="000000"/>
          <w:sz w:val="22"/>
          <w:szCs w:val="22"/>
          <w:shd w:val="clear" w:color="auto" w:fill="FFFFFF"/>
        </w:rPr>
        <w:lastRenderedPageBreak/>
        <w:t>The moderate threat of new entrants in Google's industry can impact the company in several ways:</w:t>
      </w:r>
    </w:p>
    <w:p w14:paraId="4DC0A618" w14:textId="1F669434" w:rsidR="00017B02" w:rsidRPr="001C0057" w:rsidRDefault="00017B02">
      <w:pPr>
        <w:pStyle w:val="NormalWeb"/>
        <w:numPr>
          <w:ilvl w:val="0"/>
          <w:numId w:val="1"/>
        </w:numPr>
        <w:spacing w:line="480" w:lineRule="auto"/>
        <w:jc w:val="both"/>
        <w:rPr>
          <w:rFonts w:ascii="Arial" w:hAnsi="Arial" w:cs="Arial"/>
          <w:color w:val="000000"/>
          <w:sz w:val="22"/>
          <w:szCs w:val="22"/>
          <w:shd w:val="clear" w:color="auto" w:fill="FFFFFF"/>
        </w:rPr>
      </w:pPr>
      <w:r w:rsidRPr="001C0057">
        <w:rPr>
          <w:rFonts w:ascii="Arial" w:hAnsi="Arial" w:cs="Arial"/>
          <w:b/>
          <w:bCs/>
          <w:color w:val="000000"/>
          <w:sz w:val="22"/>
          <w:szCs w:val="22"/>
          <w:shd w:val="clear" w:color="auto" w:fill="FFFFFF"/>
        </w:rPr>
        <w:t xml:space="preserve">Innovation Demand: </w:t>
      </w:r>
      <w:r w:rsidRPr="001C0057">
        <w:rPr>
          <w:rFonts w:ascii="Arial" w:hAnsi="Arial" w:cs="Arial"/>
          <w:color w:val="000000"/>
          <w:sz w:val="22"/>
          <w:szCs w:val="22"/>
          <w:shd w:val="clear" w:color="auto" w:fill="FFFFFF"/>
        </w:rPr>
        <w:t xml:space="preserve">Google may need to ramp up innovation efforts to maintain leadership and differentiate itself from new competitors. </w:t>
      </w:r>
    </w:p>
    <w:p w14:paraId="04E5DC73" w14:textId="3D50570C" w:rsidR="00017B02" w:rsidRPr="001C0057" w:rsidRDefault="00017B02">
      <w:pPr>
        <w:pStyle w:val="NormalWeb"/>
        <w:numPr>
          <w:ilvl w:val="0"/>
          <w:numId w:val="1"/>
        </w:numPr>
        <w:spacing w:line="480" w:lineRule="auto"/>
        <w:jc w:val="both"/>
        <w:rPr>
          <w:rFonts w:ascii="Arial" w:hAnsi="Arial" w:cs="Arial"/>
          <w:color w:val="000000"/>
          <w:sz w:val="22"/>
          <w:szCs w:val="22"/>
          <w:shd w:val="clear" w:color="auto" w:fill="FFFFFF"/>
        </w:rPr>
      </w:pPr>
      <w:r w:rsidRPr="001C0057">
        <w:rPr>
          <w:rFonts w:ascii="Arial" w:hAnsi="Arial" w:cs="Arial"/>
          <w:b/>
          <w:bCs/>
          <w:color w:val="000000"/>
          <w:sz w:val="22"/>
          <w:szCs w:val="22"/>
          <w:shd w:val="clear" w:color="auto" w:fill="FFFFFF"/>
        </w:rPr>
        <w:t xml:space="preserve">Market Share Impact: </w:t>
      </w:r>
      <w:r w:rsidRPr="001C0057">
        <w:rPr>
          <w:rFonts w:ascii="Arial" w:hAnsi="Arial" w:cs="Arial"/>
          <w:color w:val="000000"/>
          <w:sz w:val="22"/>
          <w:szCs w:val="22"/>
          <w:shd w:val="clear" w:color="auto" w:fill="FFFFFF"/>
        </w:rPr>
        <w:t xml:space="preserve">Successful new entrants could erode Google's market share, affecting its revenue and profitability.  </w:t>
      </w:r>
    </w:p>
    <w:p w14:paraId="1502ED8C" w14:textId="4E283E20" w:rsidR="00017B02" w:rsidRPr="001C0057" w:rsidRDefault="00017B02">
      <w:pPr>
        <w:pStyle w:val="NormalWeb"/>
        <w:numPr>
          <w:ilvl w:val="0"/>
          <w:numId w:val="1"/>
        </w:numPr>
        <w:spacing w:line="480" w:lineRule="auto"/>
        <w:jc w:val="both"/>
        <w:rPr>
          <w:rFonts w:ascii="Arial" w:hAnsi="Arial" w:cs="Arial"/>
          <w:color w:val="000000"/>
          <w:sz w:val="22"/>
          <w:szCs w:val="22"/>
          <w:shd w:val="clear" w:color="auto" w:fill="FFFFFF"/>
        </w:rPr>
      </w:pPr>
      <w:r w:rsidRPr="001C0057">
        <w:rPr>
          <w:rFonts w:ascii="Arial" w:hAnsi="Arial" w:cs="Arial"/>
          <w:b/>
          <w:bCs/>
          <w:color w:val="000000"/>
          <w:sz w:val="22"/>
          <w:szCs w:val="22"/>
          <w:shd w:val="clear" w:color="auto" w:fill="FFFFFF"/>
        </w:rPr>
        <w:t xml:space="preserve">Regulatory Challenges: </w:t>
      </w:r>
      <w:r w:rsidRPr="001C0057">
        <w:rPr>
          <w:rFonts w:ascii="Arial" w:hAnsi="Arial" w:cs="Arial"/>
          <w:color w:val="000000"/>
          <w:sz w:val="22"/>
          <w:szCs w:val="22"/>
          <w:shd w:val="clear" w:color="auto" w:fill="FFFFFF"/>
        </w:rPr>
        <w:t xml:space="preserve">Compliance with regulations by new entrants may influence Google's regulatory environment, requiring adaptation to new standards.  </w:t>
      </w:r>
    </w:p>
    <w:p w14:paraId="75405F71" w14:textId="78E43880" w:rsidR="00017B02" w:rsidRPr="001C0057" w:rsidRDefault="00017B02">
      <w:pPr>
        <w:pStyle w:val="NormalWeb"/>
        <w:numPr>
          <w:ilvl w:val="0"/>
          <w:numId w:val="1"/>
        </w:numPr>
        <w:spacing w:line="480" w:lineRule="auto"/>
        <w:jc w:val="both"/>
        <w:rPr>
          <w:rFonts w:ascii="Arial" w:hAnsi="Arial" w:cs="Arial"/>
          <w:color w:val="000000"/>
          <w:sz w:val="22"/>
          <w:szCs w:val="22"/>
          <w:shd w:val="clear" w:color="auto" w:fill="FFFFFF"/>
        </w:rPr>
      </w:pPr>
      <w:r w:rsidRPr="001C0057">
        <w:rPr>
          <w:rFonts w:ascii="Arial" w:hAnsi="Arial" w:cs="Arial"/>
          <w:b/>
          <w:bCs/>
          <w:color w:val="000000"/>
          <w:sz w:val="22"/>
          <w:szCs w:val="22"/>
          <w:shd w:val="clear" w:color="auto" w:fill="FFFFFF"/>
        </w:rPr>
        <w:t xml:space="preserve">Brand Protection: </w:t>
      </w:r>
      <w:r w:rsidRPr="001C0057">
        <w:rPr>
          <w:rFonts w:ascii="Arial" w:hAnsi="Arial" w:cs="Arial"/>
          <w:color w:val="000000"/>
          <w:sz w:val="22"/>
          <w:szCs w:val="22"/>
          <w:shd w:val="clear" w:color="auto" w:fill="FFFFFF"/>
        </w:rPr>
        <w:t>Protecting its brand reputation becomes crucial amidst heightened competition, necessitating strategic marketing and branding efforts.</w:t>
      </w:r>
    </w:p>
    <w:p w14:paraId="15DC460C" w14:textId="419A6C5F" w:rsidR="00017B02" w:rsidRPr="001C0057" w:rsidRDefault="00017B02" w:rsidP="001C0057">
      <w:pPr>
        <w:pStyle w:val="NormalWeb"/>
        <w:spacing w:line="480" w:lineRule="auto"/>
        <w:jc w:val="both"/>
        <w:rPr>
          <w:rFonts w:ascii="Arial" w:hAnsi="Arial" w:cs="Arial"/>
          <w:color w:val="000000"/>
          <w:sz w:val="22"/>
          <w:szCs w:val="22"/>
          <w:shd w:val="clear" w:color="auto" w:fill="FFFFFF"/>
        </w:rPr>
      </w:pPr>
      <w:r w:rsidRPr="001C0057">
        <w:rPr>
          <w:rFonts w:ascii="Arial" w:hAnsi="Arial" w:cs="Arial"/>
          <w:color w:val="000000"/>
          <w:sz w:val="22"/>
          <w:szCs w:val="22"/>
          <w:shd w:val="clear" w:color="auto" w:fill="FFFFFF"/>
        </w:rPr>
        <w:t>In response, Google must navigate these challenges to uphold its market position through continued innovation, strategic adaptation, and brand management.</w:t>
      </w:r>
    </w:p>
    <w:p w14:paraId="73B55D8E" w14:textId="4EFF1458" w:rsidR="00B813DA" w:rsidRPr="001C0057" w:rsidRDefault="00B813DA" w:rsidP="001C0057">
      <w:pPr>
        <w:pStyle w:val="NormalWeb"/>
        <w:spacing w:line="480" w:lineRule="auto"/>
        <w:jc w:val="both"/>
        <w:rPr>
          <w:rFonts w:ascii="Arial" w:hAnsi="Arial" w:cs="Arial"/>
          <w:b/>
          <w:bCs/>
          <w:color w:val="000000"/>
          <w:sz w:val="22"/>
          <w:szCs w:val="22"/>
          <w:shd w:val="clear" w:color="auto" w:fill="FFFFFF"/>
        </w:rPr>
      </w:pPr>
      <w:bookmarkStart w:id="0" w:name="OLE_LINK1"/>
      <w:bookmarkStart w:id="1" w:name="OLE_LINK2"/>
      <w:r w:rsidRPr="001C0057">
        <w:rPr>
          <w:rFonts w:ascii="Arial" w:hAnsi="Arial" w:cs="Arial"/>
          <w:b/>
          <w:bCs/>
          <w:color w:val="000000"/>
          <w:sz w:val="22"/>
          <w:szCs w:val="22"/>
          <w:shd w:val="clear" w:color="auto" w:fill="FFFFFF"/>
        </w:rPr>
        <w:t>Bargaining Power of Google’s Buyers/Customers: Weak Force</w:t>
      </w:r>
    </w:p>
    <w:p w14:paraId="6B811891" w14:textId="7E8421E8" w:rsidR="001C43FF" w:rsidRDefault="001C43FF" w:rsidP="001C0057">
      <w:pPr>
        <w:pStyle w:val="NormalWeb"/>
        <w:spacing w:line="480" w:lineRule="auto"/>
        <w:jc w:val="both"/>
        <w:rPr>
          <w:rFonts w:ascii="Arial" w:hAnsi="Arial" w:cs="Arial"/>
          <w:color w:val="000000"/>
          <w:sz w:val="22"/>
          <w:szCs w:val="22"/>
          <w:shd w:val="clear" w:color="auto" w:fill="FFFFFF"/>
        </w:rPr>
      </w:pPr>
      <w:r w:rsidRPr="001C0057">
        <w:rPr>
          <w:rFonts w:ascii="Arial" w:hAnsi="Arial" w:cs="Arial"/>
          <w:color w:val="000000"/>
          <w:sz w:val="22"/>
          <w:szCs w:val="22"/>
          <w:shd w:val="clear" w:color="auto" w:fill="FFFFFF"/>
        </w:rPr>
        <w:t>The weak bargaining power of buyers can affect Google in the following ways:</w:t>
      </w:r>
    </w:p>
    <w:p w14:paraId="501909DB" w14:textId="09E98128" w:rsidR="00104422" w:rsidRPr="00104422" w:rsidRDefault="00104422">
      <w:pPr>
        <w:pStyle w:val="NormalWeb"/>
        <w:numPr>
          <w:ilvl w:val="0"/>
          <w:numId w:val="10"/>
        </w:numPr>
        <w:spacing w:line="480" w:lineRule="auto"/>
        <w:jc w:val="both"/>
        <w:rPr>
          <w:rFonts w:ascii="Arial" w:hAnsi="Arial" w:cs="Arial"/>
          <w:color w:val="000000"/>
          <w:sz w:val="22"/>
          <w:szCs w:val="22"/>
          <w:shd w:val="clear" w:color="auto" w:fill="FFFFFF"/>
        </w:rPr>
      </w:pPr>
      <w:r w:rsidRPr="00104422">
        <w:rPr>
          <w:rFonts w:ascii="Arial" w:hAnsi="Arial" w:cs="Arial"/>
          <w:b/>
          <w:bCs/>
          <w:color w:val="000000"/>
          <w:sz w:val="22"/>
          <w:szCs w:val="22"/>
          <w:shd w:val="clear" w:color="auto" w:fill="FFFFFF"/>
        </w:rPr>
        <w:t>Small Individual Customer Impact:</w:t>
      </w:r>
      <w:r w:rsidRPr="00104422">
        <w:rPr>
          <w:rFonts w:ascii="Arial" w:hAnsi="Arial" w:cs="Arial"/>
          <w:color w:val="000000"/>
          <w:sz w:val="22"/>
          <w:szCs w:val="22"/>
          <w:shd w:val="clear" w:color="auto" w:fill="FFFFFF"/>
        </w:rPr>
        <w:t xml:space="preserve"> Each customer contributes minimally to Google's overall revenue, leading to weak individual bargaining power.</w:t>
      </w:r>
      <w:r>
        <w:rPr>
          <w:rFonts w:ascii="Arial" w:hAnsi="Arial" w:cs="Arial"/>
          <w:color w:val="000000"/>
          <w:sz w:val="22"/>
          <w:szCs w:val="22"/>
          <w:shd w:val="clear" w:color="auto" w:fill="FFFFFF"/>
        </w:rPr>
        <w:t xml:space="preserve"> (Tipalti, 2023)</w:t>
      </w:r>
    </w:p>
    <w:p w14:paraId="572EB890" w14:textId="0423A690" w:rsidR="00104422" w:rsidRPr="00104422" w:rsidRDefault="00104422">
      <w:pPr>
        <w:pStyle w:val="NormalWeb"/>
        <w:numPr>
          <w:ilvl w:val="0"/>
          <w:numId w:val="10"/>
        </w:numPr>
        <w:spacing w:line="480" w:lineRule="auto"/>
        <w:jc w:val="both"/>
        <w:rPr>
          <w:rFonts w:ascii="Arial" w:hAnsi="Arial" w:cs="Arial"/>
          <w:color w:val="000000"/>
          <w:sz w:val="22"/>
          <w:szCs w:val="22"/>
          <w:shd w:val="clear" w:color="auto" w:fill="FFFFFF"/>
        </w:rPr>
      </w:pPr>
      <w:r w:rsidRPr="00104422">
        <w:rPr>
          <w:rFonts w:ascii="Arial" w:hAnsi="Arial" w:cs="Arial"/>
          <w:b/>
          <w:bCs/>
          <w:color w:val="000000"/>
          <w:sz w:val="22"/>
          <w:szCs w:val="22"/>
          <w:shd w:val="clear" w:color="auto" w:fill="FFFFFF"/>
        </w:rPr>
        <w:t>High Demand for Products</w:t>
      </w:r>
      <w:r w:rsidRPr="00104422">
        <w:rPr>
          <w:rFonts w:ascii="Arial" w:hAnsi="Arial" w:cs="Arial"/>
          <w:color w:val="000000"/>
          <w:sz w:val="22"/>
          <w:szCs w:val="22"/>
          <w:shd w:val="clear" w:color="auto" w:fill="FFFFFF"/>
        </w:rPr>
        <w:t>: The rising demand for Google’s services and products lessens individual buyers' influence on the company.</w:t>
      </w:r>
      <w:r>
        <w:rPr>
          <w:rFonts w:ascii="Arial" w:hAnsi="Arial" w:cs="Arial"/>
          <w:color w:val="000000"/>
          <w:sz w:val="22"/>
          <w:szCs w:val="22"/>
          <w:shd w:val="clear" w:color="auto" w:fill="FFFFFF"/>
        </w:rPr>
        <w:t xml:space="preserve"> (Tipalti, 2023)</w:t>
      </w:r>
    </w:p>
    <w:p w14:paraId="4F37F7C4" w14:textId="4445E752" w:rsidR="00104422" w:rsidRPr="00104422" w:rsidRDefault="00104422">
      <w:pPr>
        <w:pStyle w:val="NormalWeb"/>
        <w:numPr>
          <w:ilvl w:val="0"/>
          <w:numId w:val="10"/>
        </w:numPr>
        <w:spacing w:line="480" w:lineRule="auto"/>
        <w:jc w:val="both"/>
        <w:rPr>
          <w:rFonts w:ascii="Arial" w:hAnsi="Arial" w:cs="Arial"/>
          <w:color w:val="000000"/>
          <w:sz w:val="22"/>
          <w:szCs w:val="22"/>
          <w:shd w:val="clear" w:color="auto" w:fill="FFFFFF"/>
        </w:rPr>
      </w:pPr>
      <w:r w:rsidRPr="00104422">
        <w:rPr>
          <w:rFonts w:ascii="Arial" w:hAnsi="Arial" w:cs="Arial"/>
          <w:b/>
          <w:bCs/>
          <w:color w:val="000000"/>
          <w:sz w:val="22"/>
          <w:szCs w:val="22"/>
          <w:shd w:val="clear" w:color="auto" w:fill="FFFFFF"/>
        </w:rPr>
        <w:t>Moderate Customer Information</w:t>
      </w:r>
      <w:r w:rsidRPr="00104422">
        <w:rPr>
          <w:rFonts w:ascii="Arial" w:hAnsi="Arial" w:cs="Arial"/>
          <w:color w:val="000000"/>
          <w:sz w:val="22"/>
          <w:szCs w:val="22"/>
          <w:shd w:val="clear" w:color="auto" w:fill="FFFFFF"/>
        </w:rPr>
        <w:t>: Limited access to comprehensive industry data restricts customers' ability to negotiate or influence Google significantly.</w:t>
      </w:r>
      <w:r>
        <w:rPr>
          <w:rFonts w:ascii="Arial" w:hAnsi="Arial" w:cs="Arial"/>
          <w:color w:val="000000"/>
          <w:sz w:val="22"/>
          <w:szCs w:val="22"/>
          <w:shd w:val="clear" w:color="auto" w:fill="FFFFFF"/>
        </w:rPr>
        <w:t xml:space="preserve"> (Tipalti, 2023)</w:t>
      </w:r>
    </w:p>
    <w:bookmarkEnd w:id="0"/>
    <w:bookmarkEnd w:id="1"/>
    <w:p w14:paraId="65C0C681" w14:textId="5D783D67" w:rsidR="00104422" w:rsidRPr="00104422" w:rsidRDefault="00104422">
      <w:pPr>
        <w:pStyle w:val="NormalWeb"/>
        <w:numPr>
          <w:ilvl w:val="0"/>
          <w:numId w:val="10"/>
        </w:numPr>
        <w:spacing w:line="480" w:lineRule="auto"/>
        <w:jc w:val="both"/>
        <w:rPr>
          <w:rFonts w:ascii="Arial" w:hAnsi="Arial" w:cs="Arial"/>
          <w:color w:val="000000"/>
          <w:sz w:val="22"/>
          <w:szCs w:val="22"/>
          <w:shd w:val="clear" w:color="auto" w:fill="FFFFFF"/>
        </w:rPr>
      </w:pPr>
      <w:r w:rsidRPr="00104422">
        <w:rPr>
          <w:rFonts w:ascii="Arial" w:hAnsi="Arial" w:cs="Arial"/>
          <w:b/>
          <w:bCs/>
          <w:color w:val="000000"/>
          <w:sz w:val="22"/>
          <w:szCs w:val="22"/>
          <w:shd w:val="clear" w:color="auto" w:fill="FFFFFF"/>
        </w:rPr>
        <w:t>Limited Alternatives for Certain Services</w:t>
      </w:r>
      <w:r w:rsidRPr="00104422">
        <w:rPr>
          <w:rFonts w:ascii="Arial" w:hAnsi="Arial" w:cs="Arial"/>
          <w:color w:val="000000"/>
          <w:sz w:val="22"/>
          <w:szCs w:val="22"/>
          <w:shd w:val="clear" w:color="auto" w:fill="FFFFFF"/>
        </w:rPr>
        <w:t>: Google's dominance in areas like search and online advertising means customers have few comparable alternatives, further weakening their bargaining power.</w:t>
      </w:r>
      <w:r>
        <w:rPr>
          <w:rFonts w:ascii="Arial" w:hAnsi="Arial" w:cs="Arial"/>
          <w:color w:val="000000"/>
          <w:sz w:val="22"/>
          <w:szCs w:val="22"/>
          <w:shd w:val="clear" w:color="auto" w:fill="FFFFFF"/>
        </w:rPr>
        <w:t xml:space="preserve"> (Tipalti, 2023)</w:t>
      </w:r>
    </w:p>
    <w:p w14:paraId="3F981BC9" w14:textId="31C2DD5C" w:rsidR="00104422" w:rsidRDefault="00104422" w:rsidP="00104422">
      <w:pPr>
        <w:pStyle w:val="NormalWeb"/>
        <w:spacing w:line="480" w:lineRule="auto"/>
        <w:jc w:val="both"/>
        <w:rPr>
          <w:rFonts w:ascii="Arial" w:hAnsi="Arial" w:cs="Arial"/>
          <w:color w:val="000000"/>
          <w:sz w:val="22"/>
          <w:szCs w:val="22"/>
          <w:shd w:val="clear" w:color="auto" w:fill="FFFFFF"/>
        </w:rPr>
      </w:pPr>
      <w:r w:rsidRPr="00104422">
        <w:rPr>
          <w:rFonts w:ascii="Arial" w:hAnsi="Arial" w:cs="Arial"/>
          <w:color w:val="000000"/>
          <w:sz w:val="22"/>
          <w:szCs w:val="22"/>
          <w:shd w:val="clear" w:color="auto" w:fill="FFFFFF"/>
        </w:rPr>
        <w:lastRenderedPageBreak/>
        <w:t>These factors directly impact Google by enabling the company to retain strong pricing strategies and reduce the influence of individual customer demands.</w:t>
      </w:r>
      <w:r>
        <w:rPr>
          <w:rFonts w:ascii="Arial" w:hAnsi="Arial" w:cs="Arial"/>
          <w:color w:val="000000"/>
          <w:sz w:val="22"/>
          <w:szCs w:val="22"/>
          <w:shd w:val="clear" w:color="auto" w:fill="FFFFFF"/>
        </w:rPr>
        <w:t xml:space="preserve"> (Tipalti, 2023)</w:t>
      </w:r>
    </w:p>
    <w:p w14:paraId="55921AB7" w14:textId="6E9E07A4" w:rsidR="00B813DA" w:rsidRPr="001C0057" w:rsidRDefault="00B813DA" w:rsidP="00104422">
      <w:pPr>
        <w:pStyle w:val="NormalWeb"/>
        <w:spacing w:line="480" w:lineRule="auto"/>
        <w:jc w:val="both"/>
        <w:rPr>
          <w:rFonts w:ascii="Arial" w:hAnsi="Arial" w:cs="Arial"/>
          <w:b/>
          <w:bCs/>
          <w:color w:val="000000"/>
          <w:sz w:val="22"/>
          <w:szCs w:val="22"/>
          <w:shd w:val="clear" w:color="auto" w:fill="FFFFFF"/>
        </w:rPr>
      </w:pPr>
      <w:r w:rsidRPr="001C0057">
        <w:rPr>
          <w:rFonts w:ascii="Arial" w:hAnsi="Arial" w:cs="Arial"/>
          <w:b/>
          <w:bCs/>
          <w:color w:val="000000"/>
          <w:sz w:val="22"/>
          <w:szCs w:val="22"/>
          <w:shd w:val="clear" w:color="auto" w:fill="FFFFFF"/>
        </w:rPr>
        <w:t>Bargaining Power of Suppliers: Weak Force</w:t>
      </w:r>
    </w:p>
    <w:p w14:paraId="4172FEC2" w14:textId="73757664" w:rsidR="00017B02" w:rsidRPr="001C0057" w:rsidRDefault="00017B02" w:rsidP="001C0057">
      <w:pPr>
        <w:pStyle w:val="NormalWeb"/>
        <w:spacing w:line="480" w:lineRule="auto"/>
        <w:jc w:val="both"/>
        <w:rPr>
          <w:rFonts w:ascii="Arial" w:hAnsi="Arial" w:cs="Arial"/>
          <w:color w:val="000000"/>
          <w:sz w:val="22"/>
          <w:szCs w:val="22"/>
          <w:shd w:val="clear" w:color="auto" w:fill="FFFFFF"/>
        </w:rPr>
      </w:pPr>
      <w:r w:rsidRPr="001C0057">
        <w:rPr>
          <w:rFonts w:ascii="Arial" w:hAnsi="Arial" w:cs="Arial"/>
          <w:color w:val="000000"/>
          <w:sz w:val="22"/>
          <w:szCs w:val="22"/>
          <w:shd w:val="clear" w:color="auto" w:fill="FFFFFF"/>
        </w:rPr>
        <w:t>The minimal sway of suppliers over Google’s operations affects the company in several ways:</w:t>
      </w:r>
    </w:p>
    <w:p w14:paraId="206423E6" w14:textId="61BBA6E0" w:rsidR="00F8063B" w:rsidRPr="00F8063B" w:rsidRDefault="00F8063B">
      <w:pPr>
        <w:pStyle w:val="NormalWeb"/>
        <w:numPr>
          <w:ilvl w:val="0"/>
          <w:numId w:val="11"/>
        </w:numPr>
        <w:spacing w:line="480" w:lineRule="auto"/>
        <w:jc w:val="both"/>
        <w:rPr>
          <w:rFonts w:ascii="Arial" w:hAnsi="Arial" w:cs="Arial"/>
          <w:color w:val="000000"/>
          <w:sz w:val="22"/>
          <w:szCs w:val="22"/>
          <w:shd w:val="clear" w:color="auto" w:fill="FFFFFF"/>
        </w:rPr>
      </w:pPr>
      <w:bookmarkStart w:id="2" w:name="OLE_LINK5"/>
      <w:bookmarkStart w:id="3" w:name="OLE_LINK6"/>
      <w:r w:rsidRPr="00F8063B">
        <w:rPr>
          <w:rFonts w:ascii="Arial" w:hAnsi="Arial" w:cs="Arial"/>
          <w:b/>
          <w:bCs/>
          <w:color w:val="000000"/>
          <w:sz w:val="22"/>
          <w:szCs w:val="22"/>
          <w:shd w:val="clear" w:color="auto" w:fill="FFFFFF"/>
        </w:rPr>
        <w:t xml:space="preserve">High Supplier Availability: </w:t>
      </w:r>
      <w:r w:rsidRPr="00F8063B">
        <w:rPr>
          <w:rFonts w:ascii="Arial" w:hAnsi="Arial" w:cs="Arial"/>
          <w:color w:val="000000"/>
          <w:sz w:val="22"/>
          <w:szCs w:val="22"/>
          <w:shd w:val="clear" w:color="auto" w:fill="FFFFFF"/>
        </w:rPr>
        <w:t>The abundance of suppliers for essential components, such as computing hardware, reduces individual supplier power and allows Google to negotiate favourable terms.</w:t>
      </w:r>
      <w:r>
        <w:rPr>
          <w:rFonts w:ascii="Arial" w:hAnsi="Arial" w:cs="Arial"/>
          <w:color w:val="000000"/>
          <w:sz w:val="22"/>
          <w:szCs w:val="22"/>
          <w:shd w:val="clear" w:color="auto" w:fill="FFFFFF"/>
        </w:rPr>
        <w:t xml:space="preserve"> (Tipalti, 2023)</w:t>
      </w:r>
    </w:p>
    <w:p w14:paraId="76B84B2D" w14:textId="6686B043" w:rsidR="00F8063B" w:rsidRPr="00F8063B" w:rsidRDefault="00F8063B">
      <w:pPr>
        <w:pStyle w:val="NormalWeb"/>
        <w:numPr>
          <w:ilvl w:val="0"/>
          <w:numId w:val="11"/>
        </w:numPr>
        <w:spacing w:line="480" w:lineRule="auto"/>
        <w:jc w:val="both"/>
        <w:rPr>
          <w:rFonts w:ascii="Arial" w:hAnsi="Arial" w:cs="Arial"/>
          <w:color w:val="000000"/>
          <w:sz w:val="22"/>
          <w:szCs w:val="22"/>
          <w:shd w:val="clear" w:color="auto" w:fill="FFFFFF"/>
        </w:rPr>
      </w:pPr>
      <w:r w:rsidRPr="00F8063B">
        <w:rPr>
          <w:rFonts w:ascii="Arial" w:hAnsi="Arial" w:cs="Arial"/>
          <w:b/>
          <w:bCs/>
          <w:color w:val="000000"/>
          <w:sz w:val="22"/>
          <w:szCs w:val="22"/>
          <w:shd w:val="clear" w:color="auto" w:fill="FFFFFF"/>
        </w:rPr>
        <w:t xml:space="preserve">Large Number of Suppliers: </w:t>
      </w:r>
      <w:r w:rsidRPr="00F8063B">
        <w:rPr>
          <w:rFonts w:ascii="Arial" w:hAnsi="Arial" w:cs="Arial"/>
          <w:color w:val="000000"/>
          <w:sz w:val="22"/>
          <w:szCs w:val="22"/>
          <w:shd w:val="clear" w:color="auto" w:fill="FFFFFF"/>
        </w:rPr>
        <w:t>The vast number of suppliers diminishes the leverage any single supplier has, enabling Google to switch suppliers easily if needed.</w:t>
      </w:r>
    </w:p>
    <w:p w14:paraId="19DBE440" w14:textId="6E0AD1EA" w:rsidR="00F8063B" w:rsidRPr="00F8063B" w:rsidRDefault="00F8063B">
      <w:pPr>
        <w:pStyle w:val="NormalWeb"/>
        <w:numPr>
          <w:ilvl w:val="0"/>
          <w:numId w:val="11"/>
        </w:numPr>
        <w:spacing w:line="480" w:lineRule="auto"/>
        <w:jc w:val="both"/>
        <w:rPr>
          <w:rFonts w:ascii="Arial" w:hAnsi="Arial" w:cs="Arial"/>
          <w:color w:val="000000"/>
          <w:sz w:val="22"/>
          <w:szCs w:val="22"/>
          <w:shd w:val="clear" w:color="auto" w:fill="FFFFFF"/>
        </w:rPr>
      </w:pPr>
      <w:r w:rsidRPr="00F8063B">
        <w:rPr>
          <w:rFonts w:ascii="Arial" w:hAnsi="Arial" w:cs="Arial"/>
          <w:b/>
          <w:bCs/>
          <w:color w:val="000000"/>
          <w:sz w:val="22"/>
          <w:szCs w:val="22"/>
          <w:shd w:val="clear" w:color="auto" w:fill="FFFFFF"/>
        </w:rPr>
        <w:t xml:space="preserve">Small to Moderate Supplier Size: </w:t>
      </w:r>
      <w:r w:rsidRPr="00F8063B">
        <w:rPr>
          <w:rFonts w:ascii="Arial" w:hAnsi="Arial" w:cs="Arial"/>
          <w:color w:val="000000"/>
          <w:sz w:val="22"/>
          <w:szCs w:val="22"/>
          <w:shd w:val="clear" w:color="auto" w:fill="FFFFFF"/>
        </w:rPr>
        <w:t>Most of Google's suppliers are relatively small compared to Google, further weakening their bargaining power and enhancing Google's ability to dictate terms.</w:t>
      </w:r>
      <w:r>
        <w:rPr>
          <w:rFonts w:ascii="Arial" w:hAnsi="Arial" w:cs="Arial"/>
          <w:color w:val="000000"/>
          <w:sz w:val="22"/>
          <w:szCs w:val="22"/>
          <w:shd w:val="clear" w:color="auto" w:fill="FFFFFF"/>
        </w:rPr>
        <w:t xml:space="preserve"> (Tipalti, 2023)</w:t>
      </w:r>
    </w:p>
    <w:p w14:paraId="0279B446" w14:textId="7F2138CD" w:rsidR="00F8063B" w:rsidRPr="00F8063B" w:rsidRDefault="00F8063B">
      <w:pPr>
        <w:pStyle w:val="NormalWeb"/>
        <w:numPr>
          <w:ilvl w:val="0"/>
          <w:numId w:val="11"/>
        </w:numPr>
        <w:spacing w:line="480" w:lineRule="auto"/>
        <w:jc w:val="both"/>
        <w:rPr>
          <w:rFonts w:ascii="Arial" w:hAnsi="Arial" w:cs="Arial"/>
          <w:color w:val="000000"/>
          <w:sz w:val="22"/>
          <w:szCs w:val="22"/>
          <w:shd w:val="clear" w:color="auto" w:fill="FFFFFF"/>
        </w:rPr>
      </w:pPr>
      <w:r w:rsidRPr="00F8063B">
        <w:rPr>
          <w:rFonts w:ascii="Arial" w:hAnsi="Arial" w:cs="Arial"/>
          <w:b/>
          <w:bCs/>
          <w:color w:val="000000"/>
          <w:sz w:val="22"/>
          <w:szCs w:val="22"/>
          <w:shd w:val="clear" w:color="auto" w:fill="FFFFFF"/>
        </w:rPr>
        <w:t xml:space="preserve">Supplier Specialization: </w:t>
      </w:r>
      <w:r w:rsidRPr="00F8063B">
        <w:rPr>
          <w:rFonts w:ascii="Arial" w:hAnsi="Arial" w:cs="Arial"/>
          <w:color w:val="000000"/>
          <w:sz w:val="22"/>
          <w:szCs w:val="22"/>
          <w:shd w:val="clear" w:color="auto" w:fill="FFFFFF"/>
        </w:rPr>
        <w:t>Some suppliers provide specialized technology or services that are critical to Google's operations, potentially increasing their bargaining power despite the other factors.</w:t>
      </w:r>
      <w:r>
        <w:rPr>
          <w:rFonts w:ascii="Arial" w:hAnsi="Arial" w:cs="Arial"/>
          <w:color w:val="000000"/>
          <w:sz w:val="22"/>
          <w:szCs w:val="22"/>
          <w:shd w:val="clear" w:color="auto" w:fill="FFFFFF"/>
        </w:rPr>
        <w:t xml:space="preserve"> </w:t>
      </w:r>
    </w:p>
    <w:p w14:paraId="6B92EE18" w14:textId="2C68C6FB" w:rsidR="00F8063B" w:rsidRPr="00F8063B" w:rsidRDefault="00F8063B" w:rsidP="00F8063B">
      <w:pPr>
        <w:pStyle w:val="NormalWeb"/>
        <w:spacing w:line="480" w:lineRule="auto"/>
        <w:jc w:val="both"/>
        <w:rPr>
          <w:rFonts w:ascii="Arial" w:hAnsi="Arial" w:cs="Arial"/>
          <w:color w:val="000000"/>
          <w:sz w:val="22"/>
          <w:szCs w:val="22"/>
          <w:shd w:val="clear" w:color="auto" w:fill="FFFFFF"/>
        </w:rPr>
      </w:pPr>
      <w:r w:rsidRPr="00F8063B">
        <w:rPr>
          <w:rFonts w:ascii="Arial" w:hAnsi="Arial" w:cs="Arial"/>
          <w:color w:val="000000"/>
          <w:sz w:val="22"/>
          <w:szCs w:val="22"/>
          <w:shd w:val="clear" w:color="auto" w:fill="FFFFFF"/>
        </w:rPr>
        <w:t>These factors influence Google's supply chain dynamics, cost management, and operational flexibility.</w:t>
      </w:r>
      <w:r>
        <w:rPr>
          <w:rFonts w:ascii="Arial" w:hAnsi="Arial" w:cs="Arial"/>
          <w:color w:val="000000"/>
          <w:sz w:val="22"/>
          <w:szCs w:val="22"/>
          <w:shd w:val="clear" w:color="auto" w:fill="FFFFFF"/>
        </w:rPr>
        <w:t xml:space="preserve"> (Tipalti, 2023)</w:t>
      </w:r>
    </w:p>
    <w:p w14:paraId="12437395" w14:textId="0C672213" w:rsidR="006C0F27" w:rsidRPr="001C0057" w:rsidRDefault="006C0F27" w:rsidP="001C0057">
      <w:pPr>
        <w:pStyle w:val="NormalWeb"/>
        <w:spacing w:line="480" w:lineRule="auto"/>
        <w:jc w:val="both"/>
        <w:rPr>
          <w:rFonts w:ascii="Arial" w:hAnsi="Arial" w:cs="Arial"/>
          <w:b/>
          <w:bCs/>
          <w:color w:val="000000"/>
          <w:sz w:val="22"/>
          <w:szCs w:val="22"/>
          <w:shd w:val="clear" w:color="auto" w:fill="FFFFFF"/>
        </w:rPr>
      </w:pPr>
      <w:r w:rsidRPr="001C0057">
        <w:rPr>
          <w:rFonts w:ascii="Arial" w:hAnsi="Arial" w:cs="Arial"/>
          <w:b/>
          <w:bCs/>
          <w:color w:val="000000"/>
          <w:sz w:val="22"/>
          <w:szCs w:val="22"/>
          <w:shd w:val="clear" w:color="auto" w:fill="FFFFFF"/>
        </w:rPr>
        <w:t>Threat of Substitutes: Moderate Force</w:t>
      </w:r>
    </w:p>
    <w:p w14:paraId="5C433131" w14:textId="3FFC3C75" w:rsidR="005A398C" w:rsidRPr="001C0057" w:rsidRDefault="005A398C" w:rsidP="001C0057">
      <w:pPr>
        <w:pStyle w:val="NormalWeb"/>
        <w:spacing w:line="480" w:lineRule="auto"/>
        <w:jc w:val="both"/>
        <w:rPr>
          <w:rFonts w:ascii="Arial" w:hAnsi="Arial" w:cs="Arial"/>
          <w:color w:val="000000"/>
          <w:sz w:val="22"/>
          <w:szCs w:val="22"/>
          <w:shd w:val="clear" w:color="auto" w:fill="FFFFFF"/>
        </w:rPr>
      </w:pPr>
      <w:r w:rsidRPr="001C0057">
        <w:rPr>
          <w:rFonts w:ascii="Arial" w:hAnsi="Arial" w:cs="Arial"/>
          <w:color w:val="000000"/>
          <w:sz w:val="22"/>
          <w:szCs w:val="22"/>
          <w:shd w:val="clear" w:color="auto" w:fill="FFFFFF"/>
        </w:rPr>
        <w:t>The moderate threat of substitutes can affect Google in several ways:</w:t>
      </w:r>
    </w:p>
    <w:p w14:paraId="0D3699AA" w14:textId="620C65CF" w:rsidR="005A398C" w:rsidRPr="001C0057" w:rsidRDefault="005A398C">
      <w:pPr>
        <w:pStyle w:val="NormalWeb"/>
        <w:numPr>
          <w:ilvl w:val="0"/>
          <w:numId w:val="2"/>
        </w:numPr>
        <w:spacing w:line="480" w:lineRule="auto"/>
        <w:jc w:val="both"/>
        <w:rPr>
          <w:rFonts w:ascii="Arial" w:hAnsi="Arial" w:cs="Arial"/>
          <w:color w:val="000000"/>
          <w:sz w:val="22"/>
          <w:szCs w:val="22"/>
          <w:shd w:val="clear" w:color="auto" w:fill="FFFFFF"/>
        </w:rPr>
      </w:pPr>
      <w:r w:rsidRPr="001C0057">
        <w:rPr>
          <w:rFonts w:ascii="Arial" w:hAnsi="Arial" w:cs="Arial"/>
          <w:b/>
          <w:bCs/>
          <w:color w:val="000000"/>
          <w:sz w:val="22"/>
          <w:szCs w:val="22"/>
          <w:shd w:val="clear" w:color="auto" w:fill="FFFFFF"/>
        </w:rPr>
        <w:t xml:space="preserve">Competitive Pressure: </w:t>
      </w:r>
      <w:r w:rsidRPr="001C0057">
        <w:rPr>
          <w:rFonts w:ascii="Arial" w:hAnsi="Arial" w:cs="Arial"/>
          <w:color w:val="000000"/>
          <w:sz w:val="22"/>
          <w:szCs w:val="22"/>
          <w:shd w:val="clear" w:color="auto" w:fill="FFFFFF"/>
        </w:rPr>
        <w:t>Google may face intensified competition as customers have viable alternatives, potentially leading to price competition or increased marketing expenses to retain market share.</w:t>
      </w:r>
    </w:p>
    <w:p w14:paraId="7AA2F060" w14:textId="4E0EC446" w:rsidR="005A398C" w:rsidRPr="001C0057" w:rsidRDefault="005A398C">
      <w:pPr>
        <w:pStyle w:val="NormalWeb"/>
        <w:numPr>
          <w:ilvl w:val="0"/>
          <w:numId w:val="2"/>
        </w:numPr>
        <w:spacing w:line="480" w:lineRule="auto"/>
        <w:jc w:val="both"/>
        <w:rPr>
          <w:rFonts w:ascii="Arial" w:hAnsi="Arial" w:cs="Arial"/>
          <w:color w:val="000000"/>
          <w:sz w:val="22"/>
          <w:szCs w:val="22"/>
          <w:shd w:val="clear" w:color="auto" w:fill="FFFFFF"/>
        </w:rPr>
      </w:pPr>
      <w:r w:rsidRPr="001C0057">
        <w:rPr>
          <w:rFonts w:ascii="Arial" w:hAnsi="Arial" w:cs="Arial"/>
          <w:b/>
          <w:bCs/>
          <w:color w:val="000000"/>
          <w:sz w:val="22"/>
          <w:szCs w:val="22"/>
          <w:shd w:val="clear" w:color="auto" w:fill="FFFFFF"/>
        </w:rPr>
        <w:lastRenderedPageBreak/>
        <w:t xml:space="preserve">Innovation Imperative: </w:t>
      </w:r>
      <w:r w:rsidRPr="001C0057">
        <w:rPr>
          <w:rFonts w:ascii="Arial" w:hAnsi="Arial" w:cs="Arial"/>
          <w:color w:val="000000"/>
          <w:sz w:val="22"/>
          <w:szCs w:val="22"/>
          <w:shd w:val="clear" w:color="auto" w:fill="FFFFFF"/>
        </w:rPr>
        <w:t>To differentiate itself from substitutes, Google may need to continuously innovate and enhance its products and services, ensuring they offer superior value compared to alternatives.</w:t>
      </w:r>
    </w:p>
    <w:p w14:paraId="2AADC51D" w14:textId="278C8C3F" w:rsidR="005A398C" w:rsidRPr="001C0057" w:rsidRDefault="005A398C">
      <w:pPr>
        <w:pStyle w:val="NormalWeb"/>
        <w:numPr>
          <w:ilvl w:val="0"/>
          <w:numId w:val="2"/>
        </w:numPr>
        <w:spacing w:line="480" w:lineRule="auto"/>
        <w:jc w:val="both"/>
        <w:rPr>
          <w:rFonts w:ascii="Arial" w:hAnsi="Arial" w:cs="Arial"/>
          <w:color w:val="000000"/>
          <w:sz w:val="22"/>
          <w:szCs w:val="22"/>
          <w:shd w:val="clear" w:color="auto" w:fill="FFFFFF"/>
        </w:rPr>
      </w:pPr>
      <w:r w:rsidRPr="001C0057">
        <w:rPr>
          <w:rFonts w:ascii="Arial" w:hAnsi="Arial" w:cs="Arial"/>
          <w:b/>
          <w:bCs/>
          <w:color w:val="000000"/>
          <w:sz w:val="22"/>
          <w:szCs w:val="22"/>
          <w:shd w:val="clear" w:color="auto" w:fill="FFFFFF"/>
        </w:rPr>
        <w:t xml:space="preserve">Market Share Erosion: </w:t>
      </w:r>
      <w:r w:rsidRPr="001C0057">
        <w:rPr>
          <w:rFonts w:ascii="Arial" w:hAnsi="Arial" w:cs="Arial"/>
          <w:color w:val="000000"/>
          <w:sz w:val="22"/>
          <w:szCs w:val="22"/>
          <w:shd w:val="clear" w:color="auto" w:fill="FFFFFF"/>
        </w:rPr>
        <w:t>Successful substitutes gaining traction could lead to a reduction in Google’s market share and revenue, impacting its financial performance.</w:t>
      </w:r>
    </w:p>
    <w:p w14:paraId="434886D6" w14:textId="55ED060E" w:rsidR="005A398C" w:rsidRPr="001C0057" w:rsidRDefault="005A398C">
      <w:pPr>
        <w:pStyle w:val="NormalWeb"/>
        <w:numPr>
          <w:ilvl w:val="0"/>
          <w:numId w:val="2"/>
        </w:numPr>
        <w:spacing w:line="480" w:lineRule="auto"/>
        <w:jc w:val="both"/>
        <w:rPr>
          <w:rFonts w:ascii="Arial" w:hAnsi="Arial" w:cs="Arial"/>
          <w:color w:val="000000"/>
          <w:sz w:val="22"/>
          <w:szCs w:val="22"/>
          <w:shd w:val="clear" w:color="auto" w:fill="FFFFFF"/>
        </w:rPr>
      </w:pPr>
      <w:r w:rsidRPr="001C0057">
        <w:rPr>
          <w:rFonts w:ascii="Arial" w:hAnsi="Arial" w:cs="Arial"/>
          <w:b/>
          <w:bCs/>
          <w:color w:val="000000"/>
          <w:sz w:val="22"/>
          <w:szCs w:val="22"/>
          <w:shd w:val="clear" w:color="auto" w:fill="FFFFFF"/>
        </w:rPr>
        <w:t xml:space="preserve">Strategic Adaptation: </w:t>
      </w:r>
      <w:r w:rsidRPr="001C0057">
        <w:rPr>
          <w:rFonts w:ascii="Arial" w:hAnsi="Arial" w:cs="Arial"/>
          <w:color w:val="000000"/>
          <w:sz w:val="22"/>
          <w:szCs w:val="22"/>
          <w:shd w:val="clear" w:color="auto" w:fill="FFFFFF"/>
        </w:rPr>
        <w:t>Google may need to adjust its strategic focus to address evolving customer preferences and market dynamics influenced by substitute products.</w:t>
      </w:r>
    </w:p>
    <w:p w14:paraId="7C38F1B0" w14:textId="58CB7D9C" w:rsidR="005A398C" w:rsidRPr="001C0057" w:rsidRDefault="005A398C">
      <w:pPr>
        <w:pStyle w:val="NormalWeb"/>
        <w:numPr>
          <w:ilvl w:val="0"/>
          <w:numId w:val="2"/>
        </w:numPr>
        <w:spacing w:line="480" w:lineRule="auto"/>
        <w:jc w:val="both"/>
        <w:rPr>
          <w:rFonts w:ascii="Arial" w:hAnsi="Arial" w:cs="Arial"/>
          <w:color w:val="000000"/>
          <w:sz w:val="22"/>
          <w:szCs w:val="22"/>
          <w:shd w:val="clear" w:color="auto" w:fill="FFFFFF"/>
        </w:rPr>
      </w:pPr>
      <w:r w:rsidRPr="001C0057">
        <w:rPr>
          <w:rFonts w:ascii="Arial" w:hAnsi="Arial" w:cs="Arial"/>
          <w:b/>
          <w:bCs/>
          <w:color w:val="000000"/>
          <w:sz w:val="22"/>
          <w:szCs w:val="22"/>
          <w:shd w:val="clear" w:color="auto" w:fill="FFFFFF"/>
        </w:rPr>
        <w:t xml:space="preserve">Brand Loyalty: </w:t>
      </w:r>
      <w:r w:rsidRPr="001C0057">
        <w:rPr>
          <w:rFonts w:ascii="Arial" w:hAnsi="Arial" w:cs="Arial"/>
          <w:color w:val="000000"/>
          <w:sz w:val="22"/>
          <w:szCs w:val="22"/>
          <w:shd w:val="clear" w:color="auto" w:fill="FFFFFF"/>
        </w:rPr>
        <w:t>Maintaining strong brand loyalty becomes crucial to mitigate the attractiveness of substitutes, emphasizing the importance of effective marketing and customer engagement strategies.</w:t>
      </w:r>
    </w:p>
    <w:p w14:paraId="1D66A904" w14:textId="2F9CED37" w:rsidR="005A398C" w:rsidRPr="001C0057" w:rsidRDefault="005A398C" w:rsidP="001C0057">
      <w:pPr>
        <w:pStyle w:val="NormalWeb"/>
        <w:spacing w:line="480" w:lineRule="auto"/>
        <w:jc w:val="both"/>
        <w:rPr>
          <w:rFonts w:ascii="Arial" w:hAnsi="Arial" w:cs="Arial"/>
          <w:color w:val="000000"/>
          <w:sz w:val="22"/>
          <w:szCs w:val="22"/>
          <w:shd w:val="clear" w:color="auto" w:fill="FFFFFF"/>
        </w:rPr>
      </w:pPr>
      <w:r w:rsidRPr="001C0057">
        <w:rPr>
          <w:rFonts w:ascii="Arial" w:hAnsi="Arial" w:cs="Arial"/>
          <w:color w:val="000000"/>
          <w:sz w:val="22"/>
          <w:szCs w:val="22"/>
          <w:shd w:val="clear" w:color="auto" w:fill="FFFFFF"/>
        </w:rPr>
        <w:t>In response, Google must proactively manage these challenges by leveraging its strengths in innovation, brand equity, and customer relationships to mitigate the impact of substitutes and sustain its competitive position in the technology industry.</w:t>
      </w:r>
    </w:p>
    <w:p w14:paraId="66FA04D0" w14:textId="1BB67DEF" w:rsidR="006C0F27" w:rsidRPr="001C0057" w:rsidRDefault="006C0F27" w:rsidP="001C0057">
      <w:pPr>
        <w:pStyle w:val="NormalWeb"/>
        <w:spacing w:line="480" w:lineRule="auto"/>
        <w:jc w:val="both"/>
        <w:rPr>
          <w:rFonts w:ascii="Arial" w:hAnsi="Arial" w:cs="Arial"/>
          <w:b/>
          <w:bCs/>
          <w:color w:val="000000"/>
          <w:sz w:val="22"/>
          <w:szCs w:val="22"/>
          <w:shd w:val="clear" w:color="auto" w:fill="FFFFFF"/>
        </w:rPr>
      </w:pPr>
      <w:bookmarkStart w:id="4" w:name="OLE_LINK7"/>
      <w:bookmarkStart w:id="5" w:name="OLE_LINK8"/>
      <w:bookmarkEnd w:id="2"/>
      <w:bookmarkEnd w:id="3"/>
      <w:r w:rsidRPr="001C0057">
        <w:rPr>
          <w:rFonts w:ascii="Arial" w:hAnsi="Arial" w:cs="Arial"/>
          <w:b/>
          <w:bCs/>
          <w:color w:val="000000"/>
          <w:sz w:val="22"/>
          <w:szCs w:val="22"/>
          <w:shd w:val="clear" w:color="auto" w:fill="FFFFFF"/>
        </w:rPr>
        <w:t>Threat of New Entrants: Moderate Force</w:t>
      </w:r>
    </w:p>
    <w:bookmarkEnd w:id="4"/>
    <w:bookmarkEnd w:id="5"/>
    <w:p w14:paraId="5BA8C8D6" w14:textId="7DF16212" w:rsidR="005A398C" w:rsidRPr="00BC70F6" w:rsidRDefault="005A398C" w:rsidP="001C0057">
      <w:pPr>
        <w:pStyle w:val="NormalWeb"/>
        <w:spacing w:line="480" w:lineRule="auto"/>
        <w:jc w:val="both"/>
        <w:rPr>
          <w:rFonts w:ascii="Arial" w:hAnsi="Arial" w:cs="Arial"/>
          <w:color w:val="000000"/>
          <w:sz w:val="22"/>
          <w:szCs w:val="22"/>
          <w:shd w:val="clear" w:color="auto" w:fill="FFFFFF"/>
        </w:rPr>
      </w:pPr>
      <w:r w:rsidRPr="00BC70F6">
        <w:rPr>
          <w:rFonts w:ascii="Arial" w:hAnsi="Arial" w:cs="Arial"/>
          <w:color w:val="000000"/>
          <w:sz w:val="22"/>
          <w:szCs w:val="22"/>
          <w:shd w:val="clear" w:color="auto" w:fill="FFFFFF"/>
        </w:rPr>
        <w:t>The moderate threat of new entrants can impact Google in several ways:</w:t>
      </w:r>
    </w:p>
    <w:p w14:paraId="4AE03F83" w14:textId="2722FAA8" w:rsidR="00BC70F6" w:rsidRPr="00BC70F6" w:rsidRDefault="00BC70F6">
      <w:pPr>
        <w:pStyle w:val="NormalWeb"/>
        <w:numPr>
          <w:ilvl w:val="0"/>
          <w:numId w:val="9"/>
        </w:numPr>
        <w:spacing w:line="480" w:lineRule="auto"/>
        <w:jc w:val="both"/>
        <w:rPr>
          <w:rFonts w:ascii="Arial" w:hAnsi="Arial" w:cs="Arial"/>
          <w:b/>
          <w:bCs/>
          <w:color w:val="000000"/>
          <w:sz w:val="22"/>
          <w:szCs w:val="22"/>
          <w:shd w:val="clear" w:color="auto" w:fill="FFFFFF"/>
        </w:rPr>
      </w:pPr>
      <w:r w:rsidRPr="00BC70F6">
        <w:rPr>
          <w:rFonts w:ascii="Arial" w:hAnsi="Arial" w:cs="Arial"/>
          <w:b/>
          <w:bCs/>
          <w:color w:val="000000"/>
          <w:sz w:val="22"/>
          <w:szCs w:val="22"/>
          <w:shd w:val="clear" w:color="auto" w:fill="FFFFFF"/>
        </w:rPr>
        <w:t xml:space="preserve">Increased Competition: </w:t>
      </w:r>
      <w:r w:rsidRPr="00BC70F6">
        <w:rPr>
          <w:rFonts w:ascii="Arial" w:hAnsi="Arial" w:cs="Arial"/>
          <w:color w:val="000000"/>
          <w:sz w:val="22"/>
          <w:szCs w:val="22"/>
          <w:shd w:val="clear" w:color="auto" w:fill="FFFFFF"/>
        </w:rPr>
        <w:t>New entrants introduce additional competition, leading to potential price wars and increased spending on innovation and marketing to maintain Google’s market share. (Team, 2023)</w:t>
      </w:r>
    </w:p>
    <w:p w14:paraId="213F1974" w14:textId="47ACF0E8" w:rsidR="00BC70F6" w:rsidRPr="00BC70F6" w:rsidRDefault="00BC70F6">
      <w:pPr>
        <w:pStyle w:val="NormalWeb"/>
        <w:numPr>
          <w:ilvl w:val="0"/>
          <w:numId w:val="9"/>
        </w:numPr>
        <w:spacing w:line="480" w:lineRule="auto"/>
        <w:jc w:val="both"/>
        <w:rPr>
          <w:rFonts w:ascii="Arial" w:hAnsi="Arial" w:cs="Arial"/>
          <w:color w:val="000000"/>
          <w:sz w:val="22"/>
          <w:szCs w:val="22"/>
          <w:shd w:val="clear" w:color="auto" w:fill="FFFFFF"/>
        </w:rPr>
      </w:pPr>
      <w:r w:rsidRPr="00BC70F6">
        <w:rPr>
          <w:rFonts w:ascii="Arial" w:hAnsi="Arial" w:cs="Arial"/>
          <w:b/>
          <w:bCs/>
          <w:color w:val="000000"/>
          <w:sz w:val="22"/>
          <w:szCs w:val="22"/>
          <w:shd w:val="clear" w:color="auto" w:fill="FFFFFF"/>
        </w:rPr>
        <w:t xml:space="preserve">Innovation Pressure: </w:t>
      </w:r>
      <w:r w:rsidRPr="00BC70F6">
        <w:rPr>
          <w:rFonts w:ascii="Arial" w:hAnsi="Arial" w:cs="Arial"/>
          <w:color w:val="000000"/>
          <w:sz w:val="22"/>
          <w:szCs w:val="22"/>
          <w:shd w:val="clear" w:color="auto" w:fill="FFFFFF"/>
        </w:rPr>
        <w:t>To stay ahead of new entrants, Google may need to accelerate its innovation efforts, investing more in research and development to enhance its products and services. (Team, 2023)</w:t>
      </w:r>
    </w:p>
    <w:p w14:paraId="034FF193" w14:textId="122270CA" w:rsidR="00BC70F6" w:rsidRPr="00BC70F6" w:rsidRDefault="00BC70F6">
      <w:pPr>
        <w:pStyle w:val="NormalWeb"/>
        <w:numPr>
          <w:ilvl w:val="0"/>
          <w:numId w:val="9"/>
        </w:numPr>
        <w:spacing w:line="480" w:lineRule="auto"/>
        <w:jc w:val="both"/>
        <w:rPr>
          <w:rFonts w:ascii="Arial" w:hAnsi="Arial" w:cs="Arial"/>
          <w:color w:val="000000"/>
          <w:sz w:val="22"/>
          <w:szCs w:val="22"/>
          <w:shd w:val="clear" w:color="auto" w:fill="FFFFFF"/>
        </w:rPr>
      </w:pPr>
      <w:r w:rsidRPr="00BC70F6">
        <w:rPr>
          <w:rFonts w:ascii="Arial" w:hAnsi="Arial" w:cs="Arial"/>
          <w:b/>
          <w:bCs/>
          <w:color w:val="000000"/>
          <w:sz w:val="22"/>
          <w:szCs w:val="22"/>
          <w:shd w:val="clear" w:color="auto" w:fill="FFFFFF"/>
        </w:rPr>
        <w:t xml:space="preserve">Market Share Dilution: </w:t>
      </w:r>
      <w:r w:rsidRPr="00BC70F6">
        <w:rPr>
          <w:rFonts w:ascii="Arial" w:hAnsi="Arial" w:cs="Arial"/>
          <w:color w:val="000000"/>
          <w:sz w:val="22"/>
          <w:szCs w:val="22"/>
          <w:shd w:val="clear" w:color="auto" w:fill="FFFFFF"/>
        </w:rPr>
        <w:t>Successful new entrants can capture market share, challenging Google’s dominance and affecting its revenue and profitability.</w:t>
      </w:r>
    </w:p>
    <w:p w14:paraId="339EDA1D" w14:textId="2CA090F8" w:rsidR="00BC70F6" w:rsidRPr="00BC70F6" w:rsidRDefault="00BC70F6">
      <w:pPr>
        <w:pStyle w:val="NormalWeb"/>
        <w:numPr>
          <w:ilvl w:val="0"/>
          <w:numId w:val="9"/>
        </w:numPr>
        <w:spacing w:line="480" w:lineRule="auto"/>
        <w:jc w:val="both"/>
        <w:rPr>
          <w:rFonts w:ascii="Arial" w:hAnsi="Arial" w:cs="Arial"/>
          <w:color w:val="000000"/>
          <w:sz w:val="22"/>
          <w:szCs w:val="22"/>
          <w:shd w:val="clear" w:color="auto" w:fill="FFFFFF"/>
        </w:rPr>
      </w:pPr>
      <w:r w:rsidRPr="00BC70F6">
        <w:rPr>
          <w:rFonts w:ascii="Arial" w:hAnsi="Arial" w:cs="Arial"/>
          <w:b/>
          <w:bCs/>
          <w:color w:val="000000"/>
          <w:sz w:val="22"/>
          <w:szCs w:val="22"/>
          <w:shd w:val="clear" w:color="auto" w:fill="FFFFFF"/>
        </w:rPr>
        <w:lastRenderedPageBreak/>
        <w:t xml:space="preserve">Regulatory Challenges: </w:t>
      </w:r>
      <w:r w:rsidRPr="00BC70F6">
        <w:rPr>
          <w:rFonts w:ascii="Arial" w:hAnsi="Arial" w:cs="Arial"/>
          <w:color w:val="000000"/>
          <w:sz w:val="22"/>
          <w:szCs w:val="22"/>
          <w:shd w:val="clear" w:color="auto" w:fill="FFFFFF"/>
        </w:rPr>
        <w:t>Compliance by new entrants with regulations can lead to intensified regulatory scrutiny on Google, potentially resulting in changes to regulatory requirements that impact its operations. (Team, 2023)</w:t>
      </w:r>
    </w:p>
    <w:p w14:paraId="77806D44" w14:textId="405AC7C5" w:rsidR="00BC70F6" w:rsidRPr="00BC70F6" w:rsidRDefault="00BC70F6" w:rsidP="001C0057">
      <w:pPr>
        <w:pStyle w:val="NormalWeb"/>
        <w:spacing w:line="480" w:lineRule="auto"/>
        <w:jc w:val="both"/>
        <w:rPr>
          <w:rFonts w:ascii="Arial" w:hAnsi="Arial" w:cs="Arial"/>
          <w:color w:val="000000"/>
          <w:sz w:val="22"/>
          <w:szCs w:val="22"/>
          <w:shd w:val="clear" w:color="auto" w:fill="FFFFFF"/>
        </w:rPr>
      </w:pPr>
      <w:r w:rsidRPr="00BC70F6">
        <w:rPr>
          <w:rFonts w:ascii="Arial" w:hAnsi="Arial" w:cs="Arial"/>
          <w:color w:val="000000"/>
          <w:sz w:val="22"/>
          <w:szCs w:val="22"/>
          <w:shd w:val="clear" w:color="auto" w:fill="FFFFFF"/>
        </w:rPr>
        <w:t>These factors affect Google by increasing competitive pressure, necessitating higher investment in innovation, and potentially reducing market share and profitability. Regulatory challenges can also impose additional compliance costs and operational adjustments, impacting overall efficiency. (Team, 2023)</w:t>
      </w:r>
    </w:p>
    <w:p w14:paraId="09193424" w14:textId="1395C64F" w:rsidR="001C43FF" w:rsidRDefault="001C43FF" w:rsidP="001C0057">
      <w:pPr>
        <w:pStyle w:val="NormalWeb"/>
        <w:spacing w:line="480" w:lineRule="auto"/>
        <w:jc w:val="both"/>
        <w:rPr>
          <w:rFonts w:ascii="Arial" w:hAnsi="Arial" w:cs="Arial"/>
          <w:color w:val="000000"/>
          <w:sz w:val="22"/>
          <w:szCs w:val="22"/>
          <w:shd w:val="clear" w:color="auto" w:fill="FFFFFF"/>
        </w:rPr>
      </w:pPr>
      <w:r w:rsidRPr="001C0057">
        <w:rPr>
          <w:rFonts w:ascii="Arial" w:hAnsi="Arial" w:cs="Arial"/>
          <w:color w:val="000000"/>
          <w:sz w:val="22"/>
          <w:szCs w:val="22"/>
          <w:shd w:val="clear" w:color="auto" w:fill="FFFFFF"/>
        </w:rPr>
        <w:t xml:space="preserve">This is Porter’s Five Forces </w:t>
      </w:r>
      <w:r w:rsidR="00BC70F6">
        <w:rPr>
          <w:rFonts w:ascii="Arial" w:hAnsi="Arial" w:cs="Arial"/>
          <w:color w:val="000000"/>
          <w:sz w:val="22"/>
          <w:szCs w:val="22"/>
          <w:shd w:val="clear" w:color="auto" w:fill="FFFFFF"/>
        </w:rPr>
        <w:t xml:space="preserve">Analysis </w:t>
      </w:r>
      <w:r w:rsidRPr="001C0057">
        <w:rPr>
          <w:rFonts w:ascii="Arial" w:hAnsi="Arial" w:cs="Arial"/>
          <w:color w:val="000000"/>
          <w:sz w:val="22"/>
          <w:szCs w:val="22"/>
          <w:shd w:val="clear" w:color="auto" w:fill="FFFFFF"/>
        </w:rPr>
        <w:t xml:space="preserve">of Google and how it can </w:t>
      </w:r>
      <w:r w:rsidR="00A079FD">
        <w:rPr>
          <w:rFonts w:ascii="Arial" w:hAnsi="Arial" w:cs="Arial"/>
          <w:color w:val="000000"/>
          <w:sz w:val="22"/>
          <w:szCs w:val="22"/>
          <w:shd w:val="clear" w:color="auto" w:fill="FFFFFF"/>
        </w:rPr>
        <w:t>directly affect</w:t>
      </w:r>
      <w:r w:rsidR="00BC70F6">
        <w:rPr>
          <w:rFonts w:ascii="Arial" w:hAnsi="Arial" w:cs="Arial"/>
          <w:color w:val="000000"/>
          <w:sz w:val="22"/>
          <w:szCs w:val="22"/>
          <w:shd w:val="clear" w:color="auto" w:fill="FFFFFF"/>
        </w:rPr>
        <w:t xml:space="preserve"> </w:t>
      </w:r>
      <w:r w:rsidRPr="001C0057">
        <w:rPr>
          <w:rFonts w:ascii="Arial" w:hAnsi="Arial" w:cs="Arial"/>
          <w:color w:val="000000"/>
          <w:sz w:val="22"/>
          <w:szCs w:val="22"/>
          <w:shd w:val="clear" w:color="auto" w:fill="FFFFFF"/>
        </w:rPr>
        <w:t>the company. (Smithson, 2015)</w:t>
      </w:r>
    </w:p>
    <w:p w14:paraId="61002C0F" w14:textId="77777777" w:rsidR="00293BD2" w:rsidRPr="00293BD2" w:rsidRDefault="00293BD2" w:rsidP="001C0057">
      <w:pPr>
        <w:pStyle w:val="NormalWeb"/>
        <w:spacing w:line="480" w:lineRule="auto"/>
        <w:jc w:val="both"/>
        <w:rPr>
          <w:rFonts w:ascii="Arial" w:hAnsi="Arial" w:cs="Arial"/>
          <w:color w:val="000000"/>
          <w:sz w:val="10"/>
          <w:szCs w:val="10"/>
          <w:shd w:val="clear" w:color="auto" w:fill="FFFFFF"/>
        </w:rPr>
      </w:pPr>
    </w:p>
    <w:p w14:paraId="0396BC0F" w14:textId="1DC31F6E" w:rsidR="009C3C90" w:rsidRPr="001C0057" w:rsidRDefault="009C3C90" w:rsidP="001C0057">
      <w:pPr>
        <w:pStyle w:val="NormalWeb"/>
        <w:spacing w:line="480" w:lineRule="auto"/>
        <w:jc w:val="both"/>
        <w:rPr>
          <w:rFonts w:ascii="Arial" w:hAnsi="Arial" w:cs="Arial"/>
          <w:b/>
          <w:bCs/>
          <w:color w:val="000000"/>
          <w:sz w:val="22"/>
          <w:szCs w:val="22"/>
        </w:rPr>
      </w:pPr>
      <w:r w:rsidRPr="001C0057">
        <w:rPr>
          <w:rFonts w:ascii="Arial" w:hAnsi="Arial" w:cs="Arial"/>
          <w:b/>
          <w:bCs/>
          <w:color w:val="000000"/>
          <w:sz w:val="22"/>
          <w:szCs w:val="22"/>
        </w:rPr>
        <w:t>CHANGE MANAGEMENT</w:t>
      </w:r>
    </w:p>
    <w:p w14:paraId="5854B283" w14:textId="36DC3AC9" w:rsidR="009C3C90" w:rsidRDefault="00A25CE9" w:rsidP="001C0057">
      <w:pPr>
        <w:pStyle w:val="NormalWeb"/>
        <w:spacing w:line="480" w:lineRule="auto"/>
        <w:jc w:val="both"/>
        <w:rPr>
          <w:rFonts w:ascii="Arial" w:hAnsi="Arial" w:cs="Arial"/>
          <w:b/>
          <w:bCs/>
          <w:color w:val="000000"/>
          <w:sz w:val="22"/>
          <w:szCs w:val="22"/>
        </w:rPr>
      </w:pPr>
      <w:r w:rsidRPr="001C0057">
        <w:rPr>
          <w:rFonts w:ascii="Arial" w:hAnsi="Arial" w:cs="Arial"/>
          <w:b/>
          <w:bCs/>
          <w:color w:val="000000"/>
          <w:sz w:val="22"/>
          <w:szCs w:val="22"/>
        </w:rPr>
        <w:t>McK</w:t>
      </w:r>
      <w:r w:rsidR="00EB3A35">
        <w:rPr>
          <w:rFonts w:ascii="Arial" w:hAnsi="Arial" w:cs="Arial"/>
          <w:b/>
          <w:bCs/>
          <w:color w:val="000000"/>
          <w:sz w:val="22"/>
          <w:szCs w:val="22"/>
        </w:rPr>
        <w:t>insey’s Change Management Model Applied to Google</w:t>
      </w:r>
    </w:p>
    <w:p w14:paraId="7742EE46" w14:textId="7F5726C9" w:rsidR="00565382" w:rsidRDefault="00565382" w:rsidP="001C0057">
      <w:pPr>
        <w:pStyle w:val="NormalWeb"/>
        <w:spacing w:line="480" w:lineRule="auto"/>
        <w:jc w:val="both"/>
        <w:rPr>
          <w:rFonts w:ascii="Arial" w:hAnsi="Arial" w:cs="Arial"/>
          <w:b/>
          <w:bCs/>
          <w:color w:val="000000"/>
          <w:sz w:val="22"/>
          <w:szCs w:val="22"/>
        </w:rPr>
      </w:pPr>
      <w:r>
        <w:rPr>
          <w:rFonts w:ascii="Arial" w:hAnsi="Arial" w:cs="Arial"/>
          <w:b/>
          <w:bCs/>
          <w:noProof/>
          <w:color w:val="000000"/>
          <w:sz w:val="22"/>
          <w:szCs w:val="22"/>
          <w14:ligatures w14:val="standardContextual"/>
        </w:rPr>
        <w:drawing>
          <wp:inline distT="0" distB="0" distL="0" distR="0" wp14:anchorId="65C30B09" wp14:editId="047D4FCF">
            <wp:extent cx="3264195" cy="3002632"/>
            <wp:effectExtent l="0" t="0" r="0" b="0"/>
            <wp:docPr id="1674952232"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952232" name="Picture 4" descr="A diagram of a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18095" cy="3144200"/>
                    </a:xfrm>
                    <a:prstGeom prst="rect">
                      <a:avLst/>
                    </a:prstGeom>
                  </pic:spPr>
                </pic:pic>
              </a:graphicData>
            </a:graphic>
          </wp:inline>
        </w:drawing>
      </w:r>
      <w:r w:rsidRPr="00565382">
        <w:rPr>
          <w:rFonts w:ascii="Arial" w:hAnsi="Arial" w:cs="Arial"/>
          <w:color w:val="000000"/>
          <w:sz w:val="16"/>
          <w:szCs w:val="16"/>
        </w:rPr>
        <w:t xml:space="preserve">Source: </w:t>
      </w:r>
      <w:hyperlink r:id="rId12" w:history="1">
        <w:r w:rsidRPr="00565382">
          <w:rPr>
            <w:rStyle w:val="Hyperlink"/>
            <w:rFonts w:ascii="Arial" w:hAnsi="Arial" w:cs="Arial"/>
            <w:sz w:val="16"/>
            <w:szCs w:val="16"/>
          </w:rPr>
          <w:t>McKinsey's Change Management Model</w:t>
        </w:r>
      </w:hyperlink>
    </w:p>
    <w:p w14:paraId="0BF1103C" w14:textId="01A2689C" w:rsidR="00A33092" w:rsidRPr="00A33092" w:rsidRDefault="00A33092" w:rsidP="00A33092">
      <w:pPr>
        <w:pStyle w:val="NormalWeb"/>
        <w:spacing w:line="480" w:lineRule="auto"/>
        <w:jc w:val="both"/>
        <w:rPr>
          <w:rFonts w:ascii="Arial" w:hAnsi="Arial" w:cs="Arial"/>
          <w:color w:val="000000"/>
          <w:sz w:val="22"/>
          <w:szCs w:val="22"/>
        </w:rPr>
      </w:pPr>
      <w:r w:rsidRPr="00A33092">
        <w:rPr>
          <w:rFonts w:ascii="Arial" w:hAnsi="Arial" w:cs="Arial"/>
          <w:color w:val="000000"/>
          <w:sz w:val="22"/>
          <w:szCs w:val="22"/>
        </w:rPr>
        <w:t>McKinsey’s 7-S Change Management Model provides a comprehensive framework for implementing change at Google. Here's how it can be applied:</w:t>
      </w:r>
    </w:p>
    <w:p w14:paraId="73400D01" w14:textId="7EE3CE8A" w:rsidR="00A33092" w:rsidRPr="00A33092" w:rsidRDefault="00A33092">
      <w:pPr>
        <w:pStyle w:val="NormalWeb"/>
        <w:numPr>
          <w:ilvl w:val="0"/>
          <w:numId w:val="13"/>
        </w:numPr>
        <w:spacing w:line="480" w:lineRule="auto"/>
        <w:jc w:val="both"/>
        <w:rPr>
          <w:rFonts w:ascii="Arial" w:hAnsi="Arial" w:cs="Arial"/>
          <w:color w:val="000000"/>
          <w:sz w:val="22"/>
          <w:szCs w:val="22"/>
        </w:rPr>
      </w:pPr>
      <w:r w:rsidRPr="00A33092">
        <w:rPr>
          <w:rFonts w:ascii="Arial" w:hAnsi="Arial" w:cs="Arial"/>
          <w:b/>
          <w:bCs/>
          <w:color w:val="000000"/>
          <w:sz w:val="22"/>
          <w:szCs w:val="22"/>
        </w:rPr>
        <w:lastRenderedPageBreak/>
        <w:t>Strategy</w:t>
      </w:r>
      <w:r w:rsidRPr="00A33092">
        <w:rPr>
          <w:rFonts w:ascii="Arial" w:hAnsi="Arial" w:cs="Arial"/>
          <w:color w:val="000000"/>
          <w:sz w:val="22"/>
          <w:szCs w:val="22"/>
        </w:rPr>
        <w:t xml:space="preserve">: Google’s strategy often revolves around innovation, with a focus on expanding its dominance in digital services and AI. When embarking on a major change, such as the shift towards AI-first, Google would refine its strategic goals to prioritize AI integration across all products and services. This strategy would also involve investing in new technologies and markets to stay ahead of competitors. </w:t>
      </w:r>
      <w:r w:rsidRPr="00A33092">
        <w:rPr>
          <w:rFonts w:ascii="Arial" w:hAnsi="Arial" w:cs="Arial"/>
          <w:color w:val="000000"/>
          <w:sz w:val="22"/>
          <w:szCs w:val="22"/>
          <w:shd w:val="clear" w:color="auto" w:fill="FFFFFF"/>
        </w:rPr>
        <w:t>(Malik, 2022)</w:t>
      </w:r>
    </w:p>
    <w:p w14:paraId="5AF2408C" w14:textId="7F737D1D" w:rsidR="00A33092" w:rsidRPr="00A33092" w:rsidRDefault="00A33092">
      <w:pPr>
        <w:pStyle w:val="NormalWeb"/>
        <w:numPr>
          <w:ilvl w:val="0"/>
          <w:numId w:val="13"/>
        </w:numPr>
        <w:spacing w:line="480" w:lineRule="auto"/>
        <w:jc w:val="both"/>
        <w:rPr>
          <w:rFonts w:ascii="Arial" w:hAnsi="Arial" w:cs="Arial"/>
          <w:color w:val="000000"/>
          <w:sz w:val="22"/>
          <w:szCs w:val="22"/>
        </w:rPr>
      </w:pPr>
      <w:r w:rsidRPr="00A33092">
        <w:rPr>
          <w:rFonts w:ascii="Arial" w:hAnsi="Arial" w:cs="Arial"/>
          <w:b/>
          <w:bCs/>
          <w:color w:val="000000"/>
          <w:sz w:val="22"/>
          <w:szCs w:val="22"/>
        </w:rPr>
        <w:t>Structure</w:t>
      </w:r>
      <w:r w:rsidRPr="00A33092">
        <w:rPr>
          <w:rFonts w:ascii="Arial" w:hAnsi="Arial" w:cs="Arial"/>
          <w:color w:val="000000"/>
          <w:sz w:val="22"/>
          <w:szCs w:val="22"/>
        </w:rPr>
        <w:t xml:space="preserve">: To support this AI-first strategy, Google might need to restructure its organizational framework. This could involve creating new divisions dedicated to AI development or realigning existing teams to focus more on machine learning and AI. The organizational hierarchy would be adjusted to ensure agility and responsiveness to the rapidly evolving tech landscape. </w:t>
      </w:r>
      <w:r w:rsidRPr="00A33092">
        <w:rPr>
          <w:rFonts w:ascii="Arial" w:hAnsi="Arial" w:cs="Arial"/>
          <w:color w:val="000000"/>
          <w:sz w:val="22"/>
          <w:szCs w:val="22"/>
          <w:shd w:val="clear" w:color="auto" w:fill="FFFFFF"/>
        </w:rPr>
        <w:t>(Malik, 2022)</w:t>
      </w:r>
    </w:p>
    <w:p w14:paraId="7EF61655" w14:textId="4CE6E680" w:rsidR="00A33092" w:rsidRPr="00A33092" w:rsidRDefault="00A33092">
      <w:pPr>
        <w:pStyle w:val="NormalWeb"/>
        <w:numPr>
          <w:ilvl w:val="0"/>
          <w:numId w:val="13"/>
        </w:numPr>
        <w:spacing w:line="480" w:lineRule="auto"/>
        <w:jc w:val="both"/>
        <w:rPr>
          <w:rFonts w:ascii="Arial" w:hAnsi="Arial" w:cs="Arial"/>
          <w:color w:val="000000"/>
          <w:sz w:val="22"/>
          <w:szCs w:val="22"/>
        </w:rPr>
      </w:pPr>
      <w:r w:rsidRPr="00A33092">
        <w:rPr>
          <w:rFonts w:ascii="Arial" w:hAnsi="Arial" w:cs="Arial"/>
          <w:b/>
          <w:bCs/>
          <w:color w:val="000000"/>
          <w:sz w:val="22"/>
          <w:szCs w:val="22"/>
        </w:rPr>
        <w:t>Systems</w:t>
      </w:r>
      <w:r w:rsidRPr="00A33092">
        <w:rPr>
          <w:rFonts w:ascii="Arial" w:hAnsi="Arial" w:cs="Arial"/>
          <w:color w:val="000000"/>
          <w:sz w:val="22"/>
          <w:szCs w:val="22"/>
        </w:rPr>
        <w:t xml:space="preserve">: Google would need to update its systems and processes to support the new strategy. This could include implementing new AI-driven tools for data analysis, customer service, and product development. Additionally, the company would need to ensure that its IT infrastructure can support these advanced technologies, which may involve upgrading hardware and software systems. </w:t>
      </w:r>
      <w:r w:rsidRPr="00A33092">
        <w:rPr>
          <w:rFonts w:ascii="Arial" w:hAnsi="Arial" w:cs="Arial"/>
          <w:color w:val="000000"/>
          <w:sz w:val="22"/>
          <w:szCs w:val="22"/>
          <w:shd w:val="clear" w:color="auto" w:fill="FFFFFF"/>
        </w:rPr>
        <w:t>(Malik, 2022)</w:t>
      </w:r>
    </w:p>
    <w:p w14:paraId="0B65F7F8" w14:textId="6C8469C6" w:rsidR="00A33092" w:rsidRPr="00A33092" w:rsidRDefault="00A33092">
      <w:pPr>
        <w:pStyle w:val="NormalWeb"/>
        <w:numPr>
          <w:ilvl w:val="0"/>
          <w:numId w:val="13"/>
        </w:numPr>
        <w:spacing w:line="480" w:lineRule="auto"/>
        <w:jc w:val="both"/>
        <w:rPr>
          <w:rFonts w:ascii="Arial" w:hAnsi="Arial" w:cs="Arial"/>
          <w:color w:val="000000"/>
          <w:sz w:val="22"/>
          <w:szCs w:val="22"/>
        </w:rPr>
      </w:pPr>
      <w:r w:rsidRPr="00A33092">
        <w:rPr>
          <w:rFonts w:ascii="Arial" w:hAnsi="Arial" w:cs="Arial"/>
          <w:b/>
          <w:bCs/>
          <w:color w:val="000000"/>
          <w:sz w:val="22"/>
          <w:szCs w:val="22"/>
        </w:rPr>
        <w:t>Shared Values</w:t>
      </w:r>
      <w:r w:rsidRPr="00A33092">
        <w:rPr>
          <w:rFonts w:ascii="Arial" w:hAnsi="Arial" w:cs="Arial"/>
          <w:color w:val="000000"/>
          <w:sz w:val="22"/>
          <w:szCs w:val="22"/>
        </w:rPr>
        <w:t xml:space="preserve">: Google’s core values of innovation, user focus, and ethical technology would need to be reinforced during the change. The company would promote a culture that embraces AI while addressing ethical considerations, ensuring that all employees are aligned with the new strategic direction. </w:t>
      </w:r>
      <w:r w:rsidRPr="00A33092">
        <w:rPr>
          <w:rFonts w:ascii="Arial" w:hAnsi="Arial" w:cs="Arial"/>
          <w:color w:val="000000"/>
          <w:sz w:val="22"/>
          <w:szCs w:val="22"/>
          <w:shd w:val="clear" w:color="auto" w:fill="FFFFFF"/>
        </w:rPr>
        <w:t>(Malik, 2022)</w:t>
      </w:r>
    </w:p>
    <w:p w14:paraId="65331953" w14:textId="725F0993" w:rsidR="00A33092" w:rsidRPr="00A33092" w:rsidRDefault="00A33092">
      <w:pPr>
        <w:pStyle w:val="NormalWeb"/>
        <w:numPr>
          <w:ilvl w:val="0"/>
          <w:numId w:val="13"/>
        </w:numPr>
        <w:spacing w:line="480" w:lineRule="auto"/>
        <w:jc w:val="both"/>
        <w:rPr>
          <w:rFonts w:ascii="Arial" w:hAnsi="Arial" w:cs="Arial"/>
          <w:color w:val="000000"/>
          <w:sz w:val="22"/>
          <w:szCs w:val="22"/>
        </w:rPr>
      </w:pPr>
      <w:r w:rsidRPr="00A33092">
        <w:rPr>
          <w:rFonts w:ascii="Arial" w:hAnsi="Arial" w:cs="Arial"/>
          <w:b/>
          <w:bCs/>
          <w:color w:val="000000"/>
          <w:sz w:val="22"/>
          <w:szCs w:val="22"/>
        </w:rPr>
        <w:t>Style</w:t>
      </w:r>
      <w:r w:rsidRPr="00A33092">
        <w:rPr>
          <w:rFonts w:ascii="Arial" w:hAnsi="Arial" w:cs="Arial"/>
          <w:color w:val="000000"/>
          <w:sz w:val="22"/>
          <w:szCs w:val="22"/>
        </w:rPr>
        <w:t xml:space="preserve">: Leadership at Google would need to champion the change through a collaborative and inclusive management style. Leaders would communicate the vision and benefits of the AI-first approach while encouraging feedback and involvement from all levels of the organization to ensure buy-in and smooth implementation. </w:t>
      </w:r>
      <w:r w:rsidRPr="00A33092">
        <w:rPr>
          <w:rFonts w:ascii="Arial" w:hAnsi="Arial" w:cs="Arial"/>
          <w:color w:val="000000"/>
          <w:sz w:val="22"/>
          <w:szCs w:val="22"/>
          <w:shd w:val="clear" w:color="auto" w:fill="FFFFFF"/>
        </w:rPr>
        <w:t>(Malik, 2022)</w:t>
      </w:r>
    </w:p>
    <w:p w14:paraId="0A86DF8B" w14:textId="4DBE4C27" w:rsidR="00A33092" w:rsidRPr="00A33092" w:rsidRDefault="00A33092">
      <w:pPr>
        <w:pStyle w:val="NormalWeb"/>
        <w:numPr>
          <w:ilvl w:val="0"/>
          <w:numId w:val="13"/>
        </w:numPr>
        <w:spacing w:line="480" w:lineRule="auto"/>
        <w:jc w:val="both"/>
        <w:rPr>
          <w:rFonts w:ascii="Arial" w:hAnsi="Arial" w:cs="Arial"/>
          <w:color w:val="000000"/>
          <w:sz w:val="22"/>
          <w:szCs w:val="22"/>
        </w:rPr>
      </w:pPr>
      <w:r w:rsidRPr="00A33092">
        <w:rPr>
          <w:rFonts w:ascii="Arial" w:hAnsi="Arial" w:cs="Arial"/>
          <w:b/>
          <w:bCs/>
          <w:color w:val="000000"/>
          <w:sz w:val="22"/>
          <w:szCs w:val="22"/>
        </w:rPr>
        <w:t>Staff</w:t>
      </w:r>
      <w:r w:rsidRPr="00A33092">
        <w:rPr>
          <w:rFonts w:ascii="Arial" w:hAnsi="Arial" w:cs="Arial"/>
          <w:color w:val="000000"/>
          <w:sz w:val="22"/>
          <w:szCs w:val="22"/>
        </w:rPr>
        <w:t xml:space="preserve">: Google would assess its talent pool to ensure it has the necessary skills to execute its AI-driven strategy. This could involve reskilling current employees, hiring </w:t>
      </w:r>
      <w:r w:rsidRPr="00A33092">
        <w:rPr>
          <w:rFonts w:ascii="Arial" w:hAnsi="Arial" w:cs="Arial"/>
          <w:color w:val="000000"/>
          <w:sz w:val="22"/>
          <w:szCs w:val="22"/>
        </w:rPr>
        <w:lastRenderedPageBreak/>
        <w:t xml:space="preserve">new talent with specialized AI expertise, and fostering a culture of continuous learning. </w:t>
      </w:r>
      <w:r w:rsidRPr="00A33092">
        <w:rPr>
          <w:rFonts w:ascii="Arial" w:hAnsi="Arial" w:cs="Arial"/>
          <w:color w:val="000000"/>
          <w:sz w:val="22"/>
          <w:szCs w:val="22"/>
          <w:shd w:val="clear" w:color="auto" w:fill="FFFFFF"/>
        </w:rPr>
        <w:t>(Malik, 2022)</w:t>
      </w:r>
    </w:p>
    <w:p w14:paraId="27FDC39D" w14:textId="089BEF37" w:rsidR="00A33092" w:rsidRPr="00A33092" w:rsidRDefault="00A33092">
      <w:pPr>
        <w:pStyle w:val="NormalWeb"/>
        <w:numPr>
          <w:ilvl w:val="0"/>
          <w:numId w:val="13"/>
        </w:numPr>
        <w:spacing w:line="480" w:lineRule="auto"/>
        <w:jc w:val="both"/>
        <w:rPr>
          <w:rFonts w:ascii="Arial" w:hAnsi="Arial" w:cs="Arial"/>
          <w:color w:val="000000"/>
          <w:sz w:val="22"/>
          <w:szCs w:val="22"/>
        </w:rPr>
      </w:pPr>
      <w:r w:rsidRPr="00A33092">
        <w:rPr>
          <w:rFonts w:ascii="Arial" w:hAnsi="Arial" w:cs="Arial"/>
          <w:b/>
          <w:bCs/>
          <w:color w:val="000000"/>
          <w:sz w:val="22"/>
          <w:szCs w:val="22"/>
        </w:rPr>
        <w:t>Skills</w:t>
      </w:r>
      <w:r w:rsidRPr="00A33092">
        <w:rPr>
          <w:rFonts w:ascii="Arial" w:hAnsi="Arial" w:cs="Arial"/>
          <w:color w:val="000000"/>
          <w:sz w:val="22"/>
          <w:szCs w:val="22"/>
        </w:rPr>
        <w:t xml:space="preserve">: Finally, Google would focus on developing and acquiring the necessary skills to support the change. This includes technical skills related to AI and machine learning, as well as soft skills like adaptability and innovative thinking. Google might also invest in training programs to ensure that all employees are equipped to contribute to the new strategic direction. </w:t>
      </w:r>
      <w:r w:rsidRPr="00A33092">
        <w:rPr>
          <w:rFonts w:ascii="Arial" w:hAnsi="Arial" w:cs="Arial"/>
          <w:color w:val="000000"/>
          <w:sz w:val="22"/>
          <w:szCs w:val="22"/>
          <w:shd w:val="clear" w:color="auto" w:fill="FFFFFF"/>
        </w:rPr>
        <w:t>(Malik, 2022)</w:t>
      </w:r>
    </w:p>
    <w:p w14:paraId="48F6BB5F" w14:textId="4D4626F1" w:rsidR="00EB3A35" w:rsidRDefault="00A33092" w:rsidP="00A33092">
      <w:pPr>
        <w:pStyle w:val="NormalWeb"/>
        <w:spacing w:line="480" w:lineRule="auto"/>
        <w:jc w:val="both"/>
        <w:rPr>
          <w:rFonts w:ascii="Arial" w:hAnsi="Arial" w:cs="Arial"/>
          <w:color w:val="000000"/>
          <w:sz w:val="22"/>
          <w:szCs w:val="22"/>
        </w:rPr>
      </w:pPr>
      <w:r w:rsidRPr="00A33092">
        <w:rPr>
          <w:rFonts w:ascii="Arial" w:hAnsi="Arial" w:cs="Arial"/>
          <w:color w:val="000000"/>
          <w:sz w:val="22"/>
          <w:szCs w:val="22"/>
        </w:rPr>
        <w:t>By aligning all seven elements of the McKinsey 7-S Model, Google can effectively implement and sustain significant organizational changes, ensuring long-term success and competitiveness in the tech industry.</w:t>
      </w:r>
    </w:p>
    <w:p w14:paraId="3CB57E1D" w14:textId="77777777" w:rsidR="00C478B2" w:rsidRPr="00C478B2" w:rsidRDefault="00C478B2" w:rsidP="00A33092">
      <w:pPr>
        <w:pStyle w:val="NormalWeb"/>
        <w:spacing w:line="480" w:lineRule="auto"/>
        <w:jc w:val="both"/>
        <w:rPr>
          <w:rFonts w:ascii="Arial" w:hAnsi="Arial" w:cs="Arial"/>
          <w:color w:val="000000"/>
          <w:sz w:val="10"/>
          <w:szCs w:val="10"/>
        </w:rPr>
      </w:pPr>
    </w:p>
    <w:p w14:paraId="27F19B5A" w14:textId="14984037" w:rsidR="00A25CE9" w:rsidRDefault="00A25CE9" w:rsidP="001C0057">
      <w:pPr>
        <w:pStyle w:val="NormalWeb"/>
        <w:spacing w:line="480" w:lineRule="auto"/>
        <w:jc w:val="both"/>
        <w:rPr>
          <w:rFonts w:ascii="Arial" w:hAnsi="Arial" w:cs="Arial"/>
          <w:b/>
          <w:bCs/>
          <w:color w:val="000000"/>
          <w:sz w:val="22"/>
          <w:szCs w:val="22"/>
        </w:rPr>
      </w:pPr>
      <w:r w:rsidRPr="001C0057">
        <w:rPr>
          <w:rFonts w:ascii="Arial" w:hAnsi="Arial" w:cs="Arial"/>
          <w:b/>
          <w:bCs/>
          <w:color w:val="000000"/>
          <w:sz w:val="22"/>
          <w:szCs w:val="22"/>
        </w:rPr>
        <w:t>Lewin</w:t>
      </w:r>
      <w:r w:rsidR="00A079FD">
        <w:rPr>
          <w:rFonts w:ascii="Arial" w:hAnsi="Arial" w:cs="Arial"/>
          <w:b/>
          <w:bCs/>
          <w:color w:val="000000"/>
          <w:sz w:val="22"/>
          <w:szCs w:val="22"/>
        </w:rPr>
        <w:t>’s Change Management Model Applied to Google</w:t>
      </w:r>
    </w:p>
    <w:p w14:paraId="241965A9" w14:textId="49801711" w:rsidR="00565382" w:rsidRDefault="00565382" w:rsidP="001C0057">
      <w:pPr>
        <w:pStyle w:val="NormalWeb"/>
        <w:spacing w:line="480" w:lineRule="auto"/>
        <w:jc w:val="both"/>
        <w:rPr>
          <w:rFonts w:ascii="Arial" w:hAnsi="Arial" w:cs="Arial"/>
          <w:b/>
          <w:bCs/>
          <w:color w:val="000000"/>
          <w:sz w:val="22"/>
          <w:szCs w:val="22"/>
        </w:rPr>
      </w:pPr>
      <w:r>
        <w:rPr>
          <w:rFonts w:ascii="Arial" w:hAnsi="Arial" w:cs="Arial"/>
          <w:b/>
          <w:bCs/>
          <w:noProof/>
          <w:color w:val="000000"/>
          <w:sz w:val="22"/>
          <w:szCs w:val="22"/>
          <w14:ligatures w14:val="standardContextual"/>
        </w:rPr>
        <w:drawing>
          <wp:inline distT="0" distB="0" distL="0" distR="0" wp14:anchorId="5201CE80" wp14:editId="0EA9004D">
            <wp:extent cx="5731510" cy="1943735"/>
            <wp:effectExtent l="0" t="0" r="0" b="0"/>
            <wp:docPr id="7280541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054123" name="Picture 72805412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943735"/>
                    </a:xfrm>
                    <a:prstGeom prst="rect">
                      <a:avLst/>
                    </a:prstGeom>
                  </pic:spPr>
                </pic:pic>
              </a:graphicData>
            </a:graphic>
          </wp:inline>
        </w:drawing>
      </w:r>
    </w:p>
    <w:p w14:paraId="2F59A0DE" w14:textId="335BF4F3" w:rsidR="00565382" w:rsidRPr="00565382" w:rsidRDefault="00565382" w:rsidP="001C0057">
      <w:pPr>
        <w:pStyle w:val="NormalWeb"/>
        <w:spacing w:line="480" w:lineRule="auto"/>
        <w:jc w:val="both"/>
        <w:rPr>
          <w:rFonts w:ascii="Arial" w:hAnsi="Arial" w:cs="Arial"/>
          <w:color w:val="000000"/>
          <w:sz w:val="16"/>
          <w:szCs w:val="16"/>
        </w:rPr>
      </w:pPr>
      <w:r w:rsidRPr="00565382">
        <w:rPr>
          <w:rFonts w:ascii="Arial" w:hAnsi="Arial" w:cs="Arial"/>
          <w:color w:val="000000"/>
          <w:sz w:val="16"/>
          <w:szCs w:val="16"/>
        </w:rPr>
        <w:t xml:space="preserve">Source: </w:t>
      </w:r>
      <w:hyperlink r:id="rId14" w:history="1">
        <w:r w:rsidRPr="00565382">
          <w:rPr>
            <w:rStyle w:val="Hyperlink"/>
            <w:rFonts w:ascii="Arial" w:hAnsi="Arial" w:cs="Arial"/>
            <w:sz w:val="16"/>
            <w:szCs w:val="16"/>
          </w:rPr>
          <w:t>Lewin's Change Model</w:t>
        </w:r>
      </w:hyperlink>
    </w:p>
    <w:p w14:paraId="0AF0203E" w14:textId="6C902C10" w:rsidR="00A079FD" w:rsidRPr="00A079FD" w:rsidRDefault="00A079FD" w:rsidP="00A079FD">
      <w:pPr>
        <w:pStyle w:val="NormalWeb"/>
        <w:spacing w:line="480" w:lineRule="auto"/>
        <w:jc w:val="both"/>
        <w:rPr>
          <w:rFonts w:ascii="Arial" w:hAnsi="Arial" w:cs="Arial"/>
          <w:color w:val="000000"/>
          <w:sz w:val="22"/>
          <w:szCs w:val="22"/>
        </w:rPr>
      </w:pPr>
      <w:r w:rsidRPr="00A079FD">
        <w:rPr>
          <w:rFonts w:ascii="Arial" w:hAnsi="Arial" w:cs="Arial"/>
          <w:color w:val="000000"/>
          <w:sz w:val="22"/>
          <w:szCs w:val="22"/>
        </w:rPr>
        <w:t>Lewin's Change Management Model, which consists of three stages</w:t>
      </w:r>
      <w:r w:rsidR="00AC7D7F">
        <w:rPr>
          <w:rFonts w:ascii="Arial" w:hAnsi="Arial" w:cs="Arial"/>
          <w:color w:val="000000"/>
          <w:sz w:val="22"/>
          <w:szCs w:val="22"/>
        </w:rPr>
        <w:t xml:space="preserve">: </w:t>
      </w:r>
      <w:r w:rsidRPr="00A079FD">
        <w:rPr>
          <w:rFonts w:ascii="Arial" w:hAnsi="Arial" w:cs="Arial"/>
          <w:color w:val="000000"/>
          <w:sz w:val="22"/>
          <w:szCs w:val="22"/>
        </w:rPr>
        <w:t>Unfreeze, Change, and Refreeze</w:t>
      </w:r>
      <w:r>
        <w:rPr>
          <w:rFonts w:ascii="Arial" w:hAnsi="Arial" w:cs="Arial"/>
          <w:color w:val="000000"/>
          <w:sz w:val="22"/>
          <w:szCs w:val="22"/>
        </w:rPr>
        <w:t xml:space="preserve"> </w:t>
      </w:r>
      <w:r w:rsidRPr="00A079FD">
        <w:rPr>
          <w:rFonts w:ascii="Arial" w:hAnsi="Arial" w:cs="Arial"/>
          <w:color w:val="000000"/>
          <w:sz w:val="22"/>
          <w:szCs w:val="22"/>
        </w:rPr>
        <w:t>can be applied to Google as follows:</w:t>
      </w:r>
    </w:p>
    <w:p w14:paraId="753A6869" w14:textId="56DDA9C5" w:rsidR="00A079FD" w:rsidRPr="00A079FD" w:rsidRDefault="00A079FD">
      <w:pPr>
        <w:pStyle w:val="NormalWeb"/>
        <w:numPr>
          <w:ilvl w:val="0"/>
          <w:numId w:val="12"/>
        </w:numPr>
        <w:spacing w:line="480" w:lineRule="auto"/>
        <w:jc w:val="both"/>
        <w:rPr>
          <w:rFonts w:ascii="Arial" w:hAnsi="Arial" w:cs="Arial"/>
          <w:color w:val="000000"/>
          <w:sz w:val="21"/>
          <w:szCs w:val="21"/>
        </w:rPr>
      </w:pPr>
      <w:r w:rsidRPr="00A079FD">
        <w:rPr>
          <w:rFonts w:ascii="Arial" w:hAnsi="Arial" w:cs="Arial"/>
          <w:b/>
          <w:bCs/>
          <w:color w:val="000000"/>
          <w:sz w:val="22"/>
          <w:szCs w:val="22"/>
        </w:rPr>
        <w:t>Unfreeze</w:t>
      </w:r>
      <w:r w:rsidRPr="00A079FD">
        <w:rPr>
          <w:rFonts w:ascii="Arial" w:hAnsi="Arial" w:cs="Arial"/>
          <w:color w:val="000000"/>
          <w:sz w:val="22"/>
          <w:szCs w:val="22"/>
        </w:rPr>
        <w:t xml:space="preserve">: The first stage involves preparing the organization for change by breaking down the existing status quo. At Google, this could be seen when the company recognizes the need for a cultural or operational shift, such as adapting to new </w:t>
      </w:r>
      <w:r w:rsidRPr="00A079FD">
        <w:rPr>
          <w:rFonts w:ascii="Arial" w:hAnsi="Arial" w:cs="Arial"/>
          <w:color w:val="000000"/>
          <w:sz w:val="22"/>
          <w:szCs w:val="22"/>
        </w:rPr>
        <w:lastRenderedPageBreak/>
        <w:t xml:space="preserve">technologies or regulatory changes. For instance, when Google decided to pivot towards a more AI-centric approach, the leadership would need to communicate the urgency and benefits of this change to employees, making them aware of the limitations of the current model and the necessity for transformation. This stage involves addressing any resistance by creating a compelling narrative for change, </w:t>
      </w:r>
      <w:r>
        <w:rPr>
          <w:rFonts w:ascii="Arial" w:hAnsi="Arial" w:cs="Arial"/>
          <w:color w:val="000000"/>
          <w:sz w:val="22"/>
          <w:szCs w:val="22"/>
        </w:rPr>
        <w:t xml:space="preserve">and </w:t>
      </w:r>
      <w:r w:rsidRPr="00A079FD">
        <w:rPr>
          <w:rFonts w:ascii="Arial" w:hAnsi="Arial" w:cs="Arial"/>
          <w:color w:val="000000"/>
          <w:sz w:val="22"/>
          <w:szCs w:val="22"/>
        </w:rPr>
        <w:t>ensuring all stakeholders understand the need for the new direction.</w:t>
      </w:r>
      <w:r>
        <w:rPr>
          <w:rFonts w:ascii="Arial" w:hAnsi="Arial" w:cs="Arial"/>
          <w:color w:val="000000"/>
          <w:sz w:val="22"/>
          <w:szCs w:val="22"/>
        </w:rPr>
        <w:t xml:space="preserve"> </w:t>
      </w:r>
      <w:r w:rsidRPr="00A079FD">
        <w:rPr>
          <w:rFonts w:ascii="Arial" w:hAnsi="Arial" w:cs="Arial"/>
          <w:color w:val="000000"/>
          <w:sz w:val="22"/>
          <w:szCs w:val="22"/>
          <w:shd w:val="clear" w:color="auto" w:fill="FFFFFF"/>
        </w:rPr>
        <w:t>(Mindtools.com, 2024)</w:t>
      </w:r>
    </w:p>
    <w:p w14:paraId="76224999" w14:textId="2CEC0168" w:rsidR="00A079FD" w:rsidRPr="00A079FD" w:rsidRDefault="00A079FD">
      <w:pPr>
        <w:pStyle w:val="NormalWeb"/>
        <w:numPr>
          <w:ilvl w:val="0"/>
          <w:numId w:val="12"/>
        </w:numPr>
        <w:spacing w:line="480" w:lineRule="auto"/>
        <w:jc w:val="both"/>
        <w:rPr>
          <w:rFonts w:ascii="Arial" w:hAnsi="Arial" w:cs="Arial"/>
          <w:color w:val="000000"/>
          <w:sz w:val="22"/>
          <w:szCs w:val="22"/>
        </w:rPr>
      </w:pPr>
      <w:r w:rsidRPr="00A079FD">
        <w:rPr>
          <w:rFonts w:ascii="Arial" w:hAnsi="Arial" w:cs="Arial"/>
          <w:b/>
          <w:bCs/>
          <w:color w:val="000000"/>
          <w:sz w:val="22"/>
          <w:szCs w:val="22"/>
        </w:rPr>
        <w:t>Change</w:t>
      </w:r>
      <w:r w:rsidRPr="00A079FD">
        <w:rPr>
          <w:rFonts w:ascii="Arial" w:hAnsi="Arial" w:cs="Arial"/>
          <w:color w:val="000000"/>
          <w:sz w:val="22"/>
          <w:szCs w:val="22"/>
        </w:rPr>
        <w:t xml:space="preserve">: </w:t>
      </w:r>
      <w:r>
        <w:rPr>
          <w:rFonts w:ascii="Arial" w:hAnsi="Arial" w:cs="Arial"/>
          <w:color w:val="000000"/>
          <w:sz w:val="22"/>
          <w:szCs w:val="22"/>
        </w:rPr>
        <w:t>The actual transition begins once the organisation is prepared</w:t>
      </w:r>
      <w:r w:rsidRPr="00A079FD">
        <w:rPr>
          <w:rFonts w:ascii="Arial" w:hAnsi="Arial" w:cs="Arial"/>
          <w:color w:val="000000"/>
          <w:sz w:val="22"/>
          <w:szCs w:val="22"/>
        </w:rPr>
        <w:t>. For Google, this stage might involve implementing new AI-driven tools, altering work processes, or adopting new business models. During this period, employees are trained, new systems are integrated, and the company culture evolves to support the new initiatives. Google would ensure continuous communication and support to help employees adapt to these changes, maintaining momentum towards the new objectives.</w:t>
      </w:r>
      <w:r>
        <w:rPr>
          <w:rFonts w:ascii="Arial" w:hAnsi="Arial" w:cs="Arial"/>
          <w:color w:val="000000"/>
          <w:sz w:val="22"/>
          <w:szCs w:val="22"/>
        </w:rPr>
        <w:t xml:space="preserve"> </w:t>
      </w:r>
      <w:r w:rsidRPr="00A079FD">
        <w:rPr>
          <w:rFonts w:ascii="Arial" w:hAnsi="Arial" w:cs="Arial"/>
          <w:color w:val="000000"/>
          <w:sz w:val="22"/>
          <w:szCs w:val="22"/>
          <w:shd w:val="clear" w:color="auto" w:fill="FFFFFF"/>
        </w:rPr>
        <w:t>(Mindtools.com, 2024)</w:t>
      </w:r>
    </w:p>
    <w:p w14:paraId="47027A17" w14:textId="2C9A6F59" w:rsidR="00A079FD" w:rsidRPr="00A079FD" w:rsidRDefault="00A079FD">
      <w:pPr>
        <w:pStyle w:val="NormalWeb"/>
        <w:numPr>
          <w:ilvl w:val="0"/>
          <w:numId w:val="12"/>
        </w:numPr>
        <w:spacing w:line="480" w:lineRule="auto"/>
        <w:jc w:val="both"/>
        <w:rPr>
          <w:rFonts w:ascii="Arial" w:hAnsi="Arial" w:cs="Arial"/>
          <w:color w:val="000000"/>
          <w:sz w:val="22"/>
          <w:szCs w:val="22"/>
        </w:rPr>
      </w:pPr>
      <w:r w:rsidRPr="00A079FD">
        <w:rPr>
          <w:rFonts w:ascii="Arial" w:hAnsi="Arial" w:cs="Arial"/>
          <w:b/>
          <w:bCs/>
          <w:color w:val="000000"/>
          <w:sz w:val="22"/>
          <w:szCs w:val="22"/>
        </w:rPr>
        <w:t>Refreeze</w:t>
      </w:r>
      <w:r w:rsidRPr="00A079FD">
        <w:rPr>
          <w:rFonts w:ascii="Arial" w:hAnsi="Arial" w:cs="Arial"/>
          <w:color w:val="000000"/>
          <w:sz w:val="22"/>
          <w:szCs w:val="22"/>
        </w:rPr>
        <w:t>: In the final stage, the new changes are solidified into the company’s culture and operations. For Google, this would mean embedding AI into every aspect of its business, from product development to customer service, and ensuring these changes are sustainable. The refreezing stage involves reinforcing the new behavio</w:t>
      </w:r>
      <w:r>
        <w:rPr>
          <w:rFonts w:ascii="Arial" w:hAnsi="Arial" w:cs="Arial"/>
          <w:color w:val="000000"/>
          <w:sz w:val="22"/>
          <w:szCs w:val="22"/>
        </w:rPr>
        <w:t>u</w:t>
      </w:r>
      <w:r w:rsidRPr="00A079FD">
        <w:rPr>
          <w:rFonts w:ascii="Arial" w:hAnsi="Arial" w:cs="Arial"/>
          <w:color w:val="000000"/>
          <w:sz w:val="22"/>
          <w:szCs w:val="22"/>
        </w:rPr>
        <w:t>rs, monitoring the impact, and making necessary adjustments to stabilize the change, ensuring long-term success and alignment with the company's strategic goals.</w:t>
      </w:r>
      <w:r>
        <w:rPr>
          <w:rFonts w:ascii="Arial" w:hAnsi="Arial" w:cs="Arial"/>
          <w:color w:val="000000"/>
          <w:sz w:val="22"/>
          <w:szCs w:val="22"/>
        </w:rPr>
        <w:t xml:space="preserve"> </w:t>
      </w:r>
      <w:r w:rsidRPr="00A079FD">
        <w:rPr>
          <w:rFonts w:ascii="Arial" w:hAnsi="Arial" w:cs="Arial"/>
          <w:color w:val="000000"/>
          <w:sz w:val="22"/>
          <w:szCs w:val="22"/>
          <w:shd w:val="clear" w:color="auto" w:fill="FFFFFF"/>
        </w:rPr>
        <w:t>(Mindtools.com, 2024)</w:t>
      </w:r>
    </w:p>
    <w:p w14:paraId="5555BCB9" w14:textId="77777777" w:rsidR="00C478B2" w:rsidRDefault="00C478B2" w:rsidP="001C0057">
      <w:pPr>
        <w:pStyle w:val="NormalWeb"/>
        <w:spacing w:line="480" w:lineRule="auto"/>
        <w:jc w:val="both"/>
        <w:rPr>
          <w:rFonts w:ascii="Arial" w:hAnsi="Arial" w:cs="Arial"/>
          <w:b/>
          <w:bCs/>
          <w:color w:val="000000"/>
          <w:sz w:val="22"/>
          <w:szCs w:val="22"/>
        </w:rPr>
      </w:pPr>
    </w:p>
    <w:p w14:paraId="0F449AD4" w14:textId="77777777" w:rsidR="00C478B2" w:rsidRDefault="00C478B2" w:rsidP="001C0057">
      <w:pPr>
        <w:pStyle w:val="NormalWeb"/>
        <w:spacing w:line="480" w:lineRule="auto"/>
        <w:jc w:val="both"/>
        <w:rPr>
          <w:rFonts w:ascii="Arial" w:hAnsi="Arial" w:cs="Arial"/>
          <w:b/>
          <w:bCs/>
          <w:color w:val="000000"/>
          <w:sz w:val="22"/>
          <w:szCs w:val="22"/>
        </w:rPr>
      </w:pPr>
    </w:p>
    <w:p w14:paraId="1BAF0092" w14:textId="77777777" w:rsidR="00C478B2" w:rsidRDefault="00C478B2" w:rsidP="001C0057">
      <w:pPr>
        <w:pStyle w:val="NormalWeb"/>
        <w:spacing w:line="480" w:lineRule="auto"/>
        <w:jc w:val="both"/>
        <w:rPr>
          <w:rFonts w:ascii="Arial" w:hAnsi="Arial" w:cs="Arial"/>
          <w:b/>
          <w:bCs/>
          <w:color w:val="000000"/>
          <w:sz w:val="22"/>
          <w:szCs w:val="22"/>
        </w:rPr>
      </w:pPr>
    </w:p>
    <w:p w14:paraId="095CCEA0" w14:textId="77777777" w:rsidR="00C478B2" w:rsidRDefault="00C478B2" w:rsidP="001C0057">
      <w:pPr>
        <w:pStyle w:val="NormalWeb"/>
        <w:spacing w:line="480" w:lineRule="auto"/>
        <w:jc w:val="both"/>
        <w:rPr>
          <w:rFonts w:ascii="Arial" w:hAnsi="Arial" w:cs="Arial"/>
          <w:b/>
          <w:bCs/>
          <w:color w:val="000000"/>
          <w:sz w:val="22"/>
          <w:szCs w:val="22"/>
        </w:rPr>
      </w:pPr>
    </w:p>
    <w:p w14:paraId="7D73BF52" w14:textId="23B59D35" w:rsidR="00A25CE9" w:rsidRDefault="00A33092" w:rsidP="001C0057">
      <w:pPr>
        <w:pStyle w:val="NormalWeb"/>
        <w:spacing w:line="480" w:lineRule="auto"/>
        <w:jc w:val="both"/>
        <w:rPr>
          <w:rFonts w:ascii="Arial" w:hAnsi="Arial" w:cs="Arial"/>
          <w:b/>
          <w:bCs/>
          <w:color w:val="000000"/>
          <w:sz w:val="22"/>
          <w:szCs w:val="22"/>
        </w:rPr>
      </w:pPr>
      <w:r>
        <w:rPr>
          <w:rFonts w:ascii="Arial" w:hAnsi="Arial" w:cs="Arial"/>
          <w:b/>
          <w:bCs/>
          <w:color w:val="000000"/>
          <w:sz w:val="22"/>
          <w:szCs w:val="22"/>
        </w:rPr>
        <w:lastRenderedPageBreak/>
        <w:t>Kotter’s Change Management Model Applied to Google</w:t>
      </w:r>
    </w:p>
    <w:p w14:paraId="75EBD542" w14:textId="78087A4D" w:rsidR="00565382" w:rsidRDefault="00565382" w:rsidP="001C0057">
      <w:pPr>
        <w:pStyle w:val="NormalWeb"/>
        <w:spacing w:line="480" w:lineRule="auto"/>
        <w:jc w:val="both"/>
        <w:rPr>
          <w:rFonts w:ascii="Arial" w:hAnsi="Arial" w:cs="Arial"/>
          <w:b/>
          <w:bCs/>
          <w:color w:val="000000"/>
          <w:sz w:val="22"/>
          <w:szCs w:val="22"/>
        </w:rPr>
      </w:pPr>
      <w:r>
        <w:rPr>
          <w:rFonts w:ascii="Arial" w:hAnsi="Arial" w:cs="Arial"/>
          <w:b/>
          <w:bCs/>
          <w:noProof/>
          <w:color w:val="000000"/>
          <w:sz w:val="22"/>
          <w:szCs w:val="22"/>
          <w14:ligatures w14:val="standardContextual"/>
        </w:rPr>
        <w:drawing>
          <wp:inline distT="0" distB="0" distL="0" distR="0" wp14:anchorId="7848D761" wp14:editId="4D77F96F">
            <wp:extent cx="5731510" cy="3477895"/>
            <wp:effectExtent l="0" t="0" r="0" b="1905"/>
            <wp:docPr id="453422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22305" name="Picture 45342230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477895"/>
                    </a:xfrm>
                    <a:prstGeom prst="rect">
                      <a:avLst/>
                    </a:prstGeom>
                  </pic:spPr>
                </pic:pic>
              </a:graphicData>
            </a:graphic>
          </wp:inline>
        </w:drawing>
      </w:r>
    </w:p>
    <w:p w14:paraId="71492266" w14:textId="09F3267B" w:rsidR="00565382" w:rsidRPr="00565382" w:rsidRDefault="00565382" w:rsidP="001C0057">
      <w:pPr>
        <w:pStyle w:val="NormalWeb"/>
        <w:spacing w:line="480" w:lineRule="auto"/>
        <w:jc w:val="both"/>
        <w:rPr>
          <w:rFonts w:ascii="Arial" w:hAnsi="Arial" w:cs="Arial"/>
          <w:color w:val="000000"/>
          <w:sz w:val="16"/>
          <w:szCs w:val="16"/>
        </w:rPr>
      </w:pPr>
      <w:r w:rsidRPr="00565382">
        <w:rPr>
          <w:rFonts w:ascii="Arial" w:hAnsi="Arial" w:cs="Arial"/>
          <w:color w:val="000000"/>
          <w:sz w:val="16"/>
          <w:szCs w:val="16"/>
        </w:rPr>
        <w:t>Source</w:t>
      </w:r>
      <w:r>
        <w:rPr>
          <w:rFonts w:ascii="Arial" w:hAnsi="Arial" w:cs="Arial"/>
          <w:color w:val="000000"/>
          <w:sz w:val="16"/>
          <w:szCs w:val="16"/>
        </w:rPr>
        <w:t xml:space="preserve">: </w:t>
      </w:r>
      <w:hyperlink r:id="rId16" w:history="1">
        <w:r w:rsidRPr="00565382">
          <w:rPr>
            <w:rStyle w:val="Hyperlink"/>
            <w:rFonts w:ascii="Arial" w:hAnsi="Arial" w:cs="Arial"/>
            <w:sz w:val="16"/>
            <w:szCs w:val="16"/>
          </w:rPr>
          <w:t>Kotter's 8 Step Change Model</w:t>
        </w:r>
      </w:hyperlink>
    </w:p>
    <w:p w14:paraId="597579F1" w14:textId="732188D1" w:rsidR="00A33092" w:rsidRPr="009F3F2D" w:rsidRDefault="00A33092" w:rsidP="00A33092">
      <w:pPr>
        <w:pStyle w:val="NormalWeb"/>
        <w:spacing w:line="480" w:lineRule="auto"/>
        <w:jc w:val="both"/>
        <w:rPr>
          <w:rFonts w:ascii="Arial" w:hAnsi="Arial" w:cs="Arial"/>
          <w:color w:val="000000"/>
          <w:sz w:val="22"/>
          <w:szCs w:val="22"/>
        </w:rPr>
      </w:pPr>
      <w:r w:rsidRPr="009F3F2D">
        <w:rPr>
          <w:rFonts w:ascii="Arial" w:hAnsi="Arial" w:cs="Arial"/>
          <w:color w:val="000000"/>
          <w:sz w:val="22"/>
          <w:szCs w:val="22"/>
        </w:rPr>
        <w:t>John Kotter's 8-Step Change Management Model provides a structured approach to implementing change within an organization like Google. Here’s how it could be applied:</w:t>
      </w:r>
    </w:p>
    <w:p w14:paraId="3752CA6F" w14:textId="17861D89" w:rsidR="00A33092" w:rsidRPr="009F3F2D" w:rsidRDefault="00A33092">
      <w:pPr>
        <w:pStyle w:val="NormalWeb"/>
        <w:numPr>
          <w:ilvl w:val="0"/>
          <w:numId w:val="14"/>
        </w:numPr>
        <w:spacing w:line="480" w:lineRule="auto"/>
        <w:jc w:val="both"/>
        <w:rPr>
          <w:rFonts w:ascii="Arial" w:hAnsi="Arial" w:cs="Arial"/>
          <w:color w:val="000000"/>
          <w:sz w:val="22"/>
          <w:szCs w:val="22"/>
        </w:rPr>
      </w:pPr>
      <w:r w:rsidRPr="009F3F2D">
        <w:rPr>
          <w:rFonts w:ascii="Arial" w:hAnsi="Arial" w:cs="Arial"/>
          <w:b/>
          <w:bCs/>
          <w:color w:val="000000"/>
          <w:sz w:val="22"/>
          <w:szCs w:val="22"/>
        </w:rPr>
        <w:t>Create Urgency</w:t>
      </w:r>
      <w:r w:rsidR="009F3F2D" w:rsidRPr="009F3F2D">
        <w:rPr>
          <w:rFonts w:ascii="Arial" w:hAnsi="Arial" w:cs="Arial"/>
          <w:color w:val="000000"/>
          <w:sz w:val="22"/>
          <w:szCs w:val="22"/>
        </w:rPr>
        <w:t xml:space="preserve">: </w:t>
      </w:r>
      <w:r w:rsidRPr="009F3F2D">
        <w:rPr>
          <w:rFonts w:ascii="Arial" w:hAnsi="Arial" w:cs="Arial"/>
          <w:color w:val="000000"/>
          <w:sz w:val="22"/>
          <w:szCs w:val="22"/>
        </w:rPr>
        <w:t>For Google, the need for change could be driven by the rapid advancements in AI and machine learning. Leadership would emphasize the urgency of becoming an AI-first company, highlighting how failing to adapt could result in losing competitive advantage, market share, and innovation leadership.</w:t>
      </w:r>
      <w:r w:rsidR="009F3F2D" w:rsidRPr="009F3F2D">
        <w:rPr>
          <w:rFonts w:ascii="Arial" w:hAnsi="Arial" w:cs="Arial"/>
          <w:color w:val="000000"/>
          <w:sz w:val="22"/>
          <w:szCs w:val="22"/>
        </w:rPr>
        <w:t xml:space="preserve"> </w:t>
      </w:r>
      <w:r w:rsidR="009F3F2D" w:rsidRPr="009F3F2D">
        <w:rPr>
          <w:rFonts w:ascii="Arial" w:hAnsi="Arial" w:cs="Arial"/>
          <w:color w:val="000000"/>
          <w:sz w:val="22"/>
          <w:szCs w:val="22"/>
          <w:shd w:val="clear" w:color="auto" w:fill="FFFFFF"/>
        </w:rPr>
        <w:t>(Bedard, 2023)</w:t>
      </w:r>
    </w:p>
    <w:p w14:paraId="2F960C42" w14:textId="477F21DF" w:rsidR="00A33092" w:rsidRPr="009F3F2D" w:rsidRDefault="00A33092">
      <w:pPr>
        <w:pStyle w:val="NormalWeb"/>
        <w:numPr>
          <w:ilvl w:val="0"/>
          <w:numId w:val="14"/>
        </w:numPr>
        <w:spacing w:line="480" w:lineRule="auto"/>
        <w:jc w:val="both"/>
        <w:rPr>
          <w:rFonts w:ascii="Arial" w:hAnsi="Arial" w:cs="Arial"/>
          <w:b/>
          <w:bCs/>
          <w:color w:val="000000"/>
          <w:sz w:val="22"/>
          <w:szCs w:val="22"/>
        </w:rPr>
      </w:pPr>
      <w:r w:rsidRPr="009F3F2D">
        <w:rPr>
          <w:rFonts w:ascii="Arial" w:hAnsi="Arial" w:cs="Arial"/>
          <w:b/>
          <w:bCs/>
          <w:color w:val="000000"/>
          <w:sz w:val="22"/>
          <w:szCs w:val="22"/>
        </w:rPr>
        <w:t>Form a Powerful Coalition</w:t>
      </w:r>
      <w:r w:rsidR="009F3F2D" w:rsidRPr="009F3F2D">
        <w:rPr>
          <w:rFonts w:ascii="Arial" w:hAnsi="Arial" w:cs="Arial"/>
          <w:b/>
          <w:bCs/>
          <w:color w:val="000000"/>
          <w:sz w:val="22"/>
          <w:szCs w:val="22"/>
        </w:rPr>
        <w:t xml:space="preserve">: </w:t>
      </w:r>
      <w:r w:rsidRPr="009F3F2D">
        <w:rPr>
          <w:rFonts w:ascii="Arial" w:hAnsi="Arial" w:cs="Arial"/>
          <w:color w:val="000000"/>
          <w:sz w:val="22"/>
          <w:szCs w:val="22"/>
        </w:rPr>
        <w:t>Google’s leadership team, including top executives and key influencers, would form a coalition to champion the change. This group would include leaders from various departments—such as AI research, product development, and marketing—ensuring a cross-functional approach to driving the change across the organization.</w:t>
      </w:r>
      <w:r w:rsidR="009F3F2D" w:rsidRPr="009F3F2D">
        <w:rPr>
          <w:rFonts w:ascii="Arial" w:hAnsi="Arial" w:cs="Arial"/>
          <w:color w:val="000000"/>
          <w:sz w:val="22"/>
          <w:szCs w:val="22"/>
        </w:rPr>
        <w:t xml:space="preserve"> </w:t>
      </w:r>
      <w:r w:rsidR="009F3F2D" w:rsidRPr="009F3F2D">
        <w:rPr>
          <w:rFonts w:ascii="Arial" w:hAnsi="Arial" w:cs="Arial"/>
          <w:color w:val="000000"/>
          <w:sz w:val="22"/>
          <w:szCs w:val="22"/>
          <w:shd w:val="clear" w:color="auto" w:fill="FFFFFF"/>
        </w:rPr>
        <w:t>(Bedard, 2023)</w:t>
      </w:r>
    </w:p>
    <w:p w14:paraId="75147D42" w14:textId="0C062654" w:rsidR="00A33092" w:rsidRPr="009F3F2D" w:rsidRDefault="00A33092">
      <w:pPr>
        <w:pStyle w:val="NormalWeb"/>
        <w:numPr>
          <w:ilvl w:val="0"/>
          <w:numId w:val="14"/>
        </w:numPr>
        <w:spacing w:line="480" w:lineRule="auto"/>
        <w:jc w:val="both"/>
        <w:rPr>
          <w:rFonts w:ascii="Arial" w:hAnsi="Arial" w:cs="Arial"/>
          <w:color w:val="000000"/>
          <w:sz w:val="22"/>
          <w:szCs w:val="22"/>
        </w:rPr>
      </w:pPr>
      <w:r w:rsidRPr="009F3F2D">
        <w:rPr>
          <w:rFonts w:ascii="Arial" w:hAnsi="Arial" w:cs="Arial"/>
          <w:b/>
          <w:bCs/>
          <w:color w:val="000000"/>
          <w:sz w:val="22"/>
          <w:szCs w:val="22"/>
        </w:rPr>
        <w:lastRenderedPageBreak/>
        <w:t>Create a Vision for Change</w:t>
      </w:r>
      <w:r w:rsidR="009F3F2D" w:rsidRPr="009F3F2D">
        <w:rPr>
          <w:rFonts w:ascii="Arial" w:hAnsi="Arial" w:cs="Arial"/>
          <w:color w:val="000000"/>
          <w:sz w:val="22"/>
          <w:szCs w:val="22"/>
        </w:rPr>
        <w:t xml:space="preserve">: </w:t>
      </w:r>
      <w:r w:rsidRPr="009F3F2D">
        <w:rPr>
          <w:rFonts w:ascii="Arial" w:hAnsi="Arial" w:cs="Arial"/>
          <w:color w:val="000000"/>
          <w:sz w:val="22"/>
          <w:szCs w:val="22"/>
        </w:rPr>
        <w:t>The coalition would develop a clear vision for Google’s transformation into an AI-first company. This vision would outline how AI will be integrated into every product and service, how it will improve user experiences, and how it will maintain ethical standards. The vision would serve as a guiding star for all change initiatives.</w:t>
      </w:r>
      <w:r w:rsidR="009F3F2D" w:rsidRPr="009F3F2D">
        <w:rPr>
          <w:rFonts w:ascii="Arial" w:hAnsi="Arial" w:cs="Arial"/>
          <w:color w:val="000000"/>
          <w:sz w:val="22"/>
          <w:szCs w:val="22"/>
        </w:rPr>
        <w:t xml:space="preserve"> </w:t>
      </w:r>
      <w:r w:rsidR="009F3F2D" w:rsidRPr="009F3F2D">
        <w:rPr>
          <w:rFonts w:ascii="Arial" w:hAnsi="Arial" w:cs="Arial"/>
          <w:color w:val="000000"/>
          <w:sz w:val="22"/>
          <w:szCs w:val="22"/>
          <w:shd w:val="clear" w:color="auto" w:fill="FFFFFF"/>
        </w:rPr>
        <w:t>(Bedard, 2023)</w:t>
      </w:r>
    </w:p>
    <w:p w14:paraId="61C2464D" w14:textId="4EDEE03E" w:rsidR="00A33092" w:rsidRPr="009F3F2D" w:rsidRDefault="00A33092">
      <w:pPr>
        <w:pStyle w:val="NormalWeb"/>
        <w:numPr>
          <w:ilvl w:val="0"/>
          <w:numId w:val="14"/>
        </w:numPr>
        <w:spacing w:line="480" w:lineRule="auto"/>
        <w:jc w:val="both"/>
        <w:rPr>
          <w:rFonts w:ascii="Arial" w:hAnsi="Arial" w:cs="Arial"/>
          <w:color w:val="000000"/>
          <w:sz w:val="22"/>
          <w:szCs w:val="22"/>
        </w:rPr>
      </w:pPr>
      <w:r w:rsidRPr="009F3F2D">
        <w:rPr>
          <w:rFonts w:ascii="Arial" w:hAnsi="Arial" w:cs="Arial"/>
          <w:b/>
          <w:bCs/>
          <w:color w:val="000000"/>
          <w:sz w:val="22"/>
          <w:szCs w:val="22"/>
        </w:rPr>
        <w:t>Communicate the Vision</w:t>
      </w:r>
      <w:r w:rsidR="009F3F2D" w:rsidRPr="009F3F2D">
        <w:rPr>
          <w:rFonts w:ascii="Arial" w:hAnsi="Arial" w:cs="Arial"/>
          <w:color w:val="000000"/>
          <w:sz w:val="22"/>
          <w:szCs w:val="22"/>
        </w:rPr>
        <w:t xml:space="preserve">: </w:t>
      </w:r>
      <w:r w:rsidRPr="009F3F2D">
        <w:rPr>
          <w:rFonts w:ascii="Arial" w:hAnsi="Arial" w:cs="Arial"/>
          <w:color w:val="000000"/>
          <w:sz w:val="22"/>
          <w:szCs w:val="22"/>
        </w:rPr>
        <w:t>Google would communicate this vision across all levels of the company through various channels, including town halls, internal memos, and digital platforms like Google Meet. Regular updates and transparent communication would ensure that all employees understand the vision, the reasons behind the change, and their role in achieving it.</w:t>
      </w:r>
      <w:r w:rsidR="009F3F2D" w:rsidRPr="009F3F2D">
        <w:rPr>
          <w:rFonts w:ascii="Arial" w:hAnsi="Arial" w:cs="Arial"/>
          <w:color w:val="000000"/>
          <w:sz w:val="22"/>
          <w:szCs w:val="22"/>
        </w:rPr>
        <w:t xml:space="preserve"> </w:t>
      </w:r>
      <w:r w:rsidR="009F3F2D" w:rsidRPr="009F3F2D">
        <w:rPr>
          <w:rFonts w:ascii="Arial" w:hAnsi="Arial" w:cs="Arial"/>
          <w:color w:val="000000"/>
          <w:sz w:val="22"/>
          <w:szCs w:val="22"/>
          <w:shd w:val="clear" w:color="auto" w:fill="FFFFFF"/>
        </w:rPr>
        <w:t>(Bedard, 2023)</w:t>
      </w:r>
    </w:p>
    <w:p w14:paraId="241C705C" w14:textId="1BACE875" w:rsidR="00A33092" w:rsidRPr="009F3F2D" w:rsidRDefault="00A33092">
      <w:pPr>
        <w:pStyle w:val="NormalWeb"/>
        <w:numPr>
          <w:ilvl w:val="0"/>
          <w:numId w:val="14"/>
        </w:numPr>
        <w:spacing w:line="480" w:lineRule="auto"/>
        <w:jc w:val="both"/>
        <w:rPr>
          <w:rFonts w:ascii="Arial" w:hAnsi="Arial" w:cs="Arial"/>
          <w:color w:val="000000"/>
          <w:sz w:val="22"/>
          <w:szCs w:val="22"/>
        </w:rPr>
      </w:pPr>
      <w:r w:rsidRPr="009F3F2D">
        <w:rPr>
          <w:rFonts w:ascii="Arial" w:hAnsi="Arial" w:cs="Arial"/>
          <w:b/>
          <w:bCs/>
          <w:color w:val="000000"/>
          <w:sz w:val="22"/>
          <w:szCs w:val="22"/>
        </w:rPr>
        <w:t>Remove Obstacles</w:t>
      </w:r>
      <w:r w:rsidR="009F3F2D" w:rsidRPr="009F3F2D">
        <w:rPr>
          <w:rFonts w:ascii="Arial" w:hAnsi="Arial" w:cs="Arial"/>
          <w:color w:val="000000"/>
          <w:sz w:val="22"/>
          <w:szCs w:val="22"/>
        </w:rPr>
        <w:t xml:space="preserve">: </w:t>
      </w:r>
      <w:r w:rsidRPr="009F3F2D">
        <w:rPr>
          <w:rFonts w:ascii="Arial" w:hAnsi="Arial" w:cs="Arial"/>
          <w:color w:val="000000"/>
          <w:sz w:val="22"/>
          <w:szCs w:val="22"/>
        </w:rPr>
        <w:t>Google would identify and address potential barriers to change. This might involve updating legacy systems, reallocating resources, or reshaping certain roles within the company. For instance, teams that were previously focused on non-AI products might be transitioned into AI-related projects, with training provided to bridge any skill gaps.</w:t>
      </w:r>
      <w:r w:rsidR="009F3F2D" w:rsidRPr="009F3F2D">
        <w:rPr>
          <w:rFonts w:ascii="Arial" w:hAnsi="Arial" w:cs="Arial"/>
          <w:color w:val="000000"/>
          <w:sz w:val="22"/>
          <w:szCs w:val="22"/>
        </w:rPr>
        <w:t xml:space="preserve"> </w:t>
      </w:r>
      <w:r w:rsidR="009F3F2D" w:rsidRPr="009F3F2D">
        <w:rPr>
          <w:rFonts w:ascii="Arial" w:hAnsi="Arial" w:cs="Arial"/>
          <w:color w:val="000000"/>
          <w:sz w:val="22"/>
          <w:szCs w:val="22"/>
          <w:shd w:val="clear" w:color="auto" w:fill="FFFFFF"/>
        </w:rPr>
        <w:t>(Bedard, 2023)</w:t>
      </w:r>
    </w:p>
    <w:p w14:paraId="2883841A" w14:textId="394B9615" w:rsidR="00A33092" w:rsidRPr="009F3F2D" w:rsidRDefault="00A33092">
      <w:pPr>
        <w:pStyle w:val="NormalWeb"/>
        <w:numPr>
          <w:ilvl w:val="0"/>
          <w:numId w:val="14"/>
        </w:numPr>
        <w:spacing w:line="480" w:lineRule="auto"/>
        <w:jc w:val="both"/>
        <w:rPr>
          <w:rFonts w:ascii="Arial" w:hAnsi="Arial" w:cs="Arial"/>
          <w:color w:val="000000"/>
          <w:sz w:val="22"/>
          <w:szCs w:val="22"/>
        </w:rPr>
      </w:pPr>
      <w:r w:rsidRPr="009F3F2D">
        <w:rPr>
          <w:rFonts w:ascii="Arial" w:hAnsi="Arial" w:cs="Arial"/>
          <w:b/>
          <w:bCs/>
          <w:color w:val="000000"/>
          <w:sz w:val="22"/>
          <w:szCs w:val="22"/>
        </w:rPr>
        <w:t>Create Short-Term Wins</w:t>
      </w:r>
      <w:r w:rsidR="009F3F2D" w:rsidRPr="009F3F2D">
        <w:rPr>
          <w:rFonts w:ascii="Arial" w:hAnsi="Arial" w:cs="Arial"/>
          <w:color w:val="000000"/>
          <w:sz w:val="22"/>
          <w:szCs w:val="22"/>
        </w:rPr>
        <w:t xml:space="preserve">: </w:t>
      </w:r>
      <w:r w:rsidRPr="009F3F2D">
        <w:rPr>
          <w:rFonts w:ascii="Arial" w:hAnsi="Arial" w:cs="Arial"/>
          <w:color w:val="000000"/>
          <w:sz w:val="22"/>
          <w:szCs w:val="22"/>
        </w:rPr>
        <w:t>To maintain momentum, Google would focus on achieving and celebrating quick wins. These could include the successful launch of an AI-enhanced product feature or the integration of AI into an existing service like Google Search or Google Assistant. Celebrating these achievements would demonstrate progress and build confidence among employees.</w:t>
      </w:r>
      <w:r w:rsidR="009F3F2D" w:rsidRPr="009F3F2D">
        <w:rPr>
          <w:rFonts w:ascii="Arial" w:hAnsi="Arial" w:cs="Arial"/>
          <w:color w:val="000000"/>
          <w:sz w:val="22"/>
          <w:szCs w:val="22"/>
        </w:rPr>
        <w:t xml:space="preserve"> </w:t>
      </w:r>
      <w:r w:rsidR="009F3F2D" w:rsidRPr="009F3F2D">
        <w:rPr>
          <w:rFonts w:ascii="Arial" w:hAnsi="Arial" w:cs="Arial"/>
          <w:color w:val="000000"/>
          <w:sz w:val="22"/>
          <w:szCs w:val="22"/>
          <w:shd w:val="clear" w:color="auto" w:fill="FFFFFF"/>
        </w:rPr>
        <w:t>(Bedard, 2023)</w:t>
      </w:r>
    </w:p>
    <w:p w14:paraId="54838441" w14:textId="61B07F3A" w:rsidR="00A33092" w:rsidRPr="009F3F2D" w:rsidRDefault="00A33092">
      <w:pPr>
        <w:pStyle w:val="NormalWeb"/>
        <w:numPr>
          <w:ilvl w:val="0"/>
          <w:numId w:val="14"/>
        </w:numPr>
        <w:spacing w:line="480" w:lineRule="auto"/>
        <w:jc w:val="both"/>
        <w:rPr>
          <w:rFonts w:ascii="Arial" w:hAnsi="Arial" w:cs="Arial"/>
          <w:color w:val="000000"/>
          <w:sz w:val="22"/>
          <w:szCs w:val="22"/>
        </w:rPr>
      </w:pPr>
      <w:r w:rsidRPr="009F3F2D">
        <w:rPr>
          <w:rFonts w:ascii="Arial" w:hAnsi="Arial" w:cs="Arial"/>
          <w:b/>
          <w:bCs/>
          <w:color w:val="000000"/>
          <w:sz w:val="22"/>
          <w:szCs w:val="22"/>
        </w:rPr>
        <w:t>Build on the Change</w:t>
      </w:r>
      <w:r w:rsidR="009F3F2D" w:rsidRPr="009F3F2D">
        <w:rPr>
          <w:rFonts w:ascii="Arial" w:hAnsi="Arial" w:cs="Arial"/>
          <w:color w:val="000000"/>
          <w:sz w:val="22"/>
          <w:szCs w:val="22"/>
        </w:rPr>
        <w:t xml:space="preserve">: </w:t>
      </w:r>
      <w:r w:rsidRPr="009F3F2D">
        <w:rPr>
          <w:rFonts w:ascii="Arial" w:hAnsi="Arial" w:cs="Arial"/>
          <w:color w:val="000000"/>
          <w:sz w:val="22"/>
          <w:szCs w:val="22"/>
        </w:rPr>
        <w:t xml:space="preserve">Google would avoid declaring victory prematurely by continually building on the momentum of the early wins. This step involves </w:t>
      </w:r>
      <w:r w:rsidR="009F3F2D" w:rsidRPr="009F3F2D">
        <w:rPr>
          <w:rFonts w:ascii="Arial" w:hAnsi="Arial" w:cs="Arial"/>
          <w:color w:val="000000"/>
          <w:sz w:val="22"/>
          <w:szCs w:val="22"/>
        </w:rPr>
        <w:t>analysing</w:t>
      </w:r>
      <w:r w:rsidRPr="009F3F2D">
        <w:rPr>
          <w:rFonts w:ascii="Arial" w:hAnsi="Arial" w:cs="Arial"/>
          <w:color w:val="000000"/>
          <w:sz w:val="22"/>
          <w:szCs w:val="22"/>
        </w:rPr>
        <w:t xml:space="preserve"> what worked and what didn’t, refining processes, and setting new, more ambitious goals that further embed AI into the company’s culture and operations.</w:t>
      </w:r>
      <w:r w:rsidR="009F3F2D" w:rsidRPr="009F3F2D">
        <w:rPr>
          <w:rFonts w:ascii="Arial" w:hAnsi="Arial" w:cs="Arial"/>
          <w:color w:val="000000"/>
          <w:sz w:val="22"/>
          <w:szCs w:val="22"/>
        </w:rPr>
        <w:t xml:space="preserve"> </w:t>
      </w:r>
      <w:r w:rsidR="009F3F2D" w:rsidRPr="009F3F2D">
        <w:rPr>
          <w:rFonts w:ascii="Arial" w:hAnsi="Arial" w:cs="Arial"/>
          <w:color w:val="000000"/>
          <w:sz w:val="22"/>
          <w:szCs w:val="22"/>
          <w:shd w:val="clear" w:color="auto" w:fill="FFFFFF"/>
        </w:rPr>
        <w:t>(Bedard, 2023)</w:t>
      </w:r>
    </w:p>
    <w:p w14:paraId="3011384B" w14:textId="03F33515" w:rsidR="00A33092" w:rsidRPr="009F3F2D" w:rsidRDefault="00A33092">
      <w:pPr>
        <w:pStyle w:val="NormalWeb"/>
        <w:numPr>
          <w:ilvl w:val="0"/>
          <w:numId w:val="14"/>
        </w:numPr>
        <w:spacing w:line="480" w:lineRule="auto"/>
        <w:jc w:val="both"/>
        <w:rPr>
          <w:rFonts w:ascii="Arial" w:hAnsi="Arial" w:cs="Arial"/>
          <w:color w:val="000000"/>
          <w:sz w:val="22"/>
          <w:szCs w:val="22"/>
        </w:rPr>
      </w:pPr>
      <w:r w:rsidRPr="009F3F2D">
        <w:rPr>
          <w:rFonts w:ascii="Arial" w:hAnsi="Arial" w:cs="Arial"/>
          <w:b/>
          <w:bCs/>
          <w:color w:val="000000"/>
          <w:sz w:val="22"/>
          <w:szCs w:val="22"/>
        </w:rPr>
        <w:t>Anchor the Changes in Corporate Culture</w:t>
      </w:r>
      <w:r w:rsidR="009F3F2D" w:rsidRPr="009F3F2D">
        <w:rPr>
          <w:rFonts w:ascii="Arial" w:hAnsi="Arial" w:cs="Arial"/>
          <w:color w:val="000000"/>
          <w:sz w:val="22"/>
          <w:szCs w:val="22"/>
        </w:rPr>
        <w:t xml:space="preserve">: </w:t>
      </w:r>
      <w:r w:rsidRPr="009F3F2D">
        <w:rPr>
          <w:rFonts w:ascii="Arial" w:hAnsi="Arial" w:cs="Arial"/>
          <w:color w:val="000000"/>
          <w:sz w:val="22"/>
          <w:szCs w:val="22"/>
        </w:rPr>
        <w:t xml:space="preserve">Finally, Google would ensure that the change becomes part of the company’s DNA. AI-first principles would be ingrained in Google’s core values, influencing everything from hiring practices to product </w:t>
      </w:r>
      <w:r w:rsidRPr="009F3F2D">
        <w:rPr>
          <w:rFonts w:ascii="Arial" w:hAnsi="Arial" w:cs="Arial"/>
          <w:color w:val="000000"/>
          <w:sz w:val="22"/>
          <w:szCs w:val="22"/>
        </w:rPr>
        <w:lastRenderedPageBreak/>
        <w:t>development. Ongoing training and development programs would reinforce the new culture, ensuring that the change is sustainable and long-lasting.</w:t>
      </w:r>
      <w:r w:rsidR="009F3F2D" w:rsidRPr="009F3F2D">
        <w:rPr>
          <w:rFonts w:ascii="Arial" w:hAnsi="Arial" w:cs="Arial"/>
          <w:color w:val="000000"/>
          <w:sz w:val="22"/>
          <w:szCs w:val="22"/>
        </w:rPr>
        <w:t xml:space="preserve"> </w:t>
      </w:r>
      <w:r w:rsidR="009F3F2D" w:rsidRPr="009F3F2D">
        <w:rPr>
          <w:rFonts w:ascii="Arial" w:hAnsi="Arial" w:cs="Arial"/>
          <w:color w:val="000000"/>
          <w:sz w:val="22"/>
          <w:szCs w:val="22"/>
          <w:shd w:val="clear" w:color="auto" w:fill="FFFFFF"/>
        </w:rPr>
        <w:t>(Bedard, 2023)</w:t>
      </w:r>
    </w:p>
    <w:p w14:paraId="51A612B7" w14:textId="1FA95C21" w:rsidR="00A33092" w:rsidRDefault="00A33092" w:rsidP="00A33092">
      <w:pPr>
        <w:pStyle w:val="NormalWeb"/>
        <w:spacing w:line="480" w:lineRule="auto"/>
        <w:jc w:val="both"/>
        <w:rPr>
          <w:rFonts w:ascii="Arial" w:hAnsi="Arial" w:cs="Arial"/>
          <w:color w:val="000000"/>
          <w:sz w:val="22"/>
          <w:szCs w:val="22"/>
        </w:rPr>
      </w:pPr>
      <w:r w:rsidRPr="009F3F2D">
        <w:rPr>
          <w:rFonts w:ascii="Arial" w:hAnsi="Arial" w:cs="Arial"/>
          <w:color w:val="000000"/>
          <w:sz w:val="22"/>
          <w:szCs w:val="22"/>
        </w:rPr>
        <w:t>By following Kotter’s model, Google can effectively manage its transition to an AI-first company, ensuring that the change is deeply embedded in its operations and culture, leading to sustained success.</w:t>
      </w:r>
    </w:p>
    <w:p w14:paraId="12B3FC5E" w14:textId="77777777" w:rsidR="00F1247C" w:rsidRPr="00F1247C" w:rsidRDefault="00F1247C" w:rsidP="00A33092">
      <w:pPr>
        <w:pStyle w:val="NormalWeb"/>
        <w:spacing w:line="480" w:lineRule="auto"/>
        <w:jc w:val="both"/>
        <w:rPr>
          <w:rFonts w:ascii="Arial" w:hAnsi="Arial" w:cs="Arial"/>
          <w:color w:val="000000"/>
          <w:sz w:val="10"/>
          <w:szCs w:val="10"/>
        </w:rPr>
      </w:pPr>
    </w:p>
    <w:p w14:paraId="790733C4" w14:textId="3C099895" w:rsidR="009C3C90" w:rsidRPr="001C0057" w:rsidRDefault="009C3C90" w:rsidP="001C0057">
      <w:pPr>
        <w:pStyle w:val="NormalWeb"/>
        <w:spacing w:line="480" w:lineRule="auto"/>
        <w:jc w:val="both"/>
        <w:rPr>
          <w:rFonts w:ascii="Arial" w:hAnsi="Arial" w:cs="Arial"/>
          <w:b/>
          <w:bCs/>
          <w:color w:val="000000"/>
          <w:sz w:val="22"/>
          <w:szCs w:val="22"/>
        </w:rPr>
      </w:pPr>
      <w:r w:rsidRPr="001C0057">
        <w:rPr>
          <w:rFonts w:ascii="Arial" w:hAnsi="Arial" w:cs="Arial"/>
          <w:b/>
          <w:bCs/>
          <w:color w:val="000000"/>
          <w:sz w:val="22"/>
          <w:szCs w:val="22"/>
        </w:rPr>
        <w:t>INCORPORATION ISSUES</w:t>
      </w:r>
    </w:p>
    <w:p w14:paraId="466C1CCC" w14:textId="090BE124" w:rsidR="003366BC" w:rsidRPr="003366BC" w:rsidRDefault="003366BC" w:rsidP="003366BC">
      <w:pPr>
        <w:pStyle w:val="NormalWeb"/>
        <w:spacing w:line="480" w:lineRule="auto"/>
        <w:jc w:val="both"/>
        <w:rPr>
          <w:rFonts w:ascii="Arial" w:hAnsi="Arial" w:cs="Arial"/>
          <w:color w:val="000000"/>
          <w:sz w:val="22"/>
          <w:szCs w:val="22"/>
        </w:rPr>
      </w:pPr>
      <w:r w:rsidRPr="003366BC">
        <w:rPr>
          <w:rFonts w:ascii="Arial" w:hAnsi="Arial" w:cs="Arial"/>
          <w:color w:val="000000"/>
          <w:sz w:val="22"/>
          <w:szCs w:val="22"/>
        </w:rPr>
        <w:t>Incorporating Lewin's, McKinsey's, and Kotter's change management models at Google presents several issues:</w:t>
      </w:r>
    </w:p>
    <w:p w14:paraId="6ACBDDEE" w14:textId="31F76FAB" w:rsidR="003366BC" w:rsidRPr="003366BC" w:rsidRDefault="003366BC">
      <w:pPr>
        <w:pStyle w:val="NormalWeb"/>
        <w:numPr>
          <w:ilvl w:val="0"/>
          <w:numId w:val="22"/>
        </w:numPr>
        <w:spacing w:line="480" w:lineRule="auto"/>
        <w:jc w:val="both"/>
        <w:rPr>
          <w:rFonts w:ascii="Arial" w:hAnsi="Arial" w:cs="Arial"/>
          <w:color w:val="000000"/>
          <w:sz w:val="22"/>
          <w:szCs w:val="22"/>
        </w:rPr>
      </w:pPr>
      <w:r w:rsidRPr="003366BC">
        <w:rPr>
          <w:rFonts w:ascii="Arial" w:hAnsi="Arial" w:cs="Arial"/>
          <w:b/>
          <w:bCs/>
          <w:color w:val="000000"/>
          <w:sz w:val="22"/>
          <w:szCs w:val="22"/>
        </w:rPr>
        <w:t>Lewin’s Model</w:t>
      </w:r>
      <w:r w:rsidRPr="003366BC">
        <w:rPr>
          <w:rFonts w:ascii="Arial" w:hAnsi="Arial" w:cs="Arial"/>
          <w:color w:val="000000"/>
          <w:sz w:val="22"/>
          <w:szCs w:val="22"/>
        </w:rPr>
        <w:t>: Google’s challenge with Lewin’s model</w:t>
      </w:r>
      <w:r>
        <w:rPr>
          <w:rFonts w:ascii="Arial" w:hAnsi="Arial" w:cs="Arial"/>
          <w:color w:val="000000"/>
          <w:sz w:val="22"/>
          <w:szCs w:val="22"/>
        </w:rPr>
        <w:t xml:space="preserve"> </w:t>
      </w:r>
      <w:proofErr w:type="gramStart"/>
      <w:r w:rsidRPr="003366BC">
        <w:rPr>
          <w:rFonts w:ascii="Arial" w:hAnsi="Arial" w:cs="Arial"/>
          <w:color w:val="000000"/>
          <w:sz w:val="22"/>
          <w:szCs w:val="22"/>
        </w:rPr>
        <w:t>unfreeze</w:t>
      </w:r>
      <w:proofErr w:type="gramEnd"/>
      <w:r w:rsidRPr="003366BC">
        <w:rPr>
          <w:rFonts w:ascii="Arial" w:hAnsi="Arial" w:cs="Arial"/>
          <w:color w:val="000000"/>
          <w:sz w:val="22"/>
          <w:szCs w:val="22"/>
        </w:rPr>
        <w:t>, change, refreeze</w:t>
      </w:r>
      <w:r>
        <w:rPr>
          <w:rFonts w:ascii="Arial" w:hAnsi="Arial" w:cs="Arial"/>
          <w:color w:val="000000"/>
          <w:sz w:val="22"/>
          <w:szCs w:val="22"/>
        </w:rPr>
        <w:t xml:space="preserve"> </w:t>
      </w:r>
      <w:r w:rsidRPr="003366BC">
        <w:rPr>
          <w:rFonts w:ascii="Arial" w:hAnsi="Arial" w:cs="Arial"/>
          <w:color w:val="000000"/>
          <w:sz w:val="22"/>
          <w:szCs w:val="22"/>
        </w:rPr>
        <w:t xml:space="preserve">lies in balancing innovation with stability. The unfreezing stage can encounter resistance as employees adapt to new processes or technologies. Maintaining equilibrium post-change is difficult due to the rapid pace of technological advancements and evolving business goals. Additionally, sustaining the change can be tough if not all employees buy into the new processes, leading to inconsistency in practice. </w:t>
      </w:r>
      <w:r w:rsidRPr="003366BC">
        <w:rPr>
          <w:rFonts w:ascii="Arial" w:hAnsi="Arial" w:cs="Arial"/>
          <w:color w:val="000000"/>
          <w:sz w:val="22"/>
          <w:szCs w:val="22"/>
          <w:shd w:val="clear" w:color="auto" w:fill="FFFFFF"/>
        </w:rPr>
        <w:t>(TheKnowledgeAcademy, 2023)</w:t>
      </w:r>
    </w:p>
    <w:p w14:paraId="73132078" w14:textId="6878A21B" w:rsidR="003366BC" w:rsidRPr="003366BC" w:rsidRDefault="003366BC">
      <w:pPr>
        <w:pStyle w:val="NormalWeb"/>
        <w:numPr>
          <w:ilvl w:val="0"/>
          <w:numId w:val="22"/>
        </w:numPr>
        <w:spacing w:line="480" w:lineRule="auto"/>
        <w:jc w:val="both"/>
        <w:rPr>
          <w:rFonts w:ascii="Arial" w:hAnsi="Arial" w:cs="Arial"/>
          <w:color w:val="000000"/>
          <w:sz w:val="22"/>
          <w:szCs w:val="22"/>
        </w:rPr>
      </w:pPr>
      <w:r w:rsidRPr="003366BC">
        <w:rPr>
          <w:rFonts w:ascii="Arial" w:hAnsi="Arial" w:cs="Arial"/>
          <w:b/>
          <w:bCs/>
          <w:color w:val="000000"/>
          <w:sz w:val="22"/>
          <w:szCs w:val="22"/>
        </w:rPr>
        <w:t>McKinsey’s 7S Framework</w:t>
      </w:r>
      <w:r w:rsidRPr="003366BC">
        <w:rPr>
          <w:rFonts w:ascii="Arial" w:hAnsi="Arial" w:cs="Arial"/>
          <w:color w:val="000000"/>
          <w:sz w:val="22"/>
          <w:szCs w:val="22"/>
        </w:rPr>
        <w:t xml:space="preserve">: Applying the McKinsey model involves aligning Strategy, Structure, Systems, Shared Values, Skills, Style, and Staff. Google faces challenges ensuring that these elements are in sync during transitions. Misalignment, such as a strategy shift not aligning with the organizational structure or staff capabilities, can impede the effectiveness of change initiatives. Furthermore, keeping all seven elements aligned continuously can be complex, particularly in a large and rapidly evolving company. </w:t>
      </w:r>
      <w:r w:rsidRPr="003366BC">
        <w:rPr>
          <w:rFonts w:ascii="Arial" w:hAnsi="Arial" w:cs="Arial"/>
          <w:color w:val="000000"/>
          <w:sz w:val="22"/>
          <w:szCs w:val="22"/>
          <w:shd w:val="clear" w:color="auto" w:fill="FFFFFF"/>
        </w:rPr>
        <w:t>(TheKnowledgeAcademy, 2023)</w:t>
      </w:r>
    </w:p>
    <w:p w14:paraId="660261E9" w14:textId="0FD27EC9" w:rsidR="003366BC" w:rsidRPr="003366BC" w:rsidRDefault="003366BC">
      <w:pPr>
        <w:pStyle w:val="NormalWeb"/>
        <w:numPr>
          <w:ilvl w:val="0"/>
          <w:numId w:val="22"/>
        </w:numPr>
        <w:spacing w:line="480" w:lineRule="auto"/>
        <w:jc w:val="both"/>
        <w:rPr>
          <w:rFonts w:ascii="Arial" w:hAnsi="Arial" w:cs="Arial"/>
          <w:color w:val="000000"/>
          <w:sz w:val="22"/>
          <w:szCs w:val="22"/>
        </w:rPr>
      </w:pPr>
      <w:r w:rsidRPr="003366BC">
        <w:rPr>
          <w:rFonts w:ascii="Arial" w:hAnsi="Arial" w:cs="Arial"/>
          <w:b/>
          <w:bCs/>
          <w:color w:val="000000"/>
          <w:sz w:val="22"/>
          <w:szCs w:val="22"/>
        </w:rPr>
        <w:t>Kotter’s 8-Step Process</w:t>
      </w:r>
      <w:r w:rsidRPr="003366BC">
        <w:rPr>
          <w:rFonts w:ascii="Arial" w:hAnsi="Arial" w:cs="Arial"/>
          <w:color w:val="000000"/>
          <w:sz w:val="22"/>
          <w:szCs w:val="22"/>
        </w:rPr>
        <w:t>: Kotter’s steps—creating urgency, forming a coalition, developing a vision, and so on</w:t>
      </w:r>
      <w:r>
        <w:rPr>
          <w:rFonts w:ascii="Arial" w:hAnsi="Arial" w:cs="Arial"/>
          <w:color w:val="000000"/>
          <w:sz w:val="22"/>
          <w:szCs w:val="22"/>
        </w:rPr>
        <w:t xml:space="preserve"> </w:t>
      </w:r>
      <w:r w:rsidRPr="003366BC">
        <w:rPr>
          <w:rFonts w:ascii="Arial" w:hAnsi="Arial" w:cs="Arial"/>
          <w:color w:val="000000"/>
          <w:sz w:val="22"/>
          <w:szCs w:val="22"/>
        </w:rPr>
        <w:t xml:space="preserve">can be difficult at Google, where a culture of constant </w:t>
      </w:r>
      <w:r w:rsidRPr="003366BC">
        <w:rPr>
          <w:rFonts w:ascii="Arial" w:hAnsi="Arial" w:cs="Arial"/>
          <w:color w:val="000000"/>
          <w:sz w:val="22"/>
          <w:szCs w:val="22"/>
        </w:rPr>
        <w:lastRenderedPageBreak/>
        <w:t xml:space="preserve">change is prevalent. Ensuring widespread buy-in and maintaining momentum through each step can be challenging, particularly in a global organization with diverse teams and competing priorities. Overcoming inertia and addressing potential disruptions during the change process is crucial for successful implementation. </w:t>
      </w:r>
      <w:r w:rsidRPr="003366BC">
        <w:rPr>
          <w:rFonts w:ascii="Arial" w:hAnsi="Arial" w:cs="Arial"/>
          <w:color w:val="000000"/>
          <w:sz w:val="22"/>
          <w:szCs w:val="22"/>
          <w:shd w:val="clear" w:color="auto" w:fill="FFFFFF"/>
        </w:rPr>
        <w:t>(TheKnowledgeAcademy, 2023)</w:t>
      </w:r>
    </w:p>
    <w:p w14:paraId="0AA641A1" w14:textId="74211898" w:rsidR="00F1247C" w:rsidRDefault="003366BC" w:rsidP="001C0057">
      <w:pPr>
        <w:pStyle w:val="NormalWeb"/>
        <w:spacing w:line="480" w:lineRule="auto"/>
        <w:jc w:val="both"/>
        <w:rPr>
          <w:rFonts w:ascii="Arial" w:hAnsi="Arial" w:cs="Arial"/>
          <w:color w:val="000000"/>
          <w:sz w:val="22"/>
          <w:szCs w:val="22"/>
        </w:rPr>
      </w:pPr>
      <w:r w:rsidRPr="003366BC">
        <w:rPr>
          <w:rFonts w:ascii="Arial" w:hAnsi="Arial" w:cs="Arial"/>
          <w:color w:val="000000"/>
          <w:sz w:val="22"/>
          <w:szCs w:val="22"/>
        </w:rPr>
        <w:t xml:space="preserve">These issues underscore the complexity of managing change effectively in a dynamic environment like Google, requiring careful navigation of these models to ensure successful implementation while addressing inherent challenges. </w:t>
      </w:r>
      <w:r w:rsidRPr="003366BC">
        <w:rPr>
          <w:rFonts w:ascii="Arial" w:hAnsi="Arial" w:cs="Arial"/>
          <w:color w:val="000000"/>
          <w:sz w:val="22"/>
          <w:szCs w:val="22"/>
          <w:shd w:val="clear" w:color="auto" w:fill="FFFFFF"/>
        </w:rPr>
        <w:t>(TheKnowledgeAcademy, 2023)</w:t>
      </w:r>
    </w:p>
    <w:p w14:paraId="48F2FFA8" w14:textId="77777777" w:rsidR="00C478B2" w:rsidRPr="00C478B2" w:rsidRDefault="00C478B2" w:rsidP="001C0057">
      <w:pPr>
        <w:pStyle w:val="NormalWeb"/>
        <w:spacing w:line="480" w:lineRule="auto"/>
        <w:jc w:val="both"/>
        <w:rPr>
          <w:rFonts w:ascii="Arial" w:hAnsi="Arial" w:cs="Arial"/>
          <w:color w:val="000000"/>
          <w:sz w:val="10"/>
          <w:szCs w:val="10"/>
        </w:rPr>
      </w:pPr>
    </w:p>
    <w:p w14:paraId="2DD16D79" w14:textId="4BB8C68F" w:rsidR="009C3C90" w:rsidRPr="001C0057" w:rsidRDefault="009C3C90" w:rsidP="001C0057">
      <w:pPr>
        <w:pStyle w:val="NormalWeb"/>
        <w:spacing w:line="480" w:lineRule="auto"/>
        <w:jc w:val="both"/>
        <w:rPr>
          <w:rFonts w:ascii="Arial" w:hAnsi="Arial" w:cs="Arial"/>
          <w:b/>
          <w:bCs/>
          <w:color w:val="000000"/>
          <w:sz w:val="22"/>
          <w:szCs w:val="22"/>
        </w:rPr>
      </w:pPr>
      <w:r w:rsidRPr="001C0057">
        <w:rPr>
          <w:rFonts w:ascii="Arial" w:hAnsi="Arial" w:cs="Arial"/>
          <w:b/>
          <w:bCs/>
          <w:color w:val="000000"/>
          <w:sz w:val="22"/>
          <w:szCs w:val="22"/>
        </w:rPr>
        <w:t>LEADERSHIP STYLES</w:t>
      </w:r>
    </w:p>
    <w:p w14:paraId="52CAC902" w14:textId="3F5F414F" w:rsidR="009C3C90" w:rsidRDefault="00910A44" w:rsidP="001C0057">
      <w:pPr>
        <w:pStyle w:val="NormalWeb"/>
        <w:spacing w:line="480" w:lineRule="auto"/>
        <w:jc w:val="both"/>
        <w:rPr>
          <w:rFonts w:ascii="Arial" w:hAnsi="Arial" w:cs="Arial"/>
          <w:b/>
          <w:bCs/>
          <w:color w:val="000000"/>
          <w:sz w:val="22"/>
          <w:szCs w:val="22"/>
        </w:rPr>
      </w:pPr>
      <w:r>
        <w:rPr>
          <w:rFonts w:ascii="Arial" w:hAnsi="Arial" w:cs="Arial"/>
          <w:b/>
          <w:bCs/>
          <w:color w:val="000000"/>
          <w:sz w:val="22"/>
          <w:szCs w:val="22"/>
        </w:rPr>
        <w:t>Transactional Leadership Applied to Google</w:t>
      </w:r>
    </w:p>
    <w:p w14:paraId="648E7170" w14:textId="144BC514" w:rsidR="00910A44" w:rsidRDefault="00910A44" w:rsidP="001C0057">
      <w:pPr>
        <w:pStyle w:val="NormalWeb"/>
        <w:spacing w:line="480" w:lineRule="auto"/>
        <w:jc w:val="both"/>
        <w:rPr>
          <w:rFonts w:ascii="Arial" w:hAnsi="Arial" w:cs="Arial"/>
          <w:color w:val="000000"/>
          <w:sz w:val="22"/>
          <w:szCs w:val="22"/>
        </w:rPr>
      </w:pPr>
      <w:r w:rsidRPr="00910A44">
        <w:rPr>
          <w:rFonts w:ascii="Arial" w:hAnsi="Arial" w:cs="Arial"/>
          <w:color w:val="000000"/>
          <w:sz w:val="22"/>
          <w:szCs w:val="22"/>
        </w:rPr>
        <w:t>Transactional leadership at Google emphasizes performance-based rewards and clear structures. Managers set specific goals and monitor progress, offering incentives like bonuses or promotions for meeting targets. This leadership style helps maintain efficiency and focus on short-term objectives, particularly in operational areas where precision and consistency are crucial. By clearly defining roles and expectations, Google ensures that employees know what is required to achieve success. However, Google also balances this approach with its innovative culture, ensuring that transactional leadership complements rather than stifles creativity and long-term strategic thinking.</w:t>
      </w:r>
      <w:r>
        <w:rPr>
          <w:rFonts w:ascii="Arial" w:hAnsi="Arial" w:cs="Arial"/>
          <w:color w:val="000000"/>
          <w:sz w:val="22"/>
          <w:szCs w:val="22"/>
        </w:rPr>
        <w:t xml:space="preserve"> (Miro Miroslavov, 2023)</w:t>
      </w:r>
    </w:p>
    <w:p w14:paraId="221A6076" w14:textId="072468AC" w:rsidR="00910A44" w:rsidRDefault="00910A44" w:rsidP="001C0057">
      <w:pPr>
        <w:pStyle w:val="NormalWeb"/>
        <w:spacing w:line="480" w:lineRule="auto"/>
        <w:jc w:val="both"/>
        <w:rPr>
          <w:rFonts w:ascii="Arial" w:hAnsi="Arial" w:cs="Arial"/>
          <w:b/>
          <w:bCs/>
          <w:color w:val="000000"/>
          <w:sz w:val="22"/>
          <w:szCs w:val="22"/>
        </w:rPr>
      </w:pPr>
      <w:r w:rsidRPr="00910A44">
        <w:rPr>
          <w:rFonts w:ascii="Arial" w:hAnsi="Arial" w:cs="Arial"/>
          <w:b/>
          <w:bCs/>
          <w:color w:val="000000"/>
          <w:sz w:val="22"/>
          <w:szCs w:val="22"/>
        </w:rPr>
        <w:t>Transformational Leadership Applied to Google</w:t>
      </w:r>
    </w:p>
    <w:p w14:paraId="3195F215" w14:textId="28DB28A1" w:rsidR="00910A44" w:rsidRDefault="003F5F6B" w:rsidP="001C0057">
      <w:pPr>
        <w:pStyle w:val="NormalWeb"/>
        <w:spacing w:line="480" w:lineRule="auto"/>
        <w:jc w:val="both"/>
        <w:rPr>
          <w:rFonts w:ascii="Arial" w:hAnsi="Arial" w:cs="Arial"/>
          <w:color w:val="000000"/>
          <w:sz w:val="22"/>
          <w:szCs w:val="22"/>
          <w:shd w:val="clear" w:color="auto" w:fill="FFFFFF"/>
        </w:rPr>
      </w:pPr>
      <w:r w:rsidRPr="003F5F6B">
        <w:rPr>
          <w:rFonts w:ascii="Arial" w:hAnsi="Arial" w:cs="Arial"/>
          <w:color w:val="000000"/>
          <w:sz w:val="22"/>
          <w:szCs w:val="22"/>
        </w:rPr>
        <w:t xml:space="preserve">Transformational leadership at Google focuses on inspiring innovation and driving long-term vision. Leaders encourage creativity, empower employees to take ownership of their projects and foster a culture of continuous learning and growth. By emphasizing a shared vision and motivating employees to exceed their expectations, transformational leadership helps Google </w:t>
      </w:r>
      <w:r w:rsidRPr="003F5F6B">
        <w:rPr>
          <w:rFonts w:ascii="Arial" w:hAnsi="Arial" w:cs="Arial"/>
          <w:color w:val="000000"/>
          <w:sz w:val="22"/>
          <w:szCs w:val="22"/>
        </w:rPr>
        <w:lastRenderedPageBreak/>
        <w:t xml:space="preserve">stay at the forefront of technological advancements. This approach cultivates an environment where employees feel valued and are motivated to contribute to groundbreaking innovations, aligning personal and organizational goals to achieve transformative outcomes. </w:t>
      </w:r>
      <w:r w:rsidRPr="003F5F6B">
        <w:rPr>
          <w:rFonts w:ascii="Arial" w:hAnsi="Arial" w:cs="Arial"/>
          <w:color w:val="000000"/>
          <w:sz w:val="22"/>
          <w:szCs w:val="22"/>
          <w:shd w:val="clear" w:color="auto" w:fill="FFFFFF"/>
        </w:rPr>
        <w:t>(Simply Psychology, 2024)</w:t>
      </w:r>
    </w:p>
    <w:p w14:paraId="6A834740" w14:textId="5CF7B16F" w:rsidR="008A69FA" w:rsidRPr="008A69FA" w:rsidRDefault="008A69FA" w:rsidP="001C0057">
      <w:pPr>
        <w:pStyle w:val="NormalWeb"/>
        <w:spacing w:line="480" w:lineRule="auto"/>
        <w:jc w:val="both"/>
        <w:rPr>
          <w:rFonts w:ascii="Arial" w:hAnsi="Arial" w:cs="Arial"/>
          <w:b/>
          <w:bCs/>
          <w:color w:val="000000"/>
          <w:sz w:val="22"/>
          <w:szCs w:val="22"/>
          <w:shd w:val="clear" w:color="auto" w:fill="FFFFFF"/>
        </w:rPr>
      </w:pPr>
      <w:r w:rsidRPr="008A69FA">
        <w:rPr>
          <w:rFonts w:ascii="Arial" w:hAnsi="Arial" w:cs="Arial"/>
          <w:b/>
          <w:bCs/>
          <w:color w:val="000000"/>
          <w:sz w:val="22"/>
          <w:szCs w:val="22"/>
          <w:shd w:val="clear" w:color="auto" w:fill="FFFFFF"/>
        </w:rPr>
        <w:t>Difference Between Transformational and Transactional Leadership Styles</w:t>
      </w:r>
    </w:p>
    <w:p w14:paraId="42E78472" w14:textId="5CFFF867" w:rsidR="008A69FA" w:rsidRDefault="008A69FA" w:rsidP="001C0057">
      <w:pPr>
        <w:pStyle w:val="NormalWeb"/>
        <w:spacing w:line="480" w:lineRule="auto"/>
        <w:jc w:val="both"/>
        <w:rPr>
          <w:rFonts w:ascii="Arial" w:hAnsi="Arial" w:cs="Arial"/>
          <w:color w:val="000000"/>
          <w:sz w:val="22"/>
          <w:szCs w:val="22"/>
        </w:rPr>
      </w:pPr>
      <w:r w:rsidRPr="008A69FA">
        <w:rPr>
          <w:rFonts w:ascii="Arial" w:hAnsi="Arial" w:cs="Arial"/>
          <w:color w:val="000000"/>
          <w:sz w:val="22"/>
          <w:szCs w:val="22"/>
        </w:rPr>
        <w:t xml:space="preserve">Transactional leadership focuses on structured tasks, rewards, and performance management, emphasizing efficiency and meeting specific goals. In contrast, transformational leadership inspires and motivates employees through vision, innovation, and personal development, fostering a culture of continuous improvement and long-term success. The former manages, </w:t>
      </w:r>
      <w:r>
        <w:rPr>
          <w:rFonts w:ascii="Arial" w:hAnsi="Arial" w:cs="Arial"/>
          <w:color w:val="000000"/>
          <w:sz w:val="22"/>
          <w:szCs w:val="22"/>
        </w:rPr>
        <w:t xml:space="preserve">and </w:t>
      </w:r>
      <w:r w:rsidRPr="008A69FA">
        <w:rPr>
          <w:rFonts w:ascii="Arial" w:hAnsi="Arial" w:cs="Arial"/>
          <w:color w:val="000000"/>
          <w:sz w:val="22"/>
          <w:szCs w:val="22"/>
        </w:rPr>
        <w:t>the latter transforms.</w:t>
      </w:r>
    </w:p>
    <w:p w14:paraId="6DC6A74D" w14:textId="77777777" w:rsidR="000E487E" w:rsidRPr="000E487E" w:rsidRDefault="000E487E" w:rsidP="001C0057">
      <w:pPr>
        <w:pStyle w:val="NormalWeb"/>
        <w:spacing w:line="480" w:lineRule="auto"/>
        <w:jc w:val="both"/>
        <w:rPr>
          <w:rFonts w:ascii="Arial" w:hAnsi="Arial" w:cs="Arial"/>
          <w:color w:val="000000"/>
          <w:sz w:val="10"/>
          <w:szCs w:val="10"/>
        </w:rPr>
      </w:pPr>
    </w:p>
    <w:p w14:paraId="13521285" w14:textId="42312BEE" w:rsidR="009C3C90" w:rsidRPr="001C0057" w:rsidRDefault="009C3C90" w:rsidP="001C0057">
      <w:pPr>
        <w:pStyle w:val="NormalWeb"/>
        <w:spacing w:line="480" w:lineRule="auto"/>
        <w:jc w:val="both"/>
        <w:rPr>
          <w:rFonts w:ascii="Arial" w:hAnsi="Arial" w:cs="Arial"/>
          <w:b/>
          <w:bCs/>
          <w:color w:val="000000"/>
          <w:sz w:val="22"/>
          <w:szCs w:val="22"/>
        </w:rPr>
      </w:pPr>
      <w:r w:rsidRPr="001C0057">
        <w:rPr>
          <w:rFonts w:ascii="Arial" w:hAnsi="Arial" w:cs="Arial"/>
          <w:b/>
          <w:bCs/>
          <w:color w:val="000000"/>
          <w:sz w:val="22"/>
          <w:szCs w:val="22"/>
        </w:rPr>
        <w:t>ORGANISATIONAL CULTURE CHANGE</w:t>
      </w:r>
    </w:p>
    <w:p w14:paraId="07684CA5" w14:textId="3FE460C4" w:rsidR="009C3C90" w:rsidRDefault="00120979" w:rsidP="001C0057">
      <w:pPr>
        <w:pStyle w:val="NormalWeb"/>
        <w:spacing w:line="480" w:lineRule="auto"/>
        <w:jc w:val="both"/>
        <w:rPr>
          <w:rFonts w:ascii="Arial" w:hAnsi="Arial" w:cs="Arial"/>
          <w:color w:val="000000"/>
          <w:sz w:val="22"/>
          <w:szCs w:val="22"/>
          <w:shd w:val="clear" w:color="auto" w:fill="FFFFFF"/>
        </w:rPr>
      </w:pPr>
      <w:r w:rsidRPr="00120979">
        <w:rPr>
          <w:rFonts w:ascii="Arial" w:hAnsi="Arial" w:cs="Arial"/>
          <w:color w:val="000000"/>
          <w:sz w:val="22"/>
          <w:szCs w:val="22"/>
        </w:rPr>
        <w:t xml:space="preserve">Google has undergone significant organizational culture changes to maintain its innovative and employee-centric environment. The company emphasizes open communication, collaboration, and employee empowerment as core elements of its culture. A key example of this is the TGIF ("Thank God It's Friday") meetings, where Google’s leadership, including the CEO, directly engages with employees. These weekly sessions, which have been a staple of Google's culture, allow for open discussions, updates on company initiatives, and direct feedback from employees. This tradition fosters transparency and trust, ensuring that employees feel connected to the company's goals and decision-making processes. Over time, Google has adapted its culture to meet the needs of its growing and diverse workforce, ensuring it remains a place where creativity and innovation thrive. These cultural shifts have reinforced Google's commitment to maintaining an inclusive, dynamic, and forward-thinking workplace, crucial for sustaining its competitive edge in the tech industry.  </w:t>
      </w:r>
      <w:r w:rsidRPr="00120979">
        <w:rPr>
          <w:rFonts w:ascii="Arial" w:hAnsi="Arial" w:cs="Arial"/>
          <w:color w:val="000000"/>
          <w:sz w:val="22"/>
          <w:szCs w:val="22"/>
          <w:shd w:val="clear" w:color="auto" w:fill="FFFFFF"/>
        </w:rPr>
        <w:t>(Forbes, 2024)</w:t>
      </w:r>
    </w:p>
    <w:p w14:paraId="22AFEB29" w14:textId="77777777" w:rsidR="00C478B2" w:rsidRDefault="00C478B2" w:rsidP="001C0057">
      <w:pPr>
        <w:pStyle w:val="NormalWeb"/>
        <w:spacing w:line="480" w:lineRule="auto"/>
        <w:jc w:val="both"/>
        <w:rPr>
          <w:rFonts w:ascii="Arial" w:hAnsi="Arial" w:cs="Arial"/>
          <w:b/>
          <w:bCs/>
          <w:color w:val="000000"/>
          <w:sz w:val="22"/>
          <w:szCs w:val="22"/>
        </w:rPr>
      </w:pPr>
    </w:p>
    <w:p w14:paraId="7ABABF58" w14:textId="037460BD" w:rsidR="008400D3" w:rsidRDefault="00793DC8" w:rsidP="001C0057">
      <w:pPr>
        <w:pStyle w:val="NormalWeb"/>
        <w:spacing w:line="480" w:lineRule="auto"/>
        <w:jc w:val="both"/>
        <w:rPr>
          <w:rFonts w:ascii="Arial" w:hAnsi="Arial" w:cs="Arial"/>
          <w:b/>
          <w:bCs/>
          <w:color w:val="000000"/>
          <w:sz w:val="22"/>
          <w:szCs w:val="22"/>
        </w:rPr>
      </w:pPr>
      <w:r w:rsidRPr="005D2CB4">
        <w:rPr>
          <w:rFonts w:ascii="Arial" w:hAnsi="Arial" w:cs="Arial"/>
          <w:b/>
          <w:bCs/>
          <w:color w:val="000000"/>
          <w:sz w:val="22"/>
          <w:szCs w:val="22"/>
        </w:rPr>
        <w:lastRenderedPageBreak/>
        <w:t xml:space="preserve">CHANGE MANAGEMENT PLAN </w:t>
      </w:r>
    </w:p>
    <w:p w14:paraId="3309BF6B" w14:textId="26ACF563" w:rsidR="00793DC8" w:rsidRPr="00793DC8" w:rsidRDefault="00793DC8" w:rsidP="00793DC8">
      <w:pPr>
        <w:pStyle w:val="NormalWeb"/>
        <w:spacing w:line="480" w:lineRule="auto"/>
        <w:jc w:val="both"/>
        <w:rPr>
          <w:rFonts w:ascii="Arial" w:hAnsi="Arial" w:cs="Arial"/>
          <w:color w:val="000000"/>
          <w:sz w:val="22"/>
          <w:szCs w:val="22"/>
        </w:rPr>
      </w:pPr>
      <w:r w:rsidRPr="00793DC8">
        <w:rPr>
          <w:rFonts w:ascii="Arial" w:hAnsi="Arial" w:cs="Arial"/>
          <w:color w:val="000000"/>
          <w:sz w:val="22"/>
          <w:szCs w:val="22"/>
        </w:rPr>
        <w:t>The change management plan at Google integrates Lewin's, McKinsey's, and Kotter's models to ensure a comprehensive approach to organizational transformation. Initially, Lewin's model helps unfreeze existing behavio</w:t>
      </w:r>
      <w:r w:rsidRPr="00793DC8">
        <w:rPr>
          <w:rFonts w:ascii="Arial" w:hAnsi="Arial" w:cs="Arial"/>
          <w:color w:val="000000"/>
          <w:sz w:val="22"/>
          <w:szCs w:val="22"/>
        </w:rPr>
        <w:t>u</w:t>
      </w:r>
      <w:r w:rsidRPr="00793DC8">
        <w:rPr>
          <w:rFonts w:ascii="Arial" w:hAnsi="Arial" w:cs="Arial"/>
          <w:color w:val="000000"/>
          <w:sz w:val="22"/>
          <w:szCs w:val="22"/>
        </w:rPr>
        <w:t>rs by fostering awareness of the need for change. This stage is crucial in overcoming resistance and preparing employees for the transition. McKinsey's 7S Framework is then used to align the company’s strategy, structure, systems, skills, style, staff, and shared values, ensuring all elements are cohesive and support the desired change. Kotter’s model further drives the change by establishing a sense of urgency, forming a guiding coalition, and systematically embedding changes into the organizational culture.</w:t>
      </w:r>
    </w:p>
    <w:p w14:paraId="1C276519" w14:textId="5063162C" w:rsidR="005D2CB4" w:rsidRDefault="00793DC8" w:rsidP="00793DC8">
      <w:pPr>
        <w:pStyle w:val="NormalWeb"/>
        <w:spacing w:line="480" w:lineRule="auto"/>
        <w:jc w:val="both"/>
        <w:rPr>
          <w:rFonts w:ascii="Arial" w:hAnsi="Arial" w:cs="Arial"/>
          <w:color w:val="000000"/>
          <w:sz w:val="22"/>
          <w:szCs w:val="22"/>
          <w:shd w:val="clear" w:color="auto" w:fill="FFFFFF"/>
        </w:rPr>
      </w:pPr>
      <w:r w:rsidRPr="00793DC8">
        <w:rPr>
          <w:rFonts w:ascii="Arial" w:hAnsi="Arial" w:cs="Arial"/>
          <w:color w:val="000000"/>
          <w:sz w:val="22"/>
          <w:szCs w:val="22"/>
        </w:rPr>
        <w:t>To effectively manage change, the plan emphasizes clear communication, ongoing leadership support, and employee engagement throughout the process. Continuous training and development are essential to equip staff with the necessary skills and knowledge, ensuring the change is sustainable. This integrated approach allows Google to address challenges and achieve successful, lasting transformation.</w:t>
      </w:r>
      <w:r w:rsidRPr="00793DC8">
        <w:rPr>
          <w:rFonts w:ascii="Arial" w:hAnsi="Arial" w:cs="Arial"/>
          <w:color w:val="000000"/>
          <w:sz w:val="22"/>
          <w:szCs w:val="22"/>
        </w:rPr>
        <w:t xml:space="preserve"> </w:t>
      </w:r>
      <w:r w:rsidRPr="00793DC8">
        <w:rPr>
          <w:rFonts w:ascii="Arial" w:hAnsi="Arial" w:cs="Arial"/>
          <w:color w:val="000000"/>
          <w:sz w:val="22"/>
          <w:szCs w:val="22"/>
          <w:shd w:val="clear" w:color="auto" w:fill="FFFFFF"/>
        </w:rPr>
        <w:t>(Brown, 2022)</w:t>
      </w:r>
    </w:p>
    <w:p w14:paraId="68FBAADA" w14:textId="77777777" w:rsidR="00C478B2" w:rsidRPr="00C478B2" w:rsidRDefault="00C478B2" w:rsidP="00793DC8">
      <w:pPr>
        <w:pStyle w:val="NormalWeb"/>
        <w:spacing w:line="480" w:lineRule="auto"/>
        <w:jc w:val="both"/>
        <w:rPr>
          <w:rFonts w:ascii="Arial" w:hAnsi="Arial" w:cs="Arial"/>
          <w:color w:val="000000"/>
          <w:sz w:val="10"/>
          <w:szCs w:val="10"/>
        </w:rPr>
      </w:pPr>
    </w:p>
    <w:p w14:paraId="087BFB39" w14:textId="1D86A296" w:rsidR="009C3C90" w:rsidRPr="00C154BE" w:rsidRDefault="009C3C90" w:rsidP="001C0057">
      <w:pPr>
        <w:pStyle w:val="NormalWeb"/>
        <w:spacing w:line="480" w:lineRule="auto"/>
        <w:jc w:val="both"/>
        <w:rPr>
          <w:rFonts w:ascii="Arial" w:hAnsi="Arial" w:cs="Arial"/>
          <w:b/>
          <w:bCs/>
          <w:color w:val="000000"/>
          <w:sz w:val="22"/>
          <w:szCs w:val="22"/>
        </w:rPr>
      </w:pPr>
      <w:r w:rsidRPr="00C154BE">
        <w:rPr>
          <w:rFonts w:ascii="Arial" w:hAnsi="Arial" w:cs="Arial"/>
          <w:b/>
          <w:bCs/>
          <w:color w:val="000000"/>
          <w:sz w:val="22"/>
          <w:szCs w:val="22"/>
        </w:rPr>
        <w:t>STAFF TRAINING AND DEVELOPMENT PLAN</w:t>
      </w:r>
    </w:p>
    <w:p w14:paraId="18745258" w14:textId="1F981DEC" w:rsidR="000F64EE" w:rsidRPr="002C763C" w:rsidRDefault="000F64EE" w:rsidP="002C763C">
      <w:pPr>
        <w:pStyle w:val="NormalWeb"/>
        <w:tabs>
          <w:tab w:val="left" w:pos="1391"/>
        </w:tabs>
        <w:spacing w:line="480" w:lineRule="auto"/>
        <w:jc w:val="both"/>
        <w:rPr>
          <w:rFonts w:ascii="Arial" w:hAnsi="Arial" w:cs="Arial"/>
          <w:color w:val="000000"/>
          <w:sz w:val="22"/>
          <w:szCs w:val="22"/>
        </w:rPr>
      </w:pPr>
      <w:r w:rsidRPr="002C763C">
        <w:rPr>
          <w:rFonts w:ascii="Arial" w:hAnsi="Arial" w:cs="Arial"/>
          <w:color w:val="000000"/>
          <w:sz w:val="22"/>
          <w:szCs w:val="22"/>
        </w:rPr>
        <w:t xml:space="preserve">Here's a </w:t>
      </w:r>
      <w:r w:rsidR="002C763C" w:rsidRPr="002C763C">
        <w:rPr>
          <w:rFonts w:ascii="Arial" w:hAnsi="Arial" w:cs="Arial"/>
          <w:color w:val="000000"/>
          <w:sz w:val="22"/>
          <w:szCs w:val="22"/>
        </w:rPr>
        <w:t>list of what Google needs to do for its staff training and development:</w:t>
      </w:r>
    </w:p>
    <w:p w14:paraId="1137907F" w14:textId="4057F32D" w:rsidR="000F64EE" w:rsidRPr="002C763C" w:rsidRDefault="000F64EE">
      <w:pPr>
        <w:pStyle w:val="NormalWeb"/>
        <w:numPr>
          <w:ilvl w:val="0"/>
          <w:numId w:val="24"/>
        </w:numPr>
        <w:tabs>
          <w:tab w:val="left" w:pos="1391"/>
        </w:tabs>
        <w:spacing w:line="480" w:lineRule="auto"/>
        <w:jc w:val="both"/>
        <w:rPr>
          <w:rFonts w:ascii="Arial" w:hAnsi="Arial" w:cs="Arial"/>
          <w:color w:val="000000"/>
          <w:sz w:val="22"/>
          <w:szCs w:val="22"/>
        </w:rPr>
      </w:pPr>
      <w:r w:rsidRPr="002C763C">
        <w:rPr>
          <w:rFonts w:ascii="Arial" w:hAnsi="Arial" w:cs="Arial"/>
          <w:b/>
          <w:bCs/>
          <w:color w:val="000000"/>
          <w:sz w:val="22"/>
          <w:szCs w:val="22"/>
        </w:rPr>
        <w:t>Assessment of Needs:</w:t>
      </w:r>
      <w:r w:rsidR="002C763C" w:rsidRPr="002C763C">
        <w:rPr>
          <w:rFonts w:ascii="Arial" w:hAnsi="Arial" w:cs="Arial"/>
          <w:b/>
          <w:bCs/>
          <w:color w:val="000000"/>
          <w:sz w:val="22"/>
          <w:szCs w:val="22"/>
        </w:rPr>
        <w:t xml:space="preserve"> </w:t>
      </w:r>
      <w:r w:rsidRPr="002C763C">
        <w:rPr>
          <w:rFonts w:ascii="Arial" w:hAnsi="Arial" w:cs="Arial"/>
          <w:color w:val="000000"/>
          <w:sz w:val="22"/>
          <w:szCs w:val="22"/>
        </w:rPr>
        <w:t>Conduct a skills gap analysis to identify areas needing improvement, focusing on AI, machine learning, and data analytics. Gather employee input to align training with both organizational goals and personal aspirations.</w:t>
      </w:r>
      <w:r w:rsidR="002C763C" w:rsidRPr="002C763C">
        <w:rPr>
          <w:rFonts w:ascii="Arial" w:hAnsi="Arial" w:cs="Arial"/>
          <w:color w:val="000000"/>
          <w:sz w:val="22"/>
          <w:szCs w:val="22"/>
        </w:rPr>
        <w:t xml:space="preserve"> </w:t>
      </w:r>
      <w:r w:rsidR="002C763C" w:rsidRPr="002C763C">
        <w:rPr>
          <w:rFonts w:ascii="Arial" w:hAnsi="Arial" w:cs="Arial"/>
          <w:color w:val="000000"/>
          <w:sz w:val="22"/>
          <w:szCs w:val="22"/>
          <w:shd w:val="clear" w:color="auto" w:fill="FFFFFF"/>
        </w:rPr>
        <w:t>(Object, 2024)</w:t>
      </w:r>
    </w:p>
    <w:p w14:paraId="27FDF972" w14:textId="7341E767" w:rsidR="000F64EE" w:rsidRPr="002C763C" w:rsidRDefault="000F64EE">
      <w:pPr>
        <w:pStyle w:val="NormalWeb"/>
        <w:numPr>
          <w:ilvl w:val="0"/>
          <w:numId w:val="24"/>
        </w:numPr>
        <w:tabs>
          <w:tab w:val="left" w:pos="1391"/>
        </w:tabs>
        <w:spacing w:line="480" w:lineRule="auto"/>
        <w:jc w:val="both"/>
        <w:rPr>
          <w:rFonts w:ascii="Arial" w:hAnsi="Arial" w:cs="Arial"/>
          <w:color w:val="000000"/>
          <w:sz w:val="22"/>
          <w:szCs w:val="22"/>
        </w:rPr>
      </w:pPr>
      <w:r w:rsidRPr="002C763C">
        <w:rPr>
          <w:rFonts w:ascii="Arial" w:hAnsi="Arial" w:cs="Arial"/>
          <w:b/>
          <w:bCs/>
          <w:color w:val="000000"/>
          <w:sz w:val="22"/>
          <w:szCs w:val="22"/>
        </w:rPr>
        <w:t>Individual Development Plans (IDPs):</w:t>
      </w:r>
      <w:r w:rsidR="002C763C" w:rsidRPr="002C763C">
        <w:rPr>
          <w:rFonts w:ascii="Arial" w:hAnsi="Arial" w:cs="Arial"/>
          <w:b/>
          <w:bCs/>
          <w:color w:val="000000"/>
          <w:sz w:val="22"/>
          <w:szCs w:val="22"/>
        </w:rPr>
        <w:t xml:space="preserve"> </w:t>
      </w:r>
      <w:r w:rsidRPr="002C763C">
        <w:rPr>
          <w:rFonts w:ascii="Arial" w:hAnsi="Arial" w:cs="Arial"/>
          <w:color w:val="000000"/>
          <w:sz w:val="22"/>
          <w:szCs w:val="22"/>
        </w:rPr>
        <w:t>Create personalized learning paths with clear short- and long-term goals. These paths should be tailored to each employee’s role, skill level, and career objectives.</w:t>
      </w:r>
      <w:r w:rsidR="002C763C" w:rsidRPr="002C763C">
        <w:rPr>
          <w:rFonts w:ascii="Arial" w:hAnsi="Arial" w:cs="Arial"/>
          <w:color w:val="000000"/>
          <w:sz w:val="22"/>
          <w:szCs w:val="22"/>
        </w:rPr>
        <w:t xml:space="preserve"> </w:t>
      </w:r>
      <w:r w:rsidR="002C763C" w:rsidRPr="002C763C">
        <w:rPr>
          <w:rFonts w:ascii="Arial" w:hAnsi="Arial" w:cs="Arial"/>
          <w:color w:val="000000"/>
          <w:sz w:val="22"/>
          <w:szCs w:val="22"/>
          <w:shd w:val="clear" w:color="auto" w:fill="FFFFFF"/>
        </w:rPr>
        <w:t>(Object, 2024)</w:t>
      </w:r>
    </w:p>
    <w:p w14:paraId="13D36D1E" w14:textId="42575BF8" w:rsidR="000F64EE" w:rsidRPr="002C763C" w:rsidRDefault="000F64EE">
      <w:pPr>
        <w:pStyle w:val="NormalWeb"/>
        <w:numPr>
          <w:ilvl w:val="0"/>
          <w:numId w:val="24"/>
        </w:numPr>
        <w:tabs>
          <w:tab w:val="left" w:pos="1391"/>
        </w:tabs>
        <w:spacing w:line="480" w:lineRule="auto"/>
        <w:jc w:val="both"/>
        <w:rPr>
          <w:rFonts w:ascii="Arial" w:hAnsi="Arial" w:cs="Arial"/>
          <w:color w:val="000000"/>
          <w:sz w:val="22"/>
          <w:szCs w:val="22"/>
        </w:rPr>
      </w:pPr>
      <w:r w:rsidRPr="002C763C">
        <w:rPr>
          <w:rFonts w:ascii="Arial" w:hAnsi="Arial" w:cs="Arial"/>
          <w:b/>
          <w:bCs/>
          <w:color w:val="000000"/>
          <w:sz w:val="22"/>
          <w:szCs w:val="22"/>
        </w:rPr>
        <w:lastRenderedPageBreak/>
        <w:t>Training Methods:</w:t>
      </w:r>
      <w:r w:rsidR="002C763C" w:rsidRPr="002C763C">
        <w:rPr>
          <w:rFonts w:ascii="Arial" w:hAnsi="Arial" w:cs="Arial"/>
          <w:b/>
          <w:bCs/>
          <w:color w:val="000000"/>
          <w:sz w:val="22"/>
          <w:szCs w:val="22"/>
        </w:rPr>
        <w:t xml:space="preserve"> </w:t>
      </w:r>
      <w:r w:rsidRPr="002C763C">
        <w:rPr>
          <w:rFonts w:ascii="Arial" w:hAnsi="Arial" w:cs="Arial"/>
          <w:color w:val="000000"/>
          <w:sz w:val="22"/>
          <w:szCs w:val="22"/>
        </w:rPr>
        <w:t>Implement a blended learning approach that combines online courses, in-person workshops, and hands-on projects. Encourage on-the-job training and establish mentorship programs to support practical skill development.</w:t>
      </w:r>
      <w:r w:rsidR="002C763C" w:rsidRPr="002C763C">
        <w:rPr>
          <w:rFonts w:ascii="Arial" w:hAnsi="Arial" w:cs="Arial"/>
          <w:color w:val="000000"/>
          <w:sz w:val="22"/>
          <w:szCs w:val="22"/>
        </w:rPr>
        <w:t xml:space="preserve"> </w:t>
      </w:r>
      <w:r w:rsidR="002C763C" w:rsidRPr="002C763C">
        <w:rPr>
          <w:rFonts w:ascii="Arial" w:hAnsi="Arial" w:cs="Arial"/>
          <w:color w:val="000000"/>
          <w:sz w:val="22"/>
          <w:szCs w:val="22"/>
          <w:shd w:val="clear" w:color="auto" w:fill="FFFFFF"/>
        </w:rPr>
        <w:t>(Object, 2024)</w:t>
      </w:r>
    </w:p>
    <w:p w14:paraId="7A202975" w14:textId="2C70152F" w:rsidR="000F64EE" w:rsidRPr="002C763C" w:rsidRDefault="000F64EE">
      <w:pPr>
        <w:pStyle w:val="NormalWeb"/>
        <w:numPr>
          <w:ilvl w:val="0"/>
          <w:numId w:val="24"/>
        </w:numPr>
        <w:tabs>
          <w:tab w:val="left" w:pos="1391"/>
        </w:tabs>
        <w:spacing w:line="480" w:lineRule="auto"/>
        <w:jc w:val="both"/>
        <w:rPr>
          <w:rFonts w:ascii="Arial" w:hAnsi="Arial" w:cs="Arial"/>
          <w:color w:val="000000"/>
          <w:sz w:val="22"/>
          <w:szCs w:val="22"/>
        </w:rPr>
      </w:pPr>
      <w:r w:rsidRPr="002C763C">
        <w:rPr>
          <w:rFonts w:ascii="Arial" w:hAnsi="Arial" w:cs="Arial"/>
          <w:b/>
          <w:bCs/>
          <w:color w:val="000000"/>
          <w:sz w:val="22"/>
          <w:szCs w:val="22"/>
        </w:rPr>
        <w:t>Feedback and Reviews:</w:t>
      </w:r>
      <w:r w:rsidR="002C763C" w:rsidRPr="002C763C">
        <w:rPr>
          <w:rFonts w:ascii="Arial" w:hAnsi="Arial" w:cs="Arial"/>
          <w:b/>
          <w:bCs/>
          <w:color w:val="000000"/>
          <w:sz w:val="22"/>
          <w:szCs w:val="22"/>
        </w:rPr>
        <w:t xml:space="preserve"> </w:t>
      </w:r>
      <w:r w:rsidRPr="002C763C">
        <w:rPr>
          <w:rFonts w:ascii="Arial" w:hAnsi="Arial" w:cs="Arial"/>
          <w:color w:val="000000"/>
          <w:sz w:val="22"/>
          <w:szCs w:val="22"/>
        </w:rPr>
        <w:t>Conduct regular check-ins and performance reviews to track progress and adjust development plans as needed. Use performance metrics to measure success.</w:t>
      </w:r>
      <w:r w:rsidR="002C763C" w:rsidRPr="002C763C">
        <w:rPr>
          <w:rFonts w:ascii="Arial" w:hAnsi="Arial" w:cs="Arial"/>
          <w:color w:val="000000"/>
          <w:sz w:val="22"/>
          <w:szCs w:val="22"/>
        </w:rPr>
        <w:t xml:space="preserve"> </w:t>
      </w:r>
      <w:r w:rsidR="002C763C" w:rsidRPr="002C763C">
        <w:rPr>
          <w:rFonts w:ascii="Arial" w:hAnsi="Arial" w:cs="Arial"/>
          <w:color w:val="000000"/>
          <w:sz w:val="22"/>
          <w:szCs w:val="22"/>
          <w:shd w:val="clear" w:color="auto" w:fill="FFFFFF"/>
        </w:rPr>
        <w:t>(Object, 2024)</w:t>
      </w:r>
    </w:p>
    <w:p w14:paraId="33B5A45E" w14:textId="62E9689D" w:rsidR="000F64EE" w:rsidRPr="002C763C" w:rsidRDefault="000F64EE">
      <w:pPr>
        <w:pStyle w:val="NormalWeb"/>
        <w:numPr>
          <w:ilvl w:val="0"/>
          <w:numId w:val="24"/>
        </w:numPr>
        <w:tabs>
          <w:tab w:val="left" w:pos="1391"/>
        </w:tabs>
        <w:spacing w:line="480" w:lineRule="auto"/>
        <w:jc w:val="both"/>
        <w:rPr>
          <w:rFonts w:ascii="Arial" w:hAnsi="Arial" w:cs="Arial"/>
          <w:color w:val="000000"/>
          <w:sz w:val="22"/>
          <w:szCs w:val="22"/>
        </w:rPr>
      </w:pPr>
      <w:r w:rsidRPr="002C763C">
        <w:rPr>
          <w:rFonts w:ascii="Arial" w:hAnsi="Arial" w:cs="Arial"/>
          <w:b/>
          <w:bCs/>
          <w:color w:val="000000"/>
          <w:sz w:val="22"/>
          <w:szCs w:val="22"/>
        </w:rPr>
        <w:t xml:space="preserve">Career </w:t>
      </w:r>
      <w:r w:rsidR="002C763C" w:rsidRPr="002C763C">
        <w:rPr>
          <w:rFonts w:ascii="Arial" w:hAnsi="Arial" w:cs="Arial"/>
          <w:b/>
          <w:bCs/>
          <w:color w:val="000000"/>
          <w:sz w:val="22"/>
          <w:szCs w:val="22"/>
        </w:rPr>
        <w:t>Pathing:</w:t>
      </w:r>
      <w:r w:rsidRPr="002C763C">
        <w:rPr>
          <w:rFonts w:ascii="Arial" w:hAnsi="Arial" w:cs="Arial"/>
          <w:b/>
          <w:bCs/>
          <w:color w:val="000000"/>
          <w:sz w:val="22"/>
          <w:szCs w:val="22"/>
        </w:rPr>
        <w:t xml:space="preserve"> </w:t>
      </w:r>
      <w:r w:rsidRPr="002C763C">
        <w:rPr>
          <w:rFonts w:ascii="Arial" w:hAnsi="Arial" w:cs="Arial"/>
          <w:color w:val="000000"/>
          <w:sz w:val="22"/>
          <w:szCs w:val="22"/>
        </w:rPr>
        <w:t>Outline potential career advancement opportunities for employees who excel, including leadership roles and specialist positions. Prepare high-potential employees for future leadership through targeted development.</w:t>
      </w:r>
      <w:r w:rsidR="002C763C" w:rsidRPr="002C763C">
        <w:rPr>
          <w:rFonts w:ascii="Arial" w:hAnsi="Arial" w:cs="Arial"/>
          <w:color w:val="000000"/>
          <w:sz w:val="22"/>
          <w:szCs w:val="22"/>
        </w:rPr>
        <w:t xml:space="preserve"> </w:t>
      </w:r>
      <w:r w:rsidR="002C763C" w:rsidRPr="002C763C">
        <w:rPr>
          <w:rFonts w:ascii="Arial" w:hAnsi="Arial" w:cs="Arial"/>
          <w:color w:val="000000"/>
          <w:sz w:val="22"/>
          <w:szCs w:val="22"/>
          <w:shd w:val="clear" w:color="auto" w:fill="FFFFFF"/>
        </w:rPr>
        <w:t>(Object, 2024)</w:t>
      </w:r>
    </w:p>
    <w:p w14:paraId="012A897A" w14:textId="2F5F463F" w:rsidR="000F64EE" w:rsidRPr="002C763C" w:rsidRDefault="000F64EE">
      <w:pPr>
        <w:pStyle w:val="NormalWeb"/>
        <w:numPr>
          <w:ilvl w:val="0"/>
          <w:numId w:val="24"/>
        </w:numPr>
        <w:tabs>
          <w:tab w:val="left" w:pos="1391"/>
        </w:tabs>
        <w:spacing w:line="480" w:lineRule="auto"/>
        <w:jc w:val="both"/>
        <w:rPr>
          <w:rFonts w:ascii="Arial" w:hAnsi="Arial" w:cs="Arial"/>
          <w:color w:val="000000"/>
          <w:sz w:val="22"/>
          <w:szCs w:val="22"/>
        </w:rPr>
      </w:pPr>
      <w:r w:rsidRPr="002C763C">
        <w:rPr>
          <w:rFonts w:ascii="Arial" w:hAnsi="Arial" w:cs="Arial"/>
          <w:b/>
          <w:bCs/>
          <w:color w:val="000000"/>
          <w:sz w:val="22"/>
          <w:szCs w:val="22"/>
        </w:rPr>
        <w:t xml:space="preserve">Support and Resources: </w:t>
      </w:r>
      <w:r w:rsidRPr="002C763C">
        <w:rPr>
          <w:rFonts w:ascii="Arial" w:hAnsi="Arial" w:cs="Arial"/>
          <w:color w:val="000000"/>
          <w:sz w:val="22"/>
          <w:szCs w:val="22"/>
        </w:rPr>
        <w:t>Provide access to learning materials and allocate time within work schedules for development activities.</w:t>
      </w:r>
      <w:r w:rsidR="002C763C" w:rsidRPr="002C763C">
        <w:rPr>
          <w:rFonts w:ascii="Arial" w:hAnsi="Arial" w:cs="Arial"/>
          <w:color w:val="000000"/>
          <w:sz w:val="22"/>
          <w:szCs w:val="22"/>
        </w:rPr>
        <w:t xml:space="preserve"> </w:t>
      </w:r>
      <w:r w:rsidR="002C763C" w:rsidRPr="002C763C">
        <w:rPr>
          <w:rFonts w:ascii="Arial" w:hAnsi="Arial" w:cs="Arial"/>
          <w:color w:val="000000"/>
          <w:sz w:val="22"/>
          <w:szCs w:val="22"/>
          <w:shd w:val="clear" w:color="auto" w:fill="FFFFFF"/>
        </w:rPr>
        <w:t>(Object, 2024)</w:t>
      </w:r>
    </w:p>
    <w:p w14:paraId="61807C00" w14:textId="7516B859" w:rsidR="000F64EE" w:rsidRPr="002C763C" w:rsidRDefault="000F64EE">
      <w:pPr>
        <w:pStyle w:val="NormalWeb"/>
        <w:numPr>
          <w:ilvl w:val="0"/>
          <w:numId w:val="24"/>
        </w:numPr>
        <w:tabs>
          <w:tab w:val="left" w:pos="1391"/>
        </w:tabs>
        <w:spacing w:line="480" w:lineRule="auto"/>
        <w:jc w:val="both"/>
        <w:rPr>
          <w:rFonts w:ascii="Arial" w:hAnsi="Arial" w:cs="Arial"/>
          <w:color w:val="000000"/>
          <w:sz w:val="22"/>
          <w:szCs w:val="22"/>
        </w:rPr>
      </w:pPr>
      <w:r w:rsidRPr="002C763C">
        <w:rPr>
          <w:rFonts w:ascii="Arial" w:hAnsi="Arial" w:cs="Arial"/>
          <w:b/>
          <w:bCs/>
          <w:color w:val="000000"/>
          <w:sz w:val="22"/>
          <w:szCs w:val="22"/>
        </w:rPr>
        <w:t xml:space="preserve">Evaluation and Adjustments: </w:t>
      </w:r>
      <w:r w:rsidRPr="002C763C">
        <w:rPr>
          <w:rFonts w:ascii="Arial" w:hAnsi="Arial" w:cs="Arial"/>
          <w:color w:val="000000"/>
          <w:sz w:val="22"/>
          <w:szCs w:val="22"/>
        </w:rPr>
        <w:t>Continuously assess and refine the development plan based on feedback and evolving business needs, while recognizing and rewarding significant achievements.</w:t>
      </w:r>
      <w:r w:rsidR="002C763C" w:rsidRPr="002C763C">
        <w:rPr>
          <w:rFonts w:ascii="Arial" w:hAnsi="Arial" w:cs="Arial"/>
          <w:color w:val="000000"/>
          <w:sz w:val="22"/>
          <w:szCs w:val="22"/>
        </w:rPr>
        <w:t xml:space="preserve"> </w:t>
      </w:r>
      <w:r w:rsidR="002C763C" w:rsidRPr="002C763C">
        <w:rPr>
          <w:rFonts w:ascii="Arial" w:hAnsi="Arial" w:cs="Arial"/>
          <w:color w:val="000000"/>
          <w:sz w:val="22"/>
          <w:szCs w:val="22"/>
          <w:shd w:val="clear" w:color="auto" w:fill="FFFFFF"/>
        </w:rPr>
        <w:t>(Object, 2024)</w:t>
      </w:r>
    </w:p>
    <w:p w14:paraId="23BCB256" w14:textId="1921E9E3" w:rsidR="009C3C90" w:rsidRPr="002C763C" w:rsidRDefault="000F64EE" w:rsidP="002C763C">
      <w:pPr>
        <w:pStyle w:val="NormalWeb"/>
        <w:tabs>
          <w:tab w:val="left" w:pos="1391"/>
        </w:tabs>
        <w:spacing w:line="480" w:lineRule="auto"/>
        <w:jc w:val="both"/>
        <w:rPr>
          <w:rFonts w:ascii="Arial" w:hAnsi="Arial" w:cs="Arial"/>
          <w:color w:val="000000"/>
          <w:sz w:val="22"/>
          <w:szCs w:val="22"/>
        </w:rPr>
      </w:pPr>
      <w:r w:rsidRPr="002C763C">
        <w:rPr>
          <w:rFonts w:ascii="Arial" w:hAnsi="Arial" w:cs="Arial"/>
          <w:color w:val="000000"/>
          <w:sz w:val="22"/>
          <w:szCs w:val="22"/>
        </w:rPr>
        <w:t>This plan ensures that Google’s workforce remains highly skilled and adaptable, aligning with the company’s AI-first strategy.</w:t>
      </w:r>
    </w:p>
    <w:p w14:paraId="5E85D1CF" w14:textId="77777777" w:rsidR="00C13453" w:rsidRPr="00F1247C" w:rsidRDefault="00C13453" w:rsidP="001C0057">
      <w:pPr>
        <w:pStyle w:val="NormalWeb"/>
        <w:spacing w:line="480" w:lineRule="auto"/>
        <w:jc w:val="both"/>
        <w:rPr>
          <w:rFonts w:ascii="Arial" w:hAnsi="Arial" w:cs="Arial"/>
          <w:b/>
          <w:bCs/>
          <w:color w:val="000000"/>
          <w:sz w:val="10"/>
          <w:szCs w:val="10"/>
        </w:rPr>
      </w:pPr>
    </w:p>
    <w:p w14:paraId="6C60A37B" w14:textId="14A6CFFD" w:rsidR="009C3C90" w:rsidRPr="00C154BE" w:rsidRDefault="009C3C90" w:rsidP="001C0057">
      <w:pPr>
        <w:pStyle w:val="NormalWeb"/>
        <w:spacing w:line="480" w:lineRule="auto"/>
        <w:jc w:val="both"/>
        <w:rPr>
          <w:rFonts w:ascii="Arial" w:hAnsi="Arial" w:cs="Arial"/>
          <w:b/>
          <w:bCs/>
          <w:color w:val="000000"/>
          <w:sz w:val="22"/>
          <w:szCs w:val="22"/>
        </w:rPr>
      </w:pPr>
      <w:r w:rsidRPr="00C154BE">
        <w:rPr>
          <w:rFonts w:ascii="Arial" w:hAnsi="Arial" w:cs="Arial"/>
          <w:b/>
          <w:bCs/>
          <w:color w:val="000000"/>
          <w:sz w:val="22"/>
          <w:szCs w:val="22"/>
        </w:rPr>
        <w:t>COMMUNICATION PLAN</w:t>
      </w:r>
    </w:p>
    <w:p w14:paraId="75D4D38F" w14:textId="6C7B7616" w:rsidR="005D2CB4" w:rsidRPr="005D2CB4" w:rsidRDefault="005D2CB4" w:rsidP="005D2CB4">
      <w:pPr>
        <w:pStyle w:val="NormalWeb"/>
        <w:spacing w:line="480" w:lineRule="auto"/>
        <w:jc w:val="both"/>
        <w:rPr>
          <w:rFonts w:ascii="Arial" w:hAnsi="Arial" w:cs="Arial"/>
          <w:color w:val="000000"/>
          <w:sz w:val="22"/>
          <w:szCs w:val="22"/>
        </w:rPr>
      </w:pPr>
      <w:r w:rsidRPr="005D2CB4">
        <w:rPr>
          <w:rFonts w:ascii="Arial" w:hAnsi="Arial" w:cs="Arial"/>
          <w:color w:val="000000"/>
          <w:sz w:val="22"/>
          <w:szCs w:val="22"/>
        </w:rPr>
        <w:t>To effectively communicate the change management plan to Google’s staff, a multi-channel approach will be adopted to ensure clarity, engagement, and alignment throughout the organization. Initially, a series of company-wide emails and announcements will introduce the change, highlighting its importance and the benefits it will bring. This will be followed by town hall meetings led by senior leadership to address questions and provide transparency.</w:t>
      </w:r>
      <w:r>
        <w:rPr>
          <w:rFonts w:ascii="Arial" w:hAnsi="Arial" w:cs="Arial"/>
          <w:color w:val="000000"/>
          <w:sz w:val="22"/>
          <w:szCs w:val="22"/>
        </w:rPr>
        <w:t xml:space="preserve"> </w:t>
      </w:r>
      <w:r w:rsidRPr="00C154BE">
        <w:rPr>
          <w:rFonts w:ascii="Arial" w:hAnsi="Arial" w:cs="Arial"/>
          <w:color w:val="000000"/>
          <w:sz w:val="22"/>
          <w:szCs w:val="22"/>
          <w:shd w:val="clear" w:color="auto" w:fill="FFFFFF"/>
        </w:rPr>
        <w:t>(Indeed.com, 2019)</w:t>
      </w:r>
    </w:p>
    <w:p w14:paraId="2308B382" w14:textId="3ACE7683" w:rsidR="005D2CB4" w:rsidRPr="005D2CB4" w:rsidRDefault="005D2CB4" w:rsidP="005D2CB4">
      <w:pPr>
        <w:pStyle w:val="NormalWeb"/>
        <w:spacing w:line="480" w:lineRule="auto"/>
        <w:jc w:val="both"/>
        <w:rPr>
          <w:rFonts w:ascii="Arial" w:hAnsi="Arial" w:cs="Arial"/>
          <w:color w:val="000000"/>
          <w:sz w:val="22"/>
          <w:szCs w:val="22"/>
        </w:rPr>
      </w:pPr>
      <w:r w:rsidRPr="005D2CB4">
        <w:rPr>
          <w:rFonts w:ascii="Arial" w:hAnsi="Arial" w:cs="Arial"/>
          <w:color w:val="000000"/>
          <w:sz w:val="22"/>
          <w:szCs w:val="22"/>
        </w:rPr>
        <w:lastRenderedPageBreak/>
        <w:t xml:space="preserve">Regular updates will be provided through internal platforms like Google Workspace, where employees can access detailed plans, timelines, and FAQs. Managers will play a key role in cascading information </w:t>
      </w:r>
      <w:r>
        <w:rPr>
          <w:rFonts w:ascii="Arial" w:hAnsi="Arial" w:cs="Arial"/>
          <w:color w:val="000000"/>
          <w:sz w:val="22"/>
          <w:szCs w:val="22"/>
        </w:rPr>
        <w:t xml:space="preserve">and </w:t>
      </w:r>
      <w:r w:rsidRPr="005D2CB4">
        <w:rPr>
          <w:rFonts w:ascii="Arial" w:hAnsi="Arial" w:cs="Arial"/>
          <w:color w:val="000000"/>
          <w:sz w:val="22"/>
          <w:szCs w:val="22"/>
        </w:rPr>
        <w:t>holding team meetings to discuss the impact of the change on specific departments and individuals. Interactive workshops and training sessions will also be organi</w:t>
      </w:r>
      <w:r>
        <w:rPr>
          <w:rFonts w:ascii="Arial" w:hAnsi="Arial" w:cs="Arial"/>
          <w:color w:val="000000"/>
          <w:sz w:val="22"/>
          <w:szCs w:val="22"/>
        </w:rPr>
        <w:t>s</w:t>
      </w:r>
      <w:r w:rsidRPr="005D2CB4">
        <w:rPr>
          <w:rFonts w:ascii="Arial" w:hAnsi="Arial" w:cs="Arial"/>
          <w:color w:val="000000"/>
          <w:sz w:val="22"/>
          <w:szCs w:val="22"/>
        </w:rPr>
        <w:t>ed to help employees adapt to new processes and tools.</w:t>
      </w:r>
      <w:r>
        <w:rPr>
          <w:rFonts w:ascii="Arial" w:hAnsi="Arial" w:cs="Arial"/>
          <w:color w:val="000000"/>
          <w:sz w:val="22"/>
          <w:szCs w:val="22"/>
        </w:rPr>
        <w:t xml:space="preserve"> </w:t>
      </w:r>
      <w:r w:rsidRPr="00C154BE">
        <w:rPr>
          <w:rFonts w:ascii="Arial" w:hAnsi="Arial" w:cs="Arial"/>
          <w:color w:val="000000"/>
          <w:sz w:val="22"/>
          <w:szCs w:val="22"/>
          <w:shd w:val="clear" w:color="auto" w:fill="FFFFFF"/>
        </w:rPr>
        <w:t>(Indeed.com, 2019)</w:t>
      </w:r>
    </w:p>
    <w:p w14:paraId="35D861C8" w14:textId="04F94289" w:rsidR="00AE5D70" w:rsidRDefault="005D2CB4" w:rsidP="005D2CB4">
      <w:pPr>
        <w:pStyle w:val="NormalWeb"/>
        <w:spacing w:line="480" w:lineRule="auto"/>
        <w:jc w:val="both"/>
        <w:rPr>
          <w:rFonts w:ascii="Arial" w:hAnsi="Arial" w:cs="Arial"/>
          <w:color w:val="000000"/>
          <w:sz w:val="22"/>
          <w:szCs w:val="22"/>
          <w:shd w:val="clear" w:color="auto" w:fill="FFFFFF"/>
        </w:rPr>
      </w:pPr>
      <w:r w:rsidRPr="005D2CB4">
        <w:rPr>
          <w:rFonts w:ascii="Arial" w:hAnsi="Arial" w:cs="Arial"/>
          <w:color w:val="000000"/>
          <w:sz w:val="22"/>
          <w:szCs w:val="22"/>
        </w:rPr>
        <w:t xml:space="preserve">Feedback loops will be established through surveys and feedback forms, allowing employees to voice concerns and contribute ideas, ensuring that communication is </w:t>
      </w:r>
      <w:r w:rsidRPr="005D2CB4">
        <w:rPr>
          <w:rFonts w:ascii="Arial" w:hAnsi="Arial" w:cs="Arial"/>
          <w:color w:val="000000"/>
          <w:sz w:val="22"/>
          <w:szCs w:val="22"/>
        </w:rPr>
        <w:t>two-way,</w:t>
      </w:r>
      <w:r>
        <w:rPr>
          <w:rFonts w:ascii="Arial" w:hAnsi="Arial" w:cs="Arial"/>
          <w:color w:val="000000"/>
          <w:sz w:val="22"/>
          <w:szCs w:val="22"/>
        </w:rPr>
        <w:t xml:space="preserve"> and</w:t>
      </w:r>
      <w:r w:rsidRPr="005D2CB4">
        <w:rPr>
          <w:rFonts w:ascii="Arial" w:hAnsi="Arial" w:cs="Arial"/>
          <w:color w:val="000000"/>
          <w:sz w:val="22"/>
          <w:szCs w:val="22"/>
        </w:rPr>
        <w:t xml:space="preserve"> staff feels involved and supported throughout the transition.</w:t>
      </w:r>
      <w:r w:rsidR="00AE5D70" w:rsidRPr="00C154BE">
        <w:rPr>
          <w:rFonts w:ascii="Arial" w:hAnsi="Arial" w:cs="Arial"/>
          <w:color w:val="000000"/>
          <w:sz w:val="22"/>
          <w:szCs w:val="22"/>
        </w:rPr>
        <w:t xml:space="preserve"> </w:t>
      </w:r>
      <w:r w:rsidR="00AE5D70" w:rsidRPr="00C154BE">
        <w:rPr>
          <w:rFonts w:ascii="Arial" w:hAnsi="Arial" w:cs="Arial"/>
          <w:color w:val="000000"/>
          <w:sz w:val="22"/>
          <w:szCs w:val="22"/>
          <w:shd w:val="clear" w:color="auto" w:fill="FFFFFF"/>
        </w:rPr>
        <w:t>(Indeed.com, 2019)</w:t>
      </w:r>
    </w:p>
    <w:p w14:paraId="22BFC288" w14:textId="77777777" w:rsidR="00C478B2" w:rsidRPr="00C478B2" w:rsidRDefault="00C478B2" w:rsidP="005D2CB4">
      <w:pPr>
        <w:pStyle w:val="NormalWeb"/>
        <w:spacing w:line="480" w:lineRule="auto"/>
        <w:jc w:val="both"/>
        <w:rPr>
          <w:rFonts w:ascii="Arial" w:hAnsi="Arial" w:cs="Arial"/>
          <w:color w:val="000000"/>
          <w:sz w:val="10"/>
          <w:szCs w:val="10"/>
        </w:rPr>
      </w:pPr>
    </w:p>
    <w:p w14:paraId="64055B47" w14:textId="7E84E640" w:rsidR="009C3C90" w:rsidRPr="00C154BE" w:rsidRDefault="009C3C90" w:rsidP="001C0057">
      <w:pPr>
        <w:pStyle w:val="NormalWeb"/>
        <w:spacing w:line="480" w:lineRule="auto"/>
        <w:jc w:val="both"/>
        <w:rPr>
          <w:rFonts w:ascii="Arial" w:hAnsi="Arial" w:cs="Arial"/>
          <w:b/>
          <w:bCs/>
          <w:color w:val="000000"/>
          <w:sz w:val="22"/>
          <w:szCs w:val="22"/>
        </w:rPr>
      </w:pPr>
      <w:r w:rsidRPr="00C154BE">
        <w:rPr>
          <w:rFonts w:ascii="Arial" w:hAnsi="Arial" w:cs="Arial"/>
          <w:b/>
          <w:bCs/>
          <w:color w:val="000000"/>
          <w:sz w:val="22"/>
          <w:szCs w:val="22"/>
        </w:rPr>
        <w:t>EVALUATION PLAN</w:t>
      </w:r>
    </w:p>
    <w:p w14:paraId="7EBD164C" w14:textId="0FC71772" w:rsidR="00C154BE" w:rsidRPr="00C154BE" w:rsidRDefault="00C154BE" w:rsidP="00C154BE">
      <w:pPr>
        <w:pStyle w:val="NormalWeb"/>
        <w:spacing w:line="480" w:lineRule="auto"/>
        <w:jc w:val="both"/>
        <w:rPr>
          <w:rFonts w:ascii="Arial" w:hAnsi="Arial" w:cs="Arial"/>
          <w:color w:val="000000"/>
          <w:sz w:val="22"/>
          <w:szCs w:val="22"/>
        </w:rPr>
      </w:pPr>
      <w:r w:rsidRPr="00C154BE">
        <w:rPr>
          <w:rFonts w:ascii="Arial" w:hAnsi="Arial" w:cs="Arial"/>
          <w:color w:val="000000"/>
          <w:sz w:val="22"/>
          <w:szCs w:val="22"/>
        </w:rPr>
        <w:t>To evaluate the effectiveness of the change management initiatives at Google, the following plan integrates key elements from Lewin's, McKinsey's, and Kotter's models:</w:t>
      </w:r>
    </w:p>
    <w:p w14:paraId="370D63C3" w14:textId="1242A9DF" w:rsidR="00C154BE" w:rsidRPr="00C154BE" w:rsidRDefault="00C154BE" w:rsidP="00C154BE">
      <w:pPr>
        <w:pStyle w:val="NormalWeb"/>
        <w:spacing w:line="480" w:lineRule="auto"/>
        <w:jc w:val="both"/>
        <w:rPr>
          <w:rFonts w:ascii="Arial" w:hAnsi="Arial" w:cs="Arial"/>
          <w:b/>
          <w:bCs/>
          <w:color w:val="000000"/>
          <w:sz w:val="22"/>
          <w:szCs w:val="22"/>
        </w:rPr>
      </w:pPr>
      <w:r w:rsidRPr="00C154BE">
        <w:rPr>
          <w:rFonts w:ascii="Arial" w:hAnsi="Arial" w:cs="Arial"/>
          <w:b/>
          <w:bCs/>
          <w:color w:val="000000"/>
          <w:sz w:val="22"/>
          <w:szCs w:val="22"/>
        </w:rPr>
        <w:t>1. Key Performance Indicators (KPIs):</w:t>
      </w:r>
    </w:p>
    <w:p w14:paraId="17B8F6F3" w14:textId="0FAECECD" w:rsidR="00C154BE" w:rsidRPr="00C154BE" w:rsidRDefault="00C154BE">
      <w:pPr>
        <w:pStyle w:val="NormalWeb"/>
        <w:numPr>
          <w:ilvl w:val="0"/>
          <w:numId w:val="18"/>
        </w:numPr>
        <w:spacing w:line="480" w:lineRule="auto"/>
        <w:jc w:val="both"/>
        <w:rPr>
          <w:rFonts w:ascii="Arial" w:hAnsi="Arial" w:cs="Arial"/>
          <w:color w:val="000000"/>
          <w:sz w:val="22"/>
          <w:szCs w:val="22"/>
        </w:rPr>
      </w:pPr>
      <w:r w:rsidRPr="00C154BE">
        <w:rPr>
          <w:rFonts w:ascii="Arial" w:hAnsi="Arial" w:cs="Arial"/>
          <w:b/>
          <w:bCs/>
          <w:color w:val="000000"/>
          <w:sz w:val="22"/>
          <w:szCs w:val="22"/>
        </w:rPr>
        <w:t xml:space="preserve">Adoption Rates: </w:t>
      </w:r>
      <w:r w:rsidRPr="00C154BE">
        <w:rPr>
          <w:rFonts w:ascii="Arial" w:hAnsi="Arial" w:cs="Arial"/>
          <w:color w:val="000000"/>
          <w:sz w:val="22"/>
          <w:szCs w:val="22"/>
        </w:rPr>
        <w:t xml:space="preserve">Track the percentage of employees actively engaging with AI-first tools and practices. This can be measured through usage analytics and employee feedback surveys. </w:t>
      </w:r>
      <w:r w:rsidRPr="00C154BE">
        <w:rPr>
          <w:rFonts w:ascii="Arial" w:hAnsi="Arial" w:cs="Arial"/>
          <w:color w:val="000000"/>
          <w:sz w:val="22"/>
          <w:szCs w:val="22"/>
          <w:shd w:val="clear" w:color="auto" w:fill="FFFFFF"/>
        </w:rPr>
        <w:t>(Investopedia, 2024)</w:t>
      </w:r>
    </w:p>
    <w:p w14:paraId="2DE68A37" w14:textId="59EFA8EB" w:rsidR="00C154BE" w:rsidRPr="00C154BE" w:rsidRDefault="00C154BE">
      <w:pPr>
        <w:pStyle w:val="NormalWeb"/>
        <w:numPr>
          <w:ilvl w:val="0"/>
          <w:numId w:val="18"/>
        </w:numPr>
        <w:spacing w:line="480" w:lineRule="auto"/>
        <w:jc w:val="both"/>
        <w:rPr>
          <w:rFonts w:ascii="Arial" w:hAnsi="Arial" w:cs="Arial"/>
          <w:color w:val="000000"/>
          <w:sz w:val="22"/>
          <w:szCs w:val="22"/>
        </w:rPr>
      </w:pPr>
      <w:r w:rsidRPr="00C154BE">
        <w:rPr>
          <w:rFonts w:ascii="Arial" w:hAnsi="Arial" w:cs="Arial"/>
          <w:b/>
          <w:bCs/>
          <w:color w:val="000000"/>
          <w:sz w:val="22"/>
          <w:szCs w:val="22"/>
        </w:rPr>
        <w:t xml:space="preserve">Employee Feedback: </w:t>
      </w:r>
      <w:r w:rsidRPr="00C154BE">
        <w:rPr>
          <w:rFonts w:ascii="Arial" w:hAnsi="Arial" w:cs="Arial"/>
          <w:color w:val="000000"/>
          <w:sz w:val="22"/>
          <w:szCs w:val="22"/>
        </w:rPr>
        <w:t xml:space="preserve">Regularly gather qualitative data through surveys, focus groups, and one-on-one interviews to assess how employees perceive the changes. </w:t>
      </w:r>
      <w:r w:rsidRPr="00C154BE">
        <w:rPr>
          <w:rFonts w:ascii="Arial" w:hAnsi="Arial" w:cs="Arial"/>
          <w:color w:val="000000"/>
          <w:sz w:val="22"/>
          <w:szCs w:val="22"/>
          <w:shd w:val="clear" w:color="auto" w:fill="FFFFFF"/>
        </w:rPr>
        <w:t>(Investopedia, 2024)</w:t>
      </w:r>
    </w:p>
    <w:p w14:paraId="463E094F" w14:textId="1B51418C" w:rsidR="00C154BE" w:rsidRPr="00C154BE" w:rsidRDefault="00C154BE">
      <w:pPr>
        <w:pStyle w:val="NormalWeb"/>
        <w:numPr>
          <w:ilvl w:val="0"/>
          <w:numId w:val="18"/>
        </w:numPr>
        <w:spacing w:line="480" w:lineRule="auto"/>
        <w:jc w:val="both"/>
        <w:rPr>
          <w:rFonts w:ascii="Arial" w:hAnsi="Arial" w:cs="Arial"/>
          <w:b/>
          <w:bCs/>
          <w:color w:val="000000"/>
          <w:sz w:val="22"/>
          <w:szCs w:val="22"/>
        </w:rPr>
      </w:pPr>
      <w:r w:rsidRPr="00C154BE">
        <w:rPr>
          <w:rFonts w:ascii="Arial" w:hAnsi="Arial" w:cs="Arial"/>
          <w:b/>
          <w:bCs/>
          <w:color w:val="000000"/>
          <w:sz w:val="22"/>
          <w:szCs w:val="22"/>
        </w:rPr>
        <w:t xml:space="preserve">Performance Metrics: </w:t>
      </w:r>
      <w:r w:rsidRPr="00C154BE">
        <w:rPr>
          <w:rFonts w:ascii="Arial" w:hAnsi="Arial" w:cs="Arial"/>
          <w:color w:val="000000"/>
          <w:sz w:val="22"/>
          <w:szCs w:val="22"/>
        </w:rPr>
        <w:t xml:space="preserve">Monitor productivity and innovation levels, especially in teams directly impacted by AI initiatives. Compare these metrics to pre-change baselines. </w:t>
      </w:r>
      <w:r w:rsidRPr="00C154BE">
        <w:rPr>
          <w:rFonts w:ascii="Arial" w:hAnsi="Arial" w:cs="Arial"/>
          <w:color w:val="000000"/>
          <w:sz w:val="22"/>
          <w:szCs w:val="22"/>
          <w:shd w:val="clear" w:color="auto" w:fill="FFFFFF"/>
        </w:rPr>
        <w:t>(Investopedia, 2024)</w:t>
      </w:r>
    </w:p>
    <w:p w14:paraId="54F7E581" w14:textId="089E7D3B" w:rsidR="00C154BE" w:rsidRPr="00C154BE" w:rsidRDefault="00C154BE" w:rsidP="00C154BE">
      <w:pPr>
        <w:pStyle w:val="NormalWeb"/>
        <w:spacing w:line="480" w:lineRule="auto"/>
        <w:jc w:val="both"/>
        <w:rPr>
          <w:rFonts w:ascii="Arial" w:hAnsi="Arial" w:cs="Arial"/>
          <w:b/>
          <w:bCs/>
          <w:color w:val="000000"/>
          <w:sz w:val="22"/>
          <w:szCs w:val="22"/>
        </w:rPr>
      </w:pPr>
      <w:r w:rsidRPr="00C154BE">
        <w:rPr>
          <w:rFonts w:ascii="Arial" w:hAnsi="Arial" w:cs="Arial"/>
          <w:b/>
          <w:bCs/>
          <w:color w:val="000000"/>
          <w:sz w:val="22"/>
          <w:szCs w:val="22"/>
        </w:rPr>
        <w:t>2. Monitoring and Reporting:</w:t>
      </w:r>
    </w:p>
    <w:p w14:paraId="452C6ADE" w14:textId="61EABE99" w:rsidR="00C154BE" w:rsidRPr="00C154BE" w:rsidRDefault="00C154BE">
      <w:pPr>
        <w:pStyle w:val="NormalWeb"/>
        <w:numPr>
          <w:ilvl w:val="0"/>
          <w:numId w:val="19"/>
        </w:numPr>
        <w:spacing w:line="480" w:lineRule="auto"/>
        <w:jc w:val="both"/>
        <w:rPr>
          <w:rFonts w:ascii="Arial" w:hAnsi="Arial" w:cs="Arial"/>
          <w:color w:val="000000"/>
          <w:sz w:val="22"/>
          <w:szCs w:val="22"/>
        </w:rPr>
      </w:pPr>
      <w:r w:rsidRPr="00C154BE">
        <w:rPr>
          <w:rFonts w:ascii="Arial" w:hAnsi="Arial" w:cs="Arial"/>
          <w:b/>
          <w:bCs/>
          <w:color w:val="000000"/>
          <w:sz w:val="22"/>
          <w:szCs w:val="22"/>
        </w:rPr>
        <w:lastRenderedPageBreak/>
        <w:t xml:space="preserve">Progress Reports: </w:t>
      </w:r>
      <w:r w:rsidRPr="00C154BE">
        <w:rPr>
          <w:rFonts w:ascii="Arial" w:hAnsi="Arial" w:cs="Arial"/>
          <w:color w:val="000000"/>
          <w:sz w:val="22"/>
          <w:szCs w:val="22"/>
        </w:rPr>
        <w:t xml:space="preserve">Implement a dashboard that tracks the progress of change-related activities, such as training completion rates, and participation in workshops. This ties into Kotter’s emphasis on tracking and celebrating short-term wins. </w:t>
      </w:r>
      <w:r w:rsidRPr="00C154BE">
        <w:rPr>
          <w:rFonts w:ascii="Arial" w:hAnsi="Arial" w:cs="Arial"/>
          <w:color w:val="000000"/>
          <w:sz w:val="22"/>
          <w:szCs w:val="22"/>
          <w:shd w:val="clear" w:color="auto" w:fill="FFFFFF"/>
        </w:rPr>
        <w:t>(Team, 2023)</w:t>
      </w:r>
    </w:p>
    <w:p w14:paraId="029B36EA" w14:textId="2818B6E3" w:rsidR="00C154BE" w:rsidRPr="00C154BE" w:rsidRDefault="00C154BE">
      <w:pPr>
        <w:pStyle w:val="NormalWeb"/>
        <w:numPr>
          <w:ilvl w:val="0"/>
          <w:numId w:val="19"/>
        </w:numPr>
        <w:spacing w:line="480" w:lineRule="auto"/>
        <w:jc w:val="both"/>
        <w:rPr>
          <w:rFonts w:ascii="Arial" w:hAnsi="Arial" w:cs="Arial"/>
          <w:color w:val="000000"/>
          <w:sz w:val="22"/>
          <w:szCs w:val="22"/>
        </w:rPr>
      </w:pPr>
      <w:r w:rsidRPr="00C154BE">
        <w:rPr>
          <w:rFonts w:ascii="Arial" w:hAnsi="Arial" w:cs="Arial"/>
          <w:b/>
          <w:bCs/>
          <w:color w:val="000000"/>
          <w:sz w:val="22"/>
          <w:szCs w:val="22"/>
        </w:rPr>
        <w:t xml:space="preserve">Leadership Reviews:  </w:t>
      </w:r>
      <w:r w:rsidRPr="00C154BE">
        <w:rPr>
          <w:rFonts w:ascii="Arial" w:hAnsi="Arial" w:cs="Arial"/>
          <w:color w:val="000000"/>
          <w:sz w:val="22"/>
          <w:szCs w:val="22"/>
        </w:rPr>
        <w:t xml:space="preserve">Conduct quarterly reviews with leadership to assess alignment with strategic goals, as suggested by McKinsey’s 7-S Model. Use these reviews to adjust strategies and address any emerging issues. </w:t>
      </w:r>
      <w:r w:rsidRPr="00C154BE">
        <w:rPr>
          <w:rFonts w:ascii="Arial" w:hAnsi="Arial" w:cs="Arial"/>
          <w:color w:val="000000"/>
          <w:sz w:val="22"/>
          <w:szCs w:val="22"/>
          <w:shd w:val="clear" w:color="auto" w:fill="FFFFFF"/>
        </w:rPr>
        <w:t>(Team, 2023)</w:t>
      </w:r>
    </w:p>
    <w:p w14:paraId="17966855" w14:textId="032FC729" w:rsidR="00C154BE" w:rsidRPr="00C154BE" w:rsidRDefault="00C154BE" w:rsidP="00C154BE">
      <w:pPr>
        <w:pStyle w:val="NormalWeb"/>
        <w:spacing w:line="480" w:lineRule="auto"/>
        <w:jc w:val="both"/>
        <w:rPr>
          <w:rFonts w:ascii="Arial" w:hAnsi="Arial" w:cs="Arial"/>
          <w:b/>
          <w:bCs/>
          <w:color w:val="000000"/>
          <w:sz w:val="22"/>
          <w:szCs w:val="22"/>
        </w:rPr>
      </w:pPr>
      <w:r w:rsidRPr="00C154BE">
        <w:rPr>
          <w:rFonts w:ascii="Arial" w:hAnsi="Arial" w:cs="Arial"/>
          <w:b/>
          <w:bCs/>
          <w:color w:val="000000"/>
          <w:sz w:val="22"/>
          <w:szCs w:val="22"/>
        </w:rPr>
        <w:t>3. Continuous Feedback Loops:</w:t>
      </w:r>
    </w:p>
    <w:p w14:paraId="002D36A3" w14:textId="409CCFD9" w:rsidR="00C154BE" w:rsidRPr="00C154BE" w:rsidRDefault="00C154BE">
      <w:pPr>
        <w:pStyle w:val="NormalWeb"/>
        <w:numPr>
          <w:ilvl w:val="0"/>
          <w:numId w:val="21"/>
        </w:numPr>
        <w:spacing w:line="480" w:lineRule="auto"/>
        <w:jc w:val="both"/>
        <w:rPr>
          <w:rFonts w:ascii="Arial" w:hAnsi="Arial" w:cs="Arial"/>
          <w:color w:val="000000"/>
          <w:sz w:val="22"/>
          <w:szCs w:val="22"/>
        </w:rPr>
      </w:pPr>
      <w:r w:rsidRPr="00C154BE">
        <w:rPr>
          <w:rFonts w:ascii="Arial" w:hAnsi="Arial" w:cs="Arial"/>
          <w:b/>
          <w:bCs/>
          <w:color w:val="000000"/>
          <w:sz w:val="22"/>
          <w:szCs w:val="22"/>
        </w:rPr>
        <w:t xml:space="preserve">Unfreeze (Lewin): </w:t>
      </w:r>
      <w:r w:rsidRPr="00C154BE">
        <w:rPr>
          <w:rFonts w:ascii="Arial" w:hAnsi="Arial" w:cs="Arial"/>
          <w:color w:val="000000"/>
          <w:sz w:val="22"/>
          <w:szCs w:val="22"/>
        </w:rPr>
        <w:t xml:space="preserve">Evaluate initial resistance and adjust communication strategies to address concerns. </w:t>
      </w:r>
      <w:r w:rsidRPr="00C154BE">
        <w:rPr>
          <w:rFonts w:ascii="Arial" w:hAnsi="Arial" w:cs="Arial"/>
          <w:color w:val="000000"/>
          <w:sz w:val="22"/>
          <w:szCs w:val="22"/>
          <w:shd w:val="clear" w:color="auto" w:fill="FFFFFF"/>
        </w:rPr>
        <w:t>(Mindtools.com, 2024)</w:t>
      </w:r>
    </w:p>
    <w:p w14:paraId="6195C6B5" w14:textId="296A2F6E" w:rsidR="00C154BE" w:rsidRPr="00C154BE" w:rsidRDefault="00C154BE">
      <w:pPr>
        <w:pStyle w:val="NormalWeb"/>
        <w:numPr>
          <w:ilvl w:val="0"/>
          <w:numId w:val="21"/>
        </w:numPr>
        <w:spacing w:line="480" w:lineRule="auto"/>
        <w:jc w:val="both"/>
        <w:rPr>
          <w:rFonts w:ascii="Arial" w:hAnsi="Arial" w:cs="Arial"/>
          <w:b/>
          <w:bCs/>
          <w:color w:val="000000"/>
          <w:sz w:val="22"/>
          <w:szCs w:val="22"/>
        </w:rPr>
      </w:pPr>
      <w:r w:rsidRPr="00C154BE">
        <w:rPr>
          <w:rFonts w:ascii="Arial" w:hAnsi="Arial" w:cs="Arial"/>
          <w:b/>
          <w:bCs/>
          <w:color w:val="000000"/>
          <w:sz w:val="22"/>
          <w:szCs w:val="22"/>
        </w:rPr>
        <w:t xml:space="preserve">Change (Lewin): </w:t>
      </w:r>
      <w:r w:rsidRPr="00C154BE">
        <w:rPr>
          <w:rFonts w:ascii="Arial" w:hAnsi="Arial" w:cs="Arial"/>
          <w:color w:val="000000"/>
          <w:sz w:val="22"/>
          <w:szCs w:val="22"/>
        </w:rPr>
        <w:t xml:space="preserve">Use ongoing feedback to refine training programs and support mechanisms, ensuring they meet employee needs. </w:t>
      </w:r>
      <w:r w:rsidRPr="00C154BE">
        <w:rPr>
          <w:rFonts w:ascii="Arial" w:hAnsi="Arial" w:cs="Arial"/>
          <w:color w:val="000000"/>
          <w:sz w:val="22"/>
          <w:szCs w:val="22"/>
          <w:shd w:val="clear" w:color="auto" w:fill="FFFFFF"/>
        </w:rPr>
        <w:t>(Mindtools.com, 2024)</w:t>
      </w:r>
    </w:p>
    <w:p w14:paraId="54AD4388" w14:textId="492D1606" w:rsidR="00C154BE" w:rsidRPr="00C154BE" w:rsidRDefault="00C154BE">
      <w:pPr>
        <w:pStyle w:val="NormalWeb"/>
        <w:numPr>
          <w:ilvl w:val="0"/>
          <w:numId w:val="21"/>
        </w:numPr>
        <w:spacing w:line="480" w:lineRule="auto"/>
        <w:jc w:val="both"/>
        <w:rPr>
          <w:rFonts w:ascii="Arial" w:hAnsi="Arial" w:cs="Arial"/>
          <w:color w:val="000000"/>
          <w:sz w:val="22"/>
          <w:szCs w:val="22"/>
        </w:rPr>
      </w:pPr>
      <w:r w:rsidRPr="00C154BE">
        <w:rPr>
          <w:rFonts w:ascii="Arial" w:hAnsi="Arial" w:cs="Arial"/>
          <w:b/>
          <w:bCs/>
          <w:color w:val="000000"/>
          <w:sz w:val="22"/>
          <w:szCs w:val="22"/>
        </w:rPr>
        <w:t xml:space="preserve">Refreeze (Lewin): </w:t>
      </w:r>
      <w:r w:rsidRPr="00C154BE">
        <w:rPr>
          <w:rFonts w:ascii="Arial" w:hAnsi="Arial" w:cs="Arial"/>
          <w:color w:val="000000"/>
          <w:sz w:val="22"/>
          <w:szCs w:val="22"/>
        </w:rPr>
        <w:t xml:space="preserve">Post-implementation, assess whether new practices are being consistently applied. Identify areas for improvement and reinforce successful behaviours. </w:t>
      </w:r>
      <w:r w:rsidRPr="00C154BE">
        <w:rPr>
          <w:rFonts w:ascii="Arial" w:hAnsi="Arial" w:cs="Arial"/>
          <w:color w:val="000000"/>
          <w:sz w:val="22"/>
          <w:szCs w:val="22"/>
          <w:shd w:val="clear" w:color="auto" w:fill="FFFFFF"/>
        </w:rPr>
        <w:t>(Mindtools.com, 2024)</w:t>
      </w:r>
    </w:p>
    <w:p w14:paraId="1604A9ED" w14:textId="4AD56B04" w:rsidR="00C154BE" w:rsidRPr="00C154BE" w:rsidRDefault="00C154BE" w:rsidP="00C154BE">
      <w:pPr>
        <w:pStyle w:val="NormalWeb"/>
        <w:spacing w:line="480" w:lineRule="auto"/>
        <w:jc w:val="both"/>
        <w:rPr>
          <w:rFonts w:ascii="Arial" w:hAnsi="Arial" w:cs="Arial"/>
          <w:b/>
          <w:bCs/>
          <w:color w:val="000000"/>
          <w:sz w:val="22"/>
          <w:szCs w:val="22"/>
        </w:rPr>
      </w:pPr>
      <w:r w:rsidRPr="00C154BE">
        <w:rPr>
          <w:rFonts w:ascii="Arial" w:hAnsi="Arial" w:cs="Arial"/>
          <w:b/>
          <w:bCs/>
          <w:color w:val="000000"/>
          <w:sz w:val="22"/>
          <w:szCs w:val="22"/>
        </w:rPr>
        <w:t>4. Long-Term Evaluation:</w:t>
      </w:r>
    </w:p>
    <w:p w14:paraId="4BF7A3B1" w14:textId="5D3B2F30" w:rsidR="00C154BE" w:rsidRPr="00C154BE" w:rsidRDefault="00C154BE">
      <w:pPr>
        <w:pStyle w:val="NormalWeb"/>
        <w:numPr>
          <w:ilvl w:val="0"/>
          <w:numId w:val="20"/>
        </w:numPr>
        <w:spacing w:line="480" w:lineRule="auto"/>
        <w:jc w:val="both"/>
        <w:rPr>
          <w:rFonts w:ascii="Arial" w:hAnsi="Arial" w:cs="Arial"/>
          <w:color w:val="000000"/>
          <w:sz w:val="22"/>
          <w:szCs w:val="22"/>
        </w:rPr>
      </w:pPr>
      <w:r w:rsidRPr="00C154BE">
        <w:rPr>
          <w:rFonts w:ascii="Arial" w:hAnsi="Arial" w:cs="Arial"/>
          <w:b/>
          <w:bCs/>
          <w:color w:val="000000"/>
          <w:sz w:val="22"/>
          <w:szCs w:val="22"/>
        </w:rPr>
        <w:t xml:space="preserve">Cultural Integration: </w:t>
      </w:r>
      <w:r w:rsidRPr="00C154BE">
        <w:rPr>
          <w:rFonts w:ascii="Arial" w:hAnsi="Arial" w:cs="Arial"/>
          <w:color w:val="000000"/>
          <w:sz w:val="22"/>
          <w:szCs w:val="22"/>
        </w:rPr>
        <w:t xml:space="preserve">Evaluate how well the AI-first approach has been embedded into Google’s culture, aligning with Kotter’s step of anchoring new approaches. </w:t>
      </w:r>
      <w:r w:rsidRPr="00C154BE">
        <w:rPr>
          <w:rFonts w:ascii="Arial" w:hAnsi="Arial" w:cs="Arial"/>
          <w:color w:val="000000"/>
          <w:sz w:val="22"/>
          <w:szCs w:val="22"/>
          <w:shd w:val="clear" w:color="auto" w:fill="FFFFFF"/>
        </w:rPr>
        <w:t>(Team, 2023)</w:t>
      </w:r>
    </w:p>
    <w:p w14:paraId="66A54EE7" w14:textId="63D7A703" w:rsidR="00C154BE" w:rsidRPr="00C154BE" w:rsidRDefault="00C154BE">
      <w:pPr>
        <w:pStyle w:val="NormalWeb"/>
        <w:numPr>
          <w:ilvl w:val="0"/>
          <w:numId w:val="20"/>
        </w:numPr>
        <w:spacing w:line="480" w:lineRule="auto"/>
        <w:jc w:val="both"/>
        <w:rPr>
          <w:rFonts w:ascii="Arial" w:hAnsi="Arial" w:cs="Arial"/>
          <w:color w:val="000000"/>
          <w:sz w:val="22"/>
          <w:szCs w:val="22"/>
        </w:rPr>
      </w:pPr>
      <w:r w:rsidRPr="00C154BE">
        <w:rPr>
          <w:rFonts w:ascii="Arial" w:hAnsi="Arial" w:cs="Arial"/>
          <w:b/>
          <w:bCs/>
          <w:color w:val="000000"/>
          <w:sz w:val="22"/>
          <w:szCs w:val="22"/>
        </w:rPr>
        <w:t xml:space="preserve">Business Outcomes: </w:t>
      </w:r>
      <w:r w:rsidRPr="00C154BE">
        <w:rPr>
          <w:rFonts w:ascii="Arial" w:hAnsi="Arial" w:cs="Arial"/>
          <w:color w:val="000000"/>
          <w:sz w:val="22"/>
          <w:szCs w:val="22"/>
        </w:rPr>
        <w:t xml:space="preserve">Analyse the impact of the change on Google’s market performance, innovation pipeline, and competitive advantage, ensuring alignment with strategic objectives. </w:t>
      </w:r>
      <w:r w:rsidRPr="00C154BE">
        <w:rPr>
          <w:rFonts w:ascii="Arial" w:hAnsi="Arial" w:cs="Arial"/>
          <w:color w:val="000000"/>
          <w:sz w:val="22"/>
          <w:szCs w:val="22"/>
          <w:shd w:val="clear" w:color="auto" w:fill="FFFFFF"/>
        </w:rPr>
        <w:t>(Team, 2023)</w:t>
      </w:r>
    </w:p>
    <w:p w14:paraId="3DF056D0" w14:textId="1A8EEE2C" w:rsidR="009C3C90" w:rsidRDefault="00C154BE" w:rsidP="00C154BE">
      <w:pPr>
        <w:pStyle w:val="NormalWeb"/>
        <w:spacing w:line="480" w:lineRule="auto"/>
        <w:jc w:val="both"/>
        <w:rPr>
          <w:rFonts w:ascii="Arial" w:hAnsi="Arial" w:cs="Arial"/>
          <w:color w:val="000000"/>
          <w:sz w:val="22"/>
          <w:szCs w:val="22"/>
          <w:shd w:val="clear" w:color="auto" w:fill="FFFFFF"/>
        </w:rPr>
      </w:pPr>
      <w:r w:rsidRPr="00C154BE">
        <w:rPr>
          <w:rFonts w:ascii="Arial" w:hAnsi="Arial" w:cs="Arial"/>
          <w:color w:val="000000"/>
          <w:sz w:val="22"/>
          <w:szCs w:val="22"/>
        </w:rPr>
        <w:t xml:space="preserve">This evaluation plan ensures that Google can effectively monitor, adapt, and solidify the change process, driving sustained success in its AI-first transition. </w:t>
      </w:r>
      <w:r w:rsidRPr="00C154BE">
        <w:rPr>
          <w:rFonts w:ascii="Arial" w:hAnsi="Arial" w:cs="Arial"/>
          <w:color w:val="000000"/>
          <w:sz w:val="22"/>
          <w:szCs w:val="22"/>
          <w:shd w:val="clear" w:color="auto" w:fill="FFFFFF"/>
        </w:rPr>
        <w:t>(Team, 2023)</w:t>
      </w:r>
    </w:p>
    <w:p w14:paraId="52DD45F5" w14:textId="77777777" w:rsidR="000E487E" w:rsidRPr="000E487E" w:rsidRDefault="000E487E" w:rsidP="00C154BE">
      <w:pPr>
        <w:pStyle w:val="NormalWeb"/>
        <w:spacing w:line="480" w:lineRule="auto"/>
        <w:jc w:val="both"/>
        <w:rPr>
          <w:rFonts w:ascii="Arial" w:hAnsi="Arial" w:cs="Arial"/>
          <w:color w:val="000000"/>
          <w:sz w:val="10"/>
          <w:szCs w:val="10"/>
        </w:rPr>
      </w:pPr>
    </w:p>
    <w:p w14:paraId="2D770A70" w14:textId="22F67118" w:rsidR="00BF143A" w:rsidRPr="001C0057" w:rsidRDefault="00DF5C46" w:rsidP="001C0057">
      <w:pPr>
        <w:spacing w:line="480" w:lineRule="auto"/>
        <w:jc w:val="both"/>
        <w:rPr>
          <w:rFonts w:ascii="Arial" w:hAnsi="Arial" w:cs="Arial"/>
          <w:b/>
          <w:bCs/>
          <w:sz w:val="22"/>
          <w:szCs w:val="22"/>
          <w:lang w:val="en-GB"/>
        </w:rPr>
      </w:pPr>
      <w:r w:rsidRPr="001C0057">
        <w:rPr>
          <w:rFonts w:ascii="Arial" w:hAnsi="Arial" w:cs="Arial"/>
          <w:b/>
          <w:bCs/>
          <w:sz w:val="22"/>
          <w:szCs w:val="22"/>
          <w:lang w:val="en-GB"/>
        </w:rPr>
        <w:lastRenderedPageBreak/>
        <w:t>RECOMMENDATIONS</w:t>
      </w:r>
    </w:p>
    <w:p w14:paraId="20D847DC" w14:textId="26EEB6D5" w:rsidR="006D0F5A" w:rsidRPr="004177C0" w:rsidRDefault="006D0F5A" w:rsidP="006D0F5A">
      <w:pPr>
        <w:spacing w:line="480" w:lineRule="auto"/>
        <w:jc w:val="both"/>
        <w:rPr>
          <w:rFonts w:ascii="Arial" w:hAnsi="Arial" w:cs="Arial"/>
          <w:sz w:val="22"/>
          <w:szCs w:val="22"/>
          <w:lang w:val="en-GB"/>
        </w:rPr>
      </w:pPr>
      <w:r w:rsidRPr="004177C0">
        <w:rPr>
          <w:rFonts w:ascii="Arial" w:hAnsi="Arial" w:cs="Arial"/>
          <w:sz w:val="22"/>
          <w:szCs w:val="22"/>
          <w:lang w:val="en-GB"/>
        </w:rPr>
        <w:t>To address the challenges associated with implementing Lewin's, McKinsey's, and Kotter's change management models at Google, consider the following recommendations:</w:t>
      </w:r>
    </w:p>
    <w:p w14:paraId="31139B72" w14:textId="5B604F19" w:rsidR="006D0F5A" w:rsidRPr="004177C0" w:rsidRDefault="006D0F5A">
      <w:pPr>
        <w:pStyle w:val="ListParagraph"/>
        <w:numPr>
          <w:ilvl w:val="0"/>
          <w:numId w:val="23"/>
        </w:numPr>
        <w:spacing w:line="480" w:lineRule="auto"/>
        <w:jc w:val="both"/>
        <w:rPr>
          <w:rFonts w:ascii="Arial" w:hAnsi="Arial" w:cs="Arial"/>
          <w:sz w:val="22"/>
          <w:szCs w:val="22"/>
        </w:rPr>
      </w:pPr>
      <w:r w:rsidRPr="004177C0">
        <w:rPr>
          <w:rFonts w:ascii="Arial" w:hAnsi="Arial" w:cs="Arial"/>
          <w:b/>
          <w:bCs/>
          <w:sz w:val="22"/>
          <w:szCs w:val="22"/>
        </w:rPr>
        <w:t>Enhance Communication</w:t>
      </w:r>
      <w:r w:rsidRPr="004177C0">
        <w:rPr>
          <w:rFonts w:ascii="Arial" w:hAnsi="Arial" w:cs="Arial"/>
          <w:sz w:val="22"/>
          <w:szCs w:val="22"/>
        </w:rPr>
        <w:t>: Strengthen communication channels to clearly convey the rationale behind changes, ensuring that all employees understand the benefits and implications. Regular updates and feedback loops can help in addressing concerns and building support.</w:t>
      </w:r>
      <w:r w:rsidR="004177C0" w:rsidRPr="004177C0">
        <w:rPr>
          <w:rFonts w:ascii="Arial" w:hAnsi="Arial" w:cs="Arial"/>
          <w:sz w:val="22"/>
          <w:szCs w:val="22"/>
        </w:rPr>
        <w:t xml:space="preserve"> </w:t>
      </w:r>
      <w:r w:rsidR="004177C0" w:rsidRPr="004177C0">
        <w:rPr>
          <w:rFonts w:ascii="Arial" w:hAnsi="Arial" w:cs="Arial"/>
          <w:color w:val="000000"/>
          <w:sz w:val="22"/>
          <w:szCs w:val="22"/>
          <w:shd w:val="clear" w:color="auto" w:fill="FFFFFF"/>
        </w:rPr>
        <w:t>(Nair, 2023)</w:t>
      </w:r>
    </w:p>
    <w:p w14:paraId="08EBA757" w14:textId="29B015A7" w:rsidR="006D0F5A" w:rsidRPr="004177C0" w:rsidRDefault="006D0F5A">
      <w:pPr>
        <w:pStyle w:val="ListParagraph"/>
        <w:numPr>
          <w:ilvl w:val="0"/>
          <w:numId w:val="23"/>
        </w:numPr>
        <w:spacing w:line="480" w:lineRule="auto"/>
        <w:jc w:val="both"/>
        <w:rPr>
          <w:rFonts w:ascii="Arial" w:hAnsi="Arial" w:cs="Arial"/>
          <w:sz w:val="22"/>
          <w:szCs w:val="22"/>
        </w:rPr>
      </w:pPr>
      <w:r w:rsidRPr="004177C0">
        <w:rPr>
          <w:rFonts w:ascii="Arial" w:hAnsi="Arial" w:cs="Arial"/>
          <w:b/>
          <w:bCs/>
          <w:sz w:val="22"/>
          <w:szCs w:val="22"/>
        </w:rPr>
        <w:t>Engage Leadership</w:t>
      </w:r>
      <w:r w:rsidRPr="004177C0">
        <w:rPr>
          <w:rFonts w:ascii="Arial" w:hAnsi="Arial" w:cs="Arial"/>
          <w:sz w:val="22"/>
          <w:szCs w:val="22"/>
        </w:rPr>
        <w:t>: Involve senior leaders in championing change initiatives. Their visible commitment can drive the urgency and reinforce the importance of the change, aligning with Kotter’s emphasis on creating a guiding coalition.</w:t>
      </w:r>
      <w:r w:rsidR="004177C0" w:rsidRPr="004177C0">
        <w:rPr>
          <w:rFonts w:ascii="Arial" w:hAnsi="Arial" w:cs="Arial"/>
          <w:sz w:val="22"/>
          <w:szCs w:val="22"/>
        </w:rPr>
        <w:t xml:space="preserve"> </w:t>
      </w:r>
      <w:r w:rsidR="004177C0" w:rsidRPr="004177C0">
        <w:rPr>
          <w:rFonts w:ascii="Arial" w:hAnsi="Arial" w:cs="Arial"/>
          <w:color w:val="000000"/>
          <w:sz w:val="22"/>
          <w:szCs w:val="22"/>
          <w:shd w:val="clear" w:color="auto" w:fill="FFFFFF"/>
        </w:rPr>
        <w:t>(Nair, 2023)</w:t>
      </w:r>
    </w:p>
    <w:p w14:paraId="5741FC66" w14:textId="38C50DFB" w:rsidR="006D0F5A" w:rsidRPr="004177C0" w:rsidRDefault="006D0F5A">
      <w:pPr>
        <w:pStyle w:val="ListParagraph"/>
        <w:numPr>
          <w:ilvl w:val="0"/>
          <w:numId w:val="23"/>
        </w:numPr>
        <w:spacing w:line="480" w:lineRule="auto"/>
        <w:jc w:val="both"/>
        <w:rPr>
          <w:rFonts w:ascii="Arial" w:hAnsi="Arial" w:cs="Arial"/>
          <w:sz w:val="22"/>
          <w:szCs w:val="22"/>
        </w:rPr>
      </w:pPr>
      <w:r w:rsidRPr="004177C0">
        <w:rPr>
          <w:rFonts w:ascii="Arial" w:hAnsi="Arial" w:cs="Arial"/>
          <w:b/>
          <w:bCs/>
          <w:sz w:val="22"/>
          <w:szCs w:val="22"/>
        </w:rPr>
        <w:t>Align Organizational Elements</w:t>
      </w:r>
      <w:r w:rsidRPr="004177C0">
        <w:rPr>
          <w:rFonts w:ascii="Arial" w:hAnsi="Arial" w:cs="Arial"/>
          <w:sz w:val="22"/>
          <w:szCs w:val="22"/>
        </w:rPr>
        <w:t>: Apply McKinsey’s 7S Framework to ensure alignment among strategy, structure, systems, and culture. Conduct regular assessments to identify and address any misalignments that could hinder change efforts.</w:t>
      </w:r>
      <w:r w:rsidR="004177C0" w:rsidRPr="004177C0">
        <w:rPr>
          <w:rFonts w:ascii="Arial" w:hAnsi="Arial" w:cs="Arial"/>
          <w:sz w:val="22"/>
          <w:szCs w:val="22"/>
        </w:rPr>
        <w:t xml:space="preserve"> </w:t>
      </w:r>
      <w:r w:rsidR="004177C0" w:rsidRPr="004177C0">
        <w:rPr>
          <w:rFonts w:ascii="Arial" w:hAnsi="Arial" w:cs="Arial"/>
          <w:color w:val="000000"/>
          <w:sz w:val="22"/>
          <w:szCs w:val="22"/>
          <w:shd w:val="clear" w:color="auto" w:fill="FFFFFF"/>
        </w:rPr>
        <w:t>(Nair, 2023)</w:t>
      </w:r>
    </w:p>
    <w:p w14:paraId="60372E63" w14:textId="5FCC4C99" w:rsidR="006D0F5A" w:rsidRPr="004177C0" w:rsidRDefault="006D0F5A">
      <w:pPr>
        <w:pStyle w:val="ListParagraph"/>
        <w:numPr>
          <w:ilvl w:val="0"/>
          <w:numId w:val="23"/>
        </w:numPr>
        <w:spacing w:line="480" w:lineRule="auto"/>
        <w:jc w:val="both"/>
        <w:rPr>
          <w:rFonts w:ascii="Arial" w:hAnsi="Arial" w:cs="Arial"/>
          <w:sz w:val="22"/>
          <w:szCs w:val="22"/>
        </w:rPr>
      </w:pPr>
      <w:r w:rsidRPr="004177C0">
        <w:rPr>
          <w:rFonts w:ascii="Arial" w:hAnsi="Arial" w:cs="Arial"/>
          <w:b/>
          <w:bCs/>
          <w:sz w:val="22"/>
          <w:szCs w:val="22"/>
        </w:rPr>
        <w:t>Foster a Supportive Culture</w:t>
      </w:r>
      <w:r w:rsidRPr="004177C0">
        <w:rPr>
          <w:rFonts w:ascii="Arial" w:hAnsi="Arial" w:cs="Arial"/>
          <w:sz w:val="22"/>
          <w:szCs w:val="22"/>
        </w:rPr>
        <w:t>: Build a culture that embraces change by promoting flexibility and continuous learning. Encourage employee involvement in change processes to reduce resistance and facilitate smoother transitions.</w:t>
      </w:r>
      <w:r w:rsidR="004177C0" w:rsidRPr="004177C0">
        <w:rPr>
          <w:rFonts w:ascii="Arial" w:hAnsi="Arial" w:cs="Arial"/>
          <w:sz w:val="22"/>
          <w:szCs w:val="22"/>
        </w:rPr>
        <w:t xml:space="preserve"> </w:t>
      </w:r>
      <w:r w:rsidR="004177C0" w:rsidRPr="004177C0">
        <w:rPr>
          <w:rFonts w:ascii="Arial" w:hAnsi="Arial" w:cs="Arial"/>
          <w:color w:val="000000"/>
          <w:sz w:val="22"/>
          <w:szCs w:val="22"/>
          <w:shd w:val="clear" w:color="auto" w:fill="FFFFFF"/>
        </w:rPr>
        <w:t>(Nair, 2023)</w:t>
      </w:r>
    </w:p>
    <w:p w14:paraId="2C23EE80" w14:textId="7BCBDEEC" w:rsidR="006D0F5A" w:rsidRPr="004177C0" w:rsidRDefault="006D0F5A">
      <w:pPr>
        <w:pStyle w:val="ListParagraph"/>
        <w:numPr>
          <w:ilvl w:val="0"/>
          <w:numId w:val="23"/>
        </w:numPr>
        <w:spacing w:line="480" w:lineRule="auto"/>
        <w:jc w:val="both"/>
        <w:rPr>
          <w:rFonts w:ascii="Arial" w:hAnsi="Arial" w:cs="Arial"/>
          <w:sz w:val="22"/>
          <w:szCs w:val="22"/>
        </w:rPr>
      </w:pPr>
      <w:r w:rsidRPr="004177C0">
        <w:rPr>
          <w:rFonts w:ascii="Arial" w:hAnsi="Arial" w:cs="Arial"/>
          <w:b/>
          <w:bCs/>
          <w:sz w:val="22"/>
          <w:szCs w:val="22"/>
        </w:rPr>
        <w:t>Implement Training Programs</w:t>
      </w:r>
      <w:r w:rsidRPr="004177C0">
        <w:rPr>
          <w:rFonts w:ascii="Arial" w:hAnsi="Arial" w:cs="Arial"/>
          <w:sz w:val="22"/>
          <w:szCs w:val="22"/>
        </w:rPr>
        <w:t>: Develop targeted training programs to equip employees with the skills needed to adapt to new systems or processes. Ensure that training is ongoing and tailored to different levels within the organization.</w:t>
      </w:r>
      <w:r w:rsidR="004177C0" w:rsidRPr="004177C0">
        <w:rPr>
          <w:rFonts w:ascii="Arial" w:hAnsi="Arial" w:cs="Arial"/>
          <w:sz w:val="22"/>
          <w:szCs w:val="22"/>
        </w:rPr>
        <w:t xml:space="preserve"> </w:t>
      </w:r>
      <w:r w:rsidR="004177C0" w:rsidRPr="004177C0">
        <w:rPr>
          <w:rFonts w:ascii="Arial" w:hAnsi="Arial" w:cs="Arial"/>
          <w:color w:val="000000"/>
          <w:sz w:val="22"/>
          <w:szCs w:val="22"/>
          <w:shd w:val="clear" w:color="auto" w:fill="FFFFFF"/>
        </w:rPr>
        <w:t>(Nair, 2023)</w:t>
      </w:r>
    </w:p>
    <w:p w14:paraId="38C9C9F4" w14:textId="79815F8A" w:rsidR="00351163" w:rsidRDefault="006D0F5A" w:rsidP="006D0F5A">
      <w:pPr>
        <w:spacing w:line="480" w:lineRule="auto"/>
        <w:jc w:val="both"/>
        <w:rPr>
          <w:rFonts w:ascii="Arial" w:hAnsi="Arial" w:cs="Arial"/>
          <w:sz w:val="22"/>
          <w:szCs w:val="22"/>
          <w:lang w:val="en-GB"/>
        </w:rPr>
      </w:pPr>
      <w:r w:rsidRPr="004177C0">
        <w:rPr>
          <w:rFonts w:ascii="Arial" w:hAnsi="Arial" w:cs="Arial"/>
          <w:sz w:val="22"/>
          <w:szCs w:val="22"/>
          <w:lang w:val="en-GB"/>
        </w:rPr>
        <w:t>By adopting these recommendations, Google can enhance its ability to manage change effectively, align organizational elements, and foster a supportive environment conducive to successful change implementation.</w:t>
      </w:r>
    </w:p>
    <w:p w14:paraId="66A38B20" w14:textId="77777777" w:rsidR="004177C0" w:rsidRPr="004177C0" w:rsidRDefault="004177C0" w:rsidP="006D0F5A">
      <w:pPr>
        <w:spacing w:line="480" w:lineRule="auto"/>
        <w:jc w:val="both"/>
        <w:rPr>
          <w:rFonts w:ascii="Arial" w:hAnsi="Arial" w:cs="Arial"/>
          <w:sz w:val="10"/>
          <w:szCs w:val="10"/>
          <w:lang w:val="en-GB"/>
        </w:rPr>
      </w:pPr>
    </w:p>
    <w:p w14:paraId="3CB65C52" w14:textId="77777777" w:rsidR="0035680F" w:rsidRDefault="0035680F" w:rsidP="001C0057">
      <w:pPr>
        <w:spacing w:line="480" w:lineRule="auto"/>
        <w:jc w:val="both"/>
        <w:rPr>
          <w:rFonts w:ascii="Arial" w:hAnsi="Arial" w:cs="Arial"/>
          <w:b/>
          <w:bCs/>
          <w:sz w:val="22"/>
          <w:szCs w:val="22"/>
          <w:lang w:val="en-GB"/>
        </w:rPr>
      </w:pPr>
    </w:p>
    <w:p w14:paraId="625F9141" w14:textId="77777777" w:rsidR="0035680F" w:rsidRDefault="0035680F" w:rsidP="001C0057">
      <w:pPr>
        <w:spacing w:line="480" w:lineRule="auto"/>
        <w:jc w:val="both"/>
        <w:rPr>
          <w:rFonts w:ascii="Arial" w:hAnsi="Arial" w:cs="Arial"/>
          <w:b/>
          <w:bCs/>
          <w:sz w:val="22"/>
          <w:szCs w:val="22"/>
          <w:lang w:val="en-GB"/>
        </w:rPr>
      </w:pPr>
    </w:p>
    <w:p w14:paraId="106A6A0C" w14:textId="463E62C2" w:rsidR="00686521" w:rsidRPr="001C0057" w:rsidRDefault="00BF143A" w:rsidP="001C0057">
      <w:pPr>
        <w:spacing w:line="480" w:lineRule="auto"/>
        <w:jc w:val="both"/>
        <w:rPr>
          <w:rFonts w:ascii="Arial" w:hAnsi="Arial" w:cs="Arial"/>
          <w:b/>
          <w:bCs/>
          <w:sz w:val="22"/>
          <w:szCs w:val="22"/>
          <w:lang w:val="en-GB"/>
        </w:rPr>
      </w:pPr>
      <w:r w:rsidRPr="001C0057">
        <w:rPr>
          <w:rFonts w:ascii="Arial" w:hAnsi="Arial" w:cs="Arial"/>
          <w:b/>
          <w:bCs/>
          <w:sz w:val="22"/>
          <w:szCs w:val="22"/>
          <w:lang w:val="en-GB"/>
        </w:rPr>
        <w:lastRenderedPageBreak/>
        <w:t>CONCLUSION</w:t>
      </w:r>
    </w:p>
    <w:p w14:paraId="000D3102" w14:textId="301A3AD0" w:rsidR="004177C0" w:rsidRPr="004177C0" w:rsidRDefault="004177C0" w:rsidP="004177C0">
      <w:pPr>
        <w:spacing w:line="480" w:lineRule="auto"/>
        <w:jc w:val="both"/>
        <w:rPr>
          <w:rFonts w:ascii="Arial" w:hAnsi="Arial" w:cs="Arial"/>
          <w:sz w:val="22"/>
          <w:szCs w:val="22"/>
          <w:lang w:val="en-GB"/>
        </w:rPr>
      </w:pPr>
      <w:r w:rsidRPr="004177C0">
        <w:rPr>
          <w:rFonts w:ascii="Arial" w:hAnsi="Arial" w:cs="Arial"/>
          <w:sz w:val="22"/>
          <w:szCs w:val="22"/>
          <w:lang w:val="en-GB"/>
        </w:rPr>
        <w:t>In conclusion, effectively managing change at Google requires a multifaceted approach that integrates Lewin's, McKinsey's, and Kotter's change management models. Lewin's model underscores the importance of preparing for change (Unfreeze), implementing it (Change), and solidifying new practices (Refreeze), which is crucial for ensuring sustained improvements. McKinsey's 7S Framework highlights the need to align strategy, structure, systems, shared values, skills, style, and staff to create a cohesive change strategy. Kotter’s eight-step process emphasizes creating urgency, building a coalition, and anchoring new approaches in the culture, all essential for overcoming resistance and driving successful transformation.</w:t>
      </w:r>
    </w:p>
    <w:p w14:paraId="7A01E477" w14:textId="0A5AF5C4" w:rsidR="003F5F6B" w:rsidRPr="00D13CC0" w:rsidRDefault="004177C0" w:rsidP="00D13CC0">
      <w:pPr>
        <w:spacing w:line="480" w:lineRule="auto"/>
        <w:jc w:val="both"/>
        <w:rPr>
          <w:rFonts w:ascii="Arial" w:hAnsi="Arial" w:cs="Arial"/>
          <w:sz w:val="22"/>
          <w:szCs w:val="22"/>
          <w:lang w:val="en-GB"/>
        </w:rPr>
      </w:pPr>
      <w:r w:rsidRPr="004177C0">
        <w:rPr>
          <w:rFonts w:ascii="Arial" w:hAnsi="Arial" w:cs="Arial"/>
          <w:sz w:val="22"/>
          <w:szCs w:val="22"/>
          <w:lang w:val="en-GB"/>
        </w:rPr>
        <w:t>Google’s culture of innovation and employee empowerment aligns well with these models, yet challenges such as communication gaps, leadership alignment, and resistance to change must be addressed. By enhancing communication, engaging leadership, aligning organizational elements, and fostering a supportive culture, Google can effectively navigate these challenges. Implementing comprehensive training programs and maintaining regular assessments will further ensure that change initiatives are successful and sustainable. Adopting these strategies will help Google continue to thrive in a dynamic business environment, leveraging its strengths to drive positive organizational change.</w:t>
      </w:r>
    </w:p>
    <w:p w14:paraId="55827BB6" w14:textId="77777777" w:rsidR="003F5F6B" w:rsidRDefault="003F5F6B">
      <w:pPr>
        <w:rPr>
          <w:rFonts w:ascii="Arial" w:hAnsi="Arial" w:cs="Arial"/>
          <w:b/>
          <w:bCs/>
          <w:sz w:val="10"/>
          <w:szCs w:val="10"/>
          <w:lang w:val="en-GB"/>
        </w:rPr>
      </w:pPr>
    </w:p>
    <w:p w14:paraId="47BC16CA" w14:textId="77777777" w:rsidR="00D13CC0" w:rsidRPr="00D13CC0" w:rsidRDefault="00D13CC0">
      <w:pPr>
        <w:rPr>
          <w:rFonts w:ascii="Arial" w:hAnsi="Arial" w:cs="Arial"/>
          <w:b/>
          <w:bCs/>
          <w:sz w:val="10"/>
          <w:szCs w:val="10"/>
          <w:lang w:val="en-GB"/>
        </w:rPr>
      </w:pPr>
    </w:p>
    <w:p w14:paraId="7D88FEA0" w14:textId="77777777" w:rsidR="0035680F" w:rsidRDefault="0035680F">
      <w:pPr>
        <w:rPr>
          <w:rFonts w:ascii="Arial" w:hAnsi="Arial" w:cs="Arial"/>
          <w:b/>
          <w:bCs/>
          <w:sz w:val="22"/>
          <w:szCs w:val="22"/>
          <w:lang w:val="en-GB"/>
        </w:rPr>
      </w:pPr>
    </w:p>
    <w:p w14:paraId="2C3AD6EF" w14:textId="77777777" w:rsidR="0035680F" w:rsidRDefault="0035680F">
      <w:pPr>
        <w:rPr>
          <w:rFonts w:ascii="Arial" w:hAnsi="Arial" w:cs="Arial"/>
          <w:b/>
          <w:bCs/>
          <w:sz w:val="22"/>
          <w:szCs w:val="22"/>
          <w:lang w:val="en-GB"/>
        </w:rPr>
      </w:pPr>
    </w:p>
    <w:p w14:paraId="07F5824E" w14:textId="77777777" w:rsidR="0035680F" w:rsidRDefault="0035680F">
      <w:pPr>
        <w:rPr>
          <w:rFonts w:ascii="Arial" w:hAnsi="Arial" w:cs="Arial"/>
          <w:b/>
          <w:bCs/>
          <w:sz w:val="22"/>
          <w:szCs w:val="22"/>
          <w:lang w:val="en-GB"/>
        </w:rPr>
      </w:pPr>
    </w:p>
    <w:p w14:paraId="126E0F9B" w14:textId="77777777" w:rsidR="0035680F" w:rsidRDefault="0035680F">
      <w:pPr>
        <w:rPr>
          <w:rFonts w:ascii="Arial" w:hAnsi="Arial" w:cs="Arial"/>
          <w:b/>
          <w:bCs/>
          <w:sz w:val="22"/>
          <w:szCs w:val="22"/>
          <w:lang w:val="en-GB"/>
        </w:rPr>
      </w:pPr>
    </w:p>
    <w:p w14:paraId="37FC8405" w14:textId="77777777" w:rsidR="0035680F" w:rsidRDefault="0035680F">
      <w:pPr>
        <w:rPr>
          <w:rFonts w:ascii="Arial" w:hAnsi="Arial" w:cs="Arial"/>
          <w:b/>
          <w:bCs/>
          <w:sz w:val="22"/>
          <w:szCs w:val="22"/>
          <w:lang w:val="en-GB"/>
        </w:rPr>
      </w:pPr>
    </w:p>
    <w:p w14:paraId="4F6ADB65" w14:textId="77777777" w:rsidR="0035680F" w:rsidRDefault="0035680F">
      <w:pPr>
        <w:rPr>
          <w:rFonts w:ascii="Arial" w:hAnsi="Arial" w:cs="Arial"/>
          <w:b/>
          <w:bCs/>
          <w:sz w:val="22"/>
          <w:szCs w:val="22"/>
          <w:lang w:val="en-GB"/>
        </w:rPr>
      </w:pPr>
    </w:p>
    <w:p w14:paraId="42F1C7EB" w14:textId="77777777" w:rsidR="0035680F" w:rsidRDefault="0035680F">
      <w:pPr>
        <w:rPr>
          <w:rFonts w:ascii="Arial" w:hAnsi="Arial" w:cs="Arial"/>
          <w:b/>
          <w:bCs/>
          <w:sz w:val="22"/>
          <w:szCs w:val="22"/>
          <w:lang w:val="en-GB"/>
        </w:rPr>
      </w:pPr>
    </w:p>
    <w:p w14:paraId="33B65217" w14:textId="77777777" w:rsidR="0035680F" w:rsidRDefault="0035680F">
      <w:pPr>
        <w:rPr>
          <w:rFonts w:ascii="Arial" w:hAnsi="Arial" w:cs="Arial"/>
          <w:b/>
          <w:bCs/>
          <w:sz w:val="22"/>
          <w:szCs w:val="22"/>
          <w:lang w:val="en-GB"/>
        </w:rPr>
      </w:pPr>
    </w:p>
    <w:p w14:paraId="107B5619" w14:textId="6DC18272" w:rsidR="00DF5C46" w:rsidRDefault="00DF5C46">
      <w:pPr>
        <w:rPr>
          <w:rFonts w:ascii="Arial" w:hAnsi="Arial" w:cs="Arial"/>
          <w:b/>
          <w:bCs/>
          <w:sz w:val="22"/>
          <w:szCs w:val="22"/>
          <w:lang w:val="en-GB"/>
        </w:rPr>
      </w:pPr>
      <w:r w:rsidRPr="00DF5C46">
        <w:rPr>
          <w:rFonts w:ascii="Arial" w:hAnsi="Arial" w:cs="Arial"/>
          <w:b/>
          <w:bCs/>
          <w:sz w:val="22"/>
          <w:szCs w:val="22"/>
          <w:lang w:val="en-GB"/>
        </w:rPr>
        <w:lastRenderedPageBreak/>
        <w:t>REFERENCE LIST</w:t>
      </w:r>
    </w:p>
    <w:p w14:paraId="6AEACBEE" w14:textId="26BDFF0C" w:rsidR="009B6094" w:rsidRPr="00C478B2" w:rsidRDefault="009B6094" w:rsidP="00C271D2">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admin (2023). </w:t>
      </w:r>
      <w:r w:rsidRPr="00C478B2">
        <w:rPr>
          <w:rFonts w:ascii="Arial" w:hAnsi="Arial" w:cs="Arial"/>
          <w:i/>
          <w:iCs/>
          <w:color w:val="000000"/>
          <w:sz w:val="20"/>
          <w:szCs w:val="20"/>
        </w:rPr>
        <w:t>Google PESTEL Analysis - The Strategy Story</w:t>
      </w:r>
      <w:r w:rsidRPr="00C478B2">
        <w:rPr>
          <w:rFonts w:ascii="Arial" w:hAnsi="Arial" w:cs="Arial"/>
          <w:color w:val="000000"/>
          <w:sz w:val="20"/>
          <w:szCs w:val="20"/>
        </w:rPr>
        <w:t xml:space="preserve">. [online] The Strategy Story - Simplifying Business Strategies. Available at: </w:t>
      </w:r>
      <w:hyperlink r:id="rId17" w:history="1">
        <w:r w:rsidR="00C271D2" w:rsidRPr="00C478B2">
          <w:rPr>
            <w:rStyle w:val="Hyperlink"/>
            <w:rFonts w:ascii="Arial" w:hAnsi="Arial" w:cs="Arial"/>
            <w:sz w:val="20"/>
            <w:szCs w:val="20"/>
          </w:rPr>
          <w:t>https://thestrategystory.com/blog/google-pestel-analysis/</w:t>
        </w:r>
      </w:hyperlink>
      <w:r w:rsidR="00C271D2" w:rsidRPr="00C478B2">
        <w:rPr>
          <w:rFonts w:ascii="Arial" w:hAnsi="Arial" w:cs="Arial"/>
          <w:color w:val="000000"/>
          <w:sz w:val="20"/>
          <w:szCs w:val="20"/>
        </w:rPr>
        <w:t xml:space="preserve"> </w:t>
      </w:r>
      <w:r w:rsidRPr="00C478B2">
        <w:rPr>
          <w:rFonts w:ascii="Arial" w:hAnsi="Arial" w:cs="Arial"/>
          <w:color w:val="000000"/>
          <w:sz w:val="20"/>
          <w:szCs w:val="20"/>
        </w:rPr>
        <w:t>[Accessed 14 Jul. 2024].</w:t>
      </w:r>
    </w:p>
    <w:p w14:paraId="780DF7B5" w14:textId="654F77A3" w:rsidR="00A33092" w:rsidRPr="00C478B2" w:rsidRDefault="00A33092" w:rsidP="00A33092">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Bedard, A. (2023). </w:t>
      </w:r>
      <w:r w:rsidRPr="00C478B2">
        <w:rPr>
          <w:rFonts w:ascii="Arial" w:hAnsi="Arial" w:cs="Arial"/>
          <w:i/>
          <w:iCs/>
          <w:color w:val="000000"/>
          <w:sz w:val="20"/>
          <w:szCs w:val="20"/>
        </w:rPr>
        <w:t>The 8-Step Process for Leading Change | Dr. John Kotter</w:t>
      </w:r>
      <w:r w:rsidRPr="00C478B2">
        <w:rPr>
          <w:rFonts w:ascii="Arial" w:hAnsi="Arial" w:cs="Arial"/>
          <w:color w:val="000000"/>
          <w:sz w:val="20"/>
          <w:szCs w:val="20"/>
        </w:rPr>
        <w:t xml:space="preserve">. [online] Kotter International Inc. Available at: </w:t>
      </w:r>
      <w:hyperlink r:id="rId18" w:history="1">
        <w:r w:rsidRPr="00C478B2">
          <w:rPr>
            <w:rStyle w:val="Hyperlink"/>
            <w:rFonts w:ascii="Arial" w:hAnsi="Arial" w:cs="Arial"/>
            <w:sz w:val="20"/>
            <w:szCs w:val="20"/>
          </w:rPr>
          <w:t>https://www.kotterinc.com/methodology/8-steps/</w:t>
        </w:r>
      </w:hyperlink>
      <w:r w:rsidRPr="00C478B2">
        <w:rPr>
          <w:rFonts w:ascii="Arial" w:hAnsi="Arial" w:cs="Arial"/>
          <w:color w:val="000000"/>
          <w:sz w:val="20"/>
          <w:szCs w:val="20"/>
        </w:rPr>
        <w:t xml:space="preserve"> [Accessed 29 Jul. 2024].</w:t>
      </w:r>
    </w:p>
    <w:p w14:paraId="04695257" w14:textId="402615FA" w:rsidR="00131346" w:rsidRPr="00C478B2" w:rsidRDefault="00131346" w:rsidP="00131346">
      <w:pPr>
        <w:pStyle w:val="NormalWeb"/>
        <w:spacing w:before="0" w:beforeAutospacing="0" w:after="240" w:afterAutospacing="0" w:line="360" w:lineRule="atLeast"/>
        <w:jc w:val="both"/>
        <w:rPr>
          <w:rFonts w:ascii="Arial" w:hAnsi="Arial" w:cs="Arial"/>
          <w:color w:val="000000"/>
          <w:sz w:val="20"/>
          <w:szCs w:val="20"/>
        </w:rPr>
      </w:pPr>
      <w:r w:rsidRPr="00C478B2">
        <w:rPr>
          <w:rFonts w:ascii="Arial" w:hAnsi="Arial" w:cs="Arial"/>
          <w:color w:val="000000"/>
          <w:sz w:val="20"/>
          <w:szCs w:val="20"/>
        </w:rPr>
        <w:t>BBC Bitesize (2019). </w:t>
      </w:r>
      <w:r w:rsidRPr="00C478B2">
        <w:rPr>
          <w:rFonts w:ascii="Arial" w:hAnsi="Arial" w:cs="Arial"/>
          <w:i/>
          <w:iCs/>
          <w:color w:val="000000"/>
          <w:sz w:val="20"/>
          <w:szCs w:val="20"/>
        </w:rPr>
        <w:t>Environmental factors - External factors - Higher Business management Revision - BBC Bitesize</w:t>
      </w:r>
      <w:r w:rsidRPr="00C478B2">
        <w:rPr>
          <w:rFonts w:ascii="Arial" w:hAnsi="Arial" w:cs="Arial"/>
          <w:color w:val="000000"/>
          <w:sz w:val="20"/>
          <w:szCs w:val="20"/>
        </w:rPr>
        <w:t xml:space="preserve">. [online] BBC Bitesize. Available at: </w:t>
      </w:r>
      <w:hyperlink r:id="rId19" w:history="1">
        <w:r w:rsidRPr="00C478B2">
          <w:rPr>
            <w:rStyle w:val="Hyperlink"/>
            <w:rFonts w:ascii="Arial" w:hAnsi="Arial" w:cs="Arial"/>
            <w:sz w:val="20"/>
            <w:szCs w:val="20"/>
          </w:rPr>
          <w:t>https://www.bbc.co.uk/bitesize/guides/zd3prj6/revision/6</w:t>
        </w:r>
      </w:hyperlink>
      <w:r w:rsidRPr="00C478B2">
        <w:rPr>
          <w:rFonts w:ascii="Arial" w:hAnsi="Arial" w:cs="Arial"/>
          <w:color w:val="000000"/>
          <w:sz w:val="20"/>
          <w:szCs w:val="20"/>
        </w:rPr>
        <w:t xml:space="preserve"> [Accessed 28 Jul. 2024].</w:t>
      </w:r>
    </w:p>
    <w:p w14:paraId="5244D45E" w14:textId="0BFD316C" w:rsidR="0034452E" w:rsidRPr="00C478B2" w:rsidRDefault="0034452E" w:rsidP="0034452E">
      <w:pPr>
        <w:pStyle w:val="NormalWeb"/>
        <w:spacing w:before="0" w:beforeAutospacing="0" w:after="240" w:afterAutospacing="0" w:line="360" w:lineRule="atLeast"/>
        <w:jc w:val="both"/>
        <w:rPr>
          <w:rFonts w:ascii="Arial" w:hAnsi="Arial" w:cs="Arial"/>
          <w:color w:val="000000"/>
          <w:sz w:val="20"/>
          <w:szCs w:val="20"/>
        </w:rPr>
      </w:pPr>
      <w:r w:rsidRPr="00C478B2">
        <w:rPr>
          <w:rFonts w:ascii="Arial" w:hAnsi="Arial" w:cs="Arial"/>
          <w:color w:val="000000"/>
          <w:sz w:val="20"/>
          <w:szCs w:val="20"/>
        </w:rPr>
        <w:t>BBC Bitesize (2019). </w:t>
      </w:r>
      <w:r w:rsidRPr="00C478B2">
        <w:rPr>
          <w:rFonts w:ascii="Arial" w:hAnsi="Arial" w:cs="Arial"/>
          <w:i/>
          <w:iCs/>
          <w:color w:val="000000"/>
          <w:sz w:val="20"/>
          <w:szCs w:val="20"/>
        </w:rPr>
        <w:t>Technological factors - External factors - Higher Business management Revision - BBC Bitesize</w:t>
      </w:r>
      <w:r w:rsidRPr="00C478B2">
        <w:rPr>
          <w:rFonts w:ascii="Arial" w:hAnsi="Arial" w:cs="Arial"/>
          <w:color w:val="000000"/>
          <w:sz w:val="20"/>
          <w:szCs w:val="20"/>
        </w:rPr>
        <w:t xml:space="preserve">. [online] BBC Bitesize. Available at: </w:t>
      </w:r>
      <w:hyperlink r:id="rId20" w:history="1">
        <w:r w:rsidRPr="00C478B2">
          <w:rPr>
            <w:rStyle w:val="Hyperlink"/>
            <w:rFonts w:ascii="Arial" w:hAnsi="Arial" w:cs="Arial"/>
            <w:sz w:val="20"/>
            <w:szCs w:val="20"/>
          </w:rPr>
          <w:t>https://www.bbc.co.uk/bitesize/guides/zd3prj6/revision/5</w:t>
        </w:r>
      </w:hyperlink>
      <w:r w:rsidRPr="00C478B2">
        <w:rPr>
          <w:rFonts w:ascii="Arial" w:hAnsi="Arial" w:cs="Arial"/>
          <w:color w:val="000000"/>
          <w:sz w:val="20"/>
          <w:szCs w:val="20"/>
        </w:rPr>
        <w:t xml:space="preserve"> [Accessed 28 Jul. 2024].</w:t>
      </w:r>
    </w:p>
    <w:p w14:paraId="4251557D" w14:textId="51EB6ABD" w:rsidR="0034452E" w:rsidRPr="00C478B2" w:rsidRDefault="0034452E" w:rsidP="0034452E">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BBC Bitesize (2020). </w:t>
      </w:r>
      <w:r w:rsidRPr="00C478B2">
        <w:rPr>
          <w:rFonts w:ascii="Arial" w:hAnsi="Arial" w:cs="Arial"/>
          <w:i/>
          <w:iCs/>
          <w:color w:val="000000"/>
          <w:sz w:val="20"/>
          <w:szCs w:val="20"/>
        </w:rPr>
        <w:t>The economic factors that affect business activity - Economic influence on business activity - Eduqas - GCSE Business Revision - Eduqas - BBC Bitesize</w:t>
      </w:r>
      <w:r w:rsidRPr="00C478B2">
        <w:rPr>
          <w:rFonts w:ascii="Arial" w:hAnsi="Arial" w:cs="Arial"/>
          <w:color w:val="000000"/>
          <w:sz w:val="20"/>
          <w:szCs w:val="20"/>
        </w:rPr>
        <w:t xml:space="preserve">. [online] BBC Bitesize. Available at: </w:t>
      </w:r>
      <w:hyperlink r:id="rId21" w:history="1">
        <w:r w:rsidRPr="00C478B2">
          <w:rPr>
            <w:rStyle w:val="Hyperlink"/>
            <w:rFonts w:ascii="Arial" w:hAnsi="Arial" w:cs="Arial"/>
            <w:sz w:val="20"/>
            <w:szCs w:val="20"/>
          </w:rPr>
          <w:t>https://www.bbc.co.uk/bitesize/guides/zjjnnrd/revision/1</w:t>
        </w:r>
      </w:hyperlink>
      <w:r w:rsidRPr="00C478B2">
        <w:rPr>
          <w:rFonts w:ascii="Arial" w:hAnsi="Arial" w:cs="Arial"/>
          <w:color w:val="000000"/>
          <w:sz w:val="20"/>
          <w:szCs w:val="20"/>
        </w:rPr>
        <w:t xml:space="preserve">  [Accessed 28 Jul. 2024].</w:t>
      </w:r>
    </w:p>
    <w:p w14:paraId="707AC919" w14:textId="3BEEC762" w:rsidR="005D2CB4" w:rsidRPr="00C478B2" w:rsidRDefault="005D2CB4" w:rsidP="005D2CB4">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Brown, J. (2022). </w:t>
      </w:r>
      <w:r w:rsidRPr="00C478B2">
        <w:rPr>
          <w:rFonts w:ascii="Arial" w:hAnsi="Arial" w:cs="Arial"/>
          <w:i/>
          <w:iCs/>
          <w:color w:val="000000"/>
          <w:sz w:val="20"/>
          <w:szCs w:val="20"/>
        </w:rPr>
        <w:t>Change Management Process: 7 Steps to Successful Implementation</w:t>
      </w:r>
      <w:r w:rsidRPr="00C478B2">
        <w:rPr>
          <w:rFonts w:ascii="Arial" w:hAnsi="Arial" w:cs="Arial"/>
          <w:color w:val="000000"/>
          <w:sz w:val="20"/>
          <w:szCs w:val="20"/>
        </w:rPr>
        <w:t xml:space="preserve">. [online] Helpjuice.com. Available at: </w:t>
      </w:r>
      <w:hyperlink r:id="rId22" w:history="1">
        <w:r w:rsidRPr="00C478B2">
          <w:rPr>
            <w:rStyle w:val="Hyperlink"/>
            <w:rFonts w:ascii="Arial" w:hAnsi="Arial" w:cs="Arial"/>
            <w:sz w:val="20"/>
            <w:szCs w:val="20"/>
          </w:rPr>
          <w:t>https://helpjuice.com/blog/change-management-process</w:t>
        </w:r>
      </w:hyperlink>
      <w:r w:rsidRPr="00C478B2">
        <w:rPr>
          <w:rFonts w:ascii="Arial" w:hAnsi="Arial" w:cs="Arial"/>
          <w:color w:val="000000"/>
          <w:sz w:val="20"/>
          <w:szCs w:val="20"/>
        </w:rPr>
        <w:t xml:space="preserve"> </w:t>
      </w:r>
      <w:r w:rsidRPr="00C478B2">
        <w:rPr>
          <w:rFonts w:ascii="Arial" w:hAnsi="Arial" w:cs="Arial"/>
          <w:color w:val="000000"/>
          <w:sz w:val="20"/>
          <w:szCs w:val="20"/>
        </w:rPr>
        <w:t xml:space="preserve"> [Accessed 16 Aug. 2024].</w:t>
      </w:r>
    </w:p>
    <w:p w14:paraId="440F6250" w14:textId="19FEED09" w:rsidR="00120979" w:rsidRPr="00C478B2" w:rsidRDefault="00120979" w:rsidP="00120979">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Forbes, E. (2024). Council Post: 13 Reasons Google Deserves Its ‘Best Company Culture’ Award. </w:t>
      </w:r>
      <w:r w:rsidRPr="00C478B2">
        <w:rPr>
          <w:rFonts w:ascii="Arial" w:hAnsi="Arial" w:cs="Arial"/>
          <w:i/>
          <w:iCs/>
          <w:color w:val="000000"/>
          <w:sz w:val="20"/>
          <w:szCs w:val="20"/>
        </w:rPr>
        <w:t>Forbes</w:t>
      </w:r>
      <w:r w:rsidRPr="00C478B2">
        <w:rPr>
          <w:rFonts w:ascii="Arial" w:hAnsi="Arial" w:cs="Arial"/>
          <w:color w:val="000000"/>
          <w:sz w:val="20"/>
          <w:szCs w:val="20"/>
        </w:rPr>
        <w:t xml:space="preserve">. [online] 20 Feb. Available at: </w:t>
      </w:r>
      <w:hyperlink r:id="rId23" w:history="1">
        <w:r w:rsidRPr="00C478B2">
          <w:rPr>
            <w:rStyle w:val="Hyperlink"/>
            <w:rFonts w:ascii="Arial" w:hAnsi="Arial" w:cs="Arial"/>
            <w:sz w:val="20"/>
            <w:szCs w:val="20"/>
          </w:rPr>
          <w:t>https://www.forbes.com/sites/forbestechcouncil/2018/02/08/13-reasons-google-deserves-its-best-company-culture-award/</w:t>
        </w:r>
      </w:hyperlink>
      <w:r w:rsidRPr="00C478B2">
        <w:rPr>
          <w:rFonts w:ascii="Arial" w:hAnsi="Arial" w:cs="Arial"/>
          <w:color w:val="000000"/>
          <w:sz w:val="20"/>
          <w:szCs w:val="20"/>
        </w:rPr>
        <w:t xml:space="preserve"> [Accessed 10 Aug. 2024].</w:t>
      </w:r>
    </w:p>
    <w:p w14:paraId="44570A34" w14:textId="63677DAE" w:rsidR="00BC70F6" w:rsidRPr="00C478B2" w:rsidRDefault="00BC70F6" w:rsidP="00BC70F6">
      <w:pPr>
        <w:pStyle w:val="NormalWeb"/>
        <w:spacing w:before="0" w:beforeAutospacing="0" w:after="240" w:afterAutospacing="0" w:line="360" w:lineRule="atLeast"/>
        <w:jc w:val="both"/>
        <w:rPr>
          <w:rFonts w:ascii="Arial" w:hAnsi="Arial" w:cs="Arial"/>
          <w:color w:val="000000"/>
          <w:sz w:val="20"/>
          <w:szCs w:val="20"/>
        </w:rPr>
      </w:pPr>
      <w:r w:rsidRPr="00C478B2">
        <w:rPr>
          <w:rFonts w:ascii="Arial" w:hAnsi="Arial" w:cs="Arial"/>
          <w:color w:val="000000"/>
          <w:sz w:val="20"/>
          <w:szCs w:val="20"/>
        </w:rPr>
        <w:t>Gayatri Ailani (2024). </w:t>
      </w:r>
      <w:r w:rsidRPr="00C478B2">
        <w:rPr>
          <w:rFonts w:ascii="Arial" w:hAnsi="Arial" w:cs="Arial"/>
          <w:i/>
          <w:iCs/>
          <w:color w:val="000000"/>
          <w:sz w:val="20"/>
          <w:szCs w:val="20"/>
        </w:rPr>
        <w:t>Threat Of Substitutes - Definition, Examples, Products, Services</w:t>
      </w:r>
      <w:r w:rsidRPr="00C478B2">
        <w:rPr>
          <w:rFonts w:ascii="Arial" w:hAnsi="Arial" w:cs="Arial"/>
          <w:color w:val="000000"/>
          <w:sz w:val="20"/>
          <w:szCs w:val="20"/>
        </w:rPr>
        <w:t xml:space="preserve">. [online] WallStreetMojo. Available at: </w:t>
      </w:r>
      <w:hyperlink r:id="rId24" w:history="1">
        <w:r w:rsidRPr="00C478B2">
          <w:rPr>
            <w:rStyle w:val="Hyperlink"/>
            <w:rFonts w:ascii="Arial" w:hAnsi="Arial" w:cs="Arial"/>
            <w:sz w:val="20"/>
            <w:szCs w:val="20"/>
          </w:rPr>
          <w:t>https://www.wallstreetmojo.com/threat-of-substitutes/</w:t>
        </w:r>
      </w:hyperlink>
      <w:r w:rsidRPr="00C478B2">
        <w:rPr>
          <w:rFonts w:ascii="Arial" w:hAnsi="Arial" w:cs="Arial"/>
          <w:color w:val="000000"/>
          <w:sz w:val="20"/>
          <w:szCs w:val="20"/>
        </w:rPr>
        <w:t xml:space="preserve">  [Accessed 28 Jul. 2024].</w:t>
      </w:r>
    </w:p>
    <w:p w14:paraId="6A7544D0" w14:textId="71E9F55F" w:rsidR="00DF5C46" w:rsidRPr="00C478B2" w:rsidRDefault="00DF5C46" w:rsidP="00C271D2">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Google | History &amp; Facts; Products &amp; Services | Britannica Money. (2024). In: </w:t>
      </w:r>
      <w:r w:rsidRPr="00C478B2">
        <w:rPr>
          <w:rFonts w:ascii="Arial" w:hAnsi="Arial" w:cs="Arial"/>
          <w:i/>
          <w:iCs/>
          <w:color w:val="000000"/>
          <w:sz w:val="20"/>
          <w:szCs w:val="20"/>
        </w:rPr>
        <w:t>Encyclopædia Britannica</w:t>
      </w:r>
      <w:r w:rsidRPr="00C478B2">
        <w:rPr>
          <w:rFonts w:ascii="Arial" w:hAnsi="Arial" w:cs="Arial"/>
          <w:color w:val="000000"/>
          <w:sz w:val="20"/>
          <w:szCs w:val="20"/>
        </w:rPr>
        <w:t xml:space="preserve">. [online] Available at: </w:t>
      </w:r>
      <w:hyperlink r:id="rId25" w:history="1">
        <w:r w:rsidRPr="00C478B2">
          <w:rPr>
            <w:rStyle w:val="Hyperlink"/>
            <w:rFonts w:ascii="Arial" w:hAnsi="Arial" w:cs="Arial"/>
            <w:sz w:val="20"/>
            <w:szCs w:val="20"/>
          </w:rPr>
          <w:t>https://www.britannica.com/money/Google-Inc</w:t>
        </w:r>
      </w:hyperlink>
      <w:r w:rsidRPr="00C478B2">
        <w:rPr>
          <w:rFonts w:ascii="Arial" w:hAnsi="Arial" w:cs="Arial"/>
          <w:color w:val="000000"/>
          <w:sz w:val="20"/>
          <w:szCs w:val="20"/>
        </w:rPr>
        <w:t xml:space="preserve"> [Accessed 7 Jul. 2024].</w:t>
      </w:r>
    </w:p>
    <w:p w14:paraId="1765491B" w14:textId="1394B142" w:rsidR="00F4377A" w:rsidRPr="00C478B2" w:rsidRDefault="00DF5C46" w:rsidP="00C271D2">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w:t>
      </w:r>
      <w:r w:rsidR="00F4377A" w:rsidRPr="00C478B2">
        <w:rPr>
          <w:rFonts w:ascii="Arial" w:hAnsi="Arial" w:cs="Arial"/>
          <w:color w:val="000000"/>
          <w:sz w:val="20"/>
          <w:szCs w:val="20"/>
        </w:rPr>
        <w:t>Hardcastle, F. (2024). </w:t>
      </w:r>
      <w:r w:rsidR="00F4377A" w:rsidRPr="00C478B2">
        <w:rPr>
          <w:rFonts w:ascii="Arial" w:hAnsi="Arial" w:cs="Arial"/>
          <w:i/>
          <w:iCs/>
          <w:color w:val="000000"/>
          <w:sz w:val="20"/>
          <w:szCs w:val="20"/>
        </w:rPr>
        <w:t>What is a change manager? The role, responsibilities and value of a business change manager</w:t>
      </w:r>
      <w:r w:rsidR="00F4377A" w:rsidRPr="00C478B2">
        <w:rPr>
          <w:rFonts w:ascii="Arial" w:hAnsi="Arial" w:cs="Arial"/>
          <w:color w:val="000000"/>
          <w:sz w:val="20"/>
          <w:szCs w:val="20"/>
        </w:rPr>
        <w:t xml:space="preserve">. [online] The Inform Team. Available at: </w:t>
      </w:r>
      <w:hyperlink r:id="rId26" w:anchor=":~:text=A%20change%20manager%20facilitates%20the,impact%20of%20change%20on%20people" w:history="1">
        <w:r w:rsidR="00F4377A" w:rsidRPr="00C478B2">
          <w:rPr>
            <w:rStyle w:val="Hyperlink"/>
            <w:rFonts w:ascii="Arial" w:hAnsi="Arial" w:cs="Arial"/>
            <w:sz w:val="20"/>
            <w:szCs w:val="20"/>
          </w:rPr>
          <w:t>https://www.theinformteam.com/what-is-a-change-manager-role-responsibilities/#:~:text=A%20change%20manager%20facilitates%20the,impact%20of%20change%20on%20people</w:t>
        </w:r>
      </w:hyperlink>
      <w:r w:rsidR="00F4377A" w:rsidRPr="00C478B2">
        <w:rPr>
          <w:rFonts w:ascii="Arial" w:hAnsi="Arial" w:cs="Arial"/>
          <w:color w:val="000000"/>
          <w:sz w:val="20"/>
          <w:szCs w:val="20"/>
        </w:rPr>
        <w:t>. [Accessed 7 Jul. 2024].</w:t>
      </w:r>
    </w:p>
    <w:p w14:paraId="3FC63383" w14:textId="18EF9F40" w:rsidR="00AE5D70" w:rsidRPr="00C478B2" w:rsidRDefault="00AE5D70" w:rsidP="00AE5D70">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lastRenderedPageBreak/>
        <w:t>Indeed.com. (2019). </w:t>
      </w:r>
      <w:r w:rsidRPr="00C478B2">
        <w:rPr>
          <w:rFonts w:ascii="Arial" w:hAnsi="Arial" w:cs="Arial"/>
          <w:i/>
          <w:iCs/>
          <w:color w:val="000000"/>
          <w:sz w:val="20"/>
          <w:szCs w:val="20"/>
        </w:rPr>
        <w:t>Creating a Communication Plan for Your Business</w:t>
      </w:r>
      <w:r w:rsidRPr="00C478B2">
        <w:rPr>
          <w:rFonts w:ascii="Arial" w:hAnsi="Arial" w:cs="Arial"/>
          <w:color w:val="000000"/>
          <w:sz w:val="20"/>
          <w:szCs w:val="20"/>
        </w:rPr>
        <w:t xml:space="preserve">. [online] Available at: </w:t>
      </w:r>
      <w:hyperlink r:id="rId27" w:anchor=":~:text=A%20communications%20plan%20is%20a,and%20execution%20of%20communications%20plans" w:history="1">
        <w:r w:rsidRPr="00C478B2">
          <w:rPr>
            <w:rStyle w:val="Hyperlink"/>
            <w:rFonts w:ascii="Arial" w:hAnsi="Arial" w:cs="Arial"/>
            <w:sz w:val="20"/>
            <w:szCs w:val="20"/>
          </w:rPr>
          <w:t>https://www.indeed.com/hire/c/info/business-communication-plan#:~:text=A%20communications%20plan%20is%20a,and%20execution%20of%20communications%20plans</w:t>
        </w:r>
      </w:hyperlink>
      <w:r w:rsidRPr="00C478B2">
        <w:rPr>
          <w:rFonts w:ascii="Arial" w:hAnsi="Arial" w:cs="Arial"/>
          <w:color w:val="000000"/>
          <w:sz w:val="20"/>
          <w:szCs w:val="20"/>
        </w:rPr>
        <w:t>. [Accessed 1 Aug. 2024].</w:t>
      </w:r>
    </w:p>
    <w:p w14:paraId="50620FCC" w14:textId="1E32F76C" w:rsidR="00C154BE" w:rsidRPr="00C478B2" w:rsidRDefault="00C154BE" w:rsidP="00C154BE">
      <w:pPr>
        <w:pStyle w:val="NormalWeb"/>
        <w:spacing w:before="0" w:beforeAutospacing="0" w:after="240" w:afterAutospacing="0" w:line="360" w:lineRule="atLeast"/>
        <w:rPr>
          <w:rFonts w:ascii="Arial" w:hAnsi="Arial" w:cs="Arial"/>
          <w:color w:val="000000"/>
          <w:sz w:val="20"/>
          <w:szCs w:val="20"/>
        </w:rPr>
      </w:pPr>
      <w:r w:rsidRPr="00C478B2">
        <w:rPr>
          <w:rFonts w:ascii="Arial" w:hAnsi="Arial" w:cs="Arial"/>
          <w:color w:val="000000"/>
          <w:sz w:val="20"/>
          <w:szCs w:val="20"/>
        </w:rPr>
        <w:t>Investopedia. (2024). </w:t>
      </w:r>
      <w:r w:rsidRPr="00C478B2">
        <w:rPr>
          <w:rFonts w:ascii="Arial" w:hAnsi="Arial" w:cs="Arial"/>
          <w:i/>
          <w:iCs/>
          <w:color w:val="000000"/>
          <w:sz w:val="20"/>
          <w:szCs w:val="20"/>
        </w:rPr>
        <w:t>KPIs: What Are Key Performance Indicators? Types and Examples</w:t>
      </w:r>
      <w:r w:rsidRPr="00C478B2">
        <w:rPr>
          <w:rFonts w:ascii="Arial" w:hAnsi="Arial" w:cs="Arial"/>
          <w:color w:val="000000"/>
          <w:sz w:val="20"/>
          <w:szCs w:val="20"/>
        </w:rPr>
        <w:t xml:space="preserve">. [online] Available at: </w:t>
      </w:r>
      <w:hyperlink r:id="rId28" w:history="1">
        <w:r w:rsidRPr="00C478B2">
          <w:rPr>
            <w:rStyle w:val="Hyperlink"/>
            <w:rFonts w:ascii="Arial" w:hAnsi="Arial" w:cs="Arial"/>
            <w:sz w:val="20"/>
            <w:szCs w:val="20"/>
          </w:rPr>
          <w:t>https://www.investopedia.com/terms/k/kpi.asp</w:t>
        </w:r>
      </w:hyperlink>
      <w:r w:rsidRPr="00C478B2">
        <w:rPr>
          <w:rFonts w:ascii="Arial" w:hAnsi="Arial" w:cs="Arial"/>
          <w:color w:val="000000"/>
          <w:sz w:val="20"/>
          <w:szCs w:val="20"/>
        </w:rPr>
        <w:t xml:space="preserve"> [Accessed 1 Aug. 2024].</w:t>
      </w:r>
    </w:p>
    <w:p w14:paraId="4F976D51" w14:textId="1673B560" w:rsidR="00EB3A35" w:rsidRPr="00C478B2" w:rsidRDefault="00EB3A35" w:rsidP="00EB3A35">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Malik, P. (2022). </w:t>
      </w:r>
      <w:r w:rsidRPr="00C478B2">
        <w:rPr>
          <w:rFonts w:ascii="Arial" w:hAnsi="Arial" w:cs="Arial"/>
          <w:i/>
          <w:iCs/>
          <w:color w:val="000000"/>
          <w:sz w:val="20"/>
          <w:szCs w:val="20"/>
        </w:rPr>
        <w:t>The McKinsey 7-S Model Framework, Explained (2024) | Whatfix</w:t>
      </w:r>
      <w:r w:rsidRPr="00C478B2">
        <w:rPr>
          <w:rFonts w:ascii="Arial" w:hAnsi="Arial" w:cs="Arial"/>
          <w:color w:val="000000"/>
          <w:sz w:val="20"/>
          <w:szCs w:val="20"/>
        </w:rPr>
        <w:t xml:space="preserve">. [online] The Whatfix Blog | Drive Digital Adoption. Available at: </w:t>
      </w:r>
      <w:hyperlink r:id="rId29" w:history="1">
        <w:r w:rsidRPr="00C478B2">
          <w:rPr>
            <w:rStyle w:val="Hyperlink"/>
            <w:rFonts w:ascii="Arial" w:hAnsi="Arial" w:cs="Arial"/>
            <w:sz w:val="20"/>
            <w:szCs w:val="20"/>
          </w:rPr>
          <w:t>https://whatfix.com/blog/mckinsey-7s-model/</w:t>
        </w:r>
      </w:hyperlink>
      <w:r w:rsidRPr="00C478B2">
        <w:rPr>
          <w:rFonts w:ascii="Arial" w:hAnsi="Arial" w:cs="Arial"/>
          <w:color w:val="000000"/>
          <w:sz w:val="20"/>
          <w:szCs w:val="20"/>
        </w:rPr>
        <w:t xml:space="preserve"> [Accessed 1 Aug. 2024].</w:t>
      </w:r>
    </w:p>
    <w:p w14:paraId="4C7C8821" w14:textId="7E4065FA" w:rsidR="00A079FD" w:rsidRPr="00C478B2" w:rsidRDefault="00A079FD" w:rsidP="00C154BE">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Mindtools.com.</w:t>
      </w:r>
      <w:r w:rsidR="00C154BE" w:rsidRPr="00C478B2">
        <w:rPr>
          <w:rFonts w:ascii="Arial" w:hAnsi="Arial" w:cs="Arial"/>
          <w:color w:val="000000"/>
          <w:sz w:val="20"/>
          <w:szCs w:val="20"/>
        </w:rPr>
        <w:t xml:space="preserve"> </w:t>
      </w:r>
      <w:r w:rsidRPr="00C478B2">
        <w:rPr>
          <w:rFonts w:ascii="Arial" w:hAnsi="Arial" w:cs="Arial"/>
          <w:color w:val="000000"/>
          <w:sz w:val="20"/>
          <w:szCs w:val="20"/>
        </w:rPr>
        <w:t>(2024). </w:t>
      </w:r>
      <w:r w:rsidRPr="00C478B2">
        <w:rPr>
          <w:rFonts w:ascii="Arial" w:hAnsi="Arial" w:cs="Arial"/>
          <w:i/>
          <w:iCs/>
          <w:color w:val="000000"/>
          <w:sz w:val="20"/>
          <w:szCs w:val="20"/>
        </w:rPr>
        <w:t>MindTools | Home</w:t>
      </w:r>
      <w:r w:rsidRPr="00C478B2">
        <w:rPr>
          <w:rFonts w:ascii="Arial" w:hAnsi="Arial" w:cs="Arial"/>
          <w:color w:val="000000"/>
          <w:sz w:val="20"/>
          <w:szCs w:val="20"/>
        </w:rPr>
        <w:t xml:space="preserve">. [online] Available at: </w:t>
      </w:r>
      <w:hyperlink r:id="rId30" w:history="1">
        <w:r w:rsidRPr="00C478B2">
          <w:rPr>
            <w:rStyle w:val="Hyperlink"/>
            <w:rFonts w:ascii="Arial" w:hAnsi="Arial" w:cs="Arial"/>
            <w:sz w:val="20"/>
            <w:szCs w:val="20"/>
          </w:rPr>
          <w:t>https://www.mindtools.com/ajm9l1e/lewins-change-management-model</w:t>
        </w:r>
      </w:hyperlink>
      <w:r w:rsidRPr="00C478B2">
        <w:rPr>
          <w:rFonts w:ascii="Arial" w:hAnsi="Arial" w:cs="Arial"/>
          <w:color w:val="000000"/>
          <w:sz w:val="20"/>
          <w:szCs w:val="20"/>
        </w:rPr>
        <w:t xml:space="preserve"> [Accessed 1 Aug. 2024]</w:t>
      </w:r>
      <w:r w:rsidR="00EB3A35" w:rsidRPr="00C478B2">
        <w:rPr>
          <w:rFonts w:ascii="Arial" w:hAnsi="Arial" w:cs="Arial"/>
          <w:color w:val="000000"/>
          <w:sz w:val="20"/>
          <w:szCs w:val="20"/>
        </w:rPr>
        <w:t>.</w:t>
      </w:r>
      <w:r w:rsidR="000F64EE" w:rsidRPr="00C478B2">
        <w:rPr>
          <w:rFonts w:ascii="Arial" w:hAnsi="Arial" w:cs="Arial"/>
          <w:color w:val="000000"/>
          <w:sz w:val="20"/>
          <w:szCs w:val="20"/>
        </w:rPr>
        <w:t xml:space="preserve"> </w:t>
      </w:r>
    </w:p>
    <w:p w14:paraId="53D424BD" w14:textId="37BA92BC" w:rsidR="00910A44" w:rsidRPr="00C478B2" w:rsidRDefault="00910A44" w:rsidP="00C154BE">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Miro Miroslavov (2023). </w:t>
      </w:r>
      <w:r w:rsidRPr="00C478B2">
        <w:rPr>
          <w:rFonts w:ascii="Arial" w:hAnsi="Arial" w:cs="Arial"/>
          <w:i/>
          <w:iCs/>
          <w:color w:val="000000"/>
          <w:sz w:val="20"/>
          <w:szCs w:val="20"/>
        </w:rPr>
        <w:t>Transform Your Leadership Style: Inspiring Examples of Transactional Leadership at Work</w:t>
      </w:r>
      <w:r w:rsidRPr="00C478B2">
        <w:rPr>
          <w:rFonts w:ascii="Arial" w:hAnsi="Arial" w:cs="Arial"/>
          <w:color w:val="000000"/>
          <w:sz w:val="20"/>
          <w:szCs w:val="20"/>
        </w:rPr>
        <w:t xml:space="preserve">. [online] OfficeRnD. Available at: </w:t>
      </w:r>
      <w:hyperlink r:id="rId31" w:history="1">
        <w:r w:rsidRPr="00C478B2">
          <w:rPr>
            <w:rStyle w:val="Hyperlink"/>
            <w:rFonts w:ascii="Arial" w:hAnsi="Arial" w:cs="Arial"/>
            <w:sz w:val="20"/>
            <w:szCs w:val="20"/>
          </w:rPr>
          <w:t>https://www.officernd.com/blog/examples-of-transactional-leadership/</w:t>
        </w:r>
      </w:hyperlink>
      <w:r w:rsidRPr="00C478B2">
        <w:rPr>
          <w:rFonts w:ascii="Arial" w:hAnsi="Arial" w:cs="Arial"/>
          <w:color w:val="000000"/>
          <w:sz w:val="20"/>
          <w:szCs w:val="20"/>
        </w:rPr>
        <w:t xml:space="preserve"> [Accessed 2</w:t>
      </w:r>
      <w:r w:rsidR="003F5F6B" w:rsidRPr="00C478B2">
        <w:rPr>
          <w:rFonts w:ascii="Arial" w:hAnsi="Arial" w:cs="Arial"/>
          <w:color w:val="000000"/>
          <w:sz w:val="20"/>
          <w:szCs w:val="20"/>
        </w:rPr>
        <w:t>9</w:t>
      </w:r>
      <w:r w:rsidRPr="00C478B2">
        <w:rPr>
          <w:rFonts w:ascii="Arial" w:hAnsi="Arial" w:cs="Arial"/>
          <w:color w:val="000000"/>
          <w:sz w:val="20"/>
          <w:szCs w:val="20"/>
        </w:rPr>
        <w:t xml:space="preserve"> Jul. 2024].</w:t>
      </w:r>
    </w:p>
    <w:p w14:paraId="19335755" w14:textId="11B79F58" w:rsidR="004177C0" w:rsidRPr="00C478B2" w:rsidRDefault="004177C0" w:rsidP="004177C0">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Nair, A. (2023). </w:t>
      </w:r>
      <w:r w:rsidRPr="00C478B2">
        <w:rPr>
          <w:rFonts w:ascii="Arial" w:hAnsi="Arial" w:cs="Arial"/>
          <w:i/>
          <w:iCs/>
          <w:color w:val="000000"/>
          <w:sz w:val="20"/>
          <w:szCs w:val="20"/>
        </w:rPr>
        <w:t xml:space="preserve">Research Recommendations – Guiding </w:t>
      </w:r>
      <w:proofErr w:type="gramStart"/>
      <w:r w:rsidRPr="00C478B2">
        <w:rPr>
          <w:rFonts w:ascii="Arial" w:hAnsi="Arial" w:cs="Arial"/>
          <w:i/>
          <w:iCs/>
          <w:color w:val="000000"/>
          <w:sz w:val="20"/>
          <w:szCs w:val="20"/>
        </w:rPr>
        <w:t>policy-makers</w:t>
      </w:r>
      <w:proofErr w:type="gramEnd"/>
      <w:r w:rsidRPr="00C478B2">
        <w:rPr>
          <w:rFonts w:ascii="Arial" w:hAnsi="Arial" w:cs="Arial"/>
          <w:i/>
          <w:iCs/>
          <w:color w:val="000000"/>
          <w:sz w:val="20"/>
          <w:szCs w:val="20"/>
        </w:rPr>
        <w:t xml:space="preserve"> for evidence-based decision making</w:t>
      </w:r>
      <w:r w:rsidRPr="00C478B2">
        <w:rPr>
          <w:rFonts w:ascii="Arial" w:hAnsi="Arial" w:cs="Arial"/>
          <w:color w:val="000000"/>
          <w:sz w:val="20"/>
          <w:szCs w:val="20"/>
        </w:rPr>
        <w:t xml:space="preserve">. [online] Enago Academy. Available at: </w:t>
      </w:r>
      <w:hyperlink r:id="rId32" w:anchor=":~:text=How%20to%20make%20a%20recommendation,How%20to%20start%20a%20recommendation%3F" w:history="1">
        <w:r w:rsidRPr="00C478B2">
          <w:rPr>
            <w:rStyle w:val="Hyperlink"/>
            <w:rFonts w:ascii="Arial" w:hAnsi="Arial" w:cs="Arial"/>
            <w:sz w:val="20"/>
            <w:szCs w:val="20"/>
          </w:rPr>
          <w:t>https://www.enago.com/academy/recommendation-in-research/#:~:text=How%20to%20make%20a%20recommendation,How%20to%20start%20a%20recommendation%3F</w:t>
        </w:r>
      </w:hyperlink>
      <w:r w:rsidRPr="00C478B2">
        <w:rPr>
          <w:rFonts w:ascii="Arial" w:hAnsi="Arial" w:cs="Arial"/>
          <w:color w:val="000000"/>
          <w:sz w:val="20"/>
          <w:szCs w:val="20"/>
        </w:rPr>
        <w:t xml:space="preserve"> [Accessed 10 Aug. 2024].</w:t>
      </w:r>
    </w:p>
    <w:p w14:paraId="63538B05" w14:textId="605A18B5" w:rsidR="000F64EE" w:rsidRPr="00C478B2" w:rsidRDefault="000F64EE" w:rsidP="000F64EE">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Object (2024). </w:t>
      </w:r>
      <w:r w:rsidRPr="00C478B2">
        <w:rPr>
          <w:rFonts w:ascii="Arial" w:hAnsi="Arial" w:cs="Arial"/>
          <w:i/>
          <w:iCs/>
          <w:color w:val="000000"/>
          <w:sz w:val="20"/>
          <w:szCs w:val="20"/>
        </w:rPr>
        <w:t xml:space="preserve">7 Steps </w:t>
      </w:r>
      <w:proofErr w:type="gramStart"/>
      <w:r w:rsidRPr="00C478B2">
        <w:rPr>
          <w:rFonts w:ascii="Arial" w:hAnsi="Arial" w:cs="Arial"/>
          <w:i/>
          <w:iCs/>
          <w:color w:val="000000"/>
          <w:sz w:val="20"/>
          <w:szCs w:val="20"/>
        </w:rPr>
        <w:t>To</w:t>
      </w:r>
      <w:proofErr w:type="gramEnd"/>
      <w:r w:rsidRPr="00C478B2">
        <w:rPr>
          <w:rFonts w:ascii="Arial" w:hAnsi="Arial" w:cs="Arial"/>
          <w:i/>
          <w:iCs/>
          <w:color w:val="000000"/>
          <w:sz w:val="20"/>
          <w:szCs w:val="20"/>
        </w:rPr>
        <w:t xml:space="preserve"> Create Your Employee Development Plan | EdgePoint Learning</w:t>
      </w:r>
      <w:r w:rsidRPr="00C478B2">
        <w:rPr>
          <w:rFonts w:ascii="Arial" w:hAnsi="Arial" w:cs="Arial"/>
          <w:color w:val="000000"/>
          <w:sz w:val="20"/>
          <w:szCs w:val="20"/>
        </w:rPr>
        <w:t xml:space="preserve">. [online] Edgepointlearning.com. Available at: </w:t>
      </w:r>
      <w:hyperlink r:id="rId33" w:history="1">
        <w:r w:rsidRPr="00C478B2">
          <w:rPr>
            <w:rStyle w:val="Hyperlink"/>
            <w:rFonts w:ascii="Arial" w:hAnsi="Arial" w:cs="Arial"/>
            <w:sz w:val="20"/>
            <w:szCs w:val="20"/>
          </w:rPr>
          <w:t>https://www.edgepointlearning.com/blog/employee-development-plan/</w:t>
        </w:r>
      </w:hyperlink>
      <w:r w:rsidRPr="00C478B2">
        <w:rPr>
          <w:rFonts w:ascii="Arial" w:hAnsi="Arial" w:cs="Arial"/>
          <w:color w:val="000000"/>
          <w:sz w:val="20"/>
          <w:szCs w:val="20"/>
        </w:rPr>
        <w:t xml:space="preserve"> [Accessed 1 Aug. 2024].</w:t>
      </w:r>
    </w:p>
    <w:p w14:paraId="7F052D2B" w14:textId="7C151EC7" w:rsidR="000F64EE" w:rsidRPr="00C478B2" w:rsidRDefault="000F64EE" w:rsidP="003F5F6B">
      <w:pPr>
        <w:pStyle w:val="NormalWeb"/>
        <w:spacing w:before="0" w:beforeAutospacing="0" w:after="240" w:afterAutospacing="0" w:line="360" w:lineRule="auto"/>
        <w:rPr>
          <w:rFonts w:ascii="Arial" w:hAnsi="Arial" w:cs="Arial"/>
          <w:color w:val="000000"/>
          <w:sz w:val="20"/>
          <w:szCs w:val="20"/>
        </w:rPr>
      </w:pPr>
      <w:r w:rsidRPr="00C478B2">
        <w:rPr>
          <w:rFonts w:ascii="Arial" w:hAnsi="Arial" w:cs="Arial"/>
          <w:color w:val="000000"/>
          <w:sz w:val="20"/>
          <w:szCs w:val="20"/>
        </w:rPr>
        <w:t>‌</w:t>
      </w:r>
      <w:r w:rsidR="003F5F6B" w:rsidRPr="00C478B2">
        <w:rPr>
          <w:rFonts w:ascii="Arial" w:hAnsi="Arial" w:cs="Arial"/>
          <w:color w:val="000000"/>
          <w:sz w:val="20"/>
          <w:szCs w:val="20"/>
        </w:rPr>
        <w:t>Simply Psychology. (2024). </w:t>
      </w:r>
      <w:r w:rsidR="003F5F6B" w:rsidRPr="00C478B2">
        <w:rPr>
          <w:rFonts w:ascii="Arial" w:hAnsi="Arial" w:cs="Arial"/>
          <w:i/>
          <w:iCs/>
          <w:color w:val="000000"/>
          <w:sz w:val="20"/>
          <w:szCs w:val="20"/>
        </w:rPr>
        <w:t>Transformational Leadership Theory: Inspire &amp; Motivate</w:t>
      </w:r>
      <w:r w:rsidR="003F5F6B" w:rsidRPr="00C478B2">
        <w:rPr>
          <w:rFonts w:ascii="Arial" w:hAnsi="Arial" w:cs="Arial"/>
          <w:color w:val="000000"/>
          <w:sz w:val="20"/>
          <w:szCs w:val="20"/>
        </w:rPr>
        <w:t xml:space="preserve">. [online] Available at: </w:t>
      </w:r>
      <w:hyperlink r:id="rId34" w:history="1">
        <w:r w:rsidR="003F5F6B" w:rsidRPr="00C478B2">
          <w:rPr>
            <w:rStyle w:val="Hyperlink"/>
            <w:rFonts w:ascii="Arial" w:hAnsi="Arial" w:cs="Arial"/>
            <w:sz w:val="20"/>
            <w:szCs w:val="20"/>
          </w:rPr>
          <w:t>https://www.simplypsychology.org/what-is-transformational-leadership.html</w:t>
        </w:r>
      </w:hyperlink>
      <w:r w:rsidR="003F5F6B" w:rsidRPr="00C478B2">
        <w:rPr>
          <w:rFonts w:ascii="Arial" w:hAnsi="Arial" w:cs="Arial"/>
          <w:color w:val="000000"/>
          <w:sz w:val="20"/>
          <w:szCs w:val="20"/>
        </w:rPr>
        <w:t xml:space="preserve"> [Accessed 28 Jul. 2024].</w:t>
      </w:r>
    </w:p>
    <w:p w14:paraId="5DD8CC58" w14:textId="61945BDA" w:rsidR="00B813DA" w:rsidRPr="00C478B2" w:rsidRDefault="009B6094" w:rsidP="00C271D2">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w:t>
      </w:r>
      <w:r w:rsidR="00B813DA" w:rsidRPr="00C478B2">
        <w:rPr>
          <w:rFonts w:ascii="Arial" w:hAnsi="Arial" w:cs="Arial"/>
          <w:color w:val="000000"/>
          <w:sz w:val="20"/>
          <w:szCs w:val="20"/>
        </w:rPr>
        <w:t>Smithson, N. (2015). </w:t>
      </w:r>
      <w:r w:rsidR="00B813DA" w:rsidRPr="00C478B2">
        <w:rPr>
          <w:rFonts w:ascii="Arial" w:hAnsi="Arial" w:cs="Arial"/>
          <w:i/>
          <w:iCs/>
          <w:color w:val="000000"/>
          <w:sz w:val="20"/>
          <w:szCs w:val="20"/>
        </w:rPr>
        <w:t>Google (Alphabet) Five Forces Analysis &amp; Recommendations (Porter Model) - Panmore Institute</w:t>
      </w:r>
      <w:r w:rsidR="00B813DA" w:rsidRPr="00C478B2">
        <w:rPr>
          <w:rFonts w:ascii="Arial" w:hAnsi="Arial" w:cs="Arial"/>
          <w:color w:val="000000"/>
          <w:sz w:val="20"/>
          <w:szCs w:val="20"/>
        </w:rPr>
        <w:t xml:space="preserve">. [online] Panmore Institute. Available at: </w:t>
      </w:r>
      <w:hyperlink r:id="rId35" w:history="1">
        <w:r w:rsidR="00C271D2" w:rsidRPr="00C478B2">
          <w:rPr>
            <w:rStyle w:val="Hyperlink"/>
            <w:rFonts w:ascii="Arial" w:hAnsi="Arial" w:cs="Arial"/>
            <w:sz w:val="20"/>
            <w:szCs w:val="20"/>
          </w:rPr>
          <w:t>https://panmore.com/google-five-forces-analysis-porters-model</w:t>
        </w:r>
      </w:hyperlink>
      <w:r w:rsidR="00C271D2" w:rsidRPr="00C478B2">
        <w:rPr>
          <w:rFonts w:ascii="Arial" w:hAnsi="Arial" w:cs="Arial"/>
          <w:color w:val="000000"/>
          <w:sz w:val="20"/>
          <w:szCs w:val="20"/>
        </w:rPr>
        <w:t xml:space="preserve"> </w:t>
      </w:r>
      <w:r w:rsidR="00B813DA" w:rsidRPr="00C478B2">
        <w:rPr>
          <w:rFonts w:ascii="Arial" w:hAnsi="Arial" w:cs="Arial"/>
          <w:color w:val="000000"/>
          <w:sz w:val="20"/>
          <w:szCs w:val="20"/>
        </w:rPr>
        <w:t>[Accessed 14 Jul. 2024].</w:t>
      </w:r>
    </w:p>
    <w:p w14:paraId="4EA8FE91" w14:textId="63545A9B" w:rsidR="00AE5D70" w:rsidRPr="00C478B2" w:rsidRDefault="00AE5D70" w:rsidP="00AE5D70">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Team, C. (2023). </w:t>
      </w:r>
      <w:r w:rsidRPr="00C478B2">
        <w:rPr>
          <w:rFonts w:ascii="Arial" w:hAnsi="Arial" w:cs="Arial"/>
          <w:i/>
          <w:iCs/>
          <w:color w:val="000000"/>
          <w:sz w:val="20"/>
          <w:szCs w:val="20"/>
        </w:rPr>
        <w:t>Evaluation Plan</w:t>
      </w:r>
      <w:r w:rsidRPr="00C478B2">
        <w:rPr>
          <w:rFonts w:ascii="Arial" w:hAnsi="Arial" w:cs="Arial"/>
          <w:color w:val="000000"/>
          <w:sz w:val="20"/>
          <w:szCs w:val="20"/>
        </w:rPr>
        <w:t xml:space="preserve">. [online] Corporate Finance Institute. Available at: </w:t>
      </w:r>
      <w:hyperlink r:id="rId36" w:history="1">
        <w:r w:rsidRPr="00C478B2">
          <w:rPr>
            <w:rStyle w:val="Hyperlink"/>
            <w:rFonts w:ascii="Arial" w:hAnsi="Arial" w:cs="Arial"/>
            <w:sz w:val="20"/>
            <w:szCs w:val="20"/>
          </w:rPr>
          <w:t>https://corporatefinanceinstitute.com/resources/accounting/evaluation-plan/</w:t>
        </w:r>
      </w:hyperlink>
      <w:r w:rsidRPr="00C478B2">
        <w:rPr>
          <w:rFonts w:ascii="Arial" w:hAnsi="Arial" w:cs="Arial"/>
          <w:color w:val="000000"/>
          <w:sz w:val="20"/>
          <w:szCs w:val="20"/>
        </w:rPr>
        <w:t xml:space="preserve"> [Accessed 1 Aug. 2024].</w:t>
      </w:r>
    </w:p>
    <w:p w14:paraId="759CFE26" w14:textId="641F7180" w:rsidR="00BC70F6" w:rsidRPr="00C478B2" w:rsidRDefault="00BC70F6" w:rsidP="00BC70F6">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Team, C. (2023). </w:t>
      </w:r>
      <w:r w:rsidRPr="00C478B2">
        <w:rPr>
          <w:rFonts w:ascii="Arial" w:hAnsi="Arial" w:cs="Arial"/>
          <w:i/>
          <w:iCs/>
          <w:color w:val="000000"/>
          <w:sz w:val="20"/>
          <w:szCs w:val="20"/>
        </w:rPr>
        <w:t>Threat of New Entrants</w:t>
      </w:r>
      <w:r w:rsidRPr="00C478B2">
        <w:rPr>
          <w:rFonts w:ascii="Arial" w:hAnsi="Arial" w:cs="Arial"/>
          <w:color w:val="000000"/>
          <w:sz w:val="20"/>
          <w:szCs w:val="20"/>
        </w:rPr>
        <w:t xml:space="preserve">. [online] Corporate Finance Institute. Available at: </w:t>
      </w:r>
      <w:hyperlink r:id="rId37" w:anchor=":~:text=Example%20Analysis,compete%20in%20the%20airline%20industry" w:history="1">
        <w:r w:rsidRPr="00C478B2">
          <w:rPr>
            <w:rStyle w:val="Hyperlink"/>
            <w:rFonts w:ascii="Arial" w:hAnsi="Arial" w:cs="Arial"/>
            <w:sz w:val="20"/>
            <w:szCs w:val="20"/>
          </w:rPr>
          <w:t>https://corporatefinanceinstitute.com/resources/management/threat-of-new-entrants/#:~:text=Example%20Analysis,compete%20in%20the%20airline%20industry</w:t>
        </w:r>
      </w:hyperlink>
      <w:r w:rsidRPr="00C478B2">
        <w:rPr>
          <w:rFonts w:ascii="Arial" w:hAnsi="Arial" w:cs="Arial"/>
          <w:color w:val="000000"/>
          <w:sz w:val="20"/>
          <w:szCs w:val="20"/>
        </w:rPr>
        <w:t>.  [Accessed 28 Jul. 2024].</w:t>
      </w:r>
    </w:p>
    <w:p w14:paraId="1B140054" w14:textId="4734E50E" w:rsidR="0034452E" w:rsidRPr="00C478B2" w:rsidRDefault="00B813DA" w:rsidP="0034452E">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lastRenderedPageBreak/>
        <w:t>‌</w:t>
      </w:r>
      <w:r w:rsidR="0034452E" w:rsidRPr="00C478B2">
        <w:rPr>
          <w:rFonts w:ascii="Arial" w:hAnsi="Arial" w:cs="Arial"/>
          <w:color w:val="000000"/>
          <w:sz w:val="20"/>
          <w:szCs w:val="20"/>
        </w:rPr>
        <w:t>Team, Pestle. (2016). </w:t>
      </w:r>
      <w:r w:rsidR="0034452E" w:rsidRPr="00C478B2">
        <w:rPr>
          <w:rFonts w:ascii="Arial" w:hAnsi="Arial" w:cs="Arial"/>
          <w:i/>
          <w:iCs/>
          <w:color w:val="000000"/>
          <w:sz w:val="20"/>
          <w:szCs w:val="20"/>
        </w:rPr>
        <w:t>PESTLE Analysis: Legal Factors Affecting Business</w:t>
      </w:r>
      <w:r w:rsidR="0034452E" w:rsidRPr="00C478B2">
        <w:rPr>
          <w:rFonts w:ascii="Arial" w:hAnsi="Arial" w:cs="Arial"/>
          <w:color w:val="000000"/>
          <w:sz w:val="20"/>
          <w:szCs w:val="20"/>
        </w:rPr>
        <w:t xml:space="preserve">. [online] PESTLE Analysis. Available at: </w:t>
      </w:r>
      <w:hyperlink r:id="rId38" w:history="1">
        <w:r w:rsidR="0034452E" w:rsidRPr="00C478B2">
          <w:rPr>
            <w:rStyle w:val="Hyperlink"/>
            <w:rFonts w:ascii="Arial" w:hAnsi="Arial" w:cs="Arial"/>
            <w:sz w:val="20"/>
            <w:szCs w:val="20"/>
          </w:rPr>
          <w:t>https://pestleanalysis.com/legal-factors-affecting-business/</w:t>
        </w:r>
      </w:hyperlink>
      <w:r w:rsidR="0034452E" w:rsidRPr="00C478B2">
        <w:rPr>
          <w:rFonts w:ascii="Arial" w:hAnsi="Arial" w:cs="Arial"/>
          <w:color w:val="000000"/>
          <w:sz w:val="20"/>
          <w:szCs w:val="20"/>
        </w:rPr>
        <w:t xml:space="preserve"> [Accessed 28 Jul. 2024].</w:t>
      </w:r>
    </w:p>
    <w:p w14:paraId="3146F789" w14:textId="5CF20EE2" w:rsidR="003366BC" w:rsidRPr="00C478B2" w:rsidRDefault="003366BC" w:rsidP="003366BC">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TheKnowledgeAcademy (2023). </w:t>
      </w:r>
      <w:r w:rsidRPr="00C478B2">
        <w:rPr>
          <w:rFonts w:ascii="Arial" w:hAnsi="Arial" w:cs="Arial"/>
          <w:i/>
          <w:iCs/>
          <w:color w:val="000000"/>
          <w:sz w:val="20"/>
          <w:szCs w:val="20"/>
        </w:rPr>
        <w:t>8 Challenges in Change Management: Learn How to Tackle them</w:t>
      </w:r>
      <w:r w:rsidRPr="00C478B2">
        <w:rPr>
          <w:rFonts w:ascii="Arial" w:hAnsi="Arial" w:cs="Arial"/>
          <w:color w:val="000000"/>
          <w:sz w:val="20"/>
          <w:szCs w:val="20"/>
        </w:rPr>
        <w:t xml:space="preserve">. [online] Theknowledgeacademy.com. Available at: </w:t>
      </w:r>
      <w:hyperlink r:id="rId39" w:history="1">
        <w:r w:rsidRPr="00C478B2">
          <w:rPr>
            <w:rStyle w:val="Hyperlink"/>
            <w:rFonts w:ascii="Arial" w:hAnsi="Arial" w:cs="Arial"/>
            <w:sz w:val="20"/>
            <w:szCs w:val="20"/>
          </w:rPr>
          <w:t>https://www.theknowledgeacademy.com/blog/key-challenges-in-change-management/</w:t>
        </w:r>
      </w:hyperlink>
      <w:proofErr w:type="gramStart"/>
      <w:r w:rsidRPr="00C478B2">
        <w:rPr>
          <w:rFonts w:ascii="Arial" w:hAnsi="Arial" w:cs="Arial"/>
          <w:color w:val="000000"/>
          <w:sz w:val="20"/>
          <w:szCs w:val="20"/>
        </w:rPr>
        <w:t xml:space="preserve">   [</w:t>
      </w:r>
      <w:proofErr w:type="gramEnd"/>
      <w:r w:rsidRPr="00C478B2">
        <w:rPr>
          <w:rFonts w:ascii="Arial" w:hAnsi="Arial" w:cs="Arial"/>
          <w:color w:val="000000"/>
          <w:sz w:val="20"/>
          <w:szCs w:val="20"/>
        </w:rPr>
        <w:t>Accessed 10 Aug. 2024].</w:t>
      </w:r>
    </w:p>
    <w:p w14:paraId="5B6BBDD6" w14:textId="1C92AFCA" w:rsidR="00104422" w:rsidRPr="00C478B2" w:rsidRDefault="00104422" w:rsidP="00104422">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Tipalti (2023). </w:t>
      </w:r>
      <w:r w:rsidRPr="00C478B2">
        <w:rPr>
          <w:rFonts w:ascii="Arial" w:hAnsi="Arial" w:cs="Arial"/>
          <w:i/>
          <w:iCs/>
          <w:color w:val="000000"/>
          <w:sz w:val="20"/>
          <w:szCs w:val="20"/>
        </w:rPr>
        <w:t>Bargaining Power of Buyers: Overview &amp; Strategy | Tipalti</w:t>
      </w:r>
      <w:r w:rsidRPr="00C478B2">
        <w:rPr>
          <w:rFonts w:ascii="Arial" w:hAnsi="Arial" w:cs="Arial"/>
          <w:color w:val="000000"/>
          <w:sz w:val="20"/>
          <w:szCs w:val="20"/>
        </w:rPr>
        <w:t xml:space="preserve">. [online] Tipalti UK. Available at: </w:t>
      </w:r>
      <w:hyperlink r:id="rId40" w:anchor=":~:text=Conclusion-,What%20is%20the%20Bargaining%20Power%20of%20Buyers%3F,or%20provide%20better%20customer%20care" w:history="1">
        <w:r w:rsidRPr="00C478B2">
          <w:rPr>
            <w:rStyle w:val="Hyperlink"/>
            <w:rFonts w:ascii="Arial" w:hAnsi="Arial" w:cs="Arial"/>
            <w:sz w:val="20"/>
            <w:szCs w:val="20"/>
          </w:rPr>
          <w:t>https://tipalti.com/en-uk/procurement-hub/bargaining-power-of-buyers/#:~:text=Conclusion-,What%20is%20the%20Bargaining%20Power%20of%20Buyers%3F,or%20provide%20better%20customer%20care</w:t>
        </w:r>
      </w:hyperlink>
      <w:r w:rsidRPr="00C478B2">
        <w:rPr>
          <w:rFonts w:ascii="Arial" w:hAnsi="Arial" w:cs="Arial"/>
          <w:color w:val="000000"/>
          <w:sz w:val="20"/>
          <w:szCs w:val="20"/>
        </w:rPr>
        <w:t>. [Accessed 28 Jul. 2024].</w:t>
      </w:r>
    </w:p>
    <w:p w14:paraId="23280E09" w14:textId="46C9F64D" w:rsidR="00B75789" w:rsidRPr="00C478B2" w:rsidRDefault="00B75789" w:rsidP="00B75789">
      <w:pPr>
        <w:pStyle w:val="NormalWeb"/>
        <w:spacing w:before="0" w:beforeAutospacing="0" w:after="240" w:afterAutospacing="0" w:line="360" w:lineRule="auto"/>
        <w:jc w:val="both"/>
        <w:rPr>
          <w:rFonts w:ascii="Arial" w:hAnsi="Arial" w:cs="Arial"/>
          <w:color w:val="000000"/>
          <w:sz w:val="20"/>
          <w:szCs w:val="20"/>
        </w:rPr>
      </w:pPr>
      <w:r w:rsidRPr="00C478B2">
        <w:rPr>
          <w:rFonts w:ascii="Arial" w:hAnsi="Arial" w:cs="Arial"/>
          <w:color w:val="000000"/>
          <w:sz w:val="20"/>
          <w:szCs w:val="20"/>
        </w:rPr>
        <w:t>Tipalti (2023). </w:t>
      </w:r>
      <w:r w:rsidRPr="00C478B2">
        <w:rPr>
          <w:rFonts w:ascii="Arial" w:hAnsi="Arial" w:cs="Arial"/>
          <w:i/>
          <w:iCs/>
          <w:color w:val="000000"/>
          <w:sz w:val="20"/>
          <w:szCs w:val="20"/>
        </w:rPr>
        <w:t>Bargaining Power of Suppliers: Overview &amp; Strategy</w:t>
      </w:r>
      <w:r w:rsidRPr="00C478B2">
        <w:rPr>
          <w:rFonts w:ascii="Arial" w:hAnsi="Arial" w:cs="Arial"/>
          <w:color w:val="000000"/>
          <w:sz w:val="20"/>
          <w:szCs w:val="20"/>
        </w:rPr>
        <w:t xml:space="preserve">. [online] Tipalti UK. Available at: </w:t>
      </w:r>
      <w:hyperlink r:id="rId41" w:anchor=":~:text=using%20automation%20software.-,What%20is%20the%20Bargaining%20Power%20of%20Suppliers%3F,availability%2C%20or%20raising%20product%20prices" w:history="1">
        <w:r w:rsidRPr="00C478B2">
          <w:rPr>
            <w:rStyle w:val="Hyperlink"/>
            <w:rFonts w:ascii="Arial" w:hAnsi="Arial" w:cs="Arial"/>
            <w:sz w:val="20"/>
            <w:szCs w:val="20"/>
          </w:rPr>
          <w:t>https://tipalti.com/en-uk/financial-operations-hub/bargaining-power-of-suppliers/#:~:text=using%20automation%20software.-,What%20is%20the%20Bargaining%20Power%20of%20Suppliers%3F,availability%2C%20or%20raising%20product%20prices</w:t>
        </w:r>
      </w:hyperlink>
      <w:r w:rsidRPr="00C478B2">
        <w:rPr>
          <w:rFonts w:ascii="Arial" w:hAnsi="Arial" w:cs="Arial"/>
          <w:color w:val="000000"/>
          <w:sz w:val="20"/>
          <w:szCs w:val="20"/>
        </w:rPr>
        <w:t>. [Accessed 28 Jul. 2024].</w:t>
      </w:r>
    </w:p>
    <w:p w14:paraId="52AF3D92" w14:textId="77777777" w:rsidR="00B75789" w:rsidRDefault="00B75789" w:rsidP="00B75789">
      <w:pPr>
        <w:pStyle w:val="NormalWeb"/>
        <w:rPr>
          <w:color w:val="000000"/>
        </w:rPr>
      </w:pPr>
      <w:r>
        <w:rPr>
          <w:color w:val="000000"/>
        </w:rPr>
        <w:t>‌</w:t>
      </w:r>
    </w:p>
    <w:p w14:paraId="4F5E91E2" w14:textId="27D9DCC3" w:rsidR="00104422" w:rsidRDefault="00104422" w:rsidP="00104422">
      <w:pPr>
        <w:pStyle w:val="NormalWeb"/>
        <w:rPr>
          <w:color w:val="000000"/>
        </w:rPr>
      </w:pPr>
    </w:p>
    <w:p w14:paraId="4DE2F5B5" w14:textId="77777777" w:rsidR="00104422" w:rsidRPr="0034452E" w:rsidRDefault="00104422" w:rsidP="0034452E">
      <w:pPr>
        <w:pStyle w:val="NormalWeb"/>
        <w:spacing w:before="0" w:beforeAutospacing="0" w:after="240" w:afterAutospacing="0" w:line="360" w:lineRule="auto"/>
        <w:jc w:val="both"/>
        <w:rPr>
          <w:rFonts w:ascii="Arial" w:hAnsi="Arial" w:cs="Arial"/>
          <w:color w:val="000000"/>
          <w:sz w:val="22"/>
          <w:szCs w:val="22"/>
        </w:rPr>
      </w:pPr>
    </w:p>
    <w:p w14:paraId="695D5E5F" w14:textId="77777777" w:rsidR="0034452E" w:rsidRPr="0034452E" w:rsidRDefault="0034452E" w:rsidP="0034452E">
      <w:pPr>
        <w:pStyle w:val="NormalWeb"/>
        <w:spacing w:line="360" w:lineRule="auto"/>
        <w:jc w:val="both"/>
        <w:rPr>
          <w:rFonts w:ascii="Arial" w:hAnsi="Arial" w:cs="Arial"/>
          <w:color w:val="000000"/>
          <w:sz w:val="22"/>
          <w:szCs w:val="22"/>
        </w:rPr>
      </w:pPr>
      <w:r w:rsidRPr="0034452E">
        <w:rPr>
          <w:rFonts w:ascii="Arial" w:hAnsi="Arial" w:cs="Arial"/>
          <w:color w:val="000000"/>
          <w:sz w:val="22"/>
          <w:szCs w:val="22"/>
        </w:rPr>
        <w:t>‌</w:t>
      </w:r>
    </w:p>
    <w:p w14:paraId="61243AC9" w14:textId="3DFA43C5" w:rsidR="00B813DA" w:rsidRDefault="00B813DA" w:rsidP="00B813DA">
      <w:pPr>
        <w:pStyle w:val="NormalWeb"/>
        <w:rPr>
          <w:color w:val="000000"/>
        </w:rPr>
      </w:pPr>
    </w:p>
    <w:p w14:paraId="2C2EB94E" w14:textId="45F023A9" w:rsidR="009B6094" w:rsidRDefault="009B6094" w:rsidP="009B6094">
      <w:pPr>
        <w:pStyle w:val="NormalWeb"/>
        <w:rPr>
          <w:color w:val="000000"/>
        </w:rPr>
      </w:pPr>
    </w:p>
    <w:p w14:paraId="23F2B812" w14:textId="77777777" w:rsidR="009B6094" w:rsidRPr="000A7A12" w:rsidRDefault="009B6094" w:rsidP="00F4377A">
      <w:pPr>
        <w:pStyle w:val="NormalWeb"/>
        <w:spacing w:before="0" w:beforeAutospacing="0" w:after="240" w:afterAutospacing="0" w:line="360" w:lineRule="atLeast"/>
        <w:rPr>
          <w:rFonts w:ascii="Arial" w:hAnsi="Arial" w:cs="Arial"/>
          <w:color w:val="000000"/>
          <w:sz w:val="22"/>
          <w:szCs w:val="22"/>
        </w:rPr>
      </w:pPr>
    </w:p>
    <w:p w14:paraId="23B25213" w14:textId="77777777" w:rsidR="00F4377A" w:rsidRDefault="00F4377A" w:rsidP="00F4377A">
      <w:pPr>
        <w:pStyle w:val="NormalWeb"/>
        <w:rPr>
          <w:color w:val="000000"/>
        </w:rPr>
      </w:pPr>
      <w:r>
        <w:rPr>
          <w:color w:val="000000"/>
        </w:rPr>
        <w:t>‌</w:t>
      </w:r>
    </w:p>
    <w:p w14:paraId="2FDDDC18" w14:textId="0B035E66" w:rsidR="00DF5C46" w:rsidRDefault="00DF5C46" w:rsidP="00DF5C46">
      <w:pPr>
        <w:pStyle w:val="NormalWeb"/>
        <w:rPr>
          <w:color w:val="000000"/>
        </w:rPr>
      </w:pPr>
    </w:p>
    <w:p w14:paraId="12EE8553" w14:textId="77777777" w:rsidR="00DF5C46" w:rsidRPr="0004638B" w:rsidRDefault="00DF5C46">
      <w:pPr>
        <w:rPr>
          <w:lang w:val="en-GB"/>
        </w:rPr>
      </w:pPr>
    </w:p>
    <w:sectPr w:rsidR="00DF5C46" w:rsidRPr="000463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832412"/>
    <w:multiLevelType w:val="hybridMultilevel"/>
    <w:tmpl w:val="14649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42777"/>
    <w:multiLevelType w:val="hybridMultilevel"/>
    <w:tmpl w:val="89EA4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9620C7"/>
    <w:multiLevelType w:val="hybridMultilevel"/>
    <w:tmpl w:val="761EE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95223"/>
    <w:multiLevelType w:val="hybridMultilevel"/>
    <w:tmpl w:val="887EC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84415"/>
    <w:multiLevelType w:val="hybridMultilevel"/>
    <w:tmpl w:val="3F2C0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301C9A"/>
    <w:multiLevelType w:val="hybridMultilevel"/>
    <w:tmpl w:val="08B41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941070"/>
    <w:multiLevelType w:val="hybridMultilevel"/>
    <w:tmpl w:val="B14AF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530A53"/>
    <w:multiLevelType w:val="hybridMultilevel"/>
    <w:tmpl w:val="67908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D02D26"/>
    <w:multiLevelType w:val="hybridMultilevel"/>
    <w:tmpl w:val="83B05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AC3491"/>
    <w:multiLevelType w:val="hybridMultilevel"/>
    <w:tmpl w:val="A8E02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637F08"/>
    <w:multiLevelType w:val="hybridMultilevel"/>
    <w:tmpl w:val="32869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7D45B0"/>
    <w:multiLevelType w:val="hybridMultilevel"/>
    <w:tmpl w:val="4496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7B1062"/>
    <w:multiLevelType w:val="hybridMultilevel"/>
    <w:tmpl w:val="667C1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6D7D02"/>
    <w:multiLevelType w:val="hybridMultilevel"/>
    <w:tmpl w:val="F0B62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A8277F"/>
    <w:multiLevelType w:val="hybridMultilevel"/>
    <w:tmpl w:val="C4CE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350055"/>
    <w:multiLevelType w:val="hybridMultilevel"/>
    <w:tmpl w:val="DEFAB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51B8E"/>
    <w:multiLevelType w:val="hybridMultilevel"/>
    <w:tmpl w:val="B9BCD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7323AC"/>
    <w:multiLevelType w:val="hybridMultilevel"/>
    <w:tmpl w:val="7E18D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FD6809"/>
    <w:multiLevelType w:val="hybridMultilevel"/>
    <w:tmpl w:val="E2FA2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D00422"/>
    <w:multiLevelType w:val="hybridMultilevel"/>
    <w:tmpl w:val="98D6D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795322"/>
    <w:multiLevelType w:val="hybridMultilevel"/>
    <w:tmpl w:val="FA94C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9B44DC"/>
    <w:multiLevelType w:val="hybridMultilevel"/>
    <w:tmpl w:val="0D76D5F0"/>
    <w:lvl w:ilvl="0" w:tplc="08090001">
      <w:start w:val="1"/>
      <w:numFmt w:val="bullet"/>
      <w:lvlText w:val=""/>
      <w:lvlJc w:val="left"/>
      <w:pPr>
        <w:ind w:left="720" w:hanging="360"/>
      </w:pPr>
      <w:rPr>
        <w:rFonts w:ascii="Symbol" w:hAnsi="Symbol" w:hint="default"/>
      </w:rPr>
    </w:lvl>
    <w:lvl w:ilvl="1" w:tplc="FB1AA194">
      <w:start w:val="8"/>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E84A18"/>
    <w:multiLevelType w:val="hybridMultilevel"/>
    <w:tmpl w:val="5F281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C01D8B"/>
    <w:multiLevelType w:val="hybridMultilevel"/>
    <w:tmpl w:val="2EA84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7395380">
    <w:abstractNumId w:val="1"/>
  </w:num>
  <w:num w:numId="2" w16cid:durableId="623776928">
    <w:abstractNumId w:val="18"/>
  </w:num>
  <w:num w:numId="3" w16cid:durableId="1200162609">
    <w:abstractNumId w:val="3"/>
  </w:num>
  <w:num w:numId="4" w16cid:durableId="1195770645">
    <w:abstractNumId w:val="14"/>
  </w:num>
  <w:num w:numId="5" w16cid:durableId="2007202011">
    <w:abstractNumId w:val="5"/>
  </w:num>
  <w:num w:numId="6" w16cid:durableId="988753097">
    <w:abstractNumId w:val="7"/>
  </w:num>
  <w:num w:numId="7" w16cid:durableId="1696149383">
    <w:abstractNumId w:val="21"/>
  </w:num>
  <w:num w:numId="8" w16cid:durableId="1675306498">
    <w:abstractNumId w:val="11"/>
  </w:num>
  <w:num w:numId="9" w16cid:durableId="1177036783">
    <w:abstractNumId w:val="8"/>
  </w:num>
  <w:num w:numId="10" w16cid:durableId="635725259">
    <w:abstractNumId w:val="16"/>
  </w:num>
  <w:num w:numId="11" w16cid:durableId="1943606376">
    <w:abstractNumId w:val="2"/>
  </w:num>
  <w:num w:numId="12" w16cid:durableId="1667712040">
    <w:abstractNumId w:val="20"/>
  </w:num>
  <w:num w:numId="13" w16cid:durableId="2038848111">
    <w:abstractNumId w:val="4"/>
  </w:num>
  <w:num w:numId="14" w16cid:durableId="92214272">
    <w:abstractNumId w:val="23"/>
  </w:num>
  <w:num w:numId="15" w16cid:durableId="2145658474">
    <w:abstractNumId w:val="17"/>
  </w:num>
  <w:num w:numId="16" w16cid:durableId="1406952964">
    <w:abstractNumId w:val="22"/>
  </w:num>
  <w:num w:numId="17" w16cid:durableId="1223370473">
    <w:abstractNumId w:val="19"/>
  </w:num>
  <w:num w:numId="18" w16cid:durableId="2056544061">
    <w:abstractNumId w:val="15"/>
  </w:num>
  <w:num w:numId="19" w16cid:durableId="1880435300">
    <w:abstractNumId w:val="0"/>
  </w:num>
  <w:num w:numId="20" w16cid:durableId="48920001">
    <w:abstractNumId w:val="10"/>
  </w:num>
  <w:num w:numId="21" w16cid:durableId="1841852185">
    <w:abstractNumId w:val="13"/>
  </w:num>
  <w:num w:numId="22" w16cid:durableId="1711297082">
    <w:abstractNumId w:val="9"/>
  </w:num>
  <w:num w:numId="23" w16cid:durableId="1536498117">
    <w:abstractNumId w:val="12"/>
  </w:num>
  <w:num w:numId="24" w16cid:durableId="1371606585">
    <w:abstractNumId w:val="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2C8"/>
    <w:rsid w:val="00017B02"/>
    <w:rsid w:val="00034C15"/>
    <w:rsid w:val="0004638B"/>
    <w:rsid w:val="00052A8A"/>
    <w:rsid w:val="000A7A12"/>
    <w:rsid w:val="000B3A5A"/>
    <w:rsid w:val="000E487E"/>
    <w:rsid w:val="000F1A5A"/>
    <w:rsid w:val="000F64EE"/>
    <w:rsid w:val="0010029E"/>
    <w:rsid w:val="00104422"/>
    <w:rsid w:val="001179C9"/>
    <w:rsid w:val="00120979"/>
    <w:rsid w:val="00127D92"/>
    <w:rsid w:val="00131346"/>
    <w:rsid w:val="00137752"/>
    <w:rsid w:val="00144469"/>
    <w:rsid w:val="00144CBD"/>
    <w:rsid w:val="00156E7C"/>
    <w:rsid w:val="00171C38"/>
    <w:rsid w:val="00196B96"/>
    <w:rsid w:val="00197AEC"/>
    <w:rsid w:val="001C0057"/>
    <w:rsid w:val="001C43FF"/>
    <w:rsid w:val="00234850"/>
    <w:rsid w:val="00256717"/>
    <w:rsid w:val="0027560B"/>
    <w:rsid w:val="00293BD2"/>
    <w:rsid w:val="002C763C"/>
    <w:rsid w:val="002D083C"/>
    <w:rsid w:val="002F5C03"/>
    <w:rsid w:val="00322C6D"/>
    <w:rsid w:val="003366BC"/>
    <w:rsid w:val="0034452E"/>
    <w:rsid w:val="00351163"/>
    <w:rsid w:val="0035680F"/>
    <w:rsid w:val="00361977"/>
    <w:rsid w:val="00365F9D"/>
    <w:rsid w:val="003852C8"/>
    <w:rsid w:val="003A3870"/>
    <w:rsid w:val="003D41B5"/>
    <w:rsid w:val="003F5F6B"/>
    <w:rsid w:val="004177C0"/>
    <w:rsid w:val="00484FF6"/>
    <w:rsid w:val="00523C16"/>
    <w:rsid w:val="005343B7"/>
    <w:rsid w:val="00565382"/>
    <w:rsid w:val="0058250A"/>
    <w:rsid w:val="005A0B1B"/>
    <w:rsid w:val="005A398C"/>
    <w:rsid w:val="005D2CB4"/>
    <w:rsid w:val="005D7814"/>
    <w:rsid w:val="00621EE3"/>
    <w:rsid w:val="00650A47"/>
    <w:rsid w:val="00686521"/>
    <w:rsid w:val="006C0F27"/>
    <w:rsid w:val="006C7CBD"/>
    <w:rsid w:val="006D0F5A"/>
    <w:rsid w:val="006D5642"/>
    <w:rsid w:val="00751F8F"/>
    <w:rsid w:val="00783317"/>
    <w:rsid w:val="00793DC8"/>
    <w:rsid w:val="007971D4"/>
    <w:rsid w:val="007A406C"/>
    <w:rsid w:val="007B4405"/>
    <w:rsid w:val="007D3A08"/>
    <w:rsid w:val="007F3CA7"/>
    <w:rsid w:val="00802D87"/>
    <w:rsid w:val="008173A6"/>
    <w:rsid w:val="008400D3"/>
    <w:rsid w:val="008454EC"/>
    <w:rsid w:val="008575AF"/>
    <w:rsid w:val="00882084"/>
    <w:rsid w:val="008978DB"/>
    <w:rsid w:val="008A49DE"/>
    <w:rsid w:val="008A69FA"/>
    <w:rsid w:val="008B4FEF"/>
    <w:rsid w:val="008D0C4B"/>
    <w:rsid w:val="00902099"/>
    <w:rsid w:val="00910A44"/>
    <w:rsid w:val="00936621"/>
    <w:rsid w:val="00967CC7"/>
    <w:rsid w:val="00995DF1"/>
    <w:rsid w:val="00996BD5"/>
    <w:rsid w:val="009A580B"/>
    <w:rsid w:val="009B6094"/>
    <w:rsid w:val="009C3163"/>
    <w:rsid w:val="009C3C90"/>
    <w:rsid w:val="009F3F2D"/>
    <w:rsid w:val="009F7B4A"/>
    <w:rsid w:val="00A079FD"/>
    <w:rsid w:val="00A25CE9"/>
    <w:rsid w:val="00A33092"/>
    <w:rsid w:val="00A94CA1"/>
    <w:rsid w:val="00AB706B"/>
    <w:rsid w:val="00AC7D7F"/>
    <w:rsid w:val="00AE5D70"/>
    <w:rsid w:val="00B379ED"/>
    <w:rsid w:val="00B54C6A"/>
    <w:rsid w:val="00B610B0"/>
    <w:rsid w:val="00B75789"/>
    <w:rsid w:val="00B813DA"/>
    <w:rsid w:val="00B84BC1"/>
    <w:rsid w:val="00BB7A12"/>
    <w:rsid w:val="00BC0CBF"/>
    <w:rsid w:val="00BC70F6"/>
    <w:rsid w:val="00BF143A"/>
    <w:rsid w:val="00C128A3"/>
    <w:rsid w:val="00C13453"/>
    <w:rsid w:val="00C154BE"/>
    <w:rsid w:val="00C271D2"/>
    <w:rsid w:val="00C35055"/>
    <w:rsid w:val="00C40BAE"/>
    <w:rsid w:val="00C478B2"/>
    <w:rsid w:val="00C8798F"/>
    <w:rsid w:val="00C9543C"/>
    <w:rsid w:val="00CB434F"/>
    <w:rsid w:val="00CC2D68"/>
    <w:rsid w:val="00CF36A2"/>
    <w:rsid w:val="00CF7E4A"/>
    <w:rsid w:val="00D13CC0"/>
    <w:rsid w:val="00DA262A"/>
    <w:rsid w:val="00DB0E4E"/>
    <w:rsid w:val="00DD213F"/>
    <w:rsid w:val="00DF5C46"/>
    <w:rsid w:val="00E3315D"/>
    <w:rsid w:val="00E620DA"/>
    <w:rsid w:val="00E91F88"/>
    <w:rsid w:val="00E976A5"/>
    <w:rsid w:val="00EB3A35"/>
    <w:rsid w:val="00ED7AC1"/>
    <w:rsid w:val="00EE3E09"/>
    <w:rsid w:val="00EF2A72"/>
    <w:rsid w:val="00EF7D23"/>
    <w:rsid w:val="00F1247C"/>
    <w:rsid w:val="00F4377A"/>
    <w:rsid w:val="00F8063B"/>
    <w:rsid w:val="00F84735"/>
    <w:rsid w:val="00FB6D35"/>
    <w:rsid w:val="00FD0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BC149"/>
  <w15:chartTrackingRefBased/>
  <w15:docId w15:val="{D9872B5A-DB30-0B46-96B6-341A9D80E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638B"/>
    <w:rPr>
      <w:lang w:val="it-IT"/>
    </w:rPr>
  </w:style>
  <w:style w:type="paragraph" w:styleId="Heading1">
    <w:name w:val="heading 1"/>
    <w:basedOn w:val="Normal"/>
    <w:next w:val="Normal"/>
    <w:link w:val="Heading1Char"/>
    <w:uiPriority w:val="9"/>
    <w:qFormat/>
    <w:rsid w:val="003852C8"/>
    <w:pPr>
      <w:keepNext/>
      <w:keepLines/>
      <w:spacing w:before="360" w:after="80"/>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semiHidden/>
    <w:unhideWhenUsed/>
    <w:qFormat/>
    <w:rsid w:val="003852C8"/>
    <w:pPr>
      <w:keepNext/>
      <w:keepLines/>
      <w:spacing w:before="160" w:after="80"/>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3852C8"/>
    <w:pPr>
      <w:keepNext/>
      <w:keepLines/>
      <w:spacing w:before="160" w:after="80"/>
      <w:outlineLvl w:val="2"/>
    </w:pPr>
    <w:rPr>
      <w:rFonts w:eastAsiaTheme="majorEastAsia"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3852C8"/>
    <w:pPr>
      <w:keepNext/>
      <w:keepLines/>
      <w:spacing w:before="80" w:after="40"/>
      <w:outlineLvl w:val="3"/>
    </w:pPr>
    <w:rPr>
      <w:rFonts w:eastAsiaTheme="majorEastAsia" w:cstheme="majorBidi"/>
      <w:i/>
      <w:iCs/>
      <w:color w:val="0F4761" w:themeColor="accent1" w:themeShade="BF"/>
      <w:lang w:val="en-GB"/>
    </w:rPr>
  </w:style>
  <w:style w:type="paragraph" w:styleId="Heading5">
    <w:name w:val="heading 5"/>
    <w:basedOn w:val="Normal"/>
    <w:next w:val="Normal"/>
    <w:link w:val="Heading5Char"/>
    <w:uiPriority w:val="9"/>
    <w:semiHidden/>
    <w:unhideWhenUsed/>
    <w:qFormat/>
    <w:rsid w:val="003852C8"/>
    <w:pPr>
      <w:keepNext/>
      <w:keepLines/>
      <w:spacing w:before="80" w:after="40"/>
      <w:outlineLvl w:val="4"/>
    </w:pPr>
    <w:rPr>
      <w:rFonts w:eastAsiaTheme="majorEastAsia" w:cstheme="majorBidi"/>
      <w:color w:val="0F4761" w:themeColor="accent1" w:themeShade="BF"/>
      <w:lang w:val="en-GB"/>
    </w:rPr>
  </w:style>
  <w:style w:type="paragraph" w:styleId="Heading6">
    <w:name w:val="heading 6"/>
    <w:basedOn w:val="Normal"/>
    <w:next w:val="Normal"/>
    <w:link w:val="Heading6Char"/>
    <w:uiPriority w:val="9"/>
    <w:semiHidden/>
    <w:unhideWhenUsed/>
    <w:qFormat/>
    <w:rsid w:val="003852C8"/>
    <w:pPr>
      <w:keepNext/>
      <w:keepLines/>
      <w:spacing w:before="40" w:after="0"/>
      <w:outlineLvl w:val="5"/>
    </w:pPr>
    <w:rPr>
      <w:rFonts w:eastAsiaTheme="majorEastAsia" w:cstheme="majorBidi"/>
      <w:i/>
      <w:iCs/>
      <w:color w:val="595959" w:themeColor="text1" w:themeTint="A6"/>
      <w:lang w:val="en-GB"/>
    </w:rPr>
  </w:style>
  <w:style w:type="paragraph" w:styleId="Heading7">
    <w:name w:val="heading 7"/>
    <w:basedOn w:val="Normal"/>
    <w:next w:val="Normal"/>
    <w:link w:val="Heading7Char"/>
    <w:uiPriority w:val="9"/>
    <w:semiHidden/>
    <w:unhideWhenUsed/>
    <w:qFormat/>
    <w:rsid w:val="003852C8"/>
    <w:pPr>
      <w:keepNext/>
      <w:keepLines/>
      <w:spacing w:before="40" w:after="0"/>
      <w:outlineLvl w:val="6"/>
    </w:pPr>
    <w:rPr>
      <w:rFonts w:eastAsiaTheme="majorEastAsia" w:cstheme="majorBidi"/>
      <w:color w:val="595959" w:themeColor="text1" w:themeTint="A6"/>
      <w:lang w:val="en-GB"/>
    </w:rPr>
  </w:style>
  <w:style w:type="paragraph" w:styleId="Heading8">
    <w:name w:val="heading 8"/>
    <w:basedOn w:val="Normal"/>
    <w:next w:val="Normal"/>
    <w:link w:val="Heading8Char"/>
    <w:uiPriority w:val="9"/>
    <w:semiHidden/>
    <w:unhideWhenUsed/>
    <w:qFormat/>
    <w:rsid w:val="003852C8"/>
    <w:pPr>
      <w:keepNext/>
      <w:keepLines/>
      <w:spacing w:after="0"/>
      <w:outlineLvl w:val="7"/>
    </w:pPr>
    <w:rPr>
      <w:rFonts w:eastAsiaTheme="majorEastAsia" w:cstheme="majorBidi"/>
      <w:i/>
      <w:iCs/>
      <w:color w:val="272727" w:themeColor="text1" w:themeTint="D8"/>
      <w:lang w:val="en-GB"/>
    </w:rPr>
  </w:style>
  <w:style w:type="paragraph" w:styleId="Heading9">
    <w:name w:val="heading 9"/>
    <w:basedOn w:val="Normal"/>
    <w:next w:val="Normal"/>
    <w:link w:val="Heading9Char"/>
    <w:uiPriority w:val="9"/>
    <w:semiHidden/>
    <w:unhideWhenUsed/>
    <w:qFormat/>
    <w:rsid w:val="003852C8"/>
    <w:pPr>
      <w:keepNext/>
      <w:keepLines/>
      <w:spacing w:after="0"/>
      <w:outlineLvl w:val="8"/>
    </w:pPr>
    <w:rPr>
      <w:rFonts w:eastAsiaTheme="majorEastAsia" w:cstheme="majorBidi"/>
      <w:color w:val="272727" w:themeColor="text1" w:themeTint="D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2C8"/>
    <w:rPr>
      <w:rFonts w:eastAsiaTheme="majorEastAsia" w:cstheme="majorBidi"/>
      <w:color w:val="272727" w:themeColor="text1" w:themeTint="D8"/>
    </w:rPr>
  </w:style>
  <w:style w:type="paragraph" w:styleId="Title">
    <w:name w:val="Title"/>
    <w:basedOn w:val="Normal"/>
    <w:next w:val="Normal"/>
    <w:link w:val="TitleChar"/>
    <w:uiPriority w:val="10"/>
    <w:qFormat/>
    <w:rsid w:val="003852C8"/>
    <w:pPr>
      <w:spacing w:after="8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385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2C8"/>
    <w:pPr>
      <w:numPr>
        <w:ilvl w:val="1"/>
      </w:numPr>
    </w:pPr>
    <w:rPr>
      <w:rFonts w:eastAsiaTheme="majorEastAsia"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385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2C8"/>
    <w:pPr>
      <w:spacing w:before="160"/>
      <w:jc w:val="center"/>
    </w:pPr>
    <w:rPr>
      <w:i/>
      <w:iCs/>
      <w:color w:val="404040" w:themeColor="text1" w:themeTint="BF"/>
      <w:lang w:val="en-GB"/>
    </w:rPr>
  </w:style>
  <w:style w:type="character" w:customStyle="1" w:styleId="QuoteChar">
    <w:name w:val="Quote Char"/>
    <w:basedOn w:val="DefaultParagraphFont"/>
    <w:link w:val="Quote"/>
    <w:uiPriority w:val="29"/>
    <w:rsid w:val="003852C8"/>
    <w:rPr>
      <w:i/>
      <w:iCs/>
      <w:color w:val="404040" w:themeColor="text1" w:themeTint="BF"/>
    </w:rPr>
  </w:style>
  <w:style w:type="paragraph" w:styleId="ListParagraph">
    <w:name w:val="List Paragraph"/>
    <w:basedOn w:val="Normal"/>
    <w:uiPriority w:val="34"/>
    <w:qFormat/>
    <w:rsid w:val="003852C8"/>
    <w:pPr>
      <w:ind w:left="720"/>
      <w:contextualSpacing/>
    </w:pPr>
    <w:rPr>
      <w:lang w:val="en-GB"/>
    </w:rPr>
  </w:style>
  <w:style w:type="character" w:styleId="IntenseEmphasis">
    <w:name w:val="Intense Emphasis"/>
    <w:basedOn w:val="DefaultParagraphFont"/>
    <w:uiPriority w:val="21"/>
    <w:qFormat/>
    <w:rsid w:val="003852C8"/>
    <w:rPr>
      <w:i/>
      <w:iCs/>
      <w:color w:val="0F4761" w:themeColor="accent1" w:themeShade="BF"/>
    </w:rPr>
  </w:style>
  <w:style w:type="paragraph" w:styleId="IntenseQuote">
    <w:name w:val="Intense Quote"/>
    <w:basedOn w:val="Normal"/>
    <w:next w:val="Normal"/>
    <w:link w:val="IntenseQuoteChar"/>
    <w:uiPriority w:val="30"/>
    <w:qFormat/>
    <w:rsid w:val="00385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GB"/>
    </w:rPr>
  </w:style>
  <w:style w:type="character" w:customStyle="1" w:styleId="IntenseQuoteChar">
    <w:name w:val="Intense Quote Char"/>
    <w:basedOn w:val="DefaultParagraphFont"/>
    <w:link w:val="IntenseQuote"/>
    <w:uiPriority w:val="30"/>
    <w:rsid w:val="003852C8"/>
    <w:rPr>
      <w:i/>
      <w:iCs/>
      <w:color w:val="0F4761" w:themeColor="accent1" w:themeShade="BF"/>
    </w:rPr>
  </w:style>
  <w:style w:type="character" w:styleId="IntenseReference">
    <w:name w:val="Intense Reference"/>
    <w:basedOn w:val="DefaultParagraphFont"/>
    <w:uiPriority w:val="32"/>
    <w:qFormat/>
    <w:rsid w:val="003852C8"/>
    <w:rPr>
      <w:b/>
      <w:bCs/>
      <w:smallCaps/>
      <w:color w:val="0F4761" w:themeColor="accent1" w:themeShade="BF"/>
      <w:spacing w:val="5"/>
    </w:rPr>
  </w:style>
  <w:style w:type="character" w:styleId="Hyperlink">
    <w:name w:val="Hyperlink"/>
    <w:basedOn w:val="DefaultParagraphFont"/>
    <w:uiPriority w:val="99"/>
    <w:unhideWhenUsed/>
    <w:rsid w:val="0004638B"/>
    <w:rPr>
      <w:color w:val="467886" w:themeColor="hyperlink"/>
      <w:u w:val="single"/>
    </w:rPr>
  </w:style>
  <w:style w:type="character" w:styleId="FollowedHyperlink">
    <w:name w:val="FollowedHyperlink"/>
    <w:basedOn w:val="DefaultParagraphFont"/>
    <w:uiPriority w:val="99"/>
    <w:semiHidden/>
    <w:unhideWhenUsed/>
    <w:rsid w:val="0004638B"/>
    <w:rPr>
      <w:color w:val="96607D" w:themeColor="followedHyperlink"/>
      <w:u w:val="single"/>
    </w:rPr>
  </w:style>
  <w:style w:type="paragraph" w:styleId="NormalWeb">
    <w:name w:val="Normal (Web)"/>
    <w:basedOn w:val="Normal"/>
    <w:uiPriority w:val="99"/>
    <w:unhideWhenUsed/>
    <w:rsid w:val="00DF5C46"/>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styleId="UnresolvedMention">
    <w:name w:val="Unresolved Mention"/>
    <w:basedOn w:val="DefaultParagraphFont"/>
    <w:uiPriority w:val="99"/>
    <w:semiHidden/>
    <w:unhideWhenUsed/>
    <w:rsid w:val="00DF5C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262525">
      <w:bodyDiv w:val="1"/>
      <w:marLeft w:val="0"/>
      <w:marRight w:val="0"/>
      <w:marTop w:val="0"/>
      <w:marBottom w:val="0"/>
      <w:divBdr>
        <w:top w:val="none" w:sz="0" w:space="0" w:color="auto"/>
        <w:left w:val="none" w:sz="0" w:space="0" w:color="auto"/>
        <w:bottom w:val="none" w:sz="0" w:space="0" w:color="auto"/>
        <w:right w:val="none" w:sz="0" w:space="0" w:color="auto"/>
      </w:divBdr>
    </w:div>
    <w:div w:id="214006218">
      <w:bodyDiv w:val="1"/>
      <w:marLeft w:val="0"/>
      <w:marRight w:val="0"/>
      <w:marTop w:val="0"/>
      <w:marBottom w:val="0"/>
      <w:divBdr>
        <w:top w:val="none" w:sz="0" w:space="0" w:color="auto"/>
        <w:left w:val="none" w:sz="0" w:space="0" w:color="auto"/>
        <w:bottom w:val="none" w:sz="0" w:space="0" w:color="auto"/>
        <w:right w:val="none" w:sz="0" w:space="0" w:color="auto"/>
      </w:divBdr>
    </w:div>
    <w:div w:id="313989560">
      <w:bodyDiv w:val="1"/>
      <w:marLeft w:val="0"/>
      <w:marRight w:val="0"/>
      <w:marTop w:val="0"/>
      <w:marBottom w:val="0"/>
      <w:divBdr>
        <w:top w:val="none" w:sz="0" w:space="0" w:color="auto"/>
        <w:left w:val="none" w:sz="0" w:space="0" w:color="auto"/>
        <w:bottom w:val="none" w:sz="0" w:space="0" w:color="auto"/>
        <w:right w:val="none" w:sz="0" w:space="0" w:color="auto"/>
      </w:divBdr>
    </w:div>
    <w:div w:id="416705644">
      <w:bodyDiv w:val="1"/>
      <w:marLeft w:val="0"/>
      <w:marRight w:val="0"/>
      <w:marTop w:val="0"/>
      <w:marBottom w:val="0"/>
      <w:divBdr>
        <w:top w:val="none" w:sz="0" w:space="0" w:color="auto"/>
        <w:left w:val="none" w:sz="0" w:space="0" w:color="auto"/>
        <w:bottom w:val="none" w:sz="0" w:space="0" w:color="auto"/>
        <w:right w:val="none" w:sz="0" w:space="0" w:color="auto"/>
      </w:divBdr>
    </w:div>
    <w:div w:id="483812378">
      <w:bodyDiv w:val="1"/>
      <w:marLeft w:val="0"/>
      <w:marRight w:val="0"/>
      <w:marTop w:val="0"/>
      <w:marBottom w:val="0"/>
      <w:divBdr>
        <w:top w:val="none" w:sz="0" w:space="0" w:color="auto"/>
        <w:left w:val="none" w:sz="0" w:space="0" w:color="auto"/>
        <w:bottom w:val="none" w:sz="0" w:space="0" w:color="auto"/>
        <w:right w:val="none" w:sz="0" w:space="0" w:color="auto"/>
      </w:divBdr>
    </w:div>
    <w:div w:id="494731771">
      <w:bodyDiv w:val="1"/>
      <w:marLeft w:val="0"/>
      <w:marRight w:val="0"/>
      <w:marTop w:val="0"/>
      <w:marBottom w:val="0"/>
      <w:divBdr>
        <w:top w:val="none" w:sz="0" w:space="0" w:color="auto"/>
        <w:left w:val="none" w:sz="0" w:space="0" w:color="auto"/>
        <w:bottom w:val="none" w:sz="0" w:space="0" w:color="auto"/>
        <w:right w:val="none" w:sz="0" w:space="0" w:color="auto"/>
      </w:divBdr>
    </w:div>
    <w:div w:id="519858978">
      <w:bodyDiv w:val="1"/>
      <w:marLeft w:val="0"/>
      <w:marRight w:val="0"/>
      <w:marTop w:val="0"/>
      <w:marBottom w:val="0"/>
      <w:divBdr>
        <w:top w:val="none" w:sz="0" w:space="0" w:color="auto"/>
        <w:left w:val="none" w:sz="0" w:space="0" w:color="auto"/>
        <w:bottom w:val="none" w:sz="0" w:space="0" w:color="auto"/>
        <w:right w:val="none" w:sz="0" w:space="0" w:color="auto"/>
      </w:divBdr>
    </w:div>
    <w:div w:id="524944442">
      <w:bodyDiv w:val="1"/>
      <w:marLeft w:val="0"/>
      <w:marRight w:val="0"/>
      <w:marTop w:val="0"/>
      <w:marBottom w:val="0"/>
      <w:divBdr>
        <w:top w:val="none" w:sz="0" w:space="0" w:color="auto"/>
        <w:left w:val="none" w:sz="0" w:space="0" w:color="auto"/>
        <w:bottom w:val="none" w:sz="0" w:space="0" w:color="auto"/>
        <w:right w:val="none" w:sz="0" w:space="0" w:color="auto"/>
      </w:divBdr>
    </w:div>
    <w:div w:id="548229339">
      <w:bodyDiv w:val="1"/>
      <w:marLeft w:val="0"/>
      <w:marRight w:val="0"/>
      <w:marTop w:val="0"/>
      <w:marBottom w:val="0"/>
      <w:divBdr>
        <w:top w:val="none" w:sz="0" w:space="0" w:color="auto"/>
        <w:left w:val="none" w:sz="0" w:space="0" w:color="auto"/>
        <w:bottom w:val="none" w:sz="0" w:space="0" w:color="auto"/>
        <w:right w:val="none" w:sz="0" w:space="0" w:color="auto"/>
      </w:divBdr>
    </w:div>
    <w:div w:id="657656389">
      <w:bodyDiv w:val="1"/>
      <w:marLeft w:val="0"/>
      <w:marRight w:val="0"/>
      <w:marTop w:val="0"/>
      <w:marBottom w:val="0"/>
      <w:divBdr>
        <w:top w:val="none" w:sz="0" w:space="0" w:color="auto"/>
        <w:left w:val="none" w:sz="0" w:space="0" w:color="auto"/>
        <w:bottom w:val="none" w:sz="0" w:space="0" w:color="auto"/>
        <w:right w:val="none" w:sz="0" w:space="0" w:color="auto"/>
      </w:divBdr>
    </w:div>
    <w:div w:id="660232720">
      <w:bodyDiv w:val="1"/>
      <w:marLeft w:val="0"/>
      <w:marRight w:val="0"/>
      <w:marTop w:val="0"/>
      <w:marBottom w:val="0"/>
      <w:divBdr>
        <w:top w:val="none" w:sz="0" w:space="0" w:color="auto"/>
        <w:left w:val="none" w:sz="0" w:space="0" w:color="auto"/>
        <w:bottom w:val="none" w:sz="0" w:space="0" w:color="auto"/>
        <w:right w:val="none" w:sz="0" w:space="0" w:color="auto"/>
      </w:divBdr>
    </w:div>
    <w:div w:id="667370218">
      <w:bodyDiv w:val="1"/>
      <w:marLeft w:val="0"/>
      <w:marRight w:val="0"/>
      <w:marTop w:val="0"/>
      <w:marBottom w:val="0"/>
      <w:divBdr>
        <w:top w:val="none" w:sz="0" w:space="0" w:color="auto"/>
        <w:left w:val="none" w:sz="0" w:space="0" w:color="auto"/>
        <w:bottom w:val="none" w:sz="0" w:space="0" w:color="auto"/>
        <w:right w:val="none" w:sz="0" w:space="0" w:color="auto"/>
      </w:divBdr>
    </w:div>
    <w:div w:id="846601311">
      <w:bodyDiv w:val="1"/>
      <w:marLeft w:val="0"/>
      <w:marRight w:val="0"/>
      <w:marTop w:val="0"/>
      <w:marBottom w:val="0"/>
      <w:divBdr>
        <w:top w:val="none" w:sz="0" w:space="0" w:color="auto"/>
        <w:left w:val="none" w:sz="0" w:space="0" w:color="auto"/>
        <w:bottom w:val="none" w:sz="0" w:space="0" w:color="auto"/>
        <w:right w:val="none" w:sz="0" w:space="0" w:color="auto"/>
      </w:divBdr>
    </w:div>
    <w:div w:id="901478235">
      <w:bodyDiv w:val="1"/>
      <w:marLeft w:val="0"/>
      <w:marRight w:val="0"/>
      <w:marTop w:val="0"/>
      <w:marBottom w:val="0"/>
      <w:divBdr>
        <w:top w:val="none" w:sz="0" w:space="0" w:color="auto"/>
        <w:left w:val="none" w:sz="0" w:space="0" w:color="auto"/>
        <w:bottom w:val="none" w:sz="0" w:space="0" w:color="auto"/>
        <w:right w:val="none" w:sz="0" w:space="0" w:color="auto"/>
      </w:divBdr>
    </w:div>
    <w:div w:id="953825508">
      <w:bodyDiv w:val="1"/>
      <w:marLeft w:val="0"/>
      <w:marRight w:val="0"/>
      <w:marTop w:val="0"/>
      <w:marBottom w:val="0"/>
      <w:divBdr>
        <w:top w:val="none" w:sz="0" w:space="0" w:color="auto"/>
        <w:left w:val="none" w:sz="0" w:space="0" w:color="auto"/>
        <w:bottom w:val="none" w:sz="0" w:space="0" w:color="auto"/>
        <w:right w:val="none" w:sz="0" w:space="0" w:color="auto"/>
      </w:divBdr>
    </w:div>
    <w:div w:id="1027409094">
      <w:bodyDiv w:val="1"/>
      <w:marLeft w:val="0"/>
      <w:marRight w:val="0"/>
      <w:marTop w:val="0"/>
      <w:marBottom w:val="0"/>
      <w:divBdr>
        <w:top w:val="none" w:sz="0" w:space="0" w:color="auto"/>
        <w:left w:val="none" w:sz="0" w:space="0" w:color="auto"/>
        <w:bottom w:val="none" w:sz="0" w:space="0" w:color="auto"/>
        <w:right w:val="none" w:sz="0" w:space="0" w:color="auto"/>
      </w:divBdr>
    </w:div>
    <w:div w:id="1101216199">
      <w:bodyDiv w:val="1"/>
      <w:marLeft w:val="0"/>
      <w:marRight w:val="0"/>
      <w:marTop w:val="0"/>
      <w:marBottom w:val="0"/>
      <w:divBdr>
        <w:top w:val="none" w:sz="0" w:space="0" w:color="auto"/>
        <w:left w:val="none" w:sz="0" w:space="0" w:color="auto"/>
        <w:bottom w:val="none" w:sz="0" w:space="0" w:color="auto"/>
        <w:right w:val="none" w:sz="0" w:space="0" w:color="auto"/>
      </w:divBdr>
    </w:div>
    <w:div w:id="1107119239">
      <w:bodyDiv w:val="1"/>
      <w:marLeft w:val="0"/>
      <w:marRight w:val="0"/>
      <w:marTop w:val="0"/>
      <w:marBottom w:val="0"/>
      <w:divBdr>
        <w:top w:val="none" w:sz="0" w:space="0" w:color="auto"/>
        <w:left w:val="none" w:sz="0" w:space="0" w:color="auto"/>
        <w:bottom w:val="none" w:sz="0" w:space="0" w:color="auto"/>
        <w:right w:val="none" w:sz="0" w:space="0" w:color="auto"/>
      </w:divBdr>
    </w:div>
    <w:div w:id="1179852736">
      <w:bodyDiv w:val="1"/>
      <w:marLeft w:val="0"/>
      <w:marRight w:val="0"/>
      <w:marTop w:val="0"/>
      <w:marBottom w:val="0"/>
      <w:divBdr>
        <w:top w:val="none" w:sz="0" w:space="0" w:color="auto"/>
        <w:left w:val="none" w:sz="0" w:space="0" w:color="auto"/>
        <w:bottom w:val="none" w:sz="0" w:space="0" w:color="auto"/>
        <w:right w:val="none" w:sz="0" w:space="0" w:color="auto"/>
      </w:divBdr>
    </w:div>
    <w:div w:id="1353341919">
      <w:bodyDiv w:val="1"/>
      <w:marLeft w:val="0"/>
      <w:marRight w:val="0"/>
      <w:marTop w:val="0"/>
      <w:marBottom w:val="0"/>
      <w:divBdr>
        <w:top w:val="none" w:sz="0" w:space="0" w:color="auto"/>
        <w:left w:val="none" w:sz="0" w:space="0" w:color="auto"/>
        <w:bottom w:val="none" w:sz="0" w:space="0" w:color="auto"/>
        <w:right w:val="none" w:sz="0" w:space="0" w:color="auto"/>
      </w:divBdr>
    </w:div>
    <w:div w:id="1466048428">
      <w:bodyDiv w:val="1"/>
      <w:marLeft w:val="0"/>
      <w:marRight w:val="0"/>
      <w:marTop w:val="0"/>
      <w:marBottom w:val="0"/>
      <w:divBdr>
        <w:top w:val="none" w:sz="0" w:space="0" w:color="auto"/>
        <w:left w:val="none" w:sz="0" w:space="0" w:color="auto"/>
        <w:bottom w:val="none" w:sz="0" w:space="0" w:color="auto"/>
        <w:right w:val="none" w:sz="0" w:space="0" w:color="auto"/>
      </w:divBdr>
    </w:div>
    <w:div w:id="1488014992">
      <w:bodyDiv w:val="1"/>
      <w:marLeft w:val="0"/>
      <w:marRight w:val="0"/>
      <w:marTop w:val="0"/>
      <w:marBottom w:val="0"/>
      <w:divBdr>
        <w:top w:val="none" w:sz="0" w:space="0" w:color="auto"/>
        <w:left w:val="none" w:sz="0" w:space="0" w:color="auto"/>
        <w:bottom w:val="none" w:sz="0" w:space="0" w:color="auto"/>
        <w:right w:val="none" w:sz="0" w:space="0" w:color="auto"/>
      </w:divBdr>
    </w:div>
    <w:div w:id="1521352831">
      <w:bodyDiv w:val="1"/>
      <w:marLeft w:val="0"/>
      <w:marRight w:val="0"/>
      <w:marTop w:val="0"/>
      <w:marBottom w:val="0"/>
      <w:divBdr>
        <w:top w:val="none" w:sz="0" w:space="0" w:color="auto"/>
        <w:left w:val="none" w:sz="0" w:space="0" w:color="auto"/>
        <w:bottom w:val="none" w:sz="0" w:space="0" w:color="auto"/>
        <w:right w:val="none" w:sz="0" w:space="0" w:color="auto"/>
      </w:divBdr>
    </w:div>
    <w:div w:id="1635714263">
      <w:bodyDiv w:val="1"/>
      <w:marLeft w:val="0"/>
      <w:marRight w:val="0"/>
      <w:marTop w:val="0"/>
      <w:marBottom w:val="0"/>
      <w:divBdr>
        <w:top w:val="none" w:sz="0" w:space="0" w:color="auto"/>
        <w:left w:val="none" w:sz="0" w:space="0" w:color="auto"/>
        <w:bottom w:val="none" w:sz="0" w:space="0" w:color="auto"/>
        <w:right w:val="none" w:sz="0" w:space="0" w:color="auto"/>
      </w:divBdr>
    </w:div>
    <w:div w:id="1687242750">
      <w:bodyDiv w:val="1"/>
      <w:marLeft w:val="0"/>
      <w:marRight w:val="0"/>
      <w:marTop w:val="0"/>
      <w:marBottom w:val="0"/>
      <w:divBdr>
        <w:top w:val="none" w:sz="0" w:space="0" w:color="auto"/>
        <w:left w:val="none" w:sz="0" w:space="0" w:color="auto"/>
        <w:bottom w:val="none" w:sz="0" w:space="0" w:color="auto"/>
        <w:right w:val="none" w:sz="0" w:space="0" w:color="auto"/>
      </w:divBdr>
    </w:div>
    <w:div w:id="1709574237">
      <w:bodyDiv w:val="1"/>
      <w:marLeft w:val="0"/>
      <w:marRight w:val="0"/>
      <w:marTop w:val="0"/>
      <w:marBottom w:val="0"/>
      <w:divBdr>
        <w:top w:val="none" w:sz="0" w:space="0" w:color="auto"/>
        <w:left w:val="none" w:sz="0" w:space="0" w:color="auto"/>
        <w:bottom w:val="none" w:sz="0" w:space="0" w:color="auto"/>
        <w:right w:val="none" w:sz="0" w:space="0" w:color="auto"/>
      </w:divBdr>
    </w:div>
    <w:div w:id="1772974148">
      <w:bodyDiv w:val="1"/>
      <w:marLeft w:val="0"/>
      <w:marRight w:val="0"/>
      <w:marTop w:val="0"/>
      <w:marBottom w:val="0"/>
      <w:divBdr>
        <w:top w:val="none" w:sz="0" w:space="0" w:color="auto"/>
        <w:left w:val="none" w:sz="0" w:space="0" w:color="auto"/>
        <w:bottom w:val="none" w:sz="0" w:space="0" w:color="auto"/>
        <w:right w:val="none" w:sz="0" w:space="0" w:color="auto"/>
      </w:divBdr>
    </w:div>
    <w:div w:id="1825006967">
      <w:bodyDiv w:val="1"/>
      <w:marLeft w:val="0"/>
      <w:marRight w:val="0"/>
      <w:marTop w:val="0"/>
      <w:marBottom w:val="0"/>
      <w:divBdr>
        <w:top w:val="none" w:sz="0" w:space="0" w:color="auto"/>
        <w:left w:val="none" w:sz="0" w:space="0" w:color="auto"/>
        <w:bottom w:val="none" w:sz="0" w:space="0" w:color="auto"/>
        <w:right w:val="none" w:sz="0" w:space="0" w:color="auto"/>
      </w:divBdr>
    </w:div>
    <w:div w:id="1905800387">
      <w:bodyDiv w:val="1"/>
      <w:marLeft w:val="0"/>
      <w:marRight w:val="0"/>
      <w:marTop w:val="0"/>
      <w:marBottom w:val="0"/>
      <w:divBdr>
        <w:top w:val="none" w:sz="0" w:space="0" w:color="auto"/>
        <w:left w:val="none" w:sz="0" w:space="0" w:color="auto"/>
        <w:bottom w:val="none" w:sz="0" w:space="0" w:color="auto"/>
        <w:right w:val="none" w:sz="0" w:space="0" w:color="auto"/>
      </w:divBdr>
    </w:div>
    <w:div w:id="2103187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kotterinc.com/methodology/8-steps/" TargetMode="External"/><Relationship Id="rId26" Type="http://schemas.openxmlformats.org/officeDocument/2006/relationships/hyperlink" Target="https://www.theinformteam.com/what-is-a-change-manager-role-responsibilities/" TargetMode="External"/><Relationship Id="rId39" Type="http://schemas.openxmlformats.org/officeDocument/2006/relationships/hyperlink" Target="https://www.theknowledgeacademy.com/blog/key-challenges-in-change-management/" TargetMode="External"/><Relationship Id="rId21" Type="http://schemas.openxmlformats.org/officeDocument/2006/relationships/hyperlink" Target="https://www.bbc.co.uk/bitesize/guides/zjjnnrd/revision/1" TargetMode="External"/><Relationship Id="rId34" Type="http://schemas.openxmlformats.org/officeDocument/2006/relationships/hyperlink" Target="https://www.simplypsychology.org/what-is-transformational-leadership.html" TargetMode="External"/><Relationship Id="rId42" Type="http://schemas.openxmlformats.org/officeDocument/2006/relationships/fontTable" Target="fontTable.xml"/><Relationship Id="rId7" Type="http://schemas.openxmlformats.org/officeDocument/2006/relationships/image" Target="media/image2.jpg"/><Relationship Id="rId2" Type="http://schemas.openxmlformats.org/officeDocument/2006/relationships/styles" Target="styles.xml"/><Relationship Id="rId16" Type="http://schemas.openxmlformats.org/officeDocument/2006/relationships/hyperlink" Target="https://www.google.com/url?sa=i&amp;url=https%3A%2F%2Fgetlucidity.com%2Fstrategy-resources%2Fguide-to-kotters-8-step-change-model%2F&amp;psig=AOvVaw1FuDXSDP1VZ6sl3c33Coxf&amp;ust=1723910663732000&amp;source=images&amp;cd=vfe&amp;opi=89978449&amp;ved=0CBQQjRxqFwoTCNCWt-vx-YcDFQAAAAAdAAAAABAE" TargetMode="External"/><Relationship Id="rId20" Type="http://schemas.openxmlformats.org/officeDocument/2006/relationships/hyperlink" Target="https://www.bbc.co.uk/bitesize/guides/zd3prj6/revision/5" TargetMode="External"/><Relationship Id="rId29" Type="http://schemas.openxmlformats.org/officeDocument/2006/relationships/hyperlink" Target="https://whatfix.com/blog/mckinsey-7s-model/" TargetMode="External"/><Relationship Id="rId41" Type="http://schemas.openxmlformats.org/officeDocument/2006/relationships/hyperlink" Target="https://tipalti.com/en-uk/financial-operations-hub/bargaining-power-of-suppliers/" TargetMode="External"/><Relationship Id="rId1" Type="http://schemas.openxmlformats.org/officeDocument/2006/relationships/numbering" Target="numbering.xml"/><Relationship Id="rId6" Type="http://schemas.openxmlformats.org/officeDocument/2006/relationships/hyperlink" Target="https://www.google.com/url?sa=i&amp;url=https%3A%2F%2Fwww.uwtsdlondon.ac.uk%2F&amp;psig=AOvVaw0iqMXiewU4ufdQ_O7LPsw1&amp;ust=1703361659305000&amp;source=images&amp;cd=vfe&amp;opi=89978449&amp;ved=0CAUQjB1qFwoTCKDp0enqo4MDFQAAAAAdAAAAABAD" TargetMode="External"/><Relationship Id="rId11" Type="http://schemas.openxmlformats.org/officeDocument/2006/relationships/image" Target="media/image4.png"/><Relationship Id="rId24" Type="http://schemas.openxmlformats.org/officeDocument/2006/relationships/hyperlink" Target="https://www.wallstreetmojo.com/threat-of-substitutes/" TargetMode="External"/><Relationship Id="rId32" Type="http://schemas.openxmlformats.org/officeDocument/2006/relationships/hyperlink" Target="https://www.enago.com/academy/recommendation-in-research/" TargetMode="External"/><Relationship Id="rId37" Type="http://schemas.openxmlformats.org/officeDocument/2006/relationships/hyperlink" Target="https://corporatefinanceinstitute.com/resources/management/threat-of-new-entrants/" TargetMode="External"/><Relationship Id="rId40" Type="http://schemas.openxmlformats.org/officeDocument/2006/relationships/hyperlink" Target="https://tipalti.com/en-uk/procurement-hub/bargaining-power-of-buyers/" TargetMode="External"/><Relationship Id="rId5" Type="http://schemas.openxmlformats.org/officeDocument/2006/relationships/image" Target="media/image1.jpg"/><Relationship Id="rId15" Type="http://schemas.openxmlformats.org/officeDocument/2006/relationships/image" Target="media/image6.png"/><Relationship Id="rId23" Type="http://schemas.openxmlformats.org/officeDocument/2006/relationships/hyperlink" Target="https://www.forbes.com/sites/forbestechcouncil/2018/02/08/13-reasons-google-deserves-its-best-company-culture-award/" TargetMode="External"/><Relationship Id="rId28" Type="http://schemas.openxmlformats.org/officeDocument/2006/relationships/hyperlink" Target="https://www.investopedia.com/terms/k/kpi.asp" TargetMode="External"/><Relationship Id="rId36" Type="http://schemas.openxmlformats.org/officeDocument/2006/relationships/hyperlink" Target="https://corporatefinanceinstitute.com/resources/accounting/evaluation-plan/" TargetMode="External"/><Relationship Id="rId10" Type="http://schemas.openxmlformats.org/officeDocument/2006/relationships/hyperlink" Target="https://www.google.com/url?sa=i&amp;url=https%3A%2F%2Fmedium.com%2F%40anirbanmukherjee1311%2Fpestle-analysis-c6b822164d4&amp;psig=AOvVaw3ZdaFuBZIMcdbYP9sNOx7a&amp;ust=1723911624353000&amp;source=images&amp;cd=vfe&amp;opi=89978449&amp;ved=0CBQQjRxqFwoTCJDj4LT1-YcDFQAAAAAdAAAAABAE" TargetMode="External"/><Relationship Id="rId19" Type="http://schemas.openxmlformats.org/officeDocument/2006/relationships/hyperlink" Target="https://www.bbc.co.uk/bitesize/guides/zd3prj6/revision/6" TargetMode="External"/><Relationship Id="rId31" Type="http://schemas.openxmlformats.org/officeDocument/2006/relationships/hyperlink" Target="https://www.officernd.com/blog/examples-of-transactional-leadershi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ogle.com/url?sa=i&amp;url=https%3A%2F%2Fleadershipyoda.com%2Fkurt-lewin-three-stages-of-change%2F&amp;psig=AOvVaw3LY2fgAXVEVxByniG1jtZF&amp;ust=1723910848508000&amp;source=images&amp;cd=vfe&amp;opi=89978449&amp;ved=0CBQQjRxqFwoTCNiV48Ly-YcDFQAAAAAdAAAAABAE" TargetMode="External"/><Relationship Id="rId22" Type="http://schemas.openxmlformats.org/officeDocument/2006/relationships/hyperlink" Target="https://helpjuice.com/blog/change-management-process" TargetMode="External"/><Relationship Id="rId27" Type="http://schemas.openxmlformats.org/officeDocument/2006/relationships/hyperlink" Target="https://www.indeed.com/hire/c/info/business-communication-plan" TargetMode="External"/><Relationship Id="rId30" Type="http://schemas.openxmlformats.org/officeDocument/2006/relationships/hyperlink" Target="https://www.mindtools.com/ajm9l1e/lewins-change-management-model" TargetMode="External"/><Relationship Id="rId35" Type="http://schemas.openxmlformats.org/officeDocument/2006/relationships/hyperlink" Target="https://panmore.com/google-five-forces-analysis-porters-model" TargetMode="External"/><Relationship Id="rId43" Type="http://schemas.openxmlformats.org/officeDocument/2006/relationships/theme" Target="theme/theme1.xml"/><Relationship Id="rId8" Type="http://schemas.openxmlformats.org/officeDocument/2006/relationships/hyperlink" Target="https://www.google.com/url?sa=i&amp;url=https%3A%2F%2Fmedium.com%2F%40anirbanmukherjee1311%2Fpestle-analysis-c6b822164d4&amp;psig=AOvVaw3ZdaFuBZIMcdbYP9sNOx7a&amp;ust=1723911624353000&amp;source=images&amp;cd=vfe&amp;opi=89978449&amp;ved=0CBQQjRxqFwoTCJDj4LT1-YcDFQAAAAAdAAAAABAE" TargetMode="External"/><Relationship Id="rId3" Type="http://schemas.openxmlformats.org/officeDocument/2006/relationships/settings" Target="settings.xml"/><Relationship Id="rId12" Type="http://schemas.openxmlformats.org/officeDocument/2006/relationships/hyperlink" Target="https://www.google.com/url?sa=i&amp;url=https%3A%2F%2Fcorporatefinanceinstitute.com%2Fresources%2Fmanagement%2Fmckinsey-7s-model%2F&amp;psig=AOvVaw2x7LRoRFK7OBqtyTLgFPkc&amp;ust=1723911141257000&amp;source=images&amp;cd=vfe&amp;opi=89978449&amp;ved=0CBQQjRxqFwoTCICbk9Pz-YcDFQAAAAAdAAAAABAE" TargetMode="External"/><Relationship Id="rId17" Type="http://schemas.openxmlformats.org/officeDocument/2006/relationships/hyperlink" Target="https://thestrategystory.com/blog/google-pestel-analysis/" TargetMode="External"/><Relationship Id="rId25" Type="http://schemas.openxmlformats.org/officeDocument/2006/relationships/hyperlink" Target="https://www.britannica.com/money/Google-Inc" TargetMode="External"/><Relationship Id="rId33" Type="http://schemas.openxmlformats.org/officeDocument/2006/relationships/hyperlink" Target="https://www.edgepointlearning.com/blog/employee-development-plan/" TargetMode="External"/><Relationship Id="rId38" Type="http://schemas.openxmlformats.org/officeDocument/2006/relationships/hyperlink" Target="https://pestleanalysis.com/legal-factors-affecting-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497</TotalTime>
  <Pages>29</Pages>
  <Words>7239</Words>
  <Characters>41267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Khaled Shaban Abdelgawwa Atalla (2022999)</dc:creator>
  <cp:keywords/>
  <dc:description/>
  <cp:lastModifiedBy>Ahmed Khaled Shaban Abdelgawwa Atalla (2022999)</cp:lastModifiedBy>
  <cp:revision>50</cp:revision>
  <dcterms:created xsi:type="dcterms:W3CDTF">2024-07-14T13:47:00Z</dcterms:created>
  <dcterms:modified xsi:type="dcterms:W3CDTF">2024-08-16T16:37:00Z</dcterms:modified>
</cp:coreProperties>
</file>