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8AB98" w14:textId="77777777" w:rsidR="001A2DE6" w:rsidRPr="001A2DE6" w:rsidRDefault="001A2DE6" w:rsidP="001A2DE6">
      <w:pPr>
        <w:rPr>
          <w:b/>
          <w:bCs/>
        </w:rPr>
      </w:pPr>
      <w:r w:rsidRPr="001A2DE6">
        <w:rPr>
          <w:b/>
          <w:bCs/>
        </w:rPr>
        <w:t>Cover Page</w:t>
      </w:r>
    </w:p>
    <w:p w14:paraId="5A6BA1DC" w14:textId="17F12455" w:rsidR="001A2DE6" w:rsidRPr="001A2DE6" w:rsidRDefault="001A2DE6" w:rsidP="001A2DE6">
      <w:r w:rsidRPr="001A2DE6">
        <w:rPr>
          <w:b/>
          <w:bCs/>
        </w:rPr>
        <w:t>Student Name:</w:t>
      </w:r>
      <w:r>
        <w:rPr>
          <w:b/>
          <w:bCs/>
        </w:rPr>
        <w:t xml:space="preserve"> </w:t>
      </w:r>
      <w:proofErr w:type="spellStart"/>
      <w:r>
        <w:t>Marvynn</w:t>
      </w:r>
      <w:proofErr w:type="spellEnd"/>
      <w:r>
        <w:t xml:space="preserve"> Mendes Horta</w:t>
      </w:r>
      <w:r w:rsidRPr="001A2DE6">
        <w:br/>
      </w:r>
      <w:r w:rsidRPr="001A2DE6">
        <w:rPr>
          <w:b/>
          <w:bCs/>
        </w:rPr>
        <w:t>Student ID:</w:t>
      </w:r>
      <w:r w:rsidRPr="001A2DE6">
        <w:t xml:space="preserve"> </w:t>
      </w:r>
      <w:r>
        <w:t>2430201</w:t>
      </w:r>
      <w:r w:rsidRPr="001A2DE6">
        <w:br/>
      </w:r>
      <w:r w:rsidRPr="001A2DE6">
        <w:rPr>
          <w:b/>
          <w:bCs/>
        </w:rPr>
        <w:t>Assignment Title</w:t>
      </w:r>
      <w:r>
        <w:rPr>
          <w:b/>
          <w:bCs/>
        </w:rPr>
        <w:t xml:space="preserve">: </w:t>
      </w:r>
      <w:proofErr w:type="spellStart"/>
      <w:r>
        <w:t>Componement</w:t>
      </w:r>
      <w:proofErr w:type="spellEnd"/>
      <w:r>
        <w:t xml:space="preserve"> 2 Individual Report</w:t>
      </w:r>
      <w:r w:rsidRPr="001A2DE6">
        <w:br/>
      </w:r>
      <w:r w:rsidRPr="001A2DE6">
        <w:rPr>
          <w:b/>
          <w:bCs/>
        </w:rPr>
        <w:t>Module Name:</w:t>
      </w:r>
      <w:r w:rsidRPr="001A2DE6">
        <w:t xml:space="preserve"> Problem Solving and Decision Making</w:t>
      </w:r>
      <w:r w:rsidRPr="001A2DE6">
        <w:br/>
      </w:r>
      <w:r w:rsidRPr="001A2DE6">
        <w:rPr>
          <w:b/>
          <w:bCs/>
        </w:rPr>
        <w:t>Module Code:</w:t>
      </w:r>
      <w:r w:rsidRPr="001A2DE6">
        <w:t xml:space="preserve"> LCLM4004</w:t>
      </w:r>
      <w:r w:rsidRPr="001A2DE6">
        <w:br/>
      </w:r>
    </w:p>
    <w:p w14:paraId="1F310FDC" w14:textId="70A90971" w:rsidR="001A2DE6" w:rsidRPr="001A2DE6" w:rsidRDefault="001A2DE6" w:rsidP="001A2DE6">
      <w:r w:rsidRPr="001A2DE6">
        <w:pict w14:anchorId="64347E6B">
          <v:rect id="_x0000_i1091" style="width:0;height:1.5pt" o:hralign="center" o:hrstd="t" o:hr="t" fillcolor="#a0a0a0" stroked="f"/>
        </w:pict>
      </w:r>
    </w:p>
    <w:p w14:paraId="22762314" w14:textId="271D040C" w:rsidR="001A2DE6" w:rsidRPr="001A2DE6" w:rsidRDefault="001A2DE6" w:rsidP="001A2DE6">
      <w:pPr>
        <w:rPr>
          <w:b/>
          <w:bCs/>
        </w:rPr>
      </w:pPr>
      <w:r w:rsidRPr="001A2DE6">
        <w:rPr>
          <w:b/>
          <w:bCs/>
        </w:rPr>
        <w:t>1. Business Problem Overview</w:t>
      </w:r>
    </w:p>
    <w:p w14:paraId="292C88B1" w14:textId="77777777" w:rsidR="001A2DE6" w:rsidRPr="001A2DE6" w:rsidRDefault="001A2DE6" w:rsidP="001A2DE6">
      <w:r w:rsidRPr="001A2DE6">
        <w:t>Green Haven Florists is a small independent flower shop based in Norwich, UK, founded in 2016. Known for bespoke floral arrangements, sustainable packaging, and strong community ties, the business has recently faced significant challenges. Over the past 12 months, in-store sales have declined by approximately 30%. Although online orders have risen slightly, this has not offset the reduction in foot traffic.</w:t>
      </w:r>
    </w:p>
    <w:p w14:paraId="2C84A5C9" w14:textId="77777777" w:rsidR="001A2DE6" w:rsidRPr="001A2DE6" w:rsidRDefault="001A2DE6" w:rsidP="001A2DE6">
      <w:r w:rsidRPr="001A2DE6">
        <w:t xml:space="preserve">The main issue is the </w:t>
      </w:r>
      <w:r w:rsidRPr="001A2DE6">
        <w:rPr>
          <w:b/>
          <w:bCs/>
        </w:rPr>
        <w:t>misalignment between the traditional business model and modern consumer trends</w:t>
      </w:r>
      <w:r w:rsidRPr="001A2DE6">
        <w:t>. Customers increasingly prefer large online flower retailers that offer convenience, competitive pricing, and fast delivery. The shop’s location has become less attractive due to reduced high-street activity. Rising operational costs, especially for imported flowers and eco-friendly materials, have further reduced profitability.</w:t>
      </w:r>
    </w:p>
    <w:p w14:paraId="77D8EA0B" w14:textId="77777777" w:rsidR="001A2DE6" w:rsidRPr="001A2DE6" w:rsidRDefault="001A2DE6" w:rsidP="001A2DE6">
      <w:r w:rsidRPr="001A2DE6">
        <w:t xml:space="preserve">Additionally, the business struggles with digital marketing, and its outdated website negatively affects customer experience. Two new competitors have entered the local market: a boutique florist with a strong social media presence and a national chain with aggressive pricing. The core problem is therefore </w:t>
      </w:r>
      <w:r w:rsidRPr="001A2DE6">
        <w:rPr>
          <w:b/>
          <w:bCs/>
        </w:rPr>
        <w:t>how Green Haven can modernise its business to remain competitive while maintaining its sustainability ethos</w:t>
      </w:r>
      <w:r w:rsidRPr="001A2DE6">
        <w:t xml:space="preserve"> (Indeed, 2024; Prospects, 2024).</w:t>
      </w:r>
    </w:p>
    <w:p w14:paraId="57979E45" w14:textId="77777777" w:rsidR="001A2DE6" w:rsidRPr="001A2DE6" w:rsidRDefault="001A2DE6" w:rsidP="001A2DE6">
      <w:r w:rsidRPr="001A2DE6">
        <w:pict w14:anchorId="2E74DF88">
          <v:rect id="_x0000_i1093" style="width:0;height:1.5pt" o:hralign="center" o:hrstd="t" o:hr="t" fillcolor="#a0a0a0" stroked="f"/>
        </w:pict>
      </w:r>
    </w:p>
    <w:p w14:paraId="6E9F9F72" w14:textId="792014EA" w:rsidR="001A2DE6" w:rsidRPr="001A2DE6" w:rsidRDefault="001A2DE6" w:rsidP="001A2DE6">
      <w:pPr>
        <w:rPr>
          <w:b/>
          <w:bCs/>
        </w:rPr>
      </w:pPr>
      <w:r w:rsidRPr="001A2DE6">
        <w:rPr>
          <w:b/>
          <w:bCs/>
        </w:rPr>
        <w:t>2. Alternative Solutions and Evaluation</w:t>
      </w:r>
    </w:p>
    <w:p w14:paraId="7CB4C535" w14:textId="77777777" w:rsidR="001A2DE6" w:rsidRPr="001A2DE6" w:rsidRDefault="001A2DE6" w:rsidP="001A2DE6">
      <w:r w:rsidRPr="001A2DE6">
        <w:t>Two alternative solutions were considered:</w:t>
      </w:r>
    </w:p>
    <w:p w14:paraId="3DFE7891" w14:textId="77777777" w:rsidR="001A2DE6" w:rsidRPr="001A2DE6" w:rsidRDefault="001A2DE6" w:rsidP="001A2DE6">
      <w:pPr>
        <w:rPr>
          <w:b/>
          <w:bCs/>
        </w:rPr>
      </w:pPr>
      <w:r w:rsidRPr="001A2DE6">
        <w:rPr>
          <w:b/>
          <w:bCs/>
        </w:rPr>
        <w:t>Solution 1: Improve Digital Presence and Online Sales</w:t>
      </w:r>
    </w:p>
    <w:p w14:paraId="66642552" w14:textId="77777777" w:rsidR="001A2DE6" w:rsidRPr="001A2DE6" w:rsidRDefault="001A2DE6" w:rsidP="001A2DE6">
      <w:r w:rsidRPr="001A2DE6">
        <w:t>This involves redesigning the website, improving online ordering, introducing subscription services, and investing in digital marketing (social media, email campaigns).</w:t>
      </w:r>
    </w:p>
    <w:p w14:paraId="2AF8A20B" w14:textId="77777777" w:rsidR="001A2DE6" w:rsidRPr="001A2DE6" w:rsidRDefault="001A2DE6" w:rsidP="001A2DE6">
      <w:pPr>
        <w:rPr>
          <w:b/>
          <w:bCs/>
        </w:rPr>
      </w:pPr>
      <w:r w:rsidRPr="001A2DE6">
        <w:rPr>
          <w:b/>
          <w:bCs/>
        </w:rPr>
        <w:t>Solution 2: Focus on Local Community Engagement and Niche Markets</w:t>
      </w:r>
    </w:p>
    <w:p w14:paraId="1F6D3F03" w14:textId="77777777" w:rsidR="001A2DE6" w:rsidRPr="001A2DE6" w:rsidRDefault="001A2DE6" w:rsidP="001A2DE6">
      <w:r w:rsidRPr="001A2DE6">
        <w:lastRenderedPageBreak/>
        <w:t>This involves strengthening the shop’s local identity through workshops, partnerships with local businesses, and focusing on events, weddings, and eco-conscious customers.</w:t>
      </w:r>
    </w:p>
    <w:p w14:paraId="3D1726B7" w14:textId="77777777" w:rsidR="001A2DE6" w:rsidRPr="001A2DE6" w:rsidRDefault="001A2DE6" w:rsidP="001A2DE6">
      <w:pPr>
        <w:rPr>
          <w:b/>
          <w:bCs/>
        </w:rPr>
      </w:pPr>
      <w:r w:rsidRPr="001A2DE6">
        <w:rPr>
          <w:b/>
          <w:bCs/>
        </w:rPr>
        <w:t>Evaluation Using PMI</w:t>
      </w:r>
    </w:p>
    <w:p w14:paraId="3C34FF0A" w14:textId="77777777" w:rsidR="001A2DE6" w:rsidRDefault="001A2DE6" w:rsidP="001A2DE6">
      <w:r w:rsidRPr="001A2DE6">
        <w:t>A PMI (Plus, Minus, Interesting) analysis was conducted to evaluate both solutions (see Appendix 1).</w:t>
      </w:r>
    </w:p>
    <w:p w14:paraId="48ACE2F9" w14:textId="77777777" w:rsidR="001A2DE6" w:rsidRDefault="001A2DE6" w:rsidP="001A2DE6"/>
    <w:p w14:paraId="3D6FFCF0" w14:textId="77777777" w:rsidR="001A2DE6" w:rsidRPr="001A2DE6" w:rsidRDefault="001A2DE6" w:rsidP="001A2DE6"/>
    <w:p w14:paraId="58290430" w14:textId="77777777" w:rsidR="001A2DE6" w:rsidRPr="001A2DE6" w:rsidRDefault="001A2DE6" w:rsidP="001A2DE6">
      <w:pPr>
        <w:numPr>
          <w:ilvl w:val="0"/>
          <w:numId w:val="1"/>
        </w:numPr>
      </w:pPr>
      <w:r w:rsidRPr="001A2DE6">
        <w:rPr>
          <w:b/>
          <w:bCs/>
        </w:rPr>
        <w:t>Solution 1:</w:t>
      </w:r>
    </w:p>
    <w:p w14:paraId="3892924F" w14:textId="77777777" w:rsidR="001A2DE6" w:rsidRPr="001A2DE6" w:rsidRDefault="001A2DE6" w:rsidP="001A2DE6">
      <w:pPr>
        <w:numPr>
          <w:ilvl w:val="1"/>
          <w:numId w:val="1"/>
        </w:numPr>
      </w:pPr>
      <w:r w:rsidRPr="001A2DE6">
        <w:t>Plus: Increases online reach, potentially boosts revenue, scalable.</w:t>
      </w:r>
    </w:p>
    <w:p w14:paraId="6A03B79D" w14:textId="77777777" w:rsidR="001A2DE6" w:rsidRPr="001A2DE6" w:rsidRDefault="001A2DE6" w:rsidP="001A2DE6">
      <w:pPr>
        <w:numPr>
          <w:ilvl w:val="1"/>
          <w:numId w:val="1"/>
        </w:numPr>
      </w:pPr>
      <w:r w:rsidRPr="001A2DE6">
        <w:t>Minus: Requires financial investment, new skills.</w:t>
      </w:r>
    </w:p>
    <w:p w14:paraId="2BA7F6DA" w14:textId="77777777" w:rsidR="001A2DE6" w:rsidRPr="001A2DE6" w:rsidRDefault="001A2DE6" w:rsidP="001A2DE6">
      <w:pPr>
        <w:numPr>
          <w:ilvl w:val="1"/>
          <w:numId w:val="1"/>
        </w:numPr>
      </w:pPr>
      <w:r w:rsidRPr="001A2DE6">
        <w:t>Interesting: Could attract new, younger customers.</w:t>
      </w:r>
    </w:p>
    <w:p w14:paraId="65B5C37D" w14:textId="77777777" w:rsidR="001A2DE6" w:rsidRPr="001A2DE6" w:rsidRDefault="001A2DE6" w:rsidP="001A2DE6">
      <w:pPr>
        <w:numPr>
          <w:ilvl w:val="0"/>
          <w:numId w:val="1"/>
        </w:numPr>
      </w:pPr>
      <w:r w:rsidRPr="001A2DE6">
        <w:rPr>
          <w:b/>
          <w:bCs/>
        </w:rPr>
        <w:t>Solution 2:</w:t>
      </w:r>
    </w:p>
    <w:p w14:paraId="09197864" w14:textId="77777777" w:rsidR="001A2DE6" w:rsidRPr="001A2DE6" w:rsidRDefault="001A2DE6" w:rsidP="001A2DE6">
      <w:pPr>
        <w:numPr>
          <w:ilvl w:val="1"/>
          <w:numId w:val="1"/>
        </w:numPr>
      </w:pPr>
      <w:r w:rsidRPr="001A2DE6">
        <w:t>Plus: Builds strong community presence, leverages existing strengths.</w:t>
      </w:r>
    </w:p>
    <w:p w14:paraId="312C4FF9" w14:textId="77777777" w:rsidR="001A2DE6" w:rsidRPr="001A2DE6" w:rsidRDefault="001A2DE6" w:rsidP="001A2DE6">
      <w:pPr>
        <w:numPr>
          <w:ilvl w:val="1"/>
          <w:numId w:val="1"/>
        </w:numPr>
      </w:pPr>
      <w:r w:rsidRPr="001A2DE6">
        <w:t xml:space="preserve">Minus: </w:t>
      </w:r>
      <w:proofErr w:type="gramStart"/>
      <w:r w:rsidRPr="001A2DE6">
        <w:t>Limited reach,</w:t>
      </w:r>
      <w:proofErr w:type="gramEnd"/>
      <w:r w:rsidRPr="001A2DE6">
        <w:t xml:space="preserve"> may not offset declining foot traffic.</w:t>
      </w:r>
    </w:p>
    <w:p w14:paraId="0C04CD6A" w14:textId="77777777" w:rsidR="001A2DE6" w:rsidRPr="001A2DE6" w:rsidRDefault="001A2DE6" w:rsidP="001A2DE6">
      <w:pPr>
        <w:numPr>
          <w:ilvl w:val="1"/>
          <w:numId w:val="1"/>
        </w:numPr>
      </w:pPr>
      <w:r w:rsidRPr="001A2DE6">
        <w:t>Interesting: Can enhance brand loyalty locally.</w:t>
      </w:r>
    </w:p>
    <w:p w14:paraId="2F4919B3" w14:textId="2E546634" w:rsidR="001A2DE6" w:rsidRPr="001A2DE6" w:rsidRDefault="001A2DE6" w:rsidP="001A2DE6"/>
    <w:p w14:paraId="226BB8BA" w14:textId="77777777" w:rsidR="001A2DE6" w:rsidRPr="001A2DE6" w:rsidRDefault="001A2DE6" w:rsidP="001A2DE6">
      <w:pPr>
        <w:rPr>
          <w:b/>
          <w:bCs/>
        </w:rPr>
      </w:pPr>
      <w:r w:rsidRPr="001A2DE6">
        <w:rPr>
          <w:b/>
          <w:bCs/>
        </w:rPr>
        <w:t>3. Selected Solution and Justification</w:t>
      </w:r>
    </w:p>
    <w:p w14:paraId="199A831A" w14:textId="77777777" w:rsidR="001A2DE6" w:rsidRPr="001A2DE6" w:rsidRDefault="001A2DE6" w:rsidP="001A2DE6">
      <w:r w:rsidRPr="001A2DE6">
        <w:t xml:space="preserve">The chosen solution is </w:t>
      </w:r>
      <w:r w:rsidRPr="001A2DE6">
        <w:rPr>
          <w:b/>
          <w:bCs/>
        </w:rPr>
        <w:t>Solution 1: Improve Digital Presence and Online Sales</w:t>
      </w:r>
      <w:r w:rsidRPr="001A2DE6">
        <w:t>.</w:t>
      </w:r>
    </w:p>
    <w:p w14:paraId="57A43384" w14:textId="77777777" w:rsidR="001A2DE6" w:rsidRPr="001A2DE6" w:rsidRDefault="001A2DE6" w:rsidP="001A2DE6">
      <w:r w:rsidRPr="001A2DE6">
        <w:t>This solution addresses the main causes of declining performance, including reduced foot traffic, outdated website, and competition from online retailers. A modern website with subscription services and flexible delivery meets customer expectations and allows the shop to compete more effectively. Digital marketing expands reach and can attract customers beyond Norwich.</w:t>
      </w:r>
    </w:p>
    <w:p w14:paraId="51593C33" w14:textId="77777777" w:rsidR="001A2DE6" w:rsidRPr="001A2DE6" w:rsidRDefault="001A2DE6" w:rsidP="001A2DE6">
      <w:r w:rsidRPr="001A2DE6">
        <w:t>While it requires investment and upskilling, the long-term benefits, including revenue growth and sustainability, outweigh the costs (Kotler et al., 2023; Chaffey and Ellis-Chadwick, 2022).</w:t>
      </w:r>
    </w:p>
    <w:p w14:paraId="676743EC" w14:textId="44F962E9" w:rsidR="001A2DE6" w:rsidRPr="001A2DE6" w:rsidRDefault="001A2DE6" w:rsidP="001A2DE6"/>
    <w:p w14:paraId="7FA594F0" w14:textId="77777777" w:rsidR="001A2DE6" w:rsidRPr="001A2DE6" w:rsidRDefault="001A2DE6" w:rsidP="001A2DE6">
      <w:pPr>
        <w:rPr>
          <w:b/>
          <w:bCs/>
        </w:rPr>
      </w:pPr>
      <w:r w:rsidRPr="001A2DE6">
        <w:rPr>
          <w:b/>
          <w:bCs/>
        </w:rPr>
        <w:t>4. Risk Analysis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88"/>
        <w:gridCol w:w="1194"/>
        <w:gridCol w:w="907"/>
        <w:gridCol w:w="4037"/>
      </w:tblGrid>
      <w:tr w:rsidR="001A2DE6" w:rsidRPr="001A2DE6" w14:paraId="667F6E58" w14:textId="77777777">
        <w:trPr>
          <w:tblHeader/>
          <w:tblCellSpacing w:w="15" w:type="dxa"/>
        </w:trPr>
        <w:tc>
          <w:tcPr>
            <w:tcW w:w="0" w:type="auto"/>
            <w:vAlign w:val="center"/>
            <w:hideMark/>
          </w:tcPr>
          <w:p w14:paraId="0E4FC416" w14:textId="77777777" w:rsidR="001A2DE6" w:rsidRPr="001A2DE6" w:rsidRDefault="001A2DE6" w:rsidP="001A2DE6">
            <w:pPr>
              <w:rPr>
                <w:b/>
                <w:bCs/>
              </w:rPr>
            </w:pPr>
            <w:r w:rsidRPr="001A2DE6">
              <w:rPr>
                <w:b/>
                <w:bCs/>
              </w:rPr>
              <w:lastRenderedPageBreak/>
              <w:t>Risk</w:t>
            </w:r>
          </w:p>
        </w:tc>
        <w:tc>
          <w:tcPr>
            <w:tcW w:w="0" w:type="auto"/>
            <w:vAlign w:val="center"/>
            <w:hideMark/>
          </w:tcPr>
          <w:p w14:paraId="25222E13" w14:textId="77777777" w:rsidR="001A2DE6" w:rsidRPr="001A2DE6" w:rsidRDefault="001A2DE6" w:rsidP="001A2DE6">
            <w:pPr>
              <w:rPr>
                <w:b/>
                <w:bCs/>
              </w:rPr>
            </w:pPr>
            <w:r w:rsidRPr="001A2DE6">
              <w:rPr>
                <w:b/>
                <w:bCs/>
              </w:rPr>
              <w:t>Likelihood</w:t>
            </w:r>
          </w:p>
        </w:tc>
        <w:tc>
          <w:tcPr>
            <w:tcW w:w="0" w:type="auto"/>
            <w:vAlign w:val="center"/>
            <w:hideMark/>
          </w:tcPr>
          <w:p w14:paraId="2B4E5D94" w14:textId="77777777" w:rsidR="001A2DE6" w:rsidRPr="001A2DE6" w:rsidRDefault="001A2DE6" w:rsidP="001A2DE6">
            <w:pPr>
              <w:rPr>
                <w:b/>
                <w:bCs/>
              </w:rPr>
            </w:pPr>
            <w:r w:rsidRPr="001A2DE6">
              <w:rPr>
                <w:b/>
                <w:bCs/>
              </w:rPr>
              <w:t>Impact</w:t>
            </w:r>
          </w:p>
        </w:tc>
        <w:tc>
          <w:tcPr>
            <w:tcW w:w="0" w:type="auto"/>
            <w:vAlign w:val="center"/>
            <w:hideMark/>
          </w:tcPr>
          <w:p w14:paraId="7868C5F6" w14:textId="77777777" w:rsidR="001A2DE6" w:rsidRPr="001A2DE6" w:rsidRDefault="001A2DE6" w:rsidP="001A2DE6">
            <w:pPr>
              <w:rPr>
                <w:b/>
                <w:bCs/>
              </w:rPr>
            </w:pPr>
            <w:r w:rsidRPr="001A2DE6">
              <w:rPr>
                <w:b/>
                <w:bCs/>
              </w:rPr>
              <w:t>Mitigation</w:t>
            </w:r>
          </w:p>
        </w:tc>
      </w:tr>
      <w:tr w:rsidR="001A2DE6" w:rsidRPr="001A2DE6" w14:paraId="3694A152" w14:textId="77777777">
        <w:trPr>
          <w:tblCellSpacing w:w="15" w:type="dxa"/>
        </w:trPr>
        <w:tc>
          <w:tcPr>
            <w:tcW w:w="0" w:type="auto"/>
            <w:vAlign w:val="center"/>
            <w:hideMark/>
          </w:tcPr>
          <w:p w14:paraId="41B90919" w14:textId="77777777" w:rsidR="001A2DE6" w:rsidRPr="001A2DE6" w:rsidRDefault="001A2DE6" w:rsidP="001A2DE6">
            <w:r w:rsidRPr="001A2DE6">
              <w:t>Financial investment exceeds budget</w:t>
            </w:r>
          </w:p>
        </w:tc>
        <w:tc>
          <w:tcPr>
            <w:tcW w:w="0" w:type="auto"/>
            <w:vAlign w:val="center"/>
            <w:hideMark/>
          </w:tcPr>
          <w:p w14:paraId="729EE9D5" w14:textId="77777777" w:rsidR="001A2DE6" w:rsidRPr="001A2DE6" w:rsidRDefault="001A2DE6" w:rsidP="001A2DE6">
            <w:r w:rsidRPr="001A2DE6">
              <w:t>Medium</w:t>
            </w:r>
          </w:p>
        </w:tc>
        <w:tc>
          <w:tcPr>
            <w:tcW w:w="0" w:type="auto"/>
            <w:vAlign w:val="center"/>
            <w:hideMark/>
          </w:tcPr>
          <w:p w14:paraId="557D83D8" w14:textId="77777777" w:rsidR="001A2DE6" w:rsidRPr="001A2DE6" w:rsidRDefault="001A2DE6" w:rsidP="001A2DE6">
            <w:r w:rsidRPr="001A2DE6">
              <w:t>High</w:t>
            </w:r>
          </w:p>
        </w:tc>
        <w:tc>
          <w:tcPr>
            <w:tcW w:w="0" w:type="auto"/>
            <w:vAlign w:val="center"/>
            <w:hideMark/>
          </w:tcPr>
          <w:p w14:paraId="4B37CBDC" w14:textId="77777777" w:rsidR="001A2DE6" w:rsidRPr="001A2DE6" w:rsidRDefault="001A2DE6" w:rsidP="001A2DE6">
            <w:r w:rsidRPr="001A2DE6">
              <w:t>Set phased budget and monitor costs</w:t>
            </w:r>
          </w:p>
        </w:tc>
      </w:tr>
      <w:tr w:rsidR="001A2DE6" w:rsidRPr="001A2DE6" w14:paraId="4393C3A3" w14:textId="77777777">
        <w:trPr>
          <w:tblCellSpacing w:w="15" w:type="dxa"/>
        </w:trPr>
        <w:tc>
          <w:tcPr>
            <w:tcW w:w="0" w:type="auto"/>
            <w:vAlign w:val="center"/>
            <w:hideMark/>
          </w:tcPr>
          <w:p w14:paraId="7EFD9DED" w14:textId="77777777" w:rsidR="001A2DE6" w:rsidRPr="001A2DE6" w:rsidRDefault="001A2DE6" w:rsidP="001A2DE6">
            <w:r w:rsidRPr="001A2DE6">
              <w:t>Skills gap in digital marketing</w:t>
            </w:r>
          </w:p>
        </w:tc>
        <w:tc>
          <w:tcPr>
            <w:tcW w:w="0" w:type="auto"/>
            <w:vAlign w:val="center"/>
            <w:hideMark/>
          </w:tcPr>
          <w:p w14:paraId="62A096D0" w14:textId="77777777" w:rsidR="001A2DE6" w:rsidRPr="001A2DE6" w:rsidRDefault="001A2DE6" w:rsidP="001A2DE6">
            <w:r w:rsidRPr="001A2DE6">
              <w:t>High</w:t>
            </w:r>
          </w:p>
        </w:tc>
        <w:tc>
          <w:tcPr>
            <w:tcW w:w="0" w:type="auto"/>
            <w:vAlign w:val="center"/>
            <w:hideMark/>
          </w:tcPr>
          <w:p w14:paraId="45C6A45F" w14:textId="77777777" w:rsidR="001A2DE6" w:rsidRPr="001A2DE6" w:rsidRDefault="001A2DE6" w:rsidP="001A2DE6">
            <w:r w:rsidRPr="001A2DE6">
              <w:t>Medium</w:t>
            </w:r>
          </w:p>
        </w:tc>
        <w:tc>
          <w:tcPr>
            <w:tcW w:w="0" w:type="auto"/>
            <w:vAlign w:val="center"/>
            <w:hideMark/>
          </w:tcPr>
          <w:p w14:paraId="709C9F2F" w14:textId="77777777" w:rsidR="001A2DE6" w:rsidRPr="001A2DE6" w:rsidRDefault="001A2DE6" w:rsidP="001A2DE6">
            <w:r w:rsidRPr="001A2DE6">
              <w:t>Training or outsourcing to professionals</w:t>
            </w:r>
          </w:p>
        </w:tc>
      </w:tr>
      <w:tr w:rsidR="001A2DE6" w:rsidRPr="001A2DE6" w14:paraId="11D7CB65" w14:textId="77777777">
        <w:trPr>
          <w:tblCellSpacing w:w="15" w:type="dxa"/>
        </w:trPr>
        <w:tc>
          <w:tcPr>
            <w:tcW w:w="0" w:type="auto"/>
            <w:vAlign w:val="center"/>
            <w:hideMark/>
          </w:tcPr>
          <w:p w14:paraId="16C51DE8" w14:textId="77777777" w:rsidR="001A2DE6" w:rsidRPr="001A2DE6" w:rsidRDefault="001A2DE6" w:rsidP="001A2DE6">
            <w:r w:rsidRPr="001A2DE6">
              <w:t>Website downtime or technical issues</w:t>
            </w:r>
          </w:p>
        </w:tc>
        <w:tc>
          <w:tcPr>
            <w:tcW w:w="0" w:type="auto"/>
            <w:vAlign w:val="center"/>
            <w:hideMark/>
          </w:tcPr>
          <w:p w14:paraId="23191105" w14:textId="77777777" w:rsidR="001A2DE6" w:rsidRPr="001A2DE6" w:rsidRDefault="001A2DE6" w:rsidP="001A2DE6">
            <w:r w:rsidRPr="001A2DE6">
              <w:t>Medium</w:t>
            </w:r>
          </w:p>
        </w:tc>
        <w:tc>
          <w:tcPr>
            <w:tcW w:w="0" w:type="auto"/>
            <w:vAlign w:val="center"/>
            <w:hideMark/>
          </w:tcPr>
          <w:p w14:paraId="13AEA816" w14:textId="77777777" w:rsidR="001A2DE6" w:rsidRPr="001A2DE6" w:rsidRDefault="001A2DE6" w:rsidP="001A2DE6">
            <w:r w:rsidRPr="001A2DE6">
              <w:t>Medium</w:t>
            </w:r>
          </w:p>
        </w:tc>
        <w:tc>
          <w:tcPr>
            <w:tcW w:w="0" w:type="auto"/>
            <w:vAlign w:val="center"/>
            <w:hideMark/>
          </w:tcPr>
          <w:p w14:paraId="2E732178" w14:textId="77777777" w:rsidR="001A2DE6" w:rsidRPr="001A2DE6" w:rsidRDefault="001A2DE6" w:rsidP="001A2DE6">
            <w:r w:rsidRPr="001A2DE6">
              <w:t>Use reliable service providers and regular maintenance</w:t>
            </w:r>
          </w:p>
        </w:tc>
      </w:tr>
    </w:tbl>
    <w:p w14:paraId="1EA28A28" w14:textId="3F413E22" w:rsidR="001A2DE6" w:rsidRPr="001A2DE6" w:rsidRDefault="001A2DE6" w:rsidP="001A2DE6"/>
    <w:p w14:paraId="5C9AD74D" w14:textId="77777777" w:rsidR="001A2DE6" w:rsidRPr="001A2DE6" w:rsidRDefault="001A2DE6" w:rsidP="001A2DE6">
      <w:pPr>
        <w:rPr>
          <w:b/>
          <w:bCs/>
        </w:rPr>
      </w:pPr>
      <w:r w:rsidRPr="001A2DE6">
        <w:rPr>
          <w:b/>
          <w:bCs/>
        </w:rPr>
        <w:t>5. Implementation Plan</w:t>
      </w:r>
    </w:p>
    <w:p w14:paraId="3B429CB5" w14:textId="77777777" w:rsidR="001A2DE6" w:rsidRPr="001A2DE6" w:rsidRDefault="001A2DE6" w:rsidP="001A2DE6">
      <w:r w:rsidRPr="001A2DE6">
        <w:rPr>
          <w:b/>
          <w:bCs/>
        </w:rPr>
        <w:t>Timeline: 6 months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73"/>
        <w:gridCol w:w="8253"/>
      </w:tblGrid>
      <w:tr w:rsidR="001A2DE6" w:rsidRPr="001A2DE6" w14:paraId="5AED3691" w14:textId="77777777">
        <w:trPr>
          <w:tblHeader/>
          <w:tblCellSpacing w:w="15" w:type="dxa"/>
        </w:trPr>
        <w:tc>
          <w:tcPr>
            <w:tcW w:w="0" w:type="auto"/>
            <w:vAlign w:val="center"/>
            <w:hideMark/>
          </w:tcPr>
          <w:p w14:paraId="0582AFA3" w14:textId="77777777" w:rsidR="001A2DE6" w:rsidRPr="001A2DE6" w:rsidRDefault="001A2DE6" w:rsidP="001A2DE6">
            <w:pPr>
              <w:rPr>
                <w:b/>
                <w:bCs/>
              </w:rPr>
            </w:pPr>
            <w:r w:rsidRPr="001A2DE6">
              <w:rPr>
                <w:b/>
                <w:bCs/>
              </w:rPr>
              <w:t>Month</w:t>
            </w:r>
          </w:p>
        </w:tc>
        <w:tc>
          <w:tcPr>
            <w:tcW w:w="0" w:type="auto"/>
            <w:vAlign w:val="center"/>
            <w:hideMark/>
          </w:tcPr>
          <w:p w14:paraId="0198B891" w14:textId="77777777" w:rsidR="001A2DE6" w:rsidRPr="001A2DE6" w:rsidRDefault="001A2DE6" w:rsidP="001A2DE6">
            <w:pPr>
              <w:rPr>
                <w:b/>
                <w:bCs/>
              </w:rPr>
            </w:pPr>
            <w:r w:rsidRPr="001A2DE6">
              <w:rPr>
                <w:b/>
                <w:bCs/>
              </w:rPr>
              <w:t>Activity</w:t>
            </w:r>
          </w:p>
        </w:tc>
      </w:tr>
      <w:tr w:rsidR="001A2DE6" w:rsidRPr="001A2DE6" w14:paraId="7579B466" w14:textId="77777777">
        <w:trPr>
          <w:tblCellSpacing w:w="15" w:type="dxa"/>
        </w:trPr>
        <w:tc>
          <w:tcPr>
            <w:tcW w:w="0" w:type="auto"/>
            <w:vAlign w:val="center"/>
            <w:hideMark/>
          </w:tcPr>
          <w:p w14:paraId="595332BD" w14:textId="77777777" w:rsidR="001A2DE6" w:rsidRPr="001A2DE6" w:rsidRDefault="001A2DE6" w:rsidP="001A2DE6">
            <w:r w:rsidRPr="001A2DE6">
              <w:t>1–2</w:t>
            </w:r>
          </w:p>
        </w:tc>
        <w:tc>
          <w:tcPr>
            <w:tcW w:w="0" w:type="auto"/>
            <w:vAlign w:val="center"/>
            <w:hideMark/>
          </w:tcPr>
          <w:p w14:paraId="67CE6EB3" w14:textId="77777777" w:rsidR="001A2DE6" w:rsidRPr="001A2DE6" w:rsidRDefault="001A2DE6" w:rsidP="001A2DE6">
            <w:r w:rsidRPr="001A2DE6">
              <w:t>Website redesign (navigation, mobile-friendly, ordering system)</w:t>
            </w:r>
          </w:p>
        </w:tc>
      </w:tr>
      <w:tr w:rsidR="001A2DE6" w:rsidRPr="001A2DE6" w14:paraId="51862962" w14:textId="77777777">
        <w:trPr>
          <w:tblCellSpacing w:w="15" w:type="dxa"/>
        </w:trPr>
        <w:tc>
          <w:tcPr>
            <w:tcW w:w="0" w:type="auto"/>
            <w:vAlign w:val="center"/>
            <w:hideMark/>
          </w:tcPr>
          <w:p w14:paraId="590A920F" w14:textId="77777777" w:rsidR="001A2DE6" w:rsidRPr="001A2DE6" w:rsidRDefault="001A2DE6" w:rsidP="001A2DE6">
            <w:r w:rsidRPr="001A2DE6">
              <w:t>3–4</w:t>
            </w:r>
          </w:p>
        </w:tc>
        <w:tc>
          <w:tcPr>
            <w:tcW w:w="0" w:type="auto"/>
            <w:vAlign w:val="center"/>
            <w:hideMark/>
          </w:tcPr>
          <w:p w14:paraId="05921D99" w14:textId="77777777" w:rsidR="001A2DE6" w:rsidRPr="001A2DE6" w:rsidRDefault="001A2DE6" w:rsidP="001A2DE6">
            <w:r w:rsidRPr="001A2DE6">
              <w:t>Launch digital marketing (social media, email newsletters, influencer collaborations)</w:t>
            </w:r>
          </w:p>
        </w:tc>
      </w:tr>
      <w:tr w:rsidR="001A2DE6" w:rsidRPr="001A2DE6" w14:paraId="7F55F411" w14:textId="77777777">
        <w:trPr>
          <w:tblCellSpacing w:w="15" w:type="dxa"/>
        </w:trPr>
        <w:tc>
          <w:tcPr>
            <w:tcW w:w="0" w:type="auto"/>
            <w:vAlign w:val="center"/>
            <w:hideMark/>
          </w:tcPr>
          <w:p w14:paraId="22EE7449" w14:textId="77777777" w:rsidR="001A2DE6" w:rsidRPr="001A2DE6" w:rsidRDefault="001A2DE6" w:rsidP="001A2DE6">
            <w:r w:rsidRPr="001A2DE6">
              <w:t>5–6</w:t>
            </w:r>
          </w:p>
        </w:tc>
        <w:tc>
          <w:tcPr>
            <w:tcW w:w="0" w:type="auto"/>
            <w:vAlign w:val="center"/>
            <w:hideMark/>
          </w:tcPr>
          <w:p w14:paraId="30EFECA3" w14:textId="77777777" w:rsidR="001A2DE6" w:rsidRPr="001A2DE6" w:rsidRDefault="001A2DE6" w:rsidP="001A2DE6">
            <w:r w:rsidRPr="001A2DE6">
              <w:t>Expand delivery options; collect customer feedback; adjust strategy</w:t>
            </w:r>
          </w:p>
        </w:tc>
      </w:tr>
    </w:tbl>
    <w:p w14:paraId="1F811BA0" w14:textId="77777777" w:rsidR="001A2DE6" w:rsidRPr="001A2DE6" w:rsidRDefault="001A2DE6" w:rsidP="001A2DE6">
      <w:r w:rsidRPr="001A2DE6">
        <w:t>Liam and Priya will lead implementation, with external support as needed. Progress will be reviewed monthly.</w:t>
      </w:r>
    </w:p>
    <w:p w14:paraId="370D8EE2" w14:textId="4DF8076A" w:rsidR="001A2DE6" w:rsidRPr="001A2DE6" w:rsidRDefault="001A2DE6" w:rsidP="001A2DE6"/>
    <w:p w14:paraId="6449F409" w14:textId="77777777" w:rsidR="001A2DE6" w:rsidRDefault="001A2DE6" w:rsidP="001A2DE6">
      <w:pPr>
        <w:rPr>
          <w:b/>
          <w:bCs/>
        </w:rPr>
      </w:pPr>
    </w:p>
    <w:p w14:paraId="6E05DE95" w14:textId="77777777" w:rsidR="001A2DE6" w:rsidRDefault="001A2DE6" w:rsidP="001A2DE6">
      <w:pPr>
        <w:rPr>
          <w:b/>
          <w:bCs/>
        </w:rPr>
      </w:pPr>
    </w:p>
    <w:p w14:paraId="0D9AEFA2" w14:textId="77777777" w:rsidR="001A2DE6" w:rsidRDefault="001A2DE6" w:rsidP="001A2DE6">
      <w:pPr>
        <w:rPr>
          <w:b/>
          <w:bCs/>
        </w:rPr>
      </w:pPr>
    </w:p>
    <w:p w14:paraId="54A07980" w14:textId="77777777" w:rsidR="001A2DE6" w:rsidRDefault="001A2DE6" w:rsidP="001A2DE6">
      <w:pPr>
        <w:rPr>
          <w:b/>
          <w:bCs/>
        </w:rPr>
      </w:pPr>
    </w:p>
    <w:p w14:paraId="6A4EF81E" w14:textId="77777777" w:rsidR="001A2DE6" w:rsidRDefault="001A2DE6" w:rsidP="001A2DE6">
      <w:pPr>
        <w:rPr>
          <w:b/>
          <w:bCs/>
        </w:rPr>
      </w:pPr>
    </w:p>
    <w:p w14:paraId="55BD995C" w14:textId="77777777" w:rsidR="001A2DE6" w:rsidRDefault="001A2DE6" w:rsidP="001A2DE6">
      <w:pPr>
        <w:rPr>
          <w:b/>
          <w:bCs/>
        </w:rPr>
      </w:pPr>
    </w:p>
    <w:p w14:paraId="1E2F5210" w14:textId="729192E7" w:rsidR="001A2DE6" w:rsidRPr="001A2DE6" w:rsidRDefault="001A2DE6" w:rsidP="001A2DE6">
      <w:pPr>
        <w:rPr>
          <w:b/>
          <w:bCs/>
        </w:rPr>
      </w:pPr>
      <w:r w:rsidRPr="001A2DE6">
        <w:rPr>
          <w:b/>
          <w:bCs/>
        </w:rPr>
        <w:t>6. Measuring Effectiveness</w:t>
      </w:r>
    </w:p>
    <w:p w14:paraId="186C011D" w14:textId="77777777" w:rsidR="001A2DE6" w:rsidRPr="001A2DE6" w:rsidRDefault="001A2DE6" w:rsidP="001A2DE6">
      <w:r w:rsidRPr="001A2DE6">
        <w:t>Effectiveness will be measured using:</w:t>
      </w:r>
    </w:p>
    <w:p w14:paraId="02736C16" w14:textId="77777777" w:rsidR="001A2DE6" w:rsidRPr="001A2DE6" w:rsidRDefault="001A2DE6" w:rsidP="001A2DE6">
      <w:pPr>
        <w:numPr>
          <w:ilvl w:val="0"/>
          <w:numId w:val="2"/>
        </w:numPr>
      </w:pPr>
      <w:r w:rsidRPr="001A2DE6">
        <w:t>Online sales growth</w:t>
      </w:r>
    </w:p>
    <w:p w14:paraId="21064476" w14:textId="77777777" w:rsidR="001A2DE6" w:rsidRPr="001A2DE6" w:rsidRDefault="001A2DE6" w:rsidP="001A2DE6">
      <w:pPr>
        <w:numPr>
          <w:ilvl w:val="0"/>
          <w:numId w:val="2"/>
        </w:numPr>
      </w:pPr>
      <w:r w:rsidRPr="001A2DE6">
        <w:t>Website traffic and conversion rates</w:t>
      </w:r>
    </w:p>
    <w:p w14:paraId="087D2CC1" w14:textId="77777777" w:rsidR="001A2DE6" w:rsidRPr="001A2DE6" w:rsidRDefault="001A2DE6" w:rsidP="001A2DE6">
      <w:pPr>
        <w:numPr>
          <w:ilvl w:val="0"/>
          <w:numId w:val="2"/>
        </w:numPr>
      </w:pPr>
      <w:r w:rsidRPr="001A2DE6">
        <w:lastRenderedPageBreak/>
        <w:t>Customer satisfaction surveys</w:t>
      </w:r>
    </w:p>
    <w:p w14:paraId="452A8FFA" w14:textId="77777777" w:rsidR="001A2DE6" w:rsidRPr="001A2DE6" w:rsidRDefault="001A2DE6" w:rsidP="001A2DE6">
      <w:pPr>
        <w:numPr>
          <w:ilvl w:val="0"/>
          <w:numId w:val="2"/>
        </w:numPr>
      </w:pPr>
      <w:r w:rsidRPr="001A2DE6">
        <w:t>Social media engagement</w:t>
      </w:r>
    </w:p>
    <w:p w14:paraId="0CE23594" w14:textId="77777777" w:rsidR="001A2DE6" w:rsidRPr="001A2DE6" w:rsidRDefault="001A2DE6" w:rsidP="001A2DE6">
      <w:pPr>
        <w:numPr>
          <w:ilvl w:val="0"/>
          <w:numId w:val="2"/>
        </w:numPr>
      </w:pPr>
      <w:r w:rsidRPr="001A2DE6">
        <w:t>Overall revenue trends</w:t>
      </w:r>
    </w:p>
    <w:p w14:paraId="5D2E1461" w14:textId="77777777" w:rsidR="001A2DE6" w:rsidRPr="001A2DE6" w:rsidRDefault="001A2DE6" w:rsidP="001A2DE6">
      <w:r w:rsidRPr="001A2DE6">
        <w:t>Adjustments will be made if KPIs are not met, ensuring continuous improvement (National Careers Service, 2024).</w:t>
      </w:r>
    </w:p>
    <w:p w14:paraId="5AD3B37E" w14:textId="77777777" w:rsidR="001A2DE6" w:rsidRDefault="001A2DE6" w:rsidP="001A2DE6"/>
    <w:p w14:paraId="5701EDB8" w14:textId="77777777" w:rsidR="001A2DE6" w:rsidRDefault="001A2DE6" w:rsidP="001A2DE6"/>
    <w:p w14:paraId="09E14AA9" w14:textId="77777777" w:rsidR="001A2DE6" w:rsidRDefault="001A2DE6" w:rsidP="001A2DE6"/>
    <w:p w14:paraId="6A95393F" w14:textId="77777777" w:rsidR="001A2DE6" w:rsidRDefault="001A2DE6" w:rsidP="001A2DE6"/>
    <w:p w14:paraId="283EF1E6" w14:textId="77777777" w:rsidR="001A2DE6" w:rsidRDefault="001A2DE6" w:rsidP="001A2DE6"/>
    <w:p w14:paraId="60FE221F" w14:textId="77777777" w:rsidR="001A2DE6" w:rsidRDefault="001A2DE6" w:rsidP="001A2DE6"/>
    <w:p w14:paraId="3066AF68" w14:textId="77777777" w:rsidR="001A2DE6" w:rsidRDefault="001A2DE6" w:rsidP="001A2DE6"/>
    <w:p w14:paraId="0E945620" w14:textId="77777777" w:rsidR="001A2DE6" w:rsidRDefault="001A2DE6" w:rsidP="001A2DE6"/>
    <w:p w14:paraId="4BD0AE1F" w14:textId="2AB6CF0C" w:rsidR="001A2DE6" w:rsidRPr="001A2DE6" w:rsidRDefault="001A2DE6" w:rsidP="001A2DE6"/>
    <w:p w14:paraId="1FB4AFC8" w14:textId="77777777" w:rsidR="001A2DE6" w:rsidRPr="001A2DE6" w:rsidRDefault="001A2DE6" w:rsidP="001A2DE6">
      <w:pPr>
        <w:rPr>
          <w:b/>
          <w:bCs/>
        </w:rPr>
      </w:pPr>
      <w:r w:rsidRPr="001A2DE6">
        <w:rPr>
          <w:b/>
          <w:bCs/>
        </w:rPr>
        <w:t>References</w:t>
      </w:r>
    </w:p>
    <w:p w14:paraId="71C8614C" w14:textId="77777777" w:rsidR="001A2DE6" w:rsidRPr="001A2DE6" w:rsidRDefault="001A2DE6" w:rsidP="001A2DE6">
      <w:r w:rsidRPr="001A2DE6">
        <w:t xml:space="preserve">Chaffey, D. and Ellis-Chadwick, F. (2022) </w:t>
      </w:r>
      <w:r w:rsidRPr="001A2DE6">
        <w:rPr>
          <w:i/>
          <w:iCs/>
        </w:rPr>
        <w:t>Digital Marketing</w:t>
      </w:r>
      <w:r w:rsidRPr="001A2DE6">
        <w:t xml:space="preserve">. 8th </w:t>
      </w:r>
      <w:proofErr w:type="spellStart"/>
      <w:r w:rsidRPr="001A2DE6">
        <w:t>edn</w:t>
      </w:r>
      <w:proofErr w:type="spellEnd"/>
      <w:r w:rsidRPr="001A2DE6">
        <w:t>. Harlow: Pearson.</w:t>
      </w:r>
    </w:p>
    <w:p w14:paraId="2F49920D" w14:textId="77777777" w:rsidR="001A2DE6" w:rsidRPr="001A2DE6" w:rsidRDefault="001A2DE6" w:rsidP="001A2DE6">
      <w:r w:rsidRPr="001A2DE6">
        <w:t xml:space="preserve">Indeed (2024) </w:t>
      </w:r>
      <w:r w:rsidRPr="001A2DE6">
        <w:rPr>
          <w:i/>
          <w:iCs/>
        </w:rPr>
        <w:t>Retail Business Challenges</w:t>
      </w:r>
      <w:r w:rsidRPr="001A2DE6">
        <w:t xml:space="preserve">. Available at: </w:t>
      </w:r>
      <w:hyperlink r:id="rId5" w:tgtFrame="_new" w:history="1">
        <w:r w:rsidRPr="001A2DE6">
          <w:rPr>
            <w:rStyle w:val="Hyperlink"/>
          </w:rPr>
          <w:t>https://www.indeed.com</w:t>
        </w:r>
      </w:hyperlink>
      <w:r w:rsidRPr="001A2DE6">
        <w:t xml:space="preserve"> (Accessed: 10 December 2025).</w:t>
      </w:r>
    </w:p>
    <w:p w14:paraId="3474D6DD" w14:textId="77777777" w:rsidR="001A2DE6" w:rsidRPr="001A2DE6" w:rsidRDefault="001A2DE6" w:rsidP="001A2DE6">
      <w:r w:rsidRPr="001A2DE6">
        <w:t xml:space="preserve">Kotler, P., Armstrong, G. and </w:t>
      </w:r>
      <w:proofErr w:type="spellStart"/>
      <w:r w:rsidRPr="001A2DE6">
        <w:t>Opresnik</w:t>
      </w:r>
      <w:proofErr w:type="spellEnd"/>
      <w:r w:rsidRPr="001A2DE6">
        <w:t xml:space="preserve">, M.O. (2023) </w:t>
      </w:r>
      <w:r w:rsidRPr="001A2DE6">
        <w:rPr>
          <w:i/>
          <w:iCs/>
        </w:rPr>
        <w:t>Principles of Marketing</w:t>
      </w:r>
      <w:r w:rsidRPr="001A2DE6">
        <w:t xml:space="preserve">. 18th </w:t>
      </w:r>
      <w:proofErr w:type="spellStart"/>
      <w:r w:rsidRPr="001A2DE6">
        <w:t>edn</w:t>
      </w:r>
      <w:proofErr w:type="spellEnd"/>
      <w:r w:rsidRPr="001A2DE6">
        <w:t>. Harlow: Pearson.</w:t>
      </w:r>
    </w:p>
    <w:p w14:paraId="0163A379" w14:textId="77777777" w:rsidR="001A2DE6" w:rsidRPr="001A2DE6" w:rsidRDefault="001A2DE6" w:rsidP="001A2DE6">
      <w:r w:rsidRPr="001A2DE6">
        <w:t xml:space="preserve">National Careers Service (2024) </w:t>
      </w:r>
      <w:r w:rsidRPr="001A2DE6">
        <w:rPr>
          <w:i/>
          <w:iCs/>
        </w:rPr>
        <w:t>Retail Sector Trends</w:t>
      </w:r>
      <w:r w:rsidRPr="001A2DE6">
        <w:t xml:space="preserve">. Available at: </w:t>
      </w:r>
      <w:hyperlink r:id="rId6" w:tgtFrame="_new" w:history="1">
        <w:r w:rsidRPr="001A2DE6">
          <w:rPr>
            <w:rStyle w:val="Hyperlink"/>
          </w:rPr>
          <w:t>https://nationalcareers.service.gov.uk</w:t>
        </w:r>
      </w:hyperlink>
      <w:r w:rsidRPr="001A2DE6">
        <w:t xml:space="preserve"> (Accessed: 10 December 2025).</w:t>
      </w:r>
    </w:p>
    <w:p w14:paraId="6682FB7F" w14:textId="77777777" w:rsidR="001A2DE6" w:rsidRPr="001A2DE6" w:rsidRDefault="001A2DE6" w:rsidP="001A2DE6">
      <w:r w:rsidRPr="001A2DE6">
        <w:t xml:space="preserve">Prospects (2024) </w:t>
      </w:r>
      <w:r w:rsidRPr="001A2DE6">
        <w:rPr>
          <w:i/>
          <w:iCs/>
        </w:rPr>
        <w:t>Retail Skills and Qualities</w:t>
      </w:r>
      <w:r w:rsidRPr="001A2DE6">
        <w:t>. Available at: https://www.prospects.ac.uk/jobs-and-work-experience/job-sectors/retail/skills-for-retail (Accessed: 10 December 2025).</w:t>
      </w:r>
    </w:p>
    <w:p w14:paraId="49F72D39" w14:textId="6BB8C6FD" w:rsidR="001A2DE6" w:rsidRDefault="001A2DE6" w:rsidP="001A2DE6"/>
    <w:p w14:paraId="599EB392" w14:textId="77777777" w:rsidR="001A2DE6" w:rsidRDefault="001A2DE6" w:rsidP="001A2DE6"/>
    <w:p w14:paraId="34BEF42D" w14:textId="77777777" w:rsidR="001A2DE6" w:rsidRDefault="001A2DE6" w:rsidP="001A2DE6"/>
    <w:p w14:paraId="48EAF996" w14:textId="77777777" w:rsidR="001A2DE6" w:rsidRDefault="001A2DE6" w:rsidP="001A2DE6"/>
    <w:p w14:paraId="34F0881D" w14:textId="77777777" w:rsidR="001A2DE6" w:rsidRPr="001A2DE6" w:rsidRDefault="001A2DE6" w:rsidP="001A2DE6"/>
    <w:p w14:paraId="2A8ED334" w14:textId="77777777" w:rsidR="001A2DE6" w:rsidRPr="001A2DE6" w:rsidRDefault="001A2DE6" w:rsidP="001A2DE6">
      <w:pPr>
        <w:rPr>
          <w:b/>
          <w:bCs/>
        </w:rPr>
      </w:pPr>
      <w:r w:rsidRPr="001A2DE6">
        <w:rPr>
          <w:b/>
          <w:bCs/>
        </w:rPr>
        <w:lastRenderedPageBreak/>
        <w:t>Appendices</w:t>
      </w:r>
    </w:p>
    <w:p w14:paraId="44493028" w14:textId="77777777" w:rsidR="001A2DE6" w:rsidRPr="001A2DE6" w:rsidRDefault="001A2DE6" w:rsidP="001A2DE6">
      <w:pPr>
        <w:rPr>
          <w:b/>
          <w:bCs/>
        </w:rPr>
      </w:pPr>
      <w:r w:rsidRPr="001A2DE6">
        <w:rPr>
          <w:b/>
          <w:bCs/>
        </w:rPr>
        <w:t>Appendix 1: PMI Analysis Table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18"/>
        <w:gridCol w:w="2073"/>
        <w:gridCol w:w="2479"/>
        <w:gridCol w:w="2456"/>
      </w:tblGrid>
      <w:tr w:rsidR="001A2DE6" w:rsidRPr="001A2DE6" w14:paraId="49EE378E" w14:textId="77777777">
        <w:trPr>
          <w:tblHeader/>
          <w:tblCellSpacing w:w="15" w:type="dxa"/>
        </w:trPr>
        <w:tc>
          <w:tcPr>
            <w:tcW w:w="0" w:type="auto"/>
            <w:vAlign w:val="center"/>
            <w:hideMark/>
          </w:tcPr>
          <w:p w14:paraId="46C94632" w14:textId="77777777" w:rsidR="001A2DE6" w:rsidRPr="001A2DE6" w:rsidRDefault="001A2DE6" w:rsidP="001A2DE6">
            <w:pPr>
              <w:rPr>
                <w:b/>
                <w:bCs/>
              </w:rPr>
            </w:pPr>
            <w:r w:rsidRPr="001A2DE6">
              <w:rPr>
                <w:b/>
                <w:bCs/>
              </w:rPr>
              <w:t>Solution</w:t>
            </w:r>
          </w:p>
        </w:tc>
        <w:tc>
          <w:tcPr>
            <w:tcW w:w="0" w:type="auto"/>
            <w:vAlign w:val="center"/>
            <w:hideMark/>
          </w:tcPr>
          <w:p w14:paraId="3296D9EF" w14:textId="77777777" w:rsidR="001A2DE6" w:rsidRPr="001A2DE6" w:rsidRDefault="001A2DE6" w:rsidP="001A2DE6">
            <w:pPr>
              <w:rPr>
                <w:b/>
                <w:bCs/>
              </w:rPr>
            </w:pPr>
            <w:r w:rsidRPr="001A2DE6">
              <w:rPr>
                <w:b/>
                <w:bCs/>
              </w:rPr>
              <w:t>Plus</w:t>
            </w:r>
          </w:p>
        </w:tc>
        <w:tc>
          <w:tcPr>
            <w:tcW w:w="0" w:type="auto"/>
            <w:vAlign w:val="center"/>
            <w:hideMark/>
          </w:tcPr>
          <w:p w14:paraId="603383A2" w14:textId="77777777" w:rsidR="001A2DE6" w:rsidRPr="001A2DE6" w:rsidRDefault="001A2DE6" w:rsidP="001A2DE6">
            <w:pPr>
              <w:rPr>
                <w:b/>
                <w:bCs/>
              </w:rPr>
            </w:pPr>
            <w:r w:rsidRPr="001A2DE6">
              <w:rPr>
                <w:b/>
                <w:bCs/>
              </w:rPr>
              <w:t>Minus</w:t>
            </w:r>
          </w:p>
        </w:tc>
        <w:tc>
          <w:tcPr>
            <w:tcW w:w="0" w:type="auto"/>
            <w:vAlign w:val="center"/>
            <w:hideMark/>
          </w:tcPr>
          <w:p w14:paraId="334DC794" w14:textId="77777777" w:rsidR="001A2DE6" w:rsidRPr="001A2DE6" w:rsidRDefault="001A2DE6" w:rsidP="001A2DE6">
            <w:pPr>
              <w:rPr>
                <w:b/>
                <w:bCs/>
              </w:rPr>
            </w:pPr>
            <w:r w:rsidRPr="001A2DE6">
              <w:rPr>
                <w:b/>
                <w:bCs/>
              </w:rPr>
              <w:t>Interesting</w:t>
            </w:r>
          </w:p>
        </w:tc>
      </w:tr>
      <w:tr w:rsidR="001A2DE6" w:rsidRPr="001A2DE6" w14:paraId="3BD0C926" w14:textId="77777777">
        <w:trPr>
          <w:tblCellSpacing w:w="15" w:type="dxa"/>
        </w:trPr>
        <w:tc>
          <w:tcPr>
            <w:tcW w:w="0" w:type="auto"/>
            <w:vAlign w:val="center"/>
            <w:hideMark/>
          </w:tcPr>
          <w:p w14:paraId="52D624AB" w14:textId="77777777" w:rsidR="001A2DE6" w:rsidRPr="001A2DE6" w:rsidRDefault="001A2DE6" w:rsidP="001A2DE6">
            <w:r w:rsidRPr="001A2DE6">
              <w:t>Improve Digital Presence</w:t>
            </w:r>
          </w:p>
        </w:tc>
        <w:tc>
          <w:tcPr>
            <w:tcW w:w="0" w:type="auto"/>
            <w:vAlign w:val="center"/>
            <w:hideMark/>
          </w:tcPr>
          <w:p w14:paraId="7C49850A" w14:textId="77777777" w:rsidR="001A2DE6" w:rsidRPr="001A2DE6" w:rsidRDefault="001A2DE6" w:rsidP="001A2DE6">
            <w:r w:rsidRPr="001A2DE6">
              <w:t>Increases reach and revenue</w:t>
            </w:r>
          </w:p>
        </w:tc>
        <w:tc>
          <w:tcPr>
            <w:tcW w:w="0" w:type="auto"/>
            <w:vAlign w:val="center"/>
            <w:hideMark/>
          </w:tcPr>
          <w:p w14:paraId="2B81D76E" w14:textId="77777777" w:rsidR="001A2DE6" w:rsidRPr="001A2DE6" w:rsidRDefault="001A2DE6" w:rsidP="001A2DE6">
            <w:r w:rsidRPr="001A2DE6">
              <w:t>Requires investment and new skills</w:t>
            </w:r>
          </w:p>
        </w:tc>
        <w:tc>
          <w:tcPr>
            <w:tcW w:w="0" w:type="auto"/>
            <w:vAlign w:val="center"/>
            <w:hideMark/>
          </w:tcPr>
          <w:p w14:paraId="2F32681C" w14:textId="77777777" w:rsidR="001A2DE6" w:rsidRPr="001A2DE6" w:rsidRDefault="001A2DE6" w:rsidP="001A2DE6">
            <w:r w:rsidRPr="001A2DE6">
              <w:t>Could attract younger customers</w:t>
            </w:r>
          </w:p>
        </w:tc>
      </w:tr>
      <w:tr w:rsidR="001A2DE6" w:rsidRPr="001A2DE6" w14:paraId="74808A58" w14:textId="77777777">
        <w:trPr>
          <w:tblCellSpacing w:w="15" w:type="dxa"/>
        </w:trPr>
        <w:tc>
          <w:tcPr>
            <w:tcW w:w="0" w:type="auto"/>
            <w:vAlign w:val="center"/>
            <w:hideMark/>
          </w:tcPr>
          <w:p w14:paraId="53C17B83" w14:textId="77777777" w:rsidR="001A2DE6" w:rsidRPr="001A2DE6" w:rsidRDefault="001A2DE6" w:rsidP="001A2DE6">
            <w:r w:rsidRPr="001A2DE6">
              <w:t>Community Engagement</w:t>
            </w:r>
          </w:p>
        </w:tc>
        <w:tc>
          <w:tcPr>
            <w:tcW w:w="0" w:type="auto"/>
            <w:vAlign w:val="center"/>
            <w:hideMark/>
          </w:tcPr>
          <w:p w14:paraId="40AC4015" w14:textId="77777777" w:rsidR="001A2DE6" w:rsidRPr="001A2DE6" w:rsidRDefault="001A2DE6" w:rsidP="001A2DE6">
            <w:r w:rsidRPr="001A2DE6">
              <w:t>Builds local loyalty</w:t>
            </w:r>
          </w:p>
        </w:tc>
        <w:tc>
          <w:tcPr>
            <w:tcW w:w="0" w:type="auto"/>
            <w:vAlign w:val="center"/>
            <w:hideMark/>
          </w:tcPr>
          <w:p w14:paraId="2B234A42" w14:textId="77777777" w:rsidR="001A2DE6" w:rsidRPr="001A2DE6" w:rsidRDefault="001A2DE6" w:rsidP="001A2DE6">
            <w:r w:rsidRPr="001A2DE6">
              <w:t>Limited reach</w:t>
            </w:r>
          </w:p>
        </w:tc>
        <w:tc>
          <w:tcPr>
            <w:tcW w:w="0" w:type="auto"/>
            <w:vAlign w:val="center"/>
            <w:hideMark/>
          </w:tcPr>
          <w:p w14:paraId="03E49DA6" w14:textId="77777777" w:rsidR="001A2DE6" w:rsidRPr="001A2DE6" w:rsidRDefault="001A2DE6" w:rsidP="001A2DE6">
            <w:r w:rsidRPr="001A2DE6">
              <w:t>Enhances brand reputation locally</w:t>
            </w:r>
          </w:p>
        </w:tc>
      </w:tr>
    </w:tbl>
    <w:p w14:paraId="02485625" w14:textId="0C52579E" w:rsidR="001A2DE6" w:rsidRPr="001A2DE6" w:rsidRDefault="001A2DE6" w:rsidP="001A2DE6"/>
    <w:p w14:paraId="2C1D8CCE" w14:textId="77777777" w:rsidR="001A2DE6" w:rsidRPr="001A2DE6" w:rsidRDefault="001A2DE6" w:rsidP="001A2DE6">
      <w:pPr>
        <w:rPr>
          <w:b/>
          <w:bCs/>
        </w:rPr>
      </w:pPr>
      <w:r w:rsidRPr="001A2DE6">
        <w:rPr>
          <w:b/>
          <w:bCs/>
        </w:rPr>
        <w:t>Appendix 2: Risk Analysis Table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04"/>
        <w:gridCol w:w="1194"/>
        <w:gridCol w:w="907"/>
        <w:gridCol w:w="3163"/>
      </w:tblGrid>
      <w:tr w:rsidR="001A2DE6" w:rsidRPr="001A2DE6" w14:paraId="5852C520" w14:textId="77777777">
        <w:trPr>
          <w:tblHeader/>
          <w:tblCellSpacing w:w="15" w:type="dxa"/>
        </w:trPr>
        <w:tc>
          <w:tcPr>
            <w:tcW w:w="0" w:type="auto"/>
            <w:vAlign w:val="center"/>
            <w:hideMark/>
          </w:tcPr>
          <w:p w14:paraId="04AF79A2" w14:textId="77777777" w:rsidR="001A2DE6" w:rsidRPr="001A2DE6" w:rsidRDefault="001A2DE6" w:rsidP="001A2DE6">
            <w:pPr>
              <w:rPr>
                <w:b/>
                <w:bCs/>
              </w:rPr>
            </w:pPr>
            <w:r w:rsidRPr="001A2DE6">
              <w:rPr>
                <w:b/>
                <w:bCs/>
              </w:rPr>
              <w:t>Risk</w:t>
            </w:r>
          </w:p>
        </w:tc>
        <w:tc>
          <w:tcPr>
            <w:tcW w:w="0" w:type="auto"/>
            <w:vAlign w:val="center"/>
            <w:hideMark/>
          </w:tcPr>
          <w:p w14:paraId="5AD9E835" w14:textId="77777777" w:rsidR="001A2DE6" w:rsidRPr="001A2DE6" w:rsidRDefault="001A2DE6" w:rsidP="001A2DE6">
            <w:pPr>
              <w:rPr>
                <w:b/>
                <w:bCs/>
              </w:rPr>
            </w:pPr>
            <w:r w:rsidRPr="001A2DE6">
              <w:rPr>
                <w:b/>
                <w:bCs/>
              </w:rPr>
              <w:t>Likelihood</w:t>
            </w:r>
          </w:p>
        </w:tc>
        <w:tc>
          <w:tcPr>
            <w:tcW w:w="0" w:type="auto"/>
            <w:vAlign w:val="center"/>
            <w:hideMark/>
          </w:tcPr>
          <w:p w14:paraId="74AE2778" w14:textId="77777777" w:rsidR="001A2DE6" w:rsidRPr="001A2DE6" w:rsidRDefault="001A2DE6" w:rsidP="001A2DE6">
            <w:pPr>
              <w:rPr>
                <w:b/>
                <w:bCs/>
              </w:rPr>
            </w:pPr>
            <w:r w:rsidRPr="001A2DE6">
              <w:rPr>
                <w:b/>
                <w:bCs/>
              </w:rPr>
              <w:t>Impact</w:t>
            </w:r>
          </w:p>
        </w:tc>
        <w:tc>
          <w:tcPr>
            <w:tcW w:w="0" w:type="auto"/>
            <w:vAlign w:val="center"/>
            <w:hideMark/>
          </w:tcPr>
          <w:p w14:paraId="582D2E36" w14:textId="77777777" w:rsidR="001A2DE6" w:rsidRPr="001A2DE6" w:rsidRDefault="001A2DE6" w:rsidP="001A2DE6">
            <w:pPr>
              <w:rPr>
                <w:b/>
                <w:bCs/>
              </w:rPr>
            </w:pPr>
            <w:r w:rsidRPr="001A2DE6">
              <w:rPr>
                <w:b/>
                <w:bCs/>
              </w:rPr>
              <w:t>Mitigation</w:t>
            </w:r>
          </w:p>
        </w:tc>
      </w:tr>
      <w:tr w:rsidR="001A2DE6" w:rsidRPr="001A2DE6" w14:paraId="47D6E82A" w14:textId="77777777">
        <w:trPr>
          <w:tblCellSpacing w:w="15" w:type="dxa"/>
        </w:trPr>
        <w:tc>
          <w:tcPr>
            <w:tcW w:w="0" w:type="auto"/>
            <w:vAlign w:val="center"/>
            <w:hideMark/>
          </w:tcPr>
          <w:p w14:paraId="7A6151F6" w14:textId="77777777" w:rsidR="001A2DE6" w:rsidRPr="001A2DE6" w:rsidRDefault="001A2DE6" w:rsidP="001A2DE6">
            <w:r w:rsidRPr="001A2DE6">
              <w:t>Financial</w:t>
            </w:r>
          </w:p>
        </w:tc>
        <w:tc>
          <w:tcPr>
            <w:tcW w:w="0" w:type="auto"/>
            <w:vAlign w:val="center"/>
            <w:hideMark/>
          </w:tcPr>
          <w:p w14:paraId="02923572" w14:textId="77777777" w:rsidR="001A2DE6" w:rsidRPr="001A2DE6" w:rsidRDefault="001A2DE6" w:rsidP="001A2DE6">
            <w:r w:rsidRPr="001A2DE6">
              <w:t>Medium</w:t>
            </w:r>
          </w:p>
        </w:tc>
        <w:tc>
          <w:tcPr>
            <w:tcW w:w="0" w:type="auto"/>
            <w:vAlign w:val="center"/>
            <w:hideMark/>
          </w:tcPr>
          <w:p w14:paraId="3E18F942" w14:textId="77777777" w:rsidR="001A2DE6" w:rsidRPr="001A2DE6" w:rsidRDefault="001A2DE6" w:rsidP="001A2DE6">
            <w:r w:rsidRPr="001A2DE6">
              <w:t>High</w:t>
            </w:r>
          </w:p>
        </w:tc>
        <w:tc>
          <w:tcPr>
            <w:tcW w:w="0" w:type="auto"/>
            <w:vAlign w:val="center"/>
            <w:hideMark/>
          </w:tcPr>
          <w:p w14:paraId="5F1F1E36" w14:textId="77777777" w:rsidR="001A2DE6" w:rsidRPr="001A2DE6" w:rsidRDefault="001A2DE6" w:rsidP="001A2DE6">
            <w:r w:rsidRPr="001A2DE6">
              <w:t>Phased budget, monitor costs</w:t>
            </w:r>
          </w:p>
        </w:tc>
      </w:tr>
      <w:tr w:rsidR="001A2DE6" w:rsidRPr="001A2DE6" w14:paraId="5D188054" w14:textId="77777777">
        <w:trPr>
          <w:tblCellSpacing w:w="15" w:type="dxa"/>
        </w:trPr>
        <w:tc>
          <w:tcPr>
            <w:tcW w:w="0" w:type="auto"/>
            <w:vAlign w:val="center"/>
            <w:hideMark/>
          </w:tcPr>
          <w:p w14:paraId="1A957857" w14:textId="77777777" w:rsidR="001A2DE6" w:rsidRPr="001A2DE6" w:rsidRDefault="001A2DE6" w:rsidP="001A2DE6">
            <w:r w:rsidRPr="001A2DE6">
              <w:t>Skills gap</w:t>
            </w:r>
          </w:p>
        </w:tc>
        <w:tc>
          <w:tcPr>
            <w:tcW w:w="0" w:type="auto"/>
            <w:vAlign w:val="center"/>
            <w:hideMark/>
          </w:tcPr>
          <w:p w14:paraId="7336565A" w14:textId="77777777" w:rsidR="001A2DE6" w:rsidRPr="001A2DE6" w:rsidRDefault="001A2DE6" w:rsidP="001A2DE6">
            <w:r w:rsidRPr="001A2DE6">
              <w:t>High</w:t>
            </w:r>
          </w:p>
        </w:tc>
        <w:tc>
          <w:tcPr>
            <w:tcW w:w="0" w:type="auto"/>
            <w:vAlign w:val="center"/>
            <w:hideMark/>
          </w:tcPr>
          <w:p w14:paraId="069BB61B" w14:textId="77777777" w:rsidR="001A2DE6" w:rsidRPr="001A2DE6" w:rsidRDefault="001A2DE6" w:rsidP="001A2DE6">
            <w:r w:rsidRPr="001A2DE6">
              <w:t>Medium</w:t>
            </w:r>
          </w:p>
        </w:tc>
        <w:tc>
          <w:tcPr>
            <w:tcW w:w="0" w:type="auto"/>
            <w:vAlign w:val="center"/>
            <w:hideMark/>
          </w:tcPr>
          <w:p w14:paraId="1EA5E395" w14:textId="77777777" w:rsidR="001A2DE6" w:rsidRPr="001A2DE6" w:rsidRDefault="001A2DE6" w:rsidP="001A2DE6">
            <w:r w:rsidRPr="001A2DE6">
              <w:t>Training or outsource</w:t>
            </w:r>
          </w:p>
        </w:tc>
      </w:tr>
      <w:tr w:rsidR="001A2DE6" w:rsidRPr="001A2DE6" w14:paraId="738D0159" w14:textId="77777777">
        <w:trPr>
          <w:tblCellSpacing w:w="15" w:type="dxa"/>
        </w:trPr>
        <w:tc>
          <w:tcPr>
            <w:tcW w:w="0" w:type="auto"/>
            <w:vAlign w:val="center"/>
            <w:hideMark/>
          </w:tcPr>
          <w:p w14:paraId="0FFFEF02" w14:textId="77777777" w:rsidR="001A2DE6" w:rsidRPr="001A2DE6" w:rsidRDefault="001A2DE6" w:rsidP="001A2DE6">
            <w:r w:rsidRPr="001A2DE6">
              <w:t>Website downtime</w:t>
            </w:r>
          </w:p>
        </w:tc>
        <w:tc>
          <w:tcPr>
            <w:tcW w:w="0" w:type="auto"/>
            <w:vAlign w:val="center"/>
            <w:hideMark/>
          </w:tcPr>
          <w:p w14:paraId="6880E70E" w14:textId="77777777" w:rsidR="001A2DE6" w:rsidRPr="001A2DE6" w:rsidRDefault="001A2DE6" w:rsidP="001A2DE6">
            <w:r w:rsidRPr="001A2DE6">
              <w:t>Medium</w:t>
            </w:r>
          </w:p>
        </w:tc>
        <w:tc>
          <w:tcPr>
            <w:tcW w:w="0" w:type="auto"/>
            <w:vAlign w:val="center"/>
            <w:hideMark/>
          </w:tcPr>
          <w:p w14:paraId="342D014B" w14:textId="77777777" w:rsidR="001A2DE6" w:rsidRPr="001A2DE6" w:rsidRDefault="001A2DE6" w:rsidP="001A2DE6">
            <w:r w:rsidRPr="001A2DE6">
              <w:t>Medium</w:t>
            </w:r>
          </w:p>
        </w:tc>
        <w:tc>
          <w:tcPr>
            <w:tcW w:w="0" w:type="auto"/>
            <w:vAlign w:val="center"/>
            <w:hideMark/>
          </w:tcPr>
          <w:p w14:paraId="3D9761BA" w14:textId="77777777" w:rsidR="001A2DE6" w:rsidRPr="001A2DE6" w:rsidRDefault="001A2DE6" w:rsidP="001A2DE6">
            <w:r w:rsidRPr="001A2DE6">
              <w:t>Use reliable provider</w:t>
            </w:r>
          </w:p>
        </w:tc>
      </w:tr>
    </w:tbl>
    <w:p w14:paraId="037998F0" w14:textId="4231D201" w:rsidR="001A2DE6" w:rsidRPr="001A2DE6" w:rsidRDefault="001A2DE6" w:rsidP="001A2DE6"/>
    <w:p w14:paraId="6AECEE5A" w14:textId="77777777" w:rsidR="001A2DE6" w:rsidRPr="001A2DE6" w:rsidRDefault="001A2DE6" w:rsidP="001A2DE6">
      <w:pPr>
        <w:rPr>
          <w:b/>
          <w:bCs/>
        </w:rPr>
      </w:pPr>
      <w:r w:rsidRPr="001A2DE6">
        <w:rPr>
          <w:b/>
          <w:bCs/>
        </w:rPr>
        <w:t>Appendix 3: Implementation Timeline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73"/>
        <w:gridCol w:w="5150"/>
      </w:tblGrid>
      <w:tr w:rsidR="001A2DE6" w:rsidRPr="001A2DE6" w14:paraId="4A87184B" w14:textId="77777777">
        <w:trPr>
          <w:tblHeader/>
          <w:tblCellSpacing w:w="15" w:type="dxa"/>
        </w:trPr>
        <w:tc>
          <w:tcPr>
            <w:tcW w:w="0" w:type="auto"/>
            <w:vAlign w:val="center"/>
            <w:hideMark/>
          </w:tcPr>
          <w:p w14:paraId="1E80D142" w14:textId="77777777" w:rsidR="001A2DE6" w:rsidRPr="001A2DE6" w:rsidRDefault="001A2DE6" w:rsidP="001A2DE6">
            <w:pPr>
              <w:rPr>
                <w:b/>
                <w:bCs/>
              </w:rPr>
            </w:pPr>
            <w:r w:rsidRPr="001A2DE6">
              <w:rPr>
                <w:b/>
                <w:bCs/>
              </w:rPr>
              <w:t>Month</w:t>
            </w:r>
          </w:p>
        </w:tc>
        <w:tc>
          <w:tcPr>
            <w:tcW w:w="0" w:type="auto"/>
            <w:vAlign w:val="center"/>
            <w:hideMark/>
          </w:tcPr>
          <w:p w14:paraId="4EE88D71" w14:textId="77777777" w:rsidR="001A2DE6" w:rsidRPr="001A2DE6" w:rsidRDefault="001A2DE6" w:rsidP="001A2DE6">
            <w:pPr>
              <w:rPr>
                <w:b/>
                <w:bCs/>
              </w:rPr>
            </w:pPr>
            <w:r w:rsidRPr="001A2DE6">
              <w:rPr>
                <w:b/>
                <w:bCs/>
              </w:rPr>
              <w:t>Activity</w:t>
            </w:r>
          </w:p>
        </w:tc>
      </w:tr>
      <w:tr w:rsidR="001A2DE6" w:rsidRPr="001A2DE6" w14:paraId="5D5811AE" w14:textId="77777777">
        <w:trPr>
          <w:tblCellSpacing w:w="15" w:type="dxa"/>
        </w:trPr>
        <w:tc>
          <w:tcPr>
            <w:tcW w:w="0" w:type="auto"/>
            <w:vAlign w:val="center"/>
            <w:hideMark/>
          </w:tcPr>
          <w:p w14:paraId="3BBBD2D5" w14:textId="77777777" w:rsidR="001A2DE6" w:rsidRPr="001A2DE6" w:rsidRDefault="001A2DE6" w:rsidP="001A2DE6">
            <w:r w:rsidRPr="001A2DE6">
              <w:t>1–2</w:t>
            </w:r>
          </w:p>
        </w:tc>
        <w:tc>
          <w:tcPr>
            <w:tcW w:w="0" w:type="auto"/>
            <w:vAlign w:val="center"/>
            <w:hideMark/>
          </w:tcPr>
          <w:p w14:paraId="2F940A33" w14:textId="77777777" w:rsidR="001A2DE6" w:rsidRPr="001A2DE6" w:rsidRDefault="001A2DE6" w:rsidP="001A2DE6">
            <w:r w:rsidRPr="001A2DE6">
              <w:t>Website redesign, mobile-friendly ordering</w:t>
            </w:r>
          </w:p>
        </w:tc>
      </w:tr>
      <w:tr w:rsidR="001A2DE6" w:rsidRPr="001A2DE6" w14:paraId="113BE5B2" w14:textId="77777777">
        <w:trPr>
          <w:tblCellSpacing w:w="15" w:type="dxa"/>
        </w:trPr>
        <w:tc>
          <w:tcPr>
            <w:tcW w:w="0" w:type="auto"/>
            <w:vAlign w:val="center"/>
            <w:hideMark/>
          </w:tcPr>
          <w:p w14:paraId="16AB212C" w14:textId="77777777" w:rsidR="001A2DE6" w:rsidRPr="001A2DE6" w:rsidRDefault="001A2DE6" w:rsidP="001A2DE6">
            <w:r w:rsidRPr="001A2DE6">
              <w:t>3–4</w:t>
            </w:r>
          </w:p>
        </w:tc>
        <w:tc>
          <w:tcPr>
            <w:tcW w:w="0" w:type="auto"/>
            <w:vAlign w:val="center"/>
            <w:hideMark/>
          </w:tcPr>
          <w:p w14:paraId="3E244A1C" w14:textId="77777777" w:rsidR="001A2DE6" w:rsidRPr="001A2DE6" w:rsidRDefault="001A2DE6" w:rsidP="001A2DE6">
            <w:r w:rsidRPr="001A2DE6">
              <w:t>Digital marketing campaigns</w:t>
            </w:r>
          </w:p>
        </w:tc>
      </w:tr>
      <w:tr w:rsidR="001A2DE6" w:rsidRPr="001A2DE6" w14:paraId="60AD7326" w14:textId="77777777">
        <w:trPr>
          <w:tblCellSpacing w:w="15" w:type="dxa"/>
        </w:trPr>
        <w:tc>
          <w:tcPr>
            <w:tcW w:w="0" w:type="auto"/>
            <w:vAlign w:val="center"/>
            <w:hideMark/>
          </w:tcPr>
          <w:p w14:paraId="41E7A91E" w14:textId="77777777" w:rsidR="001A2DE6" w:rsidRPr="001A2DE6" w:rsidRDefault="001A2DE6" w:rsidP="001A2DE6">
            <w:r w:rsidRPr="001A2DE6">
              <w:t>5–6</w:t>
            </w:r>
          </w:p>
        </w:tc>
        <w:tc>
          <w:tcPr>
            <w:tcW w:w="0" w:type="auto"/>
            <w:vAlign w:val="center"/>
            <w:hideMark/>
          </w:tcPr>
          <w:p w14:paraId="6F4FBA5D" w14:textId="77777777" w:rsidR="001A2DE6" w:rsidRPr="001A2DE6" w:rsidRDefault="001A2DE6" w:rsidP="001A2DE6">
            <w:r w:rsidRPr="001A2DE6">
              <w:t>Expand delivery, collect feedback, adjust strategy</w:t>
            </w:r>
          </w:p>
        </w:tc>
      </w:tr>
    </w:tbl>
    <w:p w14:paraId="07D0C63C" w14:textId="504BD37E" w:rsidR="001A2DE6" w:rsidRDefault="001A2DE6"/>
    <w:sectPr w:rsidR="001A2D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B8073D"/>
    <w:multiLevelType w:val="multilevel"/>
    <w:tmpl w:val="AB64C0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DA2298A"/>
    <w:multiLevelType w:val="multilevel"/>
    <w:tmpl w:val="8D6E4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7629328">
    <w:abstractNumId w:val="0"/>
  </w:num>
  <w:num w:numId="2" w16cid:durableId="148792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DE6"/>
    <w:rsid w:val="001A2DE6"/>
    <w:rsid w:val="00E5490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C725C"/>
  <w15:chartTrackingRefBased/>
  <w15:docId w15:val="{7A7248A5-CF0D-49D4-B4F9-E536D73D9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2D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A2D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A2DE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A2D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A2D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A2D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2D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2D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2D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2DE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A2D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A2D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A2D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A2D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A2D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2D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2D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2DE6"/>
    <w:rPr>
      <w:rFonts w:eastAsiaTheme="majorEastAsia" w:cstheme="majorBidi"/>
      <w:color w:val="272727" w:themeColor="text1" w:themeTint="D8"/>
    </w:rPr>
  </w:style>
  <w:style w:type="paragraph" w:styleId="Title">
    <w:name w:val="Title"/>
    <w:basedOn w:val="Normal"/>
    <w:next w:val="Normal"/>
    <w:link w:val="TitleChar"/>
    <w:uiPriority w:val="10"/>
    <w:qFormat/>
    <w:rsid w:val="001A2D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2D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2D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2D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2DE6"/>
    <w:pPr>
      <w:spacing w:before="160"/>
      <w:jc w:val="center"/>
    </w:pPr>
    <w:rPr>
      <w:i/>
      <w:iCs/>
      <w:color w:val="404040" w:themeColor="text1" w:themeTint="BF"/>
    </w:rPr>
  </w:style>
  <w:style w:type="character" w:customStyle="1" w:styleId="QuoteChar">
    <w:name w:val="Quote Char"/>
    <w:basedOn w:val="DefaultParagraphFont"/>
    <w:link w:val="Quote"/>
    <w:uiPriority w:val="29"/>
    <w:rsid w:val="001A2DE6"/>
    <w:rPr>
      <w:i/>
      <w:iCs/>
      <w:color w:val="404040" w:themeColor="text1" w:themeTint="BF"/>
    </w:rPr>
  </w:style>
  <w:style w:type="paragraph" w:styleId="ListParagraph">
    <w:name w:val="List Paragraph"/>
    <w:basedOn w:val="Normal"/>
    <w:uiPriority w:val="34"/>
    <w:qFormat/>
    <w:rsid w:val="001A2DE6"/>
    <w:pPr>
      <w:ind w:left="720"/>
      <w:contextualSpacing/>
    </w:pPr>
  </w:style>
  <w:style w:type="character" w:styleId="IntenseEmphasis">
    <w:name w:val="Intense Emphasis"/>
    <w:basedOn w:val="DefaultParagraphFont"/>
    <w:uiPriority w:val="21"/>
    <w:qFormat/>
    <w:rsid w:val="001A2DE6"/>
    <w:rPr>
      <w:i/>
      <w:iCs/>
      <w:color w:val="0F4761" w:themeColor="accent1" w:themeShade="BF"/>
    </w:rPr>
  </w:style>
  <w:style w:type="paragraph" w:styleId="IntenseQuote">
    <w:name w:val="Intense Quote"/>
    <w:basedOn w:val="Normal"/>
    <w:next w:val="Normal"/>
    <w:link w:val="IntenseQuoteChar"/>
    <w:uiPriority w:val="30"/>
    <w:qFormat/>
    <w:rsid w:val="001A2D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A2DE6"/>
    <w:rPr>
      <w:i/>
      <w:iCs/>
      <w:color w:val="0F4761" w:themeColor="accent1" w:themeShade="BF"/>
    </w:rPr>
  </w:style>
  <w:style w:type="character" w:styleId="IntenseReference">
    <w:name w:val="Intense Reference"/>
    <w:basedOn w:val="DefaultParagraphFont"/>
    <w:uiPriority w:val="32"/>
    <w:qFormat/>
    <w:rsid w:val="001A2DE6"/>
    <w:rPr>
      <w:b/>
      <w:bCs/>
      <w:smallCaps/>
      <w:color w:val="0F4761" w:themeColor="accent1" w:themeShade="BF"/>
      <w:spacing w:val="5"/>
    </w:rPr>
  </w:style>
  <w:style w:type="character" w:styleId="Hyperlink">
    <w:name w:val="Hyperlink"/>
    <w:basedOn w:val="DefaultParagraphFont"/>
    <w:uiPriority w:val="99"/>
    <w:unhideWhenUsed/>
    <w:rsid w:val="001A2DE6"/>
    <w:rPr>
      <w:color w:val="467886" w:themeColor="hyperlink"/>
      <w:u w:val="single"/>
    </w:rPr>
  </w:style>
  <w:style w:type="character" w:styleId="UnresolvedMention">
    <w:name w:val="Unresolved Mention"/>
    <w:basedOn w:val="DefaultParagraphFont"/>
    <w:uiPriority w:val="99"/>
    <w:semiHidden/>
    <w:unhideWhenUsed/>
    <w:rsid w:val="001A2D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nationalcareers.service.gov.uk" TargetMode="External"/><Relationship Id="rId5" Type="http://schemas.openxmlformats.org/officeDocument/2006/relationships/hyperlink" Target="https://www.indeed.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855</Words>
  <Characters>4880</Characters>
  <Application>Microsoft Office Word</Application>
  <DocSecurity>0</DocSecurity>
  <Lines>40</Lines>
  <Paragraphs>11</Paragraphs>
  <ScaleCrop>false</ScaleCrop>
  <Company>University of Wales Trinity Saint David</Company>
  <LinksUpToDate>false</LinksUpToDate>
  <CharactersWithSpaces>5724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Christopher Clarke (2437137)</dc:creator>
  <cp:keywords/>
  <dc:description/>
  <cp:lastModifiedBy>Thomas Christopher Clarke (2437137)</cp:lastModifiedBy>
  <cp:revision>1</cp:revision>
  <dcterms:created xsi:type="dcterms:W3CDTF">2025-12-14T15:07:00Z</dcterms:created>
  <dcterms:modified xsi:type="dcterms:W3CDTF">2025-12-14T15:14:00Z</dcterms:modified>
</cp:coreProperties>
</file>