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C1ACE" w14:textId="77777777" w:rsidR="003704CD" w:rsidRDefault="003704CD" w:rsidP="003704CD">
      <w:pPr>
        <w:spacing w:line="360" w:lineRule="auto"/>
        <w:jc w:val="center"/>
        <w:rPr>
          <w:rFonts w:ascii="Arial" w:hAnsi="Arial" w:cs="Arial"/>
          <w:b/>
          <w:bCs/>
          <w:sz w:val="22"/>
          <w:szCs w:val="22"/>
          <w:u w:val="single"/>
        </w:rPr>
      </w:pPr>
    </w:p>
    <w:p w14:paraId="06DAC8C1" w14:textId="6B5E65D2" w:rsidR="00146E1A" w:rsidRPr="008A5E31" w:rsidRDefault="002E0200" w:rsidP="008A5E31">
      <w:pPr>
        <w:spacing w:line="360" w:lineRule="auto"/>
        <w:jc w:val="center"/>
        <w:rPr>
          <w:rFonts w:ascii="Arial" w:hAnsi="Arial" w:cs="Arial"/>
          <w:b/>
          <w:bCs/>
          <w:sz w:val="44"/>
          <w:szCs w:val="44"/>
        </w:rPr>
      </w:pPr>
      <w:r w:rsidRPr="008A5E31">
        <w:rPr>
          <w:rFonts w:ascii="Arial" w:hAnsi="Arial" w:cs="Arial"/>
          <w:b/>
          <w:bCs/>
          <w:sz w:val="44"/>
          <w:szCs w:val="44"/>
        </w:rPr>
        <w:t>Student Name: Anika Jabeen</w:t>
      </w:r>
    </w:p>
    <w:p w14:paraId="40112629" w14:textId="4F8391AA" w:rsidR="002E0200" w:rsidRPr="008A5E31" w:rsidRDefault="002E0200" w:rsidP="008A5E31">
      <w:pPr>
        <w:spacing w:line="360" w:lineRule="auto"/>
        <w:jc w:val="center"/>
        <w:rPr>
          <w:rFonts w:ascii="Arial" w:hAnsi="Arial" w:cs="Arial"/>
          <w:b/>
          <w:bCs/>
          <w:sz w:val="44"/>
          <w:szCs w:val="44"/>
        </w:rPr>
      </w:pPr>
      <w:r w:rsidRPr="008A5E31">
        <w:rPr>
          <w:rFonts w:ascii="Arial" w:hAnsi="Arial" w:cs="Arial"/>
          <w:b/>
          <w:bCs/>
          <w:sz w:val="44"/>
          <w:szCs w:val="44"/>
        </w:rPr>
        <w:t>Student number: 2329698</w:t>
      </w:r>
    </w:p>
    <w:p w14:paraId="0A2C228E" w14:textId="7B9757D9" w:rsidR="002E0200" w:rsidRPr="008A5E31" w:rsidRDefault="002E0200" w:rsidP="008A5E31">
      <w:pPr>
        <w:spacing w:line="360" w:lineRule="auto"/>
        <w:jc w:val="center"/>
        <w:rPr>
          <w:rFonts w:ascii="Arial" w:hAnsi="Arial" w:cs="Arial"/>
          <w:b/>
          <w:bCs/>
          <w:sz w:val="44"/>
          <w:szCs w:val="44"/>
        </w:rPr>
      </w:pPr>
      <w:r w:rsidRPr="008A5E31">
        <w:rPr>
          <w:rFonts w:ascii="Arial" w:hAnsi="Arial" w:cs="Arial"/>
          <w:b/>
          <w:bCs/>
          <w:sz w:val="44"/>
          <w:szCs w:val="44"/>
        </w:rPr>
        <w:t>Lecturer name:</w:t>
      </w:r>
      <w:r w:rsidR="00205006" w:rsidRPr="008A5E31">
        <w:rPr>
          <w:rFonts w:ascii="Arial" w:hAnsi="Arial" w:cs="Arial"/>
          <w:b/>
          <w:bCs/>
          <w:sz w:val="44"/>
          <w:szCs w:val="44"/>
        </w:rPr>
        <w:t xml:space="preserve"> Dr </w:t>
      </w:r>
      <w:r w:rsidRPr="008A5E31">
        <w:rPr>
          <w:rFonts w:ascii="Arial" w:hAnsi="Arial" w:cs="Arial"/>
          <w:b/>
          <w:bCs/>
          <w:sz w:val="44"/>
          <w:szCs w:val="44"/>
        </w:rPr>
        <w:t xml:space="preserve">Rizwan </w:t>
      </w:r>
      <w:r w:rsidR="00205006" w:rsidRPr="008A5E31">
        <w:rPr>
          <w:rFonts w:ascii="Arial" w:hAnsi="Arial" w:cs="Arial"/>
          <w:b/>
          <w:bCs/>
          <w:sz w:val="44"/>
          <w:szCs w:val="44"/>
        </w:rPr>
        <w:t>Nadim</w:t>
      </w:r>
    </w:p>
    <w:p w14:paraId="073370AD" w14:textId="534A47BD" w:rsidR="002E0200" w:rsidRPr="008A5E31" w:rsidRDefault="002E0200" w:rsidP="008A5E31">
      <w:pPr>
        <w:spacing w:line="360" w:lineRule="auto"/>
        <w:jc w:val="center"/>
        <w:rPr>
          <w:rFonts w:ascii="Arial" w:hAnsi="Arial" w:cs="Arial"/>
          <w:b/>
          <w:bCs/>
          <w:sz w:val="44"/>
          <w:szCs w:val="44"/>
        </w:rPr>
      </w:pPr>
      <w:r w:rsidRPr="008A5E31">
        <w:rPr>
          <w:rFonts w:ascii="Arial" w:hAnsi="Arial" w:cs="Arial"/>
          <w:b/>
          <w:bCs/>
          <w:sz w:val="44"/>
          <w:szCs w:val="44"/>
        </w:rPr>
        <w:t>Module code</w:t>
      </w:r>
      <w:r w:rsidR="00DE6270" w:rsidRPr="008A5E31">
        <w:rPr>
          <w:rFonts w:ascii="Arial" w:hAnsi="Arial" w:cs="Arial"/>
          <w:b/>
          <w:bCs/>
          <w:sz w:val="44"/>
          <w:szCs w:val="44"/>
        </w:rPr>
        <w:t>: BMHP5019</w:t>
      </w:r>
    </w:p>
    <w:p w14:paraId="4E368EAF" w14:textId="6BD0EFC2" w:rsidR="00DE6270" w:rsidRPr="008A5E31" w:rsidRDefault="00DE6270" w:rsidP="008A5E31">
      <w:pPr>
        <w:spacing w:line="360" w:lineRule="auto"/>
        <w:jc w:val="center"/>
        <w:rPr>
          <w:rFonts w:ascii="Arial" w:hAnsi="Arial" w:cs="Arial"/>
          <w:b/>
          <w:bCs/>
          <w:sz w:val="44"/>
          <w:szCs w:val="44"/>
        </w:rPr>
      </w:pPr>
      <w:r w:rsidRPr="008A5E31">
        <w:rPr>
          <w:rFonts w:ascii="Arial" w:hAnsi="Arial" w:cs="Arial"/>
          <w:b/>
          <w:bCs/>
          <w:sz w:val="44"/>
          <w:szCs w:val="44"/>
        </w:rPr>
        <w:t xml:space="preserve">Module Title: </w:t>
      </w:r>
      <w:r w:rsidR="0042145C" w:rsidRPr="008A5E31">
        <w:rPr>
          <w:rFonts w:ascii="Arial" w:hAnsi="Arial" w:cs="Arial"/>
          <w:b/>
          <w:bCs/>
          <w:sz w:val="44"/>
          <w:szCs w:val="44"/>
        </w:rPr>
        <w:t>Independent Research Skills</w:t>
      </w:r>
    </w:p>
    <w:p w14:paraId="49BA3A19" w14:textId="77777777" w:rsidR="002E0200" w:rsidRPr="002E0200" w:rsidRDefault="002E0200" w:rsidP="002E0200">
      <w:pPr>
        <w:spacing w:line="360" w:lineRule="auto"/>
        <w:rPr>
          <w:rFonts w:ascii="Arial" w:hAnsi="Arial" w:cs="Arial"/>
          <w:sz w:val="22"/>
          <w:szCs w:val="22"/>
        </w:rPr>
      </w:pPr>
    </w:p>
    <w:p w14:paraId="47ACCD9F" w14:textId="77777777" w:rsidR="00146E1A" w:rsidRDefault="00146E1A" w:rsidP="008A5E31">
      <w:pPr>
        <w:jc w:val="center"/>
        <w:rPr>
          <w:rFonts w:ascii="Arial" w:hAnsi="Arial" w:cs="Arial"/>
          <w:b/>
          <w:bCs/>
          <w:sz w:val="22"/>
          <w:szCs w:val="22"/>
          <w:u w:val="single"/>
        </w:rPr>
      </w:pPr>
      <w:r>
        <w:rPr>
          <w:rFonts w:ascii="Arial" w:hAnsi="Arial" w:cs="Arial"/>
          <w:b/>
          <w:bCs/>
          <w:sz w:val="22"/>
          <w:szCs w:val="22"/>
          <w:u w:val="single"/>
        </w:rPr>
        <w:br w:type="page"/>
      </w:r>
    </w:p>
    <w:p w14:paraId="34E0227E" w14:textId="77777777" w:rsidR="00146E1A" w:rsidRPr="00771728" w:rsidRDefault="00146E1A" w:rsidP="003704CD">
      <w:pPr>
        <w:spacing w:line="360" w:lineRule="auto"/>
        <w:jc w:val="center"/>
        <w:rPr>
          <w:rFonts w:ascii="Arial" w:hAnsi="Arial" w:cs="Arial"/>
          <w:b/>
          <w:bCs/>
          <w:sz w:val="28"/>
          <w:szCs w:val="28"/>
        </w:rPr>
      </w:pPr>
    </w:p>
    <w:p w14:paraId="5A3A7F2C" w14:textId="77777777" w:rsidR="00263797" w:rsidRPr="00771728" w:rsidRDefault="00263797" w:rsidP="00263797">
      <w:pPr>
        <w:jc w:val="center"/>
        <w:rPr>
          <w:rFonts w:ascii="Arial" w:hAnsi="Arial" w:cs="Arial"/>
          <w:b/>
          <w:bCs/>
          <w:sz w:val="32"/>
          <w:szCs w:val="32"/>
          <w:u w:val="single"/>
        </w:rPr>
      </w:pPr>
      <w:r w:rsidRPr="00771728">
        <w:rPr>
          <w:rFonts w:ascii="Arial" w:hAnsi="Arial" w:cs="Arial"/>
          <w:b/>
          <w:bCs/>
          <w:sz w:val="32"/>
          <w:szCs w:val="32"/>
          <w:u w:val="single"/>
        </w:rPr>
        <w:t>Contents page</w:t>
      </w:r>
    </w:p>
    <w:p w14:paraId="28F3AC23" w14:textId="77777777" w:rsidR="00263797" w:rsidRDefault="00263797">
      <w:pPr>
        <w:rPr>
          <w:rFonts w:ascii="Arial" w:hAnsi="Arial" w:cs="Arial"/>
          <w:b/>
          <w:bCs/>
          <w:sz w:val="22"/>
          <w:szCs w:val="22"/>
        </w:rPr>
      </w:pPr>
    </w:p>
    <w:p w14:paraId="7E0F25BC" w14:textId="77777777" w:rsidR="00263797" w:rsidRDefault="00263797">
      <w:pPr>
        <w:rPr>
          <w:rFonts w:ascii="Arial" w:hAnsi="Arial" w:cs="Arial"/>
          <w:b/>
          <w:bCs/>
          <w:sz w:val="22"/>
          <w:szCs w:val="22"/>
        </w:rPr>
      </w:pPr>
    </w:p>
    <w:p w14:paraId="61E35F50" w14:textId="46D7ABC3" w:rsidR="00263797" w:rsidRPr="00771728" w:rsidRDefault="00263797">
      <w:pPr>
        <w:rPr>
          <w:rFonts w:ascii="Arial" w:hAnsi="Arial" w:cs="Arial"/>
          <w:b/>
          <w:bCs/>
          <w:sz w:val="26"/>
          <w:szCs w:val="26"/>
        </w:rPr>
      </w:pPr>
      <w:r w:rsidRPr="00771728">
        <w:rPr>
          <w:rFonts w:ascii="Arial" w:hAnsi="Arial" w:cs="Arial"/>
          <w:b/>
          <w:bCs/>
          <w:sz w:val="26"/>
          <w:szCs w:val="26"/>
        </w:rPr>
        <w:t>Introduction……</w:t>
      </w:r>
      <w:r w:rsidR="001F39D1" w:rsidRPr="00771728">
        <w:rPr>
          <w:rFonts w:ascii="Arial" w:hAnsi="Arial" w:cs="Arial"/>
          <w:b/>
          <w:bCs/>
          <w:sz w:val="26"/>
          <w:szCs w:val="26"/>
        </w:rPr>
        <w:t>…………………………………………………</w:t>
      </w:r>
      <w:r w:rsidR="00771728" w:rsidRPr="00771728">
        <w:rPr>
          <w:rFonts w:ascii="Arial" w:hAnsi="Arial" w:cs="Arial"/>
          <w:b/>
          <w:bCs/>
          <w:sz w:val="26"/>
          <w:szCs w:val="26"/>
        </w:rPr>
        <w:t>…</w:t>
      </w:r>
      <w:r w:rsidR="00771728">
        <w:rPr>
          <w:rFonts w:ascii="Arial" w:hAnsi="Arial" w:cs="Arial"/>
          <w:b/>
          <w:bCs/>
          <w:sz w:val="26"/>
          <w:szCs w:val="26"/>
        </w:rPr>
        <w:t>………..</w:t>
      </w:r>
      <w:r w:rsidR="001F39D1" w:rsidRPr="00771728">
        <w:rPr>
          <w:rFonts w:ascii="Arial" w:hAnsi="Arial" w:cs="Arial"/>
          <w:b/>
          <w:bCs/>
          <w:sz w:val="26"/>
          <w:szCs w:val="26"/>
        </w:rPr>
        <w:t>……3</w:t>
      </w:r>
    </w:p>
    <w:p w14:paraId="487C9924" w14:textId="0EFFA7E3" w:rsidR="00810A17" w:rsidRPr="00771728" w:rsidRDefault="00810A17">
      <w:pPr>
        <w:rPr>
          <w:rFonts w:ascii="Arial" w:hAnsi="Arial" w:cs="Arial"/>
          <w:b/>
          <w:bCs/>
          <w:sz w:val="26"/>
          <w:szCs w:val="26"/>
        </w:rPr>
      </w:pPr>
      <w:r w:rsidRPr="00771728">
        <w:rPr>
          <w:rFonts w:ascii="Arial" w:hAnsi="Arial" w:cs="Arial"/>
          <w:b/>
          <w:bCs/>
          <w:sz w:val="26"/>
          <w:szCs w:val="26"/>
        </w:rPr>
        <w:t>Rationale ………</w:t>
      </w:r>
      <w:r w:rsidR="001F39D1" w:rsidRPr="00771728">
        <w:rPr>
          <w:rFonts w:ascii="Arial" w:hAnsi="Arial" w:cs="Arial"/>
          <w:b/>
          <w:bCs/>
          <w:sz w:val="26"/>
          <w:szCs w:val="26"/>
        </w:rPr>
        <w:t>……………………………………………</w:t>
      </w:r>
      <w:r w:rsidR="00771728">
        <w:rPr>
          <w:rFonts w:ascii="Arial" w:hAnsi="Arial" w:cs="Arial"/>
          <w:b/>
          <w:bCs/>
          <w:sz w:val="26"/>
          <w:szCs w:val="26"/>
        </w:rPr>
        <w:t>………………..</w:t>
      </w:r>
      <w:r w:rsidR="001F39D1" w:rsidRPr="00771728">
        <w:rPr>
          <w:rFonts w:ascii="Arial" w:hAnsi="Arial" w:cs="Arial"/>
          <w:b/>
          <w:bCs/>
          <w:sz w:val="26"/>
          <w:szCs w:val="26"/>
        </w:rPr>
        <w:t>……3</w:t>
      </w:r>
    </w:p>
    <w:p w14:paraId="62A1CBE9" w14:textId="393F6E31" w:rsidR="00810A17" w:rsidRPr="00771728" w:rsidRDefault="00810A17">
      <w:pPr>
        <w:rPr>
          <w:rFonts w:ascii="Arial" w:hAnsi="Arial" w:cs="Arial"/>
          <w:b/>
          <w:bCs/>
          <w:sz w:val="26"/>
          <w:szCs w:val="26"/>
        </w:rPr>
      </w:pPr>
      <w:r w:rsidRPr="00771728">
        <w:rPr>
          <w:rFonts w:ascii="Arial" w:hAnsi="Arial" w:cs="Arial"/>
          <w:b/>
          <w:bCs/>
          <w:sz w:val="26"/>
          <w:szCs w:val="26"/>
        </w:rPr>
        <w:t>Objective………………</w:t>
      </w:r>
      <w:r w:rsidR="001F39D1" w:rsidRPr="00771728">
        <w:rPr>
          <w:rFonts w:ascii="Arial" w:hAnsi="Arial" w:cs="Arial"/>
          <w:b/>
          <w:bCs/>
          <w:sz w:val="26"/>
          <w:szCs w:val="26"/>
        </w:rPr>
        <w:t>…………………………………………………</w:t>
      </w:r>
      <w:r w:rsidR="00771728">
        <w:rPr>
          <w:rFonts w:ascii="Arial" w:hAnsi="Arial" w:cs="Arial"/>
          <w:b/>
          <w:bCs/>
          <w:sz w:val="26"/>
          <w:szCs w:val="26"/>
        </w:rPr>
        <w:t>…….</w:t>
      </w:r>
      <w:r w:rsidR="001F39D1" w:rsidRPr="00771728">
        <w:rPr>
          <w:rFonts w:ascii="Arial" w:hAnsi="Arial" w:cs="Arial"/>
          <w:b/>
          <w:bCs/>
          <w:sz w:val="26"/>
          <w:szCs w:val="26"/>
        </w:rPr>
        <w:t>…..4</w:t>
      </w:r>
    </w:p>
    <w:p w14:paraId="5CB357DE" w14:textId="0410850E" w:rsidR="00810A17" w:rsidRPr="00771728" w:rsidRDefault="00810A17">
      <w:pPr>
        <w:rPr>
          <w:rFonts w:ascii="Arial" w:hAnsi="Arial" w:cs="Arial"/>
          <w:b/>
          <w:bCs/>
          <w:sz w:val="26"/>
          <w:szCs w:val="26"/>
        </w:rPr>
      </w:pPr>
      <w:r w:rsidRPr="00771728">
        <w:rPr>
          <w:rFonts w:ascii="Arial" w:hAnsi="Arial" w:cs="Arial"/>
          <w:b/>
          <w:bCs/>
          <w:sz w:val="26"/>
          <w:szCs w:val="26"/>
        </w:rPr>
        <w:t>Background…………………</w:t>
      </w:r>
      <w:r w:rsidR="001F39D1" w:rsidRPr="00771728">
        <w:rPr>
          <w:rFonts w:ascii="Arial" w:hAnsi="Arial" w:cs="Arial"/>
          <w:b/>
          <w:bCs/>
          <w:sz w:val="26"/>
          <w:szCs w:val="26"/>
        </w:rPr>
        <w:t>…</w:t>
      </w:r>
      <w:r w:rsidR="00D97B77" w:rsidRPr="00771728">
        <w:rPr>
          <w:rFonts w:ascii="Arial" w:hAnsi="Arial" w:cs="Arial"/>
          <w:b/>
          <w:bCs/>
          <w:sz w:val="26"/>
          <w:szCs w:val="26"/>
        </w:rPr>
        <w:t>…………………</w:t>
      </w:r>
      <w:r w:rsidR="00771728">
        <w:rPr>
          <w:rFonts w:ascii="Arial" w:hAnsi="Arial" w:cs="Arial"/>
          <w:b/>
          <w:bCs/>
          <w:sz w:val="26"/>
          <w:szCs w:val="26"/>
        </w:rPr>
        <w:t>…………………….</w:t>
      </w:r>
      <w:r w:rsidR="00D97B77" w:rsidRPr="00771728">
        <w:rPr>
          <w:rFonts w:ascii="Arial" w:hAnsi="Arial" w:cs="Arial"/>
          <w:b/>
          <w:bCs/>
          <w:sz w:val="26"/>
          <w:szCs w:val="26"/>
        </w:rPr>
        <w:t>………….</w:t>
      </w:r>
      <w:r w:rsidR="001F39D1" w:rsidRPr="00771728">
        <w:rPr>
          <w:rFonts w:ascii="Arial" w:hAnsi="Arial" w:cs="Arial"/>
          <w:b/>
          <w:bCs/>
          <w:sz w:val="26"/>
          <w:szCs w:val="26"/>
        </w:rPr>
        <w:t>4</w:t>
      </w:r>
    </w:p>
    <w:p w14:paraId="40C0A442" w14:textId="36D8A10F" w:rsidR="00810A17" w:rsidRPr="00771728" w:rsidRDefault="00810A17">
      <w:pPr>
        <w:rPr>
          <w:rFonts w:ascii="Arial" w:hAnsi="Arial" w:cs="Arial"/>
          <w:b/>
          <w:bCs/>
          <w:sz w:val="26"/>
          <w:szCs w:val="26"/>
        </w:rPr>
      </w:pPr>
      <w:r w:rsidRPr="00771728">
        <w:rPr>
          <w:rFonts w:ascii="Arial" w:hAnsi="Arial" w:cs="Arial"/>
          <w:b/>
          <w:bCs/>
          <w:sz w:val="26"/>
          <w:szCs w:val="26"/>
        </w:rPr>
        <w:t>Methods</w:t>
      </w:r>
      <w:r w:rsidR="00D97B77" w:rsidRPr="00771728">
        <w:rPr>
          <w:rFonts w:ascii="Arial" w:hAnsi="Arial" w:cs="Arial"/>
          <w:b/>
          <w:bCs/>
          <w:sz w:val="26"/>
          <w:szCs w:val="26"/>
        </w:rPr>
        <w:t>…………………………………………………………………………….</w:t>
      </w:r>
      <w:r w:rsidRPr="00771728">
        <w:rPr>
          <w:rFonts w:ascii="Arial" w:hAnsi="Arial" w:cs="Arial"/>
          <w:b/>
          <w:bCs/>
          <w:sz w:val="26"/>
          <w:szCs w:val="26"/>
        </w:rPr>
        <w:t xml:space="preserve"> </w:t>
      </w:r>
      <w:r w:rsidR="001F39D1" w:rsidRPr="00771728">
        <w:rPr>
          <w:rFonts w:ascii="Arial" w:hAnsi="Arial" w:cs="Arial"/>
          <w:b/>
          <w:bCs/>
          <w:sz w:val="26"/>
          <w:szCs w:val="26"/>
        </w:rPr>
        <w:t>6</w:t>
      </w:r>
    </w:p>
    <w:p w14:paraId="57890EFE" w14:textId="528EB1F9" w:rsidR="00810A17" w:rsidRPr="00771728" w:rsidRDefault="00810A17">
      <w:pPr>
        <w:rPr>
          <w:rFonts w:ascii="Arial" w:hAnsi="Arial" w:cs="Arial"/>
          <w:b/>
          <w:bCs/>
          <w:sz w:val="26"/>
          <w:szCs w:val="26"/>
        </w:rPr>
      </w:pPr>
      <w:r w:rsidRPr="00771728">
        <w:rPr>
          <w:rFonts w:ascii="Arial" w:hAnsi="Arial" w:cs="Arial"/>
          <w:b/>
          <w:bCs/>
          <w:sz w:val="26"/>
          <w:szCs w:val="26"/>
        </w:rPr>
        <w:t>Results table</w:t>
      </w:r>
      <w:r w:rsidR="00D97B77" w:rsidRPr="00771728">
        <w:rPr>
          <w:rFonts w:ascii="Arial" w:hAnsi="Arial" w:cs="Arial"/>
          <w:b/>
          <w:bCs/>
          <w:sz w:val="26"/>
          <w:szCs w:val="26"/>
        </w:rPr>
        <w:t>………………………………………………………………</w:t>
      </w:r>
      <w:r w:rsidR="00771728">
        <w:rPr>
          <w:rFonts w:ascii="Arial" w:hAnsi="Arial" w:cs="Arial"/>
          <w:b/>
          <w:bCs/>
          <w:sz w:val="26"/>
          <w:szCs w:val="26"/>
        </w:rPr>
        <w:t>…..</w:t>
      </w:r>
      <w:r w:rsidR="00D97B77" w:rsidRPr="00771728">
        <w:rPr>
          <w:rFonts w:ascii="Arial" w:hAnsi="Arial" w:cs="Arial"/>
          <w:b/>
          <w:bCs/>
          <w:sz w:val="26"/>
          <w:szCs w:val="26"/>
        </w:rPr>
        <w:t>……</w:t>
      </w:r>
      <w:r w:rsidR="00771728" w:rsidRPr="00771728">
        <w:rPr>
          <w:rFonts w:ascii="Arial" w:hAnsi="Arial" w:cs="Arial"/>
          <w:b/>
          <w:bCs/>
          <w:sz w:val="26"/>
          <w:szCs w:val="26"/>
        </w:rPr>
        <w:t>9</w:t>
      </w:r>
    </w:p>
    <w:p w14:paraId="4F0A0E5E" w14:textId="62114342" w:rsidR="00810A17" w:rsidRPr="00771728" w:rsidRDefault="00810A17">
      <w:pPr>
        <w:rPr>
          <w:rFonts w:ascii="Arial" w:hAnsi="Arial" w:cs="Arial"/>
          <w:b/>
          <w:bCs/>
          <w:sz w:val="26"/>
          <w:szCs w:val="26"/>
        </w:rPr>
      </w:pPr>
      <w:r w:rsidRPr="00771728">
        <w:rPr>
          <w:rFonts w:ascii="Arial" w:hAnsi="Arial" w:cs="Arial"/>
          <w:b/>
          <w:bCs/>
          <w:sz w:val="26"/>
          <w:szCs w:val="26"/>
        </w:rPr>
        <w:t>Thematic analysis</w:t>
      </w:r>
      <w:r w:rsidR="00D97B77" w:rsidRPr="00771728">
        <w:rPr>
          <w:rFonts w:ascii="Arial" w:hAnsi="Arial" w:cs="Arial"/>
          <w:b/>
          <w:bCs/>
          <w:sz w:val="26"/>
          <w:szCs w:val="26"/>
        </w:rPr>
        <w:t>……………………………………………………………</w:t>
      </w:r>
      <w:r w:rsidR="00771728">
        <w:rPr>
          <w:rFonts w:ascii="Arial" w:hAnsi="Arial" w:cs="Arial"/>
          <w:b/>
          <w:bCs/>
          <w:sz w:val="26"/>
          <w:szCs w:val="26"/>
        </w:rPr>
        <w:t>…...</w:t>
      </w:r>
      <w:r w:rsidR="00771728" w:rsidRPr="00771728">
        <w:rPr>
          <w:rFonts w:ascii="Arial" w:hAnsi="Arial" w:cs="Arial"/>
          <w:b/>
          <w:bCs/>
          <w:sz w:val="26"/>
          <w:szCs w:val="26"/>
        </w:rPr>
        <w:t>10</w:t>
      </w:r>
    </w:p>
    <w:p w14:paraId="3007F897" w14:textId="7E474C96" w:rsidR="00810A17" w:rsidRPr="00771728" w:rsidRDefault="00810A17">
      <w:pPr>
        <w:rPr>
          <w:rFonts w:ascii="Arial" w:hAnsi="Arial" w:cs="Arial"/>
          <w:b/>
          <w:bCs/>
          <w:sz w:val="26"/>
          <w:szCs w:val="26"/>
        </w:rPr>
      </w:pPr>
      <w:r w:rsidRPr="00771728">
        <w:rPr>
          <w:rFonts w:ascii="Arial" w:hAnsi="Arial" w:cs="Arial"/>
          <w:b/>
          <w:bCs/>
          <w:sz w:val="26"/>
          <w:szCs w:val="26"/>
        </w:rPr>
        <w:t>Discussion</w:t>
      </w:r>
      <w:r w:rsidR="00D97B77" w:rsidRPr="00771728">
        <w:rPr>
          <w:rFonts w:ascii="Arial" w:hAnsi="Arial" w:cs="Arial"/>
          <w:b/>
          <w:bCs/>
          <w:sz w:val="26"/>
          <w:szCs w:val="26"/>
        </w:rPr>
        <w:t>…………………………………………………………</w:t>
      </w:r>
      <w:r w:rsidR="00771728">
        <w:rPr>
          <w:rFonts w:ascii="Arial" w:hAnsi="Arial" w:cs="Arial"/>
          <w:b/>
          <w:bCs/>
          <w:sz w:val="26"/>
          <w:szCs w:val="26"/>
        </w:rPr>
        <w:t>……………</w:t>
      </w:r>
      <w:r w:rsidR="00D97B77" w:rsidRPr="00771728">
        <w:rPr>
          <w:rFonts w:ascii="Arial" w:hAnsi="Arial" w:cs="Arial"/>
          <w:b/>
          <w:bCs/>
          <w:sz w:val="26"/>
          <w:szCs w:val="26"/>
        </w:rPr>
        <w:t>…</w:t>
      </w:r>
      <w:r w:rsidR="00771728" w:rsidRPr="00771728">
        <w:rPr>
          <w:rFonts w:ascii="Arial" w:hAnsi="Arial" w:cs="Arial"/>
          <w:b/>
          <w:bCs/>
          <w:sz w:val="26"/>
          <w:szCs w:val="26"/>
        </w:rPr>
        <w:t>12</w:t>
      </w:r>
    </w:p>
    <w:p w14:paraId="78F49C22" w14:textId="5CD4D7EA" w:rsidR="000247FE" w:rsidRPr="00771728" w:rsidRDefault="000247FE">
      <w:pPr>
        <w:rPr>
          <w:rFonts w:ascii="Arial" w:hAnsi="Arial" w:cs="Arial"/>
          <w:b/>
          <w:bCs/>
          <w:sz w:val="26"/>
          <w:szCs w:val="26"/>
        </w:rPr>
      </w:pPr>
      <w:r w:rsidRPr="00771728">
        <w:rPr>
          <w:rFonts w:ascii="Arial" w:hAnsi="Arial" w:cs="Arial"/>
          <w:b/>
          <w:bCs/>
          <w:sz w:val="26"/>
          <w:szCs w:val="26"/>
        </w:rPr>
        <w:t>Practical implications</w:t>
      </w:r>
      <w:r w:rsidR="00D97B77" w:rsidRPr="00771728">
        <w:rPr>
          <w:rFonts w:ascii="Arial" w:hAnsi="Arial" w:cs="Arial"/>
          <w:b/>
          <w:bCs/>
          <w:sz w:val="26"/>
          <w:szCs w:val="26"/>
        </w:rPr>
        <w:t>…………………………………………</w:t>
      </w:r>
      <w:r w:rsidR="00771728">
        <w:rPr>
          <w:rFonts w:ascii="Arial" w:hAnsi="Arial" w:cs="Arial"/>
          <w:b/>
          <w:bCs/>
          <w:sz w:val="26"/>
          <w:szCs w:val="26"/>
        </w:rPr>
        <w:t>…………..</w:t>
      </w:r>
      <w:r w:rsidR="00D97B77" w:rsidRPr="00771728">
        <w:rPr>
          <w:rFonts w:ascii="Arial" w:hAnsi="Arial" w:cs="Arial"/>
          <w:b/>
          <w:bCs/>
          <w:sz w:val="26"/>
          <w:szCs w:val="26"/>
        </w:rPr>
        <w:t>……..</w:t>
      </w:r>
      <w:r w:rsidR="00771728" w:rsidRPr="00771728">
        <w:rPr>
          <w:rFonts w:ascii="Arial" w:hAnsi="Arial" w:cs="Arial"/>
          <w:b/>
          <w:bCs/>
          <w:sz w:val="26"/>
          <w:szCs w:val="26"/>
        </w:rPr>
        <w:t>14</w:t>
      </w:r>
    </w:p>
    <w:p w14:paraId="6016C48E" w14:textId="3BCE7919" w:rsidR="00D97B77" w:rsidRPr="00771728" w:rsidRDefault="00D97B77">
      <w:pPr>
        <w:rPr>
          <w:rFonts w:ascii="Arial" w:hAnsi="Arial" w:cs="Arial"/>
          <w:b/>
          <w:bCs/>
          <w:sz w:val="26"/>
          <w:szCs w:val="26"/>
        </w:rPr>
      </w:pPr>
      <w:r w:rsidRPr="00771728">
        <w:rPr>
          <w:rFonts w:ascii="Arial" w:hAnsi="Arial" w:cs="Arial"/>
          <w:b/>
          <w:bCs/>
          <w:sz w:val="26"/>
          <w:szCs w:val="26"/>
        </w:rPr>
        <w:t>Recommendations and conclusion……………………………</w:t>
      </w:r>
      <w:r w:rsidR="00771728">
        <w:rPr>
          <w:rFonts w:ascii="Arial" w:hAnsi="Arial" w:cs="Arial"/>
          <w:b/>
          <w:bCs/>
          <w:sz w:val="26"/>
          <w:szCs w:val="26"/>
        </w:rPr>
        <w:t>……..</w:t>
      </w:r>
      <w:r w:rsidRPr="00771728">
        <w:rPr>
          <w:rFonts w:ascii="Arial" w:hAnsi="Arial" w:cs="Arial"/>
          <w:b/>
          <w:bCs/>
          <w:sz w:val="26"/>
          <w:szCs w:val="26"/>
        </w:rPr>
        <w:t>……….</w:t>
      </w:r>
      <w:r w:rsidR="00771728" w:rsidRPr="00771728">
        <w:rPr>
          <w:rFonts w:ascii="Arial" w:hAnsi="Arial" w:cs="Arial"/>
          <w:b/>
          <w:bCs/>
          <w:sz w:val="26"/>
          <w:szCs w:val="26"/>
        </w:rPr>
        <w:t>14</w:t>
      </w:r>
    </w:p>
    <w:p w14:paraId="15AC0E60" w14:textId="72C412B8" w:rsidR="00D97B77" w:rsidRPr="00771728" w:rsidRDefault="00D97B77">
      <w:pPr>
        <w:rPr>
          <w:rFonts w:ascii="Arial" w:hAnsi="Arial" w:cs="Arial"/>
          <w:b/>
          <w:bCs/>
          <w:sz w:val="26"/>
          <w:szCs w:val="26"/>
        </w:rPr>
      </w:pPr>
      <w:r w:rsidRPr="00771728">
        <w:rPr>
          <w:rFonts w:ascii="Arial" w:hAnsi="Arial" w:cs="Arial"/>
          <w:b/>
          <w:bCs/>
          <w:sz w:val="26"/>
          <w:szCs w:val="26"/>
        </w:rPr>
        <w:t>References…………………………………………………………………………</w:t>
      </w:r>
      <w:r w:rsidR="00771728" w:rsidRPr="00771728">
        <w:rPr>
          <w:rFonts w:ascii="Arial" w:hAnsi="Arial" w:cs="Arial"/>
          <w:b/>
          <w:bCs/>
          <w:sz w:val="26"/>
          <w:szCs w:val="26"/>
        </w:rPr>
        <w:t>15</w:t>
      </w:r>
    </w:p>
    <w:p w14:paraId="02B9454B" w14:textId="7AF9F09B" w:rsidR="00146E1A" w:rsidRDefault="00146E1A">
      <w:pPr>
        <w:rPr>
          <w:rFonts w:ascii="Arial" w:hAnsi="Arial" w:cs="Arial"/>
          <w:b/>
          <w:bCs/>
          <w:sz w:val="22"/>
          <w:szCs w:val="22"/>
          <w:u w:val="single"/>
        </w:rPr>
      </w:pPr>
      <w:r>
        <w:rPr>
          <w:rFonts w:ascii="Arial" w:hAnsi="Arial" w:cs="Arial"/>
          <w:b/>
          <w:bCs/>
          <w:sz w:val="22"/>
          <w:szCs w:val="22"/>
          <w:u w:val="single"/>
        </w:rPr>
        <w:br w:type="page"/>
      </w:r>
    </w:p>
    <w:p w14:paraId="3D3534F5" w14:textId="1597FC5D" w:rsidR="003704CD" w:rsidRPr="003704CD" w:rsidRDefault="003704CD" w:rsidP="003704CD">
      <w:pPr>
        <w:spacing w:line="360" w:lineRule="auto"/>
        <w:jc w:val="center"/>
        <w:rPr>
          <w:rFonts w:ascii="Arial" w:hAnsi="Arial" w:cs="Arial"/>
          <w:b/>
          <w:bCs/>
          <w:sz w:val="22"/>
          <w:szCs w:val="22"/>
          <w:u w:val="single"/>
        </w:rPr>
      </w:pPr>
      <w:r w:rsidRPr="003704CD">
        <w:rPr>
          <w:rFonts w:ascii="Arial" w:hAnsi="Arial" w:cs="Arial"/>
          <w:b/>
          <w:bCs/>
          <w:sz w:val="22"/>
          <w:szCs w:val="22"/>
          <w:u w:val="single"/>
        </w:rPr>
        <w:lastRenderedPageBreak/>
        <w:t>Identifying the incidence of increase within children with Autism in the last five years in UK?</w:t>
      </w:r>
    </w:p>
    <w:p w14:paraId="6E834684" w14:textId="77777777" w:rsidR="003704CD" w:rsidRPr="00C365B1" w:rsidRDefault="003704CD" w:rsidP="003704CD">
      <w:pPr>
        <w:spacing w:line="360" w:lineRule="auto"/>
        <w:rPr>
          <w:rFonts w:ascii="Arial" w:hAnsi="Arial" w:cs="Arial"/>
          <w:b/>
          <w:bCs/>
          <w:sz w:val="22"/>
          <w:szCs w:val="22"/>
          <w:u w:val="single"/>
        </w:rPr>
      </w:pPr>
    </w:p>
    <w:p w14:paraId="02E7DED3" w14:textId="5989FC89" w:rsidR="00C365B1" w:rsidRPr="00C365B1" w:rsidRDefault="00C365B1" w:rsidP="003704CD">
      <w:pPr>
        <w:spacing w:line="360" w:lineRule="auto"/>
        <w:rPr>
          <w:rFonts w:ascii="Arial" w:hAnsi="Arial" w:cs="Arial"/>
          <w:b/>
          <w:bCs/>
          <w:sz w:val="22"/>
          <w:szCs w:val="22"/>
          <w:u w:val="single"/>
        </w:rPr>
      </w:pPr>
      <w:r w:rsidRPr="00C365B1">
        <w:rPr>
          <w:rFonts w:ascii="Arial" w:hAnsi="Arial" w:cs="Arial"/>
          <w:b/>
          <w:bCs/>
          <w:sz w:val="22"/>
          <w:szCs w:val="22"/>
          <w:u w:val="single"/>
        </w:rPr>
        <w:t>Introduction</w:t>
      </w:r>
    </w:p>
    <w:p w14:paraId="1823C8B9" w14:textId="249813B9" w:rsidR="001C2AFE" w:rsidRPr="001C2AFE" w:rsidRDefault="001C2AFE" w:rsidP="001C2AFE">
      <w:pPr>
        <w:spacing w:line="360" w:lineRule="auto"/>
        <w:rPr>
          <w:rFonts w:ascii="Arial" w:hAnsi="Arial" w:cs="Arial"/>
          <w:sz w:val="22"/>
          <w:szCs w:val="22"/>
        </w:rPr>
      </w:pPr>
      <w:r w:rsidRPr="001C2AFE">
        <w:rPr>
          <w:rFonts w:ascii="Arial" w:hAnsi="Arial" w:cs="Arial"/>
          <w:sz w:val="22"/>
          <w:szCs w:val="22"/>
        </w:rPr>
        <w:t>A</w:t>
      </w:r>
      <w:r>
        <w:rPr>
          <w:rFonts w:ascii="Arial" w:hAnsi="Arial" w:cs="Arial"/>
          <w:sz w:val="22"/>
          <w:szCs w:val="22"/>
        </w:rPr>
        <w:t xml:space="preserve">ccording to </w:t>
      </w:r>
      <w:r w:rsidRPr="001C2AFE">
        <w:rPr>
          <w:rFonts w:ascii="Arial" w:hAnsi="Arial" w:cs="Arial"/>
          <w:sz w:val="22"/>
          <w:szCs w:val="22"/>
        </w:rPr>
        <w:t xml:space="preserve">British Medical Association, </w:t>
      </w:r>
      <w:r>
        <w:rPr>
          <w:rFonts w:ascii="Arial" w:hAnsi="Arial" w:cs="Arial"/>
          <w:sz w:val="22"/>
          <w:szCs w:val="22"/>
        </w:rPr>
        <w:t>(</w:t>
      </w:r>
      <w:r w:rsidRPr="001C2AFE">
        <w:rPr>
          <w:rFonts w:ascii="Arial" w:hAnsi="Arial" w:cs="Arial"/>
          <w:sz w:val="22"/>
          <w:szCs w:val="22"/>
        </w:rPr>
        <w:t>2024)</w:t>
      </w:r>
      <w:r>
        <w:rPr>
          <w:rFonts w:ascii="Arial" w:hAnsi="Arial" w:cs="Arial"/>
          <w:sz w:val="22"/>
          <w:szCs w:val="22"/>
        </w:rPr>
        <w:t xml:space="preserve"> a</w:t>
      </w:r>
      <w:r w:rsidRPr="001C2AFE">
        <w:rPr>
          <w:rFonts w:ascii="Arial" w:hAnsi="Arial" w:cs="Arial"/>
          <w:sz w:val="22"/>
          <w:szCs w:val="22"/>
        </w:rPr>
        <w:t>utism affects around 700,000 persons in the United Kingdom. In UK, one in every 100 children is diagnosed with autism spectrum disorder.</w:t>
      </w:r>
      <w:r>
        <w:rPr>
          <w:rFonts w:ascii="Arial" w:hAnsi="Arial" w:cs="Arial"/>
          <w:sz w:val="22"/>
          <w:szCs w:val="22"/>
        </w:rPr>
        <w:t xml:space="preserve"> </w:t>
      </w:r>
      <w:r w:rsidRPr="001C2AFE">
        <w:rPr>
          <w:rFonts w:ascii="Arial" w:hAnsi="Arial" w:cs="Arial"/>
          <w:sz w:val="22"/>
          <w:szCs w:val="22"/>
        </w:rPr>
        <w:t>The necessity of developing in and establishing services to support our children's health cannot be emphasized. What happens in the early stages of life influences what transpires later, and the duration required to offer this care is critical.</w:t>
      </w:r>
      <w:r>
        <w:rPr>
          <w:rFonts w:ascii="Arial" w:hAnsi="Arial" w:cs="Arial"/>
          <w:sz w:val="22"/>
          <w:szCs w:val="22"/>
        </w:rPr>
        <w:t xml:space="preserve"> </w:t>
      </w:r>
    </w:p>
    <w:p w14:paraId="47F9F896" w14:textId="0F16ABCE" w:rsidR="0095166E" w:rsidRDefault="00D671D4" w:rsidP="0095166E">
      <w:pPr>
        <w:spacing w:line="360" w:lineRule="auto"/>
        <w:rPr>
          <w:rFonts w:ascii="Arial" w:hAnsi="Arial" w:cs="Arial"/>
          <w:sz w:val="22"/>
          <w:szCs w:val="22"/>
        </w:rPr>
      </w:pPr>
      <w:r w:rsidRPr="00D671D4">
        <w:rPr>
          <w:rFonts w:ascii="Arial" w:hAnsi="Arial" w:cs="Arial"/>
          <w:sz w:val="22"/>
          <w:szCs w:val="22"/>
        </w:rPr>
        <w:t>According to the</w:t>
      </w:r>
      <w:r w:rsidR="0064175C">
        <w:rPr>
          <w:rFonts w:ascii="Arial" w:hAnsi="Arial" w:cs="Arial"/>
          <w:sz w:val="22"/>
          <w:szCs w:val="22"/>
        </w:rPr>
        <w:t xml:space="preserve"> </w:t>
      </w:r>
      <w:r w:rsidR="0064175C" w:rsidRPr="0064175C">
        <w:rPr>
          <w:rFonts w:ascii="Arial" w:hAnsi="Arial" w:cs="Arial"/>
          <w:sz w:val="22"/>
          <w:szCs w:val="22"/>
        </w:rPr>
        <w:t xml:space="preserve">Autism Speaks, </w:t>
      </w:r>
      <w:r w:rsidR="003D0A5F">
        <w:rPr>
          <w:rFonts w:ascii="Arial" w:hAnsi="Arial" w:cs="Arial"/>
          <w:sz w:val="22"/>
          <w:szCs w:val="22"/>
        </w:rPr>
        <w:t>(</w:t>
      </w:r>
      <w:r w:rsidR="0064175C" w:rsidRPr="0064175C">
        <w:rPr>
          <w:rFonts w:ascii="Arial" w:hAnsi="Arial" w:cs="Arial"/>
          <w:sz w:val="22"/>
          <w:szCs w:val="22"/>
        </w:rPr>
        <w:t>2024)</w:t>
      </w:r>
      <w:r w:rsidRPr="00D671D4">
        <w:rPr>
          <w:rFonts w:ascii="Arial" w:hAnsi="Arial" w:cs="Arial"/>
          <w:sz w:val="22"/>
          <w:szCs w:val="22"/>
        </w:rPr>
        <w:t xml:space="preserve"> findings, A</w:t>
      </w:r>
      <w:r w:rsidR="00C51B6B">
        <w:rPr>
          <w:rFonts w:ascii="Arial" w:hAnsi="Arial" w:cs="Arial"/>
          <w:sz w:val="22"/>
          <w:szCs w:val="22"/>
        </w:rPr>
        <w:t xml:space="preserve">utism </w:t>
      </w:r>
      <w:r w:rsidRPr="00D671D4">
        <w:rPr>
          <w:rFonts w:ascii="Arial" w:hAnsi="Arial" w:cs="Arial"/>
          <w:sz w:val="22"/>
          <w:szCs w:val="22"/>
        </w:rPr>
        <w:t>S</w:t>
      </w:r>
      <w:r w:rsidR="00C51B6B">
        <w:rPr>
          <w:rFonts w:ascii="Arial" w:hAnsi="Arial" w:cs="Arial"/>
          <w:sz w:val="22"/>
          <w:szCs w:val="22"/>
        </w:rPr>
        <w:t xml:space="preserve">pectrum </w:t>
      </w:r>
      <w:r w:rsidRPr="00D671D4">
        <w:rPr>
          <w:rFonts w:ascii="Arial" w:hAnsi="Arial" w:cs="Arial"/>
          <w:sz w:val="22"/>
          <w:szCs w:val="22"/>
        </w:rPr>
        <w:t>D</w:t>
      </w:r>
      <w:r w:rsidR="00C51B6B">
        <w:rPr>
          <w:rFonts w:ascii="Arial" w:hAnsi="Arial" w:cs="Arial"/>
          <w:sz w:val="22"/>
          <w:szCs w:val="22"/>
        </w:rPr>
        <w:t xml:space="preserve">isorder </w:t>
      </w:r>
      <w:r w:rsidR="002E6293">
        <w:rPr>
          <w:rFonts w:ascii="Arial" w:hAnsi="Arial" w:cs="Arial"/>
          <w:sz w:val="22"/>
          <w:szCs w:val="22"/>
        </w:rPr>
        <w:t>(ASD)</w:t>
      </w:r>
      <w:r w:rsidRPr="00D671D4">
        <w:rPr>
          <w:rFonts w:ascii="Arial" w:hAnsi="Arial" w:cs="Arial"/>
          <w:sz w:val="22"/>
          <w:szCs w:val="22"/>
        </w:rPr>
        <w:t xml:space="preserve"> prevalence was higher among children aged 5 to 8, reaching 30.3 per 1,000 children in 2022, which is roughly equal to the most current C</w:t>
      </w:r>
      <w:r w:rsidR="00370694">
        <w:rPr>
          <w:rFonts w:ascii="Arial" w:hAnsi="Arial" w:cs="Arial"/>
          <w:sz w:val="22"/>
          <w:szCs w:val="22"/>
        </w:rPr>
        <w:t xml:space="preserve">hild </w:t>
      </w:r>
      <w:r w:rsidRPr="00D671D4">
        <w:rPr>
          <w:rFonts w:ascii="Arial" w:hAnsi="Arial" w:cs="Arial"/>
          <w:sz w:val="22"/>
          <w:szCs w:val="22"/>
        </w:rPr>
        <w:t>D</w:t>
      </w:r>
      <w:r w:rsidR="00370694">
        <w:rPr>
          <w:rFonts w:ascii="Arial" w:hAnsi="Arial" w:cs="Arial"/>
          <w:sz w:val="22"/>
          <w:szCs w:val="22"/>
        </w:rPr>
        <w:t>evelopment Centre</w:t>
      </w:r>
      <w:r w:rsidRPr="00D671D4">
        <w:rPr>
          <w:rFonts w:ascii="Arial" w:hAnsi="Arial" w:cs="Arial"/>
          <w:sz w:val="22"/>
          <w:szCs w:val="22"/>
        </w:rPr>
        <w:t xml:space="preserve"> prevalence statistic. The frequency was particularly low among persons aged 45 and older. Nevertheless, young adults aged 26 to 34 experienced the highest increase in diagnoses, with incidences rising by 450% throughout the research period.</w:t>
      </w:r>
    </w:p>
    <w:p w14:paraId="3BECF725" w14:textId="41797F36" w:rsidR="00C365B1" w:rsidRPr="00C365B1" w:rsidRDefault="00C365B1" w:rsidP="0095166E">
      <w:pPr>
        <w:spacing w:line="360" w:lineRule="auto"/>
        <w:rPr>
          <w:rFonts w:ascii="Arial" w:hAnsi="Arial" w:cs="Arial"/>
          <w:b/>
          <w:bCs/>
          <w:sz w:val="22"/>
          <w:szCs w:val="22"/>
          <w:u w:val="single"/>
        </w:rPr>
      </w:pPr>
      <w:r w:rsidRPr="00C365B1">
        <w:rPr>
          <w:rFonts w:ascii="Arial" w:hAnsi="Arial" w:cs="Arial"/>
          <w:b/>
          <w:bCs/>
          <w:sz w:val="22"/>
          <w:szCs w:val="22"/>
          <w:u w:val="single"/>
        </w:rPr>
        <w:t>Rationale</w:t>
      </w:r>
    </w:p>
    <w:p w14:paraId="7C40A81C" w14:textId="77777777" w:rsidR="00246C52" w:rsidRDefault="00620733" w:rsidP="0031273D">
      <w:pPr>
        <w:spacing w:line="360" w:lineRule="auto"/>
        <w:rPr>
          <w:rFonts w:ascii="Arial" w:hAnsi="Arial" w:cs="Arial"/>
          <w:sz w:val="22"/>
          <w:szCs w:val="22"/>
        </w:rPr>
      </w:pPr>
      <w:r w:rsidRPr="00620733">
        <w:rPr>
          <w:rFonts w:ascii="Arial" w:hAnsi="Arial" w:cs="Arial"/>
          <w:sz w:val="22"/>
          <w:szCs w:val="22"/>
        </w:rPr>
        <w:t>The rise in ASD diagnoses among young adults raises the possibility that some persons go undetected as children and only get a diagnosis in their early adult years when everyday difficulties become too much to handle.</w:t>
      </w:r>
      <w:r w:rsidR="00AD56F4">
        <w:rPr>
          <w:rFonts w:ascii="Arial" w:hAnsi="Arial" w:cs="Arial"/>
          <w:sz w:val="22"/>
          <w:szCs w:val="22"/>
        </w:rPr>
        <w:t xml:space="preserve"> </w:t>
      </w:r>
      <w:r w:rsidR="00AD56F4" w:rsidRPr="00AD56F4">
        <w:rPr>
          <w:rFonts w:ascii="Arial" w:hAnsi="Arial" w:cs="Arial"/>
          <w:sz w:val="22"/>
          <w:szCs w:val="22"/>
        </w:rPr>
        <w:t>Autism diagnosis rates increased dramatically among minority children, but not among adults. For example, ASD diagnosis rates among Hispanic children climbed by 315%, while non-Hispanic children experienced a 146% increase. Diagnosis rates among Black and Asian youngsters also increased significantly</w:t>
      </w:r>
      <w:r w:rsidR="00AD56F4">
        <w:rPr>
          <w:rFonts w:ascii="Arial" w:hAnsi="Arial" w:cs="Arial"/>
          <w:sz w:val="22"/>
          <w:szCs w:val="22"/>
        </w:rPr>
        <w:t xml:space="preserve"> (</w:t>
      </w:r>
      <w:r w:rsidR="00AD56F4" w:rsidRPr="00AD56F4">
        <w:rPr>
          <w:rFonts w:ascii="Arial" w:hAnsi="Arial" w:cs="Arial"/>
          <w:sz w:val="22"/>
          <w:szCs w:val="22"/>
        </w:rPr>
        <w:t>Autism Speaks, 2024)</w:t>
      </w:r>
      <w:r w:rsidR="00AD56F4">
        <w:rPr>
          <w:rFonts w:ascii="Arial" w:hAnsi="Arial" w:cs="Arial"/>
          <w:sz w:val="22"/>
          <w:szCs w:val="22"/>
        </w:rPr>
        <w:t>.</w:t>
      </w:r>
    </w:p>
    <w:p w14:paraId="59D78A90" w14:textId="78D67A56" w:rsidR="00146E1A" w:rsidRPr="00146E1A" w:rsidRDefault="00246C52" w:rsidP="00146E1A">
      <w:pPr>
        <w:spacing w:line="360" w:lineRule="auto"/>
        <w:rPr>
          <w:rFonts w:ascii="Arial" w:hAnsi="Arial" w:cs="Arial"/>
          <w:sz w:val="22"/>
          <w:szCs w:val="22"/>
        </w:rPr>
      </w:pPr>
      <w:r>
        <w:rPr>
          <w:rFonts w:ascii="Arial" w:hAnsi="Arial" w:cs="Arial"/>
          <w:sz w:val="22"/>
          <w:szCs w:val="22"/>
        </w:rPr>
        <w:t>A</w:t>
      </w:r>
      <w:r w:rsidR="0031273D" w:rsidRPr="0031273D">
        <w:rPr>
          <w:rFonts w:ascii="Arial" w:hAnsi="Arial" w:cs="Arial"/>
          <w:sz w:val="22"/>
          <w:szCs w:val="22"/>
        </w:rPr>
        <w:t>utism spectrum disorder develops in early life. Over time, it can make it impossible to function within society. People with autism spectrum disorder, for example, may struggle with social interactions. There is currently no cure for autism spectrum condition. However, early therapy, particularly during the preschool years, can make a significant difference in the lives of many children with the illness</w:t>
      </w:r>
      <w:r>
        <w:rPr>
          <w:rFonts w:ascii="Arial" w:hAnsi="Arial" w:cs="Arial"/>
          <w:sz w:val="22"/>
          <w:szCs w:val="22"/>
        </w:rPr>
        <w:t xml:space="preserve"> </w:t>
      </w:r>
      <w:r w:rsidR="00146E1A" w:rsidRPr="00146E1A">
        <w:rPr>
          <w:rFonts w:ascii="Arial" w:hAnsi="Arial" w:cs="Arial"/>
          <w:sz w:val="22"/>
          <w:szCs w:val="22"/>
        </w:rPr>
        <w:t>(Mayo Clinic, 2025)</w:t>
      </w:r>
      <w:r w:rsidR="00146E1A">
        <w:rPr>
          <w:rFonts w:ascii="Arial" w:hAnsi="Arial" w:cs="Arial"/>
          <w:sz w:val="22"/>
          <w:szCs w:val="22"/>
        </w:rPr>
        <w:t>.</w:t>
      </w:r>
    </w:p>
    <w:p w14:paraId="7918329A" w14:textId="3CEB9240" w:rsidR="0031273D" w:rsidRPr="0031273D" w:rsidRDefault="0031273D" w:rsidP="0031273D">
      <w:pPr>
        <w:spacing w:line="360" w:lineRule="auto"/>
        <w:rPr>
          <w:rFonts w:ascii="Arial" w:hAnsi="Arial" w:cs="Arial"/>
          <w:sz w:val="22"/>
          <w:szCs w:val="22"/>
        </w:rPr>
      </w:pPr>
    </w:p>
    <w:p w14:paraId="36A5388A" w14:textId="1FC64848" w:rsidR="00246C52" w:rsidRDefault="00246C52">
      <w:pPr>
        <w:rPr>
          <w:rFonts w:ascii="Arial" w:hAnsi="Arial" w:cs="Arial"/>
          <w:sz w:val="22"/>
          <w:szCs w:val="22"/>
        </w:rPr>
      </w:pPr>
      <w:r>
        <w:rPr>
          <w:rFonts w:ascii="Arial" w:hAnsi="Arial" w:cs="Arial"/>
          <w:sz w:val="22"/>
          <w:szCs w:val="22"/>
        </w:rPr>
        <w:br w:type="page"/>
      </w:r>
    </w:p>
    <w:p w14:paraId="2E2B4CF1" w14:textId="2B991A0C" w:rsidR="00C365B1" w:rsidRPr="00C365B1" w:rsidRDefault="00C365B1" w:rsidP="007C19D7">
      <w:pPr>
        <w:spacing w:line="360" w:lineRule="auto"/>
        <w:rPr>
          <w:rFonts w:ascii="Arial" w:hAnsi="Arial" w:cs="Arial"/>
          <w:b/>
          <w:bCs/>
          <w:sz w:val="22"/>
          <w:szCs w:val="22"/>
          <w:u w:val="single"/>
        </w:rPr>
      </w:pPr>
      <w:r w:rsidRPr="00C365B1">
        <w:rPr>
          <w:rFonts w:ascii="Arial" w:hAnsi="Arial" w:cs="Arial"/>
          <w:b/>
          <w:bCs/>
          <w:sz w:val="22"/>
          <w:szCs w:val="22"/>
          <w:u w:val="single"/>
        </w:rPr>
        <w:lastRenderedPageBreak/>
        <w:t>Objective</w:t>
      </w:r>
    </w:p>
    <w:p w14:paraId="5BC26F7A" w14:textId="7B289D8B" w:rsidR="0095166E" w:rsidRPr="0095166E" w:rsidRDefault="007C19D7" w:rsidP="0095166E">
      <w:pPr>
        <w:spacing w:line="360" w:lineRule="auto"/>
        <w:rPr>
          <w:rFonts w:ascii="Arial" w:hAnsi="Arial" w:cs="Arial"/>
          <w:sz w:val="22"/>
          <w:szCs w:val="22"/>
        </w:rPr>
      </w:pPr>
      <w:r w:rsidRPr="00325439">
        <w:rPr>
          <w:rFonts w:ascii="Arial" w:hAnsi="Arial" w:cs="Arial"/>
          <w:sz w:val="22"/>
          <w:szCs w:val="22"/>
        </w:rPr>
        <w:t>The research inquiry will alter the necessity for enhanced resources and assistance, thereby influencing government programs and financial distributions to elevate recognition and foster comprehension of autism prevalence and incidence developments.</w:t>
      </w:r>
    </w:p>
    <w:p w14:paraId="73E98ABC" w14:textId="77777777" w:rsidR="00E94351" w:rsidRPr="00E94351" w:rsidRDefault="00E94351" w:rsidP="00E94351">
      <w:pPr>
        <w:spacing w:line="360" w:lineRule="auto"/>
        <w:rPr>
          <w:rFonts w:ascii="Arial" w:hAnsi="Arial" w:cs="Arial"/>
          <w:sz w:val="22"/>
          <w:szCs w:val="22"/>
        </w:rPr>
      </w:pPr>
      <w:r w:rsidRPr="00E94351">
        <w:rPr>
          <w:rFonts w:ascii="Arial" w:hAnsi="Arial" w:cs="Arial"/>
          <w:sz w:val="22"/>
          <w:szCs w:val="22"/>
        </w:rPr>
        <w:t xml:space="preserve">The primary goal is to thoroughly review and outline current studies on the growth of autism in children over the last five years using a scoping review methodology. This will: </w:t>
      </w:r>
    </w:p>
    <w:p w14:paraId="4DA1A947" w14:textId="77777777" w:rsidR="00146E1A" w:rsidRDefault="00E94351" w:rsidP="00146E1A">
      <w:pPr>
        <w:pStyle w:val="ListParagraph"/>
        <w:numPr>
          <w:ilvl w:val="0"/>
          <w:numId w:val="3"/>
        </w:numPr>
        <w:spacing w:line="360" w:lineRule="auto"/>
        <w:rPr>
          <w:rFonts w:ascii="Arial" w:hAnsi="Arial" w:cs="Arial"/>
          <w:sz w:val="22"/>
          <w:szCs w:val="22"/>
        </w:rPr>
      </w:pPr>
      <w:r w:rsidRPr="00E94351">
        <w:rPr>
          <w:rFonts w:ascii="Arial" w:hAnsi="Arial" w:cs="Arial"/>
          <w:sz w:val="22"/>
          <w:szCs w:val="22"/>
        </w:rPr>
        <w:t xml:space="preserve">Research and </w:t>
      </w:r>
      <w:r w:rsidRPr="00E94351">
        <w:rPr>
          <w:rFonts w:ascii="Arial" w:hAnsi="Arial" w:cs="Arial"/>
          <w:sz w:val="22"/>
          <w:szCs w:val="22"/>
        </w:rPr>
        <w:t>analyse</w:t>
      </w:r>
      <w:r w:rsidRPr="00E94351">
        <w:rPr>
          <w:rFonts w:ascii="Arial" w:hAnsi="Arial" w:cs="Arial"/>
          <w:sz w:val="22"/>
          <w:szCs w:val="22"/>
        </w:rPr>
        <w:t xml:space="preserve"> the causes of the growth in autism cases. </w:t>
      </w:r>
    </w:p>
    <w:p w14:paraId="708747BE" w14:textId="31BD7E43" w:rsidR="00F876D6" w:rsidRPr="00146E1A" w:rsidRDefault="00E94351" w:rsidP="00146E1A">
      <w:pPr>
        <w:pStyle w:val="ListParagraph"/>
        <w:numPr>
          <w:ilvl w:val="0"/>
          <w:numId w:val="3"/>
        </w:numPr>
        <w:spacing w:line="360" w:lineRule="auto"/>
        <w:rPr>
          <w:rFonts w:ascii="Arial" w:hAnsi="Arial" w:cs="Arial"/>
          <w:sz w:val="22"/>
          <w:szCs w:val="22"/>
        </w:rPr>
      </w:pPr>
      <w:r w:rsidRPr="00146E1A">
        <w:rPr>
          <w:rFonts w:ascii="Arial" w:hAnsi="Arial" w:cs="Arial"/>
          <w:sz w:val="22"/>
          <w:szCs w:val="22"/>
        </w:rPr>
        <w:t>Review the findings in terms of implementation in autism for future therapies.</w:t>
      </w:r>
    </w:p>
    <w:p w14:paraId="4651DECD" w14:textId="7D02288A" w:rsidR="00F56CFF" w:rsidRDefault="00C57031" w:rsidP="00F56CFF">
      <w:pPr>
        <w:pStyle w:val="ListParagraph"/>
        <w:numPr>
          <w:ilvl w:val="0"/>
          <w:numId w:val="3"/>
        </w:numPr>
        <w:spacing w:line="360" w:lineRule="auto"/>
        <w:rPr>
          <w:rFonts w:ascii="Arial" w:hAnsi="Arial" w:cs="Arial"/>
          <w:sz w:val="22"/>
          <w:szCs w:val="22"/>
        </w:rPr>
      </w:pPr>
      <w:r>
        <w:rPr>
          <w:rFonts w:ascii="Arial" w:hAnsi="Arial" w:cs="Arial"/>
          <w:sz w:val="22"/>
          <w:szCs w:val="22"/>
        </w:rPr>
        <w:t>A</w:t>
      </w:r>
      <w:r w:rsidR="00F56CFF" w:rsidRPr="00F56CFF">
        <w:rPr>
          <w:rFonts w:ascii="Arial" w:hAnsi="Arial" w:cs="Arial"/>
          <w:sz w:val="22"/>
          <w:szCs w:val="22"/>
        </w:rPr>
        <w:t>bsence of long-term outcome metrics</w:t>
      </w:r>
    </w:p>
    <w:p w14:paraId="2D44DB5C" w14:textId="596B1CE1" w:rsidR="0045403F" w:rsidRPr="000A41C4" w:rsidRDefault="00C57031" w:rsidP="000A41C4">
      <w:pPr>
        <w:pStyle w:val="ListParagraph"/>
        <w:numPr>
          <w:ilvl w:val="0"/>
          <w:numId w:val="3"/>
        </w:numPr>
        <w:spacing w:line="360" w:lineRule="auto"/>
        <w:rPr>
          <w:rFonts w:ascii="Arial" w:hAnsi="Arial" w:cs="Arial"/>
          <w:sz w:val="22"/>
          <w:szCs w:val="22"/>
        </w:rPr>
      </w:pPr>
      <w:r>
        <w:rPr>
          <w:rFonts w:ascii="Arial" w:hAnsi="Arial" w:cs="Arial"/>
          <w:sz w:val="22"/>
          <w:szCs w:val="22"/>
        </w:rPr>
        <w:t>R</w:t>
      </w:r>
      <w:r w:rsidR="00F56CFF" w:rsidRPr="00F56CFF">
        <w:rPr>
          <w:rFonts w:ascii="Arial" w:hAnsi="Arial" w:cs="Arial"/>
          <w:sz w:val="22"/>
          <w:szCs w:val="22"/>
        </w:rPr>
        <w:t xml:space="preserve">estricted comparison groups or control choices </w:t>
      </w:r>
    </w:p>
    <w:p w14:paraId="14FD1A2C" w14:textId="2FD81462" w:rsidR="001C2AFE" w:rsidRDefault="001C2AFE" w:rsidP="001C2AFE">
      <w:pPr>
        <w:spacing w:line="360" w:lineRule="auto"/>
        <w:rPr>
          <w:rFonts w:ascii="Arial" w:hAnsi="Arial" w:cs="Arial"/>
          <w:sz w:val="22"/>
          <w:szCs w:val="22"/>
        </w:rPr>
      </w:pPr>
    </w:p>
    <w:p w14:paraId="48FF5B20" w14:textId="5566EA10" w:rsidR="00C365B1" w:rsidRPr="001C2AFE" w:rsidRDefault="00C365B1" w:rsidP="001C2AFE">
      <w:pPr>
        <w:spacing w:line="360" w:lineRule="auto"/>
        <w:rPr>
          <w:rFonts w:ascii="Arial" w:hAnsi="Arial" w:cs="Arial"/>
          <w:b/>
          <w:bCs/>
          <w:sz w:val="22"/>
          <w:szCs w:val="22"/>
          <w:u w:val="single"/>
        </w:rPr>
      </w:pPr>
      <w:r w:rsidRPr="00C365B1">
        <w:rPr>
          <w:rFonts w:ascii="Arial" w:hAnsi="Arial" w:cs="Arial"/>
          <w:b/>
          <w:bCs/>
          <w:sz w:val="22"/>
          <w:szCs w:val="22"/>
          <w:u w:val="single"/>
        </w:rPr>
        <w:t>Background</w:t>
      </w:r>
    </w:p>
    <w:p w14:paraId="07A365F6" w14:textId="60547B23" w:rsidR="00C365B1" w:rsidRDefault="00C33590" w:rsidP="003704CD">
      <w:pPr>
        <w:spacing w:line="360" w:lineRule="auto"/>
        <w:rPr>
          <w:rFonts w:ascii="Arial" w:hAnsi="Arial" w:cs="Arial"/>
          <w:sz w:val="22"/>
          <w:szCs w:val="22"/>
        </w:rPr>
      </w:pPr>
      <w:r>
        <w:rPr>
          <w:rFonts w:ascii="Arial" w:hAnsi="Arial" w:cs="Arial"/>
          <w:sz w:val="22"/>
          <w:szCs w:val="22"/>
        </w:rPr>
        <w:t xml:space="preserve">According to </w:t>
      </w:r>
      <w:r w:rsidRPr="00BE22C4">
        <w:rPr>
          <w:rFonts w:ascii="Arial" w:hAnsi="Arial" w:cs="Arial"/>
          <w:sz w:val="22"/>
          <w:szCs w:val="22"/>
        </w:rPr>
        <w:t>(Powell et al., 2019</w:t>
      </w:r>
      <w:r>
        <w:rPr>
          <w:rFonts w:ascii="Arial" w:hAnsi="Arial" w:cs="Arial"/>
          <w:sz w:val="22"/>
          <w:szCs w:val="22"/>
        </w:rPr>
        <w:t xml:space="preserve">) these are the </w:t>
      </w:r>
      <w:r w:rsidR="00D24793" w:rsidRPr="00D24793">
        <w:rPr>
          <w:rFonts w:ascii="Arial" w:hAnsi="Arial" w:cs="Arial"/>
          <w:sz w:val="22"/>
          <w:szCs w:val="22"/>
        </w:rPr>
        <w:t xml:space="preserve">policy frameworks </w:t>
      </w:r>
      <w:r>
        <w:rPr>
          <w:rFonts w:ascii="Arial" w:hAnsi="Arial" w:cs="Arial"/>
          <w:sz w:val="22"/>
          <w:szCs w:val="22"/>
        </w:rPr>
        <w:t xml:space="preserve">that are put forward for </w:t>
      </w:r>
      <w:r w:rsidR="002A6D42">
        <w:rPr>
          <w:rFonts w:ascii="Arial" w:hAnsi="Arial" w:cs="Arial"/>
          <w:sz w:val="22"/>
          <w:szCs w:val="22"/>
        </w:rPr>
        <w:t xml:space="preserve">autism, </w:t>
      </w:r>
      <w:r w:rsidR="00D24793" w:rsidRPr="00D24793">
        <w:rPr>
          <w:rFonts w:ascii="Arial" w:hAnsi="Arial" w:cs="Arial"/>
          <w:sz w:val="22"/>
          <w:szCs w:val="22"/>
        </w:rPr>
        <w:t xml:space="preserve">The Autism Act of 2009: This significant law requires the government to maintain an adult autism strategy as well as statutory guidelines for local councils and NHS entities. </w:t>
      </w:r>
      <w:r w:rsidR="00D24793" w:rsidRPr="00D24793">
        <w:rPr>
          <w:rFonts w:ascii="Arial" w:hAnsi="Arial" w:cs="Arial"/>
          <w:sz w:val="22"/>
          <w:szCs w:val="22"/>
        </w:rPr>
        <w:br/>
        <w:t>National Strategy for Autistic Children, Young People, and Adults (2021–2026): This method seeks to raise autism awareness, reduce diagnosis times, increase employment rates, and strengthen community support. Equality Act, 2010: This law protects autistic people from prejudice by compelling service providers and businesses to make "justifiable adjustments".</w:t>
      </w:r>
    </w:p>
    <w:p w14:paraId="106E3CB5" w14:textId="0BA86CFD" w:rsidR="00E7444F" w:rsidRDefault="0073422F" w:rsidP="00E7444F">
      <w:pPr>
        <w:spacing w:line="360" w:lineRule="auto"/>
        <w:rPr>
          <w:rFonts w:ascii="Arial" w:hAnsi="Arial" w:cs="Arial"/>
          <w:sz w:val="22"/>
          <w:szCs w:val="22"/>
        </w:rPr>
      </w:pPr>
      <w:r>
        <w:rPr>
          <w:rFonts w:ascii="Arial" w:hAnsi="Arial" w:cs="Arial"/>
          <w:sz w:val="22"/>
          <w:szCs w:val="22"/>
        </w:rPr>
        <w:t>T</w:t>
      </w:r>
      <w:r w:rsidR="00E7444F">
        <w:rPr>
          <w:rFonts w:ascii="Arial" w:hAnsi="Arial" w:cs="Arial"/>
          <w:sz w:val="22"/>
          <w:szCs w:val="22"/>
        </w:rPr>
        <w:t>hese are</w:t>
      </w:r>
      <w:r w:rsidR="00BE22C4">
        <w:rPr>
          <w:rFonts w:ascii="Arial" w:hAnsi="Arial" w:cs="Arial"/>
          <w:sz w:val="22"/>
          <w:szCs w:val="22"/>
        </w:rPr>
        <w:t xml:space="preserve"> l</w:t>
      </w:r>
      <w:r w:rsidR="00C365B1" w:rsidRPr="006E3248">
        <w:rPr>
          <w:rFonts w:ascii="Arial" w:hAnsi="Arial" w:cs="Arial"/>
          <w:sz w:val="22"/>
          <w:szCs w:val="22"/>
        </w:rPr>
        <w:t>egislation</w:t>
      </w:r>
      <w:r w:rsidR="00E7444F">
        <w:rPr>
          <w:rFonts w:ascii="Arial" w:hAnsi="Arial" w:cs="Arial"/>
          <w:sz w:val="22"/>
          <w:szCs w:val="22"/>
        </w:rPr>
        <w:t xml:space="preserve"> that are applied in autism</w:t>
      </w:r>
      <w:r w:rsidR="00961FFC">
        <w:rPr>
          <w:rFonts w:ascii="Arial" w:hAnsi="Arial" w:cs="Arial"/>
          <w:sz w:val="22"/>
          <w:szCs w:val="22"/>
        </w:rPr>
        <w:t xml:space="preserve"> are:</w:t>
      </w:r>
    </w:p>
    <w:p w14:paraId="1808B8C1" w14:textId="50B06A1A" w:rsidR="0073422F" w:rsidRDefault="00031F8F" w:rsidP="00E7444F">
      <w:pPr>
        <w:spacing w:line="360" w:lineRule="auto"/>
        <w:rPr>
          <w:rFonts w:ascii="Arial" w:hAnsi="Arial" w:cs="Arial"/>
          <w:sz w:val="22"/>
          <w:szCs w:val="22"/>
        </w:rPr>
      </w:pPr>
      <w:r w:rsidRPr="00D24793">
        <w:rPr>
          <w:rFonts w:ascii="Arial" w:hAnsi="Arial" w:cs="Arial"/>
          <w:color w:val="007BB8"/>
          <w:sz w:val="22"/>
          <w:szCs w:val="22"/>
          <w:u w:val="single"/>
        </w:rPr>
        <w:t>Autism Act of 2009</w:t>
      </w:r>
      <w:r w:rsidRPr="00D24793">
        <w:rPr>
          <w:rFonts w:ascii="Arial" w:hAnsi="Arial" w:cs="Arial"/>
          <w:sz w:val="22"/>
          <w:szCs w:val="22"/>
        </w:rPr>
        <w:t>: This is England's first disability-specific statute addressing a single ailment. It requires a government policy for adults, which has been upgraded to the National policy for Autistic Children, Young People, and Adults in England: 2021-2026</w:t>
      </w:r>
      <w:r w:rsidR="0073422F">
        <w:rPr>
          <w:rFonts w:ascii="Arial" w:hAnsi="Arial" w:cs="Arial"/>
          <w:sz w:val="22"/>
          <w:szCs w:val="22"/>
        </w:rPr>
        <w:t xml:space="preserve"> </w:t>
      </w:r>
      <w:r w:rsidR="0073422F" w:rsidRPr="0073422F">
        <w:rPr>
          <w:rFonts w:ascii="Arial" w:hAnsi="Arial" w:cs="Arial"/>
          <w:sz w:val="22"/>
          <w:szCs w:val="22"/>
        </w:rPr>
        <w:t>(Health, 2025)</w:t>
      </w:r>
      <w:r w:rsidR="00D10E21">
        <w:rPr>
          <w:rFonts w:ascii="Arial" w:hAnsi="Arial" w:cs="Arial"/>
          <w:sz w:val="22"/>
          <w:szCs w:val="22"/>
        </w:rPr>
        <w:t>.</w:t>
      </w:r>
    </w:p>
    <w:p w14:paraId="43C0E628" w14:textId="7195CC9E" w:rsidR="00E7444F" w:rsidRDefault="00031F8F" w:rsidP="00E7444F">
      <w:pPr>
        <w:spacing w:line="360" w:lineRule="auto"/>
        <w:rPr>
          <w:rFonts w:ascii="Arial" w:hAnsi="Arial" w:cs="Arial"/>
          <w:sz w:val="22"/>
          <w:szCs w:val="22"/>
        </w:rPr>
      </w:pPr>
      <w:r w:rsidRPr="00D24793">
        <w:rPr>
          <w:rFonts w:ascii="Arial" w:hAnsi="Arial" w:cs="Arial"/>
          <w:color w:val="007BB8"/>
          <w:sz w:val="22"/>
          <w:szCs w:val="22"/>
          <w:u w:val="single"/>
        </w:rPr>
        <w:t>Equality Act, 2010:</w:t>
      </w:r>
      <w:r w:rsidRPr="00D24793">
        <w:rPr>
          <w:rFonts w:ascii="Arial" w:hAnsi="Arial" w:cs="Arial"/>
          <w:color w:val="007BB8"/>
          <w:sz w:val="22"/>
          <w:szCs w:val="22"/>
        </w:rPr>
        <w:t xml:space="preserve"> </w:t>
      </w:r>
      <w:proofErr w:type="gramStart"/>
      <w:r w:rsidRPr="00D24793">
        <w:rPr>
          <w:rFonts w:ascii="Arial" w:hAnsi="Arial" w:cs="Arial"/>
          <w:sz w:val="22"/>
          <w:szCs w:val="22"/>
        </w:rPr>
        <w:t>A</w:t>
      </w:r>
      <w:proofErr w:type="gramEnd"/>
      <w:r w:rsidRPr="00D24793">
        <w:rPr>
          <w:rFonts w:ascii="Arial" w:hAnsi="Arial" w:cs="Arial"/>
          <w:sz w:val="22"/>
          <w:szCs w:val="22"/>
        </w:rPr>
        <w:t xml:space="preserve"> essential statute that protects autistic people from discrimination in school, employment, and access to services. It guarantees the right to "reasonable adjustments" to avoid unfavourable treatment</w:t>
      </w:r>
      <w:r w:rsidR="00D10E21">
        <w:rPr>
          <w:rFonts w:ascii="Arial" w:hAnsi="Arial" w:cs="Arial"/>
          <w:sz w:val="22"/>
          <w:szCs w:val="22"/>
        </w:rPr>
        <w:t xml:space="preserve"> </w:t>
      </w:r>
      <w:r w:rsidR="00344722" w:rsidRPr="00344722">
        <w:rPr>
          <w:rFonts w:ascii="Arial" w:hAnsi="Arial" w:cs="Arial"/>
          <w:sz w:val="22"/>
          <w:szCs w:val="22"/>
        </w:rPr>
        <w:t>(GOV.UK, 2010)</w:t>
      </w:r>
      <w:r w:rsidR="00344722">
        <w:rPr>
          <w:rFonts w:ascii="Arial" w:hAnsi="Arial" w:cs="Arial"/>
          <w:sz w:val="22"/>
          <w:szCs w:val="22"/>
        </w:rPr>
        <w:t>.</w:t>
      </w:r>
    </w:p>
    <w:p w14:paraId="69FEA7D3" w14:textId="7A41A3FD" w:rsidR="00146E1A" w:rsidRDefault="00146E1A" w:rsidP="00146E1A">
      <w:pPr>
        <w:rPr>
          <w:rFonts w:ascii="Arial" w:hAnsi="Arial" w:cs="Arial"/>
          <w:sz w:val="22"/>
          <w:szCs w:val="22"/>
        </w:rPr>
      </w:pPr>
      <w:r>
        <w:rPr>
          <w:rFonts w:ascii="Arial" w:hAnsi="Arial" w:cs="Arial"/>
          <w:sz w:val="22"/>
          <w:szCs w:val="22"/>
        </w:rPr>
        <w:br w:type="page"/>
      </w:r>
    </w:p>
    <w:p w14:paraId="312A492C" w14:textId="4DE7F9EF" w:rsidR="00E7444F" w:rsidRDefault="00DC1829" w:rsidP="00E7444F">
      <w:pPr>
        <w:spacing w:line="360" w:lineRule="auto"/>
        <w:rPr>
          <w:rFonts w:ascii="Arial" w:hAnsi="Arial" w:cs="Arial"/>
          <w:sz w:val="22"/>
          <w:szCs w:val="22"/>
        </w:rPr>
      </w:pPr>
      <w:hyperlink r:id="rId10" w:history="1">
        <w:r w:rsidRPr="00D24793">
          <w:rPr>
            <w:rStyle w:val="Hyperlink"/>
            <w:rFonts w:ascii="Arial" w:hAnsi="Arial" w:cs="Arial"/>
            <w:sz w:val="22"/>
            <w:szCs w:val="22"/>
          </w:rPr>
          <w:t>Care Act 2014</w:t>
        </w:r>
      </w:hyperlink>
      <w:r w:rsidRPr="00D24793">
        <w:rPr>
          <w:rFonts w:ascii="Arial" w:hAnsi="Arial" w:cs="Arial"/>
          <w:sz w:val="22"/>
          <w:szCs w:val="22"/>
        </w:rPr>
        <w:t xml:space="preserve">: Strengthens the rights of people with autism and their </w:t>
      </w:r>
      <w:proofErr w:type="spellStart"/>
      <w:r w:rsidRPr="00D24793">
        <w:rPr>
          <w:rFonts w:ascii="Arial" w:hAnsi="Arial" w:cs="Arial"/>
          <w:sz w:val="22"/>
          <w:szCs w:val="22"/>
        </w:rPr>
        <w:t>carers</w:t>
      </w:r>
      <w:proofErr w:type="spellEnd"/>
      <w:r w:rsidRPr="00D24793">
        <w:rPr>
          <w:rFonts w:ascii="Arial" w:hAnsi="Arial" w:cs="Arial"/>
          <w:sz w:val="22"/>
          <w:szCs w:val="22"/>
        </w:rPr>
        <w:t>, emphasizing personalized care, assessment of needs, and wellbeing</w:t>
      </w:r>
      <w:r w:rsidR="00EA60BD">
        <w:rPr>
          <w:rFonts w:ascii="Arial" w:hAnsi="Arial" w:cs="Arial"/>
          <w:sz w:val="22"/>
          <w:szCs w:val="22"/>
        </w:rPr>
        <w:t xml:space="preserve"> </w:t>
      </w:r>
      <w:r w:rsidR="00EA60BD" w:rsidRPr="00EA60BD">
        <w:rPr>
          <w:rFonts w:ascii="Arial" w:hAnsi="Arial" w:cs="Arial"/>
          <w:sz w:val="22"/>
          <w:szCs w:val="22"/>
        </w:rPr>
        <w:t>(Care Act, 2014)</w:t>
      </w:r>
      <w:r w:rsidR="00EA60BD">
        <w:rPr>
          <w:rFonts w:ascii="Arial" w:hAnsi="Arial" w:cs="Arial"/>
          <w:sz w:val="22"/>
          <w:szCs w:val="22"/>
        </w:rPr>
        <w:t>.</w:t>
      </w:r>
    </w:p>
    <w:p w14:paraId="6F8A2B61" w14:textId="7208C3F2" w:rsidR="00DC1829" w:rsidRPr="00D24793" w:rsidRDefault="00DC1829" w:rsidP="00E7444F">
      <w:pPr>
        <w:spacing w:line="360" w:lineRule="auto"/>
        <w:rPr>
          <w:rFonts w:ascii="Arial" w:hAnsi="Arial" w:cs="Arial"/>
          <w:sz w:val="22"/>
          <w:szCs w:val="22"/>
        </w:rPr>
      </w:pPr>
      <w:hyperlink r:id="rId11" w:history="1">
        <w:r w:rsidRPr="00D24793">
          <w:rPr>
            <w:rStyle w:val="Hyperlink"/>
            <w:rFonts w:ascii="Arial" w:hAnsi="Arial" w:cs="Arial"/>
            <w:sz w:val="22"/>
            <w:szCs w:val="22"/>
          </w:rPr>
          <w:t>Children and Families Act 2014</w:t>
        </w:r>
      </w:hyperlink>
      <w:r w:rsidRPr="00D24793">
        <w:rPr>
          <w:rFonts w:ascii="Arial" w:hAnsi="Arial" w:cs="Arial"/>
          <w:sz w:val="22"/>
          <w:szCs w:val="22"/>
        </w:rPr>
        <w:t>: Mandates local authorities to identify and support children and young people with special educational needs and disabilities (SEND), and sets out a code of practice</w:t>
      </w:r>
      <w:r w:rsidR="009F41BF">
        <w:rPr>
          <w:rFonts w:ascii="Arial" w:hAnsi="Arial" w:cs="Arial"/>
          <w:sz w:val="22"/>
          <w:szCs w:val="22"/>
        </w:rPr>
        <w:t xml:space="preserve"> </w:t>
      </w:r>
      <w:r w:rsidR="005E056A" w:rsidRPr="005E056A">
        <w:rPr>
          <w:rFonts w:ascii="Arial" w:hAnsi="Arial" w:cs="Arial"/>
          <w:sz w:val="22"/>
          <w:szCs w:val="22"/>
        </w:rPr>
        <w:t>(Gov.UK, 2014)</w:t>
      </w:r>
      <w:r w:rsidR="005E056A">
        <w:rPr>
          <w:rFonts w:ascii="Arial" w:hAnsi="Arial" w:cs="Arial"/>
          <w:sz w:val="22"/>
          <w:szCs w:val="22"/>
        </w:rPr>
        <w:t>.</w:t>
      </w:r>
    </w:p>
    <w:p w14:paraId="22AF169C" w14:textId="615CE192" w:rsidR="00DC1829" w:rsidRPr="00D24793" w:rsidRDefault="00DC1829" w:rsidP="00E7444F">
      <w:pPr>
        <w:spacing w:line="360" w:lineRule="auto"/>
        <w:rPr>
          <w:rFonts w:ascii="Arial" w:hAnsi="Arial" w:cs="Arial"/>
          <w:sz w:val="22"/>
          <w:szCs w:val="22"/>
        </w:rPr>
      </w:pPr>
      <w:hyperlink r:id="rId12" w:history="1">
        <w:r w:rsidRPr="00D24793">
          <w:rPr>
            <w:rStyle w:val="Hyperlink"/>
            <w:rFonts w:ascii="Arial" w:hAnsi="Arial" w:cs="Arial"/>
            <w:sz w:val="22"/>
            <w:szCs w:val="22"/>
          </w:rPr>
          <w:t>Mental Health Act 1983 (and upcoming reforms)</w:t>
        </w:r>
      </w:hyperlink>
      <w:r w:rsidRPr="00D24793">
        <w:rPr>
          <w:rFonts w:ascii="Arial" w:hAnsi="Arial" w:cs="Arial"/>
          <w:sz w:val="22"/>
          <w:szCs w:val="22"/>
        </w:rPr>
        <w:t>: Current law is being updated by the </w:t>
      </w:r>
      <w:hyperlink r:id="rId13" w:tgtFrame="_blank" w:history="1">
        <w:r w:rsidRPr="00D24793">
          <w:rPr>
            <w:rStyle w:val="Hyperlink"/>
            <w:rFonts w:ascii="Arial" w:hAnsi="Arial" w:cs="Arial"/>
            <w:sz w:val="22"/>
            <w:szCs w:val="22"/>
          </w:rPr>
          <w:t>Mental Health Bill [HL] 2024–25</w:t>
        </w:r>
      </w:hyperlink>
      <w:r w:rsidRPr="00D24793">
        <w:rPr>
          <w:rFonts w:ascii="Arial" w:hAnsi="Arial" w:cs="Arial"/>
          <w:sz w:val="22"/>
          <w:szCs w:val="22"/>
        </w:rPr>
        <w:t>, aimed at restricting the detention of autistic people in hospitals to only cases where a co-existing mental health condition exists</w:t>
      </w:r>
      <w:r w:rsidR="005E056A">
        <w:rPr>
          <w:rFonts w:ascii="Arial" w:hAnsi="Arial" w:cs="Arial"/>
          <w:sz w:val="22"/>
          <w:szCs w:val="22"/>
        </w:rPr>
        <w:t xml:space="preserve"> </w:t>
      </w:r>
      <w:r w:rsidR="005A4969" w:rsidRPr="005A4969">
        <w:rPr>
          <w:rFonts w:ascii="Arial" w:hAnsi="Arial" w:cs="Arial"/>
          <w:sz w:val="22"/>
          <w:szCs w:val="22"/>
        </w:rPr>
        <w:t>(Mental Health Act, 1983)</w:t>
      </w:r>
      <w:r w:rsidR="005A4969">
        <w:rPr>
          <w:rFonts w:ascii="Arial" w:hAnsi="Arial" w:cs="Arial"/>
          <w:sz w:val="22"/>
          <w:szCs w:val="22"/>
        </w:rPr>
        <w:t>.</w:t>
      </w:r>
    </w:p>
    <w:p w14:paraId="32032794" w14:textId="448C2EB4" w:rsidR="00DC1829" w:rsidRPr="00D24793" w:rsidRDefault="00DC1829" w:rsidP="00E7444F">
      <w:pPr>
        <w:spacing w:line="360" w:lineRule="auto"/>
        <w:rPr>
          <w:rFonts w:ascii="Arial" w:hAnsi="Arial" w:cs="Arial"/>
          <w:sz w:val="22"/>
          <w:szCs w:val="22"/>
        </w:rPr>
      </w:pPr>
      <w:hyperlink r:id="rId14" w:history="1">
        <w:r w:rsidRPr="00D24793">
          <w:rPr>
            <w:rStyle w:val="Hyperlink"/>
            <w:rFonts w:ascii="Arial" w:hAnsi="Arial" w:cs="Arial"/>
            <w:sz w:val="22"/>
            <w:szCs w:val="22"/>
          </w:rPr>
          <w:t>Health and Care Act 2022</w:t>
        </w:r>
      </w:hyperlink>
      <w:r w:rsidRPr="00D24793">
        <w:rPr>
          <w:rFonts w:ascii="Arial" w:hAnsi="Arial" w:cs="Arial"/>
          <w:sz w:val="22"/>
          <w:szCs w:val="22"/>
        </w:rPr>
        <w:t>: Introduces the </w:t>
      </w:r>
      <w:hyperlink r:id="rId15" w:tgtFrame="_blank" w:history="1">
        <w:r w:rsidRPr="00D24793">
          <w:rPr>
            <w:rStyle w:val="Hyperlink"/>
            <w:rFonts w:ascii="Arial" w:hAnsi="Arial" w:cs="Arial"/>
            <w:sz w:val="22"/>
            <w:szCs w:val="22"/>
          </w:rPr>
          <w:t>Oliver McGowan Mandatory Training</w:t>
        </w:r>
      </w:hyperlink>
      <w:r w:rsidRPr="00D24793">
        <w:rPr>
          <w:rFonts w:ascii="Arial" w:hAnsi="Arial" w:cs="Arial"/>
          <w:sz w:val="22"/>
          <w:szCs w:val="22"/>
        </w:rPr>
        <w:t> for all staff working in regulated health and social care services</w:t>
      </w:r>
      <w:r w:rsidR="0069586F">
        <w:rPr>
          <w:rFonts w:ascii="Arial" w:hAnsi="Arial" w:cs="Arial"/>
          <w:sz w:val="22"/>
          <w:szCs w:val="22"/>
        </w:rPr>
        <w:t xml:space="preserve"> </w:t>
      </w:r>
      <w:r w:rsidR="009F41BF" w:rsidRPr="009F41BF">
        <w:rPr>
          <w:rFonts w:ascii="Arial" w:hAnsi="Arial" w:cs="Arial"/>
          <w:sz w:val="22"/>
          <w:szCs w:val="22"/>
        </w:rPr>
        <w:t>(Health and Care Act, 2022)</w:t>
      </w:r>
      <w:r w:rsidR="009F41BF">
        <w:rPr>
          <w:rFonts w:ascii="Arial" w:hAnsi="Arial" w:cs="Arial"/>
          <w:sz w:val="22"/>
          <w:szCs w:val="22"/>
        </w:rPr>
        <w:t>.</w:t>
      </w:r>
    </w:p>
    <w:p w14:paraId="38A8AADB" w14:textId="4CB43603" w:rsidR="00031F8F" w:rsidRDefault="00DC1829" w:rsidP="00E45DBC">
      <w:pPr>
        <w:spacing w:line="360" w:lineRule="auto"/>
        <w:rPr>
          <w:rFonts w:ascii="Arial" w:hAnsi="Arial" w:cs="Arial"/>
          <w:sz w:val="22"/>
          <w:szCs w:val="22"/>
        </w:rPr>
      </w:pPr>
      <w:hyperlink r:id="rId16" w:history="1">
        <w:r w:rsidRPr="00D24793">
          <w:rPr>
            <w:rStyle w:val="Hyperlink"/>
            <w:rFonts w:ascii="Arial" w:hAnsi="Arial" w:cs="Arial"/>
            <w:sz w:val="22"/>
            <w:szCs w:val="22"/>
          </w:rPr>
          <w:t>Mental Capacity Act 2005 (MCA)</w:t>
        </w:r>
      </w:hyperlink>
      <w:r w:rsidRPr="00D24793">
        <w:rPr>
          <w:rFonts w:ascii="Arial" w:hAnsi="Arial" w:cs="Arial"/>
          <w:sz w:val="22"/>
          <w:szCs w:val="22"/>
        </w:rPr>
        <w:t>: Protects people aged 16 and over who may lack the capacity to make their own decisions, ensuring decisions are made in their best interests</w:t>
      </w:r>
    </w:p>
    <w:p w14:paraId="4EC573EC" w14:textId="505EC6DE" w:rsidR="00A229C0" w:rsidRDefault="00C365B1" w:rsidP="00A229C0">
      <w:pPr>
        <w:spacing w:line="360" w:lineRule="auto"/>
        <w:rPr>
          <w:rFonts w:ascii="Arial" w:hAnsi="Arial" w:cs="Arial"/>
          <w:sz w:val="22"/>
          <w:szCs w:val="22"/>
        </w:rPr>
      </w:pPr>
      <w:r>
        <w:rPr>
          <w:rFonts w:ascii="Arial" w:hAnsi="Arial" w:cs="Arial"/>
          <w:sz w:val="22"/>
          <w:szCs w:val="22"/>
        </w:rPr>
        <w:t>Guidance</w:t>
      </w:r>
      <w:r w:rsidR="0090514D">
        <w:rPr>
          <w:rFonts w:ascii="Arial" w:hAnsi="Arial" w:cs="Arial"/>
          <w:sz w:val="22"/>
          <w:szCs w:val="22"/>
        </w:rPr>
        <w:t>:</w:t>
      </w:r>
      <w:r w:rsidR="009E1FB1">
        <w:rPr>
          <w:rFonts w:ascii="Arial" w:hAnsi="Arial" w:cs="Arial"/>
          <w:sz w:val="22"/>
          <w:szCs w:val="22"/>
        </w:rPr>
        <w:t xml:space="preserve"> </w:t>
      </w:r>
      <w:r w:rsidR="009E1FB1" w:rsidRPr="009E1FB1">
        <w:rPr>
          <w:rFonts w:ascii="Arial" w:hAnsi="Arial" w:cs="Arial"/>
          <w:sz w:val="22"/>
          <w:szCs w:val="22"/>
        </w:rPr>
        <w:t xml:space="preserve">Speech and language therapists (SLTs) should engage with this guidance cognisant of the evolving understanding of autism within the rapidly advancing domain of neurodiversity and the variety of perspectives present. </w:t>
      </w:r>
      <w:r w:rsidR="007E6780" w:rsidRPr="007E6780">
        <w:rPr>
          <w:rFonts w:ascii="Arial" w:hAnsi="Arial" w:cs="Arial"/>
          <w:sz w:val="22"/>
          <w:szCs w:val="22"/>
        </w:rPr>
        <w:t xml:space="preserve">We consistently emphasise the necessity of evidence-based practice (EBP). </w:t>
      </w:r>
      <w:r w:rsidR="00E6756B" w:rsidRPr="00E6756B">
        <w:rPr>
          <w:rFonts w:ascii="Arial" w:hAnsi="Arial" w:cs="Arial"/>
          <w:sz w:val="22"/>
          <w:szCs w:val="22"/>
        </w:rPr>
        <w:t>Provide clarity and scope for the SLT's role in working with autistic people and support networks. This will cover present and planned roles to advise R</w:t>
      </w:r>
      <w:r w:rsidR="00A74A97">
        <w:rPr>
          <w:rFonts w:ascii="Arial" w:hAnsi="Arial" w:cs="Arial"/>
          <w:sz w:val="22"/>
          <w:szCs w:val="22"/>
        </w:rPr>
        <w:t xml:space="preserve">oyal </w:t>
      </w:r>
      <w:r w:rsidR="00E6756B" w:rsidRPr="00E6756B">
        <w:rPr>
          <w:rFonts w:ascii="Arial" w:hAnsi="Arial" w:cs="Arial"/>
          <w:sz w:val="22"/>
          <w:szCs w:val="22"/>
        </w:rPr>
        <w:t>C</w:t>
      </w:r>
      <w:r w:rsidR="00A74A97">
        <w:rPr>
          <w:rFonts w:ascii="Arial" w:hAnsi="Arial" w:cs="Arial"/>
          <w:sz w:val="22"/>
          <w:szCs w:val="22"/>
        </w:rPr>
        <w:t xml:space="preserve">ollege </w:t>
      </w:r>
      <w:r w:rsidR="005739C5">
        <w:rPr>
          <w:rFonts w:ascii="Arial" w:hAnsi="Arial" w:cs="Arial"/>
          <w:sz w:val="22"/>
          <w:szCs w:val="22"/>
        </w:rPr>
        <w:t xml:space="preserve">of </w:t>
      </w:r>
      <w:r w:rsidR="00E6756B" w:rsidRPr="00E6756B">
        <w:rPr>
          <w:rFonts w:ascii="Arial" w:hAnsi="Arial" w:cs="Arial"/>
          <w:sz w:val="22"/>
          <w:szCs w:val="22"/>
        </w:rPr>
        <w:t>S</w:t>
      </w:r>
      <w:r w:rsidR="005739C5">
        <w:rPr>
          <w:rFonts w:ascii="Arial" w:hAnsi="Arial" w:cs="Arial"/>
          <w:sz w:val="22"/>
          <w:szCs w:val="22"/>
        </w:rPr>
        <w:t xml:space="preserve">peech and </w:t>
      </w:r>
      <w:r w:rsidR="005739C5" w:rsidRPr="00E6756B">
        <w:rPr>
          <w:rFonts w:ascii="Arial" w:hAnsi="Arial" w:cs="Arial"/>
          <w:sz w:val="22"/>
          <w:szCs w:val="22"/>
        </w:rPr>
        <w:t>L</w:t>
      </w:r>
      <w:r w:rsidR="005739C5">
        <w:rPr>
          <w:rFonts w:ascii="Arial" w:hAnsi="Arial" w:cs="Arial"/>
          <w:sz w:val="22"/>
          <w:szCs w:val="22"/>
        </w:rPr>
        <w:t xml:space="preserve">anguage </w:t>
      </w:r>
      <w:r w:rsidR="005739C5" w:rsidRPr="00E6756B">
        <w:rPr>
          <w:rFonts w:ascii="Arial" w:hAnsi="Arial" w:cs="Arial"/>
          <w:sz w:val="22"/>
          <w:szCs w:val="22"/>
        </w:rPr>
        <w:t>T</w:t>
      </w:r>
      <w:r w:rsidR="005739C5">
        <w:rPr>
          <w:rFonts w:ascii="Arial" w:hAnsi="Arial" w:cs="Arial"/>
          <w:sz w:val="22"/>
          <w:szCs w:val="22"/>
        </w:rPr>
        <w:t>herapists</w:t>
      </w:r>
      <w:r w:rsidR="00E6756B" w:rsidRPr="00E6756B">
        <w:rPr>
          <w:rFonts w:ascii="Arial" w:hAnsi="Arial" w:cs="Arial"/>
          <w:sz w:val="22"/>
          <w:szCs w:val="22"/>
        </w:rPr>
        <w:t xml:space="preserve"> members, families, other professional organisations, commissioners and policy makers</w:t>
      </w:r>
      <w:r w:rsidR="00A229C0">
        <w:rPr>
          <w:rFonts w:ascii="Arial" w:hAnsi="Arial" w:cs="Arial"/>
          <w:sz w:val="22"/>
          <w:szCs w:val="22"/>
        </w:rPr>
        <w:t xml:space="preserve"> </w:t>
      </w:r>
      <w:r w:rsidR="00A229C0" w:rsidRPr="00A229C0">
        <w:rPr>
          <w:rFonts w:ascii="Arial" w:hAnsi="Arial" w:cs="Arial"/>
          <w:sz w:val="22"/>
          <w:szCs w:val="22"/>
        </w:rPr>
        <w:t>(RCSLT, 2023)</w:t>
      </w:r>
      <w:r w:rsidR="00A229C0">
        <w:rPr>
          <w:rFonts w:ascii="Arial" w:hAnsi="Arial" w:cs="Arial"/>
          <w:sz w:val="22"/>
          <w:szCs w:val="22"/>
        </w:rPr>
        <w:t>.</w:t>
      </w:r>
      <w:r w:rsidR="00965648">
        <w:rPr>
          <w:rFonts w:ascii="Arial" w:hAnsi="Arial" w:cs="Arial"/>
          <w:sz w:val="22"/>
          <w:szCs w:val="22"/>
        </w:rPr>
        <w:t xml:space="preserve"> </w:t>
      </w:r>
    </w:p>
    <w:p w14:paraId="648FC8CC" w14:textId="77777777" w:rsidR="00965648" w:rsidRDefault="00965648" w:rsidP="00965648">
      <w:pPr>
        <w:pStyle w:val="ListParagraph"/>
        <w:numPr>
          <w:ilvl w:val="0"/>
          <w:numId w:val="5"/>
        </w:numPr>
        <w:spacing w:line="360" w:lineRule="auto"/>
        <w:rPr>
          <w:rFonts w:ascii="Arial" w:hAnsi="Arial" w:cs="Arial"/>
          <w:sz w:val="22"/>
          <w:szCs w:val="22"/>
        </w:rPr>
      </w:pPr>
      <w:r w:rsidRPr="00965648">
        <w:rPr>
          <w:rFonts w:ascii="Arial" w:hAnsi="Arial" w:cs="Arial"/>
          <w:sz w:val="22"/>
          <w:szCs w:val="22"/>
        </w:rPr>
        <w:t xml:space="preserve">Speech &amp; Language Therapy: Aims to improve comprehension and functional communication through verbal language, signs, gestures, or visuals. </w:t>
      </w:r>
    </w:p>
    <w:p w14:paraId="21EE9B54" w14:textId="77777777" w:rsidR="00965648" w:rsidRDefault="00965648" w:rsidP="00965648">
      <w:pPr>
        <w:pStyle w:val="ListParagraph"/>
        <w:numPr>
          <w:ilvl w:val="0"/>
          <w:numId w:val="5"/>
        </w:numPr>
        <w:spacing w:line="360" w:lineRule="auto"/>
        <w:rPr>
          <w:rFonts w:ascii="Arial" w:hAnsi="Arial" w:cs="Arial"/>
          <w:sz w:val="22"/>
          <w:szCs w:val="22"/>
        </w:rPr>
      </w:pPr>
      <w:r w:rsidRPr="00965648">
        <w:rPr>
          <w:rFonts w:ascii="Arial" w:hAnsi="Arial" w:cs="Arial"/>
          <w:sz w:val="22"/>
          <w:szCs w:val="22"/>
        </w:rPr>
        <w:t xml:space="preserve">Alternative and Augmentative Communication (AAC) tools include picture exchange systems and technological devices for people with limited speech. </w:t>
      </w:r>
    </w:p>
    <w:p w14:paraId="7809FAF4" w14:textId="77777777" w:rsidR="00965648" w:rsidRDefault="00965648" w:rsidP="00965648">
      <w:pPr>
        <w:pStyle w:val="ListParagraph"/>
        <w:numPr>
          <w:ilvl w:val="0"/>
          <w:numId w:val="5"/>
        </w:numPr>
        <w:spacing w:line="360" w:lineRule="auto"/>
        <w:rPr>
          <w:rFonts w:ascii="Arial" w:hAnsi="Arial" w:cs="Arial"/>
          <w:sz w:val="22"/>
          <w:szCs w:val="22"/>
        </w:rPr>
      </w:pPr>
      <w:r w:rsidRPr="00965648">
        <w:rPr>
          <w:rFonts w:ascii="Arial" w:hAnsi="Arial" w:cs="Arial"/>
          <w:sz w:val="22"/>
          <w:szCs w:val="22"/>
        </w:rPr>
        <w:t xml:space="preserve">Intensive Interaction: A method for developing communication abilities in those who haven't established formal speech. </w:t>
      </w:r>
    </w:p>
    <w:p w14:paraId="33465CCE" w14:textId="77777777" w:rsidR="00965648" w:rsidRDefault="00965648" w:rsidP="00965648">
      <w:pPr>
        <w:pStyle w:val="ListParagraph"/>
        <w:numPr>
          <w:ilvl w:val="0"/>
          <w:numId w:val="5"/>
        </w:numPr>
        <w:spacing w:line="360" w:lineRule="auto"/>
        <w:rPr>
          <w:rFonts w:ascii="Arial" w:hAnsi="Arial" w:cs="Arial"/>
          <w:sz w:val="22"/>
          <w:szCs w:val="22"/>
        </w:rPr>
      </w:pPr>
      <w:r w:rsidRPr="00965648">
        <w:rPr>
          <w:rFonts w:ascii="Arial" w:hAnsi="Arial" w:cs="Arial"/>
          <w:sz w:val="22"/>
          <w:szCs w:val="22"/>
        </w:rPr>
        <w:t xml:space="preserve">The 6-Second Rule is a communication method that entails waiting around six seconds following a vocal cue to allow for more processing time. </w:t>
      </w:r>
    </w:p>
    <w:p w14:paraId="5B5FC5C5" w14:textId="4193205B" w:rsidR="00580600" w:rsidRDefault="00965648" w:rsidP="000C6FC6">
      <w:pPr>
        <w:pStyle w:val="ListParagraph"/>
        <w:numPr>
          <w:ilvl w:val="0"/>
          <w:numId w:val="5"/>
        </w:numPr>
        <w:spacing w:line="360" w:lineRule="auto"/>
        <w:rPr>
          <w:rFonts w:ascii="Arial" w:hAnsi="Arial" w:cs="Arial"/>
          <w:sz w:val="22"/>
          <w:szCs w:val="22"/>
        </w:rPr>
      </w:pPr>
      <w:r w:rsidRPr="00965648">
        <w:rPr>
          <w:rFonts w:ascii="Arial" w:hAnsi="Arial" w:cs="Arial"/>
          <w:sz w:val="22"/>
          <w:szCs w:val="22"/>
        </w:rPr>
        <w:t>Direct communication is using straightforward, literal, and kind language instead of unclear language or sarcasm</w:t>
      </w:r>
      <w:r w:rsidR="00580600">
        <w:rPr>
          <w:rFonts w:ascii="Arial" w:hAnsi="Arial" w:cs="Arial"/>
          <w:sz w:val="22"/>
          <w:szCs w:val="22"/>
        </w:rPr>
        <w:t xml:space="preserve"> </w:t>
      </w:r>
      <w:r w:rsidR="00EB7FC6" w:rsidRPr="00EB7FC6">
        <w:rPr>
          <w:rFonts w:ascii="Arial" w:hAnsi="Arial" w:cs="Arial"/>
          <w:sz w:val="22"/>
          <w:szCs w:val="22"/>
        </w:rPr>
        <w:t>(Autism.org.uk, 2026)</w:t>
      </w:r>
      <w:r w:rsidR="00157205">
        <w:rPr>
          <w:rFonts w:ascii="Arial" w:hAnsi="Arial" w:cs="Arial"/>
          <w:sz w:val="22"/>
          <w:szCs w:val="22"/>
        </w:rPr>
        <w:t>.</w:t>
      </w:r>
    </w:p>
    <w:p w14:paraId="477B19F8" w14:textId="47AE382C" w:rsidR="00E45DBC" w:rsidRPr="00E45DBC" w:rsidRDefault="00E45DBC" w:rsidP="00E45DBC">
      <w:pPr>
        <w:rPr>
          <w:rFonts w:ascii="Arial" w:hAnsi="Arial" w:cs="Arial"/>
          <w:sz w:val="22"/>
          <w:szCs w:val="22"/>
        </w:rPr>
      </w:pPr>
      <w:r>
        <w:rPr>
          <w:rFonts w:ascii="Arial" w:hAnsi="Arial" w:cs="Arial"/>
          <w:sz w:val="22"/>
          <w:szCs w:val="22"/>
        </w:rPr>
        <w:br w:type="page"/>
      </w:r>
    </w:p>
    <w:p w14:paraId="067E6CFF" w14:textId="6764B7B7" w:rsidR="000C6FC6" w:rsidRPr="000C6FC6" w:rsidRDefault="00FE431D" w:rsidP="000C6FC6">
      <w:pPr>
        <w:spacing w:line="360" w:lineRule="auto"/>
        <w:rPr>
          <w:rFonts w:ascii="Arial" w:hAnsi="Arial" w:cs="Arial"/>
          <w:sz w:val="22"/>
          <w:szCs w:val="22"/>
        </w:rPr>
      </w:pPr>
      <w:r>
        <w:rPr>
          <w:rFonts w:ascii="Arial" w:hAnsi="Arial" w:cs="Arial"/>
          <w:sz w:val="22"/>
          <w:szCs w:val="22"/>
        </w:rPr>
        <w:lastRenderedPageBreak/>
        <w:t>Here are some services that are applied in autism, t</w:t>
      </w:r>
      <w:r w:rsidR="000C6FC6" w:rsidRPr="000C6FC6">
        <w:rPr>
          <w:rFonts w:ascii="Arial" w:hAnsi="Arial" w:cs="Arial"/>
          <w:sz w:val="22"/>
          <w:szCs w:val="22"/>
        </w:rPr>
        <w:t>he NHS Long Term Plan and National Strategy for Autistic Children, Young People, and Adults: 2021 to 2026 aim to enhance the physical health of individuals with autism.</w:t>
      </w:r>
      <w:r w:rsidR="00523479">
        <w:rPr>
          <w:rFonts w:ascii="Arial" w:hAnsi="Arial" w:cs="Arial"/>
          <w:sz w:val="22"/>
          <w:szCs w:val="22"/>
        </w:rPr>
        <w:t xml:space="preserve"> </w:t>
      </w:r>
      <w:r w:rsidR="000C6FC6" w:rsidRPr="000C6FC6">
        <w:rPr>
          <w:rFonts w:ascii="Arial" w:hAnsi="Arial" w:cs="Arial"/>
          <w:sz w:val="22"/>
          <w:szCs w:val="22"/>
        </w:rPr>
        <w:t>Mental health services for autistic individuals</w:t>
      </w:r>
      <w:r w:rsidR="00D909CE">
        <w:rPr>
          <w:rFonts w:ascii="Arial" w:hAnsi="Arial" w:cs="Arial"/>
          <w:sz w:val="22"/>
          <w:szCs w:val="22"/>
        </w:rPr>
        <w:t xml:space="preserve">. </w:t>
      </w:r>
      <w:r w:rsidR="000C6FC6" w:rsidRPr="000C6FC6">
        <w:rPr>
          <w:rFonts w:ascii="Arial" w:hAnsi="Arial" w:cs="Arial"/>
          <w:sz w:val="22"/>
          <w:szCs w:val="22"/>
        </w:rPr>
        <w:t>Governments have pledged to reduce the number of people with autism and learning disabilities in inpatient mental health facilities.</w:t>
      </w:r>
      <w:r w:rsidR="00D909CE">
        <w:rPr>
          <w:rFonts w:ascii="Arial" w:hAnsi="Arial" w:cs="Arial"/>
          <w:sz w:val="22"/>
          <w:szCs w:val="22"/>
        </w:rPr>
        <w:t xml:space="preserve"> </w:t>
      </w:r>
      <w:r w:rsidR="000C6FC6" w:rsidRPr="000C6FC6">
        <w:rPr>
          <w:rFonts w:ascii="Arial" w:hAnsi="Arial" w:cs="Arial"/>
          <w:sz w:val="22"/>
          <w:szCs w:val="22"/>
        </w:rPr>
        <w:t>Integrated care boards (ICBs) are accountable for making available</w:t>
      </w:r>
      <w:r w:rsidR="00D909CE">
        <w:rPr>
          <w:rFonts w:ascii="Arial" w:hAnsi="Arial" w:cs="Arial"/>
          <w:sz w:val="22"/>
          <w:szCs w:val="22"/>
        </w:rPr>
        <w:t xml:space="preserve">. </w:t>
      </w:r>
      <w:r w:rsidR="000C6FC6" w:rsidRPr="000C6FC6">
        <w:rPr>
          <w:rFonts w:ascii="Arial" w:hAnsi="Arial" w:cs="Arial"/>
          <w:sz w:val="22"/>
          <w:szCs w:val="22"/>
        </w:rPr>
        <w:t>Provide enough health and care services for the local people. We provide autism assessments and support services in accordance with NICE guidelines</w:t>
      </w:r>
      <w:r w:rsidR="00A64848">
        <w:rPr>
          <w:rFonts w:ascii="Arial" w:hAnsi="Arial" w:cs="Arial"/>
          <w:sz w:val="22"/>
          <w:szCs w:val="22"/>
        </w:rPr>
        <w:t xml:space="preserve"> (House of Common Library,2023).</w:t>
      </w:r>
    </w:p>
    <w:p w14:paraId="7E328214" w14:textId="77777777" w:rsidR="00C74B84" w:rsidRPr="00C74B84" w:rsidRDefault="00831A7C" w:rsidP="00C74B84">
      <w:pPr>
        <w:spacing w:line="360" w:lineRule="auto"/>
        <w:rPr>
          <w:rFonts w:ascii="Arial" w:hAnsi="Arial" w:cs="Arial"/>
          <w:sz w:val="22"/>
          <w:szCs w:val="22"/>
        </w:rPr>
      </w:pPr>
      <w:r>
        <w:rPr>
          <w:rFonts w:ascii="Arial" w:hAnsi="Arial" w:cs="Arial"/>
          <w:sz w:val="22"/>
          <w:szCs w:val="22"/>
        </w:rPr>
        <w:t>Challenges that will be faced are that there are e</w:t>
      </w:r>
      <w:r w:rsidRPr="00831A7C">
        <w:rPr>
          <w:rFonts w:ascii="Arial" w:hAnsi="Arial" w:cs="Arial"/>
          <w:sz w:val="22"/>
          <w:szCs w:val="22"/>
        </w:rPr>
        <w:t>scalating prevalence</w:t>
      </w:r>
      <w:r>
        <w:rPr>
          <w:rFonts w:ascii="Arial" w:hAnsi="Arial" w:cs="Arial"/>
          <w:sz w:val="22"/>
          <w:szCs w:val="22"/>
        </w:rPr>
        <w:t>s that</w:t>
      </w:r>
      <w:r w:rsidRPr="00831A7C">
        <w:rPr>
          <w:rFonts w:ascii="Arial" w:hAnsi="Arial" w:cs="Arial"/>
          <w:sz w:val="22"/>
          <w:szCs w:val="22"/>
        </w:rPr>
        <w:t xml:space="preserve"> surge in autism diagnoses among youngsters exerts pressure on services, resulting in inconsistent access to appropriate interventions and assistance, alongside poor long-term outcome data and comparison groups.</w:t>
      </w:r>
      <w:r w:rsidR="003B5C07">
        <w:rPr>
          <w:rFonts w:ascii="Arial" w:hAnsi="Arial" w:cs="Arial"/>
          <w:sz w:val="22"/>
          <w:szCs w:val="22"/>
        </w:rPr>
        <w:t xml:space="preserve"> </w:t>
      </w:r>
      <w:r w:rsidR="00C74B84" w:rsidRPr="00C74B84">
        <w:rPr>
          <w:rFonts w:ascii="Arial" w:hAnsi="Arial" w:cs="Arial"/>
          <w:sz w:val="22"/>
          <w:szCs w:val="22"/>
        </w:rPr>
        <w:t>The necessity to conduct this research stems from the abundance of existing knowledge and the large increase seen, with the objective of prevention.</w:t>
      </w:r>
    </w:p>
    <w:p w14:paraId="7852E3D1" w14:textId="5F448EC0" w:rsidR="00831A7C" w:rsidRPr="00876B21" w:rsidRDefault="00C87FEE" w:rsidP="004A32C5">
      <w:pPr>
        <w:rPr>
          <w:rFonts w:ascii="Arial" w:hAnsi="Arial" w:cs="Arial"/>
          <w:b/>
          <w:bCs/>
          <w:sz w:val="22"/>
          <w:szCs w:val="22"/>
          <w:u w:val="single"/>
        </w:rPr>
      </w:pPr>
      <w:r w:rsidRPr="00876B21">
        <w:rPr>
          <w:rFonts w:ascii="Arial" w:hAnsi="Arial" w:cs="Arial"/>
          <w:b/>
          <w:bCs/>
          <w:sz w:val="22"/>
          <w:szCs w:val="22"/>
          <w:u w:val="single"/>
        </w:rPr>
        <w:t>Methods</w:t>
      </w:r>
    </w:p>
    <w:p w14:paraId="03F927C6" w14:textId="39681BF3" w:rsidR="005B57E8" w:rsidRPr="005B57E8" w:rsidRDefault="005B57E8" w:rsidP="005B57E8">
      <w:pPr>
        <w:spacing w:line="360" w:lineRule="auto"/>
        <w:rPr>
          <w:rFonts w:ascii="Arial" w:hAnsi="Arial" w:cs="Arial"/>
          <w:sz w:val="22"/>
          <w:szCs w:val="22"/>
        </w:rPr>
      </w:pPr>
      <w:r w:rsidRPr="005B57E8">
        <w:rPr>
          <w:rFonts w:ascii="Arial" w:hAnsi="Arial" w:cs="Arial"/>
          <w:sz w:val="22"/>
          <w:szCs w:val="22"/>
        </w:rPr>
        <w:t>Inclusion</w:t>
      </w:r>
      <w:r>
        <w:rPr>
          <w:rFonts w:ascii="Arial" w:hAnsi="Arial" w:cs="Arial"/>
          <w:sz w:val="22"/>
          <w:szCs w:val="22"/>
        </w:rPr>
        <w:t>, s</w:t>
      </w:r>
      <w:r w:rsidRPr="005B57E8">
        <w:rPr>
          <w:rFonts w:ascii="Arial" w:hAnsi="Arial" w:cs="Arial"/>
          <w:sz w:val="22"/>
          <w:szCs w:val="22"/>
        </w:rPr>
        <w:t>tudies published in English during the previous five years that focus on autism</w:t>
      </w:r>
      <w:r>
        <w:rPr>
          <w:rFonts w:ascii="Arial" w:hAnsi="Arial" w:cs="Arial"/>
          <w:sz w:val="22"/>
          <w:szCs w:val="22"/>
        </w:rPr>
        <w:t xml:space="preserve"> whereas the</w:t>
      </w:r>
      <w:r w:rsidRPr="005B57E8">
        <w:rPr>
          <w:rFonts w:ascii="Arial" w:hAnsi="Arial" w:cs="Arial"/>
          <w:sz w:val="22"/>
          <w:szCs w:val="22"/>
        </w:rPr>
        <w:t xml:space="preserve"> </w:t>
      </w:r>
      <w:r>
        <w:rPr>
          <w:rFonts w:ascii="Arial" w:hAnsi="Arial" w:cs="Arial"/>
          <w:sz w:val="22"/>
          <w:szCs w:val="22"/>
        </w:rPr>
        <w:t>e</w:t>
      </w:r>
      <w:r w:rsidRPr="005B57E8">
        <w:rPr>
          <w:rFonts w:ascii="Arial" w:hAnsi="Arial" w:cs="Arial"/>
          <w:sz w:val="22"/>
          <w:szCs w:val="22"/>
        </w:rPr>
        <w:t>xclusions include non-peer-reviewed journals, studies conducted outside of the allotted era, and research on unrelated themes.</w:t>
      </w:r>
    </w:p>
    <w:p w14:paraId="4817AA60" w14:textId="77777777" w:rsidR="007D6B51" w:rsidRPr="007D6B51" w:rsidRDefault="007D6B51" w:rsidP="007D6B51">
      <w:pPr>
        <w:spacing w:line="360" w:lineRule="auto"/>
        <w:rPr>
          <w:rFonts w:ascii="Arial" w:hAnsi="Arial" w:cs="Arial"/>
          <w:sz w:val="22"/>
          <w:szCs w:val="22"/>
        </w:rPr>
      </w:pPr>
      <w:r w:rsidRPr="007D6B51">
        <w:rPr>
          <w:rFonts w:ascii="Arial" w:hAnsi="Arial" w:cs="Arial"/>
          <w:sz w:val="22"/>
          <w:szCs w:val="22"/>
        </w:rPr>
        <w:t>Ethical considerations are also applied in autism, and this is how they are applied according to McVey et al., (2023):</w:t>
      </w:r>
    </w:p>
    <w:p w14:paraId="4EF001B6" w14:textId="77777777" w:rsidR="007D6B51" w:rsidRPr="007D6B51" w:rsidRDefault="007D6B51" w:rsidP="007D6B51">
      <w:pPr>
        <w:numPr>
          <w:ilvl w:val="0"/>
          <w:numId w:val="4"/>
        </w:numPr>
        <w:spacing w:line="360" w:lineRule="auto"/>
        <w:rPr>
          <w:rFonts w:ascii="Arial" w:hAnsi="Arial" w:cs="Arial"/>
          <w:sz w:val="22"/>
          <w:szCs w:val="22"/>
        </w:rPr>
      </w:pPr>
      <w:r w:rsidRPr="007D6B51">
        <w:rPr>
          <w:rFonts w:ascii="Arial" w:hAnsi="Arial" w:cs="Arial"/>
          <w:sz w:val="22"/>
          <w:szCs w:val="22"/>
        </w:rPr>
        <w:t xml:space="preserve">Autonomy and Self-Determination: Interventions should be guided by the aims and preferences of the autistic person, not merely their carers or practitioners. </w:t>
      </w:r>
    </w:p>
    <w:p w14:paraId="687E7EFA" w14:textId="77777777" w:rsidR="007D6B51" w:rsidRPr="007D6B51" w:rsidRDefault="007D6B51" w:rsidP="007D6B51">
      <w:pPr>
        <w:numPr>
          <w:ilvl w:val="0"/>
          <w:numId w:val="4"/>
        </w:numPr>
        <w:spacing w:line="360" w:lineRule="auto"/>
        <w:rPr>
          <w:rFonts w:ascii="Arial" w:hAnsi="Arial" w:cs="Arial"/>
          <w:sz w:val="22"/>
          <w:szCs w:val="22"/>
        </w:rPr>
      </w:pPr>
      <w:r w:rsidRPr="007D6B51">
        <w:rPr>
          <w:rFonts w:ascii="Arial" w:hAnsi="Arial" w:cs="Arial"/>
          <w:sz w:val="22"/>
          <w:szCs w:val="22"/>
        </w:rPr>
        <w:t>Dignity and Respect: Respecting inherent dignity is seeing autistic people as capable of learning and growing without forcing them to conceal their autistic characteristics.</w:t>
      </w:r>
    </w:p>
    <w:p w14:paraId="57DA312F" w14:textId="77777777" w:rsidR="007D6B51" w:rsidRPr="007D6B51" w:rsidRDefault="007D6B51" w:rsidP="007D6B51">
      <w:pPr>
        <w:numPr>
          <w:ilvl w:val="0"/>
          <w:numId w:val="4"/>
        </w:numPr>
        <w:spacing w:line="360" w:lineRule="auto"/>
        <w:rPr>
          <w:rFonts w:ascii="Arial" w:hAnsi="Arial" w:cs="Arial"/>
          <w:sz w:val="22"/>
          <w:szCs w:val="22"/>
        </w:rPr>
      </w:pPr>
      <w:r w:rsidRPr="007D6B51">
        <w:rPr>
          <w:rFonts w:ascii="Arial" w:hAnsi="Arial" w:cs="Arial"/>
          <w:sz w:val="22"/>
          <w:szCs w:val="22"/>
        </w:rPr>
        <w:t xml:space="preserve">Non-maleficence: Practices must avoid damaging "normalisation" practices that might result in negative psychological results, such as masking. </w:t>
      </w:r>
    </w:p>
    <w:p w14:paraId="689DB548" w14:textId="77777777" w:rsidR="007D6B51" w:rsidRPr="007D6B51" w:rsidRDefault="007D6B51" w:rsidP="007D6B51">
      <w:pPr>
        <w:numPr>
          <w:ilvl w:val="0"/>
          <w:numId w:val="4"/>
        </w:numPr>
        <w:spacing w:line="360" w:lineRule="auto"/>
        <w:rPr>
          <w:rFonts w:ascii="Arial" w:hAnsi="Arial" w:cs="Arial"/>
          <w:sz w:val="22"/>
          <w:szCs w:val="22"/>
        </w:rPr>
      </w:pPr>
      <w:r w:rsidRPr="007D6B51">
        <w:rPr>
          <w:rFonts w:ascii="Arial" w:hAnsi="Arial" w:cs="Arial"/>
          <w:sz w:val="22"/>
          <w:szCs w:val="22"/>
        </w:rPr>
        <w:t xml:space="preserve">Informed Consent: It is critical to educate persons and their guardians about the nature, dangers, and advantages of any therapy. </w:t>
      </w:r>
    </w:p>
    <w:p w14:paraId="127A49CD" w14:textId="53CBAE4E" w:rsidR="00753059" w:rsidRDefault="007D6B51" w:rsidP="00753059">
      <w:pPr>
        <w:numPr>
          <w:ilvl w:val="0"/>
          <w:numId w:val="4"/>
        </w:numPr>
        <w:spacing w:line="360" w:lineRule="auto"/>
        <w:rPr>
          <w:rFonts w:ascii="Arial" w:hAnsi="Arial" w:cs="Arial"/>
          <w:sz w:val="22"/>
          <w:szCs w:val="22"/>
        </w:rPr>
      </w:pPr>
      <w:r w:rsidRPr="007D6B51">
        <w:rPr>
          <w:rFonts w:ascii="Arial" w:hAnsi="Arial" w:cs="Arial"/>
          <w:sz w:val="22"/>
          <w:szCs w:val="22"/>
        </w:rPr>
        <w:t>Cultural humility: Practitioners must participate in self-reflection to identify their own prejudices rather than presuming a "culturally competent" position.</w:t>
      </w:r>
    </w:p>
    <w:p w14:paraId="76A430FF" w14:textId="714CDA3A" w:rsidR="004A32C5" w:rsidRDefault="004A32C5" w:rsidP="004A32C5">
      <w:pPr>
        <w:rPr>
          <w:rFonts w:ascii="Arial" w:hAnsi="Arial" w:cs="Arial"/>
          <w:sz w:val="22"/>
          <w:szCs w:val="22"/>
        </w:rPr>
      </w:pPr>
      <w:r>
        <w:rPr>
          <w:rFonts w:ascii="Arial" w:hAnsi="Arial" w:cs="Arial"/>
          <w:sz w:val="22"/>
          <w:szCs w:val="22"/>
        </w:rPr>
        <w:br w:type="page"/>
      </w:r>
    </w:p>
    <w:p w14:paraId="6FB072B7" w14:textId="7E2C785A" w:rsidR="00BC65FA" w:rsidRPr="00BC65FA" w:rsidRDefault="0039233A" w:rsidP="00BC65FA">
      <w:pPr>
        <w:spacing w:line="360" w:lineRule="auto"/>
        <w:rPr>
          <w:rFonts w:ascii="Arial" w:hAnsi="Arial" w:cs="Arial"/>
          <w:sz w:val="22"/>
          <w:szCs w:val="22"/>
        </w:rPr>
      </w:pPr>
      <w:r w:rsidRPr="0039233A">
        <w:rPr>
          <w:rFonts w:ascii="Arial" w:hAnsi="Arial" w:cs="Arial"/>
          <w:sz w:val="22"/>
          <w:szCs w:val="22"/>
        </w:rPr>
        <w:lastRenderedPageBreak/>
        <w:t xml:space="preserve">Data </w:t>
      </w:r>
      <w:r w:rsidR="00487BBA">
        <w:rPr>
          <w:rFonts w:ascii="Arial" w:hAnsi="Arial" w:cs="Arial"/>
          <w:sz w:val="22"/>
          <w:szCs w:val="22"/>
        </w:rPr>
        <w:t>collection</w:t>
      </w:r>
      <w:r w:rsidRPr="0039233A">
        <w:rPr>
          <w:rFonts w:ascii="Arial" w:hAnsi="Arial" w:cs="Arial"/>
          <w:sz w:val="22"/>
          <w:szCs w:val="22"/>
        </w:rPr>
        <w:t xml:space="preserve"> and </w:t>
      </w:r>
      <w:r w:rsidR="00487BBA">
        <w:rPr>
          <w:rFonts w:ascii="Arial" w:hAnsi="Arial" w:cs="Arial"/>
          <w:sz w:val="22"/>
          <w:szCs w:val="22"/>
        </w:rPr>
        <w:t>analysis</w:t>
      </w:r>
      <w:r w:rsidRPr="0039233A">
        <w:rPr>
          <w:rFonts w:ascii="Arial" w:hAnsi="Arial" w:cs="Arial"/>
          <w:sz w:val="22"/>
          <w:szCs w:val="22"/>
        </w:rPr>
        <w:br/>
      </w:r>
      <w:r w:rsidRPr="0039233A">
        <w:rPr>
          <w:rFonts w:ascii="Arial" w:hAnsi="Arial" w:cs="Arial"/>
          <w:sz w:val="22"/>
          <w:szCs w:val="22"/>
        </w:rPr>
        <w:br/>
        <w:t>A systematic search was conducted in November 2021, and Santomauro et al. (2024) searched Medline for papers estimating autism prevalence published since our previous systematic analysis in 2012. Zeidan et al. (2022) improved autism spectrum disorder impairment estimates, improving both the technique and the datasets that underpin disability estimates. PubMed as of June 5, 2024.</w:t>
      </w:r>
      <w:r w:rsidR="00BC65FA" w:rsidRPr="00BC65FA">
        <w:rPr>
          <w:rFonts w:ascii="Times New Roman" w:eastAsia="Times New Roman" w:hAnsi="Times New Roman" w:cs="Times New Roman"/>
          <w:kern w:val="0"/>
          <w:lang w:eastAsia="en-GB"/>
          <w14:ligatures w14:val="none"/>
        </w:rPr>
        <w:t xml:space="preserve"> </w:t>
      </w:r>
      <w:r w:rsidR="00BC65FA" w:rsidRPr="00BC65FA">
        <w:rPr>
          <w:rFonts w:ascii="Arial" w:hAnsi="Arial" w:cs="Arial"/>
          <w:sz w:val="22"/>
          <w:szCs w:val="22"/>
        </w:rPr>
        <w:t>To do Aveyard's (2007) study, Aveyard's (2014) thematic analysis will be employed to identify any recurring patterns</w:t>
      </w:r>
      <w:r w:rsidR="004A32C5">
        <w:rPr>
          <w:rFonts w:ascii="Arial" w:hAnsi="Arial" w:cs="Arial"/>
          <w:sz w:val="22"/>
          <w:szCs w:val="22"/>
        </w:rPr>
        <w:t>.</w:t>
      </w:r>
    </w:p>
    <w:p w14:paraId="4F80EBCD" w14:textId="5AD415B0" w:rsidR="00603CC1" w:rsidRDefault="00554638" w:rsidP="004A32C5">
      <w:pPr>
        <w:spacing w:line="360" w:lineRule="auto"/>
        <w:rPr>
          <w:rFonts w:ascii="Arial" w:hAnsi="Arial" w:cs="Arial"/>
          <w:sz w:val="22"/>
          <w:szCs w:val="22"/>
        </w:rPr>
      </w:pPr>
      <w:r w:rsidRPr="00554638">
        <w:rPr>
          <w:rFonts w:ascii="Arial" w:hAnsi="Arial" w:cs="Arial"/>
          <w:sz w:val="22"/>
          <w:szCs w:val="22"/>
        </w:rPr>
        <w:t>Thematic analysis is a prevalent method for analysing qualitative data, providing a systematic yet adaptable framework for detecting, analysing, and interpreting patterns of meaning within datasets.</w:t>
      </w:r>
      <w:r w:rsidR="00FD2E4B">
        <w:rPr>
          <w:rFonts w:ascii="Arial" w:hAnsi="Arial" w:cs="Arial"/>
          <w:sz w:val="22"/>
          <w:szCs w:val="22"/>
        </w:rPr>
        <w:t xml:space="preserve"> </w:t>
      </w:r>
      <w:r w:rsidR="00FD2E4B" w:rsidRPr="00FD2E4B">
        <w:rPr>
          <w:rFonts w:ascii="Arial" w:hAnsi="Arial" w:cs="Arial"/>
          <w:sz w:val="22"/>
          <w:szCs w:val="22"/>
        </w:rPr>
        <w:t xml:space="preserve">A complete description of Braun and Clarke's six-phase thematic analysis framework, which comprises (1) data familiarisation, (2) initial code generation, </w:t>
      </w:r>
      <w:r w:rsidR="00FD2E4B">
        <w:rPr>
          <w:rFonts w:ascii="Arial" w:hAnsi="Arial" w:cs="Arial"/>
          <w:sz w:val="22"/>
          <w:szCs w:val="22"/>
        </w:rPr>
        <w:t xml:space="preserve">    </w:t>
      </w:r>
      <w:r w:rsidR="00FD2E4B" w:rsidRPr="00FD2E4B">
        <w:rPr>
          <w:rFonts w:ascii="Arial" w:hAnsi="Arial" w:cs="Arial"/>
          <w:sz w:val="22"/>
          <w:szCs w:val="22"/>
        </w:rPr>
        <w:t>(3) theme exploration, (4) theme review, (5) theme definition and identifying, and</w:t>
      </w:r>
      <w:r w:rsidR="00FD2E4B">
        <w:rPr>
          <w:rFonts w:ascii="Arial" w:hAnsi="Arial" w:cs="Arial"/>
          <w:sz w:val="22"/>
          <w:szCs w:val="22"/>
        </w:rPr>
        <w:t xml:space="preserve"> </w:t>
      </w:r>
      <w:r w:rsidR="00FD2E4B" w:rsidRPr="00FD2E4B">
        <w:rPr>
          <w:rFonts w:ascii="Arial" w:hAnsi="Arial" w:cs="Arial"/>
          <w:sz w:val="22"/>
          <w:szCs w:val="22"/>
        </w:rPr>
        <w:t>(6) conclusion authoring</w:t>
      </w:r>
      <w:r w:rsidR="00FD2E4B">
        <w:rPr>
          <w:rFonts w:ascii="Arial" w:hAnsi="Arial" w:cs="Arial"/>
          <w:sz w:val="22"/>
          <w:szCs w:val="22"/>
        </w:rPr>
        <w:t xml:space="preserve"> </w:t>
      </w:r>
      <w:r w:rsidR="008F030E" w:rsidRPr="008F030E">
        <w:rPr>
          <w:rFonts w:ascii="Arial" w:hAnsi="Arial" w:cs="Arial"/>
          <w:sz w:val="22"/>
          <w:szCs w:val="22"/>
        </w:rPr>
        <w:t>(Ahmed et al., 2025)</w:t>
      </w:r>
      <w:r w:rsidR="008F030E">
        <w:rPr>
          <w:rFonts w:ascii="Arial" w:hAnsi="Arial" w:cs="Arial"/>
          <w:sz w:val="22"/>
          <w:szCs w:val="22"/>
        </w:rPr>
        <w:t>.</w:t>
      </w:r>
    </w:p>
    <w:p w14:paraId="35F75A11" w14:textId="6D470D86" w:rsidR="004940C4" w:rsidRDefault="004940C4">
      <w:pPr>
        <w:rPr>
          <w:rFonts w:ascii="Arial" w:hAnsi="Arial" w:cs="Arial"/>
          <w:sz w:val="22"/>
          <w:szCs w:val="22"/>
        </w:rPr>
      </w:pPr>
      <w:r>
        <w:rPr>
          <w:rFonts w:ascii="Arial" w:hAnsi="Arial" w:cs="Arial"/>
          <w:sz w:val="22"/>
          <w:szCs w:val="22"/>
        </w:rPr>
        <w:br w:type="page"/>
      </w:r>
    </w:p>
    <w:p w14:paraId="59DEB53B" w14:textId="77777777" w:rsidR="004940C4" w:rsidRPr="004940C4" w:rsidRDefault="004940C4" w:rsidP="004940C4">
      <w:pPr>
        <w:rPr>
          <w:rFonts w:ascii="Arial" w:hAnsi="Arial" w:cs="Arial"/>
          <w:sz w:val="22"/>
          <w:szCs w:val="22"/>
        </w:rPr>
      </w:pPr>
    </w:p>
    <w:p w14:paraId="1186A2E5" w14:textId="03342A37" w:rsidR="00603CC1" w:rsidRDefault="00C474ED" w:rsidP="00603CC1">
      <w:pPr>
        <w:rPr>
          <w:rFonts w:ascii="Arial" w:hAnsi="Arial" w:cs="Arial"/>
          <w:sz w:val="22"/>
          <w:szCs w:val="22"/>
        </w:rPr>
      </w:pPr>
      <w:r w:rsidRPr="00C474ED">
        <w:rPr>
          <w:rFonts w:ascii="Arial" w:hAnsi="Arial" w:cs="Arial"/>
          <w:sz w:val="22"/>
          <w:szCs w:val="22"/>
        </w:rPr>
        <w:drawing>
          <wp:anchor distT="0" distB="0" distL="114300" distR="114300" simplePos="0" relativeHeight="251657728" behindDoc="1" locked="0" layoutInCell="1" allowOverlap="1" wp14:anchorId="2D157368" wp14:editId="746CD1CC">
            <wp:simplePos x="0" y="0"/>
            <wp:positionH relativeFrom="margin">
              <wp:align>center</wp:align>
            </wp:positionH>
            <wp:positionV relativeFrom="paragraph">
              <wp:posOffset>228600</wp:posOffset>
            </wp:positionV>
            <wp:extent cx="6206490" cy="5153660"/>
            <wp:effectExtent l="0" t="0" r="3810" b="8890"/>
            <wp:wrapTight wrapText="bothSides">
              <wp:wrapPolygon edited="0">
                <wp:start x="0" y="0"/>
                <wp:lineTo x="0" y="21557"/>
                <wp:lineTo x="21547" y="21557"/>
                <wp:lineTo x="21547" y="0"/>
                <wp:lineTo x="0" y="0"/>
              </wp:wrapPolygon>
            </wp:wrapTight>
            <wp:docPr id="546830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830205" name=""/>
                    <pic:cNvPicPr/>
                  </pic:nvPicPr>
                  <pic:blipFill>
                    <a:blip r:embed="rId17">
                      <a:extLst>
                        <a:ext uri="{28A0092B-C50C-407E-A947-70E740481C1C}">
                          <a14:useLocalDpi xmlns:a14="http://schemas.microsoft.com/office/drawing/2010/main" val="0"/>
                        </a:ext>
                      </a:extLst>
                    </a:blip>
                    <a:stretch>
                      <a:fillRect/>
                    </a:stretch>
                  </pic:blipFill>
                  <pic:spPr>
                    <a:xfrm>
                      <a:off x="0" y="0"/>
                      <a:ext cx="6206490" cy="5153660"/>
                    </a:xfrm>
                    <a:prstGeom prst="rect">
                      <a:avLst/>
                    </a:prstGeom>
                  </pic:spPr>
                </pic:pic>
              </a:graphicData>
            </a:graphic>
            <wp14:sizeRelH relativeFrom="page">
              <wp14:pctWidth>0</wp14:pctWidth>
            </wp14:sizeRelH>
            <wp14:sizeRelV relativeFrom="page">
              <wp14:pctHeight>0</wp14:pctHeight>
            </wp14:sizeRelV>
          </wp:anchor>
        </w:drawing>
      </w:r>
      <w:r w:rsidR="00603CC1" w:rsidRPr="00753059">
        <w:rPr>
          <w:rFonts w:ascii="Arial" w:hAnsi="Arial" w:cs="Arial"/>
          <w:sz w:val="22"/>
          <w:szCs w:val="22"/>
        </w:rPr>
        <w:t>(PRISMA, 2020</w:t>
      </w:r>
      <w:r w:rsidR="00603CC1">
        <w:rPr>
          <w:rFonts w:ascii="Arial" w:hAnsi="Arial" w:cs="Arial"/>
          <w:sz w:val="22"/>
          <w:szCs w:val="22"/>
        </w:rPr>
        <w:t>)</w:t>
      </w:r>
      <w:r w:rsidR="00603CC1">
        <w:rPr>
          <w:rFonts w:ascii="Arial" w:hAnsi="Arial" w:cs="Arial"/>
          <w:sz w:val="22"/>
          <w:szCs w:val="22"/>
        </w:rPr>
        <w:tab/>
      </w:r>
    </w:p>
    <w:p w14:paraId="11E42FD5" w14:textId="37776501" w:rsidR="00603CC1" w:rsidRPr="00FB5511" w:rsidRDefault="00FB5511" w:rsidP="004D34D9">
      <w:pPr>
        <w:rPr>
          <w:rFonts w:ascii="Arial" w:hAnsi="Arial" w:cs="Arial"/>
          <w:b/>
          <w:bCs/>
          <w:sz w:val="22"/>
          <w:szCs w:val="22"/>
          <w:u w:val="single"/>
        </w:rPr>
      </w:pPr>
      <w:r w:rsidRPr="00FB5511">
        <w:rPr>
          <w:rFonts w:ascii="Arial" w:hAnsi="Arial" w:cs="Arial"/>
          <w:b/>
          <w:bCs/>
          <w:sz w:val="22"/>
          <w:szCs w:val="22"/>
          <w:u w:val="single"/>
        </w:rPr>
        <w:t>Result Table</w:t>
      </w:r>
      <w:r w:rsidR="00603CC1" w:rsidRPr="00FB5511">
        <w:rPr>
          <w:rFonts w:ascii="Arial" w:hAnsi="Arial" w:cs="Arial"/>
          <w:b/>
          <w:bCs/>
          <w:sz w:val="22"/>
          <w:szCs w:val="22"/>
          <w:u w:val="single"/>
        </w:rPr>
        <w:br w:type="page"/>
      </w:r>
    </w:p>
    <w:tbl>
      <w:tblPr>
        <w:tblStyle w:val="TableGrid"/>
        <w:tblW w:w="9493" w:type="dxa"/>
        <w:tblLook w:val="04A0" w:firstRow="1" w:lastRow="0" w:firstColumn="1" w:lastColumn="0" w:noHBand="0" w:noVBand="1"/>
      </w:tblPr>
      <w:tblGrid>
        <w:gridCol w:w="1780"/>
        <w:gridCol w:w="1760"/>
        <w:gridCol w:w="2010"/>
        <w:gridCol w:w="2210"/>
        <w:gridCol w:w="1733"/>
      </w:tblGrid>
      <w:tr w:rsidR="004C0E63" w14:paraId="5F9CC438" w14:textId="77777777" w:rsidTr="00ED3107">
        <w:trPr>
          <w:trHeight w:val="663"/>
        </w:trPr>
        <w:tc>
          <w:tcPr>
            <w:tcW w:w="1780" w:type="dxa"/>
          </w:tcPr>
          <w:p w14:paraId="1EC4349F" w14:textId="3B136F7B" w:rsidR="004C0E63" w:rsidRDefault="000E2365" w:rsidP="00603CC1">
            <w:pPr>
              <w:rPr>
                <w:rFonts w:ascii="Arial" w:hAnsi="Arial" w:cs="Arial"/>
                <w:sz w:val="22"/>
                <w:szCs w:val="22"/>
              </w:rPr>
            </w:pPr>
            <w:r>
              <w:rPr>
                <w:rFonts w:ascii="Arial" w:hAnsi="Arial" w:cs="Arial"/>
                <w:sz w:val="22"/>
                <w:szCs w:val="22"/>
              </w:rPr>
              <w:lastRenderedPageBreak/>
              <w:t>Author</w:t>
            </w:r>
            <w:r w:rsidR="00A00F64">
              <w:rPr>
                <w:rFonts w:ascii="Arial" w:hAnsi="Arial" w:cs="Arial"/>
                <w:sz w:val="22"/>
                <w:szCs w:val="22"/>
              </w:rPr>
              <w:t>(s) &amp; year</w:t>
            </w:r>
          </w:p>
        </w:tc>
        <w:tc>
          <w:tcPr>
            <w:tcW w:w="1760" w:type="dxa"/>
          </w:tcPr>
          <w:p w14:paraId="68237041" w14:textId="7C9A28F9" w:rsidR="004C0E63" w:rsidRDefault="00A00F64" w:rsidP="00603CC1">
            <w:pPr>
              <w:rPr>
                <w:rFonts w:ascii="Arial" w:hAnsi="Arial" w:cs="Arial"/>
                <w:sz w:val="22"/>
                <w:szCs w:val="22"/>
              </w:rPr>
            </w:pPr>
            <w:r>
              <w:rPr>
                <w:rFonts w:ascii="Arial" w:hAnsi="Arial" w:cs="Arial"/>
                <w:sz w:val="22"/>
                <w:szCs w:val="22"/>
              </w:rPr>
              <w:t>Research Objectives</w:t>
            </w:r>
          </w:p>
        </w:tc>
        <w:tc>
          <w:tcPr>
            <w:tcW w:w="2010" w:type="dxa"/>
          </w:tcPr>
          <w:p w14:paraId="32966C2B" w14:textId="48B40000" w:rsidR="004C0E63" w:rsidRDefault="00A00F64" w:rsidP="00603CC1">
            <w:pPr>
              <w:rPr>
                <w:rFonts w:ascii="Arial" w:hAnsi="Arial" w:cs="Arial"/>
                <w:sz w:val="22"/>
                <w:szCs w:val="22"/>
              </w:rPr>
            </w:pPr>
            <w:r>
              <w:rPr>
                <w:rFonts w:ascii="Arial" w:hAnsi="Arial" w:cs="Arial"/>
                <w:sz w:val="22"/>
                <w:szCs w:val="22"/>
              </w:rPr>
              <w:t>Methods</w:t>
            </w:r>
          </w:p>
        </w:tc>
        <w:tc>
          <w:tcPr>
            <w:tcW w:w="2210" w:type="dxa"/>
          </w:tcPr>
          <w:p w14:paraId="4FC07F71" w14:textId="7F92ABED" w:rsidR="004C0E63" w:rsidRDefault="00A00F64" w:rsidP="00603CC1">
            <w:pPr>
              <w:rPr>
                <w:rFonts w:ascii="Arial" w:hAnsi="Arial" w:cs="Arial"/>
                <w:sz w:val="22"/>
                <w:szCs w:val="22"/>
              </w:rPr>
            </w:pPr>
            <w:r>
              <w:rPr>
                <w:rFonts w:ascii="Arial" w:hAnsi="Arial" w:cs="Arial"/>
                <w:sz w:val="22"/>
                <w:szCs w:val="22"/>
              </w:rPr>
              <w:t>Key Findings</w:t>
            </w:r>
          </w:p>
        </w:tc>
        <w:tc>
          <w:tcPr>
            <w:tcW w:w="1733" w:type="dxa"/>
          </w:tcPr>
          <w:p w14:paraId="26E5F961" w14:textId="09BE79AB" w:rsidR="004C0E63" w:rsidRDefault="00A00F64" w:rsidP="00603CC1">
            <w:pPr>
              <w:rPr>
                <w:rFonts w:ascii="Arial" w:hAnsi="Arial" w:cs="Arial"/>
                <w:sz w:val="22"/>
                <w:szCs w:val="22"/>
              </w:rPr>
            </w:pPr>
            <w:r>
              <w:rPr>
                <w:rFonts w:ascii="Arial" w:hAnsi="Arial" w:cs="Arial"/>
                <w:sz w:val="22"/>
                <w:szCs w:val="22"/>
              </w:rPr>
              <w:t>Relevance</w:t>
            </w:r>
            <w:r w:rsidR="002A3A83">
              <w:rPr>
                <w:rFonts w:ascii="Arial" w:hAnsi="Arial" w:cs="Arial"/>
                <w:sz w:val="22"/>
                <w:szCs w:val="22"/>
              </w:rPr>
              <w:t xml:space="preserve"> to the review question</w:t>
            </w:r>
          </w:p>
        </w:tc>
      </w:tr>
      <w:tr w:rsidR="004C0E63" w14:paraId="3B9D7945" w14:textId="77777777" w:rsidTr="00ED3107">
        <w:tc>
          <w:tcPr>
            <w:tcW w:w="1780" w:type="dxa"/>
          </w:tcPr>
          <w:p w14:paraId="4F9B33FF" w14:textId="77777777" w:rsidR="00CC48DB" w:rsidRPr="00CC48DB" w:rsidRDefault="00CC48DB" w:rsidP="00CC48DB">
            <w:pPr>
              <w:rPr>
                <w:rFonts w:ascii="Arial" w:hAnsi="Arial" w:cs="Arial"/>
                <w:sz w:val="22"/>
                <w:szCs w:val="22"/>
              </w:rPr>
            </w:pPr>
            <w:r w:rsidRPr="00CC48DB">
              <w:rPr>
                <w:rFonts w:ascii="Arial" w:hAnsi="Arial" w:cs="Arial"/>
                <w:sz w:val="22"/>
                <w:szCs w:val="22"/>
              </w:rPr>
              <w:t>(Roman-</w:t>
            </w:r>
            <w:proofErr w:type="spellStart"/>
            <w:r w:rsidRPr="00CC48DB">
              <w:rPr>
                <w:rFonts w:ascii="Arial" w:hAnsi="Arial" w:cs="Arial"/>
                <w:sz w:val="22"/>
                <w:szCs w:val="22"/>
              </w:rPr>
              <w:t>Urrestarazu</w:t>
            </w:r>
            <w:proofErr w:type="spellEnd"/>
            <w:r w:rsidRPr="00CC48DB">
              <w:rPr>
                <w:rFonts w:ascii="Arial" w:hAnsi="Arial" w:cs="Arial"/>
                <w:sz w:val="22"/>
                <w:szCs w:val="22"/>
              </w:rPr>
              <w:t xml:space="preserve"> et al., 2022)</w:t>
            </w:r>
          </w:p>
          <w:p w14:paraId="1C208B36" w14:textId="77777777" w:rsidR="004C0E63" w:rsidRDefault="004C0E63" w:rsidP="00603CC1">
            <w:pPr>
              <w:rPr>
                <w:rFonts w:ascii="Arial" w:hAnsi="Arial" w:cs="Arial"/>
                <w:sz w:val="22"/>
                <w:szCs w:val="22"/>
              </w:rPr>
            </w:pPr>
          </w:p>
        </w:tc>
        <w:tc>
          <w:tcPr>
            <w:tcW w:w="1760" w:type="dxa"/>
          </w:tcPr>
          <w:p w14:paraId="27895B8E" w14:textId="4D894BE1" w:rsidR="004C0E63" w:rsidRDefault="00A66A59" w:rsidP="00603CC1">
            <w:pPr>
              <w:rPr>
                <w:rFonts w:ascii="Arial" w:hAnsi="Arial" w:cs="Arial"/>
                <w:sz w:val="22"/>
                <w:szCs w:val="22"/>
              </w:rPr>
            </w:pPr>
            <w:r>
              <w:rPr>
                <w:rFonts w:ascii="Arial" w:hAnsi="Arial" w:cs="Arial"/>
                <w:sz w:val="22"/>
                <w:szCs w:val="22"/>
              </w:rPr>
              <w:t xml:space="preserve">Investigate </w:t>
            </w:r>
            <w:r w:rsidR="00837E19">
              <w:rPr>
                <w:rFonts w:ascii="Arial" w:hAnsi="Arial" w:cs="Arial"/>
                <w:sz w:val="22"/>
                <w:szCs w:val="22"/>
              </w:rPr>
              <w:t xml:space="preserve">the incidence of autism </w:t>
            </w:r>
            <w:r w:rsidR="000E3DEF">
              <w:rPr>
                <w:rFonts w:ascii="Arial" w:hAnsi="Arial" w:cs="Arial"/>
                <w:sz w:val="22"/>
                <w:szCs w:val="22"/>
              </w:rPr>
              <w:t>i</w:t>
            </w:r>
            <w:r w:rsidR="00837E19">
              <w:rPr>
                <w:rFonts w:ascii="Arial" w:hAnsi="Arial" w:cs="Arial"/>
                <w:sz w:val="22"/>
                <w:szCs w:val="22"/>
              </w:rPr>
              <w:t xml:space="preserve">n England </w:t>
            </w:r>
          </w:p>
        </w:tc>
        <w:tc>
          <w:tcPr>
            <w:tcW w:w="2010" w:type="dxa"/>
          </w:tcPr>
          <w:p w14:paraId="5B8A0E42" w14:textId="78BEB987" w:rsidR="004C0E63" w:rsidRDefault="00DD6F7B" w:rsidP="00603CC1">
            <w:pPr>
              <w:rPr>
                <w:rFonts w:ascii="Arial" w:hAnsi="Arial" w:cs="Arial"/>
                <w:sz w:val="22"/>
                <w:szCs w:val="22"/>
              </w:rPr>
            </w:pPr>
            <w:r>
              <w:rPr>
                <w:rFonts w:ascii="Arial" w:hAnsi="Arial" w:cs="Arial"/>
                <w:sz w:val="22"/>
                <w:szCs w:val="22"/>
              </w:rPr>
              <w:t>Longitudinal</w:t>
            </w:r>
            <w:r w:rsidR="00880EAD">
              <w:rPr>
                <w:rFonts w:ascii="Arial" w:hAnsi="Arial" w:cs="Arial"/>
                <w:sz w:val="22"/>
                <w:szCs w:val="22"/>
              </w:rPr>
              <w:t>, national</w:t>
            </w:r>
            <w:r>
              <w:rPr>
                <w:rFonts w:ascii="Arial" w:hAnsi="Arial" w:cs="Arial"/>
                <w:sz w:val="22"/>
                <w:szCs w:val="22"/>
              </w:rPr>
              <w:t xml:space="preserve"> </w:t>
            </w:r>
            <w:r w:rsidR="004E0CCC">
              <w:rPr>
                <w:rFonts w:ascii="Arial" w:hAnsi="Arial" w:cs="Arial"/>
                <w:sz w:val="22"/>
                <w:szCs w:val="22"/>
              </w:rPr>
              <w:t xml:space="preserve">pupil database </w:t>
            </w:r>
            <w:r w:rsidR="00341E26">
              <w:rPr>
                <w:rFonts w:ascii="Arial" w:hAnsi="Arial" w:cs="Arial"/>
                <w:sz w:val="22"/>
                <w:szCs w:val="22"/>
              </w:rPr>
              <w:t>secondary research</w:t>
            </w:r>
          </w:p>
        </w:tc>
        <w:tc>
          <w:tcPr>
            <w:tcW w:w="2210" w:type="dxa"/>
          </w:tcPr>
          <w:p w14:paraId="1B258DB4" w14:textId="5E35E455" w:rsidR="007D69D5" w:rsidRPr="007D69D5" w:rsidRDefault="007D69D5" w:rsidP="007D69D5">
            <w:pPr>
              <w:rPr>
                <w:rFonts w:ascii="Arial" w:hAnsi="Arial" w:cs="Arial"/>
                <w:sz w:val="22"/>
                <w:szCs w:val="22"/>
              </w:rPr>
            </w:pPr>
            <w:r w:rsidRPr="007D69D5">
              <w:rPr>
                <w:rFonts w:ascii="Arial" w:hAnsi="Arial" w:cs="Arial"/>
                <w:sz w:val="22"/>
                <w:szCs w:val="22"/>
              </w:rPr>
              <w:t xml:space="preserve">Autism rates </w:t>
            </w:r>
            <w:r w:rsidR="002D64FB">
              <w:rPr>
                <w:rFonts w:ascii="Arial" w:hAnsi="Arial" w:cs="Arial"/>
                <w:sz w:val="22"/>
                <w:szCs w:val="22"/>
              </w:rPr>
              <w:t>are</w:t>
            </w:r>
            <w:r w:rsidRPr="007D69D5">
              <w:rPr>
                <w:rFonts w:ascii="Arial" w:hAnsi="Arial" w:cs="Arial"/>
                <w:sz w:val="22"/>
                <w:szCs w:val="22"/>
              </w:rPr>
              <w:t xml:space="preserve"> marginally high. Autism </w:t>
            </w:r>
            <w:r w:rsidR="002D64FB">
              <w:rPr>
                <w:rFonts w:ascii="Arial" w:hAnsi="Arial" w:cs="Arial"/>
                <w:sz w:val="22"/>
                <w:szCs w:val="22"/>
              </w:rPr>
              <w:t>is</w:t>
            </w:r>
            <w:r w:rsidRPr="007D69D5">
              <w:rPr>
                <w:rFonts w:ascii="Arial" w:hAnsi="Arial" w:cs="Arial"/>
                <w:sz w:val="22"/>
                <w:szCs w:val="22"/>
              </w:rPr>
              <w:t xml:space="preserve"> most common among students.</w:t>
            </w:r>
          </w:p>
          <w:p w14:paraId="5A51D23E" w14:textId="77777777" w:rsidR="004C0E63" w:rsidRDefault="004C0E63" w:rsidP="00603CC1">
            <w:pPr>
              <w:rPr>
                <w:rFonts w:ascii="Arial" w:hAnsi="Arial" w:cs="Arial"/>
                <w:sz w:val="22"/>
                <w:szCs w:val="22"/>
              </w:rPr>
            </w:pPr>
          </w:p>
        </w:tc>
        <w:tc>
          <w:tcPr>
            <w:tcW w:w="1733" w:type="dxa"/>
          </w:tcPr>
          <w:p w14:paraId="4A56ACDF" w14:textId="77777777" w:rsidR="00310738" w:rsidRPr="00310738" w:rsidRDefault="00310738" w:rsidP="00310738">
            <w:pPr>
              <w:rPr>
                <w:rFonts w:ascii="Arial" w:hAnsi="Arial" w:cs="Arial"/>
                <w:sz w:val="22"/>
                <w:szCs w:val="22"/>
              </w:rPr>
            </w:pPr>
            <w:r w:rsidRPr="00310738">
              <w:rPr>
                <w:rFonts w:ascii="Arial" w:hAnsi="Arial" w:cs="Arial"/>
                <w:sz w:val="22"/>
                <w:szCs w:val="22"/>
              </w:rPr>
              <w:t>Demographics inform funding and policy decisions,</w:t>
            </w:r>
          </w:p>
          <w:p w14:paraId="0FFB6D51" w14:textId="77777777" w:rsidR="004C0E63" w:rsidRDefault="004C0E63" w:rsidP="00603CC1">
            <w:pPr>
              <w:rPr>
                <w:rFonts w:ascii="Arial" w:hAnsi="Arial" w:cs="Arial"/>
                <w:sz w:val="22"/>
                <w:szCs w:val="22"/>
              </w:rPr>
            </w:pPr>
          </w:p>
        </w:tc>
      </w:tr>
      <w:tr w:rsidR="004C0E63" w14:paraId="39437930" w14:textId="77777777" w:rsidTr="00ED3107">
        <w:tc>
          <w:tcPr>
            <w:tcW w:w="1780" w:type="dxa"/>
          </w:tcPr>
          <w:p w14:paraId="4CA0ED95" w14:textId="40441BC2" w:rsidR="00D655E3" w:rsidRPr="00D655E3" w:rsidRDefault="00D655E3" w:rsidP="00D655E3">
            <w:pPr>
              <w:rPr>
                <w:rFonts w:ascii="Arial" w:hAnsi="Arial" w:cs="Arial"/>
                <w:sz w:val="22"/>
                <w:szCs w:val="22"/>
              </w:rPr>
            </w:pPr>
            <w:r w:rsidRPr="00D655E3">
              <w:rPr>
                <w:rFonts w:ascii="Arial" w:hAnsi="Arial" w:cs="Arial"/>
                <w:sz w:val="22"/>
                <w:szCs w:val="22"/>
              </w:rPr>
              <w:t>(</w:t>
            </w:r>
            <w:r w:rsidR="00DB2B75">
              <w:rPr>
                <w:rFonts w:ascii="Arial" w:hAnsi="Arial" w:cs="Arial"/>
                <w:sz w:val="22"/>
                <w:szCs w:val="22"/>
              </w:rPr>
              <w:t>W</w:t>
            </w:r>
            <w:r w:rsidRPr="00D655E3">
              <w:rPr>
                <w:rFonts w:ascii="Arial" w:hAnsi="Arial" w:cs="Arial"/>
                <w:sz w:val="22"/>
                <w:szCs w:val="22"/>
              </w:rPr>
              <w:t xml:space="preserve">atkins and </w:t>
            </w:r>
            <w:proofErr w:type="spellStart"/>
            <w:r w:rsidR="00DB2B75">
              <w:rPr>
                <w:rFonts w:ascii="Arial" w:hAnsi="Arial" w:cs="Arial"/>
                <w:sz w:val="22"/>
                <w:szCs w:val="22"/>
              </w:rPr>
              <w:t>L</w:t>
            </w:r>
            <w:r w:rsidRPr="00D655E3">
              <w:rPr>
                <w:rFonts w:ascii="Arial" w:hAnsi="Arial" w:cs="Arial"/>
                <w:sz w:val="22"/>
                <w:szCs w:val="22"/>
              </w:rPr>
              <w:t>eppan</w:t>
            </w:r>
            <w:proofErr w:type="spellEnd"/>
            <w:r w:rsidRPr="00D655E3">
              <w:rPr>
                <w:rFonts w:ascii="Arial" w:hAnsi="Arial" w:cs="Arial"/>
                <w:sz w:val="22"/>
                <w:szCs w:val="22"/>
              </w:rPr>
              <w:t>, 2026)</w:t>
            </w:r>
          </w:p>
          <w:p w14:paraId="2342126D" w14:textId="77777777" w:rsidR="004C0E63" w:rsidRDefault="004C0E63" w:rsidP="00603CC1">
            <w:pPr>
              <w:rPr>
                <w:rFonts w:ascii="Arial" w:hAnsi="Arial" w:cs="Arial"/>
                <w:sz w:val="22"/>
                <w:szCs w:val="22"/>
              </w:rPr>
            </w:pPr>
          </w:p>
        </w:tc>
        <w:tc>
          <w:tcPr>
            <w:tcW w:w="1760" w:type="dxa"/>
          </w:tcPr>
          <w:p w14:paraId="38C9A894" w14:textId="04B34C8E" w:rsidR="004C0E63" w:rsidRDefault="00341E26" w:rsidP="00603CC1">
            <w:pPr>
              <w:rPr>
                <w:rFonts w:ascii="Arial" w:hAnsi="Arial" w:cs="Arial"/>
                <w:sz w:val="22"/>
                <w:szCs w:val="22"/>
              </w:rPr>
            </w:pPr>
            <w:r>
              <w:rPr>
                <w:rFonts w:ascii="Arial" w:hAnsi="Arial" w:cs="Arial"/>
                <w:sz w:val="22"/>
                <w:szCs w:val="22"/>
              </w:rPr>
              <w:t>Worldwide rise</w:t>
            </w:r>
          </w:p>
        </w:tc>
        <w:tc>
          <w:tcPr>
            <w:tcW w:w="2010" w:type="dxa"/>
          </w:tcPr>
          <w:p w14:paraId="2B550C76" w14:textId="1CDE6C42" w:rsidR="004C0E63" w:rsidRDefault="002B2CD2" w:rsidP="00603CC1">
            <w:pPr>
              <w:rPr>
                <w:rFonts w:ascii="Arial" w:hAnsi="Arial" w:cs="Arial"/>
                <w:sz w:val="22"/>
                <w:szCs w:val="22"/>
              </w:rPr>
            </w:pPr>
            <w:r>
              <w:rPr>
                <w:rFonts w:ascii="Arial" w:hAnsi="Arial" w:cs="Arial"/>
                <w:sz w:val="22"/>
                <w:szCs w:val="22"/>
              </w:rPr>
              <w:t xml:space="preserve">Systematic review, inclusion </w:t>
            </w:r>
            <w:r w:rsidR="002732CA">
              <w:rPr>
                <w:rFonts w:ascii="Arial" w:hAnsi="Arial" w:cs="Arial"/>
                <w:sz w:val="22"/>
                <w:szCs w:val="22"/>
              </w:rPr>
              <w:t>criteria</w:t>
            </w:r>
            <w:r>
              <w:rPr>
                <w:rFonts w:ascii="Arial" w:hAnsi="Arial" w:cs="Arial"/>
                <w:sz w:val="22"/>
                <w:szCs w:val="22"/>
              </w:rPr>
              <w:t xml:space="preserve"> </w:t>
            </w:r>
            <w:r w:rsidR="0049386F">
              <w:rPr>
                <w:rFonts w:ascii="Arial" w:hAnsi="Arial" w:cs="Arial"/>
                <w:sz w:val="22"/>
                <w:szCs w:val="22"/>
              </w:rPr>
              <w:t xml:space="preserve">secondary research </w:t>
            </w:r>
          </w:p>
        </w:tc>
        <w:tc>
          <w:tcPr>
            <w:tcW w:w="2210" w:type="dxa"/>
          </w:tcPr>
          <w:p w14:paraId="2310334C" w14:textId="12BFA9EA" w:rsidR="007D5D2E" w:rsidRPr="007D5D2E" w:rsidRDefault="002D64FB" w:rsidP="007D5D2E">
            <w:pPr>
              <w:rPr>
                <w:rFonts w:ascii="Arial" w:hAnsi="Arial" w:cs="Arial"/>
                <w:sz w:val="22"/>
                <w:szCs w:val="22"/>
              </w:rPr>
            </w:pPr>
            <w:r>
              <w:rPr>
                <w:rFonts w:ascii="Arial" w:hAnsi="Arial" w:cs="Arial"/>
                <w:sz w:val="22"/>
                <w:szCs w:val="22"/>
              </w:rPr>
              <w:t>C</w:t>
            </w:r>
            <w:r w:rsidR="007D5D2E" w:rsidRPr="007D5D2E">
              <w:rPr>
                <w:rFonts w:ascii="Arial" w:hAnsi="Arial" w:cs="Arial"/>
                <w:sz w:val="22"/>
                <w:szCs w:val="22"/>
              </w:rPr>
              <w:t>onsiderable increase in the incidence rate of autism spectrum disorder (ASD) internationally over time</w:t>
            </w:r>
          </w:p>
          <w:p w14:paraId="78CBC469" w14:textId="77777777" w:rsidR="004C0E63" w:rsidRDefault="004C0E63" w:rsidP="00603CC1">
            <w:pPr>
              <w:rPr>
                <w:rFonts w:ascii="Arial" w:hAnsi="Arial" w:cs="Arial"/>
                <w:sz w:val="22"/>
                <w:szCs w:val="22"/>
              </w:rPr>
            </w:pPr>
          </w:p>
        </w:tc>
        <w:tc>
          <w:tcPr>
            <w:tcW w:w="1733" w:type="dxa"/>
          </w:tcPr>
          <w:p w14:paraId="73484DCA" w14:textId="1C28FB9C" w:rsidR="00E81071" w:rsidRPr="00E81071" w:rsidRDefault="002B534F" w:rsidP="00E81071">
            <w:pPr>
              <w:rPr>
                <w:rFonts w:ascii="Arial" w:hAnsi="Arial" w:cs="Arial"/>
                <w:sz w:val="22"/>
                <w:szCs w:val="22"/>
              </w:rPr>
            </w:pPr>
            <w:r>
              <w:rPr>
                <w:rFonts w:ascii="Arial" w:hAnsi="Arial" w:cs="Arial"/>
                <w:sz w:val="22"/>
                <w:szCs w:val="22"/>
              </w:rPr>
              <w:t>H</w:t>
            </w:r>
            <w:r w:rsidR="00E81071" w:rsidRPr="00E81071">
              <w:rPr>
                <w:rFonts w:ascii="Arial" w:hAnsi="Arial" w:cs="Arial"/>
                <w:sz w:val="22"/>
                <w:szCs w:val="22"/>
              </w:rPr>
              <w:t xml:space="preserve">ighlighting deficiencies in existing research and practice. </w:t>
            </w:r>
          </w:p>
          <w:p w14:paraId="3C3ADD2A" w14:textId="77777777" w:rsidR="004C0E63" w:rsidRDefault="004C0E63" w:rsidP="00603CC1">
            <w:pPr>
              <w:rPr>
                <w:rFonts w:ascii="Arial" w:hAnsi="Arial" w:cs="Arial"/>
                <w:sz w:val="22"/>
                <w:szCs w:val="22"/>
              </w:rPr>
            </w:pPr>
          </w:p>
        </w:tc>
      </w:tr>
      <w:tr w:rsidR="004C0E63" w14:paraId="456EC996" w14:textId="77777777" w:rsidTr="00ED3107">
        <w:tc>
          <w:tcPr>
            <w:tcW w:w="1780" w:type="dxa"/>
          </w:tcPr>
          <w:p w14:paraId="04AF4218" w14:textId="77777777" w:rsidR="00101DD3" w:rsidRPr="00101DD3" w:rsidRDefault="00101DD3" w:rsidP="00101DD3">
            <w:pPr>
              <w:rPr>
                <w:rFonts w:ascii="Arial" w:hAnsi="Arial" w:cs="Arial"/>
                <w:sz w:val="22"/>
                <w:szCs w:val="22"/>
              </w:rPr>
            </w:pPr>
            <w:r w:rsidRPr="00101DD3">
              <w:rPr>
                <w:rFonts w:ascii="Arial" w:hAnsi="Arial" w:cs="Arial"/>
                <w:sz w:val="22"/>
                <w:szCs w:val="22"/>
              </w:rPr>
              <w:t>(</w:t>
            </w:r>
            <w:proofErr w:type="spellStart"/>
            <w:r w:rsidRPr="00101DD3">
              <w:rPr>
                <w:rFonts w:ascii="Arial" w:hAnsi="Arial" w:cs="Arial"/>
                <w:sz w:val="22"/>
                <w:szCs w:val="22"/>
              </w:rPr>
              <w:t>O’Nions</w:t>
            </w:r>
            <w:proofErr w:type="spellEnd"/>
            <w:r w:rsidRPr="00101DD3">
              <w:rPr>
                <w:rFonts w:ascii="Arial" w:hAnsi="Arial" w:cs="Arial"/>
                <w:sz w:val="22"/>
                <w:szCs w:val="22"/>
              </w:rPr>
              <w:t xml:space="preserve"> et al., 2023)</w:t>
            </w:r>
          </w:p>
          <w:p w14:paraId="6C8CF39C" w14:textId="77777777" w:rsidR="004C0E63" w:rsidRDefault="004C0E63" w:rsidP="00603CC1">
            <w:pPr>
              <w:rPr>
                <w:rFonts w:ascii="Arial" w:hAnsi="Arial" w:cs="Arial"/>
                <w:sz w:val="22"/>
                <w:szCs w:val="22"/>
              </w:rPr>
            </w:pPr>
          </w:p>
        </w:tc>
        <w:tc>
          <w:tcPr>
            <w:tcW w:w="1760" w:type="dxa"/>
          </w:tcPr>
          <w:p w14:paraId="766AAB51" w14:textId="3DA4B5EA" w:rsidR="004C0E63" w:rsidRDefault="0049386F" w:rsidP="00603CC1">
            <w:pPr>
              <w:rPr>
                <w:rFonts w:ascii="Arial" w:hAnsi="Arial" w:cs="Arial"/>
                <w:sz w:val="22"/>
                <w:szCs w:val="22"/>
              </w:rPr>
            </w:pPr>
            <w:r>
              <w:rPr>
                <w:rFonts w:ascii="Arial" w:hAnsi="Arial" w:cs="Arial"/>
                <w:sz w:val="22"/>
                <w:szCs w:val="22"/>
              </w:rPr>
              <w:t>Under diagnosed autism</w:t>
            </w:r>
          </w:p>
        </w:tc>
        <w:tc>
          <w:tcPr>
            <w:tcW w:w="2010" w:type="dxa"/>
          </w:tcPr>
          <w:p w14:paraId="753B482B" w14:textId="5C6E1509" w:rsidR="004C0E63" w:rsidRDefault="004A1C88" w:rsidP="00603CC1">
            <w:pPr>
              <w:rPr>
                <w:rFonts w:ascii="Arial" w:hAnsi="Arial" w:cs="Arial"/>
                <w:sz w:val="22"/>
                <w:szCs w:val="22"/>
              </w:rPr>
            </w:pPr>
            <w:r>
              <w:rPr>
                <w:rFonts w:ascii="Arial" w:hAnsi="Arial" w:cs="Arial"/>
                <w:sz w:val="22"/>
                <w:szCs w:val="22"/>
              </w:rPr>
              <w:t>Primary data medical research data population</w:t>
            </w:r>
            <w:r w:rsidR="00EF4EAF">
              <w:rPr>
                <w:rFonts w:ascii="Arial" w:hAnsi="Arial" w:cs="Arial"/>
                <w:sz w:val="22"/>
                <w:szCs w:val="22"/>
              </w:rPr>
              <w:t xml:space="preserve">-based retrospective cohort study secondary research </w:t>
            </w:r>
          </w:p>
        </w:tc>
        <w:tc>
          <w:tcPr>
            <w:tcW w:w="2210" w:type="dxa"/>
          </w:tcPr>
          <w:p w14:paraId="7E4CA2A9" w14:textId="74CB5129" w:rsidR="004C0E63" w:rsidRDefault="00D84C5D" w:rsidP="00603CC1">
            <w:pPr>
              <w:rPr>
                <w:rFonts w:ascii="Arial" w:hAnsi="Arial" w:cs="Arial"/>
                <w:sz w:val="22"/>
                <w:szCs w:val="22"/>
              </w:rPr>
            </w:pPr>
            <w:r>
              <w:rPr>
                <w:rFonts w:ascii="Arial" w:hAnsi="Arial" w:cs="Arial"/>
                <w:sz w:val="22"/>
                <w:szCs w:val="22"/>
              </w:rPr>
              <w:t xml:space="preserve">Diagnoses </w:t>
            </w:r>
            <w:r w:rsidR="007D5D2E">
              <w:rPr>
                <w:rFonts w:ascii="Arial" w:hAnsi="Arial" w:cs="Arial"/>
                <w:sz w:val="22"/>
                <w:szCs w:val="22"/>
              </w:rPr>
              <w:t>are</w:t>
            </w:r>
            <w:r>
              <w:rPr>
                <w:rFonts w:ascii="Arial" w:hAnsi="Arial" w:cs="Arial"/>
                <w:sz w:val="22"/>
                <w:szCs w:val="22"/>
              </w:rPr>
              <w:t xml:space="preserve"> more to kids </w:t>
            </w:r>
            <w:r w:rsidR="00751D71">
              <w:rPr>
                <w:rFonts w:ascii="Arial" w:hAnsi="Arial" w:cs="Arial"/>
                <w:sz w:val="22"/>
                <w:szCs w:val="22"/>
              </w:rPr>
              <w:t>than adults</w:t>
            </w:r>
          </w:p>
        </w:tc>
        <w:tc>
          <w:tcPr>
            <w:tcW w:w="1733" w:type="dxa"/>
          </w:tcPr>
          <w:p w14:paraId="61526DB4" w14:textId="045CE351" w:rsidR="00D831D5" w:rsidRPr="00D831D5" w:rsidRDefault="00D831D5" w:rsidP="00D831D5">
            <w:pPr>
              <w:rPr>
                <w:rFonts w:ascii="Arial" w:hAnsi="Arial" w:cs="Arial"/>
                <w:sz w:val="22"/>
                <w:szCs w:val="22"/>
              </w:rPr>
            </w:pPr>
            <w:r w:rsidRPr="00D831D5">
              <w:rPr>
                <w:rFonts w:ascii="Arial" w:hAnsi="Arial" w:cs="Arial"/>
                <w:sz w:val="22"/>
                <w:szCs w:val="22"/>
              </w:rPr>
              <w:t>Additional diagnoses emphasise the necessity for appropriate therapy.</w:t>
            </w:r>
          </w:p>
          <w:p w14:paraId="479D08ED" w14:textId="32478B1A" w:rsidR="003635EC" w:rsidRPr="003635EC" w:rsidRDefault="003635EC" w:rsidP="003635EC">
            <w:pPr>
              <w:rPr>
                <w:rFonts w:ascii="Arial" w:hAnsi="Arial" w:cs="Arial"/>
                <w:sz w:val="22"/>
                <w:szCs w:val="22"/>
              </w:rPr>
            </w:pPr>
          </w:p>
          <w:p w14:paraId="5D093623" w14:textId="77777777" w:rsidR="004C0E63" w:rsidRDefault="004C0E63" w:rsidP="00603CC1">
            <w:pPr>
              <w:rPr>
                <w:rFonts w:ascii="Arial" w:hAnsi="Arial" w:cs="Arial"/>
                <w:sz w:val="22"/>
                <w:szCs w:val="22"/>
              </w:rPr>
            </w:pPr>
          </w:p>
        </w:tc>
      </w:tr>
      <w:tr w:rsidR="004C0E63" w14:paraId="62DFB720" w14:textId="77777777" w:rsidTr="00ED3107">
        <w:tc>
          <w:tcPr>
            <w:tcW w:w="1780" w:type="dxa"/>
          </w:tcPr>
          <w:p w14:paraId="1CFEFD75" w14:textId="77777777" w:rsidR="007F1AF1" w:rsidRPr="007F1AF1" w:rsidRDefault="007F1AF1" w:rsidP="007F1AF1">
            <w:pPr>
              <w:rPr>
                <w:rFonts w:ascii="Arial" w:hAnsi="Arial" w:cs="Arial"/>
                <w:sz w:val="22"/>
                <w:szCs w:val="22"/>
              </w:rPr>
            </w:pPr>
            <w:r w:rsidRPr="007F1AF1">
              <w:rPr>
                <w:rFonts w:ascii="Arial" w:hAnsi="Arial" w:cs="Arial"/>
                <w:sz w:val="22"/>
                <w:szCs w:val="22"/>
              </w:rPr>
              <w:t>(Underwood et al., 2021)</w:t>
            </w:r>
          </w:p>
          <w:p w14:paraId="46385669" w14:textId="77777777" w:rsidR="004C0E63" w:rsidRDefault="004C0E63" w:rsidP="00603CC1">
            <w:pPr>
              <w:rPr>
                <w:rFonts w:ascii="Arial" w:hAnsi="Arial" w:cs="Arial"/>
                <w:sz w:val="22"/>
                <w:szCs w:val="22"/>
              </w:rPr>
            </w:pPr>
          </w:p>
        </w:tc>
        <w:tc>
          <w:tcPr>
            <w:tcW w:w="1760" w:type="dxa"/>
          </w:tcPr>
          <w:p w14:paraId="7A57C897" w14:textId="357C4478" w:rsidR="004C0E63" w:rsidRDefault="00751D71" w:rsidP="00603CC1">
            <w:pPr>
              <w:rPr>
                <w:rFonts w:ascii="Arial" w:hAnsi="Arial" w:cs="Arial"/>
                <w:sz w:val="22"/>
                <w:szCs w:val="22"/>
              </w:rPr>
            </w:pPr>
            <w:r>
              <w:rPr>
                <w:rFonts w:ascii="Arial" w:hAnsi="Arial" w:cs="Arial"/>
                <w:sz w:val="22"/>
                <w:szCs w:val="22"/>
              </w:rPr>
              <w:t xml:space="preserve">Incidence </w:t>
            </w:r>
            <w:r w:rsidR="00D06C33">
              <w:rPr>
                <w:rFonts w:ascii="Arial" w:hAnsi="Arial" w:cs="Arial"/>
                <w:sz w:val="22"/>
                <w:szCs w:val="22"/>
              </w:rPr>
              <w:t xml:space="preserve">and prevalence rates of autism in </w:t>
            </w:r>
            <w:r w:rsidR="002556CA">
              <w:rPr>
                <w:rFonts w:ascii="Arial" w:hAnsi="Arial" w:cs="Arial"/>
                <w:sz w:val="22"/>
                <w:szCs w:val="22"/>
              </w:rPr>
              <w:t>W</w:t>
            </w:r>
            <w:r w:rsidR="00D06C33">
              <w:rPr>
                <w:rFonts w:ascii="Arial" w:hAnsi="Arial" w:cs="Arial"/>
                <w:sz w:val="22"/>
                <w:szCs w:val="22"/>
              </w:rPr>
              <w:t>ales</w:t>
            </w:r>
          </w:p>
        </w:tc>
        <w:tc>
          <w:tcPr>
            <w:tcW w:w="2010" w:type="dxa"/>
          </w:tcPr>
          <w:p w14:paraId="14B74FE1" w14:textId="1F70CC85" w:rsidR="004C0E63" w:rsidRDefault="002B534F" w:rsidP="00603CC1">
            <w:pPr>
              <w:rPr>
                <w:rFonts w:ascii="Arial" w:hAnsi="Arial" w:cs="Arial"/>
                <w:sz w:val="22"/>
                <w:szCs w:val="22"/>
              </w:rPr>
            </w:pPr>
            <w:r>
              <w:rPr>
                <w:rFonts w:ascii="Arial" w:hAnsi="Arial" w:cs="Arial"/>
                <w:sz w:val="22"/>
                <w:szCs w:val="22"/>
              </w:rPr>
              <w:t>E</w:t>
            </w:r>
            <w:r w:rsidR="00D06C33">
              <w:rPr>
                <w:rFonts w:ascii="Arial" w:hAnsi="Arial" w:cs="Arial"/>
                <w:sz w:val="22"/>
                <w:szCs w:val="22"/>
              </w:rPr>
              <w:t>-</w:t>
            </w:r>
            <w:r w:rsidR="001A6A06">
              <w:rPr>
                <w:rFonts w:ascii="Arial" w:hAnsi="Arial" w:cs="Arial"/>
                <w:sz w:val="22"/>
                <w:szCs w:val="22"/>
              </w:rPr>
              <w:t xml:space="preserve">cohort study </w:t>
            </w:r>
            <w:r>
              <w:rPr>
                <w:rFonts w:ascii="Arial" w:hAnsi="Arial" w:cs="Arial"/>
                <w:sz w:val="22"/>
                <w:szCs w:val="22"/>
              </w:rPr>
              <w:t>e</w:t>
            </w:r>
            <w:r w:rsidR="001A6A06">
              <w:rPr>
                <w:rFonts w:ascii="Arial" w:hAnsi="Arial" w:cs="Arial"/>
                <w:sz w:val="22"/>
                <w:szCs w:val="22"/>
              </w:rPr>
              <w:t>lectronic secondary research</w:t>
            </w:r>
          </w:p>
        </w:tc>
        <w:tc>
          <w:tcPr>
            <w:tcW w:w="2210" w:type="dxa"/>
          </w:tcPr>
          <w:p w14:paraId="57802A80" w14:textId="3DCB002D" w:rsidR="004C0E63" w:rsidRPr="00C47451" w:rsidRDefault="00EA0181" w:rsidP="00603CC1">
            <w:pPr>
              <w:rPr>
                <w:rFonts w:ascii="Arial" w:hAnsi="Arial" w:cs="Arial"/>
                <w:color w:val="EE0000"/>
                <w:sz w:val="22"/>
                <w:szCs w:val="22"/>
              </w:rPr>
            </w:pPr>
            <w:r>
              <w:rPr>
                <w:rFonts w:ascii="Arial" w:hAnsi="Arial" w:cs="Arial"/>
                <w:sz w:val="22"/>
                <w:szCs w:val="22"/>
              </w:rPr>
              <w:t>Increas</w:t>
            </w:r>
            <w:r w:rsidR="00381C8A">
              <w:rPr>
                <w:rFonts w:ascii="Arial" w:hAnsi="Arial" w:cs="Arial"/>
                <w:sz w:val="22"/>
                <w:szCs w:val="22"/>
              </w:rPr>
              <w:t>e in a</w:t>
            </w:r>
            <w:r w:rsidR="001A6A06">
              <w:rPr>
                <w:rFonts w:ascii="Arial" w:hAnsi="Arial" w:cs="Arial"/>
                <w:sz w:val="22"/>
                <w:szCs w:val="22"/>
              </w:rPr>
              <w:t xml:space="preserve">utism </w:t>
            </w:r>
            <w:r w:rsidR="00C47451">
              <w:rPr>
                <w:rFonts w:ascii="Arial" w:hAnsi="Arial" w:cs="Arial"/>
                <w:sz w:val="22"/>
                <w:szCs w:val="22"/>
              </w:rPr>
              <w:t>recorded in electronic health records increased</w:t>
            </w:r>
          </w:p>
        </w:tc>
        <w:tc>
          <w:tcPr>
            <w:tcW w:w="1733" w:type="dxa"/>
          </w:tcPr>
          <w:p w14:paraId="6AEB6071" w14:textId="4BAB65AF" w:rsidR="004C0E63" w:rsidRDefault="00DB7DAD" w:rsidP="00603CC1">
            <w:pPr>
              <w:rPr>
                <w:rFonts w:ascii="Arial" w:hAnsi="Arial" w:cs="Arial"/>
                <w:sz w:val="22"/>
                <w:szCs w:val="22"/>
              </w:rPr>
            </w:pPr>
            <w:r w:rsidRPr="00DB7DAD">
              <w:rPr>
                <w:rFonts w:ascii="Arial" w:hAnsi="Arial" w:cs="Arial"/>
                <w:sz w:val="22"/>
                <w:szCs w:val="22"/>
              </w:rPr>
              <w:t>Expanding diagnoses can develop an understanding of autism's aetiology and risk variables.</w:t>
            </w:r>
          </w:p>
        </w:tc>
      </w:tr>
      <w:tr w:rsidR="004C0E63" w14:paraId="1D24A6C4" w14:textId="77777777" w:rsidTr="00ED3107">
        <w:trPr>
          <w:trHeight w:val="1775"/>
        </w:trPr>
        <w:tc>
          <w:tcPr>
            <w:tcW w:w="1780" w:type="dxa"/>
          </w:tcPr>
          <w:p w14:paraId="34D80069" w14:textId="77777777" w:rsidR="00A37DF9" w:rsidRPr="00A37DF9" w:rsidRDefault="00A37DF9" w:rsidP="00A37DF9">
            <w:pPr>
              <w:rPr>
                <w:rFonts w:ascii="Arial" w:hAnsi="Arial" w:cs="Arial"/>
                <w:sz w:val="22"/>
                <w:szCs w:val="22"/>
              </w:rPr>
            </w:pPr>
            <w:r w:rsidRPr="00A37DF9">
              <w:rPr>
                <w:rFonts w:ascii="Arial" w:hAnsi="Arial" w:cs="Arial"/>
                <w:sz w:val="22"/>
                <w:szCs w:val="22"/>
              </w:rPr>
              <w:t>(Solmi et al., 2022)</w:t>
            </w:r>
          </w:p>
          <w:p w14:paraId="3B812C01" w14:textId="77777777" w:rsidR="004C0E63" w:rsidRDefault="004C0E63" w:rsidP="00603CC1">
            <w:pPr>
              <w:rPr>
                <w:rFonts w:ascii="Arial" w:hAnsi="Arial" w:cs="Arial"/>
                <w:sz w:val="22"/>
                <w:szCs w:val="22"/>
              </w:rPr>
            </w:pPr>
          </w:p>
        </w:tc>
        <w:tc>
          <w:tcPr>
            <w:tcW w:w="1760" w:type="dxa"/>
          </w:tcPr>
          <w:p w14:paraId="18ACC4BE" w14:textId="77777777" w:rsidR="00316E7E" w:rsidRPr="00316E7E" w:rsidRDefault="00316E7E" w:rsidP="00316E7E">
            <w:pPr>
              <w:rPr>
                <w:rFonts w:ascii="Arial" w:hAnsi="Arial" w:cs="Arial"/>
                <w:sz w:val="22"/>
                <w:szCs w:val="22"/>
              </w:rPr>
            </w:pPr>
            <w:r w:rsidRPr="00316E7E">
              <w:rPr>
                <w:rFonts w:ascii="Arial" w:hAnsi="Arial" w:cs="Arial"/>
                <w:sz w:val="22"/>
                <w:szCs w:val="22"/>
              </w:rPr>
              <w:t>The worldwide burden of autism spectrum disorder</w:t>
            </w:r>
          </w:p>
          <w:p w14:paraId="6581F2FC" w14:textId="77777777" w:rsidR="004C0E63" w:rsidRPr="00C47451" w:rsidRDefault="004C0E63" w:rsidP="00603CC1">
            <w:pPr>
              <w:rPr>
                <w:rFonts w:ascii="Arial" w:hAnsi="Arial" w:cs="Arial"/>
                <w:sz w:val="22"/>
                <w:szCs w:val="22"/>
              </w:rPr>
            </w:pPr>
          </w:p>
        </w:tc>
        <w:tc>
          <w:tcPr>
            <w:tcW w:w="2010" w:type="dxa"/>
          </w:tcPr>
          <w:p w14:paraId="45539878" w14:textId="58436E39" w:rsidR="004C0E63" w:rsidRDefault="00C32FCA" w:rsidP="00603CC1">
            <w:pPr>
              <w:rPr>
                <w:rFonts w:ascii="Arial" w:hAnsi="Arial" w:cs="Arial"/>
                <w:sz w:val="22"/>
                <w:szCs w:val="22"/>
              </w:rPr>
            </w:pPr>
            <w:r>
              <w:rPr>
                <w:rFonts w:ascii="Arial" w:hAnsi="Arial" w:cs="Arial"/>
                <w:sz w:val="22"/>
                <w:szCs w:val="22"/>
              </w:rPr>
              <w:t>G</w:t>
            </w:r>
            <w:r w:rsidR="00672455">
              <w:rPr>
                <w:rFonts w:ascii="Arial" w:hAnsi="Arial" w:cs="Arial"/>
                <w:sz w:val="22"/>
                <w:szCs w:val="22"/>
              </w:rPr>
              <w:t xml:space="preserve">eneral </w:t>
            </w:r>
            <w:r>
              <w:rPr>
                <w:rFonts w:ascii="Arial" w:hAnsi="Arial" w:cs="Arial"/>
                <w:sz w:val="22"/>
                <w:szCs w:val="22"/>
              </w:rPr>
              <w:t>p</w:t>
            </w:r>
            <w:r w:rsidR="00672455">
              <w:rPr>
                <w:rFonts w:ascii="Arial" w:hAnsi="Arial" w:cs="Arial"/>
                <w:sz w:val="22"/>
                <w:szCs w:val="22"/>
              </w:rPr>
              <w:t xml:space="preserve">ractice </w:t>
            </w:r>
            <w:r>
              <w:rPr>
                <w:rFonts w:ascii="Arial" w:hAnsi="Arial" w:cs="Arial"/>
                <w:sz w:val="22"/>
                <w:szCs w:val="22"/>
              </w:rPr>
              <w:t xml:space="preserve"> database secondary research</w:t>
            </w:r>
          </w:p>
        </w:tc>
        <w:tc>
          <w:tcPr>
            <w:tcW w:w="2210" w:type="dxa"/>
          </w:tcPr>
          <w:p w14:paraId="495A983B" w14:textId="77777777" w:rsidR="00B0747B" w:rsidRPr="00B0747B" w:rsidRDefault="00B0747B" w:rsidP="00B0747B">
            <w:pPr>
              <w:rPr>
                <w:rFonts w:ascii="Arial" w:hAnsi="Arial" w:cs="Arial"/>
                <w:sz w:val="22"/>
                <w:szCs w:val="22"/>
              </w:rPr>
            </w:pPr>
            <w:r w:rsidRPr="00B0747B">
              <w:rPr>
                <w:rFonts w:ascii="Arial" w:hAnsi="Arial" w:cs="Arial"/>
                <w:sz w:val="22"/>
                <w:szCs w:val="22"/>
              </w:rPr>
              <w:t>Individuals with ASD grew roughly from an estimation of 20 million.</w:t>
            </w:r>
          </w:p>
          <w:p w14:paraId="330D1527" w14:textId="77777777" w:rsidR="004C0E63" w:rsidRDefault="004C0E63" w:rsidP="00603CC1">
            <w:pPr>
              <w:rPr>
                <w:rFonts w:ascii="Arial" w:hAnsi="Arial" w:cs="Arial"/>
                <w:sz w:val="22"/>
                <w:szCs w:val="22"/>
              </w:rPr>
            </w:pPr>
          </w:p>
        </w:tc>
        <w:tc>
          <w:tcPr>
            <w:tcW w:w="1733" w:type="dxa"/>
          </w:tcPr>
          <w:p w14:paraId="17F13FAE" w14:textId="7178C486" w:rsidR="004C0E63" w:rsidRDefault="00ED3107" w:rsidP="00603CC1">
            <w:pPr>
              <w:rPr>
                <w:rFonts w:ascii="Arial" w:hAnsi="Arial" w:cs="Arial"/>
                <w:sz w:val="22"/>
                <w:szCs w:val="22"/>
              </w:rPr>
            </w:pPr>
            <w:r w:rsidRPr="005F59BF">
              <w:rPr>
                <w:rFonts w:ascii="Arial" w:hAnsi="Arial" w:cs="Arial"/>
                <w:sz w:val="22"/>
                <w:szCs w:val="22"/>
              </w:rPr>
              <w:t>Pattern recognition impacts strategy for education, health, and</w:t>
            </w:r>
            <w:r>
              <w:rPr>
                <w:rFonts w:ascii="Arial" w:hAnsi="Arial" w:cs="Arial"/>
                <w:sz w:val="22"/>
                <w:szCs w:val="22"/>
              </w:rPr>
              <w:t xml:space="preserve"> social </w:t>
            </w:r>
            <w:r w:rsidR="006133E4">
              <w:rPr>
                <w:rFonts w:ascii="Arial" w:hAnsi="Arial" w:cs="Arial"/>
                <w:sz w:val="22"/>
                <w:szCs w:val="22"/>
              </w:rPr>
              <w:t>services</w:t>
            </w:r>
          </w:p>
        </w:tc>
      </w:tr>
      <w:tr w:rsidR="004C0E63" w14:paraId="7C019B96" w14:textId="77777777" w:rsidTr="00ED3107">
        <w:tc>
          <w:tcPr>
            <w:tcW w:w="1780" w:type="dxa"/>
          </w:tcPr>
          <w:p w14:paraId="2A2E70BF" w14:textId="77777777" w:rsidR="00031E14" w:rsidRPr="00031E14" w:rsidRDefault="00031E14" w:rsidP="00031E14">
            <w:pPr>
              <w:rPr>
                <w:rFonts w:ascii="Arial" w:hAnsi="Arial" w:cs="Arial"/>
                <w:sz w:val="22"/>
                <w:szCs w:val="22"/>
              </w:rPr>
            </w:pPr>
            <w:r w:rsidRPr="00031E14">
              <w:rPr>
                <w:rFonts w:ascii="Arial" w:hAnsi="Arial" w:cs="Arial"/>
                <w:sz w:val="22"/>
                <w:szCs w:val="22"/>
              </w:rPr>
              <w:t xml:space="preserve">(Taylor, </w:t>
            </w:r>
            <w:proofErr w:type="spellStart"/>
            <w:r w:rsidRPr="00031E14">
              <w:rPr>
                <w:rFonts w:ascii="Arial" w:hAnsi="Arial" w:cs="Arial"/>
                <w:sz w:val="22"/>
                <w:szCs w:val="22"/>
              </w:rPr>
              <w:t>Jick</w:t>
            </w:r>
            <w:proofErr w:type="spellEnd"/>
            <w:r w:rsidRPr="00031E14">
              <w:rPr>
                <w:rFonts w:ascii="Arial" w:hAnsi="Arial" w:cs="Arial"/>
                <w:sz w:val="22"/>
                <w:szCs w:val="22"/>
              </w:rPr>
              <w:t xml:space="preserve"> and MacLaughlin, 2013)</w:t>
            </w:r>
          </w:p>
          <w:p w14:paraId="5FC8BD13" w14:textId="77777777" w:rsidR="004C0E63" w:rsidRDefault="004C0E63" w:rsidP="00603CC1">
            <w:pPr>
              <w:rPr>
                <w:rFonts w:ascii="Arial" w:hAnsi="Arial" w:cs="Arial"/>
                <w:sz w:val="22"/>
                <w:szCs w:val="22"/>
              </w:rPr>
            </w:pPr>
          </w:p>
        </w:tc>
        <w:tc>
          <w:tcPr>
            <w:tcW w:w="1760" w:type="dxa"/>
          </w:tcPr>
          <w:p w14:paraId="6EA5EBA1" w14:textId="6104DE20" w:rsidR="004C0E63" w:rsidRPr="0043086C" w:rsidRDefault="0043086C" w:rsidP="00603CC1">
            <w:pPr>
              <w:rPr>
                <w:rFonts w:ascii="Arial" w:hAnsi="Arial" w:cs="Arial"/>
                <w:sz w:val="22"/>
                <w:szCs w:val="22"/>
              </w:rPr>
            </w:pPr>
            <w:r w:rsidRPr="0043086C">
              <w:rPr>
                <w:rFonts w:ascii="Arial" w:hAnsi="Arial" w:cs="Arial"/>
                <w:sz w:val="22"/>
                <w:szCs w:val="22"/>
              </w:rPr>
              <w:t>(</w:t>
            </w:r>
            <w:r w:rsidR="004F053F" w:rsidRPr="0043086C">
              <w:rPr>
                <w:rFonts w:ascii="Arial" w:hAnsi="Arial" w:cs="Arial"/>
                <w:sz w:val="22"/>
                <w:szCs w:val="22"/>
              </w:rPr>
              <w:t>10 years</w:t>
            </w:r>
            <w:r w:rsidRPr="0043086C">
              <w:rPr>
                <w:rFonts w:ascii="Arial" w:hAnsi="Arial" w:cs="Arial"/>
                <w:sz w:val="22"/>
                <w:szCs w:val="22"/>
              </w:rPr>
              <w:t>)</w:t>
            </w:r>
          </w:p>
          <w:p w14:paraId="330A6E2D" w14:textId="1E2B5EE4" w:rsidR="001F3DD9" w:rsidRDefault="001F3DD9" w:rsidP="00603CC1">
            <w:pPr>
              <w:rPr>
                <w:rFonts w:ascii="Arial" w:hAnsi="Arial" w:cs="Arial"/>
                <w:sz w:val="22"/>
                <w:szCs w:val="22"/>
              </w:rPr>
            </w:pPr>
            <w:r w:rsidRPr="001F3DD9">
              <w:rPr>
                <w:rFonts w:ascii="Arial" w:hAnsi="Arial" w:cs="Arial"/>
                <w:sz w:val="22"/>
                <w:szCs w:val="22"/>
              </w:rPr>
              <w:t>Incidence rates of autism</w:t>
            </w:r>
          </w:p>
        </w:tc>
        <w:tc>
          <w:tcPr>
            <w:tcW w:w="2010" w:type="dxa"/>
          </w:tcPr>
          <w:p w14:paraId="323179E2" w14:textId="0B52D8A5" w:rsidR="004C0E63" w:rsidRPr="004F053F" w:rsidRDefault="00957FC5" w:rsidP="00603CC1">
            <w:pPr>
              <w:rPr>
                <w:rFonts w:ascii="Arial" w:hAnsi="Arial" w:cs="Arial"/>
                <w:sz w:val="22"/>
                <w:szCs w:val="22"/>
              </w:rPr>
            </w:pPr>
            <w:r>
              <w:rPr>
                <w:rFonts w:ascii="Arial" w:hAnsi="Arial" w:cs="Arial"/>
                <w:sz w:val="22"/>
                <w:szCs w:val="22"/>
              </w:rPr>
              <w:t xml:space="preserve">General practice research </w:t>
            </w:r>
            <w:r w:rsidR="005B60A9">
              <w:rPr>
                <w:rFonts w:ascii="Arial" w:hAnsi="Arial" w:cs="Arial"/>
                <w:sz w:val="22"/>
                <w:szCs w:val="22"/>
              </w:rPr>
              <w:t>secondary research</w:t>
            </w:r>
          </w:p>
        </w:tc>
        <w:tc>
          <w:tcPr>
            <w:tcW w:w="2210" w:type="dxa"/>
          </w:tcPr>
          <w:p w14:paraId="3C3AD582" w14:textId="77777777" w:rsidR="00BA18E4" w:rsidRPr="00BA18E4" w:rsidRDefault="00BA18E4" w:rsidP="00BA18E4">
            <w:pPr>
              <w:rPr>
                <w:rFonts w:ascii="Arial" w:hAnsi="Arial" w:cs="Arial"/>
                <w:sz w:val="22"/>
                <w:szCs w:val="22"/>
              </w:rPr>
            </w:pPr>
            <w:r w:rsidRPr="00BA18E4">
              <w:rPr>
                <w:rFonts w:ascii="Arial" w:hAnsi="Arial" w:cs="Arial"/>
                <w:sz w:val="22"/>
                <w:szCs w:val="22"/>
              </w:rPr>
              <w:t>A rise in the overall incidence rates of autism.</w:t>
            </w:r>
          </w:p>
          <w:p w14:paraId="2F1D9C28" w14:textId="77777777" w:rsidR="004C0E63" w:rsidRDefault="004C0E63" w:rsidP="00603CC1">
            <w:pPr>
              <w:rPr>
                <w:rFonts w:ascii="Arial" w:hAnsi="Arial" w:cs="Arial"/>
                <w:sz w:val="22"/>
                <w:szCs w:val="22"/>
              </w:rPr>
            </w:pPr>
          </w:p>
        </w:tc>
        <w:tc>
          <w:tcPr>
            <w:tcW w:w="1733" w:type="dxa"/>
          </w:tcPr>
          <w:p w14:paraId="4FF7E408" w14:textId="77777777" w:rsidR="001F3C0A" w:rsidRPr="001F3C0A" w:rsidRDefault="001F3C0A" w:rsidP="001F3C0A">
            <w:pPr>
              <w:rPr>
                <w:rFonts w:ascii="Arial" w:hAnsi="Arial" w:cs="Arial"/>
                <w:sz w:val="22"/>
                <w:szCs w:val="22"/>
              </w:rPr>
            </w:pPr>
            <w:r w:rsidRPr="001F3C0A">
              <w:rPr>
                <w:rFonts w:ascii="Arial" w:hAnsi="Arial" w:cs="Arial"/>
                <w:sz w:val="22"/>
                <w:szCs w:val="22"/>
              </w:rPr>
              <w:t>Increasing diagnoses can raise knowledge. And minimise stigma.</w:t>
            </w:r>
          </w:p>
          <w:p w14:paraId="1DFC8832" w14:textId="77777777" w:rsidR="004C0E63" w:rsidRDefault="004C0E63" w:rsidP="00603CC1">
            <w:pPr>
              <w:rPr>
                <w:rFonts w:ascii="Arial" w:hAnsi="Arial" w:cs="Arial"/>
                <w:sz w:val="22"/>
                <w:szCs w:val="22"/>
              </w:rPr>
            </w:pPr>
          </w:p>
        </w:tc>
      </w:tr>
      <w:tr w:rsidR="007A4420" w14:paraId="2A88B0DA" w14:textId="77777777" w:rsidTr="00ED3107">
        <w:tc>
          <w:tcPr>
            <w:tcW w:w="1780" w:type="dxa"/>
          </w:tcPr>
          <w:p w14:paraId="162AE136" w14:textId="77777777" w:rsidR="007A4420" w:rsidRPr="007A4420" w:rsidRDefault="007A4420" w:rsidP="007A4420">
            <w:pPr>
              <w:rPr>
                <w:rFonts w:ascii="Arial" w:hAnsi="Arial" w:cs="Arial"/>
                <w:sz w:val="22"/>
                <w:szCs w:val="22"/>
              </w:rPr>
            </w:pPr>
            <w:r w:rsidRPr="007A4420">
              <w:rPr>
                <w:rFonts w:ascii="Arial" w:hAnsi="Arial" w:cs="Arial"/>
                <w:sz w:val="22"/>
                <w:szCs w:val="22"/>
              </w:rPr>
              <w:t>(</w:t>
            </w:r>
            <w:proofErr w:type="spellStart"/>
            <w:r w:rsidRPr="007A4420">
              <w:rPr>
                <w:rFonts w:ascii="Arial" w:hAnsi="Arial" w:cs="Arial"/>
                <w:sz w:val="22"/>
                <w:szCs w:val="22"/>
              </w:rPr>
              <w:t>O’Nions</w:t>
            </w:r>
            <w:proofErr w:type="spellEnd"/>
            <w:r w:rsidRPr="007A4420">
              <w:rPr>
                <w:rFonts w:ascii="Arial" w:hAnsi="Arial" w:cs="Arial"/>
                <w:sz w:val="22"/>
                <w:szCs w:val="22"/>
              </w:rPr>
              <w:t xml:space="preserve"> et al., 2023b)</w:t>
            </w:r>
          </w:p>
          <w:p w14:paraId="474C31AF" w14:textId="77777777" w:rsidR="007A4420" w:rsidRPr="00031E14" w:rsidRDefault="007A4420" w:rsidP="00031E14">
            <w:pPr>
              <w:rPr>
                <w:rFonts w:ascii="Arial" w:hAnsi="Arial" w:cs="Arial"/>
                <w:sz w:val="22"/>
                <w:szCs w:val="22"/>
              </w:rPr>
            </w:pPr>
          </w:p>
        </w:tc>
        <w:tc>
          <w:tcPr>
            <w:tcW w:w="1760" w:type="dxa"/>
          </w:tcPr>
          <w:p w14:paraId="5C781FFD" w14:textId="77777777" w:rsidR="00D86FB5" w:rsidRPr="00D86FB5" w:rsidRDefault="00D86FB5" w:rsidP="00D86FB5">
            <w:pPr>
              <w:rPr>
                <w:rFonts w:ascii="Arial" w:hAnsi="Arial" w:cs="Arial"/>
                <w:sz w:val="22"/>
                <w:szCs w:val="22"/>
              </w:rPr>
            </w:pPr>
            <w:r w:rsidRPr="00D86FB5">
              <w:rPr>
                <w:rFonts w:ascii="Arial" w:hAnsi="Arial" w:cs="Arial"/>
                <w:sz w:val="22"/>
                <w:szCs w:val="22"/>
              </w:rPr>
              <w:t>Autism in England</w:t>
            </w:r>
          </w:p>
          <w:p w14:paraId="511AD732" w14:textId="77777777" w:rsidR="007A4420" w:rsidRDefault="007A4420" w:rsidP="00603CC1">
            <w:pPr>
              <w:rPr>
                <w:rFonts w:ascii="Arial" w:hAnsi="Arial" w:cs="Arial"/>
                <w:sz w:val="22"/>
                <w:szCs w:val="22"/>
              </w:rPr>
            </w:pPr>
          </w:p>
        </w:tc>
        <w:tc>
          <w:tcPr>
            <w:tcW w:w="2010" w:type="dxa"/>
          </w:tcPr>
          <w:p w14:paraId="0DBE8417" w14:textId="53D79F49" w:rsidR="00310730" w:rsidRDefault="005761B5" w:rsidP="00603CC1">
            <w:pPr>
              <w:rPr>
                <w:rFonts w:ascii="Arial" w:hAnsi="Arial" w:cs="Arial"/>
                <w:sz w:val="22"/>
                <w:szCs w:val="22"/>
              </w:rPr>
            </w:pPr>
            <w:r>
              <w:rPr>
                <w:rFonts w:ascii="Arial" w:hAnsi="Arial" w:cs="Arial"/>
                <w:sz w:val="22"/>
                <w:szCs w:val="22"/>
              </w:rPr>
              <w:t>I</w:t>
            </w:r>
            <w:r w:rsidR="00147A47">
              <w:rPr>
                <w:rFonts w:ascii="Arial" w:hAnsi="Arial" w:cs="Arial"/>
                <w:sz w:val="22"/>
                <w:szCs w:val="22"/>
              </w:rPr>
              <w:t>QVIA</w:t>
            </w:r>
            <w:r>
              <w:rPr>
                <w:rFonts w:ascii="Arial" w:hAnsi="Arial" w:cs="Arial"/>
                <w:sz w:val="22"/>
                <w:szCs w:val="22"/>
              </w:rPr>
              <w:t xml:space="preserve"> medical</w:t>
            </w:r>
            <w:r w:rsidR="00310730">
              <w:rPr>
                <w:rFonts w:ascii="Arial" w:hAnsi="Arial" w:cs="Arial"/>
                <w:sz w:val="22"/>
                <w:szCs w:val="22"/>
              </w:rPr>
              <w:t xml:space="preserve"> research population cohort study secondary research </w:t>
            </w:r>
          </w:p>
        </w:tc>
        <w:tc>
          <w:tcPr>
            <w:tcW w:w="2210" w:type="dxa"/>
          </w:tcPr>
          <w:p w14:paraId="60DE218C" w14:textId="62809985" w:rsidR="007A4420" w:rsidRDefault="00642A06" w:rsidP="00603CC1">
            <w:pPr>
              <w:rPr>
                <w:rFonts w:ascii="Arial" w:hAnsi="Arial" w:cs="Arial"/>
                <w:sz w:val="22"/>
                <w:szCs w:val="22"/>
              </w:rPr>
            </w:pPr>
            <w:r w:rsidRPr="00642A06">
              <w:rPr>
                <w:rFonts w:ascii="Arial" w:hAnsi="Arial" w:cs="Arial"/>
                <w:sz w:val="22"/>
                <w:szCs w:val="22"/>
              </w:rPr>
              <w:t>Rates of diagnosed autism in children/young people were much higher than in adults/older adults</w:t>
            </w:r>
          </w:p>
        </w:tc>
        <w:tc>
          <w:tcPr>
            <w:tcW w:w="1733" w:type="dxa"/>
          </w:tcPr>
          <w:p w14:paraId="57CC02F2" w14:textId="55B08C77" w:rsidR="006133E4" w:rsidRPr="006133E4" w:rsidRDefault="00E83B6F" w:rsidP="006133E4">
            <w:pPr>
              <w:rPr>
                <w:rFonts w:ascii="Arial" w:hAnsi="Arial" w:cs="Arial"/>
                <w:sz w:val="22"/>
                <w:szCs w:val="22"/>
              </w:rPr>
            </w:pPr>
            <w:r>
              <w:rPr>
                <w:rFonts w:ascii="Arial" w:hAnsi="Arial" w:cs="Arial"/>
                <w:sz w:val="22"/>
                <w:szCs w:val="22"/>
              </w:rPr>
              <w:t>A</w:t>
            </w:r>
            <w:r w:rsidR="006133E4" w:rsidRPr="006133E4">
              <w:rPr>
                <w:rFonts w:ascii="Arial" w:hAnsi="Arial" w:cs="Arial"/>
                <w:sz w:val="22"/>
                <w:szCs w:val="22"/>
              </w:rPr>
              <w:t>dditional children diagnosed puts additional burden on support services.</w:t>
            </w:r>
          </w:p>
          <w:p w14:paraId="44B9E4BB" w14:textId="78D83091" w:rsidR="007A4420" w:rsidRDefault="007A4420" w:rsidP="006133E4">
            <w:pPr>
              <w:rPr>
                <w:rFonts w:ascii="Arial" w:hAnsi="Arial" w:cs="Arial"/>
                <w:sz w:val="22"/>
                <w:szCs w:val="22"/>
              </w:rPr>
            </w:pPr>
          </w:p>
        </w:tc>
      </w:tr>
    </w:tbl>
    <w:p w14:paraId="7BFF9957" w14:textId="32A810BB" w:rsidR="00603CC1" w:rsidRDefault="00ED25E1" w:rsidP="00256CD0">
      <w:pPr>
        <w:spacing w:line="360" w:lineRule="auto"/>
        <w:rPr>
          <w:rFonts w:ascii="Arial" w:hAnsi="Arial" w:cs="Arial"/>
          <w:b/>
          <w:bCs/>
          <w:sz w:val="22"/>
          <w:szCs w:val="22"/>
          <w:u w:val="single"/>
        </w:rPr>
      </w:pPr>
      <w:r w:rsidRPr="00ED25E1">
        <w:rPr>
          <w:rFonts w:ascii="Arial" w:hAnsi="Arial" w:cs="Arial"/>
          <w:b/>
          <w:bCs/>
          <w:sz w:val="22"/>
          <w:szCs w:val="22"/>
          <w:u w:val="single"/>
        </w:rPr>
        <w:lastRenderedPageBreak/>
        <w:t xml:space="preserve">Thematic Analysis </w:t>
      </w:r>
    </w:p>
    <w:p w14:paraId="46A5A094" w14:textId="36D6D0DE" w:rsidR="00547170" w:rsidRDefault="00AD21AA" w:rsidP="0028212F">
      <w:pPr>
        <w:spacing w:line="360" w:lineRule="auto"/>
        <w:rPr>
          <w:rFonts w:ascii="Arial" w:hAnsi="Arial" w:cs="Arial"/>
          <w:sz w:val="22"/>
          <w:szCs w:val="22"/>
        </w:rPr>
      </w:pPr>
      <w:r>
        <w:rPr>
          <w:rFonts w:ascii="Arial" w:hAnsi="Arial" w:cs="Arial"/>
          <w:sz w:val="22"/>
          <w:szCs w:val="22"/>
        </w:rPr>
        <w:t xml:space="preserve">In </w:t>
      </w:r>
      <w:r w:rsidR="005265D3">
        <w:rPr>
          <w:rFonts w:ascii="Arial" w:hAnsi="Arial" w:cs="Arial"/>
          <w:sz w:val="22"/>
          <w:szCs w:val="22"/>
        </w:rPr>
        <w:t xml:space="preserve">all of the </w:t>
      </w:r>
      <w:r w:rsidR="00C0495B">
        <w:rPr>
          <w:rFonts w:ascii="Arial" w:hAnsi="Arial" w:cs="Arial"/>
          <w:sz w:val="22"/>
          <w:szCs w:val="22"/>
        </w:rPr>
        <w:t>result table</w:t>
      </w:r>
      <w:r w:rsidR="00A46E73">
        <w:rPr>
          <w:rFonts w:ascii="Arial" w:hAnsi="Arial" w:cs="Arial"/>
          <w:sz w:val="22"/>
          <w:szCs w:val="22"/>
        </w:rPr>
        <w:t xml:space="preserve"> it shows that</w:t>
      </w:r>
      <w:r w:rsidR="00C0495B">
        <w:rPr>
          <w:rFonts w:ascii="Arial" w:hAnsi="Arial" w:cs="Arial"/>
          <w:sz w:val="22"/>
          <w:szCs w:val="22"/>
        </w:rPr>
        <w:t xml:space="preserve"> the incidence is showing that Autism has rose by a significant amount</w:t>
      </w:r>
      <w:r w:rsidR="000B11EB">
        <w:rPr>
          <w:rFonts w:ascii="Arial" w:hAnsi="Arial" w:cs="Arial"/>
          <w:sz w:val="22"/>
          <w:szCs w:val="22"/>
        </w:rPr>
        <w:t xml:space="preserve"> </w:t>
      </w:r>
      <w:r w:rsidR="000B11EB" w:rsidRPr="00A37DF9">
        <w:rPr>
          <w:rFonts w:ascii="Arial" w:hAnsi="Arial" w:cs="Arial"/>
          <w:sz w:val="22"/>
          <w:szCs w:val="22"/>
        </w:rPr>
        <w:t xml:space="preserve">Solmi et al., </w:t>
      </w:r>
      <w:r w:rsidR="000B11EB" w:rsidRPr="000B11EB">
        <w:rPr>
          <w:rFonts w:ascii="Arial" w:hAnsi="Arial" w:cs="Arial"/>
          <w:sz w:val="22"/>
          <w:szCs w:val="22"/>
        </w:rPr>
        <w:t>(</w:t>
      </w:r>
      <w:r w:rsidR="000B11EB" w:rsidRPr="00A37DF9">
        <w:rPr>
          <w:rFonts w:ascii="Arial" w:hAnsi="Arial" w:cs="Arial"/>
          <w:sz w:val="22"/>
          <w:szCs w:val="22"/>
        </w:rPr>
        <w:t>2022)</w:t>
      </w:r>
      <w:r w:rsidR="000B11EB" w:rsidRPr="000B11EB">
        <w:rPr>
          <w:rFonts w:ascii="Arial" w:hAnsi="Arial" w:cs="Arial"/>
          <w:sz w:val="22"/>
          <w:szCs w:val="22"/>
        </w:rPr>
        <w:t xml:space="preserve"> </w:t>
      </w:r>
      <w:r w:rsidR="00274BEA">
        <w:rPr>
          <w:rFonts w:ascii="Arial" w:hAnsi="Arial" w:cs="Arial"/>
          <w:sz w:val="22"/>
          <w:szCs w:val="22"/>
        </w:rPr>
        <w:t xml:space="preserve">states that It </w:t>
      </w:r>
      <w:r w:rsidR="00CB5D07">
        <w:rPr>
          <w:rFonts w:ascii="Arial" w:hAnsi="Arial" w:cs="Arial"/>
          <w:sz w:val="22"/>
          <w:szCs w:val="22"/>
        </w:rPr>
        <w:t xml:space="preserve">has been </w:t>
      </w:r>
      <w:r w:rsidR="005E2F4D" w:rsidRPr="005E2F4D">
        <w:rPr>
          <w:rFonts w:ascii="Arial" w:hAnsi="Arial" w:cs="Arial"/>
          <w:sz w:val="22"/>
          <w:szCs w:val="22"/>
        </w:rPr>
        <w:t>discovered that both the raw prevalence and disability associated with ASD have increased over the last 30 years internationally (1990-2019)</w:t>
      </w:r>
      <w:r w:rsidR="003E3333">
        <w:rPr>
          <w:rFonts w:ascii="Arial" w:hAnsi="Arial" w:cs="Arial"/>
          <w:sz w:val="22"/>
          <w:szCs w:val="22"/>
        </w:rPr>
        <w:t xml:space="preserve">. </w:t>
      </w:r>
      <w:r w:rsidR="00B117E8">
        <w:rPr>
          <w:rFonts w:ascii="Arial" w:hAnsi="Arial" w:cs="Arial"/>
          <w:sz w:val="22"/>
          <w:szCs w:val="22"/>
        </w:rPr>
        <w:t xml:space="preserve"> According to</w:t>
      </w:r>
      <w:r w:rsidR="00B117E8" w:rsidRPr="00B117E8">
        <w:rPr>
          <w:rFonts w:ascii="Arial" w:hAnsi="Arial" w:cs="Arial"/>
          <w:sz w:val="22"/>
          <w:szCs w:val="22"/>
        </w:rPr>
        <w:t xml:space="preserve"> </w:t>
      </w:r>
      <w:r w:rsidR="00B117E8" w:rsidRPr="00B117E8">
        <w:rPr>
          <w:rFonts w:ascii="Arial" w:hAnsi="Arial" w:cs="Arial"/>
          <w:sz w:val="22"/>
          <w:szCs w:val="22"/>
        </w:rPr>
        <w:t>W</w:t>
      </w:r>
      <w:r w:rsidR="00B117E8" w:rsidRPr="00D655E3">
        <w:rPr>
          <w:rFonts w:ascii="Arial" w:hAnsi="Arial" w:cs="Arial"/>
          <w:sz w:val="22"/>
          <w:szCs w:val="22"/>
        </w:rPr>
        <w:t xml:space="preserve">atkins and </w:t>
      </w:r>
      <w:proofErr w:type="spellStart"/>
      <w:r w:rsidR="00B117E8" w:rsidRPr="00B117E8">
        <w:rPr>
          <w:rFonts w:ascii="Arial" w:hAnsi="Arial" w:cs="Arial"/>
          <w:sz w:val="22"/>
          <w:szCs w:val="22"/>
        </w:rPr>
        <w:t>L</w:t>
      </w:r>
      <w:r w:rsidR="00B117E8" w:rsidRPr="00D655E3">
        <w:rPr>
          <w:rFonts w:ascii="Arial" w:hAnsi="Arial" w:cs="Arial"/>
          <w:sz w:val="22"/>
          <w:szCs w:val="22"/>
        </w:rPr>
        <w:t>eppan</w:t>
      </w:r>
      <w:proofErr w:type="spellEnd"/>
      <w:r w:rsidR="00B117E8" w:rsidRPr="00D655E3">
        <w:rPr>
          <w:rFonts w:ascii="Arial" w:hAnsi="Arial" w:cs="Arial"/>
          <w:sz w:val="22"/>
          <w:szCs w:val="22"/>
        </w:rPr>
        <w:t xml:space="preserve">, </w:t>
      </w:r>
      <w:r w:rsidR="00B117E8">
        <w:rPr>
          <w:rFonts w:ascii="Arial" w:hAnsi="Arial" w:cs="Arial"/>
          <w:sz w:val="22"/>
          <w:szCs w:val="22"/>
        </w:rPr>
        <w:t>(</w:t>
      </w:r>
      <w:r w:rsidR="00B117E8" w:rsidRPr="00D655E3">
        <w:rPr>
          <w:rFonts w:ascii="Arial" w:hAnsi="Arial" w:cs="Arial"/>
          <w:sz w:val="22"/>
          <w:szCs w:val="22"/>
        </w:rPr>
        <w:t>2026)</w:t>
      </w:r>
      <w:r w:rsidR="00B117E8">
        <w:rPr>
          <w:rFonts w:ascii="Arial" w:hAnsi="Arial" w:cs="Arial"/>
          <w:sz w:val="22"/>
          <w:szCs w:val="22"/>
        </w:rPr>
        <w:t xml:space="preserve">  a</w:t>
      </w:r>
      <w:r w:rsidR="003E3333" w:rsidRPr="003E3333">
        <w:rPr>
          <w:rFonts w:ascii="Arial" w:hAnsi="Arial" w:cs="Arial"/>
          <w:sz w:val="22"/>
          <w:szCs w:val="22"/>
        </w:rPr>
        <w:t xml:space="preserve"> substantial spike in ASD</w:t>
      </w:r>
      <w:r w:rsidR="003E3333">
        <w:rPr>
          <w:rFonts w:ascii="Arial" w:hAnsi="Arial" w:cs="Arial"/>
          <w:sz w:val="22"/>
          <w:szCs w:val="22"/>
        </w:rPr>
        <w:t xml:space="preserve"> g</w:t>
      </w:r>
      <w:r w:rsidR="003E3333" w:rsidRPr="003E3333">
        <w:rPr>
          <w:rFonts w:ascii="Arial" w:hAnsi="Arial" w:cs="Arial"/>
          <w:sz w:val="22"/>
          <w:szCs w:val="22"/>
        </w:rPr>
        <w:t xml:space="preserve">lobal </w:t>
      </w:r>
      <w:r w:rsidR="003E3333">
        <w:rPr>
          <w:rFonts w:ascii="Arial" w:hAnsi="Arial" w:cs="Arial"/>
          <w:sz w:val="22"/>
          <w:szCs w:val="22"/>
        </w:rPr>
        <w:t>i</w:t>
      </w:r>
      <w:r w:rsidR="003E3333" w:rsidRPr="003E3333">
        <w:rPr>
          <w:rFonts w:ascii="Arial" w:hAnsi="Arial" w:cs="Arial"/>
          <w:sz w:val="22"/>
          <w:szCs w:val="22"/>
        </w:rPr>
        <w:t xml:space="preserve">ncidence </w:t>
      </w:r>
      <w:r w:rsidR="003E3333">
        <w:rPr>
          <w:rFonts w:ascii="Arial" w:hAnsi="Arial" w:cs="Arial"/>
          <w:sz w:val="22"/>
          <w:szCs w:val="22"/>
        </w:rPr>
        <w:t>r</w:t>
      </w:r>
      <w:r w:rsidR="003E3333" w:rsidRPr="003E3333">
        <w:rPr>
          <w:rFonts w:ascii="Arial" w:hAnsi="Arial" w:cs="Arial"/>
          <w:sz w:val="22"/>
          <w:szCs w:val="22"/>
        </w:rPr>
        <w:t xml:space="preserve">ates throughout </w:t>
      </w:r>
      <w:r w:rsidR="00B117E8">
        <w:rPr>
          <w:rFonts w:ascii="Arial" w:hAnsi="Arial" w:cs="Arial"/>
          <w:sz w:val="22"/>
          <w:szCs w:val="22"/>
        </w:rPr>
        <w:t>t</w:t>
      </w:r>
      <w:r w:rsidR="003E3333" w:rsidRPr="003E3333">
        <w:rPr>
          <w:rFonts w:ascii="Arial" w:hAnsi="Arial" w:cs="Arial"/>
          <w:sz w:val="22"/>
          <w:szCs w:val="22"/>
        </w:rPr>
        <w:t>ime</w:t>
      </w:r>
      <w:r w:rsidR="00B117E8">
        <w:rPr>
          <w:rFonts w:ascii="Arial" w:hAnsi="Arial" w:cs="Arial"/>
          <w:sz w:val="22"/>
          <w:szCs w:val="22"/>
        </w:rPr>
        <w:t xml:space="preserve"> </w:t>
      </w:r>
      <w:r w:rsidR="00A46E73">
        <w:rPr>
          <w:rFonts w:ascii="Arial" w:hAnsi="Arial" w:cs="Arial"/>
          <w:sz w:val="22"/>
          <w:szCs w:val="22"/>
        </w:rPr>
        <w:t xml:space="preserve">and is more in kids than adults since Autism is diagnosed earlier in life than </w:t>
      </w:r>
      <w:r w:rsidR="00D100C5">
        <w:rPr>
          <w:rFonts w:ascii="Arial" w:hAnsi="Arial" w:cs="Arial"/>
          <w:sz w:val="22"/>
          <w:szCs w:val="22"/>
        </w:rPr>
        <w:t xml:space="preserve">later in adulthood. </w:t>
      </w:r>
      <w:proofErr w:type="spellStart"/>
      <w:r w:rsidR="00D100C5" w:rsidRPr="00D100C5">
        <w:rPr>
          <w:rFonts w:ascii="Arial" w:hAnsi="Arial" w:cs="Arial"/>
          <w:sz w:val="22"/>
          <w:szCs w:val="22"/>
        </w:rPr>
        <w:t>O’Nions</w:t>
      </w:r>
      <w:proofErr w:type="spellEnd"/>
      <w:r w:rsidR="00D100C5" w:rsidRPr="00D100C5">
        <w:rPr>
          <w:rFonts w:ascii="Arial" w:hAnsi="Arial" w:cs="Arial"/>
          <w:sz w:val="22"/>
          <w:szCs w:val="22"/>
        </w:rPr>
        <w:t xml:space="preserve"> et al., </w:t>
      </w:r>
      <w:r w:rsidR="00D100C5">
        <w:rPr>
          <w:rFonts w:ascii="Arial" w:hAnsi="Arial" w:cs="Arial"/>
          <w:sz w:val="22"/>
          <w:szCs w:val="22"/>
        </w:rPr>
        <w:t>(</w:t>
      </w:r>
      <w:r w:rsidR="00D100C5" w:rsidRPr="00D100C5">
        <w:rPr>
          <w:rFonts w:ascii="Arial" w:hAnsi="Arial" w:cs="Arial"/>
          <w:sz w:val="22"/>
          <w:szCs w:val="22"/>
        </w:rPr>
        <w:t>2023)</w:t>
      </w:r>
      <w:r w:rsidR="00D100C5">
        <w:rPr>
          <w:rFonts w:ascii="Arial" w:hAnsi="Arial" w:cs="Arial"/>
          <w:sz w:val="22"/>
          <w:szCs w:val="22"/>
        </w:rPr>
        <w:t xml:space="preserve"> and </w:t>
      </w:r>
      <w:proofErr w:type="spellStart"/>
      <w:r w:rsidR="00D100C5" w:rsidRPr="007A4420">
        <w:rPr>
          <w:rFonts w:ascii="Arial" w:hAnsi="Arial" w:cs="Arial"/>
          <w:sz w:val="22"/>
          <w:szCs w:val="22"/>
        </w:rPr>
        <w:t>O’Nions</w:t>
      </w:r>
      <w:proofErr w:type="spellEnd"/>
      <w:r w:rsidR="00D100C5" w:rsidRPr="007A4420">
        <w:rPr>
          <w:rFonts w:ascii="Arial" w:hAnsi="Arial" w:cs="Arial"/>
          <w:sz w:val="22"/>
          <w:szCs w:val="22"/>
        </w:rPr>
        <w:t xml:space="preserve"> et al., </w:t>
      </w:r>
      <w:r w:rsidR="00D100C5">
        <w:rPr>
          <w:rFonts w:ascii="Arial" w:hAnsi="Arial" w:cs="Arial"/>
          <w:sz w:val="22"/>
          <w:szCs w:val="22"/>
        </w:rPr>
        <w:t>(</w:t>
      </w:r>
      <w:r w:rsidR="00D100C5" w:rsidRPr="007A4420">
        <w:rPr>
          <w:rFonts w:ascii="Arial" w:hAnsi="Arial" w:cs="Arial"/>
          <w:sz w:val="22"/>
          <w:szCs w:val="22"/>
        </w:rPr>
        <w:t>2023b)</w:t>
      </w:r>
      <w:r w:rsidR="00D100C5">
        <w:rPr>
          <w:rFonts w:ascii="Arial" w:hAnsi="Arial" w:cs="Arial"/>
          <w:sz w:val="22"/>
          <w:szCs w:val="22"/>
        </w:rPr>
        <w:t xml:space="preserve"> are clearly stating that </w:t>
      </w:r>
      <w:r w:rsidR="00AA578A">
        <w:rPr>
          <w:rFonts w:ascii="Arial" w:hAnsi="Arial" w:cs="Arial"/>
          <w:sz w:val="22"/>
          <w:szCs w:val="22"/>
        </w:rPr>
        <w:t xml:space="preserve">autism is more </w:t>
      </w:r>
      <w:r w:rsidR="00BB08CC">
        <w:rPr>
          <w:rFonts w:ascii="Arial" w:hAnsi="Arial" w:cs="Arial"/>
          <w:sz w:val="22"/>
          <w:szCs w:val="22"/>
        </w:rPr>
        <w:t>to children than adults</w:t>
      </w:r>
      <w:r w:rsidR="002F4BA9">
        <w:rPr>
          <w:rFonts w:ascii="Arial" w:hAnsi="Arial" w:cs="Arial"/>
          <w:sz w:val="22"/>
          <w:szCs w:val="22"/>
        </w:rPr>
        <w:t xml:space="preserve">. </w:t>
      </w:r>
      <w:r w:rsidR="00175A70" w:rsidRPr="00175A70">
        <w:rPr>
          <w:rFonts w:ascii="Arial" w:hAnsi="Arial" w:cs="Arial"/>
          <w:sz w:val="22"/>
          <w:szCs w:val="22"/>
        </w:rPr>
        <w:t>We found a rise in the documented incidence of autism diagnoses, especially between 2008 and 2016</w:t>
      </w:r>
      <w:r w:rsidR="00E33012">
        <w:rPr>
          <w:rFonts w:ascii="Arial" w:hAnsi="Arial" w:cs="Arial"/>
          <w:sz w:val="22"/>
          <w:szCs w:val="22"/>
        </w:rPr>
        <w:t xml:space="preserve"> (</w:t>
      </w:r>
      <w:r w:rsidR="00E33012" w:rsidRPr="007F1AF1">
        <w:rPr>
          <w:rFonts w:ascii="Arial" w:hAnsi="Arial" w:cs="Arial"/>
          <w:sz w:val="22"/>
          <w:szCs w:val="22"/>
        </w:rPr>
        <w:t>Underwood et al., 2021)</w:t>
      </w:r>
      <w:r w:rsidR="00E33012">
        <w:rPr>
          <w:rFonts w:ascii="Arial" w:hAnsi="Arial" w:cs="Arial"/>
          <w:sz w:val="22"/>
          <w:szCs w:val="22"/>
        </w:rPr>
        <w:t>.</w:t>
      </w:r>
    </w:p>
    <w:tbl>
      <w:tblPr>
        <w:tblStyle w:val="TableGrid"/>
        <w:tblpPr w:leftFromText="180" w:rightFromText="180" w:vertAnchor="page" w:horzAnchor="margin" w:tblpY="9751"/>
        <w:tblW w:w="9529" w:type="dxa"/>
        <w:tblLook w:val="04A0" w:firstRow="1" w:lastRow="0" w:firstColumn="1" w:lastColumn="0" w:noHBand="0" w:noVBand="1"/>
      </w:tblPr>
      <w:tblGrid>
        <w:gridCol w:w="1964"/>
        <w:gridCol w:w="2097"/>
        <w:gridCol w:w="1359"/>
        <w:gridCol w:w="1390"/>
        <w:gridCol w:w="1561"/>
        <w:gridCol w:w="1158"/>
      </w:tblGrid>
      <w:tr w:rsidR="002B534F" w:rsidRPr="00CE7776" w14:paraId="74E6C3C5" w14:textId="77777777" w:rsidTr="002B534F">
        <w:trPr>
          <w:gridAfter w:val="4"/>
          <w:wAfter w:w="5468" w:type="dxa"/>
          <w:trHeight w:val="132"/>
        </w:trPr>
        <w:tc>
          <w:tcPr>
            <w:tcW w:w="1964" w:type="dxa"/>
            <w:tcBorders>
              <w:right w:val="nil"/>
            </w:tcBorders>
            <w:hideMark/>
          </w:tcPr>
          <w:p w14:paraId="4A4D466F" w14:textId="77777777" w:rsidR="002B534F" w:rsidRPr="00CE7776" w:rsidRDefault="002B534F" w:rsidP="002B534F">
            <w:pPr>
              <w:spacing w:after="160" w:line="278" w:lineRule="auto"/>
              <w:rPr>
                <w:rFonts w:ascii="Arial" w:hAnsi="Arial" w:cs="Arial"/>
                <w:b/>
                <w:bCs/>
                <w:sz w:val="22"/>
                <w:szCs w:val="22"/>
              </w:rPr>
            </w:pPr>
            <w:r w:rsidRPr="00CE7776">
              <w:rPr>
                <w:rFonts w:ascii="Arial" w:hAnsi="Arial" w:cs="Arial"/>
                <w:b/>
                <w:bCs/>
                <w:sz w:val="22"/>
                <w:szCs w:val="22"/>
              </w:rPr>
              <w:t xml:space="preserve">   Males</w:t>
            </w:r>
          </w:p>
        </w:tc>
        <w:tc>
          <w:tcPr>
            <w:tcW w:w="2097" w:type="dxa"/>
            <w:tcBorders>
              <w:top w:val="nil"/>
              <w:left w:val="nil"/>
              <w:bottom w:val="nil"/>
              <w:right w:val="nil"/>
            </w:tcBorders>
            <w:hideMark/>
          </w:tcPr>
          <w:p w14:paraId="1193F9E7" w14:textId="77777777" w:rsidR="002B534F" w:rsidRPr="00CE7776" w:rsidRDefault="002B534F" w:rsidP="002B534F">
            <w:pPr>
              <w:spacing w:after="160" w:line="278" w:lineRule="auto"/>
              <w:rPr>
                <w:rFonts w:ascii="Arial" w:hAnsi="Arial" w:cs="Arial"/>
                <w:b/>
                <w:bCs/>
                <w:sz w:val="22"/>
                <w:szCs w:val="22"/>
              </w:rPr>
            </w:pPr>
          </w:p>
        </w:tc>
      </w:tr>
      <w:tr w:rsidR="002B534F" w:rsidRPr="00CE7776" w14:paraId="0CD93D4B" w14:textId="77777777" w:rsidTr="002B534F">
        <w:tc>
          <w:tcPr>
            <w:tcW w:w="1964" w:type="dxa"/>
            <w:hideMark/>
          </w:tcPr>
          <w:p w14:paraId="53F146E4" w14:textId="77777777" w:rsidR="002B534F" w:rsidRPr="00CE7776" w:rsidRDefault="002B534F" w:rsidP="002B534F">
            <w:pPr>
              <w:spacing w:after="160" w:line="278" w:lineRule="auto"/>
              <w:rPr>
                <w:rFonts w:ascii="Arial" w:hAnsi="Arial" w:cs="Arial"/>
                <w:b/>
                <w:bCs/>
                <w:sz w:val="22"/>
                <w:szCs w:val="22"/>
              </w:rPr>
            </w:pPr>
            <w:r w:rsidRPr="00CE7776">
              <w:rPr>
                <w:rFonts w:ascii="Arial" w:hAnsi="Arial" w:cs="Arial"/>
                <w:b/>
                <w:bCs/>
                <w:sz w:val="22"/>
                <w:szCs w:val="22"/>
              </w:rPr>
              <w:t xml:space="preserve">   Crude percentage diagnosed           autistic (95% CI)</w:t>
            </w:r>
          </w:p>
        </w:tc>
        <w:tc>
          <w:tcPr>
            <w:tcW w:w="2097" w:type="dxa"/>
            <w:tcBorders>
              <w:top w:val="nil"/>
            </w:tcBorders>
            <w:hideMark/>
          </w:tcPr>
          <w:p w14:paraId="6A396913" w14:textId="77777777" w:rsidR="002B534F" w:rsidRPr="00CE7776" w:rsidRDefault="002B534F" w:rsidP="002B534F">
            <w:pPr>
              <w:spacing w:after="160" w:line="278" w:lineRule="auto"/>
              <w:rPr>
                <w:rFonts w:ascii="Arial" w:hAnsi="Arial" w:cs="Arial"/>
                <w:b/>
                <w:bCs/>
                <w:sz w:val="22"/>
                <w:szCs w:val="22"/>
              </w:rPr>
            </w:pPr>
            <w:r w:rsidRPr="00CE7776">
              <w:rPr>
                <w:rFonts w:ascii="Arial" w:hAnsi="Arial" w:cs="Arial"/>
                <w:b/>
                <w:bCs/>
                <w:sz w:val="22"/>
                <w:szCs w:val="22"/>
              </w:rPr>
              <w:t>Approximate proportion already diagnosed autistic by end of 2018</w:t>
            </w:r>
          </w:p>
        </w:tc>
        <w:tc>
          <w:tcPr>
            <w:tcW w:w="1359" w:type="dxa"/>
            <w:hideMark/>
          </w:tcPr>
          <w:p w14:paraId="3780EC59" w14:textId="77777777" w:rsidR="002B534F" w:rsidRPr="00CE7776" w:rsidRDefault="002B534F" w:rsidP="002B534F">
            <w:pPr>
              <w:spacing w:after="160" w:line="278" w:lineRule="auto"/>
              <w:rPr>
                <w:rFonts w:ascii="Arial" w:hAnsi="Arial" w:cs="Arial"/>
                <w:b/>
                <w:bCs/>
                <w:sz w:val="22"/>
                <w:szCs w:val="22"/>
              </w:rPr>
            </w:pPr>
            <w:r w:rsidRPr="00CE7776">
              <w:rPr>
                <w:rFonts w:ascii="Arial" w:hAnsi="Arial" w:cs="Arial"/>
                <w:b/>
                <w:bCs/>
                <w:sz w:val="22"/>
                <w:szCs w:val="22"/>
              </w:rPr>
              <w:t xml:space="preserve">Adjusted rate </w:t>
            </w:r>
            <w:proofErr w:type="spellStart"/>
            <w:r w:rsidRPr="00CE7776">
              <w:rPr>
                <w:rFonts w:ascii="Arial" w:hAnsi="Arial" w:cs="Arial"/>
                <w:b/>
                <w:bCs/>
                <w:sz w:val="22"/>
                <w:szCs w:val="22"/>
              </w:rPr>
              <w:t>ratio</w:t>
            </w:r>
            <w:hyperlink r:id="rId18" w:anchor="tbl1fna" w:history="1">
              <w:r w:rsidRPr="00CE7776">
                <w:rPr>
                  <w:rStyle w:val="Hyperlink"/>
                  <w:rFonts w:ascii="Arial" w:hAnsi="Arial" w:cs="Arial"/>
                  <w:b/>
                  <w:bCs/>
                  <w:sz w:val="22"/>
                  <w:szCs w:val="22"/>
                  <w:vertAlign w:val="superscript"/>
                </w:rPr>
                <w:t>a</w:t>
              </w:r>
              <w:proofErr w:type="spellEnd"/>
            </w:hyperlink>
          </w:p>
        </w:tc>
        <w:tc>
          <w:tcPr>
            <w:tcW w:w="1390" w:type="dxa"/>
            <w:hideMark/>
          </w:tcPr>
          <w:p w14:paraId="67F7E221" w14:textId="77777777" w:rsidR="002B534F" w:rsidRPr="00CE7776" w:rsidRDefault="002B534F" w:rsidP="002B534F">
            <w:pPr>
              <w:spacing w:after="160" w:line="278" w:lineRule="auto"/>
              <w:rPr>
                <w:rFonts w:ascii="Arial" w:hAnsi="Arial" w:cs="Arial"/>
                <w:b/>
                <w:bCs/>
                <w:sz w:val="22"/>
                <w:szCs w:val="22"/>
              </w:rPr>
            </w:pPr>
            <w:r w:rsidRPr="00CE7776">
              <w:rPr>
                <w:rFonts w:ascii="Arial" w:hAnsi="Arial" w:cs="Arial"/>
                <w:b/>
                <w:bCs/>
                <w:sz w:val="22"/>
                <w:szCs w:val="22"/>
              </w:rPr>
              <w:t>Crude percentage diagnosed autistic (95% CI)</w:t>
            </w:r>
          </w:p>
        </w:tc>
        <w:tc>
          <w:tcPr>
            <w:tcW w:w="1561" w:type="dxa"/>
            <w:hideMark/>
          </w:tcPr>
          <w:p w14:paraId="2BAAF6FD" w14:textId="77777777" w:rsidR="002B534F" w:rsidRPr="00CE7776" w:rsidRDefault="002B534F" w:rsidP="002B534F">
            <w:pPr>
              <w:spacing w:after="160" w:line="278" w:lineRule="auto"/>
              <w:rPr>
                <w:rFonts w:ascii="Arial" w:hAnsi="Arial" w:cs="Arial"/>
                <w:b/>
                <w:bCs/>
                <w:sz w:val="22"/>
                <w:szCs w:val="22"/>
              </w:rPr>
            </w:pPr>
            <w:r w:rsidRPr="00CE7776">
              <w:rPr>
                <w:rFonts w:ascii="Arial" w:hAnsi="Arial" w:cs="Arial"/>
                <w:b/>
                <w:bCs/>
                <w:sz w:val="22"/>
                <w:szCs w:val="22"/>
              </w:rPr>
              <w:t>Approximate proportion already diagnosed autistic by end of 2018</w:t>
            </w:r>
          </w:p>
        </w:tc>
        <w:tc>
          <w:tcPr>
            <w:tcW w:w="1158" w:type="dxa"/>
            <w:hideMark/>
          </w:tcPr>
          <w:p w14:paraId="58D20A12" w14:textId="77777777" w:rsidR="002B534F" w:rsidRPr="00CE7776" w:rsidRDefault="002B534F" w:rsidP="002B534F">
            <w:pPr>
              <w:spacing w:after="160" w:line="278" w:lineRule="auto"/>
              <w:rPr>
                <w:rFonts w:ascii="Arial" w:hAnsi="Arial" w:cs="Arial"/>
                <w:b/>
                <w:bCs/>
                <w:sz w:val="22"/>
                <w:szCs w:val="22"/>
              </w:rPr>
            </w:pPr>
            <w:r w:rsidRPr="00CE7776">
              <w:rPr>
                <w:rFonts w:ascii="Arial" w:hAnsi="Arial" w:cs="Arial"/>
                <w:b/>
                <w:bCs/>
                <w:sz w:val="22"/>
                <w:szCs w:val="22"/>
              </w:rPr>
              <w:t xml:space="preserve">Adjusted rate </w:t>
            </w:r>
            <w:proofErr w:type="spellStart"/>
            <w:r w:rsidRPr="00CE7776">
              <w:rPr>
                <w:rFonts w:ascii="Arial" w:hAnsi="Arial" w:cs="Arial"/>
                <w:b/>
                <w:bCs/>
                <w:sz w:val="22"/>
                <w:szCs w:val="22"/>
              </w:rPr>
              <w:t>ratio</w:t>
            </w:r>
            <w:hyperlink r:id="rId19" w:anchor="tbl1fna" w:history="1">
              <w:r w:rsidRPr="00CE7776">
                <w:rPr>
                  <w:rStyle w:val="Hyperlink"/>
                  <w:rFonts w:ascii="Arial" w:hAnsi="Arial" w:cs="Arial"/>
                  <w:b/>
                  <w:bCs/>
                  <w:sz w:val="22"/>
                  <w:szCs w:val="22"/>
                  <w:vertAlign w:val="superscript"/>
                </w:rPr>
                <w:t>a</w:t>
              </w:r>
              <w:proofErr w:type="spellEnd"/>
            </w:hyperlink>
          </w:p>
        </w:tc>
      </w:tr>
    </w:tbl>
    <w:tbl>
      <w:tblPr>
        <w:tblpPr w:leftFromText="180" w:rightFromText="180" w:vertAnchor="text" w:horzAnchor="page" w:tblpX="6835" w:tblpY="41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2"/>
      </w:tblGrid>
      <w:tr w:rsidR="002B534F" w:rsidRPr="00CE7776" w14:paraId="38C88FC5" w14:textId="77777777" w:rsidTr="002B534F">
        <w:tblPrEx>
          <w:tblCellMar>
            <w:top w:w="0" w:type="dxa"/>
            <w:bottom w:w="0" w:type="dxa"/>
          </w:tblCellMar>
        </w:tblPrEx>
        <w:trPr>
          <w:trHeight w:val="396"/>
        </w:trPr>
        <w:tc>
          <w:tcPr>
            <w:tcW w:w="1332" w:type="dxa"/>
          </w:tcPr>
          <w:p w14:paraId="340B83B5" w14:textId="77777777" w:rsidR="002B534F" w:rsidRPr="00CE7776" w:rsidRDefault="002B534F" w:rsidP="002B534F">
            <w:pPr>
              <w:rPr>
                <w:rFonts w:ascii="Arial" w:hAnsi="Arial" w:cs="Arial"/>
                <w:b/>
                <w:bCs/>
                <w:sz w:val="22"/>
                <w:szCs w:val="22"/>
              </w:rPr>
            </w:pPr>
            <w:r w:rsidRPr="00CE7776">
              <w:rPr>
                <w:rFonts w:ascii="Arial" w:hAnsi="Arial" w:cs="Arial"/>
                <w:b/>
                <w:bCs/>
                <w:sz w:val="22"/>
                <w:szCs w:val="22"/>
              </w:rPr>
              <w:t>Females</w:t>
            </w:r>
          </w:p>
        </w:tc>
      </w:tr>
    </w:tbl>
    <w:p w14:paraId="77FB88B6" w14:textId="38EF4A15" w:rsidR="006D5619" w:rsidRPr="006D5619" w:rsidRDefault="008D3C00" w:rsidP="006D5619">
      <w:pPr>
        <w:spacing w:line="360" w:lineRule="auto"/>
        <w:rPr>
          <w:rFonts w:ascii="Arial" w:hAnsi="Arial" w:cs="Arial"/>
          <w:sz w:val="22"/>
          <w:szCs w:val="22"/>
        </w:rPr>
      </w:pPr>
      <w:r>
        <w:rPr>
          <w:rFonts w:ascii="Arial" w:hAnsi="Arial" w:cs="Arial"/>
          <w:sz w:val="22"/>
          <w:szCs w:val="22"/>
        </w:rPr>
        <w:t xml:space="preserve">According to </w:t>
      </w:r>
      <w:proofErr w:type="spellStart"/>
      <w:r w:rsidRPr="007A4420">
        <w:rPr>
          <w:rFonts w:ascii="Arial" w:hAnsi="Arial" w:cs="Arial"/>
          <w:sz w:val="22"/>
          <w:szCs w:val="22"/>
        </w:rPr>
        <w:t>O’Nions</w:t>
      </w:r>
      <w:proofErr w:type="spellEnd"/>
      <w:r w:rsidRPr="007A4420">
        <w:rPr>
          <w:rFonts w:ascii="Arial" w:hAnsi="Arial" w:cs="Arial"/>
          <w:sz w:val="22"/>
          <w:szCs w:val="22"/>
        </w:rPr>
        <w:t xml:space="preserve"> et al., </w:t>
      </w:r>
      <w:r w:rsidRPr="008D3C00">
        <w:rPr>
          <w:rFonts w:ascii="Arial" w:hAnsi="Arial" w:cs="Arial"/>
          <w:sz w:val="22"/>
          <w:szCs w:val="22"/>
        </w:rPr>
        <w:t>(</w:t>
      </w:r>
      <w:r w:rsidRPr="007A4420">
        <w:rPr>
          <w:rFonts w:ascii="Arial" w:hAnsi="Arial" w:cs="Arial"/>
          <w:sz w:val="22"/>
          <w:szCs w:val="22"/>
        </w:rPr>
        <w:t>2023b)</w:t>
      </w:r>
      <w:r w:rsidRPr="008D3C00">
        <w:rPr>
          <w:rFonts w:ascii="Arial" w:hAnsi="Arial" w:cs="Arial"/>
          <w:sz w:val="22"/>
          <w:szCs w:val="22"/>
        </w:rPr>
        <w:t xml:space="preserve"> </w:t>
      </w:r>
      <w:r>
        <w:rPr>
          <w:rFonts w:ascii="Arial" w:hAnsi="Arial" w:cs="Arial"/>
          <w:sz w:val="22"/>
          <w:szCs w:val="22"/>
        </w:rPr>
        <w:t>p</w:t>
      </w:r>
      <w:r w:rsidR="004C5A11" w:rsidRPr="004C5A11">
        <w:rPr>
          <w:rFonts w:ascii="Arial" w:hAnsi="Arial" w:cs="Arial"/>
          <w:sz w:val="22"/>
          <w:szCs w:val="22"/>
        </w:rPr>
        <w:t>ossible causes for this rate disparity include the inclusion of more youthful, undiagnosed children in the census data</w:t>
      </w:r>
      <w:r>
        <w:rPr>
          <w:rFonts w:ascii="Arial" w:hAnsi="Arial" w:cs="Arial"/>
          <w:sz w:val="22"/>
          <w:szCs w:val="22"/>
        </w:rPr>
        <w:t xml:space="preserve"> </w:t>
      </w:r>
      <w:r w:rsidR="00AF3F97" w:rsidRPr="00A37DF9">
        <w:rPr>
          <w:rFonts w:ascii="Arial" w:hAnsi="Arial" w:cs="Arial"/>
          <w:sz w:val="22"/>
          <w:szCs w:val="22"/>
        </w:rPr>
        <w:t xml:space="preserve">Solmi et al., </w:t>
      </w:r>
      <w:r w:rsidR="00AF3F97" w:rsidRPr="00AE5F81">
        <w:rPr>
          <w:rFonts w:ascii="Arial" w:hAnsi="Arial" w:cs="Arial"/>
          <w:sz w:val="22"/>
          <w:szCs w:val="22"/>
        </w:rPr>
        <w:t>(</w:t>
      </w:r>
      <w:r w:rsidR="00AF3F97" w:rsidRPr="00A37DF9">
        <w:rPr>
          <w:rFonts w:ascii="Arial" w:hAnsi="Arial" w:cs="Arial"/>
          <w:sz w:val="22"/>
          <w:szCs w:val="22"/>
        </w:rPr>
        <w:t>2022</w:t>
      </w:r>
      <w:r w:rsidR="00AF3F97">
        <w:rPr>
          <w:rFonts w:ascii="Arial" w:hAnsi="Arial" w:cs="Arial"/>
          <w:sz w:val="22"/>
          <w:szCs w:val="22"/>
        </w:rPr>
        <w:t>) states s</w:t>
      </w:r>
      <w:r w:rsidR="00AF3F97" w:rsidRPr="00466AD3">
        <w:rPr>
          <w:rFonts w:ascii="Arial" w:hAnsi="Arial" w:cs="Arial"/>
          <w:sz w:val="22"/>
          <w:szCs w:val="22"/>
        </w:rPr>
        <w:t>imilarly, individuals who were previously misdiagnosed with psychosis or personality disorders are now receiving an ASD diagnosis.</w:t>
      </w:r>
      <w:r w:rsidR="00AF3F97">
        <w:rPr>
          <w:rFonts w:ascii="Arial" w:hAnsi="Arial" w:cs="Arial"/>
          <w:sz w:val="22"/>
          <w:szCs w:val="22"/>
        </w:rPr>
        <w:t xml:space="preserve"> </w:t>
      </w:r>
      <w:r>
        <w:rPr>
          <w:rFonts w:ascii="Arial" w:hAnsi="Arial" w:cs="Arial"/>
          <w:sz w:val="22"/>
          <w:szCs w:val="22"/>
        </w:rPr>
        <w:t xml:space="preserve">whereas </w:t>
      </w:r>
      <w:proofErr w:type="spellStart"/>
      <w:r w:rsidRPr="007A4420">
        <w:rPr>
          <w:rFonts w:ascii="Arial" w:hAnsi="Arial" w:cs="Arial"/>
          <w:sz w:val="22"/>
          <w:szCs w:val="22"/>
        </w:rPr>
        <w:t>O’Nions</w:t>
      </w:r>
      <w:proofErr w:type="spellEnd"/>
      <w:r w:rsidRPr="007A4420">
        <w:rPr>
          <w:rFonts w:ascii="Arial" w:hAnsi="Arial" w:cs="Arial"/>
          <w:sz w:val="22"/>
          <w:szCs w:val="22"/>
        </w:rPr>
        <w:t xml:space="preserve"> et al., </w:t>
      </w:r>
      <w:r w:rsidRPr="008D3C00">
        <w:rPr>
          <w:rFonts w:ascii="Arial" w:hAnsi="Arial" w:cs="Arial"/>
          <w:sz w:val="22"/>
          <w:szCs w:val="22"/>
        </w:rPr>
        <w:t>(</w:t>
      </w:r>
      <w:r w:rsidRPr="007A4420">
        <w:rPr>
          <w:rFonts w:ascii="Arial" w:hAnsi="Arial" w:cs="Arial"/>
          <w:sz w:val="22"/>
          <w:szCs w:val="22"/>
        </w:rPr>
        <w:t>2023</w:t>
      </w:r>
      <w:r>
        <w:rPr>
          <w:rFonts w:ascii="Arial" w:hAnsi="Arial" w:cs="Arial"/>
          <w:sz w:val="22"/>
          <w:szCs w:val="22"/>
        </w:rPr>
        <w:t xml:space="preserve">) has </w:t>
      </w:r>
      <w:r w:rsidR="002C29F5">
        <w:rPr>
          <w:rFonts w:ascii="Arial" w:hAnsi="Arial" w:cs="Arial"/>
          <w:sz w:val="22"/>
          <w:szCs w:val="22"/>
        </w:rPr>
        <w:t xml:space="preserve">a table which shows that autism is </w:t>
      </w:r>
      <w:r w:rsidR="00267F93">
        <w:rPr>
          <w:rFonts w:ascii="Arial" w:hAnsi="Arial" w:cs="Arial"/>
          <w:sz w:val="22"/>
          <w:szCs w:val="22"/>
        </w:rPr>
        <w:t>underdiagnosed</w:t>
      </w:r>
      <w:r w:rsidR="00C52507">
        <w:rPr>
          <w:rFonts w:ascii="Arial" w:hAnsi="Arial" w:cs="Arial"/>
          <w:sz w:val="22"/>
          <w:szCs w:val="22"/>
        </w:rPr>
        <w:t>.</w:t>
      </w:r>
      <w:r w:rsidR="006D5619">
        <w:rPr>
          <w:rFonts w:ascii="Arial" w:hAnsi="Arial" w:cs="Arial"/>
          <w:sz w:val="22"/>
          <w:szCs w:val="22"/>
        </w:rPr>
        <w:t xml:space="preserve"> </w:t>
      </w:r>
      <w:r w:rsidR="006D5619" w:rsidRPr="006D5619">
        <w:rPr>
          <w:rFonts w:ascii="Arial" w:hAnsi="Arial" w:cs="Arial"/>
          <w:sz w:val="22"/>
          <w:szCs w:val="22"/>
        </w:rPr>
        <w:t>According to W</w:t>
      </w:r>
      <w:r w:rsidR="006D5619" w:rsidRPr="00D655E3">
        <w:rPr>
          <w:rFonts w:ascii="Arial" w:hAnsi="Arial" w:cs="Arial"/>
          <w:sz w:val="22"/>
          <w:szCs w:val="22"/>
        </w:rPr>
        <w:t xml:space="preserve">atkins and </w:t>
      </w:r>
      <w:proofErr w:type="spellStart"/>
      <w:r w:rsidR="006D5619" w:rsidRPr="006D5619">
        <w:rPr>
          <w:rFonts w:ascii="Arial" w:hAnsi="Arial" w:cs="Arial"/>
          <w:sz w:val="22"/>
          <w:szCs w:val="22"/>
        </w:rPr>
        <w:t>L</w:t>
      </w:r>
      <w:r w:rsidR="006D5619" w:rsidRPr="00D655E3">
        <w:rPr>
          <w:rFonts w:ascii="Arial" w:hAnsi="Arial" w:cs="Arial"/>
          <w:sz w:val="22"/>
          <w:szCs w:val="22"/>
        </w:rPr>
        <w:t>eppan</w:t>
      </w:r>
      <w:proofErr w:type="spellEnd"/>
      <w:r w:rsidR="006D5619" w:rsidRPr="00D655E3">
        <w:rPr>
          <w:rFonts w:ascii="Arial" w:hAnsi="Arial" w:cs="Arial"/>
          <w:sz w:val="22"/>
          <w:szCs w:val="22"/>
        </w:rPr>
        <w:t xml:space="preserve">, </w:t>
      </w:r>
      <w:r w:rsidR="006D5619" w:rsidRPr="006D5619">
        <w:rPr>
          <w:rFonts w:ascii="Arial" w:hAnsi="Arial" w:cs="Arial"/>
          <w:sz w:val="22"/>
          <w:szCs w:val="22"/>
        </w:rPr>
        <w:t>(</w:t>
      </w:r>
      <w:r w:rsidR="006D5619" w:rsidRPr="00D655E3">
        <w:rPr>
          <w:rFonts w:ascii="Arial" w:hAnsi="Arial" w:cs="Arial"/>
          <w:sz w:val="22"/>
          <w:szCs w:val="22"/>
        </w:rPr>
        <w:t>2026)</w:t>
      </w:r>
      <w:r w:rsidR="001A34D3">
        <w:rPr>
          <w:rFonts w:ascii="Arial" w:hAnsi="Arial" w:cs="Arial"/>
          <w:sz w:val="22"/>
          <w:szCs w:val="22"/>
        </w:rPr>
        <w:t xml:space="preserve"> </w:t>
      </w:r>
      <w:r w:rsidR="006D5619" w:rsidRPr="006D5619">
        <w:rPr>
          <w:rFonts w:ascii="Arial" w:hAnsi="Arial" w:cs="Arial"/>
          <w:sz w:val="22"/>
          <w:szCs w:val="22"/>
        </w:rPr>
        <w:t>children account for the majority of autism diagnoses</w:t>
      </w:r>
      <w:r w:rsidR="001A34D3">
        <w:rPr>
          <w:rFonts w:ascii="Arial" w:hAnsi="Arial" w:cs="Arial"/>
          <w:sz w:val="22"/>
          <w:szCs w:val="22"/>
        </w:rPr>
        <w:t xml:space="preserve">. </w:t>
      </w:r>
    </w:p>
    <w:p w14:paraId="693F3BB4" w14:textId="07B8B345" w:rsidR="00267F93" w:rsidRDefault="00267F93" w:rsidP="0028212F">
      <w:pPr>
        <w:spacing w:line="360" w:lineRule="auto"/>
        <w:rPr>
          <w:rFonts w:ascii="Arial" w:hAnsi="Arial" w:cs="Arial"/>
          <w:sz w:val="22"/>
          <w:szCs w:val="22"/>
        </w:rPr>
      </w:pPr>
    </w:p>
    <w:p w14:paraId="3937CAE6" w14:textId="77777777" w:rsidR="00CE7776" w:rsidRPr="00CE7776" w:rsidRDefault="00CE7776" w:rsidP="00CE7776">
      <w:pPr>
        <w:rPr>
          <w:rFonts w:ascii="Arial" w:hAnsi="Arial" w:cs="Arial"/>
          <w:sz w:val="22"/>
          <w:szCs w:val="22"/>
        </w:rPr>
      </w:pPr>
    </w:p>
    <w:tbl>
      <w:tblPr>
        <w:tblW w:w="9774"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85"/>
        <w:gridCol w:w="2127"/>
        <w:gridCol w:w="992"/>
        <w:gridCol w:w="984"/>
        <w:gridCol w:w="859"/>
        <w:gridCol w:w="1417"/>
        <w:gridCol w:w="1410"/>
      </w:tblGrid>
      <w:tr w:rsidR="00CE7776" w:rsidRPr="00CE7776" w14:paraId="6F7DC04D" w14:textId="77777777" w:rsidTr="00564F29">
        <w:trPr>
          <w:tblCellSpacing w:w="15" w:type="dxa"/>
        </w:trPr>
        <w:tc>
          <w:tcPr>
            <w:tcW w:w="1940" w:type="dxa"/>
            <w:shd w:val="clear" w:color="auto" w:fill="FFFFFF"/>
            <w:vAlign w:val="center"/>
            <w:hideMark/>
          </w:tcPr>
          <w:p w14:paraId="2C6FADED" w14:textId="77777777" w:rsidR="00CE7776" w:rsidRPr="00CE7776" w:rsidRDefault="00CE7776" w:rsidP="00CE7776">
            <w:pPr>
              <w:rPr>
                <w:rFonts w:ascii="Arial" w:hAnsi="Arial" w:cs="Arial"/>
                <w:sz w:val="22"/>
                <w:szCs w:val="22"/>
              </w:rPr>
            </w:pPr>
            <w:r w:rsidRPr="00CE7776">
              <w:rPr>
                <w:rFonts w:ascii="Arial" w:hAnsi="Arial" w:cs="Arial"/>
                <w:sz w:val="22"/>
                <w:szCs w:val="22"/>
              </w:rPr>
              <w:t>No ID diagnosis</w:t>
            </w:r>
          </w:p>
        </w:tc>
        <w:tc>
          <w:tcPr>
            <w:tcW w:w="2097" w:type="dxa"/>
            <w:shd w:val="clear" w:color="auto" w:fill="FFFFFF"/>
            <w:vAlign w:val="center"/>
            <w:hideMark/>
          </w:tcPr>
          <w:p w14:paraId="537024CE" w14:textId="77777777" w:rsidR="00CE7776" w:rsidRPr="00CE7776" w:rsidRDefault="00CE7776" w:rsidP="00CE7776">
            <w:pPr>
              <w:rPr>
                <w:rFonts w:ascii="Arial" w:hAnsi="Arial" w:cs="Arial"/>
                <w:sz w:val="22"/>
                <w:szCs w:val="22"/>
              </w:rPr>
            </w:pPr>
            <w:r w:rsidRPr="00CE7776">
              <w:rPr>
                <w:rFonts w:ascii="Arial" w:hAnsi="Arial" w:cs="Arial"/>
                <w:sz w:val="22"/>
                <w:szCs w:val="22"/>
              </w:rPr>
              <w:t>1.05 (1.02–1.09)</w:t>
            </w:r>
          </w:p>
        </w:tc>
        <w:tc>
          <w:tcPr>
            <w:tcW w:w="962" w:type="dxa"/>
            <w:shd w:val="clear" w:color="auto" w:fill="FFFFFF"/>
            <w:vAlign w:val="center"/>
            <w:hideMark/>
          </w:tcPr>
          <w:p w14:paraId="1040C629" w14:textId="77777777" w:rsidR="00CE7776" w:rsidRPr="00CE7776" w:rsidRDefault="00CE7776" w:rsidP="00CE7776">
            <w:pPr>
              <w:rPr>
                <w:rFonts w:ascii="Arial" w:hAnsi="Arial" w:cs="Arial"/>
                <w:sz w:val="22"/>
                <w:szCs w:val="22"/>
              </w:rPr>
            </w:pPr>
            <w:r w:rsidRPr="00CE7776">
              <w:rPr>
                <w:rFonts w:ascii="Arial" w:hAnsi="Arial" w:cs="Arial"/>
                <w:sz w:val="22"/>
                <w:szCs w:val="22"/>
              </w:rPr>
              <w:t>1 in 95</w:t>
            </w:r>
          </w:p>
        </w:tc>
        <w:tc>
          <w:tcPr>
            <w:tcW w:w="954" w:type="dxa"/>
            <w:shd w:val="clear" w:color="auto" w:fill="FFFFFF"/>
            <w:vAlign w:val="center"/>
            <w:hideMark/>
          </w:tcPr>
          <w:p w14:paraId="1FFEC5C6" w14:textId="77777777" w:rsidR="00CE7776" w:rsidRPr="00CE7776" w:rsidRDefault="00CE7776" w:rsidP="00CE7776">
            <w:pPr>
              <w:rPr>
                <w:rFonts w:ascii="Arial" w:hAnsi="Arial" w:cs="Arial"/>
                <w:sz w:val="22"/>
                <w:szCs w:val="22"/>
              </w:rPr>
            </w:pPr>
            <w:r w:rsidRPr="00CE7776">
              <w:rPr>
                <w:rFonts w:ascii="Arial" w:hAnsi="Arial" w:cs="Arial"/>
                <w:sz w:val="22"/>
                <w:szCs w:val="22"/>
              </w:rPr>
              <w:t>1</w:t>
            </w:r>
          </w:p>
        </w:tc>
        <w:tc>
          <w:tcPr>
            <w:tcW w:w="829" w:type="dxa"/>
            <w:shd w:val="clear" w:color="auto" w:fill="FFFFFF"/>
            <w:vAlign w:val="center"/>
            <w:hideMark/>
          </w:tcPr>
          <w:p w14:paraId="0BF5FD39" w14:textId="77777777" w:rsidR="00CE7776" w:rsidRPr="00CE7776" w:rsidRDefault="00CE7776" w:rsidP="00CE7776">
            <w:pPr>
              <w:rPr>
                <w:rFonts w:ascii="Arial" w:hAnsi="Arial" w:cs="Arial"/>
                <w:sz w:val="22"/>
                <w:szCs w:val="22"/>
              </w:rPr>
            </w:pPr>
            <w:r w:rsidRPr="00CE7776">
              <w:rPr>
                <w:rFonts w:ascii="Arial" w:hAnsi="Arial" w:cs="Arial"/>
                <w:sz w:val="22"/>
                <w:szCs w:val="22"/>
              </w:rPr>
              <w:t>0.29 (0.27–0.31)</w:t>
            </w:r>
          </w:p>
        </w:tc>
        <w:tc>
          <w:tcPr>
            <w:tcW w:w="1387" w:type="dxa"/>
            <w:shd w:val="clear" w:color="auto" w:fill="FFFFFF"/>
            <w:vAlign w:val="center"/>
            <w:hideMark/>
          </w:tcPr>
          <w:p w14:paraId="77002156" w14:textId="77777777" w:rsidR="00CE7776" w:rsidRPr="00CE7776" w:rsidRDefault="00CE7776" w:rsidP="00CE7776">
            <w:pPr>
              <w:rPr>
                <w:rFonts w:ascii="Arial" w:hAnsi="Arial" w:cs="Arial"/>
                <w:sz w:val="22"/>
                <w:szCs w:val="22"/>
              </w:rPr>
            </w:pPr>
            <w:r w:rsidRPr="00CE7776">
              <w:rPr>
                <w:rFonts w:ascii="Arial" w:hAnsi="Arial" w:cs="Arial"/>
                <w:sz w:val="22"/>
                <w:szCs w:val="22"/>
              </w:rPr>
              <w:t>1 in 340</w:t>
            </w:r>
          </w:p>
        </w:tc>
        <w:tc>
          <w:tcPr>
            <w:tcW w:w="1365" w:type="dxa"/>
            <w:shd w:val="clear" w:color="auto" w:fill="FFFFFF"/>
            <w:vAlign w:val="center"/>
            <w:hideMark/>
          </w:tcPr>
          <w:p w14:paraId="5B0BD1D5" w14:textId="77777777" w:rsidR="00CE7776" w:rsidRPr="00CE7776" w:rsidRDefault="00CE7776" w:rsidP="00CE7776">
            <w:pPr>
              <w:rPr>
                <w:rFonts w:ascii="Arial" w:hAnsi="Arial" w:cs="Arial"/>
                <w:sz w:val="22"/>
                <w:szCs w:val="22"/>
              </w:rPr>
            </w:pPr>
            <w:r w:rsidRPr="00CE7776">
              <w:rPr>
                <w:rFonts w:ascii="Arial" w:hAnsi="Arial" w:cs="Arial"/>
                <w:sz w:val="22"/>
                <w:szCs w:val="22"/>
              </w:rPr>
              <w:t>1</w:t>
            </w:r>
          </w:p>
        </w:tc>
      </w:tr>
      <w:tr w:rsidR="00CE7776" w:rsidRPr="00CE7776" w14:paraId="32543BD1" w14:textId="77777777" w:rsidTr="00564F29">
        <w:trPr>
          <w:tblCellSpacing w:w="15" w:type="dxa"/>
        </w:trPr>
        <w:tc>
          <w:tcPr>
            <w:tcW w:w="1940" w:type="dxa"/>
            <w:shd w:val="clear" w:color="auto" w:fill="FFFFFF"/>
            <w:vAlign w:val="center"/>
            <w:hideMark/>
          </w:tcPr>
          <w:p w14:paraId="464747B4" w14:textId="77777777" w:rsidR="00CE7776" w:rsidRPr="00CE7776" w:rsidRDefault="00CE7776" w:rsidP="00CE7776">
            <w:pPr>
              <w:rPr>
                <w:rFonts w:ascii="Arial" w:hAnsi="Arial" w:cs="Arial"/>
                <w:sz w:val="22"/>
                <w:szCs w:val="22"/>
              </w:rPr>
            </w:pPr>
            <w:r w:rsidRPr="00CE7776">
              <w:rPr>
                <w:rFonts w:ascii="Arial" w:hAnsi="Arial" w:cs="Arial"/>
                <w:sz w:val="22"/>
                <w:szCs w:val="22"/>
              </w:rPr>
              <w:t>ID diagnosis</w:t>
            </w:r>
          </w:p>
        </w:tc>
        <w:tc>
          <w:tcPr>
            <w:tcW w:w="2097" w:type="dxa"/>
            <w:shd w:val="clear" w:color="auto" w:fill="FFFFFF"/>
            <w:vAlign w:val="center"/>
            <w:hideMark/>
          </w:tcPr>
          <w:p w14:paraId="37969670" w14:textId="77777777" w:rsidR="00CE7776" w:rsidRPr="00CE7776" w:rsidRDefault="00CE7776" w:rsidP="00CE7776">
            <w:pPr>
              <w:rPr>
                <w:rFonts w:ascii="Arial" w:hAnsi="Arial" w:cs="Arial"/>
                <w:sz w:val="22"/>
                <w:szCs w:val="22"/>
              </w:rPr>
            </w:pPr>
            <w:r w:rsidRPr="00CE7776">
              <w:rPr>
                <w:rFonts w:ascii="Arial" w:hAnsi="Arial" w:cs="Arial"/>
                <w:sz w:val="22"/>
                <w:szCs w:val="22"/>
              </w:rPr>
              <w:t>23.14 (21.20–25.21)</w:t>
            </w:r>
          </w:p>
        </w:tc>
        <w:tc>
          <w:tcPr>
            <w:tcW w:w="962" w:type="dxa"/>
            <w:shd w:val="clear" w:color="auto" w:fill="FFFFFF"/>
            <w:vAlign w:val="center"/>
            <w:hideMark/>
          </w:tcPr>
          <w:p w14:paraId="27161C8F" w14:textId="77777777" w:rsidR="00CE7776" w:rsidRPr="00CE7776" w:rsidRDefault="00CE7776" w:rsidP="00CE7776">
            <w:pPr>
              <w:rPr>
                <w:rFonts w:ascii="Arial" w:hAnsi="Arial" w:cs="Arial"/>
                <w:sz w:val="22"/>
                <w:szCs w:val="22"/>
              </w:rPr>
            </w:pPr>
            <w:r w:rsidRPr="00CE7776">
              <w:rPr>
                <w:rFonts w:ascii="Arial" w:hAnsi="Arial" w:cs="Arial"/>
                <w:sz w:val="22"/>
                <w:szCs w:val="22"/>
              </w:rPr>
              <w:t>1 in 4</w:t>
            </w:r>
          </w:p>
        </w:tc>
        <w:tc>
          <w:tcPr>
            <w:tcW w:w="954" w:type="dxa"/>
            <w:shd w:val="clear" w:color="auto" w:fill="FFFFFF"/>
            <w:vAlign w:val="center"/>
            <w:hideMark/>
          </w:tcPr>
          <w:p w14:paraId="16525392" w14:textId="77777777" w:rsidR="00CE7776" w:rsidRPr="00CE7776" w:rsidRDefault="00CE7776" w:rsidP="00CE7776">
            <w:pPr>
              <w:rPr>
                <w:rFonts w:ascii="Arial" w:hAnsi="Arial" w:cs="Arial"/>
                <w:sz w:val="22"/>
                <w:szCs w:val="22"/>
              </w:rPr>
            </w:pPr>
            <w:r w:rsidRPr="00CE7776">
              <w:rPr>
                <w:rFonts w:ascii="Arial" w:hAnsi="Arial" w:cs="Arial"/>
                <w:sz w:val="22"/>
                <w:szCs w:val="22"/>
              </w:rPr>
              <w:t>16.89 (15.30–18.64)</w:t>
            </w:r>
          </w:p>
        </w:tc>
        <w:tc>
          <w:tcPr>
            <w:tcW w:w="829" w:type="dxa"/>
            <w:shd w:val="clear" w:color="auto" w:fill="FFFFFF"/>
            <w:vAlign w:val="center"/>
            <w:hideMark/>
          </w:tcPr>
          <w:p w14:paraId="6F5CD5AA" w14:textId="77777777" w:rsidR="00CE7776" w:rsidRPr="00CE7776" w:rsidRDefault="00CE7776" w:rsidP="00CE7776">
            <w:pPr>
              <w:rPr>
                <w:rFonts w:ascii="Arial" w:hAnsi="Arial" w:cs="Arial"/>
                <w:sz w:val="22"/>
                <w:szCs w:val="22"/>
              </w:rPr>
            </w:pPr>
            <w:r w:rsidRPr="00CE7776">
              <w:rPr>
                <w:rFonts w:ascii="Arial" w:hAnsi="Arial" w:cs="Arial"/>
                <w:sz w:val="22"/>
                <w:szCs w:val="22"/>
              </w:rPr>
              <w:t>11.63 (10.02–13.42)</w:t>
            </w:r>
          </w:p>
        </w:tc>
        <w:tc>
          <w:tcPr>
            <w:tcW w:w="1387" w:type="dxa"/>
            <w:shd w:val="clear" w:color="auto" w:fill="FFFFFF"/>
            <w:vAlign w:val="center"/>
            <w:hideMark/>
          </w:tcPr>
          <w:p w14:paraId="577DBB7D" w14:textId="77777777" w:rsidR="00CE7776" w:rsidRPr="00CE7776" w:rsidRDefault="00CE7776" w:rsidP="00CE7776">
            <w:pPr>
              <w:rPr>
                <w:rFonts w:ascii="Arial" w:hAnsi="Arial" w:cs="Arial"/>
                <w:sz w:val="22"/>
                <w:szCs w:val="22"/>
              </w:rPr>
            </w:pPr>
            <w:r w:rsidRPr="00CE7776">
              <w:rPr>
                <w:rFonts w:ascii="Arial" w:hAnsi="Arial" w:cs="Arial"/>
                <w:sz w:val="22"/>
                <w:szCs w:val="22"/>
              </w:rPr>
              <w:t>1 in 9</w:t>
            </w:r>
          </w:p>
        </w:tc>
        <w:tc>
          <w:tcPr>
            <w:tcW w:w="1365" w:type="dxa"/>
            <w:shd w:val="clear" w:color="auto" w:fill="FFFFFF"/>
            <w:vAlign w:val="center"/>
            <w:hideMark/>
          </w:tcPr>
          <w:p w14:paraId="0D8E976F" w14:textId="77777777" w:rsidR="00CE7776" w:rsidRPr="00CE7776" w:rsidRDefault="00CE7776" w:rsidP="00CE7776">
            <w:pPr>
              <w:rPr>
                <w:rFonts w:ascii="Arial" w:hAnsi="Arial" w:cs="Arial"/>
                <w:sz w:val="22"/>
                <w:szCs w:val="22"/>
              </w:rPr>
            </w:pPr>
            <w:r w:rsidRPr="00CE7776">
              <w:rPr>
                <w:rFonts w:ascii="Arial" w:hAnsi="Arial" w:cs="Arial"/>
                <w:sz w:val="22"/>
                <w:szCs w:val="22"/>
              </w:rPr>
              <w:t>35.32 (29.95–41.64)</w:t>
            </w:r>
          </w:p>
        </w:tc>
      </w:tr>
    </w:tbl>
    <w:p w14:paraId="1E63EECF" w14:textId="3583B812" w:rsidR="00F33AFE" w:rsidRDefault="00F33AFE" w:rsidP="004C5A11">
      <w:pPr>
        <w:rPr>
          <w:rFonts w:ascii="Arial" w:hAnsi="Arial" w:cs="Arial"/>
          <w:sz w:val="22"/>
          <w:szCs w:val="22"/>
        </w:rPr>
      </w:pPr>
    </w:p>
    <w:p w14:paraId="50E017C7" w14:textId="4DB47DC5" w:rsidR="00C52507" w:rsidRDefault="00F33AFE" w:rsidP="00F33AFE">
      <w:pPr>
        <w:rPr>
          <w:rFonts w:ascii="Arial" w:hAnsi="Arial" w:cs="Arial"/>
          <w:sz w:val="22"/>
          <w:szCs w:val="22"/>
        </w:rPr>
      </w:pPr>
      <w:r>
        <w:rPr>
          <w:rFonts w:ascii="Arial" w:hAnsi="Arial" w:cs="Arial"/>
          <w:sz w:val="22"/>
          <w:szCs w:val="22"/>
        </w:rPr>
        <w:br w:type="page"/>
      </w:r>
    </w:p>
    <w:p w14:paraId="605C6CBE" w14:textId="5E62126C" w:rsidR="00EF0729" w:rsidRPr="00EF0729" w:rsidRDefault="00C17F94" w:rsidP="00EF0729">
      <w:pPr>
        <w:spacing w:line="360" w:lineRule="auto"/>
        <w:rPr>
          <w:rFonts w:ascii="Arial" w:hAnsi="Arial" w:cs="Arial"/>
          <w:sz w:val="22"/>
          <w:szCs w:val="22"/>
        </w:rPr>
      </w:pPr>
      <w:r w:rsidRPr="001279EE">
        <w:rPr>
          <w:rFonts w:ascii="Arial" w:hAnsi="Arial" w:cs="Arial"/>
          <w:sz w:val="22"/>
          <w:szCs w:val="22"/>
        </w:rPr>
        <w:lastRenderedPageBreak/>
        <w:t>Another observation made by both of them is that the adjusted incidence of autism in boys was approximately four times higher than in girls</w:t>
      </w:r>
      <w:r w:rsidR="00F11AEF" w:rsidRPr="00F11AEF">
        <w:rPr>
          <w:rFonts w:ascii="Arial" w:hAnsi="Arial" w:cs="Arial"/>
          <w:sz w:val="22"/>
          <w:szCs w:val="22"/>
        </w:rPr>
        <w:t xml:space="preserve"> </w:t>
      </w:r>
      <w:r w:rsidR="00E51987">
        <w:rPr>
          <w:rFonts w:ascii="Arial" w:hAnsi="Arial" w:cs="Arial"/>
          <w:sz w:val="22"/>
          <w:szCs w:val="22"/>
        </w:rPr>
        <w:t>(</w:t>
      </w:r>
      <w:r w:rsidR="00F11AEF" w:rsidRPr="00CC48DB">
        <w:rPr>
          <w:rFonts w:ascii="Arial" w:hAnsi="Arial" w:cs="Arial"/>
          <w:sz w:val="22"/>
          <w:szCs w:val="22"/>
        </w:rPr>
        <w:t>Roman-</w:t>
      </w:r>
      <w:proofErr w:type="spellStart"/>
      <w:r w:rsidR="00F11AEF" w:rsidRPr="00CC48DB">
        <w:rPr>
          <w:rFonts w:ascii="Arial" w:hAnsi="Arial" w:cs="Arial"/>
          <w:sz w:val="22"/>
          <w:szCs w:val="22"/>
        </w:rPr>
        <w:t>Urrestarazu</w:t>
      </w:r>
      <w:proofErr w:type="spellEnd"/>
      <w:r w:rsidR="00F11AEF" w:rsidRPr="00CC48DB">
        <w:rPr>
          <w:rFonts w:ascii="Arial" w:hAnsi="Arial" w:cs="Arial"/>
          <w:sz w:val="22"/>
          <w:szCs w:val="22"/>
        </w:rPr>
        <w:t xml:space="preserve"> et al., 2022)</w:t>
      </w:r>
      <w:r w:rsidR="00E51987">
        <w:rPr>
          <w:rFonts w:ascii="Arial" w:hAnsi="Arial" w:cs="Arial"/>
          <w:sz w:val="22"/>
          <w:szCs w:val="22"/>
        </w:rPr>
        <w:t>,</w:t>
      </w:r>
      <w:r w:rsidRPr="00C17F94">
        <w:rPr>
          <w:rFonts w:ascii="Arial" w:hAnsi="Arial" w:cs="Arial"/>
          <w:sz w:val="22"/>
          <w:szCs w:val="22"/>
        </w:rPr>
        <w:t xml:space="preserve"> Here are some statics shown from </w:t>
      </w:r>
      <w:proofErr w:type="spellStart"/>
      <w:r w:rsidRPr="007A4420">
        <w:rPr>
          <w:rFonts w:ascii="Arial" w:hAnsi="Arial" w:cs="Arial"/>
          <w:sz w:val="22"/>
          <w:szCs w:val="22"/>
        </w:rPr>
        <w:t>O’Nions</w:t>
      </w:r>
      <w:proofErr w:type="spellEnd"/>
      <w:r w:rsidRPr="007A4420">
        <w:rPr>
          <w:rFonts w:ascii="Arial" w:hAnsi="Arial" w:cs="Arial"/>
          <w:sz w:val="22"/>
          <w:szCs w:val="22"/>
        </w:rPr>
        <w:t xml:space="preserve"> et al., </w:t>
      </w:r>
      <w:r w:rsidRPr="00C17F94">
        <w:rPr>
          <w:rFonts w:ascii="Arial" w:hAnsi="Arial" w:cs="Arial"/>
          <w:sz w:val="22"/>
          <w:szCs w:val="22"/>
        </w:rPr>
        <w:t>(</w:t>
      </w:r>
      <w:r w:rsidRPr="007A4420">
        <w:rPr>
          <w:rFonts w:ascii="Arial" w:hAnsi="Arial" w:cs="Arial"/>
          <w:sz w:val="22"/>
          <w:szCs w:val="22"/>
        </w:rPr>
        <w:t>2023b)</w:t>
      </w:r>
      <w:r w:rsidRPr="00C17F94">
        <w:rPr>
          <w:rFonts w:ascii="Arial" w:hAnsi="Arial" w:cs="Arial"/>
          <w:sz w:val="22"/>
          <w:szCs w:val="22"/>
        </w:rPr>
        <w:t xml:space="preserve"> which indicated that approximately 1.82% of males and 0.20% of females are autistic</w:t>
      </w:r>
      <w:r w:rsidR="00AD77BC">
        <w:rPr>
          <w:rFonts w:ascii="Arial" w:hAnsi="Arial" w:cs="Arial"/>
          <w:sz w:val="22"/>
          <w:szCs w:val="22"/>
        </w:rPr>
        <w:t>,</w:t>
      </w:r>
      <w:r w:rsidR="006B2BDC" w:rsidRPr="006B2BDC">
        <w:rPr>
          <w:rFonts w:ascii="Arial" w:hAnsi="Arial" w:cs="Arial"/>
          <w:sz w:val="22"/>
          <w:szCs w:val="22"/>
        </w:rPr>
        <w:t xml:space="preserve"> </w:t>
      </w:r>
      <w:r w:rsidR="006B2BDC" w:rsidRPr="00A37DF9">
        <w:rPr>
          <w:rFonts w:ascii="Arial" w:hAnsi="Arial" w:cs="Arial"/>
          <w:sz w:val="22"/>
          <w:szCs w:val="22"/>
        </w:rPr>
        <w:t xml:space="preserve">Solmi et al., </w:t>
      </w:r>
      <w:r w:rsidR="006B2BDC">
        <w:rPr>
          <w:rFonts w:ascii="Arial" w:hAnsi="Arial" w:cs="Arial"/>
          <w:sz w:val="22"/>
          <w:szCs w:val="22"/>
        </w:rPr>
        <w:t>(</w:t>
      </w:r>
      <w:r w:rsidR="006B2BDC" w:rsidRPr="00A37DF9">
        <w:rPr>
          <w:rFonts w:ascii="Arial" w:hAnsi="Arial" w:cs="Arial"/>
          <w:sz w:val="22"/>
          <w:szCs w:val="22"/>
        </w:rPr>
        <w:t>2022)</w:t>
      </w:r>
      <w:r w:rsidR="006B2BDC">
        <w:rPr>
          <w:rFonts w:ascii="Arial" w:hAnsi="Arial" w:cs="Arial"/>
          <w:sz w:val="22"/>
          <w:szCs w:val="22"/>
        </w:rPr>
        <w:t xml:space="preserve"> is stating the same thing</w:t>
      </w:r>
      <w:r w:rsidR="006B2BDC" w:rsidRPr="006B2BDC">
        <w:rPr>
          <w:rFonts w:ascii="Times New Roman" w:eastAsia="Times New Roman" w:hAnsi="Times New Roman" w:cs="Times New Roman"/>
          <w:kern w:val="0"/>
          <w:lang w:eastAsia="en-GB"/>
          <w14:ligatures w14:val="none"/>
        </w:rPr>
        <w:t xml:space="preserve"> </w:t>
      </w:r>
      <w:r w:rsidR="006B2BDC">
        <w:rPr>
          <w:rFonts w:ascii="Arial" w:hAnsi="Arial" w:cs="Arial"/>
          <w:sz w:val="22"/>
          <w:szCs w:val="22"/>
        </w:rPr>
        <w:t>that b</w:t>
      </w:r>
      <w:r w:rsidR="006B2BDC" w:rsidRPr="006B2BDC">
        <w:rPr>
          <w:rFonts w:ascii="Arial" w:hAnsi="Arial" w:cs="Arial"/>
          <w:sz w:val="22"/>
          <w:szCs w:val="22"/>
        </w:rPr>
        <w:t>oth prevalence and DALYs have consistently been over three times greater in males than in females over the past 30 years; nevertheless, the male-to-female ratio</w:t>
      </w:r>
      <w:r w:rsidR="00AD77BC">
        <w:rPr>
          <w:rFonts w:ascii="Arial" w:hAnsi="Arial" w:cs="Arial"/>
          <w:sz w:val="22"/>
          <w:szCs w:val="22"/>
        </w:rPr>
        <w:t>.</w:t>
      </w:r>
      <w:r w:rsidR="000B11EB">
        <w:rPr>
          <w:rFonts w:ascii="Arial" w:hAnsi="Arial" w:cs="Arial"/>
          <w:sz w:val="22"/>
          <w:szCs w:val="22"/>
        </w:rPr>
        <w:t xml:space="preserve"> </w:t>
      </w:r>
      <w:r w:rsidR="001430E2" w:rsidRPr="001430E2">
        <w:rPr>
          <w:rFonts w:ascii="Arial" w:hAnsi="Arial" w:cs="Arial"/>
          <w:sz w:val="22"/>
          <w:szCs w:val="22"/>
        </w:rPr>
        <w:t>A credible approximation of the male-female ratio was roughly 3:1</w:t>
      </w:r>
      <w:r w:rsidR="007D42D2">
        <w:rPr>
          <w:rFonts w:ascii="Arial" w:hAnsi="Arial" w:cs="Arial"/>
          <w:sz w:val="22"/>
          <w:szCs w:val="22"/>
        </w:rPr>
        <w:t xml:space="preserve"> </w:t>
      </w:r>
      <w:r w:rsidR="0080006F">
        <w:rPr>
          <w:rFonts w:ascii="Arial" w:hAnsi="Arial" w:cs="Arial"/>
          <w:sz w:val="22"/>
          <w:szCs w:val="22"/>
        </w:rPr>
        <w:t>(</w:t>
      </w:r>
      <w:r w:rsidR="0080006F" w:rsidRPr="007F1AF1">
        <w:rPr>
          <w:rFonts w:ascii="Arial" w:hAnsi="Arial" w:cs="Arial"/>
          <w:sz w:val="22"/>
          <w:szCs w:val="22"/>
        </w:rPr>
        <w:t>Underwood et al., 2021</w:t>
      </w:r>
      <w:r w:rsidR="00537B08">
        <w:rPr>
          <w:rFonts w:ascii="Arial" w:hAnsi="Arial" w:cs="Arial"/>
          <w:sz w:val="22"/>
          <w:szCs w:val="22"/>
        </w:rPr>
        <w:t>).</w:t>
      </w:r>
      <w:r w:rsidR="00715F82">
        <w:rPr>
          <w:rFonts w:ascii="Arial" w:hAnsi="Arial" w:cs="Arial"/>
          <w:sz w:val="22"/>
          <w:szCs w:val="22"/>
        </w:rPr>
        <w:t xml:space="preserve"> </w:t>
      </w:r>
      <w:r w:rsidR="00EF0729" w:rsidRPr="00EF0729">
        <w:rPr>
          <w:rFonts w:ascii="Arial" w:hAnsi="Arial" w:cs="Arial"/>
          <w:sz w:val="22"/>
          <w:szCs w:val="22"/>
        </w:rPr>
        <w:t>Since December 31st, 2018, 1.22% of boys (1 in 80) and 0.35% of females (1 in 280) were diagnosed with autism.</w:t>
      </w:r>
      <w:r w:rsidR="00971B44">
        <w:rPr>
          <w:rFonts w:ascii="Arial" w:hAnsi="Arial" w:cs="Arial"/>
          <w:sz w:val="22"/>
          <w:szCs w:val="22"/>
        </w:rPr>
        <w:t xml:space="preserve"> </w:t>
      </w:r>
      <w:r w:rsidR="003003A3">
        <w:rPr>
          <w:rFonts w:ascii="Arial" w:hAnsi="Arial" w:cs="Arial"/>
          <w:sz w:val="22"/>
          <w:szCs w:val="22"/>
        </w:rPr>
        <w:t xml:space="preserve"> Also, according to </w:t>
      </w:r>
      <w:r w:rsidR="003003A3" w:rsidRPr="00CC48DB">
        <w:rPr>
          <w:rFonts w:ascii="Arial" w:hAnsi="Arial" w:cs="Arial"/>
          <w:sz w:val="22"/>
          <w:szCs w:val="22"/>
        </w:rPr>
        <w:t>Roman-</w:t>
      </w:r>
      <w:proofErr w:type="spellStart"/>
      <w:r w:rsidR="003003A3" w:rsidRPr="00CC48DB">
        <w:rPr>
          <w:rFonts w:ascii="Arial" w:hAnsi="Arial" w:cs="Arial"/>
          <w:sz w:val="22"/>
          <w:szCs w:val="22"/>
        </w:rPr>
        <w:t>Urrestarazu</w:t>
      </w:r>
      <w:proofErr w:type="spellEnd"/>
      <w:r w:rsidR="003003A3" w:rsidRPr="00CC48DB">
        <w:rPr>
          <w:rFonts w:ascii="Arial" w:hAnsi="Arial" w:cs="Arial"/>
          <w:sz w:val="22"/>
          <w:szCs w:val="22"/>
        </w:rPr>
        <w:t xml:space="preserve"> et al., </w:t>
      </w:r>
      <w:r w:rsidR="003003A3">
        <w:rPr>
          <w:rFonts w:ascii="Arial" w:hAnsi="Arial" w:cs="Arial"/>
          <w:sz w:val="22"/>
          <w:szCs w:val="22"/>
        </w:rPr>
        <w:t>(</w:t>
      </w:r>
      <w:r w:rsidR="003003A3" w:rsidRPr="00CC48DB">
        <w:rPr>
          <w:rFonts w:ascii="Arial" w:hAnsi="Arial" w:cs="Arial"/>
          <w:sz w:val="22"/>
          <w:szCs w:val="22"/>
        </w:rPr>
        <w:t>2022)</w:t>
      </w:r>
      <w:r w:rsidR="003003A3">
        <w:rPr>
          <w:rFonts w:ascii="Arial" w:hAnsi="Arial" w:cs="Arial"/>
          <w:sz w:val="22"/>
          <w:szCs w:val="22"/>
        </w:rPr>
        <w:t xml:space="preserve"> a</w:t>
      </w:r>
      <w:r w:rsidR="00971B44" w:rsidRPr="00971B44">
        <w:rPr>
          <w:rFonts w:ascii="Arial" w:hAnsi="Arial" w:cs="Arial"/>
          <w:sz w:val="22"/>
          <w:szCs w:val="22"/>
        </w:rPr>
        <w:t>djusted autism incidence in boys was 3·9-times the incidence in girls</w:t>
      </w:r>
      <w:r w:rsidR="003003A3">
        <w:rPr>
          <w:rFonts w:ascii="Arial" w:hAnsi="Arial" w:cs="Arial"/>
          <w:sz w:val="22"/>
          <w:szCs w:val="22"/>
        </w:rPr>
        <w:t>.</w:t>
      </w:r>
    </w:p>
    <w:p w14:paraId="2CE07062" w14:textId="6F874A41" w:rsidR="0035261B" w:rsidRDefault="000F4483" w:rsidP="00537E2B">
      <w:pPr>
        <w:spacing w:line="360" w:lineRule="auto"/>
        <w:rPr>
          <w:rFonts w:ascii="Arial" w:hAnsi="Arial" w:cs="Arial"/>
          <w:sz w:val="22"/>
          <w:szCs w:val="22"/>
        </w:rPr>
      </w:pPr>
      <w:r w:rsidRPr="000F4483">
        <w:rPr>
          <w:rFonts w:ascii="Arial" w:hAnsi="Arial" w:cs="Arial"/>
          <w:sz w:val="22"/>
          <w:szCs w:val="22"/>
        </w:rPr>
        <w:t xml:space="preserve">Another statement that have been agreed on in the </w:t>
      </w:r>
      <w:r w:rsidRPr="000F4483">
        <w:rPr>
          <w:rFonts w:ascii="Arial" w:hAnsi="Arial" w:cs="Arial"/>
          <w:sz w:val="22"/>
          <w:szCs w:val="22"/>
        </w:rPr>
        <w:t>research</w:t>
      </w:r>
      <w:r w:rsidRPr="000F4483">
        <w:rPr>
          <w:rFonts w:ascii="Arial" w:hAnsi="Arial" w:cs="Arial"/>
          <w:sz w:val="22"/>
          <w:szCs w:val="22"/>
        </w:rPr>
        <w:t xml:space="preserve"> are that Autism is not limited to one race or sex; (</w:t>
      </w:r>
      <w:proofErr w:type="spellStart"/>
      <w:r w:rsidRPr="000F4483">
        <w:rPr>
          <w:rFonts w:ascii="Arial" w:hAnsi="Arial" w:cs="Arial"/>
          <w:sz w:val="22"/>
          <w:szCs w:val="22"/>
        </w:rPr>
        <w:t>O’Nions</w:t>
      </w:r>
      <w:proofErr w:type="spellEnd"/>
      <w:r w:rsidRPr="000F4483">
        <w:rPr>
          <w:rFonts w:ascii="Arial" w:hAnsi="Arial" w:cs="Arial"/>
          <w:sz w:val="22"/>
          <w:szCs w:val="22"/>
        </w:rPr>
        <w:t xml:space="preserve"> et al., 2023), the frequency of autism varies by gender, age, ethnicity, and geographical area and here is where </w:t>
      </w:r>
      <w:proofErr w:type="spellStart"/>
      <w:r w:rsidRPr="000F4483">
        <w:rPr>
          <w:rFonts w:ascii="Arial" w:hAnsi="Arial" w:cs="Arial"/>
          <w:sz w:val="22"/>
          <w:szCs w:val="22"/>
        </w:rPr>
        <w:t>O’Nions</w:t>
      </w:r>
      <w:proofErr w:type="spellEnd"/>
      <w:r w:rsidRPr="000F4483">
        <w:rPr>
          <w:rFonts w:ascii="Arial" w:hAnsi="Arial" w:cs="Arial"/>
          <w:sz w:val="22"/>
          <w:szCs w:val="22"/>
        </w:rPr>
        <w:t xml:space="preserve"> et al., (2023b) is stating that the significant age-related disparities in the number of people identified indicate a pressing need to improve adult autism diagnostic services Underwood et al., (2021) states that this phenomenon was observed throughout both sexes.</w:t>
      </w:r>
    </w:p>
    <w:p w14:paraId="233AF55B" w14:textId="6BE2BF4D" w:rsidR="008A4EED" w:rsidRDefault="00C24CEA" w:rsidP="00BD4CB6">
      <w:pPr>
        <w:spacing w:line="360" w:lineRule="auto"/>
        <w:rPr>
          <w:rFonts w:ascii="Arial" w:hAnsi="Arial" w:cs="Arial"/>
          <w:sz w:val="22"/>
          <w:szCs w:val="22"/>
        </w:rPr>
      </w:pPr>
      <w:r w:rsidRPr="00C24CEA">
        <w:rPr>
          <w:rFonts w:ascii="Arial" w:hAnsi="Arial" w:cs="Arial"/>
          <w:sz w:val="22"/>
          <w:szCs w:val="22"/>
        </w:rPr>
        <w:t>Some of the research findings were similar, such as the fact that youngsters make up the majority of those diagnosed with Autism.</w:t>
      </w:r>
      <w:r>
        <w:rPr>
          <w:rFonts w:ascii="Arial" w:hAnsi="Arial" w:cs="Arial"/>
          <w:sz w:val="22"/>
          <w:szCs w:val="22"/>
        </w:rPr>
        <w:t xml:space="preserve"> </w:t>
      </w:r>
      <w:r w:rsidR="00267F93" w:rsidRPr="00267F93">
        <w:rPr>
          <w:rFonts w:ascii="Arial" w:hAnsi="Arial" w:cs="Arial"/>
          <w:sz w:val="22"/>
          <w:szCs w:val="22"/>
        </w:rPr>
        <w:t>The majority of studies on autism prevalence have been conducted in birth or kid</w:t>
      </w:r>
      <w:r w:rsidR="00F54C52">
        <w:rPr>
          <w:rFonts w:ascii="Arial" w:hAnsi="Arial" w:cs="Arial"/>
          <w:sz w:val="22"/>
          <w:szCs w:val="22"/>
        </w:rPr>
        <w:t xml:space="preserve"> </w:t>
      </w:r>
      <w:r w:rsidR="00F54C52" w:rsidRPr="007F1AF1">
        <w:rPr>
          <w:rFonts w:ascii="Arial" w:hAnsi="Arial" w:cs="Arial"/>
          <w:sz w:val="22"/>
          <w:szCs w:val="22"/>
        </w:rPr>
        <w:t>(Underwood et al., 2021)</w:t>
      </w:r>
      <w:r w:rsidR="00267F93" w:rsidRPr="00267F93">
        <w:rPr>
          <w:rFonts w:ascii="Arial" w:hAnsi="Arial" w:cs="Arial"/>
          <w:sz w:val="22"/>
          <w:szCs w:val="22"/>
        </w:rPr>
        <w:t>.</w:t>
      </w:r>
      <w:r w:rsidR="00634D6B">
        <w:rPr>
          <w:rFonts w:ascii="Arial" w:hAnsi="Arial" w:cs="Arial"/>
          <w:sz w:val="22"/>
          <w:szCs w:val="22"/>
        </w:rPr>
        <w:t xml:space="preserve"> </w:t>
      </w:r>
      <w:r w:rsidR="009A05D4">
        <w:rPr>
          <w:rFonts w:ascii="Arial" w:hAnsi="Arial" w:cs="Arial"/>
          <w:sz w:val="22"/>
          <w:szCs w:val="22"/>
        </w:rPr>
        <w:t>A</w:t>
      </w:r>
      <w:r w:rsidR="00B524BD" w:rsidRPr="00B524BD">
        <w:rPr>
          <w:rFonts w:ascii="Arial" w:hAnsi="Arial" w:cs="Arial"/>
          <w:sz w:val="22"/>
          <w:szCs w:val="22"/>
        </w:rPr>
        <w:t>nnual prevalence rate of autism in 8-year-old children.</w:t>
      </w:r>
      <w:r w:rsidR="00634D6B">
        <w:rPr>
          <w:rFonts w:ascii="Arial" w:hAnsi="Arial" w:cs="Arial"/>
          <w:sz w:val="22"/>
          <w:szCs w:val="22"/>
        </w:rPr>
        <w:t xml:space="preserve"> </w:t>
      </w:r>
      <w:r w:rsidR="00B524BD" w:rsidRPr="00B524BD">
        <w:rPr>
          <w:rFonts w:ascii="Arial" w:hAnsi="Arial" w:cs="Arial"/>
          <w:sz w:val="22"/>
          <w:szCs w:val="22"/>
        </w:rPr>
        <w:t>They reported that 1 of 88 children aged 8 years had been diagnosed as autistic in or prior to 2008. This represented a 78% increase from the estimate in 2004</w:t>
      </w:r>
      <w:r w:rsidR="005479F7">
        <w:rPr>
          <w:rFonts w:ascii="Arial" w:hAnsi="Arial" w:cs="Arial"/>
          <w:sz w:val="22"/>
          <w:szCs w:val="22"/>
        </w:rPr>
        <w:t xml:space="preserve">  </w:t>
      </w:r>
      <w:r w:rsidR="005479F7" w:rsidRPr="00031E14">
        <w:rPr>
          <w:rFonts w:ascii="Arial" w:hAnsi="Arial" w:cs="Arial"/>
          <w:sz w:val="22"/>
          <w:szCs w:val="22"/>
        </w:rPr>
        <w:t xml:space="preserve">(Taylor, </w:t>
      </w:r>
      <w:proofErr w:type="spellStart"/>
      <w:r w:rsidR="005479F7" w:rsidRPr="00031E14">
        <w:rPr>
          <w:rFonts w:ascii="Arial" w:hAnsi="Arial" w:cs="Arial"/>
          <w:sz w:val="22"/>
          <w:szCs w:val="22"/>
        </w:rPr>
        <w:t>Jick</w:t>
      </w:r>
      <w:proofErr w:type="spellEnd"/>
      <w:r w:rsidR="005479F7" w:rsidRPr="00031E14">
        <w:rPr>
          <w:rFonts w:ascii="Arial" w:hAnsi="Arial" w:cs="Arial"/>
          <w:sz w:val="22"/>
          <w:szCs w:val="22"/>
        </w:rPr>
        <w:t xml:space="preserve"> and MacLaughlin, 2013)</w:t>
      </w:r>
      <w:r w:rsidR="005479F7">
        <w:rPr>
          <w:rFonts w:ascii="Arial" w:hAnsi="Arial" w:cs="Arial"/>
          <w:sz w:val="22"/>
          <w:szCs w:val="22"/>
        </w:rPr>
        <w:t>.</w:t>
      </w:r>
      <w:r w:rsidR="00D252CF">
        <w:rPr>
          <w:rFonts w:ascii="Arial" w:hAnsi="Arial" w:cs="Arial"/>
          <w:sz w:val="22"/>
          <w:szCs w:val="22"/>
        </w:rPr>
        <w:t xml:space="preserve"> According to </w:t>
      </w:r>
      <w:proofErr w:type="spellStart"/>
      <w:r w:rsidR="00D252CF" w:rsidRPr="007A4420">
        <w:rPr>
          <w:rFonts w:ascii="Arial" w:hAnsi="Arial" w:cs="Arial"/>
          <w:sz w:val="22"/>
          <w:szCs w:val="22"/>
        </w:rPr>
        <w:t>O’Nions</w:t>
      </w:r>
      <w:proofErr w:type="spellEnd"/>
      <w:r w:rsidR="00D252CF" w:rsidRPr="007A4420">
        <w:rPr>
          <w:rFonts w:ascii="Arial" w:hAnsi="Arial" w:cs="Arial"/>
          <w:sz w:val="22"/>
          <w:szCs w:val="22"/>
        </w:rPr>
        <w:t xml:space="preserve"> et al., </w:t>
      </w:r>
      <w:r w:rsidR="00646D25">
        <w:rPr>
          <w:rFonts w:ascii="Arial" w:hAnsi="Arial" w:cs="Arial"/>
          <w:sz w:val="22"/>
          <w:szCs w:val="22"/>
        </w:rPr>
        <w:t>(</w:t>
      </w:r>
      <w:r w:rsidR="00D252CF" w:rsidRPr="007A4420">
        <w:rPr>
          <w:rFonts w:ascii="Arial" w:hAnsi="Arial" w:cs="Arial"/>
          <w:sz w:val="22"/>
          <w:szCs w:val="22"/>
        </w:rPr>
        <w:t>2023)</w:t>
      </w:r>
      <w:r w:rsidR="009A05D4">
        <w:rPr>
          <w:rFonts w:ascii="Arial" w:hAnsi="Arial" w:cs="Arial"/>
          <w:sz w:val="22"/>
          <w:szCs w:val="22"/>
        </w:rPr>
        <w:t xml:space="preserve"> l</w:t>
      </w:r>
      <w:r w:rsidR="00D252CF" w:rsidRPr="00D252CF">
        <w:rPr>
          <w:rFonts w:ascii="Arial" w:hAnsi="Arial" w:cs="Arial"/>
          <w:sz w:val="22"/>
          <w:szCs w:val="22"/>
        </w:rPr>
        <w:t>ower rates of diagnosed autism were found in older age-groups</w:t>
      </w:r>
      <w:r w:rsidR="008A4EED">
        <w:rPr>
          <w:rFonts w:ascii="Arial" w:hAnsi="Arial" w:cs="Arial"/>
          <w:sz w:val="22"/>
          <w:szCs w:val="22"/>
        </w:rPr>
        <w:t xml:space="preserve">. </w:t>
      </w:r>
      <w:r w:rsidR="008A4EED" w:rsidRPr="008A4EED">
        <w:rPr>
          <w:rFonts w:ascii="Arial" w:hAnsi="Arial" w:cs="Arial"/>
          <w:sz w:val="22"/>
          <w:szCs w:val="22"/>
        </w:rPr>
        <w:t>The estimated incidence of autism was somewhat higher in 2014-15 than in 2015-16 or 2016-17, and among the age categories, students aged 1-3 years, 4-6 years, and 10-12 years experienced the greatest incidence of autism</w:t>
      </w:r>
      <w:r w:rsidR="008A4EED">
        <w:rPr>
          <w:rFonts w:ascii="Arial" w:hAnsi="Arial" w:cs="Arial"/>
          <w:sz w:val="22"/>
          <w:szCs w:val="22"/>
        </w:rPr>
        <w:t xml:space="preserve"> </w:t>
      </w:r>
      <w:r w:rsidR="008A4EED" w:rsidRPr="00CC48DB">
        <w:rPr>
          <w:rFonts w:ascii="Arial" w:hAnsi="Arial" w:cs="Arial"/>
          <w:sz w:val="22"/>
          <w:szCs w:val="22"/>
        </w:rPr>
        <w:t>(Roman-</w:t>
      </w:r>
      <w:proofErr w:type="spellStart"/>
      <w:r w:rsidR="008A4EED" w:rsidRPr="00CC48DB">
        <w:rPr>
          <w:rFonts w:ascii="Arial" w:hAnsi="Arial" w:cs="Arial"/>
          <w:sz w:val="22"/>
          <w:szCs w:val="22"/>
        </w:rPr>
        <w:t>Urrestarazu</w:t>
      </w:r>
      <w:proofErr w:type="spellEnd"/>
      <w:r w:rsidR="008A4EED" w:rsidRPr="00CC48DB">
        <w:rPr>
          <w:rFonts w:ascii="Arial" w:hAnsi="Arial" w:cs="Arial"/>
          <w:sz w:val="22"/>
          <w:szCs w:val="22"/>
        </w:rPr>
        <w:t xml:space="preserve"> et al., 2022)</w:t>
      </w:r>
      <w:r w:rsidR="00DE3ACF">
        <w:rPr>
          <w:rFonts w:ascii="Arial" w:hAnsi="Arial" w:cs="Arial"/>
          <w:sz w:val="22"/>
          <w:szCs w:val="22"/>
        </w:rPr>
        <w:t xml:space="preserve"> </w:t>
      </w:r>
      <w:r w:rsidR="00DE3ACF" w:rsidRPr="00DE3ACF">
        <w:rPr>
          <w:rFonts w:ascii="Arial" w:hAnsi="Arial" w:cs="Arial"/>
          <w:sz w:val="22"/>
          <w:szCs w:val="22"/>
        </w:rPr>
        <w:t>For children aged 15 and younger with a diagnosis of ASD</w:t>
      </w:r>
      <w:r w:rsidR="00071D2E">
        <w:rPr>
          <w:rFonts w:ascii="Arial" w:hAnsi="Arial" w:cs="Arial"/>
          <w:sz w:val="22"/>
          <w:szCs w:val="22"/>
        </w:rPr>
        <w:t xml:space="preserve"> </w:t>
      </w:r>
      <w:r w:rsidR="00071D2E" w:rsidRPr="00D655E3">
        <w:rPr>
          <w:rFonts w:ascii="Arial" w:hAnsi="Arial" w:cs="Arial"/>
          <w:sz w:val="22"/>
          <w:szCs w:val="22"/>
        </w:rPr>
        <w:t>(</w:t>
      </w:r>
      <w:r w:rsidR="00071D2E" w:rsidRPr="00071D2E">
        <w:rPr>
          <w:rFonts w:ascii="Arial" w:hAnsi="Arial" w:cs="Arial"/>
          <w:sz w:val="22"/>
          <w:szCs w:val="22"/>
        </w:rPr>
        <w:t>W</w:t>
      </w:r>
      <w:r w:rsidR="00071D2E" w:rsidRPr="00D655E3">
        <w:rPr>
          <w:rFonts w:ascii="Arial" w:hAnsi="Arial" w:cs="Arial"/>
          <w:sz w:val="22"/>
          <w:szCs w:val="22"/>
        </w:rPr>
        <w:t xml:space="preserve">atkins and </w:t>
      </w:r>
      <w:proofErr w:type="spellStart"/>
      <w:r w:rsidR="00071D2E" w:rsidRPr="00071D2E">
        <w:rPr>
          <w:rFonts w:ascii="Arial" w:hAnsi="Arial" w:cs="Arial"/>
          <w:sz w:val="22"/>
          <w:szCs w:val="22"/>
        </w:rPr>
        <w:t>L</w:t>
      </w:r>
      <w:r w:rsidR="00071D2E" w:rsidRPr="00D655E3">
        <w:rPr>
          <w:rFonts w:ascii="Arial" w:hAnsi="Arial" w:cs="Arial"/>
          <w:sz w:val="22"/>
          <w:szCs w:val="22"/>
        </w:rPr>
        <w:t>eppan</w:t>
      </w:r>
      <w:proofErr w:type="spellEnd"/>
      <w:r w:rsidR="00071D2E" w:rsidRPr="00D655E3">
        <w:rPr>
          <w:rFonts w:ascii="Arial" w:hAnsi="Arial" w:cs="Arial"/>
          <w:sz w:val="22"/>
          <w:szCs w:val="22"/>
        </w:rPr>
        <w:t>, 2026)</w:t>
      </w:r>
      <w:r w:rsidR="00071D2E">
        <w:rPr>
          <w:rFonts w:ascii="Arial" w:hAnsi="Arial" w:cs="Arial"/>
          <w:sz w:val="22"/>
          <w:szCs w:val="22"/>
        </w:rPr>
        <w:t>.</w:t>
      </w:r>
    </w:p>
    <w:p w14:paraId="11151DAD" w14:textId="77777777" w:rsidR="00DF43C6" w:rsidRDefault="00DF43C6" w:rsidP="00BD4CB6">
      <w:pPr>
        <w:spacing w:line="360" w:lineRule="auto"/>
        <w:rPr>
          <w:rFonts w:ascii="Arial" w:hAnsi="Arial" w:cs="Arial"/>
          <w:sz w:val="22"/>
          <w:szCs w:val="22"/>
        </w:rPr>
      </w:pPr>
    </w:p>
    <w:p w14:paraId="6DAA0300" w14:textId="0BECA087" w:rsidR="00071D2E" w:rsidRDefault="00BD4CB6" w:rsidP="000F4483">
      <w:pPr>
        <w:rPr>
          <w:rFonts w:ascii="Arial" w:hAnsi="Arial" w:cs="Arial"/>
          <w:sz w:val="22"/>
          <w:szCs w:val="22"/>
        </w:rPr>
      </w:pPr>
      <w:r>
        <w:rPr>
          <w:rFonts w:ascii="Arial" w:hAnsi="Arial" w:cs="Arial"/>
          <w:sz w:val="22"/>
          <w:szCs w:val="22"/>
        </w:rPr>
        <w:br w:type="page"/>
      </w:r>
    </w:p>
    <w:p w14:paraId="190AF217" w14:textId="00D6AEDD" w:rsidR="00483494" w:rsidRDefault="00537E2B" w:rsidP="00A74130">
      <w:pPr>
        <w:spacing w:line="360" w:lineRule="auto"/>
        <w:rPr>
          <w:rFonts w:ascii="Arial" w:hAnsi="Arial" w:cs="Arial"/>
          <w:sz w:val="22"/>
          <w:szCs w:val="22"/>
        </w:rPr>
      </w:pPr>
      <w:r w:rsidRPr="00A74130">
        <w:rPr>
          <w:rFonts w:ascii="Arial" w:hAnsi="Arial" w:cs="Arial"/>
          <w:sz w:val="22"/>
          <w:szCs w:val="22"/>
        </w:rPr>
        <w:lastRenderedPageBreak/>
        <w:t>Autism</w:t>
      </w:r>
      <w:r w:rsidR="000E1EB6" w:rsidRPr="000E1EB6">
        <w:rPr>
          <w:rFonts w:ascii="Arial" w:hAnsi="Arial" w:cs="Arial"/>
          <w:sz w:val="22"/>
          <w:szCs w:val="22"/>
        </w:rPr>
        <w:t xml:space="preserve"> has become more common in nations with high incomes due to expanded diagnosis criteria that include the idea of the autistic spectrum, increasing awareness, and enhanced recognition of autism characteristics.</w:t>
      </w:r>
      <w:r w:rsidR="00A26236" w:rsidRPr="00A74130">
        <w:rPr>
          <w:rFonts w:ascii="Arial" w:eastAsia="Times New Roman" w:hAnsi="Arial" w:cs="Arial"/>
          <w:kern w:val="0"/>
          <w:sz w:val="22"/>
          <w:szCs w:val="22"/>
          <w:lang w:eastAsia="en-GB"/>
          <w14:ligatures w14:val="none"/>
        </w:rPr>
        <w:t xml:space="preserve"> </w:t>
      </w:r>
      <w:r w:rsidR="00A26236" w:rsidRPr="00A74130">
        <w:rPr>
          <w:rFonts w:ascii="Arial" w:eastAsia="Times New Roman" w:hAnsi="Arial" w:cs="Arial"/>
          <w:kern w:val="0"/>
          <w:sz w:val="22"/>
          <w:szCs w:val="22"/>
          <w:lang w:eastAsia="en-GB"/>
          <w14:ligatures w14:val="none"/>
        </w:rPr>
        <w:t>Multiple studies revealed a higher probability of autism in cities compared rural locations.</w:t>
      </w:r>
      <w:r w:rsidR="00A26236" w:rsidRPr="00A74130">
        <w:rPr>
          <w:rFonts w:ascii="Arial" w:eastAsia="Times New Roman" w:hAnsi="Arial" w:cs="Arial"/>
          <w:kern w:val="0"/>
          <w:sz w:val="22"/>
          <w:szCs w:val="22"/>
          <w:lang w:eastAsia="en-GB"/>
          <w14:ligatures w14:val="none"/>
        </w:rPr>
        <w:t xml:space="preserve"> </w:t>
      </w:r>
      <w:r w:rsidR="00A74130" w:rsidRPr="00CC48DB">
        <w:rPr>
          <w:rFonts w:ascii="Arial" w:eastAsia="Times New Roman" w:hAnsi="Arial" w:cs="Arial"/>
          <w:kern w:val="0"/>
          <w:sz w:val="22"/>
          <w:szCs w:val="22"/>
          <w:lang w:eastAsia="en-GB"/>
          <w14:ligatures w14:val="none"/>
        </w:rPr>
        <w:t>(Roman-</w:t>
      </w:r>
      <w:proofErr w:type="spellStart"/>
      <w:r w:rsidR="00A74130" w:rsidRPr="00CC48DB">
        <w:rPr>
          <w:rFonts w:ascii="Arial" w:eastAsia="Times New Roman" w:hAnsi="Arial" w:cs="Arial"/>
          <w:kern w:val="0"/>
          <w:sz w:val="22"/>
          <w:szCs w:val="22"/>
          <w:lang w:eastAsia="en-GB"/>
          <w14:ligatures w14:val="none"/>
        </w:rPr>
        <w:t>Urrestarazu</w:t>
      </w:r>
      <w:proofErr w:type="spellEnd"/>
      <w:r w:rsidR="00A74130" w:rsidRPr="00CC48DB">
        <w:rPr>
          <w:rFonts w:ascii="Arial" w:eastAsia="Times New Roman" w:hAnsi="Arial" w:cs="Arial"/>
          <w:kern w:val="0"/>
          <w:sz w:val="22"/>
          <w:szCs w:val="22"/>
          <w:lang w:eastAsia="en-GB"/>
          <w14:ligatures w14:val="none"/>
        </w:rPr>
        <w:t xml:space="preserve"> et al., 2022)</w:t>
      </w:r>
      <w:r w:rsidR="00A74130">
        <w:rPr>
          <w:rFonts w:ascii="Arial" w:eastAsia="Times New Roman" w:hAnsi="Arial" w:cs="Arial"/>
          <w:kern w:val="0"/>
          <w:sz w:val="22"/>
          <w:szCs w:val="22"/>
          <w:lang w:eastAsia="en-GB"/>
          <w14:ligatures w14:val="none"/>
        </w:rPr>
        <w:t>.</w:t>
      </w:r>
      <w:r w:rsidR="00A74130">
        <w:rPr>
          <w:rFonts w:ascii="Arial" w:eastAsia="Times New Roman" w:hAnsi="Arial" w:cs="Arial"/>
          <w:color w:val="EE0000"/>
          <w:kern w:val="0"/>
          <w:sz w:val="22"/>
          <w:szCs w:val="22"/>
          <w:lang w:eastAsia="en-GB"/>
          <w14:ligatures w14:val="none"/>
        </w:rPr>
        <w:t xml:space="preserve"> </w:t>
      </w:r>
      <w:r w:rsidR="002C2C0E">
        <w:rPr>
          <w:rFonts w:ascii="Arial" w:eastAsia="Times New Roman" w:hAnsi="Arial" w:cs="Arial"/>
          <w:kern w:val="0"/>
          <w:sz w:val="22"/>
          <w:szCs w:val="22"/>
          <w:lang w:eastAsia="en-GB"/>
          <w14:ligatures w14:val="none"/>
        </w:rPr>
        <w:t xml:space="preserve">Here, </w:t>
      </w:r>
      <w:r w:rsidR="002C2C0E" w:rsidRPr="00A74130">
        <w:rPr>
          <w:rFonts w:ascii="Arial" w:hAnsi="Arial" w:cs="Arial"/>
          <w:sz w:val="22"/>
          <w:szCs w:val="22"/>
        </w:rPr>
        <w:t>W</w:t>
      </w:r>
      <w:r w:rsidR="002C2C0E" w:rsidRPr="00D655E3">
        <w:rPr>
          <w:rFonts w:ascii="Arial" w:hAnsi="Arial" w:cs="Arial"/>
          <w:sz w:val="22"/>
          <w:szCs w:val="22"/>
        </w:rPr>
        <w:t xml:space="preserve">atkins and </w:t>
      </w:r>
      <w:proofErr w:type="spellStart"/>
      <w:r w:rsidR="002C2C0E" w:rsidRPr="00A74130">
        <w:rPr>
          <w:rFonts w:ascii="Arial" w:hAnsi="Arial" w:cs="Arial"/>
          <w:sz w:val="22"/>
          <w:szCs w:val="22"/>
        </w:rPr>
        <w:t>L</w:t>
      </w:r>
      <w:r w:rsidR="002C2C0E" w:rsidRPr="00D655E3">
        <w:rPr>
          <w:rFonts w:ascii="Arial" w:hAnsi="Arial" w:cs="Arial"/>
          <w:sz w:val="22"/>
          <w:szCs w:val="22"/>
        </w:rPr>
        <w:t>eppan</w:t>
      </w:r>
      <w:proofErr w:type="spellEnd"/>
      <w:r w:rsidR="002C2C0E" w:rsidRPr="00D655E3">
        <w:rPr>
          <w:rFonts w:ascii="Arial" w:hAnsi="Arial" w:cs="Arial"/>
          <w:sz w:val="22"/>
          <w:szCs w:val="22"/>
        </w:rPr>
        <w:t>,</w:t>
      </w:r>
      <w:r w:rsidR="002C2C0E">
        <w:rPr>
          <w:rFonts w:ascii="Arial" w:hAnsi="Arial" w:cs="Arial"/>
          <w:sz w:val="22"/>
          <w:szCs w:val="22"/>
        </w:rPr>
        <w:t xml:space="preserve"> (</w:t>
      </w:r>
      <w:r w:rsidR="002C2C0E" w:rsidRPr="00D655E3">
        <w:rPr>
          <w:rFonts w:ascii="Arial" w:hAnsi="Arial" w:cs="Arial"/>
          <w:sz w:val="22"/>
          <w:szCs w:val="22"/>
        </w:rPr>
        <w:t>2026</w:t>
      </w:r>
      <w:r w:rsidR="00354F6D">
        <w:rPr>
          <w:rFonts w:ascii="Arial" w:hAnsi="Arial" w:cs="Arial"/>
          <w:sz w:val="22"/>
          <w:szCs w:val="22"/>
        </w:rPr>
        <w:t>) is stating that hi</w:t>
      </w:r>
      <w:r w:rsidR="00354F6D" w:rsidRPr="00354F6D">
        <w:rPr>
          <w:rFonts w:ascii="Arial" w:hAnsi="Arial" w:cs="Arial"/>
          <w:sz w:val="22"/>
          <w:szCs w:val="22"/>
        </w:rPr>
        <w:t>gher case identification results in increased reported incidence rates, with improvements encompassing strengthened investigating methods</w:t>
      </w:r>
      <w:r w:rsidR="00354F6D">
        <w:rPr>
          <w:rFonts w:ascii="Arial" w:hAnsi="Arial" w:cs="Arial"/>
          <w:sz w:val="22"/>
          <w:szCs w:val="22"/>
        </w:rPr>
        <w:t xml:space="preserve">, </w:t>
      </w:r>
      <w:r w:rsidR="00483494" w:rsidRPr="00483494">
        <w:rPr>
          <w:rFonts w:ascii="Arial" w:hAnsi="Arial" w:cs="Arial"/>
          <w:sz w:val="22"/>
          <w:szCs w:val="22"/>
        </w:rPr>
        <w:t>expanded diagnostic criteria, better service delivery, better recognition and accuracy, and awareness of environmental and cultural factors</w:t>
      </w:r>
      <w:r w:rsidR="0023287C">
        <w:rPr>
          <w:rFonts w:ascii="Arial" w:hAnsi="Arial" w:cs="Arial"/>
          <w:sz w:val="22"/>
          <w:szCs w:val="22"/>
        </w:rPr>
        <w:t>.</w:t>
      </w:r>
    </w:p>
    <w:p w14:paraId="1C5D0044" w14:textId="4057BE5B" w:rsidR="0023287C" w:rsidRDefault="00D629C0" w:rsidP="00A74130">
      <w:pPr>
        <w:spacing w:line="360" w:lineRule="auto"/>
        <w:rPr>
          <w:rFonts w:ascii="Arial" w:hAnsi="Arial" w:cs="Arial"/>
          <w:b/>
          <w:bCs/>
          <w:sz w:val="22"/>
          <w:szCs w:val="22"/>
          <w:u w:val="single"/>
        </w:rPr>
      </w:pPr>
      <w:r w:rsidRPr="00D629C0">
        <w:rPr>
          <w:rFonts w:ascii="Arial" w:hAnsi="Arial" w:cs="Arial"/>
          <w:b/>
          <w:bCs/>
          <w:sz w:val="22"/>
          <w:szCs w:val="22"/>
          <w:u w:val="single"/>
        </w:rPr>
        <w:t>Discussion</w:t>
      </w:r>
    </w:p>
    <w:p w14:paraId="67D68BFB" w14:textId="07E036AF" w:rsidR="0023287C" w:rsidRDefault="006D6B3F" w:rsidP="00D629C0">
      <w:pPr>
        <w:spacing w:line="360" w:lineRule="auto"/>
        <w:rPr>
          <w:rFonts w:ascii="Arial" w:hAnsi="Arial" w:cs="Arial"/>
          <w:sz w:val="22"/>
          <w:szCs w:val="22"/>
        </w:rPr>
      </w:pPr>
      <w:r w:rsidRPr="006D6B3F">
        <w:rPr>
          <w:rFonts w:ascii="Arial" w:hAnsi="Arial" w:cs="Arial"/>
          <w:sz w:val="22"/>
          <w:szCs w:val="22"/>
        </w:rPr>
        <w:t xml:space="preserve">Numerous common findings existed; nevertheless, other studies yielded divergent results. </w:t>
      </w:r>
      <w:r w:rsidR="004A31B0">
        <w:rPr>
          <w:rFonts w:ascii="Arial" w:hAnsi="Arial" w:cs="Arial"/>
          <w:sz w:val="22"/>
          <w:szCs w:val="22"/>
        </w:rPr>
        <w:t xml:space="preserve">One of them were, so according to </w:t>
      </w:r>
      <w:r w:rsidR="0023287C" w:rsidRPr="00A37DF9">
        <w:rPr>
          <w:rFonts w:ascii="Arial" w:hAnsi="Arial" w:cs="Arial"/>
          <w:sz w:val="22"/>
          <w:szCs w:val="22"/>
        </w:rPr>
        <w:t xml:space="preserve">Solmi et al., </w:t>
      </w:r>
      <w:r w:rsidR="0023287C" w:rsidRPr="0007775F">
        <w:rPr>
          <w:rFonts w:ascii="Arial" w:hAnsi="Arial" w:cs="Arial"/>
          <w:sz w:val="22"/>
          <w:szCs w:val="22"/>
        </w:rPr>
        <w:t>(</w:t>
      </w:r>
      <w:r w:rsidR="0023287C" w:rsidRPr="00A37DF9">
        <w:rPr>
          <w:rFonts w:ascii="Arial" w:hAnsi="Arial" w:cs="Arial"/>
          <w:sz w:val="22"/>
          <w:szCs w:val="22"/>
        </w:rPr>
        <w:t>2022)</w:t>
      </w:r>
      <w:r w:rsidR="0023287C" w:rsidRPr="0007775F">
        <w:rPr>
          <w:rFonts w:ascii="Arial" w:hAnsi="Arial" w:cs="Arial"/>
          <w:sz w:val="22"/>
          <w:szCs w:val="22"/>
        </w:rPr>
        <w:t xml:space="preserve"> </w:t>
      </w:r>
      <w:r w:rsidR="0023287C">
        <w:rPr>
          <w:rFonts w:ascii="Arial" w:hAnsi="Arial" w:cs="Arial"/>
          <w:sz w:val="22"/>
          <w:szCs w:val="22"/>
        </w:rPr>
        <w:t>c</w:t>
      </w:r>
      <w:r w:rsidR="0023287C" w:rsidRPr="0007775F">
        <w:rPr>
          <w:rFonts w:ascii="Arial" w:hAnsi="Arial" w:cs="Arial"/>
          <w:sz w:val="22"/>
          <w:szCs w:val="22"/>
        </w:rPr>
        <w:t>onsidering these risk variables, there is confirmation of elevated global rates in advanced maternal age from the UK. For example, in the United Kingdom, from 1990 to 2004, maternal obesity grew from 9,900 per 100,000</w:t>
      </w:r>
      <w:r w:rsidR="0023287C">
        <w:rPr>
          <w:rFonts w:ascii="Arial" w:hAnsi="Arial" w:cs="Arial"/>
          <w:sz w:val="22"/>
          <w:szCs w:val="22"/>
        </w:rPr>
        <w:t>.</w:t>
      </w:r>
      <w:r w:rsidR="0023287C">
        <w:rPr>
          <w:rFonts w:ascii="Arial" w:hAnsi="Arial" w:cs="Arial"/>
          <w:sz w:val="22"/>
          <w:szCs w:val="22"/>
        </w:rPr>
        <w:t xml:space="preserve"> </w:t>
      </w:r>
      <w:r w:rsidR="00516582" w:rsidRPr="00516582">
        <w:rPr>
          <w:rFonts w:ascii="Arial" w:hAnsi="Arial" w:cs="Arial"/>
          <w:sz w:val="22"/>
          <w:szCs w:val="22"/>
        </w:rPr>
        <w:t>Which no other research has suggested, or even a common finding, indicating a potential gap in their findings.</w:t>
      </w:r>
    </w:p>
    <w:p w14:paraId="0309EF2B" w14:textId="39D2B090" w:rsidR="00003D61" w:rsidRPr="00003D61" w:rsidRDefault="00B0474B" w:rsidP="00003D61">
      <w:pPr>
        <w:spacing w:line="360" w:lineRule="auto"/>
        <w:rPr>
          <w:rFonts w:ascii="Arial" w:hAnsi="Arial" w:cs="Arial"/>
          <w:sz w:val="22"/>
          <w:szCs w:val="22"/>
        </w:rPr>
      </w:pPr>
      <w:r>
        <w:rPr>
          <w:rFonts w:ascii="Arial" w:hAnsi="Arial" w:cs="Arial"/>
          <w:sz w:val="22"/>
          <w:szCs w:val="22"/>
        </w:rPr>
        <w:t xml:space="preserve">In </w:t>
      </w:r>
      <w:r w:rsidRPr="00CC48DB">
        <w:rPr>
          <w:rFonts w:ascii="Arial" w:hAnsi="Arial" w:cs="Arial"/>
          <w:sz w:val="22"/>
          <w:szCs w:val="22"/>
        </w:rPr>
        <w:t>(Roman-</w:t>
      </w:r>
      <w:proofErr w:type="spellStart"/>
      <w:r w:rsidRPr="00CC48DB">
        <w:rPr>
          <w:rFonts w:ascii="Arial" w:hAnsi="Arial" w:cs="Arial"/>
          <w:sz w:val="22"/>
          <w:szCs w:val="22"/>
        </w:rPr>
        <w:t>Urrestarazu</w:t>
      </w:r>
      <w:proofErr w:type="spellEnd"/>
      <w:r w:rsidRPr="00CC48DB">
        <w:rPr>
          <w:rFonts w:ascii="Arial" w:hAnsi="Arial" w:cs="Arial"/>
          <w:sz w:val="22"/>
          <w:szCs w:val="22"/>
        </w:rPr>
        <w:t xml:space="preserve"> et al., </w:t>
      </w:r>
      <w:r w:rsidR="00D713EE">
        <w:rPr>
          <w:rFonts w:ascii="Arial" w:hAnsi="Arial" w:cs="Arial"/>
          <w:sz w:val="22"/>
          <w:szCs w:val="22"/>
        </w:rPr>
        <w:t>(</w:t>
      </w:r>
      <w:r w:rsidRPr="00CC48DB">
        <w:rPr>
          <w:rFonts w:ascii="Arial" w:hAnsi="Arial" w:cs="Arial"/>
          <w:sz w:val="22"/>
          <w:szCs w:val="22"/>
        </w:rPr>
        <w:t>2022)</w:t>
      </w:r>
      <w:r w:rsidR="000C4AB5">
        <w:rPr>
          <w:rFonts w:ascii="Arial" w:hAnsi="Arial" w:cs="Arial"/>
          <w:sz w:val="22"/>
          <w:szCs w:val="22"/>
        </w:rPr>
        <w:t>,</w:t>
      </w:r>
      <w:r>
        <w:rPr>
          <w:rFonts w:ascii="Arial" w:hAnsi="Arial" w:cs="Arial"/>
          <w:sz w:val="22"/>
          <w:szCs w:val="22"/>
        </w:rPr>
        <w:t xml:space="preserve"> the limitations are </w:t>
      </w:r>
      <w:r w:rsidR="0053390C">
        <w:rPr>
          <w:rFonts w:ascii="Arial" w:hAnsi="Arial" w:cs="Arial"/>
          <w:sz w:val="22"/>
          <w:szCs w:val="22"/>
        </w:rPr>
        <w:t>that they</w:t>
      </w:r>
      <w:r w:rsidR="00D40A4C" w:rsidRPr="00D40A4C">
        <w:rPr>
          <w:rFonts w:ascii="Arial" w:hAnsi="Arial" w:cs="Arial"/>
          <w:sz w:val="22"/>
          <w:szCs w:val="22"/>
        </w:rPr>
        <w:t xml:space="preserve"> did not include the 7% of kids aged 1-18 years who are enrolled in independent schools or have alternative educational arrangements, such as homeschooling. Second, due to potential disclosure risks, we were unable to estimate ethnic density at the lower-layer super output area level; instead, ethnic density was assessed at the local authority district level. Third, the National Pupil Database does not account for students with subclinical autism or those who do not reach the service standards.</w:t>
      </w:r>
      <w:r w:rsidR="002E2C37">
        <w:rPr>
          <w:rFonts w:ascii="Arial" w:hAnsi="Arial" w:cs="Arial"/>
          <w:sz w:val="22"/>
          <w:szCs w:val="22"/>
        </w:rPr>
        <w:t xml:space="preserve"> </w:t>
      </w:r>
      <w:r w:rsidR="00003D61" w:rsidRPr="00003D61">
        <w:rPr>
          <w:rFonts w:ascii="Arial" w:hAnsi="Arial" w:cs="Arial"/>
          <w:sz w:val="22"/>
          <w:szCs w:val="22"/>
        </w:rPr>
        <w:t>Owing to these constraints, they lacked precise research into the actual number of children diagnosed with autism.</w:t>
      </w:r>
    </w:p>
    <w:p w14:paraId="1154305E" w14:textId="468857E1" w:rsidR="002D7759" w:rsidRDefault="00D713EE" w:rsidP="000C4AB5">
      <w:pPr>
        <w:spacing w:line="360" w:lineRule="auto"/>
        <w:rPr>
          <w:rFonts w:ascii="Arial" w:hAnsi="Arial" w:cs="Arial"/>
          <w:sz w:val="22"/>
          <w:szCs w:val="22"/>
        </w:rPr>
      </w:pPr>
      <w:r>
        <w:rPr>
          <w:rFonts w:ascii="Arial" w:hAnsi="Arial" w:cs="Arial"/>
          <w:sz w:val="22"/>
          <w:szCs w:val="22"/>
        </w:rPr>
        <w:t xml:space="preserve">In </w:t>
      </w:r>
      <w:r w:rsidRPr="00D713EE">
        <w:rPr>
          <w:rFonts w:ascii="Arial" w:hAnsi="Arial" w:cs="Arial"/>
          <w:sz w:val="22"/>
          <w:szCs w:val="22"/>
        </w:rPr>
        <w:t>W</w:t>
      </w:r>
      <w:r w:rsidRPr="00D655E3">
        <w:rPr>
          <w:rFonts w:ascii="Arial" w:hAnsi="Arial" w:cs="Arial"/>
          <w:sz w:val="22"/>
          <w:szCs w:val="22"/>
        </w:rPr>
        <w:t xml:space="preserve">atkins and </w:t>
      </w:r>
      <w:proofErr w:type="spellStart"/>
      <w:r w:rsidRPr="00D713EE">
        <w:rPr>
          <w:rFonts w:ascii="Arial" w:hAnsi="Arial" w:cs="Arial"/>
          <w:sz w:val="22"/>
          <w:szCs w:val="22"/>
        </w:rPr>
        <w:t>L</w:t>
      </w:r>
      <w:r w:rsidRPr="00D655E3">
        <w:rPr>
          <w:rFonts w:ascii="Arial" w:hAnsi="Arial" w:cs="Arial"/>
          <w:sz w:val="22"/>
          <w:szCs w:val="22"/>
        </w:rPr>
        <w:t>eppan</w:t>
      </w:r>
      <w:proofErr w:type="spellEnd"/>
      <w:r w:rsidRPr="00D655E3">
        <w:rPr>
          <w:rFonts w:ascii="Arial" w:hAnsi="Arial" w:cs="Arial"/>
          <w:sz w:val="22"/>
          <w:szCs w:val="22"/>
        </w:rPr>
        <w:t xml:space="preserve">, </w:t>
      </w:r>
      <w:r>
        <w:rPr>
          <w:rFonts w:ascii="Arial" w:hAnsi="Arial" w:cs="Arial"/>
          <w:sz w:val="22"/>
          <w:szCs w:val="22"/>
        </w:rPr>
        <w:t>(</w:t>
      </w:r>
      <w:r w:rsidRPr="00D655E3">
        <w:rPr>
          <w:rFonts w:ascii="Arial" w:hAnsi="Arial" w:cs="Arial"/>
          <w:sz w:val="22"/>
          <w:szCs w:val="22"/>
        </w:rPr>
        <w:t>2026)</w:t>
      </w:r>
      <w:r w:rsidR="000C4AB5">
        <w:rPr>
          <w:rFonts w:ascii="Arial" w:hAnsi="Arial" w:cs="Arial"/>
          <w:sz w:val="22"/>
          <w:szCs w:val="22"/>
        </w:rPr>
        <w:t>,</w:t>
      </w:r>
      <w:r w:rsidR="008B2735">
        <w:rPr>
          <w:rFonts w:ascii="Arial" w:hAnsi="Arial" w:cs="Arial"/>
          <w:sz w:val="22"/>
          <w:szCs w:val="22"/>
        </w:rPr>
        <w:t>there strengths are t</w:t>
      </w:r>
      <w:r w:rsidR="008B2735" w:rsidRPr="008B2735">
        <w:rPr>
          <w:rFonts w:ascii="Arial" w:hAnsi="Arial" w:cs="Arial"/>
          <w:sz w:val="22"/>
          <w:szCs w:val="22"/>
        </w:rPr>
        <w:t>he application of tight inclusion criteria resulted in a focused evaluation, which included only large</w:t>
      </w:r>
      <w:r w:rsidR="002F43CA">
        <w:rPr>
          <w:rFonts w:ascii="Arial" w:hAnsi="Arial" w:cs="Arial"/>
          <w:sz w:val="22"/>
          <w:szCs w:val="22"/>
        </w:rPr>
        <w:t xml:space="preserve"> </w:t>
      </w:r>
      <w:r w:rsidR="008B2735" w:rsidRPr="008B2735">
        <w:rPr>
          <w:rFonts w:ascii="Arial" w:hAnsi="Arial" w:cs="Arial"/>
          <w:sz w:val="22"/>
          <w:szCs w:val="22"/>
        </w:rPr>
        <w:t xml:space="preserve">population-based studies with raw incidence rate data and recognised diagnostic criteria </w:t>
      </w:r>
      <w:r w:rsidR="002F43CA">
        <w:rPr>
          <w:rFonts w:ascii="Arial" w:hAnsi="Arial" w:cs="Arial"/>
          <w:sz w:val="22"/>
          <w:szCs w:val="22"/>
        </w:rPr>
        <w:t>t</w:t>
      </w:r>
      <w:r w:rsidR="008B2735" w:rsidRPr="008B2735">
        <w:rPr>
          <w:rFonts w:ascii="Arial" w:hAnsi="Arial" w:cs="Arial"/>
          <w:sz w:val="22"/>
          <w:szCs w:val="22"/>
        </w:rPr>
        <w:t>he study used population-based data to account for the complexity of social, cultura</w:t>
      </w:r>
      <w:r w:rsidR="007E48ED">
        <w:rPr>
          <w:rFonts w:ascii="Arial" w:hAnsi="Arial" w:cs="Arial"/>
          <w:sz w:val="22"/>
          <w:szCs w:val="22"/>
        </w:rPr>
        <w:t>l</w:t>
      </w:r>
      <w:r w:rsidR="008B2735" w:rsidRPr="008B2735">
        <w:rPr>
          <w:rFonts w:ascii="Arial" w:hAnsi="Arial" w:cs="Arial"/>
          <w:sz w:val="22"/>
          <w:szCs w:val="22"/>
        </w:rPr>
        <w:t xml:space="preserve"> and logistical variations, thereby reducing the impact of confounding factors and selection bias</w:t>
      </w:r>
      <w:r w:rsidR="002C7CAD">
        <w:rPr>
          <w:rFonts w:ascii="Arial" w:hAnsi="Arial" w:cs="Arial"/>
          <w:sz w:val="22"/>
          <w:szCs w:val="22"/>
        </w:rPr>
        <w:t xml:space="preserve"> </w:t>
      </w:r>
      <w:r w:rsidR="00D91F42">
        <w:rPr>
          <w:rFonts w:ascii="Arial" w:hAnsi="Arial" w:cs="Arial"/>
          <w:sz w:val="22"/>
          <w:szCs w:val="22"/>
        </w:rPr>
        <w:t>whereas</w:t>
      </w:r>
      <w:r>
        <w:rPr>
          <w:rFonts w:ascii="Arial" w:hAnsi="Arial" w:cs="Arial"/>
          <w:sz w:val="22"/>
          <w:szCs w:val="22"/>
        </w:rPr>
        <w:t xml:space="preserve"> the limitations </w:t>
      </w:r>
      <w:r w:rsidR="002C7CAD">
        <w:rPr>
          <w:rFonts w:ascii="Arial" w:hAnsi="Arial" w:cs="Arial"/>
          <w:sz w:val="22"/>
          <w:szCs w:val="22"/>
        </w:rPr>
        <w:t>in this study was that the</w:t>
      </w:r>
      <w:r w:rsidR="000C4AB5" w:rsidRPr="000C4AB5">
        <w:rPr>
          <w:rFonts w:ascii="Arial" w:hAnsi="Arial" w:cs="Arial"/>
          <w:sz w:val="22"/>
          <w:szCs w:val="22"/>
        </w:rPr>
        <w:t xml:space="preserve"> study's rigorous inclusion criteria resulted in a relatively small number of papers and data, limiting the capacity to accurately answer the research issue</w:t>
      </w:r>
      <w:r w:rsidR="007E48ED">
        <w:rPr>
          <w:rFonts w:ascii="Arial" w:hAnsi="Arial" w:cs="Arial"/>
          <w:sz w:val="22"/>
          <w:szCs w:val="22"/>
        </w:rPr>
        <w:t xml:space="preserve">. </w:t>
      </w:r>
      <w:r w:rsidR="000C4AB5" w:rsidRPr="000C4AB5">
        <w:rPr>
          <w:rFonts w:ascii="Arial" w:hAnsi="Arial" w:cs="Arial"/>
          <w:sz w:val="22"/>
          <w:szCs w:val="22"/>
        </w:rPr>
        <w:t xml:space="preserve">Pooling data from multiple groups introduces confounding issues, such as variances in diagnostic techniques and criteria, leaving the results as approximations. </w:t>
      </w:r>
    </w:p>
    <w:p w14:paraId="60B5A1CC" w14:textId="52CB53C4" w:rsidR="002D7759" w:rsidRDefault="002D7759" w:rsidP="002D7759">
      <w:pPr>
        <w:rPr>
          <w:rFonts w:ascii="Arial" w:hAnsi="Arial" w:cs="Arial"/>
          <w:sz w:val="22"/>
          <w:szCs w:val="22"/>
        </w:rPr>
      </w:pPr>
      <w:r>
        <w:rPr>
          <w:rFonts w:ascii="Arial" w:hAnsi="Arial" w:cs="Arial"/>
          <w:sz w:val="22"/>
          <w:szCs w:val="22"/>
        </w:rPr>
        <w:br w:type="page"/>
      </w:r>
    </w:p>
    <w:p w14:paraId="4EA3AC1E" w14:textId="4F8F2719" w:rsidR="000C4AB5" w:rsidRDefault="000C4AB5" w:rsidP="003D04DD">
      <w:pPr>
        <w:spacing w:line="360" w:lineRule="auto"/>
        <w:rPr>
          <w:rFonts w:ascii="Arial" w:hAnsi="Arial" w:cs="Arial"/>
          <w:sz w:val="22"/>
          <w:szCs w:val="22"/>
        </w:rPr>
      </w:pPr>
      <w:r w:rsidRPr="000C4AB5">
        <w:rPr>
          <w:rFonts w:ascii="Arial" w:hAnsi="Arial" w:cs="Arial"/>
          <w:sz w:val="22"/>
          <w:szCs w:val="22"/>
        </w:rPr>
        <w:lastRenderedPageBreak/>
        <w:br/>
        <w:t>The included research varied in age ranges and diagnostic procedures, with none using DSM-5 criteria or including adult data. Excluding studies without raw incidence rate data may have left out important information that could have influenced the overall trend.</w:t>
      </w:r>
    </w:p>
    <w:p w14:paraId="1B7E4602" w14:textId="1A82A744" w:rsidR="00737976" w:rsidRDefault="00B6317D" w:rsidP="003D04DD">
      <w:pPr>
        <w:spacing w:line="360" w:lineRule="auto"/>
        <w:rPr>
          <w:rFonts w:ascii="Arial" w:hAnsi="Arial" w:cs="Arial"/>
          <w:sz w:val="22"/>
          <w:szCs w:val="22"/>
        </w:rPr>
      </w:pPr>
      <w:r>
        <w:rPr>
          <w:rFonts w:ascii="Arial" w:hAnsi="Arial" w:cs="Arial"/>
          <w:sz w:val="22"/>
          <w:szCs w:val="22"/>
        </w:rPr>
        <w:t xml:space="preserve">In </w:t>
      </w:r>
      <w:proofErr w:type="spellStart"/>
      <w:r w:rsidRPr="00101DD3">
        <w:rPr>
          <w:rFonts w:ascii="Arial" w:hAnsi="Arial" w:cs="Arial"/>
          <w:sz w:val="22"/>
          <w:szCs w:val="22"/>
        </w:rPr>
        <w:t>O’Nions</w:t>
      </w:r>
      <w:proofErr w:type="spellEnd"/>
      <w:r w:rsidRPr="00101DD3">
        <w:rPr>
          <w:rFonts w:ascii="Arial" w:hAnsi="Arial" w:cs="Arial"/>
          <w:sz w:val="22"/>
          <w:szCs w:val="22"/>
        </w:rPr>
        <w:t xml:space="preserve"> et al., </w:t>
      </w:r>
      <w:r w:rsidR="00785BFF">
        <w:rPr>
          <w:rFonts w:ascii="Arial" w:hAnsi="Arial" w:cs="Arial"/>
          <w:sz w:val="22"/>
          <w:szCs w:val="22"/>
        </w:rPr>
        <w:t>(</w:t>
      </w:r>
      <w:r w:rsidRPr="00101DD3">
        <w:rPr>
          <w:rFonts w:ascii="Arial" w:hAnsi="Arial" w:cs="Arial"/>
          <w:sz w:val="22"/>
          <w:szCs w:val="22"/>
        </w:rPr>
        <w:t>2023)</w:t>
      </w:r>
      <w:r w:rsidR="00785BFF">
        <w:rPr>
          <w:rFonts w:ascii="Arial" w:hAnsi="Arial" w:cs="Arial"/>
          <w:sz w:val="22"/>
          <w:szCs w:val="22"/>
        </w:rPr>
        <w:t>,</w:t>
      </w:r>
      <w:r w:rsidR="00B36190">
        <w:rPr>
          <w:rFonts w:ascii="Arial" w:hAnsi="Arial" w:cs="Arial"/>
          <w:sz w:val="22"/>
          <w:szCs w:val="22"/>
        </w:rPr>
        <w:t xml:space="preserve"> the strengths are </w:t>
      </w:r>
      <w:r w:rsidR="009E65BF">
        <w:rPr>
          <w:rFonts w:ascii="Arial" w:hAnsi="Arial" w:cs="Arial"/>
          <w:sz w:val="22"/>
          <w:szCs w:val="22"/>
        </w:rPr>
        <w:t>that it</w:t>
      </w:r>
      <w:r w:rsidR="00B36190" w:rsidRPr="00B36190">
        <w:rPr>
          <w:rFonts w:ascii="Arial" w:hAnsi="Arial" w:cs="Arial"/>
          <w:sz w:val="22"/>
          <w:szCs w:val="22"/>
        </w:rPr>
        <w:t xml:space="preserve"> </w:t>
      </w:r>
      <w:r w:rsidR="00737976" w:rsidRPr="00B36190">
        <w:rPr>
          <w:rFonts w:ascii="Arial" w:hAnsi="Arial" w:cs="Arial"/>
          <w:sz w:val="22"/>
          <w:szCs w:val="22"/>
        </w:rPr>
        <w:t>encompasses</w:t>
      </w:r>
      <w:r w:rsidR="00B36190" w:rsidRPr="00B36190">
        <w:rPr>
          <w:rFonts w:ascii="Arial" w:hAnsi="Arial" w:cs="Arial"/>
          <w:sz w:val="22"/>
          <w:szCs w:val="22"/>
        </w:rPr>
        <w:t xml:space="preserve"> the extensive primary care database utilised for the analyses.</w:t>
      </w:r>
      <w:r w:rsidR="009E65BF">
        <w:rPr>
          <w:rFonts w:ascii="Arial" w:hAnsi="Arial" w:cs="Arial"/>
          <w:sz w:val="22"/>
          <w:szCs w:val="22"/>
        </w:rPr>
        <w:t xml:space="preserve"> </w:t>
      </w:r>
      <w:r w:rsidR="00F758BD">
        <w:rPr>
          <w:rFonts w:ascii="Arial" w:hAnsi="Arial" w:cs="Arial"/>
          <w:sz w:val="22"/>
          <w:szCs w:val="22"/>
        </w:rPr>
        <w:t>w</w:t>
      </w:r>
      <w:r w:rsidR="00737976">
        <w:rPr>
          <w:rFonts w:ascii="Arial" w:hAnsi="Arial" w:cs="Arial"/>
          <w:sz w:val="22"/>
          <w:szCs w:val="22"/>
        </w:rPr>
        <w:t xml:space="preserve">hereas </w:t>
      </w:r>
      <w:r w:rsidR="00F758BD">
        <w:rPr>
          <w:rFonts w:ascii="Arial" w:hAnsi="Arial" w:cs="Arial"/>
          <w:sz w:val="22"/>
          <w:szCs w:val="22"/>
        </w:rPr>
        <w:t>t</w:t>
      </w:r>
      <w:r w:rsidR="00737976" w:rsidRPr="00737976">
        <w:rPr>
          <w:rFonts w:ascii="Arial" w:hAnsi="Arial" w:cs="Arial"/>
          <w:sz w:val="22"/>
          <w:szCs w:val="22"/>
        </w:rPr>
        <w:t xml:space="preserve">he implementation of strict inclusion criteria resulted in a focused evaluation that included only large, population-based studies with raw incidence rate data and established diagnostic criteria </w:t>
      </w:r>
      <w:r w:rsidR="00F758BD">
        <w:rPr>
          <w:rFonts w:ascii="Arial" w:hAnsi="Arial" w:cs="Arial"/>
          <w:sz w:val="22"/>
          <w:szCs w:val="22"/>
        </w:rPr>
        <w:t>t</w:t>
      </w:r>
      <w:r w:rsidR="00737976" w:rsidRPr="00737976">
        <w:rPr>
          <w:rFonts w:ascii="Arial" w:hAnsi="Arial" w:cs="Arial"/>
          <w:sz w:val="22"/>
          <w:szCs w:val="22"/>
        </w:rPr>
        <w:t>he study employed population-based data to account for the complexities of social, cultural, and logistical changes, thereby mitigating the impact of confounding variables and selection bias.</w:t>
      </w:r>
    </w:p>
    <w:p w14:paraId="7E57D3D8" w14:textId="5C552E71" w:rsidR="00424D23" w:rsidRDefault="00785BFF" w:rsidP="003D04DD">
      <w:pPr>
        <w:spacing w:line="360" w:lineRule="auto"/>
        <w:rPr>
          <w:rFonts w:ascii="Arial" w:hAnsi="Arial" w:cs="Arial"/>
          <w:sz w:val="22"/>
          <w:szCs w:val="22"/>
        </w:rPr>
      </w:pPr>
      <w:r>
        <w:rPr>
          <w:rFonts w:ascii="Arial" w:hAnsi="Arial" w:cs="Arial"/>
          <w:sz w:val="22"/>
          <w:szCs w:val="22"/>
        </w:rPr>
        <w:t xml:space="preserve">In </w:t>
      </w:r>
      <w:r w:rsidRPr="007F1AF1">
        <w:rPr>
          <w:rFonts w:ascii="Arial" w:hAnsi="Arial" w:cs="Arial"/>
          <w:sz w:val="22"/>
          <w:szCs w:val="22"/>
        </w:rPr>
        <w:t>Underwood et al.,</w:t>
      </w:r>
      <w:r w:rsidR="003D04DD">
        <w:rPr>
          <w:rFonts w:ascii="Arial" w:hAnsi="Arial" w:cs="Arial"/>
          <w:sz w:val="22"/>
          <w:szCs w:val="22"/>
        </w:rPr>
        <w:t>(</w:t>
      </w:r>
      <w:r w:rsidRPr="007F1AF1">
        <w:rPr>
          <w:rFonts w:ascii="Arial" w:hAnsi="Arial" w:cs="Arial"/>
          <w:sz w:val="22"/>
          <w:szCs w:val="22"/>
        </w:rPr>
        <w:t>2021)</w:t>
      </w:r>
      <w:r w:rsidR="003D04DD">
        <w:rPr>
          <w:rFonts w:ascii="Arial" w:hAnsi="Arial" w:cs="Arial"/>
          <w:sz w:val="22"/>
          <w:szCs w:val="22"/>
        </w:rPr>
        <w:t>,</w:t>
      </w:r>
      <w:r>
        <w:rPr>
          <w:rFonts w:ascii="Arial" w:hAnsi="Arial" w:cs="Arial"/>
          <w:sz w:val="22"/>
          <w:szCs w:val="22"/>
        </w:rPr>
        <w:t xml:space="preserve"> </w:t>
      </w:r>
      <w:r w:rsidR="001C4EDA">
        <w:rPr>
          <w:rFonts w:ascii="Arial" w:hAnsi="Arial" w:cs="Arial"/>
          <w:sz w:val="22"/>
          <w:szCs w:val="22"/>
        </w:rPr>
        <w:t xml:space="preserve">the limitations were that </w:t>
      </w:r>
      <w:r w:rsidR="0072151A" w:rsidRPr="0072151A">
        <w:rPr>
          <w:rFonts w:ascii="Arial" w:hAnsi="Arial" w:cs="Arial"/>
          <w:sz w:val="22"/>
          <w:szCs w:val="22"/>
        </w:rPr>
        <w:t>a rise in the recorded incidence of autism diagnoses</w:t>
      </w:r>
      <w:r w:rsidR="00EC086F">
        <w:rPr>
          <w:rFonts w:ascii="Arial" w:hAnsi="Arial" w:cs="Arial"/>
          <w:sz w:val="22"/>
          <w:szCs w:val="22"/>
        </w:rPr>
        <w:t xml:space="preserve"> was noticed </w:t>
      </w:r>
      <w:r w:rsidR="0072151A" w:rsidRPr="0072151A">
        <w:rPr>
          <w:rFonts w:ascii="Arial" w:hAnsi="Arial" w:cs="Arial"/>
          <w:sz w:val="22"/>
          <w:szCs w:val="22"/>
        </w:rPr>
        <w:t>especially between 2008 and 2016. Within this time, new-recorded diagnoses climbed by over 150%.</w:t>
      </w:r>
      <w:r w:rsidR="0072151A">
        <w:rPr>
          <w:rFonts w:ascii="Arial" w:hAnsi="Arial" w:cs="Arial"/>
          <w:sz w:val="22"/>
          <w:szCs w:val="22"/>
        </w:rPr>
        <w:t xml:space="preserve"> </w:t>
      </w:r>
      <w:r w:rsidR="00424D23" w:rsidRPr="00424D23">
        <w:rPr>
          <w:rFonts w:ascii="Arial" w:hAnsi="Arial" w:cs="Arial"/>
          <w:sz w:val="22"/>
          <w:szCs w:val="22"/>
        </w:rPr>
        <w:t>These constraints may compound to cause inaccuracies in our estimations, contributing to lower values.</w:t>
      </w:r>
    </w:p>
    <w:p w14:paraId="4EFB168F" w14:textId="4E4B8964" w:rsidR="00C6168A" w:rsidRDefault="003D04DD" w:rsidP="00C6168A">
      <w:pPr>
        <w:spacing w:line="360" w:lineRule="auto"/>
        <w:rPr>
          <w:rFonts w:ascii="Arial" w:hAnsi="Arial" w:cs="Arial"/>
          <w:sz w:val="22"/>
          <w:szCs w:val="22"/>
        </w:rPr>
      </w:pPr>
      <w:r>
        <w:rPr>
          <w:rFonts w:ascii="Arial" w:hAnsi="Arial" w:cs="Arial"/>
          <w:sz w:val="22"/>
          <w:szCs w:val="22"/>
        </w:rPr>
        <w:t xml:space="preserve">In </w:t>
      </w:r>
      <w:r w:rsidRPr="00031E14">
        <w:rPr>
          <w:rFonts w:ascii="Arial" w:hAnsi="Arial" w:cs="Arial"/>
          <w:sz w:val="22"/>
          <w:szCs w:val="22"/>
        </w:rPr>
        <w:t xml:space="preserve">Taylor, </w:t>
      </w:r>
      <w:proofErr w:type="spellStart"/>
      <w:r w:rsidRPr="00031E14">
        <w:rPr>
          <w:rFonts w:ascii="Arial" w:hAnsi="Arial" w:cs="Arial"/>
          <w:sz w:val="22"/>
          <w:szCs w:val="22"/>
        </w:rPr>
        <w:t>Jick</w:t>
      </w:r>
      <w:proofErr w:type="spellEnd"/>
      <w:r w:rsidRPr="00031E14">
        <w:rPr>
          <w:rFonts w:ascii="Arial" w:hAnsi="Arial" w:cs="Arial"/>
          <w:sz w:val="22"/>
          <w:szCs w:val="22"/>
        </w:rPr>
        <w:t xml:space="preserve"> and MacLaughlin, </w:t>
      </w:r>
      <w:r>
        <w:rPr>
          <w:rFonts w:ascii="Arial" w:hAnsi="Arial" w:cs="Arial"/>
          <w:sz w:val="22"/>
          <w:szCs w:val="22"/>
        </w:rPr>
        <w:t>(</w:t>
      </w:r>
      <w:r w:rsidRPr="00031E14">
        <w:rPr>
          <w:rFonts w:ascii="Arial" w:hAnsi="Arial" w:cs="Arial"/>
          <w:sz w:val="22"/>
          <w:szCs w:val="22"/>
        </w:rPr>
        <w:t>2013)</w:t>
      </w:r>
      <w:r>
        <w:rPr>
          <w:rFonts w:ascii="Arial" w:hAnsi="Arial" w:cs="Arial"/>
          <w:sz w:val="22"/>
          <w:szCs w:val="22"/>
        </w:rPr>
        <w:t xml:space="preserve">, </w:t>
      </w:r>
      <w:r w:rsidR="00C6168A">
        <w:rPr>
          <w:rFonts w:ascii="Arial" w:hAnsi="Arial" w:cs="Arial"/>
          <w:sz w:val="22"/>
          <w:szCs w:val="22"/>
        </w:rPr>
        <w:t xml:space="preserve">the limitation </w:t>
      </w:r>
      <w:r w:rsidR="00750723">
        <w:rPr>
          <w:rFonts w:ascii="Arial" w:hAnsi="Arial" w:cs="Arial"/>
          <w:sz w:val="22"/>
          <w:szCs w:val="22"/>
        </w:rPr>
        <w:t>was</w:t>
      </w:r>
      <w:r w:rsidR="00C6168A">
        <w:rPr>
          <w:rFonts w:ascii="Arial" w:hAnsi="Arial" w:cs="Arial"/>
          <w:sz w:val="22"/>
          <w:szCs w:val="22"/>
        </w:rPr>
        <w:t xml:space="preserve"> a few such as </w:t>
      </w:r>
      <w:r w:rsidR="00750723">
        <w:rPr>
          <w:rFonts w:ascii="Arial" w:hAnsi="Arial" w:cs="Arial"/>
          <w:sz w:val="22"/>
          <w:szCs w:val="22"/>
        </w:rPr>
        <w:t>t</w:t>
      </w:r>
      <w:r w:rsidR="00C6168A" w:rsidRPr="00C6168A">
        <w:rPr>
          <w:rFonts w:ascii="Arial" w:hAnsi="Arial" w:cs="Arial"/>
          <w:sz w:val="22"/>
          <w:szCs w:val="22"/>
        </w:rPr>
        <w:t xml:space="preserve">he absence of significant change in global age-standardized figures can be deceiving. </w:t>
      </w:r>
      <w:r w:rsidR="00750723">
        <w:rPr>
          <w:rFonts w:ascii="Arial" w:hAnsi="Arial" w:cs="Arial"/>
          <w:sz w:val="22"/>
          <w:szCs w:val="22"/>
        </w:rPr>
        <w:t xml:space="preserve">In </w:t>
      </w:r>
      <w:r w:rsidR="00C6168A" w:rsidRPr="00C6168A">
        <w:rPr>
          <w:rFonts w:ascii="Arial" w:hAnsi="Arial" w:cs="Arial"/>
          <w:sz w:val="22"/>
          <w:szCs w:val="22"/>
        </w:rPr>
        <w:t>2019 estimations were based on mathematical models; when evidence was unavailable, data were imputed. Additional efforts are required to reflect the total disease incidence. In our analysis, deaths for ASD were not estimated, despite the established premature mortality associated with medical comorbidities. Second, while the raw prevalence, incidence, and burden of ASD have grown over the last 30 years, worldwide age-standardized rates have not, which might lead to inaccurate conclusions if more precise results broken down by S</w:t>
      </w:r>
      <w:r w:rsidR="008C5F8B">
        <w:rPr>
          <w:rFonts w:ascii="Arial" w:hAnsi="Arial" w:cs="Arial"/>
          <w:sz w:val="22"/>
          <w:szCs w:val="22"/>
        </w:rPr>
        <w:t xml:space="preserve">pecial </w:t>
      </w:r>
      <w:r w:rsidR="00C6168A" w:rsidRPr="00C6168A">
        <w:rPr>
          <w:rFonts w:ascii="Arial" w:hAnsi="Arial" w:cs="Arial"/>
          <w:sz w:val="22"/>
          <w:szCs w:val="22"/>
        </w:rPr>
        <w:t>D</w:t>
      </w:r>
      <w:r w:rsidR="008C5F8B">
        <w:rPr>
          <w:rFonts w:ascii="Arial" w:hAnsi="Arial" w:cs="Arial"/>
          <w:sz w:val="22"/>
          <w:szCs w:val="22"/>
        </w:rPr>
        <w:t xml:space="preserve">esigned </w:t>
      </w:r>
      <w:r w:rsidR="00C6168A" w:rsidRPr="00C6168A">
        <w:rPr>
          <w:rFonts w:ascii="Arial" w:hAnsi="Arial" w:cs="Arial"/>
          <w:sz w:val="22"/>
          <w:szCs w:val="22"/>
        </w:rPr>
        <w:t>I</w:t>
      </w:r>
      <w:r w:rsidR="008C5F8B">
        <w:rPr>
          <w:rFonts w:ascii="Arial" w:hAnsi="Arial" w:cs="Arial"/>
          <w:sz w:val="22"/>
          <w:szCs w:val="22"/>
        </w:rPr>
        <w:t>nstruction</w:t>
      </w:r>
      <w:r w:rsidR="00C6168A" w:rsidRPr="00C6168A">
        <w:rPr>
          <w:rFonts w:ascii="Arial" w:hAnsi="Arial" w:cs="Arial"/>
          <w:sz w:val="22"/>
          <w:szCs w:val="22"/>
        </w:rPr>
        <w:t xml:space="preserve"> group are not included. Finally, several studies have indicated that concurrent ASD issues, such as</w:t>
      </w:r>
      <w:r w:rsidR="0032478D">
        <w:rPr>
          <w:rFonts w:ascii="Arial" w:hAnsi="Arial" w:cs="Arial"/>
          <w:sz w:val="22"/>
          <w:szCs w:val="22"/>
        </w:rPr>
        <w:t xml:space="preserve"> </w:t>
      </w:r>
      <w:r w:rsidR="0032478D" w:rsidRPr="0032478D">
        <w:rPr>
          <w:rFonts w:ascii="Arial" w:hAnsi="Arial" w:cs="Arial"/>
          <w:sz w:val="22"/>
          <w:szCs w:val="22"/>
        </w:rPr>
        <w:t>Attention Deficit Hyperactivity Disorder</w:t>
      </w:r>
      <w:r w:rsidR="00C6168A" w:rsidRPr="00C6168A">
        <w:rPr>
          <w:rFonts w:ascii="Arial" w:hAnsi="Arial" w:cs="Arial"/>
          <w:sz w:val="22"/>
          <w:szCs w:val="22"/>
        </w:rPr>
        <w:t>, may impair the efficiency of ASD diagnostic algorithms.</w:t>
      </w:r>
    </w:p>
    <w:p w14:paraId="39739467" w14:textId="28DE4D38" w:rsidR="00437473" w:rsidRDefault="00C6168A" w:rsidP="00437473">
      <w:pPr>
        <w:spacing w:line="360" w:lineRule="auto"/>
        <w:rPr>
          <w:rFonts w:ascii="Arial" w:hAnsi="Arial" w:cs="Arial"/>
          <w:sz w:val="22"/>
          <w:szCs w:val="22"/>
        </w:rPr>
      </w:pPr>
      <w:r>
        <w:rPr>
          <w:rFonts w:ascii="Arial" w:hAnsi="Arial" w:cs="Arial"/>
          <w:sz w:val="22"/>
          <w:szCs w:val="22"/>
        </w:rPr>
        <w:t xml:space="preserve">In </w:t>
      </w:r>
      <w:proofErr w:type="spellStart"/>
      <w:r w:rsidRPr="007A4420">
        <w:rPr>
          <w:rFonts w:ascii="Arial" w:hAnsi="Arial" w:cs="Arial"/>
          <w:sz w:val="22"/>
          <w:szCs w:val="22"/>
        </w:rPr>
        <w:t>O’Nions</w:t>
      </w:r>
      <w:proofErr w:type="spellEnd"/>
      <w:r w:rsidRPr="007A4420">
        <w:rPr>
          <w:rFonts w:ascii="Arial" w:hAnsi="Arial" w:cs="Arial"/>
          <w:sz w:val="22"/>
          <w:szCs w:val="22"/>
        </w:rPr>
        <w:t xml:space="preserve"> et al., </w:t>
      </w:r>
      <w:r>
        <w:rPr>
          <w:rFonts w:ascii="Arial" w:hAnsi="Arial" w:cs="Arial"/>
          <w:sz w:val="22"/>
          <w:szCs w:val="22"/>
        </w:rPr>
        <w:t>(</w:t>
      </w:r>
      <w:r w:rsidRPr="007A4420">
        <w:rPr>
          <w:rFonts w:ascii="Arial" w:hAnsi="Arial" w:cs="Arial"/>
          <w:sz w:val="22"/>
          <w:szCs w:val="22"/>
        </w:rPr>
        <w:t>2023b)</w:t>
      </w:r>
      <w:r>
        <w:rPr>
          <w:rFonts w:ascii="Arial" w:hAnsi="Arial" w:cs="Arial"/>
          <w:sz w:val="22"/>
          <w:szCs w:val="22"/>
        </w:rPr>
        <w:t xml:space="preserve"> the </w:t>
      </w:r>
      <w:r w:rsidR="009C1849">
        <w:rPr>
          <w:rFonts w:ascii="Arial" w:hAnsi="Arial" w:cs="Arial"/>
          <w:sz w:val="22"/>
          <w:szCs w:val="22"/>
        </w:rPr>
        <w:t>s</w:t>
      </w:r>
      <w:r w:rsidR="009C1849" w:rsidRPr="009C1849">
        <w:rPr>
          <w:rFonts w:ascii="Arial" w:hAnsi="Arial" w:cs="Arial"/>
          <w:sz w:val="22"/>
          <w:szCs w:val="22"/>
        </w:rPr>
        <w:t xml:space="preserve">trengths </w:t>
      </w:r>
      <w:r w:rsidR="009C1849">
        <w:rPr>
          <w:rFonts w:ascii="Arial" w:hAnsi="Arial" w:cs="Arial"/>
          <w:sz w:val="22"/>
          <w:szCs w:val="22"/>
        </w:rPr>
        <w:t>were</w:t>
      </w:r>
      <w:r w:rsidR="009C1849" w:rsidRPr="009C1849">
        <w:rPr>
          <w:rFonts w:ascii="Arial" w:hAnsi="Arial" w:cs="Arial"/>
          <w:sz w:val="22"/>
          <w:szCs w:val="22"/>
        </w:rPr>
        <w:t xml:space="preserve"> </w:t>
      </w:r>
      <w:r w:rsidR="009C1849" w:rsidRPr="009C1849">
        <w:rPr>
          <w:rFonts w:ascii="Arial" w:hAnsi="Arial" w:cs="Arial"/>
          <w:sz w:val="22"/>
          <w:szCs w:val="22"/>
        </w:rPr>
        <w:t>of the current study include the comprehensive primary care database on which analyses were conducted.</w:t>
      </w:r>
      <w:r w:rsidR="009C1849">
        <w:rPr>
          <w:rFonts w:ascii="Arial" w:hAnsi="Arial" w:cs="Arial"/>
          <w:sz w:val="22"/>
          <w:szCs w:val="22"/>
        </w:rPr>
        <w:t xml:space="preserve"> Whereas the limitations</w:t>
      </w:r>
      <w:r w:rsidR="00437473" w:rsidRPr="00437473">
        <w:rPr>
          <w:rFonts w:ascii="Arial" w:hAnsi="Arial" w:cs="Arial"/>
          <w:sz w:val="22"/>
          <w:szCs w:val="22"/>
        </w:rPr>
        <w:t xml:space="preserve"> include the fact that secondary care diagnoses are not directly related to primary care. Due to the lack of direct connectivity, certain records may be missing, resulting in an underestimation of diagnostic rates. It may sometimes take some time for the results of diagnostic examinations to be communicated back to the GP office, resulting in dates of first recorded diagnoses that are later than the actual diagnosis date.</w:t>
      </w:r>
      <w:r w:rsidR="00FC15A8">
        <w:rPr>
          <w:rFonts w:ascii="Arial" w:hAnsi="Arial" w:cs="Arial"/>
          <w:sz w:val="22"/>
          <w:szCs w:val="22"/>
        </w:rPr>
        <w:t xml:space="preserve"> </w:t>
      </w:r>
    </w:p>
    <w:p w14:paraId="08341CBA" w14:textId="49FB2612" w:rsidR="000E2765" w:rsidRDefault="000E2765" w:rsidP="000E2765">
      <w:pPr>
        <w:rPr>
          <w:rFonts w:ascii="Arial" w:hAnsi="Arial" w:cs="Arial"/>
          <w:b/>
          <w:bCs/>
          <w:sz w:val="22"/>
          <w:szCs w:val="22"/>
          <w:u w:val="single"/>
        </w:rPr>
      </w:pPr>
      <w:r>
        <w:rPr>
          <w:rFonts w:ascii="Arial" w:hAnsi="Arial" w:cs="Arial"/>
          <w:b/>
          <w:bCs/>
          <w:sz w:val="22"/>
          <w:szCs w:val="22"/>
          <w:u w:val="single"/>
        </w:rPr>
        <w:br w:type="page"/>
      </w:r>
    </w:p>
    <w:p w14:paraId="34A53F0B" w14:textId="2ED3A37F" w:rsidR="00BA7A4F" w:rsidRDefault="00BA7A4F" w:rsidP="00437473">
      <w:pPr>
        <w:spacing w:line="360" w:lineRule="auto"/>
        <w:rPr>
          <w:rFonts w:ascii="Arial" w:hAnsi="Arial" w:cs="Arial"/>
          <w:b/>
          <w:bCs/>
          <w:sz w:val="22"/>
          <w:szCs w:val="22"/>
          <w:u w:val="single"/>
        </w:rPr>
      </w:pPr>
      <w:r w:rsidRPr="00BA7A4F">
        <w:rPr>
          <w:rFonts w:ascii="Arial" w:hAnsi="Arial" w:cs="Arial"/>
          <w:b/>
          <w:bCs/>
          <w:sz w:val="22"/>
          <w:szCs w:val="22"/>
          <w:u w:val="single"/>
        </w:rPr>
        <w:lastRenderedPageBreak/>
        <w:t>Practical implications</w:t>
      </w:r>
    </w:p>
    <w:p w14:paraId="02B8E2CD" w14:textId="7322C0EA" w:rsidR="00BA7A4F" w:rsidRPr="000E2765" w:rsidRDefault="000E2765" w:rsidP="00437473">
      <w:pPr>
        <w:spacing w:line="360" w:lineRule="auto"/>
        <w:rPr>
          <w:rFonts w:ascii="Arial" w:hAnsi="Arial" w:cs="Arial"/>
          <w:sz w:val="22"/>
          <w:szCs w:val="22"/>
        </w:rPr>
      </w:pPr>
      <w:r w:rsidRPr="000E2765">
        <w:rPr>
          <w:rFonts w:ascii="Arial" w:hAnsi="Arial" w:cs="Arial"/>
          <w:sz w:val="22"/>
          <w:szCs w:val="22"/>
        </w:rPr>
        <w:t>Limited generalisation, conclusions might not be applicable to a broad population, inefficient intervention, incorrect studies can result in inefficient or even hazardous treatments, resource waste, and carelessly conducted studies squander funds and assets. Restrictions in research can indicate topics for further study and enhance methodology, leading to improved research methodology.</w:t>
      </w:r>
    </w:p>
    <w:p w14:paraId="5BF43EF7" w14:textId="1BE767FC" w:rsidR="00FC15A8" w:rsidRDefault="00FC15A8" w:rsidP="00437473">
      <w:pPr>
        <w:spacing w:line="360" w:lineRule="auto"/>
        <w:rPr>
          <w:rFonts w:ascii="Arial" w:hAnsi="Arial" w:cs="Arial"/>
          <w:b/>
          <w:bCs/>
          <w:sz w:val="22"/>
          <w:szCs w:val="22"/>
          <w:u w:val="single"/>
        </w:rPr>
      </w:pPr>
      <w:r w:rsidRPr="00FC15A8">
        <w:rPr>
          <w:rFonts w:ascii="Arial" w:hAnsi="Arial" w:cs="Arial"/>
          <w:b/>
          <w:bCs/>
          <w:sz w:val="22"/>
          <w:szCs w:val="22"/>
          <w:u w:val="single"/>
        </w:rPr>
        <w:t>Conclusion</w:t>
      </w:r>
      <w:r w:rsidR="00EA3F0A">
        <w:rPr>
          <w:rFonts w:ascii="Arial" w:hAnsi="Arial" w:cs="Arial"/>
          <w:b/>
          <w:bCs/>
          <w:sz w:val="22"/>
          <w:szCs w:val="22"/>
          <w:u w:val="single"/>
        </w:rPr>
        <w:t xml:space="preserve"> and recommendations</w:t>
      </w:r>
    </w:p>
    <w:p w14:paraId="46FDDD59" w14:textId="77777777" w:rsidR="007903E8" w:rsidRDefault="00850916" w:rsidP="007903E8">
      <w:pPr>
        <w:spacing w:line="360" w:lineRule="auto"/>
        <w:rPr>
          <w:rFonts w:ascii="Arial" w:hAnsi="Arial" w:cs="Arial"/>
          <w:sz w:val="22"/>
          <w:szCs w:val="22"/>
        </w:rPr>
      </w:pPr>
      <w:r w:rsidRPr="00850916">
        <w:rPr>
          <w:rFonts w:ascii="Arial" w:hAnsi="Arial" w:cs="Arial"/>
          <w:sz w:val="22"/>
          <w:szCs w:val="22"/>
        </w:rPr>
        <w:t>A recommendation for all conducted research would be to include all children, from birth whether in school or not, eliminating those who have died, and finalise a study utilising GPRD to determine a rise in autism incidence.</w:t>
      </w:r>
      <w:r w:rsidR="008C6C78">
        <w:rPr>
          <w:rFonts w:ascii="Arial" w:hAnsi="Arial" w:cs="Arial"/>
          <w:sz w:val="22"/>
          <w:szCs w:val="22"/>
        </w:rPr>
        <w:t xml:space="preserve"> </w:t>
      </w:r>
      <w:r w:rsidR="00B14D2E" w:rsidRPr="00B14D2E">
        <w:rPr>
          <w:rFonts w:ascii="Arial" w:hAnsi="Arial" w:cs="Arial"/>
          <w:sz w:val="22"/>
          <w:szCs w:val="22"/>
        </w:rPr>
        <w:t>A clinical guideline should be to incorporate the families of autistic individuals.</w:t>
      </w:r>
      <w:r w:rsidR="00B14D2E">
        <w:rPr>
          <w:rFonts w:ascii="Arial" w:hAnsi="Arial" w:cs="Arial"/>
          <w:sz w:val="22"/>
          <w:szCs w:val="22"/>
        </w:rPr>
        <w:t xml:space="preserve"> </w:t>
      </w:r>
      <w:r w:rsidR="00C93B4D" w:rsidRPr="00C93B4D">
        <w:rPr>
          <w:rFonts w:ascii="Arial" w:hAnsi="Arial" w:cs="Arial"/>
          <w:sz w:val="22"/>
          <w:szCs w:val="22"/>
        </w:rPr>
        <w:t>A digital intervention should be accessible through an app or web platform.</w:t>
      </w:r>
      <w:r w:rsidR="00C93B4D">
        <w:rPr>
          <w:rFonts w:ascii="Arial" w:hAnsi="Arial" w:cs="Arial"/>
          <w:sz w:val="22"/>
          <w:szCs w:val="22"/>
        </w:rPr>
        <w:t xml:space="preserve"> </w:t>
      </w:r>
      <w:r w:rsidR="007903E8" w:rsidRPr="007903E8">
        <w:rPr>
          <w:rFonts w:ascii="Arial" w:hAnsi="Arial" w:cs="Arial"/>
          <w:sz w:val="22"/>
          <w:szCs w:val="22"/>
        </w:rPr>
        <w:t>Healthcare delivery should include the availability of a co-located service.</w:t>
      </w:r>
    </w:p>
    <w:p w14:paraId="0A1A2335" w14:textId="509F85B6" w:rsidR="00B36190" w:rsidRDefault="00C037A0" w:rsidP="004940C4">
      <w:pPr>
        <w:spacing w:line="360" w:lineRule="auto"/>
        <w:rPr>
          <w:rFonts w:ascii="Arial" w:hAnsi="Arial" w:cs="Arial"/>
          <w:sz w:val="22"/>
          <w:szCs w:val="22"/>
        </w:rPr>
      </w:pPr>
      <w:r w:rsidRPr="00C037A0">
        <w:rPr>
          <w:rFonts w:ascii="Arial" w:hAnsi="Arial" w:cs="Arial"/>
          <w:sz w:val="22"/>
          <w:szCs w:val="22"/>
        </w:rPr>
        <w:t xml:space="preserve">In summary, there has been a rise, which can be linked to increased autism awareness as well as some undiscovered instances. The limitations suggest areas for improvement in future research endeavours. </w:t>
      </w:r>
      <w:r w:rsidR="000E5774" w:rsidRPr="000E5774">
        <w:rPr>
          <w:rFonts w:ascii="Arial" w:hAnsi="Arial" w:cs="Arial"/>
          <w:sz w:val="22"/>
          <w:szCs w:val="22"/>
        </w:rPr>
        <w:t>Guidelines assert that an earlier diagnosis is advantageous, enabling children to get timely care prior to the lapse of crucial developmental phases.</w:t>
      </w:r>
      <w:r w:rsidR="000E5774">
        <w:rPr>
          <w:rFonts w:ascii="Arial" w:hAnsi="Arial" w:cs="Arial"/>
          <w:sz w:val="22"/>
          <w:szCs w:val="22"/>
        </w:rPr>
        <w:t xml:space="preserve"> </w:t>
      </w:r>
      <w:r w:rsidRPr="00C037A0">
        <w:rPr>
          <w:rFonts w:ascii="Arial" w:hAnsi="Arial" w:cs="Arial"/>
          <w:sz w:val="22"/>
          <w:szCs w:val="22"/>
        </w:rPr>
        <w:t>EHCP has been proposed, but delays persist.</w:t>
      </w:r>
      <w:r w:rsidR="009F4F22">
        <w:rPr>
          <w:rFonts w:ascii="Arial" w:hAnsi="Arial" w:cs="Arial"/>
          <w:sz w:val="22"/>
          <w:szCs w:val="22"/>
        </w:rPr>
        <w:t xml:space="preserve"> </w:t>
      </w:r>
      <w:r w:rsidR="008728E7" w:rsidRPr="008728E7">
        <w:rPr>
          <w:rFonts w:ascii="Arial" w:hAnsi="Arial" w:cs="Arial"/>
          <w:sz w:val="22"/>
          <w:szCs w:val="22"/>
        </w:rPr>
        <w:t>The frequency of documented autism at age eight in the UK remained steady over a six-year period, according</w:t>
      </w:r>
      <w:r w:rsidR="00F83BC2">
        <w:rPr>
          <w:rFonts w:ascii="Arial" w:hAnsi="Arial" w:cs="Arial"/>
          <w:sz w:val="22"/>
          <w:szCs w:val="22"/>
        </w:rPr>
        <w:t xml:space="preserve"> </w:t>
      </w:r>
      <w:r w:rsidR="008728E7" w:rsidRPr="008728E7">
        <w:rPr>
          <w:rFonts w:ascii="Arial" w:hAnsi="Arial" w:cs="Arial"/>
          <w:sz w:val="22"/>
          <w:szCs w:val="22"/>
        </w:rPr>
        <w:t>to data from the General Practice Research Database (GPRD; Taylor, Jick, &amp; MacLaughlin, 2013).</w:t>
      </w:r>
      <w:r w:rsidR="00753569">
        <w:rPr>
          <w:rFonts w:ascii="Arial" w:hAnsi="Arial" w:cs="Arial"/>
          <w:sz w:val="22"/>
          <w:szCs w:val="22"/>
        </w:rPr>
        <w:t xml:space="preserve"> </w:t>
      </w:r>
    </w:p>
    <w:p w14:paraId="76782C08" w14:textId="1BD3F278" w:rsidR="00D8340D" w:rsidRPr="00B36190" w:rsidRDefault="00D8340D" w:rsidP="00D8340D">
      <w:pPr>
        <w:rPr>
          <w:rFonts w:ascii="Arial" w:hAnsi="Arial" w:cs="Arial"/>
          <w:sz w:val="22"/>
          <w:szCs w:val="22"/>
        </w:rPr>
      </w:pPr>
      <w:r>
        <w:rPr>
          <w:rFonts w:ascii="Arial" w:hAnsi="Arial" w:cs="Arial"/>
          <w:sz w:val="22"/>
          <w:szCs w:val="22"/>
        </w:rPr>
        <w:br w:type="page"/>
      </w:r>
    </w:p>
    <w:p w14:paraId="0CBC5569" w14:textId="2202D1D2" w:rsidR="00F35773" w:rsidRPr="00F35773" w:rsidRDefault="00F35773" w:rsidP="00F35773">
      <w:pPr>
        <w:spacing w:line="360" w:lineRule="auto"/>
        <w:rPr>
          <w:rFonts w:ascii="Arial" w:hAnsi="Arial" w:cs="Arial"/>
          <w:sz w:val="22"/>
          <w:szCs w:val="22"/>
        </w:rPr>
      </w:pPr>
      <w:r w:rsidRPr="00F35773">
        <w:rPr>
          <w:rFonts w:ascii="Arial" w:hAnsi="Arial" w:cs="Arial"/>
          <w:b/>
          <w:bCs/>
          <w:sz w:val="22"/>
          <w:szCs w:val="22"/>
        </w:rPr>
        <w:lastRenderedPageBreak/>
        <w:t>Reference list</w:t>
      </w:r>
    </w:p>
    <w:p w14:paraId="30255245" w14:textId="79260355" w:rsidR="00F35773" w:rsidRDefault="00F35773" w:rsidP="00F35773">
      <w:pPr>
        <w:spacing w:line="360" w:lineRule="auto"/>
        <w:rPr>
          <w:rFonts w:ascii="Arial" w:hAnsi="Arial" w:cs="Arial"/>
          <w:sz w:val="22"/>
          <w:szCs w:val="22"/>
        </w:rPr>
      </w:pPr>
      <w:r w:rsidRPr="00F35773">
        <w:rPr>
          <w:rFonts w:ascii="Arial" w:hAnsi="Arial" w:cs="Arial"/>
          <w:sz w:val="22"/>
          <w:szCs w:val="22"/>
        </w:rPr>
        <w:t xml:space="preserve">Ahmed, S.K., Mohammed, R.A., Nashwan, A.J., Ibrahim, R.H., Abdalla, A.Q., Ameen, B.M.M. and </w:t>
      </w:r>
      <w:proofErr w:type="spellStart"/>
      <w:r w:rsidRPr="00F35773">
        <w:rPr>
          <w:rFonts w:ascii="Arial" w:hAnsi="Arial" w:cs="Arial"/>
          <w:sz w:val="22"/>
          <w:szCs w:val="22"/>
        </w:rPr>
        <w:t>Khidhir</w:t>
      </w:r>
      <w:proofErr w:type="spellEnd"/>
      <w:r w:rsidRPr="00F35773">
        <w:rPr>
          <w:rFonts w:ascii="Arial" w:hAnsi="Arial" w:cs="Arial"/>
          <w:sz w:val="22"/>
          <w:szCs w:val="22"/>
        </w:rPr>
        <w:t xml:space="preserve">, R.M. (2025). Using Thematic Analysis in Qualitative Research. </w:t>
      </w:r>
      <w:r w:rsidRPr="00F35773">
        <w:rPr>
          <w:rFonts w:ascii="Arial" w:hAnsi="Arial" w:cs="Arial"/>
          <w:i/>
          <w:iCs/>
          <w:sz w:val="22"/>
          <w:szCs w:val="22"/>
        </w:rPr>
        <w:t>Journal of Medicine, Surgery, and Public Health</w:t>
      </w:r>
      <w:r w:rsidRPr="00F35773">
        <w:rPr>
          <w:rFonts w:ascii="Arial" w:hAnsi="Arial" w:cs="Arial"/>
          <w:sz w:val="22"/>
          <w:szCs w:val="22"/>
        </w:rPr>
        <w:t>, [online] 6(6), p.100198. doi:https://doi.org/10.1016/j.glmedi.2025.100198.</w:t>
      </w:r>
      <w:r w:rsidR="00A33084">
        <w:rPr>
          <w:rFonts w:ascii="Arial" w:hAnsi="Arial" w:cs="Arial"/>
          <w:sz w:val="22"/>
          <w:szCs w:val="22"/>
        </w:rPr>
        <w:t xml:space="preserve"> [Accessed at: 20.03.2026].</w:t>
      </w:r>
    </w:p>
    <w:p w14:paraId="6A815F3A" w14:textId="613D8B55" w:rsidR="008E733A" w:rsidRPr="00F35773" w:rsidRDefault="008E733A" w:rsidP="00F35773">
      <w:pPr>
        <w:spacing w:line="360" w:lineRule="auto"/>
        <w:rPr>
          <w:rFonts w:ascii="Arial" w:hAnsi="Arial" w:cs="Arial"/>
          <w:sz w:val="22"/>
          <w:szCs w:val="22"/>
        </w:rPr>
      </w:pPr>
      <w:r w:rsidRPr="008E733A">
        <w:rPr>
          <w:rFonts w:ascii="Arial" w:hAnsi="Arial" w:cs="Arial"/>
          <w:sz w:val="22"/>
          <w:szCs w:val="22"/>
        </w:rPr>
        <w:t xml:space="preserve">Arksey, H., &amp; O'Malley, L. (2005). "Scoping studies: towards a methodological framework." </w:t>
      </w:r>
      <w:r w:rsidRPr="008E733A">
        <w:rPr>
          <w:rFonts w:ascii="Arial" w:hAnsi="Arial" w:cs="Arial"/>
          <w:i/>
          <w:iCs/>
          <w:sz w:val="22"/>
          <w:szCs w:val="22"/>
        </w:rPr>
        <w:t>International Journal of Social Research Methodology</w:t>
      </w:r>
      <w:r w:rsidRPr="008E733A">
        <w:rPr>
          <w:rFonts w:ascii="Arial" w:hAnsi="Arial" w:cs="Arial"/>
          <w:sz w:val="22"/>
          <w:szCs w:val="22"/>
        </w:rPr>
        <w:t>, 8(1), 19-32. [Accessed at: 20</w:t>
      </w:r>
      <w:r w:rsidR="00A33084">
        <w:rPr>
          <w:rFonts w:ascii="Arial" w:hAnsi="Arial" w:cs="Arial"/>
          <w:sz w:val="22"/>
          <w:szCs w:val="22"/>
        </w:rPr>
        <w:t>.03.</w:t>
      </w:r>
      <w:r w:rsidRPr="008E733A">
        <w:rPr>
          <w:rFonts w:ascii="Arial" w:hAnsi="Arial" w:cs="Arial"/>
          <w:sz w:val="22"/>
          <w:szCs w:val="22"/>
        </w:rPr>
        <w:t>2026].</w:t>
      </w:r>
    </w:p>
    <w:p w14:paraId="08BD0566" w14:textId="134C4384" w:rsidR="008A723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Autism Speaks (2024). </w:t>
      </w:r>
      <w:r w:rsidRPr="00F35773">
        <w:rPr>
          <w:rFonts w:ascii="Arial" w:hAnsi="Arial" w:cs="Arial"/>
          <w:i/>
          <w:iCs/>
          <w:sz w:val="22"/>
          <w:szCs w:val="22"/>
        </w:rPr>
        <w:t>Autism diagnosis on the rise, according to trends study | Autism Speaks</w:t>
      </w:r>
      <w:r w:rsidRPr="00F35773">
        <w:rPr>
          <w:rFonts w:ascii="Arial" w:hAnsi="Arial" w:cs="Arial"/>
          <w:sz w:val="22"/>
          <w:szCs w:val="22"/>
        </w:rPr>
        <w:t xml:space="preserve">. [online] Autism Speaks. Available at: </w:t>
      </w:r>
      <w:hyperlink r:id="rId20" w:history="1">
        <w:r w:rsidR="008A7233" w:rsidRPr="00F35773">
          <w:rPr>
            <w:rStyle w:val="Hyperlink"/>
            <w:rFonts w:ascii="Arial" w:hAnsi="Arial" w:cs="Arial"/>
            <w:sz w:val="22"/>
            <w:szCs w:val="22"/>
          </w:rPr>
          <w:t>https://www.autismspeaks.org/science-news/why-autism-increasing</w:t>
        </w:r>
      </w:hyperlink>
      <w:r w:rsidRPr="00F35773">
        <w:rPr>
          <w:rFonts w:ascii="Arial" w:hAnsi="Arial" w:cs="Arial"/>
          <w:sz w:val="22"/>
          <w:szCs w:val="22"/>
        </w:rPr>
        <w:t>.</w:t>
      </w:r>
      <w:r w:rsidR="00A33084">
        <w:rPr>
          <w:rFonts w:ascii="Arial" w:hAnsi="Arial" w:cs="Arial"/>
          <w:sz w:val="22"/>
          <w:szCs w:val="22"/>
        </w:rPr>
        <w:t xml:space="preserve"> [Accessed at 20.03.2026].</w:t>
      </w:r>
    </w:p>
    <w:p w14:paraId="6B54564E" w14:textId="4F9F2163" w:rsidR="00F35773" w:rsidRDefault="00F35773" w:rsidP="00F35773">
      <w:pPr>
        <w:spacing w:line="360" w:lineRule="auto"/>
        <w:rPr>
          <w:rFonts w:ascii="Arial" w:hAnsi="Arial" w:cs="Arial"/>
          <w:sz w:val="22"/>
          <w:szCs w:val="22"/>
        </w:rPr>
      </w:pPr>
      <w:r w:rsidRPr="00F35773">
        <w:rPr>
          <w:rFonts w:ascii="Arial" w:hAnsi="Arial" w:cs="Arial"/>
          <w:sz w:val="22"/>
          <w:szCs w:val="22"/>
        </w:rPr>
        <w:t xml:space="preserve">Autism.org.uk. (2026). </w:t>
      </w:r>
      <w:r w:rsidRPr="00F35773">
        <w:rPr>
          <w:rFonts w:ascii="Arial" w:hAnsi="Arial" w:cs="Arial"/>
          <w:i/>
          <w:iCs/>
          <w:sz w:val="22"/>
          <w:szCs w:val="22"/>
        </w:rPr>
        <w:t>Autism and communication</w:t>
      </w:r>
      <w:r w:rsidRPr="00F35773">
        <w:rPr>
          <w:rFonts w:ascii="Arial" w:hAnsi="Arial" w:cs="Arial"/>
          <w:sz w:val="22"/>
          <w:szCs w:val="22"/>
        </w:rPr>
        <w:t xml:space="preserve">. [online] Available at: </w:t>
      </w:r>
      <w:hyperlink r:id="rId21" w:history="1">
        <w:r w:rsidR="008A7233" w:rsidRPr="00F35773">
          <w:rPr>
            <w:rStyle w:val="Hyperlink"/>
            <w:rFonts w:ascii="Arial" w:hAnsi="Arial" w:cs="Arial"/>
            <w:sz w:val="22"/>
            <w:szCs w:val="22"/>
          </w:rPr>
          <w:t>https://www.autism.org.uk/advice-and-guidance/about-autism/autism-and-communication</w:t>
        </w:r>
      </w:hyperlink>
      <w:r w:rsidRPr="00F35773">
        <w:rPr>
          <w:rFonts w:ascii="Arial" w:hAnsi="Arial" w:cs="Arial"/>
          <w:sz w:val="22"/>
          <w:szCs w:val="22"/>
        </w:rPr>
        <w:t>.</w:t>
      </w:r>
      <w:r w:rsidR="00A33084">
        <w:rPr>
          <w:rFonts w:ascii="Arial" w:hAnsi="Arial" w:cs="Arial"/>
          <w:sz w:val="22"/>
          <w:szCs w:val="22"/>
        </w:rPr>
        <w:t xml:space="preserve"> [Accessed at: 21.03.2026].</w:t>
      </w:r>
    </w:p>
    <w:p w14:paraId="583A7340" w14:textId="06DA521E" w:rsidR="008A7233" w:rsidRPr="00F35773" w:rsidRDefault="008A7233" w:rsidP="00F35773">
      <w:pPr>
        <w:spacing w:line="360" w:lineRule="auto"/>
        <w:rPr>
          <w:rFonts w:ascii="Arial" w:hAnsi="Arial" w:cs="Arial"/>
          <w:sz w:val="22"/>
          <w:szCs w:val="22"/>
        </w:rPr>
      </w:pPr>
      <w:r w:rsidRPr="008A7233">
        <w:rPr>
          <w:rFonts w:ascii="Arial" w:hAnsi="Arial" w:cs="Arial"/>
          <w:sz w:val="22"/>
          <w:szCs w:val="22"/>
        </w:rPr>
        <w:t xml:space="preserve">Aveyard, H. (2007). </w:t>
      </w:r>
      <w:r w:rsidRPr="008A7233">
        <w:rPr>
          <w:rFonts w:ascii="Arial" w:hAnsi="Arial" w:cs="Arial"/>
          <w:i/>
          <w:iCs/>
          <w:sz w:val="22"/>
          <w:szCs w:val="22"/>
        </w:rPr>
        <w:t>Doing a Literature Review in Health and Social Care: A Practical Guide</w:t>
      </w:r>
      <w:r w:rsidRPr="008A7233">
        <w:rPr>
          <w:rFonts w:ascii="Arial" w:hAnsi="Arial" w:cs="Arial"/>
          <w:sz w:val="22"/>
          <w:szCs w:val="22"/>
        </w:rPr>
        <w:t>. Open University Press. [Accessed at: 2</w:t>
      </w:r>
      <w:r w:rsidR="00A33084">
        <w:rPr>
          <w:rFonts w:ascii="Arial" w:hAnsi="Arial" w:cs="Arial"/>
          <w:sz w:val="22"/>
          <w:szCs w:val="22"/>
        </w:rPr>
        <w:t>0.03</w:t>
      </w:r>
      <w:r w:rsidRPr="008A7233">
        <w:rPr>
          <w:rFonts w:ascii="Arial" w:hAnsi="Arial" w:cs="Arial"/>
          <w:sz w:val="22"/>
          <w:szCs w:val="22"/>
        </w:rPr>
        <w:t xml:space="preserve"> 2026].</w:t>
      </w:r>
    </w:p>
    <w:p w14:paraId="1D7FEB2B" w14:textId="55280233"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British Medical Association (2024). </w:t>
      </w:r>
      <w:r w:rsidRPr="00F35773">
        <w:rPr>
          <w:rFonts w:ascii="Arial" w:hAnsi="Arial" w:cs="Arial"/>
          <w:i/>
          <w:iCs/>
          <w:sz w:val="22"/>
          <w:szCs w:val="22"/>
        </w:rPr>
        <w:t>Autism Spectrum Disorder</w:t>
      </w:r>
      <w:r w:rsidRPr="00F35773">
        <w:rPr>
          <w:rFonts w:ascii="Arial" w:hAnsi="Arial" w:cs="Arial"/>
          <w:sz w:val="22"/>
          <w:szCs w:val="22"/>
        </w:rPr>
        <w:t xml:space="preserve">. [online] The British Medical Association. Available at: </w:t>
      </w:r>
      <w:hyperlink r:id="rId22" w:history="1">
        <w:r w:rsidR="00A33084" w:rsidRPr="00F35773">
          <w:rPr>
            <w:rStyle w:val="Hyperlink"/>
            <w:rFonts w:ascii="Arial" w:hAnsi="Arial" w:cs="Arial"/>
            <w:sz w:val="22"/>
            <w:szCs w:val="22"/>
          </w:rPr>
          <w:t>https://www.bma.org.uk/what-we-do/population-health/improving-the-health-of-specific-groups/autism-spectrum-disorder</w:t>
        </w:r>
      </w:hyperlink>
      <w:r w:rsidRPr="00F35773">
        <w:rPr>
          <w:rFonts w:ascii="Arial" w:hAnsi="Arial" w:cs="Arial"/>
          <w:sz w:val="22"/>
          <w:szCs w:val="22"/>
        </w:rPr>
        <w:t>.</w:t>
      </w:r>
      <w:r w:rsidR="00A33084">
        <w:rPr>
          <w:rFonts w:ascii="Arial" w:hAnsi="Arial" w:cs="Arial"/>
          <w:sz w:val="22"/>
          <w:szCs w:val="22"/>
        </w:rPr>
        <w:t xml:space="preserve"> [Accessed at: 23.03.2026].</w:t>
      </w:r>
    </w:p>
    <w:p w14:paraId="4F6D9BC6" w14:textId="6018202E"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Care Act (2014). </w:t>
      </w:r>
      <w:r w:rsidRPr="00F35773">
        <w:rPr>
          <w:rFonts w:ascii="Arial" w:hAnsi="Arial" w:cs="Arial"/>
          <w:i/>
          <w:iCs/>
          <w:sz w:val="22"/>
          <w:szCs w:val="22"/>
        </w:rPr>
        <w:t>Care Act 2014</w:t>
      </w:r>
      <w:r w:rsidRPr="00F35773">
        <w:rPr>
          <w:rFonts w:ascii="Arial" w:hAnsi="Arial" w:cs="Arial"/>
          <w:sz w:val="22"/>
          <w:szCs w:val="22"/>
        </w:rPr>
        <w:t xml:space="preserve">. [online] Legislation.gov.uk. Available at: </w:t>
      </w:r>
      <w:hyperlink r:id="rId23" w:history="1">
        <w:r w:rsidR="00A33084" w:rsidRPr="00F35773">
          <w:rPr>
            <w:rStyle w:val="Hyperlink"/>
            <w:rFonts w:ascii="Arial" w:hAnsi="Arial" w:cs="Arial"/>
            <w:sz w:val="22"/>
            <w:szCs w:val="22"/>
          </w:rPr>
          <w:t>https://www.legislation.gov.uk/ukpga/2014/23/contents</w:t>
        </w:r>
      </w:hyperlink>
      <w:r w:rsidRPr="00F35773">
        <w:rPr>
          <w:rFonts w:ascii="Arial" w:hAnsi="Arial" w:cs="Arial"/>
          <w:sz w:val="22"/>
          <w:szCs w:val="22"/>
        </w:rPr>
        <w:t>.</w:t>
      </w:r>
      <w:r w:rsidR="00A33084">
        <w:rPr>
          <w:rFonts w:ascii="Arial" w:hAnsi="Arial" w:cs="Arial"/>
          <w:sz w:val="22"/>
          <w:szCs w:val="22"/>
        </w:rPr>
        <w:t xml:space="preserve"> </w:t>
      </w:r>
      <w:r w:rsidR="008A591B">
        <w:rPr>
          <w:rFonts w:ascii="Arial" w:hAnsi="Arial" w:cs="Arial"/>
          <w:sz w:val="22"/>
          <w:szCs w:val="22"/>
        </w:rPr>
        <w:t xml:space="preserve">[Accessed at: 20.03.2026]. </w:t>
      </w:r>
    </w:p>
    <w:p w14:paraId="3AFDDBE3" w14:textId="55ECB3F5"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GOV.UK (2010). </w:t>
      </w:r>
      <w:r w:rsidRPr="00F35773">
        <w:rPr>
          <w:rFonts w:ascii="Arial" w:hAnsi="Arial" w:cs="Arial"/>
          <w:i/>
          <w:iCs/>
          <w:sz w:val="22"/>
          <w:szCs w:val="22"/>
        </w:rPr>
        <w:t>Equality Act 2010</w:t>
      </w:r>
      <w:r w:rsidRPr="00F35773">
        <w:rPr>
          <w:rFonts w:ascii="Arial" w:hAnsi="Arial" w:cs="Arial"/>
          <w:sz w:val="22"/>
          <w:szCs w:val="22"/>
        </w:rPr>
        <w:t xml:space="preserve">. [online] Legislation.gov.uk. Available at: </w:t>
      </w:r>
      <w:hyperlink r:id="rId24" w:history="1">
        <w:r w:rsidR="00392D30" w:rsidRPr="00F35773">
          <w:rPr>
            <w:rStyle w:val="Hyperlink"/>
            <w:rFonts w:ascii="Arial" w:hAnsi="Arial" w:cs="Arial"/>
            <w:sz w:val="22"/>
            <w:szCs w:val="22"/>
          </w:rPr>
          <w:t>https://www.legislation.gov.uk/ukpga/2010/15/contents</w:t>
        </w:r>
      </w:hyperlink>
      <w:r w:rsidRPr="00F35773">
        <w:rPr>
          <w:rFonts w:ascii="Arial" w:hAnsi="Arial" w:cs="Arial"/>
          <w:sz w:val="22"/>
          <w:szCs w:val="22"/>
        </w:rPr>
        <w:t>.</w:t>
      </w:r>
      <w:r w:rsidR="00392D30">
        <w:rPr>
          <w:rFonts w:ascii="Arial" w:hAnsi="Arial" w:cs="Arial"/>
          <w:sz w:val="22"/>
          <w:szCs w:val="22"/>
        </w:rPr>
        <w:t xml:space="preserve"> </w:t>
      </w:r>
      <w:r w:rsidR="00C20679">
        <w:rPr>
          <w:rFonts w:ascii="Arial" w:hAnsi="Arial" w:cs="Arial"/>
          <w:sz w:val="22"/>
          <w:szCs w:val="22"/>
        </w:rPr>
        <w:t>[Accessed at:</w:t>
      </w:r>
      <w:r w:rsidR="00392D30">
        <w:rPr>
          <w:rFonts w:ascii="Arial" w:hAnsi="Arial" w:cs="Arial"/>
          <w:sz w:val="22"/>
          <w:szCs w:val="22"/>
        </w:rPr>
        <w:t>20</w:t>
      </w:r>
      <w:r w:rsidR="00C20679">
        <w:rPr>
          <w:rFonts w:ascii="Arial" w:hAnsi="Arial" w:cs="Arial"/>
          <w:sz w:val="22"/>
          <w:szCs w:val="22"/>
        </w:rPr>
        <w:t>.03.2026].</w:t>
      </w:r>
    </w:p>
    <w:p w14:paraId="37E96EF4" w14:textId="4C416AFB"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Gov.UK (2014). </w:t>
      </w:r>
      <w:r w:rsidRPr="00F35773">
        <w:rPr>
          <w:rFonts w:ascii="Arial" w:hAnsi="Arial" w:cs="Arial"/>
          <w:i/>
          <w:iCs/>
          <w:sz w:val="22"/>
          <w:szCs w:val="22"/>
        </w:rPr>
        <w:t>Children and Families Act 2014</w:t>
      </w:r>
      <w:r w:rsidRPr="00F35773">
        <w:rPr>
          <w:rFonts w:ascii="Arial" w:hAnsi="Arial" w:cs="Arial"/>
          <w:sz w:val="22"/>
          <w:szCs w:val="22"/>
        </w:rPr>
        <w:t xml:space="preserve">. [online] legislation.gov.uk. Available at: </w:t>
      </w:r>
      <w:hyperlink r:id="rId25" w:history="1">
        <w:r w:rsidR="00C20679" w:rsidRPr="00F35773">
          <w:rPr>
            <w:rStyle w:val="Hyperlink"/>
            <w:rFonts w:ascii="Arial" w:hAnsi="Arial" w:cs="Arial"/>
            <w:sz w:val="22"/>
            <w:szCs w:val="22"/>
          </w:rPr>
          <w:t>https://www.legislation.gov.uk/ukpga/2014/6/contents</w:t>
        </w:r>
      </w:hyperlink>
      <w:r w:rsidRPr="00F35773">
        <w:rPr>
          <w:rFonts w:ascii="Arial" w:hAnsi="Arial" w:cs="Arial"/>
          <w:sz w:val="22"/>
          <w:szCs w:val="22"/>
        </w:rPr>
        <w:t>.</w:t>
      </w:r>
      <w:r w:rsidR="00C20679">
        <w:rPr>
          <w:rFonts w:ascii="Arial" w:hAnsi="Arial" w:cs="Arial"/>
          <w:sz w:val="22"/>
          <w:szCs w:val="22"/>
        </w:rPr>
        <w:t xml:space="preserve"> [Accessed at: 20.03.2026].</w:t>
      </w:r>
    </w:p>
    <w:p w14:paraId="1152582A" w14:textId="569202E7"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Health and Care Act (2022). </w:t>
      </w:r>
      <w:r w:rsidRPr="00F35773">
        <w:rPr>
          <w:rFonts w:ascii="Arial" w:hAnsi="Arial" w:cs="Arial"/>
          <w:i/>
          <w:iCs/>
          <w:sz w:val="22"/>
          <w:szCs w:val="22"/>
        </w:rPr>
        <w:t>Health and Care Act 2022</w:t>
      </w:r>
      <w:r w:rsidRPr="00F35773">
        <w:rPr>
          <w:rFonts w:ascii="Arial" w:hAnsi="Arial" w:cs="Arial"/>
          <w:sz w:val="22"/>
          <w:szCs w:val="22"/>
        </w:rPr>
        <w:t xml:space="preserve">. [online] Legislation.gov.uk. Available at: </w:t>
      </w:r>
      <w:hyperlink r:id="rId26" w:history="1">
        <w:r w:rsidR="00C20679" w:rsidRPr="00F35773">
          <w:rPr>
            <w:rStyle w:val="Hyperlink"/>
            <w:rFonts w:ascii="Arial" w:hAnsi="Arial" w:cs="Arial"/>
            <w:sz w:val="22"/>
            <w:szCs w:val="22"/>
          </w:rPr>
          <w:t>https://www.legislation.gov.uk/ukpga/2022/31/contents</w:t>
        </w:r>
      </w:hyperlink>
      <w:r w:rsidRPr="00F35773">
        <w:rPr>
          <w:rFonts w:ascii="Arial" w:hAnsi="Arial" w:cs="Arial"/>
          <w:sz w:val="22"/>
          <w:szCs w:val="22"/>
        </w:rPr>
        <w:t>.</w:t>
      </w:r>
      <w:r w:rsidR="00C20679">
        <w:rPr>
          <w:rFonts w:ascii="Arial" w:hAnsi="Arial" w:cs="Arial"/>
          <w:sz w:val="22"/>
          <w:szCs w:val="22"/>
        </w:rPr>
        <w:t xml:space="preserve"> [Accessed at 20.03.2026].</w:t>
      </w:r>
    </w:p>
    <w:p w14:paraId="1F0D0EB7" w14:textId="4D0274C8" w:rsidR="00F35773" w:rsidRDefault="00F35773" w:rsidP="00F35773">
      <w:pPr>
        <w:spacing w:line="360" w:lineRule="auto"/>
        <w:rPr>
          <w:rFonts w:ascii="Arial" w:hAnsi="Arial" w:cs="Arial"/>
          <w:sz w:val="22"/>
          <w:szCs w:val="22"/>
        </w:rPr>
      </w:pPr>
      <w:r w:rsidRPr="00F35773">
        <w:rPr>
          <w:rFonts w:ascii="Arial" w:hAnsi="Arial" w:cs="Arial"/>
          <w:sz w:val="22"/>
          <w:szCs w:val="22"/>
        </w:rPr>
        <w:t xml:space="preserve">Health, D. of (2025). </w:t>
      </w:r>
      <w:r w:rsidRPr="00F35773">
        <w:rPr>
          <w:rFonts w:ascii="Arial" w:hAnsi="Arial" w:cs="Arial"/>
          <w:i/>
          <w:iCs/>
          <w:sz w:val="22"/>
          <w:szCs w:val="22"/>
        </w:rPr>
        <w:t>Autism Act 2009 - Explanatory Notes</w:t>
      </w:r>
      <w:r w:rsidRPr="00F35773">
        <w:rPr>
          <w:rFonts w:ascii="Arial" w:hAnsi="Arial" w:cs="Arial"/>
          <w:sz w:val="22"/>
          <w:szCs w:val="22"/>
        </w:rPr>
        <w:t xml:space="preserve">. [online] Legislation.gov.uk. Available at: </w:t>
      </w:r>
      <w:hyperlink r:id="rId27" w:history="1">
        <w:r w:rsidR="008A7233" w:rsidRPr="00F35773">
          <w:rPr>
            <w:rStyle w:val="Hyperlink"/>
            <w:rFonts w:ascii="Arial" w:hAnsi="Arial" w:cs="Arial"/>
            <w:sz w:val="22"/>
            <w:szCs w:val="22"/>
          </w:rPr>
          <w:t>https://www.legislation.gov.uk/ukpga/2009/15/notes</w:t>
        </w:r>
      </w:hyperlink>
      <w:r w:rsidRPr="00F35773">
        <w:rPr>
          <w:rFonts w:ascii="Arial" w:hAnsi="Arial" w:cs="Arial"/>
          <w:sz w:val="22"/>
          <w:szCs w:val="22"/>
        </w:rPr>
        <w:t>.</w:t>
      </w:r>
      <w:r w:rsidR="00C20679">
        <w:rPr>
          <w:rFonts w:ascii="Arial" w:hAnsi="Arial" w:cs="Arial"/>
          <w:sz w:val="22"/>
          <w:szCs w:val="22"/>
        </w:rPr>
        <w:t xml:space="preserve"> [Accessed at:20.03.2026].</w:t>
      </w:r>
    </w:p>
    <w:p w14:paraId="76640B0C" w14:textId="7192A491" w:rsidR="008A7233" w:rsidRPr="008A7233" w:rsidRDefault="008A7233" w:rsidP="008A7233">
      <w:pPr>
        <w:spacing w:line="360" w:lineRule="auto"/>
        <w:rPr>
          <w:rFonts w:ascii="Arial" w:hAnsi="Arial" w:cs="Arial"/>
          <w:sz w:val="22"/>
          <w:szCs w:val="22"/>
        </w:rPr>
      </w:pPr>
      <w:r w:rsidRPr="008A7233">
        <w:rPr>
          <w:rFonts w:ascii="Arial" w:hAnsi="Arial" w:cs="Arial"/>
          <w:sz w:val="22"/>
          <w:szCs w:val="22"/>
        </w:rPr>
        <w:t xml:space="preserve">House of Commons Library. (2023). </w:t>
      </w:r>
      <w:r w:rsidRPr="008A7233">
        <w:rPr>
          <w:rFonts w:ascii="Arial" w:hAnsi="Arial" w:cs="Arial"/>
          <w:i/>
          <w:iCs/>
          <w:sz w:val="22"/>
          <w:szCs w:val="22"/>
        </w:rPr>
        <w:t>Autism: Overview of UK policy and support.</w:t>
      </w:r>
      <w:r w:rsidRPr="008A7233">
        <w:rPr>
          <w:rFonts w:ascii="Arial" w:hAnsi="Arial" w:cs="Arial"/>
          <w:sz w:val="22"/>
          <w:szCs w:val="22"/>
        </w:rPr>
        <w:t xml:space="preserve"> CBP-10232. PDF </w:t>
      </w:r>
      <w:hyperlink r:id="rId28" w:tgtFrame="_blank" w:tooltip="Original URL: https://researchbriefings.files.parliament.uk/documents/CBP-10232/CBP-10232.pdf. Click or tap if you trust this link." w:history="1">
        <w:r w:rsidRPr="008A7233">
          <w:rPr>
            <w:rStyle w:val="Hyperlink"/>
            <w:rFonts w:ascii="Arial" w:hAnsi="Arial" w:cs="Arial"/>
            <w:sz w:val="22"/>
            <w:szCs w:val="22"/>
          </w:rPr>
          <w:t>https://researchbriefings.files.parliament.uk/documents/CBP-10232/CBP-10232.pdf</w:t>
        </w:r>
      </w:hyperlink>
      <w:r w:rsidRPr="008A7233">
        <w:rPr>
          <w:rFonts w:ascii="Arial" w:hAnsi="Arial" w:cs="Arial"/>
          <w:sz w:val="22"/>
          <w:szCs w:val="22"/>
        </w:rPr>
        <w:t xml:space="preserve"> </w:t>
      </w:r>
      <w:r w:rsidR="00392D30">
        <w:rPr>
          <w:rFonts w:ascii="Arial" w:hAnsi="Arial" w:cs="Arial"/>
          <w:sz w:val="22"/>
          <w:szCs w:val="22"/>
        </w:rPr>
        <w:t>[Acc</w:t>
      </w:r>
      <w:r w:rsidR="00D35B83">
        <w:rPr>
          <w:rFonts w:ascii="Arial" w:hAnsi="Arial" w:cs="Arial"/>
          <w:sz w:val="22"/>
          <w:szCs w:val="22"/>
        </w:rPr>
        <w:t>e</w:t>
      </w:r>
      <w:r w:rsidR="00392D30">
        <w:rPr>
          <w:rFonts w:ascii="Arial" w:hAnsi="Arial" w:cs="Arial"/>
          <w:sz w:val="22"/>
          <w:szCs w:val="22"/>
        </w:rPr>
        <w:t>ssed at 20.03.2026].</w:t>
      </w:r>
    </w:p>
    <w:p w14:paraId="44A7147F" w14:textId="77777777" w:rsidR="008A7233" w:rsidRPr="00F35773" w:rsidRDefault="008A7233" w:rsidP="00F35773">
      <w:pPr>
        <w:spacing w:line="360" w:lineRule="auto"/>
        <w:rPr>
          <w:rFonts w:ascii="Arial" w:hAnsi="Arial" w:cs="Arial"/>
          <w:sz w:val="22"/>
          <w:szCs w:val="22"/>
        </w:rPr>
      </w:pPr>
    </w:p>
    <w:p w14:paraId="52FA3295" w14:textId="5B8A93EF"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Mayo Clinic (2025). </w:t>
      </w:r>
      <w:r w:rsidRPr="00F35773">
        <w:rPr>
          <w:rFonts w:ascii="Arial" w:hAnsi="Arial" w:cs="Arial"/>
          <w:i/>
          <w:iCs/>
          <w:sz w:val="22"/>
          <w:szCs w:val="22"/>
        </w:rPr>
        <w:t>Autism Spectrum Disorder</w:t>
      </w:r>
      <w:r w:rsidRPr="00F35773">
        <w:rPr>
          <w:rFonts w:ascii="Arial" w:hAnsi="Arial" w:cs="Arial"/>
          <w:sz w:val="22"/>
          <w:szCs w:val="22"/>
        </w:rPr>
        <w:t xml:space="preserve">. [online] Mayo Clinic. Available at: </w:t>
      </w:r>
      <w:hyperlink r:id="rId29" w:history="1">
        <w:r w:rsidR="00392D30" w:rsidRPr="00F35773">
          <w:rPr>
            <w:rStyle w:val="Hyperlink"/>
            <w:rFonts w:ascii="Arial" w:hAnsi="Arial" w:cs="Arial"/>
            <w:sz w:val="22"/>
            <w:szCs w:val="22"/>
          </w:rPr>
          <w:t>https://www.mayoclinic.org/diseases-conditions/autism-spectrum-disorder/symptoms-causes/syc-20352928</w:t>
        </w:r>
      </w:hyperlink>
      <w:r w:rsidRPr="00F35773">
        <w:rPr>
          <w:rFonts w:ascii="Arial" w:hAnsi="Arial" w:cs="Arial"/>
          <w:sz w:val="22"/>
          <w:szCs w:val="22"/>
        </w:rPr>
        <w:t>.</w:t>
      </w:r>
      <w:r w:rsidR="00392D30">
        <w:rPr>
          <w:rFonts w:ascii="Arial" w:hAnsi="Arial" w:cs="Arial"/>
          <w:sz w:val="22"/>
          <w:szCs w:val="22"/>
        </w:rPr>
        <w:t xml:space="preserve"> [Accessed at: 21.03.2026].</w:t>
      </w:r>
    </w:p>
    <w:p w14:paraId="63736F7E" w14:textId="5A16AB8E"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McVey, A.J., Katherine Jo Glaves, Seaver, S. and Casagrande, K. (2023). The ethical imperative to </w:t>
      </w:r>
      <w:proofErr w:type="spellStart"/>
      <w:r w:rsidRPr="00F35773">
        <w:rPr>
          <w:rFonts w:ascii="Arial" w:hAnsi="Arial" w:cs="Arial"/>
          <w:sz w:val="22"/>
          <w:szCs w:val="22"/>
        </w:rPr>
        <w:t>honor</w:t>
      </w:r>
      <w:proofErr w:type="spellEnd"/>
      <w:r w:rsidRPr="00F35773">
        <w:rPr>
          <w:rFonts w:ascii="Arial" w:hAnsi="Arial" w:cs="Arial"/>
          <w:sz w:val="22"/>
          <w:szCs w:val="22"/>
        </w:rPr>
        <w:t xml:space="preserve"> autistic clients’ autonomy in mental health treatment. </w:t>
      </w:r>
      <w:r w:rsidRPr="00F35773">
        <w:rPr>
          <w:rFonts w:ascii="Arial" w:hAnsi="Arial" w:cs="Arial"/>
          <w:i/>
          <w:iCs/>
          <w:sz w:val="22"/>
          <w:szCs w:val="22"/>
        </w:rPr>
        <w:t>Frontiers in Psychiatry</w:t>
      </w:r>
      <w:r w:rsidRPr="00F35773">
        <w:rPr>
          <w:rFonts w:ascii="Arial" w:hAnsi="Arial" w:cs="Arial"/>
          <w:sz w:val="22"/>
          <w:szCs w:val="22"/>
        </w:rPr>
        <w:t>, 14. doi:https://doi.org/10.3389/fpsyt.2023.1259025.</w:t>
      </w:r>
      <w:r w:rsidR="00392D30">
        <w:rPr>
          <w:rFonts w:ascii="Arial" w:hAnsi="Arial" w:cs="Arial"/>
          <w:sz w:val="22"/>
          <w:szCs w:val="22"/>
        </w:rPr>
        <w:t>[Accessed at: 21.03.2026].</w:t>
      </w:r>
    </w:p>
    <w:p w14:paraId="17A852DB" w14:textId="0B4467A5" w:rsidR="001613F4"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Mental Health Act (1983). </w:t>
      </w:r>
      <w:r w:rsidRPr="00F35773">
        <w:rPr>
          <w:rFonts w:ascii="Arial" w:hAnsi="Arial" w:cs="Arial"/>
          <w:i/>
          <w:iCs/>
          <w:sz w:val="22"/>
          <w:szCs w:val="22"/>
        </w:rPr>
        <w:t>Mental Health Act 1983</w:t>
      </w:r>
      <w:r w:rsidRPr="00F35773">
        <w:rPr>
          <w:rFonts w:ascii="Arial" w:hAnsi="Arial" w:cs="Arial"/>
          <w:sz w:val="22"/>
          <w:szCs w:val="22"/>
        </w:rPr>
        <w:t xml:space="preserve">. [online] Legislation.gov.uk. Available at: </w:t>
      </w:r>
      <w:hyperlink r:id="rId30" w:history="1">
        <w:r w:rsidR="001613F4" w:rsidRPr="00F35773">
          <w:rPr>
            <w:rStyle w:val="Hyperlink"/>
            <w:rFonts w:ascii="Arial" w:hAnsi="Arial" w:cs="Arial"/>
            <w:sz w:val="22"/>
            <w:szCs w:val="22"/>
          </w:rPr>
          <w:t>https://www.legislation.gov.uk/ukpga/1983/20/contents</w:t>
        </w:r>
      </w:hyperlink>
      <w:r w:rsidRPr="00F35773">
        <w:rPr>
          <w:rFonts w:ascii="Arial" w:hAnsi="Arial" w:cs="Arial"/>
          <w:sz w:val="22"/>
          <w:szCs w:val="22"/>
        </w:rPr>
        <w:t>.</w:t>
      </w:r>
      <w:r w:rsidR="001613F4">
        <w:rPr>
          <w:rFonts w:ascii="Arial" w:hAnsi="Arial" w:cs="Arial"/>
          <w:sz w:val="22"/>
          <w:szCs w:val="22"/>
        </w:rPr>
        <w:t xml:space="preserve"> [Accessed at:</w:t>
      </w:r>
      <w:r w:rsidR="00392D30">
        <w:rPr>
          <w:rFonts w:ascii="Arial" w:hAnsi="Arial" w:cs="Arial"/>
          <w:sz w:val="22"/>
          <w:szCs w:val="22"/>
        </w:rPr>
        <w:t xml:space="preserve"> 20.03.2026].</w:t>
      </w:r>
    </w:p>
    <w:p w14:paraId="27B4C384" w14:textId="5A5F479C" w:rsidR="002B1ECF" w:rsidRPr="00F35773" w:rsidRDefault="00F35773" w:rsidP="00F35773">
      <w:pPr>
        <w:spacing w:line="360" w:lineRule="auto"/>
        <w:rPr>
          <w:rFonts w:ascii="Arial" w:hAnsi="Arial" w:cs="Arial"/>
          <w:sz w:val="22"/>
          <w:szCs w:val="22"/>
        </w:rPr>
      </w:pPr>
      <w:proofErr w:type="spellStart"/>
      <w:r w:rsidRPr="00F35773">
        <w:rPr>
          <w:rFonts w:ascii="Arial" w:hAnsi="Arial" w:cs="Arial"/>
          <w:sz w:val="22"/>
          <w:szCs w:val="22"/>
        </w:rPr>
        <w:t>O’Nions</w:t>
      </w:r>
      <w:proofErr w:type="spellEnd"/>
      <w:r w:rsidRPr="00F35773">
        <w:rPr>
          <w:rFonts w:ascii="Arial" w:hAnsi="Arial" w:cs="Arial"/>
          <w:sz w:val="22"/>
          <w:szCs w:val="22"/>
        </w:rPr>
        <w:t xml:space="preserve">, E., Petersen, I., Buckman, J.E.J., Charlton, R.A., Cooper, C., Corbett, A., </w:t>
      </w:r>
      <w:proofErr w:type="spellStart"/>
      <w:r w:rsidRPr="00F35773">
        <w:rPr>
          <w:rFonts w:ascii="Arial" w:hAnsi="Arial" w:cs="Arial"/>
          <w:sz w:val="22"/>
          <w:szCs w:val="22"/>
        </w:rPr>
        <w:t>Happé</w:t>
      </w:r>
      <w:proofErr w:type="spellEnd"/>
      <w:r w:rsidRPr="00F35773">
        <w:rPr>
          <w:rFonts w:ascii="Arial" w:hAnsi="Arial" w:cs="Arial"/>
          <w:sz w:val="22"/>
          <w:szCs w:val="22"/>
        </w:rPr>
        <w:t xml:space="preserve">, F., Manthorpe, J., Richards, M., Saunders, R., Zanker, C., Mandy, W. and Stott, J. (2023a). Autism in England: Assessing Underdiagnosis in a Population-Based Cohort Study of Prospectively Collected Primary Care Data. </w:t>
      </w:r>
      <w:r w:rsidRPr="00F35773">
        <w:rPr>
          <w:rFonts w:ascii="Arial" w:hAnsi="Arial" w:cs="Arial"/>
          <w:i/>
          <w:iCs/>
          <w:sz w:val="22"/>
          <w:szCs w:val="22"/>
        </w:rPr>
        <w:t>The Lancet Regional Health</w:t>
      </w:r>
      <w:r w:rsidRPr="00F35773">
        <w:rPr>
          <w:rFonts w:ascii="Arial" w:hAnsi="Arial" w:cs="Arial"/>
          <w:sz w:val="22"/>
          <w:szCs w:val="22"/>
        </w:rPr>
        <w:t>, [online] 29(1), pp.100626–100626. doi:https://doi.org/10.1016/j.lanepe.2023.100626.</w:t>
      </w:r>
      <w:r w:rsidR="002B1ECF">
        <w:rPr>
          <w:rFonts w:ascii="Arial" w:hAnsi="Arial" w:cs="Arial"/>
          <w:sz w:val="22"/>
          <w:szCs w:val="22"/>
        </w:rPr>
        <w:t xml:space="preserve"> [Accessed at 21.03.</w:t>
      </w:r>
      <w:r w:rsidR="001613F4">
        <w:rPr>
          <w:rFonts w:ascii="Arial" w:hAnsi="Arial" w:cs="Arial"/>
          <w:sz w:val="22"/>
          <w:szCs w:val="22"/>
        </w:rPr>
        <w:t>2026].</w:t>
      </w:r>
    </w:p>
    <w:p w14:paraId="112A131E" w14:textId="398127B5" w:rsidR="00F35773" w:rsidRPr="00F35773" w:rsidRDefault="00F35773" w:rsidP="00F35773">
      <w:pPr>
        <w:spacing w:line="360" w:lineRule="auto"/>
        <w:rPr>
          <w:rFonts w:ascii="Arial" w:hAnsi="Arial" w:cs="Arial"/>
          <w:sz w:val="22"/>
          <w:szCs w:val="22"/>
        </w:rPr>
      </w:pPr>
      <w:proofErr w:type="spellStart"/>
      <w:r w:rsidRPr="00F35773">
        <w:rPr>
          <w:rFonts w:ascii="Arial" w:hAnsi="Arial" w:cs="Arial"/>
          <w:sz w:val="22"/>
          <w:szCs w:val="22"/>
        </w:rPr>
        <w:t>O’Nions</w:t>
      </w:r>
      <w:proofErr w:type="spellEnd"/>
      <w:r w:rsidRPr="00F35773">
        <w:rPr>
          <w:rFonts w:ascii="Arial" w:hAnsi="Arial" w:cs="Arial"/>
          <w:sz w:val="22"/>
          <w:szCs w:val="22"/>
        </w:rPr>
        <w:t xml:space="preserve">, E., Petersen, I., Buckman, J.E.J., Charlton, R.A., Cooper, C., Corbett, A., </w:t>
      </w:r>
      <w:proofErr w:type="spellStart"/>
      <w:r w:rsidRPr="00F35773">
        <w:rPr>
          <w:rFonts w:ascii="Arial" w:hAnsi="Arial" w:cs="Arial"/>
          <w:sz w:val="22"/>
          <w:szCs w:val="22"/>
        </w:rPr>
        <w:t>Happé</w:t>
      </w:r>
      <w:proofErr w:type="spellEnd"/>
      <w:r w:rsidRPr="00F35773">
        <w:rPr>
          <w:rFonts w:ascii="Arial" w:hAnsi="Arial" w:cs="Arial"/>
          <w:sz w:val="22"/>
          <w:szCs w:val="22"/>
        </w:rPr>
        <w:t xml:space="preserve">, F., Manthorpe, J., Richards, M., Saunders, R., Zanker, C., Mandy, W. and Stott, J. (2023b). Autism in England: Assessing Underdiagnosis in a Population-Based Cohort Study of Prospectively Collected Primary Care Data. </w:t>
      </w:r>
      <w:r w:rsidRPr="00F35773">
        <w:rPr>
          <w:rFonts w:ascii="Arial" w:hAnsi="Arial" w:cs="Arial"/>
          <w:i/>
          <w:iCs/>
          <w:sz w:val="22"/>
          <w:szCs w:val="22"/>
        </w:rPr>
        <w:t>The Lancet Regional Health</w:t>
      </w:r>
      <w:r w:rsidRPr="00F35773">
        <w:rPr>
          <w:rFonts w:ascii="Arial" w:hAnsi="Arial" w:cs="Arial"/>
          <w:sz w:val="22"/>
          <w:szCs w:val="22"/>
        </w:rPr>
        <w:t>, [online] 29(1), pp.100626–100626. doi:https://doi.org/10.1016/j.lanepe.2023.100626.</w:t>
      </w:r>
      <w:r w:rsidR="002B1ECF">
        <w:rPr>
          <w:rFonts w:ascii="Arial" w:hAnsi="Arial" w:cs="Arial"/>
          <w:sz w:val="22"/>
          <w:szCs w:val="22"/>
        </w:rPr>
        <w:t xml:space="preserve"> [Accessed at 20.03.2026].</w:t>
      </w:r>
    </w:p>
    <w:p w14:paraId="162C1209" w14:textId="4960BF51"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Powell, A., Parkin, E., Long, R., Kennedy, S. and Jarrett, T. (2019). </w:t>
      </w:r>
      <w:r w:rsidRPr="00F35773">
        <w:rPr>
          <w:rFonts w:ascii="Arial" w:hAnsi="Arial" w:cs="Arial"/>
          <w:i/>
          <w:iCs/>
          <w:sz w:val="22"/>
          <w:szCs w:val="22"/>
        </w:rPr>
        <w:t>Autism – overview of policy and services</w:t>
      </w:r>
      <w:r w:rsidRPr="00F35773">
        <w:rPr>
          <w:rFonts w:ascii="Arial" w:hAnsi="Arial" w:cs="Arial"/>
          <w:sz w:val="22"/>
          <w:szCs w:val="22"/>
        </w:rPr>
        <w:t xml:space="preserve">. [online] House of Commons Library. Available at: </w:t>
      </w:r>
      <w:hyperlink r:id="rId31" w:history="1">
        <w:r w:rsidR="002B1ECF" w:rsidRPr="00F35773">
          <w:rPr>
            <w:rStyle w:val="Hyperlink"/>
            <w:rFonts w:ascii="Arial" w:hAnsi="Arial" w:cs="Arial"/>
            <w:sz w:val="22"/>
            <w:szCs w:val="22"/>
          </w:rPr>
          <w:t>https://commonslibrary.parliament.uk/research-briefings/cbp-7172/</w:t>
        </w:r>
      </w:hyperlink>
      <w:r w:rsidRPr="00F35773">
        <w:rPr>
          <w:rFonts w:ascii="Arial" w:hAnsi="Arial" w:cs="Arial"/>
          <w:sz w:val="22"/>
          <w:szCs w:val="22"/>
        </w:rPr>
        <w:t>.</w:t>
      </w:r>
      <w:r w:rsidR="002B1ECF">
        <w:rPr>
          <w:rFonts w:ascii="Arial" w:hAnsi="Arial" w:cs="Arial"/>
          <w:sz w:val="22"/>
          <w:szCs w:val="22"/>
        </w:rPr>
        <w:t xml:space="preserve"> [Accessed at 20.03.2026].</w:t>
      </w:r>
    </w:p>
    <w:p w14:paraId="33BC9639" w14:textId="2BE2F56D"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PRISMA (2020). </w:t>
      </w:r>
      <w:r w:rsidRPr="00F35773">
        <w:rPr>
          <w:rFonts w:ascii="Arial" w:hAnsi="Arial" w:cs="Arial"/>
          <w:i/>
          <w:iCs/>
          <w:sz w:val="22"/>
          <w:szCs w:val="22"/>
        </w:rPr>
        <w:t>PRISMA 2020 Flow Diagram</w:t>
      </w:r>
      <w:r w:rsidRPr="00F35773">
        <w:rPr>
          <w:rFonts w:ascii="Arial" w:hAnsi="Arial" w:cs="Arial"/>
          <w:sz w:val="22"/>
          <w:szCs w:val="22"/>
        </w:rPr>
        <w:t xml:space="preserve">. [online] PRISMA. Available at: </w:t>
      </w:r>
      <w:hyperlink r:id="rId32" w:history="1">
        <w:r w:rsidR="00B62FEB" w:rsidRPr="00F35773">
          <w:rPr>
            <w:rStyle w:val="Hyperlink"/>
            <w:rFonts w:ascii="Arial" w:hAnsi="Arial" w:cs="Arial"/>
            <w:sz w:val="22"/>
            <w:szCs w:val="22"/>
          </w:rPr>
          <w:t>https://www.prisma-statement.org/prisma-2020-flow-diagram</w:t>
        </w:r>
      </w:hyperlink>
      <w:r w:rsidRPr="00F35773">
        <w:rPr>
          <w:rFonts w:ascii="Arial" w:hAnsi="Arial" w:cs="Arial"/>
          <w:sz w:val="22"/>
          <w:szCs w:val="22"/>
        </w:rPr>
        <w:t>.</w:t>
      </w:r>
      <w:r w:rsidR="00B62FEB">
        <w:rPr>
          <w:rFonts w:ascii="Arial" w:hAnsi="Arial" w:cs="Arial"/>
          <w:sz w:val="22"/>
          <w:szCs w:val="22"/>
        </w:rPr>
        <w:t xml:space="preserve"> [Accessed at:2</w:t>
      </w:r>
      <w:r w:rsidR="002B1ECF">
        <w:rPr>
          <w:rFonts w:ascii="Arial" w:hAnsi="Arial" w:cs="Arial"/>
          <w:sz w:val="22"/>
          <w:szCs w:val="22"/>
        </w:rPr>
        <w:t>2.03.2026].</w:t>
      </w:r>
    </w:p>
    <w:p w14:paraId="64DBCFF6" w14:textId="340534F8"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RCSLT (2023). </w:t>
      </w:r>
      <w:r w:rsidRPr="00F35773">
        <w:rPr>
          <w:rFonts w:ascii="Arial" w:hAnsi="Arial" w:cs="Arial"/>
          <w:i/>
          <w:iCs/>
          <w:sz w:val="22"/>
          <w:szCs w:val="22"/>
        </w:rPr>
        <w:t>Autism - guidance</w:t>
      </w:r>
      <w:r w:rsidRPr="00F35773">
        <w:rPr>
          <w:rFonts w:ascii="Arial" w:hAnsi="Arial" w:cs="Arial"/>
          <w:sz w:val="22"/>
          <w:szCs w:val="22"/>
        </w:rPr>
        <w:t xml:space="preserve">. [online] RCSLT. Available at: </w:t>
      </w:r>
      <w:hyperlink r:id="rId33" w:history="1">
        <w:r w:rsidR="005C5C96" w:rsidRPr="00F35773">
          <w:rPr>
            <w:rStyle w:val="Hyperlink"/>
            <w:rFonts w:ascii="Arial" w:hAnsi="Arial" w:cs="Arial"/>
            <w:sz w:val="22"/>
            <w:szCs w:val="22"/>
          </w:rPr>
          <w:t>https://www.rcslt.org/members/clinical-guidance/autism/autism-guidance/</w:t>
        </w:r>
      </w:hyperlink>
      <w:r w:rsidRPr="00F35773">
        <w:rPr>
          <w:rFonts w:ascii="Arial" w:hAnsi="Arial" w:cs="Arial"/>
          <w:sz w:val="22"/>
          <w:szCs w:val="22"/>
        </w:rPr>
        <w:t>.</w:t>
      </w:r>
      <w:r w:rsidR="005C5C96">
        <w:rPr>
          <w:rFonts w:ascii="Arial" w:hAnsi="Arial" w:cs="Arial"/>
          <w:sz w:val="22"/>
          <w:szCs w:val="22"/>
        </w:rPr>
        <w:t xml:space="preserve"> </w:t>
      </w:r>
      <w:r w:rsidR="00B62FEB">
        <w:rPr>
          <w:rFonts w:ascii="Arial" w:hAnsi="Arial" w:cs="Arial"/>
          <w:sz w:val="22"/>
          <w:szCs w:val="22"/>
        </w:rPr>
        <w:t xml:space="preserve">[Accessed at: 21.03.2026]. </w:t>
      </w:r>
    </w:p>
    <w:p w14:paraId="5FC6069A" w14:textId="66E1DCD8" w:rsidR="00F35773" w:rsidRDefault="00F35773" w:rsidP="00F35773">
      <w:pPr>
        <w:spacing w:line="360" w:lineRule="auto"/>
        <w:rPr>
          <w:rFonts w:ascii="Arial" w:hAnsi="Arial" w:cs="Arial"/>
          <w:sz w:val="22"/>
          <w:szCs w:val="22"/>
        </w:rPr>
      </w:pPr>
      <w:r w:rsidRPr="00F35773">
        <w:rPr>
          <w:rFonts w:ascii="Arial" w:hAnsi="Arial" w:cs="Arial"/>
          <w:sz w:val="22"/>
          <w:szCs w:val="22"/>
        </w:rPr>
        <w:t>Roman-</w:t>
      </w:r>
      <w:proofErr w:type="spellStart"/>
      <w:r w:rsidRPr="00F35773">
        <w:rPr>
          <w:rFonts w:ascii="Arial" w:hAnsi="Arial" w:cs="Arial"/>
          <w:sz w:val="22"/>
          <w:szCs w:val="22"/>
        </w:rPr>
        <w:t>Urrestarazu</w:t>
      </w:r>
      <w:proofErr w:type="spellEnd"/>
      <w:r w:rsidRPr="00F35773">
        <w:rPr>
          <w:rFonts w:ascii="Arial" w:hAnsi="Arial" w:cs="Arial"/>
          <w:sz w:val="22"/>
          <w:szCs w:val="22"/>
        </w:rPr>
        <w:t xml:space="preserve">, A., Yang, J.C., van Kessel, R., Warrier, V., Dumas, G., Jongsma, H., Gatica-Bahamonde, G., Allison, C., Matthews, F.E., Baron-Cohen, S. and </w:t>
      </w:r>
      <w:proofErr w:type="spellStart"/>
      <w:r w:rsidRPr="00F35773">
        <w:rPr>
          <w:rFonts w:ascii="Arial" w:hAnsi="Arial" w:cs="Arial"/>
          <w:sz w:val="22"/>
          <w:szCs w:val="22"/>
        </w:rPr>
        <w:t>Brayne</w:t>
      </w:r>
      <w:proofErr w:type="spellEnd"/>
      <w:r w:rsidRPr="00F35773">
        <w:rPr>
          <w:rFonts w:ascii="Arial" w:hAnsi="Arial" w:cs="Arial"/>
          <w:sz w:val="22"/>
          <w:szCs w:val="22"/>
        </w:rPr>
        <w:t xml:space="preserve">, C. (2022). Autism Incidence and Spatial Analysis in More than 7 Million Pupils in English schools: a </w:t>
      </w:r>
      <w:r w:rsidRPr="00F35773">
        <w:rPr>
          <w:rFonts w:ascii="Arial" w:hAnsi="Arial" w:cs="Arial"/>
          <w:sz w:val="22"/>
          <w:szCs w:val="22"/>
        </w:rPr>
        <w:lastRenderedPageBreak/>
        <w:t xml:space="preserve">retrospective, longitudinal, School Registry Study. </w:t>
      </w:r>
      <w:r w:rsidRPr="00F35773">
        <w:rPr>
          <w:rFonts w:ascii="Arial" w:hAnsi="Arial" w:cs="Arial"/>
          <w:i/>
          <w:iCs/>
          <w:sz w:val="22"/>
          <w:szCs w:val="22"/>
        </w:rPr>
        <w:t>The Lancet Child &amp; Adolescent Health</w:t>
      </w:r>
      <w:r w:rsidRPr="00F35773">
        <w:rPr>
          <w:rFonts w:ascii="Arial" w:hAnsi="Arial" w:cs="Arial"/>
          <w:sz w:val="22"/>
          <w:szCs w:val="22"/>
        </w:rPr>
        <w:t>, 6(12), pp.857–868. doi:https://doi.org/10.1016/s2352-4642(22)00247-4.</w:t>
      </w:r>
      <w:r w:rsidR="005C5C96">
        <w:rPr>
          <w:rFonts w:ascii="Arial" w:hAnsi="Arial" w:cs="Arial"/>
          <w:sz w:val="22"/>
          <w:szCs w:val="22"/>
        </w:rPr>
        <w:t xml:space="preserve"> [Accessed a 20.03.2026].</w:t>
      </w:r>
    </w:p>
    <w:p w14:paraId="2513A6FB" w14:textId="3EB74867" w:rsidR="008A7233" w:rsidRPr="00F35773" w:rsidRDefault="008A7233" w:rsidP="00F35773">
      <w:pPr>
        <w:spacing w:line="360" w:lineRule="auto"/>
        <w:rPr>
          <w:rFonts w:ascii="Arial" w:hAnsi="Arial" w:cs="Arial"/>
          <w:sz w:val="22"/>
          <w:szCs w:val="22"/>
        </w:rPr>
      </w:pPr>
      <w:r w:rsidRPr="008A7233">
        <w:rPr>
          <w:rFonts w:ascii="Arial" w:hAnsi="Arial" w:cs="Arial"/>
          <w:sz w:val="22"/>
          <w:szCs w:val="22"/>
        </w:rPr>
        <w:t xml:space="preserve">Santomauro, D.F., Erskine, H.E., Mantilla, A.M., Miller, P.A., Shadid, J., Hagins, H., Addo, I.Y., </w:t>
      </w:r>
      <w:proofErr w:type="spellStart"/>
      <w:r w:rsidRPr="008A7233">
        <w:rPr>
          <w:rFonts w:ascii="Arial" w:hAnsi="Arial" w:cs="Arial"/>
          <w:sz w:val="22"/>
          <w:szCs w:val="22"/>
        </w:rPr>
        <w:t>Qorinah</w:t>
      </w:r>
      <w:proofErr w:type="spellEnd"/>
      <w:r w:rsidRPr="008A7233">
        <w:rPr>
          <w:rFonts w:ascii="Arial" w:hAnsi="Arial" w:cs="Arial"/>
          <w:sz w:val="22"/>
          <w:szCs w:val="22"/>
        </w:rPr>
        <w:t xml:space="preserve"> </w:t>
      </w:r>
      <w:proofErr w:type="spellStart"/>
      <w:r w:rsidRPr="008A7233">
        <w:rPr>
          <w:rFonts w:ascii="Arial" w:hAnsi="Arial" w:cs="Arial"/>
          <w:sz w:val="22"/>
          <w:szCs w:val="22"/>
        </w:rPr>
        <w:t>Estiningtyas</w:t>
      </w:r>
      <w:proofErr w:type="spellEnd"/>
      <w:r w:rsidRPr="008A7233">
        <w:rPr>
          <w:rFonts w:ascii="Arial" w:hAnsi="Arial" w:cs="Arial"/>
          <w:sz w:val="22"/>
          <w:szCs w:val="22"/>
        </w:rPr>
        <w:t xml:space="preserve"> </w:t>
      </w:r>
      <w:proofErr w:type="spellStart"/>
      <w:r w:rsidRPr="008A7233">
        <w:rPr>
          <w:rFonts w:ascii="Arial" w:hAnsi="Arial" w:cs="Arial"/>
          <w:sz w:val="22"/>
          <w:szCs w:val="22"/>
        </w:rPr>
        <w:t>Sakilah</w:t>
      </w:r>
      <w:proofErr w:type="spellEnd"/>
      <w:r w:rsidRPr="008A7233">
        <w:rPr>
          <w:rFonts w:ascii="Arial" w:hAnsi="Arial" w:cs="Arial"/>
          <w:sz w:val="22"/>
          <w:szCs w:val="22"/>
        </w:rPr>
        <w:t xml:space="preserve"> Adnani, Bright Opoku </w:t>
      </w:r>
      <w:proofErr w:type="spellStart"/>
      <w:r w:rsidRPr="008A7233">
        <w:rPr>
          <w:rFonts w:ascii="Arial" w:hAnsi="Arial" w:cs="Arial"/>
          <w:sz w:val="22"/>
          <w:szCs w:val="22"/>
        </w:rPr>
        <w:t>Ahinkorah</w:t>
      </w:r>
      <w:proofErr w:type="spellEnd"/>
      <w:r w:rsidRPr="008A7233">
        <w:rPr>
          <w:rFonts w:ascii="Arial" w:hAnsi="Arial" w:cs="Arial"/>
          <w:sz w:val="22"/>
          <w:szCs w:val="22"/>
        </w:rPr>
        <w:t>, Ahmed, A., Fadwa Naji Alhalaiqa, Ali, M.U., Sabah Al-</w:t>
      </w:r>
      <w:proofErr w:type="spellStart"/>
      <w:r w:rsidRPr="008A7233">
        <w:rPr>
          <w:rFonts w:ascii="Arial" w:hAnsi="Arial" w:cs="Arial"/>
          <w:sz w:val="22"/>
          <w:szCs w:val="22"/>
        </w:rPr>
        <w:t>Marwani</w:t>
      </w:r>
      <w:proofErr w:type="spellEnd"/>
      <w:r w:rsidRPr="008A7233">
        <w:rPr>
          <w:rFonts w:ascii="Arial" w:hAnsi="Arial" w:cs="Arial"/>
          <w:sz w:val="22"/>
          <w:szCs w:val="22"/>
        </w:rPr>
        <w:t xml:space="preserve">, Almazan, J.U., Sami </w:t>
      </w:r>
      <w:proofErr w:type="spellStart"/>
      <w:r w:rsidRPr="008A7233">
        <w:rPr>
          <w:rFonts w:ascii="Arial" w:hAnsi="Arial" w:cs="Arial"/>
          <w:sz w:val="22"/>
          <w:szCs w:val="22"/>
        </w:rPr>
        <w:t>Almustanyir</w:t>
      </w:r>
      <w:proofErr w:type="spellEnd"/>
      <w:r w:rsidRPr="008A7233">
        <w:rPr>
          <w:rFonts w:ascii="Arial" w:hAnsi="Arial" w:cs="Arial"/>
          <w:sz w:val="22"/>
          <w:szCs w:val="22"/>
        </w:rPr>
        <w:t xml:space="preserve">, Alvi, F.J., Sami, Y., Ameyaw, E.K., Amiri, S. and Andrei, C.L. (2024). The global epidemiology and health burden of the autism spectrum: findings from the Global Burden of Disease Study 2021. </w:t>
      </w:r>
      <w:r w:rsidRPr="008A7233">
        <w:rPr>
          <w:rFonts w:ascii="Arial" w:hAnsi="Arial" w:cs="Arial"/>
          <w:i/>
          <w:iCs/>
          <w:sz w:val="22"/>
          <w:szCs w:val="22"/>
        </w:rPr>
        <w:t>The Lancet Psychiatry</w:t>
      </w:r>
      <w:r w:rsidRPr="008A7233">
        <w:rPr>
          <w:rFonts w:ascii="Arial" w:hAnsi="Arial" w:cs="Arial"/>
          <w:sz w:val="22"/>
          <w:szCs w:val="22"/>
        </w:rPr>
        <w:t xml:space="preserve">, [online] 12(2). doi:https://doi.org/10.1016/s2215-0366(24)00363-8. [Accessed at: </w:t>
      </w:r>
      <w:r w:rsidR="00BE0322">
        <w:rPr>
          <w:rFonts w:ascii="Arial" w:hAnsi="Arial" w:cs="Arial"/>
          <w:sz w:val="22"/>
          <w:szCs w:val="22"/>
        </w:rPr>
        <w:t>20.03.2026</w:t>
      </w:r>
      <w:r w:rsidRPr="008A7233">
        <w:rPr>
          <w:rFonts w:ascii="Arial" w:hAnsi="Arial" w:cs="Arial"/>
          <w:sz w:val="22"/>
          <w:szCs w:val="22"/>
        </w:rPr>
        <w:t>].</w:t>
      </w:r>
    </w:p>
    <w:p w14:paraId="4AF833E9" w14:textId="23B564E4"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Solmi, M., Song, M., Yon, D.K., Lee, S.W., </w:t>
      </w:r>
      <w:proofErr w:type="spellStart"/>
      <w:r w:rsidRPr="00F35773">
        <w:rPr>
          <w:rFonts w:ascii="Arial" w:hAnsi="Arial" w:cs="Arial"/>
          <w:sz w:val="22"/>
          <w:szCs w:val="22"/>
        </w:rPr>
        <w:t>Fombonne</w:t>
      </w:r>
      <w:proofErr w:type="spellEnd"/>
      <w:r w:rsidRPr="00F35773">
        <w:rPr>
          <w:rFonts w:ascii="Arial" w:hAnsi="Arial" w:cs="Arial"/>
          <w:sz w:val="22"/>
          <w:szCs w:val="22"/>
        </w:rPr>
        <w:t xml:space="preserve">, E., Kim, M.S., Park, S., Lee, M.H., Hwang, J., Keller, R., Koyanagi, A., Jacob, L., </w:t>
      </w:r>
      <w:proofErr w:type="spellStart"/>
      <w:r w:rsidRPr="00F35773">
        <w:rPr>
          <w:rFonts w:ascii="Arial" w:hAnsi="Arial" w:cs="Arial"/>
          <w:sz w:val="22"/>
          <w:szCs w:val="22"/>
        </w:rPr>
        <w:t>Dragioti</w:t>
      </w:r>
      <w:proofErr w:type="spellEnd"/>
      <w:r w:rsidRPr="00F35773">
        <w:rPr>
          <w:rFonts w:ascii="Arial" w:hAnsi="Arial" w:cs="Arial"/>
          <w:sz w:val="22"/>
          <w:szCs w:val="22"/>
        </w:rPr>
        <w:t xml:space="preserve">, E., Smith, L., Correll, C.U., </w:t>
      </w:r>
      <w:proofErr w:type="spellStart"/>
      <w:r w:rsidRPr="00F35773">
        <w:rPr>
          <w:rFonts w:ascii="Arial" w:hAnsi="Arial" w:cs="Arial"/>
          <w:sz w:val="22"/>
          <w:szCs w:val="22"/>
        </w:rPr>
        <w:t>Fusar</w:t>
      </w:r>
      <w:proofErr w:type="spellEnd"/>
      <w:r w:rsidRPr="00F35773">
        <w:rPr>
          <w:rFonts w:ascii="Arial" w:hAnsi="Arial" w:cs="Arial"/>
          <w:sz w:val="22"/>
          <w:szCs w:val="22"/>
        </w:rPr>
        <w:t xml:space="preserve">-Poli, P., Croatto, G., Carvalho, A.F., Oh, J.W. and Lee, S. (2022). Incidence, prevalence, and global burden of autism spectrum disorder from 1990 to 2019 across 204 countries. </w:t>
      </w:r>
      <w:r w:rsidRPr="00F35773">
        <w:rPr>
          <w:rFonts w:ascii="Arial" w:hAnsi="Arial" w:cs="Arial"/>
          <w:i/>
          <w:iCs/>
          <w:sz w:val="22"/>
          <w:szCs w:val="22"/>
        </w:rPr>
        <w:t>Molecular Psychiatry</w:t>
      </w:r>
      <w:r w:rsidRPr="00F35773">
        <w:rPr>
          <w:rFonts w:ascii="Arial" w:hAnsi="Arial" w:cs="Arial"/>
          <w:sz w:val="22"/>
          <w:szCs w:val="22"/>
        </w:rPr>
        <w:t>, 27(27), pp.4172–4180. doi:https://doi.org/10.1038/s41380-022-01630-7.</w:t>
      </w:r>
      <w:r w:rsidR="005C5C96">
        <w:rPr>
          <w:rFonts w:ascii="Arial" w:hAnsi="Arial" w:cs="Arial"/>
          <w:sz w:val="22"/>
          <w:szCs w:val="22"/>
        </w:rPr>
        <w:t xml:space="preserve"> [</w:t>
      </w:r>
      <w:r w:rsidR="00F446EE">
        <w:rPr>
          <w:rFonts w:ascii="Arial" w:hAnsi="Arial" w:cs="Arial"/>
          <w:sz w:val="22"/>
          <w:szCs w:val="22"/>
        </w:rPr>
        <w:t>Accessed at 20.0</w:t>
      </w:r>
      <w:r w:rsidR="005C5C96">
        <w:rPr>
          <w:rFonts w:ascii="Arial" w:hAnsi="Arial" w:cs="Arial"/>
          <w:sz w:val="22"/>
          <w:szCs w:val="22"/>
        </w:rPr>
        <w:t>3.2026].</w:t>
      </w:r>
    </w:p>
    <w:p w14:paraId="2EEC560D" w14:textId="04635B13"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Taylor, B., </w:t>
      </w:r>
      <w:proofErr w:type="spellStart"/>
      <w:r w:rsidRPr="00F35773">
        <w:rPr>
          <w:rFonts w:ascii="Arial" w:hAnsi="Arial" w:cs="Arial"/>
          <w:sz w:val="22"/>
          <w:szCs w:val="22"/>
        </w:rPr>
        <w:t>Jick</w:t>
      </w:r>
      <w:proofErr w:type="spellEnd"/>
      <w:r w:rsidRPr="00F35773">
        <w:rPr>
          <w:rFonts w:ascii="Arial" w:hAnsi="Arial" w:cs="Arial"/>
          <w:sz w:val="22"/>
          <w:szCs w:val="22"/>
        </w:rPr>
        <w:t xml:space="preserve">, H. and MacLaughlin, D. (2013). Prevalence and incidence rates of autism in the UK: time trend from 2004–2010 in children aged 8 years. </w:t>
      </w:r>
      <w:r w:rsidRPr="00F35773">
        <w:rPr>
          <w:rFonts w:ascii="Arial" w:hAnsi="Arial" w:cs="Arial"/>
          <w:i/>
          <w:iCs/>
          <w:sz w:val="22"/>
          <w:szCs w:val="22"/>
        </w:rPr>
        <w:t>BMJ Open</w:t>
      </w:r>
      <w:r w:rsidRPr="00F35773">
        <w:rPr>
          <w:rFonts w:ascii="Arial" w:hAnsi="Arial" w:cs="Arial"/>
          <w:sz w:val="22"/>
          <w:szCs w:val="22"/>
        </w:rPr>
        <w:t>, [online] 3(10), p.e003219. doi:https://doi.org/10.1136/bmjopen-2013-003219.</w:t>
      </w:r>
      <w:r w:rsidR="00F446EE">
        <w:rPr>
          <w:rFonts w:ascii="Arial" w:hAnsi="Arial" w:cs="Arial"/>
          <w:sz w:val="22"/>
          <w:szCs w:val="22"/>
        </w:rPr>
        <w:t xml:space="preserve"> [Accessed at 20.03.2026].</w:t>
      </w:r>
    </w:p>
    <w:p w14:paraId="3BADF37C" w14:textId="22232643" w:rsidR="00F35773" w:rsidRPr="00F35773" w:rsidRDefault="00F35773" w:rsidP="00F35773">
      <w:pPr>
        <w:spacing w:line="360" w:lineRule="auto"/>
        <w:rPr>
          <w:rFonts w:ascii="Arial" w:hAnsi="Arial" w:cs="Arial"/>
          <w:sz w:val="22"/>
          <w:szCs w:val="22"/>
        </w:rPr>
      </w:pPr>
      <w:r w:rsidRPr="00F35773">
        <w:rPr>
          <w:rFonts w:ascii="Arial" w:hAnsi="Arial" w:cs="Arial"/>
          <w:sz w:val="22"/>
          <w:szCs w:val="22"/>
        </w:rPr>
        <w:t xml:space="preserve">Underwood, J.F., DelPozo-Banos, M., </w:t>
      </w:r>
      <w:proofErr w:type="spellStart"/>
      <w:r w:rsidRPr="00F35773">
        <w:rPr>
          <w:rFonts w:ascii="Arial" w:hAnsi="Arial" w:cs="Arial"/>
          <w:sz w:val="22"/>
          <w:szCs w:val="22"/>
        </w:rPr>
        <w:t>Frizzati</w:t>
      </w:r>
      <w:proofErr w:type="spellEnd"/>
      <w:r w:rsidRPr="00F35773">
        <w:rPr>
          <w:rFonts w:ascii="Arial" w:hAnsi="Arial" w:cs="Arial"/>
          <w:sz w:val="22"/>
          <w:szCs w:val="22"/>
        </w:rPr>
        <w:t xml:space="preserve">, A., John, A. and Hall, J. (2021). Evidence of increasing recorded diagnosis of autism spectrum disorders in Wales, UK: An e-cohort study. </w:t>
      </w:r>
      <w:r w:rsidRPr="00F35773">
        <w:rPr>
          <w:rFonts w:ascii="Arial" w:hAnsi="Arial" w:cs="Arial"/>
          <w:i/>
          <w:iCs/>
          <w:sz w:val="22"/>
          <w:szCs w:val="22"/>
        </w:rPr>
        <w:t>Autism</w:t>
      </w:r>
      <w:r w:rsidRPr="00F35773">
        <w:rPr>
          <w:rFonts w:ascii="Arial" w:hAnsi="Arial" w:cs="Arial"/>
          <w:sz w:val="22"/>
          <w:szCs w:val="22"/>
        </w:rPr>
        <w:t>, [online] 26(6), p.136236132110596. doi:https://doi.org/10.1177/13623613211059674.</w:t>
      </w:r>
      <w:r w:rsidR="00DB6DC2">
        <w:rPr>
          <w:rFonts w:ascii="Arial" w:hAnsi="Arial" w:cs="Arial"/>
          <w:sz w:val="22"/>
          <w:szCs w:val="22"/>
        </w:rPr>
        <w:t xml:space="preserve"> [Accessed at:25</w:t>
      </w:r>
      <w:r w:rsidR="00F446EE">
        <w:rPr>
          <w:rFonts w:ascii="Arial" w:hAnsi="Arial" w:cs="Arial"/>
          <w:sz w:val="22"/>
          <w:szCs w:val="22"/>
        </w:rPr>
        <w:t>.03.2026].</w:t>
      </w:r>
    </w:p>
    <w:p w14:paraId="1B62AFD2" w14:textId="2497CF35" w:rsidR="00F35773" w:rsidRDefault="00F35773" w:rsidP="00F35773">
      <w:pPr>
        <w:spacing w:line="360" w:lineRule="auto"/>
        <w:rPr>
          <w:rFonts w:ascii="Arial" w:hAnsi="Arial" w:cs="Arial"/>
          <w:sz w:val="22"/>
          <w:szCs w:val="22"/>
        </w:rPr>
      </w:pPr>
      <w:proofErr w:type="spellStart"/>
      <w:r w:rsidRPr="00F35773">
        <w:rPr>
          <w:rFonts w:ascii="Arial" w:hAnsi="Arial" w:cs="Arial"/>
          <w:sz w:val="22"/>
          <w:szCs w:val="22"/>
        </w:rPr>
        <w:t>watkins</w:t>
      </w:r>
      <w:proofErr w:type="spellEnd"/>
      <w:r w:rsidRPr="00F35773">
        <w:rPr>
          <w:rFonts w:ascii="Arial" w:hAnsi="Arial" w:cs="Arial"/>
          <w:sz w:val="22"/>
          <w:szCs w:val="22"/>
        </w:rPr>
        <w:t xml:space="preserve">, lance </w:t>
      </w:r>
      <w:proofErr w:type="spellStart"/>
      <w:r w:rsidRPr="00F35773">
        <w:rPr>
          <w:rFonts w:ascii="Arial" w:hAnsi="Arial" w:cs="Arial"/>
          <w:sz w:val="22"/>
          <w:szCs w:val="22"/>
        </w:rPr>
        <w:t>vincent</w:t>
      </w:r>
      <w:proofErr w:type="spellEnd"/>
      <w:r w:rsidRPr="00F35773">
        <w:rPr>
          <w:rFonts w:ascii="Arial" w:hAnsi="Arial" w:cs="Arial"/>
          <w:sz w:val="22"/>
          <w:szCs w:val="22"/>
        </w:rPr>
        <w:t xml:space="preserve"> and </w:t>
      </w:r>
      <w:proofErr w:type="spellStart"/>
      <w:r w:rsidRPr="00F35773">
        <w:rPr>
          <w:rFonts w:ascii="Arial" w:hAnsi="Arial" w:cs="Arial"/>
          <w:sz w:val="22"/>
          <w:szCs w:val="22"/>
        </w:rPr>
        <w:t>leppan</w:t>
      </w:r>
      <w:proofErr w:type="spellEnd"/>
      <w:r w:rsidRPr="00F35773">
        <w:rPr>
          <w:rFonts w:ascii="Arial" w:hAnsi="Arial" w:cs="Arial"/>
          <w:sz w:val="22"/>
          <w:szCs w:val="22"/>
        </w:rPr>
        <w:t xml:space="preserve">, H.A. (2026). </w:t>
      </w:r>
      <w:r w:rsidRPr="00F35773">
        <w:rPr>
          <w:rFonts w:ascii="Arial" w:hAnsi="Arial" w:cs="Arial"/>
          <w:i/>
          <w:iCs/>
          <w:sz w:val="22"/>
          <w:szCs w:val="22"/>
        </w:rPr>
        <w:t>Sign in to your account</w:t>
      </w:r>
      <w:r w:rsidRPr="00F35773">
        <w:rPr>
          <w:rFonts w:ascii="Arial" w:hAnsi="Arial" w:cs="Arial"/>
          <w:sz w:val="22"/>
          <w:szCs w:val="22"/>
        </w:rPr>
        <w:t xml:space="preserve">. [online] Proquest.com. Available at: </w:t>
      </w:r>
      <w:hyperlink r:id="rId34" w:history="1">
        <w:r w:rsidR="00DB6DC2" w:rsidRPr="00F35773">
          <w:rPr>
            <w:rStyle w:val="Hyperlink"/>
            <w:rFonts w:ascii="Arial" w:hAnsi="Arial" w:cs="Arial"/>
            <w:sz w:val="22"/>
            <w:szCs w:val="22"/>
          </w:rPr>
          <w:t>https://www.proquest.com/docview/2767057022/fulltextPDF?accountid=130472&amp;sourcetype=Scholarly%20Journals</w:t>
        </w:r>
      </w:hyperlink>
      <w:r w:rsidR="00DB6DC2">
        <w:rPr>
          <w:rFonts w:ascii="Arial" w:hAnsi="Arial" w:cs="Arial"/>
          <w:sz w:val="22"/>
          <w:szCs w:val="22"/>
        </w:rPr>
        <w:t xml:space="preserve"> </w:t>
      </w:r>
      <w:r w:rsidRPr="00F35773">
        <w:rPr>
          <w:rFonts w:ascii="Arial" w:hAnsi="Arial" w:cs="Arial"/>
          <w:sz w:val="22"/>
          <w:szCs w:val="22"/>
        </w:rPr>
        <w:t>[Accessed 25</w:t>
      </w:r>
      <w:r w:rsidR="00EB79AB">
        <w:rPr>
          <w:rFonts w:ascii="Arial" w:hAnsi="Arial" w:cs="Arial"/>
          <w:sz w:val="22"/>
          <w:szCs w:val="22"/>
        </w:rPr>
        <w:t>.03</w:t>
      </w:r>
      <w:r w:rsidRPr="00F35773">
        <w:rPr>
          <w:rFonts w:ascii="Arial" w:hAnsi="Arial" w:cs="Arial"/>
          <w:sz w:val="22"/>
          <w:szCs w:val="22"/>
        </w:rPr>
        <w:t>. 2026].</w:t>
      </w:r>
    </w:p>
    <w:p w14:paraId="15298D9D" w14:textId="5BA86742" w:rsidR="008A7233" w:rsidRPr="00F35773" w:rsidRDefault="008A7233" w:rsidP="00F35773">
      <w:pPr>
        <w:spacing w:line="360" w:lineRule="auto"/>
        <w:rPr>
          <w:rFonts w:ascii="Arial" w:hAnsi="Arial" w:cs="Arial"/>
          <w:sz w:val="22"/>
          <w:szCs w:val="22"/>
        </w:rPr>
      </w:pPr>
      <w:r w:rsidRPr="001740E0">
        <w:rPr>
          <w:rFonts w:ascii="Arial" w:hAnsi="Arial" w:cs="Arial"/>
          <w:sz w:val="22"/>
          <w:szCs w:val="22"/>
        </w:rPr>
        <w:t xml:space="preserve">Zeidan, J., </w:t>
      </w:r>
      <w:proofErr w:type="spellStart"/>
      <w:r w:rsidRPr="001740E0">
        <w:rPr>
          <w:rFonts w:ascii="Arial" w:hAnsi="Arial" w:cs="Arial"/>
          <w:sz w:val="22"/>
          <w:szCs w:val="22"/>
        </w:rPr>
        <w:t>Fombonne</w:t>
      </w:r>
      <w:proofErr w:type="spellEnd"/>
      <w:r w:rsidRPr="001740E0">
        <w:rPr>
          <w:rFonts w:ascii="Arial" w:hAnsi="Arial" w:cs="Arial"/>
          <w:sz w:val="22"/>
          <w:szCs w:val="22"/>
        </w:rPr>
        <w:t xml:space="preserve">, E., </w:t>
      </w:r>
      <w:proofErr w:type="spellStart"/>
      <w:r w:rsidRPr="001740E0">
        <w:rPr>
          <w:rFonts w:ascii="Arial" w:hAnsi="Arial" w:cs="Arial"/>
          <w:sz w:val="22"/>
          <w:szCs w:val="22"/>
        </w:rPr>
        <w:t>Scorah</w:t>
      </w:r>
      <w:proofErr w:type="spellEnd"/>
      <w:r w:rsidRPr="001740E0">
        <w:rPr>
          <w:rFonts w:ascii="Arial" w:hAnsi="Arial" w:cs="Arial"/>
          <w:sz w:val="22"/>
          <w:szCs w:val="22"/>
        </w:rPr>
        <w:t xml:space="preserve">, J., Ibrahim, A., Durkin, M.S., Saxena, S., Yusuf, A., Shih, A. and </w:t>
      </w:r>
      <w:proofErr w:type="spellStart"/>
      <w:r w:rsidRPr="001740E0">
        <w:rPr>
          <w:rFonts w:ascii="Arial" w:hAnsi="Arial" w:cs="Arial"/>
          <w:sz w:val="22"/>
          <w:szCs w:val="22"/>
        </w:rPr>
        <w:t>Elsabbagh</w:t>
      </w:r>
      <w:proofErr w:type="spellEnd"/>
      <w:r w:rsidRPr="001740E0">
        <w:rPr>
          <w:rFonts w:ascii="Arial" w:hAnsi="Arial" w:cs="Arial"/>
          <w:sz w:val="22"/>
          <w:szCs w:val="22"/>
        </w:rPr>
        <w:t xml:space="preserve">, M. (2022). Global Prevalence of autism: a Systematic Review Update. </w:t>
      </w:r>
      <w:r w:rsidRPr="001740E0">
        <w:rPr>
          <w:rFonts w:ascii="Arial" w:hAnsi="Arial" w:cs="Arial"/>
          <w:i/>
          <w:iCs/>
          <w:sz w:val="22"/>
          <w:szCs w:val="22"/>
        </w:rPr>
        <w:t>Autism Research</w:t>
      </w:r>
      <w:r w:rsidRPr="001740E0">
        <w:rPr>
          <w:rFonts w:ascii="Arial" w:hAnsi="Arial" w:cs="Arial"/>
          <w:sz w:val="22"/>
          <w:szCs w:val="22"/>
        </w:rPr>
        <w:t>, [online] 15(5), pp.778–790. doi:https://doi.org/10.1002/aur.2696. [Accessed at: 3</w:t>
      </w:r>
      <w:r w:rsidR="00EB79AB">
        <w:rPr>
          <w:rFonts w:ascii="Arial" w:hAnsi="Arial" w:cs="Arial"/>
          <w:sz w:val="22"/>
          <w:szCs w:val="22"/>
        </w:rPr>
        <w:t>0.03.</w:t>
      </w:r>
      <w:r w:rsidR="00DB6DC2">
        <w:rPr>
          <w:rFonts w:ascii="Arial" w:hAnsi="Arial" w:cs="Arial"/>
          <w:sz w:val="22"/>
          <w:szCs w:val="22"/>
        </w:rPr>
        <w:t>2</w:t>
      </w:r>
      <w:r w:rsidRPr="001740E0">
        <w:rPr>
          <w:rFonts w:ascii="Arial" w:hAnsi="Arial" w:cs="Arial"/>
          <w:sz w:val="22"/>
          <w:szCs w:val="22"/>
        </w:rPr>
        <w:t>026</w:t>
      </w:r>
      <w:r w:rsidR="00297B74">
        <w:rPr>
          <w:rFonts w:ascii="Arial" w:hAnsi="Arial" w:cs="Arial"/>
          <w:sz w:val="22"/>
          <w:szCs w:val="22"/>
        </w:rPr>
        <w:t>].</w:t>
      </w:r>
    </w:p>
    <w:p w14:paraId="7F8B81DB" w14:textId="28DD79CE" w:rsidR="008A7233" w:rsidRDefault="008A7233">
      <w:pPr>
        <w:rPr>
          <w:rFonts w:ascii="Arial" w:hAnsi="Arial" w:cs="Arial"/>
          <w:sz w:val="22"/>
          <w:szCs w:val="22"/>
        </w:rPr>
      </w:pPr>
      <w:r>
        <w:rPr>
          <w:rFonts w:ascii="Arial" w:hAnsi="Arial" w:cs="Arial"/>
          <w:sz w:val="22"/>
          <w:szCs w:val="22"/>
        </w:rPr>
        <w:br w:type="page"/>
      </w:r>
    </w:p>
    <w:p w14:paraId="53969F5D" w14:textId="77777777" w:rsidR="00D73505" w:rsidRPr="00C04022" w:rsidRDefault="00D73505" w:rsidP="00C04022">
      <w:pPr>
        <w:spacing w:line="360" w:lineRule="auto"/>
        <w:rPr>
          <w:rFonts w:ascii="Arial" w:hAnsi="Arial" w:cs="Arial"/>
          <w:sz w:val="22"/>
          <w:szCs w:val="22"/>
        </w:rPr>
      </w:pPr>
    </w:p>
    <w:p w14:paraId="0118B398" w14:textId="77777777" w:rsidR="005D422C" w:rsidRDefault="005D422C" w:rsidP="00B6317D">
      <w:pPr>
        <w:spacing w:line="360" w:lineRule="auto"/>
        <w:rPr>
          <w:rFonts w:ascii="Arial" w:hAnsi="Arial" w:cs="Arial"/>
          <w:sz w:val="22"/>
          <w:szCs w:val="22"/>
        </w:rPr>
      </w:pPr>
    </w:p>
    <w:p w14:paraId="11A741F2" w14:textId="77777777" w:rsidR="001740E0" w:rsidRPr="00101DD3" w:rsidRDefault="001740E0" w:rsidP="00B6317D">
      <w:pPr>
        <w:spacing w:line="360" w:lineRule="auto"/>
        <w:rPr>
          <w:rFonts w:ascii="Arial" w:hAnsi="Arial" w:cs="Arial"/>
          <w:sz w:val="22"/>
          <w:szCs w:val="22"/>
        </w:rPr>
      </w:pPr>
    </w:p>
    <w:p w14:paraId="33EA296B" w14:textId="361817C1" w:rsidR="00BD4CB6" w:rsidRPr="000C4AB5" w:rsidRDefault="00BD4CB6" w:rsidP="000C4AB5">
      <w:pPr>
        <w:spacing w:line="360" w:lineRule="auto"/>
        <w:rPr>
          <w:rFonts w:ascii="Arial" w:hAnsi="Arial" w:cs="Arial"/>
          <w:sz w:val="22"/>
          <w:szCs w:val="22"/>
        </w:rPr>
      </w:pPr>
    </w:p>
    <w:p w14:paraId="2BFDAB78" w14:textId="780ECE24" w:rsidR="00D40A4C" w:rsidRPr="00D40A4C" w:rsidRDefault="00D40A4C" w:rsidP="00D40A4C">
      <w:pPr>
        <w:spacing w:line="360" w:lineRule="auto"/>
        <w:rPr>
          <w:rFonts w:ascii="Arial" w:hAnsi="Arial" w:cs="Arial"/>
          <w:sz w:val="22"/>
          <w:szCs w:val="22"/>
        </w:rPr>
      </w:pPr>
    </w:p>
    <w:p w14:paraId="5C2AFC42" w14:textId="3DA7E2FA" w:rsidR="002B24B5" w:rsidRDefault="002B24B5" w:rsidP="00D629C0">
      <w:pPr>
        <w:spacing w:line="360" w:lineRule="auto"/>
        <w:rPr>
          <w:rFonts w:ascii="Arial" w:hAnsi="Arial" w:cs="Arial"/>
          <w:sz w:val="22"/>
          <w:szCs w:val="22"/>
        </w:rPr>
      </w:pPr>
    </w:p>
    <w:p w14:paraId="0D566E45" w14:textId="77777777" w:rsidR="000E1EB6" w:rsidRPr="0007775F" w:rsidRDefault="000E1EB6" w:rsidP="000F4483">
      <w:pPr>
        <w:rPr>
          <w:rFonts w:ascii="Arial" w:hAnsi="Arial" w:cs="Arial"/>
          <w:sz w:val="22"/>
          <w:szCs w:val="22"/>
        </w:rPr>
      </w:pPr>
    </w:p>
    <w:p w14:paraId="5CC86A52" w14:textId="4AE86A2E" w:rsidR="005479F7" w:rsidRPr="00031E14" w:rsidRDefault="005479F7" w:rsidP="005479F7">
      <w:pPr>
        <w:rPr>
          <w:rFonts w:ascii="Arial" w:hAnsi="Arial" w:cs="Arial"/>
          <w:sz w:val="22"/>
          <w:szCs w:val="22"/>
        </w:rPr>
      </w:pPr>
    </w:p>
    <w:p w14:paraId="5CE82D0A" w14:textId="0FA3A82E" w:rsidR="00267F93" w:rsidRPr="00267F93" w:rsidRDefault="00267F93" w:rsidP="00267F93">
      <w:pPr>
        <w:rPr>
          <w:rFonts w:ascii="Arial" w:hAnsi="Arial" w:cs="Arial"/>
          <w:sz w:val="22"/>
          <w:szCs w:val="22"/>
        </w:rPr>
      </w:pPr>
    </w:p>
    <w:p w14:paraId="765543C5" w14:textId="77777777" w:rsidR="0035261B" w:rsidRDefault="0035261B" w:rsidP="004C5A11">
      <w:pPr>
        <w:rPr>
          <w:rFonts w:ascii="Arial" w:hAnsi="Arial" w:cs="Arial"/>
          <w:sz w:val="22"/>
          <w:szCs w:val="22"/>
        </w:rPr>
      </w:pPr>
    </w:p>
    <w:p w14:paraId="205ED35A" w14:textId="77777777" w:rsidR="0035261B" w:rsidRDefault="0035261B" w:rsidP="004C5A11">
      <w:pPr>
        <w:rPr>
          <w:rFonts w:ascii="Arial" w:hAnsi="Arial" w:cs="Arial"/>
          <w:sz w:val="22"/>
          <w:szCs w:val="22"/>
        </w:rPr>
      </w:pPr>
    </w:p>
    <w:p w14:paraId="32C30432" w14:textId="77777777" w:rsidR="0035261B" w:rsidRDefault="0035261B" w:rsidP="004C5A11">
      <w:pPr>
        <w:rPr>
          <w:rFonts w:ascii="Arial" w:hAnsi="Arial" w:cs="Arial"/>
          <w:sz w:val="22"/>
          <w:szCs w:val="22"/>
        </w:rPr>
      </w:pPr>
    </w:p>
    <w:p w14:paraId="47BB5239" w14:textId="77777777" w:rsidR="0035261B" w:rsidRDefault="0035261B" w:rsidP="004C5A11">
      <w:pPr>
        <w:rPr>
          <w:rFonts w:ascii="Arial" w:hAnsi="Arial" w:cs="Arial"/>
          <w:sz w:val="22"/>
          <w:szCs w:val="22"/>
        </w:rPr>
      </w:pPr>
    </w:p>
    <w:p w14:paraId="6D256275" w14:textId="77777777" w:rsidR="0035261B" w:rsidRDefault="0035261B" w:rsidP="004C5A11">
      <w:pPr>
        <w:rPr>
          <w:rFonts w:ascii="Arial" w:hAnsi="Arial" w:cs="Arial"/>
          <w:sz w:val="22"/>
          <w:szCs w:val="22"/>
        </w:rPr>
      </w:pPr>
    </w:p>
    <w:p w14:paraId="6368F66F" w14:textId="77777777" w:rsidR="0035261B" w:rsidRDefault="0035261B" w:rsidP="004C5A11">
      <w:pPr>
        <w:rPr>
          <w:rFonts w:ascii="Arial" w:hAnsi="Arial" w:cs="Arial"/>
          <w:sz w:val="22"/>
          <w:szCs w:val="22"/>
        </w:rPr>
      </w:pPr>
    </w:p>
    <w:p w14:paraId="6F03B7B4" w14:textId="77777777" w:rsidR="0035261B" w:rsidRDefault="0035261B" w:rsidP="004C5A11">
      <w:pPr>
        <w:rPr>
          <w:rFonts w:ascii="Arial" w:hAnsi="Arial" w:cs="Arial"/>
          <w:sz w:val="22"/>
          <w:szCs w:val="22"/>
        </w:rPr>
      </w:pPr>
    </w:p>
    <w:p w14:paraId="59541500" w14:textId="77777777" w:rsidR="0035261B" w:rsidRDefault="0035261B" w:rsidP="004C5A11">
      <w:pPr>
        <w:rPr>
          <w:rFonts w:ascii="Arial" w:hAnsi="Arial" w:cs="Arial"/>
          <w:sz w:val="22"/>
          <w:szCs w:val="22"/>
        </w:rPr>
      </w:pPr>
    </w:p>
    <w:p w14:paraId="3B173ECF" w14:textId="77777777" w:rsidR="0035261B" w:rsidRDefault="0035261B" w:rsidP="004C5A11">
      <w:pPr>
        <w:rPr>
          <w:rFonts w:ascii="Arial" w:hAnsi="Arial" w:cs="Arial"/>
          <w:sz w:val="22"/>
          <w:szCs w:val="22"/>
        </w:rPr>
      </w:pPr>
    </w:p>
    <w:p w14:paraId="4CB0C738" w14:textId="77777777" w:rsidR="0035261B" w:rsidRDefault="0035261B" w:rsidP="004C5A11">
      <w:pPr>
        <w:rPr>
          <w:rFonts w:ascii="Arial" w:hAnsi="Arial" w:cs="Arial"/>
          <w:sz w:val="22"/>
          <w:szCs w:val="22"/>
        </w:rPr>
      </w:pPr>
    </w:p>
    <w:p w14:paraId="474D306D" w14:textId="7FE613AB" w:rsidR="00013DC2" w:rsidRPr="0035261B" w:rsidRDefault="00013DC2" w:rsidP="0035261B">
      <w:pPr>
        <w:spacing w:line="360" w:lineRule="auto"/>
        <w:rPr>
          <w:rFonts w:ascii="Arial" w:hAnsi="Arial" w:cs="Arial"/>
          <w:sz w:val="16"/>
          <w:szCs w:val="16"/>
        </w:rPr>
      </w:pPr>
    </w:p>
    <w:p w14:paraId="0FC833DE" w14:textId="77777777" w:rsidR="00013DC2" w:rsidRPr="004C5A11" w:rsidRDefault="00013DC2" w:rsidP="0035261B">
      <w:pPr>
        <w:spacing w:line="360" w:lineRule="auto"/>
        <w:rPr>
          <w:rFonts w:ascii="Arial" w:hAnsi="Arial" w:cs="Arial"/>
          <w:sz w:val="16"/>
          <w:szCs w:val="16"/>
        </w:rPr>
      </w:pPr>
    </w:p>
    <w:p w14:paraId="0CBDE578" w14:textId="55537CF3" w:rsidR="002F4BA9" w:rsidRPr="002F4BA9" w:rsidRDefault="002F4BA9" w:rsidP="002F4BA9">
      <w:pPr>
        <w:rPr>
          <w:rFonts w:ascii="Arial" w:hAnsi="Arial" w:cs="Arial"/>
          <w:sz w:val="22"/>
          <w:szCs w:val="22"/>
        </w:rPr>
      </w:pPr>
    </w:p>
    <w:p w14:paraId="52A179BD" w14:textId="6C18DBA5" w:rsidR="00D100C5" w:rsidRPr="007A4420" w:rsidRDefault="00D100C5" w:rsidP="00D100C5">
      <w:pPr>
        <w:rPr>
          <w:rFonts w:ascii="Arial" w:hAnsi="Arial" w:cs="Arial"/>
          <w:sz w:val="22"/>
          <w:szCs w:val="22"/>
        </w:rPr>
      </w:pPr>
    </w:p>
    <w:p w14:paraId="546CFFB6" w14:textId="17C82DCA" w:rsidR="00D100C5" w:rsidRPr="00D100C5" w:rsidRDefault="00D100C5" w:rsidP="00D100C5">
      <w:pPr>
        <w:rPr>
          <w:rFonts w:ascii="Arial" w:hAnsi="Arial" w:cs="Arial"/>
          <w:sz w:val="22"/>
          <w:szCs w:val="22"/>
        </w:rPr>
      </w:pPr>
    </w:p>
    <w:p w14:paraId="1BF0A1A5" w14:textId="790B8846" w:rsidR="00D100C5" w:rsidRPr="0029677A" w:rsidRDefault="00D100C5" w:rsidP="00603CC1">
      <w:pPr>
        <w:rPr>
          <w:rFonts w:ascii="Arial" w:hAnsi="Arial" w:cs="Arial"/>
          <w:sz w:val="22"/>
          <w:szCs w:val="22"/>
        </w:rPr>
      </w:pPr>
    </w:p>
    <w:p w14:paraId="7A6494BB" w14:textId="77777777" w:rsidR="00603CC1" w:rsidRPr="00603CC1" w:rsidRDefault="00603CC1" w:rsidP="00603CC1">
      <w:pPr>
        <w:rPr>
          <w:rFonts w:ascii="Arial" w:hAnsi="Arial" w:cs="Arial"/>
          <w:sz w:val="22"/>
          <w:szCs w:val="22"/>
        </w:rPr>
      </w:pPr>
    </w:p>
    <w:p w14:paraId="52CC587C" w14:textId="77777777" w:rsidR="00603CC1" w:rsidRPr="00603CC1" w:rsidRDefault="00603CC1" w:rsidP="00603CC1">
      <w:pPr>
        <w:rPr>
          <w:rFonts w:ascii="Arial" w:hAnsi="Arial" w:cs="Arial"/>
          <w:sz w:val="22"/>
          <w:szCs w:val="22"/>
        </w:rPr>
      </w:pPr>
    </w:p>
    <w:p w14:paraId="25ECB46F" w14:textId="77777777" w:rsidR="00603CC1" w:rsidRPr="00603CC1" w:rsidRDefault="00603CC1" w:rsidP="00603CC1">
      <w:pPr>
        <w:rPr>
          <w:rFonts w:ascii="Arial" w:hAnsi="Arial" w:cs="Arial"/>
          <w:sz w:val="22"/>
          <w:szCs w:val="22"/>
        </w:rPr>
      </w:pPr>
    </w:p>
    <w:p w14:paraId="26311C7D" w14:textId="77777777" w:rsidR="00603CC1" w:rsidRPr="00603CC1" w:rsidRDefault="00603CC1" w:rsidP="00603CC1">
      <w:pPr>
        <w:rPr>
          <w:rFonts w:ascii="Arial" w:hAnsi="Arial" w:cs="Arial"/>
          <w:sz w:val="22"/>
          <w:szCs w:val="22"/>
        </w:rPr>
      </w:pPr>
    </w:p>
    <w:p w14:paraId="434DFAF2" w14:textId="77777777" w:rsidR="00603CC1" w:rsidRPr="00603CC1" w:rsidRDefault="00603CC1" w:rsidP="00603CC1">
      <w:pPr>
        <w:rPr>
          <w:rFonts w:ascii="Arial" w:hAnsi="Arial" w:cs="Arial"/>
          <w:sz w:val="22"/>
          <w:szCs w:val="22"/>
        </w:rPr>
      </w:pPr>
    </w:p>
    <w:p w14:paraId="36488EB8" w14:textId="77777777" w:rsidR="00603CC1" w:rsidRPr="00603CC1" w:rsidRDefault="00603CC1" w:rsidP="00603CC1">
      <w:pPr>
        <w:rPr>
          <w:rFonts w:ascii="Arial" w:hAnsi="Arial" w:cs="Arial"/>
          <w:sz w:val="22"/>
          <w:szCs w:val="22"/>
        </w:rPr>
      </w:pPr>
    </w:p>
    <w:p w14:paraId="1678B59E" w14:textId="77777777" w:rsidR="00603CC1" w:rsidRPr="00603CC1" w:rsidRDefault="00603CC1" w:rsidP="00603CC1">
      <w:pPr>
        <w:rPr>
          <w:rFonts w:ascii="Arial" w:hAnsi="Arial" w:cs="Arial"/>
          <w:sz w:val="22"/>
          <w:szCs w:val="22"/>
        </w:rPr>
      </w:pPr>
    </w:p>
    <w:p w14:paraId="2BFDD52F" w14:textId="77777777" w:rsidR="00603CC1" w:rsidRPr="00603CC1" w:rsidRDefault="00603CC1" w:rsidP="00603CC1">
      <w:pPr>
        <w:rPr>
          <w:rFonts w:ascii="Arial" w:hAnsi="Arial" w:cs="Arial"/>
          <w:sz w:val="22"/>
          <w:szCs w:val="22"/>
        </w:rPr>
      </w:pPr>
    </w:p>
    <w:p w14:paraId="409B3602" w14:textId="77777777" w:rsidR="00603CC1" w:rsidRPr="00603CC1" w:rsidRDefault="00603CC1" w:rsidP="00603CC1">
      <w:pPr>
        <w:rPr>
          <w:rFonts w:ascii="Arial" w:hAnsi="Arial" w:cs="Arial"/>
          <w:sz w:val="22"/>
          <w:szCs w:val="22"/>
        </w:rPr>
      </w:pPr>
    </w:p>
    <w:p w14:paraId="7CD5C584" w14:textId="77777777" w:rsidR="00603CC1" w:rsidRPr="00603CC1" w:rsidRDefault="00603CC1" w:rsidP="00603CC1">
      <w:pPr>
        <w:rPr>
          <w:rFonts w:ascii="Arial" w:hAnsi="Arial" w:cs="Arial"/>
          <w:sz w:val="22"/>
          <w:szCs w:val="22"/>
        </w:rPr>
      </w:pPr>
    </w:p>
    <w:p w14:paraId="2697D266" w14:textId="77777777" w:rsidR="00603CC1" w:rsidRPr="00603CC1" w:rsidRDefault="00603CC1" w:rsidP="00603CC1">
      <w:pPr>
        <w:rPr>
          <w:rFonts w:ascii="Arial" w:hAnsi="Arial" w:cs="Arial"/>
          <w:sz w:val="22"/>
          <w:szCs w:val="22"/>
        </w:rPr>
      </w:pPr>
    </w:p>
    <w:p w14:paraId="2FBD60E1" w14:textId="77777777" w:rsidR="00603CC1" w:rsidRPr="00603CC1" w:rsidRDefault="00603CC1" w:rsidP="00603CC1">
      <w:pPr>
        <w:rPr>
          <w:rFonts w:ascii="Arial" w:hAnsi="Arial" w:cs="Arial"/>
          <w:sz w:val="22"/>
          <w:szCs w:val="22"/>
        </w:rPr>
      </w:pPr>
    </w:p>
    <w:p w14:paraId="4BC5DEBF" w14:textId="77777777" w:rsidR="00603CC1" w:rsidRPr="00603CC1" w:rsidRDefault="00603CC1" w:rsidP="00603CC1">
      <w:pPr>
        <w:rPr>
          <w:rFonts w:ascii="Arial" w:hAnsi="Arial" w:cs="Arial"/>
          <w:sz w:val="22"/>
          <w:szCs w:val="22"/>
        </w:rPr>
      </w:pPr>
    </w:p>
    <w:p w14:paraId="5513349D" w14:textId="77777777" w:rsidR="00603CC1" w:rsidRPr="00603CC1" w:rsidRDefault="00603CC1" w:rsidP="00603CC1">
      <w:pPr>
        <w:rPr>
          <w:rFonts w:ascii="Arial" w:hAnsi="Arial" w:cs="Arial"/>
          <w:sz w:val="22"/>
          <w:szCs w:val="22"/>
        </w:rPr>
      </w:pPr>
    </w:p>
    <w:sectPr w:rsidR="00603CC1" w:rsidRPr="00603CC1">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E93F4" w14:textId="77777777" w:rsidR="00D24656" w:rsidRDefault="00D24656" w:rsidP="003704CD">
      <w:pPr>
        <w:spacing w:after="0" w:line="240" w:lineRule="auto"/>
      </w:pPr>
      <w:r>
        <w:separator/>
      </w:r>
    </w:p>
  </w:endnote>
  <w:endnote w:type="continuationSeparator" w:id="0">
    <w:p w14:paraId="6039F86B" w14:textId="77777777" w:rsidR="00D24656" w:rsidRDefault="00D24656" w:rsidP="00370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7979111"/>
      <w:docPartObj>
        <w:docPartGallery w:val="Page Numbers (Bottom of Page)"/>
        <w:docPartUnique/>
      </w:docPartObj>
    </w:sdtPr>
    <w:sdtEndPr>
      <w:rPr>
        <w:noProof/>
      </w:rPr>
    </w:sdtEndPr>
    <w:sdtContent>
      <w:p w14:paraId="4F5173B9" w14:textId="3735B07A" w:rsidR="003704CD" w:rsidRDefault="003704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B920F8" w14:textId="77777777" w:rsidR="003704CD" w:rsidRDefault="00370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76D79" w14:textId="77777777" w:rsidR="00D24656" w:rsidRDefault="00D24656" w:rsidP="003704CD">
      <w:pPr>
        <w:spacing w:after="0" w:line="240" w:lineRule="auto"/>
      </w:pPr>
      <w:r>
        <w:separator/>
      </w:r>
    </w:p>
  </w:footnote>
  <w:footnote w:type="continuationSeparator" w:id="0">
    <w:p w14:paraId="37A77DA8" w14:textId="77777777" w:rsidR="00D24656" w:rsidRDefault="00D24656" w:rsidP="00370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6090E" w14:textId="3932255B" w:rsidR="003704CD" w:rsidRDefault="003704CD">
    <w:pPr>
      <w:pStyle w:val="Header"/>
    </w:pPr>
    <w:r>
      <w:t xml:space="preserve">Anika Jabeen </w:t>
    </w:r>
  </w:p>
  <w:p w14:paraId="6A034C71" w14:textId="2D74B8B0" w:rsidR="003704CD" w:rsidRDefault="003704CD">
    <w:pPr>
      <w:pStyle w:val="Header"/>
    </w:pPr>
    <w:r>
      <w:t>2329698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C7742"/>
    <w:multiLevelType w:val="hybridMultilevel"/>
    <w:tmpl w:val="D264E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25FAE"/>
    <w:multiLevelType w:val="hybridMultilevel"/>
    <w:tmpl w:val="C72A4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A724D3"/>
    <w:multiLevelType w:val="hybridMultilevel"/>
    <w:tmpl w:val="DCDC9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CD2341"/>
    <w:multiLevelType w:val="hybridMultilevel"/>
    <w:tmpl w:val="4AA63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5B1282"/>
    <w:multiLevelType w:val="hybridMultilevel"/>
    <w:tmpl w:val="93FC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C84269"/>
    <w:multiLevelType w:val="multilevel"/>
    <w:tmpl w:val="FA32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AD00EA"/>
    <w:multiLevelType w:val="hybridMultilevel"/>
    <w:tmpl w:val="880E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46682C"/>
    <w:multiLevelType w:val="hybridMultilevel"/>
    <w:tmpl w:val="5D447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5839C8"/>
    <w:multiLevelType w:val="hybridMultilevel"/>
    <w:tmpl w:val="6AAEF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C832FB"/>
    <w:multiLevelType w:val="hybridMultilevel"/>
    <w:tmpl w:val="016E4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9202AB"/>
    <w:multiLevelType w:val="hybridMultilevel"/>
    <w:tmpl w:val="36E44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7390996">
    <w:abstractNumId w:val="10"/>
  </w:num>
  <w:num w:numId="2" w16cid:durableId="891238088">
    <w:abstractNumId w:val="7"/>
  </w:num>
  <w:num w:numId="3" w16cid:durableId="1814521685">
    <w:abstractNumId w:val="0"/>
  </w:num>
  <w:num w:numId="4" w16cid:durableId="929392957">
    <w:abstractNumId w:val="2"/>
  </w:num>
  <w:num w:numId="5" w16cid:durableId="17201798">
    <w:abstractNumId w:val="6"/>
  </w:num>
  <w:num w:numId="6" w16cid:durableId="1060248774">
    <w:abstractNumId w:val="5"/>
  </w:num>
  <w:num w:numId="7" w16cid:durableId="1210729778">
    <w:abstractNumId w:val="8"/>
  </w:num>
  <w:num w:numId="8" w16cid:durableId="1625382432">
    <w:abstractNumId w:val="3"/>
  </w:num>
  <w:num w:numId="9" w16cid:durableId="1925841420">
    <w:abstractNumId w:val="4"/>
  </w:num>
  <w:num w:numId="10" w16cid:durableId="316887234">
    <w:abstractNumId w:val="9"/>
  </w:num>
  <w:num w:numId="11" w16cid:durableId="2079134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4CD"/>
    <w:rsid w:val="00003D61"/>
    <w:rsid w:val="00005672"/>
    <w:rsid w:val="00013DC2"/>
    <w:rsid w:val="000247FE"/>
    <w:rsid w:val="00031E14"/>
    <w:rsid w:val="00031F8F"/>
    <w:rsid w:val="00071D2E"/>
    <w:rsid w:val="00073EB2"/>
    <w:rsid w:val="0007775F"/>
    <w:rsid w:val="000A41C4"/>
    <w:rsid w:val="000B11EB"/>
    <w:rsid w:val="000C4AB5"/>
    <w:rsid w:val="000C6FC6"/>
    <w:rsid w:val="000E1EB6"/>
    <w:rsid w:val="000E2365"/>
    <w:rsid w:val="000E2765"/>
    <w:rsid w:val="000E3DEF"/>
    <w:rsid w:val="000E5774"/>
    <w:rsid w:val="000F4483"/>
    <w:rsid w:val="00101DD3"/>
    <w:rsid w:val="001146AB"/>
    <w:rsid w:val="001279EE"/>
    <w:rsid w:val="001430E2"/>
    <w:rsid w:val="00146E1A"/>
    <w:rsid w:val="00147A47"/>
    <w:rsid w:val="00157205"/>
    <w:rsid w:val="001613F4"/>
    <w:rsid w:val="001740E0"/>
    <w:rsid w:val="00175A70"/>
    <w:rsid w:val="001A16D6"/>
    <w:rsid w:val="001A34D3"/>
    <w:rsid w:val="001A6A06"/>
    <w:rsid w:val="001B6CEB"/>
    <w:rsid w:val="001C2AFE"/>
    <w:rsid w:val="001C4EDA"/>
    <w:rsid w:val="001F39D1"/>
    <w:rsid w:val="001F3C0A"/>
    <w:rsid w:val="001F3DD9"/>
    <w:rsid w:val="00205006"/>
    <w:rsid w:val="002123AC"/>
    <w:rsid w:val="0023287C"/>
    <w:rsid w:val="002403F5"/>
    <w:rsid w:val="00246C52"/>
    <w:rsid w:val="002556CA"/>
    <w:rsid w:val="00256CD0"/>
    <w:rsid w:val="00263797"/>
    <w:rsid w:val="00267F93"/>
    <w:rsid w:val="002732CA"/>
    <w:rsid w:val="00274BEA"/>
    <w:rsid w:val="0028212F"/>
    <w:rsid w:val="0029677A"/>
    <w:rsid w:val="00297B74"/>
    <w:rsid w:val="00297C62"/>
    <w:rsid w:val="002A3A83"/>
    <w:rsid w:val="002A6D42"/>
    <w:rsid w:val="002A7360"/>
    <w:rsid w:val="002B1ECF"/>
    <w:rsid w:val="002B24B5"/>
    <w:rsid w:val="002B2CD2"/>
    <w:rsid w:val="002B534F"/>
    <w:rsid w:val="002C29F5"/>
    <w:rsid w:val="002C2C0E"/>
    <w:rsid w:val="002C7CAD"/>
    <w:rsid w:val="002D64FB"/>
    <w:rsid w:val="002D7759"/>
    <w:rsid w:val="002E0200"/>
    <w:rsid w:val="002E2C37"/>
    <w:rsid w:val="002E6293"/>
    <w:rsid w:val="002F43CA"/>
    <w:rsid w:val="002F4BA9"/>
    <w:rsid w:val="003003A3"/>
    <w:rsid w:val="00310730"/>
    <w:rsid w:val="00310738"/>
    <w:rsid w:val="00311679"/>
    <w:rsid w:val="0031273D"/>
    <w:rsid w:val="00316E7E"/>
    <w:rsid w:val="0032478D"/>
    <w:rsid w:val="00325439"/>
    <w:rsid w:val="00341E26"/>
    <w:rsid w:val="00344722"/>
    <w:rsid w:val="0035261B"/>
    <w:rsid w:val="00354F6D"/>
    <w:rsid w:val="003555F8"/>
    <w:rsid w:val="003635EC"/>
    <w:rsid w:val="003704CD"/>
    <w:rsid w:val="00370694"/>
    <w:rsid w:val="00380218"/>
    <w:rsid w:val="00381C8A"/>
    <w:rsid w:val="0039233A"/>
    <w:rsid w:val="00392D30"/>
    <w:rsid w:val="0039383E"/>
    <w:rsid w:val="003B5C07"/>
    <w:rsid w:val="003D04DD"/>
    <w:rsid w:val="003D0A5F"/>
    <w:rsid w:val="003D5772"/>
    <w:rsid w:val="003E3333"/>
    <w:rsid w:val="0042145C"/>
    <w:rsid w:val="00424D23"/>
    <w:rsid w:val="0043086C"/>
    <w:rsid w:val="00437473"/>
    <w:rsid w:val="0045403F"/>
    <w:rsid w:val="00466AD3"/>
    <w:rsid w:val="00483494"/>
    <w:rsid w:val="00487BBA"/>
    <w:rsid w:val="0049386F"/>
    <w:rsid w:val="004940C4"/>
    <w:rsid w:val="004A1C88"/>
    <w:rsid w:val="004A31B0"/>
    <w:rsid w:val="004A32C5"/>
    <w:rsid w:val="004B1848"/>
    <w:rsid w:val="004B185D"/>
    <w:rsid w:val="004C0E63"/>
    <w:rsid w:val="004C5A11"/>
    <w:rsid w:val="004D34D9"/>
    <w:rsid w:val="004E0CCC"/>
    <w:rsid w:val="004F053F"/>
    <w:rsid w:val="004F3B1F"/>
    <w:rsid w:val="00516582"/>
    <w:rsid w:val="00523479"/>
    <w:rsid w:val="00524708"/>
    <w:rsid w:val="005265D3"/>
    <w:rsid w:val="0053390C"/>
    <w:rsid w:val="00537B08"/>
    <w:rsid w:val="00537E2B"/>
    <w:rsid w:val="00547170"/>
    <w:rsid w:val="005479F7"/>
    <w:rsid w:val="00554638"/>
    <w:rsid w:val="00555D7B"/>
    <w:rsid w:val="00557E03"/>
    <w:rsid w:val="00564F29"/>
    <w:rsid w:val="005739C5"/>
    <w:rsid w:val="005761B5"/>
    <w:rsid w:val="00580600"/>
    <w:rsid w:val="005A4969"/>
    <w:rsid w:val="005B45DB"/>
    <w:rsid w:val="005B57E8"/>
    <w:rsid w:val="005B60A9"/>
    <w:rsid w:val="005C5C96"/>
    <w:rsid w:val="005C7790"/>
    <w:rsid w:val="005D422C"/>
    <w:rsid w:val="005E056A"/>
    <w:rsid w:val="005E2F4D"/>
    <w:rsid w:val="005F59BF"/>
    <w:rsid w:val="00603CC1"/>
    <w:rsid w:val="006133E4"/>
    <w:rsid w:val="00620733"/>
    <w:rsid w:val="00634D6B"/>
    <w:rsid w:val="00636176"/>
    <w:rsid w:val="0064175C"/>
    <w:rsid w:val="00642A06"/>
    <w:rsid w:val="00646D25"/>
    <w:rsid w:val="00670E40"/>
    <w:rsid w:val="00672455"/>
    <w:rsid w:val="00687FAC"/>
    <w:rsid w:val="00690126"/>
    <w:rsid w:val="0069586F"/>
    <w:rsid w:val="006A4E5D"/>
    <w:rsid w:val="006B2BDC"/>
    <w:rsid w:val="006D5619"/>
    <w:rsid w:val="006D6B3F"/>
    <w:rsid w:val="006E3248"/>
    <w:rsid w:val="006F0012"/>
    <w:rsid w:val="00707AE0"/>
    <w:rsid w:val="00715F82"/>
    <w:rsid w:val="0072151A"/>
    <w:rsid w:val="0073422F"/>
    <w:rsid w:val="00737976"/>
    <w:rsid w:val="00750723"/>
    <w:rsid w:val="00751D71"/>
    <w:rsid w:val="00753059"/>
    <w:rsid w:val="00753569"/>
    <w:rsid w:val="0075499A"/>
    <w:rsid w:val="00765CB6"/>
    <w:rsid w:val="00771728"/>
    <w:rsid w:val="007740C1"/>
    <w:rsid w:val="007746B4"/>
    <w:rsid w:val="00785BFF"/>
    <w:rsid w:val="0078626D"/>
    <w:rsid w:val="007903E8"/>
    <w:rsid w:val="007949AC"/>
    <w:rsid w:val="00795D7B"/>
    <w:rsid w:val="007A4420"/>
    <w:rsid w:val="007C19D7"/>
    <w:rsid w:val="007D42D2"/>
    <w:rsid w:val="007D5D2E"/>
    <w:rsid w:val="007D69D5"/>
    <w:rsid w:val="007D6B51"/>
    <w:rsid w:val="007E48ED"/>
    <w:rsid w:val="007E6780"/>
    <w:rsid w:val="007E78DC"/>
    <w:rsid w:val="007F1AF1"/>
    <w:rsid w:val="0080006F"/>
    <w:rsid w:val="00810A17"/>
    <w:rsid w:val="00817CFA"/>
    <w:rsid w:val="00831A7C"/>
    <w:rsid w:val="00837E19"/>
    <w:rsid w:val="00850916"/>
    <w:rsid w:val="008714C9"/>
    <w:rsid w:val="008728E7"/>
    <w:rsid w:val="00876B21"/>
    <w:rsid w:val="00880EAD"/>
    <w:rsid w:val="0089692B"/>
    <w:rsid w:val="008A4EED"/>
    <w:rsid w:val="008A591B"/>
    <w:rsid w:val="008A5E31"/>
    <w:rsid w:val="008A7233"/>
    <w:rsid w:val="008B2735"/>
    <w:rsid w:val="008C5F8B"/>
    <w:rsid w:val="008C6C78"/>
    <w:rsid w:val="008D3C00"/>
    <w:rsid w:val="008E733A"/>
    <w:rsid w:val="008F030E"/>
    <w:rsid w:val="008F47D6"/>
    <w:rsid w:val="0090514D"/>
    <w:rsid w:val="009144AF"/>
    <w:rsid w:val="0092730C"/>
    <w:rsid w:val="0095166E"/>
    <w:rsid w:val="00957FC5"/>
    <w:rsid w:val="00961FFC"/>
    <w:rsid w:val="00965648"/>
    <w:rsid w:val="00971B44"/>
    <w:rsid w:val="00977179"/>
    <w:rsid w:val="00983932"/>
    <w:rsid w:val="009A05D4"/>
    <w:rsid w:val="009A78D8"/>
    <w:rsid w:val="009C1849"/>
    <w:rsid w:val="009D74E1"/>
    <w:rsid w:val="009E1FB1"/>
    <w:rsid w:val="009E5FF3"/>
    <w:rsid w:val="009E65BF"/>
    <w:rsid w:val="009E669F"/>
    <w:rsid w:val="009F0AC1"/>
    <w:rsid w:val="009F41BF"/>
    <w:rsid w:val="009F4F22"/>
    <w:rsid w:val="009F6F0F"/>
    <w:rsid w:val="00A00F64"/>
    <w:rsid w:val="00A01C92"/>
    <w:rsid w:val="00A229C0"/>
    <w:rsid w:val="00A23714"/>
    <w:rsid w:val="00A26236"/>
    <w:rsid w:val="00A33084"/>
    <w:rsid w:val="00A37DF9"/>
    <w:rsid w:val="00A41B12"/>
    <w:rsid w:val="00A46E73"/>
    <w:rsid w:val="00A64848"/>
    <w:rsid w:val="00A66A59"/>
    <w:rsid w:val="00A74130"/>
    <w:rsid w:val="00A74A97"/>
    <w:rsid w:val="00A74E14"/>
    <w:rsid w:val="00A84852"/>
    <w:rsid w:val="00AA578A"/>
    <w:rsid w:val="00AC4B77"/>
    <w:rsid w:val="00AD21AA"/>
    <w:rsid w:val="00AD56F4"/>
    <w:rsid w:val="00AD77BC"/>
    <w:rsid w:val="00AE5F81"/>
    <w:rsid w:val="00AF3F97"/>
    <w:rsid w:val="00AF6563"/>
    <w:rsid w:val="00B0474B"/>
    <w:rsid w:val="00B0747B"/>
    <w:rsid w:val="00B117E8"/>
    <w:rsid w:val="00B14D2E"/>
    <w:rsid w:val="00B23DFE"/>
    <w:rsid w:val="00B36190"/>
    <w:rsid w:val="00B524BD"/>
    <w:rsid w:val="00B57A43"/>
    <w:rsid w:val="00B62FEB"/>
    <w:rsid w:val="00B6317D"/>
    <w:rsid w:val="00BA18E4"/>
    <w:rsid w:val="00BA7A4F"/>
    <w:rsid w:val="00BB08CC"/>
    <w:rsid w:val="00BC65FA"/>
    <w:rsid w:val="00BD4CB6"/>
    <w:rsid w:val="00BE0322"/>
    <w:rsid w:val="00BE22C4"/>
    <w:rsid w:val="00BF127C"/>
    <w:rsid w:val="00C037A0"/>
    <w:rsid w:val="00C04022"/>
    <w:rsid w:val="00C0495B"/>
    <w:rsid w:val="00C17F94"/>
    <w:rsid w:val="00C20679"/>
    <w:rsid w:val="00C24CEA"/>
    <w:rsid w:val="00C32FCA"/>
    <w:rsid w:val="00C33590"/>
    <w:rsid w:val="00C365B1"/>
    <w:rsid w:val="00C47451"/>
    <w:rsid w:val="00C474ED"/>
    <w:rsid w:val="00C51B6B"/>
    <w:rsid w:val="00C52507"/>
    <w:rsid w:val="00C57031"/>
    <w:rsid w:val="00C6168A"/>
    <w:rsid w:val="00C62CCD"/>
    <w:rsid w:val="00C74B84"/>
    <w:rsid w:val="00C87FEE"/>
    <w:rsid w:val="00C93B4D"/>
    <w:rsid w:val="00CA2565"/>
    <w:rsid w:val="00CB5D07"/>
    <w:rsid w:val="00CC48DB"/>
    <w:rsid w:val="00CE7776"/>
    <w:rsid w:val="00D06C33"/>
    <w:rsid w:val="00D100C5"/>
    <w:rsid w:val="00D10E21"/>
    <w:rsid w:val="00D1556F"/>
    <w:rsid w:val="00D24656"/>
    <w:rsid w:val="00D24793"/>
    <w:rsid w:val="00D252CF"/>
    <w:rsid w:val="00D35B83"/>
    <w:rsid w:val="00D40A4C"/>
    <w:rsid w:val="00D56EED"/>
    <w:rsid w:val="00D57F2E"/>
    <w:rsid w:val="00D629C0"/>
    <w:rsid w:val="00D64421"/>
    <w:rsid w:val="00D655E3"/>
    <w:rsid w:val="00D671D4"/>
    <w:rsid w:val="00D713EE"/>
    <w:rsid w:val="00D73505"/>
    <w:rsid w:val="00D831D5"/>
    <w:rsid w:val="00D8340D"/>
    <w:rsid w:val="00D84C5D"/>
    <w:rsid w:val="00D86FB5"/>
    <w:rsid w:val="00D909CE"/>
    <w:rsid w:val="00D91F42"/>
    <w:rsid w:val="00D9398D"/>
    <w:rsid w:val="00D97B77"/>
    <w:rsid w:val="00DA43E9"/>
    <w:rsid w:val="00DB1A06"/>
    <w:rsid w:val="00DB2B75"/>
    <w:rsid w:val="00DB6DC2"/>
    <w:rsid w:val="00DB7DAD"/>
    <w:rsid w:val="00DC1829"/>
    <w:rsid w:val="00DD455F"/>
    <w:rsid w:val="00DD6F7B"/>
    <w:rsid w:val="00DE3ACF"/>
    <w:rsid w:val="00DE4155"/>
    <w:rsid w:val="00DE6270"/>
    <w:rsid w:val="00DF43C6"/>
    <w:rsid w:val="00E141F6"/>
    <w:rsid w:val="00E25C85"/>
    <w:rsid w:val="00E27ABB"/>
    <w:rsid w:val="00E3277F"/>
    <w:rsid w:val="00E33012"/>
    <w:rsid w:val="00E45DBC"/>
    <w:rsid w:val="00E51987"/>
    <w:rsid w:val="00E62A83"/>
    <w:rsid w:val="00E6756B"/>
    <w:rsid w:val="00E7444F"/>
    <w:rsid w:val="00E81071"/>
    <w:rsid w:val="00E83B6F"/>
    <w:rsid w:val="00E94351"/>
    <w:rsid w:val="00EA0181"/>
    <w:rsid w:val="00EA3F0A"/>
    <w:rsid w:val="00EA60BD"/>
    <w:rsid w:val="00EB79AB"/>
    <w:rsid w:val="00EB7FC6"/>
    <w:rsid w:val="00EC086F"/>
    <w:rsid w:val="00ED25E1"/>
    <w:rsid w:val="00ED3107"/>
    <w:rsid w:val="00EE37B1"/>
    <w:rsid w:val="00EF0729"/>
    <w:rsid w:val="00EF2F02"/>
    <w:rsid w:val="00EF4EAF"/>
    <w:rsid w:val="00F11AEF"/>
    <w:rsid w:val="00F264C8"/>
    <w:rsid w:val="00F33AFE"/>
    <w:rsid w:val="00F35773"/>
    <w:rsid w:val="00F446EE"/>
    <w:rsid w:val="00F50425"/>
    <w:rsid w:val="00F54C52"/>
    <w:rsid w:val="00F56CFF"/>
    <w:rsid w:val="00F70D14"/>
    <w:rsid w:val="00F758BD"/>
    <w:rsid w:val="00F83BC2"/>
    <w:rsid w:val="00F876D6"/>
    <w:rsid w:val="00FB5511"/>
    <w:rsid w:val="00FC15A8"/>
    <w:rsid w:val="00FC5098"/>
    <w:rsid w:val="00FD2E4B"/>
    <w:rsid w:val="00FE431D"/>
    <w:rsid w:val="00FE4765"/>
    <w:rsid w:val="00FF3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1F874"/>
  <w15:chartTrackingRefBased/>
  <w15:docId w15:val="{CD71EE2A-45C3-459B-8EED-D166931A1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4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04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04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04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04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04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4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4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4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4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04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04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04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04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04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4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4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4CD"/>
    <w:rPr>
      <w:rFonts w:eastAsiaTheme="majorEastAsia" w:cstheme="majorBidi"/>
      <w:color w:val="272727" w:themeColor="text1" w:themeTint="D8"/>
    </w:rPr>
  </w:style>
  <w:style w:type="paragraph" w:styleId="Title">
    <w:name w:val="Title"/>
    <w:basedOn w:val="Normal"/>
    <w:next w:val="Normal"/>
    <w:link w:val="TitleChar"/>
    <w:uiPriority w:val="10"/>
    <w:qFormat/>
    <w:rsid w:val="003704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4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4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4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4CD"/>
    <w:pPr>
      <w:spacing w:before="160"/>
      <w:jc w:val="center"/>
    </w:pPr>
    <w:rPr>
      <w:i/>
      <w:iCs/>
      <w:color w:val="404040" w:themeColor="text1" w:themeTint="BF"/>
    </w:rPr>
  </w:style>
  <w:style w:type="character" w:customStyle="1" w:styleId="QuoteChar">
    <w:name w:val="Quote Char"/>
    <w:basedOn w:val="DefaultParagraphFont"/>
    <w:link w:val="Quote"/>
    <w:uiPriority w:val="29"/>
    <w:rsid w:val="003704CD"/>
    <w:rPr>
      <w:i/>
      <w:iCs/>
      <w:color w:val="404040" w:themeColor="text1" w:themeTint="BF"/>
    </w:rPr>
  </w:style>
  <w:style w:type="paragraph" w:styleId="ListParagraph">
    <w:name w:val="List Paragraph"/>
    <w:basedOn w:val="Normal"/>
    <w:uiPriority w:val="34"/>
    <w:qFormat/>
    <w:rsid w:val="003704CD"/>
    <w:pPr>
      <w:ind w:left="720"/>
      <w:contextualSpacing/>
    </w:pPr>
  </w:style>
  <w:style w:type="character" w:styleId="IntenseEmphasis">
    <w:name w:val="Intense Emphasis"/>
    <w:basedOn w:val="DefaultParagraphFont"/>
    <w:uiPriority w:val="21"/>
    <w:qFormat/>
    <w:rsid w:val="003704CD"/>
    <w:rPr>
      <w:i/>
      <w:iCs/>
      <w:color w:val="0F4761" w:themeColor="accent1" w:themeShade="BF"/>
    </w:rPr>
  </w:style>
  <w:style w:type="paragraph" w:styleId="IntenseQuote">
    <w:name w:val="Intense Quote"/>
    <w:basedOn w:val="Normal"/>
    <w:next w:val="Normal"/>
    <w:link w:val="IntenseQuoteChar"/>
    <w:uiPriority w:val="30"/>
    <w:qFormat/>
    <w:rsid w:val="003704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04CD"/>
    <w:rPr>
      <w:i/>
      <w:iCs/>
      <w:color w:val="0F4761" w:themeColor="accent1" w:themeShade="BF"/>
    </w:rPr>
  </w:style>
  <w:style w:type="character" w:styleId="IntenseReference">
    <w:name w:val="Intense Reference"/>
    <w:basedOn w:val="DefaultParagraphFont"/>
    <w:uiPriority w:val="32"/>
    <w:qFormat/>
    <w:rsid w:val="003704CD"/>
    <w:rPr>
      <w:b/>
      <w:bCs/>
      <w:smallCaps/>
      <w:color w:val="0F4761" w:themeColor="accent1" w:themeShade="BF"/>
      <w:spacing w:val="5"/>
    </w:rPr>
  </w:style>
  <w:style w:type="paragraph" w:styleId="Header">
    <w:name w:val="header"/>
    <w:basedOn w:val="Normal"/>
    <w:link w:val="HeaderChar"/>
    <w:uiPriority w:val="99"/>
    <w:unhideWhenUsed/>
    <w:rsid w:val="00370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4CD"/>
  </w:style>
  <w:style w:type="paragraph" w:styleId="Footer">
    <w:name w:val="footer"/>
    <w:basedOn w:val="Normal"/>
    <w:link w:val="FooterChar"/>
    <w:uiPriority w:val="99"/>
    <w:unhideWhenUsed/>
    <w:rsid w:val="00370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4CD"/>
  </w:style>
  <w:style w:type="character" w:styleId="Hyperlink">
    <w:name w:val="Hyperlink"/>
    <w:basedOn w:val="DefaultParagraphFont"/>
    <w:uiPriority w:val="99"/>
    <w:unhideWhenUsed/>
    <w:rsid w:val="00DC1829"/>
    <w:rPr>
      <w:color w:val="467886" w:themeColor="hyperlink"/>
      <w:u w:val="single"/>
    </w:rPr>
  </w:style>
  <w:style w:type="character" w:styleId="UnresolvedMention">
    <w:name w:val="Unresolved Mention"/>
    <w:basedOn w:val="DefaultParagraphFont"/>
    <w:uiPriority w:val="99"/>
    <w:semiHidden/>
    <w:unhideWhenUsed/>
    <w:rsid w:val="00DC1829"/>
    <w:rPr>
      <w:color w:val="605E5C"/>
      <w:shd w:val="clear" w:color="auto" w:fill="E1DFDD"/>
    </w:rPr>
  </w:style>
  <w:style w:type="table" w:styleId="TableGrid">
    <w:name w:val="Table Grid"/>
    <w:basedOn w:val="TableNormal"/>
    <w:uiPriority w:val="39"/>
    <w:rsid w:val="004C0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E47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onslibrary.parliament.uk/research-briefings/cbp-10232/" TargetMode="External"/><Relationship Id="rId18" Type="http://schemas.openxmlformats.org/officeDocument/2006/relationships/hyperlink" Target="https://www.thelancet.com/journals/lanepe/article/PIIS2666-7762(23)00045-5/fulltext" TargetMode="External"/><Relationship Id="rId26" Type="http://schemas.openxmlformats.org/officeDocument/2006/relationships/hyperlink" Target="https://www.legislation.gov.uk/ukpga/2022/31/contents" TargetMode="External"/><Relationship Id="rId21" Type="http://schemas.openxmlformats.org/officeDocument/2006/relationships/hyperlink" Target="https://www.autism.org.uk/advice-and-guidance/about-autism/autism-and-communication" TargetMode="External"/><Relationship Id="rId34" Type="http://schemas.openxmlformats.org/officeDocument/2006/relationships/hyperlink" Target="https://www.proquest.com/docview/2767057022/fulltextPDF?accountid=130472&amp;sourcetype=Scholarly%20Journals" TargetMode="External"/><Relationship Id="rId7" Type="http://schemas.openxmlformats.org/officeDocument/2006/relationships/webSettings" Target="webSettings.xml"/><Relationship Id="rId12" Type="http://schemas.openxmlformats.org/officeDocument/2006/relationships/hyperlink" Target="https://www.google.com/search?q=Mental+Health+Act+1983+%28and+upcoming+reforms%29&amp;sca_esv=3631f857cd865840&amp;rlz=1C1KDEC_enGB921GB921&amp;biw=1707&amp;bih=772&amp;sxsrf=ANbL-n5GLisjF85fcO8biyo2dKKmfWMogA%3A1774383810872&amp;ei=wvLCacD3NKCfhbIPhpC--A4&amp;ved=2ahUKEwiRiKups7mTAxVVU0EAHWTHMqQQgK4QegQIAxAJ&amp;uact=5&amp;oq=legislation+applied+in+autism&amp;gs_lp=Egxnd3Mtd2l6LXNlcnAiHWxlZ2lzbGF0aW9uIGFwcGxpZWQgaW4gYXV0aXNtMggQABiABBiiBDIIEAAYgAQYogRIsTFQqAxYyy5wAXgBkAEAmAGHAaAB7hGqAQQ5LjEzuAEDyAEA-AEBmAIPoAK6DcICChAAGLADGNYEGEfCAhcQLhiwAxi4BhjYAhjIAxjaBhjcBtgBAcICBRAAGO8FwgIGEAAYCBgewgILEAAYgAQYhgMYigXCAggQABiiBBiJBZgDAIgGAZAGCroGBAgBGBmSBwQ0LjExoAemSbIHBDMuMTG4B4ENwgcJMi03LjcuMC4xyAelAYAIAA&amp;sclient=gws-wiz-serp&amp;mstk=AUtExfAlTyTkPHA6OWBmM6bv8CAWkPmxSPhIsrxpuFpsyoKZTaC942Pug1ewKaI423K0TAVrjzFaI5wUPH0zwRbfXCV_FEtV46HtTLHbU4SsNp8aoT9W_f4mTVDelQXQJyeJmjTu_m6DmMSaYovXemgrc5kV7Q5OAZM1bbAtRory7kOfF1ZUhmFxFt3ZkMGFJKRXlz6Kxtyd-ovm6S7_IDA3ebrGWdkHFm2OSsxLmSUof7EszgfZezxFHKYZvEEtNhN6g9IXVjjz226klEXNqfz1gDJz&amp;csui=3" TargetMode="External"/><Relationship Id="rId17" Type="http://schemas.openxmlformats.org/officeDocument/2006/relationships/image" Target="media/image1.png"/><Relationship Id="rId25" Type="http://schemas.openxmlformats.org/officeDocument/2006/relationships/hyperlink" Target="https://www.legislation.gov.uk/ukpga/2014/6/contents" TargetMode="External"/><Relationship Id="rId33" Type="http://schemas.openxmlformats.org/officeDocument/2006/relationships/hyperlink" Target="https://www.rcslt.org/members/clinical-guidance/autism/autism-guidanc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ogle.com/search?q=Mental+Capacity+Act+2005+%28MCA%29&amp;sca_esv=3631f857cd865840&amp;rlz=1C1KDEC_enGB921GB921&amp;biw=1707&amp;bih=772&amp;sxsrf=ANbL-n5GLisjF85fcO8biyo2dKKmfWMogA%3A1774383810872&amp;ei=wvLCacD3NKCfhbIPhpC--A4&amp;ved=2ahUKEwiRiKups7mTAxVVU0EAHWTHMqQQgK4QegQIAxAP&amp;uact=5&amp;oq=legislation+applied+in+autism&amp;gs_lp=Egxnd3Mtd2l6LXNlcnAiHWxlZ2lzbGF0aW9uIGFwcGxpZWQgaW4gYXV0aXNtMggQABiABBiiBDIIEAAYgAQYogRIsTFQqAxYyy5wAXgBkAEAmAGHAaAB7hGqAQQ5LjEzuAEDyAEA-AEBmAIPoAK6DcICChAAGLADGNYEGEfCAhcQLhiwAxi4BhjYAhjIAxjaBhjcBtgBAcICBRAAGO8FwgIGEAAYCBgewgILEAAYgAQYhgMYigXCAggQABiiBBiJBZgDAIgGAZAGCroGBAgBGBmSBwQ0LjExoAemSbIHBDMuMTG4B4ENwgcJMi03LjcuMC4xyAelAYAIAA&amp;sclient=gws-wiz-serp&amp;mstk=AUtExfAlTyTkPHA6OWBmM6bv8CAWkPmxSPhIsrxpuFpsyoKZTaC942Pug1ewKaI423K0TAVrjzFaI5wUPH0zwRbfXCV_FEtV46HtTLHbU4SsNp8aoT9W_f4mTVDelQXQJyeJmjTu_m6DmMSaYovXemgrc5kV7Q5OAZM1bbAtRory7kOfF1ZUhmFxFt3ZkMGFJKRXlz6Kxtyd-ovm6S7_IDA3ebrGWdkHFm2OSsxLmSUof7EszgfZezxFHKYZvEEtNhN6g9IXVjjz226klEXNqfz1gDJz&amp;csui=3" TargetMode="External"/><Relationship Id="rId20" Type="http://schemas.openxmlformats.org/officeDocument/2006/relationships/hyperlink" Target="https://www.autismspeaks.org/science-news/why-autism-increasing" TargetMode="External"/><Relationship Id="rId29" Type="http://schemas.openxmlformats.org/officeDocument/2006/relationships/hyperlink" Target="https://www.mayoclinic.org/diseases-conditions/autism-spectrum-disorder/symptoms-causes/syc-2035292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m/search?q=Children+and+Families+Act+2014&amp;sca_esv=3631f857cd865840&amp;rlz=1C1KDEC_enGB921GB921&amp;biw=1707&amp;bih=772&amp;sxsrf=ANbL-n5GLisjF85fcO8biyo2dKKmfWMogA%3A1774383810872&amp;ei=wvLCacD3NKCfhbIPhpC--A4&amp;ved=2ahUKEwiRiKups7mTAxVVU0EAHWTHMqQQgK4QegQIAxAH&amp;uact=5&amp;oq=legislation+applied+in+autism&amp;gs_lp=Egxnd3Mtd2l6LXNlcnAiHWxlZ2lzbGF0aW9uIGFwcGxpZWQgaW4gYXV0aXNtMggQABiABBiiBDIIEAAYgAQYogRIsTFQqAxYyy5wAXgBkAEAmAGHAaAB7hGqAQQ5LjEzuAEDyAEA-AEBmAIPoAK6DcICChAAGLADGNYEGEfCAhcQLhiwAxi4BhjYAhjIAxjaBhjcBtgBAcICBRAAGO8FwgIGEAAYCBgewgILEAAYgAQYhgMYigXCAggQABiiBBiJBZgDAIgGAZAGCroGBAgBGBmSBwQ0LjExoAemSbIHBDMuMTG4B4ENwgcJMi03LjcuMC4xyAelAYAIAA&amp;sclient=gws-wiz-serp&amp;mstk=AUtExfAlTyTkPHA6OWBmM6bv8CAWkPmxSPhIsrxpuFpsyoKZTaC942Pug1ewKaI423K0TAVrjzFaI5wUPH0zwRbfXCV_FEtV46HtTLHbU4SsNp8aoT9W_f4mTVDelQXQJyeJmjTu_m6DmMSaYovXemgrc5kV7Q5OAZM1bbAtRory7kOfF1ZUhmFxFt3ZkMGFJKRXlz6Kxtyd-ovm6S7_IDA3ebrGWdkHFm2OSsxLmSUof7EszgfZezxFHKYZvEEtNhN6g9IXVjjz226klEXNqfz1gDJz&amp;csui=3"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s://www.prisma-statement.org/prisma-2020-flow-diagram"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hee.nhs.uk/our-work/learning-disability/current-projects/oliver-mcgowan-mandatory-training-learning-disability-autism/faqs-oliver-mcgowan-mandatory-training/law" TargetMode="External"/><Relationship Id="rId23" Type="http://schemas.openxmlformats.org/officeDocument/2006/relationships/hyperlink" Target="https://www.legislation.gov.uk/ukpga/2014/23/contents" TargetMode="External"/><Relationship Id="rId28" Type="http://schemas.openxmlformats.org/officeDocument/2006/relationships/hyperlink" Target="https://eur01.safelinks.protection.outlook.com/?url=https%3A%2F%2Fresearchbriefings.files.parliament.uk%2Fdocuments%2FCBP-10232%2FCBP-10232.pdf&amp;data=05%7C02%7C2329698%40student.uwtsd.ac.uk%7C5bf5a38d3c574dedef8a08de8d31816a%7C4e0f11f9046e45059cb8db2152311e21%7C0%7C0%7C639103441086008802%7CUnknown%7CTWFpbGZsb3d8eyJFbXB0eU1hcGkiOnRydWUsIlYiOiIwLjAuMDAwMCIsIlAiOiJXaW4zMiIsIkFOIjoiTWFpbCIsIldUIjoyfQ%3D%3D%7C0%7C%7C%7C&amp;sdata=SvRGmoAeKb29KJ91Rr9kjjIGm2itHOzF%2Fvzwb%2FuF49o%3D&amp;reserved=0" TargetMode="External"/><Relationship Id="rId36" Type="http://schemas.openxmlformats.org/officeDocument/2006/relationships/footer" Target="footer1.xml"/><Relationship Id="rId10" Type="http://schemas.openxmlformats.org/officeDocument/2006/relationships/hyperlink" Target="https://www.google.com/search?q=Care+Act+2014&amp;sca_esv=3631f857cd865840&amp;rlz=1C1KDEC_enGB921GB921&amp;biw=1707&amp;bih=772&amp;sxsrf=ANbL-n5GLisjF85fcO8biyo2dKKmfWMogA%3A1774383810872&amp;ei=wvLCacD3NKCfhbIPhpC--A4&amp;ved=2ahUKEwiRiKups7mTAxVVU0EAHWTHMqQQgK4QegQIAxAF&amp;uact=5&amp;oq=legislation+applied+in+autism&amp;gs_lp=Egxnd3Mtd2l6LXNlcnAiHWxlZ2lzbGF0aW9uIGFwcGxpZWQgaW4gYXV0aXNtMggQABiABBiiBDIIEAAYgAQYogRIsTFQqAxYyy5wAXgBkAEAmAGHAaAB7hGqAQQ5LjEzuAEDyAEA-AEBmAIPoAK6DcICChAAGLADGNYEGEfCAhcQLhiwAxi4BhjYAhjIAxjaBhjcBtgBAcICBRAAGO8FwgIGEAAYCBgewgILEAAYgAQYhgMYigXCAggQABiiBBiJBZgDAIgGAZAGCroGBAgBGBmSBwQ0LjExoAemSbIHBDMuMTG4B4ENwgcJMi03LjcuMC4xyAelAYAIAA&amp;sclient=gws-wiz-serp&amp;mstk=AUtExfAlTyTkPHA6OWBmM6bv8CAWkPmxSPhIsrxpuFpsyoKZTaC942Pug1ewKaI423K0TAVrjzFaI5wUPH0zwRbfXCV_FEtV46HtTLHbU4SsNp8aoT9W_f4mTVDelQXQJyeJmjTu_m6DmMSaYovXemgrc5kV7Q5OAZM1bbAtRory7kOfF1ZUhmFxFt3ZkMGFJKRXlz6Kxtyd-ovm6S7_IDA3ebrGWdkHFm2OSsxLmSUof7EszgfZezxFHKYZvEEtNhN6g9IXVjjz226klEXNqfz1gDJz&amp;csui=3" TargetMode="External"/><Relationship Id="rId19" Type="http://schemas.openxmlformats.org/officeDocument/2006/relationships/hyperlink" Target="https://www.thelancet.com/journals/lanepe/article/PIIS2666-7762(23)00045-5/fulltext" TargetMode="External"/><Relationship Id="rId31" Type="http://schemas.openxmlformats.org/officeDocument/2006/relationships/hyperlink" Target="https://commonslibrary.parliament.uk/research-briefings/cbp-717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com/search?q=Health+and+Care+Act+2022&amp;sca_esv=3631f857cd865840&amp;rlz=1C1KDEC_enGB921GB921&amp;biw=1707&amp;bih=772&amp;sxsrf=ANbL-n5GLisjF85fcO8biyo2dKKmfWMogA%3A1774383810872&amp;ei=wvLCacD3NKCfhbIPhpC--A4&amp;ved=2ahUKEwiRiKups7mTAxVVU0EAHWTHMqQQgK4QegQIAxAM&amp;uact=5&amp;oq=legislation+applied+in+autism&amp;gs_lp=Egxnd3Mtd2l6LXNlcnAiHWxlZ2lzbGF0aW9uIGFwcGxpZWQgaW4gYXV0aXNtMggQABiABBiiBDIIEAAYgAQYogRIsTFQqAxYyy5wAXgBkAEAmAGHAaAB7hGqAQQ5LjEzuAEDyAEA-AEBmAIPoAK6DcICChAAGLADGNYEGEfCAhcQLhiwAxi4BhjYAhjIAxjaBhjcBtgBAcICBRAAGO8FwgIGEAAYCBgewgILEAAYgAQYhgMYigXCAggQABiiBBiJBZgDAIgGAZAGCroGBAgBGBmSBwQ0LjExoAemSbIHBDMuMTG4B4ENwgcJMi03LjcuMC4xyAelAYAIAA&amp;sclient=gws-wiz-serp&amp;mstk=AUtExfAlTyTkPHA6OWBmM6bv8CAWkPmxSPhIsrxpuFpsyoKZTaC942Pug1ewKaI423K0TAVrjzFaI5wUPH0zwRbfXCV_FEtV46HtTLHbU4SsNp8aoT9W_f4mTVDelQXQJyeJmjTu_m6DmMSaYovXemgrc5kV7Q5OAZM1bbAtRory7kOfF1ZUhmFxFt3ZkMGFJKRXlz6Kxtyd-ovm6S7_IDA3ebrGWdkHFm2OSsxLmSUof7EszgfZezxFHKYZvEEtNhN6g9IXVjjz226klEXNqfz1gDJz&amp;csui=3" TargetMode="External"/><Relationship Id="rId22" Type="http://schemas.openxmlformats.org/officeDocument/2006/relationships/hyperlink" Target="https://www.bma.org.uk/what-we-do/population-health/improving-the-health-of-specific-groups/autism-spectrum-disorder" TargetMode="External"/><Relationship Id="rId27" Type="http://schemas.openxmlformats.org/officeDocument/2006/relationships/hyperlink" Target="https://www.legislation.gov.uk/ukpga/2009/15/notes" TargetMode="External"/><Relationship Id="rId30" Type="http://schemas.openxmlformats.org/officeDocument/2006/relationships/hyperlink" Target="https://www.legislation.gov.uk/ukpga/1983/20/contents"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1" ma:contentTypeDescription="Create a new document." ma:contentTypeScope="" ma:versionID="385eef31c43f569f7d95dee0a9bb79a0">
  <xsd:schema xmlns:xsd="http://www.w3.org/2001/XMLSchema" xmlns:xs="http://www.w3.org/2001/XMLSchema" xmlns:p="http://schemas.microsoft.com/office/2006/metadata/properties" xmlns:ns3="d97129d6-5105-44aa-8953-de11b416c376" targetNamespace="http://schemas.microsoft.com/office/2006/metadata/properties" ma:root="true" ma:fieldsID="97b3210298ea57dbc0b5460706fa81b4"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Props1.xml><?xml version="1.0" encoding="utf-8"?>
<ds:datastoreItem xmlns:ds="http://schemas.openxmlformats.org/officeDocument/2006/customXml" ds:itemID="{C45AAFEA-EDD3-4884-9CD5-F67AB39F1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0729D8-3025-4E86-BB74-5BB0D00D0160}">
  <ds:schemaRefs>
    <ds:schemaRef ds:uri="http://schemas.microsoft.com/sharepoint/v3/contenttype/forms"/>
  </ds:schemaRefs>
</ds:datastoreItem>
</file>

<file path=customXml/itemProps3.xml><?xml version="1.0" encoding="utf-8"?>
<ds:datastoreItem xmlns:ds="http://schemas.openxmlformats.org/officeDocument/2006/customXml" ds:itemID="{388790DB-FF47-4FE1-9E4E-3B18273DA93B}">
  <ds:schemaRefs>
    <ds:schemaRef ds:uri="http://schemas.microsoft.com/office/2006/metadata/properties"/>
    <ds:schemaRef ds:uri="http://schemas.microsoft.com/office/infopath/2007/PartnerControls"/>
    <ds:schemaRef ds:uri="d97129d6-5105-44aa-8953-de11b416c37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5434</Words>
  <Characters>31792</Characters>
  <Application>Microsoft Office Word</Application>
  <DocSecurity>0</DocSecurity>
  <Lines>908</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anika jabeen</dc:creator>
  <cp:keywords/>
  <dc:description/>
  <cp:lastModifiedBy>Anika Jabeen (2329698)</cp:lastModifiedBy>
  <cp:revision>2</cp:revision>
  <dcterms:created xsi:type="dcterms:W3CDTF">2026-03-29T02:02:00Z</dcterms:created>
  <dcterms:modified xsi:type="dcterms:W3CDTF">2026-03-29T02:02:00Z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