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Children, Young People and Families 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rtl w:val="0"/>
        </w:rPr>
        <w:t xml:space="preserve">Essay Title:</w:t>
      </w:r>
      <w:r w:rsidDel="00000000" w:rsidR="00000000" w:rsidRPr="00000000">
        <w:rPr>
          <w:rtl w:val="0"/>
        </w:rPr>
        <w:t xml:space="preserve"> Critically examine and offer a critique of policy responses with regard to the multi-disciplinary nature of health services in relation to children and families. 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rtl w:val="0"/>
        </w:rPr>
        <w:t xml:space="preserve">Module Code</w:t>
      </w:r>
      <w:r w:rsidDel="00000000" w:rsidR="00000000" w:rsidRPr="00000000">
        <w:rPr>
          <w:rtl w:val="0"/>
        </w:rPr>
        <w:t xml:space="preserve">: BMHP5004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b w:val="1"/>
          <w:rtl w:val="0"/>
        </w:rPr>
        <w:t xml:space="preserve">Lecture’s name</w:t>
      </w:r>
      <w:r w:rsidDel="00000000" w:rsidR="00000000" w:rsidRPr="00000000">
        <w:rPr>
          <w:rtl w:val="0"/>
        </w:rPr>
        <w:t xml:space="preserve">: Joanna Fender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rtl w:val="0"/>
        </w:rPr>
        <w:t xml:space="preserve">Submission Date</w:t>
      </w:r>
      <w:r w:rsidDel="00000000" w:rsidR="00000000" w:rsidRPr="00000000">
        <w:rPr>
          <w:rtl w:val="0"/>
        </w:rPr>
        <w:t xml:space="preserve">: 16 December 2022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b w:val="1"/>
          <w:rtl w:val="0"/>
        </w:rPr>
        <w:t xml:space="preserve">Word Count</w:t>
      </w:r>
      <w:r w:rsidDel="00000000" w:rsidR="00000000" w:rsidRPr="00000000">
        <w:rPr>
          <w:rtl w:val="0"/>
        </w:rPr>
        <w:t xml:space="preserve">: 2110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2799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79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/>
      </w:pPr>
      <w:r w:rsidDel="00000000" w:rsidR="00000000" w:rsidRPr="00000000">
        <w:rPr>
          <w:rtl w:val="0"/>
        </w:rPr>
        <w:t xml:space="preserve">(Lukina, 2022)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This assignment will be critically examining and offering a critique of policy responses with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regard to the multi-disciplinary nature of health services in relation to children and families,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with disability as a main focus. It will be doing that by providing a clear definition of what is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meant by childhood, identifying the key elements of family life. It will also be outlining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developments in the social construction of childhood from historical times to current times,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and how some of these factors influenced in a development of policies and legislations, to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impact social construction of childhood to present times.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A human goes through different stages of development through life, which are: Infancy,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Toddler, Childhood, Adolescence and Adulthood. Childhood is the third stage of human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development, and it is split into 2 stages, ‘early childhood which is from three to eight years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old and middle childhood which is from nine to eleven years old’, (Balasundaram, 2022).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Future learning and development are laid in childhood, this is why childhood is such an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important stage of life. However, the term ‘childhood’ is not defined the same in every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country of the world, as the concept of childhood differs from one social location to the other.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According to (Lynch, 2019), the factors that affect childhood concepts between different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social locations are: ‘gender, culture, social class, ethnicity and time’. This is why in different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social backgrounds and location, the term childhood can either be defined by biological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factors which is the age of a child, or socially which is based on the concepts mentioned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above.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A family is a social functional institution which social sciences define using many concepts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due to the demography and sociology of a specific family. A family is considered ‘a group of two or more people related by birth, marriage or adoption who may live together’ and which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has a direct impact on creating a person’s social activity, (Health Resources &amp;amp; Services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Administration, 2022). There are some key elements that make a healthy family, and these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include: ‘mutual respect, communication &amp;amp; understanding, constant encouragement andspending quality time’ together, (Shady Oak Primary School, 2021). These elements make a family a unit, therefore, it is important that each element is there in order for a family to havea strong relationship for it to properly function.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In the United Kingdom, a child is considered anyone under the age of 18, (National Society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for the Prevention of Cruelty to Children, 2022). However, many historians argue on the fact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that childhood may be a modern aspect, due to it being socially constructed over the years,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allowing some space for it to fit into the society, (Vann, 1982). Philippe Aries, born in 1914,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an archivist with a big interest in history and family life, was the one who proposed a theory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about childhood saying that ‘childhood is a social construction’, ‘(University of Pittsburgh,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ND)’. Aries claims that childhood is a relatively new phenomenon and it arose as a concept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around the 17th century, due to ‘a significant decrease of infant mortality, increase in class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stratification, and educational changes in European educational systems’, states University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of Pittsburgh (ND). Throughout the years, standards on children’s rights have improved to a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significant extend, however, there is still more work to be carried out to reach an ideal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standard, not only in the United Kingdom but worldwide. According to the (United Nation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Children’s Fund, 2022), in ‘1948, the United Nations general assembly established the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international Emergency Fund, UNICEF, with an emphasis on children throughout the world’.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This is because children were recognised as vulnerable and needed further support.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During the industrial revolution, children starting from age of 4 were forced to work various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heavy jobs to help their families out. The laws that have been put in place now allow children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and young people to work certain hours a day, willingly, but prevents them from being forced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to work, (National Society for the Prevention of Cruelty to Children, 2022).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A disability is any ‘condition of the body or the mind’, impacting the ability to carry out normal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daily activities because of it, (Centres for Disability Control and Prevention, 2020). A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disability is split into 3 dimensions which are: ‘impairment; which includes a missing limb,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‘activity limitation’ which include difficulties in hearing or walking, and ‘participation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restriction’ which include an inability to work or unable to participate in socially. This means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that the term disability is a broad term due to there being different types of disabilities, and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not all disabilities being visible.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Throughout the years, people with disabilities have ‘fought’ for equal rights, in order to be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seen and accepted for who they are, and for not to be discriminated against. Children and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people with disabilities now have rights which protect them from any type of discrimination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and prejudice such as the Equality Act 2010 in the United Kingdom, but that was not always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the case in historical time. This is because before the Common Era Time at the year 2000,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children born ‘with congenital impairment were used and forced to predict the future’, and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those who were born in Rome with a physical impairment, were ‘disposed of’ and drowned in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Tiber river by their own parents, states (Ali, 2013).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Aristotle, born in 384 Before Common Era, was an important figure in ‘ancient Greek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philosophy’ as he made remarkable contribution to different fields such as ‘physics,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mathematics, politics, biology and psychology’, (Humphreys, 2022). However, one of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Aristotle famous recommendation was that ‘there should be a law to prevent the rearing of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deformed children’, states the (The Minnosota Governor’s Council on Developmental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Disabilities, 2022). By this, he meant that he did not recognise children with disabilities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worthy as human beings, and that they should not been given a chance to be brought up by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their parents as such. Because of these prejudices that people at these historical times had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about children with disabilities, children with any kind of impairment were unlived in different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ways such as ‘leaving them alone in foreign wood tied up, starving them and beating them to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death’, The Minnesota Governor’s Council on Developmental Disabilities (2022).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Children, woman any other individual with disability continued to experience discrimination,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prejudice, abuse and even death, by those with a non-disability, from family members or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society in general, even after switching to the Common Era. That is because according to Ali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(2013), in the year 1500, between ‘eight to twenty million people’ were unlived across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Europe accusing them of being ‘witches’, due to the majority of the woman being disabled,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or mothers to children with disability and impairment. Mental health problems were seen as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extra-terrestrials, as any individual with a such problem was considered a ‘maniac’, even a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hundred years later. In 1600, ‘Dr Issac Hawees suggested ‘treating the maniacs with torture’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would lead to a faster recovery rate than medication, which led to a high number of people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with disabilities being severely physically abused, Ali (2013).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In 1929 to 1941, a programme of ‘euthanasia’ also known as ‘T4 programme’, was carried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out by the Nazis with the order of Hitler, to murder those with a mental and physical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impairment as he believed that those with a disability ‘were a burden to society and state’,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which managed to unalive more than 275000 people, (Holocaust Memorial Day Trust, 2022).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Policies and legislation have drastically changed since historical times, providing protection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and aiming at preventing discrimination, any type of abuse and prejudice to children and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people with any type of disability, (Citizen Advice, 2022). The Equality Act 2010 is a law that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‘brings 116 pieces of legislation into 1 act’, ‘providing a legal framework to protect the right of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every individual’, one of the main legislations being the ‘Disability Discrimination Act 1995’,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(Equality and Human Rights Commission, 2022). Implementing and putting laws into place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was and is a major impacting factor on social construction of childhood, families and children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with disabilities. This is because, only in 1918, a legislation named ‘the Education Act 1918’,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was put into place, making ‘schooling for all disabled children compulsory’, (Historic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England, 2022).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Allowing and giving children with disabilities the right to education was a major factor that led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to a big step of a more understanding, open minded society and an overall factor that led to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an improvisation of lives of children with disabilities and their families. This is because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education is highly important for the intellectual, social and emotional development of a child,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particularly for children with disabilities, as ‘it enables children to grow up together, and it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gives them the skills to become positive role models’, (Department of International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Development, 2022). By allowing children with special needs to be part of an education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system together with children without any known disabilities, played a big role in social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constructing childhood and disability, and the way that people perceived disability. Hence in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United Kingdom, children and young people with disabilities are entitled to ‘receive a special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education provision’, as well as receive health and social care provision to help students with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special educational needs further with their ‘learning and development’, (Mencap Cymru,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2022).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Health and social care are a wide sector that aims to provide the best care, treatment, and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support to anyone, accessing health care services, such as hospitals, dentists and social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care services such as fostering and nurseries, (Prince’s Trust, 2022). Health and social care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workers are always thriving to provide the best support to children, young people and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families, however, there are some approaches and interventions which could further help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and support children with disabilities if implemented into practise.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Disabilities are not always visible, as they do not always include physical impairments,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making them hidden disabilities. For instance, some ‘hidden disabilities’ include conditions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like ‘sensory processing, partial sight, autism, epilepsy, and traumatic brain injury’, (National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Health Services Bristol, 2022). A health and social care provider should provide and adjust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to the child’s needs, regardless of the disability they have, in order to accommodate the best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care to every child. Some approaches and interventions which would further benefit disabled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children, young people and families, and help towards reducing inequalities are: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-To provide continuous training on British sign language to every health care provider: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Despite the fact that many health care providers know sign language, a vast majority does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not, which creates gaps towards supporting children with speech impediment. According to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(Bledsoe, 2018), sign language is a prominent way of improving communication skills, as it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leads to a more effective care, and helps towards reducing inequalities due to enabling trust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and relationships to be build between the practitioner, the child and family.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-To employ more health care providers with disabilities: This would promote inclusivity in the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workplace, creating a more diverse practise and help towards reducing inequalities. This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also would benefit children with disabilities as they would feel less vulnerable, and more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valuable and worthy. This is because, ‘children with special need feel ‘less able and less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confident than their peers, resulting in them feeling less entitled’ due to their disability, (My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Family Our Needs, 2022).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-To ensure that there is a lift for wheelchair users at every health care setting which is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always running and well-kept. This is highly important because, even though every health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care service has a manual handling policy and staff receive manual handling training,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‘installing a disability lift eliminates the need for patient to transfer from their wheelchair to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negotiate using the stairs, reducing the risk of falling and self-injuring’, (Level Access Lift,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2022).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-To increase inter-agency work between health and social care agencies ‘to increase uptake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and effective completion of annual health checks’, (Ashmore, 2020). This is highly important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because it reduces the risk of missing important information which could impact patients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negatively. It also contributes to reducing inequalities as inter-agency working ‘ensures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quality service’ from the health care organisations and practitioners, resulting in a higher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support for children, young people and families with disabilities, (Sheehy, 2017).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This essay can conclude that the meaning of childhood has drastically changed for the better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over the years, from the historical to present times. There have been many events and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factors, which as have been mentioned in the essay, have contributed into implementing and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putting specific laws, legislations and policies into place, to support and acknowledge the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needs of children, specifically children with special needs and impairments such as the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Equality Act 2010. Social construction for childhood, young people, and families has also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been discussed, and how it changes the meaning of childhood from one social location to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another. Finally, the approaches, interventions and recommendations that have been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mentioned above would help towards a more inclusive and would help toward reducing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inequality in health and social care practices.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b w:val="1"/>
          <w:rtl w:val="0"/>
        </w:rPr>
        <w:t xml:space="preserve">References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Health Resources &amp; Services Administration (2022). </w:t>
      </w:r>
      <w:r w:rsidDel="00000000" w:rsidR="00000000" w:rsidRPr="00000000">
        <w:rPr>
          <w:i w:val="1"/>
          <w:rtl w:val="0"/>
        </w:rPr>
        <w:t xml:space="preserve">Definition of Family. </w:t>
      </w:r>
      <w:r w:rsidDel="00000000" w:rsidR="00000000" w:rsidRPr="00000000">
        <w:rPr>
          <w:rtl w:val="0"/>
        </w:rPr>
        <w:t xml:space="preserve">Available at: </w:t>
      </w:r>
      <w:r w:rsidDel="00000000" w:rsidR="00000000" w:rsidRPr="00000000">
        <w:rPr>
          <w:rtl w:val="0"/>
        </w:rPr>
        <w:t xml:space="preserve"> </w:t>
      </w:r>
      <w:hyperlink r:id="rId7">
        <w:r w:rsidDel="00000000" w:rsidR="00000000" w:rsidRPr="00000000">
          <w:rPr>
            <w:rtl w:val="0"/>
          </w:rPr>
          <w:t xml:space="preserve">https://www.hrsa.gov/get-health-care/affordable/hill-burton/family</w:t>
        </w:r>
      </w:hyperlink>
      <w:r w:rsidDel="00000000" w:rsidR="00000000" w:rsidRPr="00000000">
        <w:rPr>
          <w:rtl w:val="0"/>
        </w:rPr>
        <w:t xml:space="preserve"> (Accessed 28 November 2022). 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Shady Oak Primary School (2021). </w:t>
      </w:r>
      <w:r w:rsidDel="00000000" w:rsidR="00000000" w:rsidRPr="00000000">
        <w:rPr>
          <w:i w:val="1"/>
          <w:rtl w:val="0"/>
        </w:rPr>
        <w:t xml:space="preserve">Top 4 Elements of Strong Family Relationships.</w:t>
      </w:r>
      <w:r w:rsidDel="00000000" w:rsidR="00000000" w:rsidRPr="00000000">
        <w:rPr>
          <w:rtl w:val="0"/>
        </w:rPr>
        <w:t xml:space="preserve"> Available at:  </w:t>
      </w:r>
      <w:hyperlink r:id="rId8">
        <w:r w:rsidDel="00000000" w:rsidR="00000000" w:rsidRPr="00000000">
          <w:rPr>
            <w:rtl w:val="0"/>
          </w:rPr>
          <w:t xml:space="preserve">https://www.shadyoakprimary.com/top-4-elements-of-strong-family-relationships/</w:t>
        </w:r>
      </w:hyperlink>
      <w:r w:rsidDel="00000000" w:rsidR="00000000" w:rsidRPr="00000000">
        <w:rPr>
          <w:rtl w:val="0"/>
        </w:rPr>
        <w:t xml:space="preserve"> (Accessed 29 November 2022). 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Lynch, M. (2019). The Edvocate. </w:t>
      </w:r>
      <w:r w:rsidDel="00000000" w:rsidR="00000000" w:rsidRPr="00000000">
        <w:rPr>
          <w:i w:val="1"/>
          <w:rtl w:val="0"/>
        </w:rPr>
        <w:t xml:space="preserve">6 Early Childhood Concepts that Lay the Foundation for Future Learning. </w:t>
      </w:r>
      <w:r w:rsidDel="00000000" w:rsidR="00000000" w:rsidRPr="00000000">
        <w:rPr>
          <w:rtl w:val="0"/>
        </w:rPr>
        <w:t xml:space="preserve">Available at: </w:t>
      </w:r>
      <w:r w:rsidDel="00000000" w:rsidR="00000000" w:rsidRPr="00000000">
        <w:rPr>
          <w:rtl w:val="0"/>
        </w:rPr>
        <w:t xml:space="preserve"> </w:t>
      </w:r>
      <w:hyperlink r:id="rId9">
        <w:r w:rsidDel="00000000" w:rsidR="00000000" w:rsidRPr="00000000">
          <w:rPr>
            <w:rtl w:val="0"/>
          </w:rPr>
          <w:t xml:space="preserve">https://www.theedadvocate.org/6-early-childhood-concepts-that-lay-the-foundation-for-future-learning/</w:t>
        </w:r>
      </w:hyperlink>
      <w:r w:rsidDel="00000000" w:rsidR="00000000" w:rsidRPr="00000000">
        <w:rPr>
          <w:rtl w:val="0"/>
        </w:rPr>
        <w:t xml:space="preserve"> (Accessed 30 November 2022). 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National Society for the Prevention of Cruelty to Children (2022). </w:t>
      </w:r>
      <w:r w:rsidDel="00000000" w:rsidR="00000000" w:rsidRPr="00000000">
        <w:rPr>
          <w:i w:val="1"/>
          <w:rtl w:val="0"/>
        </w:rPr>
        <w:t xml:space="preserve">Children and the Law. </w:t>
      </w:r>
      <w:r w:rsidDel="00000000" w:rsidR="00000000" w:rsidRPr="00000000">
        <w:rPr>
          <w:rtl w:val="0"/>
        </w:rPr>
        <w:t xml:space="preserve">Available at: </w:t>
      </w:r>
      <w:r w:rsidDel="00000000" w:rsidR="00000000" w:rsidRPr="00000000">
        <w:rPr>
          <w:rtl w:val="0"/>
        </w:rPr>
        <w:t xml:space="preserve"> </w:t>
      </w:r>
      <w:hyperlink r:id="rId10">
        <w:r w:rsidDel="00000000" w:rsidR="00000000" w:rsidRPr="00000000">
          <w:rPr>
            <w:rtl w:val="0"/>
          </w:rPr>
          <w:t xml:space="preserve">https://learning.nspcc.org.uk/child-protection-system/children-the-law#:~:text=In%20England%20a%20child%20is,living%20independently</w:t>
        </w:r>
      </w:hyperlink>
      <w:r w:rsidDel="00000000" w:rsidR="00000000" w:rsidRPr="00000000">
        <w:rPr>
          <w:rtl w:val="0"/>
        </w:rPr>
        <w:t xml:space="preserve"> (Accessed 1 December 2022). 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Vann, R. (1982). The Youth of Centuries of Childhood. </w:t>
      </w:r>
      <w:r w:rsidDel="00000000" w:rsidR="00000000" w:rsidRPr="00000000">
        <w:rPr>
          <w:i w:val="1"/>
          <w:rtl w:val="0"/>
        </w:rPr>
        <w:t xml:space="preserve">JSTOR Collection</w:t>
      </w:r>
      <w:r w:rsidDel="00000000" w:rsidR="00000000" w:rsidRPr="00000000">
        <w:rPr>
          <w:rtl w:val="0"/>
        </w:rPr>
        <w:t xml:space="preserve">. (21)2. Pp.279-297.  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University of Pittsburgh (No Date). </w:t>
      </w:r>
      <w:r w:rsidDel="00000000" w:rsidR="00000000" w:rsidRPr="00000000">
        <w:rPr>
          <w:i w:val="1"/>
          <w:rtl w:val="0"/>
        </w:rPr>
        <w:t xml:space="preserve">Philippe Aries</w:t>
      </w:r>
      <w:r w:rsidDel="00000000" w:rsidR="00000000" w:rsidRPr="00000000">
        <w:rPr>
          <w:rtl w:val="0"/>
        </w:rPr>
        <w:t xml:space="preserve">. Available at:  </w:t>
      </w:r>
      <w:hyperlink r:id="rId11">
        <w:r w:rsidDel="00000000" w:rsidR="00000000" w:rsidRPr="00000000">
          <w:rPr>
            <w:rtl w:val="0"/>
          </w:rPr>
          <w:t xml:space="preserve">https://www.representingchildhood.pitt.edu/pdf/aries.pdf</w:t>
        </w:r>
      </w:hyperlink>
      <w:r w:rsidDel="00000000" w:rsidR="00000000" w:rsidRPr="00000000">
        <w:rPr>
          <w:rtl w:val="0"/>
        </w:rPr>
        <w:t xml:space="preserve"> (Accessed 2 December 2022). 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United Nation Children’s Fund (2022). </w:t>
      </w:r>
      <w:r w:rsidDel="00000000" w:rsidR="00000000" w:rsidRPr="00000000">
        <w:rPr>
          <w:i w:val="1"/>
          <w:rtl w:val="0"/>
        </w:rPr>
        <w:t xml:space="preserve">History of Child Rights</w:t>
      </w:r>
      <w:r w:rsidDel="00000000" w:rsidR="00000000" w:rsidRPr="00000000">
        <w:rPr>
          <w:rtl w:val="0"/>
        </w:rPr>
        <w:t xml:space="preserve">. Available at: </w:t>
      </w:r>
      <w:hyperlink r:id="rId12">
        <w:r w:rsidDel="00000000" w:rsidR="00000000" w:rsidRPr="00000000">
          <w:rPr>
            <w:rtl w:val="0"/>
          </w:rPr>
          <w:t xml:space="preserve">https://www.unicef.org/child-rights-convention/history-child-rights</w:t>
        </w:r>
      </w:hyperlink>
      <w:r w:rsidDel="00000000" w:rsidR="00000000" w:rsidRPr="00000000">
        <w:rPr>
          <w:rtl w:val="0"/>
        </w:rPr>
        <w:t xml:space="preserve"> (Accessed 3 December 2022). 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National Society for the Prevention of Cruelty to Children (2022). </w:t>
      </w:r>
      <w:r w:rsidDel="00000000" w:rsidR="00000000" w:rsidRPr="00000000">
        <w:rPr>
          <w:i w:val="1"/>
          <w:rtl w:val="0"/>
        </w:rPr>
        <w:t xml:space="preserve">What the Law says about Children Working. </w:t>
      </w:r>
      <w:r w:rsidDel="00000000" w:rsidR="00000000" w:rsidRPr="00000000">
        <w:rPr>
          <w:rtl w:val="0"/>
        </w:rPr>
        <w:t xml:space="preserve">Available at: </w:t>
      </w:r>
      <w:r w:rsidDel="00000000" w:rsidR="00000000" w:rsidRPr="00000000">
        <w:rPr>
          <w:rtl w:val="0"/>
        </w:rPr>
        <w:t xml:space="preserve"> </w:t>
      </w:r>
      <w:hyperlink r:id="rId13">
        <w:r w:rsidDel="00000000" w:rsidR="00000000" w:rsidRPr="00000000">
          <w:rPr>
            <w:rtl w:val="0"/>
          </w:rPr>
          <w:t xml:space="preserve">https://www.nspcc.org.uk/keeping-children-safe/away-from-home/at-work/</w:t>
        </w:r>
      </w:hyperlink>
      <w:r w:rsidDel="00000000" w:rsidR="00000000" w:rsidRPr="00000000">
        <w:rPr>
          <w:rtl w:val="0"/>
        </w:rPr>
        <w:t xml:space="preserve"> (Accessed 4 December 2022). 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Centres for Disability Control and Prevention (2020). </w:t>
      </w:r>
      <w:r w:rsidDel="00000000" w:rsidR="00000000" w:rsidRPr="00000000">
        <w:rPr>
          <w:i w:val="1"/>
          <w:rtl w:val="0"/>
        </w:rPr>
        <w:t xml:space="preserve">Disability and Health Overview. </w:t>
      </w:r>
      <w:r w:rsidDel="00000000" w:rsidR="00000000" w:rsidRPr="00000000">
        <w:rPr>
          <w:rtl w:val="0"/>
        </w:rPr>
        <w:t xml:space="preserve">Available at: </w:t>
      </w:r>
      <w:r w:rsidDel="00000000" w:rsidR="00000000" w:rsidRPr="00000000">
        <w:rPr>
          <w:rtl w:val="0"/>
        </w:rPr>
        <w:t xml:space="preserve"> </w:t>
      </w:r>
      <w:hyperlink r:id="rId14">
        <w:r w:rsidDel="00000000" w:rsidR="00000000" w:rsidRPr="00000000">
          <w:rPr>
            <w:rtl w:val="0"/>
          </w:rPr>
          <w:t xml:space="preserve">https://www.cdc.gov/ncbddd/disabilityandhealth/disability.html#:~:text=A%20disability%20is%20any%20condition,around%20them%20(participation%20restrictions)</w:t>
        </w:r>
      </w:hyperlink>
      <w:r w:rsidDel="00000000" w:rsidR="00000000" w:rsidRPr="00000000">
        <w:rPr>
          <w:rtl w:val="0"/>
        </w:rPr>
        <w:t xml:space="preserve"> (Accessed 5 December 2022).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Ali, S. (2013).</w:t>
      </w: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National Health Services</w:t>
      </w:r>
      <w:r w:rsidDel="00000000" w:rsidR="00000000" w:rsidRPr="00000000">
        <w:rPr>
          <w:i w:val="1"/>
          <w:rtl w:val="0"/>
        </w:rPr>
        <w:t xml:space="preserve">. A Disability History of Timeline</w:t>
      </w:r>
      <w:r w:rsidDel="00000000" w:rsidR="00000000" w:rsidRPr="00000000">
        <w:rPr>
          <w:rtl w:val="0"/>
        </w:rPr>
        <w:t xml:space="preserve">. Available at: </w:t>
      </w:r>
      <w:hyperlink r:id="rId15">
        <w:r w:rsidDel="00000000" w:rsidR="00000000" w:rsidRPr="00000000">
          <w:rPr>
            <w:rtl w:val="0"/>
          </w:rPr>
          <w:t xml:space="preserve">https://ukdhm.org/v2/wp-content/uploads/2014/09/B5-Disability-Time-Line-NHS-North-West.pdf</w:t>
        </w:r>
      </w:hyperlink>
      <w:r w:rsidDel="00000000" w:rsidR="00000000" w:rsidRPr="00000000">
        <w:rPr>
          <w:rtl w:val="0"/>
        </w:rPr>
        <w:t xml:space="preserve"> (Accessed 6 December 2022). 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Humphreys, J. (2022). </w:t>
      </w:r>
      <w:r w:rsidDel="00000000" w:rsidR="00000000" w:rsidRPr="00000000">
        <w:rPr>
          <w:i w:val="1"/>
          <w:rtl w:val="0"/>
        </w:rPr>
        <w:t xml:space="preserve">Aristotle. </w:t>
      </w:r>
      <w:r w:rsidDel="00000000" w:rsidR="00000000" w:rsidRPr="00000000">
        <w:rPr>
          <w:rtl w:val="0"/>
        </w:rPr>
        <w:t xml:space="preserve">Available at: </w:t>
      </w:r>
      <w:hyperlink r:id="rId16">
        <w:r w:rsidDel="00000000" w:rsidR="00000000" w:rsidRPr="00000000">
          <w:rPr>
            <w:rtl w:val="0"/>
          </w:rPr>
          <w:t xml:space="preserve">https://iep.utm.edu/aristotle/</w:t>
        </w:r>
      </w:hyperlink>
      <w:r w:rsidDel="00000000" w:rsidR="00000000" w:rsidRPr="00000000">
        <w:rPr>
          <w:rtl w:val="0"/>
        </w:rPr>
        <w:t xml:space="preserve"> (Accessed 6 December 2022). 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ind w:left="0" w:firstLine="0"/>
        <w:rPr/>
      </w:pPr>
      <w:r w:rsidDel="00000000" w:rsidR="00000000" w:rsidRPr="00000000">
        <w:rPr>
          <w:rtl w:val="0"/>
        </w:rPr>
        <w:t xml:space="preserve">The Minnosota Governor’s Council on Developmental Disabilities (2022). </w:t>
      </w:r>
      <w:r w:rsidDel="00000000" w:rsidR="00000000" w:rsidRPr="00000000">
        <w:rPr>
          <w:i w:val="1"/>
          <w:rtl w:val="0"/>
        </w:rPr>
        <w:t xml:space="preserve">Parallels in Time</w:t>
      </w:r>
      <w:r w:rsidDel="00000000" w:rsidR="00000000" w:rsidRPr="00000000">
        <w:rPr>
          <w:rtl w:val="0"/>
        </w:rPr>
        <w:t xml:space="preserve">. Available at: </w:t>
      </w:r>
      <w:hyperlink r:id="rId17">
        <w:r w:rsidDel="00000000" w:rsidR="00000000" w:rsidRPr="00000000">
          <w:rPr>
            <w:rtl w:val="0"/>
          </w:rPr>
          <w:t xml:space="preserve">https://mn.gov/mnddc/parallels/one/3.html</w:t>
        </w:r>
      </w:hyperlink>
      <w:r w:rsidDel="00000000" w:rsidR="00000000" w:rsidRPr="00000000">
        <w:rPr>
          <w:rtl w:val="0"/>
        </w:rPr>
        <w:t xml:space="preserve"> (Accessed 7 December 2022)</w:t>
      </w:r>
    </w:p>
    <w:p w:rsidR="00000000" w:rsidDel="00000000" w:rsidP="00000000" w:rsidRDefault="00000000" w:rsidRPr="00000000" w14:paraId="000000E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ind w:left="0" w:firstLine="0"/>
        <w:rPr/>
      </w:pPr>
      <w:r w:rsidDel="00000000" w:rsidR="00000000" w:rsidRPr="00000000">
        <w:rPr>
          <w:rtl w:val="0"/>
        </w:rPr>
        <w:t xml:space="preserve">Holocaust Memorial Day Trust (2022). </w:t>
      </w:r>
      <w:r w:rsidDel="00000000" w:rsidR="00000000" w:rsidRPr="00000000">
        <w:rPr>
          <w:i w:val="1"/>
          <w:rtl w:val="0"/>
        </w:rPr>
        <w:t xml:space="preserve">Disabled People. </w:t>
      </w:r>
      <w:r w:rsidDel="00000000" w:rsidR="00000000" w:rsidRPr="00000000">
        <w:rPr>
          <w:rtl w:val="0"/>
        </w:rPr>
        <w:t xml:space="preserve">Available at: </w:t>
      </w:r>
      <w:r w:rsidDel="00000000" w:rsidR="00000000" w:rsidRPr="00000000">
        <w:rPr>
          <w:rtl w:val="0"/>
        </w:rPr>
        <w:t xml:space="preserve"> </w:t>
      </w:r>
      <w:hyperlink r:id="rId18">
        <w:r w:rsidDel="00000000" w:rsidR="00000000" w:rsidRPr="00000000">
          <w:rPr>
            <w:rtl w:val="0"/>
          </w:rPr>
          <w:t xml:space="preserve">https://www.hmd.org.uk/learn-about-the-holocaust-and-genocides/nazi-persecution/disabled-people/</w:t>
        </w:r>
      </w:hyperlink>
      <w:r w:rsidDel="00000000" w:rsidR="00000000" w:rsidRPr="00000000">
        <w:rPr>
          <w:rtl w:val="0"/>
        </w:rPr>
        <w:t xml:space="preserve"> (Accessed 7 December 2022). </w:t>
      </w:r>
    </w:p>
    <w:p w:rsidR="00000000" w:rsidDel="00000000" w:rsidP="00000000" w:rsidRDefault="00000000" w:rsidRPr="00000000" w14:paraId="000000F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0" w:firstLine="0"/>
        <w:rPr/>
      </w:pPr>
      <w:r w:rsidDel="00000000" w:rsidR="00000000" w:rsidRPr="00000000">
        <w:rPr>
          <w:rtl w:val="0"/>
        </w:rPr>
        <w:t xml:space="preserve">Citizen Advice (2022). </w:t>
      </w:r>
      <w:r w:rsidDel="00000000" w:rsidR="00000000" w:rsidRPr="00000000">
        <w:rPr>
          <w:i w:val="1"/>
          <w:rtl w:val="0"/>
        </w:rPr>
        <w:t xml:space="preserve">What Counts as Disablity Discrimination. </w:t>
      </w:r>
      <w:r w:rsidDel="00000000" w:rsidR="00000000" w:rsidRPr="00000000">
        <w:rPr>
          <w:rtl w:val="0"/>
        </w:rPr>
        <w:t xml:space="preserve">Available at: </w:t>
      </w:r>
      <w:r w:rsidDel="00000000" w:rsidR="00000000" w:rsidRPr="00000000">
        <w:rPr>
          <w:rtl w:val="0"/>
        </w:rPr>
        <w:t xml:space="preserve"> </w:t>
      </w:r>
      <w:hyperlink r:id="rId19">
        <w:r w:rsidDel="00000000" w:rsidR="00000000" w:rsidRPr="00000000">
          <w:rPr>
            <w:rtl w:val="0"/>
          </w:rPr>
          <w:t xml:space="preserve">https://www.citizensadvice.org.uk/law-and-courts/discrimination/discrimination-because-of-disability/what-counts-as-disability-discrimination/#:~:text=It%20is%20against%20the%20law,providing%20goods%2C%20facilities%20and%20services</w:t>
        </w:r>
      </w:hyperlink>
      <w:r w:rsidDel="00000000" w:rsidR="00000000" w:rsidRPr="00000000">
        <w:rPr>
          <w:rtl w:val="0"/>
        </w:rPr>
        <w:t xml:space="preserve"> (Accessed 8 December 2022). </w:t>
      </w:r>
    </w:p>
    <w:p w:rsidR="00000000" w:rsidDel="00000000" w:rsidP="00000000" w:rsidRDefault="00000000" w:rsidRPr="00000000" w14:paraId="000000F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ind w:left="0" w:firstLine="0"/>
        <w:rPr/>
      </w:pPr>
      <w:r w:rsidDel="00000000" w:rsidR="00000000" w:rsidRPr="00000000">
        <w:rPr>
          <w:rtl w:val="0"/>
        </w:rPr>
        <w:t xml:space="preserve">Equality and Human Rights Commission (2022). </w:t>
      </w:r>
      <w:r w:rsidDel="00000000" w:rsidR="00000000" w:rsidRPr="00000000">
        <w:rPr>
          <w:i w:val="1"/>
          <w:rtl w:val="0"/>
        </w:rPr>
        <w:t xml:space="preserve">What is the Equality Act. </w:t>
      </w:r>
      <w:r w:rsidDel="00000000" w:rsidR="00000000" w:rsidRPr="00000000">
        <w:rPr>
          <w:rtl w:val="0"/>
        </w:rPr>
        <w:t xml:space="preserve">Available at: </w:t>
      </w:r>
      <w:hyperlink r:id="rId20">
        <w:r w:rsidDel="00000000" w:rsidR="00000000" w:rsidRPr="00000000">
          <w:rPr>
            <w:rtl w:val="0"/>
          </w:rPr>
          <w:t xml:space="preserve">https://www.equalityhumanrights.com/en/equality-act-2010/what-equality-act</w:t>
        </w:r>
      </w:hyperlink>
      <w:r w:rsidDel="00000000" w:rsidR="00000000" w:rsidRPr="00000000">
        <w:rPr>
          <w:rtl w:val="0"/>
        </w:rPr>
        <w:t xml:space="preserve"> (Accessed 9 December 2022). </w:t>
      </w:r>
    </w:p>
    <w:p w:rsidR="00000000" w:rsidDel="00000000" w:rsidP="00000000" w:rsidRDefault="00000000" w:rsidRPr="00000000" w14:paraId="000000F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ind w:left="0" w:firstLine="0"/>
        <w:rPr/>
      </w:pPr>
      <w:r w:rsidDel="00000000" w:rsidR="00000000" w:rsidRPr="00000000">
        <w:rPr>
          <w:rtl w:val="0"/>
        </w:rPr>
        <w:t xml:space="preserve">Historic England (2022). </w:t>
      </w:r>
      <w:r w:rsidDel="00000000" w:rsidR="00000000" w:rsidRPr="00000000">
        <w:rPr>
          <w:i w:val="1"/>
          <w:rtl w:val="0"/>
        </w:rPr>
        <w:t xml:space="preserve">The Right to Education- The Growth of the Special School for Children with Disabilities</w:t>
      </w:r>
      <w:r w:rsidDel="00000000" w:rsidR="00000000" w:rsidRPr="00000000">
        <w:rPr>
          <w:rtl w:val="0"/>
        </w:rPr>
        <w:t xml:space="preserve">. Available at: </w:t>
      </w:r>
    </w:p>
    <w:p w:rsidR="00000000" w:rsidDel="00000000" w:rsidP="00000000" w:rsidRDefault="00000000" w:rsidRPr="00000000" w14:paraId="000000F6">
      <w:pPr>
        <w:ind w:left="0" w:firstLine="0"/>
        <w:rPr/>
      </w:pPr>
      <w:hyperlink r:id="rId21">
        <w:r w:rsidDel="00000000" w:rsidR="00000000" w:rsidRPr="00000000">
          <w:rPr>
            <w:rtl w:val="0"/>
          </w:rPr>
          <w:t xml:space="preserve">https://historicengland.org.uk/research/inclusive-heritage/disability-history/1914-1945/the-right-to-education/#:~:text=The%201918%20Education%20Act%2C%20made,very%20significant%20piece%20of%20legislation</w:t>
        </w:r>
      </w:hyperlink>
      <w:r w:rsidDel="00000000" w:rsidR="00000000" w:rsidRPr="00000000">
        <w:rPr>
          <w:rtl w:val="0"/>
        </w:rPr>
        <w:t xml:space="preserve"> (Accessed 9 December 2022).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ind w:left="0" w:firstLine="0"/>
        <w:rPr/>
      </w:pPr>
      <w:r w:rsidDel="00000000" w:rsidR="00000000" w:rsidRPr="00000000">
        <w:rPr>
          <w:rtl w:val="0"/>
        </w:rPr>
        <w:t xml:space="preserve">Department of International Development (2022). </w:t>
      </w:r>
      <w:r w:rsidDel="00000000" w:rsidR="00000000" w:rsidRPr="00000000">
        <w:rPr>
          <w:i w:val="1"/>
          <w:rtl w:val="0"/>
        </w:rPr>
        <w:t xml:space="preserve">Guidance Notes</w:t>
      </w:r>
      <w:r w:rsidDel="00000000" w:rsidR="00000000" w:rsidRPr="00000000">
        <w:rPr>
          <w:rtl w:val="0"/>
        </w:rPr>
        <w:t xml:space="preserve">. Available at: </w:t>
      </w:r>
      <w:hyperlink r:id="rId22">
        <w:r w:rsidDel="00000000" w:rsidR="00000000" w:rsidRPr="00000000">
          <w:rPr>
            <w:rtl w:val="0"/>
          </w:rPr>
          <w:t xml:space="preserve">https://assets.publishing.service.gov.uk/government/uploads/system/uploads/attachment_data/file/67664/edu-chi-disabil-guid-note.pdf</w:t>
        </w:r>
      </w:hyperlink>
      <w:r w:rsidDel="00000000" w:rsidR="00000000" w:rsidRPr="00000000">
        <w:rPr>
          <w:rtl w:val="0"/>
        </w:rPr>
        <w:t xml:space="preserve"> (Accessed 9  December 2022). </w:t>
      </w:r>
    </w:p>
    <w:p w:rsidR="00000000" w:rsidDel="00000000" w:rsidP="00000000" w:rsidRDefault="00000000" w:rsidRPr="00000000" w14:paraId="000000F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ind w:left="0" w:firstLine="0"/>
        <w:rPr/>
      </w:pPr>
      <w:r w:rsidDel="00000000" w:rsidR="00000000" w:rsidRPr="00000000">
        <w:rPr>
          <w:rtl w:val="0"/>
        </w:rPr>
        <w:t xml:space="preserve">Mencap Cymru (2022). </w:t>
      </w:r>
      <w:r w:rsidDel="00000000" w:rsidR="00000000" w:rsidRPr="00000000">
        <w:rPr>
          <w:i w:val="1"/>
          <w:rtl w:val="0"/>
        </w:rPr>
        <w:t xml:space="preserve">Your Child’s Rights in Education</w:t>
      </w:r>
      <w:r w:rsidDel="00000000" w:rsidR="00000000" w:rsidRPr="00000000">
        <w:rPr>
          <w:rtl w:val="0"/>
        </w:rPr>
        <w:t xml:space="preserve">. Available at:   </w:t>
      </w:r>
      <w:hyperlink r:id="rId23">
        <w:r w:rsidDel="00000000" w:rsidR="00000000" w:rsidRPr="00000000">
          <w:rPr>
            <w:rtl w:val="0"/>
          </w:rPr>
          <w:t xml:space="preserve">https://www.mencap.org.uk/advice-and-support/children-and-young-people/your-childs-rights-education#:~:text=Children%20and%20young%20people%20with%20special%20educational%20needs%20(SEN)%2C,to%20receive%20special%20educational%20provision</w:t>
        </w:r>
      </w:hyperlink>
      <w:r w:rsidDel="00000000" w:rsidR="00000000" w:rsidRPr="00000000">
        <w:rPr>
          <w:rtl w:val="0"/>
        </w:rPr>
        <w:t xml:space="preserve">.  (Accessed 10 December 2022). </w:t>
      </w:r>
    </w:p>
    <w:p w:rsidR="00000000" w:rsidDel="00000000" w:rsidP="00000000" w:rsidRDefault="00000000" w:rsidRPr="00000000" w14:paraId="000000F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ind w:left="0" w:firstLine="0"/>
        <w:rPr/>
      </w:pPr>
      <w:r w:rsidDel="00000000" w:rsidR="00000000" w:rsidRPr="00000000">
        <w:rPr>
          <w:rtl w:val="0"/>
        </w:rPr>
        <w:t xml:space="preserve">Prince’s Trust (2022). </w:t>
      </w:r>
      <w:r w:rsidDel="00000000" w:rsidR="00000000" w:rsidRPr="00000000">
        <w:rPr>
          <w:i w:val="1"/>
          <w:rtl w:val="0"/>
        </w:rPr>
        <w:t xml:space="preserve">The Health and Social Care Sector. </w:t>
      </w:r>
      <w:r w:rsidDel="00000000" w:rsidR="00000000" w:rsidRPr="00000000">
        <w:rPr>
          <w:rtl w:val="0"/>
        </w:rPr>
        <w:t xml:space="preserve">Available at: </w:t>
      </w:r>
      <w:hyperlink r:id="rId24">
        <w:r w:rsidDel="00000000" w:rsidR="00000000" w:rsidRPr="00000000">
          <w:rPr>
            <w:rtl w:val="0"/>
          </w:rPr>
          <w:t xml:space="preserve">https://www.princes-trust.org.uk/help-for-young-people/programmes/health-and-social-care-hub/the-health-and-social-care-sector</w:t>
        </w:r>
      </w:hyperlink>
      <w:r w:rsidDel="00000000" w:rsidR="00000000" w:rsidRPr="00000000">
        <w:rPr>
          <w:rtl w:val="0"/>
        </w:rPr>
        <w:t xml:space="preserve"> (Accessed 11 December 2022). </w:t>
      </w:r>
    </w:p>
    <w:p w:rsidR="00000000" w:rsidDel="00000000" w:rsidP="00000000" w:rsidRDefault="00000000" w:rsidRPr="00000000" w14:paraId="000000F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ind w:left="0" w:firstLine="0"/>
        <w:rPr/>
      </w:pPr>
      <w:r w:rsidDel="00000000" w:rsidR="00000000" w:rsidRPr="00000000">
        <w:rPr>
          <w:rtl w:val="0"/>
        </w:rPr>
        <w:t xml:space="preserve">National Health Services Bristol (2022). </w:t>
      </w:r>
      <w:r w:rsidDel="00000000" w:rsidR="00000000" w:rsidRPr="00000000">
        <w:rPr>
          <w:i w:val="1"/>
          <w:rtl w:val="0"/>
        </w:rPr>
        <w:t xml:space="preserve">What are Hidden disabilities. </w:t>
      </w:r>
      <w:r w:rsidDel="00000000" w:rsidR="00000000" w:rsidRPr="00000000">
        <w:rPr>
          <w:rtl w:val="0"/>
        </w:rPr>
        <w:t xml:space="preserve">Available at: </w:t>
      </w:r>
      <w:hyperlink r:id="rId25">
        <w:r w:rsidDel="00000000" w:rsidR="00000000" w:rsidRPr="00000000">
          <w:rPr>
            <w:rtl w:val="0"/>
          </w:rPr>
          <w:t xml:space="preserve">https://www.nbt.nhs.uk/patients-carers/coming-hospital/hidden-disabilities#:~:text=Some%20disabilities%20don't%20have,partial%20sight%20and%20hearing%20loss</w:t>
        </w:r>
      </w:hyperlink>
      <w:r w:rsidDel="00000000" w:rsidR="00000000" w:rsidRPr="00000000">
        <w:rPr>
          <w:rtl w:val="0"/>
        </w:rPr>
        <w:t xml:space="preserve">. (Accessed 11 December 2022). </w:t>
      </w:r>
    </w:p>
    <w:p w:rsidR="00000000" w:rsidDel="00000000" w:rsidP="00000000" w:rsidRDefault="00000000" w:rsidRPr="00000000" w14:paraId="000000F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ind w:left="0" w:firstLine="0"/>
        <w:rPr/>
      </w:pPr>
      <w:r w:rsidDel="00000000" w:rsidR="00000000" w:rsidRPr="00000000">
        <w:rPr>
          <w:rtl w:val="0"/>
        </w:rPr>
        <w:t xml:space="preserve">Ashmore, H (2020). </w:t>
      </w:r>
      <w:r w:rsidDel="00000000" w:rsidR="00000000" w:rsidRPr="00000000">
        <w:rPr>
          <w:i w:val="1"/>
          <w:rtl w:val="0"/>
        </w:rPr>
        <w:t xml:space="preserve">Reducing Health Inequalities for People with Learning Disabilities</w:t>
      </w:r>
      <w:r w:rsidDel="00000000" w:rsidR="00000000" w:rsidRPr="00000000">
        <w:rPr>
          <w:rtl w:val="0"/>
        </w:rPr>
        <w:t xml:space="preserve">. Available at:  </w:t>
      </w:r>
      <w:hyperlink r:id="rId26">
        <w:r w:rsidDel="00000000" w:rsidR="00000000" w:rsidRPr="00000000">
          <w:rPr>
            <w:rtl w:val="0"/>
          </w:rPr>
          <w:t xml:space="preserve">https://www.homefromhomecare.com/wp-content/uploads/2020/12/Learning-difficulties-FINAL.pdf</w:t>
        </w:r>
      </w:hyperlink>
      <w:r w:rsidDel="00000000" w:rsidR="00000000" w:rsidRPr="00000000">
        <w:rPr>
          <w:rtl w:val="0"/>
        </w:rPr>
        <w:t xml:space="preserve"> (Accessed 12 December 2022). </w:t>
      </w:r>
    </w:p>
    <w:p w:rsidR="00000000" w:rsidDel="00000000" w:rsidP="00000000" w:rsidRDefault="00000000" w:rsidRPr="00000000" w14:paraId="00000101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ind w:left="0" w:firstLine="0"/>
        <w:rPr/>
      </w:pPr>
      <w:r w:rsidDel="00000000" w:rsidR="00000000" w:rsidRPr="00000000">
        <w:rPr>
          <w:rtl w:val="0"/>
        </w:rPr>
        <w:t xml:space="preserve">Bledsoe, L. (2018). </w:t>
      </w:r>
      <w:r w:rsidDel="00000000" w:rsidR="00000000" w:rsidRPr="00000000">
        <w:rPr>
          <w:i w:val="1"/>
          <w:rtl w:val="0"/>
        </w:rPr>
        <w:t xml:space="preserve">What are the Benefits </w:t>
      </w:r>
      <w:r w:rsidDel="00000000" w:rsidR="00000000" w:rsidRPr="00000000">
        <w:rPr>
          <w:rtl w:val="0"/>
        </w:rPr>
        <w:t xml:space="preserve">of Learning Sign Language in Nursing. Available at: </w:t>
      </w:r>
      <w:hyperlink r:id="rId27">
        <w:r w:rsidDel="00000000" w:rsidR="00000000" w:rsidRPr="00000000">
          <w:rPr>
            <w:rtl w:val="0"/>
          </w:rPr>
          <w:t xml:space="preserve">https://careertrend.com/list-6324054-benefits-learning-sign-language-nursing-.html</w:t>
        </w:r>
      </w:hyperlink>
      <w:r w:rsidDel="00000000" w:rsidR="00000000" w:rsidRPr="00000000">
        <w:rPr>
          <w:rtl w:val="0"/>
        </w:rPr>
        <w:t xml:space="preserve"> (Accessed 12 December 2022). </w:t>
      </w:r>
    </w:p>
    <w:p w:rsidR="00000000" w:rsidDel="00000000" w:rsidP="00000000" w:rsidRDefault="00000000" w:rsidRPr="00000000" w14:paraId="0000010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ind w:left="0" w:firstLine="0"/>
        <w:rPr/>
      </w:pPr>
      <w:r w:rsidDel="00000000" w:rsidR="00000000" w:rsidRPr="00000000">
        <w:rPr>
          <w:rtl w:val="0"/>
        </w:rPr>
        <w:t xml:space="preserve">My Family Our Needs (2022).  </w:t>
      </w:r>
      <w:r w:rsidDel="00000000" w:rsidR="00000000" w:rsidRPr="00000000">
        <w:rPr>
          <w:i w:val="1"/>
          <w:rtl w:val="0"/>
        </w:rPr>
        <w:t xml:space="preserve">Personal, Social and Emotional Development. </w:t>
      </w:r>
      <w:r w:rsidDel="00000000" w:rsidR="00000000" w:rsidRPr="00000000">
        <w:rPr>
          <w:rtl w:val="0"/>
        </w:rPr>
        <w:t xml:space="preserve">Available at: </w:t>
      </w:r>
      <w:hyperlink r:id="rId28">
        <w:r w:rsidDel="00000000" w:rsidR="00000000" w:rsidRPr="00000000">
          <w:rPr>
            <w:rtl w:val="0"/>
          </w:rPr>
          <w:t xml:space="preserve">https://www.myfamilyourneeds.co.uk/supporting-your-child/personal-social-and-emotional-development/#:~:text=Students%20with%20learning%20disabilities%20can,to%20stand%20up%20for%20themselves</w:t>
        </w:r>
      </w:hyperlink>
      <w:r w:rsidDel="00000000" w:rsidR="00000000" w:rsidRPr="00000000">
        <w:rPr>
          <w:rtl w:val="0"/>
        </w:rPr>
        <w:t xml:space="preserve">. (Accessed 12 December 2022). </w:t>
      </w:r>
    </w:p>
    <w:p w:rsidR="00000000" w:rsidDel="00000000" w:rsidP="00000000" w:rsidRDefault="00000000" w:rsidRPr="00000000" w14:paraId="0000010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ind w:left="0" w:firstLine="0"/>
        <w:rPr/>
      </w:pPr>
      <w:r w:rsidDel="00000000" w:rsidR="00000000" w:rsidRPr="00000000">
        <w:rPr>
          <w:rtl w:val="0"/>
        </w:rPr>
        <w:t xml:space="preserve">LevelAccessLift (2022). </w:t>
      </w:r>
      <w:r w:rsidDel="00000000" w:rsidR="00000000" w:rsidRPr="00000000">
        <w:rPr>
          <w:i w:val="1"/>
          <w:rtl w:val="0"/>
        </w:rPr>
        <w:t xml:space="preserve">Disability Lifts: Why are they so important</w:t>
      </w:r>
      <w:r w:rsidDel="00000000" w:rsidR="00000000" w:rsidRPr="00000000">
        <w:rPr>
          <w:rtl w:val="0"/>
        </w:rPr>
        <w:t xml:space="preserve">? Available at:  </w:t>
      </w:r>
      <w:hyperlink r:id="rId29">
        <w:r w:rsidDel="00000000" w:rsidR="00000000" w:rsidRPr="00000000">
          <w:rPr>
            <w:rtl w:val="0"/>
          </w:rPr>
          <w:t xml:space="preserve">https://www.levellifts.co.uk/blog-post/disability-lifts-why-are-they-so-important/#:~:text=When%20a%20disabled%20person%20leaves,their%20wheelchair%20and%20negotiate%20stairs</w:t>
        </w:r>
      </w:hyperlink>
      <w:r w:rsidDel="00000000" w:rsidR="00000000" w:rsidRPr="00000000">
        <w:rPr>
          <w:rtl w:val="0"/>
        </w:rPr>
        <w:t xml:space="preserve">. (Accessed 13 December 2022). </w:t>
      </w:r>
    </w:p>
    <w:p w:rsidR="00000000" w:rsidDel="00000000" w:rsidP="00000000" w:rsidRDefault="00000000" w:rsidRPr="00000000" w14:paraId="0000010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ind w:left="0" w:firstLine="0"/>
        <w:rPr/>
      </w:pPr>
      <w:r w:rsidDel="00000000" w:rsidR="00000000" w:rsidRPr="00000000">
        <w:rPr>
          <w:rtl w:val="0"/>
        </w:rPr>
        <w:t xml:space="preserve">Sheehy, R. (2017). </w:t>
      </w:r>
      <w:r w:rsidDel="00000000" w:rsidR="00000000" w:rsidRPr="00000000">
        <w:rPr>
          <w:i w:val="1"/>
          <w:rtl w:val="0"/>
        </w:rPr>
        <w:t xml:space="preserve">Partnership Working in Health and Social Care: The Bridge Perspective. </w:t>
      </w:r>
      <w:r w:rsidDel="00000000" w:rsidR="00000000" w:rsidRPr="00000000">
        <w:rPr>
          <w:rtl w:val="0"/>
        </w:rPr>
        <w:t xml:space="preserve">Available at: </w:t>
      </w:r>
      <w:r w:rsidDel="00000000" w:rsidR="00000000" w:rsidRPr="00000000">
        <w:rPr>
          <w:rtl w:val="0"/>
        </w:rPr>
        <w:t xml:space="preserve"> </w:t>
      </w:r>
      <w:hyperlink r:id="rId30">
        <w:r w:rsidDel="00000000" w:rsidR="00000000" w:rsidRPr="00000000">
          <w:rPr>
            <w:rtl w:val="0"/>
          </w:rPr>
          <w:t xml:space="preserve">https://www.therecoveryplace.co.uk/partnership-working-in-health-and-social-care-the-bridge-perspective/</w:t>
        </w:r>
      </w:hyperlink>
      <w:r w:rsidDel="00000000" w:rsidR="00000000" w:rsidRPr="00000000">
        <w:rPr>
          <w:rtl w:val="0"/>
        </w:rPr>
        <w:t xml:space="preserve"> (Accessed 14 December 2022).</w:t>
      </w:r>
    </w:p>
    <w:p w:rsidR="00000000" w:rsidDel="00000000" w:rsidP="00000000" w:rsidRDefault="00000000" w:rsidRPr="00000000" w14:paraId="0000010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ind w:left="0" w:firstLine="0"/>
        <w:rPr/>
      </w:pPr>
      <w:r w:rsidDel="00000000" w:rsidR="00000000" w:rsidRPr="00000000">
        <w:rPr>
          <w:rtl w:val="0"/>
        </w:rPr>
        <w:t xml:space="preserve">Lukina, A. (2022)- Safeguarding. Available at: </w:t>
      </w:r>
      <w:hyperlink r:id="rId31">
        <w:r w:rsidDel="00000000" w:rsidR="00000000" w:rsidRPr="00000000">
          <w:rPr>
            <w:rtl w:val="0"/>
          </w:rPr>
          <w:t xml:space="preserve">https://www.anncrafttrust.org/resources/safeguarding-in-challenging-times-seminar-disabled-children-young-people-and-families-resources/</w:t>
        </w:r>
      </w:hyperlink>
      <w:r w:rsidDel="00000000" w:rsidR="00000000" w:rsidRPr="00000000">
        <w:rPr>
          <w:rtl w:val="0"/>
        </w:rPr>
        <w:t xml:space="preserve"> (Accessed 15 December 2022). </w:t>
      </w:r>
    </w:p>
    <w:p w:rsidR="00000000" w:rsidDel="00000000" w:rsidP="00000000" w:rsidRDefault="00000000" w:rsidRPr="00000000" w14:paraId="0000010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equalityhumanrights.com/en/equality-act-2010/what-equality-act" TargetMode="External"/><Relationship Id="rId22" Type="http://schemas.openxmlformats.org/officeDocument/2006/relationships/hyperlink" Target="https://assets.publishing.service.gov.uk/government/uploads/system/uploads/attachment_data/file/67664/edu-chi-disabil-guid-note.pdf" TargetMode="External"/><Relationship Id="rId21" Type="http://schemas.openxmlformats.org/officeDocument/2006/relationships/hyperlink" Target="https://historicengland.org.uk/research/inclusive-heritage/disability-history/1914-1945/the-right-to-education/#:~:text=The%201918%20Education%20Act%2C%20made,very%20significant%20piece%20of%20legislation" TargetMode="External"/><Relationship Id="rId24" Type="http://schemas.openxmlformats.org/officeDocument/2006/relationships/hyperlink" Target="https://www.princes-trust.org.uk/help-for-young-people/programmes/health-and-social-care-hub/the-health-and-social-care-sector" TargetMode="External"/><Relationship Id="rId23" Type="http://schemas.openxmlformats.org/officeDocument/2006/relationships/hyperlink" Target="https://www.mencap.org.uk/advice-and-support/children-and-young-people/your-childs-rights-education#:~:text=Children%20and%20young%20people%20with%20special%20educational%20needs%20(SEN)%2C,to%20receive%20special%20educational%20provision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theedadvocate.org/6-early-childhood-concepts-that-lay-the-foundation-for-future-learning/" TargetMode="External"/><Relationship Id="rId26" Type="http://schemas.openxmlformats.org/officeDocument/2006/relationships/hyperlink" Target="https://www.homefromhomecare.com/wp-content/uploads/2020/12/Learning-difficulties-FINAL.pdf" TargetMode="External"/><Relationship Id="rId25" Type="http://schemas.openxmlformats.org/officeDocument/2006/relationships/hyperlink" Target="https://www.nbt.nhs.uk/patients-carers/coming-hospital/hidden-disabilities#:~:text=Some%20disabilities%20don't%20have,partial%20sight%20and%20hearing%20loss" TargetMode="External"/><Relationship Id="rId28" Type="http://schemas.openxmlformats.org/officeDocument/2006/relationships/hyperlink" Target="https://www.myfamilyourneeds.co.uk/supporting-your-child/personal-social-and-emotional-development/#:~:text=Students%20with%20learning%20disabilities%20can,to%20stand%20up%20for%20themselves" TargetMode="External"/><Relationship Id="rId27" Type="http://schemas.openxmlformats.org/officeDocument/2006/relationships/hyperlink" Target="https://careertrend.com/list-6324054-benefits-learning-sign-language-nursing-.html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29" Type="http://schemas.openxmlformats.org/officeDocument/2006/relationships/hyperlink" Target="https://www.levellifts.co.uk/blog-post/disability-lifts-why-are-they-so-important/#:~:text=When%20a%20disabled%20person%20leaves,their%20wheelchair%20and%20negotiate%20stairs" TargetMode="External"/><Relationship Id="rId7" Type="http://schemas.openxmlformats.org/officeDocument/2006/relationships/hyperlink" Target="https://www.hrsa.gov/get-health-care/affordable/hill-burton/family" TargetMode="External"/><Relationship Id="rId8" Type="http://schemas.openxmlformats.org/officeDocument/2006/relationships/hyperlink" Target="https://www.shadyoakprimary.com/top-4-elements-of-strong-family-relationships/" TargetMode="External"/><Relationship Id="rId31" Type="http://schemas.openxmlformats.org/officeDocument/2006/relationships/hyperlink" Target="https://www.anncrafttrust.org/resources/safeguarding-in-challenging-times-seminar-disabled-children-young-people-and-families-resources/" TargetMode="External"/><Relationship Id="rId30" Type="http://schemas.openxmlformats.org/officeDocument/2006/relationships/hyperlink" Target="https://www.therecoveryplace.co.uk/partnership-working-in-health-and-social-care-the-bridge-perspective/" TargetMode="External"/><Relationship Id="rId11" Type="http://schemas.openxmlformats.org/officeDocument/2006/relationships/hyperlink" Target="https://www.representingchildhood.pitt.edu/pdf/aries.pdf" TargetMode="External"/><Relationship Id="rId10" Type="http://schemas.openxmlformats.org/officeDocument/2006/relationships/hyperlink" Target="https://learning.nspcc.org.uk/child-protection-system/children-the-law#:~:text=In%20England%20a%20child%20is,living%20independently" TargetMode="External"/><Relationship Id="rId13" Type="http://schemas.openxmlformats.org/officeDocument/2006/relationships/hyperlink" Target="https://www.nspcc.org.uk/keeping-children-safe/away-from-home/at-work/" TargetMode="External"/><Relationship Id="rId12" Type="http://schemas.openxmlformats.org/officeDocument/2006/relationships/hyperlink" Target="https://www.unicef.org/child-rights-convention/history-child-rights" TargetMode="External"/><Relationship Id="rId15" Type="http://schemas.openxmlformats.org/officeDocument/2006/relationships/hyperlink" Target="https://ukdhm.org/v2/wp-content/uploads/2014/09/B5-Disability-Time-Line-NHS-North-West.pdf" TargetMode="External"/><Relationship Id="rId14" Type="http://schemas.openxmlformats.org/officeDocument/2006/relationships/hyperlink" Target="https://www.cdc.gov/ncbddd/disabilityandhealth/disability.html#:~:text=A%20disability%20is%20any%20condition,around%20them%20(participation%20restrictions)" TargetMode="External"/><Relationship Id="rId17" Type="http://schemas.openxmlformats.org/officeDocument/2006/relationships/hyperlink" Target="https://mn.gov/mnddc/parallels/one/3.html" TargetMode="External"/><Relationship Id="rId16" Type="http://schemas.openxmlformats.org/officeDocument/2006/relationships/hyperlink" Target="https://iep.utm.edu/aristotle/" TargetMode="External"/><Relationship Id="rId19" Type="http://schemas.openxmlformats.org/officeDocument/2006/relationships/hyperlink" Target="https://www.citizensadvice.org.uk/law-and-courts/discrimination/discrimination-because-of-disability/what-counts-as-disability-discrimination/#:~:text=It%20is%20against%20the%20law,providing%20goods%2C%20facilities%20and%20services" TargetMode="External"/><Relationship Id="rId18" Type="http://schemas.openxmlformats.org/officeDocument/2006/relationships/hyperlink" Target="https://www.hmd.org.uk/learn-about-the-holocaust-and-genocides/nazi-persecution/disabled-peop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