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498F3" w14:textId="77777777" w:rsidR="00F9251F" w:rsidRDefault="00F9251F" w:rsidP="00F9251F">
      <w:bookmarkStart w:id="0" w:name="_GoBack"/>
      <w:bookmarkEnd w:id="0"/>
    </w:p>
    <w:p w14:paraId="6412439E" w14:textId="6D116266" w:rsidR="00F9251F" w:rsidRPr="002E71B2" w:rsidRDefault="00F9251F" w:rsidP="00F9251F">
      <w:r w:rsidRPr="002E71B2">
        <w:t>This essay will be discussing the motivations of collecting and selling world war two dog tags. There are many reasons for accumulating and marketing of these dog tags or military battlefield relics. However, universally it provides a positive emotion or physical outcome to the subject selling or buying. These objects have a value in its material culture, whether monetary, historically, sentimental or in the fetishisation of the object. Consequently, with value comes a market both legitimate and questionable, also known as black diggers</w:t>
      </w:r>
      <w:r w:rsidR="0008261D" w:rsidRPr="002E71B2">
        <w:rPr>
          <w:rStyle w:val="FootnoteReference"/>
        </w:rPr>
        <w:footnoteReference w:id="1"/>
      </w:r>
      <w:r w:rsidRPr="002E71B2">
        <w:t>. However, the introduction of the internet allowed for the marketplace to flourish with new sellers from around the world with</w:t>
      </w:r>
      <w:r w:rsidR="00D06671" w:rsidRPr="002E71B2">
        <w:t xml:space="preserve"> </w:t>
      </w:r>
      <w:r w:rsidRPr="002E71B2">
        <w:t xml:space="preserve">plenty of battle sites from Baltics and Eastern Europe providing new </w:t>
      </w:r>
      <w:r w:rsidR="00D06671" w:rsidRPr="002E71B2">
        <w:t>supplies</w:t>
      </w:r>
      <w:r w:rsidRPr="002E71B2">
        <w:t>, with little regulation.</w:t>
      </w:r>
    </w:p>
    <w:p w14:paraId="0E491160" w14:textId="77777777" w:rsidR="00F9251F" w:rsidRPr="002E71B2" w:rsidRDefault="00F9251F" w:rsidP="00F9251F"/>
    <w:p w14:paraId="2BB8F072" w14:textId="0BC181A3" w:rsidR="00F9251F" w:rsidRPr="002E71B2" w:rsidRDefault="00F9251F" w:rsidP="00F9251F">
      <w:r w:rsidRPr="002E71B2">
        <w:t>Thus, military memorabilia flooded various platforms such as eBay and specialised military sites allowing for monetary value</w:t>
      </w:r>
      <w:r w:rsidR="00D06671" w:rsidRPr="002E71B2">
        <w:t xml:space="preserve"> to</w:t>
      </w:r>
      <w:r w:rsidRPr="002E71B2">
        <w:t xml:space="preserve"> organically solidify into sectors</w:t>
      </w:r>
      <w:r w:rsidR="00AA0515" w:rsidRPr="002E71B2">
        <w:rPr>
          <w:rStyle w:val="FootnoteReference"/>
        </w:rPr>
        <w:footnoteReference w:id="2"/>
      </w:r>
      <w:r w:rsidRPr="002E71B2">
        <w:t xml:space="preserve">. Shown, for example, with differentiation in value between pristine items and battle damaged, set by buyers demand as consistently battle-damaged items gain higher selling points from a general </w:t>
      </w:r>
      <w:r w:rsidR="00D06671" w:rsidRPr="002E71B2">
        <w:t>buyers’ market</w:t>
      </w:r>
      <w:r w:rsidRPr="002E71B2">
        <w:t>. Exemptions include dog tags, but intentional post-excavation damage by illegitimate sources is typical due to demand. However, purposeful damage and black digger excavations destroy the context of the burials, and battleground, unfortunately, postponing and causing confusion in historical research and archaeological digs</w:t>
      </w:r>
      <w:r w:rsidR="00AA0515" w:rsidRPr="002E71B2">
        <w:rPr>
          <w:rStyle w:val="FootnoteReference"/>
        </w:rPr>
        <w:footnoteReference w:id="3"/>
      </w:r>
      <w:r w:rsidRPr="002E71B2">
        <w:t xml:space="preserve">. Likewise, sentimental value, MIA soldiers with remaining relatives will not find closure or knowledge  without dog tags or any physical bodily remains allowed to be lain to rest if ten sets of bones have been mixed together or reburied in different areas due to looting. “For archaeologists, the context of the findings means everything: the way people died, the way people lived, the way battle evolved,” says Van der </w:t>
      </w:r>
      <w:proofErr w:type="spellStart"/>
      <w:r w:rsidRPr="002E71B2">
        <w:t>Schriek</w:t>
      </w:r>
      <w:proofErr w:type="spellEnd"/>
      <w:r w:rsidR="00AA0515" w:rsidRPr="002E71B2">
        <w:rPr>
          <w:rStyle w:val="FootnoteReference"/>
        </w:rPr>
        <w:footnoteReference w:id="4"/>
      </w:r>
    </w:p>
    <w:p w14:paraId="70ED1C67" w14:textId="77777777" w:rsidR="00F9251F" w:rsidRPr="002E71B2" w:rsidRDefault="00F9251F" w:rsidP="00F9251F"/>
    <w:p w14:paraId="53679733" w14:textId="30200896" w:rsidR="00F9251F" w:rsidRDefault="00F9251F" w:rsidP="00F9251F">
      <w:r w:rsidRPr="002E71B2">
        <w:t xml:space="preserve">This essay will be mainly focusing on German dog tags 1939 to 1945, </w:t>
      </w:r>
      <w:proofErr w:type="spellStart"/>
      <w:r w:rsidRPr="002E71B2">
        <w:t>Erkennungsmarke</w:t>
      </w:r>
      <w:proofErr w:type="spellEnd"/>
      <w:r w:rsidRPr="002E71B2">
        <w:t>, originally made from aluminium, tin, steel or zinc ovals with soldiers initial, military unit, identification number and blood type</w:t>
      </w:r>
      <w:r w:rsidR="0008261D" w:rsidRPr="002E71B2">
        <w:rPr>
          <w:rStyle w:val="FootnoteReference"/>
        </w:rPr>
        <w:footnoteReference w:id="5"/>
      </w:r>
      <w:r w:rsidRPr="002E71B2">
        <w:t>. Dog tags cause much interest due to the personalisation of the object that can usually be tracked down to the soldier’s life history, likewise, with the province of the item and the condition. SS tags will gain higher bids; likewise, unsnapped tags.</w:t>
      </w:r>
      <w:r w:rsidR="0008261D" w:rsidRPr="002E71B2">
        <w:rPr>
          <w:rStyle w:val="FootnoteReference"/>
        </w:rPr>
        <w:footnoteReference w:id="6"/>
      </w:r>
      <w:r w:rsidR="00190978" w:rsidRPr="002E71B2">
        <w:rPr>
          <w:rStyle w:val="FootnoteReference"/>
        </w:rPr>
        <w:footnoteReference w:id="7"/>
      </w:r>
      <w:r w:rsidR="00CA7889">
        <w:rPr>
          <w:rStyle w:val="FootnoteReference"/>
        </w:rPr>
        <w:footnoteReference w:id="8"/>
      </w:r>
    </w:p>
    <w:p w14:paraId="48205C10" w14:textId="77777777" w:rsidR="00F9251F" w:rsidRDefault="00F9251F" w:rsidP="00F9251F"/>
    <w:p w14:paraId="1C78B82B" w14:textId="73DFCAF9" w:rsidR="00F9251F" w:rsidRDefault="00F9251F" w:rsidP="00F9251F">
      <w:r>
        <w:t xml:space="preserve">To </w:t>
      </w:r>
      <w:proofErr w:type="spellStart"/>
      <w:r>
        <w:t>fetishise</w:t>
      </w:r>
      <w:proofErr w:type="spellEnd"/>
      <w:r>
        <w:t xml:space="preserve"> is to overvalue an item or give it undue respect</w:t>
      </w:r>
      <w:r w:rsidR="0008261D">
        <w:rPr>
          <w:rStyle w:val="FootnoteReference"/>
        </w:rPr>
        <w:footnoteReference w:id="9"/>
      </w:r>
      <w:r>
        <w:t xml:space="preserve">. Perfectly defining the </w:t>
      </w:r>
      <w:proofErr w:type="spellStart"/>
      <w:r>
        <w:t>fetishistic</w:t>
      </w:r>
      <w:proofErr w:type="spellEnd"/>
      <w:r>
        <w:t xml:space="preserve"> approach to collecting war relics and consequently dog tags. Collectors are purchasing dog tags, not for sentimental or historical purposes but for personal gratification in knowing that soldiers wore these items in action and death. Provides the owner with an undue overvaluation of the item and not the soldier and by owning the item provides a feeling of superiority in the collector that they were closer to the perished soldier and the conflict because of it. Perhaps helping fulfil dreams of being the strong ‘hero’. This feeling can be focused on any item, including identical items such as uniforms or helmets. Nevertheless, dog tags can be linked back to a name, an age and an origin so creating an intimate connection of closeness between a collector and perished, even if it is unrequited.</w:t>
      </w:r>
    </w:p>
    <w:p w14:paraId="2F0C664D" w14:textId="77777777" w:rsidR="00D06671" w:rsidRDefault="00D06671" w:rsidP="00F9251F"/>
    <w:p w14:paraId="0BD5B1BD" w14:textId="02771FD2" w:rsidR="00F9251F" w:rsidRDefault="00F9251F" w:rsidP="00F9251F">
      <w:r>
        <w:t>Fetishisation of war and conflict shows in demand for battle-damaged items. Such as shot helmets and shrapnel marked artefacts even if the object has no value due to mass production. This motivation for damaged goods is from a desire to experience one of the ‘great’ wars. They are a war hero that shot all the bad guys and be part of a drama romanticised in childhood. The distorted narrative often portrayed in movies such as Defiance, Fury and Battle of Britain and video games like call of duty ww2, (PUBG) Players Unknown Battle Grounds and World of tanks. Alternatively, childhood battles with toy guns and G.I Joes, creating massive battles with friends or toy soldiers. These experiences create and distort our perceptions of war and conflict, usually in reducing the severity and devasting loses that come with it. Seen in shows, such as War and Peace revival. Where men in military gear can give a great theatrical show for the guests, performers in SS, British or other uniforms not thinking about the destruction while re-enacting battles and enjoying every minute, these exhibitions and shows do not give the context of the battle. These performances are not life or death; they are for fun and celebration. As a result, they are reinforcing the mentality of collectors.</w:t>
      </w:r>
    </w:p>
    <w:p w14:paraId="20105FBA" w14:textId="77777777" w:rsidR="00F9251F" w:rsidRDefault="00F9251F" w:rsidP="00F9251F"/>
    <w:p w14:paraId="2F3521A9" w14:textId="29FA95CB" w:rsidR="00F9251F" w:rsidRDefault="00F9251F" w:rsidP="00F9251F">
      <w:r>
        <w:t xml:space="preserve">On the other hand, these </w:t>
      </w:r>
      <w:r>
        <w:t>displays,</w:t>
      </w:r>
      <w:r>
        <w:t xml:space="preserve"> and other mediums can influence and inspire future archaeologists and heritage practitioners. That later learn the context and develop respect for the bodies being studied and dug up. Consequently, considering the dog tags being essential to learning about the person and recovering them, not the dog tags coming first and bodily remains becoming </w:t>
      </w:r>
      <w:r>
        <w:t>by-products</w:t>
      </w:r>
      <w:r>
        <w:t xml:space="preserve"> and afterthoughts.</w:t>
      </w:r>
    </w:p>
    <w:p w14:paraId="245927FD" w14:textId="77777777" w:rsidR="00F9251F" w:rsidRDefault="00F9251F" w:rsidP="00F9251F"/>
    <w:p w14:paraId="0B5FD55A" w14:textId="3F85921F" w:rsidR="00F9251F" w:rsidRDefault="00F9251F" w:rsidP="00F9251F">
      <w:r>
        <w:t>There are many examples of fetishisation catered to such as in post-excavation damage applied to helmets, guns, uniform, armour, belts and other memorabilia by black diggers to add monetary value in its authenticity. Alternatively, in a quote from the value of death: the exhumation of WWII Russian soldiers in Leningrad region. “last excavation they did not find it interesting, but the battle damage makes the mug interesting to me, I’m going to try and keep it”</w:t>
      </w:r>
      <w:r w:rsidR="00D06671">
        <w:rPr>
          <w:rStyle w:val="FootnoteReference"/>
        </w:rPr>
        <w:footnoteReference w:id="10"/>
      </w:r>
      <w:r>
        <w:t xml:space="preserve">. They were referring to the bullet hole damaged enamel mug that had been left during the last excavation. This quote interested </w:t>
      </w:r>
      <w:r>
        <w:lastRenderedPageBreak/>
        <w:t>me as the volunteer referenced the damage making the item of interest, not the context of the battle or any of the fallen just the bullet hole.</w:t>
      </w:r>
    </w:p>
    <w:p w14:paraId="76889943" w14:textId="77777777" w:rsidR="00F9251F" w:rsidRDefault="00F9251F" w:rsidP="00F9251F"/>
    <w:p w14:paraId="716C88B0" w14:textId="06F07D39" w:rsidR="00F9251F" w:rsidRDefault="00F9251F" w:rsidP="00F9251F">
      <w:r>
        <w:t xml:space="preserve">Another motivation is monetary, interlinking with fetishisation in the domino effect of raising market value. Though world war two dog tags were plentiful; having been provided to many if not all soldiers for easy identification in ally and axis parties. However, the value rises when access is limited. Such as tags from legitimate exhumations or excavations going to the various military of defences for identification prevents new sources, such as German war graves commission (the </w:t>
      </w:r>
      <w:proofErr w:type="spellStart"/>
      <w:r>
        <w:t>Volksbund</w:t>
      </w:r>
      <w:proofErr w:type="spellEnd"/>
      <w:r>
        <w:t xml:space="preserve"> Deutsche </w:t>
      </w:r>
      <w:proofErr w:type="spellStart"/>
      <w:r>
        <w:t>Kriegsgräberfürsorge</w:t>
      </w:r>
      <w:proofErr w:type="spellEnd"/>
      <w:r>
        <w:t xml:space="preserve"> or VDK) therefore, reducing product availability. However, foreign diplomacy and </w:t>
      </w:r>
      <w:r w:rsidR="0060155E">
        <w:t>bureaucracy</w:t>
      </w:r>
      <w:r>
        <w:t xml:space="preserve"> can delay white diggers and allow for black diggers to get to the site first such as in military historian Robin Schäfer interview about trying to recover his grandfather Heinrich in </w:t>
      </w:r>
      <w:proofErr w:type="spellStart"/>
      <w:r>
        <w:t>Glubotschka</w:t>
      </w:r>
      <w:proofErr w:type="spellEnd"/>
      <w:r w:rsidR="0060155E">
        <w:rPr>
          <w:rStyle w:val="FootnoteReference"/>
        </w:rPr>
        <w:footnoteReference w:id="11"/>
      </w:r>
      <w:r>
        <w:t>. Due to several year delay, the previously known mass burial site was looted, resulted in only 21 out of 120 bodies being exhumed whole, the rest destroyed and dispersed and only two dog tags remained. This destruction was purely for a monetary value to the black diggers and prevented over 100 families from closure.</w:t>
      </w:r>
      <w:r w:rsidR="0060155E">
        <w:rPr>
          <w:rStyle w:val="FootnoteReference"/>
        </w:rPr>
        <w:footnoteReference w:id="12"/>
      </w:r>
      <w:r w:rsidR="00190978">
        <w:rPr>
          <w:rStyle w:val="FootnoteReference"/>
        </w:rPr>
        <w:footnoteReference w:id="13"/>
      </w:r>
    </w:p>
    <w:p w14:paraId="6BC4B0C3" w14:textId="77777777" w:rsidR="00F9251F" w:rsidRDefault="00F9251F" w:rsidP="00F9251F"/>
    <w:p w14:paraId="73BE072C" w14:textId="004F5AD4" w:rsidR="00F9251F" w:rsidRDefault="00F9251F" w:rsidP="00F9251F">
      <w:r>
        <w:t>Intact German tags have higher value</w:t>
      </w:r>
      <w:r w:rsidR="00190978">
        <w:rPr>
          <w:rStyle w:val="FootnoteReference"/>
        </w:rPr>
        <w:footnoteReference w:id="14"/>
      </w:r>
      <w:r>
        <w:t xml:space="preserve"> due to purposeful </w:t>
      </w:r>
      <w:r w:rsidR="0008261D">
        <w:t xml:space="preserve">design of </w:t>
      </w:r>
      <w:r>
        <w:t xml:space="preserve">snapping down the centre, allowing for one of the identical sides to inform military and family of death and others for bodily identification in burial and exhumation. Thus, making the whole rare as they are the result of soldier survival or excavation of missing in action soldiers. Consequently, intact tags for sale are likely the </w:t>
      </w:r>
      <w:proofErr w:type="spellStart"/>
      <w:r>
        <w:t>byproduct</w:t>
      </w:r>
      <w:proofErr w:type="spellEnd"/>
      <w:r>
        <w:t xml:space="preserve"> of illegal black diggers and result in “killing the soldiers twice”</w:t>
      </w:r>
      <w:r w:rsidR="0008261D">
        <w:rPr>
          <w:rStyle w:val="FootnoteReference"/>
        </w:rPr>
        <w:footnoteReference w:id="15"/>
      </w:r>
      <w:r>
        <w:t xml:space="preserve"> by preventing their lives and deaths being remembered and stopping it from ever being so. In the recording of meet the ‘black diggers’, some black diggers expressed that they rebury any bones found in a private cemetery to try and give peace. Another will spend money to find the identities if a dog tag or identifying object is present</w:t>
      </w:r>
      <w:r w:rsidR="00190978">
        <w:rPr>
          <w:rStyle w:val="FootnoteReference"/>
        </w:rPr>
        <w:footnoteReference w:id="16"/>
      </w:r>
      <w:r>
        <w:t>. However, this show of respect feels like mimicry and more of expression to relieve personal guilt in the desecration of a battlefield for monetary gain and the prevention of familial closure.</w:t>
      </w:r>
    </w:p>
    <w:p w14:paraId="5C261732" w14:textId="77777777" w:rsidR="00F9251F" w:rsidRDefault="00F9251F" w:rsidP="00F9251F"/>
    <w:p w14:paraId="3C54CEE1" w14:textId="2240F44A" w:rsidR="00F9251F" w:rsidRDefault="00F9251F" w:rsidP="00F9251F">
      <w:r>
        <w:t xml:space="preserve">Another point of the collection is in the sentimental value for families of the deceased. Such as in the use of dog tags in the identification of previously unknown soldier. Excavations of sites such as Leningrad </w:t>
      </w:r>
      <w:r>
        <w:t>in Russia</w:t>
      </w:r>
      <w:r>
        <w:t xml:space="preserve"> can give peace to remaining relatives such as siblings or children to the diseased, </w:t>
      </w:r>
      <w:r>
        <w:lastRenderedPageBreak/>
        <w:t>the recovery of bodies or identification markers can bring closure to the family. Due to time, natural and human destruction of the burial site and mass burials many skeletal remains will not be identified.</w:t>
      </w:r>
      <w:r w:rsidR="00556BED">
        <w:rPr>
          <w:rStyle w:val="FootnoteReference"/>
        </w:rPr>
        <w:footnoteReference w:id="17"/>
      </w:r>
      <w:r>
        <w:t xml:space="preserve"> </w:t>
      </w:r>
    </w:p>
    <w:p w14:paraId="1C914EEE" w14:textId="77777777" w:rsidR="00F9251F" w:rsidRDefault="00F9251F" w:rsidP="00F9251F"/>
    <w:p w14:paraId="0D8DB4FD" w14:textId="1AEE0D92" w:rsidR="00F9251F" w:rsidRDefault="00F9251F" w:rsidP="00F9251F">
      <w:r>
        <w:t>Volunteer groups such as “exploration diggers”</w:t>
      </w:r>
      <w:r w:rsidR="0060155E">
        <w:rPr>
          <w:rStyle w:val="FootnoteReference"/>
        </w:rPr>
        <w:footnoteReference w:id="18"/>
      </w:r>
      <w:r w:rsidR="00AA0515">
        <w:rPr>
          <w:rStyle w:val="FootnoteReference"/>
        </w:rPr>
        <w:footnoteReference w:id="19"/>
      </w:r>
      <w:r>
        <w:t xml:space="preserve"> in Russia were given permission by government and other authoritative organisations to help recover mass buried soldiers or bodies left where they fell. However, with little time or resources to complete time-consuming archaeological excavations. The excavators prioritise returning the bodies to governments or families for burial. Resulting in remains being mixed and reburied together, therefore unable to be returned to individual families but provide a site for family remembrance instead of an unknown battlefield. As a result, dog tags are imperative to finding a soldier’s name, placement and origin for familial resolution. However, the difficulty can be seen in dog tags with organic compositions. Such as Russian ebony and paper dog tags resulting in lower survival rate or the writing and wooden body, especially as superstition prevented some soldiers from filling out their paper forms believing it would result in their death</w:t>
      </w:r>
      <w:r w:rsidR="0060155E">
        <w:rPr>
          <w:rStyle w:val="FootnoteReference"/>
        </w:rPr>
        <w:footnoteReference w:id="20"/>
      </w:r>
      <w:r>
        <w:t xml:space="preserve">. So, written accounts and military strategy can help place a regiment. Consequently, in theory, if one untouched burial has a couple of surviving dog tags that can be linked to a unit and the body count is in accordance </w:t>
      </w:r>
      <w:r>
        <w:t>with</w:t>
      </w:r>
      <w:r>
        <w:t xml:space="preserve"> the paperwork then potentially multiple burials and multiple families can have closure.</w:t>
      </w:r>
    </w:p>
    <w:p w14:paraId="6FF65514" w14:textId="77777777" w:rsidR="0060155E" w:rsidRDefault="0060155E" w:rsidP="00F9251F"/>
    <w:p w14:paraId="10650E0D" w14:textId="39A1D799" w:rsidR="00F9251F" w:rsidRDefault="00F9251F" w:rsidP="00F9251F">
      <w:r>
        <w:t>Thus, these dog tags and excavations bring closure to families, knowing that their father, uncle, grandfather are recovered and at peace with religious remembrance. Moreover, for the emotional wellbeing of the excavation volunteers, “we need to do this for ourselves, so our souls can be at peace”</w:t>
      </w:r>
      <w:r w:rsidR="00AA0515">
        <w:rPr>
          <w:rStyle w:val="FootnoteReference"/>
        </w:rPr>
        <w:footnoteReference w:id="21"/>
      </w:r>
      <w:r>
        <w:t xml:space="preserve"> in finding even one of 4 million</w:t>
      </w:r>
      <w:r w:rsidR="00AA0515">
        <w:rPr>
          <w:rStyle w:val="FootnoteReference"/>
        </w:rPr>
        <w:footnoteReference w:id="22"/>
      </w:r>
      <w:r>
        <w:t xml:space="preserve"> still missing in Russia and either giving remembrance themselves or giving closure to a family.</w:t>
      </w:r>
    </w:p>
    <w:p w14:paraId="0FD8CEC9" w14:textId="77777777" w:rsidR="00F9251F" w:rsidRDefault="00F9251F" w:rsidP="00F9251F"/>
    <w:p w14:paraId="0B81A221" w14:textId="5A332601" w:rsidR="00F9251F" w:rsidRDefault="00F9251F" w:rsidP="00F9251F">
      <w:r>
        <w:t xml:space="preserve">In cases where dog tags can be found and identified with remaining family, returning of remaining articles, such as engraved items returned to family and even dog tags that are not later reburied. Alternatively, more likely due to identification any medals awarded to the soldier that can be used a focal point of grieving and remembrance, especially if no definitive grave is given such as “tomb of lost soldier” or being too far in another country. Evidence of the death can bring acceptance for a relative with living memory and provide resolution and emotional closure in that the deceased is found and remembered and no longer </w:t>
      </w:r>
      <w:r w:rsidR="00AA0515">
        <w:t>in obscurity</w:t>
      </w:r>
      <w:r>
        <w:t xml:space="preserve">. Similarly, evidence of death instead of MIA can </w:t>
      </w:r>
      <w:r>
        <w:lastRenderedPageBreak/>
        <w:t>bring about physical closure in conclusions in legal difficulties such as in wills or pension</w:t>
      </w:r>
      <w:r w:rsidR="000F682A">
        <w:rPr>
          <w:rStyle w:val="FootnoteReference"/>
        </w:rPr>
        <w:footnoteReference w:id="23"/>
      </w:r>
      <w:r>
        <w:t>s. With hope for the fallen soldier to return, preventing the deceased being written out. As a result, emotional wounds kept wide open due to legal difficulties or false hope can begin to heal.</w:t>
      </w:r>
    </w:p>
    <w:p w14:paraId="07358CCE" w14:textId="77777777" w:rsidR="00F9251F" w:rsidRDefault="00F9251F" w:rsidP="00F9251F"/>
    <w:p w14:paraId="2C6772E2" w14:textId="77777777" w:rsidR="00F9251F" w:rsidRDefault="00F9251F" w:rsidP="00F9251F">
      <w:r>
        <w:t xml:space="preserve">Lastly, the historical value in war relic collections and historical uses in dog tags. Historical consideration will typically fall to trained heritage professionals, such as conflict archaeologists and historians. However, interested amateur parties can also be considered in researching. The historical incentive will make use of the object in writing the narrative using evidence of the last moments of the battle or the last breath of the soldier.  </w:t>
      </w:r>
    </w:p>
    <w:p w14:paraId="17AF1CD9" w14:textId="77777777" w:rsidR="00F9251F" w:rsidRDefault="00F9251F" w:rsidP="00F9251F"/>
    <w:p w14:paraId="33F27505" w14:textId="63DD5874" w:rsidR="00F9251F" w:rsidRDefault="00F9251F" w:rsidP="00F9251F">
      <w:r>
        <w:t>Sentimental and historical reasons are similar in that typically run by “white” or official diggers where remembrance is given to the remains as human. They remember the moral and ethical consideration in excavations “we consider them alive”</w:t>
      </w:r>
      <w:r w:rsidR="00AA0515">
        <w:rPr>
          <w:rStyle w:val="FootnoteReference"/>
        </w:rPr>
        <w:footnoteReference w:id="24"/>
      </w:r>
      <w:r>
        <w:t xml:space="preserve"> and will try to reunite or inform the family when possible.</w:t>
      </w:r>
    </w:p>
    <w:p w14:paraId="0A8400FC" w14:textId="77777777" w:rsidR="00F9251F" w:rsidRDefault="00F9251F" w:rsidP="00F9251F"/>
    <w:p w14:paraId="777FFF87" w14:textId="604D5033" w:rsidR="00F9251F" w:rsidRDefault="00F9251F" w:rsidP="00F9251F">
      <w:r>
        <w:t>Archaeologists and historians will use evidence found to record the battle in its last moments. Such as squadron placements, what weapons and equipment were used, and how many died. Unless fallen were left as they fell then the conflict archaeologists can experience the treatment of the fallen such as prioritising disease control in quick mass burials by locals. Alternatively, finding if some soldiers were given burials with respects, laid out flat in rows. Similarly, the last moments of the dead can be logged by likely cause of death by examining hard tissue remains or evidence of medical treatment, amputation, compression bands and casts</w:t>
      </w:r>
      <w:r w:rsidR="00CA7889">
        <w:rPr>
          <w:rStyle w:val="FootnoteReference"/>
        </w:rPr>
        <w:footnoteReference w:id="25"/>
      </w:r>
      <w:r>
        <w:t>. At locations such as Leningrad or other large death count sites where individual examinations are unlikely to occur due to low resources, dog tags can become the only way the dead can be identified and remembered as anything but a number. The dog tags can lead back to archive resources. Consequently, the bones can be remembered for their life and not by examination of death.  Likewise, bring the soldier into memory and not one of many unknown buried away from home or from family remembrance.</w:t>
      </w:r>
      <w:r w:rsidR="000F682A">
        <w:t xml:space="preserve"> R</w:t>
      </w:r>
      <w:r w:rsidR="000F682A" w:rsidRPr="000F682A">
        <w:t>ussian search and Information centre</w:t>
      </w:r>
      <w:r w:rsidR="000F682A">
        <w:t xml:space="preserve"> </w:t>
      </w:r>
      <w:r w:rsidR="000F682A" w:rsidRPr="000F682A">
        <w:t xml:space="preserve">logged all found bodies either </w:t>
      </w:r>
      <w:r w:rsidR="00B408AE">
        <w:t>identified bodies through dog tags</w:t>
      </w:r>
      <w:r w:rsidR="000F682A" w:rsidRPr="000F682A">
        <w:t xml:space="preserve"> or number </w:t>
      </w:r>
      <w:r w:rsidR="00B408AE">
        <w:t>marked</w:t>
      </w:r>
      <w:r w:rsidR="000F682A" w:rsidRPr="000F682A">
        <w:t xml:space="preserve"> to a database with </w:t>
      </w:r>
      <w:r w:rsidR="000F682A">
        <w:t xml:space="preserve">aerial and military </w:t>
      </w:r>
      <w:r w:rsidR="000F682A" w:rsidRPr="000F682A">
        <w:t xml:space="preserve">maps that is compared to archive records of found dead during war so diggers have a geo-information data system to add to or </w:t>
      </w:r>
      <w:r w:rsidR="000F682A">
        <w:t xml:space="preserve">use as a </w:t>
      </w:r>
      <w:r w:rsidR="000F682A" w:rsidRPr="000F682A">
        <w:t>start</w:t>
      </w:r>
      <w:r w:rsidR="000F682A">
        <w:t>ing</w:t>
      </w:r>
      <w:r w:rsidR="000F682A" w:rsidRPr="000F682A">
        <w:t xml:space="preserve"> point </w:t>
      </w:r>
      <w:r w:rsidR="000F682A">
        <w:t>in tracking down bodies</w:t>
      </w:r>
      <w:r w:rsidR="002E71B2">
        <w:rPr>
          <w:rStyle w:val="FootnoteReference"/>
        </w:rPr>
        <w:footnoteReference w:id="26"/>
      </w:r>
      <w:r w:rsidR="000F682A">
        <w:t>.</w:t>
      </w:r>
      <w:r w:rsidR="00B408AE">
        <w:t xml:space="preserve"> </w:t>
      </w:r>
    </w:p>
    <w:p w14:paraId="047ADF86" w14:textId="77777777" w:rsidR="00F9251F" w:rsidRDefault="00F9251F" w:rsidP="00F9251F"/>
    <w:p w14:paraId="78DDC65B" w14:textId="6FA91798" w:rsidR="00F9251F" w:rsidRDefault="00F9251F" w:rsidP="00F9251F">
      <w:r>
        <w:t xml:space="preserve">Historians and archaeologists in small scale conflict sites, such as plane crashes can potentially utilise forensics in testing DNA to name the deceased. However, research must go into reducing potential families and prospective dead. This can be done by vehicle registration or utilising original records of </w:t>
      </w:r>
      <w:r>
        <w:lastRenderedPageBreak/>
        <w:t>who was where during the conflict. However, some remains can be unqualified for testing due to inadequate preservation. Therefore, dog tags or other identifying memorabilia, such as insignias or initials, can become vital in identification. Names engraved in spoons, knives handle, and other items left with the soldier, as shown in the valley of the dead can help with naming soldiers when tags cannot be found.</w:t>
      </w:r>
    </w:p>
    <w:p w14:paraId="44FB26EB" w14:textId="77777777" w:rsidR="00F9251F" w:rsidRDefault="00F9251F" w:rsidP="00F9251F"/>
    <w:p w14:paraId="474F46D4" w14:textId="77777777" w:rsidR="009D56E0" w:rsidRDefault="009D56E0" w:rsidP="00F9251F"/>
    <w:p w14:paraId="6F0F977A" w14:textId="475D10FA" w:rsidR="00F9251F" w:rsidRDefault="00F9251F" w:rsidP="00F9251F">
      <w:r>
        <w:t>Another consideration is the historical record where accounts are contradictory. Examination of remains and dog tags can help map out the conflict, who was where? Furthermore, who died first to name a couple. Pinpointing first deaths could be problematic but potentially seen in burial choose. First deaths followed by silence can give survivors time to bury the dead with more consideration than in later mass burials where there was no time to spare. Dog tags can result in bodies returned to families for burial. Similarly, later desk top research can be linked to a set of remains or even a leg that was buried with their dog tag as rest could not be retrieved or found originally.</w:t>
      </w:r>
      <w:r w:rsidR="009D56E0">
        <w:t xml:space="preserve"> </w:t>
      </w:r>
    </w:p>
    <w:p w14:paraId="44331E6D" w14:textId="77777777" w:rsidR="00F9251F" w:rsidRDefault="00F9251F" w:rsidP="00F9251F"/>
    <w:p w14:paraId="78B5C08F" w14:textId="77777777" w:rsidR="00F9251F" w:rsidRDefault="00F9251F" w:rsidP="00F9251F"/>
    <w:p w14:paraId="291A51CA" w14:textId="7D589685" w:rsidR="002E71B2" w:rsidRDefault="00F9251F" w:rsidP="00F9251F">
      <w:r>
        <w:t xml:space="preserve">In conclusion, collectors of dog tags have a wide variety of motivators for their behaviours. As well the physical and moral consequences from each section. Including monetary value in retrieving the dog tags from war graves and untouched battlegrounds, resulting in products for international sale but at the consequence of the deceased being unable ever to be identified or remembered for their life. The fetishisation value of collecting dog tags is interplayed with monetary as demand prompts illicit markets. Consequently, creating a collection overvaluing the item rather than the person that it previously belonged. Alongside, the moral consequence of distorting the devastation of war. The sentimental value of collecting dog tags can be linked to family remembrance with dog tags becoming focal points of grief and used for </w:t>
      </w:r>
      <w:r>
        <w:t>commemoration or</w:t>
      </w:r>
      <w:r>
        <w:t xml:space="preserve"> used as identifiers of bodies to be returned to families. Subsequently, dog tags can bring closure to families and aid emotional healing. The historical value of dog tags can be seen in the ability to link a body to a record, therefore creating a record of death and life. Thus, historic collecting can preserve the memory of the soldier and of the effect of war.</w:t>
      </w:r>
    </w:p>
    <w:p w14:paraId="4A9369E5" w14:textId="77777777" w:rsidR="002E71B2" w:rsidRDefault="002E71B2">
      <w:r>
        <w:br w:type="page"/>
      </w:r>
    </w:p>
    <w:p w14:paraId="314D4B90" w14:textId="090FE12D" w:rsidR="00217B96" w:rsidRDefault="002E71B2" w:rsidP="00F9251F">
      <w:r>
        <w:lastRenderedPageBreak/>
        <w:t>Biography</w:t>
      </w:r>
    </w:p>
    <w:p w14:paraId="413E3378" w14:textId="105C8A33" w:rsidR="002E71B2" w:rsidRDefault="002E71B2" w:rsidP="00F9251F">
      <w:r w:rsidRPr="002E71B2">
        <w:t xml:space="preserve">Ash, Lucy, "Digging </w:t>
      </w:r>
      <w:proofErr w:type="gramStart"/>
      <w:r w:rsidRPr="002E71B2">
        <w:t>For</w:t>
      </w:r>
      <w:proofErr w:type="gramEnd"/>
      <w:r w:rsidRPr="002E71B2">
        <w:t xml:space="preserve"> Their Lives: Russia's Volunteer Body Hunters", BBC Russia, 2014 &lt;https://www.bbc.co.uk/news/magazine-25589709&gt; [Accessed 15 March 2020]</w:t>
      </w:r>
    </w:p>
    <w:p w14:paraId="492E864B" w14:textId="06096598" w:rsidR="002E71B2" w:rsidRDefault="002E71B2" w:rsidP="00F9251F">
      <w:r w:rsidRPr="002E71B2">
        <w:t>"Battlefield Recovery’</w:t>
      </w:r>
      <w:r w:rsidR="00DA6671">
        <w:t>s</w:t>
      </w:r>
      <w:r w:rsidRPr="002E71B2">
        <w:t xml:space="preserve"> Nazi War Digger ‘Notes That </w:t>
      </w:r>
      <w:proofErr w:type="gramStart"/>
      <w:r w:rsidRPr="002E71B2">
        <w:t>The</w:t>
      </w:r>
      <w:proofErr w:type="gramEnd"/>
      <w:r w:rsidRPr="002E71B2">
        <w:t xml:space="preserve"> Dog Tag Has No Market Value’. He Should Know. He Sells Dog Tags.", Conflict Antiquities, 2016 &lt;https://conflictantiquities.wordpress.com/2016/01/10/nazi-war-diggers-battlefield-recovery-media-market-online-trading/&gt; [Accessed 15 March 2020]</w:t>
      </w:r>
    </w:p>
    <w:p w14:paraId="10018A54" w14:textId="38DFC46D" w:rsidR="002E71B2" w:rsidRDefault="002E71B2" w:rsidP="00F9251F">
      <w:r w:rsidRPr="002E71B2">
        <w:t>BBC, Digging Up Russia 'S Missing Army. WWII, 2016 &lt;https://www.youtube.com/watch?v=p-Pt5K_PoDY&gt; [Accessed 15 March 2020]</w:t>
      </w:r>
    </w:p>
    <w:p w14:paraId="7B7F5F3D" w14:textId="318B2F24" w:rsidR="002E71B2" w:rsidRDefault="002E71B2" w:rsidP="00F9251F">
      <w:r w:rsidRPr="002E71B2">
        <w:t xml:space="preserve">Crocodile tears, Valley </w:t>
      </w:r>
      <w:proofErr w:type="gramStart"/>
      <w:r w:rsidRPr="002E71B2">
        <w:t>Of</w:t>
      </w:r>
      <w:proofErr w:type="gramEnd"/>
      <w:r w:rsidRPr="002E71B2">
        <w:t xml:space="preserve"> Death: Exhumation Of WWII Soldiers In The Leningrad Region, 2014 &lt;https://www.youtube.com/watch?v=v7kPsFVCACo&gt; [Accessed 15 March 2020]</w:t>
      </w:r>
    </w:p>
    <w:p w14:paraId="439C5763" w14:textId="626736D5" w:rsidR="00DA6671" w:rsidRDefault="00DA6671" w:rsidP="00F9251F">
      <w:r w:rsidRPr="00DA6671">
        <w:t xml:space="preserve">Crocodile Tears, Exhumation Of 25 German Soldiers </w:t>
      </w:r>
      <w:proofErr w:type="gramStart"/>
      <w:r w:rsidRPr="00DA6671">
        <w:t>From</w:t>
      </w:r>
      <w:proofErr w:type="gramEnd"/>
      <w:r w:rsidRPr="00DA6671">
        <w:t xml:space="preserve"> Field Hospital Cemetery - Balkan Front, 2018 &lt;https://www.youtube.com/watch?v=eHAi91FEs3U&amp;t=16s&gt; [Accessed 15 March 2020]</w:t>
      </w:r>
    </w:p>
    <w:p w14:paraId="74AAF033" w14:textId="5DABF2BB" w:rsidR="002E71B2" w:rsidRDefault="002E71B2" w:rsidP="00F9251F">
      <w:r w:rsidRPr="002E71B2">
        <w:t xml:space="preserve">Crocodile Tears, Harvest </w:t>
      </w:r>
      <w:proofErr w:type="gramStart"/>
      <w:r w:rsidRPr="002E71B2">
        <w:t>Of</w:t>
      </w:r>
      <w:proofErr w:type="gramEnd"/>
      <w:r w:rsidRPr="002E71B2">
        <w:t xml:space="preserve"> Death - Stalingrad Digging 2017, 2017 &lt;https://www.youtube.com/watch?v=DTfzKUxyZoQ&gt; [Accessed 15 March 2020]</w:t>
      </w:r>
    </w:p>
    <w:p w14:paraId="288BD936" w14:textId="6441ADE4" w:rsidR="002E71B2" w:rsidRDefault="002E71B2" w:rsidP="00F9251F">
      <w:r w:rsidRPr="002E71B2">
        <w:t xml:space="preserve">Dickson, Sam, "Examples </w:t>
      </w:r>
      <w:proofErr w:type="gramStart"/>
      <w:r w:rsidRPr="002E71B2">
        <w:t>Of</w:t>
      </w:r>
      <w:proofErr w:type="gramEnd"/>
      <w:r w:rsidRPr="002E71B2">
        <w:t xml:space="preserve"> The Most Important Pieces Of WWII Memorabilia", </w:t>
      </w:r>
      <w:proofErr w:type="spellStart"/>
      <w:r w:rsidRPr="002E71B2">
        <w:t>Thevintagenews</w:t>
      </w:r>
      <w:proofErr w:type="spellEnd"/>
      <w:r w:rsidRPr="002E71B2">
        <w:t>, 2017 &lt;https://www.thevintagenews.com/2017/06/03/examples-of-the-most-important-pieces-of-wwii-memorabilia/&gt; [Accessed 15 March 2020]</w:t>
      </w:r>
    </w:p>
    <w:p w14:paraId="3EB47B2E" w14:textId="46B8F7D1" w:rsidR="002E71B2" w:rsidRDefault="002E71B2" w:rsidP="00F9251F">
      <w:r w:rsidRPr="002E71B2">
        <w:t xml:space="preserve">"Fetishize Definition </w:t>
      </w:r>
      <w:proofErr w:type="gramStart"/>
      <w:r w:rsidRPr="002E71B2">
        <w:t>And</w:t>
      </w:r>
      <w:proofErr w:type="gramEnd"/>
      <w:r w:rsidRPr="002E71B2">
        <w:t xml:space="preserve"> Meaning | Collins English Dictionary", Collinsdictionary.Com, 2020 &lt;https://www.collinsdictionary.com/dictionary/english/fetishize&gt; [Accessed 15 March 2020]</w:t>
      </w:r>
    </w:p>
    <w:p w14:paraId="4107EDA9" w14:textId="17136E65" w:rsidR="002E71B2" w:rsidRDefault="002E71B2" w:rsidP="00F9251F">
      <w:r w:rsidRPr="002E71B2">
        <w:t xml:space="preserve">"German Military Identification Documents </w:t>
      </w:r>
      <w:proofErr w:type="gramStart"/>
      <w:r w:rsidRPr="002E71B2">
        <w:t>And</w:t>
      </w:r>
      <w:proofErr w:type="gramEnd"/>
      <w:r w:rsidRPr="002E71B2">
        <w:t xml:space="preserve"> Tags", </w:t>
      </w:r>
      <w:proofErr w:type="spellStart"/>
      <w:r w:rsidRPr="002E71B2">
        <w:t>Feldgrau</w:t>
      </w:r>
      <w:proofErr w:type="spellEnd"/>
      <w:r w:rsidRPr="002E71B2">
        <w:t>, 2020 &lt;https://www.feldgrau.com/WW2-German-Military-Identification-Documents-and-Tags&gt; [Accessed 15 March 2020]</w:t>
      </w:r>
    </w:p>
    <w:p w14:paraId="5F7ECF2A" w14:textId="6C1879F8" w:rsidR="00A05C97" w:rsidRDefault="00A05C97" w:rsidP="00F9251F">
      <w:r w:rsidRPr="00A05C97">
        <w:t xml:space="preserve">Saunders, Nicholas J, Matters </w:t>
      </w:r>
      <w:proofErr w:type="gramStart"/>
      <w:r w:rsidRPr="00A05C97">
        <w:t>Of</w:t>
      </w:r>
      <w:proofErr w:type="gramEnd"/>
      <w:r w:rsidRPr="00A05C97">
        <w:t xml:space="preserve"> Conflict (London: Routledge, 2004)</w:t>
      </w:r>
    </w:p>
    <w:p w14:paraId="3D3DF0FF" w14:textId="5E4A8E62" w:rsidR="002E71B2" w:rsidRDefault="002E71B2" w:rsidP="00F9251F">
      <w:r w:rsidRPr="002E71B2">
        <w:t xml:space="preserve">Rogers, Thomas, "Rise </w:t>
      </w:r>
      <w:proofErr w:type="gramStart"/>
      <w:r w:rsidRPr="002E71B2">
        <w:t>Of</w:t>
      </w:r>
      <w:proofErr w:type="gramEnd"/>
      <w:r w:rsidRPr="002E71B2">
        <w:t xml:space="preserve"> The Nazi-Grave Robbers", Bloomberg, 2016 &lt;http://Rise of the Nazi-Grave Robbers&gt; [Accessed 15 March 2020]</w:t>
      </w:r>
    </w:p>
    <w:p w14:paraId="6D453099" w14:textId="13B154EE" w:rsidR="002E71B2" w:rsidRDefault="002E71B2" w:rsidP="00F9251F">
      <w:r w:rsidRPr="002E71B2">
        <w:t xml:space="preserve">"THE REAL COST OF BLACK DIGGING: A Personal View </w:t>
      </w:r>
      <w:proofErr w:type="gramStart"/>
      <w:r w:rsidRPr="002E71B2">
        <w:t>By</w:t>
      </w:r>
      <w:proofErr w:type="gramEnd"/>
      <w:r w:rsidRPr="002E71B2">
        <w:t xml:space="preserve"> Military Historian Robin Schäfer", </w:t>
      </w:r>
      <w:proofErr w:type="spellStart"/>
      <w:r w:rsidRPr="002E71B2">
        <w:t>Thepipeline</w:t>
      </w:r>
      <w:proofErr w:type="spellEnd"/>
      <w:r w:rsidRPr="002E71B2">
        <w:t>, 2016 &lt;https://thepipeline.info/blog/2016/01/13/the-real-cost-of-black-digging-a-personal-view-by-military-historian-robin-schafer/&gt; [Accessed 15 March 2020]</w:t>
      </w:r>
    </w:p>
    <w:p w14:paraId="1513F98B" w14:textId="10B13983" w:rsidR="002E71B2" w:rsidRDefault="002E71B2" w:rsidP="00F9251F">
      <w:r w:rsidRPr="002E71B2">
        <w:t>Vice, Meet The 'Black Diggers:' The Russians Robbing WW2 Graves, 2015 &lt;https://www.youtube.com/watch?v=wglJxY6i77E&gt; [Accessed 15 March 2020]</w:t>
      </w:r>
    </w:p>
    <w:p w14:paraId="7B0DADC8" w14:textId="77777777" w:rsidR="002E71B2" w:rsidRDefault="002E71B2" w:rsidP="00F9251F"/>
    <w:sectPr w:rsidR="002E71B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18D9D" w14:textId="77777777" w:rsidR="00CC65FE" w:rsidRDefault="00CC65FE" w:rsidP="00217B96">
      <w:pPr>
        <w:spacing w:after="0" w:line="240" w:lineRule="auto"/>
      </w:pPr>
      <w:r>
        <w:separator/>
      </w:r>
    </w:p>
  </w:endnote>
  <w:endnote w:type="continuationSeparator" w:id="0">
    <w:p w14:paraId="45F45D8D" w14:textId="77777777" w:rsidR="00CC65FE" w:rsidRDefault="00CC65FE" w:rsidP="00217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F6592E" w14:textId="77777777" w:rsidR="00CC65FE" w:rsidRDefault="00CC65FE" w:rsidP="00217B96">
      <w:pPr>
        <w:spacing w:after="0" w:line="240" w:lineRule="auto"/>
      </w:pPr>
      <w:r>
        <w:separator/>
      </w:r>
    </w:p>
  </w:footnote>
  <w:footnote w:type="continuationSeparator" w:id="0">
    <w:p w14:paraId="4BE5FBFB" w14:textId="77777777" w:rsidR="00CC65FE" w:rsidRDefault="00CC65FE" w:rsidP="00217B96">
      <w:pPr>
        <w:spacing w:after="0" w:line="240" w:lineRule="auto"/>
      </w:pPr>
      <w:r>
        <w:continuationSeparator/>
      </w:r>
    </w:p>
  </w:footnote>
  <w:footnote w:id="1">
    <w:p w14:paraId="4EF8C549" w14:textId="20152BF1" w:rsidR="0008261D" w:rsidRDefault="0008261D">
      <w:pPr>
        <w:pStyle w:val="FootnoteText"/>
      </w:pPr>
      <w:r>
        <w:rPr>
          <w:rStyle w:val="FootnoteReference"/>
        </w:rPr>
        <w:footnoteRef/>
      </w:r>
      <w:r>
        <w:t xml:space="preserve"> </w:t>
      </w:r>
      <w:r w:rsidRPr="0008261D">
        <w:t xml:space="preserve">Thomas Rogers, "Rise </w:t>
      </w:r>
      <w:proofErr w:type="gramStart"/>
      <w:r w:rsidRPr="0008261D">
        <w:t>Of</w:t>
      </w:r>
      <w:proofErr w:type="gramEnd"/>
      <w:r w:rsidRPr="0008261D">
        <w:t xml:space="preserve"> The Nazi-Grave Robbers", Bloomberg, 2016 &lt;http://Rise of the Nazi-Grave Robbers&gt; [Accessed 15 March 2020].</w:t>
      </w:r>
    </w:p>
  </w:footnote>
  <w:footnote w:id="2">
    <w:p w14:paraId="3B4CC612" w14:textId="7447BA1C" w:rsidR="00AA0515" w:rsidRDefault="00AA0515">
      <w:pPr>
        <w:pStyle w:val="FootnoteText"/>
      </w:pPr>
      <w:r>
        <w:rPr>
          <w:rStyle w:val="FootnoteReference"/>
        </w:rPr>
        <w:footnoteRef/>
      </w:r>
      <w:r>
        <w:t xml:space="preserve"> </w:t>
      </w:r>
      <w:r w:rsidRPr="00AA0515">
        <w:t xml:space="preserve">Lucy Ash, "Digging </w:t>
      </w:r>
      <w:proofErr w:type="gramStart"/>
      <w:r w:rsidRPr="00AA0515">
        <w:t>For</w:t>
      </w:r>
      <w:proofErr w:type="gramEnd"/>
      <w:r w:rsidRPr="00AA0515">
        <w:t xml:space="preserve"> Their Lives: Russia's Volunteer Body Hunters", BBC Russia, 2014 &lt;https://www.bbc.co.uk/news/magazine-25589709&gt; [Accessed 15 March 2020].</w:t>
      </w:r>
    </w:p>
  </w:footnote>
  <w:footnote w:id="3">
    <w:p w14:paraId="044F89DD" w14:textId="5D995463" w:rsidR="00AA0515" w:rsidRDefault="00AA0515">
      <w:pPr>
        <w:pStyle w:val="FootnoteText"/>
      </w:pPr>
      <w:r>
        <w:rPr>
          <w:rStyle w:val="FootnoteReference"/>
        </w:rPr>
        <w:footnoteRef/>
      </w:r>
      <w:r>
        <w:t xml:space="preserve"> </w:t>
      </w:r>
      <w:r w:rsidRPr="00AA0515">
        <w:t xml:space="preserve">Lucy Ash, "Digging </w:t>
      </w:r>
      <w:proofErr w:type="gramStart"/>
      <w:r w:rsidRPr="00AA0515">
        <w:t>For</w:t>
      </w:r>
      <w:proofErr w:type="gramEnd"/>
      <w:r w:rsidRPr="00AA0515">
        <w:t xml:space="preserve"> Their Lives: Russia's Volunteer Body Hunters", BBC Russia, 2014 &lt;https://www.bbc.co.uk/news/magazine-25589709&gt; [Accessed 15 March 2020].</w:t>
      </w:r>
    </w:p>
  </w:footnote>
  <w:footnote w:id="4">
    <w:p w14:paraId="19970D94" w14:textId="3C317A38" w:rsidR="00AA0515" w:rsidRDefault="00AA0515">
      <w:pPr>
        <w:pStyle w:val="FootnoteText"/>
      </w:pPr>
      <w:r>
        <w:rPr>
          <w:rStyle w:val="FootnoteReference"/>
        </w:rPr>
        <w:footnoteRef/>
      </w:r>
      <w:r>
        <w:t xml:space="preserve"> </w:t>
      </w:r>
      <w:r w:rsidRPr="00AA0515">
        <w:t xml:space="preserve">Thomas Rogers, "Rise </w:t>
      </w:r>
      <w:proofErr w:type="gramStart"/>
      <w:r w:rsidRPr="00AA0515">
        <w:t>Of</w:t>
      </w:r>
      <w:proofErr w:type="gramEnd"/>
      <w:r w:rsidRPr="00AA0515">
        <w:t xml:space="preserve"> The Nazi-Grave Robbers", Bloomberg, 2016 &lt;http://Rise of the Nazi-Grave Robbers&gt; [Accessed 15 March 2020].</w:t>
      </w:r>
    </w:p>
  </w:footnote>
  <w:footnote w:id="5">
    <w:p w14:paraId="23557563" w14:textId="5D8B14D9" w:rsidR="0008261D" w:rsidRDefault="0008261D">
      <w:pPr>
        <w:pStyle w:val="FootnoteText"/>
      </w:pPr>
      <w:r>
        <w:rPr>
          <w:rStyle w:val="FootnoteReference"/>
        </w:rPr>
        <w:footnoteRef/>
      </w:r>
      <w:r>
        <w:t xml:space="preserve"> </w:t>
      </w:r>
      <w:r w:rsidRPr="0008261D">
        <w:t xml:space="preserve">"German Military Identification Documents </w:t>
      </w:r>
      <w:proofErr w:type="gramStart"/>
      <w:r w:rsidRPr="0008261D">
        <w:t>And</w:t>
      </w:r>
      <w:proofErr w:type="gramEnd"/>
      <w:r w:rsidRPr="0008261D">
        <w:t xml:space="preserve"> Tags", </w:t>
      </w:r>
      <w:proofErr w:type="spellStart"/>
      <w:r w:rsidRPr="0008261D">
        <w:t>Feldgrau</w:t>
      </w:r>
      <w:proofErr w:type="spellEnd"/>
      <w:r w:rsidRPr="0008261D">
        <w:t>, 2020 &lt;https://www.feldgrau.com/WW2-German-Military-Identification-Documents-and-Tags&gt; [Accessed 15 March 2020].</w:t>
      </w:r>
    </w:p>
  </w:footnote>
  <w:footnote w:id="6">
    <w:p w14:paraId="42222DF2" w14:textId="72BA65C9" w:rsidR="0008261D" w:rsidRDefault="0008261D">
      <w:pPr>
        <w:pStyle w:val="FootnoteText"/>
      </w:pPr>
      <w:r>
        <w:rPr>
          <w:rStyle w:val="FootnoteReference"/>
        </w:rPr>
        <w:footnoteRef/>
      </w:r>
      <w:r>
        <w:t xml:space="preserve"> </w:t>
      </w:r>
      <w:r w:rsidRPr="0008261D">
        <w:t xml:space="preserve">Sam Dickson, "Examples </w:t>
      </w:r>
      <w:proofErr w:type="gramStart"/>
      <w:r w:rsidRPr="0008261D">
        <w:t>Of</w:t>
      </w:r>
      <w:proofErr w:type="gramEnd"/>
      <w:r w:rsidRPr="0008261D">
        <w:t xml:space="preserve"> The Most Important Pieces Of WWII Memorabilia", </w:t>
      </w:r>
      <w:proofErr w:type="spellStart"/>
      <w:r w:rsidRPr="0008261D">
        <w:t>Thevintagenews</w:t>
      </w:r>
      <w:proofErr w:type="spellEnd"/>
      <w:r w:rsidRPr="0008261D">
        <w:t>, 2017 &lt;https://www.thevintagenews.com/2017/06/03/examples-of-the-most-important-pieces-of-wwii-memorabilia/&gt; [Accessed 15 March 2020].</w:t>
      </w:r>
    </w:p>
  </w:footnote>
  <w:footnote w:id="7">
    <w:p w14:paraId="21032C23" w14:textId="68C2F0F7" w:rsidR="00190978" w:rsidRDefault="00190978">
      <w:pPr>
        <w:pStyle w:val="FootnoteText"/>
      </w:pPr>
      <w:r>
        <w:rPr>
          <w:rStyle w:val="FootnoteReference"/>
        </w:rPr>
        <w:footnoteRef/>
      </w:r>
      <w:r>
        <w:t xml:space="preserve"> </w:t>
      </w:r>
      <w:r w:rsidRPr="00190978">
        <w:t xml:space="preserve">Thomas Rogers, "Rise </w:t>
      </w:r>
      <w:proofErr w:type="gramStart"/>
      <w:r w:rsidRPr="00190978">
        <w:t>Of</w:t>
      </w:r>
      <w:proofErr w:type="gramEnd"/>
      <w:r w:rsidRPr="00190978">
        <w:t xml:space="preserve"> The Nazi-Grave Robbers", Bloomberg, 2016 &lt;http://Rise of the Nazi-Grave Robbers&gt; [Accessed 15 March 2020].</w:t>
      </w:r>
    </w:p>
  </w:footnote>
  <w:footnote w:id="8">
    <w:p w14:paraId="57F636A3" w14:textId="30B8F2A0" w:rsidR="00CA7889" w:rsidRDefault="00CA7889">
      <w:pPr>
        <w:pStyle w:val="FootnoteText"/>
      </w:pPr>
      <w:r>
        <w:rPr>
          <w:rStyle w:val="FootnoteReference"/>
        </w:rPr>
        <w:footnoteRef/>
      </w:r>
      <w:r>
        <w:t xml:space="preserve"> </w:t>
      </w:r>
      <w:r w:rsidRPr="00CA7889">
        <w:t xml:space="preserve">"Battlefield </w:t>
      </w:r>
      <w:proofErr w:type="spellStart"/>
      <w:r w:rsidRPr="00CA7889">
        <w:t>Recovery’S</w:t>
      </w:r>
      <w:proofErr w:type="spellEnd"/>
      <w:r w:rsidRPr="00CA7889">
        <w:t xml:space="preserve"> Nazi War Digger ‘Notes That </w:t>
      </w:r>
      <w:proofErr w:type="gramStart"/>
      <w:r w:rsidRPr="00CA7889">
        <w:t>The</w:t>
      </w:r>
      <w:proofErr w:type="gramEnd"/>
      <w:r w:rsidRPr="00CA7889">
        <w:t xml:space="preserve"> Dog Tag Has No Market Value’. He Should Know. He Sells Dog Tags.", Conflict Antiquities, 2016 &lt;https://conflictantiquities.wordpress.com/2016/01/10/nazi-war-diggers-battlefield-recovery-media-market-online-trading/&gt; [Accessed 15 March 2020].</w:t>
      </w:r>
    </w:p>
  </w:footnote>
  <w:footnote w:id="9">
    <w:p w14:paraId="6B7AB581" w14:textId="3DA27DDF" w:rsidR="0008261D" w:rsidRDefault="0008261D">
      <w:pPr>
        <w:pStyle w:val="FootnoteText"/>
      </w:pPr>
      <w:r>
        <w:rPr>
          <w:rStyle w:val="FootnoteReference"/>
        </w:rPr>
        <w:footnoteRef/>
      </w:r>
      <w:r>
        <w:t xml:space="preserve"> </w:t>
      </w:r>
      <w:r w:rsidRPr="0008261D">
        <w:t xml:space="preserve">"Fetishize Definition </w:t>
      </w:r>
      <w:proofErr w:type="gramStart"/>
      <w:r w:rsidRPr="0008261D">
        <w:t>And</w:t>
      </w:r>
      <w:proofErr w:type="gramEnd"/>
      <w:r w:rsidRPr="0008261D">
        <w:t xml:space="preserve"> Meaning | Collins English Dictionary", Collinsdictionary.Com, 2020 &lt;https://www.collinsdictionary.com/dictionary/english/fetishize&gt; [Accessed 15 March 2020].</w:t>
      </w:r>
    </w:p>
  </w:footnote>
  <w:footnote w:id="10">
    <w:p w14:paraId="024396D1" w14:textId="483EDF76" w:rsidR="00D06671" w:rsidRDefault="00D06671">
      <w:pPr>
        <w:pStyle w:val="FootnoteText"/>
      </w:pPr>
      <w:r>
        <w:rPr>
          <w:rStyle w:val="FootnoteReference"/>
        </w:rPr>
        <w:footnoteRef/>
      </w:r>
      <w:r>
        <w:t xml:space="preserve"> </w:t>
      </w:r>
      <w:r w:rsidRPr="00D06671">
        <w:t xml:space="preserve">Crocodile tears, Valley </w:t>
      </w:r>
      <w:proofErr w:type="gramStart"/>
      <w:r w:rsidRPr="00D06671">
        <w:t>Of</w:t>
      </w:r>
      <w:proofErr w:type="gramEnd"/>
      <w:r w:rsidRPr="00D06671">
        <w:t xml:space="preserve"> Death: Exhumation Of WWII Soldiers In The Leningrad Region, 2014 &lt;https://www.youtube.com/watch?v=v7kPsFVCACo&gt; [Accessed 15 March 2020].</w:t>
      </w:r>
    </w:p>
  </w:footnote>
  <w:footnote w:id="11">
    <w:p w14:paraId="6AC26445" w14:textId="448D61CE" w:rsidR="0060155E" w:rsidRDefault="0060155E">
      <w:pPr>
        <w:pStyle w:val="FootnoteText"/>
      </w:pPr>
      <w:r>
        <w:rPr>
          <w:rStyle w:val="FootnoteReference"/>
        </w:rPr>
        <w:footnoteRef/>
      </w:r>
      <w:r>
        <w:t xml:space="preserve"> </w:t>
      </w:r>
      <w:r w:rsidRPr="0060155E">
        <w:t xml:space="preserve">"THE REAL COST OF BLACK DIGGING: A Personal View </w:t>
      </w:r>
      <w:proofErr w:type="gramStart"/>
      <w:r w:rsidRPr="0060155E">
        <w:t>By</w:t>
      </w:r>
      <w:proofErr w:type="gramEnd"/>
      <w:r w:rsidRPr="0060155E">
        <w:t xml:space="preserve"> Military Historian Robin Schäfer", </w:t>
      </w:r>
      <w:proofErr w:type="spellStart"/>
      <w:r w:rsidRPr="0060155E">
        <w:t>Thepipeline</w:t>
      </w:r>
      <w:proofErr w:type="spellEnd"/>
      <w:r w:rsidRPr="0060155E">
        <w:t>, 2016 &lt;https://thepipeline.info/blog/2016/01/13/the-real-cost-of-black-digging-a-personal-view-by-military-historian-robin-schafer/&gt; [Accessed 15 March 2020].</w:t>
      </w:r>
    </w:p>
  </w:footnote>
  <w:footnote w:id="12">
    <w:p w14:paraId="0A2D5D11" w14:textId="2CBF597D" w:rsidR="0060155E" w:rsidRDefault="0060155E">
      <w:pPr>
        <w:pStyle w:val="FootnoteText"/>
      </w:pPr>
      <w:r>
        <w:rPr>
          <w:rStyle w:val="FootnoteReference"/>
        </w:rPr>
        <w:footnoteRef/>
      </w:r>
      <w:r>
        <w:t xml:space="preserve"> </w:t>
      </w:r>
      <w:r w:rsidRPr="0060155E">
        <w:t xml:space="preserve">"THE REAL COST OF BLACK DIGGING: A Personal View </w:t>
      </w:r>
      <w:proofErr w:type="gramStart"/>
      <w:r w:rsidRPr="0060155E">
        <w:t>By</w:t>
      </w:r>
      <w:proofErr w:type="gramEnd"/>
      <w:r w:rsidRPr="0060155E">
        <w:t xml:space="preserve"> Military Historian Robin Schäfer", </w:t>
      </w:r>
      <w:proofErr w:type="spellStart"/>
      <w:r w:rsidRPr="0060155E">
        <w:t>Thepipeline</w:t>
      </w:r>
      <w:proofErr w:type="spellEnd"/>
      <w:r w:rsidRPr="0060155E">
        <w:t>, 2016 &lt;https://thepipeline.info/blog/2016/01/13/the-real-cost-of-black-digging-a-personal-view-by-military-historian-robin-schafer/&gt; [Accessed 15 March 2020].</w:t>
      </w:r>
    </w:p>
  </w:footnote>
  <w:footnote w:id="13">
    <w:p w14:paraId="53009A4B" w14:textId="5C3F37DF" w:rsidR="00190978" w:rsidRDefault="00190978">
      <w:pPr>
        <w:pStyle w:val="FootnoteText"/>
      </w:pPr>
      <w:r>
        <w:rPr>
          <w:rStyle w:val="FootnoteReference"/>
        </w:rPr>
        <w:footnoteRef/>
      </w:r>
      <w:r>
        <w:t xml:space="preserve"> </w:t>
      </w:r>
      <w:r w:rsidRPr="00190978">
        <w:t xml:space="preserve">Thomas Rogers, "Rise </w:t>
      </w:r>
      <w:proofErr w:type="gramStart"/>
      <w:r w:rsidRPr="00190978">
        <w:t>Of</w:t>
      </w:r>
      <w:proofErr w:type="gramEnd"/>
      <w:r w:rsidRPr="00190978">
        <w:t xml:space="preserve"> The Nazi-Grave Robbers", Bloomberg, 2016 &lt;http://Rise of the Nazi-Grave Robbers&gt; [Accessed 15 March 2020].</w:t>
      </w:r>
    </w:p>
  </w:footnote>
  <w:footnote w:id="14">
    <w:p w14:paraId="2403B565" w14:textId="28D4CE06" w:rsidR="00190978" w:rsidRDefault="00190978">
      <w:pPr>
        <w:pStyle w:val="FootnoteText"/>
      </w:pPr>
      <w:r>
        <w:rPr>
          <w:rStyle w:val="FootnoteReference"/>
        </w:rPr>
        <w:footnoteRef/>
      </w:r>
      <w:r>
        <w:t xml:space="preserve"> </w:t>
      </w:r>
      <w:r w:rsidRPr="00190978">
        <w:t xml:space="preserve">Thomas Rogers, "Rise </w:t>
      </w:r>
      <w:proofErr w:type="gramStart"/>
      <w:r w:rsidRPr="00190978">
        <w:t>Of</w:t>
      </w:r>
      <w:proofErr w:type="gramEnd"/>
      <w:r w:rsidRPr="00190978">
        <w:t xml:space="preserve"> The Nazi-Grave Robbers", Bloomberg, 2016 &lt;http://Rise of the Nazi-Grave Robbers&gt; [Accessed 15 March 2020].</w:t>
      </w:r>
    </w:p>
  </w:footnote>
  <w:footnote w:id="15">
    <w:p w14:paraId="3F9800DD" w14:textId="5D2F0702" w:rsidR="0008261D" w:rsidRDefault="0008261D">
      <w:pPr>
        <w:pStyle w:val="FootnoteText"/>
      </w:pPr>
      <w:r>
        <w:rPr>
          <w:rStyle w:val="FootnoteReference"/>
        </w:rPr>
        <w:footnoteRef/>
      </w:r>
      <w:r>
        <w:t xml:space="preserve"> </w:t>
      </w:r>
      <w:r w:rsidRPr="0008261D">
        <w:t xml:space="preserve">"THE REAL COST OF BLACK DIGGING: A Personal View </w:t>
      </w:r>
      <w:proofErr w:type="gramStart"/>
      <w:r w:rsidRPr="0008261D">
        <w:t>By</w:t>
      </w:r>
      <w:proofErr w:type="gramEnd"/>
      <w:r w:rsidRPr="0008261D">
        <w:t xml:space="preserve"> Military Historian Robin Schäfer", </w:t>
      </w:r>
      <w:proofErr w:type="spellStart"/>
      <w:r w:rsidRPr="0008261D">
        <w:t>Thepipeline</w:t>
      </w:r>
      <w:proofErr w:type="spellEnd"/>
      <w:r w:rsidRPr="0008261D">
        <w:t>, 2016 &lt;https://thepipeline.info/blog/2016/01/13/the-real-cost-of-black-digging-a-personal-view-by-military-historian-robin-schafer/&gt; [Accessed 15 March 2020].</w:t>
      </w:r>
    </w:p>
  </w:footnote>
  <w:footnote w:id="16">
    <w:p w14:paraId="7F5C314E" w14:textId="09BDE6D9" w:rsidR="00190978" w:rsidRDefault="00190978">
      <w:pPr>
        <w:pStyle w:val="FootnoteText"/>
      </w:pPr>
      <w:r>
        <w:rPr>
          <w:rStyle w:val="FootnoteReference"/>
        </w:rPr>
        <w:footnoteRef/>
      </w:r>
      <w:r>
        <w:t xml:space="preserve"> </w:t>
      </w:r>
      <w:r w:rsidRPr="00190978">
        <w:t>Vice, Meet The 'Black Diggers:' The Russians Robbing WW2 Graves, 2015 &lt;https://www.youtube.com/watch?v=wglJxY6i77E&gt; [Accessed 15 March 2020].</w:t>
      </w:r>
    </w:p>
  </w:footnote>
  <w:footnote w:id="17">
    <w:p w14:paraId="30E89147" w14:textId="2E8105EF" w:rsidR="00556BED" w:rsidRDefault="00556BED">
      <w:pPr>
        <w:pStyle w:val="FootnoteText"/>
      </w:pPr>
      <w:r>
        <w:rPr>
          <w:rStyle w:val="FootnoteReference"/>
        </w:rPr>
        <w:footnoteRef/>
      </w:r>
      <w:r>
        <w:t xml:space="preserve"> </w:t>
      </w:r>
      <w:r w:rsidRPr="00556BED">
        <w:t xml:space="preserve">Crocodile Tears, Harvest </w:t>
      </w:r>
      <w:proofErr w:type="gramStart"/>
      <w:r w:rsidRPr="00556BED">
        <w:t>Of</w:t>
      </w:r>
      <w:proofErr w:type="gramEnd"/>
      <w:r w:rsidRPr="00556BED">
        <w:t xml:space="preserve"> Death - Stalingrad Digging 2017, 2017 &lt;https://www.youtube.com/watch?v=DTfzKUxyZoQ&gt; [Accessed 15 March 2020].</w:t>
      </w:r>
    </w:p>
  </w:footnote>
  <w:footnote w:id="18">
    <w:p w14:paraId="7FFDACD2" w14:textId="2FCF4364" w:rsidR="0060155E" w:rsidRDefault="0060155E">
      <w:pPr>
        <w:pStyle w:val="FootnoteText"/>
      </w:pPr>
      <w:r>
        <w:rPr>
          <w:rStyle w:val="FootnoteReference"/>
        </w:rPr>
        <w:footnoteRef/>
      </w:r>
      <w:r>
        <w:t xml:space="preserve"> </w:t>
      </w:r>
      <w:r w:rsidRPr="0060155E">
        <w:t xml:space="preserve">Lucy Ash, "Digging </w:t>
      </w:r>
      <w:proofErr w:type="gramStart"/>
      <w:r w:rsidRPr="0060155E">
        <w:t>For</w:t>
      </w:r>
      <w:proofErr w:type="gramEnd"/>
      <w:r w:rsidRPr="0060155E">
        <w:t xml:space="preserve"> Their Lives: Russia's Volunteer Body Hunters", BBC Russia, 2014 &lt;https://www.bbc.co.uk/news/magazine-25589709&gt; [Accessed 15 March 2020].</w:t>
      </w:r>
    </w:p>
  </w:footnote>
  <w:footnote w:id="19">
    <w:p w14:paraId="398B5D53" w14:textId="0075AE52" w:rsidR="00AA0515" w:rsidRDefault="00AA0515">
      <w:pPr>
        <w:pStyle w:val="FootnoteText"/>
      </w:pPr>
      <w:r>
        <w:rPr>
          <w:rStyle w:val="FootnoteReference"/>
        </w:rPr>
        <w:footnoteRef/>
      </w:r>
      <w:r>
        <w:t xml:space="preserve"> </w:t>
      </w:r>
      <w:r w:rsidRPr="00AA0515">
        <w:t>BBC, Digging Up Russia 'S Missing Army. WWII, 2016 &lt;https://www.youtube.com/watch?v=p-Pt5K_PoDY&gt; [Accessed 15 March 2020].</w:t>
      </w:r>
    </w:p>
  </w:footnote>
  <w:footnote w:id="20">
    <w:p w14:paraId="1F2CB30E" w14:textId="745604B8" w:rsidR="0060155E" w:rsidRDefault="0060155E">
      <w:pPr>
        <w:pStyle w:val="FootnoteText"/>
      </w:pPr>
      <w:r>
        <w:rPr>
          <w:rStyle w:val="FootnoteReference"/>
        </w:rPr>
        <w:footnoteRef/>
      </w:r>
      <w:r>
        <w:t xml:space="preserve"> </w:t>
      </w:r>
      <w:r w:rsidRPr="0060155E">
        <w:t>BBC, Digging Up Russia 'S Missing Army. WWII, 2016 &lt;https://www.youtube.com/watch?v=p-Pt5K_PoDY&gt; [Accessed 15 March 2020].</w:t>
      </w:r>
    </w:p>
  </w:footnote>
  <w:footnote w:id="21">
    <w:p w14:paraId="375297DD" w14:textId="3077B496" w:rsidR="00AA0515" w:rsidRDefault="00AA0515">
      <w:pPr>
        <w:pStyle w:val="FootnoteText"/>
      </w:pPr>
      <w:r>
        <w:rPr>
          <w:rStyle w:val="FootnoteReference"/>
        </w:rPr>
        <w:footnoteRef/>
      </w:r>
      <w:r>
        <w:t xml:space="preserve"> </w:t>
      </w:r>
      <w:r w:rsidRPr="00AA0515">
        <w:t>BBC, Digging Up Russia 'S Missing Army. WWII, 2016 &lt;https://www.youtube.com/watch?v=p-Pt5K_PoDY&gt; [Accessed 15 March 2020].</w:t>
      </w:r>
    </w:p>
  </w:footnote>
  <w:footnote w:id="22">
    <w:p w14:paraId="10D8D35D" w14:textId="4D790DC5" w:rsidR="00AA0515" w:rsidRDefault="00AA0515">
      <w:pPr>
        <w:pStyle w:val="FootnoteText"/>
      </w:pPr>
      <w:r>
        <w:rPr>
          <w:rStyle w:val="FootnoteReference"/>
        </w:rPr>
        <w:footnoteRef/>
      </w:r>
      <w:r>
        <w:t xml:space="preserve"> </w:t>
      </w:r>
      <w:r w:rsidRPr="00AA0515">
        <w:t>BBC, Digging Up Russia 'S Missing Army. WWII, 2016 &lt;https://www.youtube.com/watch?v=p-Pt5K_PoDY&gt; [Accessed 15 March 2020].</w:t>
      </w:r>
    </w:p>
  </w:footnote>
  <w:footnote w:id="23">
    <w:p w14:paraId="7745D2C5" w14:textId="5AD6ED15" w:rsidR="000F682A" w:rsidRDefault="000F682A">
      <w:pPr>
        <w:pStyle w:val="FootnoteText"/>
      </w:pPr>
      <w:r>
        <w:rPr>
          <w:rStyle w:val="FootnoteReference"/>
        </w:rPr>
        <w:footnoteRef/>
      </w:r>
      <w:r>
        <w:t xml:space="preserve"> </w:t>
      </w:r>
      <w:r w:rsidRPr="000F682A">
        <w:t xml:space="preserve">Lucy Ash, "Digging </w:t>
      </w:r>
      <w:proofErr w:type="gramStart"/>
      <w:r w:rsidRPr="000F682A">
        <w:t>For</w:t>
      </w:r>
      <w:proofErr w:type="gramEnd"/>
      <w:r w:rsidRPr="000F682A">
        <w:t xml:space="preserve"> Their Lives: Russia's Volunteer Body Hunters", BBC Russia, 2014 &lt;https://www.bbc.co.uk/news/magazine-25589709&gt; [Accessed 15 March 2020].</w:t>
      </w:r>
    </w:p>
  </w:footnote>
  <w:footnote w:id="24">
    <w:p w14:paraId="3D9757B9" w14:textId="4D12DD19" w:rsidR="00AA0515" w:rsidRDefault="00AA0515">
      <w:pPr>
        <w:pStyle w:val="FootnoteText"/>
      </w:pPr>
      <w:r>
        <w:rPr>
          <w:rStyle w:val="FootnoteReference"/>
        </w:rPr>
        <w:footnoteRef/>
      </w:r>
      <w:r>
        <w:t xml:space="preserve"> </w:t>
      </w:r>
      <w:r w:rsidRPr="00AA0515">
        <w:t>BBC, Digging Up Russia 'S Missing Army. WWII, 2016 &lt;https://www.youtube.com/watch?v=p-Pt5K_PoDY&gt; [Accessed 15 March 2020].</w:t>
      </w:r>
    </w:p>
  </w:footnote>
  <w:footnote w:id="25">
    <w:p w14:paraId="110AA5BF" w14:textId="7FA9CCBA" w:rsidR="00CA7889" w:rsidRDefault="00CA7889">
      <w:pPr>
        <w:pStyle w:val="FootnoteText"/>
      </w:pPr>
      <w:r>
        <w:rPr>
          <w:rStyle w:val="FootnoteReference"/>
        </w:rPr>
        <w:footnoteRef/>
      </w:r>
      <w:r>
        <w:t xml:space="preserve"> </w:t>
      </w:r>
      <w:r w:rsidRPr="00CA7889">
        <w:t xml:space="preserve">Crocodile Tears, Exhumation Of 25 German Soldiers </w:t>
      </w:r>
      <w:proofErr w:type="gramStart"/>
      <w:r w:rsidRPr="00CA7889">
        <w:t>From</w:t>
      </w:r>
      <w:proofErr w:type="gramEnd"/>
      <w:r w:rsidRPr="00CA7889">
        <w:t xml:space="preserve"> Field Hospital Cemetery - Balkan Front, 2018 &lt;https://www.youtube.com/watch?v=eHAi91FEs3U&amp;t=16s&gt; [Accessed 15 March 2020].</w:t>
      </w:r>
    </w:p>
  </w:footnote>
  <w:footnote w:id="26">
    <w:p w14:paraId="77622B92" w14:textId="1424EB08" w:rsidR="002E71B2" w:rsidRDefault="002E71B2">
      <w:pPr>
        <w:pStyle w:val="FootnoteText"/>
      </w:pPr>
      <w:r>
        <w:rPr>
          <w:rStyle w:val="FootnoteReference"/>
        </w:rPr>
        <w:footnoteRef/>
      </w:r>
      <w:r>
        <w:t xml:space="preserve"> </w:t>
      </w:r>
      <w:r w:rsidRPr="002E71B2">
        <w:t>BBC, Digging Up Russia 'S Missing Army. WWII, 2016 &lt;https://www.youtube.com/watch?v=p-Pt5K_PoDY&gt; [Accessed 15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8DFF4" w14:textId="1627FE1C" w:rsidR="008F2EDE" w:rsidRDefault="008F2EDE" w:rsidP="00217B96">
    <w:pPr>
      <w:pStyle w:val="Header"/>
    </w:pPr>
    <w:r>
      <w:t xml:space="preserve">What are the motivations that drive collectors of battlefield relic </w:t>
    </w:r>
    <w:r w:rsidR="009A54F2">
      <w:t>material?</w:t>
    </w:r>
  </w:p>
  <w:p w14:paraId="25AB9A28" w14:textId="329DE5A3" w:rsidR="008F2EDE" w:rsidRDefault="008F2EDE" w:rsidP="00217B96">
    <w:pPr>
      <w:pStyle w:val="Header"/>
    </w:pPr>
    <w:r>
      <w:t>Heritage and archaeology of conflict.</w:t>
    </w:r>
  </w:p>
  <w:p w14:paraId="6E7F72E2" w14:textId="0A51D090" w:rsidR="008F2EDE" w:rsidRDefault="008F2EDE" w:rsidP="00217B96">
    <w:pPr>
      <w:pStyle w:val="Header"/>
    </w:pPr>
    <w:r>
      <w:t>Amy Kirby 1600156.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B96"/>
    <w:rsid w:val="0008261D"/>
    <w:rsid w:val="000F47D9"/>
    <w:rsid w:val="000F682A"/>
    <w:rsid w:val="0010296B"/>
    <w:rsid w:val="001115DD"/>
    <w:rsid w:val="00130291"/>
    <w:rsid w:val="001304DD"/>
    <w:rsid w:val="00130F47"/>
    <w:rsid w:val="001316D4"/>
    <w:rsid w:val="00137182"/>
    <w:rsid w:val="00182231"/>
    <w:rsid w:val="00190978"/>
    <w:rsid w:val="00197560"/>
    <w:rsid w:val="001C2C7E"/>
    <w:rsid w:val="001E286F"/>
    <w:rsid w:val="001F0057"/>
    <w:rsid w:val="001F4C14"/>
    <w:rsid w:val="00217B96"/>
    <w:rsid w:val="00225149"/>
    <w:rsid w:val="00275679"/>
    <w:rsid w:val="002B07CC"/>
    <w:rsid w:val="002E71B2"/>
    <w:rsid w:val="00301B67"/>
    <w:rsid w:val="003256BD"/>
    <w:rsid w:val="00332AF2"/>
    <w:rsid w:val="00397D57"/>
    <w:rsid w:val="003C4640"/>
    <w:rsid w:val="003C7A7F"/>
    <w:rsid w:val="0040340D"/>
    <w:rsid w:val="004126BE"/>
    <w:rsid w:val="00450636"/>
    <w:rsid w:val="00475EC1"/>
    <w:rsid w:val="005113D2"/>
    <w:rsid w:val="00527EE8"/>
    <w:rsid w:val="005339E9"/>
    <w:rsid w:val="00556BED"/>
    <w:rsid w:val="00565B51"/>
    <w:rsid w:val="00586518"/>
    <w:rsid w:val="005D549B"/>
    <w:rsid w:val="0060155E"/>
    <w:rsid w:val="00667E4B"/>
    <w:rsid w:val="006A52BE"/>
    <w:rsid w:val="006B32E5"/>
    <w:rsid w:val="006D1063"/>
    <w:rsid w:val="006E7C2E"/>
    <w:rsid w:val="006F1551"/>
    <w:rsid w:val="00701F37"/>
    <w:rsid w:val="0070610D"/>
    <w:rsid w:val="00720F5B"/>
    <w:rsid w:val="00731689"/>
    <w:rsid w:val="00750A14"/>
    <w:rsid w:val="00777C72"/>
    <w:rsid w:val="007B5542"/>
    <w:rsid w:val="007C4C78"/>
    <w:rsid w:val="007C602C"/>
    <w:rsid w:val="00804BE2"/>
    <w:rsid w:val="00805C85"/>
    <w:rsid w:val="0082168C"/>
    <w:rsid w:val="00845145"/>
    <w:rsid w:val="008A437E"/>
    <w:rsid w:val="008B5499"/>
    <w:rsid w:val="008E01DF"/>
    <w:rsid w:val="008E0847"/>
    <w:rsid w:val="008F2EDE"/>
    <w:rsid w:val="008F4001"/>
    <w:rsid w:val="009678A1"/>
    <w:rsid w:val="009A54F2"/>
    <w:rsid w:val="009C3C22"/>
    <w:rsid w:val="009D56E0"/>
    <w:rsid w:val="00A05C97"/>
    <w:rsid w:val="00A3192B"/>
    <w:rsid w:val="00A560F4"/>
    <w:rsid w:val="00A67667"/>
    <w:rsid w:val="00AA0515"/>
    <w:rsid w:val="00AE7949"/>
    <w:rsid w:val="00B276D5"/>
    <w:rsid w:val="00B408AE"/>
    <w:rsid w:val="00B53437"/>
    <w:rsid w:val="00BA3A9A"/>
    <w:rsid w:val="00BE6DDA"/>
    <w:rsid w:val="00C11DDA"/>
    <w:rsid w:val="00C77804"/>
    <w:rsid w:val="00CA7889"/>
    <w:rsid w:val="00CC65FE"/>
    <w:rsid w:val="00CD3B13"/>
    <w:rsid w:val="00CE4C46"/>
    <w:rsid w:val="00D00694"/>
    <w:rsid w:val="00D06671"/>
    <w:rsid w:val="00D53B38"/>
    <w:rsid w:val="00D92299"/>
    <w:rsid w:val="00DA6671"/>
    <w:rsid w:val="00DB2246"/>
    <w:rsid w:val="00DE296B"/>
    <w:rsid w:val="00DF219F"/>
    <w:rsid w:val="00E065CC"/>
    <w:rsid w:val="00E2440A"/>
    <w:rsid w:val="00E25981"/>
    <w:rsid w:val="00E376D9"/>
    <w:rsid w:val="00E46013"/>
    <w:rsid w:val="00E81503"/>
    <w:rsid w:val="00EA66D5"/>
    <w:rsid w:val="00EF6BA8"/>
    <w:rsid w:val="00F03102"/>
    <w:rsid w:val="00F26706"/>
    <w:rsid w:val="00F44262"/>
    <w:rsid w:val="00F9251F"/>
    <w:rsid w:val="00FA763A"/>
    <w:rsid w:val="00FE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57B1"/>
  <w15:chartTrackingRefBased/>
  <w15:docId w15:val="{0A4BC5A4-DED1-4146-ADC9-F1107F5E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B96"/>
  </w:style>
  <w:style w:type="paragraph" w:styleId="Footer">
    <w:name w:val="footer"/>
    <w:basedOn w:val="Normal"/>
    <w:link w:val="FooterChar"/>
    <w:uiPriority w:val="99"/>
    <w:unhideWhenUsed/>
    <w:rsid w:val="00217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B96"/>
  </w:style>
  <w:style w:type="character" w:styleId="CommentReference">
    <w:name w:val="annotation reference"/>
    <w:basedOn w:val="DefaultParagraphFont"/>
    <w:uiPriority w:val="99"/>
    <w:semiHidden/>
    <w:unhideWhenUsed/>
    <w:rsid w:val="005113D2"/>
    <w:rPr>
      <w:sz w:val="16"/>
      <w:szCs w:val="16"/>
    </w:rPr>
  </w:style>
  <w:style w:type="paragraph" w:styleId="CommentText">
    <w:name w:val="annotation text"/>
    <w:basedOn w:val="Normal"/>
    <w:link w:val="CommentTextChar"/>
    <w:uiPriority w:val="99"/>
    <w:semiHidden/>
    <w:unhideWhenUsed/>
    <w:rsid w:val="005113D2"/>
    <w:pPr>
      <w:spacing w:line="240" w:lineRule="auto"/>
    </w:pPr>
    <w:rPr>
      <w:sz w:val="20"/>
      <w:szCs w:val="20"/>
    </w:rPr>
  </w:style>
  <w:style w:type="character" w:customStyle="1" w:styleId="CommentTextChar">
    <w:name w:val="Comment Text Char"/>
    <w:basedOn w:val="DefaultParagraphFont"/>
    <w:link w:val="CommentText"/>
    <w:uiPriority w:val="99"/>
    <w:semiHidden/>
    <w:rsid w:val="005113D2"/>
    <w:rPr>
      <w:sz w:val="20"/>
      <w:szCs w:val="20"/>
    </w:rPr>
  </w:style>
  <w:style w:type="paragraph" w:styleId="CommentSubject">
    <w:name w:val="annotation subject"/>
    <w:basedOn w:val="CommentText"/>
    <w:next w:val="CommentText"/>
    <w:link w:val="CommentSubjectChar"/>
    <w:uiPriority w:val="99"/>
    <w:semiHidden/>
    <w:unhideWhenUsed/>
    <w:rsid w:val="005113D2"/>
    <w:rPr>
      <w:b/>
      <w:bCs/>
    </w:rPr>
  </w:style>
  <w:style w:type="character" w:customStyle="1" w:styleId="CommentSubjectChar">
    <w:name w:val="Comment Subject Char"/>
    <w:basedOn w:val="CommentTextChar"/>
    <w:link w:val="CommentSubject"/>
    <w:uiPriority w:val="99"/>
    <w:semiHidden/>
    <w:rsid w:val="005113D2"/>
    <w:rPr>
      <w:b/>
      <w:bCs/>
      <w:sz w:val="20"/>
      <w:szCs w:val="20"/>
    </w:rPr>
  </w:style>
  <w:style w:type="paragraph" w:styleId="BalloonText">
    <w:name w:val="Balloon Text"/>
    <w:basedOn w:val="Normal"/>
    <w:link w:val="BalloonTextChar"/>
    <w:uiPriority w:val="99"/>
    <w:semiHidden/>
    <w:unhideWhenUsed/>
    <w:rsid w:val="005113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3D2"/>
    <w:rPr>
      <w:rFonts w:ascii="Segoe UI" w:hAnsi="Segoe UI" w:cs="Segoe UI"/>
      <w:sz w:val="18"/>
      <w:szCs w:val="18"/>
    </w:rPr>
  </w:style>
  <w:style w:type="paragraph" w:styleId="FootnoteText">
    <w:name w:val="footnote text"/>
    <w:basedOn w:val="Normal"/>
    <w:link w:val="FootnoteTextChar"/>
    <w:uiPriority w:val="99"/>
    <w:semiHidden/>
    <w:unhideWhenUsed/>
    <w:rsid w:val="00D066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671"/>
    <w:rPr>
      <w:sz w:val="20"/>
      <w:szCs w:val="20"/>
    </w:rPr>
  </w:style>
  <w:style w:type="character" w:styleId="FootnoteReference">
    <w:name w:val="footnote reference"/>
    <w:basedOn w:val="DefaultParagraphFont"/>
    <w:uiPriority w:val="99"/>
    <w:semiHidden/>
    <w:unhideWhenUsed/>
    <w:rsid w:val="00D066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C1869-FEB6-4670-832F-03072D74C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7</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73</cp:revision>
  <dcterms:created xsi:type="dcterms:W3CDTF">2020-03-14T19:28:00Z</dcterms:created>
  <dcterms:modified xsi:type="dcterms:W3CDTF">2020-03-15T21:49:00Z</dcterms:modified>
</cp:coreProperties>
</file>