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6CBCA1" w14:textId="676B5780" w:rsidR="00AB13D7" w:rsidRDefault="00AB13D7">
      <w:pPr>
        <w:rPr>
          <w:rFonts w:cstheme="minorHAnsi"/>
          <w:sz w:val="28"/>
          <w:szCs w:val="28"/>
        </w:rPr>
      </w:pPr>
    </w:p>
    <w:p w14:paraId="1C08BD7E" w14:textId="165A4525" w:rsidR="00140E74" w:rsidRDefault="00140E74">
      <w:pPr>
        <w:rPr>
          <w:rFonts w:cstheme="minorHAnsi"/>
          <w:sz w:val="28"/>
          <w:szCs w:val="28"/>
        </w:rPr>
      </w:pPr>
    </w:p>
    <w:p w14:paraId="201B6307" w14:textId="77777777" w:rsidR="00140E74" w:rsidRDefault="00140E74">
      <w:pPr>
        <w:rPr>
          <w:rFonts w:cstheme="minorHAnsi"/>
          <w:sz w:val="28"/>
          <w:szCs w:val="28"/>
        </w:rPr>
      </w:pPr>
    </w:p>
    <w:p w14:paraId="0238F256" w14:textId="7ADFE5DF" w:rsidR="006E285B" w:rsidRPr="00AB13D7" w:rsidRDefault="00AB13D7" w:rsidP="00AB13D7">
      <w:pPr>
        <w:jc w:val="center"/>
        <w:rPr>
          <w:rFonts w:ascii="Century Schoolbook" w:hAnsi="Century Schoolbook"/>
          <w:color w:val="2F5496" w:themeColor="accent1" w:themeShade="BF"/>
          <w:sz w:val="44"/>
          <w:szCs w:val="44"/>
        </w:rPr>
      </w:pPr>
      <w:r w:rsidRPr="00AB13D7">
        <w:rPr>
          <w:rFonts w:ascii="Century Schoolbook" w:hAnsi="Century Schoolbook"/>
          <w:color w:val="2F5496" w:themeColor="accent1" w:themeShade="BF"/>
          <w:sz w:val="44"/>
          <w:szCs w:val="44"/>
        </w:rPr>
        <w:t>ENERGY IN A FLYWHEEL</w:t>
      </w:r>
    </w:p>
    <w:p w14:paraId="7A82994A" w14:textId="3EEC870C" w:rsidR="00AB13D7" w:rsidRDefault="00AB13D7" w:rsidP="00AB13D7"/>
    <w:p w14:paraId="033F43B3" w14:textId="2D14C9CC" w:rsidR="00140E74" w:rsidRDefault="00140E74" w:rsidP="00AB13D7"/>
    <w:p w14:paraId="118E718E" w14:textId="20A701EB" w:rsidR="00140E74" w:rsidRDefault="00140E74" w:rsidP="00AB13D7"/>
    <w:p w14:paraId="42016A17" w14:textId="4B4FC667" w:rsidR="00140E74" w:rsidRDefault="00140E74" w:rsidP="00AB13D7"/>
    <w:p w14:paraId="4E7B3349" w14:textId="77777777" w:rsidR="00140E74" w:rsidRDefault="00140E74" w:rsidP="00AB13D7"/>
    <w:p w14:paraId="4A7A0590" w14:textId="0916D7AA" w:rsidR="00AB13D7" w:rsidRPr="00140E74" w:rsidRDefault="00AB13D7" w:rsidP="00140E74">
      <w:pPr>
        <w:jc w:val="center"/>
        <w:rPr>
          <w:rFonts w:ascii="Century Schoolbook" w:hAnsi="Century Schoolbook"/>
          <w:color w:val="2F5496" w:themeColor="accent1" w:themeShade="BF"/>
          <w:sz w:val="44"/>
          <w:szCs w:val="44"/>
        </w:rPr>
      </w:pPr>
      <w:r w:rsidRPr="00140E74">
        <w:rPr>
          <w:rFonts w:ascii="Century Schoolbook" w:hAnsi="Century Schoolbook"/>
          <w:color w:val="2F5496" w:themeColor="accent1" w:themeShade="BF"/>
          <w:sz w:val="44"/>
          <w:szCs w:val="44"/>
        </w:rPr>
        <w:t>BEng Engineering</w:t>
      </w:r>
    </w:p>
    <w:p w14:paraId="4C5C4623" w14:textId="746C335B" w:rsidR="00AB13D7" w:rsidRPr="00140E74" w:rsidRDefault="00AB13D7" w:rsidP="00140E74">
      <w:pPr>
        <w:jc w:val="center"/>
        <w:rPr>
          <w:rFonts w:ascii="Century Schoolbook" w:hAnsi="Century Schoolbook"/>
          <w:color w:val="2F5496" w:themeColor="accent1" w:themeShade="BF"/>
          <w:sz w:val="44"/>
          <w:szCs w:val="44"/>
        </w:rPr>
      </w:pPr>
      <w:r w:rsidRPr="00140E74">
        <w:rPr>
          <w:rFonts w:ascii="Century Schoolbook" w:hAnsi="Century Schoolbook"/>
          <w:color w:val="2F5496" w:themeColor="accent1" w:themeShade="BF"/>
          <w:sz w:val="44"/>
          <w:szCs w:val="44"/>
        </w:rPr>
        <w:t>Engineering Science 1 (M4X00385)</w:t>
      </w:r>
    </w:p>
    <w:p w14:paraId="1402D2A0" w14:textId="36F9B7E5" w:rsidR="00AB13D7" w:rsidRDefault="00AB13D7" w:rsidP="00140E74">
      <w:pPr>
        <w:jc w:val="center"/>
      </w:pPr>
    </w:p>
    <w:p w14:paraId="251093FA" w14:textId="080991C0" w:rsidR="00140E74" w:rsidRDefault="00140E74" w:rsidP="00140E74">
      <w:pPr>
        <w:jc w:val="center"/>
      </w:pPr>
    </w:p>
    <w:p w14:paraId="72292181" w14:textId="77777777" w:rsidR="00140E74" w:rsidRDefault="00140E74" w:rsidP="00140E74">
      <w:pPr>
        <w:jc w:val="center"/>
      </w:pPr>
    </w:p>
    <w:p w14:paraId="668D30C4" w14:textId="77777777" w:rsidR="00AB13D7" w:rsidRPr="00AB13D7" w:rsidRDefault="00AB13D7" w:rsidP="00140E74">
      <w:pPr>
        <w:jc w:val="center"/>
      </w:pPr>
    </w:p>
    <w:p w14:paraId="73C5D43A" w14:textId="1982B562" w:rsidR="00AB13D7" w:rsidRPr="00140E74" w:rsidRDefault="00AB13D7" w:rsidP="00140E74">
      <w:pPr>
        <w:jc w:val="center"/>
        <w:rPr>
          <w:rFonts w:ascii="Century Schoolbook" w:hAnsi="Century Schoolbook"/>
          <w:color w:val="2F5496" w:themeColor="accent1" w:themeShade="BF"/>
          <w:sz w:val="36"/>
          <w:szCs w:val="36"/>
        </w:rPr>
      </w:pPr>
      <w:r w:rsidRPr="00140E74">
        <w:rPr>
          <w:rFonts w:ascii="Century Schoolbook" w:hAnsi="Century Schoolbook"/>
          <w:color w:val="2F5496" w:themeColor="accent1" w:themeShade="BF"/>
          <w:sz w:val="36"/>
          <w:szCs w:val="36"/>
        </w:rPr>
        <w:t>BILAL MOHAMED AHMED</w:t>
      </w:r>
    </w:p>
    <w:p w14:paraId="158296C1" w14:textId="4DDE39C3" w:rsidR="006E285B" w:rsidRDefault="006E285B">
      <w:pPr>
        <w:rPr>
          <w:rFonts w:cstheme="minorHAnsi"/>
        </w:rPr>
      </w:pPr>
    </w:p>
    <w:p w14:paraId="615ACAE6" w14:textId="7326CA52" w:rsidR="006E285B" w:rsidRDefault="006E285B">
      <w:pPr>
        <w:rPr>
          <w:rFonts w:cstheme="minorHAnsi"/>
        </w:rPr>
      </w:pPr>
    </w:p>
    <w:p w14:paraId="322C93CA" w14:textId="732E8AB7" w:rsidR="006E285B" w:rsidRDefault="006E285B">
      <w:pPr>
        <w:rPr>
          <w:rFonts w:cstheme="minorHAnsi"/>
        </w:rPr>
      </w:pPr>
    </w:p>
    <w:p w14:paraId="5B8C829E" w14:textId="387BD638" w:rsidR="006E285B" w:rsidRDefault="006E285B">
      <w:pPr>
        <w:rPr>
          <w:rFonts w:cstheme="minorHAnsi"/>
        </w:rPr>
      </w:pPr>
    </w:p>
    <w:p w14:paraId="036FCD4D" w14:textId="7323A7AF" w:rsidR="006E285B" w:rsidRDefault="006E285B">
      <w:pPr>
        <w:rPr>
          <w:rFonts w:cstheme="minorHAnsi"/>
        </w:rPr>
      </w:pPr>
    </w:p>
    <w:p w14:paraId="39E4E4ED" w14:textId="1D2F37C9" w:rsidR="006E285B" w:rsidRDefault="006E285B">
      <w:pPr>
        <w:rPr>
          <w:rFonts w:cstheme="minorHAnsi"/>
        </w:rPr>
      </w:pPr>
    </w:p>
    <w:p w14:paraId="727C6D89" w14:textId="5218DBAB" w:rsidR="006E285B" w:rsidRDefault="006E285B" w:rsidP="00140E74">
      <w:pPr>
        <w:jc w:val="right"/>
        <w:rPr>
          <w:rFonts w:cstheme="minorHAnsi"/>
        </w:rPr>
      </w:pPr>
      <w:r w:rsidRPr="006E285B">
        <w:rPr>
          <w:noProof/>
        </w:rPr>
        <w:drawing>
          <wp:inline distT="0" distB="0" distL="0" distR="0" wp14:anchorId="09A3F3CE" wp14:editId="71CCE513">
            <wp:extent cx="3143250" cy="1457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143250" cy="1457325"/>
                    </a:xfrm>
                    <a:prstGeom prst="rect">
                      <a:avLst/>
                    </a:prstGeom>
                  </pic:spPr>
                </pic:pic>
              </a:graphicData>
            </a:graphic>
          </wp:inline>
        </w:drawing>
      </w:r>
    </w:p>
    <w:sdt>
      <w:sdtPr>
        <w:rPr>
          <w:rFonts w:asciiTheme="minorHAnsi" w:eastAsiaTheme="minorEastAsia" w:hAnsiTheme="minorHAnsi" w:cstheme="minorBidi"/>
          <w:color w:val="B4C6E7" w:themeColor="accent1" w:themeTint="66"/>
          <w:sz w:val="22"/>
          <w:szCs w:val="22"/>
        </w:rPr>
        <w:id w:val="-142663105"/>
        <w:docPartObj>
          <w:docPartGallery w:val="Table of Contents"/>
          <w:docPartUnique/>
        </w:docPartObj>
      </w:sdtPr>
      <w:sdtEndPr>
        <w:rPr>
          <w:b/>
          <w:bCs/>
          <w:noProof/>
          <w:color w:val="auto"/>
        </w:rPr>
      </w:sdtEndPr>
      <w:sdtContent>
        <w:p w14:paraId="2EA34107" w14:textId="201E9FDC" w:rsidR="001023A6" w:rsidRPr="00140E74" w:rsidRDefault="001023A6">
          <w:pPr>
            <w:pStyle w:val="TOCHeading"/>
            <w:rPr>
              <w:color w:val="8EAADB" w:themeColor="accent1" w:themeTint="99"/>
            </w:rPr>
          </w:pPr>
          <w:r w:rsidRPr="00140E74">
            <w:rPr>
              <w:color w:val="8EAADB" w:themeColor="accent1" w:themeTint="99"/>
            </w:rPr>
            <w:t>Contents</w:t>
          </w:r>
        </w:p>
        <w:p w14:paraId="181A3936" w14:textId="5A45FD4D" w:rsidR="00CB2B66" w:rsidRDefault="001023A6">
          <w:pPr>
            <w:pStyle w:val="TOC1"/>
            <w:tabs>
              <w:tab w:val="right" w:leader="dot" w:pos="9016"/>
            </w:tabs>
            <w:rPr>
              <w:noProof/>
              <w:lang w:eastAsia="en-GB"/>
            </w:rPr>
          </w:pPr>
          <w:r>
            <w:fldChar w:fldCharType="begin"/>
          </w:r>
          <w:r>
            <w:instrText xml:space="preserve"> TOC \o "1-3" \h \z \u </w:instrText>
          </w:r>
          <w:r>
            <w:fldChar w:fldCharType="separate"/>
          </w:r>
          <w:hyperlink w:anchor="_Toc27171661" w:history="1">
            <w:r w:rsidR="00CB2B66" w:rsidRPr="00EB42C7">
              <w:rPr>
                <w:rStyle w:val="Hyperlink"/>
                <w:noProof/>
              </w:rPr>
              <w:t>INTRODUCTION</w:t>
            </w:r>
            <w:r w:rsidR="00CB2B66">
              <w:rPr>
                <w:noProof/>
                <w:webHidden/>
              </w:rPr>
              <w:tab/>
            </w:r>
            <w:r w:rsidR="00CB2B66">
              <w:rPr>
                <w:noProof/>
                <w:webHidden/>
              </w:rPr>
              <w:fldChar w:fldCharType="begin"/>
            </w:r>
            <w:r w:rsidR="00CB2B66">
              <w:rPr>
                <w:noProof/>
                <w:webHidden/>
              </w:rPr>
              <w:instrText xml:space="preserve"> PAGEREF _Toc27171661 \h </w:instrText>
            </w:r>
            <w:r w:rsidR="00CB2B66">
              <w:rPr>
                <w:noProof/>
                <w:webHidden/>
              </w:rPr>
            </w:r>
            <w:r w:rsidR="00CB2B66">
              <w:rPr>
                <w:noProof/>
                <w:webHidden/>
              </w:rPr>
              <w:fldChar w:fldCharType="separate"/>
            </w:r>
            <w:r w:rsidR="00CB2B66">
              <w:rPr>
                <w:noProof/>
                <w:webHidden/>
              </w:rPr>
              <w:t>3</w:t>
            </w:r>
            <w:r w:rsidR="00CB2B66">
              <w:rPr>
                <w:noProof/>
                <w:webHidden/>
              </w:rPr>
              <w:fldChar w:fldCharType="end"/>
            </w:r>
          </w:hyperlink>
        </w:p>
        <w:p w14:paraId="41118B68" w14:textId="57BDA48E" w:rsidR="00CB2B66" w:rsidRDefault="00CB2B66">
          <w:pPr>
            <w:pStyle w:val="TOC2"/>
            <w:tabs>
              <w:tab w:val="right" w:leader="dot" w:pos="9016"/>
            </w:tabs>
            <w:rPr>
              <w:noProof/>
              <w:lang w:eastAsia="en-GB"/>
            </w:rPr>
          </w:pPr>
          <w:hyperlink w:anchor="_Toc27171662" w:history="1">
            <w:r w:rsidRPr="00EB42C7">
              <w:rPr>
                <w:rStyle w:val="Hyperlink"/>
                <w:noProof/>
              </w:rPr>
              <w:t>Experiment setup</w:t>
            </w:r>
            <w:r>
              <w:rPr>
                <w:noProof/>
                <w:webHidden/>
              </w:rPr>
              <w:tab/>
            </w:r>
            <w:r>
              <w:rPr>
                <w:noProof/>
                <w:webHidden/>
              </w:rPr>
              <w:fldChar w:fldCharType="begin"/>
            </w:r>
            <w:r>
              <w:rPr>
                <w:noProof/>
                <w:webHidden/>
              </w:rPr>
              <w:instrText xml:space="preserve"> PAGEREF _Toc27171662 \h </w:instrText>
            </w:r>
            <w:r>
              <w:rPr>
                <w:noProof/>
                <w:webHidden/>
              </w:rPr>
            </w:r>
            <w:r>
              <w:rPr>
                <w:noProof/>
                <w:webHidden/>
              </w:rPr>
              <w:fldChar w:fldCharType="separate"/>
            </w:r>
            <w:r>
              <w:rPr>
                <w:noProof/>
                <w:webHidden/>
              </w:rPr>
              <w:t>3</w:t>
            </w:r>
            <w:r>
              <w:rPr>
                <w:noProof/>
                <w:webHidden/>
              </w:rPr>
              <w:fldChar w:fldCharType="end"/>
            </w:r>
          </w:hyperlink>
        </w:p>
        <w:p w14:paraId="591DF6DC" w14:textId="2D570A5F" w:rsidR="00CB2B66" w:rsidRDefault="00CB2B66">
          <w:pPr>
            <w:pStyle w:val="TOC2"/>
            <w:tabs>
              <w:tab w:val="right" w:leader="dot" w:pos="9016"/>
            </w:tabs>
            <w:rPr>
              <w:noProof/>
              <w:lang w:eastAsia="en-GB"/>
            </w:rPr>
          </w:pPr>
          <w:hyperlink w:anchor="_Toc27171663" w:history="1">
            <w:r w:rsidRPr="00EB42C7">
              <w:rPr>
                <w:rStyle w:val="Hyperlink"/>
                <w:noProof/>
              </w:rPr>
              <w:t>Experiment Procedure</w:t>
            </w:r>
            <w:r>
              <w:rPr>
                <w:noProof/>
                <w:webHidden/>
              </w:rPr>
              <w:tab/>
            </w:r>
            <w:r>
              <w:rPr>
                <w:noProof/>
                <w:webHidden/>
              </w:rPr>
              <w:fldChar w:fldCharType="begin"/>
            </w:r>
            <w:r>
              <w:rPr>
                <w:noProof/>
                <w:webHidden/>
              </w:rPr>
              <w:instrText xml:space="preserve"> PAGEREF _Toc27171663 \h </w:instrText>
            </w:r>
            <w:r>
              <w:rPr>
                <w:noProof/>
                <w:webHidden/>
              </w:rPr>
            </w:r>
            <w:r>
              <w:rPr>
                <w:noProof/>
                <w:webHidden/>
              </w:rPr>
              <w:fldChar w:fldCharType="separate"/>
            </w:r>
            <w:r>
              <w:rPr>
                <w:noProof/>
                <w:webHidden/>
              </w:rPr>
              <w:t>4</w:t>
            </w:r>
            <w:r>
              <w:rPr>
                <w:noProof/>
                <w:webHidden/>
              </w:rPr>
              <w:fldChar w:fldCharType="end"/>
            </w:r>
          </w:hyperlink>
        </w:p>
        <w:p w14:paraId="6D944D35" w14:textId="3A79DD35" w:rsidR="00CB2B66" w:rsidRDefault="00CB2B66">
          <w:pPr>
            <w:pStyle w:val="TOC1"/>
            <w:tabs>
              <w:tab w:val="right" w:leader="dot" w:pos="9016"/>
            </w:tabs>
            <w:rPr>
              <w:noProof/>
              <w:lang w:eastAsia="en-GB"/>
            </w:rPr>
          </w:pPr>
          <w:hyperlink w:anchor="_Toc27171664" w:history="1">
            <w:r w:rsidRPr="00EB42C7">
              <w:rPr>
                <w:rStyle w:val="Hyperlink"/>
                <w:noProof/>
              </w:rPr>
              <w:t>ANALYSIS</w:t>
            </w:r>
            <w:r>
              <w:rPr>
                <w:noProof/>
                <w:webHidden/>
              </w:rPr>
              <w:tab/>
            </w:r>
            <w:r>
              <w:rPr>
                <w:noProof/>
                <w:webHidden/>
              </w:rPr>
              <w:fldChar w:fldCharType="begin"/>
            </w:r>
            <w:r>
              <w:rPr>
                <w:noProof/>
                <w:webHidden/>
              </w:rPr>
              <w:instrText xml:space="preserve"> PAGEREF _Toc27171664 \h </w:instrText>
            </w:r>
            <w:r>
              <w:rPr>
                <w:noProof/>
                <w:webHidden/>
              </w:rPr>
            </w:r>
            <w:r>
              <w:rPr>
                <w:noProof/>
                <w:webHidden/>
              </w:rPr>
              <w:fldChar w:fldCharType="separate"/>
            </w:r>
            <w:r>
              <w:rPr>
                <w:noProof/>
                <w:webHidden/>
              </w:rPr>
              <w:t>11</w:t>
            </w:r>
            <w:r>
              <w:rPr>
                <w:noProof/>
                <w:webHidden/>
              </w:rPr>
              <w:fldChar w:fldCharType="end"/>
            </w:r>
          </w:hyperlink>
        </w:p>
        <w:p w14:paraId="6D62CAAF" w14:textId="4BFC6979" w:rsidR="00CB2B66" w:rsidRDefault="00CB2B66">
          <w:pPr>
            <w:pStyle w:val="TOC1"/>
            <w:tabs>
              <w:tab w:val="right" w:leader="dot" w:pos="9016"/>
            </w:tabs>
            <w:rPr>
              <w:noProof/>
              <w:lang w:eastAsia="en-GB"/>
            </w:rPr>
          </w:pPr>
          <w:hyperlink w:anchor="_Toc27171665" w:history="1">
            <w:r w:rsidRPr="00EB42C7">
              <w:rPr>
                <w:rStyle w:val="Hyperlink"/>
                <w:noProof/>
              </w:rPr>
              <w:t>CONCLUSION</w:t>
            </w:r>
            <w:r>
              <w:rPr>
                <w:noProof/>
                <w:webHidden/>
              </w:rPr>
              <w:tab/>
            </w:r>
            <w:r>
              <w:rPr>
                <w:noProof/>
                <w:webHidden/>
              </w:rPr>
              <w:fldChar w:fldCharType="begin"/>
            </w:r>
            <w:r>
              <w:rPr>
                <w:noProof/>
                <w:webHidden/>
              </w:rPr>
              <w:instrText xml:space="preserve"> PAGEREF _Toc27171665 \h </w:instrText>
            </w:r>
            <w:r>
              <w:rPr>
                <w:noProof/>
                <w:webHidden/>
              </w:rPr>
            </w:r>
            <w:r>
              <w:rPr>
                <w:noProof/>
                <w:webHidden/>
              </w:rPr>
              <w:fldChar w:fldCharType="separate"/>
            </w:r>
            <w:r>
              <w:rPr>
                <w:noProof/>
                <w:webHidden/>
              </w:rPr>
              <w:t>11</w:t>
            </w:r>
            <w:r>
              <w:rPr>
                <w:noProof/>
                <w:webHidden/>
              </w:rPr>
              <w:fldChar w:fldCharType="end"/>
            </w:r>
          </w:hyperlink>
        </w:p>
        <w:p w14:paraId="02069317" w14:textId="20D245AA" w:rsidR="00CB2B66" w:rsidRDefault="00CB2B66">
          <w:pPr>
            <w:pStyle w:val="TOC1"/>
            <w:tabs>
              <w:tab w:val="right" w:leader="dot" w:pos="9016"/>
            </w:tabs>
            <w:rPr>
              <w:noProof/>
              <w:lang w:eastAsia="en-GB"/>
            </w:rPr>
          </w:pPr>
          <w:hyperlink w:anchor="_Toc27171666" w:history="1">
            <w:r w:rsidRPr="00EB42C7">
              <w:rPr>
                <w:rStyle w:val="Hyperlink"/>
                <w:noProof/>
              </w:rPr>
              <w:t>EVALUATION</w:t>
            </w:r>
            <w:r>
              <w:rPr>
                <w:noProof/>
                <w:webHidden/>
              </w:rPr>
              <w:tab/>
            </w:r>
            <w:r>
              <w:rPr>
                <w:noProof/>
                <w:webHidden/>
              </w:rPr>
              <w:fldChar w:fldCharType="begin"/>
            </w:r>
            <w:r>
              <w:rPr>
                <w:noProof/>
                <w:webHidden/>
              </w:rPr>
              <w:instrText xml:space="preserve"> PAGEREF _Toc27171666 \h </w:instrText>
            </w:r>
            <w:r>
              <w:rPr>
                <w:noProof/>
                <w:webHidden/>
              </w:rPr>
            </w:r>
            <w:r>
              <w:rPr>
                <w:noProof/>
                <w:webHidden/>
              </w:rPr>
              <w:fldChar w:fldCharType="separate"/>
            </w:r>
            <w:r>
              <w:rPr>
                <w:noProof/>
                <w:webHidden/>
              </w:rPr>
              <w:t>12</w:t>
            </w:r>
            <w:r>
              <w:rPr>
                <w:noProof/>
                <w:webHidden/>
              </w:rPr>
              <w:fldChar w:fldCharType="end"/>
            </w:r>
          </w:hyperlink>
        </w:p>
        <w:p w14:paraId="5145820A" w14:textId="07B3E0F6" w:rsidR="00CB2B66" w:rsidRDefault="00CB2B66">
          <w:pPr>
            <w:pStyle w:val="TOC1"/>
            <w:tabs>
              <w:tab w:val="right" w:leader="dot" w:pos="9016"/>
            </w:tabs>
            <w:rPr>
              <w:noProof/>
              <w:lang w:eastAsia="en-GB"/>
            </w:rPr>
          </w:pPr>
          <w:hyperlink w:anchor="_Toc27171667" w:history="1">
            <w:r w:rsidRPr="00EB42C7">
              <w:rPr>
                <w:rStyle w:val="Hyperlink"/>
                <w:noProof/>
              </w:rPr>
              <w:t>FURTHER WORK</w:t>
            </w:r>
            <w:r>
              <w:rPr>
                <w:noProof/>
                <w:webHidden/>
              </w:rPr>
              <w:tab/>
            </w:r>
            <w:r>
              <w:rPr>
                <w:noProof/>
                <w:webHidden/>
              </w:rPr>
              <w:fldChar w:fldCharType="begin"/>
            </w:r>
            <w:r>
              <w:rPr>
                <w:noProof/>
                <w:webHidden/>
              </w:rPr>
              <w:instrText xml:space="preserve"> PAGEREF _Toc27171667 \h </w:instrText>
            </w:r>
            <w:r>
              <w:rPr>
                <w:noProof/>
                <w:webHidden/>
              </w:rPr>
            </w:r>
            <w:r>
              <w:rPr>
                <w:noProof/>
                <w:webHidden/>
              </w:rPr>
              <w:fldChar w:fldCharType="separate"/>
            </w:r>
            <w:r>
              <w:rPr>
                <w:noProof/>
                <w:webHidden/>
              </w:rPr>
              <w:t>12</w:t>
            </w:r>
            <w:r>
              <w:rPr>
                <w:noProof/>
                <w:webHidden/>
              </w:rPr>
              <w:fldChar w:fldCharType="end"/>
            </w:r>
          </w:hyperlink>
        </w:p>
        <w:p w14:paraId="729AABAC" w14:textId="74B72053" w:rsidR="00CB2B66" w:rsidRDefault="00CB2B66">
          <w:pPr>
            <w:pStyle w:val="TOC2"/>
            <w:tabs>
              <w:tab w:val="right" w:leader="dot" w:pos="9016"/>
            </w:tabs>
            <w:rPr>
              <w:noProof/>
              <w:lang w:eastAsia="en-GB"/>
            </w:rPr>
          </w:pPr>
          <w:hyperlink w:anchor="_Toc27171668" w:history="1">
            <w:r w:rsidRPr="00EB42C7">
              <w:rPr>
                <w:rStyle w:val="Hyperlink"/>
                <w:noProof/>
              </w:rPr>
              <w:t>Context</w:t>
            </w:r>
            <w:r>
              <w:rPr>
                <w:noProof/>
                <w:webHidden/>
              </w:rPr>
              <w:tab/>
            </w:r>
            <w:r>
              <w:rPr>
                <w:noProof/>
                <w:webHidden/>
              </w:rPr>
              <w:fldChar w:fldCharType="begin"/>
            </w:r>
            <w:r>
              <w:rPr>
                <w:noProof/>
                <w:webHidden/>
              </w:rPr>
              <w:instrText xml:space="preserve"> PAGEREF _Toc27171668 \h </w:instrText>
            </w:r>
            <w:r>
              <w:rPr>
                <w:noProof/>
                <w:webHidden/>
              </w:rPr>
            </w:r>
            <w:r>
              <w:rPr>
                <w:noProof/>
                <w:webHidden/>
              </w:rPr>
              <w:fldChar w:fldCharType="separate"/>
            </w:r>
            <w:r>
              <w:rPr>
                <w:noProof/>
                <w:webHidden/>
              </w:rPr>
              <w:t>12</w:t>
            </w:r>
            <w:r>
              <w:rPr>
                <w:noProof/>
                <w:webHidden/>
              </w:rPr>
              <w:fldChar w:fldCharType="end"/>
            </w:r>
          </w:hyperlink>
        </w:p>
        <w:p w14:paraId="32B8E7DC" w14:textId="4E884F7B" w:rsidR="00CB2B66" w:rsidRDefault="00CB2B66">
          <w:pPr>
            <w:pStyle w:val="TOC2"/>
            <w:tabs>
              <w:tab w:val="right" w:leader="dot" w:pos="9016"/>
            </w:tabs>
            <w:rPr>
              <w:noProof/>
              <w:lang w:eastAsia="en-GB"/>
            </w:rPr>
          </w:pPr>
          <w:hyperlink w:anchor="_Toc27171669" w:history="1">
            <w:r w:rsidRPr="00EB42C7">
              <w:rPr>
                <w:rStyle w:val="Hyperlink"/>
                <w:noProof/>
              </w:rPr>
              <w:t>Design/materials</w:t>
            </w:r>
            <w:r>
              <w:rPr>
                <w:noProof/>
                <w:webHidden/>
              </w:rPr>
              <w:tab/>
            </w:r>
            <w:r>
              <w:rPr>
                <w:noProof/>
                <w:webHidden/>
              </w:rPr>
              <w:fldChar w:fldCharType="begin"/>
            </w:r>
            <w:r>
              <w:rPr>
                <w:noProof/>
                <w:webHidden/>
              </w:rPr>
              <w:instrText xml:space="preserve"> PAGEREF _Toc27171669 \h </w:instrText>
            </w:r>
            <w:r>
              <w:rPr>
                <w:noProof/>
                <w:webHidden/>
              </w:rPr>
            </w:r>
            <w:r>
              <w:rPr>
                <w:noProof/>
                <w:webHidden/>
              </w:rPr>
              <w:fldChar w:fldCharType="separate"/>
            </w:r>
            <w:r>
              <w:rPr>
                <w:noProof/>
                <w:webHidden/>
              </w:rPr>
              <w:t>12</w:t>
            </w:r>
            <w:r>
              <w:rPr>
                <w:noProof/>
                <w:webHidden/>
              </w:rPr>
              <w:fldChar w:fldCharType="end"/>
            </w:r>
          </w:hyperlink>
        </w:p>
        <w:p w14:paraId="7AA3BEDB" w14:textId="7FAAC232" w:rsidR="00CB2B66" w:rsidRDefault="00CB2B66">
          <w:pPr>
            <w:pStyle w:val="TOC2"/>
            <w:tabs>
              <w:tab w:val="right" w:leader="dot" w:pos="9016"/>
            </w:tabs>
            <w:rPr>
              <w:noProof/>
              <w:lang w:eastAsia="en-GB"/>
            </w:rPr>
          </w:pPr>
          <w:hyperlink w:anchor="_Toc27171670" w:history="1">
            <w:r w:rsidRPr="00EB42C7">
              <w:rPr>
                <w:rStyle w:val="Hyperlink"/>
                <w:noProof/>
              </w:rPr>
              <w:t>Applications (Other uses)</w:t>
            </w:r>
            <w:r>
              <w:rPr>
                <w:noProof/>
                <w:webHidden/>
              </w:rPr>
              <w:tab/>
            </w:r>
            <w:r>
              <w:rPr>
                <w:noProof/>
                <w:webHidden/>
              </w:rPr>
              <w:fldChar w:fldCharType="begin"/>
            </w:r>
            <w:r>
              <w:rPr>
                <w:noProof/>
                <w:webHidden/>
              </w:rPr>
              <w:instrText xml:space="preserve"> PAGEREF _Toc27171670 \h </w:instrText>
            </w:r>
            <w:r>
              <w:rPr>
                <w:noProof/>
                <w:webHidden/>
              </w:rPr>
            </w:r>
            <w:r>
              <w:rPr>
                <w:noProof/>
                <w:webHidden/>
              </w:rPr>
              <w:fldChar w:fldCharType="separate"/>
            </w:r>
            <w:r>
              <w:rPr>
                <w:noProof/>
                <w:webHidden/>
              </w:rPr>
              <w:t>13</w:t>
            </w:r>
            <w:r>
              <w:rPr>
                <w:noProof/>
                <w:webHidden/>
              </w:rPr>
              <w:fldChar w:fldCharType="end"/>
            </w:r>
          </w:hyperlink>
        </w:p>
        <w:p w14:paraId="76DDD2E3" w14:textId="0B9A82AC" w:rsidR="00CB2B66" w:rsidRDefault="00CB2B66">
          <w:pPr>
            <w:pStyle w:val="TOC1"/>
            <w:tabs>
              <w:tab w:val="right" w:leader="dot" w:pos="9016"/>
            </w:tabs>
            <w:rPr>
              <w:noProof/>
              <w:lang w:eastAsia="en-GB"/>
            </w:rPr>
          </w:pPr>
          <w:hyperlink w:anchor="_Toc27171671" w:history="1">
            <w:r w:rsidRPr="00EB42C7">
              <w:rPr>
                <w:rStyle w:val="Hyperlink"/>
                <w:noProof/>
              </w:rPr>
              <w:t>REFERENCES</w:t>
            </w:r>
            <w:r>
              <w:rPr>
                <w:noProof/>
                <w:webHidden/>
              </w:rPr>
              <w:tab/>
            </w:r>
            <w:r>
              <w:rPr>
                <w:noProof/>
                <w:webHidden/>
              </w:rPr>
              <w:fldChar w:fldCharType="begin"/>
            </w:r>
            <w:r>
              <w:rPr>
                <w:noProof/>
                <w:webHidden/>
              </w:rPr>
              <w:instrText xml:space="preserve"> PAGEREF _Toc27171671 \h </w:instrText>
            </w:r>
            <w:r>
              <w:rPr>
                <w:noProof/>
                <w:webHidden/>
              </w:rPr>
            </w:r>
            <w:r>
              <w:rPr>
                <w:noProof/>
                <w:webHidden/>
              </w:rPr>
              <w:fldChar w:fldCharType="separate"/>
            </w:r>
            <w:r>
              <w:rPr>
                <w:noProof/>
                <w:webHidden/>
              </w:rPr>
              <w:t>14</w:t>
            </w:r>
            <w:r>
              <w:rPr>
                <w:noProof/>
                <w:webHidden/>
              </w:rPr>
              <w:fldChar w:fldCharType="end"/>
            </w:r>
          </w:hyperlink>
        </w:p>
        <w:p w14:paraId="48026470" w14:textId="36F04E12" w:rsidR="001023A6" w:rsidRDefault="001023A6">
          <w:r>
            <w:rPr>
              <w:b/>
              <w:bCs/>
              <w:noProof/>
            </w:rPr>
            <w:fldChar w:fldCharType="end"/>
          </w:r>
        </w:p>
      </w:sdtContent>
    </w:sdt>
    <w:p w14:paraId="7F369495" w14:textId="6BEF1DA6" w:rsidR="006E285B" w:rsidRDefault="006E285B">
      <w:pPr>
        <w:rPr>
          <w:rFonts w:cstheme="minorHAnsi"/>
        </w:rPr>
      </w:pPr>
    </w:p>
    <w:p w14:paraId="48F6C42A" w14:textId="7F393F2C" w:rsidR="006E285B" w:rsidRDefault="006E285B" w:rsidP="006E285B">
      <w:pPr>
        <w:pStyle w:val="ListParagraph"/>
        <w:rPr>
          <w:rFonts w:cstheme="minorHAnsi"/>
        </w:rPr>
      </w:pPr>
    </w:p>
    <w:p w14:paraId="523985D3" w14:textId="03CFDFD3" w:rsidR="00AB13D7" w:rsidRDefault="00AB13D7" w:rsidP="006E285B">
      <w:pPr>
        <w:pStyle w:val="ListParagraph"/>
        <w:rPr>
          <w:rFonts w:cstheme="minorHAnsi"/>
        </w:rPr>
      </w:pPr>
    </w:p>
    <w:p w14:paraId="58CA51E8" w14:textId="64B50A38" w:rsidR="00AB13D7" w:rsidRDefault="00AB13D7" w:rsidP="006E285B">
      <w:pPr>
        <w:pStyle w:val="ListParagraph"/>
        <w:rPr>
          <w:rFonts w:cstheme="minorHAnsi"/>
        </w:rPr>
      </w:pPr>
    </w:p>
    <w:p w14:paraId="1055F77D" w14:textId="4D043486" w:rsidR="00AB13D7" w:rsidRDefault="00AB13D7" w:rsidP="006E285B">
      <w:pPr>
        <w:pStyle w:val="ListParagraph"/>
        <w:rPr>
          <w:rFonts w:cstheme="minorHAnsi"/>
        </w:rPr>
      </w:pPr>
    </w:p>
    <w:p w14:paraId="355FE8C6" w14:textId="3B71C394" w:rsidR="00AB13D7" w:rsidRDefault="00AB13D7" w:rsidP="006E285B">
      <w:pPr>
        <w:pStyle w:val="ListParagraph"/>
        <w:rPr>
          <w:rFonts w:cstheme="minorHAnsi"/>
        </w:rPr>
      </w:pPr>
    </w:p>
    <w:p w14:paraId="1668E1D4" w14:textId="50AC4C6B" w:rsidR="00AB13D7" w:rsidRDefault="00AB13D7" w:rsidP="006E285B">
      <w:pPr>
        <w:pStyle w:val="ListParagraph"/>
        <w:rPr>
          <w:rFonts w:cstheme="minorHAnsi"/>
        </w:rPr>
      </w:pPr>
    </w:p>
    <w:p w14:paraId="7CFC8CDE" w14:textId="7FB52558" w:rsidR="00AB13D7" w:rsidRDefault="00AB13D7" w:rsidP="006E285B">
      <w:pPr>
        <w:pStyle w:val="ListParagraph"/>
        <w:rPr>
          <w:rFonts w:cstheme="minorHAnsi"/>
        </w:rPr>
      </w:pPr>
    </w:p>
    <w:p w14:paraId="6366952E" w14:textId="7175FB6C" w:rsidR="00AB13D7" w:rsidRDefault="00AB13D7" w:rsidP="006E285B">
      <w:pPr>
        <w:pStyle w:val="ListParagraph"/>
        <w:rPr>
          <w:rFonts w:cstheme="minorHAnsi"/>
        </w:rPr>
      </w:pPr>
    </w:p>
    <w:p w14:paraId="563B45C9" w14:textId="3AF10B0F" w:rsidR="00AB13D7" w:rsidRDefault="00AB13D7" w:rsidP="006E285B">
      <w:pPr>
        <w:pStyle w:val="ListParagraph"/>
        <w:rPr>
          <w:rFonts w:cstheme="minorHAnsi"/>
        </w:rPr>
      </w:pPr>
    </w:p>
    <w:p w14:paraId="4C420C86" w14:textId="1CE754DC" w:rsidR="00AB13D7" w:rsidRDefault="00AB13D7" w:rsidP="006E285B">
      <w:pPr>
        <w:pStyle w:val="ListParagraph"/>
        <w:rPr>
          <w:rFonts w:cstheme="minorHAnsi"/>
        </w:rPr>
      </w:pPr>
    </w:p>
    <w:p w14:paraId="71AF5023" w14:textId="6DA25535" w:rsidR="00AB13D7" w:rsidRDefault="00AB13D7" w:rsidP="006E285B">
      <w:pPr>
        <w:pStyle w:val="ListParagraph"/>
        <w:rPr>
          <w:rFonts w:cstheme="minorHAnsi"/>
        </w:rPr>
      </w:pPr>
    </w:p>
    <w:p w14:paraId="07ABD442" w14:textId="65FAA125" w:rsidR="00AB13D7" w:rsidRDefault="00AB13D7" w:rsidP="006E285B">
      <w:pPr>
        <w:pStyle w:val="ListParagraph"/>
        <w:rPr>
          <w:rFonts w:cstheme="minorHAnsi"/>
        </w:rPr>
      </w:pPr>
    </w:p>
    <w:p w14:paraId="5B04F8FB" w14:textId="68D0AEA4" w:rsidR="00AB13D7" w:rsidRDefault="00AB13D7" w:rsidP="006E285B">
      <w:pPr>
        <w:pStyle w:val="ListParagraph"/>
        <w:rPr>
          <w:rFonts w:cstheme="minorHAnsi"/>
        </w:rPr>
      </w:pPr>
    </w:p>
    <w:p w14:paraId="28C8B447" w14:textId="36B8D472" w:rsidR="00AB13D7" w:rsidRDefault="00AB13D7" w:rsidP="006E285B">
      <w:pPr>
        <w:pStyle w:val="ListParagraph"/>
        <w:rPr>
          <w:rFonts w:cstheme="minorHAnsi"/>
        </w:rPr>
      </w:pPr>
    </w:p>
    <w:p w14:paraId="6BBAEC48" w14:textId="7D07824F" w:rsidR="00AB13D7" w:rsidRDefault="00AB13D7" w:rsidP="006E285B">
      <w:pPr>
        <w:pStyle w:val="ListParagraph"/>
        <w:rPr>
          <w:rFonts w:cstheme="minorHAnsi"/>
        </w:rPr>
      </w:pPr>
    </w:p>
    <w:p w14:paraId="241F1027" w14:textId="56BB80F5" w:rsidR="00AB13D7" w:rsidRDefault="00AB13D7" w:rsidP="006E285B">
      <w:pPr>
        <w:pStyle w:val="ListParagraph"/>
        <w:rPr>
          <w:rFonts w:cstheme="minorHAnsi"/>
        </w:rPr>
      </w:pPr>
    </w:p>
    <w:p w14:paraId="724F1A35" w14:textId="5FAD4FF9" w:rsidR="00AB13D7" w:rsidRDefault="00AB13D7" w:rsidP="006E285B">
      <w:pPr>
        <w:pStyle w:val="ListParagraph"/>
        <w:rPr>
          <w:rFonts w:cstheme="minorHAnsi"/>
        </w:rPr>
      </w:pPr>
    </w:p>
    <w:p w14:paraId="16E1F2E1" w14:textId="752F5908" w:rsidR="00AB13D7" w:rsidRDefault="00AB13D7" w:rsidP="006E285B">
      <w:pPr>
        <w:pStyle w:val="ListParagraph"/>
        <w:rPr>
          <w:rFonts w:cstheme="minorHAnsi"/>
        </w:rPr>
      </w:pPr>
    </w:p>
    <w:p w14:paraId="34778A0F" w14:textId="68F8288E" w:rsidR="00AB13D7" w:rsidRDefault="00AB13D7" w:rsidP="006E285B">
      <w:pPr>
        <w:pStyle w:val="ListParagraph"/>
        <w:rPr>
          <w:rFonts w:cstheme="minorHAnsi"/>
        </w:rPr>
      </w:pPr>
    </w:p>
    <w:p w14:paraId="1338B7E4" w14:textId="01F35350" w:rsidR="00AB13D7" w:rsidRDefault="00AB13D7" w:rsidP="006E285B">
      <w:pPr>
        <w:pStyle w:val="ListParagraph"/>
        <w:rPr>
          <w:rFonts w:cstheme="minorHAnsi"/>
        </w:rPr>
      </w:pPr>
    </w:p>
    <w:p w14:paraId="6ECFE15A" w14:textId="380529DE" w:rsidR="00AB13D7" w:rsidRDefault="00AB13D7" w:rsidP="006E285B">
      <w:pPr>
        <w:pStyle w:val="ListParagraph"/>
        <w:rPr>
          <w:rFonts w:cstheme="minorHAnsi"/>
        </w:rPr>
      </w:pPr>
    </w:p>
    <w:p w14:paraId="3923F0E8" w14:textId="32DDC428" w:rsidR="00AB13D7" w:rsidRDefault="00AB13D7" w:rsidP="006E285B">
      <w:pPr>
        <w:pStyle w:val="ListParagraph"/>
        <w:rPr>
          <w:rFonts w:cstheme="minorHAnsi"/>
        </w:rPr>
      </w:pPr>
    </w:p>
    <w:p w14:paraId="00BAFE23" w14:textId="20B442C2" w:rsidR="00AB13D7" w:rsidRDefault="00AB13D7" w:rsidP="006E285B">
      <w:pPr>
        <w:pStyle w:val="ListParagraph"/>
        <w:rPr>
          <w:rFonts w:cstheme="minorHAnsi"/>
        </w:rPr>
      </w:pPr>
    </w:p>
    <w:p w14:paraId="3E71CF3D" w14:textId="2F28366F" w:rsidR="00AB13D7" w:rsidRDefault="00AB13D7" w:rsidP="006E285B">
      <w:pPr>
        <w:pStyle w:val="ListParagraph"/>
        <w:rPr>
          <w:rFonts w:cstheme="minorHAnsi"/>
        </w:rPr>
      </w:pPr>
    </w:p>
    <w:p w14:paraId="34BD0542" w14:textId="527F9303" w:rsidR="00AB13D7" w:rsidRDefault="00AB13D7" w:rsidP="006E285B">
      <w:pPr>
        <w:pStyle w:val="ListParagraph"/>
        <w:rPr>
          <w:rFonts w:cstheme="minorHAnsi"/>
        </w:rPr>
      </w:pPr>
    </w:p>
    <w:p w14:paraId="0337B25C" w14:textId="0AC225DA" w:rsidR="00AB13D7" w:rsidRDefault="00AB13D7" w:rsidP="006E285B">
      <w:pPr>
        <w:pStyle w:val="ListParagraph"/>
        <w:rPr>
          <w:rFonts w:cstheme="minorHAnsi"/>
        </w:rPr>
      </w:pPr>
    </w:p>
    <w:p w14:paraId="5532D90A" w14:textId="1ABD31FD" w:rsidR="00AB13D7" w:rsidRDefault="00AB13D7" w:rsidP="006E285B">
      <w:pPr>
        <w:pStyle w:val="ListParagraph"/>
        <w:rPr>
          <w:rFonts w:cstheme="minorHAnsi"/>
        </w:rPr>
      </w:pPr>
    </w:p>
    <w:p w14:paraId="67336789" w14:textId="3A17EE8D" w:rsidR="00AB13D7" w:rsidRDefault="00AB13D7" w:rsidP="006E285B">
      <w:pPr>
        <w:pStyle w:val="ListParagraph"/>
        <w:rPr>
          <w:rFonts w:cstheme="minorHAnsi"/>
        </w:rPr>
      </w:pPr>
    </w:p>
    <w:p w14:paraId="53FD504B" w14:textId="77777777" w:rsidR="007A321A" w:rsidRDefault="007A321A" w:rsidP="006E285B">
      <w:pPr>
        <w:pStyle w:val="ListParagraph"/>
        <w:rPr>
          <w:rFonts w:cstheme="minorHAnsi"/>
          <w:lang w:val="es-ES"/>
        </w:rPr>
      </w:pPr>
    </w:p>
    <w:p w14:paraId="1625BA42" w14:textId="2C0EBBB7" w:rsidR="00AB13D7" w:rsidRPr="00E10A09" w:rsidRDefault="00AB13D7" w:rsidP="00E10A09">
      <w:pPr>
        <w:pStyle w:val="Heading1"/>
        <w:jc w:val="center"/>
      </w:pPr>
      <w:bookmarkStart w:id="0" w:name="_Toc27171661"/>
      <w:r w:rsidRPr="00E10A09">
        <w:t>I</w:t>
      </w:r>
      <w:r w:rsidR="00E10A09">
        <w:t>NTRODUCTION</w:t>
      </w:r>
      <w:bookmarkEnd w:id="0"/>
    </w:p>
    <w:p w14:paraId="7D29D28D" w14:textId="487F5792" w:rsidR="00AB13D7" w:rsidRPr="00DC355C" w:rsidRDefault="00AB13D7" w:rsidP="006E285B">
      <w:pPr>
        <w:pStyle w:val="ListParagraph"/>
        <w:rPr>
          <w:rFonts w:cstheme="minorHAnsi"/>
          <w:sz w:val="24"/>
          <w:szCs w:val="24"/>
        </w:rPr>
      </w:pPr>
    </w:p>
    <w:p w14:paraId="5AD76D9A" w14:textId="6CE61815" w:rsidR="007A321A" w:rsidRPr="003F424E" w:rsidRDefault="00335F30" w:rsidP="006E285B">
      <w:pPr>
        <w:pStyle w:val="ListParagraph"/>
        <w:rPr>
          <w:rFonts w:cstheme="minorHAnsi"/>
          <w:sz w:val="24"/>
          <w:szCs w:val="24"/>
        </w:rPr>
      </w:pPr>
      <w:r w:rsidRPr="00DC355C">
        <w:rPr>
          <w:rFonts w:cstheme="minorHAnsi"/>
          <w:sz w:val="24"/>
          <w:szCs w:val="24"/>
        </w:rPr>
        <w:t>In mechanics, a flywheel is a totally passive element that only gives the system additional inertia so that allows store kinetic energy</w:t>
      </w:r>
      <w:r w:rsidR="003F424E">
        <w:rPr>
          <w:rFonts w:cstheme="minorHAnsi"/>
          <w:sz w:val="24"/>
          <w:szCs w:val="24"/>
        </w:rPr>
        <w:t xml:space="preserve"> (</w:t>
      </w:r>
      <w:r w:rsidR="003F424E" w:rsidRPr="003F424E">
        <w:rPr>
          <w:rFonts w:cstheme="minorHAnsi"/>
          <w:sz w:val="24"/>
          <w:szCs w:val="24"/>
        </w:rPr>
        <w:t>The capacity of storing / shedding of kinetic energy depend on the rotational inertia of the flywheel. This rotational inertia is known as moment of inertia of rotating object namely wheels</w:t>
      </w:r>
      <w:r w:rsidR="003F424E">
        <w:rPr>
          <w:rFonts w:cstheme="minorHAnsi"/>
          <w:sz w:val="24"/>
          <w:szCs w:val="24"/>
        </w:rPr>
        <w:t>)</w:t>
      </w:r>
      <w:r w:rsidRPr="00DC355C">
        <w:rPr>
          <w:rFonts w:cstheme="minorHAnsi"/>
          <w:sz w:val="24"/>
          <w:szCs w:val="24"/>
        </w:rPr>
        <w:t>. Th</w:t>
      </w:r>
      <w:r w:rsidR="007A321A" w:rsidRPr="00DC355C">
        <w:rPr>
          <w:rFonts w:cstheme="minorHAnsi"/>
          <w:sz w:val="24"/>
          <w:szCs w:val="24"/>
        </w:rPr>
        <w:t>e</w:t>
      </w:r>
      <w:r w:rsidRPr="00DC355C">
        <w:rPr>
          <w:rFonts w:cstheme="minorHAnsi"/>
          <w:sz w:val="24"/>
          <w:szCs w:val="24"/>
        </w:rPr>
        <w:t xml:space="preserve"> flywheel continues its movement by inertia when the driving torque ceases. In this way, the flywheel opposes sudden accelerations in a rotary motion</w:t>
      </w:r>
      <w:r w:rsidR="007A321A" w:rsidRPr="00DC355C">
        <w:rPr>
          <w:rFonts w:cstheme="minorHAnsi"/>
          <w:sz w:val="24"/>
          <w:szCs w:val="24"/>
        </w:rPr>
        <w:t xml:space="preserve"> and t</w:t>
      </w:r>
      <w:r w:rsidRPr="00DC355C">
        <w:rPr>
          <w:rFonts w:cstheme="minorHAnsi"/>
          <w:sz w:val="24"/>
          <w:szCs w:val="24"/>
        </w:rPr>
        <w:t>his reduces the angular velocity fluctuations.</w:t>
      </w:r>
    </w:p>
    <w:p w14:paraId="16107F7B" w14:textId="77777777" w:rsidR="007A321A" w:rsidRPr="00DC355C" w:rsidRDefault="007A321A" w:rsidP="006E285B">
      <w:pPr>
        <w:pStyle w:val="ListParagraph"/>
        <w:rPr>
          <w:rFonts w:cstheme="minorHAnsi"/>
          <w:sz w:val="24"/>
          <w:szCs w:val="24"/>
        </w:rPr>
      </w:pPr>
    </w:p>
    <w:p w14:paraId="584F48B1" w14:textId="10A3B090" w:rsidR="00AB13D7" w:rsidRPr="00DC355C" w:rsidRDefault="007A321A" w:rsidP="006E285B">
      <w:pPr>
        <w:pStyle w:val="ListParagraph"/>
        <w:rPr>
          <w:rFonts w:cstheme="minorHAnsi"/>
          <w:sz w:val="24"/>
          <w:szCs w:val="24"/>
        </w:rPr>
      </w:pPr>
      <w:r w:rsidRPr="00DC355C">
        <w:rPr>
          <w:rFonts w:cstheme="minorHAnsi"/>
          <w:sz w:val="24"/>
          <w:szCs w:val="24"/>
        </w:rPr>
        <w:t>For that reason, f</w:t>
      </w:r>
      <w:r w:rsidR="00335F30" w:rsidRPr="00DC355C">
        <w:rPr>
          <w:rFonts w:cstheme="minorHAnsi"/>
          <w:sz w:val="24"/>
          <w:szCs w:val="24"/>
        </w:rPr>
        <w:t>lywheel is used to soften the flow of energy between a power source and its load.</w:t>
      </w:r>
      <w:r w:rsidRPr="00DC355C">
        <w:rPr>
          <w:rFonts w:cstheme="minorHAnsi"/>
          <w:sz w:val="24"/>
          <w:szCs w:val="24"/>
        </w:rPr>
        <w:t xml:space="preserve"> </w:t>
      </w:r>
      <w:r w:rsidR="00335F30" w:rsidRPr="00DC355C">
        <w:rPr>
          <w:rFonts w:cstheme="minorHAnsi"/>
          <w:sz w:val="24"/>
          <w:szCs w:val="24"/>
        </w:rPr>
        <w:t>In cars, its purpose is to regulate the crankshaft rotation. It is located at the end of the crankshaft closest to the gearbox, attached to the clutch</w:t>
      </w:r>
      <w:r w:rsidRPr="00DC355C">
        <w:rPr>
          <w:rFonts w:cstheme="minorHAnsi"/>
          <w:sz w:val="24"/>
          <w:szCs w:val="24"/>
        </w:rPr>
        <w:t xml:space="preserve"> a</w:t>
      </w:r>
      <w:r w:rsidR="00335F30" w:rsidRPr="00DC355C">
        <w:rPr>
          <w:rFonts w:cstheme="minorHAnsi"/>
          <w:sz w:val="24"/>
          <w:szCs w:val="24"/>
        </w:rPr>
        <w:t>nd it is responsible for transmitting the movement of the engine to the gearbox and then to the wheels.</w:t>
      </w:r>
    </w:p>
    <w:p w14:paraId="72B94978" w14:textId="55926E29" w:rsidR="007A321A" w:rsidRPr="00DC355C" w:rsidRDefault="007A321A" w:rsidP="006E285B">
      <w:pPr>
        <w:pStyle w:val="ListParagraph"/>
        <w:rPr>
          <w:rFonts w:cstheme="minorHAnsi"/>
          <w:sz w:val="24"/>
          <w:szCs w:val="24"/>
        </w:rPr>
      </w:pPr>
    </w:p>
    <w:p w14:paraId="2ADB0964" w14:textId="77777777" w:rsidR="007A321A" w:rsidRPr="00DC355C" w:rsidRDefault="007A321A" w:rsidP="006E285B">
      <w:pPr>
        <w:pStyle w:val="ListParagraph"/>
        <w:rPr>
          <w:rFonts w:cstheme="minorHAnsi"/>
          <w:sz w:val="24"/>
          <w:szCs w:val="24"/>
        </w:rPr>
      </w:pPr>
      <w:r w:rsidRPr="00DC355C">
        <w:rPr>
          <w:rFonts w:cstheme="minorHAnsi"/>
          <w:sz w:val="24"/>
          <w:szCs w:val="24"/>
        </w:rPr>
        <w:t>Currently, many lines of research are open to the search for new applications of the flywheels. Some examples of such uses are:</w:t>
      </w:r>
    </w:p>
    <w:p w14:paraId="46CE857B" w14:textId="16FD8C86" w:rsidR="007A321A" w:rsidRPr="00DC355C" w:rsidRDefault="007A321A" w:rsidP="007A321A">
      <w:pPr>
        <w:pStyle w:val="ListParagraph"/>
        <w:numPr>
          <w:ilvl w:val="0"/>
          <w:numId w:val="2"/>
        </w:numPr>
        <w:rPr>
          <w:rFonts w:cstheme="minorHAnsi"/>
          <w:sz w:val="24"/>
          <w:szCs w:val="24"/>
        </w:rPr>
      </w:pPr>
      <w:r w:rsidRPr="00DC355C">
        <w:rPr>
          <w:rFonts w:cstheme="minorHAnsi"/>
          <w:i/>
          <w:iCs/>
          <w:sz w:val="24"/>
          <w:szCs w:val="24"/>
        </w:rPr>
        <w:t>Absorb the braking energy of a vehicle</w:t>
      </w:r>
      <w:r w:rsidRPr="00DC355C">
        <w:rPr>
          <w:rFonts w:cstheme="minorHAnsi"/>
          <w:sz w:val="24"/>
          <w:szCs w:val="24"/>
        </w:rPr>
        <w:t>, so that it is subsequently reused in its acceleration (KERS).</w:t>
      </w:r>
    </w:p>
    <w:p w14:paraId="6385D25F" w14:textId="4ECB0671" w:rsidR="007A321A" w:rsidRPr="00DC355C" w:rsidRDefault="007A321A" w:rsidP="007A321A">
      <w:pPr>
        <w:pStyle w:val="ListParagraph"/>
        <w:numPr>
          <w:ilvl w:val="0"/>
          <w:numId w:val="2"/>
        </w:numPr>
        <w:rPr>
          <w:rFonts w:cstheme="minorHAnsi"/>
          <w:sz w:val="24"/>
          <w:szCs w:val="24"/>
        </w:rPr>
      </w:pPr>
      <w:r w:rsidRPr="00DC355C">
        <w:rPr>
          <w:rFonts w:cstheme="minorHAnsi"/>
          <w:sz w:val="24"/>
          <w:szCs w:val="24"/>
        </w:rPr>
        <w:t xml:space="preserve">As devices to </w:t>
      </w:r>
      <w:r w:rsidR="00DC355C" w:rsidRPr="00DC355C">
        <w:rPr>
          <w:rFonts w:cstheme="minorHAnsi"/>
          <w:sz w:val="24"/>
          <w:szCs w:val="24"/>
        </w:rPr>
        <w:t>facilitate</w:t>
      </w:r>
      <w:r w:rsidRPr="00DC355C">
        <w:rPr>
          <w:rFonts w:cstheme="minorHAnsi"/>
          <w:sz w:val="24"/>
          <w:szCs w:val="24"/>
        </w:rPr>
        <w:t xml:space="preserve"> the operation of facilities that generate electric energy through wind power, as well as various industrial electrical applications.</w:t>
      </w:r>
    </w:p>
    <w:p w14:paraId="6D9906A4" w14:textId="5DC30E0B" w:rsidR="007A321A" w:rsidRPr="00DC355C" w:rsidRDefault="007A321A" w:rsidP="007A321A">
      <w:pPr>
        <w:pStyle w:val="ListParagraph"/>
        <w:numPr>
          <w:ilvl w:val="0"/>
          <w:numId w:val="2"/>
        </w:numPr>
        <w:rPr>
          <w:rFonts w:cstheme="minorHAnsi"/>
          <w:sz w:val="24"/>
          <w:szCs w:val="24"/>
        </w:rPr>
      </w:pPr>
      <w:r w:rsidRPr="00DC355C">
        <w:rPr>
          <w:rFonts w:cstheme="minorHAnsi"/>
          <w:sz w:val="24"/>
          <w:szCs w:val="24"/>
        </w:rPr>
        <w:t>In electric railroads that have long used a regenerative brake system that feeds the energy extracted from braking back to the power lines; with the new materials and designs, higher yields are achieved in such purposes.</w:t>
      </w:r>
    </w:p>
    <w:p w14:paraId="1EFE928A" w14:textId="56C3B9FB" w:rsidR="00DC355C" w:rsidRDefault="00DC355C" w:rsidP="00DC355C">
      <w:pPr>
        <w:rPr>
          <w:rFonts w:cstheme="minorHAnsi"/>
          <w:sz w:val="24"/>
          <w:szCs w:val="24"/>
        </w:rPr>
      </w:pPr>
    </w:p>
    <w:p w14:paraId="2DC2C25A" w14:textId="722DE81A" w:rsidR="00E10A09" w:rsidRDefault="00E10A09" w:rsidP="00DC355C">
      <w:pPr>
        <w:rPr>
          <w:rFonts w:cstheme="minorHAnsi"/>
          <w:sz w:val="24"/>
          <w:szCs w:val="24"/>
        </w:rPr>
      </w:pPr>
    </w:p>
    <w:p w14:paraId="7F4AAE63" w14:textId="77777777" w:rsidR="00140E74" w:rsidRDefault="00140E74" w:rsidP="00DC355C">
      <w:pPr>
        <w:rPr>
          <w:rFonts w:cstheme="minorHAnsi"/>
          <w:sz w:val="24"/>
          <w:szCs w:val="24"/>
        </w:rPr>
      </w:pPr>
    </w:p>
    <w:p w14:paraId="3F638916" w14:textId="101A4CF4" w:rsidR="00DC355C" w:rsidRPr="00E10A09" w:rsidRDefault="00DC355C" w:rsidP="00E10A09">
      <w:pPr>
        <w:pStyle w:val="Heading2"/>
        <w:jc w:val="center"/>
      </w:pPr>
      <w:bookmarkStart w:id="1" w:name="_Toc27171662"/>
      <w:r w:rsidRPr="00E10A09">
        <w:t>E</w:t>
      </w:r>
      <w:r w:rsidR="00507E50">
        <w:t>xperiment setup</w:t>
      </w:r>
      <w:bookmarkEnd w:id="1"/>
    </w:p>
    <w:p w14:paraId="5A221D9B" w14:textId="50326FB9" w:rsidR="00AF0B96" w:rsidRDefault="00DC355C" w:rsidP="00DC355C">
      <w:pPr>
        <w:rPr>
          <w:rFonts w:cstheme="minorHAnsi"/>
          <w:sz w:val="24"/>
          <w:szCs w:val="24"/>
        </w:rPr>
      </w:pPr>
      <w:r>
        <w:rPr>
          <w:rFonts w:cstheme="minorHAnsi"/>
          <w:sz w:val="24"/>
          <w:szCs w:val="24"/>
        </w:rPr>
        <w:t>For this experiment (prove the theory for energy in a flywheel) we use the following</w:t>
      </w:r>
      <w:r w:rsidR="00AF0B96">
        <w:rPr>
          <w:rFonts w:cstheme="minorHAnsi"/>
          <w:sz w:val="24"/>
          <w:szCs w:val="24"/>
        </w:rPr>
        <w:t xml:space="preserve"> apparatus: (Figure 1)</w:t>
      </w:r>
    </w:p>
    <w:p w14:paraId="1C1411D7" w14:textId="77777777" w:rsidR="00AF0B96" w:rsidRDefault="00AF0B96" w:rsidP="00AF0B96">
      <w:pPr>
        <w:pStyle w:val="ListParagraph"/>
        <w:numPr>
          <w:ilvl w:val="0"/>
          <w:numId w:val="3"/>
        </w:numPr>
        <w:rPr>
          <w:rFonts w:cstheme="minorHAnsi"/>
          <w:sz w:val="24"/>
          <w:szCs w:val="24"/>
        </w:rPr>
      </w:pPr>
      <w:r>
        <w:rPr>
          <w:rFonts w:cstheme="minorHAnsi"/>
          <w:sz w:val="24"/>
          <w:szCs w:val="24"/>
        </w:rPr>
        <w:t>W</w:t>
      </w:r>
      <w:r w:rsidR="003F424E" w:rsidRPr="00AF0B96">
        <w:rPr>
          <w:rFonts w:cstheme="minorHAnsi"/>
          <w:sz w:val="24"/>
          <w:szCs w:val="24"/>
        </w:rPr>
        <w:t>ork panel</w:t>
      </w:r>
    </w:p>
    <w:p w14:paraId="038E05D4" w14:textId="4B65BD9E" w:rsidR="00AF0B96" w:rsidRPr="00AF0B96" w:rsidRDefault="00AF0B96" w:rsidP="00AF0B96">
      <w:pPr>
        <w:pStyle w:val="ListParagraph"/>
        <w:numPr>
          <w:ilvl w:val="0"/>
          <w:numId w:val="3"/>
        </w:numPr>
        <w:rPr>
          <w:rFonts w:cstheme="minorHAnsi"/>
          <w:sz w:val="24"/>
          <w:szCs w:val="24"/>
        </w:rPr>
      </w:pPr>
      <w:r>
        <w:rPr>
          <w:rFonts w:cstheme="minorHAnsi"/>
          <w:sz w:val="24"/>
          <w:szCs w:val="24"/>
        </w:rPr>
        <w:t>Flywheel (</w:t>
      </w:r>
      <m:oMath>
        <m:r>
          <w:rPr>
            <w:rFonts w:ascii="Cambria Math" w:hAnsi="Cambria Math" w:cstheme="minorHAnsi"/>
            <w:sz w:val="24"/>
            <w:szCs w:val="24"/>
          </w:rPr>
          <m:t>I=3.862x</m:t>
        </m:r>
        <m:sSup>
          <m:sSupPr>
            <m:ctrlPr>
              <w:rPr>
                <w:rFonts w:ascii="Cambria Math" w:hAnsi="Cambria Math" w:cstheme="minorHAnsi"/>
                <w:i/>
                <w:sz w:val="24"/>
                <w:szCs w:val="24"/>
              </w:rPr>
            </m:ctrlPr>
          </m:sSupPr>
          <m:e>
            <m:r>
              <w:rPr>
                <w:rFonts w:ascii="Cambria Math" w:hAnsi="Cambria Math" w:cstheme="minorHAnsi"/>
                <w:sz w:val="24"/>
                <w:szCs w:val="24"/>
              </w:rPr>
              <m:t>10</m:t>
            </m:r>
          </m:e>
          <m:sup>
            <m:r>
              <w:rPr>
                <w:rFonts w:ascii="Cambria Math" w:hAnsi="Cambria Math" w:cstheme="minorHAnsi"/>
                <w:sz w:val="24"/>
                <w:szCs w:val="24"/>
              </w:rPr>
              <m:t>-4</m:t>
            </m:r>
          </m:sup>
        </m:sSup>
        <m:r>
          <w:rPr>
            <w:rFonts w:ascii="Cambria Math" w:hAnsi="Cambria Math" w:cstheme="minorHAnsi"/>
            <w:sz w:val="24"/>
            <w:szCs w:val="24"/>
          </w:rPr>
          <m:t>kg.</m:t>
        </m:r>
        <m:sSup>
          <m:sSupPr>
            <m:ctrlPr>
              <w:rPr>
                <w:rFonts w:ascii="Cambria Math" w:hAnsi="Cambria Math" w:cstheme="minorHAnsi"/>
                <w:i/>
                <w:sz w:val="24"/>
                <w:szCs w:val="24"/>
              </w:rPr>
            </m:ctrlPr>
          </m:sSupPr>
          <m:e>
            <m:r>
              <w:rPr>
                <w:rFonts w:ascii="Cambria Math" w:hAnsi="Cambria Math" w:cstheme="minorHAnsi"/>
                <w:sz w:val="24"/>
                <w:szCs w:val="24"/>
              </w:rPr>
              <m:t>m</m:t>
            </m:r>
          </m:e>
          <m:sup>
            <m:r>
              <w:rPr>
                <w:rFonts w:ascii="Cambria Math" w:hAnsi="Cambria Math" w:cstheme="minorHAnsi"/>
                <w:sz w:val="24"/>
                <w:szCs w:val="24"/>
              </w:rPr>
              <m:t>2</m:t>
            </m:r>
          </m:sup>
        </m:sSup>
      </m:oMath>
      <w:r>
        <w:rPr>
          <w:rFonts w:cstheme="minorHAnsi"/>
          <w:sz w:val="24"/>
          <w:szCs w:val="24"/>
        </w:rPr>
        <w:t>)</w:t>
      </w:r>
    </w:p>
    <w:p w14:paraId="450FE9A9" w14:textId="77777777" w:rsidR="00AF0B96" w:rsidRDefault="00AF0B96" w:rsidP="00AF0B96">
      <w:pPr>
        <w:pStyle w:val="ListParagraph"/>
        <w:numPr>
          <w:ilvl w:val="0"/>
          <w:numId w:val="3"/>
        </w:numPr>
        <w:rPr>
          <w:rFonts w:cstheme="minorHAnsi"/>
          <w:sz w:val="24"/>
          <w:szCs w:val="24"/>
        </w:rPr>
      </w:pPr>
      <w:r>
        <w:rPr>
          <w:rFonts w:cstheme="minorHAnsi"/>
          <w:sz w:val="24"/>
          <w:szCs w:val="24"/>
        </w:rPr>
        <w:t>Pulley Block</w:t>
      </w:r>
    </w:p>
    <w:p w14:paraId="1F03F776" w14:textId="48A76C3B" w:rsidR="00AF0B96" w:rsidRDefault="00AF0B96" w:rsidP="00AF0B96">
      <w:pPr>
        <w:pStyle w:val="ListParagraph"/>
        <w:numPr>
          <w:ilvl w:val="0"/>
          <w:numId w:val="3"/>
        </w:numPr>
        <w:rPr>
          <w:rFonts w:cstheme="minorHAnsi"/>
          <w:sz w:val="24"/>
          <w:szCs w:val="24"/>
        </w:rPr>
      </w:pPr>
      <w:r>
        <w:rPr>
          <w:rFonts w:cstheme="minorHAnsi"/>
          <w:sz w:val="24"/>
          <w:szCs w:val="24"/>
        </w:rPr>
        <w:t>Timers (</w:t>
      </w:r>
      <w:r w:rsidRPr="00AF0B96">
        <w:rPr>
          <w:rFonts w:cstheme="minorHAnsi"/>
          <w:sz w:val="24"/>
          <w:szCs w:val="24"/>
        </w:rPr>
        <w:t>mobile devices</w:t>
      </w:r>
      <w:r>
        <w:rPr>
          <w:rFonts w:cstheme="minorHAnsi"/>
          <w:sz w:val="24"/>
          <w:szCs w:val="24"/>
        </w:rPr>
        <w:t>)</w:t>
      </w:r>
    </w:p>
    <w:p w14:paraId="65178676" w14:textId="4DFD1716" w:rsidR="00AF0B96" w:rsidRDefault="00AF0B96" w:rsidP="00AF0B96">
      <w:pPr>
        <w:pStyle w:val="ListParagraph"/>
        <w:numPr>
          <w:ilvl w:val="0"/>
          <w:numId w:val="3"/>
        </w:numPr>
        <w:rPr>
          <w:rFonts w:cstheme="minorHAnsi"/>
          <w:sz w:val="24"/>
          <w:szCs w:val="24"/>
        </w:rPr>
      </w:pPr>
      <w:r>
        <w:rPr>
          <w:rFonts w:cstheme="minorHAnsi"/>
          <w:sz w:val="24"/>
          <w:szCs w:val="24"/>
        </w:rPr>
        <w:t>M</w:t>
      </w:r>
      <w:r w:rsidR="00187BF0">
        <w:rPr>
          <w:rFonts w:cstheme="minorHAnsi"/>
          <w:sz w:val="24"/>
          <w:szCs w:val="24"/>
        </w:rPr>
        <w:t>agnetic Rule</w:t>
      </w:r>
    </w:p>
    <w:p w14:paraId="1A5C8A74" w14:textId="77777777" w:rsidR="00AF0B96" w:rsidRDefault="00AF0B96" w:rsidP="00AF0B96">
      <w:pPr>
        <w:pStyle w:val="ListParagraph"/>
        <w:numPr>
          <w:ilvl w:val="0"/>
          <w:numId w:val="3"/>
        </w:numPr>
        <w:rPr>
          <w:rFonts w:cstheme="minorHAnsi"/>
          <w:sz w:val="24"/>
          <w:szCs w:val="24"/>
        </w:rPr>
      </w:pPr>
      <w:r>
        <w:rPr>
          <w:rFonts w:cstheme="minorHAnsi"/>
          <w:sz w:val="24"/>
          <w:szCs w:val="24"/>
        </w:rPr>
        <w:t>Hanger</w:t>
      </w:r>
    </w:p>
    <w:p w14:paraId="67CFAC17" w14:textId="57B16CDF" w:rsidR="00DC355C" w:rsidRDefault="00AF0B96" w:rsidP="00AF0B96">
      <w:pPr>
        <w:pStyle w:val="ListParagraph"/>
        <w:numPr>
          <w:ilvl w:val="0"/>
          <w:numId w:val="3"/>
        </w:numPr>
        <w:rPr>
          <w:rFonts w:cstheme="minorHAnsi"/>
          <w:sz w:val="24"/>
          <w:szCs w:val="24"/>
        </w:rPr>
      </w:pPr>
      <w:r>
        <w:rPr>
          <w:rFonts w:cstheme="minorHAnsi"/>
          <w:sz w:val="24"/>
          <w:szCs w:val="24"/>
        </w:rPr>
        <w:t>Weights</w:t>
      </w:r>
    </w:p>
    <w:p w14:paraId="4CAA86C5" w14:textId="3F0B47F6" w:rsidR="00187BF0" w:rsidRPr="00AF0B96" w:rsidRDefault="00187BF0" w:rsidP="00AF0B96">
      <w:pPr>
        <w:pStyle w:val="ListParagraph"/>
        <w:numPr>
          <w:ilvl w:val="0"/>
          <w:numId w:val="3"/>
        </w:numPr>
        <w:rPr>
          <w:rFonts w:cstheme="minorHAnsi"/>
          <w:sz w:val="24"/>
          <w:szCs w:val="24"/>
        </w:rPr>
      </w:pPr>
      <w:r>
        <w:rPr>
          <w:rFonts w:cstheme="minorHAnsi"/>
          <w:sz w:val="24"/>
          <w:szCs w:val="24"/>
        </w:rPr>
        <w:lastRenderedPageBreak/>
        <w:t>String</w:t>
      </w:r>
    </w:p>
    <w:p w14:paraId="62111AD2" w14:textId="3E3ABE03" w:rsidR="007A321A" w:rsidRDefault="00DC355C" w:rsidP="00DC355C">
      <w:pPr>
        <w:pStyle w:val="ListParagraph"/>
        <w:jc w:val="center"/>
        <w:rPr>
          <w:rFonts w:cstheme="minorHAnsi"/>
          <w:sz w:val="24"/>
          <w:szCs w:val="24"/>
        </w:rPr>
      </w:pPr>
      <w:r>
        <w:rPr>
          <w:rFonts w:cstheme="minorHAnsi"/>
          <w:noProof/>
          <w:sz w:val="24"/>
          <w:szCs w:val="24"/>
        </w:rPr>
        <w:drawing>
          <wp:inline distT="0" distB="0" distL="0" distR="0" wp14:anchorId="783D7A5B" wp14:editId="69F520AD">
            <wp:extent cx="3055620" cy="2530214"/>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25563" cy="2588131"/>
                    </a:xfrm>
                    <a:prstGeom prst="rect">
                      <a:avLst/>
                    </a:prstGeom>
                  </pic:spPr>
                </pic:pic>
              </a:graphicData>
            </a:graphic>
          </wp:inline>
        </w:drawing>
      </w:r>
    </w:p>
    <w:p w14:paraId="6E98510E" w14:textId="3B029233" w:rsidR="003F424E" w:rsidRDefault="00AF0B96" w:rsidP="00DC355C">
      <w:pPr>
        <w:pStyle w:val="ListParagraph"/>
        <w:jc w:val="center"/>
        <w:rPr>
          <w:rFonts w:cstheme="minorHAnsi"/>
          <w:sz w:val="24"/>
          <w:szCs w:val="24"/>
        </w:rPr>
      </w:pPr>
      <w:r>
        <w:rPr>
          <w:rFonts w:cstheme="minorHAnsi"/>
          <w:sz w:val="24"/>
          <w:szCs w:val="24"/>
        </w:rPr>
        <w:t>Figure 1 (Experiment Setup)</w:t>
      </w:r>
    </w:p>
    <w:p w14:paraId="6159088C" w14:textId="6F111934" w:rsidR="003F424E" w:rsidRDefault="003F424E" w:rsidP="00DC355C">
      <w:pPr>
        <w:pStyle w:val="ListParagraph"/>
        <w:jc w:val="center"/>
        <w:rPr>
          <w:rFonts w:cstheme="minorHAnsi"/>
          <w:sz w:val="24"/>
          <w:szCs w:val="24"/>
        </w:rPr>
      </w:pPr>
    </w:p>
    <w:p w14:paraId="7E00C8DD" w14:textId="77777777" w:rsidR="00140E74" w:rsidRDefault="00140E74" w:rsidP="00DC355C">
      <w:pPr>
        <w:pStyle w:val="ListParagraph"/>
        <w:jc w:val="center"/>
        <w:rPr>
          <w:rFonts w:cstheme="minorHAnsi"/>
          <w:sz w:val="24"/>
          <w:szCs w:val="24"/>
        </w:rPr>
      </w:pPr>
    </w:p>
    <w:p w14:paraId="215F26AC" w14:textId="6C1153DC" w:rsidR="003F424E" w:rsidRDefault="003F424E" w:rsidP="00E10A09">
      <w:pPr>
        <w:pStyle w:val="Heading2"/>
        <w:jc w:val="center"/>
      </w:pPr>
      <w:bookmarkStart w:id="2" w:name="_Toc27171663"/>
      <w:r>
        <w:t>Experiment Procedure</w:t>
      </w:r>
      <w:bookmarkEnd w:id="2"/>
    </w:p>
    <w:p w14:paraId="6FCB0605" w14:textId="5AB2EB9F" w:rsidR="003F424E" w:rsidRDefault="003F424E" w:rsidP="003F424E">
      <w:pPr>
        <w:pStyle w:val="ListParagraph"/>
        <w:rPr>
          <w:rFonts w:cstheme="minorHAnsi"/>
          <w:sz w:val="24"/>
          <w:szCs w:val="24"/>
        </w:rPr>
      </w:pPr>
    </w:p>
    <w:p w14:paraId="6420E589" w14:textId="1BB7842F" w:rsidR="00187BF0" w:rsidRDefault="00187BF0" w:rsidP="00187BF0">
      <w:pPr>
        <w:pStyle w:val="ListParagraph"/>
        <w:numPr>
          <w:ilvl w:val="0"/>
          <w:numId w:val="4"/>
        </w:numPr>
        <w:rPr>
          <w:rFonts w:cstheme="minorHAnsi"/>
          <w:sz w:val="24"/>
          <w:szCs w:val="24"/>
        </w:rPr>
      </w:pPr>
      <w:r>
        <w:rPr>
          <w:rFonts w:cstheme="minorHAnsi"/>
          <w:sz w:val="24"/>
          <w:szCs w:val="24"/>
        </w:rPr>
        <w:t>The string need to be wrapped on one side around the pulley block (flywheel) and on the other side to the hanger.</w:t>
      </w:r>
    </w:p>
    <w:p w14:paraId="6A56CA86" w14:textId="77777777" w:rsidR="00187BF0" w:rsidRPr="00187BF0" w:rsidRDefault="00187BF0" w:rsidP="00187BF0">
      <w:pPr>
        <w:pStyle w:val="ListParagraph"/>
        <w:ind w:left="1440"/>
        <w:rPr>
          <w:rFonts w:cstheme="minorHAnsi"/>
          <w:sz w:val="24"/>
          <w:szCs w:val="24"/>
        </w:rPr>
      </w:pPr>
    </w:p>
    <w:p w14:paraId="25F03398" w14:textId="61D3A483" w:rsidR="00187BF0" w:rsidRDefault="00187BF0" w:rsidP="00187BF0">
      <w:pPr>
        <w:pStyle w:val="ListParagraph"/>
        <w:numPr>
          <w:ilvl w:val="0"/>
          <w:numId w:val="4"/>
        </w:numPr>
        <w:rPr>
          <w:rFonts w:cstheme="minorHAnsi"/>
          <w:sz w:val="24"/>
          <w:szCs w:val="24"/>
        </w:rPr>
      </w:pPr>
      <w:r>
        <w:rPr>
          <w:rFonts w:cstheme="minorHAnsi"/>
          <w:sz w:val="24"/>
          <w:szCs w:val="24"/>
        </w:rPr>
        <w:t>Fit the plastic guide to the bottom of the weight hanger.</w:t>
      </w:r>
    </w:p>
    <w:p w14:paraId="3393FED3" w14:textId="77777777" w:rsidR="00187BF0" w:rsidRPr="00187BF0" w:rsidRDefault="00187BF0" w:rsidP="00187BF0">
      <w:pPr>
        <w:pStyle w:val="ListParagraph"/>
        <w:rPr>
          <w:rFonts w:cstheme="minorHAnsi"/>
          <w:sz w:val="24"/>
          <w:szCs w:val="24"/>
        </w:rPr>
      </w:pPr>
    </w:p>
    <w:p w14:paraId="0F5B107B" w14:textId="77777777" w:rsidR="00187BF0" w:rsidRPr="00187BF0" w:rsidRDefault="00187BF0" w:rsidP="00187BF0">
      <w:pPr>
        <w:pStyle w:val="ListParagraph"/>
        <w:ind w:left="1440"/>
        <w:rPr>
          <w:rFonts w:cstheme="minorHAnsi"/>
          <w:sz w:val="24"/>
          <w:szCs w:val="24"/>
        </w:rPr>
      </w:pPr>
    </w:p>
    <w:p w14:paraId="6F28CCA5" w14:textId="68A433CD" w:rsidR="00187BF0" w:rsidRDefault="00187BF0" w:rsidP="00B80E9F">
      <w:pPr>
        <w:pStyle w:val="ListParagraph"/>
        <w:numPr>
          <w:ilvl w:val="0"/>
          <w:numId w:val="4"/>
        </w:numPr>
        <w:rPr>
          <w:rFonts w:cstheme="minorHAnsi"/>
          <w:sz w:val="24"/>
          <w:szCs w:val="24"/>
        </w:rPr>
      </w:pPr>
      <w:r>
        <w:rPr>
          <w:rFonts w:cstheme="minorHAnsi"/>
          <w:sz w:val="24"/>
          <w:szCs w:val="24"/>
        </w:rPr>
        <w:t xml:space="preserve">Check that the string have the right length. It should allow the bottom of the weight hanger to travel throught a vertical drop of just under 290mm </w:t>
      </w:r>
    </w:p>
    <w:p w14:paraId="7E64393A" w14:textId="77777777" w:rsidR="00187BF0" w:rsidRDefault="00187BF0" w:rsidP="00187BF0">
      <w:pPr>
        <w:pStyle w:val="ListParagraph"/>
        <w:ind w:left="1440"/>
        <w:rPr>
          <w:rFonts w:cstheme="minorHAnsi"/>
          <w:sz w:val="24"/>
          <w:szCs w:val="24"/>
        </w:rPr>
      </w:pPr>
    </w:p>
    <w:p w14:paraId="26DCE88F" w14:textId="27597B6B" w:rsidR="00187BF0" w:rsidRDefault="00187BF0" w:rsidP="00B80E9F">
      <w:pPr>
        <w:pStyle w:val="ListParagraph"/>
        <w:numPr>
          <w:ilvl w:val="0"/>
          <w:numId w:val="4"/>
        </w:numPr>
        <w:rPr>
          <w:rFonts w:cstheme="minorHAnsi"/>
          <w:sz w:val="24"/>
          <w:szCs w:val="24"/>
        </w:rPr>
      </w:pPr>
      <w:r>
        <w:rPr>
          <w:rFonts w:cstheme="minorHAnsi"/>
          <w:sz w:val="24"/>
          <w:szCs w:val="24"/>
        </w:rPr>
        <w:t>Allow the weight hanger to fall to the bottom of its travel then move the magnetic rule behind the weight hanger, so it is 0 mm edge aligns with the plastic guide.</w:t>
      </w:r>
    </w:p>
    <w:p w14:paraId="6EFD5C0A" w14:textId="77777777" w:rsidR="00187BF0" w:rsidRPr="00187BF0" w:rsidRDefault="00187BF0" w:rsidP="00187BF0">
      <w:pPr>
        <w:pStyle w:val="ListParagraph"/>
        <w:rPr>
          <w:rFonts w:cstheme="minorHAnsi"/>
          <w:sz w:val="24"/>
          <w:szCs w:val="24"/>
        </w:rPr>
      </w:pPr>
    </w:p>
    <w:p w14:paraId="6FA6D9C5" w14:textId="3E0649A2" w:rsidR="00187BF0" w:rsidRDefault="00187BF0" w:rsidP="00B80E9F">
      <w:pPr>
        <w:pStyle w:val="ListParagraph"/>
        <w:numPr>
          <w:ilvl w:val="0"/>
          <w:numId w:val="4"/>
        </w:numPr>
        <w:rPr>
          <w:rFonts w:cstheme="minorHAnsi"/>
          <w:sz w:val="24"/>
          <w:szCs w:val="24"/>
        </w:rPr>
      </w:pPr>
      <w:r>
        <w:rPr>
          <w:rFonts w:cstheme="minorHAnsi"/>
          <w:sz w:val="24"/>
          <w:szCs w:val="24"/>
        </w:rPr>
        <w:t xml:space="preserve">Add </w:t>
      </w:r>
      <w:r w:rsidR="00BE6378">
        <w:rPr>
          <w:rFonts w:cstheme="minorHAnsi"/>
          <w:sz w:val="24"/>
          <w:szCs w:val="24"/>
        </w:rPr>
        <w:t xml:space="preserve">90 g masses to give a total of 100g on the weight hanger. </w:t>
      </w:r>
    </w:p>
    <w:p w14:paraId="47919079" w14:textId="77777777" w:rsidR="00BE6378" w:rsidRPr="00BE6378" w:rsidRDefault="00BE6378" w:rsidP="00BE6378">
      <w:pPr>
        <w:pStyle w:val="ListParagraph"/>
        <w:rPr>
          <w:rFonts w:cstheme="minorHAnsi"/>
          <w:sz w:val="24"/>
          <w:szCs w:val="24"/>
        </w:rPr>
      </w:pPr>
    </w:p>
    <w:p w14:paraId="1243A159" w14:textId="1E3847C9" w:rsidR="00BE6378" w:rsidRDefault="00BE6378" w:rsidP="00B80E9F">
      <w:pPr>
        <w:pStyle w:val="ListParagraph"/>
        <w:numPr>
          <w:ilvl w:val="0"/>
          <w:numId w:val="4"/>
        </w:numPr>
        <w:rPr>
          <w:rFonts w:cstheme="minorHAnsi"/>
          <w:sz w:val="24"/>
          <w:szCs w:val="24"/>
        </w:rPr>
      </w:pPr>
      <w:r>
        <w:rPr>
          <w:rFonts w:cstheme="minorHAnsi"/>
          <w:sz w:val="24"/>
          <w:szCs w:val="24"/>
        </w:rPr>
        <w:t xml:space="preserve">Slowly turn the flywheel to lift the weight hanger, (it doesn´t matter which way) until the bottom of the weight hanger reaches 280 mm on the rule. </w:t>
      </w:r>
    </w:p>
    <w:p w14:paraId="15FBD139" w14:textId="77777777" w:rsidR="00BE6378" w:rsidRPr="00BE6378" w:rsidRDefault="00BE6378" w:rsidP="00BE6378">
      <w:pPr>
        <w:pStyle w:val="ListParagraph"/>
        <w:rPr>
          <w:rFonts w:cstheme="minorHAnsi"/>
          <w:sz w:val="24"/>
          <w:szCs w:val="24"/>
        </w:rPr>
      </w:pPr>
    </w:p>
    <w:p w14:paraId="7026A7AF" w14:textId="7E2B2FFE" w:rsidR="00BE6378" w:rsidRDefault="00BE6378" w:rsidP="00B80E9F">
      <w:pPr>
        <w:pStyle w:val="ListParagraph"/>
        <w:numPr>
          <w:ilvl w:val="0"/>
          <w:numId w:val="4"/>
        </w:numPr>
        <w:rPr>
          <w:rFonts w:cstheme="minorHAnsi"/>
          <w:sz w:val="24"/>
          <w:szCs w:val="24"/>
        </w:rPr>
      </w:pPr>
      <w:r>
        <w:rPr>
          <w:rFonts w:cstheme="minorHAnsi"/>
          <w:sz w:val="24"/>
          <w:szCs w:val="24"/>
        </w:rPr>
        <w:t>Use the timers (mobile phones) to measure how many seconds it takes for the weight hanger to fall from its 280 mm position to the 0 mm position and back up to its maximum height. Then, try this several times to be more accurate and have a good average value for the time and the height. (</w:t>
      </w:r>
      <w:r w:rsidRPr="00BE6378">
        <w:rPr>
          <w:rFonts w:cstheme="minorHAnsi"/>
          <w:sz w:val="24"/>
          <w:szCs w:val="24"/>
        </w:rPr>
        <w:t>the measurements will always be approximate but never exact due to the human factor</w:t>
      </w:r>
      <w:r>
        <w:rPr>
          <w:rFonts w:cstheme="minorHAnsi"/>
          <w:sz w:val="24"/>
          <w:szCs w:val="24"/>
        </w:rPr>
        <w:t>)</w:t>
      </w:r>
    </w:p>
    <w:p w14:paraId="108A94F8" w14:textId="77777777" w:rsidR="00BE6378" w:rsidRPr="00BE6378" w:rsidRDefault="00BE6378" w:rsidP="00BE6378">
      <w:pPr>
        <w:pStyle w:val="ListParagraph"/>
        <w:rPr>
          <w:rFonts w:cstheme="minorHAnsi"/>
          <w:sz w:val="24"/>
          <w:szCs w:val="24"/>
        </w:rPr>
      </w:pPr>
    </w:p>
    <w:p w14:paraId="3588A5F6" w14:textId="2F80A5BE" w:rsidR="00BE6378" w:rsidRDefault="00BE6378" w:rsidP="00B80E9F">
      <w:pPr>
        <w:pStyle w:val="ListParagraph"/>
        <w:numPr>
          <w:ilvl w:val="0"/>
          <w:numId w:val="4"/>
        </w:numPr>
        <w:rPr>
          <w:rFonts w:cstheme="minorHAnsi"/>
          <w:sz w:val="24"/>
          <w:szCs w:val="24"/>
        </w:rPr>
      </w:pPr>
      <w:r>
        <w:rPr>
          <w:rFonts w:cstheme="minorHAnsi"/>
          <w:sz w:val="24"/>
          <w:szCs w:val="24"/>
        </w:rPr>
        <w:t xml:space="preserve">Repeat the process with 0.2 kg, 0.3 kg, 0.4kg and 0.5 kg. </w:t>
      </w:r>
    </w:p>
    <w:p w14:paraId="7CE45ECE" w14:textId="77777777" w:rsidR="004D4546" w:rsidRPr="004D4546" w:rsidRDefault="004D4546" w:rsidP="004D4546">
      <w:pPr>
        <w:pStyle w:val="ListParagraph"/>
        <w:rPr>
          <w:rFonts w:cstheme="minorHAnsi"/>
          <w:sz w:val="24"/>
          <w:szCs w:val="24"/>
        </w:rPr>
      </w:pPr>
    </w:p>
    <w:p w14:paraId="75634894" w14:textId="5BFE29E8" w:rsidR="004D4546" w:rsidRDefault="004D4546" w:rsidP="00B80E9F">
      <w:pPr>
        <w:pStyle w:val="ListParagraph"/>
        <w:numPr>
          <w:ilvl w:val="0"/>
          <w:numId w:val="4"/>
        </w:numPr>
        <w:rPr>
          <w:rFonts w:cstheme="minorHAnsi"/>
          <w:sz w:val="24"/>
          <w:szCs w:val="24"/>
        </w:rPr>
      </w:pPr>
      <w:r w:rsidRPr="004D4546">
        <w:rPr>
          <w:rFonts w:cstheme="minorHAnsi"/>
          <w:sz w:val="24"/>
          <w:szCs w:val="24"/>
        </w:rPr>
        <w:t>Calculate PE</w:t>
      </w:r>
      <w:r>
        <w:rPr>
          <w:rFonts w:cstheme="minorHAnsi"/>
          <w:sz w:val="24"/>
          <w:szCs w:val="24"/>
        </w:rPr>
        <w:t xml:space="preserve"> (j) </w:t>
      </w:r>
      <w:r w:rsidRPr="004D4546">
        <w:rPr>
          <w:rFonts w:cstheme="minorHAnsi"/>
          <w:sz w:val="24"/>
          <w:szCs w:val="24"/>
        </w:rPr>
        <w:t>, Mg, PE loss</w:t>
      </w:r>
      <w:r>
        <w:rPr>
          <w:rFonts w:cstheme="minorHAnsi"/>
          <w:sz w:val="24"/>
          <w:szCs w:val="24"/>
        </w:rPr>
        <w:t xml:space="preserve"> (j)</w:t>
      </w:r>
      <w:r w:rsidRPr="004D4546">
        <w:rPr>
          <w:rFonts w:cstheme="minorHAnsi"/>
          <w:sz w:val="24"/>
          <w:szCs w:val="24"/>
        </w:rPr>
        <w:t xml:space="preserve"> and PE los</w:t>
      </w:r>
      <w:r>
        <w:rPr>
          <w:rFonts w:cstheme="minorHAnsi"/>
          <w:sz w:val="24"/>
          <w:szCs w:val="24"/>
        </w:rPr>
        <w:t xml:space="preserve">s (Adjusted) (j) values. </w:t>
      </w:r>
    </w:p>
    <w:p w14:paraId="687D7211" w14:textId="77777777" w:rsidR="004D4546" w:rsidRPr="004D4546" w:rsidRDefault="004D4546" w:rsidP="004D4546">
      <w:pPr>
        <w:pStyle w:val="ListParagraph"/>
        <w:rPr>
          <w:rFonts w:cstheme="minorHAnsi"/>
          <w:sz w:val="24"/>
          <w:szCs w:val="24"/>
        </w:rPr>
      </w:pPr>
    </w:p>
    <w:p w14:paraId="0BAC3517" w14:textId="278B7122" w:rsidR="004D4546" w:rsidRDefault="004D4546" w:rsidP="00B80E9F">
      <w:pPr>
        <w:pStyle w:val="ListParagraph"/>
        <w:numPr>
          <w:ilvl w:val="0"/>
          <w:numId w:val="4"/>
        </w:numPr>
        <w:rPr>
          <w:rFonts w:cstheme="minorHAnsi"/>
          <w:sz w:val="24"/>
          <w:szCs w:val="24"/>
        </w:rPr>
      </w:pPr>
      <w:r>
        <w:rPr>
          <w:rFonts w:cstheme="minorHAnsi"/>
          <w:sz w:val="24"/>
          <w:szCs w:val="24"/>
        </w:rPr>
        <w:t xml:space="preserve">Calculate Falling Time (s), Acceleration (m.s-2), velocity (m/s), (mg-ma)r and a/r values. </w:t>
      </w:r>
    </w:p>
    <w:p w14:paraId="66FDDD06" w14:textId="77777777" w:rsidR="004D4546" w:rsidRPr="004D4546" w:rsidRDefault="004D4546" w:rsidP="004D4546">
      <w:pPr>
        <w:pStyle w:val="ListParagraph"/>
        <w:rPr>
          <w:rFonts w:cstheme="minorHAnsi"/>
          <w:sz w:val="24"/>
          <w:szCs w:val="24"/>
        </w:rPr>
      </w:pPr>
    </w:p>
    <w:p w14:paraId="2B7FF59A" w14:textId="7091142B" w:rsidR="004D4546" w:rsidRDefault="00172781" w:rsidP="00B80E9F">
      <w:pPr>
        <w:pStyle w:val="ListParagraph"/>
        <w:numPr>
          <w:ilvl w:val="0"/>
          <w:numId w:val="4"/>
        </w:numPr>
        <w:rPr>
          <w:rFonts w:cstheme="minorHAnsi"/>
          <w:sz w:val="24"/>
          <w:szCs w:val="24"/>
        </w:rPr>
      </w:pPr>
      <w:r>
        <w:rPr>
          <w:rFonts w:cstheme="minorHAnsi"/>
          <w:sz w:val="24"/>
          <w:szCs w:val="24"/>
        </w:rPr>
        <w:t xml:space="preserve">Add nominal I values for the flywheel and the pulley in the bearing block to find the local nominal I value for the flywheel. </w:t>
      </w:r>
    </w:p>
    <w:p w14:paraId="3B760B02" w14:textId="77777777" w:rsidR="00172781" w:rsidRPr="00172781" w:rsidRDefault="00172781" w:rsidP="00172781">
      <w:pPr>
        <w:pStyle w:val="ListParagraph"/>
        <w:rPr>
          <w:rFonts w:cstheme="minorHAnsi"/>
          <w:sz w:val="24"/>
          <w:szCs w:val="24"/>
        </w:rPr>
      </w:pPr>
    </w:p>
    <w:p w14:paraId="08BFA6FE" w14:textId="50673C8D" w:rsidR="00172781" w:rsidRPr="004D4546" w:rsidRDefault="00172781" w:rsidP="00B80E9F">
      <w:pPr>
        <w:pStyle w:val="ListParagraph"/>
        <w:numPr>
          <w:ilvl w:val="0"/>
          <w:numId w:val="4"/>
        </w:numPr>
        <w:rPr>
          <w:rFonts w:cstheme="minorHAnsi"/>
          <w:sz w:val="24"/>
          <w:szCs w:val="24"/>
        </w:rPr>
      </w:pPr>
      <w:r>
        <w:rPr>
          <w:rFonts w:cstheme="minorHAnsi"/>
          <w:sz w:val="24"/>
          <w:szCs w:val="24"/>
        </w:rPr>
        <w:t>Use the chart paper to create a char of (mg-ma)r against a/r. Use the chart to find an average value ‘I’ for the flywheel.</w:t>
      </w:r>
    </w:p>
    <w:p w14:paraId="5653964C" w14:textId="6696DF9D" w:rsidR="00BE6378" w:rsidRPr="004D4546" w:rsidRDefault="00BE6378" w:rsidP="00BE6378">
      <w:pPr>
        <w:pStyle w:val="ListParagraph"/>
        <w:rPr>
          <w:rFonts w:cstheme="minorHAnsi"/>
          <w:sz w:val="24"/>
          <w:szCs w:val="24"/>
        </w:rPr>
      </w:pPr>
    </w:p>
    <w:p w14:paraId="450D6FA3" w14:textId="77777777" w:rsidR="004D4546" w:rsidRPr="004D4546" w:rsidRDefault="004D4546" w:rsidP="00BE6378">
      <w:pPr>
        <w:pStyle w:val="ListParagraph"/>
        <w:rPr>
          <w:rFonts w:cstheme="minorHAnsi"/>
          <w:sz w:val="24"/>
          <w:szCs w:val="24"/>
        </w:rPr>
      </w:pPr>
    </w:p>
    <w:p w14:paraId="6CFBBCD9" w14:textId="43B4D0E8" w:rsidR="00BE6378" w:rsidRDefault="00BE6378" w:rsidP="00BE6378">
      <w:pPr>
        <w:pStyle w:val="ListParagraph"/>
        <w:ind w:left="1440"/>
        <w:rPr>
          <w:rFonts w:cstheme="minorHAnsi"/>
          <w:sz w:val="24"/>
          <w:szCs w:val="24"/>
        </w:rPr>
      </w:pPr>
      <w:r>
        <w:rPr>
          <w:rFonts w:cstheme="minorHAnsi"/>
          <w:sz w:val="24"/>
          <w:szCs w:val="24"/>
        </w:rPr>
        <w:t xml:space="preserve">Formulation and calculation </w:t>
      </w:r>
    </w:p>
    <w:p w14:paraId="0ABF3C6F" w14:textId="0A6F4331" w:rsidR="00BE6378" w:rsidRDefault="00BE6378" w:rsidP="00BE6378">
      <w:pPr>
        <w:pStyle w:val="ListParagraph"/>
        <w:ind w:left="1440"/>
        <w:rPr>
          <w:rFonts w:cstheme="minorHAnsi"/>
          <w:sz w:val="24"/>
          <w:szCs w:val="24"/>
        </w:rPr>
      </w:pPr>
    </w:p>
    <w:p w14:paraId="426BF8B1" w14:textId="77777777" w:rsidR="000515D3" w:rsidRPr="002353DE" w:rsidRDefault="000515D3" w:rsidP="002353DE">
      <w:pPr>
        <w:rPr>
          <w:rFonts w:cstheme="minorHAnsi"/>
          <w:sz w:val="24"/>
          <w:szCs w:val="24"/>
        </w:rPr>
      </w:pPr>
      <w:r w:rsidRPr="002353DE">
        <w:rPr>
          <w:rFonts w:cstheme="minorHAnsi"/>
          <w:sz w:val="24"/>
          <w:szCs w:val="24"/>
        </w:rPr>
        <w:t xml:space="preserve">According to newton´s law, </w:t>
      </w:r>
    </w:p>
    <w:p w14:paraId="4ED7964B" w14:textId="6E43EF88" w:rsidR="002018D1" w:rsidRPr="002353DE" w:rsidRDefault="002018D1" w:rsidP="002353DE">
      <w:pPr>
        <w:rPr>
          <w:rFonts w:cstheme="minorHAnsi"/>
          <w:sz w:val="24"/>
          <w:szCs w:val="24"/>
        </w:rPr>
      </w:pPr>
      <m:oMathPara>
        <m:oMathParaPr>
          <m:jc m:val="center"/>
        </m:oMathParaPr>
        <m:oMath>
          <m:r>
            <w:rPr>
              <w:rFonts w:ascii="Cambria Math" w:hAnsi="Cambria Math" w:cstheme="minorHAnsi"/>
              <w:sz w:val="24"/>
              <w:szCs w:val="24"/>
            </w:rPr>
            <m:t>F=Ma</m:t>
          </m:r>
        </m:oMath>
      </m:oMathPara>
    </w:p>
    <w:p w14:paraId="3F491896" w14:textId="77777777" w:rsidR="002018D1" w:rsidRPr="002018D1" w:rsidRDefault="002018D1" w:rsidP="002018D1">
      <w:pPr>
        <w:pStyle w:val="ListParagraph"/>
        <w:ind w:left="1440"/>
        <w:rPr>
          <w:rFonts w:cstheme="minorHAnsi"/>
          <w:sz w:val="24"/>
          <w:szCs w:val="24"/>
        </w:rPr>
      </w:pPr>
    </w:p>
    <w:p w14:paraId="1564962C" w14:textId="6649F9D2" w:rsidR="002018D1" w:rsidRDefault="000515D3" w:rsidP="000515D3">
      <w:pPr>
        <w:pStyle w:val="ListParagraph"/>
        <w:ind w:left="1440"/>
        <w:rPr>
          <w:rFonts w:cstheme="minorHAnsi"/>
          <w:sz w:val="24"/>
          <w:szCs w:val="24"/>
        </w:rPr>
      </w:pPr>
      <w:r>
        <w:rPr>
          <w:rFonts w:cstheme="minorHAnsi"/>
          <w:sz w:val="24"/>
          <w:szCs w:val="24"/>
        </w:rPr>
        <w:t xml:space="preserve">Where           F = Is the resultant of the external forcer acting on the body, </w:t>
      </w:r>
    </w:p>
    <w:p w14:paraId="30E42597" w14:textId="77777777" w:rsidR="002018D1" w:rsidRDefault="002018D1" w:rsidP="000515D3">
      <w:pPr>
        <w:pStyle w:val="ListParagraph"/>
        <w:ind w:left="1440"/>
        <w:rPr>
          <w:rFonts w:cstheme="minorHAnsi"/>
          <w:sz w:val="24"/>
          <w:szCs w:val="24"/>
        </w:rPr>
      </w:pPr>
      <w:r>
        <w:rPr>
          <w:rFonts w:cstheme="minorHAnsi"/>
          <w:sz w:val="24"/>
          <w:szCs w:val="24"/>
        </w:rPr>
        <w:t xml:space="preserve">                       </w:t>
      </w:r>
      <w:r w:rsidR="000515D3">
        <w:rPr>
          <w:rFonts w:cstheme="minorHAnsi"/>
          <w:sz w:val="24"/>
          <w:szCs w:val="24"/>
        </w:rPr>
        <w:t>a</w:t>
      </w:r>
      <w:r>
        <w:rPr>
          <w:rFonts w:cstheme="minorHAnsi"/>
          <w:sz w:val="24"/>
          <w:szCs w:val="24"/>
        </w:rPr>
        <w:t xml:space="preserve"> = I</w:t>
      </w:r>
      <w:r w:rsidR="000515D3">
        <w:rPr>
          <w:rFonts w:cstheme="minorHAnsi"/>
          <w:sz w:val="24"/>
          <w:szCs w:val="24"/>
        </w:rPr>
        <w:t xml:space="preserve">s the linear acceleration of the body and </w:t>
      </w:r>
    </w:p>
    <w:p w14:paraId="63579F05" w14:textId="724106C9" w:rsidR="002018D1" w:rsidRDefault="002018D1" w:rsidP="000515D3">
      <w:pPr>
        <w:pStyle w:val="ListParagraph"/>
        <w:ind w:left="1440"/>
        <w:rPr>
          <w:rFonts w:cstheme="minorHAnsi"/>
          <w:sz w:val="24"/>
          <w:szCs w:val="24"/>
        </w:rPr>
      </w:pPr>
      <w:r>
        <w:rPr>
          <w:rFonts w:cstheme="minorHAnsi"/>
          <w:sz w:val="24"/>
          <w:szCs w:val="24"/>
        </w:rPr>
        <w:t xml:space="preserve">                      </w:t>
      </w:r>
      <w:r w:rsidR="000515D3">
        <w:rPr>
          <w:rFonts w:cstheme="minorHAnsi"/>
          <w:sz w:val="24"/>
          <w:szCs w:val="24"/>
        </w:rPr>
        <w:t>M</w:t>
      </w:r>
      <w:r>
        <w:rPr>
          <w:rFonts w:cstheme="minorHAnsi"/>
          <w:sz w:val="24"/>
          <w:szCs w:val="24"/>
        </w:rPr>
        <w:t xml:space="preserve"> =</w:t>
      </w:r>
      <w:r w:rsidR="000515D3">
        <w:rPr>
          <w:rFonts w:cstheme="minorHAnsi"/>
          <w:sz w:val="24"/>
          <w:szCs w:val="24"/>
        </w:rPr>
        <w:t xml:space="preserve"> </w:t>
      </w:r>
      <w:r>
        <w:rPr>
          <w:rFonts w:cstheme="minorHAnsi"/>
          <w:sz w:val="24"/>
          <w:szCs w:val="24"/>
        </w:rPr>
        <w:t>I</w:t>
      </w:r>
      <w:r w:rsidR="000515D3">
        <w:rPr>
          <w:rFonts w:cstheme="minorHAnsi"/>
          <w:sz w:val="24"/>
          <w:szCs w:val="24"/>
        </w:rPr>
        <w:t xml:space="preserve">s its mass. </w:t>
      </w:r>
    </w:p>
    <w:p w14:paraId="43AE341F" w14:textId="77777777" w:rsidR="002018D1" w:rsidRDefault="002018D1" w:rsidP="000515D3">
      <w:pPr>
        <w:pStyle w:val="ListParagraph"/>
        <w:ind w:left="1440"/>
        <w:rPr>
          <w:rFonts w:cstheme="minorHAnsi"/>
          <w:sz w:val="24"/>
          <w:szCs w:val="24"/>
        </w:rPr>
      </w:pPr>
    </w:p>
    <w:p w14:paraId="034E1869" w14:textId="77777777" w:rsidR="002353DE" w:rsidRDefault="000515D3" w:rsidP="002353DE">
      <w:pPr>
        <w:rPr>
          <w:rFonts w:cstheme="minorHAnsi"/>
          <w:sz w:val="24"/>
          <w:szCs w:val="24"/>
        </w:rPr>
      </w:pPr>
      <w:r w:rsidRPr="002353DE">
        <w:rPr>
          <w:rFonts w:cstheme="minorHAnsi"/>
          <w:sz w:val="24"/>
          <w:szCs w:val="24"/>
        </w:rPr>
        <w:t xml:space="preserve">The </w:t>
      </w:r>
      <w:r w:rsidR="002018D1" w:rsidRPr="002353DE">
        <w:rPr>
          <w:rFonts w:cstheme="minorHAnsi"/>
          <w:sz w:val="24"/>
          <w:szCs w:val="24"/>
        </w:rPr>
        <w:t>analogous relation for rotational acceleration is,</w:t>
      </w:r>
    </w:p>
    <w:p w14:paraId="71D9749E" w14:textId="19E50DC6" w:rsidR="002018D1" w:rsidRPr="002353DE" w:rsidRDefault="002018D1" w:rsidP="002353DE">
      <w:pPr>
        <w:rPr>
          <w:rFonts w:cstheme="minorHAnsi"/>
          <w:sz w:val="24"/>
          <w:szCs w:val="24"/>
        </w:rPr>
      </w:pPr>
      <m:oMathPara>
        <m:oMathParaPr>
          <m:jc m:val="center"/>
        </m:oMathParaPr>
        <m:oMath>
          <m:r>
            <w:rPr>
              <w:rFonts w:ascii="Cambria Math" w:hAnsi="Cambria Math" w:cstheme="minorHAnsi"/>
              <w:sz w:val="24"/>
              <w:szCs w:val="24"/>
            </w:rPr>
            <m:t>Σζ=Iα</m:t>
          </m:r>
        </m:oMath>
      </m:oMathPara>
    </w:p>
    <w:p w14:paraId="545418D2" w14:textId="44F4858D" w:rsidR="000515D3" w:rsidRPr="000515D3" w:rsidRDefault="000515D3" w:rsidP="000515D3">
      <w:pPr>
        <w:pStyle w:val="ListParagraph"/>
        <w:ind w:left="1440"/>
        <w:rPr>
          <w:rFonts w:cstheme="minorHAnsi"/>
          <w:sz w:val="24"/>
          <w:szCs w:val="24"/>
        </w:rPr>
      </w:pPr>
      <w:r>
        <w:rPr>
          <w:rFonts w:cstheme="minorHAnsi"/>
          <w:sz w:val="24"/>
          <w:szCs w:val="24"/>
        </w:rPr>
        <w:t xml:space="preserve"> </w:t>
      </w:r>
    </w:p>
    <w:p w14:paraId="283A2989" w14:textId="52684070" w:rsidR="00BE6378" w:rsidRDefault="002018D1" w:rsidP="00BE6378">
      <w:pPr>
        <w:pStyle w:val="ListParagraph"/>
        <w:ind w:left="1440"/>
        <w:rPr>
          <w:rFonts w:cstheme="minorHAnsi"/>
          <w:sz w:val="24"/>
          <w:szCs w:val="24"/>
        </w:rPr>
      </w:pPr>
      <w:r>
        <w:rPr>
          <w:rFonts w:cstheme="minorHAnsi"/>
          <w:sz w:val="24"/>
          <w:szCs w:val="24"/>
        </w:rPr>
        <w:t xml:space="preserve"> Where      </w:t>
      </w:r>
      <m:oMath>
        <m:r>
          <w:rPr>
            <w:rFonts w:ascii="Cambria Math" w:hAnsi="Cambria Math" w:cstheme="minorHAnsi"/>
            <w:sz w:val="24"/>
            <w:szCs w:val="24"/>
          </w:rPr>
          <m:t>Σζ</m:t>
        </m:r>
      </m:oMath>
      <w:r>
        <w:rPr>
          <w:rFonts w:cstheme="minorHAnsi"/>
          <w:sz w:val="24"/>
          <w:szCs w:val="24"/>
        </w:rPr>
        <w:t xml:space="preserve"> = External torques action on the body about the axis of rotation</w:t>
      </w:r>
    </w:p>
    <w:p w14:paraId="1D894E8D" w14:textId="004B3E85" w:rsidR="002018D1" w:rsidRDefault="002018D1" w:rsidP="00BE6378">
      <w:pPr>
        <w:pStyle w:val="ListParagraph"/>
        <w:ind w:left="1440"/>
        <w:rPr>
          <w:rFonts w:cstheme="minorHAnsi"/>
          <w:sz w:val="24"/>
          <w:szCs w:val="24"/>
        </w:rPr>
      </w:pPr>
      <w:r>
        <w:rPr>
          <w:rFonts w:cstheme="minorHAnsi"/>
          <w:sz w:val="24"/>
          <w:szCs w:val="24"/>
        </w:rPr>
        <w:t xml:space="preserve">                     α = Angular acceleration</w:t>
      </w:r>
    </w:p>
    <w:p w14:paraId="61AA3760" w14:textId="3221AD6A" w:rsidR="002018D1" w:rsidRDefault="002018D1" w:rsidP="00BE6378">
      <w:pPr>
        <w:pStyle w:val="ListParagraph"/>
        <w:ind w:left="1440"/>
        <w:rPr>
          <w:rFonts w:cstheme="minorHAnsi"/>
          <w:sz w:val="24"/>
          <w:szCs w:val="24"/>
        </w:rPr>
      </w:pPr>
      <w:r>
        <w:rPr>
          <w:rFonts w:cstheme="minorHAnsi"/>
          <w:sz w:val="24"/>
          <w:szCs w:val="24"/>
        </w:rPr>
        <w:t xml:space="preserve">                      I = Moment of inertia of the body about the axis of rotation</w:t>
      </w:r>
    </w:p>
    <w:p w14:paraId="5106878F" w14:textId="028B60CE" w:rsidR="002018D1" w:rsidRDefault="002018D1" w:rsidP="00BE6378">
      <w:pPr>
        <w:pStyle w:val="ListParagraph"/>
        <w:ind w:left="1440"/>
        <w:rPr>
          <w:rFonts w:cstheme="minorHAnsi"/>
          <w:sz w:val="24"/>
          <w:szCs w:val="24"/>
        </w:rPr>
      </w:pPr>
    </w:p>
    <w:p w14:paraId="380D68DF" w14:textId="40051D0C" w:rsidR="002018D1" w:rsidRPr="002353DE" w:rsidRDefault="002018D1" w:rsidP="002353DE">
      <w:pPr>
        <w:rPr>
          <w:rFonts w:cstheme="minorHAnsi"/>
          <w:sz w:val="24"/>
          <w:szCs w:val="24"/>
        </w:rPr>
      </w:pPr>
      <w:r w:rsidRPr="002353DE">
        <w:rPr>
          <w:rFonts w:cstheme="minorHAnsi"/>
          <w:sz w:val="24"/>
          <w:szCs w:val="24"/>
        </w:rPr>
        <w:t>The kinetic energy (KE) of a mass M having a linear velocity ‘v’ is given by</w:t>
      </w:r>
    </w:p>
    <w:p w14:paraId="4F7B9799" w14:textId="0EB426C8" w:rsidR="000515D3" w:rsidRPr="002353DE" w:rsidRDefault="002018D1" w:rsidP="002353DE">
      <w:pPr>
        <w:rPr>
          <w:rFonts w:cstheme="minorHAnsi"/>
          <w:sz w:val="24"/>
          <w:szCs w:val="24"/>
        </w:rPr>
      </w:pPr>
      <m:oMathPara>
        <m:oMathParaPr>
          <m:jc m:val="center"/>
        </m:oMathParaPr>
        <m:oMath>
          <m:r>
            <w:rPr>
              <w:rFonts w:ascii="Cambria Math" w:hAnsi="Cambria Math" w:cstheme="minorHAnsi"/>
              <w:sz w:val="24"/>
              <w:szCs w:val="24"/>
            </w:rPr>
            <m:t>KE=</m:t>
          </m:r>
          <m:f>
            <m:fPr>
              <m:ctrlPr>
                <w:rPr>
                  <w:rFonts w:ascii="Cambria Math" w:hAnsi="Cambria Math" w:cstheme="minorHAnsi"/>
                  <w:i/>
                  <w:sz w:val="24"/>
                  <w:szCs w:val="24"/>
                </w:rPr>
              </m:ctrlPr>
            </m:fPr>
            <m:num>
              <m:r>
                <w:rPr>
                  <w:rFonts w:ascii="Cambria Math" w:hAnsi="Cambria Math" w:cstheme="minorHAnsi"/>
                  <w:sz w:val="24"/>
                  <w:szCs w:val="24"/>
                </w:rPr>
                <m:t>1</m:t>
              </m:r>
            </m:num>
            <m:den>
              <m:r>
                <w:rPr>
                  <w:rFonts w:ascii="Cambria Math" w:hAnsi="Cambria Math" w:cstheme="minorHAnsi"/>
                  <w:sz w:val="24"/>
                  <w:szCs w:val="24"/>
                </w:rPr>
                <m:t>2</m:t>
              </m:r>
            </m:den>
          </m:f>
          <m:r>
            <w:rPr>
              <w:rFonts w:ascii="Cambria Math" w:hAnsi="Cambria Math" w:cstheme="minorHAnsi"/>
              <w:sz w:val="24"/>
              <w:szCs w:val="24"/>
            </w:rPr>
            <m:t>m</m:t>
          </m:r>
          <m:sSup>
            <m:sSupPr>
              <m:ctrlPr>
                <w:rPr>
                  <w:rFonts w:ascii="Cambria Math" w:hAnsi="Cambria Math" w:cstheme="minorHAnsi"/>
                  <w:i/>
                  <w:sz w:val="24"/>
                  <w:szCs w:val="24"/>
                </w:rPr>
              </m:ctrlPr>
            </m:sSupPr>
            <m:e>
              <m:r>
                <w:rPr>
                  <w:rFonts w:ascii="Cambria Math" w:hAnsi="Cambria Math" w:cstheme="minorHAnsi"/>
                  <w:sz w:val="24"/>
                  <w:szCs w:val="24"/>
                </w:rPr>
                <m:t>v</m:t>
              </m:r>
            </m:e>
            <m:sup>
              <m:r>
                <w:rPr>
                  <w:rFonts w:ascii="Cambria Math" w:hAnsi="Cambria Math" w:cstheme="minorHAnsi"/>
                  <w:sz w:val="24"/>
                  <w:szCs w:val="24"/>
                </w:rPr>
                <m:t>2</m:t>
              </m:r>
            </m:sup>
          </m:sSup>
        </m:oMath>
      </m:oMathPara>
    </w:p>
    <w:p w14:paraId="3040739D" w14:textId="77777777" w:rsidR="002018D1" w:rsidRPr="002018D1" w:rsidRDefault="002018D1" w:rsidP="00BE6378">
      <w:pPr>
        <w:pStyle w:val="ListParagraph"/>
        <w:ind w:left="1440"/>
        <w:rPr>
          <w:rFonts w:cstheme="minorHAnsi"/>
          <w:sz w:val="24"/>
          <w:szCs w:val="24"/>
        </w:rPr>
      </w:pPr>
    </w:p>
    <w:p w14:paraId="37F20E39" w14:textId="6D8E9610" w:rsidR="002018D1" w:rsidRPr="002353DE" w:rsidRDefault="002018D1" w:rsidP="002353DE">
      <w:pPr>
        <w:rPr>
          <w:rFonts w:cstheme="minorHAnsi"/>
          <w:sz w:val="24"/>
          <w:szCs w:val="24"/>
        </w:rPr>
      </w:pPr>
      <w:r w:rsidRPr="002353DE">
        <w:rPr>
          <w:rFonts w:cstheme="minorHAnsi"/>
          <w:sz w:val="24"/>
          <w:szCs w:val="24"/>
        </w:rPr>
        <w:t xml:space="preserve">In an analogous manner, the kinetic energy of a body of moment of inertia </w:t>
      </w:r>
      <w:r w:rsidR="00820244">
        <w:rPr>
          <w:rFonts w:cstheme="minorHAnsi"/>
          <w:sz w:val="24"/>
          <w:szCs w:val="24"/>
        </w:rPr>
        <w:t>‘</w:t>
      </w:r>
      <w:r w:rsidRPr="002353DE">
        <w:rPr>
          <w:rFonts w:cstheme="minorHAnsi"/>
          <w:sz w:val="24"/>
          <w:szCs w:val="24"/>
        </w:rPr>
        <w:t>I</w:t>
      </w:r>
      <w:r w:rsidR="00820244">
        <w:rPr>
          <w:rFonts w:cstheme="minorHAnsi"/>
          <w:sz w:val="24"/>
          <w:szCs w:val="24"/>
        </w:rPr>
        <w:t>’</w:t>
      </w:r>
      <w:r w:rsidRPr="002353DE">
        <w:rPr>
          <w:rFonts w:cstheme="minorHAnsi"/>
          <w:sz w:val="24"/>
          <w:szCs w:val="24"/>
        </w:rPr>
        <w:t xml:space="preserve"> and having an angular </w:t>
      </w:r>
      <w:r w:rsidR="00E621A4">
        <w:rPr>
          <w:rFonts w:cstheme="minorHAnsi"/>
          <w:sz w:val="24"/>
          <w:szCs w:val="24"/>
        </w:rPr>
        <w:t>velocity</w:t>
      </w:r>
      <w:r w:rsidRPr="002353DE">
        <w:rPr>
          <w:rFonts w:cstheme="minorHAnsi"/>
          <w:sz w:val="24"/>
          <w:szCs w:val="24"/>
        </w:rPr>
        <w:t xml:space="preserve"> ω is given by </w:t>
      </w:r>
    </w:p>
    <w:p w14:paraId="1112863A" w14:textId="4ECCD7E8" w:rsidR="002018D1" w:rsidRPr="00E621A4" w:rsidRDefault="002018D1" w:rsidP="002353DE">
      <w:pPr>
        <w:rPr>
          <w:rFonts w:cstheme="minorHAnsi"/>
          <w:sz w:val="24"/>
          <w:szCs w:val="24"/>
        </w:rPr>
      </w:pPr>
      <m:oMathPara>
        <m:oMath>
          <m:r>
            <w:rPr>
              <w:rFonts w:ascii="Cambria Math" w:hAnsi="Cambria Math" w:cstheme="minorHAnsi"/>
              <w:sz w:val="24"/>
              <w:szCs w:val="24"/>
            </w:rPr>
            <m:t>KE=</m:t>
          </m:r>
          <m:f>
            <m:fPr>
              <m:ctrlPr>
                <w:rPr>
                  <w:rFonts w:ascii="Cambria Math" w:hAnsi="Cambria Math" w:cstheme="minorHAnsi"/>
                  <w:i/>
                  <w:sz w:val="24"/>
                  <w:szCs w:val="24"/>
                </w:rPr>
              </m:ctrlPr>
            </m:fPr>
            <m:num>
              <m:r>
                <w:rPr>
                  <w:rFonts w:ascii="Cambria Math" w:hAnsi="Cambria Math" w:cstheme="minorHAnsi"/>
                  <w:sz w:val="24"/>
                  <w:szCs w:val="24"/>
                </w:rPr>
                <m:t>1</m:t>
              </m:r>
            </m:num>
            <m:den>
              <m:r>
                <w:rPr>
                  <w:rFonts w:ascii="Cambria Math" w:hAnsi="Cambria Math" w:cstheme="minorHAnsi"/>
                  <w:sz w:val="24"/>
                  <w:szCs w:val="24"/>
                </w:rPr>
                <m:t>2</m:t>
              </m:r>
            </m:den>
          </m:f>
          <m:r>
            <w:rPr>
              <w:rFonts w:ascii="Cambria Math" w:hAnsi="Cambria Math" w:cstheme="minorHAnsi"/>
              <w:sz w:val="24"/>
              <w:szCs w:val="24"/>
            </w:rPr>
            <m:t>I</m:t>
          </m:r>
          <m:sSup>
            <m:sSupPr>
              <m:ctrlPr>
                <w:rPr>
                  <w:rFonts w:ascii="Cambria Math" w:hAnsi="Cambria Math" w:cstheme="minorHAnsi"/>
                  <w:i/>
                  <w:sz w:val="24"/>
                  <w:szCs w:val="24"/>
                </w:rPr>
              </m:ctrlPr>
            </m:sSupPr>
            <m:e>
              <m:r>
                <w:rPr>
                  <w:rFonts w:ascii="Cambria Math" w:hAnsi="Cambria Math" w:cstheme="minorHAnsi"/>
                  <w:sz w:val="24"/>
                  <w:szCs w:val="24"/>
                </w:rPr>
                <m:t>ω</m:t>
              </m:r>
            </m:e>
            <m:sup>
              <m:r>
                <w:rPr>
                  <w:rFonts w:ascii="Cambria Math" w:hAnsi="Cambria Math" w:cstheme="minorHAnsi"/>
                  <w:sz w:val="24"/>
                  <w:szCs w:val="24"/>
                </w:rPr>
                <m:t>2</m:t>
              </m:r>
            </m:sup>
          </m:sSup>
        </m:oMath>
      </m:oMathPara>
    </w:p>
    <w:p w14:paraId="2CB391EA" w14:textId="7FF19C1D" w:rsidR="00E621A4" w:rsidRDefault="00E621A4" w:rsidP="002353DE">
      <w:pPr>
        <w:rPr>
          <w:rFonts w:cstheme="minorHAnsi"/>
          <w:sz w:val="24"/>
          <w:szCs w:val="24"/>
        </w:rPr>
      </w:pPr>
    </w:p>
    <w:p w14:paraId="72FF0A21" w14:textId="55BBD896" w:rsidR="00E621A4" w:rsidRDefault="00E621A4" w:rsidP="00E621A4">
      <w:pPr>
        <w:jc w:val="center"/>
        <w:rPr>
          <w:rFonts w:cstheme="minorHAnsi"/>
          <w:sz w:val="24"/>
          <w:szCs w:val="24"/>
        </w:rPr>
      </w:pPr>
      <w:r>
        <w:rPr>
          <w:rFonts w:cstheme="minorHAnsi"/>
          <w:sz w:val="24"/>
          <w:szCs w:val="24"/>
        </w:rPr>
        <w:t>Where    ω = Angular velocity, units of radians. One radian is = 57.3 degrees</w:t>
      </w:r>
    </w:p>
    <w:p w14:paraId="2270CB82" w14:textId="17841F2C" w:rsidR="00E621A4" w:rsidRDefault="00E621A4" w:rsidP="00E621A4">
      <w:pPr>
        <w:jc w:val="center"/>
        <w:rPr>
          <w:rFonts w:cstheme="minorHAnsi"/>
          <w:sz w:val="24"/>
          <w:szCs w:val="24"/>
        </w:rPr>
      </w:pPr>
      <w:r>
        <w:rPr>
          <w:rFonts w:cstheme="minorHAnsi"/>
          <w:sz w:val="24"/>
          <w:szCs w:val="24"/>
        </w:rPr>
        <w:t>One revolution per second = 6.28 radians per second</w:t>
      </w:r>
    </w:p>
    <w:p w14:paraId="0D3FC1B8" w14:textId="61F77809" w:rsidR="00E621A4" w:rsidRPr="00E621A4" w:rsidRDefault="00E621A4" w:rsidP="00E621A4">
      <w:pPr>
        <w:jc w:val="center"/>
        <w:rPr>
          <w:rFonts w:cstheme="minorHAnsi"/>
          <w:sz w:val="24"/>
          <w:szCs w:val="24"/>
        </w:rPr>
      </w:pPr>
      <m:oMathPara>
        <m:oMath>
          <m:r>
            <w:rPr>
              <w:rFonts w:ascii="Cambria Math" w:hAnsi="Cambria Math" w:cstheme="minorHAnsi"/>
              <w:sz w:val="24"/>
              <w:szCs w:val="24"/>
            </w:rPr>
            <m:t>1 rev.</m:t>
          </m:r>
          <m:sSup>
            <m:sSupPr>
              <m:ctrlPr>
                <w:rPr>
                  <w:rFonts w:ascii="Cambria Math" w:hAnsi="Cambria Math" w:cstheme="minorHAnsi"/>
                  <w:i/>
                  <w:sz w:val="24"/>
                  <w:szCs w:val="24"/>
                </w:rPr>
              </m:ctrlPr>
            </m:sSupPr>
            <m:e>
              <m:r>
                <w:rPr>
                  <w:rFonts w:ascii="Cambria Math" w:hAnsi="Cambria Math" w:cstheme="minorHAnsi"/>
                  <w:sz w:val="24"/>
                  <w:szCs w:val="24"/>
                </w:rPr>
                <m:t>s</m:t>
              </m:r>
            </m:e>
            <m:sup>
              <m:r>
                <w:rPr>
                  <w:rFonts w:ascii="Cambria Math" w:hAnsi="Cambria Math" w:cstheme="minorHAnsi"/>
                  <w:sz w:val="24"/>
                  <w:szCs w:val="24"/>
                </w:rPr>
                <m:t>-1</m:t>
              </m:r>
            </m:sup>
          </m:sSup>
          <m:r>
            <w:rPr>
              <w:rFonts w:ascii="Cambria Math" w:hAnsi="Cambria Math" w:cstheme="minorHAnsi"/>
              <w:sz w:val="24"/>
              <w:szCs w:val="24"/>
            </w:rPr>
            <m:t>=6.28 rad.</m:t>
          </m:r>
          <m:sSup>
            <m:sSupPr>
              <m:ctrlPr>
                <w:rPr>
                  <w:rFonts w:ascii="Cambria Math" w:hAnsi="Cambria Math" w:cstheme="minorHAnsi"/>
                  <w:i/>
                  <w:sz w:val="24"/>
                  <w:szCs w:val="24"/>
                </w:rPr>
              </m:ctrlPr>
            </m:sSupPr>
            <m:e>
              <m:r>
                <w:rPr>
                  <w:rFonts w:ascii="Cambria Math" w:hAnsi="Cambria Math" w:cstheme="minorHAnsi"/>
                  <w:sz w:val="24"/>
                  <w:szCs w:val="24"/>
                </w:rPr>
                <m:t>s</m:t>
              </m:r>
            </m:e>
            <m:sup>
              <m:r>
                <w:rPr>
                  <w:rFonts w:ascii="Cambria Math" w:hAnsi="Cambria Math" w:cstheme="minorHAnsi"/>
                  <w:sz w:val="24"/>
                  <w:szCs w:val="24"/>
                </w:rPr>
                <m:t>-1</m:t>
              </m:r>
            </m:sup>
          </m:sSup>
        </m:oMath>
      </m:oMathPara>
    </w:p>
    <w:p w14:paraId="564E8F9C" w14:textId="77777777" w:rsidR="002353DE" w:rsidRPr="002353DE" w:rsidRDefault="002353DE" w:rsidP="002353DE">
      <w:pPr>
        <w:pStyle w:val="ListParagraph"/>
        <w:ind w:left="1440"/>
        <w:rPr>
          <w:rFonts w:cstheme="minorHAnsi"/>
          <w:sz w:val="24"/>
          <w:szCs w:val="24"/>
        </w:rPr>
      </w:pPr>
    </w:p>
    <w:p w14:paraId="5AFE0262" w14:textId="7029E8FE" w:rsidR="002018D1" w:rsidRPr="002353DE" w:rsidRDefault="002018D1" w:rsidP="002353DE">
      <w:pPr>
        <w:rPr>
          <w:rFonts w:cstheme="minorHAnsi"/>
          <w:sz w:val="24"/>
          <w:szCs w:val="24"/>
        </w:rPr>
      </w:pPr>
      <w:r w:rsidRPr="002353DE">
        <w:rPr>
          <w:rFonts w:cstheme="minorHAnsi"/>
          <w:sz w:val="24"/>
          <w:szCs w:val="24"/>
        </w:rPr>
        <w:t>Thus, in rotational motion, the moment of inertia plays a role which is analogous to the role of mass M in linear motion. So</w:t>
      </w:r>
      <w:r w:rsidR="00792056" w:rsidRPr="002353DE">
        <w:rPr>
          <w:rFonts w:cstheme="minorHAnsi"/>
          <w:sz w:val="24"/>
          <w:szCs w:val="24"/>
        </w:rPr>
        <w:t>, the moment of inertia of the flywheel is its resistance to a change in rotation. You find the value from</w:t>
      </w:r>
    </w:p>
    <w:p w14:paraId="12DC48F8" w14:textId="5EB4E990" w:rsidR="00792056" w:rsidRPr="002353DE" w:rsidRDefault="0073022D" w:rsidP="002353DE">
      <w:pPr>
        <w:jc w:val="center"/>
        <w:rPr>
          <w:rFonts w:cstheme="minorHAnsi"/>
          <w:sz w:val="24"/>
          <w:szCs w:val="24"/>
        </w:rPr>
      </w:pPr>
      <m:oMathPara>
        <m:oMath>
          <m:sSub>
            <m:sSubPr>
              <m:ctrlPr>
                <w:rPr>
                  <w:rFonts w:ascii="Cambria Math" w:hAnsi="Cambria Math" w:cstheme="minorHAnsi"/>
                  <w:i/>
                  <w:iCs/>
                  <w:sz w:val="24"/>
                  <w:szCs w:val="24"/>
                </w:rPr>
              </m:ctrlPr>
            </m:sSubPr>
            <m:e>
              <m:r>
                <w:rPr>
                  <w:rFonts w:ascii="Cambria Math" w:hAnsi="Cambria Math" w:cstheme="minorHAnsi"/>
                  <w:sz w:val="24"/>
                  <w:szCs w:val="24"/>
                </w:rPr>
                <m:t>I</m:t>
              </m:r>
            </m:e>
            <m:sub>
              <m:r>
                <w:rPr>
                  <w:rFonts w:ascii="Cambria Math" w:hAnsi="Cambria Math" w:cstheme="minorHAnsi"/>
                  <w:sz w:val="24"/>
                  <w:szCs w:val="24"/>
                </w:rPr>
                <m:t>f</m:t>
              </m:r>
            </m:sub>
          </m:sSub>
          <m:r>
            <w:rPr>
              <w:rFonts w:ascii="Cambria Math" w:hAnsi="Cambria Math" w:cstheme="minorHAnsi"/>
              <w:sz w:val="24"/>
              <w:szCs w:val="24"/>
            </w:rPr>
            <m:t>=0.5</m:t>
          </m:r>
          <m:sSub>
            <m:sSubPr>
              <m:ctrlPr>
                <w:rPr>
                  <w:rFonts w:ascii="Cambria Math" w:hAnsi="Cambria Math" w:cstheme="minorHAnsi"/>
                  <w:i/>
                  <w:sz w:val="24"/>
                  <w:szCs w:val="24"/>
                </w:rPr>
              </m:ctrlPr>
            </m:sSubPr>
            <m:e>
              <m:r>
                <w:rPr>
                  <w:rFonts w:ascii="Cambria Math" w:hAnsi="Cambria Math" w:cstheme="minorHAnsi"/>
                  <w:sz w:val="24"/>
                  <w:szCs w:val="24"/>
                </w:rPr>
                <m:t>m</m:t>
              </m:r>
            </m:e>
            <m:sub>
              <m:r>
                <w:rPr>
                  <w:rFonts w:ascii="Cambria Math" w:hAnsi="Cambria Math" w:cstheme="minorHAnsi"/>
                  <w:sz w:val="24"/>
                  <w:szCs w:val="24"/>
                </w:rPr>
                <m:t>f</m:t>
              </m:r>
            </m:sub>
          </m:sSub>
          <m:sSup>
            <m:sSupPr>
              <m:ctrlPr>
                <w:rPr>
                  <w:rFonts w:ascii="Cambria Math" w:hAnsi="Cambria Math" w:cstheme="minorHAnsi"/>
                  <w:i/>
                  <w:sz w:val="24"/>
                  <w:szCs w:val="24"/>
                </w:rPr>
              </m:ctrlPr>
            </m:sSupPr>
            <m:e>
              <m:r>
                <w:rPr>
                  <w:rFonts w:ascii="Cambria Math" w:hAnsi="Cambria Math" w:cstheme="minorHAnsi"/>
                  <w:sz w:val="24"/>
                  <w:szCs w:val="24"/>
                </w:rPr>
                <m:t>r</m:t>
              </m:r>
              <m:ctrlPr>
                <w:rPr>
                  <w:rFonts w:ascii="Cambria Math" w:hAnsi="Cambria Math" w:cstheme="minorHAnsi"/>
                  <w:i/>
                  <w:iCs/>
                  <w:sz w:val="24"/>
                  <w:szCs w:val="24"/>
                </w:rPr>
              </m:ctrlPr>
            </m:e>
            <m:sup>
              <m:r>
                <w:rPr>
                  <w:rFonts w:ascii="Cambria Math" w:hAnsi="Cambria Math" w:cstheme="minorHAnsi"/>
                  <w:sz w:val="24"/>
                  <w:szCs w:val="24"/>
                </w:rPr>
                <m:t>2</m:t>
              </m:r>
            </m:sup>
          </m:sSup>
        </m:oMath>
      </m:oMathPara>
    </w:p>
    <w:p w14:paraId="37AA4FBF" w14:textId="6BD2EB04" w:rsidR="000515D3" w:rsidRDefault="000515D3" w:rsidP="002353DE">
      <w:pPr>
        <w:rPr>
          <w:rFonts w:cstheme="minorHAnsi"/>
          <w:sz w:val="24"/>
          <w:szCs w:val="24"/>
        </w:rPr>
      </w:pPr>
    </w:p>
    <w:p w14:paraId="158EE554" w14:textId="4763F4DB" w:rsidR="002353DE" w:rsidRDefault="002353DE" w:rsidP="002353DE">
      <w:pPr>
        <w:rPr>
          <w:rFonts w:cstheme="minorHAnsi"/>
          <w:sz w:val="24"/>
          <w:szCs w:val="24"/>
        </w:rPr>
      </w:pPr>
      <w:r>
        <w:rPr>
          <w:rFonts w:cstheme="minorHAnsi"/>
          <w:sz w:val="24"/>
          <w:szCs w:val="24"/>
        </w:rPr>
        <w:t xml:space="preserve">However, the true total moment of inertia of the flywheel and its connected parts is very difficult to find as it equal to the sum of the moment of inertia of the flywheel and an additional amount </w:t>
      </w:r>
      <w:r w:rsidR="00E621A4">
        <w:rPr>
          <w:rFonts w:cstheme="minorHAnsi"/>
          <w:sz w:val="24"/>
          <w:szCs w:val="24"/>
        </w:rPr>
        <w:t>for</w:t>
      </w:r>
      <w:r>
        <w:rPr>
          <w:rFonts w:cstheme="minorHAnsi"/>
          <w:sz w:val="24"/>
          <w:szCs w:val="24"/>
        </w:rPr>
        <w:t xml:space="preserve"> </w:t>
      </w:r>
      <w:r w:rsidR="00E621A4">
        <w:rPr>
          <w:rFonts w:cstheme="minorHAnsi"/>
          <w:sz w:val="24"/>
          <w:szCs w:val="24"/>
        </w:rPr>
        <w:t>t</w:t>
      </w:r>
      <w:r>
        <w:rPr>
          <w:rFonts w:cstheme="minorHAnsi"/>
          <w:sz w:val="24"/>
          <w:szCs w:val="24"/>
        </w:rPr>
        <w:t>he metal shaft, the pulley and part of the bearing race that the shaft turns in</w:t>
      </w:r>
      <w:r w:rsidR="00E621A4">
        <w:rPr>
          <w:rFonts w:cstheme="minorHAnsi"/>
          <w:sz w:val="24"/>
          <w:szCs w:val="24"/>
        </w:rPr>
        <w:t xml:space="preserve">. </w:t>
      </w:r>
    </w:p>
    <w:p w14:paraId="60B55F6E" w14:textId="19DCC139" w:rsidR="00E621A4" w:rsidRDefault="00E621A4" w:rsidP="002353DE">
      <w:pPr>
        <w:rPr>
          <w:rFonts w:cstheme="minorHAnsi"/>
          <w:sz w:val="24"/>
          <w:szCs w:val="24"/>
        </w:rPr>
      </w:pPr>
      <w:r>
        <w:rPr>
          <w:rFonts w:cstheme="minorHAnsi"/>
          <w:noProof/>
          <w:sz w:val="24"/>
          <w:szCs w:val="24"/>
        </w:rPr>
        <w:drawing>
          <wp:inline distT="0" distB="0" distL="0" distR="0" wp14:anchorId="5A9C83FC" wp14:editId="046AB865">
            <wp:extent cx="5731510" cy="36201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1.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620135"/>
                    </a:xfrm>
                    <a:prstGeom prst="rect">
                      <a:avLst/>
                    </a:prstGeom>
                  </pic:spPr>
                </pic:pic>
              </a:graphicData>
            </a:graphic>
          </wp:inline>
        </w:drawing>
      </w:r>
    </w:p>
    <w:p w14:paraId="44ED5CC2" w14:textId="550648A2" w:rsidR="00820244" w:rsidRDefault="00820244" w:rsidP="00820244">
      <w:pPr>
        <w:jc w:val="center"/>
        <w:rPr>
          <w:rFonts w:cstheme="minorHAnsi"/>
          <w:sz w:val="24"/>
          <w:szCs w:val="24"/>
        </w:rPr>
      </w:pPr>
      <w:r>
        <w:rPr>
          <w:rFonts w:cstheme="minorHAnsi"/>
          <w:sz w:val="24"/>
          <w:szCs w:val="24"/>
        </w:rPr>
        <w:t>Figure 2 (Energy in a flywheel)</w:t>
      </w:r>
    </w:p>
    <w:p w14:paraId="35B4B0E2" w14:textId="6FF2ACA9" w:rsidR="00820244" w:rsidRDefault="00820244" w:rsidP="00820244">
      <w:pPr>
        <w:rPr>
          <w:rFonts w:cstheme="minorHAnsi"/>
          <w:sz w:val="24"/>
          <w:szCs w:val="24"/>
        </w:rPr>
      </w:pPr>
    </w:p>
    <w:p w14:paraId="4BD6B213" w14:textId="1D562219" w:rsidR="00820244" w:rsidRDefault="00820244" w:rsidP="00820244">
      <w:pPr>
        <w:rPr>
          <w:rFonts w:cstheme="minorHAnsi"/>
          <w:sz w:val="24"/>
          <w:szCs w:val="24"/>
        </w:rPr>
      </w:pPr>
      <w:r>
        <w:rPr>
          <w:rFonts w:cstheme="minorHAnsi"/>
          <w:sz w:val="24"/>
          <w:szCs w:val="24"/>
        </w:rPr>
        <w:t>See figure 2.</w:t>
      </w:r>
    </w:p>
    <w:p w14:paraId="0C66CF69" w14:textId="5E14E978" w:rsidR="00820244" w:rsidRDefault="00820244" w:rsidP="00820244">
      <w:pPr>
        <w:pStyle w:val="ListParagraph"/>
        <w:numPr>
          <w:ilvl w:val="0"/>
          <w:numId w:val="5"/>
        </w:numPr>
        <w:rPr>
          <w:rFonts w:cstheme="minorHAnsi"/>
          <w:sz w:val="24"/>
          <w:szCs w:val="24"/>
        </w:rPr>
      </w:pPr>
      <w:r>
        <w:rPr>
          <w:rFonts w:cstheme="minorHAnsi"/>
          <w:sz w:val="24"/>
          <w:szCs w:val="24"/>
        </w:rPr>
        <w:t>Step 1. Flywheel = Initial Position = (KE = 0)</w:t>
      </w:r>
    </w:p>
    <w:p w14:paraId="634D8F09" w14:textId="7DABA0B8" w:rsidR="00820244" w:rsidRDefault="00820244" w:rsidP="00820244">
      <w:pPr>
        <w:pStyle w:val="ListParagraph"/>
        <w:numPr>
          <w:ilvl w:val="0"/>
          <w:numId w:val="5"/>
        </w:numPr>
        <w:rPr>
          <w:rFonts w:cstheme="minorHAnsi"/>
          <w:sz w:val="24"/>
          <w:szCs w:val="24"/>
        </w:rPr>
      </w:pPr>
      <w:r>
        <w:rPr>
          <w:rFonts w:cstheme="minorHAnsi"/>
          <w:sz w:val="24"/>
          <w:szCs w:val="24"/>
        </w:rPr>
        <w:t xml:space="preserve">Step 2. </w:t>
      </w:r>
      <w:r w:rsidR="00BE1286">
        <w:rPr>
          <w:rFonts w:cstheme="minorHAnsi"/>
          <w:sz w:val="24"/>
          <w:szCs w:val="24"/>
        </w:rPr>
        <w:t xml:space="preserve">The mass reaches the lowest point = (KE = Maximum) </w:t>
      </w:r>
    </w:p>
    <w:p w14:paraId="5A22D516" w14:textId="77777777" w:rsidR="00BE1286" w:rsidRDefault="00BE1286" w:rsidP="00820244">
      <w:pPr>
        <w:pStyle w:val="ListParagraph"/>
        <w:numPr>
          <w:ilvl w:val="0"/>
          <w:numId w:val="5"/>
        </w:numPr>
        <w:rPr>
          <w:rFonts w:cstheme="minorHAnsi"/>
          <w:sz w:val="24"/>
          <w:szCs w:val="24"/>
        </w:rPr>
      </w:pPr>
      <w:r>
        <w:rPr>
          <w:rFonts w:cstheme="minorHAnsi"/>
          <w:sz w:val="24"/>
          <w:szCs w:val="24"/>
        </w:rPr>
        <w:lastRenderedPageBreak/>
        <w:t xml:space="preserve">Step 3. The mass bounces and try to returns back to its original height, but now we have a different ‘h’, so there is some energy lost in the system. </w:t>
      </w:r>
    </w:p>
    <w:p w14:paraId="3C41A15D" w14:textId="5BCB23A4" w:rsidR="00BE1286" w:rsidRPr="007E7A91" w:rsidRDefault="0073022D" w:rsidP="00BE1286">
      <w:pPr>
        <w:jc w:val="center"/>
        <w:rPr>
          <w:rFonts w:cstheme="minorHAnsi"/>
          <w:sz w:val="24"/>
          <w:szCs w:val="24"/>
        </w:rPr>
      </w:pPr>
      <m:oMathPara>
        <m:oMath>
          <m:sSub>
            <m:sSubPr>
              <m:ctrlPr>
                <w:rPr>
                  <w:rFonts w:ascii="Cambria Math" w:hAnsi="Cambria Math" w:cstheme="minorHAnsi"/>
                  <w:i/>
                  <w:sz w:val="24"/>
                  <w:szCs w:val="24"/>
                </w:rPr>
              </m:ctrlPr>
            </m:sSubPr>
            <m:e>
              <m:r>
                <w:rPr>
                  <w:rFonts w:ascii="Cambria Math" w:hAnsi="Cambria Math" w:cstheme="minorHAnsi"/>
                  <w:sz w:val="24"/>
                  <w:szCs w:val="24"/>
                </w:rPr>
                <m:t>PE</m:t>
              </m:r>
            </m:e>
            <m:sub>
              <m:r>
                <w:rPr>
                  <w:rFonts w:ascii="Cambria Math" w:hAnsi="Cambria Math" w:cstheme="minorHAnsi"/>
                  <w:sz w:val="24"/>
                  <w:szCs w:val="24"/>
                </w:rPr>
                <m:t>loss</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mgh</m:t>
              </m:r>
            </m:e>
            <m:sub>
              <m:r>
                <w:rPr>
                  <w:rFonts w:ascii="Cambria Math" w:hAnsi="Cambria Math" w:cstheme="minorHAnsi"/>
                  <w:sz w:val="24"/>
                  <w:szCs w:val="24"/>
                </w:rPr>
                <m:t>1</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mgh</m:t>
              </m:r>
            </m:e>
            <m:sub>
              <m:r>
                <w:rPr>
                  <w:rFonts w:ascii="Cambria Math" w:hAnsi="Cambria Math" w:cstheme="minorHAnsi"/>
                  <w:sz w:val="24"/>
                  <w:szCs w:val="24"/>
                </w:rPr>
                <m:t>2</m:t>
              </m:r>
            </m:sub>
          </m:sSub>
        </m:oMath>
      </m:oMathPara>
    </w:p>
    <w:p w14:paraId="5544A8AD" w14:textId="4EA52D9E" w:rsidR="007E7A91" w:rsidRDefault="007E7A91" w:rsidP="007E7A91">
      <w:pPr>
        <w:rPr>
          <w:rFonts w:cstheme="minorHAnsi"/>
          <w:sz w:val="24"/>
          <w:szCs w:val="24"/>
        </w:rPr>
      </w:pPr>
      <w:r>
        <w:rPr>
          <w:rFonts w:cstheme="minorHAnsi"/>
          <w:sz w:val="24"/>
          <w:szCs w:val="24"/>
        </w:rPr>
        <w:t xml:space="preserve">The PE loss is the total loss through the downward and upward movement. To compare it more accurately with KE, which is for simply for the downward movement, you must multiply it by the height ratio. </w:t>
      </w:r>
    </w:p>
    <w:p w14:paraId="31D3EEB3" w14:textId="565EF279" w:rsidR="007E7A91" w:rsidRDefault="007E7A91" w:rsidP="007E7A91">
      <w:pPr>
        <w:jc w:val="center"/>
        <w:rPr>
          <w:rFonts w:cstheme="minorHAnsi"/>
          <w:sz w:val="24"/>
          <w:szCs w:val="24"/>
        </w:rPr>
      </w:pPr>
      <m:oMath>
        <m:r>
          <w:rPr>
            <w:rFonts w:ascii="Cambria Math" w:hAnsi="Cambria Math" w:cstheme="minorHAnsi"/>
            <w:sz w:val="24"/>
            <w:szCs w:val="24"/>
          </w:rPr>
          <m:t xml:space="preserve">PE loss </m:t>
        </m:r>
        <m:d>
          <m:dPr>
            <m:ctrlPr>
              <w:rPr>
                <w:rFonts w:ascii="Cambria Math" w:hAnsi="Cambria Math" w:cstheme="minorHAnsi"/>
                <w:i/>
                <w:sz w:val="24"/>
                <w:szCs w:val="24"/>
              </w:rPr>
            </m:ctrlPr>
          </m:dPr>
          <m:e>
            <m:r>
              <w:rPr>
                <w:rFonts w:ascii="Cambria Math" w:hAnsi="Cambria Math" w:cstheme="minorHAnsi"/>
                <w:sz w:val="24"/>
                <w:szCs w:val="24"/>
              </w:rPr>
              <m:t>AdJusted</m:t>
            </m:r>
          </m:e>
        </m:d>
        <m:r>
          <w:rPr>
            <w:rFonts w:ascii="Cambria Math" w:hAnsi="Cambria Math" w:cstheme="minorHAnsi"/>
            <w:sz w:val="24"/>
            <w:szCs w:val="24"/>
          </w:rPr>
          <m:t xml:space="preserve">=PE Loss x </m:t>
        </m:r>
        <m:sSub>
          <m:sSubPr>
            <m:ctrlPr>
              <w:rPr>
                <w:rFonts w:ascii="Cambria Math" w:hAnsi="Cambria Math" w:cstheme="minorHAnsi"/>
                <w:i/>
                <w:sz w:val="24"/>
                <w:szCs w:val="24"/>
              </w:rPr>
            </m:ctrlPr>
          </m:sSubPr>
          <m:e>
            <m:r>
              <w:rPr>
                <w:rFonts w:ascii="Cambria Math" w:hAnsi="Cambria Math" w:cstheme="minorHAnsi"/>
                <w:sz w:val="24"/>
                <w:szCs w:val="24"/>
              </w:rPr>
              <m:t>h</m:t>
            </m:r>
          </m:e>
          <m:sub>
            <m:r>
              <w:rPr>
                <w:rFonts w:ascii="Cambria Math" w:hAnsi="Cambria Math" w:cstheme="minorHAnsi"/>
                <w:sz w:val="24"/>
                <w:szCs w:val="24"/>
              </w:rPr>
              <m:t>1</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h</m:t>
            </m:r>
          </m:e>
          <m:sub>
            <m:r>
              <w:rPr>
                <w:rFonts w:ascii="Cambria Math" w:hAnsi="Cambria Math" w:cstheme="minorHAnsi"/>
                <w:sz w:val="24"/>
                <w:szCs w:val="24"/>
              </w:rPr>
              <m:t>1</m:t>
            </m:r>
          </m:sub>
        </m:sSub>
      </m:oMath>
      <w:r>
        <w:rPr>
          <w:rFonts w:cstheme="minorHAnsi"/>
          <w:sz w:val="24"/>
          <w:szCs w:val="24"/>
        </w:rPr>
        <w:t>+</w:t>
      </w:r>
      <m:oMath>
        <m:sSub>
          <m:sSubPr>
            <m:ctrlPr>
              <w:rPr>
                <w:rFonts w:ascii="Cambria Math" w:hAnsi="Cambria Math" w:cstheme="minorHAnsi"/>
                <w:i/>
                <w:sz w:val="24"/>
                <w:szCs w:val="24"/>
              </w:rPr>
            </m:ctrlPr>
          </m:sSubPr>
          <m:e>
            <m:r>
              <w:rPr>
                <w:rFonts w:ascii="Cambria Math" w:hAnsi="Cambria Math" w:cstheme="minorHAnsi"/>
                <w:sz w:val="24"/>
                <w:szCs w:val="24"/>
              </w:rPr>
              <m:t>h</m:t>
            </m:r>
          </m:e>
          <m:sub>
            <m:r>
              <w:rPr>
                <w:rFonts w:ascii="Cambria Math" w:hAnsi="Cambria Math" w:cstheme="minorHAnsi"/>
                <w:sz w:val="24"/>
                <w:szCs w:val="24"/>
              </w:rPr>
              <m:t>2</m:t>
            </m:r>
          </m:sub>
        </m:sSub>
        <m:r>
          <w:rPr>
            <w:rFonts w:ascii="Cambria Math" w:hAnsi="Cambria Math" w:cstheme="minorHAnsi"/>
            <w:sz w:val="24"/>
            <w:szCs w:val="24"/>
          </w:rPr>
          <m:t>)</m:t>
        </m:r>
      </m:oMath>
    </w:p>
    <w:p w14:paraId="1388E114" w14:textId="052F7CEF" w:rsidR="0021551E" w:rsidRDefault="0021551E" w:rsidP="007E7A91">
      <w:pPr>
        <w:jc w:val="center"/>
        <w:rPr>
          <w:rFonts w:cstheme="minorHAnsi"/>
          <w:sz w:val="24"/>
          <w:szCs w:val="24"/>
        </w:rPr>
      </w:pPr>
    </w:p>
    <w:p w14:paraId="09D886F0" w14:textId="52BD5BCF" w:rsidR="0021551E" w:rsidRDefault="0021551E" w:rsidP="007E7A91">
      <w:pPr>
        <w:jc w:val="center"/>
        <w:rPr>
          <w:rFonts w:cstheme="minorHAnsi"/>
          <w:sz w:val="24"/>
          <w:szCs w:val="24"/>
        </w:rPr>
      </w:pPr>
    </w:p>
    <w:p w14:paraId="4577FDFF" w14:textId="27580BC3" w:rsidR="0021551E" w:rsidRDefault="0021551E" w:rsidP="007E7A91">
      <w:pPr>
        <w:jc w:val="center"/>
        <w:rPr>
          <w:rFonts w:cstheme="minorHAnsi"/>
          <w:sz w:val="24"/>
          <w:szCs w:val="24"/>
        </w:rPr>
      </w:pPr>
    </w:p>
    <w:p w14:paraId="77C7EF6F" w14:textId="77777777" w:rsidR="0021551E" w:rsidRDefault="0021551E" w:rsidP="007E7A91">
      <w:pPr>
        <w:jc w:val="center"/>
        <w:rPr>
          <w:rFonts w:cstheme="minorHAnsi"/>
          <w:sz w:val="24"/>
          <w:szCs w:val="24"/>
        </w:rPr>
      </w:pPr>
    </w:p>
    <w:p w14:paraId="22C0B7FC" w14:textId="52173734" w:rsidR="0021551E" w:rsidRDefault="007E7A91" w:rsidP="007E7A91">
      <w:pPr>
        <w:rPr>
          <w:rFonts w:cstheme="minorHAnsi"/>
          <w:sz w:val="24"/>
          <w:szCs w:val="24"/>
        </w:rPr>
      </w:pPr>
      <w:r w:rsidRPr="007E7A91">
        <w:rPr>
          <w:rFonts w:cstheme="minorHAnsi"/>
          <w:sz w:val="24"/>
          <w:szCs w:val="24"/>
        </w:rPr>
        <w:t>With the values that we have obtained manually we will proceed to the calculation</w:t>
      </w:r>
      <w:r>
        <w:rPr>
          <w:rFonts w:cstheme="minorHAnsi"/>
          <w:sz w:val="24"/>
          <w:szCs w:val="24"/>
        </w:rPr>
        <w:t>;</w:t>
      </w:r>
    </w:p>
    <w:tbl>
      <w:tblPr>
        <w:tblW w:w="9006" w:type="dxa"/>
        <w:jc w:val="center"/>
        <w:tblLook w:val="04A0" w:firstRow="1" w:lastRow="0" w:firstColumn="1" w:lastColumn="0" w:noHBand="0" w:noVBand="1"/>
      </w:tblPr>
      <w:tblGrid>
        <w:gridCol w:w="1105"/>
        <w:gridCol w:w="1073"/>
        <w:gridCol w:w="1073"/>
        <w:gridCol w:w="1073"/>
        <w:gridCol w:w="1073"/>
        <w:gridCol w:w="1236"/>
        <w:gridCol w:w="1236"/>
        <w:gridCol w:w="1137"/>
      </w:tblGrid>
      <w:tr w:rsidR="0021551E" w:rsidRPr="0021551E" w14:paraId="189942CB" w14:textId="77777777" w:rsidTr="0021551E">
        <w:trPr>
          <w:trHeight w:val="220"/>
          <w:jc w:val="center"/>
        </w:trPr>
        <w:tc>
          <w:tcPr>
            <w:tcW w:w="1105" w:type="dxa"/>
            <w:tcBorders>
              <w:top w:val="single" w:sz="8" w:space="0" w:color="auto"/>
              <w:left w:val="single" w:sz="8" w:space="0" w:color="auto"/>
              <w:bottom w:val="single" w:sz="8" w:space="0" w:color="auto"/>
              <w:right w:val="single" w:sz="4" w:space="0" w:color="auto"/>
            </w:tcBorders>
            <w:shd w:val="clear" w:color="000000" w:fill="8EA9DB"/>
            <w:vAlign w:val="bottom"/>
            <w:hideMark/>
          </w:tcPr>
          <w:p w14:paraId="5A28ACED" w14:textId="5D2FC9F5" w:rsidR="0021551E" w:rsidRPr="0021551E" w:rsidRDefault="0021551E" w:rsidP="0021551E">
            <w:pPr>
              <w:spacing w:after="0" w:line="240" w:lineRule="auto"/>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Mass</w:t>
            </w:r>
            <w:r>
              <w:rPr>
                <w:rFonts w:ascii="Calibri" w:eastAsia="Times New Roman" w:hAnsi="Calibri" w:cs="Calibri"/>
                <w:color w:val="000000"/>
                <w:sz w:val="24"/>
                <w:szCs w:val="24"/>
                <w:lang w:eastAsia="en-GB"/>
              </w:rPr>
              <w:t xml:space="preserve"> (kg)</w:t>
            </w:r>
          </w:p>
        </w:tc>
        <w:tc>
          <w:tcPr>
            <w:tcW w:w="1073" w:type="dxa"/>
            <w:tcBorders>
              <w:top w:val="single" w:sz="8" w:space="0" w:color="auto"/>
              <w:left w:val="nil"/>
              <w:bottom w:val="single" w:sz="8" w:space="0" w:color="auto"/>
              <w:right w:val="single" w:sz="4" w:space="0" w:color="auto"/>
            </w:tcBorders>
            <w:shd w:val="clear" w:color="000000" w:fill="8EA9DB"/>
            <w:vAlign w:val="bottom"/>
            <w:hideMark/>
          </w:tcPr>
          <w:p w14:paraId="657EDD9B" w14:textId="5AEC2DB4" w:rsidR="0021551E" w:rsidRPr="0021551E" w:rsidRDefault="0021551E" w:rsidP="0021551E">
            <w:pPr>
              <w:spacing w:after="0" w:line="240" w:lineRule="auto"/>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PE</w:t>
            </w:r>
            <w:r>
              <w:rPr>
                <w:rFonts w:ascii="Calibri" w:eastAsia="Times New Roman" w:hAnsi="Calibri" w:cs="Calibri"/>
                <w:color w:val="000000"/>
                <w:sz w:val="24"/>
                <w:szCs w:val="24"/>
                <w:lang w:eastAsia="en-GB"/>
              </w:rPr>
              <w:t xml:space="preserve"> (j)</w:t>
            </w:r>
          </w:p>
        </w:tc>
        <w:tc>
          <w:tcPr>
            <w:tcW w:w="1073" w:type="dxa"/>
            <w:tcBorders>
              <w:top w:val="single" w:sz="8" w:space="0" w:color="auto"/>
              <w:left w:val="nil"/>
              <w:bottom w:val="single" w:sz="8" w:space="0" w:color="auto"/>
              <w:right w:val="single" w:sz="4" w:space="0" w:color="auto"/>
            </w:tcBorders>
            <w:shd w:val="clear" w:color="000000" w:fill="8EA9DB"/>
            <w:vAlign w:val="bottom"/>
            <w:hideMark/>
          </w:tcPr>
          <w:p w14:paraId="4F087786" w14:textId="62DD7A3F" w:rsidR="0021551E" w:rsidRPr="0021551E" w:rsidRDefault="0021551E" w:rsidP="0021551E">
            <w:pPr>
              <w:spacing w:after="0" w:line="240" w:lineRule="auto"/>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 xml:space="preserve">T </w:t>
            </w:r>
            <w:r>
              <w:rPr>
                <w:rFonts w:ascii="Calibri" w:eastAsia="Times New Roman" w:hAnsi="Calibri" w:cs="Calibri"/>
                <w:color w:val="000000"/>
                <w:sz w:val="24"/>
                <w:szCs w:val="24"/>
                <w:lang w:eastAsia="en-GB"/>
              </w:rPr>
              <w:t>(s)</w:t>
            </w:r>
          </w:p>
        </w:tc>
        <w:tc>
          <w:tcPr>
            <w:tcW w:w="1073" w:type="dxa"/>
            <w:tcBorders>
              <w:top w:val="single" w:sz="8" w:space="0" w:color="auto"/>
              <w:left w:val="nil"/>
              <w:bottom w:val="single" w:sz="8" w:space="0" w:color="auto"/>
              <w:right w:val="single" w:sz="4" w:space="0" w:color="auto"/>
            </w:tcBorders>
            <w:shd w:val="clear" w:color="000000" w:fill="8EA9DB"/>
            <w:noWrap/>
            <w:vAlign w:val="bottom"/>
            <w:hideMark/>
          </w:tcPr>
          <w:p w14:paraId="12DE1EF5" w14:textId="77777777" w:rsidR="0021551E" w:rsidRPr="0021551E" w:rsidRDefault="0021551E" w:rsidP="0021551E">
            <w:pPr>
              <w:spacing w:after="0" w:line="240" w:lineRule="auto"/>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h1 (m)</w:t>
            </w:r>
          </w:p>
        </w:tc>
        <w:tc>
          <w:tcPr>
            <w:tcW w:w="1073" w:type="dxa"/>
            <w:tcBorders>
              <w:top w:val="single" w:sz="8" w:space="0" w:color="auto"/>
              <w:left w:val="nil"/>
              <w:bottom w:val="single" w:sz="8" w:space="0" w:color="auto"/>
              <w:right w:val="single" w:sz="4" w:space="0" w:color="auto"/>
            </w:tcBorders>
            <w:shd w:val="clear" w:color="000000" w:fill="8EA9DB"/>
            <w:noWrap/>
            <w:vAlign w:val="bottom"/>
            <w:hideMark/>
          </w:tcPr>
          <w:p w14:paraId="6E565738" w14:textId="77777777" w:rsidR="0021551E" w:rsidRPr="0021551E" w:rsidRDefault="0021551E" w:rsidP="0021551E">
            <w:pPr>
              <w:spacing w:after="0" w:line="240" w:lineRule="auto"/>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h2 (m)</w:t>
            </w:r>
          </w:p>
        </w:tc>
        <w:tc>
          <w:tcPr>
            <w:tcW w:w="1236" w:type="dxa"/>
            <w:tcBorders>
              <w:top w:val="single" w:sz="8" w:space="0" w:color="auto"/>
              <w:left w:val="nil"/>
              <w:bottom w:val="single" w:sz="8" w:space="0" w:color="auto"/>
              <w:right w:val="single" w:sz="4" w:space="0" w:color="auto"/>
            </w:tcBorders>
            <w:shd w:val="clear" w:color="000000" w:fill="8EA9DB"/>
            <w:noWrap/>
            <w:vAlign w:val="bottom"/>
            <w:hideMark/>
          </w:tcPr>
          <w:p w14:paraId="015D04B8" w14:textId="306E041D" w:rsidR="0021551E" w:rsidRPr="0021551E" w:rsidRDefault="0021551E" w:rsidP="0021551E">
            <w:pPr>
              <w:spacing w:after="0" w:line="240" w:lineRule="auto"/>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Mg</w:t>
            </w:r>
            <w:r>
              <w:rPr>
                <w:rFonts w:ascii="Calibri" w:eastAsia="Times New Roman" w:hAnsi="Calibri" w:cs="Calibri"/>
                <w:color w:val="000000"/>
                <w:sz w:val="24"/>
                <w:szCs w:val="24"/>
                <w:lang w:eastAsia="en-GB"/>
              </w:rPr>
              <w:t xml:space="preserve"> </w:t>
            </w:r>
          </w:p>
        </w:tc>
        <w:tc>
          <w:tcPr>
            <w:tcW w:w="1236" w:type="dxa"/>
            <w:tcBorders>
              <w:top w:val="single" w:sz="8" w:space="0" w:color="auto"/>
              <w:left w:val="nil"/>
              <w:bottom w:val="single" w:sz="8" w:space="0" w:color="auto"/>
              <w:right w:val="single" w:sz="4" w:space="0" w:color="auto"/>
            </w:tcBorders>
            <w:shd w:val="clear" w:color="000000" w:fill="8EA9DB"/>
            <w:noWrap/>
            <w:vAlign w:val="bottom"/>
            <w:hideMark/>
          </w:tcPr>
          <w:p w14:paraId="688AC69B" w14:textId="2CC7F4F3" w:rsidR="0021551E" w:rsidRPr="0021551E" w:rsidRDefault="0021551E" w:rsidP="0021551E">
            <w:pPr>
              <w:spacing w:after="0" w:line="240" w:lineRule="auto"/>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PE loss</w:t>
            </w:r>
            <w:r>
              <w:rPr>
                <w:rFonts w:ascii="Calibri" w:eastAsia="Times New Roman" w:hAnsi="Calibri" w:cs="Calibri"/>
                <w:color w:val="000000"/>
                <w:sz w:val="24"/>
                <w:szCs w:val="24"/>
                <w:lang w:eastAsia="en-GB"/>
              </w:rPr>
              <w:t xml:space="preserve"> (j)</w:t>
            </w:r>
          </w:p>
        </w:tc>
        <w:tc>
          <w:tcPr>
            <w:tcW w:w="1137" w:type="dxa"/>
            <w:tcBorders>
              <w:top w:val="single" w:sz="8" w:space="0" w:color="auto"/>
              <w:left w:val="nil"/>
              <w:bottom w:val="single" w:sz="8" w:space="0" w:color="auto"/>
              <w:right w:val="single" w:sz="8" w:space="0" w:color="auto"/>
            </w:tcBorders>
            <w:shd w:val="clear" w:color="000000" w:fill="8EA9DB"/>
            <w:noWrap/>
            <w:vAlign w:val="bottom"/>
            <w:hideMark/>
          </w:tcPr>
          <w:p w14:paraId="2EF21841" w14:textId="082AAA47" w:rsidR="0021551E" w:rsidRPr="0021551E" w:rsidRDefault="0021551E" w:rsidP="0021551E">
            <w:pPr>
              <w:spacing w:after="0" w:line="240" w:lineRule="auto"/>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 xml:space="preserve">PEloss Adjus. </w:t>
            </w:r>
            <w:r>
              <w:rPr>
                <w:rFonts w:ascii="Calibri" w:eastAsia="Times New Roman" w:hAnsi="Calibri" w:cs="Calibri"/>
                <w:color w:val="000000"/>
                <w:sz w:val="24"/>
                <w:szCs w:val="24"/>
                <w:lang w:eastAsia="en-GB"/>
              </w:rPr>
              <w:t>(j)</w:t>
            </w:r>
          </w:p>
        </w:tc>
      </w:tr>
      <w:tr w:rsidR="0021551E" w:rsidRPr="0021551E" w14:paraId="6109041F" w14:textId="77777777" w:rsidTr="0021551E">
        <w:trPr>
          <w:trHeight w:val="212"/>
          <w:jc w:val="center"/>
        </w:trPr>
        <w:tc>
          <w:tcPr>
            <w:tcW w:w="1105" w:type="dxa"/>
            <w:tcBorders>
              <w:top w:val="single" w:sz="4" w:space="0" w:color="auto"/>
              <w:left w:val="single" w:sz="8" w:space="0" w:color="auto"/>
              <w:bottom w:val="single" w:sz="4" w:space="0" w:color="auto"/>
              <w:right w:val="single" w:sz="4" w:space="0" w:color="auto"/>
            </w:tcBorders>
            <w:shd w:val="clear" w:color="000000" w:fill="B4C6E7"/>
            <w:noWrap/>
            <w:vAlign w:val="bottom"/>
            <w:hideMark/>
          </w:tcPr>
          <w:p w14:paraId="4AA41CAB"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0.1</w:t>
            </w:r>
          </w:p>
        </w:tc>
        <w:tc>
          <w:tcPr>
            <w:tcW w:w="1073" w:type="dxa"/>
            <w:tcBorders>
              <w:top w:val="single" w:sz="4" w:space="0" w:color="auto"/>
              <w:left w:val="nil"/>
              <w:bottom w:val="single" w:sz="4" w:space="0" w:color="auto"/>
              <w:right w:val="single" w:sz="4" w:space="0" w:color="auto"/>
            </w:tcBorders>
            <w:shd w:val="clear" w:color="000000" w:fill="D9E1F2"/>
            <w:noWrap/>
            <w:vAlign w:val="bottom"/>
            <w:hideMark/>
          </w:tcPr>
          <w:p w14:paraId="14ECAB6F"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0.275</w:t>
            </w:r>
          </w:p>
        </w:tc>
        <w:tc>
          <w:tcPr>
            <w:tcW w:w="1073" w:type="dxa"/>
            <w:tcBorders>
              <w:top w:val="single" w:sz="4" w:space="0" w:color="auto"/>
              <w:left w:val="nil"/>
              <w:bottom w:val="single" w:sz="4" w:space="0" w:color="auto"/>
              <w:right w:val="single" w:sz="4" w:space="0" w:color="auto"/>
            </w:tcBorders>
            <w:shd w:val="clear" w:color="000000" w:fill="B4C6E7"/>
            <w:noWrap/>
            <w:vAlign w:val="bottom"/>
            <w:hideMark/>
          </w:tcPr>
          <w:p w14:paraId="56797699"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4.2</w:t>
            </w:r>
          </w:p>
        </w:tc>
        <w:tc>
          <w:tcPr>
            <w:tcW w:w="1073" w:type="dxa"/>
            <w:tcBorders>
              <w:top w:val="single" w:sz="4" w:space="0" w:color="auto"/>
              <w:left w:val="nil"/>
              <w:bottom w:val="single" w:sz="4" w:space="0" w:color="auto"/>
              <w:right w:val="single" w:sz="4" w:space="0" w:color="auto"/>
            </w:tcBorders>
            <w:shd w:val="clear" w:color="000000" w:fill="D9E1F2"/>
            <w:noWrap/>
            <w:vAlign w:val="bottom"/>
            <w:hideMark/>
          </w:tcPr>
          <w:p w14:paraId="0CC7AB0B"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0.28</w:t>
            </w:r>
          </w:p>
        </w:tc>
        <w:tc>
          <w:tcPr>
            <w:tcW w:w="1073" w:type="dxa"/>
            <w:tcBorders>
              <w:top w:val="single" w:sz="4" w:space="0" w:color="auto"/>
              <w:left w:val="nil"/>
              <w:bottom w:val="single" w:sz="4" w:space="0" w:color="auto"/>
              <w:right w:val="single" w:sz="4" w:space="0" w:color="auto"/>
            </w:tcBorders>
            <w:shd w:val="clear" w:color="000000" w:fill="B4C6E7"/>
            <w:noWrap/>
            <w:vAlign w:val="bottom"/>
            <w:hideMark/>
          </w:tcPr>
          <w:p w14:paraId="62F98834"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0.24</w:t>
            </w:r>
          </w:p>
        </w:tc>
        <w:tc>
          <w:tcPr>
            <w:tcW w:w="1236" w:type="dxa"/>
            <w:tcBorders>
              <w:top w:val="single" w:sz="4" w:space="0" w:color="auto"/>
              <w:left w:val="nil"/>
              <w:bottom w:val="single" w:sz="4" w:space="0" w:color="auto"/>
              <w:right w:val="single" w:sz="4" w:space="0" w:color="auto"/>
            </w:tcBorders>
            <w:shd w:val="clear" w:color="000000" w:fill="D9E1F2"/>
            <w:noWrap/>
            <w:vAlign w:val="bottom"/>
            <w:hideMark/>
          </w:tcPr>
          <w:p w14:paraId="19EB3079"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0.981</w:t>
            </w:r>
          </w:p>
        </w:tc>
        <w:tc>
          <w:tcPr>
            <w:tcW w:w="1236" w:type="dxa"/>
            <w:tcBorders>
              <w:top w:val="single" w:sz="4" w:space="0" w:color="auto"/>
              <w:left w:val="nil"/>
              <w:bottom w:val="single" w:sz="4" w:space="0" w:color="auto"/>
              <w:right w:val="single" w:sz="4" w:space="0" w:color="auto"/>
            </w:tcBorders>
            <w:shd w:val="clear" w:color="000000" w:fill="B4C6E7"/>
            <w:noWrap/>
            <w:vAlign w:val="bottom"/>
            <w:hideMark/>
          </w:tcPr>
          <w:p w14:paraId="6EAF55EA"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0.039</w:t>
            </w:r>
          </w:p>
        </w:tc>
        <w:tc>
          <w:tcPr>
            <w:tcW w:w="1137" w:type="dxa"/>
            <w:tcBorders>
              <w:top w:val="single" w:sz="4" w:space="0" w:color="auto"/>
              <w:left w:val="nil"/>
              <w:bottom w:val="single" w:sz="4" w:space="0" w:color="auto"/>
              <w:right w:val="single" w:sz="8" w:space="0" w:color="auto"/>
            </w:tcBorders>
            <w:shd w:val="clear" w:color="000000" w:fill="D9E1F2"/>
            <w:noWrap/>
            <w:vAlign w:val="bottom"/>
            <w:hideMark/>
          </w:tcPr>
          <w:p w14:paraId="577FE88B"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0.021</w:t>
            </w:r>
          </w:p>
        </w:tc>
      </w:tr>
      <w:tr w:rsidR="0021551E" w:rsidRPr="0021551E" w14:paraId="23EEA438" w14:textId="77777777" w:rsidTr="0021551E">
        <w:trPr>
          <w:trHeight w:val="212"/>
          <w:jc w:val="center"/>
        </w:trPr>
        <w:tc>
          <w:tcPr>
            <w:tcW w:w="1105" w:type="dxa"/>
            <w:tcBorders>
              <w:top w:val="nil"/>
              <w:left w:val="single" w:sz="8" w:space="0" w:color="auto"/>
              <w:bottom w:val="single" w:sz="4" w:space="0" w:color="auto"/>
              <w:right w:val="single" w:sz="4" w:space="0" w:color="auto"/>
            </w:tcBorders>
            <w:shd w:val="clear" w:color="000000" w:fill="B4C6E7"/>
            <w:noWrap/>
            <w:vAlign w:val="bottom"/>
            <w:hideMark/>
          </w:tcPr>
          <w:p w14:paraId="31EFFB1F"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0.2</w:t>
            </w:r>
          </w:p>
        </w:tc>
        <w:tc>
          <w:tcPr>
            <w:tcW w:w="1073" w:type="dxa"/>
            <w:tcBorders>
              <w:top w:val="nil"/>
              <w:left w:val="nil"/>
              <w:bottom w:val="single" w:sz="4" w:space="0" w:color="auto"/>
              <w:right w:val="single" w:sz="4" w:space="0" w:color="auto"/>
            </w:tcBorders>
            <w:shd w:val="clear" w:color="000000" w:fill="D9E1F2"/>
            <w:noWrap/>
            <w:vAlign w:val="bottom"/>
            <w:hideMark/>
          </w:tcPr>
          <w:p w14:paraId="5E819047"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0.549</w:t>
            </w:r>
          </w:p>
        </w:tc>
        <w:tc>
          <w:tcPr>
            <w:tcW w:w="1073" w:type="dxa"/>
            <w:tcBorders>
              <w:top w:val="nil"/>
              <w:left w:val="nil"/>
              <w:bottom w:val="single" w:sz="4" w:space="0" w:color="auto"/>
              <w:right w:val="single" w:sz="4" w:space="0" w:color="auto"/>
            </w:tcBorders>
            <w:shd w:val="clear" w:color="000000" w:fill="B4C6E7"/>
            <w:noWrap/>
            <w:vAlign w:val="bottom"/>
            <w:hideMark/>
          </w:tcPr>
          <w:p w14:paraId="2B88E097"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3</w:t>
            </w:r>
          </w:p>
        </w:tc>
        <w:tc>
          <w:tcPr>
            <w:tcW w:w="1073" w:type="dxa"/>
            <w:tcBorders>
              <w:top w:val="nil"/>
              <w:left w:val="nil"/>
              <w:bottom w:val="single" w:sz="4" w:space="0" w:color="auto"/>
              <w:right w:val="single" w:sz="4" w:space="0" w:color="auto"/>
            </w:tcBorders>
            <w:shd w:val="clear" w:color="000000" w:fill="D9E1F2"/>
            <w:noWrap/>
            <w:vAlign w:val="bottom"/>
            <w:hideMark/>
          </w:tcPr>
          <w:p w14:paraId="3D1CD0CE"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0.28</w:t>
            </w:r>
          </w:p>
        </w:tc>
        <w:tc>
          <w:tcPr>
            <w:tcW w:w="1073" w:type="dxa"/>
            <w:tcBorders>
              <w:top w:val="nil"/>
              <w:left w:val="nil"/>
              <w:bottom w:val="single" w:sz="4" w:space="0" w:color="auto"/>
              <w:right w:val="single" w:sz="4" w:space="0" w:color="auto"/>
            </w:tcBorders>
            <w:shd w:val="clear" w:color="000000" w:fill="B4C6E7"/>
            <w:noWrap/>
            <w:vAlign w:val="bottom"/>
            <w:hideMark/>
          </w:tcPr>
          <w:p w14:paraId="15834169"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0.25</w:t>
            </w:r>
          </w:p>
        </w:tc>
        <w:tc>
          <w:tcPr>
            <w:tcW w:w="1236" w:type="dxa"/>
            <w:tcBorders>
              <w:top w:val="nil"/>
              <w:left w:val="nil"/>
              <w:bottom w:val="single" w:sz="4" w:space="0" w:color="auto"/>
              <w:right w:val="single" w:sz="4" w:space="0" w:color="auto"/>
            </w:tcBorders>
            <w:shd w:val="clear" w:color="000000" w:fill="D9E1F2"/>
            <w:noWrap/>
            <w:vAlign w:val="bottom"/>
            <w:hideMark/>
          </w:tcPr>
          <w:p w14:paraId="67711310"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1.962</w:t>
            </w:r>
          </w:p>
        </w:tc>
        <w:tc>
          <w:tcPr>
            <w:tcW w:w="1236" w:type="dxa"/>
            <w:tcBorders>
              <w:top w:val="nil"/>
              <w:left w:val="nil"/>
              <w:bottom w:val="single" w:sz="4" w:space="0" w:color="auto"/>
              <w:right w:val="single" w:sz="4" w:space="0" w:color="auto"/>
            </w:tcBorders>
            <w:shd w:val="clear" w:color="000000" w:fill="B4C6E7"/>
            <w:noWrap/>
            <w:vAlign w:val="bottom"/>
            <w:hideMark/>
          </w:tcPr>
          <w:p w14:paraId="77F5364F"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0.059</w:t>
            </w:r>
          </w:p>
        </w:tc>
        <w:tc>
          <w:tcPr>
            <w:tcW w:w="1137" w:type="dxa"/>
            <w:tcBorders>
              <w:top w:val="nil"/>
              <w:left w:val="nil"/>
              <w:bottom w:val="single" w:sz="4" w:space="0" w:color="auto"/>
              <w:right w:val="single" w:sz="8" w:space="0" w:color="auto"/>
            </w:tcBorders>
            <w:shd w:val="clear" w:color="000000" w:fill="D9E1F2"/>
            <w:noWrap/>
            <w:vAlign w:val="bottom"/>
            <w:hideMark/>
          </w:tcPr>
          <w:p w14:paraId="15316B50"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0.031</w:t>
            </w:r>
          </w:p>
        </w:tc>
      </w:tr>
      <w:tr w:rsidR="0021551E" w:rsidRPr="0021551E" w14:paraId="0281382B" w14:textId="77777777" w:rsidTr="0021551E">
        <w:trPr>
          <w:trHeight w:val="212"/>
          <w:jc w:val="center"/>
        </w:trPr>
        <w:tc>
          <w:tcPr>
            <w:tcW w:w="1105" w:type="dxa"/>
            <w:tcBorders>
              <w:top w:val="nil"/>
              <w:left w:val="single" w:sz="8" w:space="0" w:color="auto"/>
              <w:bottom w:val="single" w:sz="4" w:space="0" w:color="auto"/>
              <w:right w:val="single" w:sz="4" w:space="0" w:color="auto"/>
            </w:tcBorders>
            <w:shd w:val="clear" w:color="000000" w:fill="B4C6E7"/>
            <w:noWrap/>
            <w:vAlign w:val="bottom"/>
            <w:hideMark/>
          </w:tcPr>
          <w:p w14:paraId="151ECF1D"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0.3</w:t>
            </w:r>
          </w:p>
        </w:tc>
        <w:tc>
          <w:tcPr>
            <w:tcW w:w="1073" w:type="dxa"/>
            <w:tcBorders>
              <w:top w:val="nil"/>
              <w:left w:val="nil"/>
              <w:bottom w:val="single" w:sz="4" w:space="0" w:color="auto"/>
              <w:right w:val="single" w:sz="4" w:space="0" w:color="auto"/>
            </w:tcBorders>
            <w:shd w:val="clear" w:color="000000" w:fill="D9E1F2"/>
            <w:noWrap/>
            <w:vAlign w:val="bottom"/>
            <w:hideMark/>
          </w:tcPr>
          <w:p w14:paraId="59FC4C0C"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0.824</w:t>
            </w:r>
          </w:p>
        </w:tc>
        <w:tc>
          <w:tcPr>
            <w:tcW w:w="1073" w:type="dxa"/>
            <w:tcBorders>
              <w:top w:val="nil"/>
              <w:left w:val="nil"/>
              <w:bottom w:val="single" w:sz="4" w:space="0" w:color="auto"/>
              <w:right w:val="single" w:sz="4" w:space="0" w:color="auto"/>
            </w:tcBorders>
            <w:shd w:val="clear" w:color="000000" w:fill="B4C6E7"/>
            <w:noWrap/>
            <w:vAlign w:val="bottom"/>
            <w:hideMark/>
          </w:tcPr>
          <w:p w14:paraId="3EFE5142"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2.5</w:t>
            </w:r>
          </w:p>
        </w:tc>
        <w:tc>
          <w:tcPr>
            <w:tcW w:w="1073" w:type="dxa"/>
            <w:tcBorders>
              <w:top w:val="nil"/>
              <w:left w:val="nil"/>
              <w:bottom w:val="single" w:sz="4" w:space="0" w:color="auto"/>
              <w:right w:val="single" w:sz="4" w:space="0" w:color="auto"/>
            </w:tcBorders>
            <w:shd w:val="clear" w:color="000000" w:fill="D9E1F2"/>
            <w:noWrap/>
            <w:vAlign w:val="bottom"/>
            <w:hideMark/>
          </w:tcPr>
          <w:p w14:paraId="3D803635"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0.28</w:t>
            </w:r>
          </w:p>
        </w:tc>
        <w:tc>
          <w:tcPr>
            <w:tcW w:w="1073" w:type="dxa"/>
            <w:tcBorders>
              <w:top w:val="nil"/>
              <w:left w:val="nil"/>
              <w:bottom w:val="single" w:sz="4" w:space="0" w:color="auto"/>
              <w:right w:val="single" w:sz="4" w:space="0" w:color="auto"/>
            </w:tcBorders>
            <w:shd w:val="clear" w:color="000000" w:fill="B4C6E7"/>
            <w:noWrap/>
            <w:vAlign w:val="bottom"/>
            <w:hideMark/>
          </w:tcPr>
          <w:p w14:paraId="7AAC51F0"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0.252</w:t>
            </w:r>
          </w:p>
        </w:tc>
        <w:tc>
          <w:tcPr>
            <w:tcW w:w="1236" w:type="dxa"/>
            <w:tcBorders>
              <w:top w:val="nil"/>
              <w:left w:val="nil"/>
              <w:bottom w:val="single" w:sz="4" w:space="0" w:color="auto"/>
              <w:right w:val="single" w:sz="4" w:space="0" w:color="auto"/>
            </w:tcBorders>
            <w:shd w:val="clear" w:color="000000" w:fill="D9E1F2"/>
            <w:noWrap/>
            <w:vAlign w:val="bottom"/>
            <w:hideMark/>
          </w:tcPr>
          <w:p w14:paraId="3FD0575A"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2.943</w:t>
            </w:r>
          </w:p>
        </w:tc>
        <w:tc>
          <w:tcPr>
            <w:tcW w:w="1236" w:type="dxa"/>
            <w:tcBorders>
              <w:top w:val="nil"/>
              <w:left w:val="nil"/>
              <w:bottom w:val="single" w:sz="4" w:space="0" w:color="auto"/>
              <w:right w:val="single" w:sz="4" w:space="0" w:color="auto"/>
            </w:tcBorders>
            <w:shd w:val="clear" w:color="000000" w:fill="B4C6E7"/>
            <w:noWrap/>
            <w:vAlign w:val="bottom"/>
            <w:hideMark/>
          </w:tcPr>
          <w:p w14:paraId="36B3F894"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0.082</w:t>
            </w:r>
          </w:p>
        </w:tc>
        <w:tc>
          <w:tcPr>
            <w:tcW w:w="1137" w:type="dxa"/>
            <w:tcBorders>
              <w:top w:val="nil"/>
              <w:left w:val="nil"/>
              <w:bottom w:val="single" w:sz="4" w:space="0" w:color="auto"/>
              <w:right w:val="single" w:sz="8" w:space="0" w:color="auto"/>
            </w:tcBorders>
            <w:shd w:val="clear" w:color="000000" w:fill="D9E1F2"/>
            <w:noWrap/>
            <w:vAlign w:val="bottom"/>
            <w:hideMark/>
          </w:tcPr>
          <w:p w14:paraId="31541A49"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0.043</w:t>
            </w:r>
          </w:p>
        </w:tc>
      </w:tr>
      <w:tr w:rsidR="0021551E" w:rsidRPr="0021551E" w14:paraId="0637654E" w14:textId="77777777" w:rsidTr="0021551E">
        <w:trPr>
          <w:trHeight w:val="212"/>
          <w:jc w:val="center"/>
        </w:trPr>
        <w:tc>
          <w:tcPr>
            <w:tcW w:w="1105" w:type="dxa"/>
            <w:tcBorders>
              <w:top w:val="nil"/>
              <w:left w:val="single" w:sz="8" w:space="0" w:color="auto"/>
              <w:bottom w:val="single" w:sz="4" w:space="0" w:color="auto"/>
              <w:right w:val="single" w:sz="4" w:space="0" w:color="auto"/>
            </w:tcBorders>
            <w:shd w:val="clear" w:color="000000" w:fill="B4C6E7"/>
            <w:noWrap/>
            <w:vAlign w:val="bottom"/>
            <w:hideMark/>
          </w:tcPr>
          <w:p w14:paraId="32546E56"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0.4</w:t>
            </w:r>
          </w:p>
        </w:tc>
        <w:tc>
          <w:tcPr>
            <w:tcW w:w="1073" w:type="dxa"/>
            <w:tcBorders>
              <w:top w:val="nil"/>
              <w:left w:val="nil"/>
              <w:bottom w:val="single" w:sz="4" w:space="0" w:color="auto"/>
              <w:right w:val="single" w:sz="4" w:space="0" w:color="auto"/>
            </w:tcBorders>
            <w:shd w:val="clear" w:color="000000" w:fill="D9E1F2"/>
            <w:noWrap/>
            <w:vAlign w:val="bottom"/>
            <w:hideMark/>
          </w:tcPr>
          <w:p w14:paraId="6C19B33B"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1.099</w:t>
            </w:r>
          </w:p>
        </w:tc>
        <w:tc>
          <w:tcPr>
            <w:tcW w:w="1073" w:type="dxa"/>
            <w:tcBorders>
              <w:top w:val="nil"/>
              <w:left w:val="nil"/>
              <w:bottom w:val="single" w:sz="4" w:space="0" w:color="auto"/>
              <w:right w:val="single" w:sz="4" w:space="0" w:color="auto"/>
            </w:tcBorders>
            <w:shd w:val="clear" w:color="000000" w:fill="B4C6E7"/>
            <w:noWrap/>
            <w:vAlign w:val="bottom"/>
            <w:hideMark/>
          </w:tcPr>
          <w:p w14:paraId="30FDD50C"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2.1</w:t>
            </w:r>
          </w:p>
        </w:tc>
        <w:tc>
          <w:tcPr>
            <w:tcW w:w="1073" w:type="dxa"/>
            <w:tcBorders>
              <w:top w:val="nil"/>
              <w:left w:val="nil"/>
              <w:bottom w:val="single" w:sz="4" w:space="0" w:color="auto"/>
              <w:right w:val="single" w:sz="4" w:space="0" w:color="auto"/>
            </w:tcBorders>
            <w:shd w:val="clear" w:color="000000" w:fill="D9E1F2"/>
            <w:noWrap/>
            <w:vAlign w:val="bottom"/>
            <w:hideMark/>
          </w:tcPr>
          <w:p w14:paraId="14E2F585"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0.28</w:t>
            </w:r>
          </w:p>
        </w:tc>
        <w:tc>
          <w:tcPr>
            <w:tcW w:w="1073" w:type="dxa"/>
            <w:tcBorders>
              <w:top w:val="nil"/>
              <w:left w:val="nil"/>
              <w:bottom w:val="single" w:sz="4" w:space="0" w:color="auto"/>
              <w:right w:val="single" w:sz="4" w:space="0" w:color="auto"/>
            </w:tcBorders>
            <w:shd w:val="clear" w:color="000000" w:fill="B4C6E7"/>
            <w:noWrap/>
            <w:vAlign w:val="bottom"/>
            <w:hideMark/>
          </w:tcPr>
          <w:p w14:paraId="61F19FB8"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0.25</w:t>
            </w:r>
          </w:p>
        </w:tc>
        <w:tc>
          <w:tcPr>
            <w:tcW w:w="1236" w:type="dxa"/>
            <w:tcBorders>
              <w:top w:val="nil"/>
              <w:left w:val="nil"/>
              <w:bottom w:val="single" w:sz="4" w:space="0" w:color="auto"/>
              <w:right w:val="single" w:sz="4" w:space="0" w:color="auto"/>
            </w:tcBorders>
            <w:shd w:val="clear" w:color="000000" w:fill="D9E1F2"/>
            <w:noWrap/>
            <w:vAlign w:val="bottom"/>
            <w:hideMark/>
          </w:tcPr>
          <w:p w14:paraId="0D893CB9"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3.924</w:t>
            </w:r>
          </w:p>
        </w:tc>
        <w:tc>
          <w:tcPr>
            <w:tcW w:w="1236" w:type="dxa"/>
            <w:tcBorders>
              <w:top w:val="nil"/>
              <w:left w:val="nil"/>
              <w:bottom w:val="single" w:sz="4" w:space="0" w:color="auto"/>
              <w:right w:val="single" w:sz="4" w:space="0" w:color="auto"/>
            </w:tcBorders>
            <w:shd w:val="clear" w:color="000000" w:fill="B4C6E7"/>
            <w:noWrap/>
            <w:vAlign w:val="bottom"/>
            <w:hideMark/>
          </w:tcPr>
          <w:p w14:paraId="64EB47BE"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0.118</w:t>
            </w:r>
          </w:p>
        </w:tc>
        <w:tc>
          <w:tcPr>
            <w:tcW w:w="1137" w:type="dxa"/>
            <w:tcBorders>
              <w:top w:val="nil"/>
              <w:left w:val="nil"/>
              <w:bottom w:val="single" w:sz="4" w:space="0" w:color="auto"/>
              <w:right w:val="single" w:sz="8" w:space="0" w:color="auto"/>
            </w:tcBorders>
            <w:shd w:val="clear" w:color="000000" w:fill="D9E1F2"/>
            <w:noWrap/>
            <w:vAlign w:val="bottom"/>
            <w:hideMark/>
          </w:tcPr>
          <w:p w14:paraId="312C2941"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0.062</w:t>
            </w:r>
          </w:p>
        </w:tc>
      </w:tr>
      <w:tr w:rsidR="0021551E" w:rsidRPr="0021551E" w14:paraId="64C92A6A" w14:textId="77777777" w:rsidTr="0021551E">
        <w:trPr>
          <w:trHeight w:val="220"/>
          <w:jc w:val="center"/>
        </w:trPr>
        <w:tc>
          <w:tcPr>
            <w:tcW w:w="1105" w:type="dxa"/>
            <w:tcBorders>
              <w:top w:val="nil"/>
              <w:left w:val="single" w:sz="8" w:space="0" w:color="auto"/>
              <w:bottom w:val="single" w:sz="8" w:space="0" w:color="auto"/>
              <w:right w:val="single" w:sz="4" w:space="0" w:color="auto"/>
            </w:tcBorders>
            <w:shd w:val="clear" w:color="000000" w:fill="B4C6E7"/>
            <w:noWrap/>
            <w:vAlign w:val="bottom"/>
            <w:hideMark/>
          </w:tcPr>
          <w:p w14:paraId="163607C7"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0.5</w:t>
            </w:r>
          </w:p>
        </w:tc>
        <w:tc>
          <w:tcPr>
            <w:tcW w:w="1073" w:type="dxa"/>
            <w:tcBorders>
              <w:top w:val="nil"/>
              <w:left w:val="nil"/>
              <w:bottom w:val="single" w:sz="8" w:space="0" w:color="auto"/>
              <w:right w:val="single" w:sz="4" w:space="0" w:color="auto"/>
            </w:tcBorders>
            <w:shd w:val="clear" w:color="000000" w:fill="D9E1F2"/>
            <w:noWrap/>
            <w:vAlign w:val="bottom"/>
            <w:hideMark/>
          </w:tcPr>
          <w:p w14:paraId="31D517BD"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1.373</w:t>
            </w:r>
          </w:p>
        </w:tc>
        <w:tc>
          <w:tcPr>
            <w:tcW w:w="1073" w:type="dxa"/>
            <w:tcBorders>
              <w:top w:val="nil"/>
              <w:left w:val="nil"/>
              <w:bottom w:val="single" w:sz="8" w:space="0" w:color="auto"/>
              <w:right w:val="single" w:sz="4" w:space="0" w:color="auto"/>
            </w:tcBorders>
            <w:shd w:val="clear" w:color="000000" w:fill="B4C6E7"/>
            <w:noWrap/>
            <w:vAlign w:val="bottom"/>
            <w:hideMark/>
          </w:tcPr>
          <w:p w14:paraId="56FC7B36"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1.9</w:t>
            </w:r>
          </w:p>
        </w:tc>
        <w:tc>
          <w:tcPr>
            <w:tcW w:w="1073" w:type="dxa"/>
            <w:tcBorders>
              <w:top w:val="nil"/>
              <w:left w:val="nil"/>
              <w:bottom w:val="single" w:sz="8" w:space="0" w:color="auto"/>
              <w:right w:val="single" w:sz="4" w:space="0" w:color="auto"/>
            </w:tcBorders>
            <w:shd w:val="clear" w:color="000000" w:fill="D9E1F2"/>
            <w:noWrap/>
            <w:vAlign w:val="bottom"/>
            <w:hideMark/>
          </w:tcPr>
          <w:p w14:paraId="2F0FA062"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0.28</w:t>
            </w:r>
          </w:p>
        </w:tc>
        <w:tc>
          <w:tcPr>
            <w:tcW w:w="1073" w:type="dxa"/>
            <w:tcBorders>
              <w:top w:val="nil"/>
              <w:left w:val="nil"/>
              <w:bottom w:val="single" w:sz="8" w:space="0" w:color="auto"/>
              <w:right w:val="single" w:sz="4" w:space="0" w:color="auto"/>
            </w:tcBorders>
            <w:shd w:val="clear" w:color="000000" w:fill="B4C6E7"/>
            <w:noWrap/>
            <w:vAlign w:val="bottom"/>
            <w:hideMark/>
          </w:tcPr>
          <w:p w14:paraId="05889A4F"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0.24</w:t>
            </w:r>
          </w:p>
        </w:tc>
        <w:tc>
          <w:tcPr>
            <w:tcW w:w="1236" w:type="dxa"/>
            <w:tcBorders>
              <w:top w:val="nil"/>
              <w:left w:val="nil"/>
              <w:bottom w:val="single" w:sz="8" w:space="0" w:color="auto"/>
              <w:right w:val="single" w:sz="4" w:space="0" w:color="auto"/>
            </w:tcBorders>
            <w:shd w:val="clear" w:color="000000" w:fill="D9E1F2"/>
            <w:noWrap/>
            <w:vAlign w:val="bottom"/>
            <w:hideMark/>
          </w:tcPr>
          <w:p w14:paraId="64947FD8"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4.905</w:t>
            </w:r>
          </w:p>
        </w:tc>
        <w:tc>
          <w:tcPr>
            <w:tcW w:w="1236" w:type="dxa"/>
            <w:tcBorders>
              <w:top w:val="nil"/>
              <w:left w:val="nil"/>
              <w:bottom w:val="single" w:sz="8" w:space="0" w:color="auto"/>
              <w:right w:val="single" w:sz="4" w:space="0" w:color="auto"/>
            </w:tcBorders>
            <w:shd w:val="clear" w:color="000000" w:fill="B4C6E7"/>
            <w:noWrap/>
            <w:vAlign w:val="bottom"/>
            <w:hideMark/>
          </w:tcPr>
          <w:p w14:paraId="2FF975AF"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0.196</w:t>
            </w:r>
          </w:p>
        </w:tc>
        <w:tc>
          <w:tcPr>
            <w:tcW w:w="1137" w:type="dxa"/>
            <w:tcBorders>
              <w:top w:val="nil"/>
              <w:left w:val="nil"/>
              <w:bottom w:val="single" w:sz="8" w:space="0" w:color="auto"/>
              <w:right w:val="single" w:sz="8" w:space="0" w:color="auto"/>
            </w:tcBorders>
            <w:shd w:val="clear" w:color="000000" w:fill="D9E1F2"/>
            <w:noWrap/>
            <w:vAlign w:val="bottom"/>
            <w:hideMark/>
          </w:tcPr>
          <w:p w14:paraId="102489DA" w14:textId="77777777" w:rsidR="0021551E" w:rsidRPr="0021551E" w:rsidRDefault="0021551E" w:rsidP="0021551E">
            <w:pPr>
              <w:spacing w:after="0" w:line="240" w:lineRule="auto"/>
              <w:jc w:val="right"/>
              <w:rPr>
                <w:rFonts w:ascii="Calibri" w:eastAsia="Times New Roman" w:hAnsi="Calibri" w:cs="Calibri"/>
                <w:color w:val="000000"/>
                <w:sz w:val="24"/>
                <w:szCs w:val="24"/>
                <w:lang w:eastAsia="en-GB"/>
              </w:rPr>
            </w:pPr>
            <w:r w:rsidRPr="0021551E">
              <w:rPr>
                <w:rFonts w:ascii="Calibri" w:eastAsia="Times New Roman" w:hAnsi="Calibri" w:cs="Calibri"/>
                <w:color w:val="000000"/>
                <w:sz w:val="24"/>
                <w:szCs w:val="24"/>
                <w:lang w:eastAsia="en-GB"/>
              </w:rPr>
              <w:t>0.106</w:t>
            </w:r>
          </w:p>
        </w:tc>
      </w:tr>
    </w:tbl>
    <w:p w14:paraId="165BF993" w14:textId="1EE96A0D" w:rsidR="0021551E" w:rsidRDefault="00386DD6" w:rsidP="00386DD6">
      <w:pPr>
        <w:jc w:val="center"/>
        <w:rPr>
          <w:rFonts w:cstheme="minorHAnsi"/>
          <w:sz w:val="24"/>
          <w:szCs w:val="24"/>
        </w:rPr>
      </w:pPr>
      <w:r>
        <w:rPr>
          <w:rFonts w:cstheme="minorHAnsi"/>
          <w:sz w:val="24"/>
          <w:szCs w:val="24"/>
        </w:rPr>
        <w:t>Table 1 (Values PE, Mg, PE loss, PE loss adjusted)</w:t>
      </w:r>
    </w:p>
    <w:p w14:paraId="5DE9D316" w14:textId="67D31BE4" w:rsidR="007E7A91" w:rsidRDefault="007E7A91" w:rsidP="007E7A91">
      <w:pPr>
        <w:rPr>
          <w:rFonts w:cstheme="minorHAnsi"/>
          <w:sz w:val="24"/>
          <w:szCs w:val="24"/>
        </w:rPr>
      </w:pPr>
    </w:p>
    <w:p w14:paraId="28E1D937" w14:textId="3B79BE6A" w:rsidR="0021551E" w:rsidRDefault="0021551E" w:rsidP="007E7A91">
      <w:pPr>
        <w:rPr>
          <w:rFonts w:cstheme="minorHAnsi"/>
          <w:sz w:val="24"/>
          <w:szCs w:val="24"/>
        </w:rPr>
      </w:pPr>
      <w:r>
        <w:rPr>
          <w:rFonts w:cstheme="minorHAnsi"/>
          <w:sz w:val="24"/>
          <w:szCs w:val="24"/>
        </w:rPr>
        <w:t xml:space="preserve">The acceleration of the failing mass reaches a maximum </w:t>
      </w:r>
      <w:r w:rsidR="00F411E5">
        <w:rPr>
          <w:rFonts w:cstheme="minorHAnsi"/>
          <w:sz w:val="24"/>
          <w:szCs w:val="24"/>
        </w:rPr>
        <w:t xml:space="preserve">where the mass has fallen through a distance h, over the square of a given time </w:t>
      </w:r>
      <m:oMath>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f</m:t>
            </m:r>
          </m:sub>
        </m:sSub>
      </m:oMath>
      <w:r w:rsidR="00F411E5">
        <w:rPr>
          <w:rFonts w:cstheme="minorHAnsi"/>
          <w:sz w:val="24"/>
          <w:szCs w:val="24"/>
        </w:rPr>
        <w:t xml:space="preserve"> taken for the fall: </w:t>
      </w:r>
    </w:p>
    <w:p w14:paraId="488AA9B2" w14:textId="3DEF07F1" w:rsidR="00F411E5" w:rsidRPr="00421BC0" w:rsidRDefault="00F411E5" w:rsidP="007E7A91">
      <w:pPr>
        <w:rPr>
          <w:rFonts w:cstheme="minorHAnsi"/>
          <w:sz w:val="24"/>
          <w:szCs w:val="24"/>
        </w:rPr>
      </w:pPr>
      <m:oMathPara>
        <m:oMath>
          <m:r>
            <w:rPr>
              <w:rFonts w:ascii="Cambria Math" w:hAnsi="Cambria Math" w:cstheme="minorHAnsi"/>
              <w:sz w:val="24"/>
              <w:szCs w:val="24"/>
            </w:rPr>
            <m:t>a=</m:t>
          </m:r>
          <m:f>
            <m:fPr>
              <m:ctrlPr>
                <w:rPr>
                  <w:rFonts w:ascii="Cambria Math" w:hAnsi="Cambria Math" w:cstheme="minorHAnsi"/>
                  <w:i/>
                  <w:sz w:val="24"/>
                  <w:szCs w:val="24"/>
                </w:rPr>
              </m:ctrlPr>
            </m:fPr>
            <m:num>
              <m:sSub>
                <m:sSubPr>
                  <m:ctrlPr>
                    <w:rPr>
                      <w:rFonts w:ascii="Cambria Math" w:hAnsi="Cambria Math" w:cstheme="minorHAnsi"/>
                      <w:i/>
                      <w:sz w:val="24"/>
                      <w:szCs w:val="24"/>
                    </w:rPr>
                  </m:ctrlPr>
                </m:sSubPr>
                <m:e>
                  <m:r>
                    <w:rPr>
                      <w:rFonts w:ascii="Cambria Math" w:hAnsi="Cambria Math" w:cstheme="minorHAnsi"/>
                      <w:sz w:val="24"/>
                      <w:szCs w:val="24"/>
                    </w:rPr>
                    <m:t>h</m:t>
                  </m:r>
                </m:e>
                <m:sub>
                  <m:r>
                    <w:rPr>
                      <w:rFonts w:ascii="Cambria Math" w:hAnsi="Cambria Math" w:cstheme="minorHAnsi"/>
                      <w:sz w:val="24"/>
                      <w:szCs w:val="24"/>
                    </w:rPr>
                    <m:t>1</m:t>
                  </m:r>
                </m:sub>
              </m:sSub>
            </m:num>
            <m:den>
              <m:sSubSup>
                <m:sSubSupPr>
                  <m:ctrlPr>
                    <w:rPr>
                      <w:rFonts w:ascii="Cambria Math" w:hAnsi="Cambria Math" w:cstheme="minorHAnsi"/>
                      <w:i/>
                      <w:sz w:val="24"/>
                      <w:szCs w:val="24"/>
                    </w:rPr>
                  </m:ctrlPr>
                </m:sSubSupPr>
                <m:e>
                  <m:r>
                    <w:rPr>
                      <w:rFonts w:ascii="Cambria Math" w:hAnsi="Cambria Math" w:cstheme="minorHAnsi"/>
                      <w:sz w:val="24"/>
                      <w:szCs w:val="24"/>
                    </w:rPr>
                    <m:t>t</m:t>
                  </m:r>
                </m:e>
                <m:sub>
                  <m:r>
                    <w:rPr>
                      <w:rFonts w:ascii="Cambria Math" w:hAnsi="Cambria Math" w:cstheme="minorHAnsi"/>
                      <w:sz w:val="24"/>
                      <w:szCs w:val="24"/>
                    </w:rPr>
                    <m:t>f</m:t>
                  </m:r>
                </m:sub>
                <m:sup>
                  <m:r>
                    <w:rPr>
                      <w:rFonts w:ascii="Cambria Math" w:hAnsi="Cambria Math" w:cstheme="minorHAnsi"/>
                      <w:sz w:val="24"/>
                      <w:szCs w:val="24"/>
                    </w:rPr>
                    <m:t>2</m:t>
                  </m:r>
                </m:sup>
              </m:sSubSup>
            </m:den>
          </m:f>
        </m:oMath>
      </m:oMathPara>
    </w:p>
    <w:p w14:paraId="161080D2" w14:textId="77777777" w:rsidR="00421BC0" w:rsidRPr="00F411E5" w:rsidRDefault="00421BC0" w:rsidP="007E7A91">
      <w:pPr>
        <w:rPr>
          <w:rFonts w:cstheme="minorHAnsi"/>
          <w:sz w:val="24"/>
          <w:szCs w:val="24"/>
        </w:rPr>
      </w:pPr>
    </w:p>
    <w:p w14:paraId="62857250" w14:textId="1F5E780D" w:rsidR="00F411E5" w:rsidRPr="00F411E5" w:rsidRDefault="00F411E5" w:rsidP="007E7A91">
      <w:pPr>
        <w:rPr>
          <w:rFonts w:cstheme="minorHAnsi"/>
          <w:sz w:val="24"/>
          <w:szCs w:val="24"/>
        </w:rPr>
      </w:pPr>
      <w:r>
        <w:rPr>
          <w:rFonts w:cstheme="minorHAnsi"/>
          <w:sz w:val="24"/>
          <w:szCs w:val="24"/>
        </w:rPr>
        <w:t xml:space="preserve">However, it is difficult to measure this ‘falling time’ accurately, so for better results we measure the total taken to fall and rise and multiply by the ratio </w:t>
      </w:r>
      <m:oMath>
        <m:sSub>
          <m:sSubPr>
            <m:ctrlPr>
              <w:rPr>
                <w:rFonts w:ascii="Cambria Math" w:hAnsi="Cambria Math" w:cstheme="minorHAnsi"/>
                <w:i/>
                <w:sz w:val="24"/>
                <w:szCs w:val="24"/>
              </w:rPr>
            </m:ctrlPr>
          </m:sSubPr>
          <m:e>
            <m:r>
              <w:rPr>
                <w:rFonts w:ascii="Cambria Math" w:hAnsi="Cambria Math" w:cstheme="minorHAnsi"/>
                <w:sz w:val="24"/>
                <w:szCs w:val="24"/>
              </w:rPr>
              <m:t>h</m:t>
            </m:r>
          </m:e>
          <m:sub>
            <m:r>
              <w:rPr>
                <w:rFonts w:ascii="Cambria Math" w:hAnsi="Cambria Math" w:cstheme="minorHAnsi"/>
                <w:sz w:val="24"/>
                <w:szCs w:val="24"/>
              </w:rPr>
              <m:t>1</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h</m:t>
            </m:r>
          </m:e>
          <m:sub>
            <m:r>
              <w:rPr>
                <w:rFonts w:ascii="Cambria Math" w:hAnsi="Cambria Math" w:cstheme="minorHAnsi"/>
                <w:sz w:val="24"/>
                <w:szCs w:val="24"/>
              </w:rPr>
              <m:t>1</m:t>
            </m:r>
          </m:sub>
        </m:sSub>
        <m:r>
          <w:rPr>
            <w:rFonts w:ascii="Cambria Math" w:hAnsi="Cambria Math" w:cstheme="minorHAnsi"/>
            <w:sz w:val="24"/>
            <w:szCs w:val="24"/>
          </w:rPr>
          <m:t xml:space="preserve">+ </m:t>
        </m:r>
        <m:sSub>
          <m:sSubPr>
            <m:ctrlPr>
              <w:rPr>
                <w:rFonts w:ascii="Cambria Math" w:hAnsi="Cambria Math" w:cstheme="minorHAnsi"/>
                <w:i/>
                <w:sz w:val="24"/>
                <w:szCs w:val="24"/>
              </w:rPr>
            </m:ctrlPr>
          </m:sSubPr>
          <m:e>
            <m:r>
              <w:rPr>
                <w:rFonts w:ascii="Cambria Math" w:hAnsi="Cambria Math" w:cstheme="minorHAnsi"/>
                <w:sz w:val="24"/>
                <w:szCs w:val="24"/>
              </w:rPr>
              <m:t>h</m:t>
            </m:r>
          </m:e>
          <m:sub>
            <m:r>
              <w:rPr>
                <w:rFonts w:ascii="Cambria Math" w:hAnsi="Cambria Math" w:cstheme="minorHAnsi"/>
                <w:sz w:val="24"/>
                <w:szCs w:val="24"/>
              </w:rPr>
              <m:t>2</m:t>
            </m:r>
          </m:sub>
        </m:sSub>
        <m:r>
          <w:rPr>
            <w:rFonts w:ascii="Cambria Math" w:hAnsi="Cambria Math" w:cstheme="minorHAnsi"/>
            <w:sz w:val="24"/>
            <w:szCs w:val="24"/>
          </w:rPr>
          <m:t>)</m:t>
        </m:r>
      </m:oMath>
    </w:p>
    <w:p w14:paraId="654D1B40" w14:textId="18CDE2ED" w:rsidR="00F411E5" w:rsidRPr="00421BC0" w:rsidRDefault="0073022D" w:rsidP="007E7A91">
      <w:pPr>
        <w:rPr>
          <w:rFonts w:cstheme="minorHAnsi"/>
          <w:sz w:val="24"/>
          <w:szCs w:val="24"/>
        </w:rPr>
      </w:pPr>
      <m:oMathPara>
        <m:oMath>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f</m:t>
              </m:r>
            </m:sub>
          </m:sSub>
          <m:r>
            <w:rPr>
              <w:rFonts w:ascii="Cambria Math" w:hAnsi="Cambria Math" w:cstheme="minorHAnsi"/>
              <w:sz w:val="24"/>
              <w:szCs w:val="24"/>
            </w:rPr>
            <m:t>=</m:t>
          </m:r>
          <m:f>
            <m:fPr>
              <m:ctrlPr>
                <w:rPr>
                  <w:rFonts w:ascii="Cambria Math" w:hAnsi="Cambria Math" w:cstheme="minorHAnsi"/>
                  <w:i/>
                  <w:sz w:val="24"/>
                  <w:szCs w:val="24"/>
                </w:rPr>
              </m:ctrlPr>
            </m:fPr>
            <m:num>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t</m:t>
                  </m:r>
                </m:sub>
              </m:sSub>
              <m:sSub>
                <m:sSubPr>
                  <m:ctrlPr>
                    <w:rPr>
                      <w:rFonts w:ascii="Cambria Math" w:hAnsi="Cambria Math" w:cstheme="minorHAnsi"/>
                      <w:i/>
                      <w:sz w:val="24"/>
                      <w:szCs w:val="24"/>
                    </w:rPr>
                  </m:ctrlPr>
                </m:sSubPr>
                <m:e>
                  <m:r>
                    <w:rPr>
                      <w:rFonts w:ascii="Cambria Math" w:hAnsi="Cambria Math" w:cstheme="minorHAnsi"/>
                      <w:sz w:val="24"/>
                      <w:szCs w:val="24"/>
                    </w:rPr>
                    <m:t>h</m:t>
                  </m:r>
                </m:e>
                <m:sub>
                  <m:r>
                    <w:rPr>
                      <w:rFonts w:ascii="Cambria Math" w:hAnsi="Cambria Math" w:cstheme="minorHAnsi"/>
                      <w:sz w:val="24"/>
                      <w:szCs w:val="24"/>
                    </w:rPr>
                    <m:t>1</m:t>
                  </m:r>
                </m:sub>
              </m:sSub>
            </m:num>
            <m:den>
              <m:sSub>
                <m:sSubPr>
                  <m:ctrlPr>
                    <w:rPr>
                      <w:rFonts w:ascii="Cambria Math" w:hAnsi="Cambria Math" w:cstheme="minorHAnsi"/>
                      <w:i/>
                      <w:sz w:val="24"/>
                      <w:szCs w:val="24"/>
                    </w:rPr>
                  </m:ctrlPr>
                </m:sSubPr>
                <m:e>
                  <m:r>
                    <w:rPr>
                      <w:rFonts w:ascii="Cambria Math" w:hAnsi="Cambria Math" w:cstheme="minorHAnsi"/>
                      <w:sz w:val="24"/>
                      <w:szCs w:val="24"/>
                    </w:rPr>
                    <m:t>h</m:t>
                  </m:r>
                </m:e>
                <m:sub>
                  <m:r>
                    <w:rPr>
                      <w:rFonts w:ascii="Cambria Math" w:hAnsi="Cambria Math" w:cstheme="minorHAnsi"/>
                      <w:sz w:val="24"/>
                      <w:szCs w:val="24"/>
                    </w:rPr>
                    <m:t>1</m:t>
                  </m:r>
                </m:sub>
              </m:sSub>
              <m:r>
                <w:rPr>
                  <w:rFonts w:ascii="Cambria Math" w:hAnsi="Cambria Math" w:cstheme="minorHAnsi"/>
                  <w:sz w:val="24"/>
                  <w:szCs w:val="24"/>
                </w:rPr>
                <m:t>+</m:t>
              </m:r>
              <m:sSub>
                <m:sSubPr>
                  <m:ctrlPr>
                    <w:rPr>
                      <w:rFonts w:ascii="Cambria Math" w:hAnsi="Cambria Math" w:cstheme="minorHAnsi"/>
                      <w:i/>
                      <w:sz w:val="24"/>
                      <w:szCs w:val="24"/>
                    </w:rPr>
                  </m:ctrlPr>
                </m:sSubPr>
                <m:e>
                  <m:r>
                    <w:rPr>
                      <w:rFonts w:ascii="Cambria Math" w:hAnsi="Cambria Math" w:cstheme="minorHAnsi"/>
                      <w:sz w:val="24"/>
                      <w:szCs w:val="24"/>
                    </w:rPr>
                    <m:t>h</m:t>
                  </m:r>
                </m:e>
                <m:sub>
                  <m:r>
                    <w:rPr>
                      <w:rFonts w:ascii="Cambria Math" w:hAnsi="Cambria Math" w:cstheme="minorHAnsi"/>
                      <w:sz w:val="24"/>
                      <w:szCs w:val="24"/>
                    </w:rPr>
                    <m:t>2</m:t>
                  </m:r>
                </m:sub>
              </m:sSub>
            </m:den>
          </m:f>
        </m:oMath>
      </m:oMathPara>
    </w:p>
    <w:p w14:paraId="2D876308" w14:textId="77777777" w:rsidR="00421BC0" w:rsidRPr="00421BC0" w:rsidRDefault="00421BC0" w:rsidP="007E7A91">
      <w:pPr>
        <w:rPr>
          <w:rFonts w:cstheme="minorHAnsi"/>
          <w:sz w:val="24"/>
          <w:szCs w:val="24"/>
        </w:rPr>
      </w:pPr>
    </w:p>
    <w:p w14:paraId="47DB73D4" w14:textId="54131AE8" w:rsidR="00421BC0" w:rsidRDefault="00421BC0" w:rsidP="007E7A91">
      <w:pPr>
        <w:rPr>
          <w:rFonts w:cstheme="minorHAnsi"/>
          <w:sz w:val="24"/>
          <w:szCs w:val="24"/>
        </w:rPr>
      </w:pPr>
      <w:r>
        <w:rPr>
          <w:rFonts w:cstheme="minorHAnsi"/>
          <w:sz w:val="24"/>
          <w:szCs w:val="24"/>
        </w:rPr>
        <w:t xml:space="preserve">The maximum linear velocity ‘v’ of the falling mass is then simply a product of its maximum acceleration and time, </w:t>
      </w:r>
    </w:p>
    <w:p w14:paraId="7BFC1D14" w14:textId="0B4722E0" w:rsidR="00421BC0" w:rsidRPr="00421BC0" w:rsidRDefault="00421BC0" w:rsidP="007E7A91">
      <w:pPr>
        <w:rPr>
          <w:rFonts w:cstheme="minorHAnsi"/>
          <w:sz w:val="24"/>
          <w:szCs w:val="24"/>
        </w:rPr>
      </w:pPr>
      <m:oMathPara>
        <m:oMath>
          <m:r>
            <w:rPr>
              <w:rFonts w:ascii="Cambria Math" w:hAnsi="Cambria Math" w:cstheme="minorHAnsi"/>
              <w:sz w:val="24"/>
              <w:szCs w:val="24"/>
            </w:rPr>
            <m:t>v=a</m:t>
          </m:r>
          <m:sSub>
            <m:sSubPr>
              <m:ctrlPr>
                <w:rPr>
                  <w:rFonts w:ascii="Cambria Math" w:hAnsi="Cambria Math" w:cstheme="minorHAnsi"/>
                  <w:i/>
                  <w:sz w:val="24"/>
                  <w:szCs w:val="24"/>
                </w:rPr>
              </m:ctrlPr>
            </m:sSubPr>
            <m:e>
              <m:r>
                <w:rPr>
                  <w:rFonts w:ascii="Cambria Math" w:hAnsi="Cambria Math" w:cstheme="minorHAnsi"/>
                  <w:sz w:val="24"/>
                  <w:szCs w:val="24"/>
                </w:rPr>
                <m:t>t</m:t>
              </m:r>
            </m:e>
            <m:sub>
              <m:r>
                <w:rPr>
                  <w:rFonts w:ascii="Cambria Math" w:hAnsi="Cambria Math" w:cstheme="minorHAnsi"/>
                  <w:sz w:val="24"/>
                  <w:szCs w:val="24"/>
                </w:rPr>
                <m:t>f</m:t>
              </m:r>
            </m:sub>
          </m:sSub>
        </m:oMath>
      </m:oMathPara>
    </w:p>
    <w:p w14:paraId="4311B15C" w14:textId="122AAAB8" w:rsidR="00421BC0" w:rsidRDefault="00421BC0" w:rsidP="007E7A91">
      <w:pPr>
        <w:rPr>
          <w:rFonts w:cstheme="minorHAnsi"/>
          <w:sz w:val="24"/>
          <w:szCs w:val="24"/>
        </w:rPr>
      </w:pPr>
    </w:p>
    <w:p w14:paraId="09E411B0" w14:textId="71048540" w:rsidR="00421BC0" w:rsidRDefault="00421BC0" w:rsidP="007E7A91">
      <w:pPr>
        <w:rPr>
          <w:rFonts w:cstheme="minorHAnsi"/>
          <w:sz w:val="24"/>
          <w:szCs w:val="24"/>
        </w:rPr>
      </w:pPr>
      <w:r>
        <w:rPr>
          <w:rFonts w:cstheme="minorHAnsi"/>
          <w:sz w:val="24"/>
          <w:szCs w:val="24"/>
        </w:rPr>
        <w:t>The falling mass linear velocity ‘v’ is the same as the angular velocity (ω) of the perimeter of the pulley and of course the flywheel (convert linear velocity into angular velocity using the perimeter of the pulley):</w:t>
      </w:r>
    </w:p>
    <w:p w14:paraId="5578C96E" w14:textId="6076C33B" w:rsidR="00421BC0" w:rsidRPr="00421BC0" w:rsidRDefault="00421BC0" w:rsidP="007E7A91">
      <w:pPr>
        <w:rPr>
          <w:rFonts w:cstheme="minorHAnsi"/>
          <w:sz w:val="24"/>
          <w:szCs w:val="24"/>
        </w:rPr>
      </w:pPr>
      <m:oMathPara>
        <m:oMath>
          <m:r>
            <w:rPr>
              <w:rFonts w:ascii="Cambria Math" w:hAnsi="Cambria Math" w:cstheme="minorHAnsi"/>
              <w:sz w:val="24"/>
              <w:szCs w:val="24"/>
            </w:rPr>
            <m:t>ω=</m:t>
          </m:r>
          <m:f>
            <m:fPr>
              <m:ctrlPr>
                <w:rPr>
                  <w:rFonts w:ascii="Cambria Math" w:hAnsi="Cambria Math" w:cstheme="minorHAnsi"/>
                  <w:i/>
                  <w:sz w:val="24"/>
                  <w:szCs w:val="24"/>
                </w:rPr>
              </m:ctrlPr>
            </m:fPr>
            <m:num>
              <m:r>
                <w:rPr>
                  <w:rFonts w:ascii="Cambria Math" w:hAnsi="Cambria Math" w:cstheme="minorHAnsi"/>
                  <w:sz w:val="24"/>
                  <w:szCs w:val="24"/>
                </w:rPr>
                <m:t>2πv</m:t>
              </m:r>
            </m:num>
            <m:den>
              <m:r>
                <w:rPr>
                  <w:rFonts w:ascii="Cambria Math" w:hAnsi="Cambria Math" w:cstheme="minorHAnsi"/>
                  <w:sz w:val="24"/>
                  <w:szCs w:val="24"/>
                </w:rPr>
                <m:t>c</m:t>
              </m:r>
            </m:den>
          </m:f>
        </m:oMath>
      </m:oMathPara>
    </w:p>
    <w:p w14:paraId="7512BF6F" w14:textId="3812CF24" w:rsidR="00980C6D" w:rsidRDefault="00980C6D" w:rsidP="007E7A91">
      <w:pPr>
        <w:rPr>
          <w:rFonts w:cstheme="minorHAnsi"/>
          <w:sz w:val="24"/>
          <w:szCs w:val="24"/>
        </w:rPr>
      </w:pPr>
    </w:p>
    <w:p w14:paraId="56DDA7AB" w14:textId="44A16435" w:rsidR="00421BC0" w:rsidRDefault="00421BC0" w:rsidP="007E7A91">
      <w:pPr>
        <w:rPr>
          <w:rFonts w:cstheme="minorHAnsi"/>
          <w:sz w:val="24"/>
          <w:szCs w:val="24"/>
        </w:rPr>
      </w:pPr>
      <w:r>
        <w:rPr>
          <w:rFonts w:cstheme="minorHAnsi"/>
          <w:sz w:val="24"/>
          <w:szCs w:val="24"/>
        </w:rPr>
        <w:t xml:space="preserve">     Where                       c = 0.0408m </w:t>
      </w:r>
    </w:p>
    <w:p w14:paraId="7E8E0DB5" w14:textId="2AB0CB65" w:rsidR="00980C6D" w:rsidRDefault="00980C6D" w:rsidP="007E7A91">
      <w:pPr>
        <w:rPr>
          <w:rFonts w:cstheme="minorHAnsi"/>
          <w:sz w:val="24"/>
          <w:szCs w:val="24"/>
        </w:rPr>
      </w:pPr>
    </w:p>
    <w:p w14:paraId="2AA7FF78" w14:textId="3569C8C2" w:rsidR="00980C6D" w:rsidRDefault="00980C6D" w:rsidP="007E7A91">
      <w:pPr>
        <w:rPr>
          <w:rFonts w:cstheme="minorHAnsi"/>
          <w:sz w:val="24"/>
          <w:szCs w:val="24"/>
        </w:rPr>
      </w:pPr>
    </w:p>
    <w:p w14:paraId="364785B5" w14:textId="2BF935BA" w:rsidR="00980C6D" w:rsidRDefault="00980C6D" w:rsidP="007E7A91">
      <w:pPr>
        <w:rPr>
          <w:rFonts w:cstheme="minorHAnsi"/>
          <w:sz w:val="24"/>
          <w:szCs w:val="24"/>
        </w:rPr>
      </w:pPr>
      <w:r w:rsidRPr="007E7A91">
        <w:rPr>
          <w:rFonts w:cstheme="minorHAnsi"/>
          <w:sz w:val="24"/>
          <w:szCs w:val="24"/>
        </w:rPr>
        <w:t>With the values that we have obtained manually we will proceed to the calculation</w:t>
      </w:r>
      <w:r>
        <w:rPr>
          <w:rFonts w:cstheme="minorHAnsi"/>
          <w:sz w:val="24"/>
          <w:szCs w:val="24"/>
        </w:rPr>
        <w:t>;</w:t>
      </w:r>
      <w:r w:rsidR="000D6DE6">
        <w:rPr>
          <w:rFonts w:cstheme="minorHAnsi"/>
          <w:sz w:val="24"/>
          <w:szCs w:val="24"/>
        </w:rPr>
        <w:t xml:space="preserve"> (9)</w:t>
      </w:r>
    </w:p>
    <w:tbl>
      <w:tblPr>
        <w:tblW w:w="9747" w:type="dxa"/>
        <w:jc w:val="center"/>
        <w:tblLook w:val="04A0" w:firstRow="1" w:lastRow="0" w:firstColumn="1" w:lastColumn="0" w:noHBand="0" w:noVBand="1"/>
      </w:tblPr>
      <w:tblGrid>
        <w:gridCol w:w="867"/>
        <w:gridCol w:w="976"/>
        <w:gridCol w:w="992"/>
        <w:gridCol w:w="992"/>
        <w:gridCol w:w="1276"/>
        <w:gridCol w:w="1439"/>
        <w:gridCol w:w="1017"/>
        <w:gridCol w:w="1017"/>
        <w:gridCol w:w="1171"/>
      </w:tblGrid>
      <w:tr w:rsidR="00980C6D" w:rsidRPr="00980C6D" w14:paraId="592A295B" w14:textId="77777777" w:rsidTr="00140E74">
        <w:trPr>
          <w:trHeight w:val="272"/>
          <w:jc w:val="center"/>
        </w:trPr>
        <w:tc>
          <w:tcPr>
            <w:tcW w:w="867" w:type="dxa"/>
            <w:tcBorders>
              <w:top w:val="single" w:sz="8" w:space="0" w:color="auto"/>
              <w:left w:val="single" w:sz="8" w:space="0" w:color="auto"/>
              <w:bottom w:val="single" w:sz="8" w:space="0" w:color="auto"/>
              <w:right w:val="single" w:sz="4" w:space="0" w:color="auto"/>
            </w:tcBorders>
            <w:shd w:val="clear" w:color="000000" w:fill="8EA9DB"/>
            <w:vAlign w:val="bottom"/>
            <w:hideMark/>
          </w:tcPr>
          <w:p w14:paraId="4AD23E8A" w14:textId="77777777" w:rsidR="00980C6D" w:rsidRPr="00980C6D" w:rsidRDefault="00980C6D" w:rsidP="00980C6D">
            <w:pPr>
              <w:spacing w:after="0" w:line="240" w:lineRule="auto"/>
              <w:jc w:val="center"/>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Mass (kg)</w:t>
            </w:r>
          </w:p>
        </w:tc>
        <w:tc>
          <w:tcPr>
            <w:tcW w:w="976" w:type="dxa"/>
            <w:tcBorders>
              <w:top w:val="single" w:sz="8" w:space="0" w:color="auto"/>
              <w:left w:val="nil"/>
              <w:bottom w:val="single" w:sz="8" w:space="0" w:color="auto"/>
              <w:right w:val="single" w:sz="4" w:space="0" w:color="auto"/>
            </w:tcBorders>
            <w:shd w:val="clear" w:color="000000" w:fill="8EA9DB"/>
            <w:vAlign w:val="bottom"/>
            <w:hideMark/>
          </w:tcPr>
          <w:p w14:paraId="7EB6171C" w14:textId="77777777" w:rsidR="00980C6D" w:rsidRPr="00980C6D" w:rsidRDefault="00980C6D" w:rsidP="00140E74">
            <w:pPr>
              <w:spacing w:after="0" w:line="240" w:lineRule="auto"/>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T (s)</w:t>
            </w:r>
          </w:p>
        </w:tc>
        <w:tc>
          <w:tcPr>
            <w:tcW w:w="992" w:type="dxa"/>
            <w:tcBorders>
              <w:top w:val="single" w:sz="8" w:space="0" w:color="auto"/>
              <w:left w:val="nil"/>
              <w:bottom w:val="single" w:sz="8" w:space="0" w:color="auto"/>
              <w:right w:val="single" w:sz="4" w:space="0" w:color="auto"/>
            </w:tcBorders>
            <w:shd w:val="clear" w:color="000000" w:fill="8EA9DB"/>
            <w:noWrap/>
            <w:vAlign w:val="bottom"/>
            <w:hideMark/>
          </w:tcPr>
          <w:p w14:paraId="2AA18B5A" w14:textId="77777777" w:rsidR="00980C6D" w:rsidRPr="00980C6D" w:rsidRDefault="00980C6D" w:rsidP="00980C6D">
            <w:pPr>
              <w:spacing w:after="0" w:line="240" w:lineRule="auto"/>
              <w:jc w:val="center"/>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h1 (m)</w:t>
            </w:r>
          </w:p>
        </w:tc>
        <w:tc>
          <w:tcPr>
            <w:tcW w:w="992" w:type="dxa"/>
            <w:tcBorders>
              <w:top w:val="single" w:sz="8" w:space="0" w:color="auto"/>
              <w:left w:val="nil"/>
              <w:bottom w:val="single" w:sz="8" w:space="0" w:color="auto"/>
              <w:right w:val="single" w:sz="4" w:space="0" w:color="auto"/>
            </w:tcBorders>
            <w:shd w:val="clear" w:color="000000" w:fill="8EA9DB"/>
            <w:noWrap/>
            <w:vAlign w:val="bottom"/>
            <w:hideMark/>
          </w:tcPr>
          <w:p w14:paraId="126BD10B" w14:textId="77777777" w:rsidR="00980C6D" w:rsidRPr="00980C6D" w:rsidRDefault="00980C6D" w:rsidP="00980C6D">
            <w:pPr>
              <w:spacing w:after="0" w:line="240" w:lineRule="auto"/>
              <w:jc w:val="center"/>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h2 (m)</w:t>
            </w:r>
          </w:p>
        </w:tc>
        <w:tc>
          <w:tcPr>
            <w:tcW w:w="1276" w:type="dxa"/>
            <w:tcBorders>
              <w:top w:val="single" w:sz="8" w:space="0" w:color="auto"/>
              <w:left w:val="nil"/>
              <w:bottom w:val="single" w:sz="8" w:space="0" w:color="auto"/>
              <w:right w:val="single" w:sz="4" w:space="0" w:color="auto"/>
            </w:tcBorders>
            <w:shd w:val="clear" w:color="000000" w:fill="8EA9DB"/>
            <w:noWrap/>
            <w:vAlign w:val="bottom"/>
            <w:hideMark/>
          </w:tcPr>
          <w:p w14:paraId="4D3F4233" w14:textId="77777777" w:rsidR="00980C6D" w:rsidRPr="00980C6D" w:rsidRDefault="00980C6D" w:rsidP="00980C6D">
            <w:pPr>
              <w:spacing w:after="0" w:line="240" w:lineRule="auto"/>
              <w:jc w:val="center"/>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Tf (s)</w:t>
            </w:r>
          </w:p>
        </w:tc>
        <w:tc>
          <w:tcPr>
            <w:tcW w:w="1439" w:type="dxa"/>
            <w:tcBorders>
              <w:top w:val="single" w:sz="8" w:space="0" w:color="auto"/>
              <w:left w:val="nil"/>
              <w:bottom w:val="single" w:sz="8" w:space="0" w:color="auto"/>
              <w:right w:val="single" w:sz="4" w:space="0" w:color="auto"/>
            </w:tcBorders>
            <w:shd w:val="clear" w:color="000000" w:fill="8EA9DB"/>
            <w:noWrap/>
            <w:vAlign w:val="bottom"/>
            <w:hideMark/>
          </w:tcPr>
          <w:p w14:paraId="0EDB8901" w14:textId="77777777" w:rsidR="00980C6D" w:rsidRPr="00980C6D" w:rsidRDefault="00980C6D" w:rsidP="00980C6D">
            <w:pPr>
              <w:spacing w:after="0" w:line="240" w:lineRule="auto"/>
              <w:jc w:val="center"/>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Acceleration (m.s-2)</w:t>
            </w:r>
          </w:p>
        </w:tc>
        <w:tc>
          <w:tcPr>
            <w:tcW w:w="1017" w:type="dxa"/>
            <w:tcBorders>
              <w:top w:val="single" w:sz="8" w:space="0" w:color="auto"/>
              <w:left w:val="nil"/>
              <w:bottom w:val="single" w:sz="8" w:space="0" w:color="auto"/>
              <w:right w:val="single" w:sz="4" w:space="0" w:color="auto"/>
            </w:tcBorders>
            <w:shd w:val="clear" w:color="000000" w:fill="8EA9DB"/>
            <w:noWrap/>
            <w:vAlign w:val="bottom"/>
            <w:hideMark/>
          </w:tcPr>
          <w:p w14:paraId="1723A31D" w14:textId="77777777" w:rsidR="00980C6D" w:rsidRPr="00980C6D" w:rsidRDefault="00980C6D" w:rsidP="00980C6D">
            <w:pPr>
              <w:spacing w:after="0" w:line="240" w:lineRule="auto"/>
              <w:jc w:val="center"/>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v (m/s)</w:t>
            </w:r>
          </w:p>
        </w:tc>
        <w:tc>
          <w:tcPr>
            <w:tcW w:w="1017" w:type="dxa"/>
            <w:tcBorders>
              <w:top w:val="single" w:sz="8" w:space="0" w:color="auto"/>
              <w:left w:val="nil"/>
              <w:bottom w:val="single" w:sz="8" w:space="0" w:color="auto"/>
              <w:right w:val="single" w:sz="4" w:space="0" w:color="auto"/>
            </w:tcBorders>
            <w:shd w:val="clear" w:color="000000" w:fill="8EA9DB"/>
            <w:noWrap/>
            <w:vAlign w:val="bottom"/>
            <w:hideMark/>
          </w:tcPr>
          <w:p w14:paraId="4D354868" w14:textId="77777777" w:rsidR="00980C6D" w:rsidRPr="00980C6D" w:rsidRDefault="00980C6D" w:rsidP="00980C6D">
            <w:pPr>
              <w:spacing w:after="0" w:line="240" w:lineRule="auto"/>
              <w:jc w:val="center"/>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c (m)</w:t>
            </w:r>
          </w:p>
        </w:tc>
        <w:tc>
          <w:tcPr>
            <w:tcW w:w="1171" w:type="dxa"/>
            <w:tcBorders>
              <w:top w:val="single" w:sz="8" w:space="0" w:color="auto"/>
              <w:left w:val="nil"/>
              <w:bottom w:val="single" w:sz="8" w:space="0" w:color="auto"/>
              <w:right w:val="single" w:sz="8" w:space="0" w:color="auto"/>
            </w:tcBorders>
            <w:shd w:val="clear" w:color="000000" w:fill="8EA9DB"/>
            <w:noWrap/>
            <w:vAlign w:val="bottom"/>
            <w:hideMark/>
          </w:tcPr>
          <w:p w14:paraId="10279274" w14:textId="77777777" w:rsidR="00980C6D" w:rsidRPr="00980C6D" w:rsidRDefault="00980C6D" w:rsidP="00980C6D">
            <w:pPr>
              <w:spacing w:after="0" w:line="240" w:lineRule="auto"/>
              <w:jc w:val="center"/>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AngularV. (w)</w:t>
            </w:r>
          </w:p>
        </w:tc>
      </w:tr>
      <w:tr w:rsidR="00980C6D" w:rsidRPr="00980C6D" w14:paraId="675D4338" w14:textId="77777777" w:rsidTr="00140E74">
        <w:trPr>
          <w:trHeight w:val="272"/>
          <w:jc w:val="center"/>
        </w:trPr>
        <w:tc>
          <w:tcPr>
            <w:tcW w:w="867" w:type="dxa"/>
            <w:tcBorders>
              <w:top w:val="nil"/>
              <w:left w:val="single" w:sz="8" w:space="0" w:color="auto"/>
              <w:bottom w:val="single" w:sz="4" w:space="0" w:color="auto"/>
              <w:right w:val="single" w:sz="4" w:space="0" w:color="auto"/>
            </w:tcBorders>
            <w:shd w:val="clear" w:color="000000" w:fill="B4C6E7"/>
            <w:noWrap/>
            <w:vAlign w:val="bottom"/>
            <w:hideMark/>
          </w:tcPr>
          <w:p w14:paraId="41817142"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0.1</w:t>
            </w:r>
          </w:p>
        </w:tc>
        <w:tc>
          <w:tcPr>
            <w:tcW w:w="976" w:type="dxa"/>
            <w:tcBorders>
              <w:top w:val="nil"/>
              <w:left w:val="nil"/>
              <w:bottom w:val="single" w:sz="4" w:space="0" w:color="auto"/>
              <w:right w:val="single" w:sz="4" w:space="0" w:color="auto"/>
            </w:tcBorders>
            <w:shd w:val="clear" w:color="000000" w:fill="D9E1F2"/>
            <w:noWrap/>
            <w:vAlign w:val="bottom"/>
            <w:hideMark/>
          </w:tcPr>
          <w:p w14:paraId="1DE2CBB8"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4.2</w:t>
            </w:r>
          </w:p>
        </w:tc>
        <w:tc>
          <w:tcPr>
            <w:tcW w:w="992" w:type="dxa"/>
            <w:tcBorders>
              <w:top w:val="nil"/>
              <w:left w:val="nil"/>
              <w:bottom w:val="single" w:sz="4" w:space="0" w:color="auto"/>
              <w:right w:val="single" w:sz="4" w:space="0" w:color="auto"/>
            </w:tcBorders>
            <w:shd w:val="clear" w:color="000000" w:fill="B4C6E7"/>
            <w:noWrap/>
            <w:vAlign w:val="bottom"/>
            <w:hideMark/>
          </w:tcPr>
          <w:p w14:paraId="20AE040C"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0.28</w:t>
            </w:r>
          </w:p>
        </w:tc>
        <w:tc>
          <w:tcPr>
            <w:tcW w:w="992" w:type="dxa"/>
            <w:tcBorders>
              <w:top w:val="single" w:sz="4" w:space="0" w:color="auto"/>
              <w:left w:val="nil"/>
              <w:bottom w:val="single" w:sz="4" w:space="0" w:color="auto"/>
              <w:right w:val="single" w:sz="4" w:space="0" w:color="auto"/>
            </w:tcBorders>
            <w:shd w:val="clear" w:color="000000" w:fill="D9E1F2"/>
            <w:noWrap/>
            <w:vAlign w:val="bottom"/>
            <w:hideMark/>
          </w:tcPr>
          <w:p w14:paraId="4EDE0EA9"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0.24</w:t>
            </w:r>
          </w:p>
        </w:tc>
        <w:tc>
          <w:tcPr>
            <w:tcW w:w="1276" w:type="dxa"/>
            <w:tcBorders>
              <w:top w:val="nil"/>
              <w:left w:val="nil"/>
              <w:bottom w:val="single" w:sz="8" w:space="0" w:color="auto"/>
              <w:right w:val="single" w:sz="4" w:space="0" w:color="auto"/>
            </w:tcBorders>
            <w:shd w:val="clear" w:color="000000" w:fill="B4C6E7"/>
            <w:noWrap/>
            <w:vAlign w:val="bottom"/>
            <w:hideMark/>
          </w:tcPr>
          <w:p w14:paraId="37E53C1E"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2.262</w:t>
            </w:r>
          </w:p>
        </w:tc>
        <w:tc>
          <w:tcPr>
            <w:tcW w:w="1439" w:type="dxa"/>
            <w:tcBorders>
              <w:top w:val="nil"/>
              <w:left w:val="nil"/>
              <w:bottom w:val="single" w:sz="4" w:space="0" w:color="auto"/>
              <w:right w:val="single" w:sz="4" w:space="0" w:color="auto"/>
            </w:tcBorders>
            <w:shd w:val="clear" w:color="000000" w:fill="D9E1F2"/>
            <w:noWrap/>
            <w:vAlign w:val="bottom"/>
            <w:hideMark/>
          </w:tcPr>
          <w:p w14:paraId="704012C1"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0.055</w:t>
            </w:r>
          </w:p>
        </w:tc>
        <w:tc>
          <w:tcPr>
            <w:tcW w:w="1017" w:type="dxa"/>
            <w:tcBorders>
              <w:top w:val="nil"/>
              <w:left w:val="nil"/>
              <w:bottom w:val="single" w:sz="4" w:space="0" w:color="auto"/>
              <w:right w:val="single" w:sz="4" w:space="0" w:color="auto"/>
            </w:tcBorders>
            <w:shd w:val="clear" w:color="000000" w:fill="B4C6E7"/>
            <w:noWrap/>
            <w:vAlign w:val="bottom"/>
            <w:hideMark/>
          </w:tcPr>
          <w:p w14:paraId="651C575E"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0.124</w:t>
            </w:r>
          </w:p>
        </w:tc>
        <w:tc>
          <w:tcPr>
            <w:tcW w:w="1017" w:type="dxa"/>
            <w:tcBorders>
              <w:top w:val="nil"/>
              <w:left w:val="nil"/>
              <w:bottom w:val="single" w:sz="4" w:space="0" w:color="auto"/>
              <w:right w:val="single" w:sz="4" w:space="0" w:color="auto"/>
            </w:tcBorders>
            <w:shd w:val="clear" w:color="000000" w:fill="D9E1F2"/>
            <w:noWrap/>
            <w:vAlign w:val="bottom"/>
            <w:hideMark/>
          </w:tcPr>
          <w:p w14:paraId="0B50A8AA"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0.041</w:t>
            </w:r>
          </w:p>
        </w:tc>
        <w:tc>
          <w:tcPr>
            <w:tcW w:w="1171" w:type="dxa"/>
            <w:tcBorders>
              <w:top w:val="nil"/>
              <w:left w:val="nil"/>
              <w:bottom w:val="single" w:sz="4" w:space="0" w:color="auto"/>
              <w:right w:val="single" w:sz="8" w:space="0" w:color="auto"/>
            </w:tcBorders>
            <w:shd w:val="clear" w:color="000000" w:fill="B4C6E7"/>
            <w:noWrap/>
            <w:vAlign w:val="bottom"/>
            <w:hideMark/>
          </w:tcPr>
          <w:p w14:paraId="30632A5F"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19.057</w:t>
            </w:r>
          </w:p>
        </w:tc>
      </w:tr>
      <w:tr w:rsidR="00980C6D" w:rsidRPr="00980C6D" w14:paraId="4B5A6E4F" w14:textId="77777777" w:rsidTr="00140E74">
        <w:trPr>
          <w:trHeight w:val="272"/>
          <w:jc w:val="center"/>
        </w:trPr>
        <w:tc>
          <w:tcPr>
            <w:tcW w:w="867" w:type="dxa"/>
            <w:tcBorders>
              <w:top w:val="nil"/>
              <w:left w:val="single" w:sz="8" w:space="0" w:color="auto"/>
              <w:bottom w:val="single" w:sz="4" w:space="0" w:color="auto"/>
              <w:right w:val="single" w:sz="4" w:space="0" w:color="auto"/>
            </w:tcBorders>
            <w:shd w:val="clear" w:color="000000" w:fill="B4C6E7"/>
            <w:noWrap/>
            <w:vAlign w:val="bottom"/>
            <w:hideMark/>
          </w:tcPr>
          <w:p w14:paraId="7FE8AAD5"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w:t>
            </w:r>
          </w:p>
        </w:tc>
        <w:tc>
          <w:tcPr>
            <w:tcW w:w="976" w:type="dxa"/>
            <w:tcBorders>
              <w:top w:val="nil"/>
              <w:left w:val="nil"/>
              <w:bottom w:val="single" w:sz="4" w:space="0" w:color="auto"/>
              <w:right w:val="single" w:sz="4" w:space="0" w:color="auto"/>
            </w:tcBorders>
            <w:shd w:val="clear" w:color="000000" w:fill="D9E1F2"/>
            <w:noWrap/>
            <w:vAlign w:val="bottom"/>
            <w:hideMark/>
          </w:tcPr>
          <w:p w14:paraId="1BEEB860"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3</w:t>
            </w:r>
          </w:p>
        </w:tc>
        <w:tc>
          <w:tcPr>
            <w:tcW w:w="992" w:type="dxa"/>
            <w:tcBorders>
              <w:top w:val="nil"/>
              <w:left w:val="nil"/>
              <w:bottom w:val="single" w:sz="4" w:space="0" w:color="auto"/>
              <w:right w:val="single" w:sz="4" w:space="0" w:color="auto"/>
            </w:tcBorders>
            <w:shd w:val="clear" w:color="000000" w:fill="B4C6E7"/>
            <w:noWrap/>
            <w:vAlign w:val="bottom"/>
            <w:hideMark/>
          </w:tcPr>
          <w:p w14:paraId="3023EC41"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0.28</w:t>
            </w:r>
          </w:p>
        </w:tc>
        <w:tc>
          <w:tcPr>
            <w:tcW w:w="992" w:type="dxa"/>
            <w:tcBorders>
              <w:top w:val="nil"/>
              <w:left w:val="nil"/>
              <w:bottom w:val="single" w:sz="4" w:space="0" w:color="auto"/>
              <w:right w:val="single" w:sz="4" w:space="0" w:color="auto"/>
            </w:tcBorders>
            <w:shd w:val="clear" w:color="000000" w:fill="D9E1F2"/>
            <w:noWrap/>
            <w:vAlign w:val="bottom"/>
            <w:hideMark/>
          </w:tcPr>
          <w:p w14:paraId="6D2B47FC"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0.25</w:t>
            </w:r>
          </w:p>
        </w:tc>
        <w:tc>
          <w:tcPr>
            <w:tcW w:w="1276" w:type="dxa"/>
            <w:tcBorders>
              <w:top w:val="nil"/>
              <w:left w:val="nil"/>
              <w:bottom w:val="single" w:sz="8" w:space="0" w:color="auto"/>
              <w:right w:val="single" w:sz="4" w:space="0" w:color="auto"/>
            </w:tcBorders>
            <w:shd w:val="clear" w:color="000000" w:fill="B4C6E7"/>
            <w:noWrap/>
            <w:vAlign w:val="bottom"/>
            <w:hideMark/>
          </w:tcPr>
          <w:p w14:paraId="30758E9A"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1.585</w:t>
            </w:r>
          </w:p>
        </w:tc>
        <w:tc>
          <w:tcPr>
            <w:tcW w:w="1439" w:type="dxa"/>
            <w:tcBorders>
              <w:top w:val="nil"/>
              <w:left w:val="nil"/>
              <w:bottom w:val="single" w:sz="4" w:space="0" w:color="auto"/>
              <w:right w:val="single" w:sz="4" w:space="0" w:color="auto"/>
            </w:tcBorders>
            <w:shd w:val="clear" w:color="000000" w:fill="D9E1F2"/>
            <w:noWrap/>
            <w:vAlign w:val="bottom"/>
            <w:hideMark/>
          </w:tcPr>
          <w:p w14:paraId="28EC6DC2"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0.111</w:t>
            </w:r>
          </w:p>
        </w:tc>
        <w:tc>
          <w:tcPr>
            <w:tcW w:w="1017" w:type="dxa"/>
            <w:tcBorders>
              <w:top w:val="nil"/>
              <w:left w:val="nil"/>
              <w:bottom w:val="single" w:sz="4" w:space="0" w:color="auto"/>
              <w:right w:val="single" w:sz="4" w:space="0" w:color="auto"/>
            </w:tcBorders>
            <w:shd w:val="clear" w:color="000000" w:fill="B4C6E7"/>
            <w:noWrap/>
            <w:vAlign w:val="bottom"/>
            <w:hideMark/>
          </w:tcPr>
          <w:p w14:paraId="113B6DB7"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0.177</w:t>
            </w:r>
          </w:p>
        </w:tc>
        <w:tc>
          <w:tcPr>
            <w:tcW w:w="1017" w:type="dxa"/>
            <w:tcBorders>
              <w:top w:val="nil"/>
              <w:left w:val="nil"/>
              <w:bottom w:val="single" w:sz="4" w:space="0" w:color="auto"/>
              <w:right w:val="single" w:sz="4" w:space="0" w:color="auto"/>
            </w:tcBorders>
            <w:shd w:val="clear" w:color="000000" w:fill="D9E1F2"/>
            <w:noWrap/>
            <w:vAlign w:val="bottom"/>
            <w:hideMark/>
          </w:tcPr>
          <w:p w14:paraId="2FECCED6"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0.041</w:t>
            </w:r>
          </w:p>
        </w:tc>
        <w:tc>
          <w:tcPr>
            <w:tcW w:w="1171" w:type="dxa"/>
            <w:tcBorders>
              <w:top w:val="nil"/>
              <w:left w:val="nil"/>
              <w:bottom w:val="single" w:sz="4" w:space="0" w:color="auto"/>
              <w:right w:val="single" w:sz="8" w:space="0" w:color="auto"/>
            </w:tcBorders>
            <w:shd w:val="clear" w:color="000000" w:fill="B4C6E7"/>
            <w:noWrap/>
            <w:vAlign w:val="bottom"/>
            <w:hideMark/>
          </w:tcPr>
          <w:p w14:paraId="2AC7BAEA"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27.193</w:t>
            </w:r>
          </w:p>
        </w:tc>
      </w:tr>
      <w:tr w:rsidR="00980C6D" w:rsidRPr="00980C6D" w14:paraId="343107A6" w14:textId="77777777" w:rsidTr="00140E74">
        <w:trPr>
          <w:trHeight w:val="272"/>
          <w:jc w:val="center"/>
        </w:trPr>
        <w:tc>
          <w:tcPr>
            <w:tcW w:w="867" w:type="dxa"/>
            <w:tcBorders>
              <w:top w:val="nil"/>
              <w:left w:val="single" w:sz="8" w:space="0" w:color="auto"/>
              <w:bottom w:val="single" w:sz="4" w:space="0" w:color="auto"/>
              <w:right w:val="single" w:sz="4" w:space="0" w:color="auto"/>
            </w:tcBorders>
            <w:shd w:val="clear" w:color="000000" w:fill="B4C6E7"/>
            <w:noWrap/>
            <w:vAlign w:val="bottom"/>
            <w:hideMark/>
          </w:tcPr>
          <w:p w14:paraId="6746BB97"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0.3</w:t>
            </w:r>
          </w:p>
        </w:tc>
        <w:tc>
          <w:tcPr>
            <w:tcW w:w="976" w:type="dxa"/>
            <w:tcBorders>
              <w:top w:val="nil"/>
              <w:left w:val="nil"/>
              <w:bottom w:val="single" w:sz="4" w:space="0" w:color="auto"/>
              <w:right w:val="single" w:sz="4" w:space="0" w:color="auto"/>
            </w:tcBorders>
            <w:shd w:val="clear" w:color="000000" w:fill="D9E1F2"/>
            <w:noWrap/>
            <w:vAlign w:val="bottom"/>
            <w:hideMark/>
          </w:tcPr>
          <w:p w14:paraId="1F978977"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2.5</w:t>
            </w:r>
          </w:p>
        </w:tc>
        <w:tc>
          <w:tcPr>
            <w:tcW w:w="992" w:type="dxa"/>
            <w:tcBorders>
              <w:top w:val="nil"/>
              <w:left w:val="nil"/>
              <w:bottom w:val="single" w:sz="4" w:space="0" w:color="auto"/>
              <w:right w:val="single" w:sz="4" w:space="0" w:color="auto"/>
            </w:tcBorders>
            <w:shd w:val="clear" w:color="000000" w:fill="B4C6E7"/>
            <w:noWrap/>
            <w:vAlign w:val="bottom"/>
            <w:hideMark/>
          </w:tcPr>
          <w:p w14:paraId="13816C81"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0.28</w:t>
            </w:r>
          </w:p>
        </w:tc>
        <w:tc>
          <w:tcPr>
            <w:tcW w:w="992" w:type="dxa"/>
            <w:tcBorders>
              <w:top w:val="nil"/>
              <w:left w:val="nil"/>
              <w:bottom w:val="single" w:sz="4" w:space="0" w:color="auto"/>
              <w:right w:val="single" w:sz="4" w:space="0" w:color="auto"/>
            </w:tcBorders>
            <w:shd w:val="clear" w:color="000000" w:fill="D9E1F2"/>
            <w:noWrap/>
            <w:vAlign w:val="bottom"/>
            <w:hideMark/>
          </w:tcPr>
          <w:p w14:paraId="672C5545"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0.252</w:t>
            </w:r>
          </w:p>
        </w:tc>
        <w:tc>
          <w:tcPr>
            <w:tcW w:w="1276" w:type="dxa"/>
            <w:tcBorders>
              <w:top w:val="nil"/>
              <w:left w:val="nil"/>
              <w:bottom w:val="single" w:sz="8" w:space="0" w:color="auto"/>
              <w:right w:val="single" w:sz="4" w:space="0" w:color="auto"/>
            </w:tcBorders>
            <w:shd w:val="clear" w:color="000000" w:fill="B4C6E7"/>
            <w:noWrap/>
            <w:vAlign w:val="bottom"/>
            <w:hideMark/>
          </w:tcPr>
          <w:p w14:paraId="2AD0320D"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1.316</w:t>
            </w:r>
          </w:p>
        </w:tc>
        <w:tc>
          <w:tcPr>
            <w:tcW w:w="1439" w:type="dxa"/>
            <w:tcBorders>
              <w:top w:val="nil"/>
              <w:left w:val="nil"/>
              <w:bottom w:val="single" w:sz="4" w:space="0" w:color="auto"/>
              <w:right w:val="single" w:sz="4" w:space="0" w:color="auto"/>
            </w:tcBorders>
            <w:shd w:val="clear" w:color="000000" w:fill="D9E1F2"/>
            <w:noWrap/>
            <w:vAlign w:val="bottom"/>
            <w:hideMark/>
          </w:tcPr>
          <w:p w14:paraId="101CEB7A"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0.162</w:t>
            </w:r>
          </w:p>
        </w:tc>
        <w:tc>
          <w:tcPr>
            <w:tcW w:w="1017" w:type="dxa"/>
            <w:tcBorders>
              <w:top w:val="nil"/>
              <w:left w:val="nil"/>
              <w:bottom w:val="single" w:sz="4" w:space="0" w:color="auto"/>
              <w:right w:val="single" w:sz="4" w:space="0" w:color="auto"/>
            </w:tcBorders>
            <w:shd w:val="clear" w:color="000000" w:fill="B4C6E7"/>
            <w:noWrap/>
            <w:vAlign w:val="bottom"/>
            <w:hideMark/>
          </w:tcPr>
          <w:p w14:paraId="40825720"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0.213</w:t>
            </w:r>
          </w:p>
        </w:tc>
        <w:tc>
          <w:tcPr>
            <w:tcW w:w="1017" w:type="dxa"/>
            <w:tcBorders>
              <w:top w:val="nil"/>
              <w:left w:val="nil"/>
              <w:bottom w:val="single" w:sz="4" w:space="0" w:color="auto"/>
              <w:right w:val="single" w:sz="4" w:space="0" w:color="auto"/>
            </w:tcBorders>
            <w:shd w:val="clear" w:color="000000" w:fill="D9E1F2"/>
            <w:noWrap/>
            <w:vAlign w:val="bottom"/>
            <w:hideMark/>
          </w:tcPr>
          <w:p w14:paraId="63553C1E"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0.041</w:t>
            </w:r>
          </w:p>
        </w:tc>
        <w:tc>
          <w:tcPr>
            <w:tcW w:w="1171" w:type="dxa"/>
            <w:tcBorders>
              <w:top w:val="nil"/>
              <w:left w:val="nil"/>
              <w:bottom w:val="single" w:sz="4" w:space="0" w:color="auto"/>
              <w:right w:val="single" w:sz="8" w:space="0" w:color="auto"/>
            </w:tcBorders>
            <w:shd w:val="clear" w:color="000000" w:fill="B4C6E7"/>
            <w:noWrap/>
            <w:vAlign w:val="bottom"/>
            <w:hideMark/>
          </w:tcPr>
          <w:p w14:paraId="57F02E67"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32.755</w:t>
            </w:r>
          </w:p>
        </w:tc>
      </w:tr>
      <w:tr w:rsidR="00980C6D" w:rsidRPr="00980C6D" w14:paraId="2AAE93BF" w14:textId="77777777" w:rsidTr="00140E74">
        <w:trPr>
          <w:trHeight w:val="272"/>
          <w:jc w:val="center"/>
        </w:trPr>
        <w:tc>
          <w:tcPr>
            <w:tcW w:w="867" w:type="dxa"/>
            <w:tcBorders>
              <w:top w:val="nil"/>
              <w:left w:val="single" w:sz="8" w:space="0" w:color="auto"/>
              <w:bottom w:val="single" w:sz="4" w:space="0" w:color="auto"/>
              <w:right w:val="single" w:sz="4" w:space="0" w:color="auto"/>
            </w:tcBorders>
            <w:shd w:val="clear" w:color="000000" w:fill="B4C6E7"/>
            <w:noWrap/>
            <w:vAlign w:val="bottom"/>
            <w:hideMark/>
          </w:tcPr>
          <w:p w14:paraId="57FF4A2A"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0.4</w:t>
            </w:r>
          </w:p>
        </w:tc>
        <w:tc>
          <w:tcPr>
            <w:tcW w:w="976" w:type="dxa"/>
            <w:tcBorders>
              <w:top w:val="nil"/>
              <w:left w:val="nil"/>
              <w:bottom w:val="single" w:sz="4" w:space="0" w:color="auto"/>
              <w:right w:val="single" w:sz="4" w:space="0" w:color="auto"/>
            </w:tcBorders>
            <w:shd w:val="clear" w:color="000000" w:fill="D9E1F2"/>
            <w:noWrap/>
            <w:vAlign w:val="bottom"/>
            <w:hideMark/>
          </w:tcPr>
          <w:p w14:paraId="77CD0572"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2.1</w:t>
            </w:r>
          </w:p>
        </w:tc>
        <w:tc>
          <w:tcPr>
            <w:tcW w:w="992" w:type="dxa"/>
            <w:tcBorders>
              <w:top w:val="nil"/>
              <w:left w:val="nil"/>
              <w:bottom w:val="single" w:sz="4" w:space="0" w:color="auto"/>
              <w:right w:val="single" w:sz="4" w:space="0" w:color="auto"/>
            </w:tcBorders>
            <w:shd w:val="clear" w:color="000000" w:fill="B4C6E7"/>
            <w:noWrap/>
            <w:vAlign w:val="bottom"/>
            <w:hideMark/>
          </w:tcPr>
          <w:p w14:paraId="0F56DE9A"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0.28</w:t>
            </w:r>
          </w:p>
        </w:tc>
        <w:tc>
          <w:tcPr>
            <w:tcW w:w="992" w:type="dxa"/>
            <w:tcBorders>
              <w:top w:val="nil"/>
              <w:left w:val="nil"/>
              <w:bottom w:val="single" w:sz="4" w:space="0" w:color="auto"/>
              <w:right w:val="single" w:sz="4" w:space="0" w:color="auto"/>
            </w:tcBorders>
            <w:shd w:val="clear" w:color="000000" w:fill="D9E1F2"/>
            <w:noWrap/>
            <w:vAlign w:val="bottom"/>
            <w:hideMark/>
          </w:tcPr>
          <w:p w14:paraId="12A67AE9"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0.25</w:t>
            </w:r>
          </w:p>
        </w:tc>
        <w:tc>
          <w:tcPr>
            <w:tcW w:w="1276" w:type="dxa"/>
            <w:tcBorders>
              <w:top w:val="nil"/>
              <w:left w:val="nil"/>
              <w:bottom w:val="single" w:sz="8" w:space="0" w:color="auto"/>
              <w:right w:val="single" w:sz="4" w:space="0" w:color="auto"/>
            </w:tcBorders>
            <w:shd w:val="clear" w:color="000000" w:fill="B4C6E7"/>
            <w:noWrap/>
            <w:vAlign w:val="bottom"/>
            <w:hideMark/>
          </w:tcPr>
          <w:p w14:paraId="17C602A1"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1.109</w:t>
            </w:r>
          </w:p>
        </w:tc>
        <w:tc>
          <w:tcPr>
            <w:tcW w:w="1439" w:type="dxa"/>
            <w:tcBorders>
              <w:top w:val="nil"/>
              <w:left w:val="nil"/>
              <w:bottom w:val="single" w:sz="4" w:space="0" w:color="auto"/>
              <w:right w:val="single" w:sz="4" w:space="0" w:color="auto"/>
            </w:tcBorders>
            <w:shd w:val="clear" w:color="000000" w:fill="D9E1F2"/>
            <w:noWrap/>
            <w:vAlign w:val="bottom"/>
            <w:hideMark/>
          </w:tcPr>
          <w:p w14:paraId="225FA6FE"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0.227</w:t>
            </w:r>
          </w:p>
        </w:tc>
        <w:tc>
          <w:tcPr>
            <w:tcW w:w="1017" w:type="dxa"/>
            <w:tcBorders>
              <w:top w:val="nil"/>
              <w:left w:val="nil"/>
              <w:bottom w:val="single" w:sz="4" w:space="0" w:color="auto"/>
              <w:right w:val="single" w:sz="4" w:space="0" w:color="auto"/>
            </w:tcBorders>
            <w:shd w:val="clear" w:color="000000" w:fill="B4C6E7"/>
            <w:noWrap/>
            <w:vAlign w:val="bottom"/>
            <w:hideMark/>
          </w:tcPr>
          <w:p w14:paraId="4A962335"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0.252</w:t>
            </w:r>
          </w:p>
        </w:tc>
        <w:tc>
          <w:tcPr>
            <w:tcW w:w="1017" w:type="dxa"/>
            <w:tcBorders>
              <w:top w:val="nil"/>
              <w:left w:val="nil"/>
              <w:bottom w:val="single" w:sz="4" w:space="0" w:color="auto"/>
              <w:right w:val="single" w:sz="4" w:space="0" w:color="auto"/>
            </w:tcBorders>
            <w:shd w:val="clear" w:color="000000" w:fill="D9E1F2"/>
            <w:noWrap/>
            <w:vAlign w:val="bottom"/>
            <w:hideMark/>
          </w:tcPr>
          <w:p w14:paraId="7CD18649"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0.041</w:t>
            </w:r>
          </w:p>
        </w:tc>
        <w:tc>
          <w:tcPr>
            <w:tcW w:w="1171" w:type="dxa"/>
            <w:tcBorders>
              <w:top w:val="nil"/>
              <w:left w:val="nil"/>
              <w:bottom w:val="single" w:sz="4" w:space="0" w:color="auto"/>
              <w:right w:val="single" w:sz="8" w:space="0" w:color="auto"/>
            </w:tcBorders>
            <w:shd w:val="clear" w:color="000000" w:fill="B4C6E7"/>
            <w:noWrap/>
            <w:vAlign w:val="bottom"/>
            <w:hideMark/>
          </w:tcPr>
          <w:p w14:paraId="0D199D27"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38.847</w:t>
            </w:r>
          </w:p>
        </w:tc>
      </w:tr>
      <w:tr w:rsidR="00980C6D" w:rsidRPr="00980C6D" w14:paraId="73E9954E" w14:textId="77777777" w:rsidTr="00140E74">
        <w:trPr>
          <w:trHeight w:val="272"/>
          <w:jc w:val="center"/>
        </w:trPr>
        <w:tc>
          <w:tcPr>
            <w:tcW w:w="867" w:type="dxa"/>
            <w:tcBorders>
              <w:top w:val="nil"/>
              <w:left w:val="single" w:sz="8" w:space="0" w:color="auto"/>
              <w:bottom w:val="single" w:sz="8" w:space="0" w:color="auto"/>
              <w:right w:val="single" w:sz="4" w:space="0" w:color="auto"/>
            </w:tcBorders>
            <w:shd w:val="clear" w:color="000000" w:fill="B4C6E7"/>
            <w:noWrap/>
            <w:vAlign w:val="bottom"/>
            <w:hideMark/>
          </w:tcPr>
          <w:p w14:paraId="0666D12B"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0.5</w:t>
            </w:r>
          </w:p>
        </w:tc>
        <w:tc>
          <w:tcPr>
            <w:tcW w:w="976" w:type="dxa"/>
            <w:tcBorders>
              <w:top w:val="nil"/>
              <w:left w:val="nil"/>
              <w:bottom w:val="single" w:sz="8" w:space="0" w:color="auto"/>
              <w:right w:val="single" w:sz="4" w:space="0" w:color="auto"/>
            </w:tcBorders>
            <w:shd w:val="clear" w:color="000000" w:fill="D9E1F2"/>
            <w:noWrap/>
            <w:vAlign w:val="bottom"/>
            <w:hideMark/>
          </w:tcPr>
          <w:p w14:paraId="31731CBD"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1.9</w:t>
            </w:r>
          </w:p>
        </w:tc>
        <w:tc>
          <w:tcPr>
            <w:tcW w:w="992" w:type="dxa"/>
            <w:tcBorders>
              <w:top w:val="nil"/>
              <w:left w:val="nil"/>
              <w:bottom w:val="single" w:sz="8" w:space="0" w:color="auto"/>
              <w:right w:val="single" w:sz="4" w:space="0" w:color="auto"/>
            </w:tcBorders>
            <w:shd w:val="clear" w:color="000000" w:fill="B4C6E7"/>
            <w:noWrap/>
            <w:vAlign w:val="bottom"/>
            <w:hideMark/>
          </w:tcPr>
          <w:p w14:paraId="28224864"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0.28</w:t>
            </w:r>
          </w:p>
        </w:tc>
        <w:tc>
          <w:tcPr>
            <w:tcW w:w="992" w:type="dxa"/>
            <w:tcBorders>
              <w:top w:val="nil"/>
              <w:left w:val="nil"/>
              <w:bottom w:val="single" w:sz="8" w:space="0" w:color="auto"/>
              <w:right w:val="single" w:sz="4" w:space="0" w:color="auto"/>
            </w:tcBorders>
            <w:shd w:val="clear" w:color="000000" w:fill="D9E1F2"/>
            <w:noWrap/>
            <w:vAlign w:val="bottom"/>
            <w:hideMark/>
          </w:tcPr>
          <w:p w14:paraId="463FF3FA"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0.24</w:t>
            </w:r>
          </w:p>
        </w:tc>
        <w:tc>
          <w:tcPr>
            <w:tcW w:w="1276" w:type="dxa"/>
            <w:tcBorders>
              <w:top w:val="nil"/>
              <w:left w:val="nil"/>
              <w:bottom w:val="single" w:sz="8" w:space="0" w:color="auto"/>
              <w:right w:val="single" w:sz="4" w:space="0" w:color="auto"/>
            </w:tcBorders>
            <w:shd w:val="clear" w:color="000000" w:fill="B4C6E7"/>
            <w:noWrap/>
            <w:vAlign w:val="bottom"/>
            <w:hideMark/>
          </w:tcPr>
          <w:p w14:paraId="1E7F9AE2"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1.023</w:t>
            </w:r>
          </w:p>
        </w:tc>
        <w:tc>
          <w:tcPr>
            <w:tcW w:w="1439" w:type="dxa"/>
            <w:tcBorders>
              <w:top w:val="nil"/>
              <w:left w:val="nil"/>
              <w:bottom w:val="single" w:sz="8" w:space="0" w:color="auto"/>
              <w:right w:val="single" w:sz="4" w:space="0" w:color="auto"/>
            </w:tcBorders>
            <w:shd w:val="clear" w:color="000000" w:fill="D9E1F2"/>
            <w:noWrap/>
            <w:vAlign w:val="bottom"/>
            <w:hideMark/>
          </w:tcPr>
          <w:p w14:paraId="20659A82"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0.268</w:t>
            </w:r>
          </w:p>
        </w:tc>
        <w:tc>
          <w:tcPr>
            <w:tcW w:w="1017" w:type="dxa"/>
            <w:tcBorders>
              <w:top w:val="nil"/>
              <w:left w:val="nil"/>
              <w:bottom w:val="single" w:sz="8" w:space="0" w:color="auto"/>
              <w:right w:val="single" w:sz="4" w:space="0" w:color="auto"/>
            </w:tcBorders>
            <w:shd w:val="clear" w:color="000000" w:fill="B4C6E7"/>
            <w:noWrap/>
            <w:vAlign w:val="bottom"/>
            <w:hideMark/>
          </w:tcPr>
          <w:p w14:paraId="74E52EDC"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0.274</w:t>
            </w:r>
          </w:p>
        </w:tc>
        <w:tc>
          <w:tcPr>
            <w:tcW w:w="1017" w:type="dxa"/>
            <w:tcBorders>
              <w:top w:val="nil"/>
              <w:left w:val="nil"/>
              <w:bottom w:val="single" w:sz="8" w:space="0" w:color="auto"/>
              <w:right w:val="single" w:sz="4" w:space="0" w:color="auto"/>
            </w:tcBorders>
            <w:shd w:val="clear" w:color="000000" w:fill="D9E1F2"/>
            <w:noWrap/>
            <w:vAlign w:val="bottom"/>
            <w:hideMark/>
          </w:tcPr>
          <w:p w14:paraId="1743B29F"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0.041</w:t>
            </w:r>
          </w:p>
        </w:tc>
        <w:tc>
          <w:tcPr>
            <w:tcW w:w="1171" w:type="dxa"/>
            <w:tcBorders>
              <w:top w:val="nil"/>
              <w:left w:val="nil"/>
              <w:bottom w:val="single" w:sz="8" w:space="0" w:color="auto"/>
              <w:right w:val="single" w:sz="8" w:space="0" w:color="auto"/>
            </w:tcBorders>
            <w:shd w:val="clear" w:color="000000" w:fill="B4C6E7"/>
            <w:noWrap/>
            <w:vAlign w:val="bottom"/>
            <w:hideMark/>
          </w:tcPr>
          <w:p w14:paraId="1B284B9D" w14:textId="77777777" w:rsidR="00980C6D" w:rsidRPr="00980C6D" w:rsidRDefault="00980C6D" w:rsidP="00980C6D">
            <w:pPr>
              <w:spacing w:after="0" w:line="240" w:lineRule="auto"/>
              <w:jc w:val="right"/>
              <w:rPr>
                <w:rFonts w:ascii="Calibri" w:eastAsia="Times New Roman" w:hAnsi="Calibri" w:cs="Calibri"/>
                <w:color w:val="000000"/>
                <w:sz w:val="24"/>
                <w:szCs w:val="24"/>
                <w:lang w:eastAsia="en-GB"/>
              </w:rPr>
            </w:pPr>
            <w:r w:rsidRPr="00980C6D">
              <w:rPr>
                <w:rFonts w:ascii="Calibri" w:eastAsia="Times New Roman" w:hAnsi="Calibri" w:cs="Calibri"/>
                <w:color w:val="000000"/>
                <w:sz w:val="24"/>
                <w:szCs w:val="24"/>
                <w:lang w:eastAsia="en-GB"/>
              </w:rPr>
              <w:t>42.126</w:t>
            </w:r>
          </w:p>
        </w:tc>
      </w:tr>
    </w:tbl>
    <w:p w14:paraId="3AC617C4" w14:textId="6192ED86" w:rsidR="00386DD6" w:rsidRDefault="00386DD6" w:rsidP="00386DD6">
      <w:pPr>
        <w:jc w:val="center"/>
        <w:rPr>
          <w:rFonts w:cstheme="minorHAnsi"/>
          <w:sz w:val="24"/>
          <w:szCs w:val="24"/>
        </w:rPr>
      </w:pPr>
      <w:r>
        <w:rPr>
          <w:rFonts w:cstheme="minorHAnsi"/>
          <w:sz w:val="24"/>
          <w:szCs w:val="24"/>
        </w:rPr>
        <w:t xml:space="preserve">Table </w:t>
      </w:r>
      <w:r>
        <w:rPr>
          <w:rFonts w:cstheme="minorHAnsi"/>
          <w:sz w:val="24"/>
          <w:szCs w:val="24"/>
        </w:rPr>
        <w:t>2</w:t>
      </w:r>
      <w:r>
        <w:rPr>
          <w:rFonts w:cstheme="minorHAnsi"/>
          <w:sz w:val="24"/>
          <w:szCs w:val="24"/>
        </w:rPr>
        <w:t xml:space="preserve"> (Values</w:t>
      </w:r>
      <w:r>
        <w:rPr>
          <w:rFonts w:cstheme="minorHAnsi"/>
          <w:sz w:val="24"/>
          <w:szCs w:val="24"/>
        </w:rPr>
        <w:t xml:space="preserve"> a, v, c, ω</w:t>
      </w:r>
      <w:r>
        <w:rPr>
          <w:rFonts w:cstheme="minorHAnsi"/>
          <w:sz w:val="24"/>
          <w:szCs w:val="24"/>
        </w:rPr>
        <w:t>)</w:t>
      </w:r>
    </w:p>
    <w:p w14:paraId="3AA1287B" w14:textId="02779722" w:rsidR="00421BC0" w:rsidRDefault="00421BC0" w:rsidP="007E7A91">
      <w:pPr>
        <w:rPr>
          <w:rFonts w:cstheme="minorHAnsi"/>
          <w:sz w:val="24"/>
          <w:szCs w:val="24"/>
        </w:rPr>
      </w:pPr>
    </w:p>
    <w:p w14:paraId="40EDAA59" w14:textId="78ACFE9C" w:rsidR="00566828" w:rsidRDefault="00566828" w:rsidP="007E7A91">
      <w:pPr>
        <w:rPr>
          <w:rFonts w:cstheme="minorHAnsi"/>
          <w:sz w:val="24"/>
          <w:szCs w:val="24"/>
        </w:rPr>
      </w:pPr>
    </w:p>
    <w:p w14:paraId="1FB09532" w14:textId="5FF1F605" w:rsidR="00566828" w:rsidRDefault="00566828" w:rsidP="007E7A91">
      <w:pPr>
        <w:rPr>
          <w:rFonts w:cstheme="minorHAnsi"/>
          <w:sz w:val="24"/>
          <w:szCs w:val="24"/>
        </w:rPr>
      </w:pPr>
      <w:r>
        <w:rPr>
          <w:rFonts w:cstheme="minorHAnsi"/>
          <w:sz w:val="24"/>
          <w:szCs w:val="24"/>
        </w:rPr>
        <w:t xml:space="preserve">For calculate the KE, </w:t>
      </w:r>
      <w:r w:rsidR="00EB7916">
        <w:rPr>
          <w:rFonts w:cstheme="minorHAnsi"/>
          <w:sz w:val="24"/>
          <w:szCs w:val="24"/>
        </w:rPr>
        <w:t>we add the ‘I’ nominal values for the flywheel and the pulley.</w:t>
      </w:r>
    </w:p>
    <w:p w14:paraId="60780A89" w14:textId="1BCCC3C4" w:rsidR="00EB7916" w:rsidRDefault="00EB7916" w:rsidP="007E7A91">
      <w:pPr>
        <w:rPr>
          <w:rFonts w:cstheme="minorHAnsi"/>
          <w:sz w:val="24"/>
          <w:szCs w:val="24"/>
        </w:rPr>
      </w:pPr>
      <w:r>
        <w:rPr>
          <w:rFonts w:cstheme="minorHAnsi"/>
          <w:sz w:val="24"/>
          <w:szCs w:val="24"/>
        </w:rPr>
        <w:t xml:space="preserve">                                                         </w:t>
      </w:r>
      <m:oMath>
        <m:r>
          <w:rPr>
            <w:rFonts w:ascii="Cambria Math" w:hAnsi="Cambria Math" w:cstheme="minorHAnsi"/>
            <w:sz w:val="24"/>
            <w:szCs w:val="24"/>
          </w:rPr>
          <m:t>I fly wheel + I pulley = I</m:t>
        </m:r>
      </m:oMath>
      <w:r>
        <w:rPr>
          <w:rFonts w:cstheme="minorHAnsi"/>
          <w:sz w:val="24"/>
          <w:szCs w:val="24"/>
        </w:rPr>
        <w:t xml:space="preserve"> </w:t>
      </w:r>
    </w:p>
    <w:p w14:paraId="6438283C" w14:textId="047F3904" w:rsidR="00EB7916" w:rsidRPr="00EB7916" w:rsidRDefault="00EB7916" w:rsidP="007E7A91">
      <w:pPr>
        <w:rPr>
          <w:rFonts w:cstheme="minorHAnsi"/>
          <w:sz w:val="24"/>
          <w:szCs w:val="24"/>
        </w:rPr>
      </w:pPr>
      <m:oMathPara>
        <m:oMath>
          <m:r>
            <w:rPr>
              <w:rFonts w:ascii="Cambria Math" w:hAnsi="Cambria Math" w:cstheme="minorHAnsi"/>
              <w:sz w:val="24"/>
              <w:szCs w:val="24"/>
            </w:rPr>
            <m:t>KE = 0.5*I*w^2</m:t>
          </m:r>
        </m:oMath>
      </m:oMathPara>
    </w:p>
    <w:p w14:paraId="1FBAFB30" w14:textId="77777777" w:rsidR="00EB7916" w:rsidRDefault="00EB7916" w:rsidP="007E7A91">
      <w:pPr>
        <w:rPr>
          <w:rFonts w:cstheme="minorHAnsi"/>
          <w:sz w:val="24"/>
          <w:szCs w:val="24"/>
        </w:rPr>
      </w:pPr>
    </w:p>
    <w:p w14:paraId="0E714D7F" w14:textId="5AC84020" w:rsidR="00EB7916" w:rsidRPr="00EB7916" w:rsidRDefault="00EB7916" w:rsidP="007E7A91">
      <w:pPr>
        <w:rPr>
          <w:rFonts w:cstheme="minorHAnsi"/>
          <w:sz w:val="24"/>
          <w:szCs w:val="24"/>
        </w:rPr>
      </w:pPr>
      <w:r>
        <w:rPr>
          <w:rFonts w:cstheme="minorHAnsi"/>
          <w:sz w:val="24"/>
          <w:szCs w:val="24"/>
        </w:rPr>
        <w:t xml:space="preserve">                   Where               </w:t>
      </w:r>
      <m:oMath>
        <m:r>
          <w:rPr>
            <w:rFonts w:ascii="Cambria Math" w:hAnsi="Cambria Math" w:cstheme="minorHAnsi"/>
            <w:sz w:val="24"/>
            <w:szCs w:val="24"/>
          </w:rPr>
          <m:t>I flywheel = 0.003862 kg.</m:t>
        </m:r>
        <m:sSup>
          <m:sSupPr>
            <m:ctrlPr>
              <w:rPr>
                <w:rFonts w:ascii="Cambria Math" w:hAnsi="Cambria Math" w:cstheme="minorHAnsi"/>
                <w:i/>
                <w:sz w:val="24"/>
                <w:szCs w:val="24"/>
              </w:rPr>
            </m:ctrlPr>
          </m:sSupPr>
          <m:e>
            <m:r>
              <w:rPr>
                <w:rFonts w:ascii="Cambria Math" w:hAnsi="Cambria Math" w:cstheme="minorHAnsi"/>
                <w:sz w:val="24"/>
                <w:szCs w:val="24"/>
              </w:rPr>
              <m:t>m</m:t>
            </m:r>
          </m:e>
          <m:sup>
            <m:r>
              <w:rPr>
                <w:rFonts w:ascii="Cambria Math" w:hAnsi="Cambria Math" w:cstheme="minorHAnsi"/>
                <w:sz w:val="24"/>
                <w:szCs w:val="24"/>
              </w:rPr>
              <m:t>2</m:t>
            </m:r>
          </m:sup>
        </m:sSup>
      </m:oMath>
    </w:p>
    <w:p w14:paraId="7BCDFF24" w14:textId="2C66F2D9" w:rsidR="00EB7916" w:rsidRPr="00EB7916" w:rsidRDefault="00EB7916" w:rsidP="007E7A91">
      <w:pPr>
        <w:rPr>
          <w:rFonts w:cstheme="minorHAnsi"/>
          <w:sz w:val="24"/>
          <w:szCs w:val="24"/>
        </w:rPr>
      </w:pPr>
      <m:oMathPara>
        <m:oMathParaPr>
          <m:jc m:val="left"/>
        </m:oMathParaPr>
        <m:oMath>
          <m:r>
            <w:rPr>
              <w:rFonts w:ascii="Cambria Math" w:hAnsi="Cambria Math" w:cstheme="minorHAnsi"/>
              <w:sz w:val="24"/>
              <w:szCs w:val="24"/>
            </w:rPr>
            <m:t xml:space="preserve">                                               I Pulley=0.000834 kg.</m:t>
          </m:r>
          <m:sSup>
            <m:sSupPr>
              <m:ctrlPr>
                <w:rPr>
                  <w:rFonts w:ascii="Cambria Math" w:hAnsi="Cambria Math" w:cstheme="minorHAnsi"/>
                  <w:i/>
                  <w:sz w:val="24"/>
                  <w:szCs w:val="24"/>
                </w:rPr>
              </m:ctrlPr>
            </m:sSupPr>
            <m:e>
              <m:r>
                <w:rPr>
                  <w:rFonts w:ascii="Cambria Math" w:hAnsi="Cambria Math" w:cstheme="minorHAnsi"/>
                  <w:sz w:val="24"/>
                  <w:szCs w:val="24"/>
                </w:rPr>
                <m:t>m</m:t>
              </m:r>
            </m:e>
            <m:sup>
              <m:r>
                <w:rPr>
                  <w:rFonts w:ascii="Cambria Math" w:hAnsi="Cambria Math" w:cstheme="minorHAnsi"/>
                  <w:sz w:val="24"/>
                  <w:szCs w:val="24"/>
                </w:rPr>
                <m:t>2</m:t>
              </m:r>
            </m:sup>
          </m:sSup>
        </m:oMath>
      </m:oMathPara>
    </w:p>
    <w:p w14:paraId="2A5D898F" w14:textId="77777777" w:rsidR="00140E74" w:rsidRPr="00EB7916" w:rsidRDefault="00140E74" w:rsidP="007E7A91">
      <w:pPr>
        <w:rPr>
          <w:rFonts w:cstheme="minorHAnsi"/>
          <w:sz w:val="24"/>
          <w:szCs w:val="24"/>
        </w:rPr>
      </w:pPr>
    </w:p>
    <w:tbl>
      <w:tblPr>
        <w:tblW w:w="4360" w:type="dxa"/>
        <w:tblInd w:w="2726" w:type="dxa"/>
        <w:tblLook w:val="04A0" w:firstRow="1" w:lastRow="0" w:firstColumn="1" w:lastColumn="0" w:noHBand="0" w:noVBand="1"/>
      </w:tblPr>
      <w:tblGrid>
        <w:gridCol w:w="1320"/>
        <w:gridCol w:w="1520"/>
        <w:gridCol w:w="1520"/>
      </w:tblGrid>
      <w:tr w:rsidR="00EB7916" w:rsidRPr="00EB7916" w14:paraId="4B792366" w14:textId="77777777" w:rsidTr="00AE2AAB">
        <w:trPr>
          <w:trHeight w:val="324"/>
        </w:trPr>
        <w:tc>
          <w:tcPr>
            <w:tcW w:w="1320" w:type="dxa"/>
            <w:tcBorders>
              <w:top w:val="single" w:sz="8" w:space="0" w:color="auto"/>
              <w:left w:val="single" w:sz="8" w:space="0" w:color="auto"/>
              <w:bottom w:val="single" w:sz="8" w:space="0" w:color="auto"/>
              <w:right w:val="single" w:sz="4" w:space="0" w:color="auto"/>
            </w:tcBorders>
            <w:shd w:val="clear" w:color="000000" w:fill="8EA9DB"/>
            <w:vAlign w:val="bottom"/>
            <w:hideMark/>
          </w:tcPr>
          <w:p w14:paraId="05C9B05E" w14:textId="77777777" w:rsidR="00EB7916" w:rsidRPr="00EB7916" w:rsidRDefault="00EB7916" w:rsidP="00EB7916">
            <w:pPr>
              <w:spacing w:after="0" w:line="240" w:lineRule="auto"/>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Mass (kg)</w:t>
            </w:r>
          </w:p>
        </w:tc>
        <w:tc>
          <w:tcPr>
            <w:tcW w:w="1520" w:type="dxa"/>
            <w:tcBorders>
              <w:top w:val="single" w:sz="8" w:space="0" w:color="auto"/>
              <w:left w:val="nil"/>
              <w:bottom w:val="single" w:sz="8" w:space="0" w:color="auto"/>
              <w:right w:val="single" w:sz="4" w:space="0" w:color="auto"/>
            </w:tcBorders>
            <w:shd w:val="clear" w:color="000000" w:fill="8EA9DB"/>
            <w:noWrap/>
            <w:vAlign w:val="bottom"/>
            <w:hideMark/>
          </w:tcPr>
          <w:p w14:paraId="257FABFD" w14:textId="77777777" w:rsidR="00EB7916" w:rsidRPr="00EB7916" w:rsidRDefault="00EB7916" w:rsidP="00EB7916">
            <w:pPr>
              <w:spacing w:after="0" w:line="240" w:lineRule="auto"/>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w (rad.s-1)</w:t>
            </w:r>
          </w:p>
        </w:tc>
        <w:tc>
          <w:tcPr>
            <w:tcW w:w="1520" w:type="dxa"/>
            <w:tcBorders>
              <w:top w:val="single" w:sz="8" w:space="0" w:color="auto"/>
              <w:left w:val="nil"/>
              <w:bottom w:val="single" w:sz="8" w:space="0" w:color="auto"/>
              <w:right w:val="single" w:sz="8" w:space="0" w:color="auto"/>
            </w:tcBorders>
            <w:shd w:val="clear" w:color="000000" w:fill="8EA9DB"/>
            <w:noWrap/>
            <w:vAlign w:val="bottom"/>
            <w:hideMark/>
          </w:tcPr>
          <w:p w14:paraId="2DF5D856" w14:textId="77777777" w:rsidR="00EB7916" w:rsidRPr="00EB7916" w:rsidRDefault="00EB7916" w:rsidP="00EB7916">
            <w:pPr>
              <w:spacing w:after="0" w:line="240" w:lineRule="auto"/>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KE (J)</w:t>
            </w:r>
          </w:p>
        </w:tc>
      </w:tr>
      <w:tr w:rsidR="00EB7916" w:rsidRPr="00EB7916" w14:paraId="0B7D984D" w14:textId="77777777" w:rsidTr="00AE2AAB">
        <w:trPr>
          <w:trHeight w:val="312"/>
        </w:trPr>
        <w:tc>
          <w:tcPr>
            <w:tcW w:w="1320" w:type="dxa"/>
            <w:tcBorders>
              <w:top w:val="nil"/>
              <w:left w:val="single" w:sz="8" w:space="0" w:color="auto"/>
              <w:bottom w:val="single" w:sz="4" w:space="0" w:color="auto"/>
              <w:right w:val="single" w:sz="4" w:space="0" w:color="auto"/>
            </w:tcBorders>
            <w:shd w:val="clear" w:color="000000" w:fill="B4C6E7"/>
            <w:noWrap/>
            <w:vAlign w:val="bottom"/>
            <w:hideMark/>
          </w:tcPr>
          <w:p w14:paraId="014FD6D3"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0.1</w:t>
            </w:r>
          </w:p>
        </w:tc>
        <w:tc>
          <w:tcPr>
            <w:tcW w:w="1520" w:type="dxa"/>
            <w:tcBorders>
              <w:top w:val="single" w:sz="4" w:space="0" w:color="auto"/>
              <w:left w:val="nil"/>
              <w:bottom w:val="single" w:sz="4" w:space="0" w:color="auto"/>
              <w:right w:val="single" w:sz="4" w:space="0" w:color="auto"/>
            </w:tcBorders>
            <w:shd w:val="clear" w:color="000000" w:fill="D9E1F2"/>
            <w:noWrap/>
            <w:vAlign w:val="bottom"/>
            <w:hideMark/>
          </w:tcPr>
          <w:p w14:paraId="6EF11D2A"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19.057</w:t>
            </w:r>
          </w:p>
        </w:tc>
        <w:tc>
          <w:tcPr>
            <w:tcW w:w="1520" w:type="dxa"/>
            <w:tcBorders>
              <w:top w:val="single" w:sz="4" w:space="0" w:color="auto"/>
              <w:left w:val="nil"/>
              <w:bottom w:val="single" w:sz="4" w:space="0" w:color="auto"/>
              <w:right w:val="single" w:sz="8" w:space="0" w:color="auto"/>
            </w:tcBorders>
            <w:shd w:val="clear" w:color="000000" w:fill="B4C6E7"/>
            <w:noWrap/>
            <w:vAlign w:val="bottom"/>
            <w:hideMark/>
          </w:tcPr>
          <w:p w14:paraId="32F8BD29"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0.085</w:t>
            </w:r>
          </w:p>
        </w:tc>
      </w:tr>
      <w:tr w:rsidR="00EB7916" w:rsidRPr="00EB7916" w14:paraId="307C750B" w14:textId="77777777" w:rsidTr="00AE2AAB">
        <w:trPr>
          <w:trHeight w:val="312"/>
        </w:trPr>
        <w:tc>
          <w:tcPr>
            <w:tcW w:w="1320" w:type="dxa"/>
            <w:tcBorders>
              <w:top w:val="nil"/>
              <w:left w:val="single" w:sz="8" w:space="0" w:color="auto"/>
              <w:bottom w:val="single" w:sz="4" w:space="0" w:color="auto"/>
              <w:right w:val="single" w:sz="4" w:space="0" w:color="auto"/>
            </w:tcBorders>
            <w:shd w:val="clear" w:color="000000" w:fill="B4C6E7"/>
            <w:noWrap/>
            <w:vAlign w:val="bottom"/>
            <w:hideMark/>
          </w:tcPr>
          <w:p w14:paraId="6C48839C"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0.2</w:t>
            </w:r>
          </w:p>
        </w:tc>
        <w:tc>
          <w:tcPr>
            <w:tcW w:w="1520" w:type="dxa"/>
            <w:tcBorders>
              <w:top w:val="nil"/>
              <w:left w:val="nil"/>
              <w:bottom w:val="single" w:sz="4" w:space="0" w:color="auto"/>
              <w:right w:val="single" w:sz="4" w:space="0" w:color="auto"/>
            </w:tcBorders>
            <w:shd w:val="clear" w:color="000000" w:fill="D9E1F2"/>
            <w:noWrap/>
            <w:vAlign w:val="bottom"/>
            <w:hideMark/>
          </w:tcPr>
          <w:p w14:paraId="34EDD602"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27.193</w:t>
            </w:r>
          </w:p>
        </w:tc>
        <w:tc>
          <w:tcPr>
            <w:tcW w:w="1520" w:type="dxa"/>
            <w:tcBorders>
              <w:top w:val="nil"/>
              <w:left w:val="nil"/>
              <w:bottom w:val="single" w:sz="4" w:space="0" w:color="auto"/>
              <w:right w:val="single" w:sz="8" w:space="0" w:color="auto"/>
            </w:tcBorders>
            <w:shd w:val="clear" w:color="000000" w:fill="B4C6E7"/>
            <w:noWrap/>
            <w:vAlign w:val="bottom"/>
            <w:hideMark/>
          </w:tcPr>
          <w:p w14:paraId="2337D894"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0.174</w:t>
            </w:r>
          </w:p>
        </w:tc>
      </w:tr>
      <w:tr w:rsidR="00EB7916" w:rsidRPr="00EB7916" w14:paraId="6F993A36" w14:textId="77777777" w:rsidTr="00AE2AAB">
        <w:trPr>
          <w:trHeight w:val="312"/>
        </w:trPr>
        <w:tc>
          <w:tcPr>
            <w:tcW w:w="1320" w:type="dxa"/>
            <w:tcBorders>
              <w:top w:val="nil"/>
              <w:left w:val="single" w:sz="8" w:space="0" w:color="auto"/>
              <w:bottom w:val="single" w:sz="4" w:space="0" w:color="auto"/>
              <w:right w:val="single" w:sz="4" w:space="0" w:color="auto"/>
            </w:tcBorders>
            <w:shd w:val="clear" w:color="000000" w:fill="B4C6E7"/>
            <w:noWrap/>
            <w:vAlign w:val="bottom"/>
            <w:hideMark/>
          </w:tcPr>
          <w:p w14:paraId="31A2E137"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0.3</w:t>
            </w:r>
          </w:p>
        </w:tc>
        <w:tc>
          <w:tcPr>
            <w:tcW w:w="1520" w:type="dxa"/>
            <w:tcBorders>
              <w:top w:val="nil"/>
              <w:left w:val="nil"/>
              <w:bottom w:val="single" w:sz="4" w:space="0" w:color="auto"/>
              <w:right w:val="single" w:sz="4" w:space="0" w:color="auto"/>
            </w:tcBorders>
            <w:shd w:val="clear" w:color="000000" w:fill="D9E1F2"/>
            <w:noWrap/>
            <w:vAlign w:val="bottom"/>
            <w:hideMark/>
          </w:tcPr>
          <w:p w14:paraId="50A6D9FD"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32.755</w:t>
            </w:r>
          </w:p>
        </w:tc>
        <w:tc>
          <w:tcPr>
            <w:tcW w:w="1520" w:type="dxa"/>
            <w:tcBorders>
              <w:top w:val="nil"/>
              <w:left w:val="nil"/>
              <w:bottom w:val="single" w:sz="4" w:space="0" w:color="auto"/>
              <w:right w:val="single" w:sz="8" w:space="0" w:color="auto"/>
            </w:tcBorders>
            <w:shd w:val="clear" w:color="000000" w:fill="B4C6E7"/>
            <w:noWrap/>
            <w:vAlign w:val="bottom"/>
            <w:hideMark/>
          </w:tcPr>
          <w:p w14:paraId="2C05A50A"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0.252</w:t>
            </w:r>
          </w:p>
        </w:tc>
      </w:tr>
      <w:tr w:rsidR="00EB7916" w:rsidRPr="00EB7916" w14:paraId="1D00A54E" w14:textId="77777777" w:rsidTr="00AE2AAB">
        <w:trPr>
          <w:trHeight w:val="312"/>
        </w:trPr>
        <w:tc>
          <w:tcPr>
            <w:tcW w:w="1320" w:type="dxa"/>
            <w:tcBorders>
              <w:top w:val="nil"/>
              <w:left w:val="single" w:sz="8" w:space="0" w:color="auto"/>
              <w:bottom w:val="single" w:sz="4" w:space="0" w:color="auto"/>
              <w:right w:val="single" w:sz="4" w:space="0" w:color="auto"/>
            </w:tcBorders>
            <w:shd w:val="clear" w:color="000000" w:fill="B4C6E7"/>
            <w:noWrap/>
            <w:vAlign w:val="bottom"/>
            <w:hideMark/>
          </w:tcPr>
          <w:p w14:paraId="645B11B1"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0.4</w:t>
            </w:r>
          </w:p>
        </w:tc>
        <w:tc>
          <w:tcPr>
            <w:tcW w:w="1520" w:type="dxa"/>
            <w:tcBorders>
              <w:top w:val="nil"/>
              <w:left w:val="nil"/>
              <w:bottom w:val="single" w:sz="4" w:space="0" w:color="auto"/>
              <w:right w:val="single" w:sz="4" w:space="0" w:color="auto"/>
            </w:tcBorders>
            <w:shd w:val="clear" w:color="000000" w:fill="D9E1F2"/>
            <w:noWrap/>
            <w:vAlign w:val="bottom"/>
            <w:hideMark/>
          </w:tcPr>
          <w:p w14:paraId="14C298AF"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38.847</w:t>
            </w:r>
          </w:p>
        </w:tc>
        <w:tc>
          <w:tcPr>
            <w:tcW w:w="1520" w:type="dxa"/>
            <w:tcBorders>
              <w:top w:val="nil"/>
              <w:left w:val="nil"/>
              <w:bottom w:val="single" w:sz="4" w:space="0" w:color="auto"/>
              <w:right w:val="single" w:sz="8" w:space="0" w:color="auto"/>
            </w:tcBorders>
            <w:shd w:val="clear" w:color="000000" w:fill="B4C6E7"/>
            <w:noWrap/>
            <w:vAlign w:val="bottom"/>
            <w:hideMark/>
          </w:tcPr>
          <w:p w14:paraId="08681BD6"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0.355</w:t>
            </w:r>
          </w:p>
        </w:tc>
      </w:tr>
      <w:tr w:rsidR="00EB7916" w:rsidRPr="00EB7916" w14:paraId="53AFA88C" w14:textId="77777777" w:rsidTr="00AE2AAB">
        <w:trPr>
          <w:trHeight w:val="324"/>
        </w:trPr>
        <w:tc>
          <w:tcPr>
            <w:tcW w:w="1320" w:type="dxa"/>
            <w:tcBorders>
              <w:top w:val="nil"/>
              <w:left w:val="single" w:sz="8" w:space="0" w:color="auto"/>
              <w:bottom w:val="single" w:sz="8" w:space="0" w:color="auto"/>
              <w:right w:val="single" w:sz="4" w:space="0" w:color="auto"/>
            </w:tcBorders>
            <w:shd w:val="clear" w:color="000000" w:fill="B4C6E7"/>
            <w:noWrap/>
            <w:vAlign w:val="bottom"/>
            <w:hideMark/>
          </w:tcPr>
          <w:p w14:paraId="3CD25C88"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0.5</w:t>
            </w:r>
          </w:p>
        </w:tc>
        <w:tc>
          <w:tcPr>
            <w:tcW w:w="1520" w:type="dxa"/>
            <w:tcBorders>
              <w:top w:val="nil"/>
              <w:left w:val="nil"/>
              <w:bottom w:val="single" w:sz="8" w:space="0" w:color="auto"/>
              <w:right w:val="single" w:sz="4" w:space="0" w:color="auto"/>
            </w:tcBorders>
            <w:shd w:val="clear" w:color="000000" w:fill="D9E1F2"/>
            <w:noWrap/>
            <w:vAlign w:val="bottom"/>
            <w:hideMark/>
          </w:tcPr>
          <w:p w14:paraId="6D3493E9"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42.126</w:t>
            </w:r>
          </w:p>
        </w:tc>
        <w:tc>
          <w:tcPr>
            <w:tcW w:w="1520" w:type="dxa"/>
            <w:tcBorders>
              <w:top w:val="nil"/>
              <w:left w:val="nil"/>
              <w:bottom w:val="single" w:sz="8" w:space="0" w:color="auto"/>
              <w:right w:val="single" w:sz="8" w:space="0" w:color="auto"/>
            </w:tcBorders>
            <w:shd w:val="clear" w:color="000000" w:fill="B4C6E7"/>
            <w:noWrap/>
            <w:vAlign w:val="bottom"/>
            <w:hideMark/>
          </w:tcPr>
          <w:p w14:paraId="151B4EED" w14:textId="77777777" w:rsidR="00EB7916" w:rsidRPr="00EB7916" w:rsidRDefault="00EB7916" w:rsidP="00EB7916">
            <w:pPr>
              <w:spacing w:after="0" w:line="240" w:lineRule="auto"/>
              <w:jc w:val="right"/>
              <w:rPr>
                <w:rFonts w:ascii="Calibri" w:eastAsia="Times New Roman" w:hAnsi="Calibri" w:cs="Calibri"/>
                <w:color w:val="000000"/>
                <w:sz w:val="24"/>
                <w:szCs w:val="24"/>
                <w:lang w:eastAsia="en-GB"/>
              </w:rPr>
            </w:pPr>
            <w:r w:rsidRPr="00EB7916">
              <w:rPr>
                <w:rFonts w:ascii="Calibri" w:eastAsia="Times New Roman" w:hAnsi="Calibri" w:cs="Calibri"/>
                <w:color w:val="000000"/>
                <w:sz w:val="24"/>
                <w:szCs w:val="24"/>
                <w:lang w:eastAsia="en-GB"/>
              </w:rPr>
              <w:t>0.417</w:t>
            </w:r>
          </w:p>
        </w:tc>
      </w:tr>
    </w:tbl>
    <w:p w14:paraId="433BB9EB" w14:textId="082367A8" w:rsidR="00386DD6" w:rsidRDefault="00386DD6" w:rsidP="00386DD6">
      <w:pPr>
        <w:jc w:val="center"/>
        <w:rPr>
          <w:rFonts w:cstheme="minorHAnsi"/>
          <w:sz w:val="24"/>
          <w:szCs w:val="24"/>
        </w:rPr>
      </w:pPr>
      <w:r>
        <w:rPr>
          <w:rFonts w:cstheme="minorHAnsi"/>
          <w:sz w:val="24"/>
          <w:szCs w:val="24"/>
        </w:rPr>
        <w:t xml:space="preserve">Table </w:t>
      </w:r>
      <w:r>
        <w:rPr>
          <w:rFonts w:cstheme="minorHAnsi"/>
          <w:sz w:val="24"/>
          <w:szCs w:val="24"/>
        </w:rPr>
        <w:t xml:space="preserve">3 </w:t>
      </w:r>
      <w:r>
        <w:rPr>
          <w:rFonts w:cstheme="minorHAnsi"/>
          <w:sz w:val="24"/>
          <w:szCs w:val="24"/>
        </w:rPr>
        <w:t>(Values ω</w:t>
      </w:r>
      <w:r>
        <w:rPr>
          <w:rFonts w:cstheme="minorHAnsi"/>
          <w:sz w:val="24"/>
          <w:szCs w:val="24"/>
        </w:rPr>
        <w:t>, KE</w:t>
      </w:r>
      <w:r>
        <w:rPr>
          <w:rFonts w:cstheme="minorHAnsi"/>
          <w:sz w:val="24"/>
          <w:szCs w:val="24"/>
        </w:rPr>
        <w:t>)</w:t>
      </w:r>
    </w:p>
    <w:p w14:paraId="34238B59" w14:textId="643F835A" w:rsidR="00980C6D" w:rsidRDefault="00386DD6" w:rsidP="007E7A91">
      <w:pPr>
        <w:rPr>
          <w:rFonts w:cstheme="minorHAnsi"/>
          <w:sz w:val="24"/>
          <w:szCs w:val="24"/>
        </w:rPr>
      </w:pPr>
      <m:oMathPara>
        <m:oMath>
          <m:sSub>
            <m:sSubPr>
              <m:ctrlPr>
                <w:rPr>
                  <w:rFonts w:ascii="Cambria Math" w:hAnsi="Cambria Math" w:cstheme="minorHAnsi"/>
                  <w:i/>
                  <w:sz w:val="24"/>
                  <w:szCs w:val="24"/>
                </w:rPr>
              </m:ctrlPr>
            </m:sSubPr>
            <m:e>
              <m:r>
                <w:rPr>
                  <w:rFonts w:ascii="Cambria Math" w:hAnsi="Cambria Math" w:cstheme="minorHAnsi"/>
                  <w:sz w:val="24"/>
                  <w:szCs w:val="24"/>
                </w:rPr>
                <m:t>I</m:t>
              </m:r>
            </m:e>
            <m:sub>
              <m:r>
                <w:rPr>
                  <w:rFonts w:ascii="Cambria Math" w:hAnsi="Cambria Math" w:cstheme="minorHAnsi"/>
                  <w:sz w:val="24"/>
                  <w:szCs w:val="24"/>
                </w:rPr>
                <m:t xml:space="preserve">t from experiment </m:t>
              </m:r>
            </m:sub>
          </m:sSub>
        </m:oMath>
      </m:oMathPara>
    </w:p>
    <w:p w14:paraId="4A014B4A" w14:textId="5DC4EFDF" w:rsidR="00421BC0" w:rsidRDefault="00421BC0" w:rsidP="00421BC0">
      <w:pPr>
        <w:jc w:val="center"/>
        <w:rPr>
          <w:rFonts w:cstheme="minorHAnsi"/>
          <w:sz w:val="24"/>
          <w:szCs w:val="24"/>
        </w:rPr>
      </w:pPr>
      <w:r>
        <w:rPr>
          <w:rFonts w:cstheme="minorHAnsi"/>
          <w:noProof/>
          <w:sz w:val="24"/>
          <w:szCs w:val="24"/>
        </w:rPr>
        <w:drawing>
          <wp:inline distT="0" distB="0" distL="0" distR="0" wp14:anchorId="7B817F3D" wp14:editId="043E65FA">
            <wp:extent cx="2583404" cy="2682472"/>
            <wp:effectExtent l="0" t="0" r="762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2.PNG"/>
                    <pic:cNvPicPr/>
                  </pic:nvPicPr>
                  <pic:blipFill>
                    <a:blip r:embed="rId9">
                      <a:extLst>
                        <a:ext uri="{28A0092B-C50C-407E-A947-70E740481C1C}">
                          <a14:useLocalDpi xmlns:a14="http://schemas.microsoft.com/office/drawing/2010/main" val="0"/>
                        </a:ext>
                      </a:extLst>
                    </a:blip>
                    <a:stretch>
                      <a:fillRect/>
                    </a:stretch>
                  </pic:blipFill>
                  <pic:spPr>
                    <a:xfrm>
                      <a:off x="0" y="0"/>
                      <a:ext cx="2583404" cy="2682472"/>
                    </a:xfrm>
                    <a:prstGeom prst="rect">
                      <a:avLst/>
                    </a:prstGeom>
                  </pic:spPr>
                </pic:pic>
              </a:graphicData>
            </a:graphic>
          </wp:inline>
        </w:drawing>
      </w:r>
    </w:p>
    <w:p w14:paraId="67331FF1" w14:textId="6D55708D" w:rsidR="000D08C7" w:rsidRDefault="000D08C7" w:rsidP="00421BC0">
      <w:pPr>
        <w:jc w:val="center"/>
        <w:rPr>
          <w:rFonts w:cstheme="minorHAnsi"/>
          <w:sz w:val="24"/>
          <w:szCs w:val="24"/>
        </w:rPr>
      </w:pPr>
      <w:r>
        <w:rPr>
          <w:rFonts w:cstheme="minorHAnsi"/>
          <w:sz w:val="24"/>
          <w:szCs w:val="24"/>
        </w:rPr>
        <w:t xml:space="preserve">Figure 3 </w:t>
      </w:r>
      <w:r w:rsidR="00980C6D">
        <w:rPr>
          <w:rFonts w:cstheme="minorHAnsi"/>
          <w:sz w:val="24"/>
          <w:szCs w:val="24"/>
        </w:rPr>
        <w:t>(Acceleration</w:t>
      </w:r>
      <w:r w:rsidR="00264FB8">
        <w:rPr>
          <w:rFonts w:cstheme="minorHAnsi"/>
          <w:sz w:val="24"/>
          <w:szCs w:val="24"/>
        </w:rPr>
        <w:t xml:space="preserve"> and inertia in a flywheel)</w:t>
      </w:r>
    </w:p>
    <w:p w14:paraId="06FED81A" w14:textId="79B50AC6" w:rsidR="00264FB8" w:rsidRDefault="00264FB8" w:rsidP="00264FB8">
      <w:pPr>
        <w:rPr>
          <w:rFonts w:cstheme="minorHAnsi"/>
          <w:sz w:val="24"/>
          <w:szCs w:val="24"/>
        </w:rPr>
      </w:pPr>
    </w:p>
    <w:p w14:paraId="316B4A03" w14:textId="682153A8" w:rsidR="00264FB8" w:rsidRDefault="00264FB8" w:rsidP="00264FB8">
      <w:pPr>
        <w:rPr>
          <w:rFonts w:cstheme="minorHAnsi"/>
          <w:sz w:val="24"/>
          <w:szCs w:val="24"/>
        </w:rPr>
      </w:pPr>
      <w:r>
        <w:rPr>
          <w:rFonts w:cstheme="minorHAnsi"/>
          <w:sz w:val="24"/>
          <w:szCs w:val="24"/>
        </w:rPr>
        <w:t xml:space="preserve">As we can see in figure 3, the force in the string of a flywheel at </w:t>
      </w:r>
      <w:r w:rsidR="00980C6D">
        <w:rPr>
          <w:rFonts w:cstheme="minorHAnsi"/>
          <w:sz w:val="24"/>
          <w:szCs w:val="24"/>
        </w:rPr>
        <w:t xml:space="preserve">any time is equal to the difference between the force created by the acceleration due to gravity on the mass (mg) and the force due to the accelerating mass (ma). </w:t>
      </w:r>
    </w:p>
    <w:p w14:paraId="61932FBE" w14:textId="135C6A3A" w:rsidR="00980C6D" w:rsidRPr="00980C6D" w:rsidRDefault="00980C6D" w:rsidP="00980C6D">
      <w:pPr>
        <w:jc w:val="center"/>
        <w:rPr>
          <w:rFonts w:cstheme="minorHAnsi"/>
          <w:sz w:val="24"/>
          <w:szCs w:val="24"/>
        </w:rPr>
      </w:pPr>
      <m:oMathPara>
        <m:oMath>
          <m:r>
            <w:rPr>
              <w:rFonts w:ascii="Cambria Math" w:hAnsi="Cambria Math" w:cstheme="minorHAnsi"/>
              <w:sz w:val="24"/>
              <w:szCs w:val="24"/>
            </w:rPr>
            <m:t>F=mg-ma</m:t>
          </m:r>
        </m:oMath>
      </m:oMathPara>
    </w:p>
    <w:p w14:paraId="5B63E68B" w14:textId="22905A89" w:rsidR="00980C6D" w:rsidRDefault="00980C6D" w:rsidP="00980C6D">
      <w:pPr>
        <w:jc w:val="center"/>
        <w:rPr>
          <w:rFonts w:cstheme="minorHAnsi"/>
          <w:sz w:val="24"/>
          <w:szCs w:val="24"/>
        </w:rPr>
      </w:pPr>
    </w:p>
    <w:p w14:paraId="16EDECCC" w14:textId="16287D1E" w:rsidR="00980C6D" w:rsidRDefault="00980C6D" w:rsidP="00980C6D">
      <w:pPr>
        <w:rPr>
          <w:rFonts w:cstheme="minorHAnsi"/>
          <w:sz w:val="24"/>
          <w:szCs w:val="24"/>
        </w:rPr>
      </w:pPr>
      <w:r>
        <w:rPr>
          <w:rFonts w:cstheme="minorHAnsi"/>
          <w:sz w:val="24"/>
          <w:szCs w:val="24"/>
        </w:rPr>
        <w:t>Assuming the cord does not stretch, then from simple moment theory, the torque in the string is equal to the product of the force in the cord at the radius of the pulley.</w:t>
      </w:r>
    </w:p>
    <w:p w14:paraId="2A54A484" w14:textId="1BF6C7CB" w:rsidR="00980C6D" w:rsidRPr="00980C6D" w:rsidRDefault="00980C6D" w:rsidP="00980C6D">
      <w:pPr>
        <w:rPr>
          <w:rFonts w:cstheme="minorHAnsi"/>
          <w:sz w:val="24"/>
          <w:szCs w:val="24"/>
        </w:rPr>
      </w:pPr>
      <m:oMathPara>
        <m:oMath>
          <m:r>
            <w:rPr>
              <w:rFonts w:ascii="Cambria Math" w:hAnsi="Cambria Math" w:cstheme="minorHAnsi"/>
              <w:sz w:val="24"/>
              <w:szCs w:val="24"/>
            </w:rPr>
            <m:t>τ=Fr</m:t>
          </m:r>
        </m:oMath>
      </m:oMathPara>
    </w:p>
    <w:p w14:paraId="7C53F3A0" w14:textId="1EEC5DC9" w:rsidR="00980C6D" w:rsidRDefault="00980C6D" w:rsidP="00980C6D">
      <w:pPr>
        <w:jc w:val="center"/>
        <w:rPr>
          <w:rFonts w:cstheme="minorHAnsi"/>
          <w:sz w:val="24"/>
          <w:szCs w:val="24"/>
        </w:rPr>
      </w:pPr>
      <m:oMathPara>
        <m:oMath>
          <m:r>
            <w:rPr>
              <w:rFonts w:ascii="Cambria Math" w:hAnsi="Cambria Math" w:cstheme="minorHAnsi"/>
              <w:sz w:val="24"/>
              <w:szCs w:val="24"/>
            </w:rPr>
            <m:t>τ=</m:t>
          </m:r>
          <m:d>
            <m:dPr>
              <m:ctrlPr>
                <w:rPr>
                  <w:rFonts w:ascii="Cambria Math" w:hAnsi="Cambria Math" w:cstheme="minorHAnsi"/>
                  <w:i/>
                  <w:sz w:val="24"/>
                  <w:szCs w:val="24"/>
                </w:rPr>
              </m:ctrlPr>
            </m:dPr>
            <m:e>
              <m:r>
                <w:rPr>
                  <w:rFonts w:ascii="Cambria Math" w:hAnsi="Cambria Math" w:cstheme="minorHAnsi"/>
                  <w:sz w:val="24"/>
                  <w:szCs w:val="24"/>
                </w:rPr>
                <m:t>mg-ma</m:t>
              </m:r>
            </m:e>
          </m:d>
          <m:r>
            <w:rPr>
              <w:rFonts w:ascii="Cambria Math" w:hAnsi="Cambria Math" w:cstheme="minorHAnsi"/>
              <w:sz w:val="24"/>
              <w:szCs w:val="24"/>
            </w:rPr>
            <m:t>r</m:t>
          </m:r>
        </m:oMath>
      </m:oMathPara>
    </w:p>
    <w:p w14:paraId="081F0A5B" w14:textId="79AEDD2A" w:rsidR="00980C6D" w:rsidRDefault="00980C6D" w:rsidP="00980C6D">
      <w:pPr>
        <w:rPr>
          <w:rFonts w:cstheme="minorHAnsi"/>
          <w:sz w:val="24"/>
          <w:szCs w:val="24"/>
        </w:rPr>
      </w:pPr>
      <w:r>
        <w:rPr>
          <w:rFonts w:cstheme="minorHAnsi"/>
          <w:sz w:val="24"/>
          <w:szCs w:val="24"/>
        </w:rPr>
        <w:t xml:space="preserve">The torque due to the turning flywheel is </w:t>
      </w:r>
      <w:r w:rsidR="002518AE">
        <w:rPr>
          <w:rFonts w:cstheme="minorHAnsi"/>
          <w:sz w:val="24"/>
          <w:szCs w:val="24"/>
        </w:rPr>
        <w:t>equal</w:t>
      </w:r>
      <w:r>
        <w:rPr>
          <w:rFonts w:cstheme="minorHAnsi"/>
          <w:sz w:val="24"/>
          <w:szCs w:val="24"/>
        </w:rPr>
        <w:t xml:space="preserve"> to the product of the flywheel angular acceleration and the moment of inertia of the flywheel. </w:t>
      </w:r>
    </w:p>
    <w:p w14:paraId="03E3BD1A" w14:textId="7E1A4366" w:rsidR="00980C6D" w:rsidRPr="00980C6D" w:rsidRDefault="00980C6D" w:rsidP="00980C6D">
      <w:pPr>
        <w:rPr>
          <w:rFonts w:cstheme="minorHAnsi"/>
          <w:sz w:val="24"/>
          <w:szCs w:val="24"/>
        </w:rPr>
      </w:pPr>
      <m:oMathPara>
        <m:oMath>
          <m:r>
            <w:rPr>
              <w:rFonts w:ascii="Cambria Math" w:hAnsi="Cambria Math" w:cstheme="minorHAnsi"/>
              <w:sz w:val="24"/>
              <w:szCs w:val="24"/>
            </w:rPr>
            <m:t>τ=Iα</m:t>
          </m:r>
        </m:oMath>
      </m:oMathPara>
    </w:p>
    <w:p w14:paraId="50988DAD" w14:textId="6C320EF2" w:rsidR="00980C6D" w:rsidRDefault="00980C6D" w:rsidP="00980C6D">
      <w:pPr>
        <w:rPr>
          <w:rFonts w:cstheme="minorHAnsi"/>
          <w:sz w:val="24"/>
          <w:szCs w:val="24"/>
        </w:rPr>
      </w:pPr>
      <w:r>
        <w:rPr>
          <w:rFonts w:cstheme="minorHAnsi"/>
          <w:sz w:val="24"/>
          <w:szCs w:val="24"/>
        </w:rPr>
        <w:t xml:space="preserve">The angular acceleration in the flywheel is equal to the acceleration of the moving </w:t>
      </w:r>
      <w:r w:rsidR="004D4546">
        <w:rPr>
          <w:rFonts w:cstheme="minorHAnsi"/>
          <w:sz w:val="24"/>
          <w:szCs w:val="24"/>
        </w:rPr>
        <w:t xml:space="preserve">mass divided by the pulley radius. </w:t>
      </w:r>
    </w:p>
    <w:p w14:paraId="57744609" w14:textId="53F05783" w:rsidR="004D4546" w:rsidRPr="004D4546" w:rsidRDefault="004D4546" w:rsidP="00980C6D">
      <w:pPr>
        <w:rPr>
          <w:rFonts w:cstheme="minorHAnsi"/>
          <w:sz w:val="24"/>
          <w:szCs w:val="24"/>
        </w:rPr>
      </w:pPr>
      <m:oMathPara>
        <m:oMath>
          <m:r>
            <w:rPr>
              <w:rFonts w:ascii="Cambria Math" w:hAnsi="Cambria Math" w:cstheme="minorHAnsi"/>
              <w:sz w:val="24"/>
              <w:szCs w:val="24"/>
            </w:rPr>
            <m:t>α=</m:t>
          </m:r>
          <m:f>
            <m:fPr>
              <m:ctrlPr>
                <w:rPr>
                  <w:rFonts w:ascii="Cambria Math" w:hAnsi="Cambria Math" w:cstheme="minorHAnsi"/>
                  <w:i/>
                  <w:sz w:val="24"/>
                  <w:szCs w:val="24"/>
                </w:rPr>
              </m:ctrlPr>
            </m:fPr>
            <m:num>
              <m:r>
                <w:rPr>
                  <w:rFonts w:ascii="Cambria Math" w:hAnsi="Cambria Math" w:cstheme="minorHAnsi"/>
                  <w:sz w:val="24"/>
                  <w:szCs w:val="24"/>
                </w:rPr>
                <m:t>a</m:t>
              </m:r>
            </m:num>
            <m:den>
              <m:r>
                <w:rPr>
                  <w:rFonts w:ascii="Cambria Math" w:hAnsi="Cambria Math" w:cstheme="minorHAnsi"/>
                  <w:sz w:val="24"/>
                  <w:szCs w:val="24"/>
                </w:rPr>
                <m:t>r</m:t>
              </m:r>
            </m:den>
          </m:f>
        </m:oMath>
      </m:oMathPara>
    </w:p>
    <w:p w14:paraId="465A0F9C" w14:textId="213AF3E5" w:rsidR="004D4546" w:rsidRPr="004D4546" w:rsidRDefault="004D4546" w:rsidP="00980C6D">
      <w:pPr>
        <w:rPr>
          <w:rFonts w:cstheme="minorHAnsi"/>
          <w:sz w:val="24"/>
          <w:szCs w:val="24"/>
        </w:rPr>
      </w:pPr>
      <m:oMathPara>
        <m:oMath>
          <m:r>
            <w:rPr>
              <w:rFonts w:ascii="Cambria Math" w:hAnsi="Cambria Math" w:cstheme="minorHAnsi"/>
              <w:sz w:val="24"/>
              <w:szCs w:val="24"/>
            </w:rPr>
            <m:t>τ=</m:t>
          </m:r>
          <m:f>
            <m:fPr>
              <m:ctrlPr>
                <w:rPr>
                  <w:rFonts w:ascii="Cambria Math" w:hAnsi="Cambria Math" w:cstheme="minorHAnsi"/>
                  <w:i/>
                  <w:sz w:val="24"/>
                  <w:szCs w:val="24"/>
                </w:rPr>
              </m:ctrlPr>
            </m:fPr>
            <m:num>
              <m:r>
                <w:rPr>
                  <w:rFonts w:ascii="Cambria Math" w:hAnsi="Cambria Math" w:cstheme="minorHAnsi"/>
                  <w:sz w:val="24"/>
                  <w:szCs w:val="24"/>
                </w:rPr>
                <m:t>Ia</m:t>
              </m:r>
            </m:num>
            <m:den>
              <m:r>
                <w:rPr>
                  <w:rFonts w:ascii="Cambria Math" w:hAnsi="Cambria Math" w:cstheme="minorHAnsi"/>
                  <w:sz w:val="24"/>
                  <w:szCs w:val="24"/>
                </w:rPr>
                <m:t>r</m:t>
              </m:r>
            </m:den>
          </m:f>
        </m:oMath>
      </m:oMathPara>
    </w:p>
    <w:p w14:paraId="6DAB68BD" w14:textId="601A00BF" w:rsidR="004D4546" w:rsidRPr="004D4546" w:rsidRDefault="0073022D" w:rsidP="00980C6D">
      <w:pPr>
        <w:rPr>
          <w:rFonts w:cstheme="minorHAnsi"/>
          <w:sz w:val="24"/>
          <w:szCs w:val="24"/>
        </w:rPr>
      </w:pPr>
      <m:oMathPara>
        <m:oMath>
          <m:d>
            <m:dPr>
              <m:ctrlPr>
                <w:rPr>
                  <w:rFonts w:ascii="Cambria Math" w:hAnsi="Cambria Math" w:cstheme="minorHAnsi"/>
                  <w:i/>
                  <w:sz w:val="24"/>
                  <w:szCs w:val="24"/>
                </w:rPr>
              </m:ctrlPr>
            </m:dPr>
            <m:e>
              <m:r>
                <w:rPr>
                  <w:rFonts w:ascii="Cambria Math" w:hAnsi="Cambria Math" w:cstheme="minorHAnsi"/>
                  <w:sz w:val="24"/>
                  <w:szCs w:val="24"/>
                </w:rPr>
                <m:t>mg-ma</m:t>
              </m:r>
            </m:e>
          </m:d>
          <m:r>
            <w:rPr>
              <w:rFonts w:ascii="Cambria Math" w:hAnsi="Cambria Math" w:cstheme="minorHAnsi"/>
              <w:sz w:val="24"/>
              <w:szCs w:val="24"/>
            </w:rPr>
            <m:t>r=</m:t>
          </m:r>
          <m:f>
            <m:fPr>
              <m:ctrlPr>
                <w:rPr>
                  <w:rFonts w:ascii="Cambria Math" w:hAnsi="Cambria Math" w:cstheme="minorHAnsi"/>
                  <w:i/>
                  <w:sz w:val="24"/>
                  <w:szCs w:val="24"/>
                </w:rPr>
              </m:ctrlPr>
            </m:fPr>
            <m:num>
              <m:r>
                <w:rPr>
                  <w:rFonts w:ascii="Cambria Math" w:hAnsi="Cambria Math" w:cstheme="minorHAnsi"/>
                  <w:sz w:val="24"/>
                  <w:szCs w:val="24"/>
                </w:rPr>
                <m:t>Ia</m:t>
              </m:r>
            </m:num>
            <m:den>
              <m:r>
                <w:rPr>
                  <w:rFonts w:ascii="Cambria Math" w:hAnsi="Cambria Math" w:cstheme="minorHAnsi"/>
                  <w:sz w:val="24"/>
                  <w:szCs w:val="24"/>
                </w:rPr>
                <m:t>r</m:t>
              </m:r>
            </m:den>
          </m:f>
        </m:oMath>
      </m:oMathPara>
    </w:p>
    <w:p w14:paraId="609B9001" w14:textId="4AF0506D" w:rsidR="004D4546" w:rsidRDefault="004D4546" w:rsidP="00980C6D">
      <w:pPr>
        <w:rPr>
          <w:rFonts w:cstheme="minorHAnsi"/>
          <w:sz w:val="24"/>
          <w:szCs w:val="24"/>
        </w:rPr>
      </w:pPr>
    </w:p>
    <w:p w14:paraId="004A4C2E" w14:textId="543822D9" w:rsidR="004D4546" w:rsidRDefault="004D4546" w:rsidP="00980C6D">
      <w:pPr>
        <w:rPr>
          <w:rFonts w:cstheme="minorHAnsi"/>
          <w:sz w:val="24"/>
          <w:szCs w:val="24"/>
        </w:rPr>
      </w:pPr>
      <w:r>
        <w:rPr>
          <w:rFonts w:cstheme="minorHAnsi"/>
          <w:sz w:val="24"/>
          <w:szCs w:val="24"/>
        </w:rPr>
        <w:t xml:space="preserve">From this equation, following the general chart equation of y = mx + c, the gradient of the chart of (mg-ma)r against a/r will give a good average value for </w:t>
      </w:r>
      <m:oMath>
        <m:sSub>
          <m:sSubPr>
            <m:ctrlPr>
              <w:rPr>
                <w:rFonts w:ascii="Cambria Math" w:hAnsi="Cambria Math" w:cstheme="minorHAnsi"/>
                <w:i/>
                <w:sz w:val="24"/>
                <w:szCs w:val="24"/>
              </w:rPr>
            </m:ctrlPr>
          </m:sSubPr>
          <m:e>
            <m:r>
              <w:rPr>
                <w:rFonts w:ascii="Cambria Math" w:hAnsi="Cambria Math" w:cstheme="minorHAnsi"/>
                <w:sz w:val="24"/>
                <w:szCs w:val="24"/>
              </w:rPr>
              <m:t>I</m:t>
            </m:r>
          </m:e>
          <m:sub>
            <m:r>
              <w:rPr>
                <w:rFonts w:ascii="Cambria Math" w:hAnsi="Cambria Math" w:cstheme="minorHAnsi"/>
                <w:sz w:val="24"/>
                <w:szCs w:val="24"/>
              </w:rPr>
              <m:t>t</m:t>
            </m:r>
          </m:sub>
        </m:sSub>
      </m:oMath>
      <w:r>
        <w:rPr>
          <w:rFonts w:cstheme="minorHAnsi"/>
          <w:sz w:val="24"/>
          <w:szCs w:val="24"/>
        </w:rPr>
        <w:t xml:space="preserve"> of the flywheel, based on actual results. </w:t>
      </w:r>
    </w:p>
    <w:p w14:paraId="089DC410" w14:textId="27775C80" w:rsidR="00803AE6" w:rsidRDefault="00803AE6" w:rsidP="00980C6D">
      <w:pPr>
        <w:rPr>
          <w:rFonts w:cstheme="minorHAnsi"/>
          <w:sz w:val="24"/>
          <w:szCs w:val="24"/>
        </w:rPr>
      </w:pPr>
    </w:p>
    <w:p w14:paraId="2924674E" w14:textId="57224930" w:rsidR="00803AE6" w:rsidRDefault="00803AE6" w:rsidP="00803AE6">
      <w:pPr>
        <w:jc w:val="center"/>
        <w:rPr>
          <w:rFonts w:cstheme="minorHAnsi"/>
          <w:sz w:val="24"/>
          <w:szCs w:val="24"/>
        </w:rPr>
      </w:pPr>
      <w:r>
        <w:rPr>
          <w:noProof/>
        </w:rPr>
        <w:drawing>
          <wp:inline distT="0" distB="0" distL="0" distR="0" wp14:anchorId="34AC4596" wp14:editId="47B723AE">
            <wp:extent cx="4584663" cy="2705885"/>
            <wp:effectExtent l="0" t="0" r="6985" b="18415"/>
            <wp:docPr id="5" name="Chart 5">
              <a:extLst xmlns:a="http://schemas.openxmlformats.org/drawingml/2006/main">
                <a:ext uri="{FF2B5EF4-FFF2-40B4-BE49-F238E27FC236}">
                  <a16:creationId xmlns:a16="http://schemas.microsoft.com/office/drawing/2014/main" id="{9B3EE58A-7FAE-4BA0-94F0-63C710311A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95E88A2" w14:textId="0F02E29E" w:rsidR="00133001" w:rsidRDefault="00196C58" w:rsidP="00803AE6">
      <w:pPr>
        <w:jc w:val="center"/>
        <w:rPr>
          <w:rFonts w:cstheme="minorHAnsi"/>
          <w:sz w:val="24"/>
          <w:szCs w:val="24"/>
        </w:rPr>
      </w:pPr>
      <w:r>
        <w:rPr>
          <w:rFonts w:cstheme="minorHAnsi"/>
          <w:sz w:val="24"/>
          <w:szCs w:val="24"/>
        </w:rPr>
        <w:t>Graph 1</w:t>
      </w:r>
      <w:r w:rsidR="000C12EA">
        <w:rPr>
          <w:rFonts w:cstheme="minorHAnsi"/>
          <w:sz w:val="24"/>
          <w:szCs w:val="24"/>
        </w:rPr>
        <w:t xml:space="preserve"> (Moment of inertia Calculated) </w:t>
      </w:r>
    </w:p>
    <w:p w14:paraId="69830EC5" w14:textId="5109FC92" w:rsidR="00133001" w:rsidRDefault="00133001" w:rsidP="00803AE6">
      <w:pPr>
        <w:jc w:val="center"/>
        <w:rPr>
          <w:rFonts w:cstheme="minorHAnsi"/>
          <w:sz w:val="24"/>
          <w:szCs w:val="24"/>
        </w:rPr>
      </w:pPr>
    </w:p>
    <w:tbl>
      <w:tblPr>
        <w:tblW w:w="4380" w:type="dxa"/>
        <w:jc w:val="center"/>
        <w:tblLook w:val="04A0" w:firstRow="1" w:lastRow="0" w:firstColumn="1" w:lastColumn="0" w:noHBand="0" w:noVBand="1"/>
      </w:tblPr>
      <w:tblGrid>
        <w:gridCol w:w="1320"/>
        <w:gridCol w:w="1740"/>
        <w:gridCol w:w="1320"/>
      </w:tblGrid>
      <w:tr w:rsidR="000C12EA" w:rsidRPr="000C12EA" w14:paraId="2EFBDA98" w14:textId="77777777" w:rsidTr="000C12EA">
        <w:trPr>
          <w:trHeight w:val="324"/>
          <w:jc w:val="center"/>
        </w:trPr>
        <w:tc>
          <w:tcPr>
            <w:tcW w:w="1320" w:type="dxa"/>
            <w:tcBorders>
              <w:top w:val="single" w:sz="8" w:space="0" w:color="auto"/>
              <w:left w:val="single" w:sz="8" w:space="0" w:color="auto"/>
              <w:bottom w:val="single" w:sz="8" w:space="0" w:color="auto"/>
              <w:right w:val="single" w:sz="4" w:space="0" w:color="auto"/>
            </w:tcBorders>
            <w:shd w:val="clear" w:color="000000" w:fill="8EA9DB"/>
            <w:vAlign w:val="bottom"/>
            <w:hideMark/>
          </w:tcPr>
          <w:p w14:paraId="244CB98E" w14:textId="77777777" w:rsidR="000C12EA" w:rsidRPr="000C12EA" w:rsidRDefault="000C12EA" w:rsidP="000C12EA">
            <w:pPr>
              <w:spacing w:after="0" w:line="240" w:lineRule="auto"/>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Mass</w:t>
            </w:r>
          </w:p>
        </w:tc>
        <w:tc>
          <w:tcPr>
            <w:tcW w:w="1740" w:type="dxa"/>
            <w:tcBorders>
              <w:top w:val="single" w:sz="8" w:space="0" w:color="auto"/>
              <w:left w:val="nil"/>
              <w:bottom w:val="single" w:sz="8" w:space="0" w:color="auto"/>
              <w:right w:val="single" w:sz="4" w:space="0" w:color="auto"/>
            </w:tcBorders>
            <w:shd w:val="clear" w:color="000000" w:fill="8EA9DB"/>
            <w:noWrap/>
            <w:vAlign w:val="bottom"/>
            <w:hideMark/>
          </w:tcPr>
          <w:p w14:paraId="2E773203" w14:textId="77777777" w:rsidR="000C12EA" w:rsidRPr="000C12EA" w:rsidRDefault="000C12EA" w:rsidP="000C12EA">
            <w:pPr>
              <w:spacing w:after="0" w:line="240" w:lineRule="auto"/>
              <w:jc w:val="center"/>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I Calculated</w:t>
            </w:r>
          </w:p>
        </w:tc>
        <w:tc>
          <w:tcPr>
            <w:tcW w:w="1320" w:type="dxa"/>
            <w:tcBorders>
              <w:top w:val="single" w:sz="8" w:space="0" w:color="auto"/>
              <w:left w:val="nil"/>
              <w:bottom w:val="single" w:sz="8" w:space="0" w:color="auto"/>
              <w:right w:val="single" w:sz="8" w:space="0" w:color="auto"/>
            </w:tcBorders>
            <w:shd w:val="clear" w:color="000000" w:fill="8EA9DB"/>
            <w:noWrap/>
            <w:vAlign w:val="bottom"/>
            <w:hideMark/>
          </w:tcPr>
          <w:p w14:paraId="2DC66420" w14:textId="77777777" w:rsidR="000C12EA" w:rsidRPr="000C12EA" w:rsidRDefault="000C12EA" w:rsidP="000C12EA">
            <w:pPr>
              <w:spacing w:after="0" w:line="240" w:lineRule="auto"/>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 xml:space="preserve"> I Nominal</w:t>
            </w:r>
          </w:p>
        </w:tc>
      </w:tr>
      <w:tr w:rsidR="000C12EA" w:rsidRPr="000C12EA" w14:paraId="44EF3DD3" w14:textId="77777777" w:rsidTr="000C12EA">
        <w:trPr>
          <w:trHeight w:val="312"/>
          <w:jc w:val="center"/>
        </w:trPr>
        <w:tc>
          <w:tcPr>
            <w:tcW w:w="1320" w:type="dxa"/>
            <w:tcBorders>
              <w:top w:val="nil"/>
              <w:left w:val="single" w:sz="8" w:space="0" w:color="auto"/>
              <w:bottom w:val="single" w:sz="4" w:space="0" w:color="auto"/>
              <w:right w:val="single" w:sz="4" w:space="0" w:color="auto"/>
            </w:tcBorders>
            <w:shd w:val="clear" w:color="000000" w:fill="B4C6E7"/>
            <w:noWrap/>
            <w:vAlign w:val="bottom"/>
            <w:hideMark/>
          </w:tcPr>
          <w:p w14:paraId="0EFDD130"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0.1</w:t>
            </w:r>
          </w:p>
        </w:tc>
        <w:tc>
          <w:tcPr>
            <w:tcW w:w="1740" w:type="dxa"/>
            <w:tcBorders>
              <w:top w:val="nil"/>
              <w:left w:val="nil"/>
              <w:bottom w:val="single" w:sz="4" w:space="0" w:color="auto"/>
              <w:right w:val="single" w:sz="4" w:space="0" w:color="auto"/>
            </w:tcBorders>
            <w:shd w:val="clear" w:color="000000" w:fill="D9E1F2"/>
            <w:noWrap/>
            <w:vAlign w:val="bottom"/>
            <w:hideMark/>
          </w:tcPr>
          <w:p w14:paraId="3A4EDB5B"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0.0007529</w:t>
            </w:r>
          </w:p>
        </w:tc>
        <w:tc>
          <w:tcPr>
            <w:tcW w:w="1320" w:type="dxa"/>
            <w:tcBorders>
              <w:top w:val="nil"/>
              <w:left w:val="nil"/>
              <w:bottom w:val="single" w:sz="4" w:space="0" w:color="auto"/>
              <w:right w:val="single" w:sz="8" w:space="0" w:color="auto"/>
            </w:tcBorders>
            <w:shd w:val="clear" w:color="000000" w:fill="B4C6E7"/>
            <w:noWrap/>
            <w:vAlign w:val="bottom"/>
            <w:hideMark/>
          </w:tcPr>
          <w:p w14:paraId="7E41FF62"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0.000436</w:t>
            </w:r>
          </w:p>
        </w:tc>
      </w:tr>
      <w:tr w:rsidR="000C12EA" w:rsidRPr="000C12EA" w14:paraId="06288BC4" w14:textId="77777777" w:rsidTr="000C12EA">
        <w:trPr>
          <w:trHeight w:val="312"/>
          <w:jc w:val="center"/>
        </w:trPr>
        <w:tc>
          <w:tcPr>
            <w:tcW w:w="1320" w:type="dxa"/>
            <w:tcBorders>
              <w:top w:val="nil"/>
              <w:left w:val="single" w:sz="8" w:space="0" w:color="auto"/>
              <w:bottom w:val="single" w:sz="4" w:space="0" w:color="auto"/>
              <w:right w:val="single" w:sz="4" w:space="0" w:color="auto"/>
            </w:tcBorders>
            <w:shd w:val="clear" w:color="000000" w:fill="B4C6E7"/>
            <w:noWrap/>
            <w:vAlign w:val="bottom"/>
            <w:hideMark/>
          </w:tcPr>
          <w:p w14:paraId="29239ECC"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0.2</w:t>
            </w:r>
          </w:p>
        </w:tc>
        <w:tc>
          <w:tcPr>
            <w:tcW w:w="1740" w:type="dxa"/>
            <w:tcBorders>
              <w:top w:val="nil"/>
              <w:left w:val="nil"/>
              <w:bottom w:val="single" w:sz="4" w:space="0" w:color="auto"/>
              <w:right w:val="single" w:sz="4" w:space="0" w:color="auto"/>
            </w:tcBorders>
            <w:shd w:val="clear" w:color="000000" w:fill="D9E1F2"/>
            <w:noWrap/>
            <w:vAlign w:val="bottom"/>
            <w:hideMark/>
          </w:tcPr>
          <w:p w14:paraId="568FB51A"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0.0007352</w:t>
            </w:r>
          </w:p>
        </w:tc>
        <w:tc>
          <w:tcPr>
            <w:tcW w:w="1320" w:type="dxa"/>
            <w:tcBorders>
              <w:top w:val="nil"/>
              <w:left w:val="nil"/>
              <w:bottom w:val="single" w:sz="4" w:space="0" w:color="auto"/>
              <w:right w:val="single" w:sz="8" w:space="0" w:color="auto"/>
            </w:tcBorders>
            <w:shd w:val="clear" w:color="000000" w:fill="B4C6E7"/>
            <w:noWrap/>
            <w:vAlign w:val="bottom"/>
            <w:hideMark/>
          </w:tcPr>
          <w:p w14:paraId="62237ABD"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0.000436</w:t>
            </w:r>
          </w:p>
        </w:tc>
      </w:tr>
      <w:tr w:rsidR="000C12EA" w:rsidRPr="000C12EA" w14:paraId="177DFD83" w14:textId="77777777" w:rsidTr="000C12EA">
        <w:trPr>
          <w:trHeight w:val="312"/>
          <w:jc w:val="center"/>
        </w:trPr>
        <w:tc>
          <w:tcPr>
            <w:tcW w:w="1320" w:type="dxa"/>
            <w:tcBorders>
              <w:top w:val="nil"/>
              <w:left w:val="single" w:sz="8" w:space="0" w:color="auto"/>
              <w:bottom w:val="single" w:sz="4" w:space="0" w:color="auto"/>
              <w:right w:val="single" w:sz="4" w:space="0" w:color="auto"/>
            </w:tcBorders>
            <w:shd w:val="clear" w:color="000000" w:fill="B4C6E7"/>
            <w:noWrap/>
            <w:vAlign w:val="bottom"/>
            <w:hideMark/>
          </w:tcPr>
          <w:p w14:paraId="5C868F48"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0.3</w:t>
            </w:r>
          </w:p>
        </w:tc>
        <w:tc>
          <w:tcPr>
            <w:tcW w:w="1740" w:type="dxa"/>
            <w:tcBorders>
              <w:top w:val="nil"/>
              <w:left w:val="nil"/>
              <w:bottom w:val="single" w:sz="4" w:space="0" w:color="auto"/>
              <w:right w:val="single" w:sz="4" w:space="0" w:color="auto"/>
            </w:tcBorders>
            <w:shd w:val="clear" w:color="000000" w:fill="D9E1F2"/>
            <w:noWrap/>
            <w:vAlign w:val="bottom"/>
            <w:hideMark/>
          </w:tcPr>
          <w:p w14:paraId="31339606"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0.0007562</w:t>
            </w:r>
          </w:p>
        </w:tc>
        <w:tc>
          <w:tcPr>
            <w:tcW w:w="1320" w:type="dxa"/>
            <w:tcBorders>
              <w:top w:val="nil"/>
              <w:left w:val="nil"/>
              <w:bottom w:val="single" w:sz="4" w:space="0" w:color="auto"/>
              <w:right w:val="single" w:sz="8" w:space="0" w:color="auto"/>
            </w:tcBorders>
            <w:shd w:val="clear" w:color="000000" w:fill="B4C6E7"/>
            <w:noWrap/>
            <w:vAlign w:val="bottom"/>
            <w:hideMark/>
          </w:tcPr>
          <w:p w14:paraId="230F27FE"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0.000436</w:t>
            </w:r>
          </w:p>
        </w:tc>
      </w:tr>
      <w:tr w:rsidR="000C12EA" w:rsidRPr="000C12EA" w14:paraId="4AF93537" w14:textId="77777777" w:rsidTr="000C12EA">
        <w:trPr>
          <w:trHeight w:val="312"/>
          <w:jc w:val="center"/>
        </w:trPr>
        <w:tc>
          <w:tcPr>
            <w:tcW w:w="1320" w:type="dxa"/>
            <w:tcBorders>
              <w:top w:val="nil"/>
              <w:left w:val="single" w:sz="8" w:space="0" w:color="auto"/>
              <w:bottom w:val="single" w:sz="4" w:space="0" w:color="auto"/>
              <w:right w:val="single" w:sz="4" w:space="0" w:color="auto"/>
            </w:tcBorders>
            <w:shd w:val="clear" w:color="000000" w:fill="B4C6E7"/>
            <w:noWrap/>
            <w:vAlign w:val="bottom"/>
            <w:hideMark/>
          </w:tcPr>
          <w:p w14:paraId="577353F2"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0.4</w:t>
            </w:r>
          </w:p>
        </w:tc>
        <w:tc>
          <w:tcPr>
            <w:tcW w:w="1740" w:type="dxa"/>
            <w:tcBorders>
              <w:top w:val="nil"/>
              <w:left w:val="nil"/>
              <w:bottom w:val="single" w:sz="4" w:space="0" w:color="auto"/>
              <w:right w:val="single" w:sz="4" w:space="0" w:color="auto"/>
            </w:tcBorders>
            <w:shd w:val="clear" w:color="000000" w:fill="D9E1F2"/>
            <w:noWrap/>
            <w:vAlign w:val="bottom"/>
            <w:hideMark/>
          </w:tcPr>
          <w:p w14:paraId="7E683E15"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0.0007119</w:t>
            </w:r>
          </w:p>
        </w:tc>
        <w:tc>
          <w:tcPr>
            <w:tcW w:w="1320" w:type="dxa"/>
            <w:tcBorders>
              <w:top w:val="nil"/>
              <w:left w:val="nil"/>
              <w:bottom w:val="single" w:sz="4" w:space="0" w:color="auto"/>
              <w:right w:val="single" w:sz="8" w:space="0" w:color="auto"/>
            </w:tcBorders>
            <w:shd w:val="clear" w:color="000000" w:fill="B4C6E7"/>
            <w:noWrap/>
            <w:vAlign w:val="bottom"/>
            <w:hideMark/>
          </w:tcPr>
          <w:p w14:paraId="00229D4D"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0.000436</w:t>
            </w:r>
          </w:p>
        </w:tc>
      </w:tr>
      <w:tr w:rsidR="000C12EA" w:rsidRPr="000C12EA" w14:paraId="315D03E0" w14:textId="77777777" w:rsidTr="000C12EA">
        <w:trPr>
          <w:trHeight w:val="324"/>
          <w:jc w:val="center"/>
        </w:trPr>
        <w:tc>
          <w:tcPr>
            <w:tcW w:w="1320" w:type="dxa"/>
            <w:tcBorders>
              <w:top w:val="nil"/>
              <w:left w:val="single" w:sz="8" w:space="0" w:color="auto"/>
              <w:bottom w:val="single" w:sz="8" w:space="0" w:color="auto"/>
              <w:right w:val="single" w:sz="4" w:space="0" w:color="auto"/>
            </w:tcBorders>
            <w:shd w:val="clear" w:color="000000" w:fill="B4C6E7"/>
            <w:noWrap/>
            <w:vAlign w:val="bottom"/>
            <w:hideMark/>
          </w:tcPr>
          <w:p w14:paraId="557B5932"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0.5</w:t>
            </w:r>
          </w:p>
        </w:tc>
        <w:tc>
          <w:tcPr>
            <w:tcW w:w="1740" w:type="dxa"/>
            <w:tcBorders>
              <w:top w:val="nil"/>
              <w:left w:val="nil"/>
              <w:bottom w:val="single" w:sz="8" w:space="0" w:color="auto"/>
              <w:right w:val="single" w:sz="4" w:space="0" w:color="auto"/>
            </w:tcBorders>
            <w:shd w:val="clear" w:color="000000" w:fill="D9E1F2"/>
            <w:noWrap/>
            <w:vAlign w:val="bottom"/>
            <w:hideMark/>
          </w:tcPr>
          <w:p w14:paraId="7819AFB3"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0.0007536</w:t>
            </w:r>
          </w:p>
        </w:tc>
        <w:tc>
          <w:tcPr>
            <w:tcW w:w="1320" w:type="dxa"/>
            <w:tcBorders>
              <w:top w:val="nil"/>
              <w:left w:val="nil"/>
              <w:bottom w:val="single" w:sz="8" w:space="0" w:color="auto"/>
              <w:right w:val="single" w:sz="8" w:space="0" w:color="auto"/>
            </w:tcBorders>
            <w:shd w:val="clear" w:color="000000" w:fill="B4C6E7"/>
            <w:noWrap/>
            <w:vAlign w:val="bottom"/>
            <w:hideMark/>
          </w:tcPr>
          <w:p w14:paraId="0C764C62" w14:textId="77777777" w:rsidR="000C12EA" w:rsidRPr="000C12EA" w:rsidRDefault="000C12EA" w:rsidP="000C12EA">
            <w:pPr>
              <w:spacing w:after="0" w:line="240" w:lineRule="auto"/>
              <w:jc w:val="right"/>
              <w:rPr>
                <w:rFonts w:ascii="Calibri" w:eastAsia="Times New Roman" w:hAnsi="Calibri" w:cs="Times New Roman"/>
                <w:color w:val="000000"/>
                <w:sz w:val="24"/>
                <w:szCs w:val="24"/>
                <w:lang w:eastAsia="en-GB"/>
              </w:rPr>
            </w:pPr>
            <w:r w:rsidRPr="000C12EA">
              <w:rPr>
                <w:rFonts w:ascii="Calibri" w:eastAsia="Times New Roman" w:hAnsi="Calibri" w:cs="Times New Roman"/>
                <w:color w:val="000000"/>
                <w:sz w:val="24"/>
                <w:szCs w:val="24"/>
                <w:lang w:eastAsia="en-GB"/>
              </w:rPr>
              <w:t>0.000436</w:t>
            </w:r>
          </w:p>
        </w:tc>
      </w:tr>
    </w:tbl>
    <w:p w14:paraId="072B4E3A" w14:textId="3F7F8505" w:rsidR="00196C58" w:rsidRDefault="00196C58" w:rsidP="00803AE6">
      <w:pPr>
        <w:jc w:val="center"/>
        <w:rPr>
          <w:rFonts w:cstheme="minorHAnsi"/>
          <w:sz w:val="24"/>
          <w:szCs w:val="24"/>
        </w:rPr>
      </w:pPr>
    </w:p>
    <w:p w14:paraId="7C8AE6E1" w14:textId="2539D345" w:rsidR="00196C58" w:rsidRDefault="002D3A61" w:rsidP="000C12EA">
      <w:pPr>
        <w:jc w:val="center"/>
        <w:rPr>
          <w:rFonts w:cstheme="minorHAnsi"/>
          <w:sz w:val="24"/>
          <w:szCs w:val="24"/>
        </w:rPr>
      </w:pPr>
      <w:r>
        <w:rPr>
          <w:rFonts w:cstheme="minorHAnsi"/>
          <w:sz w:val="24"/>
          <w:szCs w:val="24"/>
        </w:rPr>
        <w:t>(</w:t>
      </w:r>
      <w:r w:rsidRPr="002D3A61">
        <w:rPr>
          <w:rFonts w:cstheme="minorHAnsi"/>
          <w:sz w:val="24"/>
          <w:szCs w:val="24"/>
        </w:rPr>
        <w:t>Comparison of experimental and theoretical value for moment of inertia of flywheel</w:t>
      </w:r>
      <w:r>
        <w:rPr>
          <w:rFonts w:cstheme="minorHAnsi"/>
          <w:sz w:val="24"/>
          <w:szCs w:val="24"/>
        </w:rPr>
        <w:t>)</w:t>
      </w:r>
    </w:p>
    <w:p w14:paraId="78EAD9B2" w14:textId="2BAA59EC" w:rsidR="00133001" w:rsidRDefault="00133001" w:rsidP="00803AE6">
      <w:pPr>
        <w:jc w:val="center"/>
        <w:rPr>
          <w:rFonts w:cstheme="minorHAnsi"/>
          <w:sz w:val="24"/>
          <w:szCs w:val="24"/>
        </w:rPr>
      </w:pPr>
    </w:p>
    <w:p w14:paraId="41488229" w14:textId="366AB73D" w:rsidR="00196C58" w:rsidRDefault="00196C58" w:rsidP="00803AE6">
      <w:pPr>
        <w:jc w:val="center"/>
        <w:rPr>
          <w:rFonts w:cstheme="minorHAnsi"/>
          <w:sz w:val="24"/>
          <w:szCs w:val="24"/>
        </w:rPr>
      </w:pPr>
    </w:p>
    <w:p w14:paraId="37046957" w14:textId="3F4A01B4" w:rsidR="000C12EA" w:rsidRDefault="000C12EA" w:rsidP="00803AE6">
      <w:pPr>
        <w:jc w:val="center"/>
        <w:rPr>
          <w:rFonts w:cstheme="minorHAnsi"/>
          <w:sz w:val="24"/>
          <w:szCs w:val="24"/>
        </w:rPr>
      </w:pPr>
    </w:p>
    <w:p w14:paraId="15301ABA" w14:textId="717E1E38" w:rsidR="000C12EA" w:rsidRDefault="000C12EA" w:rsidP="00803AE6">
      <w:pPr>
        <w:jc w:val="center"/>
        <w:rPr>
          <w:rFonts w:cstheme="minorHAnsi"/>
          <w:sz w:val="24"/>
          <w:szCs w:val="24"/>
        </w:rPr>
      </w:pPr>
    </w:p>
    <w:p w14:paraId="0E5A4395" w14:textId="77777777" w:rsidR="000C12EA" w:rsidRDefault="000C12EA" w:rsidP="00803AE6">
      <w:pPr>
        <w:jc w:val="center"/>
        <w:rPr>
          <w:rFonts w:cstheme="minorHAnsi"/>
          <w:sz w:val="24"/>
          <w:szCs w:val="24"/>
        </w:rPr>
      </w:pPr>
    </w:p>
    <w:p w14:paraId="27A9476C" w14:textId="7F26B28E" w:rsidR="00196C58" w:rsidRDefault="00196C58" w:rsidP="00E10A09">
      <w:pPr>
        <w:rPr>
          <w:rFonts w:cstheme="minorHAnsi"/>
          <w:sz w:val="24"/>
          <w:szCs w:val="24"/>
        </w:rPr>
      </w:pPr>
    </w:p>
    <w:p w14:paraId="0A9CDD90" w14:textId="77777777" w:rsidR="00140E74" w:rsidRDefault="00140E74" w:rsidP="00E10A09">
      <w:pPr>
        <w:rPr>
          <w:rFonts w:cstheme="minorHAnsi"/>
          <w:sz w:val="24"/>
          <w:szCs w:val="24"/>
        </w:rPr>
      </w:pPr>
    </w:p>
    <w:p w14:paraId="60E81975" w14:textId="646A56E1" w:rsidR="00E10A09" w:rsidRDefault="00133001" w:rsidP="00E10A09">
      <w:pPr>
        <w:pStyle w:val="Heading1"/>
        <w:jc w:val="center"/>
      </w:pPr>
      <w:bookmarkStart w:id="3" w:name="_Toc27171664"/>
      <w:r w:rsidRPr="00E10A09">
        <w:lastRenderedPageBreak/>
        <w:t>A</w:t>
      </w:r>
      <w:r w:rsidR="00E10A09" w:rsidRPr="00E10A09">
        <w:t>N</w:t>
      </w:r>
      <w:r w:rsidR="00E10A09">
        <w:t>ALYSIS</w:t>
      </w:r>
      <w:bookmarkEnd w:id="3"/>
    </w:p>
    <w:p w14:paraId="5E93E9F3" w14:textId="77777777" w:rsidR="00E10A09" w:rsidRPr="00E10A09" w:rsidRDefault="00E10A09" w:rsidP="00E10A09"/>
    <w:p w14:paraId="0705D471" w14:textId="77777777" w:rsidR="002D3A61" w:rsidRDefault="002D3A61" w:rsidP="002D3A61">
      <w:pPr>
        <w:rPr>
          <w:rFonts w:cstheme="minorHAnsi"/>
          <w:sz w:val="24"/>
          <w:szCs w:val="24"/>
        </w:rPr>
      </w:pPr>
      <w:r w:rsidRPr="0022422B">
        <w:rPr>
          <w:rFonts w:cstheme="minorHAnsi"/>
          <w:sz w:val="24"/>
          <w:szCs w:val="24"/>
        </w:rPr>
        <w:t>The Excel tables and the graph show us the values obtained from our experiment with the corresponding calculations made with masses ranging from 0.1 to 0.5 kg</w:t>
      </w:r>
      <w:r>
        <w:rPr>
          <w:rFonts w:cstheme="minorHAnsi"/>
          <w:sz w:val="24"/>
          <w:szCs w:val="24"/>
        </w:rPr>
        <w:t>.</w:t>
      </w:r>
    </w:p>
    <w:p w14:paraId="05B3B84A" w14:textId="77777777" w:rsidR="002D3A61" w:rsidRDefault="002D3A61" w:rsidP="002D3A61">
      <w:pPr>
        <w:rPr>
          <w:rFonts w:cstheme="minorHAnsi"/>
          <w:sz w:val="24"/>
          <w:szCs w:val="24"/>
        </w:rPr>
      </w:pPr>
      <w:r w:rsidRPr="0022422B">
        <w:rPr>
          <w:rFonts w:cstheme="minorHAnsi"/>
          <w:sz w:val="24"/>
          <w:szCs w:val="24"/>
        </w:rPr>
        <w:t xml:space="preserve">In the first glance we can observe several factors that we will analyse in more detail. The </w:t>
      </w:r>
      <w:r>
        <w:rPr>
          <w:rFonts w:cstheme="minorHAnsi"/>
          <w:sz w:val="24"/>
          <w:szCs w:val="24"/>
        </w:rPr>
        <w:t>more</w:t>
      </w:r>
      <w:r w:rsidRPr="0022422B">
        <w:rPr>
          <w:rFonts w:cstheme="minorHAnsi"/>
          <w:sz w:val="24"/>
          <w:szCs w:val="24"/>
        </w:rPr>
        <w:t xml:space="preserve"> mass,</w:t>
      </w:r>
      <w:r>
        <w:rPr>
          <w:rFonts w:cstheme="minorHAnsi"/>
          <w:sz w:val="24"/>
          <w:szCs w:val="24"/>
        </w:rPr>
        <w:t xml:space="preserve"> more </w:t>
      </w:r>
      <w:r w:rsidRPr="0022422B">
        <w:rPr>
          <w:rFonts w:cstheme="minorHAnsi"/>
          <w:sz w:val="24"/>
          <w:szCs w:val="24"/>
        </w:rPr>
        <w:t xml:space="preserve">energy </w:t>
      </w:r>
      <w:r>
        <w:rPr>
          <w:rFonts w:cstheme="minorHAnsi"/>
          <w:sz w:val="24"/>
          <w:szCs w:val="24"/>
        </w:rPr>
        <w:t xml:space="preserve">that </w:t>
      </w:r>
      <w:r w:rsidRPr="0022422B">
        <w:rPr>
          <w:rFonts w:cstheme="minorHAnsi"/>
          <w:sz w:val="24"/>
          <w:szCs w:val="24"/>
        </w:rPr>
        <w:t>we obtain, but the time is less thanks to the increase in acceleration and speed.</w:t>
      </w:r>
    </w:p>
    <w:p w14:paraId="5AB19C10" w14:textId="0DA2F017" w:rsidR="002D3A61" w:rsidRDefault="002D3A61" w:rsidP="002D3A61">
      <w:pPr>
        <w:rPr>
          <w:rFonts w:cstheme="minorHAnsi"/>
          <w:sz w:val="24"/>
          <w:szCs w:val="24"/>
        </w:rPr>
      </w:pPr>
      <w:r w:rsidRPr="0022422B">
        <w:rPr>
          <w:rFonts w:cstheme="minorHAnsi"/>
          <w:sz w:val="24"/>
          <w:szCs w:val="24"/>
        </w:rPr>
        <w:t>When our mass varies from 0.1 to 0.5 (also carrying out the process with 0.2 kg, 0.3 kg, 0.4 kg masses) most of our values have a linear growth, except time</w:t>
      </w:r>
      <w:r>
        <w:rPr>
          <w:rFonts w:cstheme="minorHAnsi"/>
          <w:sz w:val="24"/>
          <w:szCs w:val="24"/>
        </w:rPr>
        <w:t>(s)</w:t>
      </w:r>
      <w:r w:rsidRPr="0022422B">
        <w:rPr>
          <w:rFonts w:cstheme="minorHAnsi"/>
          <w:sz w:val="24"/>
          <w:szCs w:val="24"/>
        </w:rPr>
        <w:t xml:space="preserve"> and high</w:t>
      </w:r>
      <w:r>
        <w:rPr>
          <w:rFonts w:cstheme="minorHAnsi"/>
          <w:sz w:val="24"/>
          <w:szCs w:val="24"/>
        </w:rPr>
        <w:t>(s)</w:t>
      </w:r>
      <w:r w:rsidRPr="0022422B">
        <w:rPr>
          <w:rFonts w:cstheme="minorHAnsi"/>
          <w:sz w:val="24"/>
          <w:szCs w:val="24"/>
        </w:rPr>
        <w:t>. While PE (PE loss, PE Adjusted), acceleration</w:t>
      </w:r>
      <w:r>
        <w:rPr>
          <w:rFonts w:cstheme="minorHAnsi"/>
          <w:sz w:val="24"/>
          <w:szCs w:val="24"/>
        </w:rPr>
        <w:t xml:space="preserve"> and KE</w:t>
      </w:r>
      <w:r w:rsidRPr="0022422B">
        <w:rPr>
          <w:rFonts w:cstheme="minorHAnsi"/>
          <w:sz w:val="24"/>
          <w:szCs w:val="24"/>
        </w:rPr>
        <w:t xml:space="preserve"> their values increase according to mass (up to 500%) the time in operation of each phase decreases exponentially and </w:t>
      </w:r>
      <m:oMath>
        <m:sSub>
          <m:sSubPr>
            <m:ctrlPr>
              <w:rPr>
                <w:rFonts w:ascii="Cambria Math" w:hAnsi="Cambria Math" w:cstheme="minorHAnsi"/>
                <w:i/>
                <w:sz w:val="24"/>
                <w:szCs w:val="24"/>
              </w:rPr>
            </m:ctrlPr>
          </m:sSubPr>
          <m:e>
            <m:r>
              <w:rPr>
                <w:rFonts w:ascii="Cambria Math" w:hAnsi="Cambria Math" w:cstheme="minorHAnsi"/>
                <w:sz w:val="24"/>
                <w:szCs w:val="24"/>
              </w:rPr>
              <m:t>h</m:t>
            </m:r>
          </m:e>
          <m:sub>
            <m:r>
              <w:rPr>
                <w:rFonts w:ascii="Cambria Math" w:hAnsi="Cambria Math" w:cstheme="minorHAnsi"/>
                <w:sz w:val="24"/>
                <w:szCs w:val="24"/>
              </w:rPr>
              <m:t>2</m:t>
            </m:r>
          </m:sub>
        </m:sSub>
      </m:oMath>
      <w:r w:rsidRPr="0022422B">
        <w:rPr>
          <w:rFonts w:cstheme="minorHAnsi"/>
          <w:sz w:val="24"/>
          <w:szCs w:val="24"/>
        </w:rPr>
        <w:t xml:space="preserve"> has minimal changes</w:t>
      </w:r>
      <w:r>
        <w:rPr>
          <w:rFonts w:cstheme="minorHAnsi"/>
          <w:sz w:val="24"/>
          <w:szCs w:val="24"/>
        </w:rPr>
        <w:t>.</w:t>
      </w:r>
    </w:p>
    <w:p w14:paraId="6ABCFFF4" w14:textId="77777777" w:rsidR="002D3A61" w:rsidRDefault="002D3A61" w:rsidP="002D3A61">
      <w:pPr>
        <w:spacing w:after="0" w:line="240" w:lineRule="auto"/>
        <w:rPr>
          <w:rFonts w:cstheme="minorHAnsi"/>
          <w:sz w:val="24"/>
          <w:szCs w:val="24"/>
        </w:rPr>
      </w:pPr>
      <w:r w:rsidRPr="00046230">
        <w:rPr>
          <w:rFonts w:cstheme="minorHAnsi"/>
          <w:sz w:val="24"/>
          <w:szCs w:val="24"/>
        </w:rPr>
        <w:t>From the comparison of the theoretical and experimental value of moment of inertia</w:t>
      </w:r>
      <w:r>
        <w:rPr>
          <w:rFonts w:cstheme="minorHAnsi"/>
          <w:sz w:val="24"/>
          <w:szCs w:val="24"/>
        </w:rPr>
        <w:t xml:space="preserve"> </w:t>
      </w:r>
      <w:r w:rsidRPr="00046230">
        <w:rPr>
          <w:rFonts w:cstheme="minorHAnsi"/>
          <w:sz w:val="24"/>
          <w:szCs w:val="24"/>
        </w:rPr>
        <w:t xml:space="preserve">for the flywheel in </w:t>
      </w:r>
      <w:r>
        <w:rPr>
          <w:rFonts w:cstheme="minorHAnsi"/>
          <w:sz w:val="24"/>
          <w:szCs w:val="24"/>
        </w:rPr>
        <w:t>graph 2</w:t>
      </w:r>
      <w:r w:rsidRPr="00046230">
        <w:rPr>
          <w:rFonts w:cstheme="minorHAnsi"/>
          <w:sz w:val="24"/>
          <w:szCs w:val="24"/>
        </w:rPr>
        <w:t>, th</w:t>
      </w:r>
      <w:r>
        <w:rPr>
          <w:rFonts w:cstheme="minorHAnsi"/>
          <w:sz w:val="24"/>
          <w:szCs w:val="24"/>
        </w:rPr>
        <w:t>e</w:t>
      </w:r>
      <w:r w:rsidRPr="00046230">
        <w:rPr>
          <w:rFonts w:cstheme="minorHAnsi"/>
          <w:sz w:val="24"/>
          <w:szCs w:val="24"/>
        </w:rPr>
        <w:t xml:space="preserve"> experiment resulted </w:t>
      </w:r>
      <w:r>
        <w:rPr>
          <w:rFonts w:cstheme="minorHAnsi"/>
          <w:sz w:val="24"/>
          <w:szCs w:val="24"/>
        </w:rPr>
        <w:t xml:space="preserve">no accurate. </w:t>
      </w:r>
      <w:r w:rsidRPr="00046230">
        <w:rPr>
          <w:rFonts w:cstheme="minorHAnsi"/>
          <w:sz w:val="24"/>
          <w:szCs w:val="24"/>
        </w:rPr>
        <w:t>This error might be</w:t>
      </w:r>
      <w:r>
        <w:rPr>
          <w:rFonts w:cstheme="minorHAnsi"/>
          <w:sz w:val="24"/>
          <w:szCs w:val="24"/>
        </w:rPr>
        <w:t xml:space="preserve"> </w:t>
      </w:r>
      <w:r w:rsidRPr="00046230">
        <w:rPr>
          <w:rFonts w:cstheme="minorHAnsi"/>
          <w:sz w:val="24"/>
          <w:szCs w:val="24"/>
        </w:rPr>
        <w:t>caused from the human error in which this experiment involved almost everything was</w:t>
      </w:r>
      <w:r>
        <w:rPr>
          <w:rFonts w:cstheme="minorHAnsi"/>
          <w:sz w:val="24"/>
          <w:szCs w:val="24"/>
        </w:rPr>
        <w:t xml:space="preserve"> </w:t>
      </w:r>
      <w:r w:rsidRPr="00046230">
        <w:rPr>
          <w:rFonts w:cstheme="minorHAnsi"/>
          <w:sz w:val="24"/>
          <w:szCs w:val="24"/>
        </w:rPr>
        <w:t>handled by human measurement instead of machine. There  might be error in recording the time taken in which it was from human mistake whether too</w:t>
      </w:r>
      <w:r>
        <w:rPr>
          <w:rFonts w:cstheme="minorHAnsi"/>
          <w:sz w:val="24"/>
          <w:szCs w:val="24"/>
        </w:rPr>
        <w:t xml:space="preserve"> </w:t>
      </w:r>
      <w:r w:rsidRPr="00046230">
        <w:rPr>
          <w:rFonts w:cstheme="minorHAnsi"/>
          <w:sz w:val="24"/>
          <w:szCs w:val="24"/>
        </w:rPr>
        <w:t>immediate or too late to start the recording or while stopping the stopwatch and also it is</w:t>
      </w:r>
      <w:r>
        <w:rPr>
          <w:rFonts w:cstheme="minorHAnsi"/>
          <w:sz w:val="24"/>
          <w:szCs w:val="24"/>
        </w:rPr>
        <w:t xml:space="preserve"> </w:t>
      </w:r>
      <w:r w:rsidRPr="00046230">
        <w:rPr>
          <w:rFonts w:cstheme="minorHAnsi"/>
          <w:sz w:val="24"/>
          <w:szCs w:val="24"/>
        </w:rPr>
        <w:t>depending on what type or scale of the clock being used since in this experiment, we have</w:t>
      </w:r>
      <w:r>
        <w:rPr>
          <w:rFonts w:cstheme="minorHAnsi"/>
          <w:sz w:val="24"/>
          <w:szCs w:val="24"/>
        </w:rPr>
        <w:t xml:space="preserve"> </w:t>
      </w:r>
      <w:r w:rsidRPr="00046230">
        <w:rPr>
          <w:rFonts w:cstheme="minorHAnsi"/>
          <w:sz w:val="24"/>
          <w:szCs w:val="24"/>
        </w:rPr>
        <w:t xml:space="preserve">no specific stopwatch to be used, instead, we used our own </w:t>
      </w:r>
      <w:r>
        <w:rPr>
          <w:rFonts w:cstheme="minorHAnsi"/>
          <w:sz w:val="24"/>
          <w:szCs w:val="24"/>
        </w:rPr>
        <w:t xml:space="preserve">mobile phone and also we might have an error in </w:t>
      </w:r>
      <m:oMath>
        <m:sSub>
          <m:sSubPr>
            <m:ctrlPr>
              <w:rPr>
                <w:rFonts w:ascii="Cambria Math" w:hAnsi="Cambria Math" w:cstheme="minorHAnsi"/>
                <w:i/>
                <w:sz w:val="24"/>
                <w:szCs w:val="24"/>
              </w:rPr>
            </m:ctrlPr>
          </m:sSubPr>
          <m:e>
            <m:r>
              <w:rPr>
                <w:rFonts w:ascii="Cambria Math" w:hAnsi="Cambria Math" w:cstheme="minorHAnsi"/>
                <w:sz w:val="24"/>
                <w:szCs w:val="24"/>
              </w:rPr>
              <m:t>h</m:t>
            </m:r>
          </m:e>
          <m:sub>
            <m:r>
              <w:rPr>
                <w:rFonts w:ascii="Cambria Math" w:hAnsi="Cambria Math" w:cstheme="minorHAnsi"/>
                <w:sz w:val="24"/>
                <w:szCs w:val="24"/>
              </w:rPr>
              <m:t>2</m:t>
            </m:r>
          </m:sub>
        </m:sSub>
      </m:oMath>
      <w:r>
        <w:rPr>
          <w:rFonts w:cstheme="minorHAnsi"/>
          <w:sz w:val="24"/>
          <w:szCs w:val="24"/>
        </w:rPr>
        <w:t xml:space="preserve"> because is almost impossible to catch the right </w:t>
      </w:r>
      <m:oMath>
        <m:sSub>
          <m:sSubPr>
            <m:ctrlPr>
              <w:rPr>
                <w:rFonts w:ascii="Cambria Math" w:hAnsi="Cambria Math" w:cstheme="minorHAnsi"/>
                <w:i/>
                <w:sz w:val="24"/>
                <w:szCs w:val="24"/>
              </w:rPr>
            </m:ctrlPr>
          </m:sSubPr>
          <m:e>
            <m:r>
              <w:rPr>
                <w:rFonts w:ascii="Cambria Math" w:hAnsi="Cambria Math" w:cstheme="minorHAnsi"/>
                <w:sz w:val="24"/>
                <w:szCs w:val="24"/>
              </w:rPr>
              <m:t>h</m:t>
            </m:r>
          </m:e>
          <m:sub>
            <m:r>
              <w:rPr>
                <w:rFonts w:ascii="Cambria Math" w:hAnsi="Cambria Math" w:cstheme="minorHAnsi"/>
                <w:sz w:val="24"/>
                <w:szCs w:val="24"/>
              </w:rPr>
              <m:t>2</m:t>
            </m:r>
          </m:sub>
        </m:sSub>
      </m:oMath>
      <w:r>
        <w:rPr>
          <w:rFonts w:cstheme="minorHAnsi"/>
          <w:sz w:val="24"/>
          <w:szCs w:val="24"/>
        </w:rPr>
        <w:t xml:space="preserve"> with the human eye. </w:t>
      </w:r>
    </w:p>
    <w:p w14:paraId="6FB4344A" w14:textId="77777777" w:rsidR="002D3A61" w:rsidRDefault="002D3A61" w:rsidP="002D3A61">
      <w:pPr>
        <w:spacing w:after="0" w:line="240" w:lineRule="auto"/>
        <w:rPr>
          <w:rFonts w:cstheme="minorHAnsi"/>
          <w:sz w:val="24"/>
          <w:szCs w:val="24"/>
        </w:rPr>
      </w:pPr>
    </w:p>
    <w:p w14:paraId="6F46F65D" w14:textId="77777777" w:rsidR="002D3A61" w:rsidRPr="00046230" w:rsidRDefault="002D3A61" w:rsidP="002D3A61">
      <w:pPr>
        <w:spacing w:after="0" w:line="240" w:lineRule="auto"/>
        <w:rPr>
          <w:rFonts w:cstheme="minorHAnsi"/>
          <w:sz w:val="24"/>
          <w:szCs w:val="24"/>
        </w:rPr>
      </w:pPr>
      <w:r>
        <w:rPr>
          <w:rFonts w:cstheme="minorHAnsi"/>
          <w:sz w:val="24"/>
          <w:szCs w:val="24"/>
        </w:rPr>
        <w:t xml:space="preserve"> Si</w:t>
      </w:r>
      <w:r w:rsidRPr="00046230">
        <w:rPr>
          <w:rFonts w:cstheme="minorHAnsi"/>
          <w:sz w:val="24"/>
          <w:szCs w:val="24"/>
        </w:rPr>
        <w:t>nce the experimental</w:t>
      </w:r>
      <w:r>
        <w:rPr>
          <w:rFonts w:cstheme="minorHAnsi"/>
          <w:sz w:val="24"/>
          <w:szCs w:val="24"/>
        </w:rPr>
        <w:t xml:space="preserve"> </w:t>
      </w:r>
      <w:r w:rsidRPr="00046230">
        <w:rPr>
          <w:rFonts w:cstheme="minorHAnsi"/>
          <w:sz w:val="24"/>
          <w:szCs w:val="24"/>
        </w:rPr>
        <w:t>calculation is not in ideal case, thus, the rest assumption of source of error is pointed on</w:t>
      </w:r>
      <w:r>
        <w:rPr>
          <w:rFonts w:cstheme="minorHAnsi"/>
          <w:sz w:val="24"/>
          <w:szCs w:val="24"/>
        </w:rPr>
        <w:t xml:space="preserve"> </w:t>
      </w:r>
      <w:r w:rsidRPr="00046230">
        <w:rPr>
          <w:rFonts w:cstheme="minorHAnsi"/>
          <w:sz w:val="24"/>
          <w:szCs w:val="24"/>
        </w:rPr>
        <w:t>the apparatus itself whether there has the lost of energy to the surrounding. Energy is lost</w:t>
      </w:r>
      <w:r>
        <w:rPr>
          <w:rFonts w:cstheme="minorHAnsi"/>
          <w:sz w:val="24"/>
          <w:szCs w:val="24"/>
        </w:rPr>
        <w:t xml:space="preserve"> </w:t>
      </w:r>
      <w:r w:rsidRPr="00046230">
        <w:rPr>
          <w:rFonts w:cstheme="minorHAnsi"/>
          <w:sz w:val="24"/>
          <w:szCs w:val="24"/>
        </w:rPr>
        <w:t>due to frictional force in which the friction between the flywheel with the core and the</w:t>
      </w:r>
      <w:r>
        <w:rPr>
          <w:rFonts w:cstheme="minorHAnsi"/>
          <w:sz w:val="24"/>
          <w:szCs w:val="24"/>
        </w:rPr>
        <w:t xml:space="preserve"> </w:t>
      </w:r>
      <w:r w:rsidRPr="00046230">
        <w:rPr>
          <w:rFonts w:cstheme="minorHAnsi"/>
          <w:sz w:val="24"/>
          <w:szCs w:val="24"/>
        </w:rPr>
        <w:t>cord will cause a small fraction of energy loss in heat</w:t>
      </w:r>
      <w:r w:rsidRPr="00046230">
        <w:rPr>
          <w:rFonts w:ascii="Times New Roman" w:eastAsia="Times New Roman" w:hAnsi="Times New Roman" w:cs="Times New Roman"/>
          <w:color w:val="000000"/>
          <w:spacing w:val="15"/>
          <w:sz w:val="24"/>
          <w:szCs w:val="24"/>
          <w:bdr w:val="none" w:sz="0" w:space="0" w:color="auto" w:frame="1"/>
          <w:lang w:eastAsia="en-GB"/>
        </w:rPr>
        <w:t>.</w:t>
      </w:r>
    </w:p>
    <w:p w14:paraId="784C621C" w14:textId="6EBD2101" w:rsidR="00046230" w:rsidRDefault="00046230" w:rsidP="00133001">
      <w:pPr>
        <w:rPr>
          <w:rFonts w:cstheme="minorHAnsi"/>
          <w:sz w:val="24"/>
          <w:szCs w:val="24"/>
        </w:rPr>
      </w:pPr>
    </w:p>
    <w:p w14:paraId="68A81600" w14:textId="1360FAE9" w:rsidR="002D3A61" w:rsidRDefault="002D3A61" w:rsidP="00133001">
      <w:pPr>
        <w:rPr>
          <w:rFonts w:cstheme="minorHAnsi"/>
          <w:sz w:val="24"/>
          <w:szCs w:val="24"/>
        </w:rPr>
      </w:pPr>
    </w:p>
    <w:p w14:paraId="21991EF0" w14:textId="77777777" w:rsidR="00E10A09" w:rsidRDefault="00E10A09" w:rsidP="00133001">
      <w:pPr>
        <w:rPr>
          <w:rFonts w:cstheme="minorHAnsi"/>
          <w:sz w:val="24"/>
          <w:szCs w:val="24"/>
        </w:rPr>
      </w:pPr>
    </w:p>
    <w:p w14:paraId="7EF12C32" w14:textId="4B181EF5" w:rsidR="002D3A61" w:rsidRDefault="002D3A61" w:rsidP="00E10A09">
      <w:pPr>
        <w:pStyle w:val="Heading1"/>
        <w:jc w:val="center"/>
      </w:pPr>
      <w:bookmarkStart w:id="4" w:name="_Toc27171665"/>
      <w:r>
        <w:t>C</w:t>
      </w:r>
      <w:r w:rsidR="00E10A09">
        <w:t>ONCLUSION</w:t>
      </w:r>
      <w:bookmarkEnd w:id="4"/>
    </w:p>
    <w:p w14:paraId="776877E4" w14:textId="77777777" w:rsidR="00E10A09" w:rsidRPr="00E10A09" w:rsidRDefault="00E10A09" w:rsidP="00E10A09"/>
    <w:p w14:paraId="0C3478BD" w14:textId="3FC4369C" w:rsidR="00BB309C" w:rsidRPr="005B3878" w:rsidRDefault="005B3878" w:rsidP="00BB309C">
      <w:pPr>
        <w:spacing w:after="0" w:line="240" w:lineRule="auto"/>
        <w:rPr>
          <w:rFonts w:cstheme="minorHAnsi"/>
          <w:sz w:val="24"/>
          <w:szCs w:val="24"/>
        </w:rPr>
      </w:pPr>
      <w:r w:rsidRPr="005B3878">
        <w:rPr>
          <w:rFonts w:cstheme="minorHAnsi"/>
          <w:sz w:val="24"/>
          <w:szCs w:val="24"/>
        </w:rPr>
        <w:t>From the experiment,</w:t>
      </w:r>
      <w:r w:rsidR="00BB309C" w:rsidRPr="00BB309C">
        <w:t xml:space="preserve"> </w:t>
      </w:r>
      <w:r w:rsidR="00B61953">
        <w:rPr>
          <w:rFonts w:cstheme="minorHAnsi"/>
          <w:sz w:val="24"/>
          <w:szCs w:val="24"/>
        </w:rPr>
        <w:t>we can</w:t>
      </w:r>
      <w:r w:rsidR="00BB309C" w:rsidRPr="00BB309C">
        <w:rPr>
          <w:rFonts w:cstheme="minorHAnsi"/>
          <w:sz w:val="24"/>
          <w:szCs w:val="24"/>
        </w:rPr>
        <w:t xml:space="preserve"> obtain and calculate the necessary values</w:t>
      </w:r>
      <w:r w:rsidR="00B61953">
        <w:rPr>
          <w:rFonts w:cstheme="minorHAnsi"/>
          <w:sz w:val="24"/>
          <w:szCs w:val="24"/>
        </w:rPr>
        <w:t xml:space="preserve"> (</w:t>
      </w:r>
      <w:r w:rsidR="00B61953" w:rsidRPr="00B61953">
        <w:rPr>
          <w:rFonts w:cstheme="minorHAnsi"/>
          <w:sz w:val="24"/>
          <w:szCs w:val="24"/>
        </w:rPr>
        <w:t xml:space="preserve">just </w:t>
      </w:r>
      <w:r w:rsidR="00B61953">
        <w:rPr>
          <w:rFonts w:cstheme="minorHAnsi"/>
          <w:sz w:val="24"/>
          <w:szCs w:val="24"/>
        </w:rPr>
        <w:t xml:space="preserve">with </w:t>
      </w:r>
      <w:r w:rsidR="00B61953" w:rsidRPr="00B61953">
        <w:rPr>
          <w:rFonts w:cstheme="minorHAnsi"/>
          <w:sz w:val="24"/>
          <w:szCs w:val="24"/>
        </w:rPr>
        <w:t>height and time</w:t>
      </w:r>
      <w:r w:rsidR="00B61953">
        <w:rPr>
          <w:rFonts w:cstheme="minorHAnsi"/>
          <w:sz w:val="24"/>
          <w:szCs w:val="24"/>
        </w:rPr>
        <w:t>)</w:t>
      </w:r>
      <w:r w:rsidR="00BB309C" w:rsidRPr="00BB309C">
        <w:rPr>
          <w:rFonts w:cstheme="minorHAnsi"/>
          <w:sz w:val="24"/>
          <w:szCs w:val="24"/>
        </w:rPr>
        <w:t xml:space="preserve"> to perform the entire process and demonstrate the operation of the flywheel</w:t>
      </w:r>
      <w:r w:rsidR="00B61953">
        <w:rPr>
          <w:rFonts w:cstheme="minorHAnsi"/>
          <w:sz w:val="24"/>
          <w:szCs w:val="24"/>
        </w:rPr>
        <w:t>.</w:t>
      </w:r>
    </w:p>
    <w:p w14:paraId="6962797D" w14:textId="6306DC0C" w:rsidR="005B3878" w:rsidRPr="005B3878" w:rsidRDefault="005B3878" w:rsidP="005B3878">
      <w:pPr>
        <w:spacing w:after="0" w:line="240" w:lineRule="auto"/>
        <w:rPr>
          <w:rFonts w:cstheme="minorHAnsi"/>
          <w:sz w:val="24"/>
          <w:szCs w:val="24"/>
        </w:rPr>
      </w:pPr>
      <w:r w:rsidRPr="005B3878">
        <w:rPr>
          <w:rFonts w:cstheme="minorHAnsi"/>
          <w:sz w:val="24"/>
          <w:szCs w:val="24"/>
        </w:rPr>
        <w:t>However, in the comparison of experimental value to the</w:t>
      </w:r>
      <w:r>
        <w:rPr>
          <w:rFonts w:cstheme="minorHAnsi"/>
          <w:sz w:val="24"/>
          <w:szCs w:val="24"/>
        </w:rPr>
        <w:t xml:space="preserve"> </w:t>
      </w:r>
      <w:r w:rsidRPr="005B3878">
        <w:rPr>
          <w:rFonts w:cstheme="minorHAnsi"/>
          <w:sz w:val="24"/>
          <w:szCs w:val="24"/>
        </w:rPr>
        <w:t>theoretical value, is found that there are a deviation from the theoretical one. Here</w:t>
      </w:r>
      <w:r w:rsidR="00BB309C">
        <w:rPr>
          <w:rFonts w:cstheme="minorHAnsi"/>
          <w:sz w:val="24"/>
          <w:szCs w:val="24"/>
        </w:rPr>
        <w:t xml:space="preserve"> </w:t>
      </w:r>
      <w:r w:rsidRPr="005B3878">
        <w:rPr>
          <w:rFonts w:cstheme="minorHAnsi"/>
          <w:sz w:val="24"/>
          <w:szCs w:val="24"/>
        </w:rPr>
        <w:t>we conclude the error was done by human mistakes and also might be because of the</w:t>
      </w:r>
      <w:r>
        <w:rPr>
          <w:rFonts w:cstheme="minorHAnsi"/>
          <w:sz w:val="24"/>
          <w:szCs w:val="24"/>
        </w:rPr>
        <w:t xml:space="preserve"> </w:t>
      </w:r>
      <w:r w:rsidRPr="005B3878">
        <w:rPr>
          <w:rFonts w:cstheme="minorHAnsi"/>
          <w:sz w:val="24"/>
          <w:szCs w:val="24"/>
        </w:rPr>
        <w:t>energy loss due to frictional force. Thus, it is incomparable with the theoretical one because of this is not an ideal condition.</w:t>
      </w:r>
    </w:p>
    <w:p w14:paraId="540168AA" w14:textId="0A44B0BC" w:rsidR="00133001" w:rsidRDefault="00133001" w:rsidP="00133001">
      <w:pPr>
        <w:rPr>
          <w:rFonts w:cstheme="minorHAnsi"/>
          <w:sz w:val="24"/>
          <w:szCs w:val="24"/>
        </w:rPr>
      </w:pPr>
    </w:p>
    <w:p w14:paraId="523CF5B4" w14:textId="3EE158E7" w:rsidR="00E10A09" w:rsidRDefault="00E10A09" w:rsidP="00E10A09">
      <w:pPr>
        <w:pStyle w:val="Heading1"/>
        <w:jc w:val="center"/>
      </w:pPr>
      <w:bookmarkStart w:id="5" w:name="_Toc27171666"/>
      <w:r>
        <w:lastRenderedPageBreak/>
        <w:t>EVALUATION</w:t>
      </w:r>
      <w:bookmarkEnd w:id="5"/>
    </w:p>
    <w:p w14:paraId="661C78BF" w14:textId="6D5127A0" w:rsidR="00E10A09" w:rsidRDefault="00E10A09" w:rsidP="00E10A09"/>
    <w:p w14:paraId="5D6A2912" w14:textId="3C3AA5C9" w:rsidR="00E10A09" w:rsidRDefault="00D6064E" w:rsidP="00E10A09">
      <w:pPr>
        <w:rPr>
          <w:rFonts w:cstheme="minorHAnsi"/>
          <w:sz w:val="24"/>
          <w:szCs w:val="24"/>
        </w:rPr>
      </w:pPr>
      <w:r w:rsidRPr="00D6064E">
        <w:rPr>
          <w:rFonts w:cstheme="minorHAnsi"/>
          <w:sz w:val="24"/>
          <w:szCs w:val="24"/>
        </w:rPr>
        <w:t>The experiment has taught us the operation and calculation of Energy in a flywheel. The results obtained far from the theory teaches us that</w:t>
      </w:r>
      <w:r w:rsidR="00A6420F" w:rsidRPr="00A6420F">
        <w:rPr>
          <w:rFonts w:cstheme="minorHAnsi"/>
          <w:sz w:val="24"/>
          <w:szCs w:val="24"/>
        </w:rPr>
        <w:t>, a higher step of precaution should be taken to minimise the</w:t>
      </w:r>
      <w:r w:rsidR="00140E74">
        <w:rPr>
          <w:rFonts w:cstheme="minorHAnsi"/>
          <w:sz w:val="24"/>
          <w:szCs w:val="24"/>
        </w:rPr>
        <w:t xml:space="preserve"> </w:t>
      </w:r>
      <w:r w:rsidR="00A6420F" w:rsidRPr="00A6420F">
        <w:rPr>
          <w:rFonts w:cstheme="minorHAnsi"/>
          <w:sz w:val="24"/>
          <w:szCs w:val="24"/>
        </w:rPr>
        <w:t xml:space="preserve">error. In this experiment, we done thrice </w:t>
      </w:r>
      <w:r>
        <w:rPr>
          <w:rFonts w:cstheme="minorHAnsi"/>
          <w:sz w:val="24"/>
          <w:szCs w:val="24"/>
        </w:rPr>
        <w:t>tries of the values ‘</w:t>
      </w:r>
      <m:oMath>
        <m:r>
          <w:rPr>
            <w:rFonts w:ascii="Cambria Math" w:hAnsi="Cambria Math" w:cstheme="minorHAnsi"/>
            <w:sz w:val="24"/>
            <w:szCs w:val="24"/>
          </w:rPr>
          <m:t>h and T’</m:t>
        </m:r>
      </m:oMath>
      <w:r w:rsidR="00A6420F" w:rsidRPr="00A6420F">
        <w:rPr>
          <w:rFonts w:cstheme="minorHAnsi"/>
          <w:sz w:val="24"/>
          <w:szCs w:val="24"/>
        </w:rPr>
        <w:t xml:space="preserve">, </w:t>
      </w:r>
      <w:r>
        <w:rPr>
          <w:rFonts w:cstheme="minorHAnsi"/>
          <w:sz w:val="24"/>
          <w:szCs w:val="24"/>
        </w:rPr>
        <w:t>t</w:t>
      </w:r>
      <w:r w:rsidRPr="00A6420F">
        <w:rPr>
          <w:rFonts w:cstheme="minorHAnsi"/>
          <w:sz w:val="24"/>
          <w:szCs w:val="24"/>
        </w:rPr>
        <w:t>his repetition is a way to minimise the error</w:t>
      </w:r>
      <w:r>
        <w:rPr>
          <w:rFonts w:cstheme="minorHAnsi"/>
          <w:sz w:val="24"/>
          <w:szCs w:val="24"/>
        </w:rPr>
        <w:t>,</w:t>
      </w:r>
      <w:r w:rsidRPr="00D6064E">
        <w:rPr>
          <w:rFonts w:cstheme="minorHAnsi"/>
          <w:sz w:val="24"/>
          <w:szCs w:val="24"/>
        </w:rPr>
        <w:t xml:space="preserve"> </w:t>
      </w:r>
      <w:r w:rsidRPr="00D6064E">
        <w:rPr>
          <w:rFonts w:cstheme="minorHAnsi"/>
          <w:sz w:val="24"/>
          <w:szCs w:val="24"/>
        </w:rPr>
        <w:t>even with this a satisfactory result could not be reached</w:t>
      </w:r>
      <w:r w:rsidR="00A6420F" w:rsidRPr="00A6420F">
        <w:rPr>
          <w:rFonts w:cstheme="minorHAnsi"/>
          <w:sz w:val="24"/>
          <w:szCs w:val="24"/>
        </w:rPr>
        <w:t>.</w:t>
      </w:r>
      <w:r w:rsidR="00140E74">
        <w:rPr>
          <w:rFonts w:cstheme="minorHAnsi"/>
          <w:sz w:val="24"/>
          <w:szCs w:val="24"/>
        </w:rPr>
        <w:t xml:space="preserve"> </w:t>
      </w:r>
      <w:r w:rsidR="00A6420F" w:rsidRPr="00A6420F">
        <w:rPr>
          <w:rFonts w:cstheme="minorHAnsi"/>
          <w:sz w:val="24"/>
          <w:szCs w:val="24"/>
        </w:rPr>
        <w:t xml:space="preserve">However, it could be effective if the one who calculate the </w:t>
      </w:r>
      <w:r>
        <w:rPr>
          <w:rFonts w:cstheme="minorHAnsi"/>
          <w:sz w:val="24"/>
          <w:szCs w:val="24"/>
        </w:rPr>
        <w:t>values ‘</w:t>
      </w:r>
      <m:oMath>
        <m:r>
          <w:rPr>
            <w:rFonts w:ascii="Cambria Math" w:hAnsi="Cambria Math" w:cstheme="minorHAnsi"/>
            <w:sz w:val="24"/>
            <w:szCs w:val="24"/>
          </w:rPr>
          <m:t>h and T</m:t>
        </m:r>
        <m:r>
          <w:rPr>
            <w:rFonts w:ascii="Cambria Math" w:hAnsi="Cambria Math" w:cstheme="minorHAnsi"/>
            <w:sz w:val="24"/>
            <w:szCs w:val="24"/>
          </w:rPr>
          <m:t>'</m:t>
        </m:r>
        <m:r>
          <w:rPr>
            <w:rFonts w:ascii="Cambria Math" w:hAnsi="Cambria Math" w:cstheme="minorHAnsi"/>
            <w:sz w:val="24"/>
            <w:szCs w:val="24"/>
          </w:rPr>
          <m:t xml:space="preserve">  </m:t>
        </m:r>
      </m:oMath>
      <w:r w:rsidR="00A6420F" w:rsidRPr="00A6420F">
        <w:rPr>
          <w:rFonts w:cstheme="minorHAnsi"/>
          <w:sz w:val="24"/>
          <w:szCs w:val="24"/>
        </w:rPr>
        <w:t>is a machine since this</w:t>
      </w:r>
      <w:r w:rsidR="00140E74">
        <w:rPr>
          <w:rFonts w:cstheme="minorHAnsi"/>
          <w:sz w:val="24"/>
          <w:szCs w:val="24"/>
        </w:rPr>
        <w:t xml:space="preserve"> </w:t>
      </w:r>
      <w:r w:rsidR="00A6420F" w:rsidRPr="00A6420F">
        <w:rPr>
          <w:rFonts w:cstheme="minorHAnsi"/>
          <w:sz w:val="24"/>
          <w:szCs w:val="24"/>
        </w:rPr>
        <w:t>will avoid a bit human error. Other than that, we may apply lubricant on flywheel to</w:t>
      </w:r>
      <w:r w:rsidR="00140E74">
        <w:rPr>
          <w:rFonts w:cstheme="minorHAnsi"/>
          <w:sz w:val="24"/>
          <w:szCs w:val="24"/>
        </w:rPr>
        <w:t xml:space="preserve"> </w:t>
      </w:r>
      <w:r w:rsidR="00A6420F" w:rsidRPr="00A6420F">
        <w:rPr>
          <w:rFonts w:cstheme="minorHAnsi"/>
          <w:sz w:val="24"/>
          <w:szCs w:val="24"/>
        </w:rPr>
        <w:t>reduce the friction.</w:t>
      </w:r>
    </w:p>
    <w:p w14:paraId="6D7B6E98" w14:textId="334EBB19" w:rsidR="00A6420F" w:rsidRDefault="00A6420F" w:rsidP="00E10A09">
      <w:pPr>
        <w:rPr>
          <w:rFonts w:cstheme="minorHAnsi"/>
          <w:sz w:val="24"/>
          <w:szCs w:val="24"/>
        </w:rPr>
      </w:pPr>
    </w:p>
    <w:p w14:paraId="6E6C8DEA" w14:textId="02378962" w:rsidR="00A6420F" w:rsidRDefault="00A6420F" w:rsidP="00A6420F">
      <w:pPr>
        <w:pStyle w:val="Heading1"/>
        <w:jc w:val="center"/>
      </w:pPr>
      <w:bookmarkStart w:id="6" w:name="_Toc27171667"/>
      <w:r>
        <w:t>FURTHER WORK</w:t>
      </w:r>
      <w:bookmarkEnd w:id="6"/>
    </w:p>
    <w:p w14:paraId="279E15B9" w14:textId="428A2A73" w:rsidR="00A6420F" w:rsidRDefault="00316326" w:rsidP="00F83120">
      <w:pPr>
        <w:jc w:val="center"/>
      </w:pPr>
      <w:bookmarkStart w:id="7" w:name="_Toc27171668"/>
      <w:r w:rsidRPr="00F83120">
        <w:rPr>
          <w:rStyle w:val="Heading2Char"/>
        </w:rPr>
        <w:t>Context</w:t>
      </w:r>
      <w:bookmarkEnd w:id="7"/>
    </w:p>
    <w:p w14:paraId="5BE724F7" w14:textId="77777777" w:rsidR="00CB2B66" w:rsidRDefault="00F83120" w:rsidP="00A6420F">
      <w:pPr>
        <w:rPr>
          <w:rFonts w:cstheme="minorHAnsi"/>
          <w:sz w:val="24"/>
          <w:szCs w:val="24"/>
        </w:rPr>
      </w:pPr>
      <w:r>
        <w:rPr>
          <w:rFonts w:cstheme="minorHAnsi"/>
          <w:sz w:val="24"/>
          <w:szCs w:val="24"/>
        </w:rPr>
        <w:t>Flywheel</w:t>
      </w:r>
      <w:r w:rsidRPr="00F83120">
        <w:rPr>
          <w:rFonts w:cstheme="minorHAnsi"/>
          <w:sz w:val="24"/>
          <w:szCs w:val="24"/>
        </w:rPr>
        <w:t xml:space="preserve"> are necessary because in most of the driving machines, the work produced by the expansion of the steam, by the explosion or by the combustion of the hydrocarbon mixtures, is transmitted by a crank-crank mechanism to an animated tree of continuous movement (for example in a steam locomotive or car engine). </w:t>
      </w:r>
    </w:p>
    <w:p w14:paraId="2E86E485" w14:textId="4193BDDA" w:rsidR="00316326" w:rsidRDefault="00F83120" w:rsidP="00A6420F">
      <w:pPr>
        <w:rPr>
          <w:rFonts w:cstheme="minorHAnsi"/>
          <w:sz w:val="24"/>
          <w:szCs w:val="24"/>
        </w:rPr>
      </w:pPr>
      <w:r w:rsidRPr="00F83120">
        <w:rPr>
          <w:rFonts w:cstheme="minorHAnsi"/>
          <w:sz w:val="24"/>
          <w:szCs w:val="24"/>
        </w:rPr>
        <w:t>The different phases of the motor cycles do not have the same importance in terms of energy production; In addition, the</w:t>
      </w:r>
      <w:r>
        <w:rPr>
          <w:rFonts w:cstheme="minorHAnsi"/>
          <w:sz w:val="24"/>
          <w:szCs w:val="24"/>
        </w:rPr>
        <w:t xml:space="preserve"> gear</w:t>
      </w:r>
      <w:r w:rsidRPr="00F83120">
        <w:rPr>
          <w:rFonts w:cstheme="minorHAnsi"/>
          <w:sz w:val="24"/>
          <w:szCs w:val="24"/>
        </w:rPr>
        <w:t>-crank mechanism does not guarantee a constant torque.</w:t>
      </w:r>
    </w:p>
    <w:p w14:paraId="183C54CB" w14:textId="5D8DBF65" w:rsidR="00F83120" w:rsidRDefault="00F83120" w:rsidP="00A6420F">
      <w:pPr>
        <w:rPr>
          <w:rFonts w:cstheme="minorHAnsi"/>
          <w:sz w:val="24"/>
          <w:szCs w:val="24"/>
        </w:rPr>
      </w:pPr>
    </w:p>
    <w:p w14:paraId="12051834" w14:textId="0FEDB591" w:rsidR="00F83120" w:rsidRDefault="00F83120" w:rsidP="00F83120">
      <w:pPr>
        <w:pStyle w:val="Heading2"/>
        <w:jc w:val="center"/>
      </w:pPr>
      <w:bookmarkStart w:id="8" w:name="_Toc27171669"/>
      <w:r>
        <w:t>Design/materials</w:t>
      </w:r>
      <w:bookmarkEnd w:id="8"/>
    </w:p>
    <w:p w14:paraId="37BD1559" w14:textId="038DD967" w:rsidR="00F83120" w:rsidRDefault="00F83120" w:rsidP="00A6420F">
      <w:pPr>
        <w:rPr>
          <w:rFonts w:cstheme="minorHAnsi"/>
          <w:sz w:val="24"/>
          <w:szCs w:val="24"/>
        </w:rPr>
      </w:pPr>
      <w:r w:rsidRPr="00F83120">
        <w:rPr>
          <w:rFonts w:cstheme="minorHAnsi"/>
          <w:sz w:val="24"/>
          <w:szCs w:val="24"/>
        </w:rPr>
        <w:br/>
        <w:t xml:space="preserve">In general, the </w:t>
      </w:r>
      <w:r>
        <w:rPr>
          <w:rFonts w:cstheme="minorHAnsi"/>
          <w:sz w:val="24"/>
          <w:szCs w:val="24"/>
        </w:rPr>
        <w:t xml:space="preserve">Flywheel </w:t>
      </w:r>
      <w:r w:rsidRPr="00F83120">
        <w:rPr>
          <w:rFonts w:cstheme="minorHAnsi"/>
          <w:sz w:val="24"/>
          <w:szCs w:val="24"/>
        </w:rPr>
        <w:t>consists of a wheel or a disc, cast or made of steel, set in the drive shaft, and whose dimensions are calculated according to the general characteristics of the system of which it is a part.</w:t>
      </w:r>
      <w:r w:rsidRPr="00F83120">
        <w:rPr>
          <w:rFonts w:cstheme="minorHAnsi"/>
          <w:sz w:val="24"/>
          <w:szCs w:val="24"/>
        </w:rPr>
        <w:br/>
        <w:t>In airplane engines, the same propeller acts as a flywheel.</w:t>
      </w:r>
    </w:p>
    <w:p w14:paraId="73D9F558" w14:textId="5197C1DE" w:rsidR="00F83120" w:rsidRDefault="00F83120" w:rsidP="00A6420F">
      <w:pPr>
        <w:rPr>
          <w:rFonts w:cstheme="minorHAnsi"/>
          <w:sz w:val="24"/>
          <w:szCs w:val="24"/>
        </w:rPr>
      </w:pPr>
      <w:r>
        <w:rPr>
          <w:rFonts w:cstheme="minorHAnsi"/>
          <w:sz w:val="24"/>
          <w:szCs w:val="24"/>
        </w:rPr>
        <w:t>These are the materials that can be used with the necessary values.</w:t>
      </w:r>
    </w:p>
    <w:p w14:paraId="66CA570D" w14:textId="1C149E0F" w:rsidR="0073022D" w:rsidRDefault="00F83120" w:rsidP="00F864AB">
      <w:pPr>
        <w:jc w:val="center"/>
        <w:rPr>
          <w:rFonts w:cstheme="minorHAnsi"/>
          <w:sz w:val="24"/>
          <w:szCs w:val="24"/>
        </w:rPr>
      </w:pPr>
      <w:r>
        <w:rPr>
          <w:rFonts w:cstheme="minorHAnsi"/>
          <w:noProof/>
          <w:sz w:val="24"/>
          <w:szCs w:val="24"/>
        </w:rPr>
        <w:drawing>
          <wp:inline distT="0" distB="0" distL="0" distR="0" wp14:anchorId="5EBB701E" wp14:editId="1BE0D9EA">
            <wp:extent cx="4091940" cy="2054460"/>
            <wp:effectExtent l="0" t="0" r="381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3.PNG"/>
                    <pic:cNvPicPr/>
                  </pic:nvPicPr>
                  <pic:blipFill>
                    <a:blip r:embed="rId11">
                      <a:extLst>
                        <a:ext uri="{28A0092B-C50C-407E-A947-70E740481C1C}">
                          <a14:useLocalDpi xmlns:a14="http://schemas.microsoft.com/office/drawing/2010/main" val="0"/>
                        </a:ext>
                      </a:extLst>
                    </a:blip>
                    <a:stretch>
                      <a:fillRect/>
                    </a:stretch>
                  </pic:blipFill>
                  <pic:spPr>
                    <a:xfrm>
                      <a:off x="0" y="0"/>
                      <a:ext cx="4136522" cy="2076844"/>
                    </a:xfrm>
                    <a:prstGeom prst="rect">
                      <a:avLst/>
                    </a:prstGeom>
                  </pic:spPr>
                </pic:pic>
              </a:graphicData>
            </a:graphic>
          </wp:inline>
        </w:drawing>
      </w:r>
      <w:bookmarkStart w:id="9" w:name="_GoBack"/>
      <w:bookmarkEnd w:id="9"/>
    </w:p>
    <w:p w14:paraId="21F462C1" w14:textId="399F5422" w:rsidR="00F83120" w:rsidRDefault="00F83120" w:rsidP="00F83120">
      <w:pPr>
        <w:pStyle w:val="Heading2"/>
        <w:jc w:val="center"/>
      </w:pPr>
      <w:bookmarkStart w:id="10" w:name="_Toc27171670"/>
      <w:r w:rsidRPr="00F83120">
        <w:rPr>
          <w:rFonts w:asciiTheme="minorHAnsi" w:hAnsiTheme="minorHAnsi"/>
        </w:rPr>
        <w:lastRenderedPageBreak/>
        <w:t>Applications</w:t>
      </w:r>
      <w:r>
        <w:t xml:space="preserve"> (Other uses)</w:t>
      </w:r>
      <w:bookmarkEnd w:id="10"/>
    </w:p>
    <w:p w14:paraId="306B6C87" w14:textId="77777777" w:rsidR="00F83120" w:rsidRPr="00F83120" w:rsidRDefault="00F83120" w:rsidP="00F83120"/>
    <w:p w14:paraId="5A3FAD92" w14:textId="77777777" w:rsidR="00F83120" w:rsidRDefault="00F83120" w:rsidP="00F83120">
      <w:pPr>
        <w:pStyle w:val="ListParagraph"/>
        <w:numPr>
          <w:ilvl w:val="0"/>
          <w:numId w:val="7"/>
        </w:numPr>
        <w:rPr>
          <w:rFonts w:cstheme="minorHAnsi"/>
          <w:sz w:val="24"/>
          <w:szCs w:val="24"/>
        </w:rPr>
      </w:pPr>
      <w:r w:rsidRPr="00F83120">
        <w:rPr>
          <w:rFonts w:cstheme="minorHAnsi"/>
          <w:sz w:val="24"/>
          <w:szCs w:val="24"/>
        </w:rPr>
        <w:t>Turntable plate by direct current motor in direct traction.</w:t>
      </w:r>
    </w:p>
    <w:p w14:paraId="161BD115" w14:textId="77777777" w:rsidR="00F83120" w:rsidRDefault="00F83120" w:rsidP="00F83120">
      <w:pPr>
        <w:pStyle w:val="ListParagraph"/>
        <w:numPr>
          <w:ilvl w:val="0"/>
          <w:numId w:val="7"/>
        </w:numPr>
        <w:rPr>
          <w:rFonts w:cstheme="minorHAnsi"/>
          <w:sz w:val="24"/>
          <w:szCs w:val="24"/>
        </w:rPr>
      </w:pPr>
      <w:r w:rsidRPr="00F83120">
        <w:rPr>
          <w:rFonts w:cstheme="minorHAnsi"/>
          <w:sz w:val="24"/>
          <w:szCs w:val="24"/>
        </w:rPr>
        <w:t>Some types of uninterruptible power supplies use the flywheel to store energy.</w:t>
      </w:r>
    </w:p>
    <w:p w14:paraId="3542CBB1" w14:textId="77777777" w:rsidR="00F83120" w:rsidRDefault="00F83120" w:rsidP="00F83120">
      <w:pPr>
        <w:pStyle w:val="ListParagraph"/>
        <w:numPr>
          <w:ilvl w:val="0"/>
          <w:numId w:val="7"/>
        </w:numPr>
        <w:rPr>
          <w:rFonts w:cstheme="minorHAnsi"/>
          <w:sz w:val="24"/>
          <w:szCs w:val="24"/>
        </w:rPr>
      </w:pPr>
      <w:r w:rsidRPr="00F83120">
        <w:rPr>
          <w:rFonts w:cstheme="minorHAnsi"/>
          <w:sz w:val="24"/>
          <w:szCs w:val="24"/>
        </w:rPr>
        <w:t>Toys: due to its simplicity of the mechanism, it is usually used as part of the toy car engine.</w:t>
      </w:r>
    </w:p>
    <w:p w14:paraId="39B5D02A" w14:textId="5E8D025E" w:rsidR="00F83120" w:rsidRPr="00F83120" w:rsidRDefault="00F83120" w:rsidP="00F83120">
      <w:pPr>
        <w:pStyle w:val="ListParagraph"/>
        <w:numPr>
          <w:ilvl w:val="0"/>
          <w:numId w:val="7"/>
        </w:numPr>
        <w:rPr>
          <w:rFonts w:cstheme="minorHAnsi"/>
          <w:sz w:val="24"/>
          <w:szCs w:val="24"/>
        </w:rPr>
      </w:pPr>
      <w:r w:rsidRPr="00F83120">
        <w:rPr>
          <w:rFonts w:cstheme="minorHAnsi"/>
          <w:sz w:val="24"/>
          <w:szCs w:val="24"/>
        </w:rPr>
        <w:t>Mechanical press</w:t>
      </w:r>
    </w:p>
    <w:p w14:paraId="5E70291E" w14:textId="77777777" w:rsidR="00F83120" w:rsidRPr="00F83120" w:rsidRDefault="00F83120" w:rsidP="00A6420F">
      <w:pPr>
        <w:rPr>
          <w:rFonts w:cstheme="minorHAnsi"/>
          <w:sz w:val="24"/>
          <w:szCs w:val="24"/>
        </w:rPr>
      </w:pPr>
    </w:p>
    <w:p w14:paraId="6D98D200" w14:textId="1ABD2F88" w:rsidR="00A6420F" w:rsidRDefault="00A6420F" w:rsidP="00A6420F"/>
    <w:p w14:paraId="66D52CAD" w14:textId="1B1FD280" w:rsidR="00A6420F" w:rsidRDefault="00A6420F" w:rsidP="00A6420F"/>
    <w:p w14:paraId="2EDB3053" w14:textId="29D99FFE" w:rsidR="00A6420F" w:rsidRDefault="00A6420F" w:rsidP="00A6420F"/>
    <w:p w14:paraId="1CDBA3D3" w14:textId="3128933F" w:rsidR="00A6420F" w:rsidRDefault="00A6420F" w:rsidP="00A6420F"/>
    <w:p w14:paraId="7CA59733" w14:textId="77A66C05" w:rsidR="00A6420F" w:rsidRDefault="00A6420F" w:rsidP="00A6420F"/>
    <w:p w14:paraId="468AFC9E" w14:textId="5D0A1C87" w:rsidR="00A6420F" w:rsidRDefault="00A6420F" w:rsidP="00A6420F"/>
    <w:p w14:paraId="67F54CCB" w14:textId="488FFB36" w:rsidR="00A6420F" w:rsidRDefault="00A6420F" w:rsidP="00A6420F"/>
    <w:p w14:paraId="56A51CEF" w14:textId="1753E042" w:rsidR="00A6420F" w:rsidRDefault="00A6420F" w:rsidP="00A6420F"/>
    <w:p w14:paraId="07CEF8E1" w14:textId="2A2E8C5B" w:rsidR="00A6420F" w:rsidRDefault="00A6420F" w:rsidP="00A6420F"/>
    <w:p w14:paraId="4C92A552" w14:textId="46E4AB64" w:rsidR="00F83120" w:rsidRDefault="00F83120" w:rsidP="00A6420F"/>
    <w:p w14:paraId="4D8FEC2D" w14:textId="1F61FF84" w:rsidR="00140E74" w:rsidRDefault="00140E74" w:rsidP="00A6420F"/>
    <w:p w14:paraId="0D9430CA" w14:textId="368A856D" w:rsidR="0073022D" w:rsidRDefault="0073022D" w:rsidP="00A6420F"/>
    <w:p w14:paraId="7B2D85E7" w14:textId="1C76F0EC" w:rsidR="0073022D" w:rsidRDefault="0073022D" w:rsidP="00A6420F"/>
    <w:p w14:paraId="1A0546E8" w14:textId="577DFC76" w:rsidR="0073022D" w:rsidRDefault="0073022D" w:rsidP="00A6420F"/>
    <w:p w14:paraId="174B0DF7" w14:textId="35638111" w:rsidR="0073022D" w:rsidRDefault="0073022D" w:rsidP="00A6420F"/>
    <w:p w14:paraId="455B35D4" w14:textId="572CD8E3" w:rsidR="0073022D" w:rsidRDefault="0073022D" w:rsidP="00A6420F"/>
    <w:p w14:paraId="6E895241" w14:textId="252586FE" w:rsidR="0073022D" w:rsidRDefault="0073022D" w:rsidP="00A6420F"/>
    <w:p w14:paraId="2BB89006" w14:textId="6279F02C" w:rsidR="0073022D" w:rsidRDefault="0073022D" w:rsidP="00A6420F"/>
    <w:p w14:paraId="7AFFB873" w14:textId="3F540645" w:rsidR="0073022D" w:rsidRDefault="0073022D" w:rsidP="00A6420F"/>
    <w:p w14:paraId="15814D86" w14:textId="1C87D9F6" w:rsidR="0073022D" w:rsidRDefault="0073022D" w:rsidP="00A6420F"/>
    <w:p w14:paraId="22C16266" w14:textId="77777777" w:rsidR="0073022D" w:rsidRDefault="0073022D" w:rsidP="00A6420F"/>
    <w:p w14:paraId="2D1F6E25" w14:textId="77777777" w:rsidR="00F83120" w:rsidRDefault="00F83120" w:rsidP="00A6420F"/>
    <w:p w14:paraId="7CB281D3" w14:textId="672B673F" w:rsidR="00A6420F" w:rsidRDefault="00A6420F" w:rsidP="00A6420F"/>
    <w:p w14:paraId="6613EE19" w14:textId="43EDDCC9" w:rsidR="00507E50" w:rsidRDefault="00507E50" w:rsidP="00507E50">
      <w:pPr>
        <w:pStyle w:val="Heading1"/>
        <w:jc w:val="center"/>
      </w:pPr>
      <w:bookmarkStart w:id="11" w:name="_Toc27171671"/>
      <w:r>
        <w:lastRenderedPageBreak/>
        <w:t>REFERENCES</w:t>
      </w:r>
      <w:bookmarkEnd w:id="11"/>
    </w:p>
    <w:p w14:paraId="2B5E8A26" w14:textId="77777777" w:rsidR="00507E50" w:rsidRPr="00507E50" w:rsidRDefault="00507E50" w:rsidP="00507E50"/>
    <w:p w14:paraId="50382827" w14:textId="116EE355" w:rsidR="00316326" w:rsidRPr="00316326" w:rsidRDefault="00A6420F" w:rsidP="00A6420F">
      <w:pPr>
        <w:rPr>
          <w:rFonts w:cstheme="minorHAnsi"/>
          <w:sz w:val="24"/>
          <w:szCs w:val="24"/>
        </w:rPr>
      </w:pPr>
      <w:r w:rsidRPr="00316326">
        <w:rPr>
          <w:rFonts w:cstheme="minorHAnsi"/>
          <w:sz w:val="24"/>
          <w:szCs w:val="24"/>
        </w:rPr>
        <w:t>1. Woodford C. (November 12, 2013). “Flywheels,” retrieved at May 28, 2014, fromhttp://www.explainthatstuff.com/flywheels.html</w:t>
      </w:r>
    </w:p>
    <w:p w14:paraId="0724D5CD" w14:textId="156951FD" w:rsidR="00A6420F" w:rsidRPr="00316326" w:rsidRDefault="00A6420F" w:rsidP="00A6420F">
      <w:pPr>
        <w:rPr>
          <w:rFonts w:cstheme="minorHAnsi"/>
          <w:sz w:val="24"/>
          <w:szCs w:val="24"/>
        </w:rPr>
      </w:pPr>
      <w:r w:rsidRPr="00316326">
        <w:rPr>
          <w:rFonts w:cstheme="minorHAnsi"/>
          <w:sz w:val="24"/>
          <w:szCs w:val="24"/>
        </w:rPr>
        <w:t>2. Bear, FP; Johnson, E.R.Jr, Vector Mech. For Eng, DYNAMICS, International Edition1996. McGraw-Hill Co, New York 436-438.</w:t>
      </w:r>
    </w:p>
    <w:p w14:paraId="64CC7075" w14:textId="3104A179" w:rsidR="00316326" w:rsidRDefault="00316326" w:rsidP="00316326">
      <w:pPr>
        <w:rPr>
          <w:rFonts w:cstheme="minorHAnsi"/>
          <w:sz w:val="24"/>
          <w:szCs w:val="24"/>
        </w:rPr>
      </w:pPr>
      <w:r w:rsidRPr="00316326">
        <w:rPr>
          <w:rFonts w:cstheme="minorHAnsi"/>
          <w:sz w:val="24"/>
          <w:szCs w:val="24"/>
        </w:rPr>
        <w:t xml:space="preserve">3. MOHD FUAD BIN SARMA </w:t>
      </w:r>
      <w:r>
        <w:rPr>
          <w:rFonts w:cstheme="minorHAnsi"/>
          <w:sz w:val="24"/>
          <w:szCs w:val="24"/>
        </w:rPr>
        <w:t xml:space="preserve"> </w:t>
      </w:r>
      <w:r w:rsidRPr="00316326">
        <w:rPr>
          <w:rFonts w:cstheme="minorHAnsi"/>
          <w:sz w:val="24"/>
          <w:szCs w:val="24"/>
        </w:rPr>
        <w:t>EXPERIMENTU4: MOMENT OF INERTIA OF FLYWHEEL</w:t>
      </w:r>
      <w:r>
        <w:rPr>
          <w:rFonts w:cstheme="minorHAnsi"/>
          <w:sz w:val="24"/>
          <w:szCs w:val="24"/>
        </w:rPr>
        <w:t xml:space="preserve">. </w:t>
      </w:r>
      <w:hyperlink r:id="rId12" w:history="1">
        <w:r w:rsidRPr="00970A45">
          <w:rPr>
            <w:rStyle w:val="Hyperlink"/>
            <w:rFonts w:cstheme="minorHAnsi"/>
            <w:sz w:val="24"/>
            <w:szCs w:val="24"/>
          </w:rPr>
          <w:t>https://www.academia.edu/25345844/EXPERIMENT_U4_MOMENT_OF_INERTIA_OF_FLYWHEELS</w:t>
        </w:r>
      </w:hyperlink>
    </w:p>
    <w:p w14:paraId="28EF573B" w14:textId="2247E34B" w:rsidR="00316326" w:rsidRDefault="00316326" w:rsidP="00316326">
      <w:pPr>
        <w:rPr>
          <w:rFonts w:ascii="Arial" w:hAnsi="Arial" w:cs="Arial"/>
          <w:color w:val="000000"/>
          <w:shd w:val="clear" w:color="auto" w:fill="FFFFFF"/>
        </w:rPr>
      </w:pPr>
      <w:r>
        <w:rPr>
          <w:rFonts w:cstheme="minorHAnsi"/>
          <w:sz w:val="24"/>
          <w:szCs w:val="24"/>
        </w:rPr>
        <w:t>4</w:t>
      </w:r>
      <w:r w:rsidR="00F83120">
        <w:rPr>
          <w:rFonts w:cstheme="minorHAnsi"/>
          <w:sz w:val="24"/>
          <w:szCs w:val="24"/>
        </w:rPr>
        <w:t xml:space="preserve">. </w:t>
      </w:r>
      <w:r w:rsidR="00F83120">
        <w:rPr>
          <w:rFonts w:ascii="Arial" w:hAnsi="Arial" w:cs="Arial"/>
          <w:color w:val="000000"/>
          <w:shd w:val="clear" w:color="auto" w:fill="FFFFFF"/>
        </w:rPr>
        <w:t xml:space="preserve">Engineering ToolBox, (2005). </w:t>
      </w:r>
      <w:r w:rsidR="00F83120">
        <w:rPr>
          <w:rFonts w:ascii="&amp;quot" w:hAnsi="&amp;quot"/>
          <w:i/>
          <w:iCs/>
          <w:color w:val="000000"/>
        </w:rPr>
        <w:t>Flywheel Kinetic Energy</w:t>
      </w:r>
      <w:r w:rsidR="00F83120">
        <w:rPr>
          <w:rFonts w:ascii="Arial" w:hAnsi="Arial" w:cs="Arial"/>
          <w:color w:val="000000"/>
          <w:shd w:val="clear" w:color="auto" w:fill="FFFFFF"/>
        </w:rPr>
        <w:t>. [online] Available at: https://www.engineeringtoolbox.com/flywheel-energy-d_945.html [Accessed Day Mo. Year].</w:t>
      </w:r>
    </w:p>
    <w:p w14:paraId="3AE77941" w14:textId="3B71BBD3" w:rsidR="00F83120" w:rsidRDefault="00F83120" w:rsidP="00316326">
      <w:pPr>
        <w:rPr>
          <w:rFonts w:ascii="Arial" w:hAnsi="Arial" w:cs="Arial"/>
          <w:color w:val="222222"/>
          <w:sz w:val="21"/>
          <w:szCs w:val="21"/>
          <w:shd w:val="clear" w:color="auto" w:fill="FFFFFF"/>
        </w:rPr>
      </w:pPr>
      <w:r>
        <w:rPr>
          <w:rFonts w:ascii="Arial" w:hAnsi="Arial" w:cs="Arial"/>
          <w:color w:val="000000"/>
          <w:shd w:val="clear" w:color="auto" w:fill="FFFFFF"/>
        </w:rPr>
        <w:t xml:space="preserve">5. </w:t>
      </w:r>
      <w:r>
        <w:rPr>
          <w:rFonts w:ascii="Arial" w:hAnsi="Arial" w:cs="Arial"/>
          <w:color w:val="222222"/>
          <w:sz w:val="21"/>
          <w:szCs w:val="21"/>
          <w:shd w:val="clear" w:color="auto" w:fill="FFFFFF"/>
        </w:rPr>
        <w:t>Wilson y Sadler. Kinematics and dynamics of machinery. Harper Collins College Publishers.</w:t>
      </w:r>
    </w:p>
    <w:p w14:paraId="0B5D7BD8" w14:textId="2691EAAD" w:rsidR="00140E74" w:rsidRPr="00140E74" w:rsidRDefault="00431FEE" w:rsidP="00316326">
      <w:pPr>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6. </w:t>
      </w:r>
      <w:r w:rsidR="00140E74">
        <w:rPr>
          <w:rFonts w:ascii="Arial" w:hAnsi="Arial" w:cs="Arial"/>
          <w:color w:val="222222"/>
          <w:sz w:val="21"/>
          <w:szCs w:val="21"/>
          <w:shd w:val="clear" w:color="auto" w:fill="FFFFFF"/>
        </w:rPr>
        <w:t xml:space="preserve">Engineering Science WorkSheets. ’Potential and kinetic Energy Kit ‘ES9’. Energy In a Flywheel. TecQuipment Ltd 2012. </w:t>
      </w:r>
    </w:p>
    <w:p w14:paraId="41A53A1F" w14:textId="1F2F0F23" w:rsidR="00316326" w:rsidRPr="00316326" w:rsidRDefault="00316326" w:rsidP="00316326">
      <w:pPr>
        <w:rPr>
          <w:rFonts w:cstheme="minorHAnsi"/>
          <w:sz w:val="24"/>
          <w:szCs w:val="24"/>
        </w:rPr>
      </w:pPr>
    </w:p>
    <w:p w14:paraId="120324B4" w14:textId="2025CDF3" w:rsidR="00316326" w:rsidRPr="00316326" w:rsidRDefault="00316326" w:rsidP="00316326">
      <w:pPr>
        <w:spacing w:after="0" w:line="240" w:lineRule="auto"/>
        <w:rPr>
          <w:rFonts w:cstheme="minorHAnsi"/>
          <w:sz w:val="24"/>
          <w:szCs w:val="24"/>
        </w:rPr>
      </w:pPr>
    </w:p>
    <w:p w14:paraId="7D972E85" w14:textId="1DA3CBF5" w:rsidR="00316326" w:rsidRPr="00A6420F" w:rsidRDefault="00316326" w:rsidP="00A6420F">
      <w:pPr>
        <w:rPr>
          <w:sz w:val="2"/>
          <w:szCs w:val="2"/>
        </w:rPr>
      </w:pPr>
    </w:p>
    <w:sectPr w:rsidR="00316326" w:rsidRPr="00A6420F" w:rsidSect="006E285B">
      <w:pgSz w:w="11906" w:h="16838"/>
      <w:pgMar w:top="1440" w:right="1440" w:bottom="1440" w:left="1440" w:header="708" w:footer="708" w:gutter="0"/>
      <w:pgBorders w:display="firstPage" w:offsetFrom="page">
        <w:top w:val="single" w:sz="18" w:space="30" w:color="auto"/>
        <w:left w:val="single" w:sz="18" w:space="30" w:color="auto"/>
        <w:bottom w:val="single" w:sz="18" w:space="30" w:color="auto"/>
        <w:right w:val="single" w:sz="18" w:space="30"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entury Schoolbook">
    <w:altName w:val="Century Schoolbook"/>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D0E11"/>
    <w:multiLevelType w:val="hybridMultilevel"/>
    <w:tmpl w:val="B2A64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0632D"/>
    <w:multiLevelType w:val="hybridMultilevel"/>
    <w:tmpl w:val="F60027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3FE5057"/>
    <w:multiLevelType w:val="hybridMultilevel"/>
    <w:tmpl w:val="E1A2C6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3912BC8"/>
    <w:multiLevelType w:val="hybridMultilevel"/>
    <w:tmpl w:val="870C3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2E3FB4"/>
    <w:multiLevelType w:val="hybridMultilevel"/>
    <w:tmpl w:val="5E5EB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825B96"/>
    <w:multiLevelType w:val="hybridMultilevel"/>
    <w:tmpl w:val="E0A01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D56AFA"/>
    <w:multiLevelType w:val="hybridMultilevel"/>
    <w:tmpl w:val="85B883F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5"/>
  </w:num>
  <w:num w:numId="2">
    <w:abstractNumId w:val="2"/>
  </w:num>
  <w:num w:numId="3">
    <w:abstractNumId w:val="6"/>
  </w:num>
  <w:num w:numId="4">
    <w:abstractNumId w:val="1"/>
  </w:num>
  <w:num w:numId="5">
    <w:abstractNumId w:val="4"/>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7F8"/>
    <w:rsid w:val="00046230"/>
    <w:rsid w:val="000515D3"/>
    <w:rsid w:val="000C12EA"/>
    <w:rsid w:val="000D08C7"/>
    <w:rsid w:val="000D6DE6"/>
    <w:rsid w:val="001023A6"/>
    <w:rsid w:val="00133001"/>
    <w:rsid w:val="00140E74"/>
    <w:rsid w:val="00172781"/>
    <w:rsid w:val="00187BF0"/>
    <w:rsid w:val="00196C58"/>
    <w:rsid w:val="002018D1"/>
    <w:rsid w:val="0021551E"/>
    <w:rsid w:val="0022422B"/>
    <w:rsid w:val="002353DE"/>
    <w:rsid w:val="002518AE"/>
    <w:rsid w:val="00264FB8"/>
    <w:rsid w:val="002D3A61"/>
    <w:rsid w:val="00316326"/>
    <w:rsid w:val="00335F30"/>
    <w:rsid w:val="00386DD6"/>
    <w:rsid w:val="003F424E"/>
    <w:rsid w:val="00421BC0"/>
    <w:rsid w:val="00431FEE"/>
    <w:rsid w:val="004D4546"/>
    <w:rsid w:val="00507E50"/>
    <w:rsid w:val="005165CE"/>
    <w:rsid w:val="00566828"/>
    <w:rsid w:val="005B3878"/>
    <w:rsid w:val="00634A1D"/>
    <w:rsid w:val="006E285B"/>
    <w:rsid w:val="006F1E29"/>
    <w:rsid w:val="0073022D"/>
    <w:rsid w:val="00792056"/>
    <w:rsid w:val="0079480F"/>
    <w:rsid w:val="007A321A"/>
    <w:rsid w:val="007E7A91"/>
    <w:rsid w:val="00803AE6"/>
    <w:rsid w:val="00820244"/>
    <w:rsid w:val="00980C6D"/>
    <w:rsid w:val="00A567F8"/>
    <w:rsid w:val="00A6420F"/>
    <w:rsid w:val="00AA064D"/>
    <w:rsid w:val="00AB13D7"/>
    <w:rsid w:val="00AE2AAB"/>
    <w:rsid w:val="00AF0B96"/>
    <w:rsid w:val="00B61953"/>
    <w:rsid w:val="00B80E9F"/>
    <w:rsid w:val="00BB309C"/>
    <w:rsid w:val="00BE1286"/>
    <w:rsid w:val="00BE6378"/>
    <w:rsid w:val="00CB2B66"/>
    <w:rsid w:val="00D6064E"/>
    <w:rsid w:val="00DC355C"/>
    <w:rsid w:val="00E10A09"/>
    <w:rsid w:val="00E621A4"/>
    <w:rsid w:val="00E8097A"/>
    <w:rsid w:val="00EB7916"/>
    <w:rsid w:val="00F411E5"/>
    <w:rsid w:val="00F83120"/>
    <w:rsid w:val="00F86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72E53"/>
  <w15:chartTrackingRefBased/>
  <w15:docId w15:val="{5B724838-D2C6-48C7-8290-A7624AA89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85B"/>
  </w:style>
  <w:style w:type="paragraph" w:styleId="Heading1">
    <w:name w:val="heading 1"/>
    <w:basedOn w:val="Normal"/>
    <w:next w:val="Normal"/>
    <w:link w:val="Heading1Char"/>
    <w:uiPriority w:val="9"/>
    <w:qFormat/>
    <w:rsid w:val="006E285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6E285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E285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E285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E285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E285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E285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E285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E285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567F8"/>
    <w:rPr>
      <w:color w:val="808080"/>
    </w:rPr>
  </w:style>
  <w:style w:type="paragraph" w:styleId="ListParagraph">
    <w:name w:val="List Paragraph"/>
    <w:basedOn w:val="Normal"/>
    <w:uiPriority w:val="34"/>
    <w:qFormat/>
    <w:rsid w:val="006E285B"/>
    <w:pPr>
      <w:ind w:left="720"/>
      <w:contextualSpacing/>
    </w:pPr>
  </w:style>
  <w:style w:type="character" w:customStyle="1" w:styleId="Heading1Char">
    <w:name w:val="Heading 1 Char"/>
    <w:basedOn w:val="DefaultParagraphFont"/>
    <w:link w:val="Heading1"/>
    <w:uiPriority w:val="9"/>
    <w:rsid w:val="006E285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6E285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E285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E285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E285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E285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E285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E285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E285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6E285B"/>
    <w:pPr>
      <w:spacing w:line="240" w:lineRule="auto"/>
    </w:pPr>
    <w:rPr>
      <w:b/>
      <w:bCs/>
      <w:smallCaps/>
      <w:color w:val="44546A" w:themeColor="text2"/>
    </w:rPr>
  </w:style>
  <w:style w:type="paragraph" w:styleId="Title">
    <w:name w:val="Title"/>
    <w:basedOn w:val="Normal"/>
    <w:next w:val="Normal"/>
    <w:link w:val="TitleChar"/>
    <w:uiPriority w:val="10"/>
    <w:qFormat/>
    <w:rsid w:val="006E285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E285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E285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E285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E285B"/>
    <w:rPr>
      <w:b/>
      <w:bCs/>
    </w:rPr>
  </w:style>
  <w:style w:type="character" w:styleId="Emphasis">
    <w:name w:val="Emphasis"/>
    <w:basedOn w:val="DefaultParagraphFont"/>
    <w:uiPriority w:val="20"/>
    <w:qFormat/>
    <w:rsid w:val="006E285B"/>
    <w:rPr>
      <w:i/>
      <w:iCs/>
    </w:rPr>
  </w:style>
  <w:style w:type="paragraph" w:styleId="NoSpacing">
    <w:name w:val="No Spacing"/>
    <w:uiPriority w:val="1"/>
    <w:qFormat/>
    <w:rsid w:val="006E285B"/>
    <w:pPr>
      <w:spacing w:after="0" w:line="240" w:lineRule="auto"/>
    </w:pPr>
  </w:style>
  <w:style w:type="paragraph" w:styleId="Quote">
    <w:name w:val="Quote"/>
    <w:basedOn w:val="Normal"/>
    <w:next w:val="Normal"/>
    <w:link w:val="QuoteChar"/>
    <w:uiPriority w:val="29"/>
    <w:qFormat/>
    <w:rsid w:val="006E285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E285B"/>
    <w:rPr>
      <w:color w:val="44546A" w:themeColor="text2"/>
      <w:sz w:val="24"/>
      <w:szCs w:val="24"/>
    </w:rPr>
  </w:style>
  <w:style w:type="paragraph" w:styleId="IntenseQuote">
    <w:name w:val="Intense Quote"/>
    <w:basedOn w:val="Normal"/>
    <w:next w:val="Normal"/>
    <w:link w:val="IntenseQuoteChar"/>
    <w:uiPriority w:val="30"/>
    <w:qFormat/>
    <w:rsid w:val="006E285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E285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E285B"/>
    <w:rPr>
      <w:i/>
      <w:iCs/>
      <w:color w:val="595959" w:themeColor="text1" w:themeTint="A6"/>
    </w:rPr>
  </w:style>
  <w:style w:type="character" w:styleId="IntenseEmphasis">
    <w:name w:val="Intense Emphasis"/>
    <w:basedOn w:val="DefaultParagraphFont"/>
    <w:uiPriority w:val="21"/>
    <w:qFormat/>
    <w:rsid w:val="006E285B"/>
    <w:rPr>
      <w:b/>
      <w:bCs/>
      <w:i/>
      <w:iCs/>
    </w:rPr>
  </w:style>
  <w:style w:type="character" w:styleId="SubtleReference">
    <w:name w:val="Subtle Reference"/>
    <w:basedOn w:val="DefaultParagraphFont"/>
    <w:uiPriority w:val="31"/>
    <w:qFormat/>
    <w:rsid w:val="006E285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E285B"/>
    <w:rPr>
      <w:b/>
      <w:bCs/>
      <w:smallCaps/>
      <w:color w:val="44546A" w:themeColor="text2"/>
      <w:u w:val="single"/>
    </w:rPr>
  </w:style>
  <w:style w:type="character" w:styleId="BookTitle">
    <w:name w:val="Book Title"/>
    <w:basedOn w:val="DefaultParagraphFont"/>
    <w:uiPriority w:val="33"/>
    <w:qFormat/>
    <w:rsid w:val="006E285B"/>
    <w:rPr>
      <w:b/>
      <w:bCs/>
      <w:smallCaps/>
      <w:spacing w:val="10"/>
    </w:rPr>
  </w:style>
  <w:style w:type="paragraph" w:styleId="TOCHeading">
    <w:name w:val="TOC Heading"/>
    <w:basedOn w:val="Heading1"/>
    <w:next w:val="Normal"/>
    <w:uiPriority w:val="39"/>
    <w:unhideWhenUsed/>
    <w:qFormat/>
    <w:rsid w:val="006E285B"/>
    <w:pPr>
      <w:outlineLvl w:val="9"/>
    </w:pPr>
  </w:style>
  <w:style w:type="paragraph" w:styleId="TOC1">
    <w:name w:val="toc 1"/>
    <w:basedOn w:val="Normal"/>
    <w:next w:val="Normal"/>
    <w:autoRedefine/>
    <w:uiPriority w:val="39"/>
    <w:unhideWhenUsed/>
    <w:rsid w:val="00AB13D7"/>
    <w:pPr>
      <w:spacing w:after="100"/>
    </w:pPr>
  </w:style>
  <w:style w:type="paragraph" w:styleId="TOC2">
    <w:name w:val="toc 2"/>
    <w:basedOn w:val="Normal"/>
    <w:next w:val="Normal"/>
    <w:autoRedefine/>
    <w:uiPriority w:val="39"/>
    <w:unhideWhenUsed/>
    <w:rsid w:val="00AB13D7"/>
    <w:pPr>
      <w:spacing w:after="100"/>
      <w:ind w:left="220"/>
    </w:pPr>
  </w:style>
  <w:style w:type="character" w:styleId="Hyperlink">
    <w:name w:val="Hyperlink"/>
    <w:basedOn w:val="DefaultParagraphFont"/>
    <w:uiPriority w:val="99"/>
    <w:unhideWhenUsed/>
    <w:rsid w:val="00AB13D7"/>
    <w:rPr>
      <w:color w:val="0563C1" w:themeColor="hyperlink"/>
      <w:u w:val="single"/>
    </w:rPr>
  </w:style>
  <w:style w:type="paragraph" w:styleId="TOC3">
    <w:name w:val="toc 3"/>
    <w:basedOn w:val="Normal"/>
    <w:next w:val="Normal"/>
    <w:autoRedefine/>
    <w:uiPriority w:val="39"/>
    <w:unhideWhenUsed/>
    <w:rsid w:val="00AB13D7"/>
    <w:pPr>
      <w:spacing w:after="100"/>
      <w:ind w:left="440"/>
    </w:pPr>
    <w:rPr>
      <w:rFonts w:cs="Times New Roman"/>
      <w:lang w:val="en-US"/>
    </w:rPr>
  </w:style>
  <w:style w:type="paragraph" w:styleId="NormalWeb">
    <w:name w:val="Normal (Web)"/>
    <w:basedOn w:val="Normal"/>
    <w:uiPriority w:val="99"/>
    <w:semiHidden/>
    <w:unhideWhenUsed/>
    <w:rsid w:val="005165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3F424E"/>
  </w:style>
  <w:style w:type="character" w:customStyle="1" w:styleId="l6">
    <w:name w:val="l6"/>
    <w:basedOn w:val="DefaultParagraphFont"/>
    <w:rsid w:val="005B3878"/>
  </w:style>
  <w:style w:type="character" w:customStyle="1" w:styleId="l7">
    <w:name w:val="l7"/>
    <w:basedOn w:val="DefaultParagraphFont"/>
    <w:rsid w:val="005B3878"/>
  </w:style>
  <w:style w:type="character" w:customStyle="1" w:styleId="l8">
    <w:name w:val="l8"/>
    <w:basedOn w:val="DefaultParagraphFont"/>
    <w:rsid w:val="005B3878"/>
  </w:style>
  <w:style w:type="character" w:styleId="UnresolvedMention">
    <w:name w:val="Unresolved Mention"/>
    <w:basedOn w:val="DefaultParagraphFont"/>
    <w:uiPriority w:val="99"/>
    <w:semiHidden/>
    <w:unhideWhenUsed/>
    <w:rsid w:val="00316326"/>
    <w:rPr>
      <w:color w:val="605E5C"/>
      <w:shd w:val="clear" w:color="auto" w:fill="E1DFDD"/>
    </w:rPr>
  </w:style>
  <w:style w:type="paragraph" w:styleId="BalloonText">
    <w:name w:val="Balloon Text"/>
    <w:basedOn w:val="Normal"/>
    <w:link w:val="BalloonTextChar"/>
    <w:uiPriority w:val="99"/>
    <w:semiHidden/>
    <w:unhideWhenUsed/>
    <w:rsid w:val="00F831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312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931223">
      <w:bodyDiv w:val="1"/>
      <w:marLeft w:val="0"/>
      <w:marRight w:val="0"/>
      <w:marTop w:val="0"/>
      <w:marBottom w:val="0"/>
      <w:divBdr>
        <w:top w:val="none" w:sz="0" w:space="0" w:color="auto"/>
        <w:left w:val="none" w:sz="0" w:space="0" w:color="auto"/>
        <w:bottom w:val="none" w:sz="0" w:space="0" w:color="auto"/>
        <w:right w:val="none" w:sz="0" w:space="0" w:color="auto"/>
      </w:divBdr>
    </w:div>
    <w:div w:id="93550295">
      <w:bodyDiv w:val="1"/>
      <w:marLeft w:val="0"/>
      <w:marRight w:val="0"/>
      <w:marTop w:val="0"/>
      <w:marBottom w:val="0"/>
      <w:divBdr>
        <w:top w:val="none" w:sz="0" w:space="0" w:color="auto"/>
        <w:left w:val="none" w:sz="0" w:space="0" w:color="auto"/>
        <w:bottom w:val="none" w:sz="0" w:space="0" w:color="auto"/>
        <w:right w:val="none" w:sz="0" w:space="0" w:color="auto"/>
      </w:divBdr>
    </w:div>
    <w:div w:id="284191585">
      <w:bodyDiv w:val="1"/>
      <w:marLeft w:val="0"/>
      <w:marRight w:val="0"/>
      <w:marTop w:val="0"/>
      <w:marBottom w:val="0"/>
      <w:divBdr>
        <w:top w:val="none" w:sz="0" w:space="0" w:color="auto"/>
        <w:left w:val="none" w:sz="0" w:space="0" w:color="auto"/>
        <w:bottom w:val="none" w:sz="0" w:space="0" w:color="auto"/>
        <w:right w:val="none" w:sz="0" w:space="0" w:color="auto"/>
      </w:divBdr>
    </w:div>
    <w:div w:id="782304461">
      <w:bodyDiv w:val="1"/>
      <w:marLeft w:val="0"/>
      <w:marRight w:val="0"/>
      <w:marTop w:val="0"/>
      <w:marBottom w:val="0"/>
      <w:divBdr>
        <w:top w:val="none" w:sz="0" w:space="0" w:color="auto"/>
        <w:left w:val="none" w:sz="0" w:space="0" w:color="auto"/>
        <w:bottom w:val="none" w:sz="0" w:space="0" w:color="auto"/>
        <w:right w:val="none" w:sz="0" w:space="0" w:color="auto"/>
      </w:divBdr>
    </w:div>
    <w:div w:id="1237739540">
      <w:bodyDiv w:val="1"/>
      <w:marLeft w:val="0"/>
      <w:marRight w:val="0"/>
      <w:marTop w:val="0"/>
      <w:marBottom w:val="0"/>
      <w:divBdr>
        <w:top w:val="none" w:sz="0" w:space="0" w:color="auto"/>
        <w:left w:val="none" w:sz="0" w:space="0" w:color="auto"/>
        <w:bottom w:val="none" w:sz="0" w:space="0" w:color="auto"/>
        <w:right w:val="none" w:sz="0" w:space="0" w:color="auto"/>
      </w:divBdr>
    </w:div>
    <w:div w:id="1471509838">
      <w:bodyDiv w:val="1"/>
      <w:marLeft w:val="0"/>
      <w:marRight w:val="0"/>
      <w:marTop w:val="0"/>
      <w:marBottom w:val="0"/>
      <w:divBdr>
        <w:top w:val="none" w:sz="0" w:space="0" w:color="auto"/>
        <w:left w:val="none" w:sz="0" w:space="0" w:color="auto"/>
        <w:bottom w:val="none" w:sz="0" w:space="0" w:color="auto"/>
        <w:right w:val="none" w:sz="0" w:space="0" w:color="auto"/>
      </w:divBdr>
    </w:div>
    <w:div w:id="1475637525">
      <w:bodyDiv w:val="1"/>
      <w:marLeft w:val="0"/>
      <w:marRight w:val="0"/>
      <w:marTop w:val="0"/>
      <w:marBottom w:val="0"/>
      <w:divBdr>
        <w:top w:val="none" w:sz="0" w:space="0" w:color="auto"/>
        <w:left w:val="none" w:sz="0" w:space="0" w:color="auto"/>
        <w:bottom w:val="none" w:sz="0" w:space="0" w:color="auto"/>
        <w:right w:val="none" w:sz="0" w:space="0" w:color="auto"/>
      </w:divBdr>
    </w:div>
    <w:div w:id="1651330079">
      <w:bodyDiv w:val="1"/>
      <w:marLeft w:val="0"/>
      <w:marRight w:val="0"/>
      <w:marTop w:val="0"/>
      <w:marBottom w:val="0"/>
      <w:divBdr>
        <w:top w:val="none" w:sz="0" w:space="0" w:color="auto"/>
        <w:left w:val="none" w:sz="0" w:space="0" w:color="auto"/>
        <w:bottom w:val="none" w:sz="0" w:space="0" w:color="auto"/>
        <w:right w:val="none" w:sz="0" w:space="0" w:color="auto"/>
      </w:divBdr>
    </w:div>
    <w:div w:id="1779832895">
      <w:bodyDiv w:val="1"/>
      <w:marLeft w:val="0"/>
      <w:marRight w:val="0"/>
      <w:marTop w:val="0"/>
      <w:marBottom w:val="0"/>
      <w:divBdr>
        <w:top w:val="none" w:sz="0" w:space="0" w:color="auto"/>
        <w:left w:val="none" w:sz="0" w:space="0" w:color="auto"/>
        <w:bottom w:val="none" w:sz="0" w:space="0" w:color="auto"/>
        <w:right w:val="none" w:sz="0" w:space="0" w:color="auto"/>
      </w:divBdr>
      <w:divsChild>
        <w:div w:id="1183980595">
          <w:marLeft w:val="0"/>
          <w:marRight w:val="0"/>
          <w:marTop w:val="0"/>
          <w:marBottom w:val="150"/>
          <w:divBdr>
            <w:top w:val="none" w:sz="0" w:space="0" w:color="auto"/>
            <w:left w:val="none" w:sz="0" w:space="0" w:color="auto"/>
            <w:bottom w:val="none" w:sz="0" w:space="0" w:color="auto"/>
            <w:right w:val="none" w:sz="0" w:space="0" w:color="auto"/>
          </w:divBdr>
          <w:divsChild>
            <w:div w:id="60489746">
              <w:marLeft w:val="0"/>
              <w:marRight w:val="0"/>
              <w:marTop w:val="0"/>
              <w:marBottom w:val="0"/>
              <w:divBdr>
                <w:top w:val="none" w:sz="0" w:space="0" w:color="auto"/>
                <w:left w:val="none" w:sz="0" w:space="0" w:color="auto"/>
                <w:bottom w:val="none" w:sz="0" w:space="0" w:color="auto"/>
                <w:right w:val="none" w:sz="0" w:space="0" w:color="auto"/>
              </w:divBdr>
              <w:divsChild>
                <w:div w:id="1721858355">
                  <w:marLeft w:val="0"/>
                  <w:marRight w:val="0"/>
                  <w:marTop w:val="0"/>
                  <w:marBottom w:val="0"/>
                  <w:divBdr>
                    <w:top w:val="none" w:sz="0" w:space="0" w:color="auto"/>
                    <w:left w:val="none" w:sz="0" w:space="0" w:color="auto"/>
                    <w:bottom w:val="none" w:sz="0" w:space="0" w:color="auto"/>
                    <w:right w:val="none" w:sz="0" w:space="0" w:color="auto"/>
                  </w:divBdr>
                  <w:divsChild>
                    <w:div w:id="1464350072">
                      <w:marLeft w:val="0"/>
                      <w:marRight w:val="0"/>
                      <w:marTop w:val="0"/>
                      <w:marBottom w:val="0"/>
                      <w:divBdr>
                        <w:top w:val="none" w:sz="0" w:space="0" w:color="auto"/>
                        <w:left w:val="none" w:sz="0" w:space="0" w:color="auto"/>
                        <w:bottom w:val="none" w:sz="0" w:space="0" w:color="auto"/>
                        <w:right w:val="none" w:sz="0" w:space="0" w:color="auto"/>
                      </w:divBdr>
                      <w:divsChild>
                        <w:div w:id="159824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19048">
                  <w:marLeft w:val="0"/>
                  <w:marRight w:val="0"/>
                  <w:marTop w:val="0"/>
                  <w:marBottom w:val="0"/>
                  <w:divBdr>
                    <w:top w:val="none" w:sz="0" w:space="0" w:color="auto"/>
                    <w:left w:val="none" w:sz="0" w:space="0" w:color="auto"/>
                    <w:bottom w:val="none" w:sz="0" w:space="0" w:color="auto"/>
                    <w:right w:val="none" w:sz="0" w:space="0" w:color="auto"/>
                  </w:divBdr>
                  <w:divsChild>
                    <w:div w:id="115595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102520">
          <w:marLeft w:val="0"/>
          <w:marRight w:val="0"/>
          <w:marTop w:val="0"/>
          <w:marBottom w:val="150"/>
          <w:divBdr>
            <w:top w:val="none" w:sz="0" w:space="0" w:color="auto"/>
            <w:left w:val="none" w:sz="0" w:space="0" w:color="auto"/>
            <w:bottom w:val="none" w:sz="0" w:space="0" w:color="auto"/>
            <w:right w:val="none" w:sz="0" w:space="0" w:color="auto"/>
          </w:divBdr>
          <w:divsChild>
            <w:div w:id="358049090">
              <w:marLeft w:val="0"/>
              <w:marRight w:val="0"/>
              <w:marTop w:val="0"/>
              <w:marBottom w:val="0"/>
              <w:divBdr>
                <w:top w:val="none" w:sz="0" w:space="0" w:color="auto"/>
                <w:left w:val="none" w:sz="0" w:space="0" w:color="auto"/>
                <w:bottom w:val="none" w:sz="0" w:space="0" w:color="auto"/>
                <w:right w:val="none" w:sz="0" w:space="0" w:color="auto"/>
              </w:divBdr>
              <w:divsChild>
                <w:div w:id="759521067">
                  <w:marLeft w:val="0"/>
                  <w:marRight w:val="0"/>
                  <w:marTop w:val="0"/>
                  <w:marBottom w:val="0"/>
                  <w:divBdr>
                    <w:top w:val="none" w:sz="0" w:space="0" w:color="auto"/>
                    <w:left w:val="none" w:sz="0" w:space="0" w:color="auto"/>
                    <w:bottom w:val="none" w:sz="0" w:space="0" w:color="auto"/>
                    <w:right w:val="none" w:sz="0" w:space="0" w:color="auto"/>
                  </w:divBdr>
                  <w:divsChild>
                    <w:div w:id="1519006781">
                      <w:marLeft w:val="0"/>
                      <w:marRight w:val="0"/>
                      <w:marTop w:val="0"/>
                      <w:marBottom w:val="0"/>
                      <w:divBdr>
                        <w:top w:val="none" w:sz="0" w:space="0" w:color="auto"/>
                        <w:left w:val="none" w:sz="0" w:space="0" w:color="auto"/>
                        <w:bottom w:val="none" w:sz="0" w:space="0" w:color="auto"/>
                        <w:right w:val="none" w:sz="0" w:space="0" w:color="auto"/>
                      </w:divBdr>
                      <w:divsChild>
                        <w:div w:id="138459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23682880">
      <w:bodyDiv w:val="1"/>
      <w:marLeft w:val="0"/>
      <w:marRight w:val="0"/>
      <w:marTop w:val="0"/>
      <w:marBottom w:val="0"/>
      <w:divBdr>
        <w:top w:val="none" w:sz="0" w:space="0" w:color="auto"/>
        <w:left w:val="none" w:sz="0" w:space="0" w:color="auto"/>
        <w:bottom w:val="none" w:sz="0" w:space="0" w:color="auto"/>
        <w:right w:val="none" w:sz="0" w:space="0" w:color="auto"/>
      </w:divBdr>
    </w:div>
    <w:div w:id="2105422184">
      <w:bodyDiv w:val="1"/>
      <w:marLeft w:val="0"/>
      <w:marRight w:val="0"/>
      <w:marTop w:val="0"/>
      <w:marBottom w:val="0"/>
      <w:divBdr>
        <w:top w:val="none" w:sz="0" w:space="0" w:color="auto"/>
        <w:left w:val="none" w:sz="0" w:space="0" w:color="auto"/>
        <w:bottom w:val="none" w:sz="0" w:space="0" w:color="auto"/>
        <w:right w:val="none" w:sz="0" w:space="0" w:color="auto"/>
      </w:divBdr>
    </w:div>
    <w:div w:id="2128156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academia.edu/25345844/EXPERIMENT_U4_MOMENT_OF_INERTIA_OF_FLYWHEE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bili7\OneDrive\Escritorio\Flywheel%20Energy%20Result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Moment of Inertia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Sheet1!$L$2:$L$7</c:f>
              <c:numCache>
                <c:formatCode>0.000</c:formatCode>
                <c:ptCount val="6"/>
                <c:pt idx="0">
                  <c:v>0</c:v>
                </c:pt>
                <c:pt idx="1">
                  <c:v>8.4224165856818907</c:v>
                </c:pt>
                <c:pt idx="2">
                  <c:v>17.148962148962148</c:v>
                </c:pt>
                <c:pt idx="3">
                  <c:v>24.881230769230775</c:v>
                </c:pt>
                <c:pt idx="4">
                  <c:v>34.997881936657457</c:v>
                </c:pt>
                <c:pt idx="5">
                  <c:v>41.155520379897098</c:v>
                </c:pt>
              </c:numCache>
            </c:numRef>
          </c:xVal>
          <c:yVal>
            <c:numRef>
              <c:f>Sheet1!$K$2:$K$7</c:f>
              <c:numCache>
                <c:formatCode>0.000</c:formatCode>
                <c:ptCount val="6"/>
                <c:pt idx="0">
                  <c:v>0</c:v>
                </c:pt>
                <c:pt idx="1">
                  <c:v>6.3409152899254941E-3</c:v>
                </c:pt>
                <c:pt idx="2">
                  <c:v>1.2608091269841269E-2</c:v>
                </c:pt>
                <c:pt idx="3">
                  <c:v>1.88141304E-2</c:v>
                </c:pt>
                <c:pt idx="4">
                  <c:v>2.491453579527049E-2</c:v>
                </c:pt>
                <c:pt idx="5">
                  <c:v>3.1013089631974675E-2</c:v>
                </c:pt>
              </c:numCache>
            </c:numRef>
          </c:yVal>
          <c:smooth val="0"/>
          <c:extLst>
            <c:ext xmlns:c16="http://schemas.microsoft.com/office/drawing/2014/chart" uri="{C3380CC4-5D6E-409C-BE32-E72D297353CC}">
              <c16:uniqueId val="{00000001-14D1-4779-8B93-9F360671B6A8}"/>
            </c:ext>
          </c:extLst>
        </c:ser>
        <c:dLbls>
          <c:showLegendKey val="0"/>
          <c:showVal val="0"/>
          <c:showCatName val="0"/>
          <c:showSerName val="0"/>
          <c:showPercent val="0"/>
          <c:showBubbleSize val="0"/>
        </c:dLbls>
        <c:axId val="224334736"/>
        <c:axId val="379648512"/>
      </c:scatterChart>
      <c:valAx>
        <c:axId val="2243347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648512"/>
        <c:crosses val="autoZero"/>
        <c:crossBetween val="midCat"/>
      </c:valAx>
      <c:valAx>
        <c:axId val="379648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(mg-ma)r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43347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30BCC4-831A-4635-9177-7FB9721F0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14</Pages>
  <Words>2266</Words>
  <Characters>12918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Mohamed</dc:creator>
  <cp:keywords/>
  <dc:description/>
  <cp:lastModifiedBy>Bilal Mohamed</cp:lastModifiedBy>
  <cp:revision>10</cp:revision>
  <dcterms:created xsi:type="dcterms:W3CDTF">2019-12-13T22:24:00Z</dcterms:created>
  <dcterms:modified xsi:type="dcterms:W3CDTF">2019-12-13T23:22:00Z</dcterms:modified>
</cp:coreProperties>
</file>