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91CBB" w14:textId="77777777" w:rsidR="00CD0A5C" w:rsidRPr="00ED08EE" w:rsidRDefault="00CD0A5C" w:rsidP="006F33FE">
      <w:pPr>
        <w:pStyle w:val="Title"/>
        <w:rPr>
          <w:rFonts w:eastAsia="Times New Roman"/>
          <w:b/>
          <w:bCs/>
          <w:sz w:val="32"/>
          <w:szCs w:val="32"/>
          <w:lang w:val="en-GB"/>
        </w:rPr>
      </w:pPr>
      <w:bookmarkStart w:id="0" w:name="_3xpsfffnw5ut" w:colFirst="0" w:colLast="0"/>
      <w:bookmarkStart w:id="1" w:name="_qrb4k2yzfidd" w:colFirst="0" w:colLast="0"/>
      <w:bookmarkStart w:id="2" w:name="_tilhnq1f8ga9" w:colFirst="0" w:colLast="0"/>
      <w:bookmarkEnd w:id="0"/>
      <w:bookmarkEnd w:id="1"/>
      <w:bookmarkEnd w:id="2"/>
    </w:p>
    <w:p w14:paraId="5D6C30C5" w14:textId="1AE93235" w:rsidR="00F90E82" w:rsidRPr="00ED08EE" w:rsidRDefault="009F5163" w:rsidP="00F90E82">
      <w:pPr>
        <w:pStyle w:val="Title"/>
        <w:rPr>
          <w:rFonts w:eastAsia="Times New Roman"/>
          <w:b/>
          <w:bCs/>
          <w:sz w:val="28"/>
          <w:szCs w:val="28"/>
          <w:lang w:val="en-GB"/>
        </w:rPr>
      </w:pPr>
      <w:r w:rsidRPr="00ED08EE">
        <w:rPr>
          <w:rFonts w:eastAsia="Times New Roman"/>
          <w:b/>
          <w:bCs/>
          <w:sz w:val="28"/>
          <w:szCs w:val="28"/>
          <w:lang w:val="en-GB"/>
        </w:rPr>
        <w:t>Student</w:t>
      </w:r>
      <w:r w:rsidR="009E4458" w:rsidRPr="00ED08EE">
        <w:rPr>
          <w:rFonts w:eastAsia="Times New Roman"/>
          <w:b/>
          <w:bCs/>
          <w:sz w:val="28"/>
          <w:szCs w:val="28"/>
          <w:lang w:val="en-GB"/>
        </w:rPr>
        <w:t xml:space="preserve"> </w:t>
      </w:r>
      <w:r w:rsidR="00130245" w:rsidRPr="00ED08EE">
        <w:rPr>
          <w:rFonts w:eastAsia="Times New Roman"/>
          <w:b/>
          <w:bCs/>
          <w:sz w:val="28"/>
          <w:szCs w:val="28"/>
          <w:lang w:val="en-GB"/>
        </w:rPr>
        <w:t>name</w:t>
      </w:r>
      <w:r w:rsidR="009E4458" w:rsidRPr="00ED08EE">
        <w:rPr>
          <w:rFonts w:eastAsia="Times New Roman"/>
          <w:b/>
          <w:bCs/>
          <w:sz w:val="28"/>
          <w:szCs w:val="28"/>
          <w:lang w:val="en-GB"/>
        </w:rPr>
        <w:t xml:space="preserve"> : </w:t>
      </w:r>
      <w:r w:rsidRPr="00ED08EE">
        <w:rPr>
          <w:rFonts w:eastAsia="Times New Roman"/>
          <w:b/>
          <w:bCs/>
          <w:sz w:val="28"/>
          <w:szCs w:val="28"/>
          <w:lang w:val="en-GB"/>
        </w:rPr>
        <w:t>Abel</w:t>
      </w:r>
      <w:r w:rsidR="009E4458" w:rsidRPr="00ED08EE">
        <w:rPr>
          <w:rFonts w:eastAsia="Times New Roman"/>
          <w:b/>
          <w:bCs/>
          <w:sz w:val="28"/>
          <w:szCs w:val="28"/>
          <w:lang w:val="en-GB"/>
        </w:rPr>
        <w:t xml:space="preserve"> P</w:t>
      </w:r>
      <w:r w:rsidRPr="00ED08EE">
        <w:rPr>
          <w:rFonts w:eastAsia="Times New Roman"/>
          <w:b/>
          <w:bCs/>
          <w:sz w:val="28"/>
          <w:szCs w:val="28"/>
          <w:lang w:val="en-GB"/>
        </w:rPr>
        <w:t>au</w:t>
      </w:r>
      <w:r w:rsidR="003C50CE">
        <w:rPr>
          <w:rFonts w:eastAsia="Times New Roman"/>
          <w:b/>
          <w:bCs/>
          <w:sz w:val="28"/>
          <w:szCs w:val="28"/>
          <w:lang w:val="en-GB"/>
        </w:rPr>
        <w:t xml:space="preserve">l </w:t>
      </w:r>
      <w:proofErr w:type="spellStart"/>
      <w:r w:rsidR="009E4458" w:rsidRPr="00ED08EE">
        <w:rPr>
          <w:rFonts w:eastAsia="Times New Roman"/>
          <w:b/>
          <w:bCs/>
          <w:sz w:val="28"/>
          <w:szCs w:val="28"/>
          <w:lang w:val="en-GB"/>
        </w:rPr>
        <w:t>S</w:t>
      </w:r>
      <w:r w:rsidRPr="00ED08EE">
        <w:rPr>
          <w:rFonts w:eastAsia="Times New Roman"/>
          <w:b/>
          <w:bCs/>
          <w:sz w:val="28"/>
          <w:szCs w:val="28"/>
          <w:lang w:val="en-GB"/>
        </w:rPr>
        <w:t>andu</w:t>
      </w:r>
      <w:proofErr w:type="spellEnd"/>
      <w:r w:rsidR="009E4458" w:rsidRPr="00ED08EE">
        <w:rPr>
          <w:rFonts w:eastAsia="Times New Roman"/>
          <w:b/>
          <w:bCs/>
          <w:sz w:val="28"/>
          <w:szCs w:val="28"/>
          <w:lang w:val="en-GB"/>
        </w:rPr>
        <w:t xml:space="preserve"> </w:t>
      </w:r>
      <w:r w:rsidR="00F90E82" w:rsidRPr="00ED08EE">
        <w:rPr>
          <w:rFonts w:eastAsia="Times New Roman"/>
          <w:b/>
          <w:bCs/>
          <w:sz w:val="28"/>
          <w:szCs w:val="28"/>
          <w:lang w:val="en-GB"/>
        </w:rPr>
        <w:t xml:space="preserve">                                        </w:t>
      </w:r>
    </w:p>
    <w:p w14:paraId="505AF3A8" w14:textId="77777777" w:rsidR="00F90E82" w:rsidRPr="00ED08EE" w:rsidRDefault="00F90E82" w:rsidP="00F90E82">
      <w:pPr>
        <w:pStyle w:val="Title"/>
        <w:rPr>
          <w:rFonts w:eastAsia="Times New Roman"/>
          <w:b/>
          <w:bCs/>
          <w:sz w:val="28"/>
          <w:szCs w:val="28"/>
          <w:lang w:val="en-GB"/>
        </w:rPr>
      </w:pPr>
    </w:p>
    <w:p w14:paraId="597AD74E" w14:textId="77777777" w:rsidR="00ED08EE" w:rsidRDefault="002C472E" w:rsidP="00F90E82">
      <w:pPr>
        <w:pStyle w:val="Title"/>
        <w:rPr>
          <w:b/>
          <w:bCs/>
          <w:sz w:val="28"/>
          <w:szCs w:val="28"/>
          <w:lang w:val="en-GB"/>
        </w:rPr>
      </w:pPr>
      <w:r w:rsidRPr="00ED08EE">
        <w:rPr>
          <w:b/>
          <w:bCs/>
          <w:sz w:val="28"/>
          <w:szCs w:val="28"/>
          <w:lang w:val="en-GB"/>
        </w:rPr>
        <w:t>I</w:t>
      </w:r>
      <w:r w:rsidR="00E60E7A" w:rsidRPr="00ED08EE">
        <w:rPr>
          <w:b/>
          <w:bCs/>
          <w:sz w:val="28"/>
          <w:szCs w:val="28"/>
          <w:lang w:val="en-GB"/>
        </w:rPr>
        <w:t>d</w:t>
      </w:r>
      <w:r w:rsidRPr="00ED08EE">
        <w:rPr>
          <w:b/>
          <w:bCs/>
          <w:sz w:val="28"/>
          <w:szCs w:val="28"/>
          <w:lang w:val="en-GB"/>
        </w:rPr>
        <w:t xml:space="preserve"> </w:t>
      </w:r>
      <w:r w:rsidR="00E60E7A" w:rsidRPr="00ED08EE">
        <w:rPr>
          <w:b/>
          <w:bCs/>
          <w:sz w:val="28"/>
          <w:szCs w:val="28"/>
          <w:lang w:val="en-GB"/>
        </w:rPr>
        <w:t>number:</w:t>
      </w:r>
      <w:r w:rsidR="005162E4" w:rsidRPr="00ED08EE">
        <w:rPr>
          <w:b/>
          <w:bCs/>
          <w:sz w:val="28"/>
          <w:szCs w:val="28"/>
          <w:lang w:val="en-GB"/>
        </w:rPr>
        <w:t xml:space="preserve"> 1911</w:t>
      </w:r>
      <w:r w:rsidR="0024363B" w:rsidRPr="00ED08EE">
        <w:rPr>
          <w:b/>
          <w:bCs/>
          <w:sz w:val="28"/>
          <w:szCs w:val="28"/>
          <w:lang w:val="en-GB"/>
        </w:rPr>
        <w:t xml:space="preserve">041 </w:t>
      </w:r>
      <w:r w:rsidR="00F90E82" w:rsidRPr="00ED08EE">
        <w:rPr>
          <w:b/>
          <w:bCs/>
          <w:sz w:val="28"/>
          <w:szCs w:val="28"/>
          <w:lang w:val="en-GB"/>
        </w:rPr>
        <w:t xml:space="preserve">                                                    </w:t>
      </w:r>
      <w:r w:rsidR="00ED08EE" w:rsidRPr="00ED08EE">
        <w:rPr>
          <w:b/>
          <w:bCs/>
          <w:sz w:val="28"/>
          <w:szCs w:val="28"/>
          <w:lang w:val="en-GB"/>
        </w:rPr>
        <w:t xml:space="preserve">               </w:t>
      </w:r>
      <w:r w:rsidR="00ED08EE">
        <w:rPr>
          <w:b/>
          <w:bCs/>
          <w:sz w:val="28"/>
          <w:szCs w:val="28"/>
          <w:lang w:val="en-GB"/>
        </w:rPr>
        <w:t xml:space="preserve">                </w:t>
      </w:r>
      <w:r w:rsidR="00F90E82" w:rsidRPr="00ED08EE">
        <w:rPr>
          <w:b/>
          <w:bCs/>
          <w:sz w:val="28"/>
          <w:szCs w:val="28"/>
          <w:lang w:val="en-GB"/>
        </w:rPr>
        <w:t xml:space="preserve"> </w:t>
      </w:r>
    </w:p>
    <w:p w14:paraId="757340D0" w14:textId="77777777" w:rsidR="00ED08EE" w:rsidRDefault="00ED08EE" w:rsidP="00F90E82">
      <w:pPr>
        <w:pStyle w:val="Title"/>
        <w:rPr>
          <w:b/>
          <w:bCs/>
          <w:sz w:val="28"/>
          <w:szCs w:val="28"/>
          <w:lang w:val="en-GB"/>
        </w:rPr>
      </w:pPr>
    </w:p>
    <w:p w14:paraId="17B6A01F" w14:textId="77777777" w:rsidR="00ED08EE" w:rsidRDefault="00ED08EE" w:rsidP="00F90E82">
      <w:pPr>
        <w:pStyle w:val="Title"/>
        <w:rPr>
          <w:b/>
          <w:bCs/>
          <w:sz w:val="28"/>
          <w:szCs w:val="28"/>
          <w:lang w:val="en-GB"/>
        </w:rPr>
      </w:pPr>
    </w:p>
    <w:p w14:paraId="3B0F5184" w14:textId="618A74FB" w:rsidR="00CC1967" w:rsidRPr="00ED08EE" w:rsidRDefault="00CE15B9" w:rsidP="00F90E82">
      <w:pPr>
        <w:pStyle w:val="Title"/>
        <w:rPr>
          <w:rFonts w:eastAsia="Times New Roman"/>
          <w:b/>
          <w:bCs/>
          <w:sz w:val="28"/>
          <w:szCs w:val="28"/>
          <w:lang w:val="en-GB"/>
        </w:rPr>
      </w:pPr>
      <w:r w:rsidRPr="00ED08EE">
        <w:rPr>
          <w:b/>
          <w:bCs/>
          <w:sz w:val="28"/>
          <w:szCs w:val="28"/>
          <w:lang w:val="en-GB"/>
        </w:rPr>
        <w:t>M</w:t>
      </w:r>
      <w:r w:rsidR="00E60E7A" w:rsidRPr="00ED08EE">
        <w:rPr>
          <w:b/>
          <w:bCs/>
          <w:sz w:val="28"/>
          <w:szCs w:val="28"/>
          <w:lang w:val="en-GB"/>
        </w:rPr>
        <w:t>odule</w:t>
      </w:r>
      <w:r w:rsidRPr="00ED08EE">
        <w:rPr>
          <w:b/>
          <w:bCs/>
          <w:sz w:val="28"/>
          <w:szCs w:val="28"/>
          <w:lang w:val="en-GB"/>
        </w:rPr>
        <w:t xml:space="preserve"> T</w:t>
      </w:r>
      <w:r w:rsidR="00E60E7A" w:rsidRPr="00ED08EE">
        <w:rPr>
          <w:b/>
          <w:bCs/>
          <w:sz w:val="28"/>
          <w:szCs w:val="28"/>
          <w:lang w:val="en-GB"/>
        </w:rPr>
        <w:t>itle</w:t>
      </w:r>
      <w:r w:rsidR="00F85FDE" w:rsidRPr="00ED08EE">
        <w:rPr>
          <w:b/>
          <w:bCs/>
          <w:sz w:val="28"/>
          <w:szCs w:val="28"/>
          <w:lang w:val="en-GB"/>
        </w:rPr>
        <w:t>/</w:t>
      </w:r>
      <w:r w:rsidR="00CC1967" w:rsidRPr="00ED08EE">
        <w:rPr>
          <w:b/>
          <w:bCs/>
          <w:sz w:val="28"/>
          <w:szCs w:val="28"/>
          <w:lang w:val="en-GB"/>
        </w:rPr>
        <w:t>C</w:t>
      </w:r>
      <w:r w:rsidR="00E60E7A" w:rsidRPr="00ED08EE">
        <w:rPr>
          <w:b/>
          <w:bCs/>
          <w:sz w:val="28"/>
          <w:szCs w:val="28"/>
          <w:lang w:val="en-GB"/>
        </w:rPr>
        <w:t>ode</w:t>
      </w:r>
      <w:r w:rsidR="00CC1967" w:rsidRPr="00ED08EE">
        <w:rPr>
          <w:b/>
          <w:bCs/>
          <w:sz w:val="28"/>
          <w:szCs w:val="28"/>
          <w:lang w:val="en-GB"/>
        </w:rPr>
        <w:t>:</w:t>
      </w:r>
      <w:r w:rsidRPr="00ED08EE">
        <w:rPr>
          <w:b/>
          <w:bCs/>
          <w:sz w:val="28"/>
          <w:szCs w:val="28"/>
          <w:lang w:val="en-GB"/>
        </w:rPr>
        <w:t xml:space="preserve"> </w:t>
      </w:r>
      <w:r w:rsidR="00E2023C" w:rsidRPr="00ED08EE">
        <w:rPr>
          <w:b/>
          <w:bCs/>
          <w:sz w:val="28"/>
          <w:szCs w:val="28"/>
          <w:lang w:val="en-GB"/>
        </w:rPr>
        <w:t>BMSW</w:t>
      </w:r>
      <w:r w:rsidR="00E21E7F" w:rsidRPr="00ED08EE">
        <w:rPr>
          <w:b/>
          <w:bCs/>
          <w:sz w:val="28"/>
          <w:szCs w:val="28"/>
          <w:lang w:val="en-GB"/>
        </w:rPr>
        <w:t>51</w:t>
      </w:r>
      <w:r w:rsidR="007C19FB" w:rsidRPr="00ED08EE">
        <w:rPr>
          <w:b/>
          <w:bCs/>
          <w:sz w:val="28"/>
          <w:szCs w:val="28"/>
          <w:lang w:val="en-GB"/>
        </w:rPr>
        <w:t>02_</w:t>
      </w:r>
      <w:r w:rsidR="00F85FDE" w:rsidRPr="00ED08EE">
        <w:rPr>
          <w:b/>
          <w:bCs/>
          <w:sz w:val="28"/>
          <w:szCs w:val="28"/>
          <w:lang w:val="en-GB"/>
        </w:rPr>
        <w:t>BIRM,</w:t>
      </w:r>
      <w:r w:rsidR="00CC1967" w:rsidRPr="00ED08EE">
        <w:rPr>
          <w:b/>
          <w:bCs/>
          <w:sz w:val="28"/>
          <w:szCs w:val="28"/>
          <w:lang w:val="en-GB"/>
        </w:rPr>
        <w:t xml:space="preserve"> </w:t>
      </w:r>
    </w:p>
    <w:p w14:paraId="0BFFD049" w14:textId="77777777" w:rsidR="003C52FA" w:rsidRPr="00ED08EE" w:rsidRDefault="00D40B7E" w:rsidP="00B03F6C">
      <w:pPr>
        <w:rPr>
          <w:b/>
          <w:bCs/>
          <w:sz w:val="28"/>
          <w:szCs w:val="28"/>
          <w:lang w:val="en-GB"/>
        </w:rPr>
      </w:pPr>
      <w:r w:rsidRPr="00ED08EE">
        <w:rPr>
          <w:b/>
          <w:bCs/>
          <w:sz w:val="28"/>
          <w:szCs w:val="28"/>
          <w:lang w:val="en-GB"/>
        </w:rPr>
        <w:t>BA</w:t>
      </w:r>
      <w:r w:rsidR="00A51E48" w:rsidRPr="00ED08EE">
        <w:rPr>
          <w:b/>
          <w:bCs/>
          <w:sz w:val="28"/>
          <w:szCs w:val="28"/>
          <w:lang w:val="en-GB"/>
        </w:rPr>
        <w:t xml:space="preserve"> (</w:t>
      </w:r>
      <w:r w:rsidR="00A96AFF" w:rsidRPr="00ED08EE">
        <w:rPr>
          <w:b/>
          <w:bCs/>
          <w:sz w:val="28"/>
          <w:szCs w:val="28"/>
          <w:lang w:val="en-GB"/>
        </w:rPr>
        <w:t>HON)</w:t>
      </w:r>
      <w:r w:rsidR="00546BF1" w:rsidRPr="00ED08EE">
        <w:rPr>
          <w:b/>
          <w:bCs/>
          <w:sz w:val="28"/>
          <w:szCs w:val="28"/>
          <w:lang w:val="en-GB"/>
        </w:rPr>
        <w:t xml:space="preserve"> LEADE</w:t>
      </w:r>
      <w:r w:rsidR="00AA61DA" w:rsidRPr="00ED08EE">
        <w:rPr>
          <w:b/>
          <w:bCs/>
          <w:sz w:val="28"/>
          <w:szCs w:val="28"/>
          <w:lang w:val="en-GB"/>
        </w:rPr>
        <w:t xml:space="preserve">RSHIP AND </w:t>
      </w:r>
      <w:r w:rsidR="00CC1967" w:rsidRPr="00ED08EE">
        <w:rPr>
          <w:b/>
          <w:bCs/>
          <w:sz w:val="28"/>
          <w:szCs w:val="28"/>
          <w:lang w:val="en-GB"/>
        </w:rPr>
        <w:t xml:space="preserve">MANAGEMENT </w:t>
      </w:r>
    </w:p>
    <w:p w14:paraId="75DF2A2E" w14:textId="77777777" w:rsidR="000C6CAD" w:rsidRPr="00ED08EE" w:rsidRDefault="000C6CAD" w:rsidP="00B03F6C">
      <w:pPr>
        <w:rPr>
          <w:b/>
          <w:bCs/>
          <w:sz w:val="28"/>
          <w:szCs w:val="28"/>
          <w:lang w:val="en-GB"/>
        </w:rPr>
      </w:pPr>
    </w:p>
    <w:p w14:paraId="6D710ECA" w14:textId="79D4DAEA" w:rsidR="003C52FA" w:rsidRPr="00ED08EE" w:rsidRDefault="007F6A59" w:rsidP="00B03F6C">
      <w:pPr>
        <w:rPr>
          <w:b/>
          <w:bCs/>
          <w:sz w:val="28"/>
          <w:szCs w:val="28"/>
          <w:lang w:val="en-GB"/>
        </w:rPr>
      </w:pPr>
      <w:r w:rsidRPr="00ED08EE">
        <w:rPr>
          <w:b/>
          <w:bCs/>
          <w:sz w:val="28"/>
          <w:szCs w:val="28"/>
          <w:lang w:val="en-GB"/>
        </w:rPr>
        <w:t>Lecturer</w:t>
      </w:r>
      <w:r w:rsidR="008C387C" w:rsidRPr="00ED08EE">
        <w:rPr>
          <w:b/>
          <w:bCs/>
          <w:sz w:val="28"/>
          <w:szCs w:val="28"/>
          <w:lang w:val="en-GB"/>
        </w:rPr>
        <w:t>’s</w:t>
      </w:r>
      <w:r w:rsidRPr="00ED08EE">
        <w:rPr>
          <w:b/>
          <w:bCs/>
          <w:sz w:val="28"/>
          <w:szCs w:val="28"/>
          <w:lang w:val="en-GB"/>
        </w:rPr>
        <w:t xml:space="preserve"> </w:t>
      </w:r>
      <w:r w:rsidR="006F33FE" w:rsidRPr="00ED08EE">
        <w:rPr>
          <w:b/>
          <w:bCs/>
          <w:sz w:val="28"/>
          <w:szCs w:val="28"/>
          <w:lang w:val="en-GB"/>
        </w:rPr>
        <w:t>name:</w:t>
      </w:r>
      <w:r w:rsidRPr="00ED08EE">
        <w:rPr>
          <w:b/>
          <w:bCs/>
          <w:sz w:val="28"/>
          <w:szCs w:val="28"/>
          <w:lang w:val="en-GB"/>
        </w:rPr>
        <w:t xml:space="preserve"> </w:t>
      </w:r>
      <w:r w:rsidR="00057FE8" w:rsidRPr="00ED08EE">
        <w:rPr>
          <w:b/>
          <w:bCs/>
          <w:sz w:val="28"/>
          <w:szCs w:val="28"/>
          <w:lang w:val="en-GB"/>
        </w:rPr>
        <w:t>Sujeewa</w:t>
      </w:r>
      <w:r w:rsidR="00CE4F62" w:rsidRPr="00ED08EE">
        <w:rPr>
          <w:b/>
          <w:bCs/>
          <w:sz w:val="28"/>
          <w:szCs w:val="28"/>
          <w:lang w:val="en-GB"/>
        </w:rPr>
        <w:t xml:space="preserve"> Herath </w:t>
      </w:r>
    </w:p>
    <w:p w14:paraId="4EC68E45" w14:textId="77777777" w:rsidR="003869AB" w:rsidRDefault="003869AB" w:rsidP="00B03F6C">
      <w:pPr>
        <w:rPr>
          <w:b/>
          <w:bCs/>
          <w:sz w:val="28"/>
          <w:szCs w:val="28"/>
          <w:lang w:val="en-GB"/>
        </w:rPr>
      </w:pPr>
    </w:p>
    <w:p w14:paraId="56D5D326" w14:textId="0EB8489E" w:rsidR="00ED08EE" w:rsidRDefault="008C387C" w:rsidP="00B03F6C">
      <w:pPr>
        <w:rPr>
          <w:rFonts w:eastAsia="Times New Roman"/>
          <w:b/>
          <w:bCs/>
          <w:sz w:val="28"/>
          <w:szCs w:val="28"/>
          <w:lang w:val="en-GB"/>
        </w:rPr>
      </w:pPr>
      <w:r w:rsidRPr="00ED08EE">
        <w:rPr>
          <w:b/>
          <w:bCs/>
          <w:sz w:val="28"/>
          <w:szCs w:val="28"/>
          <w:lang w:val="en-GB"/>
        </w:rPr>
        <w:t xml:space="preserve">Assignment </w:t>
      </w:r>
      <w:r w:rsidR="006F33FE" w:rsidRPr="00ED08EE">
        <w:rPr>
          <w:b/>
          <w:bCs/>
          <w:sz w:val="28"/>
          <w:szCs w:val="28"/>
          <w:lang w:val="en-GB"/>
        </w:rPr>
        <w:t>title:</w:t>
      </w:r>
      <w:r w:rsidR="000C6CAD" w:rsidRPr="00ED08EE">
        <w:rPr>
          <w:b/>
          <w:bCs/>
          <w:sz w:val="28"/>
          <w:szCs w:val="28"/>
          <w:lang w:val="en-GB"/>
        </w:rPr>
        <w:t xml:space="preserve"> </w:t>
      </w:r>
      <w:r w:rsidR="00CC1967" w:rsidRPr="00ED08EE">
        <w:rPr>
          <w:b/>
          <w:bCs/>
          <w:sz w:val="28"/>
          <w:szCs w:val="28"/>
          <w:lang w:val="en-GB"/>
        </w:rPr>
        <w:t>Developing</w:t>
      </w:r>
      <w:r w:rsidR="00E606AC" w:rsidRPr="00ED08EE">
        <w:rPr>
          <w:rFonts w:eastAsia="Times New Roman"/>
          <w:b/>
          <w:bCs/>
          <w:sz w:val="28"/>
          <w:szCs w:val="28"/>
          <w:lang w:val="en-GB"/>
        </w:rPr>
        <w:t xml:space="preserve"> Relationships and Workplace Achievement</w:t>
      </w:r>
    </w:p>
    <w:p w14:paraId="2B417DB1" w14:textId="77777777" w:rsidR="00ED08EE" w:rsidRDefault="00ED08EE" w:rsidP="00B03F6C">
      <w:pPr>
        <w:rPr>
          <w:rFonts w:eastAsia="Times New Roman"/>
          <w:b/>
          <w:bCs/>
          <w:sz w:val="28"/>
          <w:szCs w:val="28"/>
          <w:lang w:val="en-GB"/>
        </w:rPr>
      </w:pPr>
    </w:p>
    <w:p w14:paraId="5E3E1655" w14:textId="77777777" w:rsidR="00ED08EE" w:rsidRDefault="00ED08EE" w:rsidP="00B03F6C">
      <w:pPr>
        <w:rPr>
          <w:rFonts w:eastAsia="Times New Roman"/>
          <w:b/>
          <w:bCs/>
          <w:sz w:val="28"/>
          <w:szCs w:val="28"/>
          <w:lang w:val="en-GB"/>
        </w:rPr>
      </w:pPr>
    </w:p>
    <w:p w14:paraId="02725D74" w14:textId="77777777" w:rsidR="00ED08EE" w:rsidRDefault="00ED08EE" w:rsidP="00B03F6C">
      <w:pPr>
        <w:rPr>
          <w:rFonts w:eastAsia="Times New Roman"/>
          <w:b/>
          <w:bCs/>
          <w:sz w:val="28"/>
          <w:szCs w:val="28"/>
          <w:lang w:val="en-GB"/>
        </w:rPr>
      </w:pPr>
    </w:p>
    <w:p w14:paraId="2AE336B8" w14:textId="77777777" w:rsidR="00ED08EE" w:rsidRDefault="00ED08EE" w:rsidP="00B03F6C">
      <w:pPr>
        <w:rPr>
          <w:rFonts w:eastAsia="Times New Roman"/>
          <w:b/>
          <w:bCs/>
          <w:sz w:val="28"/>
          <w:szCs w:val="28"/>
          <w:lang w:val="en-GB"/>
        </w:rPr>
      </w:pPr>
    </w:p>
    <w:p w14:paraId="2C33437E" w14:textId="77777777" w:rsidR="00ED08EE" w:rsidRDefault="00ED08EE" w:rsidP="00B03F6C">
      <w:pPr>
        <w:rPr>
          <w:rFonts w:eastAsia="Times New Roman"/>
          <w:b/>
          <w:bCs/>
          <w:sz w:val="28"/>
          <w:szCs w:val="28"/>
          <w:lang w:val="en-GB"/>
        </w:rPr>
      </w:pPr>
    </w:p>
    <w:p w14:paraId="32104625" w14:textId="77777777" w:rsidR="00ED08EE" w:rsidRDefault="00ED08EE" w:rsidP="00B03F6C">
      <w:pPr>
        <w:rPr>
          <w:rFonts w:eastAsia="Times New Roman"/>
          <w:b/>
          <w:bCs/>
          <w:sz w:val="28"/>
          <w:szCs w:val="28"/>
          <w:lang w:val="en-GB"/>
        </w:rPr>
      </w:pPr>
    </w:p>
    <w:p w14:paraId="34E6691C" w14:textId="77777777" w:rsidR="00ED08EE" w:rsidRDefault="00ED08EE" w:rsidP="00B03F6C">
      <w:pPr>
        <w:rPr>
          <w:rFonts w:eastAsia="Times New Roman"/>
          <w:b/>
          <w:bCs/>
          <w:sz w:val="28"/>
          <w:szCs w:val="28"/>
          <w:lang w:val="en-GB"/>
        </w:rPr>
      </w:pPr>
    </w:p>
    <w:p w14:paraId="7237DFFC" w14:textId="77777777" w:rsidR="00ED08EE" w:rsidRDefault="00ED08EE" w:rsidP="00B03F6C">
      <w:pPr>
        <w:rPr>
          <w:rFonts w:eastAsia="Times New Roman"/>
          <w:b/>
          <w:bCs/>
          <w:sz w:val="28"/>
          <w:szCs w:val="28"/>
          <w:lang w:val="en-GB"/>
        </w:rPr>
      </w:pPr>
    </w:p>
    <w:p w14:paraId="52EE126E" w14:textId="77777777" w:rsidR="00ED08EE" w:rsidRDefault="00ED08EE" w:rsidP="00B03F6C">
      <w:pPr>
        <w:rPr>
          <w:rFonts w:eastAsia="Times New Roman"/>
          <w:b/>
          <w:bCs/>
          <w:sz w:val="28"/>
          <w:szCs w:val="28"/>
          <w:lang w:val="en-GB"/>
        </w:rPr>
      </w:pPr>
    </w:p>
    <w:p w14:paraId="1D2632F7" w14:textId="77777777" w:rsidR="00ED08EE" w:rsidRDefault="00ED08EE" w:rsidP="00B03F6C">
      <w:pPr>
        <w:rPr>
          <w:rFonts w:eastAsia="Times New Roman"/>
          <w:b/>
          <w:bCs/>
          <w:sz w:val="28"/>
          <w:szCs w:val="28"/>
          <w:lang w:val="en-GB"/>
        </w:rPr>
      </w:pPr>
    </w:p>
    <w:p w14:paraId="45EFA97B" w14:textId="77777777" w:rsidR="00ED08EE" w:rsidRDefault="00ED08EE" w:rsidP="00B03F6C">
      <w:pPr>
        <w:rPr>
          <w:rFonts w:eastAsia="Times New Roman"/>
          <w:b/>
          <w:bCs/>
          <w:sz w:val="28"/>
          <w:szCs w:val="28"/>
          <w:lang w:val="en-GB"/>
        </w:rPr>
      </w:pPr>
    </w:p>
    <w:p w14:paraId="08C2EF01" w14:textId="77777777" w:rsidR="00ED08EE" w:rsidRDefault="00ED08EE" w:rsidP="00B03F6C">
      <w:pPr>
        <w:rPr>
          <w:rFonts w:eastAsia="Times New Roman"/>
          <w:b/>
          <w:bCs/>
          <w:sz w:val="28"/>
          <w:szCs w:val="28"/>
          <w:lang w:val="en-GB"/>
        </w:rPr>
      </w:pPr>
    </w:p>
    <w:p w14:paraId="737A66AE" w14:textId="77777777" w:rsidR="00ED08EE" w:rsidRDefault="00ED08EE" w:rsidP="00B03F6C">
      <w:pPr>
        <w:rPr>
          <w:rFonts w:eastAsia="Times New Roman"/>
          <w:b/>
          <w:bCs/>
          <w:sz w:val="28"/>
          <w:szCs w:val="28"/>
          <w:lang w:val="en-GB"/>
        </w:rPr>
      </w:pPr>
    </w:p>
    <w:p w14:paraId="660A6287" w14:textId="77777777" w:rsidR="00ED08EE" w:rsidRDefault="00ED08EE" w:rsidP="00B03F6C">
      <w:pPr>
        <w:rPr>
          <w:rFonts w:eastAsia="Times New Roman"/>
          <w:b/>
          <w:bCs/>
          <w:sz w:val="28"/>
          <w:szCs w:val="28"/>
          <w:lang w:val="en-GB"/>
        </w:rPr>
      </w:pPr>
    </w:p>
    <w:p w14:paraId="4957DB7C" w14:textId="77777777" w:rsidR="00ED08EE" w:rsidRDefault="00ED08EE" w:rsidP="00B03F6C">
      <w:pPr>
        <w:rPr>
          <w:rFonts w:eastAsia="Times New Roman"/>
          <w:b/>
          <w:bCs/>
          <w:sz w:val="28"/>
          <w:szCs w:val="28"/>
          <w:lang w:val="en-GB"/>
        </w:rPr>
      </w:pPr>
    </w:p>
    <w:p w14:paraId="76CBA851" w14:textId="77777777" w:rsidR="00ED08EE" w:rsidRDefault="00ED08EE" w:rsidP="00B03F6C">
      <w:pPr>
        <w:rPr>
          <w:rFonts w:eastAsia="Times New Roman"/>
          <w:b/>
          <w:bCs/>
          <w:sz w:val="28"/>
          <w:szCs w:val="28"/>
          <w:lang w:val="en-GB"/>
        </w:rPr>
      </w:pPr>
    </w:p>
    <w:p w14:paraId="25314ACA" w14:textId="77777777" w:rsidR="00ED08EE" w:rsidRDefault="00ED08EE" w:rsidP="00B03F6C">
      <w:pPr>
        <w:rPr>
          <w:rFonts w:eastAsia="Times New Roman"/>
          <w:b/>
          <w:bCs/>
          <w:sz w:val="28"/>
          <w:szCs w:val="28"/>
          <w:lang w:val="en-GB"/>
        </w:rPr>
      </w:pPr>
    </w:p>
    <w:p w14:paraId="2AE5D974" w14:textId="77777777" w:rsidR="00ED08EE" w:rsidRDefault="00ED08EE" w:rsidP="00B03F6C">
      <w:pPr>
        <w:rPr>
          <w:rFonts w:eastAsia="Times New Roman"/>
          <w:b/>
          <w:bCs/>
          <w:sz w:val="28"/>
          <w:szCs w:val="28"/>
          <w:lang w:val="en-GB"/>
        </w:rPr>
      </w:pPr>
    </w:p>
    <w:p w14:paraId="05720C26" w14:textId="77777777" w:rsidR="00ED08EE" w:rsidRDefault="00ED08EE" w:rsidP="00B03F6C">
      <w:pPr>
        <w:rPr>
          <w:rFonts w:eastAsia="Times New Roman"/>
          <w:b/>
          <w:bCs/>
          <w:sz w:val="28"/>
          <w:szCs w:val="28"/>
          <w:lang w:val="en-GB"/>
        </w:rPr>
      </w:pPr>
    </w:p>
    <w:p w14:paraId="0000000D" w14:textId="3C1FC09D" w:rsidR="00AB0419" w:rsidRPr="00ED08EE" w:rsidRDefault="00ED08EE" w:rsidP="00B03F6C">
      <w:pPr>
        <w:rPr>
          <w:sz w:val="32"/>
          <w:szCs w:val="32"/>
          <w:lang w:val="en-GB"/>
        </w:rPr>
      </w:pPr>
      <w:r>
        <w:rPr>
          <w:rFonts w:eastAsia="Times New Roman"/>
          <w:b/>
          <w:bCs/>
          <w:sz w:val="28"/>
          <w:szCs w:val="28"/>
          <w:lang w:val="en-GB"/>
        </w:rPr>
        <w:t xml:space="preserve">Date: </w:t>
      </w:r>
      <w:r w:rsidR="00772868">
        <w:rPr>
          <w:rFonts w:eastAsia="Times New Roman"/>
          <w:b/>
          <w:bCs/>
          <w:sz w:val="28"/>
          <w:szCs w:val="28"/>
          <w:lang w:val="en-GB"/>
        </w:rPr>
        <w:t>11.03.2021</w:t>
      </w:r>
      <w:r w:rsidR="00E606AC" w:rsidRPr="00ED08EE">
        <w:rPr>
          <w:sz w:val="32"/>
          <w:szCs w:val="32"/>
          <w:lang w:val="en-GB"/>
        </w:rPr>
        <w:br w:type="page"/>
      </w:r>
    </w:p>
    <w:p w14:paraId="0000000E" w14:textId="77777777" w:rsidR="00AB0419" w:rsidRPr="00307392" w:rsidRDefault="00AB0419" w:rsidP="00A97E8D">
      <w:pPr>
        <w:pStyle w:val="Heading1"/>
        <w:rPr>
          <w:lang w:val="en-GB"/>
        </w:rPr>
      </w:pPr>
      <w:bookmarkStart w:id="3" w:name="_c2icgjuk1n3v" w:colFirst="0" w:colLast="0"/>
      <w:bookmarkEnd w:id="3"/>
    </w:p>
    <w:sdt>
      <w:sdtPr>
        <w:rPr>
          <w:rFonts w:ascii="Arial" w:eastAsia="Arial" w:hAnsi="Arial" w:cs="Arial"/>
          <w:bCs w:val="0"/>
          <w:color w:val="auto"/>
          <w:sz w:val="22"/>
          <w:szCs w:val="22"/>
          <w:lang w:val="en-GB" w:eastAsia="en-US"/>
        </w:rPr>
        <w:id w:val="1680934949"/>
        <w:docPartObj>
          <w:docPartGallery w:val="Table of Contents"/>
          <w:docPartUnique/>
        </w:docPartObj>
      </w:sdtPr>
      <w:sdtEndPr>
        <w:rPr>
          <w:b/>
          <w:noProof/>
        </w:rPr>
      </w:sdtEndPr>
      <w:sdtContent>
        <w:p w14:paraId="7F75A0EE" w14:textId="36C8029D" w:rsidR="00A97E8D" w:rsidRPr="00307392" w:rsidRDefault="00A97E8D" w:rsidP="007B0C54">
          <w:pPr>
            <w:pStyle w:val="TOCHeading"/>
            <w:jc w:val="center"/>
            <w:rPr>
              <w:lang w:val="en-GB"/>
            </w:rPr>
          </w:pPr>
          <w:r w:rsidRPr="00307392">
            <w:rPr>
              <w:lang w:val="en-GB"/>
            </w:rPr>
            <w:t>Table of Contents</w:t>
          </w:r>
        </w:p>
        <w:p w14:paraId="384C9BCF" w14:textId="42C806E9" w:rsidR="003F1E86" w:rsidRDefault="00A97E8D">
          <w:pPr>
            <w:pStyle w:val="TOC1"/>
            <w:tabs>
              <w:tab w:val="right" w:leader="dot" w:pos="9350"/>
            </w:tabs>
            <w:rPr>
              <w:rFonts w:asciiTheme="minorHAnsi" w:eastAsiaTheme="minorEastAsia" w:hAnsiTheme="minorHAnsi" w:cstheme="minorBidi"/>
              <w:noProof/>
              <w:lang w:val="en-GB" w:eastAsia="en-GB"/>
            </w:rPr>
          </w:pPr>
          <w:r w:rsidRPr="00307392">
            <w:rPr>
              <w:lang w:val="en-GB"/>
            </w:rPr>
            <w:fldChar w:fldCharType="begin"/>
          </w:r>
          <w:r w:rsidRPr="00307392">
            <w:rPr>
              <w:lang w:val="en-GB"/>
            </w:rPr>
            <w:instrText xml:space="preserve"> TOC \o "1-3" \h \z \u </w:instrText>
          </w:r>
          <w:r w:rsidRPr="00307392">
            <w:rPr>
              <w:lang w:val="en-GB"/>
            </w:rPr>
            <w:fldChar w:fldCharType="separate"/>
          </w:r>
          <w:hyperlink w:anchor="_Toc66795562" w:history="1">
            <w:r w:rsidR="003F1E86" w:rsidRPr="00084D7D">
              <w:rPr>
                <w:rStyle w:val="Hyperlink"/>
                <w:noProof/>
                <w:lang w:val="en-GB"/>
              </w:rPr>
              <w:t>Part 1</w:t>
            </w:r>
            <w:r w:rsidR="003F1E86">
              <w:rPr>
                <w:noProof/>
                <w:webHidden/>
              </w:rPr>
              <w:tab/>
            </w:r>
            <w:r w:rsidR="003F1E86">
              <w:rPr>
                <w:noProof/>
                <w:webHidden/>
              </w:rPr>
              <w:fldChar w:fldCharType="begin"/>
            </w:r>
            <w:r w:rsidR="003F1E86">
              <w:rPr>
                <w:noProof/>
                <w:webHidden/>
              </w:rPr>
              <w:instrText xml:space="preserve"> PAGEREF _Toc66795562 \h </w:instrText>
            </w:r>
            <w:r w:rsidR="003F1E86">
              <w:rPr>
                <w:noProof/>
                <w:webHidden/>
              </w:rPr>
            </w:r>
            <w:r w:rsidR="003F1E86">
              <w:rPr>
                <w:noProof/>
                <w:webHidden/>
              </w:rPr>
              <w:fldChar w:fldCharType="separate"/>
            </w:r>
            <w:r w:rsidR="003F1E86">
              <w:rPr>
                <w:noProof/>
                <w:webHidden/>
              </w:rPr>
              <w:t>3</w:t>
            </w:r>
            <w:r w:rsidR="003F1E86">
              <w:rPr>
                <w:noProof/>
                <w:webHidden/>
              </w:rPr>
              <w:fldChar w:fldCharType="end"/>
            </w:r>
          </w:hyperlink>
        </w:p>
        <w:p w14:paraId="6E0238AD" w14:textId="18E477F3"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63" w:history="1">
            <w:r w:rsidR="003F1E86" w:rsidRPr="00084D7D">
              <w:rPr>
                <w:rStyle w:val="Hyperlink"/>
                <w:noProof/>
                <w:lang w:val="en-GB"/>
              </w:rPr>
              <w:t>1.0 Introduction</w:t>
            </w:r>
            <w:r w:rsidR="003F1E86">
              <w:rPr>
                <w:noProof/>
                <w:webHidden/>
              </w:rPr>
              <w:tab/>
            </w:r>
            <w:r w:rsidR="003F1E86">
              <w:rPr>
                <w:noProof/>
                <w:webHidden/>
              </w:rPr>
              <w:fldChar w:fldCharType="begin"/>
            </w:r>
            <w:r w:rsidR="003F1E86">
              <w:rPr>
                <w:noProof/>
                <w:webHidden/>
              </w:rPr>
              <w:instrText xml:space="preserve"> PAGEREF _Toc66795563 \h </w:instrText>
            </w:r>
            <w:r w:rsidR="003F1E86">
              <w:rPr>
                <w:noProof/>
                <w:webHidden/>
              </w:rPr>
            </w:r>
            <w:r w:rsidR="003F1E86">
              <w:rPr>
                <w:noProof/>
                <w:webHidden/>
              </w:rPr>
              <w:fldChar w:fldCharType="separate"/>
            </w:r>
            <w:r w:rsidR="003F1E86">
              <w:rPr>
                <w:noProof/>
                <w:webHidden/>
              </w:rPr>
              <w:t>3</w:t>
            </w:r>
            <w:r w:rsidR="003F1E86">
              <w:rPr>
                <w:noProof/>
                <w:webHidden/>
              </w:rPr>
              <w:fldChar w:fldCharType="end"/>
            </w:r>
          </w:hyperlink>
        </w:p>
        <w:p w14:paraId="664534F0" w14:textId="6809E528"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64" w:history="1">
            <w:r w:rsidR="003F1E86" w:rsidRPr="00084D7D">
              <w:rPr>
                <w:rStyle w:val="Hyperlink"/>
                <w:noProof/>
                <w:lang w:val="en-GB"/>
              </w:rPr>
              <w:t>2.0 Background of the company</w:t>
            </w:r>
            <w:r w:rsidR="003F1E86">
              <w:rPr>
                <w:noProof/>
                <w:webHidden/>
              </w:rPr>
              <w:tab/>
            </w:r>
            <w:r w:rsidR="003F1E86">
              <w:rPr>
                <w:noProof/>
                <w:webHidden/>
              </w:rPr>
              <w:fldChar w:fldCharType="begin"/>
            </w:r>
            <w:r w:rsidR="003F1E86">
              <w:rPr>
                <w:noProof/>
                <w:webHidden/>
              </w:rPr>
              <w:instrText xml:space="preserve"> PAGEREF _Toc66795564 \h </w:instrText>
            </w:r>
            <w:r w:rsidR="003F1E86">
              <w:rPr>
                <w:noProof/>
                <w:webHidden/>
              </w:rPr>
            </w:r>
            <w:r w:rsidR="003F1E86">
              <w:rPr>
                <w:noProof/>
                <w:webHidden/>
              </w:rPr>
              <w:fldChar w:fldCharType="separate"/>
            </w:r>
            <w:r w:rsidR="003F1E86">
              <w:rPr>
                <w:noProof/>
                <w:webHidden/>
              </w:rPr>
              <w:t>4</w:t>
            </w:r>
            <w:r w:rsidR="003F1E86">
              <w:rPr>
                <w:noProof/>
                <w:webHidden/>
              </w:rPr>
              <w:fldChar w:fldCharType="end"/>
            </w:r>
          </w:hyperlink>
        </w:p>
        <w:p w14:paraId="080CD134" w14:textId="7EE5DD7C"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65" w:history="1">
            <w:r w:rsidR="003F1E86" w:rsidRPr="00084D7D">
              <w:rPr>
                <w:rStyle w:val="Hyperlink"/>
                <w:noProof/>
                <w:lang w:val="en-GB"/>
              </w:rPr>
              <w:t>3.0 Marks and Spencer case study analysis</w:t>
            </w:r>
            <w:r w:rsidR="003F1E86">
              <w:rPr>
                <w:noProof/>
                <w:webHidden/>
              </w:rPr>
              <w:tab/>
            </w:r>
            <w:r w:rsidR="003F1E86">
              <w:rPr>
                <w:noProof/>
                <w:webHidden/>
              </w:rPr>
              <w:fldChar w:fldCharType="begin"/>
            </w:r>
            <w:r w:rsidR="003F1E86">
              <w:rPr>
                <w:noProof/>
                <w:webHidden/>
              </w:rPr>
              <w:instrText xml:space="preserve"> PAGEREF _Toc66795565 \h </w:instrText>
            </w:r>
            <w:r w:rsidR="003F1E86">
              <w:rPr>
                <w:noProof/>
                <w:webHidden/>
              </w:rPr>
            </w:r>
            <w:r w:rsidR="003F1E86">
              <w:rPr>
                <w:noProof/>
                <w:webHidden/>
              </w:rPr>
              <w:fldChar w:fldCharType="separate"/>
            </w:r>
            <w:r w:rsidR="003F1E86">
              <w:rPr>
                <w:noProof/>
                <w:webHidden/>
              </w:rPr>
              <w:t>5</w:t>
            </w:r>
            <w:r w:rsidR="003F1E86">
              <w:rPr>
                <w:noProof/>
                <w:webHidden/>
              </w:rPr>
              <w:fldChar w:fldCharType="end"/>
            </w:r>
          </w:hyperlink>
        </w:p>
        <w:p w14:paraId="6EC26E96" w14:textId="4E0C2D52" w:rsidR="003F1E86" w:rsidRDefault="008142DA">
          <w:pPr>
            <w:pStyle w:val="TOC3"/>
            <w:tabs>
              <w:tab w:val="right" w:leader="dot" w:pos="9350"/>
            </w:tabs>
            <w:rPr>
              <w:rFonts w:asciiTheme="minorHAnsi" w:eastAsiaTheme="minorEastAsia" w:hAnsiTheme="minorHAnsi" w:cstheme="minorBidi"/>
              <w:noProof/>
              <w:lang w:val="en-GB" w:eastAsia="en-GB"/>
            </w:rPr>
          </w:pPr>
          <w:hyperlink w:anchor="_Toc66795566" w:history="1">
            <w:r w:rsidR="003F1E86" w:rsidRPr="00084D7D">
              <w:rPr>
                <w:rStyle w:val="Hyperlink"/>
                <w:noProof/>
                <w:lang w:val="en-GB"/>
              </w:rPr>
              <w:t>3.1 Importance of training and development for employee satisfaction and performance   in M&amp;S</w:t>
            </w:r>
            <w:r w:rsidR="003F1E86">
              <w:rPr>
                <w:noProof/>
                <w:webHidden/>
              </w:rPr>
              <w:tab/>
            </w:r>
            <w:r w:rsidR="003F1E86">
              <w:rPr>
                <w:noProof/>
                <w:webHidden/>
              </w:rPr>
              <w:fldChar w:fldCharType="begin"/>
            </w:r>
            <w:r w:rsidR="003F1E86">
              <w:rPr>
                <w:noProof/>
                <w:webHidden/>
              </w:rPr>
              <w:instrText xml:space="preserve"> PAGEREF _Toc66795566 \h </w:instrText>
            </w:r>
            <w:r w:rsidR="003F1E86">
              <w:rPr>
                <w:noProof/>
                <w:webHidden/>
              </w:rPr>
            </w:r>
            <w:r w:rsidR="003F1E86">
              <w:rPr>
                <w:noProof/>
                <w:webHidden/>
              </w:rPr>
              <w:fldChar w:fldCharType="separate"/>
            </w:r>
            <w:r w:rsidR="003F1E86">
              <w:rPr>
                <w:noProof/>
                <w:webHidden/>
              </w:rPr>
              <w:t>5</w:t>
            </w:r>
            <w:r w:rsidR="003F1E86">
              <w:rPr>
                <w:noProof/>
                <w:webHidden/>
              </w:rPr>
              <w:fldChar w:fldCharType="end"/>
            </w:r>
          </w:hyperlink>
        </w:p>
        <w:p w14:paraId="34196143" w14:textId="70C01E6C" w:rsidR="003F1E86" w:rsidRDefault="008142DA">
          <w:pPr>
            <w:pStyle w:val="TOC3"/>
            <w:tabs>
              <w:tab w:val="right" w:leader="dot" w:pos="9350"/>
            </w:tabs>
            <w:rPr>
              <w:rFonts w:asciiTheme="minorHAnsi" w:eastAsiaTheme="minorEastAsia" w:hAnsiTheme="minorHAnsi" w:cstheme="minorBidi"/>
              <w:noProof/>
              <w:lang w:val="en-GB" w:eastAsia="en-GB"/>
            </w:rPr>
          </w:pPr>
          <w:hyperlink w:anchor="_Toc66795567" w:history="1">
            <w:r w:rsidR="003F1E86" w:rsidRPr="00084D7D">
              <w:rPr>
                <w:rStyle w:val="Hyperlink"/>
                <w:noProof/>
                <w:lang w:val="en-GB"/>
              </w:rPr>
              <w:t>3.2 Reword as an impact on organizational performance of M&amp;S</w:t>
            </w:r>
            <w:r w:rsidR="003F1E86">
              <w:rPr>
                <w:noProof/>
                <w:webHidden/>
              </w:rPr>
              <w:tab/>
            </w:r>
            <w:r w:rsidR="003F1E86">
              <w:rPr>
                <w:noProof/>
                <w:webHidden/>
              </w:rPr>
              <w:fldChar w:fldCharType="begin"/>
            </w:r>
            <w:r w:rsidR="003F1E86">
              <w:rPr>
                <w:noProof/>
                <w:webHidden/>
              </w:rPr>
              <w:instrText xml:space="preserve"> PAGEREF _Toc66795567 \h </w:instrText>
            </w:r>
            <w:r w:rsidR="003F1E86">
              <w:rPr>
                <w:noProof/>
                <w:webHidden/>
              </w:rPr>
            </w:r>
            <w:r w:rsidR="003F1E86">
              <w:rPr>
                <w:noProof/>
                <w:webHidden/>
              </w:rPr>
              <w:fldChar w:fldCharType="separate"/>
            </w:r>
            <w:r w:rsidR="003F1E86">
              <w:rPr>
                <w:noProof/>
                <w:webHidden/>
              </w:rPr>
              <w:t>6</w:t>
            </w:r>
            <w:r w:rsidR="003F1E86">
              <w:rPr>
                <w:noProof/>
                <w:webHidden/>
              </w:rPr>
              <w:fldChar w:fldCharType="end"/>
            </w:r>
          </w:hyperlink>
        </w:p>
        <w:p w14:paraId="4CB5090D" w14:textId="4B6E28E2" w:rsidR="003F1E86" w:rsidRDefault="008142DA">
          <w:pPr>
            <w:pStyle w:val="TOC3"/>
            <w:tabs>
              <w:tab w:val="right" w:leader="dot" w:pos="9350"/>
            </w:tabs>
            <w:rPr>
              <w:rFonts w:asciiTheme="minorHAnsi" w:eastAsiaTheme="minorEastAsia" w:hAnsiTheme="minorHAnsi" w:cstheme="minorBidi"/>
              <w:noProof/>
              <w:lang w:val="en-GB" w:eastAsia="en-GB"/>
            </w:rPr>
          </w:pPr>
          <w:hyperlink w:anchor="_Toc66795568" w:history="1">
            <w:r w:rsidR="003F1E86" w:rsidRPr="00084D7D">
              <w:rPr>
                <w:rStyle w:val="Hyperlink"/>
                <w:noProof/>
                <w:lang w:val="en-GB"/>
              </w:rPr>
              <w:t>3.3 Role and Importance of employee engagement in M&amp;S</w:t>
            </w:r>
            <w:r w:rsidR="003F1E86">
              <w:rPr>
                <w:noProof/>
                <w:webHidden/>
              </w:rPr>
              <w:tab/>
            </w:r>
            <w:r w:rsidR="003F1E86">
              <w:rPr>
                <w:noProof/>
                <w:webHidden/>
              </w:rPr>
              <w:fldChar w:fldCharType="begin"/>
            </w:r>
            <w:r w:rsidR="003F1E86">
              <w:rPr>
                <w:noProof/>
                <w:webHidden/>
              </w:rPr>
              <w:instrText xml:space="preserve"> PAGEREF _Toc66795568 \h </w:instrText>
            </w:r>
            <w:r w:rsidR="003F1E86">
              <w:rPr>
                <w:noProof/>
                <w:webHidden/>
              </w:rPr>
            </w:r>
            <w:r w:rsidR="003F1E86">
              <w:rPr>
                <w:noProof/>
                <w:webHidden/>
              </w:rPr>
              <w:fldChar w:fldCharType="separate"/>
            </w:r>
            <w:r w:rsidR="003F1E86">
              <w:rPr>
                <w:noProof/>
                <w:webHidden/>
              </w:rPr>
              <w:t>8</w:t>
            </w:r>
            <w:r w:rsidR="003F1E86">
              <w:rPr>
                <w:noProof/>
                <w:webHidden/>
              </w:rPr>
              <w:fldChar w:fldCharType="end"/>
            </w:r>
          </w:hyperlink>
        </w:p>
        <w:p w14:paraId="58291D06" w14:textId="303B3538"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69" w:history="1">
            <w:r w:rsidR="003F1E86" w:rsidRPr="00084D7D">
              <w:rPr>
                <w:rStyle w:val="Hyperlink"/>
                <w:noProof/>
                <w:lang w:val="en-GB"/>
              </w:rPr>
              <w:t>4.0 Conclusion</w:t>
            </w:r>
            <w:r w:rsidR="003F1E86">
              <w:rPr>
                <w:noProof/>
                <w:webHidden/>
              </w:rPr>
              <w:tab/>
            </w:r>
            <w:r w:rsidR="003F1E86">
              <w:rPr>
                <w:noProof/>
                <w:webHidden/>
              </w:rPr>
              <w:fldChar w:fldCharType="begin"/>
            </w:r>
            <w:r w:rsidR="003F1E86">
              <w:rPr>
                <w:noProof/>
                <w:webHidden/>
              </w:rPr>
              <w:instrText xml:space="preserve"> PAGEREF _Toc66795569 \h </w:instrText>
            </w:r>
            <w:r w:rsidR="003F1E86">
              <w:rPr>
                <w:noProof/>
                <w:webHidden/>
              </w:rPr>
            </w:r>
            <w:r w:rsidR="003F1E86">
              <w:rPr>
                <w:noProof/>
                <w:webHidden/>
              </w:rPr>
              <w:fldChar w:fldCharType="separate"/>
            </w:r>
            <w:r w:rsidR="003F1E86">
              <w:rPr>
                <w:noProof/>
                <w:webHidden/>
              </w:rPr>
              <w:t>9</w:t>
            </w:r>
            <w:r w:rsidR="003F1E86">
              <w:rPr>
                <w:noProof/>
                <w:webHidden/>
              </w:rPr>
              <w:fldChar w:fldCharType="end"/>
            </w:r>
          </w:hyperlink>
        </w:p>
        <w:p w14:paraId="3C4B5F33" w14:textId="56F141EA" w:rsidR="003F1E86" w:rsidRDefault="008142DA">
          <w:pPr>
            <w:pStyle w:val="TOC1"/>
            <w:tabs>
              <w:tab w:val="right" w:leader="dot" w:pos="9350"/>
            </w:tabs>
            <w:rPr>
              <w:rFonts w:asciiTheme="minorHAnsi" w:eastAsiaTheme="minorEastAsia" w:hAnsiTheme="minorHAnsi" w:cstheme="minorBidi"/>
              <w:noProof/>
              <w:lang w:val="en-GB" w:eastAsia="en-GB"/>
            </w:rPr>
          </w:pPr>
          <w:hyperlink w:anchor="_Toc66795570" w:history="1">
            <w:r w:rsidR="003F1E86" w:rsidRPr="00084D7D">
              <w:rPr>
                <w:rStyle w:val="Hyperlink"/>
                <w:noProof/>
                <w:lang w:val="en-GB"/>
              </w:rPr>
              <w:t>Part 2</w:t>
            </w:r>
            <w:r w:rsidR="003F1E86">
              <w:rPr>
                <w:noProof/>
                <w:webHidden/>
              </w:rPr>
              <w:tab/>
            </w:r>
            <w:r w:rsidR="003F1E86">
              <w:rPr>
                <w:noProof/>
                <w:webHidden/>
              </w:rPr>
              <w:fldChar w:fldCharType="begin"/>
            </w:r>
            <w:r w:rsidR="003F1E86">
              <w:rPr>
                <w:noProof/>
                <w:webHidden/>
              </w:rPr>
              <w:instrText xml:space="preserve"> PAGEREF _Toc66795570 \h </w:instrText>
            </w:r>
            <w:r w:rsidR="003F1E86">
              <w:rPr>
                <w:noProof/>
                <w:webHidden/>
              </w:rPr>
            </w:r>
            <w:r w:rsidR="003F1E86">
              <w:rPr>
                <w:noProof/>
                <w:webHidden/>
              </w:rPr>
              <w:fldChar w:fldCharType="separate"/>
            </w:r>
            <w:r w:rsidR="003F1E86">
              <w:rPr>
                <w:noProof/>
                <w:webHidden/>
              </w:rPr>
              <w:t>11</w:t>
            </w:r>
            <w:r w:rsidR="003F1E86">
              <w:rPr>
                <w:noProof/>
                <w:webHidden/>
              </w:rPr>
              <w:fldChar w:fldCharType="end"/>
            </w:r>
          </w:hyperlink>
        </w:p>
        <w:p w14:paraId="328FF035" w14:textId="734EE107"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1" w:history="1">
            <w:r w:rsidR="003F1E86" w:rsidRPr="00084D7D">
              <w:rPr>
                <w:rStyle w:val="Hyperlink"/>
                <w:noProof/>
                <w:lang w:val="en-GB"/>
              </w:rPr>
              <w:t>1.0 Introduction</w:t>
            </w:r>
            <w:r w:rsidR="003F1E86">
              <w:rPr>
                <w:noProof/>
                <w:webHidden/>
              </w:rPr>
              <w:tab/>
            </w:r>
            <w:r w:rsidR="003F1E86">
              <w:rPr>
                <w:noProof/>
                <w:webHidden/>
              </w:rPr>
              <w:fldChar w:fldCharType="begin"/>
            </w:r>
            <w:r w:rsidR="003F1E86">
              <w:rPr>
                <w:noProof/>
                <w:webHidden/>
              </w:rPr>
              <w:instrText xml:space="preserve"> PAGEREF _Toc66795571 \h </w:instrText>
            </w:r>
            <w:r w:rsidR="003F1E86">
              <w:rPr>
                <w:noProof/>
                <w:webHidden/>
              </w:rPr>
            </w:r>
            <w:r w:rsidR="003F1E86">
              <w:rPr>
                <w:noProof/>
                <w:webHidden/>
              </w:rPr>
              <w:fldChar w:fldCharType="separate"/>
            </w:r>
            <w:r w:rsidR="003F1E86">
              <w:rPr>
                <w:noProof/>
                <w:webHidden/>
              </w:rPr>
              <w:t>11</w:t>
            </w:r>
            <w:r w:rsidR="003F1E86">
              <w:rPr>
                <w:noProof/>
                <w:webHidden/>
              </w:rPr>
              <w:fldChar w:fldCharType="end"/>
            </w:r>
          </w:hyperlink>
        </w:p>
        <w:p w14:paraId="56FF026F" w14:textId="2CA2917A"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2" w:history="1">
            <w:r w:rsidR="003F1E86" w:rsidRPr="00084D7D">
              <w:rPr>
                <w:rStyle w:val="Hyperlink"/>
                <w:noProof/>
                <w:lang w:val="en-GB"/>
              </w:rPr>
              <w:t>2.0 Required employability skills for HR manager</w:t>
            </w:r>
            <w:r w:rsidR="003F1E86">
              <w:rPr>
                <w:noProof/>
                <w:webHidden/>
              </w:rPr>
              <w:tab/>
            </w:r>
            <w:r w:rsidR="003F1E86">
              <w:rPr>
                <w:noProof/>
                <w:webHidden/>
              </w:rPr>
              <w:fldChar w:fldCharType="begin"/>
            </w:r>
            <w:r w:rsidR="003F1E86">
              <w:rPr>
                <w:noProof/>
                <w:webHidden/>
              </w:rPr>
              <w:instrText xml:space="preserve"> PAGEREF _Toc66795572 \h </w:instrText>
            </w:r>
            <w:r w:rsidR="003F1E86">
              <w:rPr>
                <w:noProof/>
                <w:webHidden/>
              </w:rPr>
            </w:r>
            <w:r w:rsidR="003F1E86">
              <w:rPr>
                <w:noProof/>
                <w:webHidden/>
              </w:rPr>
              <w:fldChar w:fldCharType="separate"/>
            </w:r>
            <w:r w:rsidR="003F1E86">
              <w:rPr>
                <w:noProof/>
                <w:webHidden/>
              </w:rPr>
              <w:t>12</w:t>
            </w:r>
            <w:r w:rsidR="003F1E86">
              <w:rPr>
                <w:noProof/>
                <w:webHidden/>
              </w:rPr>
              <w:fldChar w:fldCharType="end"/>
            </w:r>
          </w:hyperlink>
        </w:p>
        <w:p w14:paraId="100D4CB8" w14:textId="05D2A10E"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3" w:history="1">
            <w:r w:rsidR="003F1E86" w:rsidRPr="00084D7D">
              <w:rPr>
                <w:rStyle w:val="Hyperlink"/>
                <w:noProof/>
                <w:lang w:val="en-GB"/>
              </w:rPr>
              <w:t>3.0 Evaluation of my current skills and competencies (Personal SWOT)</w:t>
            </w:r>
            <w:r w:rsidR="003F1E86">
              <w:rPr>
                <w:noProof/>
                <w:webHidden/>
              </w:rPr>
              <w:tab/>
            </w:r>
            <w:r w:rsidR="003F1E86">
              <w:rPr>
                <w:noProof/>
                <w:webHidden/>
              </w:rPr>
              <w:fldChar w:fldCharType="begin"/>
            </w:r>
            <w:r w:rsidR="003F1E86">
              <w:rPr>
                <w:noProof/>
                <w:webHidden/>
              </w:rPr>
              <w:instrText xml:space="preserve"> PAGEREF _Toc66795573 \h </w:instrText>
            </w:r>
            <w:r w:rsidR="003F1E86">
              <w:rPr>
                <w:noProof/>
                <w:webHidden/>
              </w:rPr>
            </w:r>
            <w:r w:rsidR="003F1E86">
              <w:rPr>
                <w:noProof/>
                <w:webHidden/>
              </w:rPr>
              <w:fldChar w:fldCharType="separate"/>
            </w:r>
            <w:r w:rsidR="003F1E86">
              <w:rPr>
                <w:noProof/>
                <w:webHidden/>
              </w:rPr>
              <w:t>13</w:t>
            </w:r>
            <w:r w:rsidR="003F1E86">
              <w:rPr>
                <w:noProof/>
                <w:webHidden/>
              </w:rPr>
              <w:fldChar w:fldCharType="end"/>
            </w:r>
          </w:hyperlink>
        </w:p>
        <w:p w14:paraId="6944F400" w14:textId="7152255E"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4" w:history="1">
            <w:r w:rsidR="003F1E86" w:rsidRPr="00084D7D">
              <w:rPr>
                <w:rStyle w:val="Hyperlink"/>
                <w:noProof/>
                <w:lang w:val="en-GB"/>
              </w:rPr>
              <w:t>4.0 Areas of improvement</w:t>
            </w:r>
            <w:r w:rsidR="003F1E86">
              <w:rPr>
                <w:noProof/>
                <w:webHidden/>
              </w:rPr>
              <w:tab/>
            </w:r>
            <w:r w:rsidR="003F1E86">
              <w:rPr>
                <w:noProof/>
                <w:webHidden/>
              </w:rPr>
              <w:fldChar w:fldCharType="begin"/>
            </w:r>
            <w:r w:rsidR="003F1E86">
              <w:rPr>
                <w:noProof/>
                <w:webHidden/>
              </w:rPr>
              <w:instrText xml:space="preserve"> PAGEREF _Toc66795574 \h </w:instrText>
            </w:r>
            <w:r w:rsidR="003F1E86">
              <w:rPr>
                <w:noProof/>
                <w:webHidden/>
              </w:rPr>
            </w:r>
            <w:r w:rsidR="003F1E86">
              <w:rPr>
                <w:noProof/>
                <w:webHidden/>
              </w:rPr>
              <w:fldChar w:fldCharType="separate"/>
            </w:r>
            <w:r w:rsidR="003F1E86">
              <w:rPr>
                <w:noProof/>
                <w:webHidden/>
              </w:rPr>
              <w:t>14</w:t>
            </w:r>
            <w:r w:rsidR="003F1E86">
              <w:rPr>
                <w:noProof/>
                <w:webHidden/>
              </w:rPr>
              <w:fldChar w:fldCharType="end"/>
            </w:r>
          </w:hyperlink>
        </w:p>
        <w:p w14:paraId="155196F1" w14:textId="699CEC34"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5" w:history="1">
            <w:r w:rsidR="003F1E86" w:rsidRPr="00084D7D">
              <w:rPr>
                <w:rStyle w:val="Hyperlink"/>
                <w:noProof/>
                <w:lang w:val="en-GB"/>
              </w:rPr>
              <w:t>5.0 Personal development plan</w:t>
            </w:r>
            <w:r w:rsidR="003F1E86">
              <w:rPr>
                <w:noProof/>
                <w:webHidden/>
              </w:rPr>
              <w:tab/>
            </w:r>
            <w:r w:rsidR="003F1E86">
              <w:rPr>
                <w:noProof/>
                <w:webHidden/>
              </w:rPr>
              <w:fldChar w:fldCharType="begin"/>
            </w:r>
            <w:r w:rsidR="003F1E86">
              <w:rPr>
                <w:noProof/>
                <w:webHidden/>
              </w:rPr>
              <w:instrText xml:space="preserve"> PAGEREF _Toc66795575 \h </w:instrText>
            </w:r>
            <w:r w:rsidR="003F1E86">
              <w:rPr>
                <w:noProof/>
                <w:webHidden/>
              </w:rPr>
            </w:r>
            <w:r w:rsidR="003F1E86">
              <w:rPr>
                <w:noProof/>
                <w:webHidden/>
              </w:rPr>
              <w:fldChar w:fldCharType="separate"/>
            </w:r>
            <w:r w:rsidR="003F1E86">
              <w:rPr>
                <w:noProof/>
                <w:webHidden/>
              </w:rPr>
              <w:t>15</w:t>
            </w:r>
            <w:r w:rsidR="003F1E86">
              <w:rPr>
                <w:noProof/>
                <w:webHidden/>
              </w:rPr>
              <w:fldChar w:fldCharType="end"/>
            </w:r>
          </w:hyperlink>
        </w:p>
        <w:p w14:paraId="76186773" w14:textId="6BB2003B" w:rsidR="003F1E86" w:rsidRDefault="008142DA">
          <w:pPr>
            <w:pStyle w:val="TOC2"/>
            <w:tabs>
              <w:tab w:val="right" w:leader="dot" w:pos="9350"/>
            </w:tabs>
            <w:rPr>
              <w:rFonts w:asciiTheme="minorHAnsi" w:eastAsiaTheme="minorEastAsia" w:hAnsiTheme="minorHAnsi" w:cstheme="minorBidi"/>
              <w:noProof/>
              <w:lang w:val="en-GB" w:eastAsia="en-GB"/>
            </w:rPr>
          </w:pPr>
          <w:hyperlink w:anchor="_Toc66795576" w:history="1">
            <w:r w:rsidR="003F1E86" w:rsidRPr="00084D7D">
              <w:rPr>
                <w:rStyle w:val="Hyperlink"/>
                <w:noProof/>
                <w:lang w:val="en-GB"/>
              </w:rPr>
              <w:t>6.0 Conclusion</w:t>
            </w:r>
            <w:r w:rsidR="003F1E86">
              <w:rPr>
                <w:noProof/>
                <w:webHidden/>
              </w:rPr>
              <w:tab/>
            </w:r>
            <w:r w:rsidR="003F1E86">
              <w:rPr>
                <w:noProof/>
                <w:webHidden/>
              </w:rPr>
              <w:fldChar w:fldCharType="begin"/>
            </w:r>
            <w:r w:rsidR="003F1E86">
              <w:rPr>
                <w:noProof/>
                <w:webHidden/>
              </w:rPr>
              <w:instrText xml:space="preserve"> PAGEREF _Toc66795576 \h </w:instrText>
            </w:r>
            <w:r w:rsidR="003F1E86">
              <w:rPr>
                <w:noProof/>
                <w:webHidden/>
              </w:rPr>
            </w:r>
            <w:r w:rsidR="003F1E86">
              <w:rPr>
                <w:noProof/>
                <w:webHidden/>
              </w:rPr>
              <w:fldChar w:fldCharType="separate"/>
            </w:r>
            <w:r w:rsidR="003F1E86">
              <w:rPr>
                <w:noProof/>
                <w:webHidden/>
              </w:rPr>
              <w:t>19</w:t>
            </w:r>
            <w:r w:rsidR="003F1E86">
              <w:rPr>
                <w:noProof/>
                <w:webHidden/>
              </w:rPr>
              <w:fldChar w:fldCharType="end"/>
            </w:r>
          </w:hyperlink>
        </w:p>
        <w:p w14:paraId="2145A70F" w14:textId="021F125F" w:rsidR="003F1E86" w:rsidRDefault="008142DA">
          <w:pPr>
            <w:pStyle w:val="TOC1"/>
            <w:tabs>
              <w:tab w:val="right" w:leader="dot" w:pos="9350"/>
            </w:tabs>
            <w:rPr>
              <w:rFonts w:asciiTheme="minorHAnsi" w:eastAsiaTheme="minorEastAsia" w:hAnsiTheme="minorHAnsi" w:cstheme="minorBidi"/>
              <w:noProof/>
              <w:lang w:val="en-GB" w:eastAsia="en-GB"/>
            </w:rPr>
          </w:pPr>
          <w:hyperlink w:anchor="_Toc66795577" w:history="1">
            <w:r w:rsidR="003F1E86" w:rsidRPr="00084D7D">
              <w:rPr>
                <w:rStyle w:val="Hyperlink"/>
                <w:noProof/>
                <w:lang w:val="en-GB"/>
              </w:rPr>
              <w:t>Reference list</w:t>
            </w:r>
            <w:r w:rsidR="003F1E86">
              <w:rPr>
                <w:noProof/>
                <w:webHidden/>
              </w:rPr>
              <w:tab/>
            </w:r>
            <w:r w:rsidR="003F1E86">
              <w:rPr>
                <w:noProof/>
                <w:webHidden/>
              </w:rPr>
              <w:fldChar w:fldCharType="begin"/>
            </w:r>
            <w:r w:rsidR="003F1E86">
              <w:rPr>
                <w:noProof/>
                <w:webHidden/>
              </w:rPr>
              <w:instrText xml:space="preserve"> PAGEREF _Toc66795577 \h </w:instrText>
            </w:r>
            <w:r w:rsidR="003F1E86">
              <w:rPr>
                <w:noProof/>
                <w:webHidden/>
              </w:rPr>
            </w:r>
            <w:r w:rsidR="003F1E86">
              <w:rPr>
                <w:noProof/>
                <w:webHidden/>
              </w:rPr>
              <w:fldChar w:fldCharType="separate"/>
            </w:r>
            <w:r w:rsidR="003F1E86">
              <w:rPr>
                <w:noProof/>
                <w:webHidden/>
              </w:rPr>
              <w:t>20</w:t>
            </w:r>
            <w:r w:rsidR="003F1E86">
              <w:rPr>
                <w:noProof/>
                <w:webHidden/>
              </w:rPr>
              <w:fldChar w:fldCharType="end"/>
            </w:r>
          </w:hyperlink>
        </w:p>
        <w:p w14:paraId="5EABC02C" w14:textId="08269CBB" w:rsidR="00A97E8D" w:rsidRPr="00307392" w:rsidRDefault="00A97E8D">
          <w:pPr>
            <w:rPr>
              <w:lang w:val="en-GB"/>
            </w:rPr>
          </w:pPr>
          <w:r w:rsidRPr="00307392">
            <w:rPr>
              <w:b/>
              <w:bCs/>
              <w:noProof/>
              <w:lang w:val="en-GB"/>
            </w:rPr>
            <w:fldChar w:fldCharType="end"/>
          </w:r>
        </w:p>
      </w:sdtContent>
    </w:sdt>
    <w:p w14:paraId="00000017" w14:textId="77777777" w:rsidR="00AB0419" w:rsidRPr="00307392" w:rsidRDefault="00AB0419">
      <w:pPr>
        <w:rPr>
          <w:rFonts w:ascii="Times New Roman" w:eastAsia="Times New Roman" w:hAnsi="Times New Roman" w:cs="Times New Roman"/>
          <w:sz w:val="24"/>
          <w:szCs w:val="24"/>
          <w:lang w:val="en-GB"/>
        </w:rPr>
      </w:pPr>
    </w:p>
    <w:p w14:paraId="00000018" w14:textId="77777777" w:rsidR="00AB0419" w:rsidRPr="00307392" w:rsidRDefault="00E606AC" w:rsidP="00A97E8D">
      <w:pPr>
        <w:pStyle w:val="Heading1"/>
        <w:rPr>
          <w:rFonts w:ascii="Times New Roman" w:hAnsi="Times New Roman" w:cs="Times New Roman"/>
          <w:lang w:val="en-GB"/>
        </w:rPr>
      </w:pPr>
      <w:bookmarkStart w:id="4" w:name="_hqxytu6mine3" w:colFirst="0" w:colLast="0"/>
      <w:bookmarkEnd w:id="4"/>
      <w:r w:rsidRPr="00307392">
        <w:rPr>
          <w:lang w:val="en-GB"/>
        </w:rPr>
        <w:br w:type="page"/>
      </w:r>
    </w:p>
    <w:p w14:paraId="0771F803" w14:textId="79A1BFD7" w:rsidR="00A40010" w:rsidRPr="00307392" w:rsidRDefault="00A40010" w:rsidP="00A97E8D">
      <w:pPr>
        <w:pStyle w:val="Heading1"/>
        <w:rPr>
          <w:lang w:val="en-GB"/>
        </w:rPr>
      </w:pPr>
      <w:bookmarkStart w:id="5" w:name="_Toc66795562"/>
      <w:r w:rsidRPr="00307392">
        <w:rPr>
          <w:lang w:val="en-GB"/>
        </w:rPr>
        <w:lastRenderedPageBreak/>
        <w:t>Part 1</w:t>
      </w:r>
      <w:bookmarkEnd w:id="5"/>
    </w:p>
    <w:p w14:paraId="00000019" w14:textId="4404CE7A" w:rsidR="00AB0419" w:rsidRPr="00307392" w:rsidRDefault="00E606AC" w:rsidP="0095319C">
      <w:pPr>
        <w:pStyle w:val="Heading2"/>
        <w:rPr>
          <w:lang w:val="en-GB"/>
        </w:rPr>
      </w:pPr>
      <w:bookmarkStart w:id="6" w:name="_Toc66795563"/>
      <w:r w:rsidRPr="00307392">
        <w:rPr>
          <w:lang w:val="en-GB"/>
        </w:rPr>
        <w:t>1.0 Introduction</w:t>
      </w:r>
      <w:bookmarkEnd w:id="6"/>
    </w:p>
    <w:p w14:paraId="0000001A" w14:textId="17CB97CE" w:rsidR="00AB0419" w:rsidRPr="00307392" w:rsidRDefault="00E606AC">
      <w:pPr>
        <w:spacing w:line="360" w:lineRule="auto"/>
        <w:jc w:val="both"/>
        <w:rPr>
          <w:color w:val="0E101A"/>
          <w:highlight w:val="white"/>
          <w:lang w:val="en-GB"/>
        </w:rPr>
      </w:pPr>
      <w:r w:rsidRPr="00307392">
        <w:rPr>
          <w:color w:val="0E101A"/>
          <w:highlight w:val="white"/>
          <w:lang w:val="en-GB"/>
        </w:rPr>
        <w:t>Deriving direct</w:t>
      </w:r>
      <w:r w:rsidR="00A97E8D" w:rsidRPr="00307392">
        <w:rPr>
          <w:color w:val="0E101A"/>
          <w:highlight w:val="white"/>
          <w:lang w:val="en-GB"/>
        </w:rPr>
        <w:t xml:space="preserve">ly from Social exchange theory </w:t>
      </w:r>
      <w:r w:rsidRPr="00307392">
        <w:rPr>
          <w:color w:val="0E101A"/>
          <w:highlight w:val="white"/>
          <w:lang w:val="en-GB"/>
        </w:rPr>
        <w:t xml:space="preserve">which suggests social </w:t>
      </w:r>
      <w:r w:rsidR="00307392" w:rsidRPr="00307392">
        <w:rPr>
          <w:color w:val="0E101A"/>
          <w:highlight w:val="white"/>
          <w:lang w:val="en-GB"/>
        </w:rPr>
        <w:t>behaviour</w:t>
      </w:r>
      <w:r w:rsidRPr="00307392">
        <w:rPr>
          <w:color w:val="0E101A"/>
          <w:highlight w:val="white"/>
          <w:lang w:val="en-GB"/>
        </w:rPr>
        <w:t xml:space="preserve"> between two parties and how it maximizes benefits and minimizes</w:t>
      </w:r>
      <w:r w:rsidR="00A97E8D" w:rsidRPr="00307392">
        <w:rPr>
          <w:color w:val="0E101A"/>
          <w:highlight w:val="white"/>
          <w:lang w:val="en-GB"/>
        </w:rPr>
        <w:t xml:space="preserve"> cost in a social relationship </w:t>
      </w:r>
      <w:r w:rsidRPr="00307392">
        <w:rPr>
          <w:color w:val="0E101A"/>
          <w:highlight w:val="white"/>
          <w:lang w:val="en-GB"/>
        </w:rPr>
        <w:t xml:space="preserve">showcases that in an organization the involvement of human resource management generates a positive influence on employee management. Human resource management, in a global context, explores and synthesizes practices that will reproduce constructive feedback on organizational performance along with generating an overwhelming satisfaction among its employees. Therefore, this paper primarily focuses on human resource management or HRM taking into account the existing theoretical and empirical research done by experts in the field. According to Chaudhary and </w:t>
      </w:r>
      <w:r w:rsidR="00295B9E" w:rsidRPr="00307392">
        <w:rPr>
          <w:color w:val="0E101A"/>
          <w:highlight w:val="white"/>
          <w:lang w:val="en-GB"/>
        </w:rPr>
        <w:t>Bashkir</w:t>
      </w:r>
      <w:r w:rsidRPr="00307392">
        <w:rPr>
          <w:color w:val="0E101A"/>
          <w:highlight w:val="white"/>
          <w:lang w:val="en-GB"/>
        </w:rPr>
        <w:t xml:space="preserve"> (2016), the functional dimensions of Human resource management reveals the potential and scope of improving organizational performance. It is achieved through the integration of training and development, provoking reword, performing quarterly appraisals, recommending employee engagement, and substituting parallel motivating factors for achieving organizational goals. According to Ibrahim </w:t>
      </w:r>
      <w:r w:rsidRPr="00307392">
        <w:rPr>
          <w:i/>
          <w:color w:val="0E101A"/>
          <w:highlight w:val="white"/>
          <w:lang w:val="en-GB"/>
        </w:rPr>
        <w:t>et</w:t>
      </w:r>
      <w:r w:rsidRPr="00307392">
        <w:rPr>
          <w:color w:val="0E101A"/>
          <w:highlight w:val="white"/>
          <w:lang w:val="en-GB"/>
        </w:rPr>
        <w:t xml:space="preserve"> </w:t>
      </w:r>
      <w:r w:rsidRPr="00307392">
        <w:rPr>
          <w:i/>
          <w:color w:val="0E101A"/>
          <w:highlight w:val="white"/>
          <w:lang w:val="en-GB"/>
        </w:rPr>
        <w:t xml:space="preserve">al. </w:t>
      </w:r>
      <w:r w:rsidRPr="00307392">
        <w:rPr>
          <w:color w:val="0E101A"/>
          <w:highlight w:val="white"/>
          <w:lang w:val="en-GB"/>
        </w:rPr>
        <w:t xml:space="preserve">(2017), human resource management and its practices are actual programs, techniques, and processes that get implemented in the organization’s unit. </w:t>
      </w:r>
    </w:p>
    <w:p w14:paraId="0000001C" w14:textId="58062F53" w:rsidR="00AB0419" w:rsidRDefault="00E606AC">
      <w:pPr>
        <w:spacing w:line="360" w:lineRule="auto"/>
        <w:jc w:val="both"/>
        <w:rPr>
          <w:color w:val="0E101A"/>
          <w:highlight w:val="white"/>
          <w:lang w:val="en-GB"/>
        </w:rPr>
      </w:pPr>
      <w:r w:rsidRPr="00307392">
        <w:rPr>
          <w:color w:val="0E101A"/>
          <w:highlight w:val="white"/>
          <w:lang w:val="en-GB"/>
        </w:rPr>
        <w:t xml:space="preserve">This paper introduces case study analysis by referring to three significant aspects, the organization’s program on training and development, their reward program, and employee engagement. The organizational role of “Marks and Spencer (M&amp;S)” in this aspect is chosen specifically for the study. </w:t>
      </w:r>
    </w:p>
    <w:p w14:paraId="00526A2F" w14:textId="0240AEB7" w:rsidR="003971ED" w:rsidRDefault="003971ED">
      <w:pPr>
        <w:spacing w:line="360" w:lineRule="auto"/>
        <w:jc w:val="both"/>
        <w:rPr>
          <w:color w:val="0E101A"/>
          <w:highlight w:val="white"/>
          <w:lang w:val="en-GB"/>
        </w:rPr>
      </w:pPr>
    </w:p>
    <w:p w14:paraId="067B440D" w14:textId="15DF8D36" w:rsidR="003971ED" w:rsidRDefault="003971ED">
      <w:pPr>
        <w:spacing w:line="360" w:lineRule="auto"/>
        <w:jc w:val="both"/>
        <w:rPr>
          <w:color w:val="0E101A"/>
          <w:highlight w:val="white"/>
          <w:lang w:val="en-GB"/>
        </w:rPr>
      </w:pPr>
    </w:p>
    <w:p w14:paraId="3C3918C6" w14:textId="1C8B881C" w:rsidR="003971ED" w:rsidRDefault="003971ED">
      <w:pPr>
        <w:spacing w:line="360" w:lineRule="auto"/>
        <w:jc w:val="both"/>
        <w:rPr>
          <w:color w:val="0E101A"/>
          <w:highlight w:val="white"/>
          <w:lang w:val="en-GB"/>
        </w:rPr>
      </w:pPr>
    </w:p>
    <w:p w14:paraId="2FF16002" w14:textId="3A683185" w:rsidR="003971ED" w:rsidRDefault="003971ED">
      <w:pPr>
        <w:spacing w:line="360" w:lineRule="auto"/>
        <w:jc w:val="both"/>
        <w:rPr>
          <w:color w:val="0E101A"/>
          <w:highlight w:val="white"/>
          <w:lang w:val="en-GB"/>
        </w:rPr>
      </w:pPr>
    </w:p>
    <w:p w14:paraId="4A409AA0" w14:textId="7EB2442E" w:rsidR="003971ED" w:rsidRDefault="003971ED">
      <w:pPr>
        <w:spacing w:line="360" w:lineRule="auto"/>
        <w:jc w:val="both"/>
        <w:rPr>
          <w:color w:val="0E101A"/>
          <w:highlight w:val="white"/>
          <w:lang w:val="en-GB"/>
        </w:rPr>
      </w:pPr>
    </w:p>
    <w:p w14:paraId="17EE964B" w14:textId="42BC1113" w:rsidR="003971ED" w:rsidRDefault="003971ED">
      <w:pPr>
        <w:spacing w:line="360" w:lineRule="auto"/>
        <w:jc w:val="both"/>
        <w:rPr>
          <w:color w:val="0E101A"/>
          <w:highlight w:val="white"/>
          <w:lang w:val="en-GB"/>
        </w:rPr>
      </w:pPr>
    </w:p>
    <w:p w14:paraId="14AD9821" w14:textId="58E0E2B5" w:rsidR="003971ED" w:rsidRDefault="003971ED">
      <w:pPr>
        <w:spacing w:line="360" w:lineRule="auto"/>
        <w:jc w:val="both"/>
        <w:rPr>
          <w:color w:val="0E101A"/>
          <w:highlight w:val="white"/>
          <w:lang w:val="en-GB"/>
        </w:rPr>
      </w:pPr>
    </w:p>
    <w:p w14:paraId="46661CA9" w14:textId="77777777" w:rsidR="003971ED" w:rsidRPr="00307392" w:rsidRDefault="003971ED">
      <w:pPr>
        <w:spacing w:line="360" w:lineRule="auto"/>
        <w:jc w:val="both"/>
        <w:rPr>
          <w:color w:val="0E101A"/>
          <w:highlight w:val="white"/>
          <w:lang w:val="en-GB"/>
        </w:rPr>
      </w:pPr>
    </w:p>
    <w:p w14:paraId="0000001D" w14:textId="77777777" w:rsidR="00AB0419" w:rsidRPr="00307392" w:rsidRDefault="00E606AC" w:rsidP="0095319C">
      <w:pPr>
        <w:pStyle w:val="Heading2"/>
        <w:rPr>
          <w:lang w:val="en-GB"/>
        </w:rPr>
      </w:pPr>
      <w:bookmarkStart w:id="7" w:name="_Toc66795564"/>
      <w:r w:rsidRPr="00307392">
        <w:rPr>
          <w:lang w:val="en-GB"/>
        </w:rPr>
        <w:lastRenderedPageBreak/>
        <w:t>2.0 Background of the company</w:t>
      </w:r>
      <w:bookmarkEnd w:id="7"/>
      <w:r w:rsidRPr="00307392">
        <w:rPr>
          <w:lang w:val="en-GB"/>
        </w:rPr>
        <w:t xml:space="preserve"> </w:t>
      </w:r>
    </w:p>
    <w:p w14:paraId="00000020" w14:textId="5666503E" w:rsidR="00AB0419" w:rsidRDefault="00E606AC">
      <w:pPr>
        <w:spacing w:line="360" w:lineRule="auto"/>
        <w:jc w:val="both"/>
        <w:rPr>
          <w:lang w:val="en-GB"/>
        </w:rPr>
      </w:pPr>
      <w:r w:rsidRPr="00307392">
        <w:rPr>
          <w:lang w:val="en-GB"/>
        </w:rPr>
        <w:t xml:space="preserve">Marks and Spencer or M&amp;S are one of the leading and a major British multinational retailer that specializes in clothing, food, and home products designed from their label. M&amp;S headquarter is located in London, England with a chain of 959 stores all over the UK. M&amp;S “Look behind the label” marketing campaign of 2006 and “Plan A” initiative focused on empowering and entailing ethical and environmental aspects such as production and sourcing methods, becoming carbon neutral, reducing landfill waste, improving customers and </w:t>
      </w:r>
      <w:r w:rsidR="00427158" w:rsidRPr="00307392">
        <w:rPr>
          <w:lang w:val="en-GB"/>
        </w:rPr>
        <w:t>employees’</w:t>
      </w:r>
      <w:r w:rsidRPr="00307392">
        <w:rPr>
          <w:lang w:val="en-GB"/>
        </w:rPr>
        <w:t xml:space="preserve"> lifestyle, and improving people's lives in the supply chain. However, due to the Covid-19 pandemic, the company announced its first-ever loss along with the cut of over 7,000 employees as a part of business sustainability.  </w:t>
      </w:r>
    </w:p>
    <w:p w14:paraId="2E2133FD" w14:textId="21E55868" w:rsidR="003971ED" w:rsidRDefault="003971ED">
      <w:pPr>
        <w:spacing w:line="360" w:lineRule="auto"/>
        <w:jc w:val="both"/>
        <w:rPr>
          <w:lang w:val="en-GB"/>
        </w:rPr>
      </w:pPr>
    </w:p>
    <w:p w14:paraId="767D44C7" w14:textId="7E06AB49" w:rsidR="003971ED" w:rsidRDefault="003971ED">
      <w:pPr>
        <w:spacing w:line="360" w:lineRule="auto"/>
        <w:jc w:val="both"/>
        <w:rPr>
          <w:lang w:val="en-GB"/>
        </w:rPr>
      </w:pPr>
    </w:p>
    <w:p w14:paraId="60E617D0" w14:textId="6AE75227" w:rsidR="003971ED" w:rsidRDefault="003971ED">
      <w:pPr>
        <w:spacing w:line="360" w:lineRule="auto"/>
        <w:jc w:val="both"/>
        <w:rPr>
          <w:lang w:val="en-GB"/>
        </w:rPr>
      </w:pPr>
    </w:p>
    <w:p w14:paraId="47477F87" w14:textId="58A9C4F3" w:rsidR="003971ED" w:rsidRDefault="003971ED">
      <w:pPr>
        <w:spacing w:line="360" w:lineRule="auto"/>
        <w:jc w:val="both"/>
        <w:rPr>
          <w:lang w:val="en-GB"/>
        </w:rPr>
      </w:pPr>
    </w:p>
    <w:p w14:paraId="03F58515" w14:textId="531C376A" w:rsidR="003971ED" w:rsidRDefault="003971ED">
      <w:pPr>
        <w:spacing w:line="360" w:lineRule="auto"/>
        <w:jc w:val="both"/>
        <w:rPr>
          <w:lang w:val="en-GB"/>
        </w:rPr>
      </w:pPr>
    </w:p>
    <w:p w14:paraId="7C86BBC4" w14:textId="1100B42D" w:rsidR="003971ED" w:rsidRDefault="003971ED">
      <w:pPr>
        <w:spacing w:line="360" w:lineRule="auto"/>
        <w:jc w:val="both"/>
        <w:rPr>
          <w:lang w:val="en-GB"/>
        </w:rPr>
      </w:pPr>
    </w:p>
    <w:p w14:paraId="630CDA04" w14:textId="2614CC27" w:rsidR="003971ED" w:rsidRDefault="003971ED">
      <w:pPr>
        <w:spacing w:line="360" w:lineRule="auto"/>
        <w:jc w:val="both"/>
        <w:rPr>
          <w:lang w:val="en-GB"/>
        </w:rPr>
      </w:pPr>
    </w:p>
    <w:p w14:paraId="06E8C17F" w14:textId="16887FC8" w:rsidR="003971ED" w:rsidRDefault="003971ED">
      <w:pPr>
        <w:spacing w:line="360" w:lineRule="auto"/>
        <w:jc w:val="both"/>
        <w:rPr>
          <w:lang w:val="en-GB"/>
        </w:rPr>
      </w:pPr>
    </w:p>
    <w:p w14:paraId="0D9ACDC9" w14:textId="21AE339E" w:rsidR="003971ED" w:rsidRDefault="003971ED">
      <w:pPr>
        <w:spacing w:line="360" w:lineRule="auto"/>
        <w:jc w:val="both"/>
        <w:rPr>
          <w:lang w:val="en-GB"/>
        </w:rPr>
      </w:pPr>
    </w:p>
    <w:p w14:paraId="32FEF2D1" w14:textId="797480A7" w:rsidR="003971ED" w:rsidRDefault="003971ED">
      <w:pPr>
        <w:spacing w:line="360" w:lineRule="auto"/>
        <w:jc w:val="both"/>
        <w:rPr>
          <w:lang w:val="en-GB"/>
        </w:rPr>
      </w:pPr>
    </w:p>
    <w:p w14:paraId="05787052" w14:textId="34859CDB" w:rsidR="003971ED" w:rsidRDefault="003971ED">
      <w:pPr>
        <w:spacing w:line="360" w:lineRule="auto"/>
        <w:jc w:val="both"/>
        <w:rPr>
          <w:lang w:val="en-GB"/>
        </w:rPr>
      </w:pPr>
    </w:p>
    <w:p w14:paraId="04DF49EA" w14:textId="6A3B3C18" w:rsidR="003971ED" w:rsidRDefault="003971ED">
      <w:pPr>
        <w:spacing w:line="360" w:lineRule="auto"/>
        <w:jc w:val="both"/>
        <w:rPr>
          <w:lang w:val="en-GB"/>
        </w:rPr>
      </w:pPr>
    </w:p>
    <w:p w14:paraId="7D7D448C" w14:textId="6E3AFC5A" w:rsidR="003971ED" w:rsidRDefault="003971ED">
      <w:pPr>
        <w:spacing w:line="360" w:lineRule="auto"/>
        <w:jc w:val="both"/>
        <w:rPr>
          <w:lang w:val="en-GB"/>
        </w:rPr>
      </w:pPr>
    </w:p>
    <w:p w14:paraId="67F00BBE" w14:textId="6DFD69B0" w:rsidR="003971ED" w:rsidRDefault="003971ED">
      <w:pPr>
        <w:spacing w:line="360" w:lineRule="auto"/>
        <w:jc w:val="both"/>
        <w:rPr>
          <w:lang w:val="en-GB"/>
        </w:rPr>
      </w:pPr>
    </w:p>
    <w:p w14:paraId="2DCC64B3" w14:textId="3855214A" w:rsidR="003971ED" w:rsidRDefault="003971ED">
      <w:pPr>
        <w:spacing w:line="360" w:lineRule="auto"/>
        <w:jc w:val="both"/>
        <w:rPr>
          <w:lang w:val="en-GB"/>
        </w:rPr>
      </w:pPr>
    </w:p>
    <w:p w14:paraId="34EAD6B8" w14:textId="0F7339F8" w:rsidR="003971ED" w:rsidRDefault="003971ED">
      <w:pPr>
        <w:spacing w:line="360" w:lineRule="auto"/>
        <w:jc w:val="both"/>
        <w:rPr>
          <w:lang w:val="en-GB"/>
        </w:rPr>
      </w:pPr>
    </w:p>
    <w:p w14:paraId="6EBDDB86" w14:textId="372349F6" w:rsidR="003971ED" w:rsidRDefault="003971ED">
      <w:pPr>
        <w:spacing w:line="360" w:lineRule="auto"/>
        <w:jc w:val="both"/>
        <w:rPr>
          <w:lang w:val="en-GB"/>
        </w:rPr>
      </w:pPr>
    </w:p>
    <w:p w14:paraId="5FD93D8E" w14:textId="77777777" w:rsidR="003971ED" w:rsidRPr="00307392" w:rsidRDefault="003971ED">
      <w:pPr>
        <w:spacing w:line="360" w:lineRule="auto"/>
        <w:jc w:val="both"/>
        <w:rPr>
          <w:lang w:val="en-GB"/>
        </w:rPr>
      </w:pPr>
    </w:p>
    <w:p w14:paraId="00000021" w14:textId="77777777" w:rsidR="00AB0419" w:rsidRPr="00307392" w:rsidRDefault="00E606AC" w:rsidP="0095319C">
      <w:pPr>
        <w:pStyle w:val="Heading2"/>
        <w:rPr>
          <w:lang w:val="en-GB"/>
        </w:rPr>
      </w:pPr>
      <w:bookmarkStart w:id="8" w:name="_Toc66795565"/>
      <w:r w:rsidRPr="00307392">
        <w:rPr>
          <w:lang w:val="en-GB"/>
        </w:rPr>
        <w:lastRenderedPageBreak/>
        <w:t>3.0 Marks and Spencer case study analysis</w:t>
      </w:r>
      <w:bookmarkEnd w:id="8"/>
      <w:r w:rsidRPr="00307392">
        <w:rPr>
          <w:lang w:val="en-GB"/>
        </w:rPr>
        <w:t xml:space="preserve"> </w:t>
      </w:r>
    </w:p>
    <w:p w14:paraId="00000022" w14:textId="77777777" w:rsidR="00AB0419" w:rsidRPr="00307392" w:rsidRDefault="00E606AC" w:rsidP="0095319C">
      <w:pPr>
        <w:pStyle w:val="Heading3"/>
        <w:rPr>
          <w:lang w:val="en-GB"/>
        </w:rPr>
      </w:pPr>
      <w:bookmarkStart w:id="9" w:name="_Toc66795566"/>
      <w:r w:rsidRPr="00307392">
        <w:rPr>
          <w:lang w:val="en-GB"/>
        </w:rPr>
        <w:t>3.1 Importance of training and development for employee satisfaction and performance   in M&amp;S</w:t>
      </w:r>
      <w:bookmarkEnd w:id="9"/>
      <w:r w:rsidRPr="00307392">
        <w:rPr>
          <w:lang w:val="en-GB"/>
        </w:rPr>
        <w:t xml:space="preserve"> </w:t>
      </w:r>
    </w:p>
    <w:p w14:paraId="00000024" w14:textId="55AD2A54" w:rsidR="00AB0419" w:rsidRPr="00307392" w:rsidRDefault="00E606AC">
      <w:pPr>
        <w:spacing w:line="360" w:lineRule="auto"/>
        <w:jc w:val="both"/>
        <w:rPr>
          <w:color w:val="0E101A"/>
          <w:highlight w:val="white"/>
          <w:lang w:val="en-GB"/>
        </w:rPr>
      </w:pPr>
      <w:r w:rsidRPr="00307392">
        <w:rPr>
          <w:color w:val="0E101A"/>
          <w:highlight w:val="white"/>
          <w:lang w:val="en-GB"/>
        </w:rPr>
        <w:t xml:space="preserve"> According to Ibrahim </w:t>
      </w:r>
      <w:r w:rsidR="00A40010" w:rsidRPr="00307392">
        <w:rPr>
          <w:i/>
          <w:color w:val="0E101A"/>
          <w:highlight w:val="white"/>
          <w:lang w:val="en-GB"/>
        </w:rPr>
        <w:t>et al.</w:t>
      </w:r>
      <w:r w:rsidR="00A40010" w:rsidRPr="00307392">
        <w:rPr>
          <w:color w:val="0E101A"/>
          <w:highlight w:val="white"/>
          <w:lang w:val="en-GB"/>
        </w:rPr>
        <w:t xml:space="preserve"> (</w:t>
      </w:r>
      <w:r w:rsidRPr="00307392">
        <w:rPr>
          <w:color w:val="0E101A"/>
          <w:highlight w:val="white"/>
          <w:lang w:val="en-GB"/>
        </w:rPr>
        <w:t>2017), the increasing workforce diversity requires a variety of customs and training sessions to keep up with the current competitive marketplace and to understand and meet customer satisfaction. Successful organizations are well aware of such trends and many studies have revealed how training and development contribute to high staff retention that promotes a sharp increase in profit and sustained business growth. M&amp;S’s strategic report of 2019 represents its business purpose and values to all cultures in a generic way (</w:t>
      </w:r>
      <w:r w:rsidR="008B783D">
        <w:rPr>
          <w:color w:val="0E101A"/>
          <w:highlight w:val="white"/>
          <w:lang w:val="en-GB"/>
        </w:rPr>
        <w:t xml:space="preserve">Mark and </w:t>
      </w:r>
      <w:r w:rsidRPr="00307392">
        <w:rPr>
          <w:color w:val="0E101A"/>
          <w:highlight w:val="white"/>
          <w:lang w:val="en-GB"/>
        </w:rPr>
        <w:t>spencer,2021). To improve the confidence of work the organization provides an exhaustive performance and training program that caters to the career of the employees, giving all the support to the employees they need to do their job well. The importance of training and development remains crucial for M&amp;S as it gives their employees a basic overview of their business so they feel excited, passionate, and inspired in performing their role in the company (</w:t>
      </w:r>
      <w:r w:rsidR="008B783D">
        <w:rPr>
          <w:color w:val="0E101A"/>
          <w:highlight w:val="white"/>
          <w:lang w:val="en-GB"/>
        </w:rPr>
        <w:t>Mark</w:t>
      </w:r>
      <w:r w:rsidR="00B262CD">
        <w:rPr>
          <w:color w:val="0E101A"/>
          <w:highlight w:val="white"/>
          <w:lang w:val="en-GB"/>
        </w:rPr>
        <w:t xml:space="preserve"> </w:t>
      </w:r>
      <w:r w:rsidR="00B262CD" w:rsidRPr="00307392">
        <w:rPr>
          <w:color w:val="0E101A"/>
          <w:highlight w:val="white"/>
          <w:lang w:val="en-GB"/>
        </w:rPr>
        <w:t>and spencer</w:t>
      </w:r>
      <w:r w:rsidRPr="00307392">
        <w:rPr>
          <w:color w:val="0E101A"/>
          <w:highlight w:val="white"/>
          <w:lang w:val="en-GB"/>
        </w:rPr>
        <w:t xml:space="preserve">, 2021). </w:t>
      </w:r>
    </w:p>
    <w:p w14:paraId="00000026" w14:textId="595F58D1" w:rsidR="00AB0419" w:rsidRPr="00307392" w:rsidRDefault="00E606AC">
      <w:pPr>
        <w:spacing w:line="360" w:lineRule="auto"/>
        <w:jc w:val="both"/>
        <w:rPr>
          <w:color w:val="0E101A"/>
          <w:highlight w:val="white"/>
          <w:lang w:val="en-GB"/>
        </w:rPr>
      </w:pPr>
      <w:r w:rsidRPr="00307392">
        <w:rPr>
          <w:color w:val="0E101A"/>
          <w:highlight w:val="white"/>
          <w:lang w:val="en-GB"/>
        </w:rPr>
        <w:t>When an organization has been operating as long as M&amp;S, it creates evolving working traditions that reflect their way of doing things and in time these routines became a part of their working practices. Eventually, it guides their employees and influences their way of doing things that creates a process of change. M&amp;E’ to match their business strategy can create a career planning profile that later helps them to develop a focus for their next role (marks</w:t>
      </w:r>
      <w:r w:rsidR="00C5021D">
        <w:rPr>
          <w:color w:val="0E101A"/>
          <w:highlight w:val="white"/>
          <w:lang w:val="en-GB"/>
        </w:rPr>
        <w:t xml:space="preserve"> </w:t>
      </w:r>
      <w:r w:rsidR="00C5021D" w:rsidRPr="00307392">
        <w:rPr>
          <w:color w:val="0E101A"/>
          <w:highlight w:val="white"/>
          <w:lang w:val="en-GB"/>
        </w:rPr>
        <w:t>and spencer</w:t>
      </w:r>
      <w:r w:rsidRPr="00307392">
        <w:rPr>
          <w:color w:val="0E101A"/>
          <w:highlight w:val="white"/>
          <w:lang w:val="en-GB"/>
        </w:rPr>
        <w:t xml:space="preserve">, 2021). According to Ibrahim </w:t>
      </w:r>
      <w:r w:rsidRPr="00307392">
        <w:rPr>
          <w:i/>
          <w:color w:val="0E101A"/>
          <w:highlight w:val="white"/>
          <w:lang w:val="en-GB"/>
        </w:rPr>
        <w:t xml:space="preserve">et al. </w:t>
      </w:r>
      <w:r w:rsidRPr="00307392">
        <w:rPr>
          <w:color w:val="0E101A"/>
          <w:highlight w:val="white"/>
          <w:lang w:val="en-GB"/>
        </w:rPr>
        <w:t xml:space="preserve">(2017), training and development of employees have become a vital strategy in creating a skilled workforce for the future. Most often than not, training and development are exercised interchangeably, however they produce different effects for the organization. Development programs focus on leadership, communication, and decision making, while training paradoxically shapes the accuracy and productivity of the employees. M &amp; M&amp;S training and development brings prosperity to both employees and its organization through planned learning experiences and building technical and business competencies. </w:t>
      </w:r>
    </w:p>
    <w:p w14:paraId="00000029" w14:textId="316E3F36" w:rsidR="00AB0419" w:rsidRPr="00307392" w:rsidRDefault="00E606AC">
      <w:pPr>
        <w:spacing w:line="360" w:lineRule="auto"/>
        <w:jc w:val="both"/>
        <w:rPr>
          <w:color w:val="0E101A"/>
          <w:highlight w:val="white"/>
          <w:lang w:val="en-GB"/>
        </w:rPr>
      </w:pPr>
      <w:r w:rsidRPr="00307392">
        <w:rPr>
          <w:color w:val="0E101A"/>
          <w:highlight w:val="white"/>
          <w:lang w:val="en-GB"/>
        </w:rPr>
        <w:t xml:space="preserve">Training and development provide M&amp;S with the positive changes that motivate their employees to do well. Although training and development is a cost to the organization, it equips individuals with the right career plan along with the necessary skills they need to accomplish the role they are hired to do. This brings gratification among the employees that encourage work satisfaction by achieving their individual needs and ambition. M&amp;S has developed a career path for their employees to support such ambition, through individual tasking and specific training needs that </w:t>
      </w:r>
      <w:r w:rsidRPr="00307392">
        <w:rPr>
          <w:color w:val="0E101A"/>
          <w:highlight w:val="white"/>
          <w:lang w:val="en-GB"/>
        </w:rPr>
        <w:lastRenderedPageBreak/>
        <w:t>aids in gaining technical and business competencies for the particular role collaborated with performance coaching and giving feedback on the employee's strengths and development needs so they are better educated to play their part in the best of their ability (mar</w:t>
      </w:r>
      <w:r w:rsidR="00514C14">
        <w:rPr>
          <w:color w:val="0E101A"/>
          <w:highlight w:val="white"/>
          <w:lang w:val="en-GB"/>
        </w:rPr>
        <w:t>k</w:t>
      </w:r>
      <w:r w:rsidRPr="00307392">
        <w:rPr>
          <w:color w:val="0E101A"/>
          <w:highlight w:val="white"/>
          <w:lang w:val="en-GB"/>
        </w:rPr>
        <w:t>s</w:t>
      </w:r>
      <w:r w:rsidR="00514C14">
        <w:rPr>
          <w:color w:val="0E101A"/>
          <w:highlight w:val="white"/>
          <w:lang w:val="en-GB"/>
        </w:rPr>
        <w:t xml:space="preserve"> </w:t>
      </w:r>
      <w:r w:rsidRPr="00307392">
        <w:rPr>
          <w:color w:val="0E101A"/>
          <w:highlight w:val="white"/>
          <w:lang w:val="en-GB"/>
        </w:rPr>
        <w:t>and</w:t>
      </w:r>
      <w:r w:rsidR="00514C14">
        <w:rPr>
          <w:color w:val="0E101A"/>
          <w:highlight w:val="white"/>
          <w:lang w:val="en-GB"/>
        </w:rPr>
        <w:t xml:space="preserve"> </w:t>
      </w:r>
      <w:r w:rsidRPr="00307392">
        <w:rPr>
          <w:color w:val="0E101A"/>
          <w:highlight w:val="white"/>
          <w:lang w:val="en-GB"/>
        </w:rPr>
        <w:t xml:space="preserve">spencer, 2021). Training and development are crucial for M&amp;S as the framework enables the organization to plan and invest in areas that are worthwhile and provide benefits for their success. This process helps M&amp;S plan their staffing needs and establish a concurrent link for each role and requirements that the post entails. </w:t>
      </w:r>
    </w:p>
    <w:p w14:paraId="0000002A" w14:textId="77777777" w:rsidR="00AB0419" w:rsidRPr="00307392" w:rsidRDefault="00E606AC" w:rsidP="0095319C">
      <w:pPr>
        <w:pStyle w:val="Heading3"/>
        <w:rPr>
          <w:lang w:val="en-GB"/>
        </w:rPr>
      </w:pPr>
      <w:bookmarkStart w:id="10" w:name="_Toc66795567"/>
      <w:r w:rsidRPr="00307392">
        <w:rPr>
          <w:lang w:val="en-GB"/>
        </w:rPr>
        <w:t>3.2 Reword as an impact on organizational performance of M&amp;S</w:t>
      </w:r>
      <w:bookmarkEnd w:id="10"/>
      <w:r w:rsidRPr="00307392">
        <w:rPr>
          <w:lang w:val="en-GB"/>
        </w:rPr>
        <w:t xml:space="preserve"> </w:t>
      </w:r>
    </w:p>
    <w:p w14:paraId="0000002C" w14:textId="727FBD5C" w:rsidR="00AB0419" w:rsidRPr="00307392" w:rsidRDefault="00E606AC">
      <w:pPr>
        <w:spacing w:line="360" w:lineRule="auto"/>
        <w:jc w:val="both"/>
        <w:rPr>
          <w:color w:val="0E101A"/>
          <w:highlight w:val="white"/>
          <w:lang w:val="en-GB"/>
        </w:rPr>
      </w:pPr>
      <w:r w:rsidRPr="00307392">
        <w:rPr>
          <w:color w:val="0E101A"/>
          <w:highlight w:val="white"/>
          <w:lang w:val="en-GB"/>
        </w:rPr>
        <w:t xml:space="preserve"> The recognition program called “Spotlight” launched by M&amp;S highlights exceptional staff who deliver amazing service. According to </w:t>
      </w:r>
      <w:proofErr w:type="spellStart"/>
      <w:r w:rsidRPr="00307392">
        <w:rPr>
          <w:color w:val="0E101A"/>
          <w:highlight w:val="white"/>
          <w:lang w:val="en-GB"/>
        </w:rPr>
        <w:t>Idemobi</w:t>
      </w:r>
      <w:proofErr w:type="spellEnd"/>
      <w:r w:rsidRPr="00307392">
        <w:rPr>
          <w:color w:val="0E101A"/>
          <w:highlight w:val="white"/>
          <w:lang w:val="en-GB"/>
        </w:rPr>
        <w:t xml:space="preserve"> </w:t>
      </w:r>
      <w:r w:rsidRPr="00307392">
        <w:rPr>
          <w:i/>
          <w:color w:val="0E101A"/>
          <w:highlight w:val="white"/>
          <w:lang w:val="en-GB"/>
        </w:rPr>
        <w:t xml:space="preserve">et al. </w:t>
      </w:r>
      <w:r w:rsidRPr="00307392">
        <w:rPr>
          <w:color w:val="0E101A"/>
          <w:highlight w:val="white"/>
          <w:lang w:val="en-GB"/>
        </w:rPr>
        <w:t xml:space="preserve">(2017), employees are the central core of the business that makes it all the more important to reward, motivate and retain them. In this particular scenario, the </w:t>
      </w:r>
      <w:proofErr w:type="spellStart"/>
      <w:r w:rsidR="00C5021D" w:rsidRPr="00307392">
        <w:rPr>
          <w:color w:val="0E101A"/>
          <w:highlight w:val="white"/>
          <w:lang w:val="en-GB"/>
        </w:rPr>
        <w:t>insta</w:t>
      </w:r>
      <w:r w:rsidR="00BA1E08">
        <w:rPr>
          <w:color w:val="0E101A"/>
          <w:highlight w:val="white"/>
          <w:lang w:val="en-GB"/>
        </w:rPr>
        <w:t>l</w:t>
      </w:r>
      <w:r w:rsidR="00C5021D" w:rsidRPr="00307392">
        <w:rPr>
          <w:color w:val="0E101A"/>
          <w:highlight w:val="white"/>
          <w:lang w:val="en-GB"/>
        </w:rPr>
        <w:t>lment</w:t>
      </w:r>
      <w:proofErr w:type="spellEnd"/>
      <w:r w:rsidRPr="00307392">
        <w:rPr>
          <w:color w:val="0E101A"/>
          <w:highlight w:val="white"/>
          <w:lang w:val="en-GB"/>
        </w:rPr>
        <w:t xml:space="preserve"> of the M&amp;S gift card and reward system proved to be a benefitting factor in retaining and successfully running the organization </w:t>
      </w:r>
      <w:r w:rsidR="00A40010" w:rsidRPr="00307392">
        <w:rPr>
          <w:color w:val="0E101A"/>
          <w:highlight w:val="white"/>
          <w:lang w:val="en-GB"/>
        </w:rPr>
        <w:t>(</w:t>
      </w:r>
      <w:r w:rsidRPr="00307392">
        <w:rPr>
          <w:color w:val="0E101A"/>
          <w:highlight w:val="white"/>
          <w:lang w:val="en-GB"/>
        </w:rPr>
        <w:t>marks</w:t>
      </w:r>
      <w:r w:rsidR="000F5786">
        <w:rPr>
          <w:color w:val="0E101A"/>
          <w:highlight w:val="white"/>
          <w:lang w:val="en-GB"/>
        </w:rPr>
        <w:t xml:space="preserve"> </w:t>
      </w:r>
      <w:r w:rsidRPr="00307392">
        <w:rPr>
          <w:color w:val="0E101A"/>
          <w:highlight w:val="white"/>
          <w:lang w:val="en-GB"/>
        </w:rPr>
        <w:t>an</w:t>
      </w:r>
      <w:r w:rsidR="00A40010" w:rsidRPr="00307392">
        <w:rPr>
          <w:color w:val="0E101A"/>
          <w:highlight w:val="white"/>
          <w:lang w:val="en-GB"/>
        </w:rPr>
        <w:t>d</w:t>
      </w:r>
      <w:r w:rsidR="000F5786">
        <w:rPr>
          <w:color w:val="0E101A"/>
          <w:highlight w:val="white"/>
          <w:lang w:val="en-GB"/>
        </w:rPr>
        <w:t xml:space="preserve"> </w:t>
      </w:r>
      <w:r w:rsidR="00A40010" w:rsidRPr="00307392">
        <w:rPr>
          <w:color w:val="0E101A"/>
          <w:highlight w:val="white"/>
          <w:lang w:val="en-GB"/>
        </w:rPr>
        <w:t>spencer</w:t>
      </w:r>
      <w:r w:rsidR="000F5786">
        <w:rPr>
          <w:color w:val="0E101A"/>
          <w:highlight w:val="white"/>
          <w:lang w:val="en-GB"/>
        </w:rPr>
        <w:t xml:space="preserve"> </w:t>
      </w:r>
      <w:r w:rsidR="00A40010" w:rsidRPr="00307392">
        <w:rPr>
          <w:color w:val="0E101A"/>
          <w:highlight w:val="white"/>
          <w:lang w:val="en-GB"/>
        </w:rPr>
        <w:t>for</w:t>
      </w:r>
      <w:r w:rsidR="003116CF">
        <w:rPr>
          <w:color w:val="0E101A"/>
          <w:highlight w:val="white"/>
          <w:lang w:val="en-GB"/>
        </w:rPr>
        <w:t xml:space="preserve"> </w:t>
      </w:r>
      <w:r w:rsidR="00A40010" w:rsidRPr="00307392">
        <w:rPr>
          <w:color w:val="0E101A"/>
          <w:highlight w:val="white"/>
          <w:lang w:val="en-GB"/>
        </w:rPr>
        <w:t xml:space="preserve">business, </w:t>
      </w:r>
      <w:r w:rsidRPr="00307392">
        <w:rPr>
          <w:color w:val="0E101A"/>
          <w:highlight w:val="white"/>
          <w:lang w:val="en-GB"/>
        </w:rPr>
        <w:t xml:space="preserve">2019). If the organization tends to lose its sights on the internal relationship, that may lead to an unproductive team and overall loss of business efficiency. According to Singh and </w:t>
      </w:r>
      <w:proofErr w:type="spellStart"/>
      <w:r w:rsidRPr="00307392">
        <w:rPr>
          <w:color w:val="0E101A"/>
          <w:highlight w:val="white"/>
          <w:lang w:val="en-GB"/>
        </w:rPr>
        <w:t>Jerath</w:t>
      </w:r>
      <w:proofErr w:type="spellEnd"/>
      <w:r w:rsidRPr="00307392">
        <w:rPr>
          <w:color w:val="0E101A"/>
          <w:highlight w:val="white"/>
          <w:lang w:val="en-GB"/>
        </w:rPr>
        <w:t xml:space="preserve"> (2018), reword program brings positive overhaul such as reduced absenteeism, increased engagement, and a high rise in productivity and creativity. The equation remains simple- happy employees bring better service </w:t>
      </w:r>
      <w:r w:rsidR="00A97E8D" w:rsidRPr="00307392">
        <w:rPr>
          <w:color w:val="0E101A"/>
          <w:highlight w:val="white"/>
          <w:lang w:val="en-GB"/>
        </w:rPr>
        <w:t>that result</w:t>
      </w:r>
      <w:r w:rsidR="00BA1E08">
        <w:rPr>
          <w:color w:val="0E101A"/>
          <w:highlight w:val="white"/>
          <w:lang w:val="en-GB"/>
        </w:rPr>
        <w:t>s</w:t>
      </w:r>
      <w:r w:rsidRPr="00307392">
        <w:rPr>
          <w:color w:val="0E101A"/>
          <w:highlight w:val="white"/>
          <w:lang w:val="en-GB"/>
        </w:rPr>
        <w:t xml:space="preserve"> in better turnover for the company. M&amp;S reward program maximizes the potential of the business through incentivizing and creating happiness among the workforce.  </w:t>
      </w:r>
    </w:p>
    <w:p w14:paraId="0000002D" w14:textId="40759182" w:rsidR="00AB0419" w:rsidRPr="00307392" w:rsidRDefault="00E606AC">
      <w:pPr>
        <w:spacing w:line="360" w:lineRule="auto"/>
        <w:jc w:val="both"/>
        <w:rPr>
          <w:color w:val="0E101A"/>
          <w:highlight w:val="white"/>
          <w:lang w:val="en-GB"/>
        </w:rPr>
      </w:pPr>
      <w:r w:rsidRPr="00307392">
        <w:rPr>
          <w:color w:val="0E101A"/>
          <w:highlight w:val="white"/>
          <w:lang w:val="en-GB"/>
        </w:rPr>
        <w:t xml:space="preserve">According to </w:t>
      </w:r>
      <w:r w:rsidR="00A40010" w:rsidRPr="00307392">
        <w:rPr>
          <w:color w:val="0E101A"/>
          <w:highlight w:val="white"/>
          <w:lang w:val="en-GB"/>
        </w:rPr>
        <w:t>a recent organi</w:t>
      </w:r>
      <w:r w:rsidR="00BA1E08">
        <w:rPr>
          <w:color w:val="0E101A"/>
          <w:highlight w:val="white"/>
          <w:lang w:val="en-GB"/>
        </w:rPr>
        <w:t>z</w:t>
      </w:r>
      <w:r w:rsidR="00A40010" w:rsidRPr="00307392">
        <w:rPr>
          <w:color w:val="0E101A"/>
          <w:highlight w:val="white"/>
          <w:lang w:val="en-GB"/>
        </w:rPr>
        <w:t xml:space="preserve">ational report, </w:t>
      </w:r>
      <w:r w:rsidRPr="00307392">
        <w:rPr>
          <w:color w:val="0E101A"/>
          <w:highlight w:val="white"/>
          <w:lang w:val="en-GB"/>
        </w:rPr>
        <w:t>eighty percent of the employees are willing to work harder for recognition, and M&amp;E values employees who demonstrate hard work</w:t>
      </w:r>
      <w:r w:rsidR="00A40010" w:rsidRPr="00307392">
        <w:rPr>
          <w:color w:val="0E101A"/>
          <w:highlight w:val="white"/>
          <w:lang w:val="en-GB"/>
        </w:rPr>
        <w:t xml:space="preserve"> (</w:t>
      </w:r>
      <w:r w:rsidR="00BA1E08">
        <w:rPr>
          <w:color w:val="0E101A"/>
          <w:highlight w:val="white"/>
          <w:lang w:val="en-GB"/>
        </w:rPr>
        <w:t>Mark</w:t>
      </w:r>
      <w:r w:rsidR="00DE5053">
        <w:rPr>
          <w:color w:val="0E101A"/>
          <w:highlight w:val="white"/>
          <w:lang w:val="en-GB"/>
        </w:rPr>
        <w:t xml:space="preserve"> </w:t>
      </w:r>
      <w:r w:rsidR="00A40010" w:rsidRPr="00307392">
        <w:rPr>
          <w:color w:val="0E101A"/>
          <w:highlight w:val="white"/>
          <w:lang w:val="en-GB"/>
        </w:rPr>
        <w:t>and</w:t>
      </w:r>
      <w:r w:rsidR="00DE5053">
        <w:rPr>
          <w:color w:val="0E101A"/>
          <w:highlight w:val="white"/>
          <w:lang w:val="en-GB"/>
        </w:rPr>
        <w:t xml:space="preserve"> </w:t>
      </w:r>
      <w:r w:rsidR="00A40010" w:rsidRPr="00307392">
        <w:rPr>
          <w:color w:val="0E101A"/>
          <w:highlight w:val="white"/>
          <w:lang w:val="en-GB"/>
        </w:rPr>
        <w:t>spencer, 2021).</w:t>
      </w:r>
      <w:r w:rsidRPr="00307392">
        <w:rPr>
          <w:color w:val="0E101A"/>
          <w:highlight w:val="white"/>
          <w:lang w:val="en-GB"/>
        </w:rPr>
        <w:t xml:space="preserve"> The list of benefits is exhaustive and quite impressive to appreciate the employees' dedication to work and consistency. The reward program is based on gold, silver, and bronze reward cards that represent premium prizes such as iPods, wines, watches, and various others. The cards can be traded from a range of rewards in the prize </w:t>
      </w:r>
      <w:r w:rsidR="003116CF" w:rsidRPr="00307392">
        <w:rPr>
          <w:color w:val="0E101A"/>
          <w:highlight w:val="white"/>
          <w:lang w:val="en-GB"/>
        </w:rPr>
        <w:t>catalogue</w:t>
      </w:r>
      <w:r w:rsidRPr="00307392">
        <w:rPr>
          <w:color w:val="0E101A"/>
          <w:highlight w:val="white"/>
          <w:lang w:val="en-GB"/>
        </w:rPr>
        <w:t>. The reward program also spotlight “star of the month”, “Star of the quarter” and “star of the year” at the store, regional and national level respectively. According to Majumdar (2019), an incentive and reward program is an improvised approach to scout the best talent, get employees motivated and happy for their long hours along with acknowledging and reminding the employees that their hard work does not go unnoticed.</w:t>
      </w:r>
    </w:p>
    <w:p w14:paraId="0000002E" w14:textId="77777777" w:rsidR="00AB0419" w:rsidRPr="00307392" w:rsidRDefault="00AB0419">
      <w:pPr>
        <w:spacing w:line="360" w:lineRule="auto"/>
        <w:jc w:val="both"/>
        <w:rPr>
          <w:color w:val="0E101A"/>
          <w:highlight w:val="white"/>
          <w:lang w:val="en-GB"/>
        </w:rPr>
      </w:pPr>
    </w:p>
    <w:p w14:paraId="00000030" w14:textId="27A67E65" w:rsidR="00AB0419" w:rsidRPr="00307392" w:rsidRDefault="00E606AC">
      <w:pPr>
        <w:spacing w:line="360" w:lineRule="auto"/>
        <w:jc w:val="both"/>
        <w:rPr>
          <w:color w:val="0E101A"/>
          <w:highlight w:val="white"/>
          <w:lang w:val="en-GB"/>
        </w:rPr>
      </w:pPr>
      <w:r w:rsidRPr="00307392">
        <w:rPr>
          <w:color w:val="0E101A"/>
          <w:highlight w:val="white"/>
          <w:lang w:val="en-GB"/>
        </w:rPr>
        <w:lastRenderedPageBreak/>
        <w:t>The new platform “New Choices” by M&amp;S brings a unique experience for their employees such as discounts, wellbeing, and benefits. The launching rewards program in 2019 saw an aggravated registration of 6,800 in just 10 days, which was approximately 10 percent of their workforce. However, after eighteen months of the launch of the program, almost 78 percent of the M&amp;S workforce had registered to the program (marks</w:t>
      </w:r>
      <w:r w:rsidR="00DE5053">
        <w:rPr>
          <w:color w:val="0E101A"/>
          <w:highlight w:val="white"/>
          <w:lang w:val="en-GB"/>
        </w:rPr>
        <w:t xml:space="preserve"> </w:t>
      </w:r>
      <w:r w:rsidRPr="00307392">
        <w:rPr>
          <w:color w:val="0E101A"/>
          <w:highlight w:val="white"/>
          <w:lang w:val="en-GB"/>
        </w:rPr>
        <w:t>and</w:t>
      </w:r>
      <w:r w:rsidR="00DE5053">
        <w:rPr>
          <w:color w:val="0E101A"/>
          <w:highlight w:val="white"/>
          <w:lang w:val="en-GB"/>
        </w:rPr>
        <w:t xml:space="preserve"> </w:t>
      </w:r>
      <w:r w:rsidRPr="00307392">
        <w:rPr>
          <w:color w:val="0E101A"/>
          <w:highlight w:val="white"/>
          <w:lang w:val="en-GB"/>
        </w:rPr>
        <w:t>spencer</w:t>
      </w:r>
      <w:r w:rsidR="00150E8D">
        <w:rPr>
          <w:color w:val="0E101A"/>
          <w:highlight w:val="white"/>
          <w:lang w:val="en-GB"/>
        </w:rPr>
        <w:t xml:space="preserve"> </w:t>
      </w:r>
      <w:r w:rsidR="00150E8D" w:rsidRPr="00307392">
        <w:rPr>
          <w:color w:val="0E101A"/>
          <w:highlight w:val="white"/>
          <w:lang w:val="en-GB"/>
        </w:rPr>
        <w:t>for business</w:t>
      </w:r>
      <w:r w:rsidRPr="00307392">
        <w:rPr>
          <w:color w:val="0E101A"/>
          <w:highlight w:val="white"/>
          <w:lang w:val="en-GB"/>
        </w:rPr>
        <w:t>, 2019). Along with incentivizing for exceptional work performance, M&amp;S provides other benefits in terms of pay, where they review their basic pay from other competitors; flexible working hours to meet the needs of their employees and the customers; colleague discount, where employees along with their partners and families get a 20 percent discount in all online and in-store purchases; an entitled 5.6-week statutory holiday per year, bonus for rewarding employees in achieving the organizational goal, along with pension, life insurance, salary sacrifice and many others (Marks</w:t>
      </w:r>
      <w:r w:rsidR="00150E8D">
        <w:rPr>
          <w:color w:val="0E101A"/>
          <w:highlight w:val="white"/>
          <w:lang w:val="en-GB"/>
        </w:rPr>
        <w:t xml:space="preserve"> </w:t>
      </w:r>
      <w:r w:rsidRPr="00307392">
        <w:rPr>
          <w:color w:val="0E101A"/>
          <w:highlight w:val="white"/>
          <w:lang w:val="en-GB"/>
        </w:rPr>
        <w:t>and</w:t>
      </w:r>
      <w:r w:rsidR="00150E8D">
        <w:rPr>
          <w:color w:val="0E101A"/>
          <w:highlight w:val="white"/>
          <w:lang w:val="en-GB"/>
        </w:rPr>
        <w:t xml:space="preserve"> </w:t>
      </w:r>
      <w:r w:rsidRPr="00307392">
        <w:rPr>
          <w:color w:val="0E101A"/>
          <w:highlight w:val="white"/>
          <w:lang w:val="en-GB"/>
        </w:rPr>
        <w:t>spencer</w:t>
      </w:r>
      <w:r w:rsidR="00150E8D">
        <w:rPr>
          <w:color w:val="0E101A"/>
          <w:highlight w:val="white"/>
          <w:lang w:val="en-GB"/>
        </w:rPr>
        <w:t xml:space="preserve"> </w:t>
      </w:r>
      <w:r w:rsidRPr="00307392">
        <w:rPr>
          <w:color w:val="0E101A"/>
          <w:highlight w:val="white"/>
          <w:lang w:val="en-GB"/>
        </w:rPr>
        <w:t>for</w:t>
      </w:r>
      <w:r w:rsidR="00150E8D">
        <w:rPr>
          <w:color w:val="0E101A"/>
          <w:highlight w:val="white"/>
          <w:lang w:val="en-GB"/>
        </w:rPr>
        <w:t xml:space="preserve"> </w:t>
      </w:r>
      <w:r w:rsidRPr="00307392">
        <w:rPr>
          <w:color w:val="0E101A"/>
          <w:highlight w:val="white"/>
          <w:lang w:val="en-GB"/>
        </w:rPr>
        <w:t xml:space="preserve">business, 2021).  </w:t>
      </w:r>
    </w:p>
    <w:p w14:paraId="00000032" w14:textId="42317A43" w:rsidR="00AB0419" w:rsidRDefault="00E606AC">
      <w:pPr>
        <w:spacing w:line="360" w:lineRule="auto"/>
        <w:jc w:val="both"/>
        <w:rPr>
          <w:color w:val="0E101A"/>
          <w:highlight w:val="white"/>
          <w:lang w:val="en-GB"/>
        </w:rPr>
      </w:pPr>
      <w:r w:rsidRPr="00307392">
        <w:rPr>
          <w:color w:val="0E101A"/>
          <w:highlight w:val="white"/>
          <w:lang w:val="en-GB"/>
        </w:rPr>
        <w:t xml:space="preserve">According to Singh and </w:t>
      </w:r>
      <w:proofErr w:type="spellStart"/>
      <w:r w:rsidRPr="00307392">
        <w:rPr>
          <w:color w:val="0E101A"/>
          <w:highlight w:val="white"/>
          <w:lang w:val="en-GB"/>
        </w:rPr>
        <w:t>Jerath</w:t>
      </w:r>
      <w:proofErr w:type="spellEnd"/>
      <w:r w:rsidRPr="00307392">
        <w:rPr>
          <w:color w:val="0E101A"/>
          <w:highlight w:val="white"/>
          <w:lang w:val="en-GB"/>
        </w:rPr>
        <w:t xml:space="preserve"> (2018), the rewards system has become an excellent way to make the employees feel better, respected, and appreciated about themselves and it is a sure way to motivate the employees to work productively and passionately. With that in mind, the M&amp;S incentive program shows effective promise when it comes to rewarding employees' individuality that brings forth substantial benefits, higher profits, better customer ratings, and low turnover for the organization. </w:t>
      </w:r>
    </w:p>
    <w:p w14:paraId="7F2C21CB" w14:textId="498F4AA5" w:rsidR="005133C1" w:rsidRPr="00094B44" w:rsidRDefault="00094B44">
      <w:pPr>
        <w:spacing w:line="360" w:lineRule="auto"/>
        <w:jc w:val="both"/>
        <w:rPr>
          <w:b/>
          <w:bCs/>
          <w:color w:val="0E101A"/>
          <w:sz w:val="28"/>
          <w:szCs w:val="28"/>
          <w:highlight w:val="white"/>
          <w:lang w:val="en-GB"/>
        </w:rPr>
      </w:pPr>
      <w:r w:rsidRPr="00094B44">
        <w:rPr>
          <w:b/>
          <w:bCs/>
          <w:color w:val="0E101A"/>
          <w:sz w:val="28"/>
          <w:szCs w:val="28"/>
          <w:highlight w:val="white"/>
          <w:lang w:val="en-GB"/>
        </w:rPr>
        <w:t>Total Reward Model</w:t>
      </w:r>
    </w:p>
    <w:tbl>
      <w:tblPr>
        <w:tblStyle w:val="TableGrid"/>
        <w:tblW w:w="10656" w:type="dxa"/>
        <w:tblInd w:w="-342" w:type="dxa"/>
        <w:tblLook w:val="04A0" w:firstRow="1" w:lastRow="0" w:firstColumn="1" w:lastColumn="0" w:noHBand="0" w:noVBand="1"/>
      </w:tblPr>
      <w:tblGrid>
        <w:gridCol w:w="5270"/>
        <w:gridCol w:w="5386"/>
      </w:tblGrid>
      <w:tr w:rsidR="005133C1" w14:paraId="721A875F" w14:textId="77777777" w:rsidTr="00762EFE">
        <w:trPr>
          <w:trHeight w:val="1899"/>
        </w:trPr>
        <w:tc>
          <w:tcPr>
            <w:tcW w:w="5270" w:type="dxa"/>
          </w:tcPr>
          <w:p w14:paraId="78296943" w14:textId="1233A1DB" w:rsidR="00D34536" w:rsidRPr="00762EFE" w:rsidRDefault="00187DC7">
            <w:pPr>
              <w:spacing w:line="360" w:lineRule="auto"/>
              <w:jc w:val="both"/>
              <w:rPr>
                <w:color w:val="0E101A"/>
                <w:lang w:val="en-GB"/>
              </w:rPr>
            </w:pPr>
            <w:r w:rsidRPr="00762EFE">
              <w:rPr>
                <w:color w:val="0E101A"/>
                <w:highlight w:val="white"/>
                <w:lang w:val="en-GB"/>
              </w:rPr>
              <w:t xml:space="preserve">                          </w:t>
            </w:r>
            <w:r w:rsidR="00094B44" w:rsidRPr="00762EFE">
              <w:rPr>
                <w:color w:val="0E101A"/>
                <w:highlight w:val="white"/>
                <w:lang w:val="en-GB"/>
              </w:rPr>
              <w:t xml:space="preserve"> </w:t>
            </w:r>
            <w:r w:rsidR="00D34536" w:rsidRPr="00762EFE">
              <w:rPr>
                <w:color w:val="0E101A"/>
                <w:lang w:val="en-GB"/>
              </w:rPr>
              <w:t>Pay/Reward</w:t>
            </w:r>
            <w:r w:rsidR="004C438A" w:rsidRPr="00762EFE">
              <w:rPr>
                <w:color w:val="0E101A"/>
                <w:lang w:val="en-GB"/>
              </w:rPr>
              <w:t xml:space="preserve"> </w:t>
            </w:r>
          </w:p>
          <w:p w14:paraId="1D869812" w14:textId="1CCA6B68" w:rsidR="00D34536" w:rsidRPr="00762EFE" w:rsidRDefault="00D34536">
            <w:pPr>
              <w:spacing w:line="360" w:lineRule="auto"/>
              <w:jc w:val="both"/>
              <w:rPr>
                <w:color w:val="0E101A"/>
                <w:lang w:val="en-GB"/>
              </w:rPr>
            </w:pPr>
            <w:r w:rsidRPr="00762EFE">
              <w:rPr>
                <w:color w:val="0E101A"/>
                <w:lang w:val="en-GB"/>
              </w:rPr>
              <w:t>-increase</w:t>
            </w:r>
            <w:r w:rsidR="008017B3" w:rsidRPr="00762EFE">
              <w:rPr>
                <w:color w:val="0E101A"/>
                <w:lang w:val="en-GB"/>
              </w:rPr>
              <w:t xml:space="preserve"> </w:t>
            </w:r>
            <w:r w:rsidRPr="00762EFE">
              <w:rPr>
                <w:color w:val="0E101A"/>
                <w:lang w:val="en-GB"/>
              </w:rPr>
              <w:t>of basic pay compete with other companies</w:t>
            </w:r>
          </w:p>
          <w:p w14:paraId="269DBDAB" w14:textId="22CD20B5" w:rsidR="005133C1" w:rsidRPr="00762EFE" w:rsidRDefault="00187DC7">
            <w:pPr>
              <w:spacing w:line="360" w:lineRule="auto"/>
              <w:jc w:val="both"/>
              <w:rPr>
                <w:color w:val="0E101A"/>
                <w:lang w:val="en-GB"/>
              </w:rPr>
            </w:pPr>
            <w:r w:rsidRPr="00762EFE">
              <w:rPr>
                <w:color w:val="0E101A"/>
                <w:lang w:val="en-GB"/>
              </w:rPr>
              <w:t>-</w:t>
            </w:r>
            <w:r w:rsidR="004C438A" w:rsidRPr="00762EFE">
              <w:rPr>
                <w:color w:val="0E101A"/>
                <w:lang w:val="en-GB"/>
              </w:rPr>
              <w:t>an entitled</w:t>
            </w:r>
            <w:r w:rsidRPr="00762EFE">
              <w:rPr>
                <w:color w:val="0E101A"/>
                <w:lang w:val="en-GB"/>
              </w:rPr>
              <w:t xml:space="preserve"> of </w:t>
            </w:r>
            <w:r w:rsidR="004C438A" w:rsidRPr="00762EFE">
              <w:rPr>
                <w:color w:val="0E101A"/>
                <w:lang w:val="en-GB"/>
              </w:rPr>
              <w:t xml:space="preserve"> 5.6-week statutory holiday per year</w:t>
            </w:r>
          </w:p>
        </w:tc>
        <w:tc>
          <w:tcPr>
            <w:tcW w:w="5386" w:type="dxa"/>
          </w:tcPr>
          <w:p w14:paraId="14ECBFFF" w14:textId="43D13DE4" w:rsidR="005133C1" w:rsidRPr="00762EFE" w:rsidRDefault="00187DC7">
            <w:pPr>
              <w:spacing w:line="360" w:lineRule="auto"/>
              <w:jc w:val="both"/>
              <w:rPr>
                <w:color w:val="0E101A"/>
                <w:highlight w:val="white"/>
                <w:lang w:val="en-GB"/>
              </w:rPr>
            </w:pPr>
            <w:r w:rsidRPr="00762EFE">
              <w:rPr>
                <w:color w:val="0E101A"/>
                <w:highlight w:val="white"/>
                <w:lang w:val="en-GB"/>
              </w:rPr>
              <w:t xml:space="preserve">                         </w:t>
            </w:r>
            <w:r w:rsidR="002A037E" w:rsidRPr="00762EFE">
              <w:rPr>
                <w:color w:val="0E101A"/>
                <w:highlight w:val="white"/>
                <w:lang w:val="en-GB"/>
              </w:rPr>
              <w:t>Benefits</w:t>
            </w:r>
          </w:p>
          <w:p w14:paraId="09CD44BD" w14:textId="275F21F9" w:rsidR="00AA1572" w:rsidRPr="00762EFE" w:rsidRDefault="00B57C8A" w:rsidP="00AA1572">
            <w:pPr>
              <w:spacing w:line="360" w:lineRule="auto"/>
              <w:jc w:val="both"/>
              <w:rPr>
                <w:color w:val="0E101A"/>
                <w:lang w:val="en-GB"/>
              </w:rPr>
            </w:pPr>
            <w:r w:rsidRPr="00762EFE">
              <w:rPr>
                <w:color w:val="0E101A"/>
                <w:lang w:val="en-GB"/>
              </w:rPr>
              <w:t>-</w:t>
            </w:r>
            <w:r w:rsidR="00AA1572" w:rsidRPr="00762EFE">
              <w:rPr>
                <w:color w:val="0E101A"/>
                <w:lang w:val="en-GB"/>
              </w:rPr>
              <w:t xml:space="preserve"> discounts</w:t>
            </w:r>
          </w:p>
          <w:p w14:paraId="2F6DE4E2" w14:textId="46A56C07" w:rsidR="00B57C8A" w:rsidRPr="00762EFE" w:rsidRDefault="004B2B54" w:rsidP="004C438A">
            <w:pPr>
              <w:spacing w:line="360" w:lineRule="auto"/>
              <w:jc w:val="both"/>
              <w:rPr>
                <w:color w:val="0E101A"/>
                <w:lang w:val="en-GB"/>
              </w:rPr>
            </w:pPr>
            <w:r w:rsidRPr="00762EFE">
              <w:rPr>
                <w:color w:val="0E101A"/>
                <w:lang w:val="en-GB"/>
              </w:rPr>
              <w:t xml:space="preserve">-employees along with their partners and families get a 20 percent discount </w:t>
            </w:r>
            <w:r w:rsidR="00187DC7" w:rsidRPr="00762EFE">
              <w:rPr>
                <w:color w:val="0E101A"/>
                <w:lang w:val="en-GB"/>
              </w:rPr>
              <w:t>o</w:t>
            </w:r>
            <w:r w:rsidRPr="00762EFE">
              <w:rPr>
                <w:color w:val="0E101A"/>
                <w:lang w:val="en-GB"/>
              </w:rPr>
              <w:t>n all online and in-store purchases</w:t>
            </w:r>
            <w:r w:rsidR="004C438A" w:rsidRPr="00762EFE">
              <w:rPr>
                <w:color w:val="0E101A"/>
                <w:lang w:val="en-GB"/>
              </w:rPr>
              <w:t xml:space="preserve"> </w:t>
            </w:r>
          </w:p>
          <w:p w14:paraId="44D4389B" w14:textId="532E1CD6" w:rsidR="00B57C8A" w:rsidRPr="00762EFE" w:rsidRDefault="00187DC7" w:rsidP="004C438A">
            <w:pPr>
              <w:spacing w:line="360" w:lineRule="auto"/>
              <w:jc w:val="both"/>
              <w:rPr>
                <w:color w:val="0E101A"/>
                <w:lang w:val="en-GB"/>
              </w:rPr>
            </w:pPr>
            <w:r w:rsidRPr="00762EFE">
              <w:rPr>
                <w:color w:val="0E101A"/>
                <w:lang w:val="en-GB"/>
              </w:rPr>
              <w:t>-</w:t>
            </w:r>
            <w:proofErr w:type="spellStart"/>
            <w:r w:rsidRPr="00762EFE">
              <w:rPr>
                <w:color w:val="0E101A"/>
                <w:lang w:val="en-GB"/>
              </w:rPr>
              <w:t>posibility</w:t>
            </w:r>
            <w:proofErr w:type="spellEnd"/>
            <w:r w:rsidRPr="00762EFE">
              <w:rPr>
                <w:color w:val="0E101A"/>
                <w:lang w:val="en-GB"/>
              </w:rPr>
              <w:t xml:space="preserve"> to </w:t>
            </w:r>
            <w:r w:rsidR="00B57C8A" w:rsidRPr="00762EFE">
              <w:rPr>
                <w:color w:val="0E101A"/>
                <w:lang w:val="en-GB"/>
              </w:rPr>
              <w:t xml:space="preserve">chose of reward from a prize </w:t>
            </w:r>
            <w:proofErr w:type="spellStart"/>
            <w:r w:rsidR="00B57C8A" w:rsidRPr="00762EFE">
              <w:rPr>
                <w:color w:val="0E101A"/>
                <w:lang w:val="en-GB"/>
              </w:rPr>
              <w:t>catalog</w:t>
            </w:r>
            <w:proofErr w:type="spellEnd"/>
            <w:r w:rsidR="00B57C8A" w:rsidRPr="00762EFE">
              <w:rPr>
                <w:color w:val="0E101A"/>
                <w:lang w:val="en-GB"/>
              </w:rPr>
              <w:t xml:space="preserve"> such as </w:t>
            </w:r>
            <w:r w:rsidR="004C438A" w:rsidRPr="00762EFE">
              <w:rPr>
                <w:color w:val="0E101A"/>
                <w:lang w:val="en-GB"/>
              </w:rPr>
              <w:t>iPods, wines, watches, and various others</w:t>
            </w:r>
          </w:p>
          <w:p w14:paraId="0C81FED9" w14:textId="653349E8" w:rsidR="004B2B54" w:rsidRPr="00762EFE" w:rsidRDefault="00187DC7" w:rsidP="004C438A">
            <w:pPr>
              <w:spacing w:line="360" w:lineRule="auto"/>
              <w:jc w:val="both"/>
              <w:rPr>
                <w:color w:val="0E101A"/>
                <w:highlight w:val="white"/>
                <w:lang w:val="en-GB"/>
              </w:rPr>
            </w:pPr>
            <w:r w:rsidRPr="00762EFE">
              <w:rPr>
                <w:color w:val="0E101A"/>
                <w:lang w:val="en-GB"/>
              </w:rPr>
              <w:t>-</w:t>
            </w:r>
            <w:r w:rsidR="007C4418" w:rsidRPr="00762EFE">
              <w:rPr>
                <w:color w:val="0E101A"/>
                <w:lang w:val="en-GB"/>
              </w:rPr>
              <w:t>pension, life insurance</w:t>
            </w:r>
            <w:r w:rsidR="00B57C8A" w:rsidRPr="00762EFE">
              <w:rPr>
                <w:color w:val="0E101A"/>
                <w:lang w:val="en-GB"/>
              </w:rPr>
              <w:t xml:space="preserve"> are covered </w:t>
            </w:r>
          </w:p>
        </w:tc>
      </w:tr>
      <w:tr w:rsidR="005133C1" w14:paraId="219133A0" w14:textId="77777777" w:rsidTr="00762EFE">
        <w:trPr>
          <w:trHeight w:val="1109"/>
        </w:trPr>
        <w:tc>
          <w:tcPr>
            <w:tcW w:w="5270" w:type="dxa"/>
          </w:tcPr>
          <w:p w14:paraId="16892747" w14:textId="39D30102" w:rsidR="008017B3" w:rsidRPr="00762EFE" w:rsidRDefault="0018367F">
            <w:pPr>
              <w:spacing w:line="360" w:lineRule="auto"/>
              <w:jc w:val="both"/>
              <w:rPr>
                <w:color w:val="0E101A"/>
                <w:highlight w:val="white"/>
                <w:lang w:val="en-GB"/>
              </w:rPr>
            </w:pPr>
            <w:r w:rsidRPr="00762EFE">
              <w:rPr>
                <w:color w:val="0E101A"/>
                <w:highlight w:val="white"/>
                <w:lang w:val="en-GB"/>
              </w:rPr>
              <w:t xml:space="preserve">                     </w:t>
            </w:r>
            <w:r w:rsidR="003654A3" w:rsidRPr="00762EFE">
              <w:rPr>
                <w:color w:val="0E101A"/>
                <w:highlight w:val="white"/>
                <w:lang w:val="en-GB"/>
              </w:rPr>
              <w:t xml:space="preserve">Learning &amp; Development </w:t>
            </w:r>
          </w:p>
          <w:p w14:paraId="78A563D4" w14:textId="5AF10B95" w:rsidR="008017B3" w:rsidRPr="00762EFE" w:rsidRDefault="003654A3">
            <w:pPr>
              <w:spacing w:line="360" w:lineRule="auto"/>
              <w:jc w:val="both"/>
              <w:rPr>
                <w:color w:val="0E101A"/>
                <w:highlight w:val="white"/>
                <w:lang w:val="en-GB"/>
              </w:rPr>
            </w:pPr>
            <w:r w:rsidRPr="00762EFE">
              <w:rPr>
                <w:color w:val="0E101A"/>
                <w:lang w:val="en-GB"/>
              </w:rPr>
              <w:t>-</w:t>
            </w:r>
            <w:r w:rsidR="002A037E" w:rsidRPr="00762EFE">
              <w:rPr>
                <w:color w:val="0E101A"/>
                <w:lang w:val="en-GB"/>
              </w:rPr>
              <w:t xml:space="preserve">bonus for rewarding employees in achieving the organizational goal, </w:t>
            </w:r>
          </w:p>
          <w:p w14:paraId="36CDB505" w14:textId="1FB1206D" w:rsidR="008017B3" w:rsidRPr="00762EFE" w:rsidRDefault="00044E24">
            <w:pPr>
              <w:spacing w:line="360" w:lineRule="auto"/>
              <w:jc w:val="both"/>
              <w:rPr>
                <w:color w:val="0E101A"/>
                <w:highlight w:val="white"/>
                <w:lang w:val="en-GB"/>
              </w:rPr>
            </w:pPr>
            <w:r w:rsidRPr="00762EFE">
              <w:rPr>
                <w:color w:val="0E101A"/>
                <w:highlight w:val="white"/>
                <w:lang w:val="en-GB"/>
              </w:rPr>
              <w:t>-provide tr</w:t>
            </w:r>
            <w:r w:rsidR="008A033D" w:rsidRPr="00762EFE">
              <w:rPr>
                <w:color w:val="0E101A"/>
                <w:highlight w:val="white"/>
                <w:lang w:val="en-GB"/>
              </w:rPr>
              <w:t>ai</w:t>
            </w:r>
            <w:r w:rsidRPr="00762EFE">
              <w:rPr>
                <w:color w:val="0E101A"/>
                <w:highlight w:val="white"/>
                <w:lang w:val="en-GB"/>
              </w:rPr>
              <w:t xml:space="preserve">ning </w:t>
            </w:r>
            <w:r w:rsidR="008A033D" w:rsidRPr="00762EFE">
              <w:rPr>
                <w:color w:val="0E101A"/>
                <w:highlight w:val="white"/>
                <w:lang w:val="en-GB"/>
              </w:rPr>
              <w:t xml:space="preserve">for new </w:t>
            </w:r>
            <w:r w:rsidR="00762EFE" w:rsidRPr="00762EFE">
              <w:rPr>
                <w:color w:val="0E101A"/>
                <w:highlight w:val="white"/>
                <w:lang w:val="en-GB"/>
              </w:rPr>
              <w:t>employees</w:t>
            </w:r>
          </w:p>
          <w:p w14:paraId="7EC83EB8" w14:textId="0801A121" w:rsidR="00762EFE" w:rsidRPr="00762EFE" w:rsidRDefault="00044E24">
            <w:pPr>
              <w:spacing w:line="360" w:lineRule="auto"/>
              <w:jc w:val="both"/>
              <w:rPr>
                <w:color w:val="0E101A"/>
                <w:highlight w:val="white"/>
                <w:lang w:val="en-GB"/>
              </w:rPr>
            </w:pPr>
            <w:r w:rsidRPr="00762EFE">
              <w:rPr>
                <w:color w:val="0E101A"/>
                <w:highlight w:val="white"/>
                <w:lang w:val="en-GB"/>
              </w:rPr>
              <w:t>-</w:t>
            </w:r>
            <w:r w:rsidR="00917FE2" w:rsidRPr="00762EFE">
              <w:rPr>
                <w:color w:val="0E101A"/>
                <w:highlight w:val="white"/>
                <w:lang w:val="en-GB"/>
              </w:rPr>
              <w:t>po</w:t>
            </w:r>
            <w:r w:rsidR="00762EFE" w:rsidRPr="00762EFE">
              <w:rPr>
                <w:color w:val="0E101A"/>
                <w:highlight w:val="white"/>
                <w:lang w:val="en-GB"/>
              </w:rPr>
              <w:t>s</w:t>
            </w:r>
            <w:r w:rsidR="00917FE2" w:rsidRPr="00762EFE">
              <w:rPr>
                <w:color w:val="0E101A"/>
                <w:highlight w:val="white"/>
                <w:lang w:val="en-GB"/>
              </w:rPr>
              <w:t>sibility to be promoted</w:t>
            </w:r>
          </w:p>
        </w:tc>
        <w:tc>
          <w:tcPr>
            <w:tcW w:w="5386" w:type="dxa"/>
          </w:tcPr>
          <w:p w14:paraId="75604BC2" w14:textId="2BFACDF6" w:rsidR="005133C1" w:rsidRPr="00762EFE" w:rsidRDefault="0018367F" w:rsidP="00AA1572">
            <w:pPr>
              <w:spacing w:line="360" w:lineRule="auto"/>
              <w:jc w:val="both"/>
              <w:rPr>
                <w:color w:val="0E101A"/>
                <w:highlight w:val="white"/>
                <w:lang w:val="en-GB"/>
              </w:rPr>
            </w:pPr>
            <w:r w:rsidRPr="00762EFE">
              <w:rPr>
                <w:color w:val="0E101A"/>
                <w:highlight w:val="white"/>
                <w:lang w:val="en-GB"/>
              </w:rPr>
              <w:t xml:space="preserve">                 Work environment</w:t>
            </w:r>
          </w:p>
          <w:p w14:paraId="60840DCF" w14:textId="77777777" w:rsidR="0018367F" w:rsidRPr="00762EFE" w:rsidRDefault="008A033D" w:rsidP="008A033D">
            <w:pPr>
              <w:spacing w:line="360" w:lineRule="auto"/>
              <w:jc w:val="both"/>
              <w:rPr>
                <w:color w:val="0E101A"/>
                <w:highlight w:val="white"/>
                <w:lang w:val="en-GB"/>
              </w:rPr>
            </w:pPr>
            <w:r w:rsidRPr="00762EFE">
              <w:rPr>
                <w:color w:val="0E101A"/>
                <w:highlight w:val="white"/>
                <w:lang w:val="en-GB"/>
              </w:rPr>
              <w:t xml:space="preserve">-clean environment </w:t>
            </w:r>
          </w:p>
          <w:p w14:paraId="631B18BF" w14:textId="1D72B875" w:rsidR="008A033D" w:rsidRPr="00762EFE" w:rsidRDefault="008A033D" w:rsidP="008A033D">
            <w:pPr>
              <w:spacing w:line="360" w:lineRule="auto"/>
              <w:jc w:val="both"/>
              <w:rPr>
                <w:color w:val="0E101A"/>
                <w:highlight w:val="white"/>
                <w:lang w:val="en-GB"/>
              </w:rPr>
            </w:pPr>
            <w:r w:rsidRPr="00762EFE">
              <w:rPr>
                <w:color w:val="0E101A"/>
                <w:highlight w:val="white"/>
                <w:lang w:val="en-GB"/>
              </w:rPr>
              <w:t>-good engagement in teamwork</w:t>
            </w:r>
          </w:p>
        </w:tc>
      </w:tr>
      <w:tr w:rsidR="008A033D" w14:paraId="523188CF" w14:textId="77777777" w:rsidTr="00762EFE">
        <w:trPr>
          <w:trHeight w:val="1109"/>
        </w:trPr>
        <w:tc>
          <w:tcPr>
            <w:tcW w:w="5270" w:type="dxa"/>
          </w:tcPr>
          <w:p w14:paraId="5D69AC0D" w14:textId="135DAE87" w:rsidR="008A033D" w:rsidRDefault="008A033D">
            <w:pPr>
              <w:spacing w:line="360" w:lineRule="auto"/>
              <w:jc w:val="both"/>
              <w:rPr>
                <w:color w:val="0E101A"/>
                <w:highlight w:val="white"/>
                <w:lang w:val="en-GB"/>
              </w:rPr>
            </w:pPr>
          </w:p>
        </w:tc>
        <w:tc>
          <w:tcPr>
            <w:tcW w:w="5386" w:type="dxa"/>
          </w:tcPr>
          <w:p w14:paraId="39FA4B8F" w14:textId="77777777" w:rsidR="008A033D" w:rsidRDefault="008A033D" w:rsidP="00AA1572">
            <w:pPr>
              <w:spacing w:line="360" w:lineRule="auto"/>
              <w:jc w:val="both"/>
              <w:rPr>
                <w:color w:val="0E101A"/>
                <w:highlight w:val="white"/>
                <w:lang w:val="en-GB"/>
              </w:rPr>
            </w:pPr>
          </w:p>
        </w:tc>
      </w:tr>
    </w:tbl>
    <w:p w14:paraId="7B0C8AE1" w14:textId="2C4F2F30" w:rsidR="005133C1" w:rsidRDefault="005133C1">
      <w:pPr>
        <w:spacing w:line="360" w:lineRule="auto"/>
        <w:jc w:val="both"/>
        <w:rPr>
          <w:color w:val="0E101A"/>
          <w:highlight w:val="white"/>
          <w:lang w:val="en-GB"/>
        </w:rPr>
      </w:pPr>
    </w:p>
    <w:p w14:paraId="74D20B3E" w14:textId="48BCB77C" w:rsidR="005133C1" w:rsidRDefault="005133C1">
      <w:pPr>
        <w:spacing w:line="360" w:lineRule="auto"/>
        <w:jc w:val="both"/>
        <w:rPr>
          <w:color w:val="0E101A"/>
          <w:highlight w:val="white"/>
          <w:lang w:val="en-GB"/>
        </w:rPr>
      </w:pPr>
    </w:p>
    <w:p w14:paraId="0AD7E7F1" w14:textId="4F76FFC3" w:rsidR="005133C1" w:rsidRDefault="005133C1">
      <w:pPr>
        <w:spacing w:line="360" w:lineRule="auto"/>
        <w:jc w:val="both"/>
        <w:rPr>
          <w:color w:val="0E101A"/>
          <w:highlight w:val="white"/>
          <w:lang w:val="en-GB"/>
        </w:rPr>
      </w:pPr>
    </w:p>
    <w:p w14:paraId="233EB695" w14:textId="12547A6F" w:rsidR="005133C1" w:rsidRDefault="005133C1">
      <w:pPr>
        <w:spacing w:line="360" w:lineRule="auto"/>
        <w:jc w:val="both"/>
        <w:rPr>
          <w:color w:val="0E101A"/>
          <w:highlight w:val="white"/>
          <w:lang w:val="en-GB"/>
        </w:rPr>
      </w:pPr>
    </w:p>
    <w:p w14:paraId="4DE9BC2E" w14:textId="77777777" w:rsidR="005133C1" w:rsidRPr="00307392" w:rsidRDefault="005133C1">
      <w:pPr>
        <w:spacing w:line="360" w:lineRule="auto"/>
        <w:jc w:val="both"/>
        <w:rPr>
          <w:color w:val="0E101A"/>
          <w:highlight w:val="white"/>
          <w:lang w:val="en-GB"/>
        </w:rPr>
      </w:pPr>
    </w:p>
    <w:p w14:paraId="00000033" w14:textId="48080370" w:rsidR="00AB0419" w:rsidRPr="00307392" w:rsidRDefault="00A97E8D" w:rsidP="0095319C">
      <w:pPr>
        <w:pStyle w:val="Heading3"/>
        <w:rPr>
          <w:lang w:val="en-GB"/>
        </w:rPr>
      </w:pPr>
      <w:bookmarkStart w:id="11" w:name="_Toc66795568"/>
      <w:r w:rsidRPr="00307392">
        <w:rPr>
          <w:lang w:val="en-GB"/>
        </w:rPr>
        <w:t>3.3 Role</w:t>
      </w:r>
      <w:r w:rsidR="00E606AC" w:rsidRPr="00307392">
        <w:rPr>
          <w:lang w:val="en-GB"/>
        </w:rPr>
        <w:t xml:space="preserve"> and Importance of employee engagement in M&amp;S</w:t>
      </w:r>
      <w:bookmarkEnd w:id="11"/>
      <w:r w:rsidR="00E606AC" w:rsidRPr="00307392">
        <w:rPr>
          <w:lang w:val="en-GB"/>
        </w:rPr>
        <w:t xml:space="preserve"> </w:t>
      </w:r>
    </w:p>
    <w:p w14:paraId="00000034" w14:textId="6CC98675" w:rsidR="00AB0419" w:rsidRPr="00307392" w:rsidRDefault="00E606AC">
      <w:pPr>
        <w:spacing w:line="360" w:lineRule="auto"/>
        <w:jc w:val="both"/>
        <w:rPr>
          <w:color w:val="0E101A"/>
          <w:highlight w:val="white"/>
          <w:lang w:val="en-GB"/>
        </w:rPr>
      </w:pPr>
      <w:r w:rsidRPr="00307392">
        <w:rPr>
          <w:color w:val="0E101A"/>
          <w:highlight w:val="white"/>
          <w:lang w:val="en-GB"/>
        </w:rPr>
        <w:t xml:space="preserve"> Employee engagement is becoming a core indicator in representing work satisfaction as employees are looking for more than nine to five jobs. According to Schneider </w:t>
      </w:r>
      <w:r w:rsidRPr="00307392">
        <w:rPr>
          <w:i/>
          <w:color w:val="0E101A"/>
          <w:highlight w:val="white"/>
          <w:lang w:val="en-GB"/>
        </w:rPr>
        <w:t>et al,</w:t>
      </w:r>
      <w:r w:rsidRPr="00307392">
        <w:rPr>
          <w:color w:val="0E101A"/>
          <w:highlight w:val="white"/>
          <w:lang w:val="en-GB"/>
        </w:rPr>
        <w:t xml:space="preserve"> (2018), employees today are looking to get engaged deeply with the organization workforce so they remain enthusiastic about the organization’s work and the role they play for their success. Several surveys have revealed that employee engagement is the primary motivating factor for overall business success. Therefore, it is imperative that organizational leaders need to start employee engagement as a strategic business initiative because an engaged workforce leads to better employee retention, enhanced productivity, and improved work quality. In this context, M&amp;S moved from being a UK-focused organization into a truly international retailer as they always look to include international employees to participate in succeeding organizational goals (Marks</w:t>
      </w:r>
      <w:r w:rsidR="00965356">
        <w:rPr>
          <w:color w:val="0E101A"/>
          <w:highlight w:val="white"/>
          <w:lang w:val="en-GB"/>
        </w:rPr>
        <w:t xml:space="preserve"> </w:t>
      </w:r>
      <w:r w:rsidRPr="00307392">
        <w:rPr>
          <w:color w:val="0E101A"/>
          <w:highlight w:val="white"/>
          <w:lang w:val="en-GB"/>
        </w:rPr>
        <w:t>and</w:t>
      </w:r>
      <w:r w:rsidR="00965356">
        <w:rPr>
          <w:color w:val="0E101A"/>
          <w:highlight w:val="white"/>
          <w:lang w:val="en-GB"/>
        </w:rPr>
        <w:t xml:space="preserve"> </w:t>
      </w:r>
      <w:r w:rsidRPr="00307392">
        <w:rPr>
          <w:color w:val="0E101A"/>
          <w:highlight w:val="white"/>
          <w:lang w:val="en-GB"/>
        </w:rPr>
        <w:t>spen</w:t>
      </w:r>
      <w:r w:rsidR="00A40010" w:rsidRPr="00307392">
        <w:rPr>
          <w:color w:val="0E101A"/>
          <w:highlight w:val="white"/>
          <w:lang w:val="en-GB"/>
        </w:rPr>
        <w:t>cer</w:t>
      </w:r>
      <w:r w:rsidR="00965356">
        <w:rPr>
          <w:color w:val="0E101A"/>
          <w:highlight w:val="white"/>
          <w:lang w:val="en-GB"/>
        </w:rPr>
        <w:t xml:space="preserve"> </w:t>
      </w:r>
      <w:r w:rsidR="00965356" w:rsidRPr="00307392">
        <w:rPr>
          <w:color w:val="0E101A"/>
          <w:highlight w:val="white"/>
          <w:lang w:val="en-GB"/>
        </w:rPr>
        <w:t>for business</w:t>
      </w:r>
      <w:r w:rsidR="00A40010" w:rsidRPr="00307392">
        <w:rPr>
          <w:color w:val="0E101A"/>
          <w:highlight w:val="white"/>
          <w:lang w:val="en-GB"/>
        </w:rPr>
        <w:t>, 2021). T</w:t>
      </w:r>
      <w:r w:rsidRPr="00307392">
        <w:rPr>
          <w:color w:val="0E101A"/>
          <w:highlight w:val="white"/>
          <w:lang w:val="en-GB"/>
        </w:rPr>
        <w:t>he organization quarterly incorporates feedback for key business issues that attracts a sound 2,000 ideas, which is almost 3 percent of their 65000 workforces in the UK</w:t>
      </w:r>
      <w:r w:rsidR="00A40010" w:rsidRPr="00307392">
        <w:rPr>
          <w:color w:val="0E101A"/>
          <w:highlight w:val="white"/>
          <w:lang w:val="en-GB"/>
        </w:rPr>
        <w:t xml:space="preserve"> (</w:t>
      </w:r>
      <w:proofErr w:type="spellStart"/>
      <w:r w:rsidR="00A40010" w:rsidRPr="00307392">
        <w:rPr>
          <w:color w:val="0E101A"/>
          <w:highlight w:val="white"/>
          <w:lang w:val="en-GB"/>
        </w:rPr>
        <w:t>marksandspencer</w:t>
      </w:r>
      <w:proofErr w:type="spellEnd"/>
      <w:r w:rsidR="00A40010" w:rsidRPr="00307392">
        <w:rPr>
          <w:color w:val="0E101A"/>
          <w:highlight w:val="white"/>
          <w:lang w:val="en-GB"/>
        </w:rPr>
        <w:t>, 2021)</w:t>
      </w:r>
      <w:r w:rsidRPr="00307392">
        <w:rPr>
          <w:color w:val="0E101A"/>
          <w:highlight w:val="white"/>
          <w:lang w:val="en-GB"/>
        </w:rPr>
        <w:t xml:space="preserve">. </w:t>
      </w:r>
    </w:p>
    <w:p w14:paraId="00000035" w14:textId="77777777" w:rsidR="00AB0419" w:rsidRPr="00307392" w:rsidRDefault="00AB0419">
      <w:pPr>
        <w:spacing w:line="360" w:lineRule="auto"/>
        <w:jc w:val="both"/>
        <w:rPr>
          <w:color w:val="0E101A"/>
          <w:highlight w:val="white"/>
          <w:lang w:val="en-GB"/>
        </w:rPr>
      </w:pPr>
    </w:p>
    <w:p w14:paraId="00000037" w14:textId="3CCF581D" w:rsidR="00AB0419" w:rsidRPr="00307392" w:rsidRDefault="00E606AC">
      <w:pPr>
        <w:spacing w:line="360" w:lineRule="auto"/>
        <w:jc w:val="both"/>
        <w:rPr>
          <w:color w:val="0E101A"/>
          <w:highlight w:val="white"/>
          <w:lang w:val="en-GB"/>
        </w:rPr>
      </w:pPr>
      <w:r w:rsidRPr="00307392">
        <w:rPr>
          <w:color w:val="0E101A"/>
          <w:highlight w:val="white"/>
          <w:lang w:val="en-GB"/>
        </w:rPr>
        <w:t>Along with that, the international response incorporated an exponential 11 percent. Each of such questions remains open for all employees to submit their responses within an average month and then the representatives start filtering at the local, regional and international level (marks</w:t>
      </w:r>
      <w:r w:rsidR="00CF39DB">
        <w:rPr>
          <w:color w:val="0E101A"/>
          <w:highlight w:val="white"/>
          <w:lang w:val="en-GB"/>
        </w:rPr>
        <w:t xml:space="preserve"> </w:t>
      </w:r>
      <w:r w:rsidRPr="00307392">
        <w:rPr>
          <w:color w:val="0E101A"/>
          <w:highlight w:val="white"/>
          <w:lang w:val="en-GB"/>
        </w:rPr>
        <w:t>and</w:t>
      </w:r>
      <w:r w:rsidR="00CF39DB">
        <w:rPr>
          <w:color w:val="0E101A"/>
          <w:highlight w:val="white"/>
          <w:lang w:val="en-GB"/>
        </w:rPr>
        <w:t xml:space="preserve"> </w:t>
      </w:r>
      <w:r w:rsidRPr="00307392">
        <w:rPr>
          <w:color w:val="0E101A"/>
          <w:highlight w:val="white"/>
          <w:lang w:val="en-GB"/>
        </w:rPr>
        <w:t xml:space="preserve">spencer, 2021). Through such engagement, the employees naturally get involved and care deeply about their work. Therefore, if an organization seeks commitment, involvement, trust, motivation, empowerment, and investment from their employees, improving employee engagement has yield positive results. M&amp;S in such aspects have outdone themselves by aligning employees' priorities with their business objectives. M&amp;S keeps open, honest, and clear communication with their employees about the current business trend along with an open-door policy for constructive criticism from people through surveys, listening groups, and direct </w:t>
      </w:r>
      <w:r w:rsidRPr="00307392">
        <w:rPr>
          <w:color w:val="0E101A"/>
          <w:highlight w:val="white"/>
          <w:lang w:val="en-GB"/>
        </w:rPr>
        <w:lastRenderedPageBreak/>
        <w:t>response to the line manager. The backdrop of M&amp;S success lies in their objective for open communication where ideas, information, and concerns are openly exchanged between anyone and at all levels of the corporation (Marks</w:t>
      </w:r>
      <w:r w:rsidR="00CF39DB">
        <w:rPr>
          <w:color w:val="0E101A"/>
          <w:highlight w:val="white"/>
          <w:lang w:val="en-GB"/>
        </w:rPr>
        <w:t xml:space="preserve"> </w:t>
      </w:r>
      <w:r w:rsidRPr="00307392">
        <w:rPr>
          <w:color w:val="0E101A"/>
          <w:highlight w:val="white"/>
          <w:lang w:val="en-GB"/>
        </w:rPr>
        <w:t>and</w:t>
      </w:r>
      <w:r w:rsidR="00CF39DB">
        <w:rPr>
          <w:color w:val="0E101A"/>
          <w:highlight w:val="white"/>
          <w:lang w:val="en-GB"/>
        </w:rPr>
        <w:t xml:space="preserve"> </w:t>
      </w:r>
      <w:r w:rsidRPr="00307392">
        <w:rPr>
          <w:color w:val="0E101A"/>
          <w:highlight w:val="white"/>
          <w:lang w:val="en-GB"/>
        </w:rPr>
        <w:t>spencer</w:t>
      </w:r>
      <w:r w:rsidR="00CF39DB">
        <w:rPr>
          <w:color w:val="0E101A"/>
          <w:highlight w:val="white"/>
          <w:lang w:val="en-GB"/>
        </w:rPr>
        <w:t xml:space="preserve"> </w:t>
      </w:r>
      <w:r w:rsidRPr="00307392">
        <w:rPr>
          <w:color w:val="0E101A"/>
          <w:highlight w:val="white"/>
          <w:lang w:val="en-GB"/>
        </w:rPr>
        <w:t>for</w:t>
      </w:r>
      <w:r w:rsidR="00E02FF6">
        <w:rPr>
          <w:color w:val="0E101A"/>
          <w:highlight w:val="white"/>
          <w:lang w:val="en-GB"/>
        </w:rPr>
        <w:t xml:space="preserve"> </w:t>
      </w:r>
      <w:r w:rsidRPr="00307392">
        <w:rPr>
          <w:color w:val="0E101A"/>
          <w:highlight w:val="white"/>
          <w:lang w:val="en-GB"/>
        </w:rPr>
        <w:t xml:space="preserve">business, 2021). </w:t>
      </w:r>
    </w:p>
    <w:p w14:paraId="00000038" w14:textId="77777777" w:rsidR="00AB0419" w:rsidRPr="00307392" w:rsidRDefault="00E606AC">
      <w:pPr>
        <w:spacing w:line="360" w:lineRule="auto"/>
        <w:jc w:val="both"/>
        <w:rPr>
          <w:color w:val="0E101A"/>
          <w:highlight w:val="white"/>
          <w:lang w:val="en-GB"/>
        </w:rPr>
      </w:pPr>
      <w:r w:rsidRPr="00307392">
        <w:rPr>
          <w:color w:val="0E101A"/>
          <w:highlight w:val="white"/>
          <w:lang w:val="en-GB"/>
        </w:rPr>
        <w:t>According to Hanaysha (2016), giving the employees a “voice” to speak in the workplace collaborated with the right to be represented such as in a trade union without the fear of discrimination or vindication shows respect, better work-life balance, career development, and enhanced managerial relationship. Additionally, the employees start to align their career objectives with that of the organization fostering better and strong bonds with the company’s vision. According to Al-</w:t>
      </w:r>
      <w:proofErr w:type="spellStart"/>
      <w:r w:rsidRPr="00307392">
        <w:rPr>
          <w:color w:val="0E101A"/>
          <w:highlight w:val="white"/>
          <w:lang w:val="en-GB"/>
        </w:rPr>
        <w:t>dalahmeh</w:t>
      </w:r>
      <w:proofErr w:type="spellEnd"/>
      <w:r w:rsidRPr="00307392">
        <w:rPr>
          <w:color w:val="0E101A"/>
          <w:highlight w:val="white"/>
          <w:lang w:val="en-GB"/>
        </w:rPr>
        <w:t xml:space="preserve"> </w:t>
      </w:r>
      <w:r w:rsidRPr="00307392">
        <w:rPr>
          <w:i/>
          <w:color w:val="0E101A"/>
          <w:highlight w:val="white"/>
          <w:lang w:val="en-GB"/>
        </w:rPr>
        <w:t xml:space="preserve">et al. </w:t>
      </w:r>
      <w:r w:rsidRPr="00307392">
        <w:rPr>
          <w:color w:val="0E101A"/>
          <w:highlight w:val="white"/>
          <w:lang w:val="en-GB"/>
        </w:rPr>
        <w:t>(2018), employee engagement remains the most vital and essential commodity when establishing strong work relationships among employees and achieving a better productivity rate. Companies that remain subversive employee engagement strategies can expect disengaged employees, high turnover, and hiring costs. M&amp;S employee engagement program remains a core asset for it cultivates the best of all scenarios such as better productivity among employees, increase in customer satisfaction for better employee engagement, retaining the best people for the job, and last but not the least, enhancing the cultural dynamic of the organization (</w:t>
      </w:r>
      <w:proofErr w:type="spellStart"/>
      <w:r w:rsidRPr="00307392">
        <w:rPr>
          <w:color w:val="0E101A"/>
          <w:highlight w:val="white"/>
          <w:lang w:val="en-GB"/>
        </w:rPr>
        <w:t>marksandspencer</w:t>
      </w:r>
      <w:proofErr w:type="spellEnd"/>
      <w:r w:rsidRPr="00307392">
        <w:rPr>
          <w:color w:val="0E101A"/>
          <w:highlight w:val="white"/>
          <w:lang w:val="en-GB"/>
        </w:rPr>
        <w:t xml:space="preserve">, 2021). According to Bailey </w:t>
      </w:r>
      <w:r w:rsidRPr="00307392">
        <w:rPr>
          <w:i/>
          <w:color w:val="0E101A"/>
          <w:highlight w:val="white"/>
          <w:lang w:val="en-GB"/>
        </w:rPr>
        <w:t>et al.</w:t>
      </w:r>
      <w:r w:rsidRPr="00307392">
        <w:rPr>
          <w:color w:val="0E101A"/>
          <w:highlight w:val="white"/>
          <w:lang w:val="en-GB"/>
        </w:rPr>
        <w:t xml:space="preserve"> (2017), employee engagement practice trains and presents the best outcome at an individual level where the workforce is engaged or productive because they feel their work matters and they feel valued along the process when their success is recognized and subsequently rewarded for their impactful work.</w:t>
      </w:r>
    </w:p>
    <w:p w14:paraId="00000039" w14:textId="77777777" w:rsidR="00AB0419" w:rsidRPr="00307392" w:rsidRDefault="00E606AC">
      <w:pPr>
        <w:spacing w:line="360" w:lineRule="auto"/>
        <w:jc w:val="both"/>
        <w:rPr>
          <w:lang w:val="en-GB"/>
        </w:rPr>
      </w:pPr>
      <w:r w:rsidRPr="00307392">
        <w:rPr>
          <w:color w:val="222222"/>
          <w:highlight w:val="white"/>
          <w:lang w:val="en-GB"/>
        </w:rPr>
        <w:t xml:space="preserve"> </w:t>
      </w:r>
    </w:p>
    <w:p w14:paraId="0000003A" w14:textId="2BBF56C2" w:rsidR="00AB0419" w:rsidRPr="00307392" w:rsidRDefault="00A97E8D" w:rsidP="00500C83">
      <w:pPr>
        <w:pStyle w:val="Heading2"/>
        <w:rPr>
          <w:lang w:val="en-GB"/>
        </w:rPr>
      </w:pPr>
      <w:bookmarkStart w:id="12" w:name="_Toc66795569"/>
      <w:r w:rsidRPr="00307392">
        <w:rPr>
          <w:lang w:val="en-GB"/>
        </w:rPr>
        <w:t xml:space="preserve">4.0 </w:t>
      </w:r>
      <w:r w:rsidR="00E606AC" w:rsidRPr="00307392">
        <w:rPr>
          <w:lang w:val="en-GB"/>
        </w:rPr>
        <w:t>Conclusion</w:t>
      </w:r>
      <w:bookmarkEnd w:id="12"/>
      <w:r w:rsidR="00E606AC" w:rsidRPr="00307392">
        <w:rPr>
          <w:lang w:val="en-GB"/>
        </w:rPr>
        <w:t xml:space="preserve"> </w:t>
      </w:r>
    </w:p>
    <w:p w14:paraId="0000003B" w14:textId="1DAFC3F9" w:rsidR="00AB0419" w:rsidRPr="00307392" w:rsidRDefault="00E606AC">
      <w:pPr>
        <w:spacing w:line="360" w:lineRule="auto"/>
        <w:jc w:val="both"/>
        <w:rPr>
          <w:lang w:val="en-GB"/>
        </w:rPr>
      </w:pPr>
      <w:r w:rsidRPr="00307392">
        <w:rPr>
          <w:lang w:val="en-GB"/>
        </w:rPr>
        <w:t>M&amp;S (Marks and Spencer) is devoted to driving a sustainable business that recognizes employees as its core resource in achieving</w:t>
      </w:r>
      <w:r w:rsidR="00425F55">
        <w:rPr>
          <w:lang w:val="en-GB"/>
        </w:rPr>
        <w:t xml:space="preserve"> an </w:t>
      </w:r>
      <w:r w:rsidRPr="00307392">
        <w:rPr>
          <w:lang w:val="en-GB"/>
        </w:rPr>
        <w:t xml:space="preserve">organizational gain.  That means including employees, both in the </w:t>
      </w:r>
      <w:r w:rsidR="00A97E8D" w:rsidRPr="00307392">
        <w:rPr>
          <w:lang w:val="en-GB"/>
        </w:rPr>
        <w:t>UK</w:t>
      </w:r>
      <w:r w:rsidRPr="00307392">
        <w:rPr>
          <w:lang w:val="en-GB"/>
        </w:rPr>
        <w:t xml:space="preserve"> and internationally, engaged in organizational activities through training and development and as such bridging the gap between ambition and a successful career. Through specific arrangements, such as training and development, the organization can better plan a future leader for the industry by training them to be more technical and business exuberant. This creates an atmosphere for the employees to work better and be an integral part of the organization. Additionally, the M&amp;S reward incentive program creates a better sustainable program where exceptional services are rewarded through gift-cards, employee recognition, and better responsibilities in the organization. It is worthy of mentioning that reward incentives create </w:t>
      </w:r>
      <w:r w:rsidRPr="00307392">
        <w:rPr>
          <w:lang w:val="en-GB"/>
        </w:rPr>
        <w:lastRenderedPageBreak/>
        <w:t xml:space="preserve">better commitment within the workplace as enhanced performance bolster corporate appreciation and drives them to excel at their work. </w:t>
      </w:r>
    </w:p>
    <w:p w14:paraId="0000003C" w14:textId="1DCE8922" w:rsidR="00A40010" w:rsidRPr="00307392" w:rsidRDefault="00E606AC">
      <w:pPr>
        <w:spacing w:line="360" w:lineRule="auto"/>
        <w:jc w:val="both"/>
        <w:rPr>
          <w:lang w:val="en-GB"/>
        </w:rPr>
      </w:pPr>
      <w:r w:rsidRPr="00307392">
        <w:rPr>
          <w:lang w:val="en-GB"/>
        </w:rPr>
        <w:t xml:space="preserve">It also reduces absenteeism among employees followed by greater productivity, engagement, and increase in customer satisfaction. In a similar trait, the M&amp;S employee engagement program creates a prolific atmosphere where employees can have their opinions heard without any fear along with a better work-life balance and career development. </w:t>
      </w:r>
    </w:p>
    <w:p w14:paraId="176F8EE2" w14:textId="77777777" w:rsidR="00A40010" w:rsidRPr="00307392" w:rsidRDefault="00A40010">
      <w:pPr>
        <w:rPr>
          <w:lang w:val="en-GB"/>
        </w:rPr>
      </w:pPr>
      <w:r w:rsidRPr="00307392">
        <w:rPr>
          <w:lang w:val="en-GB"/>
        </w:rPr>
        <w:br w:type="page"/>
      </w:r>
    </w:p>
    <w:p w14:paraId="3AC6D889" w14:textId="77777777" w:rsidR="000C1DC4" w:rsidRPr="00307392" w:rsidRDefault="00485D3A" w:rsidP="00CF0E0C">
      <w:pPr>
        <w:pStyle w:val="Heading1"/>
        <w:rPr>
          <w:lang w:val="en-GB"/>
        </w:rPr>
      </w:pPr>
      <w:bookmarkStart w:id="13" w:name="_Toc66795570"/>
      <w:bookmarkStart w:id="14" w:name="_Toc64140649"/>
      <w:bookmarkStart w:id="15" w:name="_Toc64140672"/>
      <w:bookmarkStart w:id="16" w:name="_Toc64141126"/>
      <w:r w:rsidRPr="00307392">
        <w:rPr>
          <w:lang w:val="en-GB"/>
        </w:rPr>
        <w:lastRenderedPageBreak/>
        <w:t>Part 2</w:t>
      </w:r>
      <w:bookmarkEnd w:id="13"/>
    </w:p>
    <w:p w14:paraId="796DC8D2" w14:textId="39962E67" w:rsidR="00804813" w:rsidRPr="00307392" w:rsidRDefault="00CF0E0C" w:rsidP="00CF0E0C">
      <w:pPr>
        <w:pStyle w:val="Heading2"/>
        <w:rPr>
          <w:lang w:val="en-GB"/>
        </w:rPr>
      </w:pPr>
      <w:bookmarkStart w:id="17" w:name="_Toc66795571"/>
      <w:r w:rsidRPr="00307392">
        <w:rPr>
          <w:lang w:val="en-GB"/>
        </w:rPr>
        <w:t xml:space="preserve">1.0 </w:t>
      </w:r>
      <w:r w:rsidR="00485D3A" w:rsidRPr="00307392">
        <w:rPr>
          <w:lang w:val="en-GB"/>
        </w:rPr>
        <w:t>Introduction</w:t>
      </w:r>
      <w:bookmarkEnd w:id="14"/>
      <w:bookmarkEnd w:id="15"/>
      <w:bookmarkEnd w:id="16"/>
      <w:bookmarkEnd w:id="17"/>
      <w:r w:rsidR="00485D3A" w:rsidRPr="00307392">
        <w:rPr>
          <w:lang w:val="en-GB"/>
        </w:rPr>
        <w:t xml:space="preserve"> </w:t>
      </w:r>
    </w:p>
    <w:p w14:paraId="03BE2451" w14:textId="2C1B4C99" w:rsidR="00A40010" w:rsidRDefault="00A40010" w:rsidP="00A40010">
      <w:pPr>
        <w:spacing w:line="360" w:lineRule="auto"/>
        <w:jc w:val="both"/>
        <w:rPr>
          <w:lang w:val="en-GB"/>
        </w:rPr>
      </w:pPr>
      <w:r w:rsidRPr="00307392">
        <w:rPr>
          <w:lang w:val="en-GB"/>
        </w:rPr>
        <w:t>This report comprises of the Personal Development plan that the desired goals and objectives that will help</w:t>
      </w:r>
      <w:r w:rsidR="00B10F94">
        <w:rPr>
          <w:lang w:val="en-GB"/>
        </w:rPr>
        <w:t xml:space="preserve"> me</w:t>
      </w:r>
      <w:r w:rsidRPr="00307392">
        <w:rPr>
          <w:lang w:val="en-GB"/>
        </w:rPr>
        <w:t xml:space="preserve"> in reaching the ultimate. The report focuses on the required employability skills for HR manager </w:t>
      </w:r>
      <w:r w:rsidR="00B10F94">
        <w:rPr>
          <w:lang w:val="en-GB"/>
        </w:rPr>
        <w:t xml:space="preserve">role </w:t>
      </w:r>
      <w:r w:rsidRPr="00307392">
        <w:rPr>
          <w:lang w:val="en-GB"/>
        </w:rPr>
        <w:t xml:space="preserve">at the beginning. Later there is a data on an evaluation of </w:t>
      </w:r>
      <w:r w:rsidR="006A6C8B">
        <w:rPr>
          <w:lang w:val="en-GB"/>
        </w:rPr>
        <w:t>my</w:t>
      </w:r>
      <w:r w:rsidRPr="00307392">
        <w:rPr>
          <w:lang w:val="en-GB"/>
        </w:rPr>
        <w:t xml:space="preserve">  current skills and competencies on the basis of personal SWOT</w:t>
      </w:r>
      <w:r w:rsidR="00331439">
        <w:rPr>
          <w:lang w:val="en-GB"/>
        </w:rPr>
        <w:t xml:space="preserve"> analysis </w:t>
      </w:r>
      <w:r w:rsidRPr="00307392">
        <w:rPr>
          <w:lang w:val="en-GB"/>
        </w:rPr>
        <w:t xml:space="preserve">. Further in the paper, areas for improvement are being discussed. The paper concludes with the reports on desired objects to reach in a personal development plan through activities, resources, time and outcomes. </w:t>
      </w:r>
    </w:p>
    <w:p w14:paraId="2E566585" w14:textId="19E65264" w:rsidR="003971ED" w:rsidRDefault="003971ED" w:rsidP="00A40010">
      <w:pPr>
        <w:spacing w:line="360" w:lineRule="auto"/>
        <w:jc w:val="both"/>
        <w:rPr>
          <w:lang w:val="en-GB"/>
        </w:rPr>
      </w:pPr>
    </w:p>
    <w:p w14:paraId="33F37C34" w14:textId="076B931E" w:rsidR="003971ED" w:rsidRDefault="003971ED" w:rsidP="00A40010">
      <w:pPr>
        <w:spacing w:line="360" w:lineRule="auto"/>
        <w:jc w:val="both"/>
        <w:rPr>
          <w:lang w:val="en-GB"/>
        </w:rPr>
      </w:pPr>
    </w:p>
    <w:p w14:paraId="44F78DAF" w14:textId="06755AD9" w:rsidR="003971ED" w:rsidRDefault="003971ED" w:rsidP="00A40010">
      <w:pPr>
        <w:spacing w:line="360" w:lineRule="auto"/>
        <w:jc w:val="both"/>
        <w:rPr>
          <w:lang w:val="en-GB"/>
        </w:rPr>
      </w:pPr>
    </w:p>
    <w:p w14:paraId="5F2AE882" w14:textId="3D070247" w:rsidR="003971ED" w:rsidRDefault="003971ED" w:rsidP="00A40010">
      <w:pPr>
        <w:spacing w:line="360" w:lineRule="auto"/>
        <w:jc w:val="both"/>
        <w:rPr>
          <w:lang w:val="en-GB"/>
        </w:rPr>
      </w:pPr>
    </w:p>
    <w:p w14:paraId="50EF3156" w14:textId="2BCB90BC" w:rsidR="003971ED" w:rsidRDefault="003971ED" w:rsidP="00A40010">
      <w:pPr>
        <w:spacing w:line="360" w:lineRule="auto"/>
        <w:jc w:val="both"/>
        <w:rPr>
          <w:lang w:val="en-GB"/>
        </w:rPr>
      </w:pPr>
    </w:p>
    <w:p w14:paraId="3B7C540A" w14:textId="69667C9B" w:rsidR="003971ED" w:rsidRDefault="003971ED" w:rsidP="00A40010">
      <w:pPr>
        <w:spacing w:line="360" w:lineRule="auto"/>
        <w:jc w:val="both"/>
        <w:rPr>
          <w:lang w:val="en-GB"/>
        </w:rPr>
      </w:pPr>
    </w:p>
    <w:p w14:paraId="1BC727F1" w14:textId="1081216F" w:rsidR="003971ED" w:rsidRDefault="003971ED" w:rsidP="00A40010">
      <w:pPr>
        <w:spacing w:line="360" w:lineRule="auto"/>
        <w:jc w:val="both"/>
        <w:rPr>
          <w:lang w:val="en-GB"/>
        </w:rPr>
      </w:pPr>
    </w:p>
    <w:p w14:paraId="44EC5619" w14:textId="3B8FCA87" w:rsidR="003971ED" w:rsidRDefault="003971ED" w:rsidP="00A40010">
      <w:pPr>
        <w:spacing w:line="360" w:lineRule="auto"/>
        <w:jc w:val="both"/>
        <w:rPr>
          <w:lang w:val="en-GB"/>
        </w:rPr>
      </w:pPr>
    </w:p>
    <w:p w14:paraId="1659674D" w14:textId="1111F3EB" w:rsidR="003971ED" w:rsidRDefault="003971ED" w:rsidP="00A40010">
      <w:pPr>
        <w:spacing w:line="360" w:lineRule="auto"/>
        <w:jc w:val="both"/>
        <w:rPr>
          <w:lang w:val="en-GB"/>
        </w:rPr>
      </w:pPr>
    </w:p>
    <w:p w14:paraId="78C72E66" w14:textId="7B275382" w:rsidR="003971ED" w:rsidRDefault="003971ED" w:rsidP="00A40010">
      <w:pPr>
        <w:spacing w:line="360" w:lineRule="auto"/>
        <w:jc w:val="both"/>
        <w:rPr>
          <w:lang w:val="en-GB"/>
        </w:rPr>
      </w:pPr>
    </w:p>
    <w:p w14:paraId="2EBB9CE3" w14:textId="599E92A2" w:rsidR="003971ED" w:rsidRDefault="003971ED" w:rsidP="00A40010">
      <w:pPr>
        <w:spacing w:line="360" w:lineRule="auto"/>
        <w:jc w:val="both"/>
        <w:rPr>
          <w:lang w:val="en-GB"/>
        </w:rPr>
      </w:pPr>
    </w:p>
    <w:p w14:paraId="336C3B67" w14:textId="34013646" w:rsidR="003971ED" w:rsidRDefault="003971ED" w:rsidP="00A40010">
      <w:pPr>
        <w:spacing w:line="360" w:lineRule="auto"/>
        <w:jc w:val="both"/>
        <w:rPr>
          <w:lang w:val="en-GB"/>
        </w:rPr>
      </w:pPr>
    </w:p>
    <w:p w14:paraId="2D8BFB90" w14:textId="0A703F0F" w:rsidR="003971ED" w:rsidRDefault="003971ED" w:rsidP="00A40010">
      <w:pPr>
        <w:spacing w:line="360" w:lineRule="auto"/>
        <w:jc w:val="both"/>
        <w:rPr>
          <w:lang w:val="en-GB"/>
        </w:rPr>
      </w:pPr>
    </w:p>
    <w:p w14:paraId="0F2FD9F9" w14:textId="21AD7C2E" w:rsidR="003971ED" w:rsidRDefault="003971ED" w:rsidP="00A40010">
      <w:pPr>
        <w:spacing w:line="360" w:lineRule="auto"/>
        <w:jc w:val="both"/>
        <w:rPr>
          <w:lang w:val="en-GB"/>
        </w:rPr>
      </w:pPr>
    </w:p>
    <w:p w14:paraId="1781BE1D" w14:textId="1CAF56B3" w:rsidR="003971ED" w:rsidRDefault="003971ED" w:rsidP="00A40010">
      <w:pPr>
        <w:spacing w:line="360" w:lineRule="auto"/>
        <w:jc w:val="both"/>
        <w:rPr>
          <w:lang w:val="en-GB"/>
        </w:rPr>
      </w:pPr>
    </w:p>
    <w:p w14:paraId="0D9DBFB6" w14:textId="0B05CD39" w:rsidR="003971ED" w:rsidRDefault="003971ED" w:rsidP="00A40010">
      <w:pPr>
        <w:spacing w:line="360" w:lineRule="auto"/>
        <w:jc w:val="both"/>
        <w:rPr>
          <w:lang w:val="en-GB"/>
        </w:rPr>
      </w:pPr>
    </w:p>
    <w:p w14:paraId="789EAB44" w14:textId="53BD9739" w:rsidR="003971ED" w:rsidRDefault="003971ED" w:rsidP="00A40010">
      <w:pPr>
        <w:spacing w:line="360" w:lineRule="auto"/>
        <w:jc w:val="both"/>
        <w:rPr>
          <w:lang w:val="en-GB"/>
        </w:rPr>
      </w:pPr>
    </w:p>
    <w:p w14:paraId="2B5F4B29" w14:textId="084768C5" w:rsidR="003971ED" w:rsidRDefault="003971ED" w:rsidP="00A40010">
      <w:pPr>
        <w:spacing w:line="360" w:lineRule="auto"/>
        <w:jc w:val="both"/>
        <w:rPr>
          <w:lang w:val="en-GB"/>
        </w:rPr>
      </w:pPr>
    </w:p>
    <w:p w14:paraId="368B0131" w14:textId="665E7938" w:rsidR="003971ED" w:rsidRDefault="003971ED" w:rsidP="00A40010">
      <w:pPr>
        <w:spacing w:line="360" w:lineRule="auto"/>
        <w:jc w:val="both"/>
        <w:rPr>
          <w:lang w:val="en-GB"/>
        </w:rPr>
      </w:pPr>
    </w:p>
    <w:p w14:paraId="515D446A" w14:textId="17490229" w:rsidR="003971ED" w:rsidRDefault="003971ED" w:rsidP="00A40010">
      <w:pPr>
        <w:spacing w:line="360" w:lineRule="auto"/>
        <w:jc w:val="both"/>
        <w:rPr>
          <w:lang w:val="en-GB"/>
        </w:rPr>
      </w:pPr>
    </w:p>
    <w:p w14:paraId="66E496F0" w14:textId="4C7A6BD3" w:rsidR="003971ED" w:rsidRDefault="003971ED" w:rsidP="00A40010">
      <w:pPr>
        <w:spacing w:line="360" w:lineRule="auto"/>
        <w:jc w:val="both"/>
        <w:rPr>
          <w:lang w:val="en-GB"/>
        </w:rPr>
      </w:pPr>
    </w:p>
    <w:p w14:paraId="0F8758C5" w14:textId="1D17B483" w:rsidR="003971ED" w:rsidRDefault="003971ED" w:rsidP="00A40010">
      <w:pPr>
        <w:spacing w:line="360" w:lineRule="auto"/>
        <w:jc w:val="both"/>
        <w:rPr>
          <w:lang w:val="en-GB"/>
        </w:rPr>
      </w:pPr>
    </w:p>
    <w:p w14:paraId="3174BBD7" w14:textId="0B85B4DF" w:rsidR="003971ED" w:rsidRDefault="003971ED" w:rsidP="00A40010">
      <w:pPr>
        <w:spacing w:line="360" w:lineRule="auto"/>
        <w:jc w:val="both"/>
        <w:rPr>
          <w:lang w:val="en-GB"/>
        </w:rPr>
      </w:pPr>
    </w:p>
    <w:p w14:paraId="23788B7B" w14:textId="77777777" w:rsidR="003971ED" w:rsidRPr="00307392" w:rsidRDefault="003971ED" w:rsidP="00A40010">
      <w:pPr>
        <w:spacing w:line="360" w:lineRule="auto"/>
        <w:jc w:val="both"/>
        <w:rPr>
          <w:lang w:val="en-GB"/>
        </w:rPr>
      </w:pPr>
    </w:p>
    <w:p w14:paraId="3083ED00" w14:textId="6A95AE78" w:rsidR="004910AB" w:rsidRPr="00307392" w:rsidRDefault="00CF0E0C" w:rsidP="00CF0E0C">
      <w:pPr>
        <w:pStyle w:val="Heading2"/>
        <w:rPr>
          <w:lang w:val="en-GB"/>
        </w:rPr>
      </w:pPr>
      <w:bookmarkStart w:id="18" w:name="_Toc64140650"/>
      <w:bookmarkStart w:id="19" w:name="_Toc64140673"/>
      <w:bookmarkStart w:id="20" w:name="_Toc64141127"/>
      <w:bookmarkStart w:id="21" w:name="_Toc66795572"/>
      <w:r w:rsidRPr="00307392">
        <w:rPr>
          <w:lang w:val="en-GB"/>
        </w:rPr>
        <w:lastRenderedPageBreak/>
        <w:t xml:space="preserve">2.0 </w:t>
      </w:r>
      <w:r w:rsidR="00485D3A" w:rsidRPr="00307392">
        <w:rPr>
          <w:lang w:val="en-GB"/>
        </w:rPr>
        <w:t>Required employability skills for HR manager</w:t>
      </w:r>
      <w:bookmarkEnd w:id="18"/>
      <w:bookmarkEnd w:id="19"/>
      <w:bookmarkEnd w:id="20"/>
      <w:bookmarkEnd w:id="21"/>
      <w:r w:rsidR="00485D3A" w:rsidRPr="00307392">
        <w:rPr>
          <w:lang w:val="en-GB"/>
        </w:rPr>
        <w:t xml:space="preserve"> </w:t>
      </w:r>
    </w:p>
    <w:p w14:paraId="73BC1606" w14:textId="5DFF40C4" w:rsidR="003971ED" w:rsidRDefault="00A40010" w:rsidP="00A40010">
      <w:pPr>
        <w:spacing w:line="360" w:lineRule="auto"/>
        <w:jc w:val="both"/>
        <w:rPr>
          <w:lang w:val="en-GB"/>
        </w:rPr>
      </w:pPr>
      <w:r w:rsidRPr="00307392">
        <w:rPr>
          <w:lang w:val="en-GB"/>
        </w:rPr>
        <w:t xml:space="preserve">As per the views of </w:t>
      </w:r>
      <w:proofErr w:type="spellStart"/>
      <w:r w:rsidRPr="00307392">
        <w:rPr>
          <w:lang w:val="en-GB"/>
        </w:rPr>
        <w:t>Juntarangsu</w:t>
      </w:r>
      <w:proofErr w:type="spellEnd"/>
      <w:r w:rsidRPr="00307392">
        <w:rPr>
          <w:lang w:val="en-GB"/>
        </w:rPr>
        <w:t xml:space="preserve">. (2020), </w:t>
      </w:r>
      <w:r w:rsidRPr="00307392">
        <w:rPr>
          <w:b/>
          <w:lang w:val="en-GB"/>
        </w:rPr>
        <w:t>good communications</w:t>
      </w:r>
      <w:r w:rsidRPr="00307392">
        <w:rPr>
          <w:lang w:val="en-GB"/>
        </w:rPr>
        <w:t xml:space="preserve"> and understanding skills are the priority departments where an individual need</w:t>
      </w:r>
      <w:r w:rsidR="00FA0FA8">
        <w:rPr>
          <w:lang w:val="en-GB"/>
        </w:rPr>
        <w:t>s</w:t>
      </w:r>
      <w:r w:rsidRPr="00307392">
        <w:rPr>
          <w:lang w:val="en-GB"/>
        </w:rPr>
        <w:t xml:space="preserve"> to thrive for achieving the goals as a Human Resource Manager. To receive a good hold in the position, one needs to communicate with all the departments of the organization and not with any particular.  </w:t>
      </w:r>
      <w:r w:rsidRPr="00307392">
        <w:rPr>
          <w:b/>
          <w:lang w:val="en-GB"/>
        </w:rPr>
        <w:t>Excellent attitude</w:t>
      </w:r>
      <w:r w:rsidRPr="00307392">
        <w:rPr>
          <w:lang w:val="en-GB"/>
        </w:rPr>
        <w:t xml:space="preserve"> skill is required for a good relation with the other employees as a</w:t>
      </w:r>
      <w:r w:rsidR="00FA0FA8">
        <w:rPr>
          <w:lang w:val="en-GB"/>
        </w:rPr>
        <w:t>n</w:t>
      </w:r>
      <w:r w:rsidRPr="00307392">
        <w:rPr>
          <w:lang w:val="en-GB"/>
        </w:rPr>
        <w:t xml:space="preserve"> HR manager needs to get involved and make problem</w:t>
      </w:r>
      <w:r w:rsidR="00EE64AF">
        <w:rPr>
          <w:lang w:val="en-GB"/>
        </w:rPr>
        <w:t>-</w:t>
      </w:r>
      <w:r w:rsidRPr="00307392">
        <w:rPr>
          <w:lang w:val="en-GB"/>
        </w:rPr>
        <w:t>solving and other requirements of the employees of that particular organization. Skills like critical thinking, problem</w:t>
      </w:r>
      <w:r w:rsidR="00EE64AF">
        <w:rPr>
          <w:lang w:val="en-GB"/>
        </w:rPr>
        <w:t>-</w:t>
      </w:r>
      <w:r w:rsidRPr="00307392">
        <w:rPr>
          <w:lang w:val="en-GB"/>
        </w:rPr>
        <w:t>solving, decision making</w:t>
      </w:r>
      <w:r w:rsidR="00992CF5">
        <w:rPr>
          <w:lang w:val="en-GB"/>
        </w:rPr>
        <w:t>,</w:t>
      </w:r>
      <w:r w:rsidRPr="00307392">
        <w:rPr>
          <w:lang w:val="en-GB"/>
        </w:rPr>
        <w:t xml:space="preserve"> and communication along with adequate knowledge about the company must be possessed by a Human Re</w:t>
      </w:r>
      <w:r w:rsidR="00FA0FA8">
        <w:rPr>
          <w:lang w:val="en-GB"/>
        </w:rPr>
        <w:t>sourc</w:t>
      </w:r>
      <w:r w:rsidRPr="00307392">
        <w:rPr>
          <w:lang w:val="en-GB"/>
        </w:rPr>
        <w:t>e Manager (HRM). Foremost, leadership quality within a</w:t>
      </w:r>
      <w:r w:rsidR="00FA0FA8">
        <w:rPr>
          <w:lang w:val="en-GB"/>
        </w:rPr>
        <w:t>n</w:t>
      </w:r>
      <w:r w:rsidRPr="00307392">
        <w:rPr>
          <w:lang w:val="en-GB"/>
        </w:rPr>
        <w:t xml:space="preserve"> HRM is necessary as when needed a HRM has to put up his or her commanding voice to control any kind of chaos if caused. Knowledge about the </w:t>
      </w:r>
      <w:proofErr w:type="spellStart"/>
      <w:r w:rsidRPr="00307392">
        <w:rPr>
          <w:lang w:val="en-GB"/>
        </w:rPr>
        <w:t>labor</w:t>
      </w:r>
      <w:proofErr w:type="spellEnd"/>
      <w:r w:rsidRPr="00307392">
        <w:rPr>
          <w:lang w:val="en-GB"/>
        </w:rPr>
        <w:t xml:space="preserve"> law is extremely necessary for a</w:t>
      </w:r>
      <w:r w:rsidR="00FA0FA8">
        <w:rPr>
          <w:lang w:val="en-GB"/>
        </w:rPr>
        <w:t>n</w:t>
      </w:r>
      <w:r w:rsidRPr="00307392">
        <w:rPr>
          <w:lang w:val="en-GB"/>
        </w:rPr>
        <w:t xml:space="preserve"> HRM for self</w:t>
      </w:r>
      <w:r w:rsidR="00FA0FA8">
        <w:rPr>
          <w:lang w:val="en-GB"/>
        </w:rPr>
        <w:t>-</w:t>
      </w:r>
      <w:r w:rsidRPr="00307392">
        <w:rPr>
          <w:lang w:val="en-GB"/>
        </w:rPr>
        <w:t>enhancement and a good reputation within the organization (Rimmer, 2018). Manners, flexibility skills and personality criteria of a</w:t>
      </w:r>
      <w:r w:rsidR="00FA0FA8">
        <w:rPr>
          <w:lang w:val="en-GB"/>
        </w:rPr>
        <w:t>n</w:t>
      </w:r>
      <w:r w:rsidRPr="00307392">
        <w:rPr>
          <w:lang w:val="en-GB"/>
        </w:rPr>
        <w:t xml:space="preserve"> HRM ha</w:t>
      </w:r>
      <w:r w:rsidR="00992CF5">
        <w:rPr>
          <w:lang w:val="en-GB"/>
        </w:rPr>
        <w:t>ve</w:t>
      </w:r>
      <w:r w:rsidRPr="00307392">
        <w:rPr>
          <w:lang w:val="en-GB"/>
        </w:rPr>
        <w:t xml:space="preserve"> to be sufficiently appropriate for the new generation staff working as their perspectives and judgment vision differ from that of the previous generation.</w:t>
      </w:r>
    </w:p>
    <w:p w14:paraId="25486924" w14:textId="77777777" w:rsidR="003971ED" w:rsidRDefault="003971ED" w:rsidP="00A40010">
      <w:pPr>
        <w:spacing w:line="360" w:lineRule="auto"/>
        <w:jc w:val="both"/>
        <w:rPr>
          <w:lang w:val="en-GB"/>
        </w:rPr>
      </w:pPr>
    </w:p>
    <w:p w14:paraId="337BD88F" w14:textId="77777777" w:rsidR="003971ED" w:rsidRDefault="003971ED" w:rsidP="00A40010">
      <w:pPr>
        <w:spacing w:line="360" w:lineRule="auto"/>
        <w:jc w:val="both"/>
        <w:rPr>
          <w:lang w:val="en-GB"/>
        </w:rPr>
      </w:pPr>
    </w:p>
    <w:p w14:paraId="0F78DE96" w14:textId="77777777" w:rsidR="003971ED" w:rsidRDefault="003971ED" w:rsidP="00A40010">
      <w:pPr>
        <w:spacing w:line="360" w:lineRule="auto"/>
        <w:jc w:val="both"/>
        <w:rPr>
          <w:lang w:val="en-GB"/>
        </w:rPr>
      </w:pPr>
    </w:p>
    <w:p w14:paraId="3200D373" w14:textId="77777777" w:rsidR="003971ED" w:rsidRDefault="003971ED" w:rsidP="00A40010">
      <w:pPr>
        <w:spacing w:line="360" w:lineRule="auto"/>
        <w:jc w:val="both"/>
        <w:rPr>
          <w:lang w:val="en-GB"/>
        </w:rPr>
      </w:pPr>
    </w:p>
    <w:p w14:paraId="36B9B54A" w14:textId="77777777" w:rsidR="003971ED" w:rsidRDefault="003971ED" w:rsidP="00A40010">
      <w:pPr>
        <w:spacing w:line="360" w:lineRule="auto"/>
        <w:jc w:val="both"/>
        <w:rPr>
          <w:lang w:val="en-GB"/>
        </w:rPr>
      </w:pPr>
    </w:p>
    <w:p w14:paraId="1AE59AAC" w14:textId="77777777" w:rsidR="003971ED" w:rsidRDefault="003971ED" w:rsidP="00A40010">
      <w:pPr>
        <w:spacing w:line="360" w:lineRule="auto"/>
        <w:jc w:val="both"/>
        <w:rPr>
          <w:lang w:val="en-GB"/>
        </w:rPr>
      </w:pPr>
    </w:p>
    <w:p w14:paraId="346FF5AC" w14:textId="77777777" w:rsidR="003971ED" w:rsidRDefault="003971ED" w:rsidP="00A40010">
      <w:pPr>
        <w:spacing w:line="360" w:lineRule="auto"/>
        <w:jc w:val="both"/>
        <w:rPr>
          <w:lang w:val="en-GB"/>
        </w:rPr>
      </w:pPr>
    </w:p>
    <w:p w14:paraId="4ECCEB50" w14:textId="77777777" w:rsidR="003971ED" w:rsidRDefault="003971ED" w:rsidP="00A40010">
      <w:pPr>
        <w:spacing w:line="360" w:lineRule="auto"/>
        <w:jc w:val="both"/>
        <w:rPr>
          <w:lang w:val="en-GB"/>
        </w:rPr>
      </w:pPr>
    </w:p>
    <w:p w14:paraId="20067479" w14:textId="77777777" w:rsidR="003971ED" w:rsidRDefault="003971ED" w:rsidP="00A40010">
      <w:pPr>
        <w:spacing w:line="360" w:lineRule="auto"/>
        <w:jc w:val="both"/>
        <w:rPr>
          <w:lang w:val="en-GB"/>
        </w:rPr>
      </w:pPr>
    </w:p>
    <w:p w14:paraId="7EDA5B06" w14:textId="77777777" w:rsidR="003971ED" w:rsidRDefault="003971ED" w:rsidP="00A40010">
      <w:pPr>
        <w:spacing w:line="360" w:lineRule="auto"/>
        <w:jc w:val="both"/>
        <w:rPr>
          <w:lang w:val="en-GB"/>
        </w:rPr>
      </w:pPr>
    </w:p>
    <w:p w14:paraId="3525A8BE" w14:textId="77777777" w:rsidR="003971ED" w:rsidRDefault="003971ED" w:rsidP="00A40010">
      <w:pPr>
        <w:spacing w:line="360" w:lineRule="auto"/>
        <w:jc w:val="both"/>
        <w:rPr>
          <w:lang w:val="en-GB"/>
        </w:rPr>
      </w:pPr>
    </w:p>
    <w:p w14:paraId="7A63088D" w14:textId="77777777" w:rsidR="003971ED" w:rsidRDefault="003971ED" w:rsidP="00A40010">
      <w:pPr>
        <w:spacing w:line="360" w:lineRule="auto"/>
        <w:jc w:val="both"/>
        <w:rPr>
          <w:lang w:val="en-GB"/>
        </w:rPr>
      </w:pPr>
    </w:p>
    <w:p w14:paraId="3101BB1E" w14:textId="77777777" w:rsidR="003971ED" w:rsidRDefault="003971ED" w:rsidP="00A40010">
      <w:pPr>
        <w:spacing w:line="360" w:lineRule="auto"/>
        <w:jc w:val="both"/>
        <w:rPr>
          <w:lang w:val="en-GB"/>
        </w:rPr>
      </w:pPr>
    </w:p>
    <w:p w14:paraId="3C6549C8" w14:textId="77777777" w:rsidR="003971ED" w:rsidRDefault="003971ED" w:rsidP="00A40010">
      <w:pPr>
        <w:spacing w:line="360" w:lineRule="auto"/>
        <w:jc w:val="both"/>
        <w:rPr>
          <w:lang w:val="en-GB"/>
        </w:rPr>
      </w:pPr>
    </w:p>
    <w:p w14:paraId="018194A0" w14:textId="1264B44B" w:rsidR="00A40010" w:rsidRPr="00307392" w:rsidRDefault="00A40010" w:rsidP="00A40010">
      <w:pPr>
        <w:spacing w:line="360" w:lineRule="auto"/>
        <w:jc w:val="both"/>
        <w:rPr>
          <w:lang w:val="en-GB"/>
        </w:rPr>
      </w:pPr>
      <w:r w:rsidRPr="00307392">
        <w:rPr>
          <w:lang w:val="en-GB"/>
        </w:rPr>
        <w:t xml:space="preserve"> </w:t>
      </w:r>
    </w:p>
    <w:p w14:paraId="632F623D" w14:textId="7AA34E61" w:rsidR="004910AB" w:rsidRPr="00307392" w:rsidRDefault="00CF0E0C" w:rsidP="00CF0E0C">
      <w:pPr>
        <w:pStyle w:val="Heading2"/>
        <w:rPr>
          <w:lang w:val="en-GB"/>
        </w:rPr>
      </w:pPr>
      <w:bookmarkStart w:id="22" w:name="_Toc64140651"/>
      <w:bookmarkStart w:id="23" w:name="_Toc64140674"/>
      <w:bookmarkStart w:id="24" w:name="_Toc64141128"/>
      <w:bookmarkStart w:id="25" w:name="_Toc66795573"/>
      <w:r w:rsidRPr="00307392">
        <w:rPr>
          <w:lang w:val="en-GB"/>
        </w:rPr>
        <w:lastRenderedPageBreak/>
        <w:t xml:space="preserve">3.0 </w:t>
      </w:r>
      <w:r w:rsidR="00485D3A" w:rsidRPr="00307392">
        <w:rPr>
          <w:lang w:val="en-GB"/>
        </w:rPr>
        <w:t>Evaluation of my current skills and competencies (Personal SWOT)</w:t>
      </w:r>
      <w:bookmarkEnd w:id="22"/>
      <w:bookmarkEnd w:id="23"/>
      <w:bookmarkEnd w:id="24"/>
      <w:bookmarkEnd w:id="25"/>
      <w:r w:rsidR="00485D3A" w:rsidRPr="00307392">
        <w:rPr>
          <w:lang w:val="en-GB"/>
        </w:rPr>
        <w:t xml:space="preserve"> </w:t>
      </w:r>
    </w:p>
    <w:p w14:paraId="2BD8AD22" w14:textId="03DB4740" w:rsidR="00A40010" w:rsidRPr="00307392" w:rsidRDefault="00A40010" w:rsidP="00A40010">
      <w:pPr>
        <w:spacing w:line="360" w:lineRule="auto"/>
        <w:jc w:val="both"/>
        <w:rPr>
          <w:lang w:val="en-GB"/>
        </w:rPr>
      </w:pPr>
      <w:r w:rsidRPr="00307392">
        <w:rPr>
          <w:lang w:val="en-GB"/>
        </w:rPr>
        <w:t>Throughout my experience in working with Marks and Spencer’s</w:t>
      </w:r>
      <w:r w:rsidR="005E0E8F">
        <w:rPr>
          <w:lang w:val="en-GB"/>
        </w:rPr>
        <w:t xml:space="preserve"> and currently at Domino’s </w:t>
      </w:r>
      <w:r w:rsidR="00BD6F68">
        <w:rPr>
          <w:lang w:val="en-GB"/>
        </w:rPr>
        <w:t xml:space="preserve">as Assistant Manager </w:t>
      </w:r>
      <w:r w:rsidRPr="00307392">
        <w:rPr>
          <w:lang w:val="en-GB"/>
        </w:rPr>
        <w:t xml:space="preserve"> I came across with several hurdles which let me perceive my strengths, weaknesses, opportunities and threats. At the beginning, I would like to focus on my strengths because of which I flourished in my organisation and turned out to be an asset. I was extremely compulsive whenever I was assigned to take a leadership role as I am completely free from all kinds of favouritism and prejudice. Hence, I took all the decisions depending on the circumstance and I am unbiased. I always focus on the hard work but not always the outcome. I was very ambitious, multitasker and hardworking on whatever I used to get assigned with or whatever the situation I used to be in. the weaknesses that I would focus on are that I am a little impatient. Compulsiveness often cause a little stress and panic where I feel that maybe I am not doing things right. Time pressure hijacks my mind leading to adrenaline rush. I am extremely emotional, which can be a strength as well as a weakness in the professional development criteria. </w:t>
      </w:r>
    </w:p>
    <w:p w14:paraId="0E645642" w14:textId="14CC61C3" w:rsidR="00A40010" w:rsidRDefault="00A40010" w:rsidP="00A40010">
      <w:pPr>
        <w:spacing w:line="360" w:lineRule="auto"/>
        <w:jc w:val="both"/>
        <w:rPr>
          <w:lang w:val="en-GB"/>
        </w:rPr>
      </w:pPr>
      <w:r w:rsidRPr="00307392">
        <w:rPr>
          <w:lang w:val="en-GB"/>
        </w:rPr>
        <w:t xml:space="preserve">The opportunities that I found in my working experience as an </w:t>
      </w:r>
      <w:r w:rsidR="005474D6">
        <w:rPr>
          <w:lang w:val="en-GB"/>
        </w:rPr>
        <w:t xml:space="preserve">Assistant </w:t>
      </w:r>
      <w:r w:rsidRPr="00307392">
        <w:rPr>
          <w:lang w:val="en-GB"/>
        </w:rPr>
        <w:t xml:space="preserve"> Manager were that I got to learn from my colleagues who were holding similar roles as mine. I also got the opportunity of adjust with new people and their perspectives. I got the chance to be a part of a coaching conducted by the company and enhance my leadership skills. I also made good compatibility with my colleagues and the board members through my effortful work. Facing times pressure was something that I consider to be a threat. The pressure of time, derailed my organised plan of completing my work also it hampered my self-improvement objective. The everyday demand of multitude intrigued against the self-reflection qualities which I think is the most sensible part that was affected. </w:t>
      </w:r>
    </w:p>
    <w:p w14:paraId="7FCF4316" w14:textId="4D4DAD9C" w:rsidR="003971ED" w:rsidRDefault="003971ED" w:rsidP="00A40010">
      <w:pPr>
        <w:spacing w:line="360" w:lineRule="auto"/>
        <w:jc w:val="both"/>
        <w:rPr>
          <w:lang w:val="en-GB"/>
        </w:rPr>
      </w:pPr>
    </w:p>
    <w:p w14:paraId="380A1503" w14:textId="488D394A" w:rsidR="003971ED" w:rsidRDefault="003971ED" w:rsidP="00A40010">
      <w:pPr>
        <w:spacing w:line="360" w:lineRule="auto"/>
        <w:jc w:val="both"/>
        <w:rPr>
          <w:lang w:val="en-GB"/>
        </w:rPr>
      </w:pPr>
    </w:p>
    <w:p w14:paraId="6CDBA4E5" w14:textId="1738D742" w:rsidR="003971ED" w:rsidRDefault="003971ED" w:rsidP="00A40010">
      <w:pPr>
        <w:spacing w:line="360" w:lineRule="auto"/>
        <w:jc w:val="both"/>
        <w:rPr>
          <w:lang w:val="en-GB"/>
        </w:rPr>
      </w:pPr>
    </w:p>
    <w:p w14:paraId="7AA6B7D8" w14:textId="69F1A634" w:rsidR="003971ED" w:rsidRDefault="003971ED" w:rsidP="00A40010">
      <w:pPr>
        <w:spacing w:line="360" w:lineRule="auto"/>
        <w:jc w:val="both"/>
        <w:rPr>
          <w:lang w:val="en-GB"/>
        </w:rPr>
      </w:pPr>
    </w:p>
    <w:p w14:paraId="768211BF" w14:textId="55E3C546" w:rsidR="003971ED" w:rsidRDefault="003971ED" w:rsidP="00A40010">
      <w:pPr>
        <w:spacing w:line="360" w:lineRule="auto"/>
        <w:jc w:val="both"/>
        <w:rPr>
          <w:lang w:val="en-GB"/>
        </w:rPr>
      </w:pPr>
    </w:p>
    <w:p w14:paraId="78D82BAD" w14:textId="4A2BF509" w:rsidR="003971ED" w:rsidRDefault="003971ED" w:rsidP="00A40010">
      <w:pPr>
        <w:spacing w:line="360" w:lineRule="auto"/>
        <w:jc w:val="both"/>
        <w:rPr>
          <w:lang w:val="en-GB"/>
        </w:rPr>
      </w:pPr>
    </w:p>
    <w:p w14:paraId="13643130" w14:textId="77777777" w:rsidR="003971ED" w:rsidRPr="00307392" w:rsidRDefault="003971ED" w:rsidP="00A40010">
      <w:pPr>
        <w:spacing w:line="360" w:lineRule="auto"/>
        <w:jc w:val="both"/>
        <w:rPr>
          <w:lang w:val="en-GB"/>
        </w:rPr>
      </w:pPr>
    </w:p>
    <w:p w14:paraId="3A4DD60D" w14:textId="55B7B86B" w:rsidR="00A40010" w:rsidRPr="00307392" w:rsidRDefault="00CF0E0C" w:rsidP="00CF0E0C">
      <w:pPr>
        <w:pStyle w:val="Heading2"/>
        <w:rPr>
          <w:lang w:val="en-GB"/>
        </w:rPr>
      </w:pPr>
      <w:bookmarkStart w:id="26" w:name="_Toc64140652"/>
      <w:bookmarkStart w:id="27" w:name="_Toc64140675"/>
      <w:bookmarkStart w:id="28" w:name="_Toc64141129"/>
      <w:bookmarkStart w:id="29" w:name="_Toc66795574"/>
      <w:r w:rsidRPr="00307392">
        <w:rPr>
          <w:lang w:val="en-GB"/>
        </w:rPr>
        <w:lastRenderedPageBreak/>
        <w:t xml:space="preserve">4.0 </w:t>
      </w:r>
      <w:r w:rsidR="00A40010" w:rsidRPr="00307392">
        <w:rPr>
          <w:lang w:val="en-GB"/>
        </w:rPr>
        <w:t>Areas of improvement</w:t>
      </w:r>
      <w:bookmarkEnd w:id="26"/>
      <w:bookmarkEnd w:id="27"/>
      <w:bookmarkEnd w:id="28"/>
      <w:bookmarkEnd w:id="29"/>
      <w:r w:rsidR="00A40010" w:rsidRPr="00307392">
        <w:rPr>
          <w:lang w:val="en-GB"/>
        </w:rPr>
        <w:t xml:space="preserve"> </w:t>
      </w:r>
    </w:p>
    <w:p w14:paraId="571993C7" w14:textId="77777777" w:rsidR="00A40010" w:rsidRPr="00307392" w:rsidRDefault="00A40010" w:rsidP="00A40010">
      <w:pPr>
        <w:spacing w:line="360" w:lineRule="auto"/>
        <w:jc w:val="both"/>
        <w:rPr>
          <w:b/>
          <w:bCs/>
          <w:lang w:val="en-GB"/>
        </w:rPr>
      </w:pPr>
      <w:r w:rsidRPr="00307392">
        <w:rPr>
          <w:lang w:val="en-GB"/>
        </w:rPr>
        <w:t xml:space="preserve">The prime area for improvement in my personal development criteria is application of time management in my daily routine. Creating a time management plan, with starting the day with an action plan, thinking about how the desired activities are to be done and at what time is a good thing to start with first thing in the morning (Ekaterine and Natalia, 2017). Creating a daily activity plan will help in managing activities related to both professional and personal way. Delegating responsibilities and prioritizing the tasks will help in making the activities effortless. </w:t>
      </w:r>
      <w:r w:rsidRPr="00307392">
        <w:rPr>
          <w:lang w:val="en-GB"/>
        </w:rPr>
        <w:br w:type="page"/>
      </w:r>
    </w:p>
    <w:p w14:paraId="0B471815" w14:textId="34ACBA0F" w:rsidR="00A40010" w:rsidRPr="00307392" w:rsidRDefault="00CF0E0C" w:rsidP="00CF0E0C">
      <w:pPr>
        <w:pStyle w:val="Heading2"/>
        <w:rPr>
          <w:lang w:val="en-GB"/>
        </w:rPr>
      </w:pPr>
      <w:bookmarkStart w:id="30" w:name="_Toc64140653"/>
      <w:bookmarkStart w:id="31" w:name="_Toc64140676"/>
      <w:bookmarkStart w:id="32" w:name="_Toc64141130"/>
      <w:bookmarkStart w:id="33" w:name="_Toc66795575"/>
      <w:r w:rsidRPr="00307392">
        <w:rPr>
          <w:lang w:val="en-GB"/>
        </w:rPr>
        <w:lastRenderedPageBreak/>
        <w:t xml:space="preserve">5.0 </w:t>
      </w:r>
      <w:r w:rsidR="00A40010" w:rsidRPr="00307392">
        <w:rPr>
          <w:lang w:val="en-GB"/>
        </w:rPr>
        <w:t>Personal development plan</w:t>
      </w:r>
      <w:bookmarkEnd w:id="30"/>
      <w:bookmarkEnd w:id="31"/>
      <w:bookmarkEnd w:id="32"/>
      <w:bookmarkEnd w:id="33"/>
      <w:r w:rsidR="00A40010" w:rsidRPr="00307392">
        <w:rPr>
          <w:lang w:val="en-GB"/>
        </w:rPr>
        <w:t xml:space="preserve"> </w:t>
      </w:r>
    </w:p>
    <w:tbl>
      <w:tblPr>
        <w:tblStyle w:val="TableGrid"/>
        <w:tblW w:w="11199" w:type="dxa"/>
        <w:tblInd w:w="-743" w:type="dxa"/>
        <w:tblLook w:val="04A0" w:firstRow="1" w:lastRow="0" w:firstColumn="1" w:lastColumn="0" w:noHBand="0" w:noVBand="1"/>
      </w:tblPr>
      <w:tblGrid>
        <w:gridCol w:w="1879"/>
        <w:gridCol w:w="2233"/>
        <w:gridCol w:w="2409"/>
        <w:gridCol w:w="2127"/>
        <w:gridCol w:w="2551"/>
      </w:tblGrid>
      <w:tr w:rsidR="00A40010" w:rsidRPr="00307392" w14:paraId="495310C3" w14:textId="77777777" w:rsidTr="00425F55">
        <w:tc>
          <w:tcPr>
            <w:tcW w:w="1879" w:type="dxa"/>
          </w:tcPr>
          <w:p w14:paraId="4173887D" w14:textId="77777777" w:rsidR="00A40010" w:rsidRPr="00307392" w:rsidRDefault="00A40010" w:rsidP="00A40010">
            <w:pPr>
              <w:spacing w:line="360" w:lineRule="auto"/>
              <w:jc w:val="both"/>
              <w:rPr>
                <w:lang w:val="en-GB"/>
              </w:rPr>
            </w:pPr>
            <w:r w:rsidRPr="00307392">
              <w:rPr>
                <w:lang w:val="en-GB"/>
              </w:rPr>
              <w:t>Goals/Objectives</w:t>
            </w:r>
          </w:p>
        </w:tc>
        <w:tc>
          <w:tcPr>
            <w:tcW w:w="2233" w:type="dxa"/>
          </w:tcPr>
          <w:p w14:paraId="0847F95B" w14:textId="77777777" w:rsidR="00A40010" w:rsidRPr="00307392" w:rsidRDefault="00A40010" w:rsidP="00A40010">
            <w:pPr>
              <w:spacing w:line="360" w:lineRule="auto"/>
              <w:jc w:val="both"/>
              <w:rPr>
                <w:lang w:val="en-GB"/>
              </w:rPr>
            </w:pPr>
            <w:r w:rsidRPr="00307392">
              <w:rPr>
                <w:lang w:val="en-GB"/>
              </w:rPr>
              <w:t>Activities</w:t>
            </w:r>
          </w:p>
        </w:tc>
        <w:tc>
          <w:tcPr>
            <w:tcW w:w="2409" w:type="dxa"/>
          </w:tcPr>
          <w:p w14:paraId="4C35D8A5" w14:textId="77777777" w:rsidR="00A40010" w:rsidRPr="00307392" w:rsidRDefault="00A40010" w:rsidP="00A40010">
            <w:pPr>
              <w:spacing w:line="360" w:lineRule="auto"/>
              <w:jc w:val="both"/>
              <w:rPr>
                <w:lang w:val="en-GB"/>
              </w:rPr>
            </w:pPr>
            <w:r w:rsidRPr="00307392">
              <w:rPr>
                <w:lang w:val="en-GB"/>
              </w:rPr>
              <w:t>Resources</w:t>
            </w:r>
          </w:p>
        </w:tc>
        <w:tc>
          <w:tcPr>
            <w:tcW w:w="2127" w:type="dxa"/>
          </w:tcPr>
          <w:p w14:paraId="48C521CF" w14:textId="77777777" w:rsidR="00A40010" w:rsidRPr="00307392" w:rsidRDefault="00A40010" w:rsidP="00A40010">
            <w:pPr>
              <w:spacing w:line="360" w:lineRule="auto"/>
              <w:jc w:val="both"/>
              <w:rPr>
                <w:lang w:val="en-GB"/>
              </w:rPr>
            </w:pPr>
            <w:r w:rsidRPr="00307392">
              <w:rPr>
                <w:lang w:val="en-GB"/>
              </w:rPr>
              <w:t>Time</w:t>
            </w:r>
          </w:p>
        </w:tc>
        <w:tc>
          <w:tcPr>
            <w:tcW w:w="2551" w:type="dxa"/>
          </w:tcPr>
          <w:p w14:paraId="4DAEE34E" w14:textId="77777777" w:rsidR="00A40010" w:rsidRPr="00307392" w:rsidRDefault="00A40010" w:rsidP="00A40010">
            <w:pPr>
              <w:spacing w:line="360" w:lineRule="auto"/>
              <w:jc w:val="both"/>
              <w:rPr>
                <w:lang w:val="en-GB"/>
              </w:rPr>
            </w:pPr>
            <w:r w:rsidRPr="00307392">
              <w:rPr>
                <w:lang w:val="en-GB"/>
              </w:rPr>
              <w:t>Outcomes</w:t>
            </w:r>
          </w:p>
        </w:tc>
      </w:tr>
      <w:tr w:rsidR="00A40010" w:rsidRPr="00307392" w14:paraId="3F1FD5C4" w14:textId="77777777" w:rsidTr="00425F55">
        <w:tc>
          <w:tcPr>
            <w:tcW w:w="1879" w:type="dxa"/>
          </w:tcPr>
          <w:p w14:paraId="12B6D21F" w14:textId="77777777" w:rsidR="00A40010" w:rsidRPr="00307392" w:rsidRDefault="00A40010" w:rsidP="00A40010">
            <w:pPr>
              <w:spacing w:line="360" w:lineRule="auto"/>
              <w:jc w:val="both"/>
              <w:rPr>
                <w:lang w:val="en-GB"/>
              </w:rPr>
            </w:pPr>
            <w:r w:rsidRPr="00307392">
              <w:rPr>
                <w:lang w:val="en-GB"/>
              </w:rPr>
              <w:t>To develop my emotional Intelligence</w:t>
            </w:r>
          </w:p>
        </w:tc>
        <w:tc>
          <w:tcPr>
            <w:tcW w:w="2233" w:type="dxa"/>
          </w:tcPr>
          <w:p w14:paraId="0AA7BB78" w14:textId="77777777" w:rsidR="00A40010" w:rsidRPr="00307392" w:rsidRDefault="00A40010" w:rsidP="00A40010">
            <w:pPr>
              <w:spacing w:line="360" w:lineRule="auto"/>
              <w:jc w:val="both"/>
              <w:rPr>
                <w:lang w:val="en-GB"/>
              </w:rPr>
            </w:pPr>
            <w:r w:rsidRPr="00307392">
              <w:rPr>
                <w:lang w:val="en-GB"/>
              </w:rPr>
              <w:t xml:space="preserve">For reaching the desired goal, I can take therapy classes which will help me in controlling the adrenal rush that I face while work under pressure. The emotional part of me can be developed by being more confident about whatever work I am opting for. I can manage my sensible issues by meditating as it is a natural way of rectifying emotional issues. </w:t>
            </w:r>
          </w:p>
        </w:tc>
        <w:tc>
          <w:tcPr>
            <w:tcW w:w="2409" w:type="dxa"/>
          </w:tcPr>
          <w:p w14:paraId="5FCF93A7" w14:textId="77777777" w:rsidR="00A40010" w:rsidRPr="00307392" w:rsidRDefault="00A40010" w:rsidP="00A40010">
            <w:pPr>
              <w:spacing w:line="360" w:lineRule="auto"/>
              <w:jc w:val="both"/>
              <w:rPr>
                <w:lang w:val="en-GB"/>
              </w:rPr>
            </w:pPr>
            <w:r w:rsidRPr="00307392">
              <w:rPr>
                <w:lang w:val="en-GB"/>
              </w:rPr>
              <w:t xml:space="preserve">I will be needing time to accomplish my desired goal as without that I would not be able to judge my improvement. Time is something that I need to acquire for the development and control my emotional rush. Secondly, I will be needing capital as a resource as I have to invest on the therapy classes for my treatment on the emotional part. money is the foremost important resource that I will seek for the meditation classes that need to pursue. Last but not the least, I will need a good and pleasant environment for my activities that I want to undertake. </w:t>
            </w:r>
          </w:p>
        </w:tc>
        <w:tc>
          <w:tcPr>
            <w:tcW w:w="2127" w:type="dxa"/>
          </w:tcPr>
          <w:p w14:paraId="39605C30" w14:textId="77777777" w:rsidR="00A40010" w:rsidRPr="00307392" w:rsidRDefault="00A40010" w:rsidP="00A40010">
            <w:pPr>
              <w:spacing w:line="360" w:lineRule="auto"/>
              <w:jc w:val="both"/>
              <w:rPr>
                <w:lang w:val="en-GB"/>
              </w:rPr>
            </w:pPr>
            <w:r w:rsidRPr="00307392">
              <w:rPr>
                <w:lang w:val="en-GB"/>
              </w:rPr>
              <w:t xml:space="preserve">This is going to be a long process, and I shall need at a month to accomplish my objective. the goal I want to achieve cannot be acquired within a small scale of time as this is going to be a healing process and as it is related to the mind and heart of my existence, slow and steady process will help me more. </w:t>
            </w:r>
          </w:p>
        </w:tc>
        <w:tc>
          <w:tcPr>
            <w:tcW w:w="2551" w:type="dxa"/>
          </w:tcPr>
          <w:p w14:paraId="40BD7434" w14:textId="2A0026C8" w:rsidR="00A40010" w:rsidRPr="00307392" w:rsidRDefault="00A40010" w:rsidP="00A40010">
            <w:pPr>
              <w:spacing w:line="360" w:lineRule="auto"/>
              <w:jc w:val="both"/>
              <w:rPr>
                <w:lang w:val="en-GB"/>
              </w:rPr>
            </w:pPr>
            <w:r w:rsidRPr="00307392">
              <w:rPr>
                <w:lang w:val="en-GB"/>
              </w:rPr>
              <w:t>Achieving the desired goal can make be more vigilant towards both my personal and professional life. As a HR manage</w:t>
            </w:r>
            <w:r w:rsidR="00EF0AAA">
              <w:rPr>
                <w:lang w:val="en-GB"/>
              </w:rPr>
              <w:t xml:space="preserve">r role </w:t>
            </w:r>
            <w:r w:rsidRPr="00307392">
              <w:rPr>
                <w:lang w:val="en-GB"/>
              </w:rPr>
              <w:t xml:space="preserve"> reaching this objective successfully, will lead me towards a more stable position where I can execute my activity successfully. </w:t>
            </w:r>
          </w:p>
        </w:tc>
      </w:tr>
      <w:tr w:rsidR="00A40010" w:rsidRPr="00307392" w14:paraId="1E472D63" w14:textId="77777777" w:rsidTr="00425F55">
        <w:tc>
          <w:tcPr>
            <w:tcW w:w="1879" w:type="dxa"/>
          </w:tcPr>
          <w:p w14:paraId="4358A91A" w14:textId="77777777" w:rsidR="00A40010" w:rsidRPr="00307392" w:rsidRDefault="00A40010" w:rsidP="00A40010">
            <w:pPr>
              <w:spacing w:line="360" w:lineRule="auto"/>
              <w:jc w:val="both"/>
              <w:rPr>
                <w:lang w:val="en-GB"/>
              </w:rPr>
            </w:pPr>
            <w:r w:rsidRPr="00307392">
              <w:rPr>
                <w:lang w:val="en-GB"/>
              </w:rPr>
              <w:t>Communication skill building</w:t>
            </w:r>
          </w:p>
        </w:tc>
        <w:tc>
          <w:tcPr>
            <w:tcW w:w="2233" w:type="dxa"/>
          </w:tcPr>
          <w:p w14:paraId="3B5C2FAD" w14:textId="77777777" w:rsidR="00A40010" w:rsidRPr="00307392" w:rsidRDefault="00A40010" w:rsidP="00A40010">
            <w:pPr>
              <w:spacing w:line="360" w:lineRule="auto"/>
              <w:jc w:val="both"/>
              <w:rPr>
                <w:lang w:val="en-GB"/>
              </w:rPr>
            </w:pPr>
            <w:r w:rsidRPr="00307392">
              <w:rPr>
                <w:lang w:val="en-GB"/>
              </w:rPr>
              <w:t xml:space="preserve">For improving my communication skills, I can take </w:t>
            </w:r>
            <w:r w:rsidRPr="00307392">
              <w:rPr>
                <w:lang w:val="en-GB"/>
              </w:rPr>
              <w:lastRenderedPageBreak/>
              <w:t xml:space="preserve">enrolment in speaking coaching classes. Taking professional classes will enhance my speaking qualities even more. </w:t>
            </w:r>
          </w:p>
        </w:tc>
        <w:tc>
          <w:tcPr>
            <w:tcW w:w="2409" w:type="dxa"/>
          </w:tcPr>
          <w:p w14:paraId="5A9DC288" w14:textId="4015CCAE" w:rsidR="00A40010" w:rsidRPr="00307392" w:rsidRDefault="00A40010" w:rsidP="00A40010">
            <w:pPr>
              <w:spacing w:line="360" w:lineRule="auto"/>
              <w:jc w:val="both"/>
              <w:rPr>
                <w:lang w:val="en-GB"/>
              </w:rPr>
            </w:pPr>
            <w:r w:rsidRPr="00307392">
              <w:rPr>
                <w:lang w:val="en-GB"/>
              </w:rPr>
              <w:lastRenderedPageBreak/>
              <w:t xml:space="preserve">Here again, money is a factor as for the classes that desire to </w:t>
            </w:r>
            <w:r w:rsidRPr="00307392">
              <w:rPr>
                <w:lang w:val="en-GB"/>
              </w:rPr>
              <w:lastRenderedPageBreak/>
              <w:t>take will need. I will need good companion with whom I can practice and enhance my speaking skills. My colleagues can also be a good resource regarding completion of this goal as I will be in practice</w:t>
            </w:r>
            <w:r w:rsidR="00BB23E0">
              <w:rPr>
                <w:lang w:val="en-GB"/>
              </w:rPr>
              <w:t xml:space="preserve"> </w:t>
            </w:r>
            <w:r w:rsidRPr="00307392">
              <w:rPr>
                <w:lang w:val="en-GB"/>
              </w:rPr>
              <w:t xml:space="preserve">as a HR, my work comprises of speaking skills. </w:t>
            </w:r>
          </w:p>
        </w:tc>
        <w:tc>
          <w:tcPr>
            <w:tcW w:w="2127" w:type="dxa"/>
          </w:tcPr>
          <w:p w14:paraId="713CCE91" w14:textId="77777777" w:rsidR="00A40010" w:rsidRPr="00307392" w:rsidRDefault="00A40010" w:rsidP="00A40010">
            <w:pPr>
              <w:spacing w:line="360" w:lineRule="auto"/>
              <w:jc w:val="both"/>
              <w:rPr>
                <w:lang w:val="en-GB"/>
              </w:rPr>
            </w:pPr>
            <w:r w:rsidRPr="00307392">
              <w:rPr>
                <w:lang w:val="en-GB"/>
              </w:rPr>
              <w:lastRenderedPageBreak/>
              <w:t xml:space="preserve">I will need 2 weeks to fulfil this goal. I will not require </w:t>
            </w:r>
            <w:r w:rsidRPr="00307392">
              <w:rPr>
                <w:lang w:val="en-GB"/>
              </w:rPr>
              <w:lastRenderedPageBreak/>
              <w:t xml:space="preserve">much time to accomplish my desired objective as it is a process of regular practice and in the field of Human Resource, I have to communicate. </w:t>
            </w:r>
          </w:p>
        </w:tc>
        <w:tc>
          <w:tcPr>
            <w:tcW w:w="2551" w:type="dxa"/>
          </w:tcPr>
          <w:p w14:paraId="44CD97D9" w14:textId="77777777" w:rsidR="00A40010" w:rsidRPr="00307392" w:rsidRDefault="00A40010" w:rsidP="00A40010">
            <w:pPr>
              <w:spacing w:line="360" w:lineRule="auto"/>
              <w:jc w:val="both"/>
              <w:rPr>
                <w:lang w:val="en-GB"/>
              </w:rPr>
            </w:pPr>
            <w:r w:rsidRPr="00307392">
              <w:rPr>
                <w:lang w:val="en-GB"/>
              </w:rPr>
              <w:lastRenderedPageBreak/>
              <w:t xml:space="preserve">Obtaining this goal, will help in communicating in a better way. </w:t>
            </w:r>
          </w:p>
        </w:tc>
      </w:tr>
      <w:tr w:rsidR="00A40010" w:rsidRPr="00307392" w14:paraId="2CB450DD" w14:textId="77777777" w:rsidTr="00425F55">
        <w:tc>
          <w:tcPr>
            <w:tcW w:w="1879" w:type="dxa"/>
          </w:tcPr>
          <w:p w14:paraId="2BA4E25E" w14:textId="77777777" w:rsidR="00A40010" w:rsidRPr="00307392" w:rsidRDefault="00A40010" w:rsidP="00A40010">
            <w:pPr>
              <w:spacing w:line="360" w:lineRule="auto"/>
              <w:jc w:val="both"/>
              <w:rPr>
                <w:lang w:val="en-GB"/>
              </w:rPr>
            </w:pPr>
            <w:r w:rsidRPr="00307392">
              <w:rPr>
                <w:lang w:val="en-GB"/>
              </w:rPr>
              <w:t>Critical listening and understanding skills</w:t>
            </w:r>
          </w:p>
        </w:tc>
        <w:tc>
          <w:tcPr>
            <w:tcW w:w="2233" w:type="dxa"/>
          </w:tcPr>
          <w:p w14:paraId="6F8CFAD9" w14:textId="77777777" w:rsidR="00A40010" w:rsidRPr="00307392" w:rsidRDefault="00A40010" w:rsidP="00A40010">
            <w:pPr>
              <w:spacing w:line="360" w:lineRule="auto"/>
              <w:jc w:val="both"/>
              <w:rPr>
                <w:lang w:val="en-GB"/>
              </w:rPr>
            </w:pPr>
            <w:r w:rsidRPr="00307392">
              <w:rPr>
                <w:lang w:val="en-GB"/>
              </w:rPr>
              <w:t xml:space="preserve">I need to work on my listening and understanding skills. The activities that I can acquire to reach this goal can be practising of listening to movie audios. Also, I need to control my speaking in between of any conversation which is one of the most important things to do as the words get overlapped when I speak in between of any conversation.  I need to face the speaker and keep eye contact intact </w:t>
            </w:r>
            <w:r w:rsidRPr="00307392">
              <w:rPr>
                <w:lang w:val="en-GB"/>
              </w:rPr>
              <w:lastRenderedPageBreak/>
              <w:t xml:space="preserve">while I practice this process. Also, picturing the scene of what I am listening to will help me in enhancing this process too. </w:t>
            </w:r>
          </w:p>
        </w:tc>
        <w:tc>
          <w:tcPr>
            <w:tcW w:w="2409" w:type="dxa"/>
          </w:tcPr>
          <w:p w14:paraId="0E805AB6" w14:textId="77777777" w:rsidR="00A40010" w:rsidRPr="00307392" w:rsidRDefault="00A40010" w:rsidP="00A40010">
            <w:pPr>
              <w:spacing w:line="360" w:lineRule="auto"/>
              <w:jc w:val="both"/>
              <w:rPr>
                <w:lang w:val="en-GB"/>
              </w:rPr>
            </w:pPr>
            <w:r w:rsidRPr="00307392">
              <w:rPr>
                <w:lang w:val="en-GB"/>
              </w:rPr>
              <w:lastRenderedPageBreak/>
              <w:t xml:space="preserve">Resources that I need to avail while practicing these activities are time and most primarily self-effort. This is something that will only need self-sufficient skills and strong effort because this is something that no one can help me with but my own eager to acquire the desired objective. </w:t>
            </w:r>
          </w:p>
        </w:tc>
        <w:tc>
          <w:tcPr>
            <w:tcW w:w="2127" w:type="dxa"/>
          </w:tcPr>
          <w:p w14:paraId="6D249F9A" w14:textId="77777777" w:rsidR="00A40010" w:rsidRPr="00307392" w:rsidRDefault="00A40010" w:rsidP="00A40010">
            <w:pPr>
              <w:spacing w:line="360" w:lineRule="auto"/>
              <w:jc w:val="both"/>
              <w:rPr>
                <w:lang w:val="en-GB"/>
              </w:rPr>
            </w:pPr>
            <w:r w:rsidRPr="00307392">
              <w:rPr>
                <w:lang w:val="en-GB"/>
              </w:rPr>
              <w:t xml:space="preserve">I will need 3 weeks to fulfil this goal. I will be needing time as this is a self-grooming process. The time for the completion of this goal cannot be calculated as this is a self-reflection process which might take longer time or maybe less depending on my efforts. </w:t>
            </w:r>
          </w:p>
        </w:tc>
        <w:tc>
          <w:tcPr>
            <w:tcW w:w="2551" w:type="dxa"/>
          </w:tcPr>
          <w:p w14:paraId="310BCC95" w14:textId="77777777" w:rsidR="00A40010" w:rsidRPr="00307392" w:rsidRDefault="00A40010" w:rsidP="00A40010">
            <w:pPr>
              <w:spacing w:line="360" w:lineRule="auto"/>
              <w:jc w:val="both"/>
              <w:rPr>
                <w:lang w:val="en-GB"/>
              </w:rPr>
            </w:pPr>
            <w:r w:rsidRPr="00307392">
              <w:rPr>
                <w:lang w:val="en-GB"/>
              </w:rPr>
              <w:t xml:space="preserve">The outcome of completing the desired goal will take me to a new level of achievement and success. A perfect listening skill will help me in all the fields. An along with a good listening capacity, I shall understand the things going around me in a better way. </w:t>
            </w:r>
          </w:p>
        </w:tc>
      </w:tr>
      <w:tr w:rsidR="00A40010" w:rsidRPr="00307392" w14:paraId="4ED4CFAC" w14:textId="77777777" w:rsidTr="00425F55">
        <w:tc>
          <w:tcPr>
            <w:tcW w:w="1879" w:type="dxa"/>
          </w:tcPr>
          <w:p w14:paraId="1C8EF4DF" w14:textId="77777777" w:rsidR="00A40010" w:rsidRPr="00307392" w:rsidRDefault="00A40010" w:rsidP="00A40010">
            <w:pPr>
              <w:spacing w:line="360" w:lineRule="auto"/>
              <w:jc w:val="both"/>
              <w:rPr>
                <w:lang w:val="en-GB"/>
              </w:rPr>
            </w:pPr>
            <w:r w:rsidRPr="00307392">
              <w:rPr>
                <w:lang w:val="en-GB"/>
              </w:rPr>
              <w:t>Control anger</w:t>
            </w:r>
          </w:p>
        </w:tc>
        <w:tc>
          <w:tcPr>
            <w:tcW w:w="2233" w:type="dxa"/>
          </w:tcPr>
          <w:p w14:paraId="3354C689" w14:textId="77777777" w:rsidR="00A40010" w:rsidRPr="00307392" w:rsidRDefault="00A40010" w:rsidP="00A40010">
            <w:pPr>
              <w:spacing w:line="360" w:lineRule="auto"/>
              <w:jc w:val="both"/>
              <w:rPr>
                <w:lang w:val="en-GB"/>
              </w:rPr>
            </w:pPr>
            <w:r w:rsidRPr="00307392">
              <w:rPr>
                <w:lang w:val="en-GB"/>
              </w:rPr>
              <w:t xml:space="preserve">Meditation is the best way to control my anger as it will calm my temper whenever required. Any kind of physical activity can also help me in reaching the goal that I desire. </w:t>
            </w:r>
          </w:p>
        </w:tc>
        <w:tc>
          <w:tcPr>
            <w:tcW w:w="2409" w:type="dxa"/>
          </w:tcPr>
          <w:p w14:paraId="56514019" w14:textId="77777777" w:rsidR="00A40010" w:rsidRPr="00307392" w:rsidRDefault="00A40010" w:rsidP="00A40010">
            <w:pPr>
              <w:spacing w:line="360" w:lineRule="auto"/>
              <w:jc w:val="both"/>
              <w:rPr>
                <w:lang w:val="en-GB"/>
              </w:rPr>
            </w:pPr>
            <w:r w:rsidRPr="00307392">
              <w:rPr>
                <w:lang w:val="en-GB"/>
              </w:rPr>
              <w:t xml:space="preserve">Resources that I will need to practice the activities are a good environment where I can meditate or do any kind of relaxing activity. </w:t>
            </w:r>
          </w:p>
        </w:tc>
        <w:tc>
          <w:tcPr>
            <w:tcW w:w="2127" w:type="dxa"/>
          </w:tcPr>
          <w:p w14:paraId="0614E01E" w14:textId="77777777" w:rsidR="00A40010" w:rsidRPr="00307392" w:rsidRDefault="00A40010" w:rsidP="00A40010">
            <w:pPr>
              <w:spacing w:line="360" w:lineRule="auto"/>
              <w:jc w:val="both"/>
              <w:rPr>
                <w:lang w:val="en-GB"/>
              </w:rPr>
            </w:pPr>
            <w:r w:rsidRPr="00307392">
              <w:rPr>
                <w:lang w:val="en-GB"/>
              </w:rPr>
              <w:t xml:space="preserve">I will need 2 months to fulfil this goal. Time that I will require to fulfil this objective is unknown. But the faster I work on my anger control genre, the better I will do in my professional life. </w:t>
            </w:r>
          </w:p>
        </w:tc>
        <w:tc>
          <w:tcPr>
            <w:tcW w:w="2551" w:type="dxa"/>
          </w:tcPr>
          <w:p w14:paraId="69E69AFD" w14:textId="77777777" w:rsidR="00A40010" w:rsidRPr="00307392" w:rsidRDefault="00A40010" w:rsidP="00A40010">
            <w:pPr>
              <w:spacing w:line="360" w:lineRule="auto"/>
              <w:jc w:val="both"/>
              <w:rPr>
                <w:lang w:val="en-GB"/>
              </w:rPr>
            </w:pPr>
            <w:r w:rsidRPr="00307392">
              <w:rPr>
                <w:lang w:val="en-GB"/>
              </w:rPr>
              <w:t xml:space="preserve">The outcome of fulfilling the goal will be very satisfying. The surrounding of me will also get benefited by the anger control development that I want to pursue with. I will be calmer and more sensible and also, I will be more patient on the whatever work I am assigned with. Also, not just in professional way, also, in my personal lifestyle, I will be able to keep my sight clearer. </w:t>
            </w:r>
          </w:p>
        </w:tc>
      </w:tr>
      <w:tr w:rsidR="00A40010" w:rsidRPr="00307392" w14:paraId="79107D6F" w14:textId="77777777" w:rsidTr="00425F55">
        <w:tc>
          <w:tcPr>
            <w:tcW w:w="1879" w:type="dxa"/>
          </w:tcPr>
          <w:p w14:paraId="552FEBAD" w14:textId="77777777" w:rsidR="00A40010" w:rsidRPr="00307392" w:rsidRDefault="00A40010" w:rsidP="00A40010">
            <w:pPr>
              <w:spacing w:line="360" w:lineRule="auto"/>
              <w:jc w:val="both"/>
              <w:rPr>
                <w:lang w:val="en-GB"/>
              </w:rPr>
            </w:pPr>
            <w:r w:rsidRPr="00307392">
              <w:rPr>
                <w:lang w:val="en-GB"/>
              </w:rPr>
              <w:t>Enhance Time management skill</w:t>
            </w:r>
          </w:p>
        </w:tc>
        <w:tc>
          <w:tcPr>
            <w:tcW w:w="2233" w:type="dxa"/>
          </w:tcPr>
          <w:p w14:paraId="2A711ECB" w14:textId="77777777" w:rsidR="00A40010" w:rsidRPr="00307392" w:rsidRDefault="00A40010" w:rsidP="00A40010">
            <w:pPr>
              <w:spacing w:line="360" w:lineRule="auto"/>
              <w:jc w:val="both"/>
              <w:rPr>
                <w:lang w:val="en-GB"/>
              </w:rPr>
            </w:pPr>
            <w:r w:rsidRPr="00307392">
              <w:rPr>
                <w:lang w:val="en-GB"/>
              </w:rPr>
              <w:t xml:space="preserve">This is one of the most vital areas for improving my personal development area. The activities that I can practice to reach the objective is managing my </w:t>
            </w:r>
            <w:r w:rsidRPr="00307392">
              <w:rPr>
                <w:lang w:val="en-GB"/>
              </w:rPr>
              <w:lastRenderedPageBreak/>
              <w:t xml:space="preserve">tasks by arranging them in proper order. Prioritizing my tasks can be a start to this process. </w:t>
            </w:r>
          </w:p>
        </w:tc>
        <w:tc>
          <w:tcPr>
            <w:tcW w:w="2409" w:type="dxa"/>
          </w:tcPr>
          <w:p w14:paraId="50B72E82" w14:textId="77777777" w:rsidR="00A40010" w:rsidRPr="00307392" w:rsidRDefault="00A40010" w:rsidP="00A40010">
            <w:pPr>
              <w:spacing w:line="360" w:lineRule="auto"/>
              <w:jc w:val="both"/>
              <w:rPr>
                <w:lang w:val="en-GB"/>
              </w:rPr>
            </w:pPr>
            <w:r w:rsidRPr="00307392">
              <w:rPr>
                <w:lang w:val="en-GB"/>
              </w:rPr>
              <w:lastRenderedPageBreak/>
              <w:t xml:space="preserve">I will be needing self-effort to reach the goal. Along with that, I will be needing a plan to sort the priorities and the nonpriority. Also, a healthy lifestyle practice will be very helpful to an </w:t>
            </w:r>
            <w:r w:rsidRPr="00307392">
              <w:rPr>
                <w:lang w:val="en-GB"/>
              </w:rPr>
              <w:lastRenderedPageBreak/>
              <w:t xml:space="preserve">avail the desired goal. </w:t>
            </w:r>
          </w:p>
        </w:tc>
        <w:tc>
          <w:tcPr>
            <w:tcW w:w="2127" w:type="dxa"/>
          </w:tcPr>
          <w:p w14:paraId="1E80061F" w14:textId="77777777" w:rsidR="00A40010" w:rsidRPr="00307392" w:rsidRDefault="00A40010" w:rsidP="00A40010">
            <w:pPr>
              <w:spacing w:line="360" w:lineRule="auto"/>
              <w:jc w:val="both"/>
              <w:rPr>
                <w:lang w:val="en-GB"/>
              </w:rPr>
            </w:pPr>
            <w:r w:rsidRPr="00307392">
              <w:rPr>
                <w:lang w:val="en-GB"/>
              </w:rPr>
              <w:lastRenderedPageBreak/>
              <w:t xml:space="preserve">I will need 3 weeks to fulfil this goal. There is no fixed time about by when the objective can be reached. A daily practice will lead be towards better position from what I </w:t>
            </w:r>
            <w:r w:rsidRPr="00307392">
              <w:rPr>
                <w:lang w:val="en-GB"/>
              </w:rPr>
              <w:lastRenderedPageBreak/>
              <w:t xml:space="preserve">am right now. </w:t>
            </w:r>
          </w:p>
        </w:tc>
        <w:tc>
          <w:tcPr>
            <w:tcW w:w="2551" w:type="dxa"/>
          </w:tcPr>
          <w:p w14:paraId="3077A562" w14:textId="77777777" w:rsidR="00A40010" w:rsidRPr="00307392" w:rsidRDefault="00A40010" w:rsidP="00A40010">
            <w:pPr>
              <w:spacing w:line="360" w:lineRule="auto"/>
              <w:jc w:val="both"/>
              <w:rPr>
                <w:lang w:val="en-GB"/>
              </w:rPr>
            </w:pPr>
            <w:r w:rsidRPr="00307392">
              <w:rPr>
                <w:lang w:val="en-GB"/>
              </w:rPr>
              <w:lastRenderedPageBreak/>
              <w:t xml:space="preserve">Time management can be the last puzzle that I need to solve in my life for the success that I want to touch. </w:t>
            </w:r>
          </w:p>
        </w:tc>
      </w:tr>
    </w:tbl>
    <w:p w14:paraId="5879A85F" w14:textId="05BFCCE4" w:rsidR="00A40010" w:rsidRDefault="00A40010" w:rsidP="00A40010">
      <w:pPr>
        <w:spacing w:line="360" w:lineRule="auto"/>
        <w:jc w:val="both"/>
        <w:rPr>
          <w:lang w:val="en-GB"/>
        </w:rPr>
      </w:pPr>
    </w:p>
    <w:p w14:paraId="2A240120" w14:textId="66D89193" w:rsidR="003971ED" w:rsidRDefault="003971ED" w:rsidP="00A40010">
      <w:pPr>
        <w:spacing w:line="360" w:lineRule="auto"/>
        <w:jc w:val="both"/>
        <w:rPr>
          <w:lang w:val="en-GB"/>
        </w:rPr>
      </w:pPr>
    </w:p>
    <w:p w14:paraId="1D559909" w14:textId="40009016" w:rsidR="003971ED" w:rsidRDefault="003971ED" w:rsidP="00A40010">
      <w:pPr>
        <w:spacing w:line="360" w:lineRule="auto"/>
        <w:jc w:val="both"/>
        <w:rPr>
          <w:lang w:val="en-GB"/>
        </w:rPr>
      </w:pPr>
    </w:p>
    <w:p w14:paraId="70A46652" w14:textId="754EF6BB" w:rsidR="003971ED" w:rsidRDefault="003971ED" w:rsidP="00A40010">
      <w:pPr>
        <w:spacing w:line="360" w:lineRule="auto"/>
        <w:jc w:val="both"/>
        <w:rPr>
          <w:lang w:val="en-GB"/>
        </w:rPr>
      </w:pPr>
    </w:p>
    <w:p w14:paraId="715C58F8" w14:textId="59348DCC" w:rsidR="003971ED" w:rsidRDefault="003971ED" w:rsidP="00A40010">
      <w:pPr>
        <w:spacing w:line="360" w:lineRule="auto"/>
        <w:jc w:val="both"/>
        <w:rPr>
          <w:lang w:val="en-GB"/>
        </w:rPr>
      </w:pPr>
    </w:p>
    <w:p w14:paraId="5030B475" w14:textId="6AFC2651" w:rsidR="003971ED" w:rsidRDefault="003971ED" w:rsidP="00A40010">
      <w:pPr>
        <w:spacing w:line="360" w:lineRule="auto"/>
        <w:jc w:val="both"/>
        <w:rPr>
          <w:lang w:val="en-GB"/>
        </w:rPr>
      </w:pPr>
    </w:p>
    <w:p w14:paraId="6656E377" w14:textId="638E5934" w:rsidR="003971ED" w:rsidRDefault="003971ED" w:rsidP="00A40010">
      <w:pPr>
        <w:spacing w:line="360" w:lineRule="auto"/>
        <w:jc w:val="both"/>
        <w:rPr>
          <w:lang w:val="en-GB"/>
        </w:rPr>
      </w:pPr>
    </w:p>
    <w:p w14:paraId="6700F9CD" w14:textId="38B98475" w:rsidR="003971ED" w:rsidRDefault="003971ED" w:rsidP="00A40010">
      <w:pPr>
        <w:spacing w:line="360" w:lineRule="auto"/>
        <w:jc w:val="both"/>
        <w:rPr>
          <w:lang w:val="en-GB"/>
        </w:rPr>
      </w:pPr>
    </w:p>
    <w:p w14:paraId="401B44BC" w14:textId="35A50BD2" w:rsidR="003971ED" w:rsidRDefault="003971ED" w:rsidP="00A40010">
      <w:pPr>
        <w:spacing w:line="360" w:lineRule="auto"/>
        <w:jc w:val="both"/>
        <w:rPr>
          <w:lang w:val="en-GB"/>
        </w:rPr>
      </w:pPr>
    </w:p>
    <w:p w14:paraId="17C34092" w14:textId="75B15C6E" w:rsidR="003971ED" w:rsidRDefault="003971ED" w:rsidP="00A40010">
      <w:pPr>
        <w:spacing w:line="360" w:lineRule="auto"/>
        <w:jc w:val="both"/>
        <w:rPr>
          <w:lang w:val="en-GB"/>
        </w:rPr>
      </w:pPr>
    </w:p>
    <w:p w14:paraId="3033E518" w14:textId="7C838FE3" w:rsidR="003971ED" w:rsidRDefault="003971ED" w:rsidP="00A40010">
      <w:pPr>
        <w:spacing w:line="360" w:lineRule="auto"/>
        <w:jc w:val="both"/>
        <w:rPr>
          <w:lang w:val="en-GB"/>
        </w:rPr>
      </w:pPr>
    </w:p>
    <w:p w14:paraId="5E33E143" w14:textId="127DFD51" w:rsidR="003971ED" w:rsidRDefault="003971ED" w:rsidP="00A40010">
      <w:pPr>
        <w:spacing w:line="360" w:lineRule="auto"/>
        <w:jc w:val="both"/>
        <w:rPr>
          <w:lang w:val="en-GB"/>
        </w:rPr>
      </w:pPr>
    </w:p>
    <w:p w14:paraId="066BC30D" w14:textId="2E1E9BB4" w:rsidR="003971ED" w:rsidRDefault="003971ED" w:rsidP="00A40010">
      <w:pPr>
        <w:spacing w:line="360" w:lineRule="auto"/>
        <w:jc w:val="both"/>
        <w:rPr>
          <w:lang w:val="en-GB"/>
        </w:rPr>
      </w:pPr>
    </w:p>
    <w:p w14:paraId="674820A7" w14:textId="6AB26A7E" w:rsidR="003971ED" w:rsidRDefault="003971ED" w:rsidP="00A40010">
      <w:pPr>
        <w:spacing w:line="360" w:lineRule="auto"/>
        <w:jc w:val="both"/>
        <w:rPr>
          <w:lang w:val="en-GB"/>
        </w:rPr>
      </w:pPr>
    </w:p>
    <w:p w14:paraId="59AC531E" w14:textId="7DA201DB" w:rsidR="003971ED" w:rsidRDefault="003971ED" w:rsidP="00A40010">
      <w:pPr>
        <w:spacing w:line="360" w:lineRule="auto"/>
        <w:jc w:val="both"/>
        <w:rPr>
          <w:lang w:val="en-GB"/>
        </w:rPr>
      </w:pPr>
    </w:p>
    <w:p w14:paraId="4B2E39C6" w14:textId="52B45EFF" w:rsidR="003971ED" w:rsidRDefault="003971ED" w:rsidP="00A40010">
      <w:pPr>
        <w:spacing w:line="360" w:lineRule="auto"/>
        <w:jc w:val="both"/>
        <w:rPr>
          <w:lang w:val="en-GB"/>
        </w:rPr>
      </w:pPr>
    </w:p>
    <w:p w14:paraId="6CAD3C9E" w14:textId="751E4C9B" w:rsidR="003971ED" w:rsidRDefault="003971ED" w:rsidP="00A40010">
      <w:pPr>
        <w:spacing w:line="360" w:lineRule="auto"/>
        <w:jc w:val="both"/>
        <w:rPr>
          <w:lang w:val="en-GB"/>
        </w:rPr>
      </w:pPr>
    </w:p>
    <w:p w14:paraId="266DDA8F" w14:textId="784118FF" w:rsidR="003971ED" w:rsidRDefault="003971ED" w:rsidP="00A40010">
      <w:pPr>
        <w:spacing w:line="360" w:lineRule="auto"/>
        <w:jc w:val="both"/>
        <w:rPr>
          <w:lang w:val="en-GB"/>
        </w:rPr>
      </w:pPr>
    </w:p>
    <w:p w14:paraId="7468E2D9" w14:textId="649E0731" w:rsidR="003971ED" w:rsidRDefault="003971ED" w:rsidP="00A40010">
      <w:pPr>
        <w:spacing w:line="360" w:lineRule="auto"/>
        <w:jc w:val="both"/>
        <w:rPr>
          <w:lang w:val="en-GB"/>
        </w:rPr>
      </w:pPr>
    </w:p>
    <w:p w14:paraId="1D86CC27" w14:textId="030FE4C8" w:rsidR="003971ED" w:rsidRDefault="003971ED" w:rsidP="00A40010">
      <w:pPr>
        <w:spacing w:line="360" w:lineRule="auto"/>
        <w:jc w:val="both"/>
        <w:rPr>
          <w:lang w:val="en-GB"/>
        </w:rPr>
      </w:pPr>
    </w:p>
    <w:p w14:paraId="13C871F9" w14:textId="25538E3E" w:rsidR="003971ED" w:rsidRDefault="003971ED" w:rsidP="00A40010">
      <w:pPr>
        <w:spacing w:line="360" w:lineRule="auto"/>
        <w:jc w:val="both"/>
        <w:rPr>
          <w:lang w:val="en-GB"/>
        </w:rPr>
      </w:pPr>
    </w:p>
    <w:p w14:paraId="11849427" w14:textId="43FCC001" w:rsidR="003971ED" w:rsidRDefault="003971ED" w:rsidP="00A40010">
      <w:pPr>
        <w:spacing w:line="360" w:lineRule="auto"/>
        <w:jc w:val="both"/>
        <w:rPr>
          <w:lang w:val="en-GB"/>
        </w:rPr>
      </w:pPr>
    </w:p>
    <w:p w14:paraId="525ED16F" w14:textId="499BAB40" w:rsidR="003971ED" w:rsidRDefault="003971ED" w:rsidP="00A40010">
      <w:pPr>
        <w:spacing w:line="360" w:lineRule="auto"/>
        <w:jc w:val="both"/>
        <w:rPr>
          <w:lang w:val="en-GB"/>
        </w:rPr>
      </w:pPr>
    </w:p>
    <w:p w14:paraId="7405A42B" w14:textId="3DB9BA22" w:rsidR="003971ED" w:rsidRDefault="003971ED" w:rsidP="00A40010">
      <w:pPr>
        <w:spacing w:line="360" w:lineRule="auto"/>
        <w:jc w:val="both"/>
        <w:rPr>
          <w:lang w:val="en-GB"/>
        </w:rPr>
      </w:pPr>
    </w:p>
    <w:p w14:paraId="07D89FDE" w14:textId="3864791C" w:rsidR="003971ED" w:rsidRDefault="003971ED" w:rsidP="00A40010">
      <w:pPr>
        <w:spacing w:line="360" w:lineRule="auto"/>
        <w:jc w:val="both"/>
        <w:rPr>
          <w:lang w:val="en-GB"/>
        </w:rPr>
      </w:pPr>
    </w:p>
    <w:p w14:paraId="0186EF55" w14:textId="77777777" w:rsidR="003971ED" w:rsidRPr="00307392" w:rsidRDefault="003971ED" w:rsidP="00A40010">
      <w:pPr>
        <w:spacing w:line="360" w:lineRule="auto"/>
        <w:jc w:val="both"/>
        <w:rPr>
          <w:lang w:val="en-GB"/>
        </w:rPr>
      </w:pPr>
    </w:p>
    <w:p w14:paraId="4E3D2FA9" w14:textId="426291E2" w:rsidR="00A40010" w:rsidRPr="00307392" w:rsidRDefault="00CF0E0C" w:rsidP="00CF0E0C">
      <w:pPr>
        <w:pStyle w:val="Heading2"/>
        <w:rPr>
          <w:lang w:val="en-GB"/>
        </w:rPr>
      </w:pPr>
      <w:bookmarkStart w:id="34" w:name="_Toc66795576"/>
      <w:r w:rsidRPr="00307392">
        <w:rPr>
          <w:lang w:val="en-GB"/>
        </w:rPr>
        <w:lastRenderedPageBreak/>
        <w:t xml:space="preserve">6.0 </w:t>
      </w:r>
      <w:r w:rsidR="00A40010" w:rsidRPr="00307392">
        <w:rPr>
          <w:lang w:val="en-GB"/>
        </w:rPr>
        <w:t>Conclusion</w:t>
      </w:r>
      <w:bookmarkEnd w:id="34"/>
      <w:r w:rsidR="00A40010" w:rsidRPr="00307392">
        <w:rPr>
          <w:lang w:val="en-GB"/>
        </w:rPr>
        <w:t xml:space="preserve"> </w:t>
      </w:r>
    </w:p>
    <w:p w14:paraId="1C5A367F" w14:textId="77777777" w:rsidR="00A40010" w:rsidRPr="00307392" w:rsidRDefault="00A40010" w:rsidP="00A40010">
      <w:pPr>
        <w:spacing w:line="360" w:lineRule="auto"/>
        <w:jc w:val="both"/>
        <w:rPr>
          <w:lang w:val="en-GB"/>
        </w:rPr>
      </w:pPr>
      <w:r w:rsidRPr="00307392">
        <w:rPr>
          <w:lang w:val="en-GB"/>
        </w:rPr>
        <w:t xml:space="preserve">A HR of Marks and Spencer’s carries quite a few skills that is mandatory for this position. There are drawbacks that the individual holds, which can be rectified through the personal development management plan that is being provided. Through the personal SWOT analysis, the strengths, weaknesses, opportunities and threats are being highlighted on the basis of which the drawbacks are identified and the fields of improvement are also focused. Total of five fields of improvement are being focused which needs specific activities, time, resources to fulfil for the desired outcome. </w:t>
      </w:r>
    </w:p>
    <w:p w14:paraId="4C52C14D" w14:textId="77777777" w:rsidR="00AB0419" w:rsidRPr="00307392" w:rsidRDefault="00AB0419">
      <w:pPr>
        <w:spacing w:line="360" w:lineRule="auto"/>
        <w:jc w:val="both"/>
        <w:rPr>
          <w:lang w:val="en-GB"/>
        </w:rPr>
      </w:pPr>
    </w:p>
    <w:p w14:paraId="0000003D" w14:textId="77777777" w:rsidR="00AB0419" w:rsidRPr="00307392" w:rsidRDefault="00AB0419">
      <w:pPr>
        <w:spacing w:line="360" w:lineRule="auto"/>
        <w:jc w:val="both"/>
        <w:rPr>
          <w:lang w:val="en-GB"/>
        </w:rPr>
      </w:pPr>
    </w:p>
    <w:p w14:paraId="0000003E" w14:textId="77777777" w:rsidR="00AB0419" w:rsidRPr="00307392" w:rsidRDefault="00E606AC">
      <w:pPr>
        <w:spacing w:line="360" w:lineRule="auto"/>
        <w:jc w:val="both"/>
        <w:rPr>
          <w:lang w:val="en-GB"/>
        </w:rPr>
      </w:pPr>
      <w:r w:rsidRPr="00307392">
        <w:rPr>
          <w:lang w:val="en-GB"/>
        </w:rPr>
        <w:br w:type="page"/>
      </w:r>
    </w:p>
    <w:p w14:paraId="04302B82" w14:textId="05F4F765" w:rsidR="00A97E8D" w:rsidRPr="00307392" w:rsidRDefault="00E606AC" w:rsidP="00A97E8D">
      <w:pPr>
        <w:pStyle w:val="Heading1"/>
        <w:rPr>
          <w:lang w:val="en-GB"/>
        </w:rPr>
      </w:pPr>
      <w:bookmarkStart w:id="35" w:name="_Toc66795577"/>
      <w:r w:rsidRPr="00307392">
        <w:rPr>
          <w:lang w:val="en-GB"/>
        </w:rPr>
        <w:lastRenderedPageBreak/>
        <w:t>Reference list</w:t>
      </w:r>
      <w:bookmarkEnd w:id="35"/>
    </w:p>
    <w:p w14:paraId="5C246447" w14:textId="77777777"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Al-</w:t>
      </w:r>
      <w:proofErr w:type="spellStart"/>
      <w:r w:rsidRPr="00307392">
        <w:rPr>
          <w:rFonts w:eastAsia="Times New Roman"/>
          <w:color w:val="222222"/>
          <w:highlight w:val="white"/>
          <w:lang w:val="en-GB"/>
        </w:rPr>
        <w:t>dalahmeh</w:t>
      </w:r>
      <w:proofErr w:type="spellEnd"/>
      <w:r w:rsidRPr="00307392">
        <w:rPr>
          <w:rFonts w:eastAsia="Times New Roman"/>
          <w:color w:val="222222"/>
          <w:highlight w:val="white"/>
          <w:lang w:val="en-GB"/>
        </w:rPr>
        <w:t xml:space="preserve">, M., Khalaf, R. and Obeidat, B., 2018. The effect of employee engagement on organizational performance via the mediating role of job satisfaction: The case of IT employees in Jordanian banking sector. </w:t>
      </w:r>
      <w:r w:rsidRPr="00307392">
        <w:rPr>
          <w:rFonts w:eastAsia="Times New Roman"/>
          <w:i/>
          <w:color w:val="222222"/>
          <w:highlight w:val="white"/>
          <w:lang w:val="en-GB"/>
        </w:rPr>
        <w:t>Modern Applied Science</w:t>
      </w:r>
      <w:r w:rsidRPr="00307392">
        <w:rPr>
          <w:rFonts w:eastAsia="Times New Roman"/>
          <w:color w:val="222222"/>
          <w:highlight w:val="white"/>
          <w:lang w:val="en-GB"/>
        </w:rPr>
        <w:t xml:space="preserve">, </w:t>
      </w:r>
      <w:r w:rsidRPr="00307392">
        <w:rPr>
          <w:rFonts w:eastAsia="Times New Roman"/>
          <w:i/>
          <w:color w:val="222222"/>
          <w:highlight w:val="white"/>
          <w:lang w:val="en-GB"/>
        </w:rPr>
        <w:t>12</w:t>
      </w:r>
      <w:r w:rsidRPr="00307392">
        <w:rPr>
          <w:rFonts w:eastAsia="Times New Roman"/>
          <w:color w:val="222222"/>
          <w:highlight w:val="white"/>
          <w:lang w:val="en-GB"/>
        </w:rPr>
        <w:t>(6), pp.17-43.</w:t>
      </w:r>
    </w:p>
    <w:p w14:paraId="75051EB7" w14:textId="77777777" w:rsidR="005F61AC" w:rsidRDefault="005F61AC" w:rsidP="00A97E8D">
      <w:pPr>
        <w:spacing w:line="360" w:lineRule="auto"/>
        <w:jc w:val="both"/>
        <w:rPr>
          <w:rFonts w:eastAsia="Times New Roman"/>
          <w:color w:val="222222"/>
          <w:highlight w:val="white"/>
          <w:lang w:val="en-GB"/>
        </w:rPr>
      </w:pPr>
    </w:p>
    <w:p w14:paraId="7B27F119" w14:textId="49023702" w:rsidR="00784F2A" w:rsidRPr="00307392" w:rsidRDefault="00784F2A" w:rsidP="00A97E8D">
      <w:pPr>
        <w:spacing w:line="360" w:lineRule="auto"/>
        <w:jc w:val="both"/>
        <w:rPr>
          <w:rFonts w:eastAsia="Times New Roman"/>
          <w:color w:val="222222"/>
          <w:highlight w:val="white"/>
          <w:lang w:val="en-GB"/>
        </w:rPr>
      </w:pPr>
      <w:proofErr w:type="spellStart"/>
      <w:r w:rsidRPr="00307392">
        <w:rPr>
          <w:rFonts w:eastAsia="Times New Roman"/>
          <w:color w:val="222222"/>
          <w:highlight w:val="white"/>
          <w:lang w:val="en-GB"/>
        </w:rPr>
        <w:t>Arulrajah</w:t>
      </w:r>
      <w:proofErr w:type="spellEnd"/>
      <w:r w:rsidRPr="00307392">
        <w:rPr>
          <w:rFonts w:eastAsia="Times New Roman"/>
          <w:color w:val="222222"/>
          <w:highlight w:val="white"/>
          <w:lang w:val="en-GB"/>
        </w:rPr>
        <w:t xml:space="preserve">, A.A., </w:t>
      </w:r>
      <w:proofErr w:type="spellStart"/>
      <w:r w:rsidRPr="00307392">
        <w:rPr>
          <w:rFonts w:eastAsia="Times New Roman"/>
          <w:color w:val="222222"/>
          <w:highlight w:val="white"/>
          <w:lang w:val="en-GB"/>
        </w:rPr>
        <w:t>Opatha</w:t>
      </w:r>
      <w:proofErr w:type="spellEnd"/>
      <w:r w:rsidRPr="00307392">
        <w:rPr>
          <w:rFonts w:eastAsia="Times New Roman"/>
          <w:color w:val="222222"/>
          <w:highlight w:val="white"/>
          <w:lang w:val="en-GB"/>
        </w:rPr>
        <w:t xml:space="preserve">, H.H.D.N.P. and </w:t>
      </w:r>
      <w:proofErr w:type="spellStart"/>
      <w:r w:rsidRPr="00307392">
        <w:rPr>
          <w:rFonts w:eastAsia="Times New Roman"/>
          <w:color w:val="222222"/>
          <w:highlight w:val="white"/>
          <w:lang w:val="en-GB"/>
        </w:rPr>
        <w:t>Nawaratne</w:t>
      </w:r>
      <w:proofErr w:type="spellEnd"/>
      <w:r w:rsidRPr="00307392">
        <w:rPr>
          <w:rFonts w:eastAsia="Times New Roman"/>
          <w:color w:val="222222"/>
          <w:highlight w:val="white"/>
          <w:lang w:val="en-GB"/>
        </w:rPr>
        <w:t xml:space="preserve">, N.N.J., 2016. Green human resource management practices: A review. </w:t>
      </w:r>
      <w:r w:rsidRPr="00307392">
        <w:rPr>
          <w:rFonts w:eastAsia="Times New Roman"/>
          <w:i/>
          <w:color w:val="222222"/>
          <w:highlight w:val="white"/>
          <w:lang w:val="en-GB"/>
        </w:rPr>
        <w:t>Sri Lankan Journal of Human Resource Management</w:t>
      </w:r>
      <w:r w:rsidRPr="00307392">
        <w:rPr>
          <w:rFonts w:eastAsia="Times New Roman"/>
          <w:color w:val="222222"/>
          <w:highlight w:val="white"/>
          <w:lang w:val="en-GB"/>
        </w:rPr>
        <w:t xml:space="preserve">, </w:t>
      </w:r>
      <w:r w:rsidRPr="00307392">
        <w:rPr>
          <w:rFonts w:eastAsia="Times New Roman"/>
          <w:i/>
          <w:color w:val="222222"/>
          <w:highlight w:val="white"/>
          <w:lang w:val="en-GB"/>
        </w:rPr>
        <w:t>5</w:t>
      </w:r>
      <w:r w:rsidRPr="00307392">
        <w:rPr>
          <w:rFonts w:eastAsia="Times New Roman"/>
          <w:color w:val="222222"/>
          <w:highlight w:val="white"/>
          <w:lang w:val="en-GB"/>
        </w:rPr>
        <w:t>(1).</w:t>
      </w:r>
    </w:p>
    <w:p w14:paraId="46594F35" w14:textId="77777777" w:rsidR="00784F2A" w:rsidRPr="00307392" w:rsidRDefault="00784F2A" w:rsidP="00A97E8D">
      <w:pPr>
        <w:spacing w:line="360" w:lineRule="auto"/>
        <w:jc w:val="both"/>
        <w:rPr>
          <w:lang w:val="en-GB"/>
        </w:rPr>
      </w:pPr>
      <w:r w:rsidRPr="00307392">
        <w:rPr>
          <w:lang w:val="en-GB"/>
        </w:rPr>
        <w:t xml:space="preserve">Bailey, C., Madden, A., Alfes, K. and Fletcher, L., 2017. The meaning, antecedents and outcomes of employee engagement: A narrative synthesis. </w:t>
      </w:r>
      <w:r w:rsidRPr="00307392">
        <w:rPr>
          <w:i/>
          <w:lang w:val="en-GB"/>
        </w:rPr>
        <w:t>International Journal of Management Reviews</w:t>
      </w:r>
      <w:r w:rsidRPr="00307392">
        <w:rPr>
          <w:lang w:val="en-GB"/>
        </w:rPr>
        <w:t xml:space="preserve">, </w:t>
      </w:r>
      <w:r w:rsidRPr="00307392">
        <w:rPr>
          <w:i/>
          <w:lang w:val="en-GB"/>
        </w:rPr>
        <w:t>19</w:t>
      </w:r>
      <w:r w:rsidRPr="00307392">
        <w:rPr>
          <w:lang w:val="en-GB"/>
        </w:rPr>
        <w:t>(1), pp.31-53.</w:t>
      </w:r>
    </w:p>
    <w:p w14:paraId="74D05E40" w14:textId="77777777" w:rsidR="00672B65" w:rsidRDefault="00672B65" w:rsidP="00A97E8D">
      <w:pPr>
        <w:spacing w:line="360" w:lineRule="auto"/>
        <w:jc w:val="both"/>
        <w:rPr>
          <w:rFonts w:eastAsia="Times New Roman"/>
          <w:color w:val="222222"/>
          <w:highlight w:val="white"/>
          <w:lang w:val="en-GB"/>
        </w:rPr>
      </w:pPr>
    </w:p>
    <w:p w14:paraId="6B40794C" w14:textId="70AE967E" w:rsidR="00784F2A" w:rsidRPr="00307392" w:rsidRDefault="00784F2A" w:rsidP="00A97E8D">
      <w:pPr>
        <w:spacing w:line="360" w:lineRule="auto"/>
        <w:jc w:val="both"/>
        <w:rPr>
          <w:rFonts w:eastAsia="Times New Roman"/>
          <w:lang w:val="en-GB"/>
        </w:rPr>
      </w:pPr>
      <w:r w:rsidRPr="00307392">
        <w:rPr>
          <w:rFonts w:eastAsia="Times New Roman"/>
          <w:color w:val="222222"/>
          <w:highlight w:val="white"/>
          <w:lang w:val="en-GB"/>
        </w:rPr>
        <w:t xml:space="preserve">Chaudhary, N.S. and Bhaskar, P., 2016. Training and development and job satisfaction in education sector. </w:t>
      </w:r>
      <w:r w:rsidRPr="00307392">
        <w:rPr>
          <w:rFonts w:eastAsia="Times New Roman"/>
          <w:i/>
          <w:color w:val="222222"/>
          <w:highlight w:val="white"/>
          <w:lang w:val="en-GB"/>
        </w:rPr>
        <w:t>Training and Development</w:t>
      </w:r>
      <w:r w:rsidRPr="00307392">
        <w:rPr>
          <w:rFonts w:eastAsia="Times New Roman"/>
          <w:color w:val="222222"/>
          <w:highlight w:val="white"/>
          <w:lang w:val="en-GB"/>
        </w:rPr>
        <w:t xml:space="preserve">, </w:t>
      </w:r>
      <w:r w:rsidRPr="00307392">
        <w:rPr>
          <w:rFonts w:eastAsia="Times New Roman"/>
          <w:i/>
          <w:color w:val="222222"/>
          <w:highlight w:val="white"/>
          <w:lang w:val="en-GB"/>
        </w:rPr>
        <w:t>2</w:t>
      </w:r>
      <w:r w:rsidRPr="00307392">
        <w:rPr>
          <w:rFonts w:eastAsia="Times New Roman"/>
          <w:color w:val="222222"/>
          <w:highlight w:val="white"/>
          <w:lang w:val="en-GB"/>
        </w:rPr>
        <w:t>(8).</w:t>
      </w:r>
    </w:p>
    <w:p w14:paraId="237A38AB" w14:textId="77777777" w:rsidR="00784F2A" w:rsidRPr="00307392" w:rsidRDefault="00784F2A" w:rsidP="0033349F">
      <w:pPr>
        <w:spacing w:line="360" w:lineRule="auto"/>
        <w:jc w:val="both"/>
        <w:rPr>
          <w:rFonts w:eastAsia="Times New Roman"/>
          <w:color w:val="222222"/>
          <w:highlight w:val="white"/>
          <w:lang w:val="en-GB"/>
        </w:rPr>
      </w:pPr>
      <w:r w:rsidRPr="00307392">
        <w:rPr>
          <w:rFonts w:eastAsia="Times New Roman"/>
          <w:color w:val="222222"/>
          <w:highlight w:val="white"/>
          <w:lang w:val="en-GB"/>
        </w:rPr>
        <w:t>Ekaterine, G. and Natalia, K., 2017. Impact of Time Management on Personal Development of Master’s Degree Students. </w:t>
      </w:r>
      <w:r w:rsidRPr="00307392">
        <w:rPr>
          <w:rFonts w:eastAsia="Times New Roman"/>
          <w:i/>
          <w:iCs/>
          <w:color w:val="222222"/>
          <w:highlight w:val="white"/>
          <w:lang w:val="en-GB"/>
        </w:rPr>
        <w:t>European Journal of Social Science Education and Research</w:t>
      </w:r>
      <w:r w:rsidRPr="00307392">
        <w:rPr>
          <w:rFonts w:eastAsia="Times New Roman"/>
          <w:color w:val="222222"/>
          <w:highlight w:val="white"/>
          <w:lang w:val="en-GB"/>
        </w:rPr>
        <w:t>, </w:t>
      </w:r>
      <w:r w:rsidRPr="00307392">
        <w:rPr>
          <w:rFonts w:eastAsia="Times New Roman"/>
          <w:i/>
          <w:iCs/>
          <w:color w:val="222222"/>
          <w:highlight w:val="white"/>
          <w:lang w:val="en-GB"/>
        </w:rPr>
        <w:t>4</w:t>
      </w:r>
      <w:r w:rsidRPr="00307392">
        <w:rPr>
          <w:rFonts w:eastAsia="Times New Roman"/>
          <w:color w:val="222222"/>
          <w:highlight w:val="white"/>
          <w:lang w:val="en-GB"/>
        </w:rPr>
        <w:t>(6), pp.110-118.</w:t>
      </w:r>
    </w:p>
    <w:p w14:paraId="797DF6C0" w14:textId="77777777" w:rsidR="00672B65" w:rsidRDefault="00672B65" w:rsidP="00A97E8D">
      <w:pPr>
        <w:spacing w:line="360" w:lineRule="auto"/>
        <w:jc w:val="both"/>
        <w:rPr>
          <w:rFonts w:eastAsia="Times New Roman"/>
          <w:color w:val="222222"/>
          <w:highlight w:val="white"/>
          <w:lang w:val="en-GB"/>
        </w:rPr>
      </w:pPr>
    </w:p>
    <w:p w14:paraId="22DCCCDE" w14:textId="78BCAE77"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Hanaysha, J., 2016. Testing the effects of employee engagement, work environment, and organizational learning on organizational commitment. </w:t>
      </w:r>
      <w:r w:rsidRPr="00307392">
        <w:rPr>
          <w:rFonts w:eastAsia="Times New Roman"/>
          <w:i/>
          <w:color w:val="222222"/>
          <w:highlight w:val="white"/>
          <w:lang w:val="en-GB"/>
        </w:rPr>
        <w:t xml:space="preserve">Procedia-Social and </w:t>
      </w:r>
      <w:proofErr w:type="spellStart"/>
      <w:r w:rsidRPr="00307392">
        <w:rPr>
          <w:rFonts w:eastAsia="Times New Roman"/>
          <w:i/>
          <w:color w:val="222222"/>
          <w:highlight w:val="white"/>
          <w:lang w:val="en-GB"/>
        </w:rPr>
        <w:t>Behavioral</w:t>
      </w:r>
      <w:proofErr w:type="spellEnd"/>
      <w:r w:rsidRPr="00307392">
        <w:rPr>
          <w:rFonts w:eastAsia="Times New Roman"/>
          <w:i/>
          <w:color w:val="222222"/>
          <w:highlight w:val="white"/>
          <w:lang w:val="en-GB"/>
        </w:rPr>
        <w:t xml:space="preserve"> Sciences</w:t>
      </w:r>
      <w:r w:rsidRPr="00307392">
        <w:rPr>
          <w:rFonts w:eastAsia="Times New Roman"/>
          <w:color w:val="222222"/>
          <w:highlight w:val="white"/>
          <w:lang w:val="en-GB"/>
        </w:rPr>
        <w:t xml:space="preserve">, </w:t>
      </w:r>
      <w:r w:rsidRPr="00307392">
        <w:rPr>
          <w:rFonts w:eastAsia="Times New Roman"/>
          <w:i/>
          <w:color w:val="222222"/>
          <w:highlight w:val="white"/>
          <w:lang w:val="en-GB"/>
        </w:rPr>
        <w:t>229</w:t>
      </w:r>
      <w:r w:rsidRPr="00307392">
        <w:rPr>
          <w:rFonts w:eastAsia="Times New Roman"/>
          <w:color w:val="222222"/>
          <w:highlight w:val="white"/>
          <w:lang w:val="en-GB"/>
        </w:rPr>
        <w:t>, pp.289-297.</w:t>
      </w:r>
    </w:p>
    <w:p w14:paraId="17263027" w14:textId="77777777" w:rsidR="00672B65" w:rsidRDefault="00672B65" w:rsidP="00A97E8D">
      <w:pPr>
        <w:spacing w:line="360" w:lineRule="auto"/>
        <w:jc w:val="both"/>
        <w:rPr>
          <w:rFonts w:eastAsia="Times New Roman"/>
          <w:color w:val="222222"/>
          <w:highlight w:val="white"/>
          <w:lang w:val="en-GB"/>
        </w:rPr>
      </w:pPr>
    </w:p>
    <w:p w14:paraId="0BAC24D6" w14:textId="707016C3"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Ibrahim, R., </w:t>
      </w:r>
      <w:proofErr w:type="spellStart"/>
      <w:r w:rsidRPr="00307392">
        <w:rPr>
          <w:rFonts w:eastAsia="Times New Roman"/>
          <w:color w:val="222222"/>
          <w:highlight w:val="white"/>
          <w:lang w:val="en-GB"/>
        </w:rPr>
        <w:t>Boerhannoeddin</w:t>
      </w:r>
      <w:proofErr w:type="spellEnd"/>
      <w:r w:rsidRPr="00307392">
        <w:rPr>
          <w:rFonts w:eastAsia="Times New Roman"/>
          <w:color w:val="222222"/>
          <w:highlight w:val="white"/>
          <w:lang w:val="en-GB"/>
        </w:rPr>
        <w:t xml:space="preserve">, A. and Bakare, K.K., 2017. The effect of soft skills and training methodology on employee performance. </w:t>
      </w:r>
      <w:r w:rsidRPr="00307392">
        <w:rPr>
          <w:rFonts w:eastAsia="Times New Roman"/>
          <w:i/>
          <w:color w:val="222222"/>
          <w:highlight w:val="white"/>
          <w:lang w:val="en-GB"/>
        </w:rPr>
        <w:t>European Journal of Training and Development</w:t>
      </w:r>
      <w:r w:rsidRPr="00307392">
        <w:rPr>
          <w:rFonts w:eastAsia="Times New Roman"/>
          <w:color w:val="222222"/>
          <w:highlight w:val="white"/>
          <w:lang w:val="en-GB"/>
        </w:rPr>
        <w:t>.</w:t>
      </w:r>
    </w:p>
    <w:p w14:paraId="660DE475" w14:textId="77777777" w:rsidR="00784F2A" w:rsidRPr="00307392" w:rsidRDefault="00784F2A" w:rsidP="00A97E8D">
      <w:pPr>
        <w:spacing w:line="360" w:lineRule="auto"/>
        <w:jc w:val="both"/>
        <w:rPr>
          <w:rFonts w:eastAsia="Times New Roman"/>
          <w:color w:val="222222"/>
          <w:highlight w:val="white"/>
          <w:lang w:val="en-GB"/>
        </w:rPr>
      </w:pPr>
      <w:proofErr w:type="spellStart"/>
      <w:r w:rsidRPr="00307392">
        <w:rPr>
          <w:rFonts w:eastAsia="Times New Roman"/>
          <w:color w:val="222222"/>
          <w:highlight w:val="white"/>
          <w:lang w:val="en-GB"/>
        </w:rPr>
        <w:t>Idemobi</w:t>
      </w:r>
      <w:proofErr w:type="spellEnd"/>
      <w:r w:rsidRPr="00307392">
        <w:rPr>
          <w:rFonts w:eastAsia="Times New Roman"/>
          <w:color w:val="222222"/>
          <w:highlight w:val="white"/>
          <w:lang w:val="en-GB"/>
        </w:rPr>
        <w:t xml:space="preserve">, E., Ngige, C.D. and Ofili, P.N., 2017. Relationship between organization reward system and workers attitude to work. </w:t>
      </w:r>
      <w:r w:rsidRPr="00307392">
        <w:rPr>
          <w:rFonts w:eastAsia="Times New Roman"/>
          <w:i/>
          <w:color w:val="222222"/>
          <w:highlight w:val="white"/>
          <w:lang w:val="en-GB"/>
        </w:rPr>
        <w:t>Journal of Business and Economic Development</w:t>
      </w:r>
      <w:r w:rsidRPr="00307392">
        <w:rPr>
          <w:rFonts w:eastAsia="Times New Roman"/>
          <w:color w:val="222222"/>
          <w:highlight w:val="white"/>
          <w:lang w:val="en-GB"/>
        </w:rPr>
        <w:t xml:space="preserve">, </w:t>
      </w:r>
      <w:r w:rsidRPr="00307392">
        <w:rPr>
          <w:rFonts w:eastAsia="Times New Roman"/>
          <w:i/>
          <w:color w:val="222222"/>
          <w:highlight w:val="white"/>
          <w:lang w:val="en-GB"/>
        </w:rPr>
        <w:t>2</w:t>
      </w:r>
      <w:r w:rsidRPr="00307392">
        <w:rPr>
          <w:rFonts w:eastAsia="Times New Roman"/>
          <w:color w:val="222222"/>
          <w:highlight w:val="white"/>
          <w:lang w:val="en-GB"/>
        </w:rPr>
        <w:t>(4), pp.247-254.</w:t>
      </w:r>
    </w:p>
    <w:p w14:paraId="6062B570" w14:textId="77777777" w:rsidR="00672B65" w:rsidRDefault="00672B65" w:rsidP="0033349F">
      <w:pPr>
        <w:spacing w:line="360" w:lineRule="auto"/>
        <w:jc w:val="both"/>
        <w:rPr>
          <w:rFonts w:eastAsia="Times New Roman"/>
          <w:color w:val="222222"/>
          <w:highlight w:val="white"/>
          <w:lang w:val="en-GB"/>
        </w:rPr>
      </w:pPr>
    </w:p>
    <w:p w14:paraId="3E02379E" w14:textId="2F11FEA4" w:rsidR="00784F2A" w:rsidRPr="00307392" w:rsidRDefault="00784F2A" w:rsidP="0033349F">
      <w:pPr>
        <w:spacing w:line="360" w:lineRule="auto"/>
        <w:jc w:val="both"/>
        <w:rPr>
          <w:rFonts w:eastAsia="Times New Roman"/>
          <w:color w:val="222222"/>
          <w:highlight w:val="white"/>
          <w:lang w:val="en-GB"/>
        </w:rPr>
      </w:pPr>
      <w:proofErr w:type="spellStart"/>
      <w:r w:rsidRPr="00307392">
        <w:rPr>
          <w:rFonts w:eastAsia="Times New Roman"/>
          <w:color w:val="222222"/>
          <w:highlight w:val="white"/>
          <w:lang w:val="en-GB"/>
        </w:rPr>
        <w:t>Juntarangsu</w:t>
      </w:r>
      <w:proofErr w:type="spellEnd"/>
      <w:r w:rsidRPr="00307392">
        <w:rPr>
          <w:rFonts w:eastAsia="Times New Roman"/>
          <w:color w:val="222222"/>
          <w:highlight w:val="white"/>
          <w:lang w:val="en-GB"/>
        </w:rPr>
        <w:t>, J., 2020. The Study of the Essential Employability Skills for Human Resource Management Positions in the Hospitality Industry in the 21st Century. </w:t>
      </w:r>
      <w:r w:rsidRPr="00307392">
        <w:rPr>
          <w:rFonts w:eastAsia="Times New Roman"/>
          <w:i/>
          <w:iCs/>
          <w:color w:val="222222"/>
          <w:highlight w:val="white"/>
          <w:lang w:val="en-GB"/>
        </w:rPr>
        <w:t>JOURNAL OF SOCIAL SCIENCE FOR LOCAL RAJABHAT MAHASARAKHAM UNIVERSITY</w:t>
      </w:r>
      <w:r w:rsidRPr="00307392">
        <w:rPr>
          <w:rFonts w:eastAsia="Times New Roman"/>
          <w:color w:val="222222"/>
          <w:highlight w:val="white"/>
          <w:lang w:val="en-GB"/>
        </w:rPr>
        <w:t>, </w:t>
      </w:r>
      <w:r w:rsidRPr="00307392">
        <w:rPr>
          <w:rFonts w:eastAsia="Times New Roman"/>
          <w:i/>
          <w:iCs/>
          <w:color w:val="222222"/>
          <w:highlight w:val="white"/>
          <w:lang w:val="en-GB"/>
        </w:rPr>
        <w:t>4</w:t>
      </w:r>
      <w:r w:rsidRPr="00307392">
        <w:rPr>
          <w:rFonts w:eastAsia="Times New Roman"/>
          <w:color w:val="222222"/>
          <w:highlight w:val="white"/>
          <w:lang w:val="en-GB"/>
        </w:rPr>
        <w:t>(4), pp.266-271.</w:t>
      </w:r>
    </w:p>
    <w:p w14:paraId="770B95EE" w14:textId="77777777" w:rsidR="00672B65" w:rsidRDefault="00672B65" w:rsidP="00A97E8D">
      <w:pPr>
        <w:spacing w:line="360" w:lineRule="auto"/>
        <w:jc w:val="both"/>
        <w:rPr>
          <w:rFonts w:eastAsia="Times New Roman"/>
          <w:color w:val="222222"/>
          <w:highlight w:val="white"/>
          <w:lang w:val="en-GB"/>
        </w:rPr>
      </w:pPr>
    </w:p>
    <w:p w14:paraId="761C7D70" w14:textId="45D77E0D"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Majumdar, D., 2019. Effective Reward &amp; Recognition Programs–Overcoming The Dilemma of Role Importance vs. Individual Visibility. </w:t>
      </w:r>
      <w:proofErr w:type="spellStart"/>
      <w:r w:rsidRPr="00307392">
        <w:rPr>
          <w:rFonts w:eastAsia="Times New Roman"/>
          <w:i/>
          <w:color w:val="222222"/>
          <w:highlight w:val="white"/>
          <w:lang w:val="en-GB"/>
        </w:rPr>
        <w:t>Globsyn</w:t>
      </w:r>
      <w:proofErr w:type="spellEnd"/>
      <w:r w:rsidRPr="00307392">
        <w:rPr>
          <w:rFonts w:eastAsia="Times New Roman"/>
          <w:i/>
          <w:color w:val="222222"/>
          <w:highlight w:val="white"/>
          <w:lang w:val="en-GB"/>
        </w:rPr>
        <w:t xml:space="preserve"> Management Journal</w:t>
      </w:r>
      <w:r w:rsidRPr="00307392">
        <w:rPr>
          <w:rFonts w:eastAsia="Times New Roman"/>
          <w:color w:val="222222"/>
          <w:highlight w:val="white"/>
          <w:lang w:val="en-GB"/>
        </w:rPr>
        <w:t xml:space="preserve">, </w:t>
      </w:r>
      <w:r w:rsidRPr="00307392">
        <w:rPr>
          <w:rFonts w:eastAsia="Times New Roman"/>
          <w:i/>
          <w:color w:val="222222"/>
          <w:highlight w:val="white"/>
          <w:lang w:val="en-GB"/>
        </w:rPr>
        <w:t>13</w:t>
      </w:r>
      <w:r w:rsidRPr="00307392">
        <w:rPr>
          <w:rFonts w:eastAsia="Times New Roman"/>
          <w:color w:val="222222"/>
          <w:highlight w:val="white"/>
          <w:lang w:val="en-GB"/>
        </w:rPr>
        <w:t>(1/2), pp.58-60.</w:t>
      </w:r>
    </w:p>
    <w:p w14:paraId="3E05381C" w14:textId="77777777" w:rsidR="00784F2A" w:rsidRPr="00307392" w:rsidRDefault="00784F2A" w:rsidP="00A97E8D">
      <w:pPr>
        <w:spacing w:line="360" w:lineRule="auto"/>
        <w:jc w:val="both"/>
        <w:rPr>
          <w:rFonts w:eastAsia="Times New Roman"/>
          <w:lang w:val="en-GB"/>
        </w:rPr>
      </w:pPr>
      <w:r w:rsidRPr="00307392">
        <w:rPr>
          <w:rFonts w:eastAsia="Times New Roman"/>
          <w:lang w:val="en-GB"/>
        </w:rPr>
        <w:lastRenderedPageBreak/>
        <w:t xml:space="preserve">marksandspencer.com, 2021.  </w:t>
      </w:r>
      <w:r w:rsidRPr="00307392">
        <w:rPr>
          <w:rFonts w:eastAsia="Times New Roman"/>
          <w:i/>
          <w:lang w:val="en-GB"/>
        </w:rPr>
        <w:t xml:space="preserve">Rewards, Benefits and Training </w:t>
      </w:r>
      <w:r w:rsidRPr="00307392">
        <w:rPr>
          <w:rFonts w:eastAsia="Times New Roman"/>
          <w:lang w:val="en-GB"/>
        </w:rPr>
        <w:t xml:space="preserve">| </w:t>
      </w:r>
      <w:r w:rsidRPr="00307392">
        <w:rPr>
          <w:rFonts w:eastAsia="Times New Roman"/>
          <w:i/>
          <w:lang w:val="en-GB"/>
        </w:rPr>
        <w:t>M&amp;S Careers.</w:t>
      </w:r>
      <w:r w:rsidRPr="00307392">
        <w:rPr>
          <w:rFonts w:eastAsia="Times New Roman"/>
          <w:lang w:val="en-GB"/>
        </w:rPr>
        <w:t>[Online]. Available at: &lt;https://careers.marksandspencer.com/why-work-here-old&gt; [Accessed 13 February 2021].</w:t>
      </w:r>
    </w:p>
    <w:p w14:paraId="64474802" w14:textId="77777777" w:rsidR="00C61BB1" w:rsidRDefault="00C61BB1" w:rsidP="00A97E8D">
      <w:pPr>
        <w:spacing w:line="360" w:lineRule="auto"/>
        <w:jc w:val="both"/>
        <w:rPr>
          <w:rFonts w:eastAsia="Times New Roman"/>
          <w:lang w:val="en-GB"/>
        </w:rPr>
      </w:pPr>
    </w:p>
    <w:p w14:paraId="69465EEA" w14:textId="24259723" w:rsidR="00784F2A" w:rsidRPr="00307392" w:rsidRDefault="00C61BB1" w:rsidP="00A97E8D">
      <w:pPr>
        <w:spacing w:line="360" w:lineRule="auto"/>
        <w:jc w:val="both"/>
        <w:rPr>
          <w:rFonts w:eastAsia="Times New Roman"/>
          <w:lang w:val="en-GB"/>
        </w:rPr>
      </w:pPr>
      <w:r>
        <w:rPr>
          <w:rFonts w:eastAsia="Times New Roman"/>
          <w:lang w:val="en-GB"/>
        </w:rPr>
        <w:t>m</w:t>
      </w:r>
      <w:r w:rsidR="00784F2A" w:rsidRPr="00307392">
        <w:rPr>
          <w:rFonts w:eastAsia="Times New Roman"/>
          <w:lang w:val="en-GB"/>
        </w:rPr>
        <w:t xml:space="preserve">arksandspencer.com, 2021. </w:t>
      </w:r>
      <w:r w:rsidR="00784F2A" w:rsidRPr="00307392">
        <w:rPr>
          <w:rFonts w:eastAsia="Times New Roman"/>
          <w:i/>
          <w:lang w:val="en-GB"/>
        </w:rPr>
        <w:t xml:space="preserve">Corporate.marksandspencer.com </w:t>
      </w:r>
      <w:r w:rsidR="00784F2A" w:rsidRPr="00307392">
        <w:rPr>
          <w:rFonts w:eastAsia="Times New Roman"/>
          <w:lang w:val="en-GB"/>
        </w:rPr>
        <w:t>[Online]. Available at &lt;https://corporate.marksandspencer.com/documents/msar-2019/full-annual-report.pdf&gt; [Accessed 13 February 2021].</w:t>
      </w:r>
    </w:p>
    <w:p w14:paraId="453D0C82" w14:textId="77777777" w:rsidR="00C61BB1" w:rsidRDefault="00C61BB1" w:rsidP="00A97E8D">
      <w:pPr>
        <w:spacing w:line="360" w:lineRule="auto"/>
        <w:jc w:val="both"/>
        <w:rPr>
          <w:rFonts w:eastAsia="Times New Roman"/>
          <w:lang w:val="en-GB"/>
        </w:rPr>
      </w:pPr>
    </w:p>
    <w:p w14:paraId="4BB4218E" w14:textId="2E0AC71B" w:rsidR="00784F2A" w:rsidRPr="00307392" w:rsidRDefault="00784F2A" w:rsidP="00A97E8D">
      <w:pPr>
        <w:spacing w:line="360" w:lineRule="auto"/>
        <w:jc w:val="both"/>
        <w:rPr>
          <w:rFonts w:eastAsia="Times New Roman"/>
          <w:lang w:val="en-GB"/>
        </w:rPr>
      </w:pPr>
      <w:r w:rsidRPr="00307392">
        <w:rPr>
          <w:rFonts w:eastAsia="Times New Roman"/>
          <w:lang w:val="en-GB"/>
        </w:rPr>
        <w:t>marksandspencerforbusiness.com (2019).</w:t>
      </w:r>
      <w:r w:rsidRPr="00307392">
        <w:rPr>
          <w:rFonts w:eastAsia="Times New Roman"/>
          <w:i/>
          <w:lang w:val="en-GB"/>
        </w:rPr>
        <w:t xml:space="preserve">The business benefits of employee reward schemes | </w:t>
      </w:r>
      <w:proofErr w:type="spellStart"/>
      <w:r w:rsidRPr="00307392">
        <w:rPr>
          <w:rFonts w:eastAsia="Times New Roman"/>
          <w:i/>
          <w:lang w:val="en-GB"/>
        </w:rPr>
        <w:t>M&amp;SCorporateGifts</w:t>
      </w:r>
      <w:proofErr w:type="spellEnd"/>
      <w:r w:rsidRPr="00307392">
        <w:rPr>
          <w:rFonts w:eastAsia="Times New Roman"/>
          <w:lang w:val="en-GB"/>
        </w:rPr>
        <w:t>[Online].</w:t>
      </w:r>
      <w:r w:rsidR="00C61BB1">
        <w:rPr>
          <w:rFonts w:eastAsia="Times New Roman"/>
          <w:lang w:val="en-GB"/>
        </w:rPr>
        <w:t xml:space="preserve"> </w:t>
      </w:r>
      <w:r w:rsidRPr="00307392">
        <w:rPr>
          <w:rFonts w:eastAsia="Times New Roman"/>
          <w:lang w:val="en-GB"/>
        </w:rPr>
        <w:t>Available</w:t>
      </w:r>
      <w:r w:rsidR="00C61BB1">
        <w:rPr>
          <w:rFonts w:eastAsia="Times New Roman"/>
          <w:lang w:val="en-GB"/>
        </w:rPr>
        <w:t xml:space="preserve"> </w:t>
      </w:r>
      <w:r w:rsidRPr="00307392">
        <w:rPr>
          <w:rFonts w:eastAsia="Times New Roman"/>
          <w:lang w:val="en-GB"/>
        </w:rPr>
        <w:t>at:&lt;https://marksandspencerforbusiness.com/the-business-benefits-of-employee-reward-schemes/&gt;[Accessed 13 February 2021].</w:t>
      </w:r>
    </w:p>
    <w:p w14:paraId="40606248" w14:textId="77777777" w:rsidR="00891F2A" w:rsidRDefault="00891F2A" w:rsidP="00A97E8D">
      <w:pPr>
        <w:spacing w:line="360" w:lineRule="auto"/>
        <w:jc w:val="both"/>
        <w:rPr>
          <w:rFonts w:eastAsia="Times New Roman"/>
          <w:lang w:val="en-GB"/>
        </w:rPr>
      </w:pPr>
    </w:p>
    <w:p w14:paraId="587829AA" w14:textId="43AF8A7B" w:rsidR="00784F2A" w:rsidRPr="00307392" w:rsidRDefault="00784F2A" w:rsidP="00A97E8D">
      <w:pPr>
        <w:spacing w:line="360" w:lineRule="auto"/>
        <w:jc w:val="both"/>
        <w:rPr>
          <w:rFonts w:eastAsia="Times New Roman"/>
          <w:lang w:val="en-GB"/>
        </w:rPr>
      </w:pPr>
      <w:r w:rsidRPr="00307392">
        <w:rPr>
          <w:rFonts w:eastAsia="Times New Roman"/>
          <w:lang w:val="en-GB"/>
        </w:rPr>
        <w:t xml:space="preserve">Marksandspencerforbusiness.com (2021). </w:t>
      </w:r>
      <w:r w:rsidRPr="00307392">
        <w:rPr>
          <w:rFonts w:eastAsia="Times New Roman"/>
          <w:i/>
          <w:lang w:val="en-GB"/>
        </w:rPr>
        <w:t>Employee Recognition, Engagement &amp; Motivation | M&amp;S Corporate Gifts</w:t>
      </w:r>
      <w:r w:rsidRPr="00307392">
        <w:rPr>
          <w:rFonts w:eastAsia="Times New Roman"/>
          <w:lang w:val="en-GB"/>
        </w:rPr>
        <w:t xml:space="preserve"> [Online]. Available at: &lt;https://marksandspencerforbusiness.com/solutions/employees/&gt; [Accessed 13 February 2021].</w:t>
      </w:r>
    </w:p>
    <w:p w14:paraId="45E59E1D" w14:textId="77777777" w:rsidR="00891F2A" w:rsidRDefault="00891F2A" w:rsidP="00A97E8D">
      <w:pPr>
        <w:spacing w:line="360" w:lineRule="auto"/>
        <w:jc w:val="both"/>
        <w:rPr>
          <w:rFonts w:eastAsia="Times New Roman"/>
          <w:color w:val="222222"/>
          <w:highlight w:val="white"/>
          <w:lang w:val="en-GB"/>
        </w:rPr>
      </w:pPr>
    </w:p>
    <w:p w14:paraId="14E339E0" w14:textId="4CA73694"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Ogbonnaya, C. and </w:t>
      </w:r>
      <w:proofErr w:type="spellStart"/>
      <w:r w:rsidRPr="00307392">
        <w:rPr>
          <w:rFonts w:eastAsia="Times New Roman"/>
          <w:color w:val="222222"/>
          <w:highlight w:val="white"/>
          <w:lang w:val="en-GB"/>
        </w:rPr>
        <w:t>Valizade</w:t>
      </w:r>
      <w:proofErr w:type="spellEnd"/>
      <w:r w:rsidRPr="00307392">
        <w:rPr>
          <w:rFonts w:eastAsia="Times New Roman"/>
          <w:color w:val="222222"/>
          <w:highlight w:val="white"/>
          <w:lang w:val="en-GB"/>
        </w:rPr>
        <w:t xml:space="preserve">, D., 2018. High performance work practices, employee outcomes and organizational performance: a 2-1-2 multilevel mediation analysis. </w:t>
      </w:r>
      <w:r w:rsidRPr="00307392">
        <w:rPr>
          <w:rFonts w:eastAsia="Times New Roman"/>
          <w:i/>
          <w:color w:val="222222"/>
          <w:highlight w:val="white"/>
          <w:lang w:val="en-GB"/>
        </w:rPr>
        <w:t>The International Journal of Human Resource Management</w:t>
      </w:r>
      <w:r w:rsidRPr="00307392">
        <w:rPr>
          <w:rFonts w:eastAsia="Times New Roman"/>
          <w:color w:val="222222"/>
          <w:highlight w:val="white"/>
          <w:lang w:val="en-GB"/>
        </w:rPr>
        <w:t xml:space="preserve">, </w:t>
      </w:r>
      <w:r w:rsidRPr="00307392">
        <w:rPr>
          <w:rFonts w:eastAsia="Times New Roman"/>
          <w:i/>
          <w:color w:val="222222"/>
          <w:highlight w:val="white"/>
          <w:lang w:val="en-GB"/>
        </w:rPr>
        <w:t>29</w:t>
      </w:r>
      <w:r w:rsidRPr="00307392">
        <w:rPr>
          <w:rFonts w:eastAsia="Times New Roman"/>
          <w:color w:val="222222"/>
          <w:highlight w:val="white"/>
          <w:lang w:val="en-GB"/>
        </w:rPr>
        <w:t>(2), pp.239-259.</w:t>
      </w:r>
    </w:p>
    <w:p w14:paraId="448AA582" w14:textId="77777777" w:rsidR="00891F2A" w:rsidRDefault="00891F2A" w:rsidP="0033349F">
      <w:pPr>
        <w:spacing w:line="360" w:lineRule="auto"/>
        <w:jc w:val="both"/>
        <w:rPr>
          <w:rFonts w:eastAsia="Times New Roman"/>
          <w:color w:val="222222"/>
          <w:highlight w:val="white"/>
          <w:lang w:val="en-GB"/>
        </w:rPr>
      </w:pPr>
    </w:p>
    <w:p w14:paraId="6C2FF50E" w14:textId="14EF89EA" w:rsidR="00784F2A" w:rsidRPr="00307392" w:rsidRDefault="00784F2A" w:rsidP="0033349F">
      <w:pPr>
        <w:spacing w:line="360" w:lineRule="auto"/>
        <w:jc w:val="both"/>
        <w:rPr>
          <w:rFonts w:eastAsia="Times New Roman"/>
          <w:color w:val="222222"/>
          <w:highlight w:val="white"/>
          <w:lang w:val="en-GB"/>
        </w:rPr>
      </w:pPr>
      <w:r w:rsidRPr="00307392">
        <w:rPr>
          <w:rFonts w:eastAsia="Times New Roman"/>
          <w:color w:val="222222"/>
          <w:highlight w:val="white"/>
          <w:lang w:val="en-GB"/>
        </w:rPr>
        <w:t>Rimmer, A., 2018. How do I prepare a personal development plan?. </w:t>
      </w:r>
      <w:proofErr w:type="spellStart"/>
      <w:r w:rsidRPr="00307392">
        <w:rPr>
          <w:rFonts w:eastAsia="Times New Roman"/>
          <w:i/>
          <w:iCs/>
          <w:color w:val="222222"/>
          <w:highlight w:val="white"/>
          <w:lang w:val="en-GB"/>
        </w:rPr>
        <w:t>Bmj</w:t>
      </w:r>
      <w:proofErr w:type="spellEnd"/>
      <w:r w:rsidRPr="00307392">
        <w:rPr>
          <w:rFonts w:eastAsia="Times New Roman"/>
          <w:color w:val="222222"/>
          <w:highlight w:val="white"/>
          <w:lang w:val="en-GB"/>
        </w:rPr>
        <w:t>, </w:t>
      </w:r>
      <w:r w:rsidRPr="00307392">
        <w:rPr>
          <w:rFonts w:eastAsia="Times New Roman"/>
          <w:i/>
          <w:iCs/>
          <w:color w:val="222222"/>
          <w:highlight w:val="white"/>
          <w:lang w:val="en-GB"/>
        </w:rPr>
        <w:t>363</w:t>
      </w:r>
      <w:r w:rsidRPr="00307392">
        <w:rPr>
          <w:rFonts w:eastAsia="Times New Roman"/>
          <w:color w:val="222222"/>
          <w:highlight w:val="white"/>
          <w:lang w:val="en-GB"/>
        </w:rPr>
        <w:t>.</w:t>
      </w:r>
    </w:p>
    <w:p w14:paraId="087DBE58" w14:textId="77777777" w:rsidR="00891F2A" w:rsidRDefault="00891F2A" w:rsidP="00A97E8D">
      <w:pPr>
        <w:spacing w:line="360" w:lineRule="auto"/>
        <w:jc w:val="both"/>
        <w:rPr>
          <w:rFonts w:eastAsia="Times New Roman"/>
          <w:color w:val="222222"/>
          <w:highlight w:val="white"/>
          <w:lang w:val="en-GB"/>
        </w:rPr>
      </w:pPr>
    </w:p>
    <w:p w14:paraId="06D8FA26" w14:textId="15FC3B5B"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Schneider, B., Yost, A.B., Kropp, A., Kind, C. and Lam, H., 2018. Workforce engagement: What it is, what drives it, and why it matters for organizational performance. </w:t>
      </w:r>
      <w:r w:rsidRPr="00307392">
        <w:rPr>
          <w:rFonts w:eastAsia="Times New Roman"/>
          <w:i/>
          <w:color w:val="222222"/>
          <w:highlight w:val="white"/>
          <w:lang w:val="en-GB"/>
        </w:rPr>
        <w:t xml:space="preserve">Journal of Organizational </w:t>
      </w:r>
      <w:proofErr w:type="spellStart"/>
      <w:r w:rsidRPr="00307392">
        <w:rPr>
          <w:rFonts w:eastAsia="Times New Roman"/>
          <w:i/>
          <w:color w:val="222222"/>
          <w:highlight w:val="white"/>
          <w:lang w:val="en-GB"/>
        </w:rPr>
        <w:t>Behavior</w:t>
      </w:r>
      <w:proofErr w:type="spellEnd"/>
      <w:r w:rsidRPr="00307392">
        <w:rPr>
          <w:rFonts w:eastAsia="Times New Roman"/>
          <w:color w:val="222222"/>
          <w:highlight w:val="white"/>
          <w:lang w:val="en-GB"/>
        </w:rPr>
        <w:t xml:space="preserve">, </w:t>
      </w:r>
      <w:r w:rsidRPr="00307392">
        <w:rPr>
          <w:rFonts w:eastAsia="Times New Roman"/>
          <w:i/>
          <w:color w:val="222222"/>
          <w:highlight w:val="white"/>
          <w:lang w:val="en-GB"/>
        </w:rPr>
        <w:t>39</w:t>
      </w:r>
      <w:r w:rsidRPr="00307392">
        <w:rPr>
          <w:rFonts w:eastAsia="Times New Roman"/>
          <w:color w:val="222222"/>
          <w:highlight w:val="white"/>
          <w:lang w:val="en-GB"/>
        </w:rPr>
        <w:t>(4), pp.462-480.</w:t>
      </w:r>
    </w:p>
    <w:p w14:paraId="0F3A14F1" w14:textId="77777777" w:rsidR="00891F2A" w:rsidRDefault="00891F2A" w:rsidP="00A97E8D">
      <w:pPr>
        <w:spacing w:line="360" w:lineRule="auto"/>
        <w:jc w:val="both"/>
        <w:rPr>
          <w:rFonts w:eastAsia="Times New Roman"/>
          <w:color w:val="222222"/>
          <w:highlight w:val="white"/>
          <w:lang w:val="en-GB"/>
        </w:rPr>
      </w:pPr>
    </w:p>
    <w:p w14:paraId="4D01322F" w14:textId="5AFBF6DB" w:rsidR="00784F2A" w:rsidRPr="00307392" w:rsidRDefault="00784F2A" w:rsidP="00A97E8D">
      <w:pPr>
        <w:spacing w:line="360" w:lineRule="auto"/>
        <w:jc w:val="both"/>
        <w:rPr>
          <w:rFonts w:eastAsia="Times New Roman"/>
          <w:color w:val="222222"/>
          <w:highlight w:val="white"/>
          <w:lang w:val="en-GB"/>
        </w:rPr>
      </w:pPr>
      <w:r w:rsidRPr="00307392">
        <w:rPr>
          <w:rFonts w:eastAsia="Times New Roman"/>
          <w:color w:val="222222"/>
          <w:highlight w:val="white"/>
          <w:lang w:val="en-GB"/>
        </w:rPr>
        <w:t xml:space="preserve">Singh, S. and </w:t>
      </w:r>
      <w:proofErr w:type="spellStart"/>
      <w:r w:rsidRPr="00307392">
        <w:rPr>
          <w:rFonts w:eastAsia="Times New Roman"/>
          <w:color w:val="222222"/>
          <w:highlight w:val="white"/>
          <w:lang w:val="en-GB"/>
        </w:rPr>
        <w:t>Jerath</w:t>
      </w:r>
      <w:proofErr w:type="spellEnd"/>
      <w:r w:rsidRPr="00307392">
        <w:rPr>
          <w:rFonts w:eastAsia="Times New Roman"/>
          <w:color w:val="222222"/>
          <w:highlight w:val="white"/>
          <w:lang w:val="en-GB"/>
        </w:rPr>
        <w:t xml:space="preserve">, R.,2018. Reward and Compensation Strategies. </w:t>
      </w:r>
      <w:r w:rsidRPr="00307392">
        <w:rPr>
          <w:rFonts w:eastAsia="Times New Roman"/>
          <w:i/>
          <w:color w:val="222222"/>
          <w:highlight w:val="white"/>
          <w:lang w:val="en-GB"/>
        </w:rPr>
        <w:t>STRATEGIC COMPETENCY MAPPING FOR TALENT MANAGEMENT AND RETENTION</w:t>
      </w:r>
      <w:r w:rsidRPr="00307392">
        <w:rPr>
          <w:rFonts w:eastAsia="Times New Roman"/>
          <w:color w:val="222222"/>
          <w:highlight w:val="white"/>
          <w:lang w:val="en-GB"/>
        </w:rPr>
        <w:t>, p.250.</w:t>
      </w:r>
    </w:p>
    <w:p w14:paraId="36EBA439" w14:textId="77777777" w:rsidR="0033349F" w:rsidRPr="00307392" w:rsidRDefault="0033349F" w:rsidP="00A97E8D">
      <w:pPr>
        <w:spacing w:line="360" w:lineRule="auto"/>
        <w:jc w:val="both"/>
        <w:rPr>
          <w:rFonts w:eastAsia="Times New Roman"/>
          <w:color w:val="222222"/>
          <w:highlight w:val="white"/>
          <w:lang w:val="en-GB"/>
        </w:rPr>
      </w:pPr>
    </w:p>
    <w:sectPr w:rsidR="0033349F" w:rsidRPr="00307392" w:rsidSect="008B141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CE9F18" w14:textId="77777777" w:rsidR="008142DA" w:rsidRDefault="008142DA">
      <w:pPr>
        <w:spacing w:line="240" w:lineRule="auto"/>
      </w:pPr>
      <w:r>
        <w:separator/>
      </w:r>
    </w:p>
  </w:endnote>
  <w:endnote w:type="continuationSeparator" w:id="0">
    <w:p w14:paraId="04674888" w14:textId="77777777" w:rsidR="008142DA" w:rsidRDefault="008142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Arial"/>
    <w:panose1 w:val="02020603050405020304"/>
    <w:charset w:val="00"/>
    <w:family w:val="roman"/>
    <w:pitch w:val="variable"/>
    <w:sig w:usb0="00000000"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Arial"/>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7190AA" w14:textId="77777777" w:rsidR="0063399D" w:rsidRDefault="006339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787326"/>
      <w:docPartObj>
        <w:docPartGallery w:val="Page Numbers (Bottom of Page)"/>
        <w:docPartUnique/>
      </w:docPartObj>
    </w:sdtPr>
    <w:sdtEndPr>
      <w:rPr>
        <w:noProof/>
      </w:rPr>
    </w:sdtEndPr>
    <w:sdtContent>
      <w:p w14:paraId="2A3C7139" w14:textId="3453940B" w:rsidR="00425F55" w:rsidRDefault="00425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5D" w14:textId="41A3212C" w:rsidR="00AB0419" w:rsidRDefault="00AB0419">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15035" w14:textId="77777777" w:rsidR="0063399D" w:rsidRDefault="00633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BEF57" w14:textId="77777777" w:rsidR="008142DA" w:rsidRDefault="008142DA">
      <w:pPr>
        <w:spacing w:line="240" w:lineRule="auto"/>
      </w:pPr>
      <w:r>
        <w:separator/>
      </w:r>
    </w:p>
  </w:footnote>
  <w:footnote w:type="continuationSeparator" w:id="0">
    <w:p w14:paraId="595A18CC" w14:textId="77777777" w:rsidR="008142DA" w:rsidRDefault="008142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3E3CD3" w14:textId="77777777" w:rsidR="0063399D" w:rsidRDefault="006339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F5E22" w14:textId="77777777" w:rsidR="0063399D" w:rsidRDefault="006339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EB6EB" w14:textId="77777777" w:rsidR="0063399D" w:rsidRDefault="00633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96E94"/>
    <w:multiLevelType w:val="hybridMultilevel"/>
    <w:tmpl w:val="EF785A08"/>
    <w:lvl w:ilvl="0" w:tplc="C400F0F8">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F4CF0"/>
    <w:multiLevelType w:val="hybridMultilevel"/>
    <w:tmpl w:val="862CA75C"/>
    <w:lvl w:ilvl="0" w:tplc="EA123764">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yMzA2NzGwsDQ1NzU1MDJQ0lEKTi0uzszPAykwrAUAcjv7DywAAAA="/>
  </w:docVars>
  <w:rsids>
    <w:rsidRoot w:val="00AB0419"/>
    <w:rsid w:val="000354FC"/>
    <w:rsid w:val="00044E24"/>
    <w:rsid w:val="00057FE8"/>
    <w:rsid w:val="00094B44"/>
    <w:rsid w:val="000C6CAD"/>
    <w:rsid w:val="000F5786"/>
    <w:rsid w:val="001145A2"/>
    <w:rsid w:val="00130245"/>
    <w:rsid w:val="00150E8D"/>
    <w:rsid w:val="0018367F"/>
    <w:rsid w:val="00187DC7"/>
    <w:rsid w:val="00201987"/>
    <w:rsid w:val="00234F0D"/>
    <w:rsid w:val="0024363B"/>
    <w:rsid w:val="00295B9E"/>
    <w:rsid w:val="002A037E"/>
    <w:rsid w:val="002C472E"/>
    <w:rsid w:val="00307392"/>
    <w:rsid w:val="003116CF"/>
    <w:rsid w:val="00331439"/>
    <w:rsid w:val="0033349F"/>
    <w:rsid w:val="003654A3"/>
    <w:rsid w:val="003869AB"/>
    <w:rsid w:val="003971ED"/>
    <w:rsid w:val="003C50CE"/>
    <w:rsid w:val="003C52FA"/>
    <w:rsid w:val="003D4A83"/>
    <w:rsid w:val="003F1E86"/>
    <w:rsid w:val="00425F55"/>
    <w:rsid w:val="00427158"/>
    <w:rsid w:val="00485D3A"/>
    <w:rsid w:val="004B2B54"/>
    <w:rsid w:val="004C438A"/>
    <w:rsid w:val="004D0CFF"/>
    <w:rsid w:val="004F3C23"/>
    <w:rsid w:val="00500C83"/>
    <w:rsid w:val="005133C1"/>
    <w:rsid w:val="00514C14"/>
    <w:rsid w:val="005162E4"/>
    <w:rsid w:val="00546BF1"/>
    <w:rsid w:val="005474D6"/>
    <w:rsid w:val="005E0E8F"/>
    <w:rsid w:val="005F61AC"/>
    <w:rsid w:val="0063399D"/>
    <w:rsid w:val="006661B3"/>
    <w:rsid w:val="00672B65"/>
    <w:rsid w:val="006A6C8B"/>
    <w:rsid w:val="006F33FE"/>
    <w:rsid w:val="007449C0"/>
    <w:rsid w:val="00762EFE"/>
    <w:rsid w:val="00766274"/>
    <w:rsid w:val="00772868"/>
    <w:rsid w:val="00784F2A"/>
    <w:rsid w:val="007B0C54"/>
    <w:rsid w:val="007B4A18"/>
    <w:rsid w:val="007C19FB"/>
    <w:rsid w:val="007C4418"/>
    <w:rsid w:val="007E2C5D"/>
    <w:rsid w:val="007F6A59"/>
    <w:rsid w:val="008017B3"/>
    <w:rsid w:val="008142DA"/>
    <w:rsid w:val="00817491"/>
    <w:rsid w:val="00891F2A"/>
    <w:rsid w:val="008A033D"/>
    <w:rsid w:val="008B1419"/>
    <w:rsid w:val="008B783D"/>
    <w:rsid w:val="008C0CF6"/>
    <w:rsid w:val="008C387C"/>
    <w:rsid w:val="00917FE2"/>
    <w:rsid w:val="0095319C"/>
    <w:rsid w:val="00965356"/>
    <w:rsid w:val="0098244E"/>
    <w:rsid w:val="00985189"/>
    <w:rsid w:val="00992CF5"/>
    <w:rsid w:val="009E4458"/>
    <w:rsid w:val="009F5163"/>
    <w:rsid w:val="00A40010"/>
    <w:rsid w:val="00A51E48"/>
    <w:rsid w:val="00A96AFF"/>
    <w:rsid w:val="00A97E8D"/>
    <w:rsid w:val="00AA1572"/>
    <w:rsid w:val="00AA61DA"/>
    <w:rsid w:val="00AB0419"/>
    <w:rsid w:val="00AC3C0F"/>
    <w:rsid w:val="00B03F6C"/>
    <w:rsid w:val="00B10F94"/>
    <w:rsid w:val="00B25593"/>
    <w:rsid w:val="00B262CD"/>
    <w:rsid w:val="00B43C4B"/>
    <w:rsid w:val="00B53AB1"/>
    <w:rsid w:val="00B57C8A"/>
    <w:rsid w:val="00B62A8B"/>
    <w:rsid w:val="00BA1E08"/>
    <w:rsid w:val="00BB23E0"/>
    <w:rsid w:val="00BD6F68"/>
    <w:rsid w:val="00C1569B"/>
    <w:rsid w:val="00C466CD"/>
    <w:rsid w:val="00C5021D"/>
    <w:rsid w:val="00C61BB1"/>
    <w:rsid w:val="00CC1967"/>
    <w:rsid w:val="00CD0A5C"/>
    <w:rsid w:val="00CE15B9"/>
    <w:rsid w:val="00CE4F62"/>
    <w:rsid w:val="00CF0E0C"/>
    <w:rsid w:val="00CF3972"/>
    <w:rsid w:val="00CF39DB"/>
    <w:rsid w:val="00CF691C"/>
    <w:rsid w:val="00D34536"/>
    <w:rsid w:val="00D40B7E"/>
    <w:rsid w:val="00D501C1"/>
    <w:rsid w:val="00DA5E9D"/>
    <w:rsid w:val="00DD5B06"/>
    <w:rsid w:val="00DE5053"/>
    <w:rsid w:val="00E02FF6"/>
    <w:rsid w:val="00E2023C"/>
    <w:rsid w:val="00E21E7F"/>
    <w:rsid w:val="00E606AC"/>
    <w:rsid w:val="00E60E7A"/>
    <w:rsid w:val="00ED08EE"/>
    <w:rsid w:val="00ED50CD"/>
    <w:rsid w:val="00EE64AF"/>
    <w:rsid w:val="00EF0AAA"/>
    <w:rsid w:val="00F85FDE"/>
    <w:rsid w:val="00F90E82"/>
    <w:rsid w:val="00FA0FA8"/>
    <w:rsid w:val="00FA6C33"/>
    <w:rsid w:val="00FB1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7F1DC"/>
  <w15:docId w15:val="{968DFFDF-F613-44D9-9DCD-F3E747D07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A97E8D"/>
    <w:pPr>
      <w:keepNext/>
      <w:keepLines/>
      <w:spacing w:before="400" w:after="120" w:line="360" w:lineRule="auto"/>
      <w:jc w:val="both"/>
      <w:outlineLvl w:val="0"/>
    </w:pPr>
    <w:rPr>
      <w:rFonts w:eastAsia="Times New Roman"/>
      <w:b/>
    </w:rPr>
  </w:style>
  <w:style w:type="paragraph" w:styleId="Heading2">
    <w:name w:val="heading 2"/>
    <w:basedOn w:val="Normal"/>
    <w:next w:val="Normal"/>
    <w:autoRedefine/>
    <w:rsid w:val="00A97E8D"/>
    <w:pPr>
      <w:keepNext/>
      <w:keepLines/>
      <w:spacing w:before="360" w:after="120" w:line="360" w:lineRule="auto"/>
      <w:jc w:val="both"/>
      <w:outlineLvl w:val="1"/>
    </w:pPr>
    <w:rPr>
      <w:b/>
      <w:szCs w:val="32"/>
    </w:rPr>
  </w:style>
  <w:style w:type="paragraph" w:styleId="Heading3">
    <w:name w:val="heading 3"/>
    <w:basedOn w:val="Normal"/>
    <w:next w:val="Normal"/>
    <w:rsid w:val="0095319C"/>
    <w:pPr>
      <w:keepNext/>
      <w:keepLines/>
      <w:spacing w:before="320" w:after="80" w:line="360" w:lineRule="auto"/>
      <w:jc w:val="both"/>
      <w:outlineLvl w:val="2"/>
    </w:pPr>
    <w:rPr>
      <w:b/>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97E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E8D"/>
    <w:rPr>
      <w:rFonts w:ascii="Tahoma" w:hAnsi="Tahoma" w:cs="Tahoma"/>
      <w:sz w:val="16"/>
      <w:szCs w:val="16"/>
    </w:rPr>
  </w:style>
  <w:style w:type="paragraph" w:styleId="TOCHeading">
    <w:name w:val="TOC Heading"/>
    <w:basedOn w:val="Heading1"/>
    <w:next w:val="Normal"/>
    <w:uiPriority w:val="39"/>
    <w:unhideWhenUsed/>
    <w:qFormat/>
    <w:rsid w:val="00A97E8D"/>
    <w:pPr>
      <w:spacing w:before="480" w:after="0" w:line="276" w:lineRule="auto"/>
      <w:jc w:val="left"/>
      <w:outlineLvl w:val="9"/>
    </w:pPr>
    <w:rPr>
      <w:rFonts w:asciiTheme="majorHAnsi" w:eastAsiaTheme="majorEastAsia" w:hAnsiTheme="majorHAnsi" w:cstheme="majorBidi"/>
      <w:b w:val="0"/>
      <w:bCs/>
      <w:color w:val="365F91" w:themeColor="accent1" w:themeShade="BF"/>
      <w:sz w:val="28"/>
      <w:szCs w:val="28"/>
      <w:lang w:val="en-US" w:eastAsia="ja-JP"/>
    </w:rPr>
  </w:style>
  <w:style w:type="paragraph" w:styleId="TOC1">
    <w:name w:val="toc 1"/>
    <w:basedOn w:val="Normal"/>
    <w:next w:val="Normal"/>
    <w:autoRedefine/>
    <w:uiPriority w:val="39"/>
    <w:unhideWhenUsed/>
    <w:rsid w:val="00A97E8D"/>
    <w:pPr>
      <w:spacing w:after="100"/>
    </w:pPr>
  </w:style>
  <w:style w:type="paragraph" w:styleId="TOC2">
    <w:name w:val="toc 2"/>
    <w:basedOn w:val="Normal"/>
    <w:next w:val="Normal"/>
    <w:autoRedefine/>
    <w:uiPriority w:val="39"/>
    <w:unhideWhenUsed/>
    <w:rsid w:val="00A97E8D"/>
    <w:pPr>
      <w:spacing w:after="100"/>
      <w:ind w:left="220"/>
    </w:pPr>
  </w:style>
  <w:style w:type="character" w:styleId="Hyperlink">
    <w:name w:val="Hyperlink"/>
    <w:basedOn w:val="DefaultParagraphFont"/>
    <w:uiPriority w:val="99"/>
    <w:unhideWhenUsed/>
    <w:rsid w:val="00A97E8D"/>
    <w:rPr>
      <w:color w:val="0000FF" w:themeColor="hyperlink"/>
      <w:u w:val="single"/>
    </w:rPr>
  </w:style>
  <w:style w:type="table" w:styleId="TableGrid">
    <w:name w:val="Table Grid"/>
    <w:basedOn w:val="TableNormal"/>
    <w:uiPriority w:val="59"/>
    <w:rsid w:val="00A400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F0E0C"/>
    <w:pPr>
      <w:spacing w:after="100"/>
      <w:ind w:left="440"/>
    </w:pPr>
  </w:style>
  <w:style w:type="paragraph" w:styleId="Header">
    <w:name w:val="header"/>
    <w:basedOn w:val="Normal"/>
    <w:link w:val="HeaderChar"/>
    <w:uiPriority w:val="99"/>
    <w:unhideWhenUsed/>
    <w:rsid w:val="0063399D"/>
    <w:pPr>
      <w:tabs>
        <w:tab w:val="center" w:pos="4513"/>
        <w:tab w:val="right" w:pos="9026"/>
      </w:tabs>
      <w:spacing w:line="240" w:lineRule="auto"/>
    </w:pPr>
  </w:style>
  <w:style w:type="character" w:customStyle="1" w:styleId="HeaderChar">
    <w:name w:val="Header Char"/>
    <w:basedOn w:val="DefaultParagraphFont"/>
    <w:link w:val="Header"/>
    <w:uiPriority w:val="99"/>
    <w:rsid w:val="0063399D"/>
  </w:style>
  <w:style w:type="paragraph" w:styleId="Footer">
    <w:name w:val="footer"/>
    <w:basedOn w:val="Normal"/>
    <w:link w:val="FooterChar"/>
    <w:uiPriority w:val="99"/>
    <w:unhideWhenUsed/>
    <w:rsid w:val="0063399D"/>
    <w:pPr>
      <w:tabs>
        <w:tab w:val="center" w:pos="4513"/>
        <w:tab w:val="right" w:pos="9026"/>
      </w:tabs>
      <w:spacing w:line="240" w:lineRule="auto"/>
    </w:pPr>
  </w:style>
  <w:style w:type="character" w:customStyle="1" w:styleId="FooterChar">
    <w:name w:val="Footer Char"/>
    <w:basedOn w:val="DefaultParagraphFont"/>
    <w:link w:val="Footer"/>
    <w:uiPriority w:val="99"/>
    <w:rsid w:val="0063399D"/>
  </w:style>
  <w:style w:type="paragraph" w:styleId="ListParagraph">
    <w:name w:val="List Paragraph"/>
    <w:basedOn w:val="Normal"/>
    <w:uiPriority w:val="34"/>
    <w:qFormat/>
    <w:rsid w:val="008A03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BE2A6-6E86-43FC-B067-3C291AF12A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4734</Words>
  <Characters>26985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Abel Paul</cp:lastModifiedBy>
  <cp:revision>3</cp:revision>
  <dcterms:created xsi:type="dcterms:W3CDTF">2021-03-16T21:21:00Z</dcterms:created>
  <dcterms:modified xsi:type="dcterms:W3CDTF">2021-03-19T12:47:00Z</dcterms:modified>
</cp:coreProperties>
</file>