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B57E3" w:rsidRPr="00132709" w:rsidRDefault="00EB57E3">
      <w:pPr>
        <w:spacing w:before="240" w:after="240"/>
        <w:jc w:val="center"/>
        <w:rPr>
          <w:b/>
          <w:sz w:val="28"/>
          <w:szCs w:val="28"/>
        </w:rPr>
      </w:pPr>
    </w:p>
    <w:p w14:paraId="00000002" w14:textId="77777777" w:rsidR="00EB57E3" w:rsidRPr="00132709" w:rsidRDefault="001060CA">
      <w:pPr>
        <w:spacing w:before="240" w:after="240"/>
        <w:jc w:val="center"/>
        <w:rPr>
          <w:b/>
          <w:sz w:val="28"/>
          <w:szCs w:val="28"/>
        </w:rPr>
      </w:pPr>
      <w:r w:rsidRPr="00132709">
        <w:rPr>
          <w:b/>
          <w:noProof/>
          <w:sz w:val="28"/>
          <w:szCs w:val="28"/>
        </w:rPr>
        <w:drawing>
          <wp:inline distT="114300" distB="114300" distL="114300" distR="114300" wp14:anchorId="54BC34C2" wp14:editId="0669D579">
            <wp:extent cx="2690446" cy="143607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2712601" cy="1447902"/>
                    </a:xfrm>
                    <a:prstGeom prst="rect">
                      <a:avLst/>
                    </a:prstGeom>
                  </pic:spPr>
                </pic:pic>
              </a:graphicData>
            </a:graphic>
          </wp:inline>
        </w:drawing>
      </w:r>
    </w:p>
    <w:p w14:paraId="18D04F99" w14:textId="2FAB8AEB" w:rsidR="00132709" w:rsidRDefault="001060CA" w:rsidP="001E2DEA">
      <w:pPr>
        <w:spacing w:before="240" w:after="240"/>
        <w:rPr>
          <w:b/>
          <w:sz w:val="28"/>
          <w:szCs w:val="28"/>
        </w:rPr>
      </w:pPr>
      <w:r w:rsidRPr="00132709">
        <w:rPr>
          <w:b/>
          <w:sz w:val="28"/>
          <w:szCs w:val="28"/>
        </w:rPr>
        <w:t xml:space="preserve"> </w:t>
      </w:r>
    </w:p>
    <w:p w14:paraId="2726AA58" w14:textId="77777777" w:rsidR="001E2DEA" w:rsidRPr="001E2DEA" w:rsidRDefault="001E2DEA" w:rsidP="001E2DEA">
      <w:pPr>
        <w:spacing w:before="240" w:after="240"/>
        <w:rPr>
          <w:b/>
          <w:sz w:val="28"/>
          <w:szCs w:val="28"/>
        </w:rPr>
      </w:pPr>
    </w:p>
    <w:p w14:paraId="00000005" w14:textId="60F8F3DC" w:rsidR="00EB57E3" w:rsidRPr="00132709" w:rsidRDefault="001060CA">
      <w:pPr>
        <w:spacing w:before="240" w:after="240"/>
        <w:jc w:val="center"/>
        <w:rPr>
          <w:rFonts w:eastAsia="Times New Roman" w:cs="Times New Roman"/>
          <w:b/>
          <w:sz w:val="36"/>
          <w:szCs w:val="36"/>
        </w:rPr>
      </w:pPr>
      <w:r w:rsidRPr="00132709">
        <w:rPr>
          <w:rFonts w:eastAsia="Times New Roman" w:cs="Times New Roman"/>
          <w:b/>
          <w:sz w:val="36"/>
          <w:szCs w:val="36"/>
        </w:rPr>
        <w:t xml:space="preserve">Module Title: Management &amp; Organisational Behaviour  </w:t>
      </w:r>
    </w:p>
    <w:p w14:paraId="00000006" w14:textId="77777777" w:rsidR="00EB57E3" w:rsidRPr="00132709" w:rsidRDefault="001060CA">
      <w:pPr>
        <w:spacing w:before="240" w:after="240"/>
        <w:jc w:val="center"/>
        <w:rPr>
          <w:rFonts w:eastAsia="Times New Roman" w:cs="Times New Roman"/>
          <w:b/>
          <w:sz w:val="36"/>
          <w:szCs w:val="36"/>
        </w:rPr>
      </w:pPr>
      <w:r w:rsidRPr="00132709">
        <w:rPr>
          <w:rFonts w:eastAsia="Times New Roman" w:cs="Times New Roman"/>
          <w:b/>
          <w:sz w:val="36"/>
          <w:szCs w:val="36"/>
        </w:rPr>
        <w:t>Module Code: BMIH5004</w:t>
      </w:r>
    </w:p>
    <w:p w14:paraId="00000007" w14:textId="77777777" w:rsidR="00EB57E3" w:rsidRPr="00132709" w:rsidRDefault="001060CA">
      <w:pPr>
        <w:spacing w:before="240" w:after="240"/>
        <w:jc w:val="center"/>
        <w:rPr>
          <w:rFonts w:eastAsia="Times New Roman" w:cs="Times New Roman"/>
          <w:b/>
          <w:sz w:val="36"/>
          <w:szCs w:val="36"/>
        </w:rPr>
      </w:pPr>
      <w:r w:rsidRPr="00132709">
        <w:rPr>
          <w:rFonts w:eastAsia="Times New Roman" w:cs="Times New Roman"/>
          <w:b/>
          <w:sz w:val="36"/>
          <w:szCs w:val="36"/>
        </w:rPr>
        <w:t xml:space="preserve">Assignment Title:  Written report </w:t>
      </w:r>
    </w:p>
    <w:p w14:paraId="00000008" w14:textId="77777777" w:rsidR="00EB57E3" w:rsidRPr="00132709" w:rsidRDefault="001060CA">
      <w:pPr>
        <w:spacing w:before="240" w:after="240"/>
        <w:jc w:val="center"/>
        <w:rPr>
          <w:rFonts w:eastAsia="Times New Roman" w:cs="Times New Roman"/>
          <w:b/>
          <w:sz w:val="28"/>
          <w:szCs w:val="28"/>
        </w:rPr>
      </w:pPr>
      <w:r w:rsidRPr="00132709">
        <w:rPr>
          <w:rFonts w:eastAsia="Times New Roman" w:cs="Times New Roman"/>
          <w:b/>
          <w:sz w:val="28"/>
          <w:szCs w:val="28"/>
        </w:rPr>
        <w:t>Student Name: Gabriela Giurgiu</w:t>
      </w:r>
    </w:p>
    <w:p w14:paraId="00000009" w14:textId="3766B89E" w:rsidR="00EB57E3" w:rsidRPr="00132709" w:rsidRDefault="001060CA">
      <w:pPr>
        <w:jc w:val="center"/>
        <w:rPr>
          <w:rFonts w:eastAsia="Times New Roman" w:cs="Times New Roman"/>
          <w:b/>
          <w:sz w:val="26"/>
          <w:szCs w:val="26"/>
        </w:rPr>
      </w:pPr>
      <w:r w:rsidRPr="00132709">
        <w:rPr>
          <w:rFonts w:eastAsia="Times New Roman" w:cs="Times New Roman"/>
          <w:b/>
          <w:sz w:val="28"/>
          <w:szCs w:val="28"/>
        </w:rPr>
        <w:t>Student ID:</w:t>
      </w:r>
      <w:r w:rsidR="003552AC">
        <w:rPr>
          <w:rFonts w:eastAsia="Times New Roman" w:cs="Times New Roman"/>
          <w:b/>
          <w:sz w:val="28"/>
          <w:szCs w:val="28"/>
        </w:rPr>
        <w:t>2240417</w:t>
      </w:r>
      <w:r w:rsidRPr="00132709">
        <w:br w:type="page"/>
      </w:r>
    </w:p>
    <w:p w14:paraId="0000000A" w14:textId="77777777" w:rsidR="00EB57E3" w:rsidRPr="00132709" w:rsidRDefault="001060CA">
      <w:pPr>
        <w:jc w:val="center"/>
        <w:rPr>
          <w:rFonts w:eastAsia="Times New Roman" w:cs="Times New Roman"/>
          <w:b/>
          <w:sz w:val="28"/>
          <w:szCs w:val="28"/>
        </w:rPr>
      </w:pPr>
      <w:r w:rsidRPr="00132709">
        <w:rPr>
          <w:rFonts w:eastAsia="Times New Roman" w:cs="Times New Roman"/>
          <w:b/>
          <w:sz w:val="28"/>
          <w:szCs w:val="28"/>
        </w:rPr>
        <w:lastRenderedPageBreak/>
        <w:t>Executive summary</w:t>
      </w:r>
    </w:p>
    <w:p w14:paraId="0000000B" w14:textId="47004454" w:rsidR="001E2DEA" w:rsidRDefault="001060CA">
      <w:pPr>
        <w:rPr>
          <w:rFonts w:eastAsia="Times New Roman" w:cs="Times New Roman"/>
          <w:szCs w:val="24"/>
        </w:rPr>
      </w:pPr>
      <w:r w:rsidRPr="00132709">
        <w:rPr>
          <w:rFonts w:eastAsia="Times New Roman" w:cs="Times New Roman"/>
          <w:szCs w:val="24"/>
        </w:rPr>
        <w:t xml:space="preserve">Hilton Hotels' sustainable practices of business and focused approach towards the quality services have enhanced the strategic position of the company in the industry. This report has critically outlined the current strategic position of Hilton Hotels. Divisional structure of the corporation has contributed towards the effectiveness in taking management decisions. Thus, the report has highlighted the structure of Hilton, corporate culture and the individual as well as corporate culture of </w:t>
      </w:r>
      <w:r w:rsidR="003B59E5" w:rsidRPr="00132709">
        <w:rPr>
          <w:rFonts w:eastAsia="Times New Roman" w:cs="Times New Roman"/>
          <w:szCs w:val="24"/>
        </w:rPr>
        <w:t>the company</w:t>
      </w:r>
      <w:r w:rsidRPr="00132709">
        <w:rPr>
          <w:rFonts w:eastAsia="Times New Roman" w:cs="Times New Roman"/>
          <w:szCs w:val="24"/>
        </w:rPr>
        <w:t xml:space="preserve">. Additionally, the recent changes initiatives as highlighted in the report showcased that the company under the current leadership is highly focused towards innovation. The impact of these initiatives </w:t>
      </w:r>
      <w:r w:rsidR="003B59E5" w:rsidRPr="00132709">
        <w:rPr>
          <w:rFonts w:eastAsia="Times New Roman" w:cs="Times New Roman"/>
          <w:szCs w:val="24"/>
        </w:rPr>
        <w:t>has</w:t>
      </w:r>
      <w:r w:rsidRPr="00132709">
        <w:rPr>
          <w:rFonts w:eastAsia="Times New Roman" w:cs="Times New Roman"/>
          <w:szCs w:val="24"/>
        </w:rPr>
        <w:t xml:space="preserve"> also been discussed along with the strategic ways of management. Strategic directions discussed in the report have arguably reflected the long-term growth of the business in the industry. Furthermore, the recommendations provided in the report have outlined the ways for improving the strategic position of the company in the industry. </w:t>
      </w:r>
    </w:p>
    <w:p w14:paraId="704A173D" w14:textId="77777777" w:rsidR="001E2DEA" w:rsidRDefault="001E2DEA">
      <w:pPr>
        <w:spacing w:line="276" w:lineRule="auto"/>
        <w:jc w:val="left"/>
        <w:rPr>
          <w:rFonts w:eastAsia="Times New Roman" w:cs="Times New Roman"/>
          <w:szCs w:val="24"/>
        </w:rPr>
      </w:pPr>
      <w:r>
        <w:rPr>
          <w:rFonts w:eastAsia="Times New Roman" w:cs="Times New Roman"/>
          <w:szCs w:val="24"/>
        </w:rPr>
        <w:br w:type="page"/>
      </w:r>
    </w:p>
    <w:sdt>
      <w:sdtPr>
        <w:rPr>
          <w:rFonts w:ascii="Times New Roman" w:eastAsia="Arial" w:hAnsi="Times New Roman" w:cs="Arial"/>
          <w:color w:val="000000" w:themeColor="text1"/>
          <w:sz w:val="24"/>
          <w:szCs w:val="22"/>
          <w:lang w:val="en"/>
        </w:rPr>
        <w:id w:val="1589806622"/>
        <w:docPartObj>
          <w:docPartGallery w:val="Table of Contents"/>
          <w:docPartUnique/>
        </w:docPartObj>
      </w:sdtPr>
      <w:sdtEndPr>
        <w:rPr>
          <w:b/>
          <w:bCs/>
          <w:noProof/>
        </w:rPr>
      </w:sdtEndPr>
      <w:sdtContent>
        <w:p w14:paraId="6CF3DA7F" w14:textId="6CD7D708" w:rsidR="001E2DEA" w:rsidRPr="001E2DEA" w:rsidRDefault="001E2DEA" w:rsidP="001E2DEA">
          <w:pPr>
            <w:pStyle w:val="TOCHeading"/>
            <w:jc w:val="center"/>
            <w:rPr>
              <w:rFonts w:ascii="Times New Roman" w:hAnsi="Times New Roman" w:cs="Times New Roman"/>
              <w:b/>
              <w:bCs/>
              <w:color w:val="000000" w:themeColor="text1"/>
              <w:sz w:val="28"/>
              <w:szCs w:val="28"/>
            </w:rPr>
          </w:pPr>
          <w:r w:rsidRPr="001E2DEA">
            <w:rPr>
              <w:rFonts w:ascii="Times New Roman" w:hAnsi="Times New Roman" w:cs="Times New Roman"/>
              <w:b/>
              <w:bCs/>
              <w:color w:val="000000" w:themeColor="text1"/>
              <w:sz w:val="28"/>
              <w:szCs w:val="28"/>
            </w:rPr>
            <w:t>Table of Contents</w:t>
          </w:r>
        </w:p>
        <w:p w14:paraId="4FCB564D" w14:textId="4FFC2AC8" w:rsidR="001E2DEA" w:rsidRDefault="001E2DEA" w:rsidP="001E2DEA">
          <w:pPr>
            <w:pStyle w:val="TOC1"/>
            <w:tabs>
              <w:tab w:val="right" w:leader="dot" w:pos="9350"/>
            </w:tabs>
            <w:rPr>
              <w:noProof/>
            </w:rPr>
          </w:pPr>
          <w:r>
            <w:fldChar w:fldCharType="begin"/>
          </w:r>
          <w:r>
            <w:instrText xml:space="preserve"> TOC \o "1-3" \h \z \u </w:instrText>
          </w:r>
          <w:r>
            <w:fldChar w:fldCharType="separate"/>
          </w:r>
          <w:hyperlink w:anchor="_Toc188474273" w:history="1">
            <w:r w:rsidRPr="005E3A4A">
              <w:rPr>
                <w:rStyle w:val="Hyperlink"/>
                <w:noProof/>
              </w:rPr>
              <w:t>Introduction</w:t>
            </w:r>
            <w:r>
              <w:rPr>
                <w:noProof/>
                <w:webHidden/>
              </w:rPr>
              <w:tab/>
            </w:r>
            <w:r>
              <w:rPr>
                <w:noProof/>
                <w:webHidden/>
              </w:rPr>
              <w:fldChar w:fldCharType="begin"/>
            </w:r>
            <w:r>
              <w:rPr>
                <w:noProof/>
                <w:webHidden/>
              </w:rPr>
              <w:instrText xml:space="preserve"> PAGEREF _Toc188474273 \h </w:instrText>
            </w:r>
            <w:r>
              <w:rPr>
                <w:noProof/>
                <w:webHidden/>
              </w:rPr>
            </w:r>
            <w:r>
              <w:rPr>
                <w:noProof/>
                <w:webHidden/>
              </w:rPr>
              <w:fldChar w:fldCharType="separate"/>
            </w:r>
            <w:r>
              <w:rPr>
                <w:noProof/>
                <w:webHidden/>
              </w:rPr>
              <w:t>4</w:t>
            </w:r>
            <w:r>
              <w:rPr>
                <w:noProof/>
                <w:webHidden/>
              </w:rPr>
              <w:fldChar w:fldCharType="end"/>
            </w:r>
          </w:hyperlink>
        </w:p>
        <w:p w14:paraId="46BAA7BB" w14:textId="78859E49" w:rsidR="001E2DEA" w:rsidRDefault="001E2DEA" w:rsidP="001E2DEA">
          <w:pPr>
            <w:pStyle w:val="TOC1"/>
            <w:tabs>
              <w:tab w:val="right" w:leader="dot" w:pos="9350"/>
            </w:tabs>
            <w:rPr>
              <w:noProof/>
            </w:rPr>
          </w:pPr>
          <w:hyperlink w:anchor="_Toc188474274" w:history="1">
            <w:r w:rsidRPr="005E3A4A">
              <w:rPr>
                <w:rStyle w:val="Hyperlink"/>
                <w:noProof/>
              </w:rPr>
              <w:t>Organisation structure culture and goals of Hilton Hotels</w:t>
            </w:r>
            <w:r>
              <w:rPr>
                <w:noProof/>
                <w:webHidden/>
              </w:rPr>
              <w:tab/>
            </w:r>
            <w:r>
              <w:rPr>
                <w:noProof/>
                <w:webHidden/>
              </w:rPr>
              <w:fldChar w:fldCharType="begin"/>
            </w:r>
            <w:r>
              <w:rPr>
                <w:noProof/>
                <w:webHidden/>
              </w:rPr>
              <w:instrText xml:space="preserve"> PAGEREF _Toc188474274 \h </w:instrText>
            </w:r>
            <w:r>
              <w:rPr>
                <w:noProof/>
                <w:webHidden/>
              </w:rPr>
            </w:r>
            <w:r>
              <w:rPr>
                <w:noProof/>
                <w:webHidden/>
              </w:rPr>
              <w:fldChar w:fldCharType="separate"/>
            </w:r>
            <w:r>
              <w:rPr>
                <w:noProof/>
                <w:webHidden/>
              </w:rPr>
              <w:t>5</w:t>
            </w:r>
            <w:r>
              <w:rPr>
                <w:noProof/>
                <w:webHidden/>
              </w:rPr>
              <w:fldChar w:fldCharType="end"/>
            </w:r>
          </w:hyperlink>
        </w:p>
        <w:p w14:paraId="01C19006" w14:textId="227DD57A" w:rsidR="001E2DEA" w:rsidRDefault="001E2DEA" w:rsidP="001E2DEA">
          <w:pPr>
            <w:pStyle w:val="TOC2"/>
            <w:tabs>
              <w:tab w:val="right" w:leader="dot" w:pos="9350"/>
            </w:tabs>
            <w:rPr>
              <w:noProof/>
            </w:rPr>
          </w:pPr>
          <w:hyperlink w:anchor="_Toc188474275" w:history="1">
            <w:r w:rsidRPr="005E3A4A">
              <w:rPr>
                <w:rStyle w:val="Hyperlink"/>
                <w:noProof/>
              </w:rPr>
              <w:t>Organisational structure of Hilton Hotels</w:t>
            </w:r>
            <w:r>
              <w:rPr>
                <w:noProof/>
                <w:webHidden/>
              </w:rPr>
              <w:tab/>
            </w:r>
            <w:r>
              <w:rPr>
                <w:noProof/>
                <w:webHidden/>
              </w:rPr>
              <w:fldChar w:fldCharType="begin"/>
            </w:r>
            <w:r>
              <w:rPr>
                <w:noProof/>
                <w:webHidden/>
              </w:rPr>
              <w:instrText xml:space="preserve"> PAGEREF _Toc188474275 \h </w:instrText>
            </w:r>
            <w:r>
              <w:rPr>
                <w:noProof/>
                <w:webHidden/>
              </w:rPr>
            </w:r>
            <w:r>
              <w:rPr>
                <w:noProof/>
                <w:webHidden/>
              </w:rPr>
              <w:fldChar w:fldCharType="separate"/>
            </w:r>
            <w:r>
              <w:rPr>
                <w:noProof/>
                <w:webHidden/>
              </w:rPr>
              <w:t>5</w:t>
            </w:r>
            <w:r>
              <w:rPr>
                <w:noProof/>
                <w:webHidden/>
              </w:rPr>
              <w:fldChar w:fldCharType="end"/>
            </w:r>
          </w:hyperlink>
        </w:p>
        <w:p w14:paraId="79BED68C" w14:textId="38D20E5C" w:rsidR="001E2DEA" w:rsidRDefault="001E2DEA" w:rsidP="001E2DEA">
          <w:pPr>
            <w:pStyle w:val="TOC2"/>
            <w:tabs>
              <w:tab w:val="right" w:leader="dot" w:pos="9350"/>
            </w:tabs>
            <w:rPr>
              <w:noProof/>
            </w:rPr>
          </w:pPr>
          <w:hyperlink w:anchor="_Toc188474276" w:history="1">
            <w:r w:rsidRPr="005E3A4A">
              <w:rPr>
                <w:rStyle w:val="Hyperlink"/>
                <w:noProof/>
              </w:rPr>
              <w:t>Corporate Culture of Hilton Hotels</w:t>
            </w:r>
            <w:r>
              <w:rPr>
                <w:noProof/>
                <w:webHidden/>
              </w:rPr>
              <w:tab/>
            </w:r>
            <w:r>
              <w:rPr>
                <w:noProof/>
                <w:webHidden/>
              </w:rPr>
              <w:fldChar w:fldCharType="begin"/>
            </w:r>
            <w:r>
              <w:rPr>
                <w:noProof/>
                <w:webHidden/>
              </w:rPr>
              <w:instrText xml:space="preserve"> PAGEREF _Toc188474276 \h </w:instrText>
            </w:r>
            <w:r>
              <w:rPr>
                <w:noProof/>
                <w:webHidden/>
              </w:rPr>
            </w:r>
            <w:r>
              <w:rPr>
                <w:noProof/>
                <w:webHidden/>
              </w:rPr>
              <w:fldChar w:fldCharType="separate"/>
            </w:r>
            <w:r>
              <w:rPr>
                <w:noProof/>
                <w:webHidden/>
              </w:rPr>
              <w:t>5</w:t>
            </w:r>
            <w:r>
              <w:rPr>
                <w:noProof/>
                <w:webHidden/>
              </w:rPr>
              <w:fldChar w:fldCharType="end"/>
            </w:r>
          </w:hyperlink>
        </w:p>
        <w:p w14:paraId="2939A4AF" w14:textId="7871F4E0" w:rsidR="001E2DEA" w:rsidRDefault="001E2DEA" w:rsidP="001E2DEA">
          <w:pPr>
            <w:pStyle w:val="TOC2"/>
            <w:tabs>
              <w:tab w:val="right" w:leader="dot" w:pos="9350"/>
            </w:tabs>
            <w:rPr>
              <w:noProof/>
            </w:rPr>
          </w:pPr>
          <w:hyperlink w:anchor="_Toc188474277" w:history="1">
            <w:r w:rsidRPr="005E3A4A">
              <w:rPr>
                <w:rStyle w:val="Hyperlink"/>
                <w:noProof/>
              </w:rPr>
              <w:t>Goals</w:t>
            </w:r>
            <w:r>
              <w:rPr>
                <w:noProof/>
                <w:webHidden/>
              </w:rPr>
              <w:tab/>
            </w:r>
            <w:r>
              <w:rPr>
                <w:noProof/>
                <w:webHidden/>
              </w:rPr>
              <w:fldChar w:fldCharType="begin"/>
            </w:r>
            <w:r>
              <w:rPr>
                <w:noProof/>
                <w:webHidden/>
              </w:rPr>
              <w:instrText xml:space="preserve"> PAGEREF _Toc188474277 \h </w:instrText>
            </w:r>
            <w:r>
              <w:rPr>
                <w:noProof/>
                <w:webHidden/>
              </w:rPr>
            </w:r>
            <w:r>
              <w:rPr>
                <w:noProof/>
                <w:webHidden/>
              </w:rPr>
              <w:fldChar w:fldCharType="separate"/>
            </w:r>
            <w:r>
              <w:rPr>
                <w:noProof/>
                <w:webHidden/>
              </w:rPr>
              <w:t>6</w:t>
            </w:r>
            <w:r>
              <w:rPr>
                <w:noProof/>
                <w:webHidden/>
              </w:rPr>
              <w:fldChar w:fldCharType="end"/>
            </w:r>
          </w:hyperlink>
        </w:p>
        <w:p w14:paraId="236FA6AB" w14:textId="77E17DCB" w:rsidR="001E2DEA" w:rsidRDefault="001E2DEA" w:rsidP="001E2DEA">
          <w:pPr>
            <w:pStyle w:val="TOC1"/>
            <w:tabs>
              <w:tab w:val="right" w:leader="dot" w:pos="9350"/>
            </w:tabs>
            <w:rPr>
              <w:noProof/>
            </w:rPr>
          </w:pPr>
          <w:hyperlink w:anchor="_Toc188474278" w:history="1">
            <w:r w:rsidRPr="005E3A4A">
              <w:rPr>
                <w:rStyle w:val="Hyperlink"/>
                <w:noProof/>
              </w:rPr>
              <w:t>Recent change initiatives and their impacts</w:t>
            </w:r>
            <w:r>
              <w:rPr>
                <w:noProof/>
                <w:webHidden/>
              </w:rPr>
              <w:tab/>
            </w:r>
            <w:r>
              <w:rPr>
                <w:noProof/>
                <w:webHidden/>
              </w:rPr>
              <w:fldChar w:fldCharType="begin"/>
            </w:r>
            <w:r>
              <w:rPr>
                <w:noProof/>
                <w:webHidden/>
              </w:rPr>
              <w:instrText xml:space="preserve"> PAGEREF _Toc188474278 \h </w:instrText>
            </w:r>
            <w:r>
              <w:rPr>
                <w:noProof/>
                <w:webHidden/>
              </w:rPr>
            </w:r>
            <w:r>
              <w:rPr>
                <w:noProof/>
                <w:webHidden/>
              </w:rPr>
              <w:fldChar w:fldCharType="separate"/>
            </w:r>
            <w:r>
              <w:rPr>
                <w:noProof/>
                <w:webHidden/>
              </w:rPr>
              <w:t>6</w:t>
            </w:r>
            <w:r>
              <w:rPr>
                <w:noProof/>
                <w:webHidden/>
              </w:rPr>
              <w:fldChar w:fldCharType="end"/>
            </w:r>
          </w:hyperlink>
        </w:p>
        <w:p w14:paraId="0D59A07A" w14:textId="13544570" w:rsidR="001E2DEA" w:rsidRDefault="001E2DEA" w:rsidP="001E2DEA">
          <w:pPr>
            <w:pStyle w:val="TOC2"/>
            <w:tabs>
              <w:tab w:val="right" w:leader="dot" w:pos="9350"/>
            </w:tabs>
            <w:rPr>
              <w:noProof/>
            </w:rPr>
          </w:pPr>
          <w:hyperlink w:anchor="_Toc188474279" w:history="1">
            <w:r w:rsidRPr="005E3A4A">
              <w:rPr>
                <w:rStyle w:val="Hyperlink"/>
                <w:noProof/>
              </w:rPr>
              <w:t>Recent change initiatives</w:t>
            </w:r>
            <w:r>
              <w:rPr>
                <w:noProof/>
                <w:webHidden/>
              </w:rPr>
              <w:tab/>
            </w:r>
            <w:r>
              <w:rPr>
                <w:noProof/>
                <w:webHidden/>
              </w:rPr>
              <w:fldChar w:fldCharType="begin"/>
            </w:r>
            <w:r>
              <w:rPr>
                <w:noProof/>
                <w:webHidden/>
              </w:rPr>
              <w:instrText xml:space="preserve"> PAGEREF _Toc188474279 \h </w:instrText>
            </w:r>
            <w:r>
              <w:rPr>
                <w:noProof/>
                <w:webHidden/>
              </w:rPr>
            </w:r>
            <w:r>
              <w:rPr>
                <w:noProof/>
                <w:webHidden/>
              </w:rPr>
              <w:fldChar w:fldCharType="separate"/>
            </w:r>
            <w:r>
              <w:rPr>
                <w:noProof/>
                <w:webHidden/>
              </w:rPr>
              <w:t>6</w:t>
            </w:r>
            <w:r>
              <w:rPr>
                <w:noProof/>
                <w:webHidden/>
              </w:rPr>
              <w:fldChar w:fldCharType="end"/>
            </w:r>
          </w:hyperlink>
        </w:p>
        <w:p w14:paraId="426E1E32" w14:textId="49F11A5B" w:rsidR="001E2DEA" w:rsidRDefault="001E2DEA" w:rsidP="001E2DEA">
          <w:pPr>
            <w:pStyle w:val="TOC2"/>
            <w:tabs>
              <w:tab w:val="right" w:leader="dot" w:pos="9350"/>
            </w:tabs>
            <w:rPr>
              <w:noProof/>
            </w:rPr>
          </w:pPr>
          <w:hyperlink w:anchor="_Toc188474280" w:history="1">
            <w:r w:rsidRPr="005E3A4A">
              <w:rPr>
                <w:rStyle w:val="Hyperlink"/>
                <w:noProof/>
              </w:rPr>
              <w:t>Management of recent undertaken change initiatives at Hilton Hotels</w:t>
            </w:r>
            <w:r>
              <w:rPr>
                <w:noProof/>
                <w:webHidden/>
              </w:rPr>
              <w:tab/>
            </w:r>
            <w:r>
              <w:rPr>
                <w:noProof/>
                <w:webHidden/>
              </w:rPr>
              <w:fldChar w:fldCharType="begin"/>
            </w:r>
            <w:r>
              <w:rPr>
                <w:noProof/>
                <w:webHidden/>
              </w:rPr>
              <w:instrText xml:space="preserve"> PAGEREF _Toc188474280 \h </w:instrText>
            </w:r>
            <w:r>
              <w:rPr>
                <w:noProof/>
                <w:webHidden/>
              </w:rPr>
            </w:r>
            <w:r>
              <w:rPr>
                <w:noProof/>
                <w:webHidden/>
              </w:rPr>
              <w:fldChar w:fldCharType="separate"/>
            </w:r>
            <w:r>
              <w:rPr>
                <w:noProof/>
                <w:webHidden/>
              </w:rPr>
              <w:t>7</w:t>
            </w:r>
            <w:r>
              <w:rPr>
                <w:noProof/>
                <w:webHidden/>
              </w:rPr>
              <w:fldChar w:fldCharType="end"/>
            </w:r>
          </w:hyperlink>
        </w:p>
        <w:p w14:paraId="15892EA5" w14:textId="080693E9" w:rsidR="001E2DEA" w:rsidRDefault="001E2DEA" w:rsidP="001E2DEA">
          <w:pPr>
            <w:pStyle w:val="TOC1"/>
            <w:tabs>
              <w:tab w:val="right" w:leader="dot" w:pos="9350"/>
            </w:tabs>
            <w:rPr>
              <w:noProof/>
            </w:rPr>
          </w:pPr>
          <w:hyperlink w:anchor="_Toc188474281" w:history="1">
            <w:r w:rsidRPr="005E3A4A">
              <w:rPr>
                <w:rStyle w:val="Hyperlink"/>
                <w:noProof/>
              </w:rPr>
              <w:t>Strategic direction of Hilton Hotels</w:t>
            </w:r>
            <w:r>
              <w:rPr>
                <w:noProof/>
                <w:webHidden/>
              </w:rPr>
              <w:tab/>
            </w:r>
            <w:r>
              <w:rPr>
                <w:noProof/>
                <w:webHidden/>
              </w:rPr>
              <w:fldChar w:fldCharType="begin"/>
            </w:r>
            <w:r>
              <w:rPr>
                <w:noProof/>
                <w:webHidden/>
              </w:rPr>
              <w:instrText xml:space="preserve"> PAGEREF _Toc188474281 \h </w:instrText>
            </w:r>
            <w:r>
              <w:rPr>
                <w:noProof/>
                <w:webHidden/>
              </w:rPr>
            </w:r>
            <w:r>
              <w:rPr>
                <w:noProof/>
                <w:webHidden/>
              </w:rPr>
              <w:fldChar w:fldCharType="separate"/>
            </w:r>
            <w:r>
              <w:rPr>
                <w:noProof/>
                <w:webHidden/>
              </w:rPr>
              <w:t>8</w:t>
            </w:r>
            <w:r>
              <w:rPr>
                <w:noProof/>
                <w:webHidden/>
              </w:rPr>
              <w:fldChar w:fldCharType="end"/>
            </w:r>
          </w:hyperlink>
        </w:p>
        <w:p w14:paraId="4ACF388C" w14:textId="6FE7286D" w:rsidR="001E2DEA" w:rsidRDefault="001E2DEA" w:rsidP="001E2DEA">
          <w:pPr>
            <w:pStyle w:val="TOC2"/>
            <w:tabs>
              <w:tab w:val="right" w:leader="dot" w:pos="9350"/>
            </w:tabs>
            <w:rPr>
              <w:noProof/>
            </w:rPr>
          </w:pPr>
          <w:hyperlink w:anchor="_Toc188474282" w:history="1">
            <w:r w:rsidRPr="005E3A4A">
              <w:rPr>
                <w:rStyle w:val="Hyperlink"/>
                <w:noProof/>
              </w:rPr>
              <w:t>Key strategic direction</w:t>
            </w:r>
            <w:r>
              <w:rPr>
                <w:noProof/>
                <w:webHidden/>
              </w:rPr>
              <w:tab/>
            </w:r>
            <w:r>
              <w:rPr>
                <w:noProof/>
                <w:webHidden/>
              </w:rPr>
              <w:fldChar w:fldCharType="begin"/>
            </w:r>
            <w:r>
              <w:rPr>
                <w:noProof/>
                <w:webHidden/>
              </w:rPr>
              <w:instrText xml:space="preserve"> PAGEREF _Toc188474282 \h </w:instrText>
            </w:r>
            <w:r>
              <w:rPr>
                <w:noProof/>
                <w:webHidden/>
              </w:rPr>
            </w:r>
            <w:r>
              <w:rPr>
                <w:noProof/>
                <w:webHidden/>
              </w:rPr>
              <w:fldChar w:fldCharType="separate"/>
            </w:r>
            <w:r>
              <w:rPr>
                <w:noProof/>
                <w:webHidden/>
              </w:rPr>
              <w:t>8</w:t>
            </w:r>
            <w:r>
              <w:rPr>
                <w:noProof/>
                <w:webHidden/>
              </w:rPr>
              <w:fldChar w:fldCharType="end"/>
            </w:r>
          </w:hyperlink>
        </w:p>
        <w:p w14:paraId="0AB92D14" w14:textId="2D5EF69F" w:rsidR="001E2DEA" w:rsidRDefault="001E2DEA" w:rsidP="001E2DEA">
          <w:pPr>
            <w:pStyle w:val="TOC2"/>
            <w:tabs>
              <w:tab w:val="right" w:leader="dot" w:pos="9350"/>
            </w:tabs>
            <w:rPr>
              <w:noProof/>
            </w:rPr>
          </w:pPr>
          <w:hyperlink w:anchor="_Toc188474283" w:history="1">
            <w:r w:rsidRPr="005E3A4A">
              <w:rPr>
                <w:rStyle w:val="Hyperlink"/>
                <w:noProof/>
              </w:rPr>
              <w:t>Analysis of the implemented strategies</w:t>
            </w:r>
            <w:r>
              <w:rPr>
                <w:noProof/>
                <w:webHidden/>
              </w:rPr>
              <w:tab/>
            </w:r>
            <w:r>
              <w:rPr>
                <w:noProof/>
                <w:webHidden/>
              </w:rPr>
              <w:fldChar w:fldCharType="begin"/>
            </w:r>
            <w:r>
              <w:rPr>
                <w:noProof/>
                <w:webHidden/>
              </w:rPr>
              <w:instrText xml:space="preserve"> PAGEREF _Toc188474283 \h </w:instrText>
            </w:r>
            <w:r>
              <w:rPr>
                <w:noProof/>
                <w:webHidden/>
              </w:rPr>
            </w:r>
            <w:r>
              <w:rPr>
                <w:noProof/>
                <w:webHidden/>
              </w:rPr>
              <w:fldChar w:fldCharType="separate"/>
            </w:r>
            <w:r>
              <w:rPr>
                <w:noProof/>
                <w:webHidden/>
              </w:rPr>
              <w:t>9</w:t>
            </w:r>
            <w:r>
              <w:rPr>
                <w:noProof/>
                <w:webHidden/>
              </w:rPr>
              <w:fldChar w:fldCharType="end"/>
            </w:r>
          </w:hyperlink>
        </w:p>
        <w:p w14:paraId="7D03000D" w14:textId="16FA9501" w:rsidR="001E2DEA" w:rsidRDefault="001E2DEA" w:rsidP="001E2DEA">
          <w:pPr>
            <w:pStyle w:val="TOC1"/>
            <w:tabs>
              <w:tab w:val="right" w:leader="dot" w:pos="9350"/>
            </w:tabs>
            <w:rPr>
              <w:noProof/>
            </w:rPr>
          </w:pPr>
          <w:hyperlink w:anchor="_Toc188474284" w:history="1">
            <w:r w:rsidRPr="005E3A4A">
              <w:rPr>
                <w:rStyle w:val="Hyperlink"/>
                <w:noProof/>
              </w:rPr>
              <w:t>Conclusion</w:t>
            </w:r>
            <w:r>
              <w:rPr>
                <w:noProof/>
                <w:webHidden/>
              </w:rPr>
              <w:tab/>
            </w:r>
            <w:r>
              <w:rPr>
                <w:noProof/>
                <w:webHidden/>
              </w:rPr>
              <w:fldChar w:fldCharType="begin"/>
            </w:r>
            <w:r>
              <w:rPr>
                <w:noProof/>
                <w:webHidden/>
              </w:rPr>
              <w:instrText xml:space="preserve"> PAGEREF _Toc188474284 \h </w:instrText>
            </w:r>
            <w:r>
              <w:rPr>
                <w:noProof/>
                <w:webHidden/>
              </w:rPr>
            </w:r>
            <w:r>
              <w:rPr>
                <w:noProof/>
                <w:webHidden/>
              </w:rPr>
              <w:fldChar w:fldCharType="separate"/>
            </w:r>
            <w:r>
              <w:rPr>
                <w:noProof/>
                <w:webHidden/>
              </w:rPr>
              <w:t>11</w:t>
            </w:r>
            <w:r>
              <w:rPr>
                <w:noProof/>
                <w:webHidden/>
              </w:rPr>
              <w:fldChar w:fldCharType="end"/>
            </w:r>
          </w:hyperlink>
        </w:p>
        <w:p w14:paraId="7725DDDE" w14:textId="26B1D0BD" w:rsidR="001E2DEA" w:rsidRDefault="001E2DEA" w:rsidP="001E2DEA">
          <w:pPr>
            <w:pStyle w:val="TOC1"/>
            <w:tabs>
              <w:tab w:val="right" w:leader="dot" w:pos="9350"/>
            </w:tabs>
            <w:rPr>
              <w:noProof/>
            </w:rPr>
          </w:pPr>
          <w:hyperlink w:anchor="_Toc188474285" w:history="1">
            <w:r w:rsidRPr="005E3A4A">
              <w:rPr>
                <w:rStyle w:val="Hyperlink"/>
                <w:noProof/>
                <w:lang w:val="en-US"/>
              </w:rPr>
              <w:t>References</w:t>
            </w:r>
            <w:r>
              <w:rPr>
                <w:noProof/>
                <w:webHidden/>
              </w:rPr>
              <w:tab/>
            </w:r>
            <w:r>
              <w:rPr>
                <w:noProof/>
                <w:webHidden/>
              </w:rPr>
              <w:fldChar w:fldCharType="begin"/>
            </w:r>
            <w:r>
              <w:rPr>
                <w:noProof/>
                <w:webHidden/>
              </w:rPr>
              <w:instrText xml:space="preserve"> PAGEREF _Toc188474285 \h </w:instrText>
            </w:r>
            <w:r>
              <w:rPr>
                <w:noProof/>
                <w:webHidden/>
              </w:rPr>
            </w:r>
            <w:r>
              <w:rPr>
                <w:noProof/>
                <w:webHidden/>
              </w:rPr>
              <w:fldChar w:fldCharType="separate"/>
            </w:r>
            <w:r>
              <w:rPr>
                <w:noProof/>
                <w:webHidden/>
              </w:rPr>
              <w:t>12</w:t>
            </w:r>
            <w:r>
              <w:rPr>
                <w:noProof/>
                <w:webHidden/>
              </w:rPr>
              <w:fldChar w:fldCharType="end"/>
            </w:r>
          </w:hyperlink>
        </w:p>
        <w:p w14:paraId="621235FE" w14:textId="0EA1B635" w:rsidR="001E2DEA" w:rsidRDefault="001E2DEA" w:rsidP="001E2DEA">
          <w:r>
            <w:rPr>
              <w:b/>
              <w:bCs/>
              <w:noProof/>
            </w:rPr>
            <w:fldChar w:fldCharType="end"/>
          </w:r>
        </w:p>
      </w:sdtContent>
    </w:sdt>
    <w:p w14:paraId="40EFB504" w14:textId="77777777" w:rsidR="00EB57E3" w:rsidRPr="00132709" w:rsidRDefault="00EB57E3">
      <w:pPr>
        <w:rPr>
          <w:rFonts w:eastAsia="Times New Roman" w:cs="Times New Roman"/>
          <w:szCs w:val="24"/>
        </w:rPr>
      </w:pPr>
    </w:p>
    <w:p w14:paraId="0000000C" w14:textId="77777777" w:rsidR="00EB57E3" w:rsidRPr="00132709" w:rsidRDefault="00EB57E3">
      <w:pPr>
        <w:rPr>
          <w:rFonts w:eastAsia="Times New Roman" w:cs="Times New Roman"/>
          <w:b/>
          <w:szCs w:val="24"/>
        </w:rPr>
      </w:pPr>
    </w:p>
    <w:p w14:paraId="0000000D" w14:textId="77777777" w:rsidR="00EB57E3" w:rsidRPr="00132709" w:rsidRDefault="00EB57E3">
      <w:pPr>
        <w:rPr>
          <w:rFonts w:eastAsia="Times New Roman" w:cs="Times New Roman"/>
          <w:b/>
          <w:szCs w:val="24"/>
        </w:rPr>
      </w:pPr>
    </w:p>
    <w:p w14:paraId="0000000E" w14:textId="77777777" w:rsidR="00EB57E3" w:rsidRPr="00132709" w:rsidRDefault="00EB57E3">
      <w:pPr>
        <w:rPr>
          <w:rFonts w:eastAsia="Times New Roman" w:cs="Times New Roman"/>
          <w:b/>
          <w:szCs w:val="24"/>
        </w:rPr>
      </w:pPr>
    </w:p>
    <w:p w14:paraId="0000000F" w14:textId="77777777" w:rsidR="00EB57E3" w:rsidRPr="00132709" w:rsidRDefault="00EB57E3">
      <w:pPr>
        <w:rPr>
          <w:rFonts w:eastAsia="Times New Roman" w:cs="Times New Roman"/>
          <w:b/>
          <w:szCs w:val="24"/>
        </w:rPr>
      </w:pPr>
    </w:p>
    <w:p w14:paraId="00000010" w14:textId="77777777" w:rsidR="00EB57E3" w:rsidRPr="00132709" w:rsidRDefault="001060CA">
      <w:pPr>
        <w:rPr>
          <w:rFonts w:eastAsia="Times New Roman" w:cs="Times New Roman"/>
          <w:b/>
          <w:szCs w:val="24"/>
        </w:rPr>
      </w:pPr>
      <w:r w:rsidRPr="00132709">
        <w:br w:type="page"/>
      </w:r>
    </w:p>
    <w:p w14:paraId="00000011" w14:textId="77777777" w:rsidR="00EB57E3" w:rsidRPr="00132709" w:rsidRDefault="001060CA" w:rsidP="00132709">
      <w:pPr>
        <w:pStyle w:val="Heading1"/>
      </w:pPr>
      <w:bookmarkStart w:id="0" w:name="_Toc188474273"/>
      <w:r w:rsidRPr="00132709">
        <w:lastRenderedPageBreak/>
        <w:t>Introduction</w:t>
      </w:r>
      <w:bookmarkEnd w:id="0"/>
      <w:r w:rsidRPr="00132709">
        <w:t xml:space="preserve"> </w:t>
      </w:r>
    </w:p>
    <w:p w14:paraId="00000012" w14:textId="3A1D9BAB" w:rsidR="00EB57E3" w:rsidRPr="00132709" w:rsidRDefault="001060CA">
      <w:pPr>
        <w:rPr>
          <w:rFonts w:eastAsia="Times New Roman" w:cs="Times New Roman"/>
          <w:szCs w:val="24"/>
        </w:rPr>
      </w:pPr>
      <w:r w:rsidRPr="00132709">
        <w:rPr>
          <w:rFonts w:eastAsia="Times New Roman" w:cs="Times New Roman"/>
          <w:szCs w:val="24"/>
        </w:rPr>
        <w:t>Hilton Hotels and resorts is a global hotel brand in the hospitality industry. It is an American based hotel brand operating its business worldwide. The parent company of Hilton Hotels and resorts is Hilton worldwide. The company since its inception has played an important role in the hospitality industry by providing effective hospitality services. It has become a global brand owing to its quality services and products. It currently has more than 24 brands across the world</w:t>
      </w:r>
      <w:sdt>
        <w:sdtPr>
          <w:rPr>
            <w:rFonts w:eastAsia="Times New Roman" w:cs="Times New Roman"/>
            <w:szCs w:val="24"/>
          </w:rPr>
          <w:id w:val="327957964"/>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Hil251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(Hilton, 2025)</w:t>
          </w:r>
          <w:r w:rsidR="003B59E5" w:rsidRPr="00132709">
            <w:rPr>
              <w:rFonts w:eastAsia="Times New Roman" w:cs="Times New Roman"/>
              <w:szCs w:val="24"/>
            </w:rPr>
            <w:fldChar w:fldCharType="end"/>
          </w:r>
        </w:sdtContent>
      </w:sdt>
      <w:r w:rsidRPr="00132709">
        <w:rPr>
          <w:rFonts w:eastAsia="Times New Roman" w:cs="Times New Roman"/>
          <w:szCs w:val="24"/>
        </w:rPr>
        <w:t xml:space="preserve">. The company was founded in 1919 by its founder, Conard Hilton. The headquarters of the company is in Virginia, United States. Hilton hotels is currently led by its CEO and president Christopher J Nassetta. In terms of products and services, the company offers a wide range of hospitality products and services. Therefore, this report is going to discuss the organisational structure, goals, and culture. It will also discuss the recent change initiatives undertaken by the hotel. Furthermore, the report will further discuss the strategic direction of the company. </w:t>
      </w:r>
      <w:r w:rsidRPr="00132709">
        <w:br w:type="page"/>
      </w:r>
    </w:p>
    <w:p w14:paraId="00000013" w14:textId="77777777" w:rsidR="00EB57E3" w:rsidRPr="00132709" w:rsidRDefault="001060CA" w:rsidP="001E2DEA">
      <w:pPr>
        <w:pStyle w:val="Heading1"/>
      </w:pPr>
      <w:bookmarkStart w:id="1" w:name="_Toc188474274"/>
      <w:r w:rsidRPr="00132709">
        <w:lastRenderedPageBreak/>
        <w:t>Organisation structure culture and goals of Hilton Hotels</w:t>
      </w:r>
      <w:bookmarkEnd w:id="1"/>
      <w:r w:rsidRPr="00132709">
        <w:t xml:space="preserve"> </w:t>
      </w:r>
    </w:p>
    <w:p w14:paraId="00000014" w14:textId="77777777" w:rsidR="00EB57E3" w:rsidRPr="00132709" w:rsidRDefault="001060CA" w:rsidP="001E2DEA">
      <w:pPr>
        <w:pStyle w:val="Heading2"/>
      </w:pPr>
      <w:bookmarkStart w:id="2" w:name="_Toc188474275"/>
      <w:r w:rsidRPr="00132709">
        <w:t>Organisational structure of Hilton Hotels</w:t>
      </w:r>
      <w:bookmarkEnd w:id="2"/>
      <w:r w:rsidRPr="00132709">
        <w:t xml:space="preserve"> </w:t>
      </w:r>
    </w:p>
    <w:p w14:paraId="00000015" w14:textId="0B49C9DB" w:rsidR="00EB57E3" w:rsidRPr="00132709" w:rsidRDefault="001060CA">
      <w:pPr>
        <w:rPr>
          <w:rFonts w:eastAsia="Times New Roman" w:cs="Times New Roman"/>
          <w:b/>
          <w:szCs w:val="24"/>
        </w:rPr>
      </w:pPr>
      <w:r w:rsidRPr="00132709">
        <w:rPr>
          <w:rFonts w:eastAsia="Times New Roman" w:cs="Times New Roman"/>
          <w:szCs w:val="24"/>
        </w:rPr>
        <w:t>The organisational structure of Hilton Hotel is highly structured. The company has a corporate leadership led by the present CEO, Christopher J. Nassetta. Furthermore, Hilton Hotels also has an executive team. This executive team of the company plays a key role in leading some of the core functional groups such as Finance and HR. Therefore, based on the multiple teams involved in managing the operations, this can be said that Hilton Hotels has a divisional structure</w:t>
      </w:r>
      <w:sdt>
        <w:sdtPr>
          <w:rPr>
            <w:rFonts w:eastAsia="Times New Roman" w:cs="Times New Roman"/>
            <w:szCs w:val="24"/>
          </w:rPr>
          <w:id w:val="750935931"/>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Org25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(Organimi, 2025)</w:t>
          </w:r>
          <w:r w:rsidR="003B59E5" w:rsidRPr="00132709">
            <w:rPr>
              <w:rFonts w:eastAsia="Times New Roman" w:cs="Times New Roman"/>
              <w:szCs w:val="24"/>
            </w:rPr>
            <w:fldChar w:fldCharType="end"/>
          </w:r>
        </w:sdtContent>
      </w:sdt>
      <w:r w:rsidRPr="00132709">
        <w:rPr>
          <w:rFonts w:eastAsia="Times New Roman" w:cs="Times New Roman"/>
          <w:szCs w:val="24"/>
        </w:rPr>
        <w:t xml:space="preserve">.  In addition, the company has a structured </w:t>
      </w:r>
      <w:r w:rsidR="003B59E5" w:rsidRPr="00132709">
        <w:rPr>
          <w:rFonts w:eastAsia="Times New Roman" w:cs="Times New Roman"/>
          <w:szCs w:val="24"/>
        </w:rPr>
        <w:t>BOD under</w:t>
      </w:r>
      <w:r w:rsidRPr="00132709">
        <w:rPr>
          <w:rFonts w:eastAsia="Times New Roman" w:cs="Times New Roman"/>
          <w:szCs w:val="24"/>
        </w:rPr>
        <w:t xml:space="preserve"> the current leadership of Christopher. </w:t>
      </w:r>
      <w:proofErr w:type="gramStart"/>
      <w:r w:rsidRPr="00132709">
        <w:rPr>
          <w:rFonts w:eastAsia="Times New Roman" w:cs="Times New Roman"/>
          <w:szCs w:val="24"/>
        </w:rPr>
        <w:t>J.Nassetta</w:t>
      </w:r>
      <w:proofErr w:type="gramEnd"/>
      <w:r w:rsidRPr="00132709">
        <w:rPr>
          <w:rFonts w:eastAsia="Times New Roman" w:cs="Times New Roman"/>
          <w:szCs w:val="24"/>
        </w:rPr>
        <w:t>. The divisional structure of the company plays an important role in making important and strategic decisions of the business. Furthermore, the BOD of the company also undertakes and oversees the key strategic decisions which have been undertaken in the past. Additionally, the role of an organisational structure assumes significance in enhancing the success of the business (</w:t>
      </w:r>
      <w:r w:rsidRPr="00132709">
        <w:rPr>
          <w:rFonts w:eastAsia="Times New Roman" w:cs="Times New Roman"/>
          <w:szCs w:val="24"/>
          <w:highlight w:val="white"/>
        </w:rPr>
        <w:t>Wood et al., 2024</w:t>
      </w:r>
      <w:r w:rsidRPr="00132709">
        <w:rPr>
          <w:rFonts w:eastAsia="Times New Roman" w:cs="Times New Roman"/>
          <w:szCs w:val="24"/>
        </w:rPr>
        <w:t>).</w:t>
      </w:r>
      <w:r w:rsidR="001E2DEA">
        <w:rPr>
          <w:rFonts w:eastAsia="Times New Roman" w:cs="Times New Roman"/>
          <w:szCs w:val="24"/>
        </w:rPr>
        <w:t xml:space="preserve"> </w:t>
      </w:r>
      <w:r w:rsidRPr="00132709">
        <w:rPr>
          <w:rFonts w:eastAsia="Times New Roman" w:cs="Times New Roman"/>
          <w:szCs w:val="24"/>
        </w:rPr>
        <w:t>Post pandemic, the hospitality industry is struggling to cope out with the adverse impacts on business. A divisional structure of the business plays an important role in mitigating the overall strategic risks in the hospitality industry (</w:t>
      </w:r>
      <w:r w:rsidRPr="00132709">
        <w:rPr>
          <w:rFonts w:eastAsia="Times New Roman" w:cs="Times New Roman"/>
          <w:szCs w:val="24"/>
          <w:highlight w:val="white"/>
        </w:rPr>
        <w:t>Mullins, 2019</w:t>
      </w:r>
      <w:r w:rsidRPr="00132709">
        <w:rPr>
          <w:rFonts w:eastAsia="Times New Roman" w:cs="Times New Roman"/>
          <w:szCs w:val="24"/>
        </w:rPr>
        <w:t xml:space="preserve">). </w:t>
      </w:r>
    </w:p>
    <w:p w14:paraId="00000016" w14:textId="77777777" w:rsidR="00EB57E3" w:rsidRPr="00132709" w:rsidRDefault="001060CA" w:rsidP="00132709">
      <w:pPr>
        <w:pStyle w:val="Heading2"/>
      </w:pPr>
      <w:bookmarkStart w:id="3" w:name="_Toc188474276"/>
      <w:r w:rsidRPr="00132709">
        <w:t>Corporate Culture of Hilton Hotels</w:t>
      </w:r>
      <w:bookmarkEnd w:id="3"/>
      <w:r w:rsidRPr="00132709">
        <w:t xml:space="preserve"> </w:t>
      </w:r>
    </w:p>
    <w:p w14:paraId="00000018" w14:textId="2AC8F5CC" w:rsidR="00EB57E3" w:rsidRPr="00132709" w:rsidRDefault="001060CA">
      <w:pPr>
        <w:rPr>
          <w:rFonts w:eastAsia="Times New Roman" w:cs="Times New Roman"/>
          <w:szCs w:val="24"/>
        </w:rPr>
      </w:pPr>
      <w:r w:rsidRPr="00132709">
        <w:rPr>
          <w:rFonts w:eastAsia="Times New Roman" w:cs="Times New Roman"/>
          <w:szCs w:val="24"/>
        </w:rPr>
        <w:t xml:space="preserve">Hilton Hotels is a noted hotel brand that has become the preferred choice among the consumers in the hospitality </w:t>
      </w:r>
      <w:r w:rsidR="00132709" w:rsidRPr="00132709">
        <w:rPr>
          <w:rFonts w:eastAsia="Times New Roman" w:cs="Times New Roman"/>
          <w:szCs w:val="24"/>
        </w:rPr>
        <w:t>industry.</w:t>
      </w:r>
      <w:r w:rsidRPr="00132709">
        <w:rPr>
          <w:rFonts w:eastAsia="Times New Roman" w:cs="Times New Roman"/>
          <w:szCs w:val="24"/>
        </w:rPr>
        <w:t xml:space="preserve"> The core reason behind this brand reputation of the company is coupled with its</w:t>
      </w:r>
      <w:r w:rsidR="001E2DEA">
        <w:rPr>
          <w:rFonts w:eastAsia="Times New Roman" w:cs="Times New Roman"/>
          <w:szCs w:val="24"/>
        </w:rPr>
        <w:t xml:space="preserve"> </w:t>
      </w:r>
      <w:r w:rsidRPr="00132709">
        <w:rPr>
          <w:rFonts w:eastAsia="Times New Roman" w:cs="Times New Roman"/>
          <w:szCs w:val="24"/>
        </w:rPr>
        <w:t>culture. Notably, the</w:t>
      </w:r>
      <w:r w:rsidR="001E2DEA">
        <w:rPr>
          <w:rFonts w:eastAsia="Times New Roman" w:cs="Times New Roman"/>
          <w:szCs w:val="24"/>
        </w:rPr>
        <w:t xml:space="preserve"> </w:t>
      </w:r>
      <w:r w:rsidRPr="00132709">
        <w:rPr>
          <w:rFonts w:eastAsia="Times New Roman" w:cs="Times New Roman"/>
          <w:szCs w:val="24"/>
        </w:rPr>
        <w:t>culture of Hilton Hotels includes its core values. It has been learned that the culture of the company lies in its core values of diversity, inclusiveness and employee centric approach</w:t>
      </w:r>
      <w:sdt>
        <w:sdtPr>
          <w:rPr>
            <w:rFonts w:eastAsia="Times New Roman" w:cs="Times New Roman"/>
            <w:szCs w:val="24"/>
          </w:rPr>
          <w:id w:val="-307934033"/>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Hil252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(Hilton, 2025)</w:t>
          </w:r>
          <w:r w:rsidR="003B59E5" w:rsidRPr="00132709">
            <w:rPr>
              <w:rFonts w:eastAsia="Times New Roman" w:cs="Times New Roman"/>
              <w:szCs w:val="24"/>
            </w:rPr>
            <w:fldChar w:fldCharType="end"/>
          </w:r>
        </w:sdtContent>
      </w:sdt>
      <w:r w:rsidRPr="00132709">
        <w:rPr>
          <w:rFonts w:eastAsia="Times New Roman" w:cs="Times New Roman"/>
          <w:szCs w:val="24"/>
        </w:rPr>
        <w:t>. The hotel is firmly committed to building a positive environment of work. In addition, the culture of Hilton also hovers around the idea that travel makes the world better. Since the inception, the hotel has strived to foster workplace diversity and people centric approach in its management functions. The core values of Hilton also underpin its growth agenda. Under the current leadership of its management, the company has undertaken a wide range of initiatives to facilitate growth (</w:t>
      </w:r>
      <w:r w:rsidRPr="00132709">
        <w:rPr>
          <w:rFonts w:eastAsia="Times New Roman" w:cs="Times New Roman"/>
          <w:szCs w:val="24"/>
          <w:highlight w:val="white"/>
        </w:rPr>
        <w:t>Rockett, 2024</w:t>
      </w:r>
      <w:r w:rsidRPr="00132709">
        <w:rPr>
          <w:rFonts w:eastAsia="Times New Roman" w:cs="Times New Roman"/>
          <w:szCs w:val="24"/>
        </w:rPr>
        <w:t xml:space="preserve">). Apparently, the role of the management in fostering the effective culture of the company has been praiseworthy. The belief of </w:t>
      </w:r>
      <w:r w:rsidR="00132709" w:rsidRPr="00132709">
        <w:rPr>
          <w:rFonts w:eastAsia="Times New Roman" w:cs="Times New Roman"/>
          <w:szCs w:val="24"/>
        </w:rPr>
        <w:t>“people</w:t>
      </w:r>
      <w:r w:rsidRPr="00132709">
        <w:rPr>
          <w:rFonts w:eastAsia="Times New Roman" w:cs="Times New Roman"/>
          <w:szCs w:val="24"/>
        </w:rPr>
        <w:t xml:space="preserve"> serving people” within </w:t>
      </w:r>
      <w:r w:rsidR="001E2DEA">
        <w:rPr>
          <w:rFonts w:eastAsia="Times New Roman" w:cs="Times New Roman"/>
          <w:szCs w:val="24"/>
        </w:rPr>
        <w:t xml:space="preserve">the company </w:t>
      </w:r>
      <w:r w:rsidRPr="00132709">
        <w:rPr>
          <w:rFonts w:eastAsia="Times New Roman" w:cs="Times New Roman"/>
          <w:szCs w:val="24"/>
        </w:rPr>
        <w:t xml:space="preserve">has contributed to its strategic growth and success. This significant approach </w:t>
      </w:r>
      <w:r w:rsidRPr="00132709">
        <w:rPr>
          <w:rFonts w:eastAsia="Times New Roman" w:cs="Times New Roman"/>
          <w:szCs w:val="24"/>
        </w:rPr>
        <w:lastRenderedPageBreak/>
        <w:t xml:space="preserve">of the company has played an important role in providing the industry related benefits to the company. </w:t>
      </w:r>
    </w:p>
    <w:p w14:paraId="00000019" w14:textId="727D2C9F" w:rsidR="00EB57E3" w:rsidRPr="00132709" w:rsidRDefault="001060CA" w:rsidP="00132709">
      <w:pPr>
        <w:pStyle w:val="Heading2"/>
      </w:pPr>
      <w:bookmarkStart w:id="4" w:name="_Toc188474277"/>
      <w:r w:rsidRPr="00132709">
        <w:t>Goals</w:t>
      </w:r>
      <w:bookmarkEnd w:id="4"/>
      <w:r w:rsidRPr="00132709">
        <w:t xml:space="preserve"> </w:t>
      </w:r>
    </w:p>
    <w:p w14:paraId="0000001A" w14:textId="77777777" w:rsidR="00EB57E3" w:rsidRPr="00132709" w:rsidRDefault="001060CA">
      <w:pPr>
        <w:rPr>
          <w:rFonts w:eastAsia="Times New Roman" w:cs="Times New Roman"/>
          <w:szCs w:val="24"/>
        </w:rPr>
      </w:pPr>
      <w:r w:rsidRPr="00132709">
        <w:rPr>
          <w:rFonts w:eastAsia="Times New Roman" w:cs="Times New Roman"/>
          <w:szCs w:val="24"/>
        </w:rPr>
        <w:t>The Goals of Hilton Hotels can be catgeorised into the two categories. These are both corporate and individual levels.</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32709" w:rsidRPr="00132709" w14:paraId="788D31D9" w14:textId="77777777">
        <w:tc>
          <w:tcPr>
            <w:tcW w:w="4680" w:type="dxa"/>
            <w:shd w:val="clear" w:color="auto" w:fill="auto"/>
            <w:tcMar>
              <w:top w:w="100" w:type="dxa"/>
              <w:left w:w="100" w:type="dxa"/>
              <w:bottom w:w="100" w:type="dxa"/>
              <w:right w:w="100" w:type="dxa"/>
            </w:tcMar>
          </w:tcPr>
          <w:p w14:paraId="0000001B" w14:textId="77777777" w:rsidR="00EB57E3" w:rsidRPr="00132709" w:rsidRDefault="001060CA">
            <w:pPr>
              <w:widowControl w:val="0"/>
              <w:pBdr>
                <w:top w:val="nil"/>
                <w:left w:val="nil"/>
                <w:bottom w:val="nil"/>
                <w:right w:val="nil"/>
                <w:between w:val="nil"/>
              </w:pBdr>
              <w:jc w:val="center"/>
              <w:rPr>
                <w:rFonts w:eastAsia="Times New Roman" w:cs="Times New Roman"/>
                <w:b/>
                <w:szCs w:val="24"/>
              </w:rPr>
            </w:pPr>
            <w:r w:rsidRPr="00132709">
              <w:rPr>
                <w:rFonts w:eastAsia="Times New Roman" w:cs="Times New Roman"/>
                <w:b/>
                <w:szCs w:val="24"/>
              </w:rPr>
              <w:t>Corporate goal</w:t>
            </w:r>
          </w:p>
        </w:tc>
        <w:tc>
          <w:tcPr>
            <w:tcW w:w="4680" w:type="dxa"/>
            <w:shd w:val="clear" w:color="auto" w:fill="auto"/>
            <w:tcMar>
              <w:top w:w="100" w:type="dxa"/>
              <w:left w:w="100" w:type="dxa"/>
              <w:bottom w:w="100" w:type="dxa"/>
              <w:right w:w="100" w:type="dxa"/>
            </w:tcMar>
          </w:tcPr>
          <w:p w14:paraId="0000001C" w14:textId="77777777" w:rsidR="00EB57E3" w:rsidRPr="00132709" w:rsidRDefault="001060CA">
            <w:pPr>
              <w:widowControl w:val="0"/>
              <w:pBdr>
                <w:top w:val="nil"/>
                <w:left w:val="nil"/>
                <w:bottom w:val="nil"/>
                <w:right w:val="nil"/>
                <w:between w:val="nil"/>
              </w:pBdr>
              <w:jc w:val="center"/>
              <w:rPr>
                <w:rFonts w:eastAsia="Times New Roman" w:cs="Times New Roman"/>
                <w:b/>
                <w:szCs w:val="24"/>
              </w:rPr>
            </w:pPr>
            <w:r w:rsidRPr="00132709">
              <w:rPr>
                <w:rFonts w:eastAsia="Times New Roman" w:cs="Times New Roman"/>
                <w:b/>
                <w:szCs w:val="24"/>
              </w:rPr>
              <w:t>Individual goal</w:t>
            </w:r>
          </w:p>
        </w:tc>
      </w:tr>
      <w:tr w:rsidR="00132709" w:rsidRPr="00132709" w14:paraId="2B6D0256" w14:textId="77777777">
        <w:trPr>
          <w:trHeight w:val="1500"/>
        </w:trPr>
        <w:tc>
          <w:tcPr>
            <w:tcW w:w="4680" w:type="dxa"/>
            <w:shd w:val="clear" w:color="auto" w:fill="auto"/>
            <w:tcMar>
              <w:top w:w="100" w:type="dxa"/>
              <w:left w:w="100" w:type="dxa"/>
              <w:bottom w:w="100" w:type="dxa"/>
              <w:right w:w="100" w:type="dxa"/>
            </w:tcMar>
          </w:tcPr>
          <w:p w14:paraId="0000001D" w14:textId="020C597B" w:rsidR="00EB57E3" w:rsidRPr="00132709" w:rsidRDefault="001060CA">
            <w:pPr>
              <w:widowControl w:val="0"/>
              <w:pBdr>
                <w:top w:val="nil"/>
                <w:left w:val="nil"/>
                <w:bottom w:val="nil"/>
                <w:right w:val="nil"/>
                <w:between w:val="nil"/>
              </w:pBdr>
              <w:rPr>
                <w:rFonts w:eastAsia="Times New Roman" w:cs="Times New Roman"/>
                <w:szCs w:val="24"/>
              </w:rPr>
            </w:pPr>
            <w:r w:rsidRPr="00132709">
              <w:rPr>
                <w:rFonts w:eastAsia="Times New Roman" w:cs="Times New Roman"/>
                <w:szCs w:val="24"/>
              </w:rPr>
              <w:t>Hilton Hotels has a corporate goal of becoming the market leader in the travel and tourism industry</w:t>
            </w:r>
            <w:sdt>
              <w:sdtPr>
                <w:rPr>
                  <w:rFonts w:eastAsia="Times New Roman" w:cs="Times New Roman"/>
                  <w:szCs w:val="24"/>
                </w:rPr>
                <w:id w:val="1287621775"/>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Res25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(Responsibletravel, 2025)</w:t>
                </w:r>
                <w:r w:rsidR="003B59E5" w:rsidRPr="00132709">
                  <w:rPr>
                    <w:rFonts w:eastAsia="Times New Roman" w:cs="Times New Roman"/>
                    <w:szCs w:val="24"/>
                  </w:rPr>
                  <w:fldChar w:fldCharType="end"/>
                </w:r>
              </w:sdtContent>
            </w:sdt>
            <w:r w:rsidRPr="00132709">
              <w:rPr>
                <w:rFonts w:eastAsia="Times New Roman" w:cs="Times New Roman"/>
                <w:szCs w:val="24"/>
              </w:rPr>
              <w:t>.</w:t>
            </w:r>
          </w:p>
        </w:tc>
        <w:tc>
          <w:tcPr>
            <w:tcW w:w="4680" w:type="dxa"/>
            <w:shd w:val="clear" w:color="auto" w:fill="auto"/>
            <w:tcMar>
              <w:top w:w="100" w:type="dxa"/>
              <w:left w:w="100" w:type="dxa"/>
              <w:bottom w:w="100" w:type="dxa"/>
              <w:right w:w="100" w:type="dxa"/>
            </w:tcMar>
          </w:tcPr>
          <w:p w14:paraId="0000001E" w14:textId="77777777" w:rsidR="00EB57E3" w:rsidRPr="00132709" w:rsidRDefault="001060CA">
            <w:pPr>
              <w:widowControl w:val="0"/>
              <w:pBdr>
                <w:top w:val="nil"/>
                <w:left w:val="nil"/>
                <w:bottom w:val="nil"/>
                <w:right w:val="nil"/>
                <w:between w:val="nil"/>
              </w:pBdr>
              <w:rPr>
                <w:rFonts w:eastAsia="Times New Roman" w:cs="Times New Roman"/>
                <w:szCs w:val="24"/>
              </w:rPr>
            </w:pPr>
            <w:r w:rsidRPr="00132709">
              <w:rPr>
                <w:rFonts w:eastAsia="Times New Roman" w:cs="Times New Roman"/>
                <w:szCs w:val="24"/>
              </w:rPr>
              <w:t xml:space="preserve">The company has the core vision of achieving high profitability. </w:t>
            </w:r>
          </w:p>
        </w:tc>
      </w:tr>
      <w:tr w:rsidR="00132709" w:rsidRPr="00132709" w14:paraId="54C4E69B" w14:textId="77777777">
        <w:tc>
          <w:tcPr>
            <w:tcW w:w="4680" w:type="dxa"/>
            <w:shd w:val="clear" w:color="auto" w:fill="auto"/>
            <w:tcMar>
              <w:top w:w="100" w:type="dxa"/>
              <w:left w:w="100" w:type="dxa"/>
              <w:bottom w:w="100" w:type="dxa"/>
              <w:right w:w="100" w:type="dxa"/>
            </w:tcMar>
          </w:tcPr>
          <w:p w14:paraId="0000001F" w14:textId="6E991340" w:rsidR="00EB57E3" w:rsidRPr="00132709" w:rsidRDefault="001060CA">
            <w:pPr>
              <w:widowControl w:val="0"/>
              <w:rPr>
                <w:rFonts w:eastAsia="Times New Roman" w:cs="Times New Roman"/>
                <w:szCs w:val="24"/>
              </w:rPr>
            </w:pPr>
            <w:r w:rsidRPr="00132709">
              <w:rPr>
                <w:rFonts w:eastAsia="Times New Roman" w:cs="Times New Roman"/>
                <w:szCs w:val="24"/>
              </w:rPr>
              <w:t>The company is highly conscious towards achieving the goal of carbon footprint reduction</w:t>
            </w:r>
            <w:sdt>
              <w:sdtPr>
                <w:rPr>
                  <w:rFonts w:eastAsia="Times New Roman" w:cs="Times New Roman"/>
                  <w:szCs w:val="24"/>
                </w:rPr>
                <w:id w:val="-729915047"/>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Hil253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(Hilton, 2025)</w:t>
                </w:r>
                <w:r w:rsidR="003B59E5" w:rsidRPr="00132709">
                  <w:rPr>
                    <w:rFonts w:eastAsia="Times New Roman" w:cs="Times New Roman"/>
                    <w:szCs w:val="24"/>
                  </w:rPr>
                  <w:fldChar w:fldCharType="end"/>
                </w:r>
              </w:sdtContent>
            </w:sdt>
            <w:r w:rsidRPr="00132709">
              <w:rPr>
                <w:rFonts w:eastAsia="Times New Roman" w:cs="Times New Roman"/>
                <w:szCs w:val="24"/>
              </w:rPr>
              <w:t xml:space="preserve">. </w:t>
            </w:r>
          </w:p>
        </w:tc>
        <w:tc>
          <w:tcPr>
            <w:tcW w:w="4680" w:type="dxa"/>
            <w:shd w:val="clear" w:color="auto" w:fill="auto"/>
            <w:tcMar>
              <w:top w:w="100" w:type="dxa"/>
              <w:left w:w="100" w:type="dxa"/>
              <w:bottom w:w="100" w:type="dxa"/>
              <w:right w:w="100" w:type="dxa"/>
            </w:tcMar>
          </w:tcPr>
          <w:p w14:paraId="00000020" w14:textId="77777777" w:rsidR="00EB57E3" w:rsidRPr="00132709" w:rsidRDefault="001060CA">
            <w:pPr>
              <w:widowControl w:val="0"/>
              <w:rPr>
                <w:rFonts w:eastAsia="Times New Roman" w:cs="Times New Roman"/>
                <w:szCs w:val="24"/>
              </w:rPr>
            </w:pPr>
            <w:r w:rsidRPr="00132709">
              <w:rPr>
                <w:rFonts w:eastAsia="Times New Roman" w:cs="Times New Roman"/>
                <w:szCs w:val="24"/>
              </w:rPr>
              <w:t>Hilton Hotels envisaged the goal of making its governance structure more robust.</w:t>
            </w:r>
          </w:p>
          <w:p w14:paraId="00000021" w14:textId="77777777" w:rsidR="00EB57E3" w:rsidRPr="00132709" w:rsidRDefault="00EB57E3">
            <w:pPr>
              <w:widowControl w:val="0"/>
              <w:pBdr>
                <w:top w:val="nil"/>
                <w:left w:val="nil"/>
                <w:bottom w:val="nil"/>
                <w:right w:val="nil"/>
                <w:between w:val="nil"/>
              </w:pBdr>
              <w:rPr>
                <w:rFonts w:eastAsia="Times New Roman" w:cs="Times New Roman"/>
                <w:szCs w:val="24"/>
              </w:rPr>
            </w:pPr>
          </w:p>
        </w:tc>
      </w:tr>
      <w:tr w:rsidR="00132709" w:rsidRPr="00132709" w14:paraId="57B4C72D" w14:textId="77777777">
        <w:tc>
          <w:tcPr>
            <w:tcW w:w="4680" w:type="dxa"/>
            <w:shd w:val="clear" w:color="auto" w:fill="auto"/>
            <w:tcMar>
              <w:top w:w="100" w:type="dxa"/>
              <w:left w:w="100" w:type="dxa"/>
              <w:bottom w:w="100" w:type="dxa"/>
              <w:right w:w="100" w:type="dxa"/>
            </w:tcMar>
          </w:tcPr>
          <w:p w14:paraId="00000022" w14:textId="77777777" w:rsidR="00EB57E3" w:rsidRPr="00132709" w:rsidRDefault="001060CA">
            <w:pPr>
              <w:widowControl w:val="0"/>
              <w:rPr>
                <w:rFonts w:eastAsia="Times New Roman" w:cs="Times New Roman"/>
                <w:szCs w:val="24"/>
              </w:rPr>
            </w:pPr>
            <w:r w:rsidRPr="00132709">
              <w:rPr>
                <w:rFonts w:eastAsia="Times New Roman" w:cs="Times New Roman"/>
                <w:szCs w:val="24"/>
              </w:rPr>
              <w:t>Hilton Hotels has a corporate goal and objective of doubling the social investment by 2030.</w:t>
            </w:r>
          </w:p>
        </w:tc>
        <w:tc>
          <w:tcPr>
            <w:tcW w:w="4680" w:type="dxa"/>
            <w:shd w:val="clear" w:color="auto" w:fill="auto"/>
            <w:tcMar>
              <w:top w:w="100" w:type="dxa"/>
              <w:left w:w="100" w:type="dxa"/>
              <w:bottom w:w="100" w:type="dxa"/>
              <w:right w:w="100" w:type="dxa"/>
            </w:tcMar>
          </w:tcPr>
          <w:p w14:paraId="00000023" w14:textId="6C6910AD" w:rsidR="00EB57E3" w:rsidRPr="00132709" w:rsidRDefault="001060CA">
            <w:pPr>
              <w:widowControl w:val="0"/>
              <w:rPr>
                <w:rFonts w:eastAsia="Times New Roman" w:cs="Times New Roman"/>
                <w:szCs w:val="24"/>
              </w:rPr>
            </w:pPr>
            <w:r w:rsidRPr="00132709">
              <w:rPr>
                <w:rFonts w:eastAsia="Times New Roman" w:cs="Times New Roman"/>
                <w:szCs w:val="24"/>
              </w:rPr>
              <w:t xml:space="preserve">Hilton Hotels, through </w:t>
            </w:r>
            <w:r w:rsidR="003B59E5" w:rsidRPr="00132709">
              <w:rPr>
                <w:rFonts w:eastAsia="Times New Roman" w:cs="Times New Roman"/>
                <w:szCs w:val="24"/>
              </w:rPr>
              <w:t>its “</w:t>
            </w:r>
            <w:r w:rsidRPr="00132709">
              <w:rPr>
                <w:rFonts w:eastAsia="Times New Roman" w:cs="Times New Roman"/>
                <w:szCs w:val="24"/>
              </w:rPr>
              <w:t>Travel with purpose” approach has chalked out the individual goal of driving responsible tourism and travel</w:t>
            </w:r>
            <w:sdt>
              <w:sdtPr>
                <w:rPr>
                  <w:rFonts w:eastAsia="Times New Roman" w:cs="Times New Roman"/>
                  <w:szCs w:val="24"/>
                </w:rPr>
                <w:id w:val="2047100189"/>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Hil254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(Hilton, 2025)</w:t>
                </w:r>
                <w:r w:rsidR="003B59E5" w:rsidRPr="00132709">
                  <w:rPr>
                    <w:rFonts w:eastAsia="Times New Roman" w:cs="Times New Roman"/>
                    <w:szCs w:val="24"/>
                  </w:rPr>
                  <w:fldChar w:fldCharType="end"/>
                </w:r>
              </w:sdtContent>
            </w:sdt>
            <w:r w:rsidRPr="00132709">
              <w:rPr>
                <w:rFonts w:eastAsia="Times New Roman" w:cs="Times New Roman"/>
                <w:szCs w:val="24"/>
              </w:rPr>
              <w:t>.</w:t>
            </w:r>
          </w:p>
        </w:tc>
      </w:tr>
    </w:tbl>
    <w:p w14:paraId="00000024" w14:textId="77777777" w:rsidR="00EB57E3" w:rsidRPr="00132709" w:rsidRDefault="00EB57E3">
      <w:pPr>
        <w:rPr>
          <w:rFonts w:eastAsia="Times New Roman" w:cs="Times New Roman"/>
          <w:szCs w:val="24"/>
        </w:rPr>
      </w:pPr>
    </w:p>
    <w:p w14:paraId="38CE7374" w14:textId="44AFC031" w:rsidR="001E2DEA" w:rsidRDefault="001060CA" w:rsidP="001E2DEA">
      <w:pPr>
        <w:pStyle w:val="Heading1"/>
      </w:pPr>
      <w:bookmarkStart w:id="5" w:name="_Toc188474278"/>
      <w:r w:rsidRPr="00132709">
        <w:t>Recent change initiatives and their impacts</w:t>
      </w:r>
      <w:bookmarkEnd w:id="5"/>
      <w:r w:rsidRPr="00132709">
        <w:t xml:space="preserve"> </w:t>
      </w:r>
    </w:p>
    <w:p w14:paraId="40DDB148" w14:textId="74844167" w:rsidR="001E2DEA" w:rsidRPr="001E2DEA" w:rsidRDefault="001E2DEA" w:rsidP="001E2DEA">
      <w:pPr>
        <w:pStyle w:val="Heading2"/>
      </w:pPr>
      <w:bookmarkStart w:id="6" w:name="_Toc188474279"/>
      <w:r w:rsidRPr="00132709">
        <w:t>Recent change initiatives</w:t>
      </w:r>
      <w:bookmarkEnd w:id="6"/>
      <w:r w:rsidRPr="00132709">
        <w:t xml:space="preserve"> </w:t>
      </w:r>
    </w:p>
    <w:p w14:paraId="00000026" w14:textId="77777777" w:rsidR="00EB57E3" w:rsidRPr="00132709" w:rsidRDefault="001060CA">
      <w:pPr>
        <w:rPr>
          <w:rFonts w:eastAsia="Times New Roman" w:cs="Times New Roman"/>
          <w:szCs w:val="24"/>
        </w:rPr>
      </w:pPr>
      <w:r w:rsidRPr="00132709">
        <w:rPr>
          <w:rFonts w:eastAsia="Times New Roman" w:cs="Times New Roman"/>
          <w:szCs w:val="24"/>
        </w:rPr>
        <w:t>Hilton Hotels has undertaken a wide range of change initiatives over the years. The company is firmly committed to fostering innovation and organisational change. Under the current leadership of its CEO, Christopher J Nassetta, the hotel brand is integrating a wide range of strategies for upholding the growth of the organisation within the industry (</w:t>
      </w:r>
      <w:r w:rsidRPr="00132709">
        <w:rPr>
          <w:rFonts w:eastAsia="Times New Roman" w:cs="Times New Roman"/>
          <w:szCs w:val="24"/>
          <w:highlight w:val="white"/>
        </w:rPr>
        <w:t>Matteucci, 2020</w:t>
      </w:r>
      <w:r w:rsidRPr="00132709">
        <w:rPr>
          <w:rFonts w:eastAsia="Times New Roman" w:cs="Times New Roman"/>
          <w:szCs w:val="24"/>
        </w:rPr>
        <w:t>). There are some of the following change initiatives which have been undertaken by the hotel.</w:t>
      </w:r>
    </w:p>
    <w:p w14:paraId="00000027" w14:textId="5AB74F84" w:rsidR="00EB57E3" w:rsidRPr="00132709" w:rsidRDefault="001060CA">
      <w:pPr>
        <w:rPr>
          <w:rFonts w:eastAsia="Times New Roman" w:cs="Times New Roman"/>
          <w:szCs w:val="24"/>
        </w:rPr>
      </w:pPr>
      <w:r w:rsidRPr="00132709">
        <w:rPr>
          <w:rFonts w:eastAsia="Times New Roman" w:cs="Times New Roman"/>
          <w:b/>
          <w:szCs w:val="24"/>
        </w:rPr>
        <w:lastRenderedPageBreak/>
        <w:t>Digital keys and innovative check-in system:</w:t>
      </w:r>
      <w:r w:rsidRPr="00132709">
        <w:rPr>
          <w:rFonts w:eastAsia="Times New Roman" w:cs="Times New Roman"/>
          <w:szCs w:val="24"/>
        </w:rPr>
        <w:t xml:space="preserve"> The launch of digital keys has been one of the key change initiatives undertaken by the </w:t>
      </w:r>
      <w:r w:rsidR="003B59E5" w:rsidRPr="00132709">
        <w:rPr>
          <w:rFonts w:eastAsia="Times New Roman" w:cs="Times New Roman"/>
          <w:szCs w:val="24"/>
        </w:rPr>
        <w:t>Hotel. Additionally</w:t>
      </w:r>
      <w:r w:rsidRPr="00132709">
        <w:rPr>
          <w:rFonts w:eastAsia="Times New Roman" w:cs="Times New Roman"/>
          <w:szCs w:val="24"/>
        </w:rPr>
        <w:t>, the company has taken this initiative as part of its core objective of transforming the aerial of the guests. The facility and digital innovation of digital based key also comes with mobile based check in system</w:t>
      </w:r>
      <w:sdt>
        <w:sdtPr>
          <w:rPr>
            <w:rFonts w:eastAsia="Times New Roman" w:cs="Times New Roman"/>
            <w:szCs w:val="24"/>
          </w:rPr>
          <w:id w:val="-1205798593"/>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Ren24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(Renascence, 2024)</w:t>
          </w:r>
          <w:r w:rsidR="003B59E5" w:rsidRPr="00132709">
            <w:rPr>
              <w:rFonts w:eastAsia="Times New Roman" w:cs="Times New Roman"/>
              <w:szCs w:val="24"/>
            </w:rPr>
            <w:fldChar w:fldCharType="end"/>
          </w:r>
        </w:sdtContent>
      </w:sdt>
      <w:r w:rsidRPr="00132709">
        <w:rPr>
          <w:rFonts w:eastAsia="Times New Roman" w:cs="Times New Roman"/>
          <w:szCs w:val="24"/>
        </w:rPr>
        <w:t xml:space="preserve">. A guest coming to the resort of the hotel can use these digital keys to unlock their rooms and use mobile check in to facilitate the check in process. Additionally, this comprehensive change initiatives of the company play a key role in enhancing the </w:t>
      </w:r>
      <w:r w:rsidR="003B59E5" w:rsidRPr="00132709">
        <w:rPr>
          <w:rFonts w:eastAsia="Times New Roman" w:cs="Times New Roman"/>
          <w:szCs w:val="24"/>
        </w:rPr>
        <w:t>guest’s</w:t>
      </w:r>
      <w:r w:rsidRPr="00132709">
        <w:rPr>
          <w:rFonts w:eastAsia="Times New Roman" w:cs="Times New Roman"/>
          <w:szCs w:val="24"/>
        </w:rPr>
        <w:t xml:space="preserve"> experience. This leaves a positive impact upon the overall experience of the guests. </w:t>
      </w:r>
    </w:p>
    <w:p w14:paraId="00000028" w14:textId="7FD45A75" w:rsidR="00EB57E3" w:rsidRPr="00132709" w:rsidRDefault="001060CA">
      <w:pPr>
        <w:rPr>
          <w:rFonts w:eastAsia="Times New Roman" w:cs="Times New Roman"/>
          <w:szCs w:val="24"/>
        </w:rPr>
      </w:pPr>
      <w:r w:rsidRPr="00132709">
        <w:rPr>
          <w:rFonts w:eastAsia="Times New Roman" w:cs="Times New Roman"/>
          <w:b/>
          <w:szCs w:val="24"/>
        </w:rPr>
        <w:t xml:space="preserve">Science based </w:t>
      </w:r>
      <w:r w:rsidR="003B59E5" w:rsidRPr="00132709">
        <w:rPr>
          <w:rFonts w:eastAsia="Times New Roman" w:cs="Times New Roman"/>
          <w:b/>
          <w:szCs w:val="24"/>
        </w:rPr>
        <w:t>targets:</w:t>
      </w:r>
      <w:r w:rsidRPr="00132709">
        <w:rPr>
          <w:rFonts w:eastAsia="Times New Roman" w:cs="Times New Roman"/>
          <w:szCs w:val="24"/>
        </w:rPr>
        <w:t xml:space="preserve"> The company has also undertaken a key measure of setting </w:t>
      </w:r>
      <w:r w:rsidR="003B59E5" w:rsidRPr="00132709">
        <w:rPr>
          <w:rFonts w:eastAsia="Times New Roman" w:cs="Times New Roman"/>
          <w:szCs w:val="24"/>
        </w:rPr>
        <w:t>science-based</w:t>
      </w:r>
      <w:r w:rsidRPr="00132709">
        <w:rPr>
          <w:rFonts w:eastAsia="Times New Roman" w:cs="Times New Roman"/>
          <w:szCs w:val="24"/>
        </w:rPr>
        <w:t xml:space="preserve"> targets to protect the environment. This initiative of the company was a recent decision that has been undertaken by the management. Moreover, the major objective of undertaking this key decision is to reduce the greenhouse effect</w:t>
      </w:r>
      <w:sdt>
        <w:sdtPr>
          <w:rPr>
            <w:rFonts w:eastAsia="Times New Roman" w:cs="Times New Roman"/>
            <w:szCs w:val="24"/>
          </w:rPr>
          <w:id w:val="-1034884123"/>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Hil255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(Hilton, 2025)</w:t>
          </w:r>
          <w:r w:rsidR="003B59E5" w:rsidRPr="00132709">
            <w:rPr>
              <w:rFonts w:eastAsia="Times New Roman" w:cs="Times New Roman"/>
              <w:szCs w:val="24"/>
            </w:rPr>
            <w:fldChar w:fldCharType="end"/>
          </w:r>
        </w:sdtContent>
      </w:sdt>
      <w:r w:rsidRPr="00132709">
        <w:rPr>
          <w:rFonts w:eastAsia="Times New Roman" w:cs="Times New Roman"/>
          <w:szCs w:val="24"/>
        </w:rPr>
        <w:t xml:space="preserve">.  Apparently, this considered change initiative of the company has </w:t>
      </w:r>
      <w:r w:rsidR="003B59E5" w:rsidRPr="00132709">
        <w:rPr>
          <w:rFonts w:eastAsia="Times New Roman" w:cs="Times New Roman"/>
          <w:szCs w:val="24"/>
        </w:rPr>
        <w:t>significantly enhanced</w:t>
      </w:r>
      <w:r w:rsidRPr="00132709">
        <w:rPr>
          <w:rFonts w:eastAsia="Times New Roman" w:cs="Times New Roman"/>
          <w:szCs w:val="24"/>
        </w:rPr>
        <w:t xml:space="preserve"> the commitment of the company to be compliant towards the environmental norms and its protection (</w:t>
      </w:r>
      <w:r w:rsidRPr="00132709">
        <w:rPr>
          <w:rFonts w:eastAsia="Times New Roman" w:cs="Times New Roman"/>
          <w:szCs w:val="24"/>
          <w:highlight w:val="white"/>
        </w:rPr>
        <w:t>Boddy, 2017</w:t>
      </w:r>
      <w:r w:rsidRPr="00132709">
        <w:rPr>
          <w:rFonts w:eastAsia="Times New Roman" w:cs="Times New Roman"/>
          <w:szCs w:val="24"/>
        </w:rPr>
        <w:t>).</w:t>
      </w:r>
    </w:p>
    <w:p w14:paraId="00000029" w14:textId="2EA25297" w:rsidR="00EB57E3" w:rsidRPr="00132709" w:rsidRDefault="001060CA">
      <w:pPr>
        <w:rPr>
          <w:rFonts w:eastAsia="Times New Roman" w:cs="Times New Roman"/>
          <w:szCs w:val="24"/>
        </w:rPr>
      </w:pPr>
      <w:r w:rsidRPr="00132709">
        <w:rPr>
          <w:rFonts w:eastAsia="Times New Roman" w:cs="Times New Roman"/>
          <w:b/>
          <w:szCs w:val="24"/>
        </w:rPr>
        <w:t xml:space="preserve">Solar Panel </w:t>
      </w:r>
      <w:r w:rsidR="003B59E5" w:rsidRPr="00132709">
        <w:rPr>
          <w:rFonts w:eastAsia="Times New Roman" w:cs="Times New Roman"/>
          <w:b/>
          <w:szCs w:val="24"/>
        </w:rPr>
        <w:t>Installations:</w:t>
      </w:r>
      <w:r w:rsidRPr="00132709">
        <w:rPr>
          <w:rFonts w:eastAsia="Times New Roman" w:cs="Times New Roman"/>
          <w:b/>
          <w:szCs w:val="24"/>
        </w:rPr>
        <w:t xml:space="preserve"> </w:t>
      </w:r>
      <w:r w:rsidRPr="00132709">
        <w:rPr>
          <w:rFonts w:eastAsia="Times New Roman" w:cs="Times New Roman"/>
          <w:szCs w:val="24"/>
        </w:rPr>
        <w:t>The hotel has also undertaken one of the key strategic initiatives of installing solar panels. Hilton Hotels has undertaken the measure of installing 1000 solar panels. Additionally, this significant approach of installing the solar panels has generated more than 700,000 kWh electricity</w:t>
      </w:r>
      <w:sdt>
        <w:sdtPr>
          <w:rPr>
            <w:rFonts w:eastAsia="Times New Roman" w:cs="Times New Roman"/>
            <w:szCs w:val="24"/>
          </w:rPr>
          <w:id w:val="743919260"/>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Mat24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(Bird, 2024)</w:t>
          </w:r>
          <w:r w:rsidR="003B59E5" w:rsidRPr="00132709">
            <w:rPr>
              <w:rFonts w:eastAsia="Times New Roman" w:cs="Times New Roman"/>
              <w:szCs w:val="24"/>
            </w:rPr>
            <w:fldChar w:fldCharType="end"/>
          </w:r>
        </w:sdtContent>
      </w:sdt>
      <w:r w:rsidRPr="00132709">
        <w:rPr>
          <w:rFonts w:eastAsia="Times New Roman" w:cs="Times New Roman"/>
          <w:szCs w:val="24"/>
        </w:rPr>
        <w:t xml:space="preserve">. Thus, the company is highly focused on enhancing sustainability. The impact of these undertaken initiatives can be witnessed with the changed approach of the hotel group.  It has become the priority before the hotels to foster environmentally responsible development. </w:t>
      </w:r>
    </w:p>
    <w:p w14:paraId="0000002A" w14:textId="77777777" w:rsidR="00EB57E3" w:rsidRPr="00132709" w:rsidRDefault="001060CA" w:rsidP="001E2DEA">
      <w:pPr>
        <w:pStyle w:val="Heading2"/>
      </w:pPr>
      <w:bookmarkStart w:id="7" w:name="_Toc188474280"/>
      <w:r w:rsidRPr="00132709">
        <w:t>Management of recent undertaken change initiatives at Hilton Hotels</w:t>
      </w:r>
      <w:bookmarkEnd w:id="7"/>
    </w:p>
    <w:p w14:paraId="0000002B" w14:textId="77777777" w:rsidR="00EB57E3" w:rsidRPr="00132709" w:rsidRDefault="001060CA">
      <w:pPr>
        <w:rPr>
          <w:rFonts w:eastAsia="Times New Roman" w:cs="Times New Roman"/>
          <w:szCs w:val="24"/>
        </w:rPr>
      </w:pPr>
      <w:r w:rsidRPr="00132709">
        <w:rPr>
          <w:rFonts w:eastAsia="Times New Roman" w:cs="Times New Roman"/>
          <w:b/>
          <w:szCs w:val="24"/>
        </w:rPr>
        <w:t>Scientific management theory:</w:t>
      </w:r>
      <w:r w:rsidRPr="00132709">
        <w:rPr>
          <w:rFonts w:eastAsia="Times New Roman" w:cs="Times New Roman"/>
          <w:szCs w:val="24"/>
        </w:rPr>
        <w:t xml:space="preserve"> Scientific management theory, a theory of organisational behaviour, is tailored to scale up the efficiency by leveraging a wide range of tools (</w:t>
      </w:r>
      <w:r w:rsidRPr="00132709">
        <w:rPr>
          <w:rFonts w:eastAsia="Times New Roman" w:cs="Times New Roman"/>
          <w:szCs w:val="24"/>
          <w:highlight w:val="white"/>
        </w:rPr>
        <w:t>Braverman, 2020</w:t>
      </w:r>
      <w:r w:rsidRPr="00132709">
        <w:rPr>
          <w:rFonts w:eastAsia="Times New Roman" w:cs="Times New Roman"/>
          <w:szCs w:val="24"/>
        </w:rPr>
        <w:t>). It has been utilised for managing the recent changes. The company has included each of these change initiatives into its business practices.  Under the current leadership of its CEO and management team, the hotel has integrated this theory of organisational behaviour. Going forward, by focusing on the principles of scientific management and its theory, the company is highly focused on increasing efficiency through these undertaking innovative measures.</w:t>
      </w:r>
    </w:p>
    <w:p w14:paraId="0000002C" w14:textId="59A81A6D" w:rsidR="00EB57E3" w:rsidRPr="00132709" w:rsidRDefault="001060CA">
      <w:pPr>
        <w:rPr>
          <w:rFonts w:eastAsia="Times New Roman" w:cs="Times New Roman"/>
          <w:b/>
          <w:szCs w:val="24"/>
        </w:rPr>
      </w:pPr>
      <w:r w:rsidRPr="00132709">
        <w:rPr>
          <w:rFonts w:eastAsia="Times New Roman" w:cs="Times New Roman"/>
          <w:b/>
          <w:szCs w:val="24"/>
        </w:rPr>
        <w:lastRenderedPageBreak/>
        <w:t xml:space="preserve">Contingency theory: </w:t>
      </w:r>
      <w:r w:rsidRPr="00132709">
        <w:rPr>
          <w:rFonts w:eastAsia="Times New Roman" w:cs="Times New Roman"/>
          <w:szCs w:val="24"/>
        </w:rPr>
        <w:t>Contingency theory, a key theory of organisational behaviour, facilitates the business to adopt the changing environment of business as well as external conditions (</w:t>
      </w:r>
      <w:r w:rsidRPr="00132709">
        <w:rPr>
          <w:rFonts w:eastAsia="Times New Roman" w:cs="Times New Roman"/>
          <w:szCs w:val="24"/>
          <w:highlight w:val="white"/>
        </w:rPr>
        <w:t>Shala et al., 2021</w:t>
      </w:r>
      <w:r w:rsidRPr="00132709">
        <w:rPr>
          <w:rFonts w:eastAsia="Times New Roman" w:cs="Times New Roman"/>
          <w:szCs w:val="24"/>
        </w:rPr>
        <w:t xml:space="preserve">). The management of these change initiatives as undertaken by the </w:t>
      </w:r>
      <w:r w:rsidR="003B59E5" w:rsidRPr="00132709">
        <w:rPr>
          <w:rFonts w:eastAsia="Times New Roman" w:cs="Times New Roman"/>
          <w:szCs w:val="24"/>
        </w:rPr>
        <w:t>companies have</w:t>
      </w:r>
      <w:r w:rsidRPr="00132709">
        <w:rPr>
          <w:rFonts w:eastAsia="Times New Roman" w:cs="Times New Roman"/>
          <w:szCs w:val="24"/>
        </w:rPr>
        <w:t xml:space="preserve"> also been managed by the company using the OB theory of contingency (</w:t>
      </w:r>
      <w:r w:rsidRPr="00132709">
        <w:rPr>
          <w:rFonts w:eastAsia="Times New Roman" w:cs="Times New Roman"/>
          <w:szCs w:val="24"/>
          <w:highlight w:val="white"/>
        </w:rPr>
        <w:t>Mullins, 2023)</w:t>
      </w:r>
      <w:r w:rsidRPr="00132709">
        <w:rPr>
          <w:rFonts w:eastAsia="Times New Roman" w:cs="Times New Roman"/>
          <w:szCs w:val="24"/>
        </w:rPr>
        <w:t>. Under this theory of OB, Hilton hotels, driven by external environments and needs of the business, have strategically managed these undertaken change initiatives.</w:t>
      </w:r>
    </w:p>
    <w:p w14:paraId="0000002D" w14:textId="77777777" w:rsidR="00EB57E3" w:rsidRDefault="001060CA" w:rsidP="001E2DEA">
      <w:pPr>
        <w:pStyle w:val="Heading1"/>
      </w:pPr>
      <w:bookmarkStart w:id="8" w:name="_Toc188474281"/>
      <w:r w:rsidRPr="00132709">
        <w:t>Strategic direction of Hilton Hotels</w:t>
      </w:r>
      <w:bookmarkEnd w:id="8"/>
    </w:p>
    <w:p w14:paraId="11346964" w14:textId="7E5FBC34" w:rsidR="001E2DEA" w:rsidRPr="001E2DEA" w:rsidRDefault="001E2DEA" w:rsidP="001E2DEA">
      <w:pPr>
        <w:pStyle w:val="Heading2"/>
      </w:pPr>
      <w:bookmarkStart w:id="9" w:name="_Toc188474282"/>
      <w:r>
        <w:t>Key strategic direction</w:t>
      </w:r>
      <w:bookmarkEnd w:id="9"/>
    </w:p>
    <w:p w14:paraId="0000002E" w14:textId="77777777" w:rsidR="00EB57E3" w:rsidRPr="00132709" w:rsidRDefault="001060CA">
      <w:pPr>
        <w:rPr>
          <w:rFonts w:eastAsia="Times New Roman" w:cs="Times New Roman"/>
          <w:szCs w:val="24"/>
        </w:rPr>
      </w:pPr>
      <w:r w:rsidRPr="00132709">
        <w:rPr>
          <w:rFonts w:eastAsia="Times New Roman" w:cs="Times New Roman"/>
          <w:szCs w:val="24"/>
        </w:rPr>
        <w:t>Strategic direction of Hilton Hotels reflects the continuous, sustainable development and growth agenda of the company. The company, under its current leadership, has identified several areas for its strategic direction. There are some of the following aspects of strategic directions undertaken by Hilton Hotels.</w:t>
      </w:r>
    </w:p>
    <w:p w14:paraId="0000002F" w14:textId="31898438" w:rsidR="00EB57E3" w:rsidRPr="00132709" w:rsidRDefault="001060CA">
      <w:pPr>
        <w:rPr>
          <w:rFonts w:eastAsia="Times New Roman" w:cs="Times New Roman"/>
          <w:szCs w:val="24"/>
        </w:rPr>
      </w:pPr>
      <w:r w:rsidRPr="00132709">
        <w:rPr>
          <w:rFonts w:eastAsia="Times New Roman" w:cs="Times New Roman"/>
          <w:b/>
          <w:szCs w:val="24"/>
        </w:rPr>
        <w:t xml:space="preserve">Quality and customer centric </w:t>
      </w:r>
      <w:r w:rsidR="003B59E5" w:rsidRPr="00132709">
        <w:rPr>
          <w:rFonts w:eastAsia="Times New Roman" w:cs="Times New Roman"/>
          <w:b/>
          <w:szCs w:val="24"/>
        </w:rPr>
        <w:t>services:</w:t>
      </w:r>
      <w:r w:rsidRPr="00132709">
        <w:rPr>
          <w:rFonts w:eastAsia="Times New Roman" w:cs="Times New Roman"/>
          <w:szCs w:val="24"/>
        </w:rPr>
        <w:t xml:space="preserve"> Hilton Hotels since its inception has invariably valued upon the quality and fostering customer centric services. Significantly, the entity values the customers and considers them as a key stakeholder who drives business growth and successive development (</w:t>
      </w:r>
      <w:r w:rsidRPr="00132709">
        <w:rPr>
          <w:rFonts w:eastAsia="Times New Roman" w:cs="Times New Roman"/>
          <w:szCs w:val="24"/>
          <w:highlight w:val="white"/>
        </w:rPr>
        <w:t>Bardukova, 2023</w:t>
      </w:r>
      <w:r w:rsidRPr="00132709">
        <w:rPr>
          <w:rFonts w:eastAsia="Times New Roman" w:cs="Times New Roman"/>
          <w:szCs w:val="24"/>
        </w:rPr>
        <w:t xml:space="preserve">).  It has also been an agenda in the strategic direction of the company to achieve the tag of business differentiation and uniqueness. It has taken several initiatives in this regard for facilitating the quality services to the consumers. The strategic approach of the company in this regard can be seen in the area of providing utmost and unique quality and recognition of its offered services. </w:t>
      </w:r>
    </w:p>
    <w:p w14:paraId="00000030" w14:textId="0084D538" w:rsidR="00EB57E3" w:rsidRPr="00132709" w:rsidRDefault="001060CA">
      <w:pPr>
        <w:rPr>
          <w:rFonts w:eastAsia="Times New Roman" w:cs="Times New Roman"/>
          <w:b/>
          <w:szCs w:val="24"/>
        </w:rPr>
      </w:pPr>
      <w:r w:rsidRPr="00132709">
        <w:rPr>
          <w:rFonts w:eastAsia="Times New Roman" w:cs="Times New Roman"/>
          <w:b/>
          <w:szCs w:val="24"/>
        </w:rPr>
        <w:t xml:space="preserve">Travel with </w:t>
      </w:r>
      <w:r w:rsidR="003B59E5" w:rsidRPr="00132709">
        <w:rPr>
          <w:rFonts w:eastAsia="Times New Roman" w:cs="Times New Roman"/>
          <w:b/>
          <w:szCs w:val="24"/>
        </w:rPr>
        <w:t>purpose:</w:t>
      </w:r>
      <w:r w:rsidRPr="00132709">
        <w:rPr>
          <w:rFonts w:eastAsia="Times New Roman" w:cs="Times New Roman"/>
          <w:b/>
          <w:szCs w:val="24"/>
        </w:rPr>
        <w:t xml:space="preserve"> </w:t>
      </w:r>
      <w:r w:rsidRPr="00132709">
        <w:rPr>
          <w:rFonts w:eastAsia="Times New Roman" w:cs="Times New Roman"/>
          <w:szCs w:val="24"/>
        </w:rPr>
        <w:t xml:space="preserve">The undertaken initiative of travel with purpose reflects the strategic directions of the company. Through this strategic direction, the company is willing to achieve its core agenda of promoting sustainable travel. In addition, this strategic direction of the company also necessitates the company to be more focused towards the </w:t>
      </w:r>
      <w:r w:rsidR="003B59E5" w:rsidRPr="00132709">
        <w:rPr>
          <w:rFonts w:eastAsia="Times New Roman" w:cs="Times New Roman"/>
          <w:szCs w:val="24"/>
        </w:rPr>
        <w:t>long-term</w:t>
      </w:r>
      <w:r w:rsidRPr="00132709">
        <w:rPr>
          <w:rFonts w:eastAsia="Times New Roman" w:cs="Times New Roman"/>
          <w:szCs w:val="24"/>
        </w:rPr>
        <w:t xml:space="preserve"> value of the organisation</w:t>
      </w:r>
      <w:sdt>
        <w:sdtPr>
          <w:rPr>
            <w:rFonts w:eastAsia="Times New Roman" w:cs="Times New Roman"/>
            <w:szCs w:val="24"/>
          </w:rPr>
          <w:id w:val="-1433652722"/>
          <w:citation/>
        </w:sdtPr>
        <w:sdtEndPr/>
        <w:sdtContent>
          <w:r w:rsidR="003B59E5" w:rsidRPr="00132709">
            <w:rPr>
              <w:rFonts w:eastAsia="Times New Roman" w:cs="Times New Roman"/>
              <w:szCs w:val="24"/>
            </w:rPr>
            <w:fldChar w:fldCharType="begin"/>
          </w:r>
          <w:r w:rsidR="003B59E5" w:rsidRPr="00132709">
            <w:rPr>
              <w:rFonts w:eastAsia="Times New Roman" w:cs="Times New Roman"/>
              <w:szCs w:val="24"/>
              <w:lang w:val="en-US"/>
            </w:rPr>
            <w:instrText xml:space="preserve"> CITATION Hil23 \l 1033 </w:instrText>
          </w:r>
          <w:r w:rsidR="003B59E5" w:rsidRPr="00132709">
            <w:rPr>
              <w:rFonts w:eastAsia="Times New Roman" w:cs="Times New Roman"/>
              <w:szCs w:val="24"/>
            </w:rPr>
            <w:fldChar w:fldCharType="separate"/>
          </w:r>
          <w:r w:rsidR="003B59E5" w:rsidRPr="00132709">
            <w:rPr>
              <w:rFonts w:eastAsia="Times New Roman" w:cs="Times New Roman"/>
              <w:noProof/>
              <w:szCs w:val="24"/>
              <w:lang w:val="en-US"/>
            </w:rPr>
            <w:t xml:space="preserve"> (Hilton, 2023)</w:t>
          </w:r>
          <w:r w:rsidR="003B59E5" w:rsidRPr="00132709">
            <w:rPr>
              <w:rFonts w:eastAsia="Times New Roman" w:cs="Times New Roman"/>
              <w:szCs w:val="24"/>
            </w:rPr>
            <w:fldChar w:fldCharType="end"/>
          </w:r>
        </w:sdtContent>
      </w:sdt>
      <w:r w:rsidRPr="00132709">
        <w:rPr>
          <w:rFonts w:eastAsia="Times New Roman" w:cs="Times New Roman"/>
          <w:szCs w:val="24"/>
        </w:rPr>
        <w:t xml:space="preserve">. Going forward, under this strategic direction of Hilton Hotels, the company is also mulling to </w:t>
      </w:r>
      <w:r w:rsidR="003B59E5" w:rsidRPr="00132709">
        <w:rPr>
          <w:rFonts w:eastAsia="Times New Roman" w:cs="Times New Roman"/>
          <w:szCs w:val="24"/>
        </w:rPr>
        <w:t>bring revolutions in</w:t>
      </w:r>
      <w:r w:rsidRPr="00132709">
        <w:rPr>
          <w:rFonts w:eastAsia="Times New Roman" w:cs="Times New Roman"/>
          <w:szCs w:val="24"/>
        </w:rPr>
        <w:t xml:space="preserve"> the future green mobility by adding the EV charging network. The entity also underpins the strategic need of community support. </w:t>
      </w:r>
    </w:p>
    <w:p w14:paraId="00000031" w14:textId="79A34CC0" w:rsidR="00EB57E3" w:rsidRPr="00132709" w:rsidRDefault="001060CA">
      <w:pPr>
        <w:rPr>
          <w:rFonts w:eastAsia="Times New Roman" w:cs="Times New Roman"/>
          <w:szCs w:val="24"/>
        </w:rPr>
      </w:pPr>
      <w:r w:rsidRPr="00132709">
        <w:rPr>
          <w:rFonts w:eastAsia="Times New Roman" w:cs="Times New Roman"/>
          <w:b/>
          <w:szCs w:val="24"/>
        </w:rPr>
        <w:t xml:space="preserve">Brand development in the global hospitality </w:t>
      </w:r>
      <w:r w:rsidR="003B59E5" w:rsidRPr="00132709">
        <w:rPr>
          <w:rFonts w:eastAsia="Times New Roman" w:cs="Times New Roman"/>
          <w:b/>
          <w:szCs w:val="24"/>
        </w:rPr>
        <w:t>industry:</w:t>
      </w:r>
      <w:r w:rsidRPr="00132709">
        <w:rPr>
          <w:rFonts w:eastAsia="Times New Roman" w:cs="Times New Roman"/>
          <w:b/>
          <w:szCs w:val="24"/>
        </w:rPr>
        <w:t xml:space="preserve"> </w:t>
      </w:r>
      <w:r w:rsidRPr="00132709">
        <w:rPr>
          <w:rFonts w:eastAsia="Times New Roman" w:cs="Times New Roman"/>
          <w:szCs w:val="24"/>
        </w:rPr>
        <w:t xml:space="preserve">Brand development and the consistent efforts towards achieving the brand reputation is a part of an organisatonal behaviour.  It is </w:t>
      </w:r>
      <w:r w:rsidRPr="00132709">
        <w:rPr>
          <w:rFonts w:eastAsia="Times New Roman" w:cs="Times New Roman"/>
          <w:szCs w:val="24"/>
        </w:rPr>
        <w:lastRenderedPageBreak/>
        <w:t>imperative for modern corporations irrespective of the industry to foster the growth oriented organisational behaviour (</w:t>
      </w:r>
      <w:r w:rsidRPr="00132709">
        <w:rPr>
          <w:rFonts w:eastAsia="Times New Roman" w:cs="Times New Roman"/>
          <w:szCs w:val="24"/>
          <w:highlight w:val="white"/>
        </w:rPr>
        <w:t>Mullins &amp; Dosser, 201</w:t>
      </w:r>
      <w:r w:rsidRPr="00132709">
        <w:rPr>
          <w:rFonts w:eastAsia="Times New Roman" w:cs="Times New Roman"/>
          <w:szCs w:val="24"/>
        </w:rPr>
        <w:t xml:space="preserve">3). Hilton Hotel has this strategic direction of brand development in the global hospitality industry. For this, it has taken numerous measures for underpinning the brand development agenda. </w:t>
      </w:r>
    </w:p>
    <w:p w14:paraId="00000032" w14:textId="43FDC02E" w:rsidR="00EB57E3" w:rsidRPr="00132709" w:rsidRDefault="001060CA">
      <w:pPr>
        <w:rPr>
          <w:rFonts w:eastAsia="Times New Roman" w:cs="Times New Roman"/>
          <w:b/>
          <w:szCs w:val="24"/>
        </w:rPr>
      </w:pPr>
      <w:r w:rsidRPr="00132709">
        <w:rPr>
          <w:rFonts w:eastAsia="Times New Roman" w:cs="Times New Roman"/>
          <w:b/>
          <w:szCs w:val="24"/>
        </w:rPr>
        <w:t xml:space="preserve">CSR and </w:t>
      </w:r>
      <w:r w:rsidR="003B59E5" w:rsidRPr="00132709">
        <w:rPr>
          <w:rFonts w:eastAsia="Times New Roman" w:cs="Times New Roman"/>
          <w:b/>
          <w:szCs w:val="24"/>
        </w:rPr>
        <w:t>sustainability:</w:t>
      </w:r>
      <w:r w:rsidRPr="00132709">
        <w:rPr>
          <w:rFonts w:eastAsia="Times New Roman" w:cs="Times New Roman"/>
          <w:b/>
          <w:szCs w:val="24"/>
        </w:rPr>
        <w:t xml:space="preserve"> </w:t>
      </w:r>
      <w:r w:rsidRPr="00132709">
        <w:rPr>
          <w:rFonts w:eastAsia="Times New Roman" w:cs="Times New Roman"/>
          <w:szCs w:val="24"/>
        </w:rPr>
        <w:t>Hilton Hotels has this key strategic direction of executing its practice of CSR for community development and sustainability for protecting the environment.</w:t>
      </w:r>
      <w:r w:rsidR="001E2DEA">
        <w:rPr>
          <w:rFonts w:eastAsia="Times New Roman" w:cs="Times New Roman"/>
          <w:szCs w:val="24"/>
        </w:rPr>
        <w:t xml:space="preserve"> </w:t>
      </w:r>
      <w:r w:rsidRPr="00132709">
        <w:rPr>
          <w:rFonts w:eastAsia="Times New Roman" w:cs="Times New Roman"/>
          <w:szCs w:val="24"/>
        </w:rPr>
        <w:t>The corporation has embraced this approach of CSR for sharing and enhancing the benefits with the communities in the local region (</w:t>
      </w:r>
      <w:r w:rsidRPr="00132709">
        <w:rPr>
          <w:rFonts w:eastAsia="Times New Roman" w:cs="Times New Roman"/>
          <w:szCs w:val="24"/>
          <w:highlight w:val="white"/>
        </w:rPr>
        <w:t>Zientara et al., 2020</w:t>
      </w:r>
      <w:r w:rsidRPr="00132709">
        <w:rPr>
          <w:rFonts w:eastAsia="Times New Roman" w:cs="Times New Roman"/>
          <w:szCs w:val="24"/>
        </w:rPr>
        <w:t>). Under the CSR strategies, the hotel has taken several measures such as providing clean water, donation of food and facilitating the opportunities for growth and career</w:t>
      </w:r>
      <w:sdt>
        <w:sdtPr>
          <w:rPr>
            <w:rFonts w:eastAsia="Times New Roman" w:cs="Times New Roman"/>
            <w:szCs w:val="24"/>
          </w:rPr>
          <w:id w:val="-1487936429"/>
          <w:citation/>
        </w:sdtPr>
        <w:sdtEndPr/>
        <w:sdtContent>
          <w:r w:rsidR="00132709" w:rsidRPr="00132709">
            <w:rPr>
              <w:rFonts w:eastAsia="Times New Roman" w:cs="Times New Roman"/>
              <w:szCs w:val="24"/>
            </w:rPr>
            <w:fldChar w:fldCharType="begin"/>
          </w:r>
          <w:r w:rsidR="00132709" w:rsidRPr="00132709">
            <w:rPr>
              <w:rFonts w:eastAsia="Times New Roman" w:cs="Times New Roman"/>
              <w:szCs w:val="24"/>
              <w:lang w:val="en-US"/>
            </w:rPr>
            <w:instrText xml:space="preserve"> CITATION Hil256 \l 1033 </w:instrText>
          </w:r>
          <w:r w:rsidR="00132709" w:rsidRPr="00132709">
            <w:rPr>
              <w:rFonts w:eastAsia="Times New Roman" w:cs="Times New Roman"/>
              <w:szCs w:val="24"/>
            </w:rPr>
            <w:fldChar w:fldCharType="separate"/>
          </w:r>
          <w:r w:rsidR="00132709" w:rsidRPr="00132709">
            <w:rPr>
              <w:rFonts w:eastAsia="Times New Roman" w:cs="Times New Roman"/>
              <w:noProof/>
              <w:szCs w:val="24"/>
              <w:lang w:val="en-US"/>
            </w:rPr>
            <w:t xml:space="preserve"> (Hiltonglobalfoundation, 2025)</w:t>
          </w:r>
          <w:r w:rsidR="00132709" w:rsidRPr="00132709">
            <w:rPr>
              <w:rFonts w:eastAsia="Times New Roman" w:cs="Times New Roman"/>
              <w:szCs w:val="24"/>
            </w:rPr>
            <w:fldChar w:fldCharType="end"/>
          </w:r>
        </w:sdtContent>
      </w:sdt>
      <w:r w:rsidRPr="00132709">
        <w:rPr>
          <w:rFonts w:eastAsia="Times New Roman" w:cs="Times New Roman"/>
          <w:szCs w:val="24"/>
        </w:rPr>
        <w:t xml:space="preserve">. This can also be said that by fostering these CSR roles, the company is highly committed to implement its sustainable practices </w:t>
      </w:r>
      <w:r w:rsidR="00132709" w:rsidRPr="00132709">
        <w:rPr>
          <w:rFonts w:eastAsia="Times New Roman" w:cs="Times New Roman"/>
          <w:szCs w:val="24"/>
        </w:rPr>
        <w:t>in tourism</w:t>
      </w:r>
      <w:r w:rsidRPr="00132709">
        <w:rPr>
          <w:rFonts w:eastAsia="Times New Roman" w:cs="Times New Roman"/>
          <w:szCs w:val="24"/>
        </w:rPr>
        <w:t xml:space="preserve"> and hospitality. </w:t>
      </w:r>
    </w:p>
    <w:p w14:paraId="00000033" w14:textId="77777777" w:rsidR="00EB57E3" w:rsidRPr="00132709" w:rsidRDefault="001060CA" w:rsidP="001E2DEA">
      <w:pPr>
        <w:pStyle w:val="Heading2"/>
      </w:pPr>
      <w:bookmarkStart w:id="10" w:name="_Toc188474283"/>
      <w:r w:rsidRPr="00132709">
        <w:t>Analysis of the implemented strategies</w:t>
      </w:r>
      <w:bookmarkEnd w:id="10"/>
      <w:r w:rsidRPr="00132709">
        <w:t xml:space="preserve"> </w:t>
      </w:r>
    </w:p>
    <w:p w14:paraId="00000034" w14:textId="77777777" w:rsidR="00EB57E3" w:rsidRPr="00132709" w:rsidRDefault="001060CA">
      <w:pPr>
        <w:rPr>
          <w:rFonts w:eastAsia="Times New Roman" w:cs="Times New Roman"/>
          <w:szCs w:val="24"/>
        </w:rPr>
      </w:pPr>
      <w:r w:rsidRPr="00132709">
        <w:rPr>
          <w:rFonts w:eastAsia="Times New Roman" w:cs="Times New Roman"/>
          <w:szCs w:val="24"/>
        </w:rPr>
        <w:t xml:space="preserve">The hotel brand, with the purpose of achieving the organisational directions envisaged, executed a wide range of strategies. At the outset, Hilton's approach of making itself different from others in terms of product quality and services is the most viable and feasible strategy. Additionally, these implemented strategies of the company have resulted in increasing the brand value and business growth of the company. </w:t>
      </w:r>
    </w:p>
    <w:p w14:paraId="00000035" w14:textId="77777777" w:rsidR="00EB57E3" w:rsidRPr="00132709" w:rsidRDefault="001060CA">
      <w:pPr>
        <w:jc w:val="center"/>
        <w:rPr>
          <w:rFonts w:eastAsia="Times New Roman" w:cs="Times New Roman"/>
          <w:szCs w:val="24"/>
        </w:rPr>
      </w:pPr>
      <w:r w:rsidRPr="00132709">
        <w:rPr>
          <w:rFonts w:eastAsia="Times New Roman" w:cs="Times New Roman"/>
          <w:noProof/>
          <w:szCs w:val="24"/>
        </w:rPr>
        <w:drawing>
          <wp:inline distT="114300" distB="114300" distL="114300" distR="114300" wp14:anchorId="5340C872" wp14:editId="7756B2AC">
            <wp:extent cx="3890963" cy="24692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3890963" cy="2469265"/>
                    </a:xfrm>
                    <a:prstGeom prst="rect">
                      <a:avLst/>
                    </a:prstGeom>
                  </pic:spPr>
                </pic:pic>
              </a:graphicData>
            </a:graphic>
          </wp:inline>
        </w:drawing>
      </w:r>
    </w:p>
    <w:p w14:paraId="00000036" w14:textId="3BFECA45" w:rsidR="00EB57E3" w:rsidRPr="00132709" w:rsidRDefault="00132709">
      <w:pPr>
        <w:jc w:val="center"/>
        <w:rPr>
          <w:rFonts w:eastAsia="Times New Roman" w:cs="Times New Roman"/>
          <w:b/>
          <w:bCs/>
          <w:szCs w:val="24"/>
        </w:rPr>
      </w:pPr>
      <w:r w:rsidRPr="00132709">
        <w:rPr>
          <w:rFonts w:eastAsia="Times New Roman" w:cs="Times New Roman"/>
          <w:b/>
          <w:bCs/>
          <w:szCs w:val="24"/>
        </w:rPr>
        <w:t>Figure: Hilton Worldwide holdings</w:t>
      </w:r>
    </w:p>
    <w:p w14:paraId="00000037" w14:textId="2BB9C01B" w:rsidR="00EB57E3" w:rsidRPr="00132709" w:rsidRDefault="00132709">
      <w:pPr>
        <w:jc w:val="center"/>
        <w:rPr>
          <w:rFonts w:eastAsia="Times New Roman" w:cs="Times New Roman"/>
          <w:szCs w:val="24"/>
        </w:rPr>
      </w:pPr>
      <w:r w:rsidRPr="00132709">
        <w:rPr>
          <w:rFonts w:eastAsia="Times New Roman" w:cs="Times New Roman"/>
          <w:szCs w:val="24"/>
        </w:rPr>
        <w:t xml:space="preserve">Source: </w:t>
      </w:r>
      <w:sdt>
        <w:sdtPr>
          <w:rPr>
            <w:rFonts w:eastAsia="Times New Roman" w:cs="Times New Roman"/>
            <w:szCs w:val="24"/>
          </w:rPr>
          <w:id w:val="547415420"/>
          <w:citation/>
        </w:sdtPr>
        <w:sdtEndPr/>
        <w:sdtContent>
          <w:r w:rsidRPr="00132709">
            <w:rPr>
              <w:rFonts w:eastAsia="Times New Roman" w:cs="Times New Roman"/>
              <w:szCs w:val="24"/>
            </w:rPr>
            <w:fldChar w:fldCharType="begin"/>
          </w:r>
          <w:r w:rsidRPr="00132709">
            <w:rPr>
              <w:rFonts w:eastAsia="Times New Roman" w:cs="Times New Roman"/>
              <w:szCs w:val="24"/>
              <w:lang w:val="en-US"/>
            </w:rPr>
            <w:instrText xml:space="preserve"> CITATION Sta24106 \l 1033 </w:instrText>
          </w:r>
          <w:r w:rsidRPr="00132709">
            <w:rPr>
              <w:rFonts w:eastAsia="Times New Roman" w:cs="Times New Roman"/>
              <w:szCs w:val="24"/>
            </w:rPr>
            <w:fldChar w:fldCharType="separate"/>
          </w:r>
          <w:r w:rsidRPr="00132709">
            <w:rPr>
              <w:rFonts w:eastAsia="Times New Roman" w:cs="Times New Roman"/>
              <w:noProof/>
              <w:szCs w:val="24"/>
              <w:lang w:val="en-US"/>
            </w:rPr>
            <w:t xml:space="preserve"> (Statista, 2024)</w:t>
          </w:r>
          <w:r w:rsidRPr="00132709">
            <w:rPr>
              <w:rFonts w:eastAsia="Times New Roman" w:cs="Times New Roman"/>
              <w:szCs w:val="24"/>
            </w:rPr>
            <w:fldChar w:fldCharType="end"/>
          </w:r>
        </w:sdtContent>
      </w:sdt>
    </w:p>
    <w:p w14:paraId="00000038" w14:textId="7A23D790" w:rsidR="00EB57E3" w:rsidRPr="00132709" w:rsidRDefault="001060CA">
      <w:pPr>
        <w:rPr>
          <w:rFonts w:eastAsia="Times New Roman" w:cs="Times New Roman"/>
          <w:szCs w:val="24"/>
        </w:rPr>
      </w:pPr>
      <w:r w:rsidRPr="00132709">
        <w:rPr>
          <w:rFonts w:eastAsia="Times New Roman" w:cs="Times New Roman"/>
          <w:szCs w:val="24"/>
        </w:rPr>
        <w:lastRenderedPageBreak/>
        <w:t xml:space="preserve">Hilton's undertaken strategies for the customer centric approach with quality services has resulted in the strategic growth of the company over the period of time. The above demonstrated graphical data states that the undertaken strategies of providing quality services and brand development have resulted in increasing the number of holdings of Hilton across the world. It has reported around 7417 holdings across the world in 2023. Additionally, the "travel with Purpose", another strategic direction of Hilton Hotels and the undertaken strategies with this direction reveal that these strategies are relatively meaningful for achieving the long </w:t>
      </w:r>
      <w:r w:rsidR="00132709" w:rsidRPr="00132709">
        <w:rPr>
          <w:rFonts w:eastAsia="Times New Roman" w:cs="Times New Roman"/>
          <w:szCs w:val="24"/>
        </w:rPr>
        <w:t>term-based</w:t>
      </w:r>
      <w:r w:rsidRPr="00132709">
        <w:rPr>
          <w:rFonts w:eastAsia="Times New Roman" w:cs="Times New Roman"/>
          <w:szCs w:val="24"/>
        </w:rPr>
        <w:t xml:space="preserve"> values and objectives of Hilton Hotels. Each of these strategies taken into account helps the company achieve its </w:t>
      </w:r>
      <w:r w:rsidR="00132709" w:rsidRPr="00132709">
        <w:rPr>
          <w:rFonts w:eastAsia="Times New Roman" w:cs="Times New Roman"/>
          <w:szCs w:val="24"/>
        </w:rPr>
        <w:t>long-term</w:t>
      </w:r>
      <w:r w:rsidRPr="00132709">
        <w:rPr>
          <w:rFonts w:eastAsia="Times New Roman" w:cs="Times New Roman"/>
          <w:szCs w:val="24"/>
        </w:rPr>
        <w:t xml:space="preserve"> goals of corporate. </w:t>
      </w:r>
    </w:p>
    <w:p w14:paraId="00000039" w14:textId="77777777" w:rsidR="00EB57E3" w:rsidRPr="00132709" w:rsidRDefault="00EB57E3">
      <w:pPr>
        <w:rPr>
          <w:rFonts w:eastAsia="Times New Roman" w:cs="Times New Roman"/>
          <w:szCs w:val="24"/>
        </w:rPr>
      </w:pPr>
    </w:p>
    <w:p w14:paraId="0000003A" w14:textId="77777777" w:rsidR="00EB57E3" w:rsidRPr="00132709" w:rsidRDefault="00EB57E3">
      <w:pPr>
        <w:rPr>
          <w:rFonts w:eastAsia="Times New Roman" w:cs="Times New Roman"/>
          <w:szCs w:val="24"/>
        </w:rPr>
      </w:pPr>
    </w:p>
    <w:p w14:paraId="06C8AA39" w14:textId="77777777" w:rsidR="001E2DEA" w:rsidRDefault="001E2DEA">
      <w:pPr>
        <w:spacing w:line="276" w:lineRule="auto"/>
        <w:jc w:val="left"/>
        <w:rPr>
          <w:rFonts w:eastAsia="Times New Roman" w:cs="Times New Roman"/>
          <w:b/>
          <w:szCs w:val="24"/>
        </w:rPr>
      </w:pPr>
      <w:r>
        <w:rPr>
          <w:rFonts w:eastAsia="Times New Roman" w:cs="Times New Roman"/>
          <w:b/>
          <w:szCs w:val="24"/>
        </w:rPr>
        <w:br w:type="page"/>
      </w:r>
    </w:p>
    <w:p w14:paraId="0000003B" w14:textId="63E5ED2C" w:rsidR="00EB57E3" w:rsidRPr="00132709" w:rsidRDefault="001060CA" w:rsidP="001E2DEA">
      <w:pPr>
        <w:pStyle w:val="Heading1"/>
      </w:pPr>
      <w:bookmarkStart w:id="11" w:name="_Toc188474284"/>
      <w:r w:rsidRPr="00132709">
        <w:lastRenderedPageBreak/>
        <w:t>Conclusion</w:t>
      </w:r>
      <w:bookmarkEnd w:id="11"/>
      <w:r w:rsidRPr="00132709">
        <w:t xml:space="preserve"> </w:t>
      </w:r>
    </w:p>
    <w:p w14:paraId="0000003C" w14:textId="0973E364" w:rsidR="00132709" w:rsidRDefault="001060CA">
      <w:pPr>
        <w:rPr>
          <w:rFonts w:eastAsia="Times New Roman" w:cs="Times New Roman"/>
          <w:szCs w:val="24"/>
        </w:rPr>
      </w:pPr>
      <w:r w:rsidRPr="00132709">
        <w:rPr>
          <w:rFonts w:eastAsia="Times New Roman" w:cs="Times New Roman"/>
          <w:szCs w:val="24"/>
        </w:rPr>
        <w:t xml:space="preserve">Hilton Hotels, a leading hotel brand, has established a culture of innovation and sustainable development through its divisional structure of the organisation and both individual and corporate goals. The company under the current management functions and the leadership of its CEO, Christopher J Nassetta, has undertaken a range of measures as part of its strategic directions. However, the company has the current issue of growing competition. This issue of growing competition can be improved in taking up the decision of further investment in business operations.  The company is also required to tweak its current SCM practices to sustain its growth. These two key recommendations before the company can be executed </w:t>
      </w:r>
      <w:r w:rsidR="00132709" w:rsidRPr="00132709">
        <w:rPr>
          <w:rFonts w:eastAsia="Times New Roman" w:cs="Times New Roman"/>
          <w:szCs w:val="24"/>
        </w:rPr>
        <w:t>by taking</w:t>
      </w:r>
      <w:r w:rsidRPr="00132709">
        <w:rPr>
          <w:rFonts w:eastAsia="Times New Roman" w:cs="Times New Roman"/>
          <w:szCs w:val="24"/>
        </w:rPr>
        <w:t xml:space="preserve"> up the wide range of measures within Hilton Hotels. The leadership and executive team of the company should take the responsibility to execute these measures as part of the recommendations. These measures of recommendations should be executed in the current quarter of the ongoing financial year. Each of these </w:t>
      </w:r>
      <w:r w:rsidR="00132709" w:rsidRPr="00132709">
        <w:rPr>
          <w:rFonts w:eastAsia="Times New Roman" w:cs="Times New Roman"/>
          <w:szCs w:val="24"/>
        </w:rPr>
        <w:t>measures must</w:t>
      </w:r>
      <w:r w:rsidRPr="00132709">
        <w:rPr>
          <w:rFonts w:eastAsia="Times New Roman" w:cs="Times New Roman"/>
          <w:szCs w:val="24"/>
        </w:rPr>
        <w:t xml:space="preserve"> be executed under the supervision of the designated team with Hilton Hotels.</w:t>
      </w:r>
    </w:p>
    <w:p w14:paraId="3DE7169F" w14:textId="77777777" w:rsidR="00132709" w:rsidRDefault="00132709">
      <w:pPr>
        <w:rPr>
          <w:rFonts w:eastAsia="Times New Roman" w:cs="Times New Roman"/>
          <w:szCs w:val="24"/>
        </w:rPr>
      </w:pPr>
      <w:r>
        <w:rPr>
          <w:rFonts w:eastAsia="Times New Roman" w:cs="Times New Roman"/>
          <w:szCs w:val="24"/>
        </w:rPr>
        <w:br w:type="page"/>
      </w:r>
    </w:p>
    <w:p w14:paraId="1F3CCE9A" w14:textId="2952D136" w:rsidR="00132709" w:rsidRPr="00132709" w:rsidRDefault="00132709" w:rsidP="001E2DEA">
      <w:pPr>
        <w:pStyle w:val="Heading1"/>
        <w:rPr>
          <w:lang w:val="en-US"/>
        </w:rPr>
      </w:pPr>
      <w:bookmarkStart w:id="12" w:name="_Toc188474285"/>
      <w:r w:rsidRPr="00132709">
        <w:rPr>
          <w:lang w:val="en-US"/>
        </w:rPr>
        <w:lastRenderedPageBreak/>
        <w:t>References</w:t>
      </w:r>
      <w:bookmarkEnd w:id="12"/>
      <w:r w:rsidR="001E2DEA">
        <w:rPr>
          <w:lang w:val="en-US"/>
        </w:rPr>
        <w:t xml:space="preserve"> </w:t>
      </w:r>
      <w:r w:rsidR="00277E15">
        <w:rPr>
          <w:lang w:val="en-US"/>
        </w:rPr>
        <w:t xml:space="preserve"> </w:t>
      </w:r>
      <w:r w:rsidR="00EA22C2">
        <w:rPr>
          <w:lang w:val="en-US"/>
        </w:rPr>
        <w:t xml:space="preserve"> </w:t>
      </w:r>
    </w:p>
    <w:p w14:paraId="522B88D9"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Bardukova, L., (2023). Navigating the Hospitality Horizon: Current Trends and Strategies for Customer Attraction and Retention in the Hotel Industry. </w:t>
      </w:r>
      <w:r w:rsidRPr="00132709">
        <w:rPr>
          <w:rFonts w:eastAsia="Times New Roman" w:cs="Times New Roman"/>
          <w:i/>
          <w:iCs/>
          <w:szCs w:val="24"/>
          <w:lang w:val="en-US"/>
        </w:rPr>
        <w:t>Economics and computer science</w:t>
      </w:r>
      <w:r w:rsidRPr="00132709">
        <w:rPr>
          <w:rFonts w:eastAsia="Times New Roman" w:cs="Times New Roman"/>
          <w:szCs w:val="24"/>
          <w:lang w:val="en-US"/>
        </w:rPr>
        <w:t xml:space="preserve">, </w:t>
      </w:r>
      <w:r w:rsidRPr="00132709">
        <w:rPr>
          <w:rFonts w:eastAsia="Times New Roman" w:cs="Times New Roman"/>
          <w:i/>
          <w:iCs/>
          <w:szCs w:val="24"/>
          <w:lang w:val="en-US"/>
        </w:rPr>
        <w:t>2</w:t>
      </w:r>
      <w:r w:rsidRPr="00132709">
        <w:rPr>
          <w:rFonts w:eastAsia="Times New Roman" w:cs="Times New Roman"/>
          <w:szCs w:val="24"/>
          <w:lang w:val="en-US"/>
        </w:rPr>
        <w:t>, pp.88-103.</w:t>
      </w:r>
    </w:p>
    <w:p w14:paraId="6B2DC53F"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Bird, M., (2024). </w:t>
      </w:r>
      <w:r w:rsidRPr="00132709">
        <w:rPr>
          <w:rFonts w:eastAsia="Times New Roman" w:cs="Times New Roman"/>
          <w:i/>
          <w:iCs/>
          <w:szCs w:val="24"/>
          <w:lang w:val="en-US"/>
        </w:rPr>
        <w:t xml:space="preserve">Hilton’s Hotel Marcel: A Net-Zero Transformation Reshapes Hospitality Industry – Video. </w:t>
      </w:r>
      <w:r w:rsidRPr="00132709">
        <w:rPr>
          <w:rFonts w:eastAsia="Times New Roman" w:cs="Times New Roman"/>
          <w:szCs w:val="24"/>
          <w:lang w:val="en-US"/>
        </w:rPr>
        <w:t>[Online] Available at: https://esgnews.com/hilton-hotel-marcel-net-zero-transitionhospitalityindustry/#:~:text=The%20film%20highlights%20the%20vision,responsible%20and%20economically%20viable%20developments.  [Accessed 8 January 2025].</w:t>
      </w:r>
    </w:p>
    <w:p w14:paraId="55F4E89D"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Boddy, D. (2017). </w:t>
      </w:r>
      <w:r w:rsidRPr="00132709">
        <w:rPr>
          <w:rFonts w:eastAsia="Times New Roman" w:cs="Times New Roman"/>
          <w:i/>
          <w:iCs/>
          <w:szCs w:val="24"/>
          <w:lang w:val="en-US"/>
        </w:rPr>
        <w:t>Manageme</w:t>
      </w:r>
      <w:r w:rsidRPr="00132709">
        <w:rPr>
          <w:rFonts w:eastAsia="Times New Roman" w:cs="Times New Roman"/>
          <w:i/>
          <w:iCs/>
          <w:szCs w:val="24"/>
          <w:lang w:val="en-US"/>
        </w:rPr>
        <w:tab/>
        <w:t>nt: An Introduction.</w:t>
      </w:r>
      <w:r w:rsidRPr="00132709">
        <w:rPr>
          <w:rFonts w:eastAsia="Times New Roman" w:cs="Times New Roman"/>
          <w:szCs w:val="24"/>
          <w:lang w:val="en-US"/>
        </w:rPr>
        <w:t xml:space="preserve"> 7th Ed. Harlow, Pearson.</w:t>
      </w:r>
    </w:p>
    <w:p w14:paraId="2F8CAA13" w14:textId="15A3E395"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Braverman, H., (2020). Scientific management. In </w:t>
      </w:r>
      <w:r w:rsidRPr="00132709">
        <w:rPr>
          <w:rFonts w:eastAsia="Times New Roman" w:cs="Times New Roman"/>
          <w:i/>
          <w:iCs/>
          <w:szCs w:val="24"/>
          <w:lang w:val="en-US"/>
        </w:rPr>
        <w:t>Industrial Work and Life</w:t>
      </w:r>
      <w:r w:rsidRPr="00132709">
        <w:rPr>
          <w:rFonts w:eastAsia="Times New Roman" w:cs="Times New Roman"/>
          <w:szCs w:val="24"/>
          <w:lang w:val="en-US"/>
        </w:rPr>
        <w:t xml:space="preserve"> (pp. 111-127). Routledge.</w:t>
      </w:r>
      <w:r w:rsidR="00EA22C2">
        <w:rPr>
          <w:rFonts w:eastAsia="Times New Roman" w:cs="Times New Roman"/>
          <w:szCs w:val="24"/>
          <w:lang w:val="en-US"/>
        </w:rPr>
        <w:t xml:space="preserve"> </w:t>
      </w:r>
      <w:r w:rsidR="00C66A77">
        <w:rPr>
          <w:rFonts w:eastAsia="Times New Roman" w:cs="Times New Roman"/>
          <w:szCs w:val="24"/>
          <w:lang w:val="en-US"/>
        </w:rPr>
        <w:t xml:space="preserve"> </w:t>
      </w:r>
      <w:r w:rsidR="004C0A4C">
        <w:rPr>
          <w:rFonts w:eastAsia="Times New Roman" w:cs="Times New Roman"/>
          <w:szCs w:val="24"/>
          <w:lang w:val="en-US"/>
        </w:rPr>
        <w:t xml:space="preserve"> </w:t>
      </w:r>
      <w:r w:rsidR="00BE3EA9">
        <w:rPr>
          <w:rFonts w:eastAsia="Times New Roman" w:cs="Times New Roman"/>
          <w:szCs w:val="24"/>
          <w:lang w:val="en-US"/>
        </w:rPr>
        <w:t xml:space="preserve"> </w:t>
      </w:r>
      <w:r w:rsidR="0041702A">
        <w:rPr>
          <w:rFonts w:eastAsia="Times New Roman" w:cs="Times New Roman"/>
          <w:szCs w:val="24"/>
          <w:lang w:val="en-US"/>
        </w:rPr>
        <w:t xml:space="preserve"> </w:t>
      </w:r>
      <w:r w:rsidR="005D4CE5">
        <w:rPr>
          <w:rFonts w:eastAsia="Times New Roman" w:cs="Times New Roman"/>
          <w:szCs w:val="24"/>
          <w:lang w:val="en-US"/>
        </w:rPr>
        <w:t xml:space="preserve"> </w:t>
      </w:r>
      <w:r w:rsidR="0067087C">
        <w:rPr>
          <w:rFonts w:eastAsia="Times New Roman" w:cs="Times New Roman"/>
          <w:szCs w:val="24"/>
          <w:lang w:val="en-US"/>
        </w:rPr>
        <w:t xml:space="preserve"> </w:t>
      </w:r>
      <w:r w:rsidR="000A0450">
        <w:rPr>
          <w:rFonts w:eastAsia="Times New Roman" w:cs="Times New Roman"/>
          <w:szCs w:val="24"/>
          <w:lang w:val="en-US"/>
        </w:rPr>
        <w:t xml:space="preserve">  </w:t>
      </w:r>
      <w:r w:rsidR="002F5CD1">
        <w:rPr>
          <w:rFonts w:eastAsia="Times New Roman" w:cs="Times New Roman"/>
          <w:szCs w:val="24"/>
          <w:lang w:val="en-US"/>
        </w:rPr>
        <w:t xml:space="preserve">  </w:t>
      </w:r>
    </w:p>
    <w:p w14:paraId="426568FA"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 (2023). </w:t>
      </w:r>
      <w:r w:rsidRPr="00132709">
        <w:rPr>
          <w:rFonts w:eastAsia="Times New Roman" w:cs="Times New Roman"/>
          <w:i/>
          <w:iCs/>
          <w:szCs w:val="24"/>
          <w:lang w:val="en-US"/>
        </w:rPr>
        <w:t>CEO Message.</w:t>
      </w:r>
      <w:r w:rsidRPr="00132709">
        <w:rPr>
          <w:rFonts w:eastAsia="Times New Roman" w:cs="Times New Roman"/>
          <w:szCs w:val="24"/>
          <w:lang w:val="en-US"/>
        </w:rPr>
        <w:t xml:space="preserve"> [Online]  Available at: </w:t>
      </w:r>
      <w:hyperlink r:id="rId10" w:anchor=":~:text=Our%20Travel%20with%20Purpose%20program,our%20support%20of%20local%20nonprofits" w:history="1">
        <w:r w:rsidRPr="00132709">
          <w:rPr>
            <w:rStyle w:val="Hyperlink"/>
            <w:rFonts w:eastAsia="Times New Roman" w:cs="Times New Roman"/>
            <w:color w:val="000000" w:themeColor="text1"/>
            <w:szCs w:val="24"/>
            <w:u w:val="none"/>
            <w:lang w:val="en-US"/>
          </w:rPr>
          <w:t>https://esg.hilton.com/our-approach/#:~:text=Our%20Travel%20with%20Purpose%20program,our%20support%20of%20local%20nonprofits</w:t>
        </w:r>
      </w:hyperlink>
      <w:r w:rsidRPr="00132709">
        <w:rPr>
          <w:rFonts w:eastAsia="Times New Roman" w:cs="Times New Roman"/>
          <w:szCs w:val="24"/>
          <w:lang w:val="en-US"/>
        </w:rPr>
        <w:t>. [Accessed 8 January 2025].</w:t>
      </w:r>
    </w:p>
    <w:p w14:paraId="47792300"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 (2025). </w:t>
      </w:r>
      <w:r w:rsidRPr="00132709">
        <w:rPr>
          <w:rFonts w:eastAsia="Times New Roman" w:cs="Times New Roman"/>
          <w:i/>
          <w:iCs/>
          <w:szCs w:val="24"/>
          <w:lang w:val="en-US"/>
        </w:rPr>
        <w:t>A leading global, hospitality company.</w:t>
      </w:r>
      <w:r w:rsidRPr="00132709">
        <w:rPr>
          <w:rFonts w:eastAsia="Times New Roman" w:cs="Times New Roman"/>
          <w:szCs w:val="24"/>
          <w:lang w:val="en-US"/>
        </w:rPr>
        <w:t xml:space="preserve"> [Online] Available at: </w:t>
      </w:r>
      <w:hyperlink r:id="rId11" w:history="1">
        <w:r w:rsidRPr="00132709">
          <w:rPr>
            <w:rStyle w:val="Hyperlink"/>
            <w:rFonts w:eastAsia="Times New Roman" w:cs="Times New Roman"/>
            <w:color w:val="000000" w:themeColor="text1"/>
            <w:szCs w:val="24"/>
            <w:u w:val="none"/>
            <w:lang w:val="en-US"/>
          </w:rPr>
          <w:t>https://www.hilton.com/en/corporate/</w:t>
        </w:r>
      </w:hyperlink>
      <w:r w:rsidRPr="00132709">
        <w:rPr>
          <w:rFonts w:eastAsia="Times New Roman" w:cs="Times New Roman"/>
          <w:szCs w:val="24"/>
          <w:lang w:val="en-US"/>
        </w:rPr>
        <w:t xml:space="preserve">  [Accessed 6 January 2025].</w:t>
      </w:r>
    </w:p>
    <w:p w14:paraId="0D408B39"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 (2025). </w:t>
      </w:r>
      <w:r w:rsidRPr="00132709">
        <w:rPr>
          <w:rFonts w:eastAsia="Times New Roman" w:cs="Times New Roman"/>
          <w:i/>
          <w:iCs/>
          <w:szCs w:val="24"/>
          <w:lang w:val="en-US"/>
        </w:rPr>
        <w:t>Our Progress.</w:t>
      </w:r>
      <w:r w:rsidRPr="00132709">
        <w:rPr>
          <w:rFonts w:eastAsia="Times New Roman" w:cs="Times New Roman"/>
          <w:szCs w:val="24"/>
          <w:lang w:val="en-US"/>
        </w:rPr>
        <w:t xml:space="preserve"> [Online]  Available at: </w:t>
      </w:r>
      <w:hyperlink r:id="rId12" w:anchor=":~:text=Launched%20the%20Human%20Rights%20Questionnaire,and%20low%20carbon%20menu%20offerings" w:history="1">
        <w:r w:rsidRPr="00132709">
          <w:rPr>
            <w:rStyle w:val="Hyperlink"/>
            <w:rFonts w:eastAsia="Times New Roman" w:cs="Times New Roman"/>
            <w:color w:val="000000" w:themeColor="text1"/>
            <w:szCs w:val="24"/>
            <w:u w:val="none"/>
            <w:lang w:val="en-US"/>
          </w:rPr>
          <w:t>https://esg.hilton.com/our-progress/#:~:text=Launched%20the%20Human%20Rights%20Questionnaire,and%20low%20carbon%20menu%20offerings</w:t>
        </w:r>
      </w:hyperlink>
      <w:r w:rsidRPr="00132709">
        <w:rPr>
          <w:rFonts w:eastAsia="Times New Roman" w:cs="Times New Roman"/>
          <w:szCs w:val="24"/>
          <w:lang w:val="en-US"/>
        </w:rPr>
        <w:t xml:space="preserve"> [Accessed 6 January 2025].</w:t>
      </w:r>
    </w:p>
    <w:p w14:paraId="0029C37B"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 (2025). </w:t>
      </w:r>
      <w:r w:rsidRPr="00132709">
        <w:rPr>
          <w:rFonts w:eastAsia="Times New Roman" w:cs="Times New Roman"/>
          <w:i/>
          <w:iCs/>
          <w:szCs w:val="24"/>
          <w:lang w:val="en-US"/>
        </w:rPr>
        <w:t xml:space="preserve">Protecting and preserving the destinations where we operate. </w:t>
      </w:r>
      <w:r w:rsidRPr="00132709">
        <w:rPr>
          <w:rFonts w:eastAsia="Times New Roman" w:cs="Times New Roman"/>
          <w:szCs w:val="24"/>
          <w:lang w:val="en-US"/>
        </w:rPr>
        <w:t>[</w:t>
      </w:r>
      <w:proofErr w:type="gramStart"/>
      <w:r w:rsidRPr="00132709">
        <w:rPr>
          <w:rFonts w:eastAsia="Times New Roman" w:cs="Times New Roman"/>
          <w:szCs w:val="24"/>
          <w:lang w:val="en-US"/>
        </w:rPr>
        <w:t xml:space="preserve">Online]   </w:t>
      </w:r>
      <w:proofErr w:type="gramEnd"/>
      <w:r w:rsidRPr="00132709">
        <w:rPr>
          <w:rFonts w:eastAsia="Times New Roman" w:cs="Times New Roman"/>
          <w:szCs w:val="24"/>
          <w:lang w:val="en-US"/>
        </w:rPr>
        <w:t>Available at:https://esg.hilton.com/environment/#:~:text=Hilton%20was%20the%20first%20major,of%20the%20latest%20climate%20science. [Accessed 7 January 2025].</w:t>
      </w:r>
    </w:p>
    <w:p w14:paraId="5D3CFAE2"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 (2025). </w:t>
      </w:r>
      <w:r w:rsidRPr="00132709">
        <w:rPr>
          <w:rFonts w:eastAsia="Times New Roman" w:cs="Times New Roman"/>
          <w:i/>
          <w:iCs/>
          <w:szCs w:val="24"/>
          <w:lang w:val="en-US"/>
        </w:rPr>
        <w:t xml:space="preserve">Travel with Purpose. </w:t>
      </w:r>
      <w:r w:rsidRPr="00132709">
        <w:rPr>
          <w:rFonts w:eastAsia="Times New Roman" w:cs="Times New Roman"/>
          <w:szCs w:val="24"/>
          <w:lang w:val="en-US"/>
        </w:rPr>
        <w:t xml:space="preserve">[Online] Available at: </w:t>
      </w:r>
      <w:hyperlink r:id="rId13" w:history="1">
        <w:r w:rsidRPr="00132709">
          <w:rPr>
            <w:rStyle w:val="Hyperlink"/>
            <w:rFonts w:eastAsia="Times New Roman" w:cs="Times New Roman"/>
            <w:color w:val="000000" w:themeColor="text1"/>
            <w:szCs w:val="24"/>
            <w:u w:val="none"/>
            <w:lang w:val="en-US"/>
          </w:rPr>
          <w:t>https://esg.hilton.com/2023-twp-report/</w:t>
        </w:r>
      </w:hyperlink>
      <w:r w:rsidRPr="00132709">
        <w:rPr>
          <w:rFonts w:eastAsia="Times New Roman" w:cs="Times New Roman"/>
          <w:szCs w:val="24"/>
          <w:lang w:val="en-US"/>
        </w:rPr>
        <w:t xml:space="preserve"> [Accessed 7 January 2025].</w:t>
      </w:r>
    </w:p>
    <w:p w14:paraId="07718899" w14:textId="612F3E11"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 (2025). </w:t>
      </w:r>
      <w:r w:rsidRPr="00132709">
        <w:rPr>
          <w:rFonts w:eastAsia="Times New Roman" w:cs="Times New Roman"/>
          <w:i/>
          <w:iCs/>
          <w:szCs w:val="24"/>
          <w:lang w:val="en-US"/>
        </w:rPr>
        <w:t>Our culture a business of people serving people</w:t>
      </w:r>
      <w:r w:rsidRPr="00132709">
        <w:rPr>
          <w:rFonts w:eastAsia="Times New Roman" w:cs="Times New Roman"/>
          <w:szCs w:val="24"/>
          <w:lang w:val="en-US"/>
        </w:rPr>
        <w:t xml:space="preserve">. [Online] Available at: </w:t>
      </w:r>
      <w:hyperlink r:id="rId14" w:history="1">
        <w:r w:rsidRPr="00132709">
          <w:rPr>
            <w:rStyle w:val="Hyperlink"/>
            <w:rFonts w:eastAsia="Times New Roman" w:cs="Times New Roman"/>
            <w:color w:val="000000" w:themeColor="text1"/>
            <w:szCs w:val="24"/>
            <w:u w:val="none"/>
            <w:lang w:val="en-US"/>
          </w:rPr>
          <w:t>https://jobs.hilton.com/us/en/culture</w:t>
        </w:r>
      </w:hyperlink>
      <w:r w:rsidRPr="00132709">
        <w:rPr>
          <w:rFonts w:eastAsia="Times New Roman" w:cs="Times New Roman"/>
          <w:szCs w:val="24"/>
          <w:lang w:val="en-US"/>
        </w:rPr>
        <w:t xml:space="preserve"> [Accessed 6 January 2025].</w:t>
      </w:r>
    </w:p>
    <w:p w14:paraId="299204F0"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Hiltonglobalfoundation, (2025). </w:t>
      </w:r>
      <w:r w:rsidRPr="00132709">
        <w:rPr>
          <w:rFonts w:eastAsia="Times New Roman" w:cs="Times New Roman"/>
          <w:i/>
          <w:iCs/>
          <w:szCs w:val="24"/>
          <w:lang w:val="en-US"/>
        </w:rPr>
        <w:t xml:space="preserve">Creating a Better World to Travel. </w:t>
      </w:r>
      <w:r w:rsidRPr="00132709">
        <w:rPr>
          <w:rFonts w:eastAsia="Times New Roman" w:cs="Times New Roman"/>
          <w:szCs w:val="24"/>
          <w:lang w:val="en-US"/>
        </w:rPr>
        <w:t xml:space="preserve">[Online] Available at: </w:t>
      </w:r>
      <w:hyperlink r:id="rId15" w:history="1">
        <w:r w:rsidRPr="00132709">
          <w:rPr>
            <w:rStyle w:val="Hyperlink"/>
            <w:rFonts w:eastAsia="Times New Roman" w:cs="Times New Roman"/>
            <w:color w:val="000000" w:themeColor="text1"/>
            <w:szCs w:val="24"/>
            <w:u w:val="none"/>
            <w:lang w:val="en-US"/>
          </w:rPr>
          <w:t>https://hiltonglobalfoundation.hilton.com/</w:t>
        </w:r>
      </w:hyperlink>
      <w:r w:rsidRPr="00132709">
        <w:rPr>
          <w:rFonts w:eastAsia="Times New Roman" w:cs="Times New Roman"/>
          <w:szCs w:val="24"/>
          <w:lang w:val="en-US"/>
        </w:rPr>
        <w:t xml:space="preserve"> [Accessed 9 January 2025].</w:t>
      </w:r>
    </w:p>
    <w:p w14:paraId="61D43D3B"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Matteucci, V., (2020). How can the hospitality industry increase corporate value aligned with sustainable development goals? Case examples from Hilton, Meliá and Sun. </w:t>
      </w:r>
      <w:r w:rsidRPr="00132709">
        <w:rPr>
          <w:rFonts w:eastAsia="Times New Roman" w:cs="Times New Roman"/>
          <w:i/>
          <w:iCs/>
          <w:szCs w:val="24"/>
          <w:lang w:val="en-US"/>
        </w:rPr>
        <w:t>Worldwide Hospitality and Tourism Themes</w:t>
      </w:r>
      <w:r w:rsidRPr="00132709">
        <w:rPr>
          <w:rFonts w:eastAsia="Times New Roman" w:cs="Times New Roman"/>
          <w:szCs w:val="24"/>
          <w:lang w:val="en-US"/>
        </w:rPr>
        <w:t xml:space="preserve">, </w:t>
      </w:r>
      <w:r w:rsidRPr="00132709">
        <w:rPr>
          <w:rFonts w:eastAsia="Times New Roman" w:cs="Times New Roman"/>
          <w:i/>
          <w:iCs/>
          <w:szCs w:val="24"/>
          <w:lang w:val="en-US"/>
        </w:rPr>
        <w:t>12</w:t>
      </w:r>
      <w:r w:rsidRPr="00132709">
        <w:rPr>
          <w:rFonts w:eastAsia="Times New Roman" w:cs="Times New Roman"/>
          <w:szCs w:val="24"/>
          <w:lang w:val="en-US"/>
        </w:rPr>
        <w:t>(5), pp.509-523.</w:t>
      </w:r>
    </w:p>
    <w:p w14:paraId="263DFCAB"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lastRenderedPageBreak/>
        <w:t xml:space="preserve">Mullins, L &amp; Dosser, P. (2013). </w:t>
      </w:r>
      <w:r w:rsidRPr="00132709">
        <w:rPr>
          <w:rFonts w:eastAsia="Times New Roman" w:cs="Times New Roman"/>
          <w:i/>
          <w:iCs/>
          <w:szCs w:val="24"/>
          <w:lang w:val="en-US"/>
        </w:rPr>
        <w:t>Hospitality Management and Organisational Behaviour</w:t>
      </w:r>
      <w:r w:rsidRPr="00132709">
        <w:rPr>
          <w:rFonts w:eastAsia="Times New Roman" w:cs="Times New Roman"/>
          <w:szCs w:val="24"/>
          <w:lang w:val="en-US"/>
        </w:rPr>
        <w:t>. 5th Ed Harlow, Pearson. </w:t>
      </w:r>
    </w:p>
    <w:p w14:paraId="3312E5BE"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Mullins, L (2019). </w:t>
      </w:r>
      <w:r w:rsidRPr="00132709">
        <w:rPr>
          <w:rFonts w:eastAsia="Times New Roman" w:cs="Times New Roman"/>
          <w:i/>
          <w:iCs/>
          <w:szCs w:val="24"/>
          <w:lang w:val="en-US"/>
        </w:rPr>
        <w:t>Organisational Behaviour in the Workplace.</w:t>
      </w:r>
      <w:r w:rsidRPr="00132709">
        <w:rPr>
          <w:rFonts w:eastAsia="Times New Roman" w:cs="Times New Roman"/>
          <w:szCs w:val="24"/>
          <w:lang w:val="en-US"/>
        </w:rPr>
        <w:t xml:space="preserve"> 12th edition. Harlow: Pearson. </w:t>
      </w:r>
    </w:p>
    <w:p w14:paraId="770477A5"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Mullins, L. (2023). </w:t>
      </w:r>
      <w:r w:rsidRPr="00132709">
        <w:rPr>
          <w:rFonts w:eastAsia="Times New Roman" w:cs="Times New Roman"/>
          <w:i/>
          <w:iCs/>
          <w:szCs w:val="24"/>
          <w:lang w:val="en-US"/>
        </w:rPr>
        <w:t>Management and Organisational Behaviour.</w:t>
      </w:r>
      <w:r w:rsidRPr="00132709">
        <w:rPr>
          <w:rFonts w:eastAsia="Times New Roman" w:cs="Times New Roman"/>
          <w:szCs w:val="24"/>
          <w:lang w:val="en-US"/>
        </w:rPr>
        <w:t xml:space="preserve"> 13th edition. Harlow: Pearson. </w:t>
      </w:r>
    </w:p>
    <w:p w14:paraId="016EFC0B"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Organimi, (2025). </w:t>
      </w:r>
      <w:r w:rsidRPr="00132709">
        <w:rPr>
          <w:rFonts w:eastAsia="Times New Roman" w:cs="Times New Roman"/>
          <w:i/>
          <w:iCs/>
          <w:szCs w:val="24"/>
          <w:lang w:val="en-US"/>
        </w:rPr>
        <w:t xml:space="preserve">Hilton’s Organizational Structure. </w:t>
      </w:r>
      <w:r w:rsidRPr="00132709">
        <w:rPr>
          <w:rFonts w:eastAsia="Times New Roman" w:cs="Times New Roman"/>
          <w:szCs w:val="24"/>
          <w:lang w:val="en-US"/>
        </w:rPr>
        <w:t xml:space="preserve">[Online] Available at: </w:t>
      </w:r>
      <w:hyperlink r:id="rId16" w:history="1">
        <w:r w:rsidRPr="00132709">
          <w:rPr>
            <w:rStyle w:val="Hyperlink"/>
            <w:rFonts w:eastAsia="Times New Roman" w:cs="Times New Roman"/>
            <w:color w:val="000000" w:themeColor="text1"/>
            <w:szCs w:val="24"/>
            <w:u w:val="none"/>
            <w:lang w:val="en-US"/>
          </w:rPr>
          <w:t>https://www.organimi.com/organizational-structures/hilton/</w:t>
        </w:r>
      </w:hyperlink>
      <w:r w:rsidRPr="00132709">
        <w:rPr>
          <w:rFonts w:eastAsia="Times New Roman" w:cs="Times New Roman"/>
          <w:szCs w:val="24"/>
          <w:lang w:val="en-US"/>
        </w:rPr>
        <w:t xml:space="preserve"> [Accessed 6 January 2025].</w:t>
      </w:r>
    </w:p>
    <w:p w14:paraId="19C7D24B"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Renascence, (2024). </w:t>
      </w:r>
      <w:r w:rsidRPr="00132709">
        <w:rPr>
          <w:rFonts w:eastAsia="Times New Roman" w:cs="Times New Roman"/>
          <w:i/>
          <w:iCs/>
          <w:szCs w:val="24"/>
          <w:lang w:val="en-US"/>
        </w:rPr>
        <w:t xml:space="preserve">How Hilton Enhances Customer Experience (CX) with Digital Innovations in Hospitality. </w:t>
      </w:r>
      <w:r w:rsidRPr="00132709">
        <w:rPr>
          <w:rFonts w:eastAsia="Times New Roman" w:cs="Times New Roman"/>
          <w:szCs w:val="24"/>
          <w:lang w:val="en-US"/>
        </w:rPr>
        <w:t xml:space="preserve">[Online]  Available at: </w:t>
      </w:r>
      <w:hyperlink r:id="rId17" w:history="1">
        <w:r w:rsidRPr="00132709">
          <w:rPr>
            <w:rStyle w:val="Hyperlink"/>
            <w:rFonts w:eastAsia="Times New Roman" w:cs="Times New Roman"/>
            <w:color w:val="000000" w:themeColor="text1"/>
            <w:szCs w:val="24"/>
            <w:u w:val="none"/>
            <w:lang w:val="en-US"/>
          </w:rPr>
          <w:t>https://www.renascence.io/journal/how-hilton-enhances-customer-experience-cx-with-digital-innovations-in</w:t>
        </w:r>
      </w:hyperlink>
      <w:r w:rsidRPr="00132709">
        <w:rPr>
          <w:rFonts w:eastAsia="Times New Roman" w:cs="Times New Roman"/>
          <w:szCs w:val="24"/>
          <w:lang w:val="en-US"/>
        </w:rPr>
        <w:t xml:space="preserve"> hospitality#:~:text=1.,keys%2C%20citing%20convenience%20and%20security. [Accessed 7 January 2025].</w:t>
      </w:r>
    </w:p>
    <w:p w14:paraId="21DB45BD"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Responsibletravel, (2025). </w:t>
      </w:r>
      <w:r w:rsidRPr="00132709">
        <w:rPr>
          <w:rFonts w:eastAsia="Times New Roman" w:cs="Times New Roman"/>
          <w:i/>
          <w:iCs/>
          <w:szCs w:val="24"/>
          <w:lang w:val="en-US"/>
        </w:rPr>
        <w:t xml:space="preserve">Hilton. </w:t>
      </w:r>
      <w:r w:rsidRPr="00132709">
        <w:rPr>
          <w:rFonts w:eastAsia="Times New Roman" w:cs="Times New Roman"/>
          <w:szCs w:val="24"/>
          <w:lang w:val="en-US"/>
        </w:rPr>
        <w:t xml:space="preserve">[Online]  Available at: </w:t>
      </w:r>
      <w:hyperlink r:id="rId18" w:anchor=":~:text=Hilton%20is%20a%20leading%20global,two%20years%20in%20a%20row" w:history="1">
        <w:r w:rsidRPr="00132709">
          <w:rPr>
            <w:rStyle w:val="Hyperlink"/>
            <w:rFonts w:eastAsia="Times New Roman" w:cs="Times New Roman"/>
            <w:color w:val="000000" w:themeColor="text1"/>
            <w:szCs w:val="24"/>
            <w:u w:val="none"/>
            <w:lang w:val="en-US"/>
          </w:rPr>
          <w:t>https://www.responsibletravel.org/impact-tourism-handbook/hilton/#:~:text=Hilton%20is%20a%20leading%20global,two%20years%20in%20a%20row</w:t>
        </w:r>
      </w:hyperlink>
      <w:r w:rsidRPr="00132709">
        <w:rPr>
          <w:rFonts w:eastAsia="Times New Roman" w:cs="Times New Roman"/>
          <w:szCs w:val="24"/>
          <w:lang w:val="en-US"/>
        </w:rPr>
        <w:t>. [Accessed 6 January 2025].</w:t>
      </w:r>
    </w:p>
    <w:p w14:paraId="740F355E"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Rockett, G., (2024). Hilton's approach to diversity, equity and inclusion management. In </w:t>
      </w:r>
      <w:r w:rsidRPr="00132709">
        <w:rPr>
          <w:rFonts w:eastAsia="Times New Roman" w:cs="Times New Roman"/>
          <w:i/>
          <w:iCs/>
          <w:szCs w:val="24"/>
          <w:lang w:val="en-US"/>
        </w:rPr>
        <w:t>The Routledge Handbook of Diversity, Equity, and Inclusion Management in the Hospitality Industry</w:t>
      </w:r>
      <w:r w:rsidRPr="00132709">
        <w:rPr>
          <w:rFonts w:eastAsia="Times New Roman" w:cs="Times New Roman"/>
          <w:szCs w:val="24"/>
          <w:lang w:val="en-US"/>
        </w:rPr>
        <w:t xml:space="preserve"> (pp. 321-331). Routledge.</w:t>
      </w:r>
    </w:p>
    <w:p w14:paraId="067F4735"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Shala, B., Prebreza, A. and Ramosaj, B., (2021). The contingency theory of management as a factor of acknowledging the leaders-managers of our time study case: The practice of the contingency theory in the company Avrios. </w:t>
      </w:r>
      <w:r w:rsidRPr="00132709">
        <w:rPr>
          <w:rFonts w:eastAsia="Times New Roman" w:cs="Times New Roman"/>
          <w:i/>
          <w:iCs/>
          <w:szCs w:val="24"/>
          <w:lang w:val="en-US"/>
        </w:rPr>
        <w:t>Open Access Library Journal</w:t>
      </w:r>
      <w:r w:rsidRPr="00132709">
        <w:rPr>
          <w:rFonts w:eastAsia="Times New Roman" w:cs="Times New Roman"/>
          <w:szCs w:val="24"/>
          <w:lang w:val="en-US"/>
        </w:rPr>
        <w:t xml:space="preserve">, </w:t>
      </w:r>
      <w:r w:rsidRPr="00132709">
        <w:rPr>
          <w:rFonts w:eastAsia="Times New Roman" w:cs="Times New Roman"/>
          <w:i/>
          <w:iCs/>
          <w:szCs w:val="24"/>
          <w:lang w:val="en-US"/>
        </w:rPr>
        <w:t>8</w:t>
      </w:r>
      <w:r w:rsidRPr="00132709">
        <w:rPr>
          <w:rFonts w:eastAsia="Times New Roman" w:cs="Times New Roman"/>
          <w:szCs w:val="24"/>
          <w:lang w:val="en-US"/>
        </w:rPr>
        <w:t>(9), pp.1-20.</w:t>
      </w:r>
    </w:p>
    <w:p w14:paraId="5BDB7546"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Statista, (2024). </w:t>
      </w:r>
      <w:r w:rsidRPr="00132709">
        <w:rPr>
          <w:rFonts w:eastAsia="Times New Roman" w:cs="Times New Roman"/>
          <w:i/>
          <w:iCs/>
          <w:szCs w:val="24"/>
          <w:lang w:val="en-US"/>
        </w:rPr>
        <w:t xml:space="preserve">Number of Hilton Worldwide Holdings hotels from 2013 to 2023, by geographical region. </w:t>
      </w:r>
      <w:r w:rsidRPr="00132709">
        <w:rPr>
          <w:rFonts w:eastAsia="Times New Roman" w:cs="Times New Roman"/>
          <w:szCs w:val="24"/>
          <w:lang w:val="en-US"/>
        </w:rPr>
        <w:t xml:space="preserve">[Online]  Available at: </w:t>
      </w:r>
      <w:hyperlink r:id="rId19" w:history="1">
        <w:r w:rsidRPr="00132709">
          <w:rPr>
            <w:rStyle w:val="Hyperlink"/>
            <w:rFonts w:eastAsia="Times New Roman" w:cs="Times New Roman"/>
            <w:color w:val="000000" w:themeColor="text1"/>
            <w:szCs w:val="24"/>
            <w:u w:val="none"/>
            <w:lang w:val="en-US"/>
          </w:rPr>
          <w:t>https://www.statista.com/statistics/297754/number-of-hilton-worldwide-hotels-by-geographical-region/</w:t>
        </w:r>
      </w:hyperlink>
      <w:r w:rsidRPr="00132709">
        <w:rPr>
          <w:rFonts w:eastAsia="Times New Roman" w:cs="Times New Roman"/>
          <w:szCs w:val="24"/>
          <w:lang w:val="en-US"/>
        </w:rPr>
        <w:t xml:space="preserve"> [Accessed 10 January 2025]</w:t>
      </w:r>
    </w:p>
    <w:p w14:paraId="0D2EE10A" w14:textId="77777777" w:rsidR="00132709" w:rsidRPr="00132709" w:rsidRDefault="00132709" w:rsidP="00132709">
      <w:pPr>
        <w:rPr>
          <w:rFonts w:eastAsia="Times New Roman" w:cs="Times New Roman"/>
          <w:szCs w:val="24"/>
          <w:lang w:val="en-US"/>
        </w:rPr>
      </w:pPr>
      <w:r w:rsidRPr="00132709">
        <w:rPr>
          <w:rFonts w:eastAsia="Times New Roman" w:cs="Times New Roman"/>
          <w:szCs w:val="24"/>
          <w:lang w:val="en-US"/>
        </w:rPr>
        <w:t xml:space="preserve">Wood, J.M., Wiesner, R., Morrison, R.R., Factor, A. and McKeown, T., (2024). </w:t>
      </w:r>
      <w:r w:rsidRPr="00132709">
        <w:rPr>
          <w:rFonts w:eastAsia="Times New Roman" w:cs="Times New Roman"/>
          <w:i/>
          <w:iCs/>
          <w:szCs w:val="24"/>
          <w:lang w:val="en-US"/>
        </w:rPr>
        <w:t>Organisational behaviour: Core concepts and applications</w:t>
      </w:r>
      <w:r w:rsidRPr="00132709">
        <w:rPr>
          <w:rFonts w:eastAsia="Times New Roman" w:cs="Times New Roman"/>
          <w:szCs w:val="24"/>
          <w:lang w:val="en-US"/>
        </w:rPr>
        <w:t>. John Wiley &amp; Sons.</w:t>
      </w:r>
    </w:p>
    <w:p w14:paraId="5A7BF19B" w14:textId="77777777" w:rsidR="00132709" w:rsidRDefault="00132709" w:rsidP="00132709">
      <w:pPr>
        <w:rPr>
          <w:rFonts w:eastAsia="Times New Roman" w:cs="Times New Roman"/>
          <w:szCs w:val="24"/>
          <w:lang w:val="en-US"/>
        </w:rPr>
      </w:pPr>
      <w:r w:rsidRPr="00132709">
        <w:rPr>
          <w:rFonts w:eastAsia="Times New Roman" w:cs="Times New Roman"/>
          <w:szCs w:val="24"/>
          <w:lang w:val="en-US"/>
        </w:rPr>
        <w:t xml:space="preserve">Zientara, P., Bohdanowicz-Godfrey, P., Whitely, C. and Maciejewski, G., (2020). A case study of LightStay (2010–2017)—Hilton’s corporate responsibility management system. </w:t>
      </w:r>
      <w:r w:rsidRPr="00132709">
        <w:rPr>
          <w:rFonts w:eastAsia="Times New Roman" w:cs="Times New Roman"/>
          <w:i/>
          <w:iCs/>
          <w:szCs w:val="24"/>
          <w:lang w:val="en-US"/>
        </w:rPr>
        <w:t>Energies</w:t>
      </w:r>
      <w:r w:rsidRPr="00132709">
        <w:rPr>
          <w:rFonts w:eastAsia="Times New Roman" w:cs="Times New Roman"/>
          <w:szCs w:val="24"/>
          <w:lang w:val="en-US"/>
        </w:rPr>
        <w:t xml:space="preserve">, </w:t>
      </w:r>
      <w:r w:rsidRPr="00132709">
        <w:rPr>
          <w:rFonts w:eastAsia="Times New Roman" w:cs="Times New Roman"/>
          <w:i/>
          <w:iCs/>
          <w:szCs w:val="24"/>
          <w:lang w:val="en-US"/>
        </w:rPr>
        <w:t>13</w:t>
      </w:r>
      <w:r w:rsidRPr="00132709">
        <w:rPr>
          <w:rFonts w:eastAsia="Times New Roman" w:cs="Times New Roman"/>
          <w:szCs w:val="24"/>
          <w:lang w:val="en-US"/>
        </w:rPr>
        <w:t>(9), p.2303.</w:t>
      </w:r>
    </w:p>
    <w:p w14:paraId="47CB2B24" w14:textId="77777777" w:rsidR="001060CA" w:rsidRDefault="001060CA" w:rsidP="00132709">
      <w:pPr>
        <w:rPr>
          <w:rFonts w:eastAsia="Times New Roman" w:cs="Times New Roman"/>
          <w:szCs w:val="24"/>
          <w:lang w:val="en-US"/>
        </w:rPr>
      </w:pPr>
    </w:p>
    <w:p w14:paraId="16B5E427" w14:textId="77777777" w:rsidR="001060CA" w:rsidRDefault="001060CA" w:rsidP="00132709">
      <w:pPr>
        <w:rPr>
          <w:rFonts w:eastAsia="Times New Roman" w:cs="Times New Roman"/>
          <w:szCs w:val="24"/>
          <w:lang w:val="en-US"/>
        </w:rPr>
      </w:pPr>
    </w:p>
    <w:p w14:paraId="6D534287" w14:textId="77777777" w:rsidR="001060CA" w:rsidRDefault="001060CA" w:rsidP="001060CA">
      <w:pPr>
        <w:rPr>
          <w:b/>
          <w:color w:val="auto"/>
          <w:sz w:val="28"/>
          <w:szCs w:val="18"/>
        </w:rPr>
      </w:pPr>
      <w:r>
        <w:rPr>
          <w:b/>
          <w:sz w:val="28"/>
          <w:szCs w:val="18"/>
        </w:rPr>
        <w:lastRenderedPageBreak/>
        <w:t>AI Declaration</w:t>
      </w:r>
    </w:p>
    <w:p w14:paraId="2E2C2669" w14:textId="77777777" w:rsidR="001060CA" w:rsidRDefault="001060CA" w:rsidP="001060CA">
      <w:pPr>
        <w:rPr>
          <w:b/>
          <w:szCs w:val="16"/>
        </w:rPr>
      </w:pPr>
      <w:r>
        <w:rPr>
          <w:bCs/>
          <w:szCs w:val="16"/>
        </w:rPr>
        <w:t xml:space="preserve">Based on the current assignment, I have not used any sort of AI or its related applications to generate contents. This assignment is solely written by me </w:t>
      </w:r>
      <w:proofErr w:type="gramStart"/>
      <w:r>
        <w:rPr>
          <w:bCs/>
          <w:szCs w:val="16"/>
        </w:rPr>
        <w:t>through the use of</w:t>
      </w:r>
      <w:proofErr w:type="gramEnd"/>
      <w:r>
        <w:rPr>
          <w:bCs/>
          <w:szCs w:val="16"/>
        </w:rPr>
        <w:t xml:space="preserve"> google scholar references and online research.</w:t>
      </w:r>
    </w:p>
    <w:p w14:paraId="6BD04CCD" w14:textId="77777777" w:rsidR="001060CA" w:rsidRPr="00132709" w:rsidRDefault="001060CA" w:rsidP="00132709">
      <w:pPr>
        <w:rPr>
          <w:rFonts w:eastAsia="Times New Roman" w:cs="Times New Roman"/>
          <w:szCs w:val="24"/>
          <w:lang w:val="en-US"/>
        </w:rPr>
      </w:pPr>
    </w:p>
    <w:sectPr w:rsidR="001060CA" w:rsidRPr="00132709" w:rsidSect="00132709">
      <w:headerReference w:type="default" r:id="rId20"/>
      <w:footerReference w:type="default" r:id="rId2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E7BD5" w14:textId="77777777" w:rsidR="001E4B17" w:rsidRDefault="001E4B17" w:rsidP="00132709">
      <w:pPr>
        <w:spacing w:line="240" w:lineRule="auto"/>
      </w:pPr>
      <w:r>
        <w:separator/>
      </w:r>
    </w:p>
  </w:endnote>
  <w:endnote w:type="continuationSeparator" w:id="0">
    <w:p w14:paraId="2B9F061A" w14:textId="77777777" w:rsidR="001E4B17" w:rsidRDefault="001E4B17" w:rsidP="001327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985057"/>
      <w:docPartObj>
        <w:docPartGallery w:val="Page Numbers (Bottom of Page)"/>
        <w:docPartUnique/>
      </w:docPartObj>
    </w:sdtPr>
    <w:sdtEndPr/>
    <w:sdtContent>
      <w:sdt>
        <w:sdtPr>
          <w:id w:val="-1769616900"/>
          <w:docPartObj>
            <w:docPartGallery w:val="Page Numbers (Top of Page)"/>
            <w:docPartUnique/>
          </w:docPartObj>
        </w:sdtPr>
        <w:sdtEndPr/>
        <w:sdtContent>
          <w:p w14:paraId="2D164765" w14:textId="4637F38C" w:rsidR="00132709" w:rsidRDefault="0013270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8033343" w14:textId="77777777" w:rsidR="00132709" w:rsidRDefault="00132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17C5" w14:textId="77777777" w:rsidR="001E4B17" w:rsidRDefault="001E4B17" w:rsidP="00132709">
      <w:pPr>
        <w:spacing w:line="240" w:lineRule="auto"/>
      </w:pPr>
      <w:r>
        <w:separator/>
      </w:r>
    </w:p>
  </w:footnote>
  <w:footnote w:type="continuationSeparator" w:id="0">
    <w:p w14:paraId="64D78D83" w14:textId="77777777" w:rsidR="001E4B17" w:rsidRDefault="001E4B17" w:rsidP="001327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3F997" w14:textId="1EFDB9FA" w:rsidR="00132709" w:rsidRPr="00132709" w:rsidRDefault="00132709" w:rsidP="00132709">
    <w:pPr>
      <w:pStyle w:val="Header"/>
      <w:jc w:val="right"/>
      <w:rPr>
        <w:bCs/>
        <w:sz w:val="16"/>
        <w:szCs w:val="16"/>
        <w:lang w:val="en-US"/>
      </w:rPr>
    </w:pPr>
    <w:r w:rsidRPr="00132709">
      <w:rPr>
        <w:rFonts w:eastAsia="Times New Roman" w:cs="Times New Roman"/>
        <w:bCs/>
        <w:szCs w:val="24"/>
      </w:rPr>
      <w:t xml:space="preserve">Management &amp; Organisational Behaviour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0370"/>
    <w:multiLevelType w:val="hybridMultilevel"/>
    <w:tmpl w:val="02DA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5121EE"/>
    <w:multiLevelType w:val="hybridMultilevel"/>
    <w:tmpl w:val="C4EE5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0A6323"/>
    <w:multiLevelType w:val="hybridMultilevel"/>
    <w:tmpl w:val="02DAD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6277307">
    <w:abstractNumId w:val="2"/>
  </w:num>
  <w:num w:numId="2" w16cid:durableId="909971697">
    <w:abstractNumId w:val="1"/>
  </w:num>
  <w:num w:numId="3" w16cid:durableId="392583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7E3"/>
    <w:rsid w:val="000A0450"/>
    <w:rsid w:val="001060CA"/>
    <w:rsid w:val="00132709"/>
    <w:rsid w:val="001E2DEA"/>
    <w:rsid w:val="001E4B17"/>
    <w:rsid w:val="00277E15"/>
    <w:rsid w:val="002D5299"/>
    <w:rsid w:val="002F5CD1"/>
    <w:rsid w:val="00352E19"/>
    <w:rsid w:val="003552AC"/>
    <w:rsid w:val="003B59E5"/>
    <w:rsid w:val="0041702A"/>
    <w:rsid w:val="004C0A4C"/>
    <w:rsid w:val="005155FF"/>
    <w:rsid w:val="005D4CE5"/>
    <w:rsid w:val="00663827"/>
    <w:rsid w:val="0067087C"/>
    <w:rsid w:val="00927123"/>
    <w:rsid w:val="00BE3EA9"/>
    <w:rsid w:val="00C66A77"/>
    <w:rsid w:val="00E852AE"/>
    <w:rsid w:val="00EA22C2"/>
    <w:rsid w:val="00EB5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8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3270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32709"/>
    <w:pPr>
      <w:keepNext/>
      <w:keepLines/>
      <w:spacing w:before="400" w:after="120"/>
      <w:outlineLvl w:val="0"/>
    </w:pPr>
    <w:rPr>
      <w:b/>
      <w:sz w:val="28"/>
      <w:szCs w:val="40"/>
    </w:rPr>
  </w:style>
  <w:style w:type="paragraph" w:styleId="Heading2">
    <w:name w:val="heading 2"/>
    <w:basedOn w:val="Normal"/>
    <w:next w:val="Normal"/>
    <w:rsid w:val="00132709"/>
    <w:pPr>
      <w:keepNext/>
      <w:keepLines/>
      <w:spacing w:before="360" w:after="120"/>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132709"/>
    <w:rPr>
      <w:rFonts w:ascii="Times New Roman" w:hAnsi="Times New Roman"/>
      <w:b/>
      <w:color w:val="000000" w:themeColor="text1"/>
      <w:sz w:val="28"/>
      <w:szCs w:val="40"/>
    </w:rPr>
  </w:style>
  <w:style w:type="paragraph" w:styleId="Bibliography">
    <w:name w:val="Bibliography"/>
    <w:basedOn w:val="Normal"/>
    <w:next w:val="Normal"/>
    <w:uiPriority w:val="37"/>
    <w:unhideWhenUsed/>
    <w:rsid w:val="00132709"/>
  </w:style>
  <w:style w:type="character" w:styleId="Hyperlink">
    <w:name w:val="Hyperlink"/>
    <w:basedOn w:val="DefaultParagraphFont"/>
    <w:uiPriority w:val="99"/>
    <w:unhideWhenUsed/>
    <w:rsid w:val="00132709"/>
    <w:rPr>
      <w:color w:val="0000FF" w:themeColor="hyperlink"/>
      <w:u w:val="single"/>
    </w:rPr>
  </w:style>
  <w:style w:type="character" w:styleId="UnresolvedMention">
    <w:name w:val="Unresolved Mention"/>
    <w:basedOn w:val="DefaultParagraphFont"/>
    <w:uiPriority w:val="99"/>
    <w:semiHidden/>
    <w:unhideWhenUsed/>
    <w:rsid w:val="00132709"/>
    <w:rPr>
      <w:color w:val="605E5C"/>
      <w:shd w:val="clear" w:color="auto" w:fill="E1DFDD"/>
    </w:rPr>
  </w:style>
  <w:style w:type="paragraph" w:styleId="Header">
    <w:name w:val="header"/>
    <w:basedOn w:val="Normal"/>
    <w:link w:val="HeaderChar"/>
    <w:uiPriority w:val="99"/>
    <w:unhideWhenUsed/>
    <w:rsid w:val="00132709"/>
    <w:pPr>
      <w:tabs>
        <w:tab w:val="center" w:pos="4680"/>
        <w:tab w:val="right" w:pos="9360"/>
      </w:tabs>
      <w:spacing w:line="240" w:lineRule="auto"/>
    </w:pPr>
  </w:style>
  <w:style w:type="character" w:customStyle="1" w:styleId="HeaderChar">
    <w:name w:val="Header Char"/>
    <w:basedOn w:val="DefaultParagraphFont"/>
    <w:link w:val="Header"/>
    <w:uiPriority w:val="99"/>
    <w:rsid w:val="00132709"/>
  </w:style>
  <w:style w:type="paragraph" w:styleId="Footer">
    <w:name w:val="footer"/>
    <w:basedOn w:val="Normal"/>
    <w:link w:val="FooterChar"/>
    <w:uiPriority w:val="99"/>
    <w:unhideWhenUsed/>
    <w:rsid w:val="00132709"/>
    <w:pPr>
      <w:tabs>
        <w:tab w:val="center" w:pos="4680"/>
        <w:tab w:val="right" w:pos="9360"/>
      </w:tabs>
      <w:spacing w:line="240" w:lineRule="auto"/>
    </w:pPr>
  </w:style>
  <w:style w:type="character" w:customStyle="1" w:styleId="FooterChar">
    <w:name w:val="Footer Char"/>
    <w:basedOn w:val="DefaultParagraphFont"/>
    <w:link w:val="Footer"/>
    <w:uiPriority w:val="99"/>
    <w:rsid w:val="00132709"/>
  </w:style>
  <w:style w:type="paragraph" w:styleId="ListParagraph">
    <w:name w:val="List Paragraph"/>
    <w:basedOn w:val="Normal"/>
    <w:uiPriority w:val="34"/>
    <w:qFormat/>
    <w:rsid w:val="00132709"/>
    <w:pPr>
      <w:ind w:left="720"/>
      <w:contextualSpacing/>
    </w:pPr>
  </w:style>
  <w:style w:type="paragraph" w:styleId="TOCHeading">
    <w:name w:val="TOC Heading"/>
    <w:basedOn w:val="Heading1"/>
    <w:next w:val="Normal"/>
    <w:uiPriority w:val="39"/>
    <w:unhideWhenUsed/>
    <w:qFormat/>
    <w:rsid w:val="001E2DE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E2DEA"/>
    <w:pPr>
      <w:spacing w:after="100"/>
    </w:pPr>
  </w:style>
  <w:style w:type="paragraph" w:styleId="TOC2">
    <w:name w:val="toc 2"/>
    <w:basedOn w:val="Normal"/>
    <w:next w:val="Normal"/>
    <w:autoRedefine/>
    <w:uiPriority w:val="39"/>
    <w:unhideWhenUsed/>
    <w:rsid w:val="001E2D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06099">
      <w:bodyDiv w:val="1"/>
      <w:marLeft w:val="0"/>
      <w:marRight w:val="0"/>
      <w:marTop w:val="0"/>
      <w:marBottom w:val="0"/>
      <w:divBdr>
        <w:top w:val="none" w:sz="0" w:space="0" w:color="auto"/>
        <w:left w:val="none" w:sz="0" w:space="0" w:color="auto"/>
        <w:bottom w:val="none" w:sz="0" w:space="0" w:color="auto"/>
        <w:right w:val="none" w:sz="0" w:space="0" w:color="auto"/>
      </w:divBdr>
    </w:div>
    <w:div w:id="109974514">
      <w:bodyDiv w:val="1"/>
      <w:marLeft w:val="0"/>
      <w:marRight w:val="0"/>
      <w:marTop w:val="0"/>
      <w:marBottom w:val="0"/>
      <w:divBdr>
        <w:top w:val="none" w:sz="0" w:space="0" w:color="auto"/>
        <w:left w:val="none" w:sz="0" w:space="0" w:color="auto"/>
        <w:bottom w:val="none" w:sz="0" w:space="0" w:color="auto"/>
        <w:right w:val="none" w:sz="0" w:space="0" w:color="auto"/>
      </w:divBdr>
    </w:div>
    <w:div w:id="152334310">
      <w:bodyDiv w:val="1"/>
      <w:marLeft w:val="0"/>
      <w:marRight w:val="0"/>
      <w:marTop w:val="0"/>
      <w:marBottom w:val="0"/>
      <w:divBdr>
        <w:top w:val="none" w:sz="0" w:space="0" w:color="auto"/>
        <w:left w:val="none" w:sz="0" w:space="0" w:color="auto"/>
        <w:bottom w:val="none" w:sz="0" w:space="0" w:color="auto"/>
        <w:right w:val="none" w:sz="0" w:space="0" w:color="auto"/>
      </w:divBdr>
    </w:div>
    <w:div w:id="268394840">
      <w:bodyDiv w:val="1"/>
      <w:marLeft w:val="0"/>
      <w:marRight w:val="0"/>
      <w:marTop w:val="0"/>
      <w:marBottom w:val="0"/>
      <w:divBdr>
        <w:top w:val="none" w:sz="0" w:space="0" w:color="auto"/>
        <w:left w:val="none" w:sz="0" w:space="0" w:color="auto"/>
        <w:bottom w:val="none" w:sz="0" w:space="0" w:color="auto"/>
        <w:right w:val="none" w:sz="0" w:space="0" w:color="auto"/>
      </w:divBdr>
    </w:div>
    <w:div w:id="367724003">
      <w:bodyDiv w:val="1"/>
      <w:marLeft w:val="0"/>
      <w:marRight w:val="0"/>
      <w:marTop w:val="0"/>
      <w:marBottom w:val="0"/>
      <w:divBdr>
        <w:top w:val="none" w:sz="0" w:space="0" w:color="auto"/>
        <w:left w:val="none" w:sz="0" w:space="0" w:color="auto"/>
        <w:bottom w:val="none" w:sz="0" w:space="0" w:color="auto"/>
        <w:right w:val="none" w:sz="0" w:space="0" w:color="auto"/>
      </w:divBdr>
    </w:div>
    <w:div w:id="736319527">
      <w:bodyDiv w:val="1"/>
      <w:marLeft w:val="0"/>
      <w:marRight w:val="0"/>
      <w:marTop w:val="0"/>
      <w:marBottom w:val="0"/>
      <w:divBdr>
        <w:top w:val="none" w:sz="0" w:space="0" w:color="auto"/>
        <w:left w:val="none" w:sz="0" w:space="0" w:color="auto"/>
        <w:bottom w:val="none" w:sz="0" w:space="0" w:color="auto"/>
        <w:right w:val="none" w:sz="0" w:space="0" w:color="auto"/>
      </w:divBdr>
    </w:div>
    <w:div w:id="853497377">
      <w:bodyDiv w:val="1"/>
      <w:marLeft w:val="0"/>
      <w:marRight w:val="0"/>
      <w:marTop w:val="0"/>
      <w:marBottom w:val="0"/>
      <w:divBdr>
        <w:top w:val="none" w:sz="0" w:space="0" w:color="auto"/>
        <w:left w:val="none" w:sz="0" w:space="0" w:color="auto"/>
        <w:bottom w:val="none" w:sz="0" w:space="0" w:color="auto"/>
        <w:right w:val="none" w:sz="0" w:space="0" w:color="auto"/>
      </w:divBdr>
    </w:div>
    <w:div w:id="1020660765">
      <w:bodyDiv w:val="1"/>
      <w:marLeft w:val="0"/>
      <w:marRight w:val="0"/>
      <w:marTop w:val="0"/>
      <w:marBottom w:val="0"/>
      <w:divBdr>
        <w:top w:val="none" w:sz="0" w:space="0" w:color="auto"/>
        <w:left w:val="none" w:sz="0" w:space="0" w:color="auto"/>
        <w:bottom w:val="none" w:sz="0" w:space="0" w:color="auto"/>
        <w:right w:val="none" w:sz="0" w:space="0" w:color="auto"/>
      </w:divBdr>
    </w:div>
    <w:div w:id="1075399203">
      <w:bodyDiv w:val="1"/>
      <w:marLeft w:val="0"/>
      <w:marRight w:val="0"/>
      <w:marTop w:val="0"/>
      <w:marBottom w:val="0"/>
      <w:divBdr>
        <w:top w:val="none" w:sz="0" w:space="0" w:color="auto"/>
        <w:left w:val="none" w:sz="0" w:space="0" w:color="auto"/>
        <w:bottom w:val="none" w:sz="0" w:space="0" w:color="auto"/>
        <w:right w:val="none" w:sz="0" w:space="0" w:color="auto"/>
      </w:divBdr>
    </w:div>
    <w:div w:id="1172451465">
      <w:bodyDiv w:val="1"/>
      <w:marLeft w:val="0"/>
      <w:marRight w:val="0"/>
      <w:marTop w:val="0"/>
      <w:marBottom w:val="0"/>
      <w:divBdr>
        <w:top w:val="none" w:sz="0" w:space="0" w:color="auto"/>
        <w:left w:val="none" w:sz="0" w:space="0" w:color="auto"/>
        <w:bottom w:val="none" w:sz="0" w:space="0" w:color="auto"/>
        <w:right w:val="none" w:sz="0" w:space="0" w:color="auto"/>
      </w:divBdr>
    </w:div>
    <w:div w:id="1293558483">
      <w:bodyDiv w:val="1"/>
      <w:marLeft w:val="0"/>
      <w:marRight w:val="0"/>
      <w:marTop w:val="0"/>
      <w:marBottom w:val="0"/>
      <w:divBdr>
        <w:top w:val="none" w:sz="0" w:space="0" w:color="auto"/>
        <w:left w:val="none" w:sz="0" w:space="0" w:color="auto"/>
        <w:bottom w:val="none" w:sz="0" w:space="0" w:color="auto"/>
        <w:right w:val="none" w:sz="0" w:space="0" w:color="auto"/>
      </w:divBdr>
    </w:div>
    <w:div w:id="1385064927">
      <w:bodyDiv w:val="1"/>
      <w:marLeft w:val="0"/>
      <w:marRight w:val="0"/>
      <w:marTop w:val="0"/>
      <w:marBottom w:val="0"/>
      <w:divBdr>
        <w:top w:val="none" w:sz="0" w:space="0" w:color="auto"/>
        <w:left w:val="none" w:sz="0" w:space="0" w:color="auto"/>
        <w:bottom w:val="none" w:sz="0" w:space="0" w:color="auto"/>
        <w:right w:val="none" w:sz="0" w:space="0" w:color="auto"/>
      </w:divBdr>
    </w:div>
    <w:div w:id="1484932187">
      <w:bodyDiv w:val="1"/>
      <w:marLeft w:val="0"/>
      <w:marRight w:val="0"/>
      <w:marTop w:val="0"/>
      <w:marBottom w:val="0"/>
      <w:divBdr>
        <w:top w:val="none" w:sz="0" w:space="0" w:color="auto"/>
        <w:left w:val="none" w:sz="0" w:space="0" w:color="auto"/>
        <w:bottom w:val="none" w:sz="0" w:space="0" w:color="auto"/>
        <w:right w:val="none" w:sz="0" w:space="0" w:color="auto"/>
      </w:divBdr>
    </w:div>
    <w:div w:id="1562212507">
      <w:bodyDiv w:val="1"/>
      <w:marLeft w:val="0"/>
      <w:marRight w:val="0"/>
      <w:marTop w:val="0"/>
      <w:marBottom w:val="0"/>
      <w:divBdr>
        <w:top w:val="none" w:sz="0" w:space="0" w:color="auto"/>
        <w:left w:val="none" w:sz="0" w:space="0" w:color="auto"/>
        <w:bottom w:val="none" w:sz="0" w:space="0" w:color="auto"/>
        <w:right w:val="none" w:sz="0" w:space="0" w:color="auto"/>
      </w:divBdr>
    </w:div>
    <w:div w:id="1625775164">
      <w:bodyDiv w:val="1"/>
      <w:marLeft w:val="0"/>
      <w:marRight w:val="0"/>
      <w:marTop w:val="0"/>
      <w:marBottom w:val="0"/>
      <w:divBdr>
        <w:top w:val="none" w:sz="0" w:space="0" w:color="auto"/>
        <w:left w:val="none" w:sz="0" w:space="0" w:color="auto"/>
        <w:bottom w:val="none" w:sz="0" w:space="0" w:color="auto"/>
        <w:right w:val="none" w:sz="0" w:space="0" w:color="auto"/>
      </w:divBdr>
    </w:div>
    <w:div w:id="19630717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sg.hilton.com/2023-twp-report/" TargetMode="External"/><Relationship Id="rId18" Type="http://schemas.openxmlformats.org/officeDocument/2006/relationships/hyperlink" Target="https://www.responsibletravel.org/impact-tourism-handbook/hilt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sg.hilton.com/our-progress/" TargetMode="External"/><Relationship Id="rId17" Type="http://schemas.openxmlformats.org/officeDocument/2006/relationships/hyperlink" Target="https://www.renascence.io/journal/how-hilton-enhances-customer-experience-cx-with-digital-innovations-in" TargetMode="External"/><Relationship Id="rId2" Type="http://schemas.openxmlformats.org/officeDocument/2006/relationships/numbering" Target="numbering.xml"/><Relationship Id="rId16" Type="http://schemas.openxmlformats.org/officeDocument/2006/relationships/hyperlink" Target="https://www.organimi.com/organizational-structures/hilt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lton.com/en/corporate/" TargetMode="External"/><Relationship Id="rId5" Type="http://schemas.openxmlformats.org/officeDocument/2006/relationships/webSettings" Target="webSettings.xml"/><Relationship Id="rId15" Type="http://schemas.openxmlformats.org/officeDocument/2006/relationships/hyperlink" Target="https://hiltonglobalfoundation.hilton.com/" TargetMode="External"/><Relationship Id="rId23" Type="http://schemas.openxmlformats.org/officeDocument/2006/relationships/theme" Target="theme/theme1.xml"/><Relationship Id="rId10" Type="http://schemas.openxmlformats.org/officeDocument/2006/relationships/hyperlink" Target="https://esg.hilton.com/our-approach/" TargetMode="External"/><Relationship Id="rId19" Type="http://schemas.openxmlformats.org/officeDocument/2006/relationships/hyperlink" Target="https://www.statista.com/statistics/297754/number-of-hilton-worldwide-hotels-by-geographical-reg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bs.hilton.com/us/en/cul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Hil251</b:Tag>
    <b:SourceType>InternetSite</b:SourceType>
    <b:Guid>{BFD315F2-D5E3-49B6-954A-6C60F3F27D0A}</b:Guid>
    <b:Author>
      <b:Author>
        <b:Corporate>Hilton</b:Corporate>
      </b:Author>
    </b:Author>
    <b:Title>A leading global, hospitality company</b:Title>
    <b:Year>2025</b:Year>
    <b:YearAccessed>2025</b:YearAccessed>
    <b:MonthAccessed>January</b:MonthAccessed>
    <b:DayAccessed>6</b:DayAccessed>
    <b:URL>https://www.hilton.com/en/corporate/</b:URL>
    <b:RefOrder>1</b:RefOrder>
  </b:Source>
  <b:Source>
    <b:Tag>Org25</b:Tag>
    <b:SourceType>InternetSite</b:SourceType>
    <b:Guid>{FD601A6F-24F6-4A51-BF65-CFDAFAB5AC15}</b:Guid>
    <b:Author>
      <b:Author>
        <b:Corporate>Organimi</b:Corporate>
      </b:Author>
    </b:Author>
    <b:Title>Hilton’s Organizational Structure</b:Title>
    <b:Year>2025</b:Year>
    <b:YearAccessed>2025</b:YearAccessed>
    <b:MonthAccessed>January</b:MonthAccessed>
    <b:DayAccessed>6</b:DayAccessed>
    <b:URL>https://www.organimi.com/organizational-structures/hilton/</b:URL>
    <b:RefOrder>2</b:RefOrder>
  </b:Source>
  <b:Source>
    <b:Tag>Hil252</b:Tag>
    <b:SourceType>InternetSite</b:SourceType>
    <b:Guid>{12966354-70A9-4BC9-8201-7319DAD92DEB}</b:Guid>
    <b:Author>
      <b:Author>
        <b:Corporate>Hilton</b:Corporate>
      </b:Author>
    </b:Author>
    <b:Title>OUR CULTURE A BUSINESS OF PEOPLE SERVING PEOPLE</b:Title>
    <b:Year>2025</b:Year>
    <b:YearAccessed>2025</b:YearAccessed>
    <b:MonthAccessed>January</b:MonthAccessed>
    <b:DayAccessed>6</b:DayAccessed>
    <b:URL>https://jobs.hilton.com/us/en/culture</b:URL>
    <b:RefOrder>3</b:RefOrder>
  </b:Source>
  <b:Source>
    <b:Tag>Res25</b:Tag>
    <b:SourceType>InternetSite</b:SourceType>
    <b:Guid>{5AFC1A00-5B45-4041-8B89-A57406246387}</b:Guid>
    <b:Author>
      <b:Author>
        <b:Corporate>Responsibletravel</b:Corporate>
      </b:Author>
    </b:Author>
    <b:Title>Hilton</b:Title>
    <b:Year>2025</b:Year>
    <b:YearAccessed>2025</b:YearAccessed>
    <b:MonthAccessed>January</b:MonthAccessed>
    <b:DayAccessed>6</b:DayAccessed>
    <b:URL>https://www.responsibletravel.org/impact-tourism-handbook/hilton/#:~:text=Hilton%20is%20a%20leading%20global,two%20years%20in%20a%20row.</b:URL>
    <b:RefOrder>4</b:RefOrder>
  </b:Source>
  <b:Source>
    <b:Tag>Hil253</b:Tag>
    <b:SourceType>InternetSite</b:SourceType>
    <b:Guid>{7ED525A4-60CB-4985-8424-2AA834AC5A38}</b:Guid>
    <b:Author>
      <b:Author>
        <b:Corporate>Hilton</b:Corporate>
      </b:Author>
    </b:Author>
    <b:Title>Our Progress</b:Title>
    <b:Year>2025</b:Year>
    <b:YearAccessed>2025</b:YearAccessed>
    <b:MonthAccessed>January</b:MonthAccessed>
    <b:DayAccessed>6</b:DayAccessed>
    <b:URL>https://esg.hilton.com/our-progress/#:~:text=Launched%20the%20Human%20Rights%20Questionnaire,and%20low%20carbon%20menu%20offerings</b:URL>
    <b:RefOrder>5</b:RefOrder>
  </b:Source>
  <b:Source>
    <b:Tag>Hil254</b:Tag>
    <b:SourceType>InternetSite</b:SourceType>
    <b:Guid>{1AD06757-5BA7-430F-8BD4-7854018A1123}</b:Guid>
    <b:Author>
      <b:Author>
        <b:Corporate>Hilton</b:Corporate>
      </b:Author>
    </b:Author>
    <b:Title>Travel with Purpose</b:Title>
    <b:Year>2025</b:Year>
    <b:YearAccessed>2025</b:YearAccessed>
    <b:MonthAccessed>January</b:MonthAccessed>
    <b:DayAccessed>7</b:DayAccessed>
    <b:URL>https://esg.hilton.com/2023-twp-report/</b:URL>
    <b:RefOrder>6</b:RefOrder>
  </b:Source>
  <b:Source>
    <b:Tag>Ren24</b:Tag>
    <b:SourceType>InternetSite</b:SourceType>
    <b:Guid>{516C9B22-F16D-49C5-ADC2-E7E93B9FEAA4}</b:Guid>
    <b:Author>
      <b:Author>
        <b:Corporate>Renascence</b:Corporate>
      </b:Author>
    </b:Author>
    <b:Title>How Hilton Enhances Customer Experience (CX) with Digital Innovations in Hospitality</b:Title>
    <b:Year>2024</b:Year>
    <b:YearAccessed>2025</b:YearAccessed>
    <b:MonthAccessed>January</b:MonthAccessed>
    <b:DayAccessed>7</b:DayAccessed>
    <b:URL>https://www.renascence.io/journal/how-hilton-enhances-customer-experience-cx-with-digital-innovations-in-hospitality#:~:text=1.,keys%2C%20citing%20convenience%20and%20security.</b:URL>
    <b:RefOrder>7</b:RefOrder>
  </b:Source>
  <b:Source>
    <b:Tag>Hil255</b:Tag>
    <b:SourceType>InternetSite</b:SourceType>
    <b:Guid>{520DCCC0-050C-4DBC-AD0B-D53D03DBC7D8}</b:Guid>
    <b:Author>
      <b:Author>
        <b:Corporate>Hilton</b:Corporate>
      </b:Author>
    </b:Author>
    <b:Title>PROTECTING AND PRESERVING THE DESTINATIONS WHERE WE OPERATE</b:Title>
    <b:Year>2025</b:Year>
    <b:YearAccessed>2025</b:YearAccessed>
    <b:MonthAccessed>January</b:MonthAccessed>
    <b:DayAccessed>7</b:DayAccessed>
    <b:URL>https://esg.hilton.com/environment/#:~:text=Hilton%20was%20the%20first%20major,of%20the%20latest%20climate%20science.</b:URL>
    <b:RefOrder>8</b:RefOrder>
  </b:Source>
  <b:Source>
    <b:Tag>Mat24</b:Tag>
    <b:SourceType>InternetSite</b:SourceType>
    <b:Guid>{60CF8924-36CB-4CF1-91BA-9D18544302EE}</b:Guid>
    <b:Author>
      <b:Author>
        <b:NameList>
          <b:Person>
            <b:Last>Bird</b:Last>
            <b:First>Matt</b:First>
          </b:Person>
        </b:NameList>
      </b:Author>
    </b:Author>
    <b:Title>Hilton’s Hotel Marcel: A Net-Zero Transformation Reshapes Hospitality Industry – Video</b:Title>
    <b:Year>2024</b:Year>
    <b:YearAccessed>2025</b:YearAccessed>
    <b:MonthAccessed>January</b:MonthAccessed>
    <b:DayAccessed>8</b:DayAccessed>
    <b:URL>https://esgnews.com/hilton-hotel-marcel-net-zero-transition-hospitality-industry/#:~:text=The%20film%20highlights%20the%20vision,responsible%20and%20economically%20viable%20developments.</b:URL>
    <b:RefOrder>9</b:RefOrder>
  </b:Source>
  <b:Source>
    <b:Tag>Hil23</b:Tag>
    <b:SourceType>InternetSite</b:SourceType>
    <b:Guid>{5EC3FF86-E96E-40AD-8109-E626DEA0D22B}</b:Guid>
    <b:Author>
      <b:Author>
        <b:Corporate>Hilton</b:Corporate>
      </b:Author>
    </b:Author>
    <b:Title>CEO Message</b:Title>
    <b:Year>2023</b:Year>
    <b:YearAccessed>2025</b:YearAccessed>
    <b:MonthAccessed>January</b:MonthAccessed>
    <b:DayAccessed>8</b:DayAccessed>
    <b:URL>https://esg.hilton.com/our-approach/#:~:text=Our%20Travel%20with%20Purpose%20program,our%20support%20of%20local%20nonprofits.</b:URL>
    <b:RefOrder>10</b:RefOrder>
  </b:Source>
  <b:Source>
    <b:Tag>Hil256</b:Tag>
    <b:SourceType>InternetSite</b:SourceType>
    <b:Guid>{81F65225-8EE6-4D2F-9149-465B12DB9C04}</b:Guid>
    <b:Author>
      <b:Author>
        <b:Corporate>Hiltonglobalfoundation</b:Corporate>
      </b:Author>
    </b:Author>
    <b:Title>Creating a Better World to Travel</b:Title>
    <b:Year>2025</b:Year>
    <b:YearAccessed>2025</b:YearAccessed>
    <b:MonthAccessed>January</b:MonthAccessed>
    <b:DayAccessed>9</b:DayAccessed>
    <b:URL>https://hiltonglobalfoundation.hilton.com/</b:URL>
    <b:RefOrder>11</b:RefOrder>
  </b:Source>
  <b:Source>
    <b:Tag>Sta24106</b:Tag>
    <b:SourceType>InternetSite</b:SourceType>
    <b:Guid>{5F496050-DEB8-42A3-9D09-F3DF5DD17E4C}</b:Guid>
    <b:Author>
      <b:Author>
        <b:Corporate>Statista</b:Corporate>
      </b:Author>
    </b:Author>
    <b:Title>Number of Hilton Worldwide Holdings hotels from 2013 to 2023, by geographical region</b:Title>
    <b:Year>2024</b:Year>
    <b:YearAccessed>2025</b:YearAccessed>
    <b:MonthAccessed>January</b:MonthAccessed>
    <b:DayAccessed>10</b:DayAccessed>
    <b:URL>https://www.statista.com/statistics/297754/number-of-hilton-worldwide-hotels-by-geographical-region/</b:URL>
    <b:RefOrder>12</b:RefOrder>
  </b:Source>
</b:Sources>
</file>

<file path=customXml/itemProps1.xml><?xml version="1.0" encoding="utf-8"?>
<ds:datastoreItem xmlns:ds="http://schemas.openxmlformats.org/officeDocument/2006/customXml" ds:itemID="{73357726-3701-41B7-A2E0-0E8A24D0E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3287</Words>
  <Characters>18736</Characters>
  <Application>Microsoft Office Word</Application>
  <DocSecurity>0</DocSecurity>
  <Lines>156</Lines>
  <Paragraphs>43</Paragraphs>
  <ScaleCrop>false</ScaleCrop>
  <Company/>
  <LinksUpToDate>false</LinksUpToDate>
  <CharactersWithSpaces>21980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2025-01-22T16:11:00Z</dcterms:created>
  <dcterms:modified xsi:type="dcterms:W3CDTF">2025-03-06T09:17:00Z</dcterms:modified>
</cp:coreProperties>
</file>