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9CD08" w14:textId="77777777" w:rsidR="0077264F" w:rsidRDefault="0077264F"/>
    <w:p w14:paraId="2C9B80ED" w14:textId="77777777" w:rsidR="00F11485" w:rsidRDefault="00F11485"/>
    <w:p w14:paraId="7DBD8B22" w14:textId="77777777" w:rsidR="00F11485" w:rsidRDefault="00F11485"/>
    <w:p w14:paraId="7B465BE7" w14:textId="7538798B" w:rsidR="00F11485" w:rsidRDefault="00025B4A" w:rsidP="00025B4A">
      <w:pPr>
        <w:jc w:val="center"/>
      </w:pPr>
      <w:r w:rsidRPr="00CF102D">
        <w:rPr>
          <w:rFonts w:ascii="Arial" w:hAnsi="Arial" w:cs="Arial"/>
          <w:noProof/>
          <w:sz w:val="28"/>
          <w:szCs w:val="28"/>
        </w:rPr>
        <w:drawing>
          <wp:inline distT="0" distB="0" distL="0" distR="0" wp14:anchorId="129BCAAD" wp14:editId="7EF2D0C0">
            <wp:extent cx="4196012" cy="1852262"/>
            <wp:effectExtent l="0" t="0" r="0" b="254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36189" cy="1958284"/>
                    </a:xfrm>
                    <a:prstGeom prst="rect">
                      <a:avLst/>
                    </a:prstGeom>
                  </pic:spPr>
                </pic:pic>
              </a:graphicData>
            </a:graphic>
          </wp:inline>
        </w:drawing>
      </w:r>
    </w:p>
    <w:p w14:paraId="2D7D8D2A" w14:textId="77777777" w:rsidR="00F11485" w:rsidRDefault="00F11485"/>
    <w:p w14:paraId="28B8034B" w14:textId="77777777" w:rsidR="00025B4A" w:rsidRDefault="00025B4A"/>
    <w:p w14:paraId="13063508" w14:textId="77777777" w:rsidR="00025B4A" w:rsidRDefault="00025B4A"/>
    <w:p w14:paraId="13577DB8" w14:textId="77777777" w:rsidR="00025B4A" w:rsidRDefault="00025B4A"/>
    <w:p w14:paraId="6313238E" w14:textId="4809CD4A" w:rsidR="00F11485" w:rsidRPr="00673627" w:rsidRDefault="00251357" w:rsidP="00251357">
      <w:pPr>
        <w:jc w:val="center"/>
        <w:rPr>
          <w:b/>
          <w:bCs/>
          <w:i/>
          <w:iCs/>
          <w:sz w:val="72"/>
          <w:szCs w:val="72"/>
        </w:rPr>
      </w:pPr>
      <w:r w:rsidRPr="00673627">
        <w:rPr>
          <w:b/>
          <w:bCs/>
          <w:i/>
          <w:iCs/>
          <w:sz w:val="72"/>
          <w:szCs w:val="72"/>
        </w:rPr>
        <w:t>Individual Blog</w:t>
      </w:r>
    </w:p>
    <w:p w14:paraId="3EC238AC" w14:textId="30D32DEE" w:rsidR="00251357" w:rsidRPr="00673627" w:rsidRDefault="00251357" w:rsidP="00251357">
      <w:pPr>
        <w:jc w:val="center"/>
        <w:rPr>
          <w:b/>
          <w:bCs/>
          <w:i/>
          <w:iCs/>
          <w:sz w:val="72"/>
          <w:szCs w:val="72"/>
        </w:rPr>
      </w:pPr>
      <w:r w:rsidRPr="00673627">
        <w:rPr>
          <w:b/>
          <w:bCs/>
          <w:i/>
          <w:iCs/>
          <w:sz w:val="72"/>
          <w:szCs w:val="72"/>
        </w:rPr>
        <w:t>Clarins Company</w:t>
      </w:r>
    </w:p>
    <w:p w14:paraId="12DB9605" w14:textId="77777777" w:rsidR="00F11485" w:rsidRDefault="00F11485"/>
    <w:p w14:paraId="331508F3" w14:textId="77777777" w:rsidR="00251357" w:rsidRDefault="00251357"/>
    <w:p w14:paraId="649A422A" w14:textId="77777777" w:rsidR="00251357" w:rsidRDefault="00251357"/>
    <w:p w14:paraId="6220E691" w14:textId="77777777"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Student name:</w:t>
      </w:r>
      <w:r w:rsidRPr="00CF102D">
        <w:rPr>
          <w:rFonts w:ascii="Arial" w:hAnsi="Arial" w:cs="Arial"/>
          <w:sz w:val="28"/>
          <w:szCs w:val="28"/>
        </w:rPr>
        <w:t xml:space="preserve"> Ana </w:t>
      </w:r>
      <w:proofErr w:type="spellStart"/>
      <w:r w:rsidRPr="00CF102D">
        <w:rPr>
          <w:rFonts w:ascii="Arial" w:hAnsi="Arial" w:cs="Arial"/>
          <w:sz w:val="28"/>
          <w:szCs w:val="28"/>
        </w:rPr>
        <w:t>Cojocari</w:t>
      </w:r>
      <w:proofErr w:type="spellEnd"/>
    </w:p>
    <w:p w14:paraId="233A2F68" w14:textId="77777777"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Student ID:</w:t>
      </w:r>
      <w:r w:rsidRPr="00CF102D">
        <w:rPr>
          <w:rFonts w:ascii="Arial" w:hAnsi="Arial" w:cs="Arial"/>
          <w:sz w:val="28"/>
          <w:szCs w:val="28"/>
        </w:rPr>
        <w:t xml:space="preserve"> 2118833</w:t>
      </w:r>
    </w:p>
    <w:p w14:paraId="0A395D62" w14:textId="70818595"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Module title:</w:t>
      </w:r>
      <w:r w:rsidRPr="00CF102D">
        <w:rPr>
          <w:rFonts w:ascii="Arial" w:hAnsi="Arial" w:cs="Arial"/>
          <w:sz w:val="28"/>
          <w:szCs w:val="28"/>
        </w:rPr>
        <w:t xml:space="preserve"> </w:t>
      </w:r>
      <w:r w:rsidR="00B94170">
        <w:rPr>
          <w:rFonts w:ascii="Arial" w:hAnsi="Arial" w:cs="Arial"/>
          <w:sz w:val="28"/>
          <w:szCs w:val="28"/>
        </w:rPr>
        <w:t xml:space="preserve">Marketing </w:t>
      </w:r>
      <w:r w:rsidR="00497098">
        <w:rPr>
          <w:rFonts w:ascii="Arial" w:hAnsi="Arial" w:cs="Arial"/>
          <w:sz w:val="28"/>
          <w:szCs w:val="28"/>
        </w:rPr>
        <w:t>Fundamentals</w:t>
      </w:r>
    </w:p>
    <w:p w14:paraId="55C03FB5" w14:textId="42A23D18"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Module code:</w:t>
      </w:r>
      <w:r w:rsidRPr="00CF102D">
        <w:rPr>
          <w:rFonts w:ascii="Arial" w:hAnsi="Arial" w:cs="Arial"/>
          <w:sz w:val="28"/>
          <w:szCs w:val="28"/>
        </w:rPr>
        <w:t xml:space="preserve"> LCBB40</w:t>
      </w:r>
      <w:r w:rsidR="00291F85">
        <w:rPr>
          <w:rFonts w:ascii="Arial" w:hAnsi="Arial" w:cs="Arial"/>
          <w:sz w:val="28"/>
          <w:szCs w:val="28"/>
        </w:rPr>
        <w:t>04</w:t>
      </w:r>
    </w:p>
    <w:p w14:paraId="4B58EB0E" w14:textId="142F759B"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Lecturer’s name:</w:t>
      </w:r>
      <w:r w:rsidRPr="00CF102D">
        <w:rPr>
          <w:rFonts w:ascii="Arial" w:hAnsi="Arial" w:cs="Arial"/>
          <w:sz w:val="28"/>
          <w:szCs w:val="28"/>
        </w:rPr>
        <w:t xml:space="preserve"> </w:t>
      </w:r>
      <w:proofErr w:type="spellStart"/>
      <w:r w:rsidR="009A16B9">
        <w:rPr>
          <w:rFonts w:ascii="Arial" w:hAnsi="Arial" w:cs="Arial"/>
          <w:sz w:val="28"/>
          <w:szCs w:val="28"/>
        </w:rPr>
        <w:t>Piy</w:t>
      </w:r>
      <w:r w:rsidR="00497098">
        <w:rPr>
          <w:rFonts w:ascii="Arial" w:hAnsi="Arial" w:cs="Arial"/>
          <w:sz w:val="28"/>
          <w:szCs w:val="28"/>
        </w:rPr>
        <w:t>u</w:t>
      </w:r>
      <w:r w:rsidR="009A16B9">
        <w:rPr>
          <w:rFonts w:ascii="Arial" w:hAnsi="Arial" w:cs="Arial"/>
          <w:sz w:val="28"/>
          <w:szCs w:val="28"/>
        </w:rPr>
        <w:t>mika</w:t>
      </w:r>
      <w:proofErr w:type="spellEnd"/>
      <w:r w:rsidR="00497098">
        <w:rPr>
          <w:rFonts w:ascii="Arial" w:hAnsi="Arial" w:cs="Arial"/>
          <w:sz w:val="28"/>
          <w:szCs w:val="28"/>
        </w:rPr>
        <w:t xml:space="preserve"> </w:t>
      </w:r>
      <w:proofErr w:type="spellStart"/>
      <w:r w:rsidR="00497098">
        <w:rPr>
          <w:rFonts w:ascii="Arial" w:hAnsi="Arial" w:cs="Arial"/>
          <w:sz w:val="28"/>
          <w:szCs w:val="28"/>
        </w:rPr>
        <w:t>Kithulgoda</w:t>
      </w:r>
      <w:proofErr w:type="spellEnd"/>
      <w:r w:rsidR="00497098">
        <w:rPr>
          <w:rFonts w:ascii="Arial" w:hAnsi="Arial" w:cs="Arial"/>
          <w:sz w:val="28"/>
          <w:szCs w:val="28"/>
        </w:rPr>
        <w:t xml:space="preserve"> Gamage</w:t>
      </w:r>
    </w:p>
    <w:p w14:paraId="2D3E4BEF" w14:textId="6069CA49" w:rsidR="00251357" w:rsidRPr="00CF102D" w:rsidRDefault="00251357" w:rsidP="00251357">
      <w:pPr>
        <w:spacing w:line="360" w:lineRule="auto"/>
        <w:jc w:val="center"/>
        <w:rPr>
          <w:rFonts w:ascii="Arial" w:hAnsi="Arial" w:cs="Arial"/>
          <w:sz w:val="28"/>
          <w:szCs w:val="28"/>
        </w:rPr>
      </w:pPr>
      <w:r w:rsidRPr="00CF102D">
        <w:rPr>
          <w:rFonts w:ascii="Arial" w:hAnsi="Arial" w:cs="Arial"/>
          <w:b/>
          <w:bCs/>
          <w:sz w:val="28"/>
          <w:szCs w:val="28"/>
        </w:rPr>
        <w:t>Date of submission:</w:t>
      </w:r>
      <w:r w:rsidRPr="00CF102D">
        <w:rPr>
          <w:rFonts w:ascii="Arial" w:hAnsi="Arial" w:cs="Arial"/>
          <w:sz w:val="28"/>
          <w:szCs w:val="28"/>
        </w:rPr>
        <w:t xml:space="preserve"> </w:t>
      </w:r>
      <w:r w:rsidR="00291F85">
        <w:rPr>
          <w:rFonts w:ascii="Arial" w:hAnsi="Arial" w:cs="Arial"/>
          <w:sz w:val="28"/>
          <w:szCs w:val="28"/>
        </w:rPr>
        <w:t>29.07.2023</w:t>
      </w:r>
    </w:p>
    <w:p w14:paraId="6BB03652" w14:textId="77777777" w:rsidR="00251357" w:rsidRDefault="00251357"/>
    <w:p w14:paraId="429B6E48" w14:textId="77777777" w:rsidR="00F11485" w:rsidRDefault="00F11485"/>
    <w:p w14:paraId="149F0D46" w14:textId="77777777" w:rsidR="00F11485" w:rsidRDefault="00F11485"/>
    <w:p w14:paraId="380D4EB9" w14:textId="77777777" w:rsidR="00F11485" w:rsidRDefault="00F11485"/>
    <w:p w14:paraId="0716327B" w14:textId="77777777" w:rsidR="00F11485" w:rsidRDefault="00F11485"/>
    <w:p w14:paraId="572A0287" w14:textId="77777777" w:rsidR="00F11485" w:rsidRDefault="00F11485"/>
    <w:p w14:paraId="547D5949" w14:textId="77777777" w:rsidR="00F11485" w:rsidRDefault="00F11485"/>
    <w:p w14:paraId="430EB2C5" w14:textId="77777777" w:rsidR="00F11485" w:rsidRDefault="00F11485"/>
    <w:p w14:paraId="1083587C" w14:textId="77777777" w:rsidR="00F11485" w:rsidRDefault="00F11485"/>
    <w:p w14:paraId="312687C6" w14:textId="77777777" w:rsidR="00F11485" w:rsidRDefault="00F11485"/>
    <w:p w14:paraId="0C3FBBFE" w14:textId="77777777" w:rsidR="00F11485" w:rsidRDefault="00F11485"/>
    <w:p w14:paraId="0710643F" w14:textId="77777777" w:rsidR="00F11485" w:rsidRDefault="00F11485"/>
    <w:p w14:paraId="7FAB9CDF" w14:textId="77777777" w:rsidR="00F11485" w:rsidRDefault="00F11485"/>
    <w:sdt>
      <w:sdtPr>
        <w:rPr>
          <w:rFonts w:ascii="Times New Roman" w:eastAsia="Times New Roman" w:hAnsi="Times New Roman" w:cs="Times New Roman"/>
          <w:b w:val="0"/>
          <w:bCs w:val="0"/>
          <w:color w:val="auto"/>
          <w:sz w:val="24"/>
          <w:szCs w:val="24"/>
          <w:lang w:val="en-GB" w:eastAsia="en-GB"/>
        </w:rPr>
        <w:id w:val="1569767182"/>
        <w:docPartObj>
          <w:docPartGallery w:val="Table of Contents"/>
          <w:docPartUnique/>
        </w:docPartObj>
      </w:sdtPr>
      <w:sdtEndPr>
        <w:rPr>
          <w:noProof/>
        </w:rPr>
      </w:sdtEndPr>
      <w:sdtContent>
        <w:p w14:paraId="4C46816B" w14:textId="5BA39CF0" w:rsidR="004D4B41" w:rsidRDefault="004D4B41">
          <w:pPr>
            <w:pStyle w:val="TOCHeading"/>
          </w:pPr>
          <w:r>
            <w:t>Table of Contents</w:t>
          </w:r>
        </w:p>
        <w:p w14:paraId="3773EE19" w14:textId="4396E30A" w:rsidR="00E77127" w:rsidRDefault="004D4B41">
          <w:pPr>
            <w:pStyle w:val="TOC1"/>
            <w:tabs>
              <w:tab w:val="left" w:pos="48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40902824" w:history="1">
            <w:r w:rsidR="00E77127" w:rsidRPr="009325D6">
              <w:rPr>
                <w:rStyle w:val="Hyperlink"/>
                <w:noProof/>
              </w:rPr>
              <w:t>1.</w:t>
            </w:r>
            <w:r w:rsidR="00E77127">
              <w:rPr>
                <w:rFonts w:eastAsiaTheme="minorEastAsia" w:cstheme="minorBidi"/>
                <w:b w:val="0"/>
                <w:bCs w:val="0"/>
                <w:i w:val="0"/>
                <w:iCs w:val="0"/>
                <w:noProof/>
                <w:kern w:val="2"/>
                <w14:ligatures w14:val="standardContextual"/>
              </w:rPr>
              <w:tab/>
            </w:r>
            <w:r w:rsidR="00E77127" w:rsidRPr="009325D6">
              <w:rPr>
                <w:rStyle w:val="Hyperlink"/>
                <w:noProof/>
              </w:rPr>
              <w:t>Introduction</w:t>
            </w:r>
            <w:r w:rsidR="00E77127">
              <w:rPr>
                <w:noProof/>
                <w:webHidden/>
              </w:rPr>
              <w:tab/>
            </w:r>
            <w:r w:rsidR="00E77127">
              <w:rPr>
                <w:noProof/>
                <w:webHidden/>
              </w:rPr>
              <w:fldChar w:fldCharType="begin"/>
            </w:r>
            <w:r w:rsidR="00E77127">
              <w:rPr>
                <w:noProof/>
                <w:webHidden/>
              </w:rPr>
              <w:instrText xml:space="preserve"> PAGEREF _Toc140902824 \h </w:instrText>
            </w:r>
            <w:r w:rsidR="00E77127">
              <w:rPr>
                <w:noProof/>
                <w:webHidden/>
              </w:rPr>
            </w:r>
            <w:r w:rsidR="00E77127">
              <w:rPr>
                <w:noProof/>
                <w:webHidden/>
              </w:rPr>
              <w:fldChar w:fldCharType="separate"/>
            </w:r>
            <w:r w:rsidR="00E77127">
              <w:rPr>
                <w:noProof/>
                <w:webHidden/>
              </w:rPr>
              <w:t>3</w:t>
            </w:r>
            <w:r w:rsidR="00E77127">
              <w:rPr>
                <w:noProof/>
                <w:webHidden/>
              </w:rPr>
              <w:fldChar w:fldCharType="end"/>
            </w:r>
          </w:hyperlink>
        </w:p>
        <w:p w14:paraId="758204A7" w14:textId="0AD2C412" w:rsidR="00E77127" w:rsidRDefault="00F2179B">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40902825" w:history="1">
            <w:r w:rsidR="00E77127" w:rsidRPr="009325D6">
              <w:rPr>
                <w:rStyle w:val="Hyperlink"/>
                <w:noProof/>
              </w:rPr>
              <w:t>2.</w:t>
            </w:r>
            <w:r w:rsidR="00E77127">
              <w:rPr>
                <w:rFonts w:eastAsiaTheme="minorEastAsia" w:cstheme="minorBidi"/>
                <w:b w:val="0"/>
                <w:bCs w:val="0"/>
                <w:i w:val="0"/>
                <w:iCs w:val="0"/>
                <w:noProof/>
                <w:kern w:val="2"/>
                <w14:ligatures w14:val="standardContextual"/>
              </w:rPr>
              <w:tab/>
            </w:r>
            <w:r w:rsidR="00E77127" w:rsidRPr="009325D6">
              <w:rPr>
                <w:rStyle w:val="Hyperlink"/>
                <w:noProof/>
              </w:rPr>
              <w:t>Company Background</w:t>
            </w:r>
            <w:r w:rsidR="00E77127">
              <w:rPr>
                <w:noProof/>
                <w:webHidden/>
              </w:rPr>
              <w:tab/>
            </w:r>
            <w:r w:rsidR="00E77127">
              <w:rPr>
                <w:noProof/>
                <w:webHidden/>
              </w:rPr>
              <w:fldChar w:fldCharType="begin"/>
            </w:r>
            <w:r w:rsidR="00E77127">
              <w:rPr>
                <w:noProof/>
                <w:webHidden/>
              </w:rPr>
              <w:instrText xml:space="preserve"> PAGEREF _Toc140902825 \h </w:instrText>
            </w:r>
            <w:r w:rsidR="00E77127">
              <w:rPr>
                <w:noProof/>
                <w:webHidden/>
              </w:rPr>
            </w:r>
            <w:r w:rsidR="00E77127">
              <w:rPr>
                <w:noProof/>
                <w:webHidden/>
              </w:rPr>
              <w:fldChar w:fldCharType="separate"/>
            </w:r>
            <w:r w:rsidR="00E77127">
              <w:rPr>
                <w:noProof/>
                <w:webHidden/>
              </w:rPr>
              <w:t>3</w:t>
            </w:r>
            <w:r w:rsidR="00E77127">
              <w:rPr>
                <w:noProof/>
                <w:webHidden/>
              </w:rPr>
              <w:fldChar w:fldCharType="end"/>
            </w:r>
          </w:hyperlink>
        </w:p>
        <w:p w14:paraId="17F97720" w14:textId="0F5750E9" w:rsidR="00E77127" w:rsidRDefault="00F2179B">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40902826" w:history="1">
            <w:r w:rsidR="00E77127" w:rsidRPr="009325D6">
              <w:rPr>
                <w:rStyle w:val="Hyperlink"/>
                <w:noProof/>
              </w:rPr>
              <w:t>3.</w:t>
            </w:r>
            <w:r w:rsidR="00E77127">
              <w:rPr>
                <w:rFonts w:eastAsiaTheme="minorEastAsia" w:cstheme="minorBidi"/>
                <w:b w:val="0"/>
                <w:bCs w:val="0"/>
                <w:i w:val="0"/>
                <w:iCs w:val="0"/>
                <w:noProof/>
                <w:kern w:val="2"/>
                <w14:ligatures w14:val="standardContextual"/>
              </w:rPr>
              <w:tab/>
            </w:r>
            <w:r w:rsidR="00E77127" w:rsidRPr="009325D6">
              <w:rPr>
                <w:rStyle w:val="Hyperlink"/>
                <w:noProof/>
              </w:rPr>
              <w:t>Segmentation Targeting and Positing strategies</w:t>
            </w:r>
            <w:r w:rsidR="00E77127">
              <w:rPr>
                <w:noProof/>
                <w:webHidden/>
              </w:rPr>
              <w:tab/>
            </w:r>
            <w:r w:rsidR="00E77127">
              <w:rPr>
                <w:noProof/>
                <w:webHidden/>
              </w:rPr>
              <w:fldChar w:fldCharType="begin"/>
            </w:r>
            <w:r w:rsidR="00E77127">
              <w:rPr>
                <w:noProof/>
                <w:webHidden/>
              </w:rPr>
              <w:instrText xml:space="preserve"> PAGEREF _Toc140902826 \h </w:instrText>
            </w:r>
            <w:r w:rsidR="00E77127">
              <w:rPr>
                <w:noProof/>
                <w:webHidden/>
              </w:rPr>
            </w:r>
            <w:r w:rsidR="00E77127">
              <w:rPr>
                <w:noProof/>
                <w:webHidden/>
              </w:rPr>
              <w:fldChar w:fldCharType="separate"/>
            </w:r>
            <w:r w:rsidR="00E77127">
              <w:rPr>
                <w:noProof/>
                <w:webHidden/>
              </w:rPr>
              <w:t>3</w:t>
            </w:r>
            <w:r w:rsidR="00E77127">
              <w:rPr>
                <w:noProof/>
                <w:webHidden/>
              </w:rPr>
              <w:fldChar w:fldCharType="end"/>
            </w:r>
          </w:hyperlink>
        </w:p>
        <w:p w14:paraId="585BD539" w14:textId="180C77A1" w:rsidR="00E77127" w:rsidRDefault="00F2179B">
          <w:pPr>
            <w:pStyle w:val="TOC2"/>
            <w:tabs>
              <w:tab w:val="right" w:leader="dot" w:pos="9016"/>
            </w:tabs>
            <w:rPr>
              <w:rFonts w:eastAsiaTheme="minorEastAsia" w:cstheme="minorBidi"/>
              <w:b w:val="0"/>
              <w:bCs w:val="0"/>
              <w:noProof/>
              <w:kern w:val="2"/>
              <w:sz w:val="24"/>
              <w:szCs w:val="24"/>
              <w14:ligatures w14:val="standardContextual"/>
            </w:rPr>
          </w:pPr>
          <w:hyperlink w:anchor="_Toc140902827" w:history="1">
            <w:r w:rsidR="00E77127" w:rsidRPr="009325D6">
              <w:rPr>
                <w:rStyle w:val="Hyperlink"/>
                <w:noProof/>
              </w:rPr>
              <w:t>Segmentation</w:t>
            </w:r>
            <w:r w:rsidR="00E77127">
              <w:rPr>
                <w:noProof/>
                <w:webHidden/>
              </w:rPr>
              <w:tab/>
            </w:r>
            <w:r w:rsidR="00E77127">
              <w:rPr>
                <w:noProof/>
                <w:webHidden/>
              </w:rPr>
              <w:fldChar w:fldCharType="begin"/>
            </w:r>
            <w:r w:rsidR="00E77127">
              <w:rPr>
                <w:noProof/>
                <w:webHidden/>
              </w:rPr>
              <w:instrText xml:space="preserve"> PAGEREF _Toc140902827 \h </w:instrText>
            </w:r>
            <w:r w:rsidR="00E77127">
              <w:rPr>
                <w:noProof/>
                <w:webHidden/>
              </w:rPr>
            </w:r>
            <w:r w:rsidR="00E77127">
              <w:rPr>
                <w:noProof/>
                <w:webHidden/>
              </w:rPr>
              <w:fldChar w:fldCharType="separate"/>
            </w:r>
            <w:r w:rsidR="00E77127">
              <w:rPr>
                <w:noProof/>
                <w:webHidden/>
              </w:rPr>
              <w:t>3</w:t>
            </w:r>
            <w:r w:rsidR="00E77127">
              <w:rPr>
                <w:noProof/>
                <w:webHidden/>
              </w:rPr>
              <w:fldChar w:fldCharType="end"/>
            </w:r>
          </w:hyperlink>
        </w:p>
        <w:p w14:paraId="560FDA4D" w14:textId="6D1159CC" w:rsidR="00E77127" w:rsidRDefault="00F2179B">
          <w:pPr>
            <w:pStyle w:val="TOC2"/>
            <w:tabs>
              <w:tab w:val="right" w:leader="dot" w:pos="9016"/>
            </w:tabs>
            <w:rPr>
              <w:rFonts w:eastAsiaTheme="minorEastAsia" w:cstheme="minorBidi"/>
              <w:b w:val="0"/>
              <w:bCs w:val="0"/>
              <w:noProof/>
              <w:kern w:val="2"/>
              <w:sz w:val="24"/>
              <w:szCs w:val="24"/>
              <w14:ligatures w14:val="standardContextual"/>
            </w:rPr>
          </w:pPr>
          <w:hyperlink w:anchor="_Toc140902828" w:history="1">
            <w:r w:rsidR="00E77127" w:rsidRPr="009325D6">
              <w:rPr>
                <w:rStyle w:val="Hyperlink"/>
                <w:noProof/>
              </w:rPr>
              <w:t>Targeting</w:t>
            </w:r>
            <w:r w:rsidR="00E77127">
              <w:rPr>
                <w:noProof/>
                <w:webHidden/>
              </w:rPr>
              <w:tab/>
            </w:r>
            <w:r w:rsidR="00E77127">
              <w:rPr>
                <w:noProof/>
                <w:webHidden/>
              </w:rPr>
              <w:fldChar w:fldCharType="begin"/>
            </w:r>
            <w:r w:rsidR="00E77127">
              <w:rPr>
                <w:noProof/>
                <w:webHidden/>
              </w:rPr>
              <w:instrText xml:space="preserve"> PAGEREF _Toc140902828 \h </w:instrText>
            </w:r>
            <w:r w:rsidR="00E77127">
              <w:rPr>
                <w:noProof/>
                <w:webHidden/>
              </w:rPr>
            </w:r>
            <w:r w:rsidR="00E77127">
              <w:rPr>
                <w:noProof/>
                <w:webHidden/>
              </w:rPr>
              <w:fldChar w:fldCharType="separate"/>
            </w:r>
            <w:r w:rsidR="00E77127">
              <w:rPr>
                <w:noProof/>
                <w:webHidden/>
              </w:rPr>
              <w:t>4</w:t>
            </w:r>
            <w:r w:rsidR="00E77127">
              <w:rPr>
                <w:noProof/>
                <w:webHidden/>
              </w:rPr>
              <w:fldChar w:fldCharType="end"/>
            </w:r>
          </w:hyperlink>
        </w:p>
        <w:p w14:paraId="393699B5" w14:textId="6103E76C" w:rsidR="00E77127" w:rsidRDefault="00F2179B">
          <w:pPr>
            <w:pStyle w:val="TOC2"/>
            <w:tabs>
              <w:tab w:val="right" w:leader="dot" w:pos="9016"/>
            </w:tabs>
            <w:rPr>
              <w:rFonts w:eastAsiaTheme="minorEastAsia" w:cstheme="minorBidi"/>
              <w:b w:val="0"/>
              <w:bCs w:val="0"/>
              <w:noProof/>
              <w:kern w:val="2"/>
              <w:sz w:val="24"/>
              <w:szCs w:val="24"/>
              <w14:ligatures w14:val="standardContextual"/>
            </w:rPr>
          </w:pPr>
          <w:hyperlink w:anchor="_Toc140902829" w:history="1">
            <w:r w:rsidR="00E77127" w:rsidRPr="009325D6">
              <w:rPr>
                <w:rStyle w:val="Hyperlink"/>
                <w:noProof/>
              </w:rPr>
              <w:t>Positioning</w:t>
            </w:r>
            <w:r w:rsidR="00E77127">
              <w:rPr>
                <w:noProof/>
                <w:webHidden/>
              </w:rPr>
              <w:tab/>
            </w:r>
            <w:r w:rsidR="00E77127">
              <w:rPr>
                <w:noProof/>
                <w:webHidden/>
              </w:rPr>
              <w:fldChar w:fldCharType="begin"/>
            </w:r>
            <w:r w:rsidR="00E77127">
              <w:rPr>
                <w:noProof/>
                <w:webHidden/>
              </w:rPr>
              <w:instrText xml:space="preserve"> PAGEREF _Toc140902829 \h </w:instrText>
            </w:r>
            <w:r w:rsidR="00E77127">
              <w:rPr>
                <w:noProof/>
                <w:webHidden/>
              </w:rPr>
            </w:r>
            <w:r w:rsidR="00E77127">
              <w:rPr>
                <w:noProof/>
                <w:webHidden/>
              </w:rPr>
              <w:fldChar w:fldCharType="separate"/>
            </w:r>
            <w:r w:rsidR="00E77127">
              <w:rPr>
                <w:noProof/>
                <w:webHidden/>
              </w:rPr>
              <w:t>5</w:t>
            </w:r>
            <w:r w:rsidR="00E77127">
              <w:rPr>
                <w:noProof/>
                <w:webHidden/>
              </w:rPr>
              <w:fldChar w:fldCharType="end"/>
            </w:r>
          </w:hyperlink>
        </w:p>
        <w:p w14:paraId="7EB39782" w14:textId="1FB2B223" w:rsidR="00E77127" w:rsidRDefault="00F2179B">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40902830" w:history="1">
            <w:r w:rsidR="00E77127" w:rsidRPr="009325D6">
              <w:rPr>
                <w:rStyle w:val="Hyperlink"/>
                <w:noProof/>
              </w:rPr>
              <w:t>4.</w:t>
            </w:r>
            <w:r w:rsidR="00E77127">
              <w:rPr>
                <w:rFonts w:eastAsiaTheme="minorEastAsia" w:cstheme="minorBidi"/>
                <w:b w:val="0"/>
                <w:bCs w:val="0"/>
                <w:i w:val="0"/>
                <w:iCs w:val="0"/>
                <w:noProof/>
                <w:kern w:val="2"/>
                <w14:ligatures w14:val="standardContextual"/>
              </w:rPr>
              <w:tab/>
            </w:r>
            <w:r w:rsidR="00E77127" w:rsidRPr="009325D6">
              <w:rPr>
                <w:rStyle w:val="Hyperlink"/>
                <w:noProof/>
              </w:rPr>
              <w:t>Marketing mix 4PS</w:t>
            </w:r>
            <w:r w:rsidR="00E77127">
              <w:rPr>
                <w:noProof/>
                <w:webHidden/>
              </w:rPr>
              <w:tab/>
            </w:r>
            <w:r w:rsidR="00E77127">
              <w:rPr>
                <w:noProof/>
                <w:webHidden/>
              </w:rPr>
              <w:fldChar w:fldCharType="begin"/>
            </w:r>
            <w:r w:rsidR="00E77127">
              <w:rPr>
                <w:noProof/>
                <w:webHidden/>
              </w:rPr>
              <w:instrText xml:space="preserve"> PAGEREF _Toc140902830 \h </w:instrText>
            </w:r>
            <w:r w:rsidR="00E77127">
              <w:rPr>
                <w:noProof/>
                <w:webHidden/>
              </w:rPr>
            </w:r>
            <w:r w:rsidR="00E77127">
              <w:rPr>
                <w:noProof/>
                <w:webHidden/>
              </w:rPr>
              <w:fldChar w:fldCharType="separate"/>
            </w:r>
            <w:r w:rsidR="00E77127">
              <w:rPr>
                <w:noProof/>
                <w:webHidden/>
              </w:rPr>
              <w:t>6</w:t>
            </w:r>
            <w:r w:rsidR="00E77127">
              <w:rPr>
                <w:noProof/>
                <w:webHidden/>
              </w:rPr>
              <w:fldChar w:fldCharType="end"/>
            </w:r>
          </w:hyperlink>
        </w:p>
        <w:p w14:paraId="4AC83F80" w14:textId="22487009" w:rsidR="00E77127" w:rsidRDefault="00F2179B">
          <w:pPr>
            <w:pStyle w:val="TOC1"/>
            <w:tabs>
              <w:tab w:val="right" w:leader="dot" w:pos="9016"/>
            </w:tabs>
            <w:rPr>
              <w:rFonts w:eastAsiaTheme="minorEastAsia" w:cstheme="minorBidi"/>
              <w:b w:val="0"/>
              <w:bCs w:val="0"/>
              <w:i w:val="0"/>
              <w:iCs w:val="0"/>
              <w:noProof/>
              <w:kern w:val="2"/>
              <w14:ligatures w14:val="standardContextual"/>
            </w:rPr>
          </w:pPr>
          <w:hyperlink w:anchor="_Toc140902831" w:history="1">
            <w:r w:rsidR="00E77127" w:rsidRPr="009325D6">
              <w:rPr>
                <w:rStyle w:val="Hyperlink"/>
                <w:noProof/>
              </w:rPr>
              <w:t>Conclusion</w:t>
            </w:r>
            <w:r w:rsidR="00E77127">
              <w:rPr>
                <w:noProof/>
                <w:webHidden/>
              </w:rPr>
              <w:tab/>
            </w:r>
            <w:r w:rsidR="00E77127">
              <w:rPr>
                <w:noProof/>
                <w:webHidden/>
              </w:rPr>
              <w:fldChar w:fldCharType="begin"/>
            </w:r>
            <w:r w:rsidR="00E77127">
              <w:rPr>
                <w:noProof/>
                <w:webHidden/>
              </w:rPr>
              <w:instrText xml:space="preserve"> PAGEREF _Toc140902831 \h </w:instrText>
            </w:r>
            <w:r w:rsidR="00E77127">
              <w:rPr>
                <w:noProof/>
                <w:webHidden/>
              </w:rPr>
            </w:r>
            <w:r w:rsidR="00E77127">
              <w:rPr>
                <w:noProof/>
                <w:webHidden/>
              </w:rPr>
              <w:fldChar w:fldCharType="separate"/>
            </w:r>
            <w:r w:rsidR="00E77127">
              <w:rPr>
                <w:noProof/>
                <w:webHidden/>
              </w:rPr>
              <w:t>8</w:t>
            </w:r>
            <w:r w:rsidR="00E77127">
              <w:rPr>
                <w:noProof/>
                <w:webHidden/>
              </w:rPr>
              <w:fldChar w:fldCharType="end"/>
            </w:r>
          </w:hyperlink>
        </w:p>
        <w:p w14:paraId="7F38F347" w14:textId="5ECDAF29" w:rsidR="00E77127" w:rsidRDefault="00F2179B">
          <w:pPr>
            <w:pStyle w:val="TOC1"/>
            <w:tabs>
              <w:tab w:val="right" w:leader="dot" w:pos="9016"/>
            </w:tabs>
            <w:rPr>
              <w:rFonts w:eastAsiaTheme="minorEastAsia" w:cstheme="minorBidi"/>
              <w:b w:val="0"/>
              <w:bCs w:val="0"/>
              <w:i w:val="0"/>
              <w:iCs w:val="0"/>
              <w:noProof/>
              <w:kern w:val="2"/>
              <w14:ligatures w14:val="standardContextual"/>
            </w:rPr>
          </w:pPr>
          <w:hyperlink w:anchor="_Toc140902832" w:history="1">
            <w:r w:rsidR="00E77127" w:rsidRPr="009325D6">
              <w:rPr>
                <w:rStyle w:val="Hyperlink"/>
                <w:noProof/>
              </w:rPr>
              <w:t>Reference</w:t>
            </w:r>
            <w:r w:rsidR="00E77127">
              <w:rPr>
                <w:noProof/>
                <w:webHidden/>
              </w:rPr>
              <w:tab/>
            </w:r>
            <w:r w:rsidR="00E77127">
              <w:rPr>
                <w:noProof/>
                <w:webHidden/>
              </w:rPr>
              <w:fldChar w:fldCharType="begin"/>
            </w:r>
            <w:r w:rsidR="00E77127">
              <w:rPr>
                <w:noProof/>
                <w:webHidden/>
              </w:rPr>
              <w:instrText xml:space="preserve"> PAGEREF _Toc140902832 \h </w:instrText>
            </w:r>
            <w:r w:rsidR="00E77127">
              <w:rPr>
                <w:noProof/>
                <w:webHidden/>
              </w:rPr>
            </w:r>
            <w:r w:rsidR="00E77127">
              <w:rPr>
                <w:noProof/>
                <w:webHidden/>
              </w:rPr>
              <w:fldChar w:fldCharType="separate"/>
            </w:r>
            <w:r w:rsidR="00E77127">
              <w:rPr>
                <w:noProof/>
                <w:webHidden/>
              </w:rPr>
              <w:t>9</w:t>
            </w:r>
            <w:r w:rsidR="00E77127">
              <w:rPr>
                <w:noProof/>
                <w:webHidden/>
              </w:rPr>
              <w:fldChar w:fldCharType="end"/>
            </w:r>
          </w:hyperlink>
        </w:p>
        <w:p w14:paraId="47DFC913" w14:textId="46D9EC92" w:rsidR="004D4B41" w:rsidRDefault="004D4B41">
          <w:r>
            <w:rPr>
              <w:b/>
              <w:bCs/>
              <w:noProof/>
            </w:rPr>
            <w:fldChar w:fldCharType="end"/>
          </w:r>
        </w:p>
      </w:sdtContent>
    </w:sdt>
    <w:p w14:paraId="342A7A61" w14:textId="77777777" w:rsidR="00F11485" w:rsidRDefault="00F11485"/>
    <w:p w14:paraId="5A772514" w14:textId="77777777" w:rsidR="00F11485" w:rsidRDefault="00F11485"/>
    <w:p w14:paraId="623F06FB" w14:textId="77777777" w:rsidR="00F11485" w:rsidRDefault="00F11485"/>
    <w:p w14:paraId="20389A5F" w14:textId="77777777" w:rsidR="00F11485" w:rsidRDefault="00F11485"/>
    <w:p w14:paraId="6F593B6D" w14:textId="77777777" w:rsidR="00F11485" w:rsidRDefault="00F11485"/>
    <w:p w14:paraId="1E556928" w14:textId="77777777" w:rsidR="00F11485" w:rsidRDefault="00F11485"/>
    <w:p w14:paraId="72A3A22C" w14:textId="77777777" w:rsidR="00F11485" w:rsidRDefault="00F11485"/>
    <w:p w14:paraId="0985C539" w14:textId="77777777" w:rsidR="00F11485" w:rsidRDefault="00F11485"/>
    <w:p w14:paraId="52F912E8" w14:textId="77777777" w:rsidR="00F11485" w:rsidRDefault="00F11485"/>
    <w:p w14:paraId="02DEBC9C" w14:textId="77777777" w:rsidR="00F11485" w:rsidRDefault="00F11485"/>
    <w:p w14:paraId="4823DFDC" w14:textId="77777777" w:rsidR="00F11485" w:rsidRDefault="00F11485"/>
    <w:p w14:paraId="46380A51" w14:textId="77777777" w:rsidR="00F11485" w:rsidRDefault="00F11485"/>
    <w:p w14:paraId="20965FD1" w14:textId="77777777" w:rsidR="00F11485" w:rsidRDefault="00F11485"/>
    <w:p w14:paraId="002DD086" w14:textId="77777777" w:rsidR="00F11485" w:rsidRDefault="00F11485"/>
    <w:p w14:paraId="77C6E423" w14:textId="77777777" w:rsidR="00F11485" w:rsidRDefault="00F11485"/>
    <w:p w14:paraId="21036FD5" w14:textId="77777777" w:rsidR="00F11485" w:rsidRDefault="00F11485"/>
    <w:p w14:paraId="5F960F11" w14:textId="77777777" w:rsidR="00F11485" w:rsidRDefault="00F11485"/>
    <w:p w14:paraId="3FCDDEB4" w14:textId="77777777" w:rsidR="00F11485" w:rsidRDefault="00F11485"/>
    <w:p w14:paraId="184C0AE9" w14:textId="77777777" w:rsidR="00F11485" w:rsidRDefault="00F11485"/>
    <w:p w14:paraId="3D7CADAE" w14:textId="77777777" w:rsidR="00F11485" w:rsidRDefault="00F11485"/>
    <w:p w14:paraId="2362A4E4" w14:textId="77777777" w:rsidR="00F11485" w:rsidRDefault="00F11485"/>
    <w:p w14:paraId="699F54BA" w14:textId="77777777" w:rsidR="00F11485" w:rsidRDefault="00F11485"/>
    <w:p w14:paraId="433ACB9F" w14:textId="77777777" w:rsidR="00F11485" w:rsidRDefault="00F11485"/>
    <w:p w14:paraId="0FCE1A61" w14:textId="77777777" w:rsidR="00F11485" w:rsidRDefault="00F11485"/>
    <w:p w14:paraId="76D135F6" w14:textId="77777777" w:rsidR="00F11485" w:rsidRDefault="00F11485"/>
    <w:p w14:paraId="29863A6A" w14:textId="77777777" w:rsidR="00F11485" w:rsidRDefault="00F11485"/>
    <w:p w14:paraId="2C7AD9A0" w14:textId="77777777" w:rsidR="00F11485" w:rsidRDefault="00F11485"/>
    <w:p w14:paraId="71BC5DDC" w14:textId="77777777" w:rsidR="00F11485" w:rsidRDefault="00F11485"/>
    <w:p w14:paraId="0DDDBD7B" w14:textId="77777777" w:rsidR="00F11485" w:rsidRDefault="00F11485" w:rsidP="008C0195">
      <w:pPr>
        <w:jc w:val="both"/>
      </w:pPr>
    </w:p>
    <w:p w14:paraId="2D9DE640" w14:textId="77777777" w:rsidR="00F11485" w:rsidRDefault="00F11485" w:rsidP="008C0195">
      <w:pPr>
        <w:jc w:val="both"/>
      </w:pPr>
    </w:p>
    <w:p w14:paraId="43E1D13E" w14:textId="77777777" w:rsidR="00F11485" w:rsidRDefault="00F11485" w:rsidP="008C0195">
      <w:pPr>
        <w:jc w:val="both"/>
      </w:pPr>
    </w:p>
    <w:p w14:paraId="30D26F08" w14:textId="77777777" w:rsidR="00F11485" w:rsidRDefault="00F11485" w:rsidP="008C0195">
      <w:pPr>
        <w:jc w:val="both"/>
      </w:pPr>
    </w:p>
    <w:p w14:paraId="068E5BB1" w14:textId="77777777" w:rsidR="00F11485" w:rsidRDefault="00F11485" w:rsidP="008C0195">
      <w:pPr>
        <w:jc w:val="both"/>
      </w:pPr>
    </w:p>
    <w:p w14:paraId="6C199B6A" w14:textId="77777777" w:rsidR="00F11485" w:rsidRDefault="00F11485" w:rsidP="008C0195">
      <w:pPr>
        <w:jc w:val="both"/>
      </w:pPr>
    </w:p>
    <w:p w14:paraId="25F91BB3" w14:textId="71A9F599" w:rsidR="00F11485" w:rsidRPr="00E27D80" w:rsidRDefault="00F11485" w:rsidP="008C0195">
      <w:pPr>
        <w:pStyle w:val="Heading1"/>
        <w:numPr>
          <w:ilvl w:val="0"/>
          <w:numId w:val="21"/>
        </w:numPr>
        <w:jc w:val="both"/>
      </w:pPr>
      <w:bookmarkStart w:id="0" w:name="_Toc140902824"/>
      <w:r w:rsidRPr="00E27D80">
        <w:t>Introduction</w:t>
      </w:r>
      <w:bookmarkEnd w:id="0"/>
    </w:p>
    <w:p w14:paraId="555574E4" w14:textId="77777777" w:rsidR="00F11485" w:rsidRDefault="00F11485" w:rsidP="008C0195">
      <w:pPr>
        <w:jc w:val="both"/>
      </w:pPr>
    </w:p>
    <w:p w14:paraId="7D5C90A7" w14:textId="79F89E53" w:rsidR="00F11485" w:rsidRDefault="00F11485" w:rsidP="008C0195">
      <w:pPr>
        <w:ind w:firstLine="720"/>
        <w:jc w:val="both"/>
      </w:pPr>
      <w:r w:rsidRPr="00F11485">
        <w:t xml:space="preserve">Marketing, more than any other business operation, works with customers. Although we will soon look at more complex definitions of marketing, the simplest is this: </w:t>
      </w:r>
      <w:r w:rsidR="00A977BA">
        <w:rPr>
          <w:color w:val="000000" w:themeColor="text1"/>
        </w:rPr>
        <w:t>“The</w:t>
      </w:r>
      <w:r w:rsidR="00827566">
        <w:rPr>
          <w:color w:val="000000" w:themeColor="text1"/>
        </w:rPr>
        <w:t xml:space="preserve"> </w:t>
      </w:r>
      <w:r w:rsidR="00A977BA">
        <w:rPr>
          <w:color w:val="000000" w:themeColor="text1"/>
        </w:rPr>
        <w:t xml:space="preserve">first definition is </w:t>
      </w:r>
      <w:r w:rsidR="0066091D" w:rsidRPr="00A977BA">
        <w:rPr>
          <w:rFonts w:ascii="Helvetica" w:hAnsi="Helvetica"/>
          <w:color w:val="000000" w:themeColor="text1"/>
          <w:sz w:val="21"/>
          <w:szCs w:val="21"/>
          <w:shd w:val="clear" w:color="auto" w:fill="FFFFFF"/>
        </w:rPr>
        <w:t xml:space="preserve">Marketing is engaging customers and managing profitable customer </w:t>
      </w:r>
      <w:r w:rsidR="004D4B41" w:rsidRPr="00A977BA">
        <w:rPr>
          <w:rFonts w:ascii="Helvetica" w:hAnsi="Helvetica"/>
          <w:color w:val="000000" w:themeColor="text1"/>
          <w:sz w:val="21"/>
          <w:szCs w:val="21"/>
          <w:shd w:val="clear" w:color="auto" w:fill="FFFFFF"/>
        </w:rPr>
        <w:t>relationships.</w:t>
      </w:r>
      <w:r w:rsidR="0066091D" w:rsidRPr="00A977BA">
        <w:rPr>
          <w:rFonts w:ascii="Helvetica" w:hAnsi="Helvetica"/>
          <w:color w:val="000000" w:themeColor="text1"/>
          <w:sz w:val="21"/>
          <w:szCs w:val="21"/>
          <w:shd w:val="clear" w:color="auto" w:fill="FFFFFF"/>
        </w:rPr>
        <w:t xml:space="preserve"> The two-fold goal of marketing is to attract new customers by promising superior value and to keep and grow current customers by delivering value and satisfaction</w:t>
      </w:r>
      <w:r w:rsidR="0066091D">
        <w:rPr>
          <w:rFonts w:ascii="Helvetica" w:hAnsi="Helvetica"/>
          <w:color w:val="555555"/>
          <w:sz w:val="21"/>
          <w:szCs w:val="21"/>
          <w:shd w:val="clear" w:color="auto" w:fill="FFFFFF"/>
        </w:rPr>
        <w:t>.</w:t>
      </w:r>
      <w:r w:rsidR="00703F9C">
        <w:rPr>
          <w:color w:val="000000" w:themeColor="text1"/>
        </w:rPr>
        <w:t>”</w:t>
      </w:r>
      <w:r>
        <w:t xml:space="preserve"> </w:t>
      </w:r>
      <w:sdt>
        <w:sdtPr>
          <w:id w:val="1818451556"/>
          <w:citation/>
        </w:sdtPr>
        <w:sdtEndPr/>
        <w:sdtContent>
          <w:r w:rsidR="00760C37">
            <w:fldChar w:fldCharType="begin"/>
          </w:r>
          <w:r w:rsidR="00760C37">
            <w:instrText xml:space="preserve"> CITATION Kot20 \l 2057 </w:instrText>
          </w:r>
          <w:r w:rsidR="00760C37">
            <w:fldChar w:fldCharType="separate"/>
          </w:r>
          <w:r w:rsidR="00B13581">
            <w:rPr>
              <w:noProof/>
            </w:rPr>
            <w:t>(Kotler, 2020)</w:t>
          </w:r>
          <w:r w:rsidR="00760C37">
            <w:fldChar w:fldCharType="end"/>
          </w:r>
        </w:sdtContent>
      </w:sdt>
      <w:r>
        <w:t>.</w:t>
      </w:r>
      <w:r w:rsidR="00EA75B5">
        <w:t xml:space="preserve"> </w:t>
      </w:r>
    </w:p>
    <w:p w14:paraId="1EBCA2D2" w14:textId="3904B934" w:rsidR="00AB7A71" w:rsidRDefault="00AB7A71" w:rsidP="008C0195">
      <w:pPr>
        <w:pStyle w:val="NormalWeb"/>
        <w:spacing w:before="0" w:beforeAutospacing="0" w:after="0" w:afterAutospacing="0"/>
        <w:jc w:val="both"/>
        <w:rPr>
          <w:color w:val="0E101A"/>
        </w:rPr>
      </w:pPr>
      <w:r>
        <w:rPr>
          <w:color w:val="0E101A"/>
        </w:rPr>
        <w:t>The marketing process in the United Kingdom follows a strategic approach aimed at promoting products or services, building brand awareness, and ultimately driving sales. Here are the key steps typically involved:</w:t>
      </w:r>
      <w:r w:rsidR="000422D6">
        <w:rPr>
          <w:color w:val="0E101A"/>
        </w:rPr>
        <w:t xml:space="preserve"> Market research, Target market identification, </w:t>
      </w:r>
      <w:r w:rsidR="00267C34">
        <w:rPr>
          <w:color w:val="0E101A"/>
        </w:rPr>
        <w:t xml:space="preserve">Marketing strategy development, Product development and </w:t>
      </w:r>
      <w:r w:rsidR="0043483A">
        <w:rPr>
          <w:color w:val="0E101A"/>
        </w:rPr>
        <w:t>pricing</w:t>
      </w:r>
      <w:r w:rsidR="00267C34">
        <w:rPr>
          <w:color w:val="0E101A"/>
        </w:rPr>
        <w:t>, Promotional activities</w:t>
      </w:r>
      <w:r w:rsidR="0043483A">
        <w:rPr>
          <w:color w:val="0E101A"/>
        </w:rPr>
        <w:t>,</w:t>
      </w:r>
      <w:r w:rsidR="00F01919">
        <w:rPr>
          <w:color w:val="0E101A"/>
        </w:rPr>
        <w:t xml:space="preserve"> Distribution and sales, Monitoring and evolution</w:t>
      </w:r>
      <w:r w:rsidR="0023530F">
        <w:rPr>
          <w:color w:val="0E101A"/>
        </w:rPr>
        <w:t>, Customer relationship management.</w:t>
      </w:r>
    </w:p>
    <w:p w14:paraId="62825058" w14:textId="77777777" w:rsidR="00F33822" w:rsidRDefault="00F33822" w:rsidP="008C0195">
      <w:pPr>
        <w:pStyle w:val="NormalWeb"/>
        <w:spacing w:before="0" w:beforeAutospacing="0" w:after="0" w:afterAutospacing="0"/>
        <w:jc w:val="both"/>
        <w:rPr>
          <w:color w:val="0E101A"/>
        </w:rPr>
      </w:pPr>
      <w:r>
        <w:rPr>
          <w:color w:val="0E101A"/>
        </w:rPr>
        <w:t>In this blog, I will present the beauty company Clarins. </w:t>
      </w:r>
    </w:p>
    <w:p w14:paraId="5A797CDB" w14:textId="7B45F22C" w:rsidR="00165F6B" w:rsidRPr="00C30FFF" w:rsidRDefault="00F33822" w:rsidP="00C30FFF">
      <w:pPr>
        <w:pStyle w:val="NormalWeb"/>
        <w:spacing w:before="0" w:beforeAutospacing="0" w:after="0" w:afterAutospacing="0"/>
        <w:jc w:val="both"/>
        <w:rPr>
          <w:color w:val="0E101A"/>
        </w:rPr>
      </w:pPr>
      <w:r>
        <w:rPr>
          <w:color w:val="0E101A"/>
        </w:rPr>
        <w:t xml:space="preserve">In the dynamic world of beauty and personal care, marketing plays a pivotal role in capturing the attention and loyalty of consumers. Among the industry's leading players stands Clarins, a renowned marketing company with rich skincare, cosmetics, and fragrance heritage. In this blog post, we will delve into the captivating journey of Clarins, exploring its innovative marketing strategies, commitment to sustainability, and enduring </w:t>
      </w:r>
      <w:proofErr w:type="gramStart"/>
      <w:r>
        <w:rPr>
          <w:color w:val="0E101A"/>
        </w:rPr>
        <w:t>success.</w:t>
      </w:r>
      <w:r w:rsidR="007933F4">
        <w:rPr>
          <w:color w:val="0E101A"/>
        </w:rPr>
        <w:t>(</w:t>
      </w:r>
      <w:proofErr w:type="gramEnd"/>
      <w:sdt>
        <w:sdtPr>
          <w:rPr>
            <w:color w:val="0E101A"/>
          </w:rPr>
          <w:id w:val="648101702"/>
          <w:citation/>
        </w:sdtPr>
        <w:sdtEndPr/>
        <w:sdtContent>
          <w:r w:rsidR="007933F4">
            <w:rPr>
              <w:color w:val="0E101A"/>
            </w:rPr>
            <w:fldChar w:fldCharType="begin"/>
          </w:r>
          <w:r w:rsidR="00B13581">
            <w:rPr>
              <w:color w:val="0E101A"/>
            </w:rPr>
            <w:instrText xml:space="preserve">CITATION Cla23 \l 2057 </w:instrText>
          </w:r>
          <w:r w:rsidR="007933F4">
            <w:rPr>
              <w:color w:val="0E101A"/>
            </w:rPr>
            <w:fldChar w:fldCharType="separate"/>
          </w:r>
          <w:r w:rsidR="00B13581">
            <w:rPr>
              <w:noProof/>
              <w:color w:val="0E101A"/>
            </w:rPr>
            <w:t xml:space="preserve"> </w:t>
          </w:r>
          <w:r w:rsidR="00B13581" w:rsidRPr="00B13581">
            <w:rPr>
              <w:noProof/>
              <w:color w:val="0E101A"/>
            </w:rPr>
            <w:t>(Clarins, n.d.)</w:t>
          </w:r>
          <w:r w:rsidR="007933F4">
            <w:rPr>
              <w:color w:val="0E101A"/>
            </w:rPr>
            <w:fldChar w:fldCharType="end"/>
          </w:r>
        </w:sdtContent>
      </w:sdt>
      <w:r w:rsidR="007933F4">
        <w:rPr>
          <w:color w:val="0E101A"/>
        </w:rPr>
        <w:t>)</w:t>
      </w:r>
    </w:p>
    <w:p w14:paraId="7F4B9E00" w14:textId="0B8827E2" w:rsidR="00165F6B" w:rsidRPr="00507427" w:rsidRDefault="00165F6B" w:rsidP="008C0195">
      <w:pPr>
        <w:pStyle w:val="Heading1"/>
        <w:numPr>
          <w:ilvl w:val="0"/>
          <w:numId w:val="21"/>
        </w:numPr>
        <w:jc w:val="both"/>
      </w:pPr>
      <w:bookmarkStart w:id="1" w:name="_Toc140902825"/>
      <w:r w:rsidRPr="00507427">
        <w:t>Company Background</w:t>
      </w:r>
      <w:bookmarkEnd w:id="1"/>
    </w:p>
    <w:p w14:paraId="4F5D0E25" w14:textId="77777777" w:rsidR="00165F6B" w:rsidRDefault="00165F6B" w:rsidP="008C0195">
      <w:pPr>
        <w:ind w:firstLine="720"/>
        <w:jc w:val="both"/>
      </w:pPr>
    </w:p>
    <w:p w14:paraId="776CEEB9" w14:textId="73D37952" w:rsidR="00165F6B" w:rsidRDefault="00165F6B" w:rsidP="008C0195">
      <w:pPr>
        <w:ind w:firstLine="720"/>
        <w:jc w:val="both"/>
      </w:pPr>
      <w:r>
        <w:t>Clarins, a French luxury skincare company, was founded in 1954 by a masseur named Jacques Courtin</w:t>
      </w:r>
      <w:r w:rsidR="008073B7">
        <w:t xml:space="preserve"> </w:t>
      </w:r>
      <w:r>
        <w:t>created his treatment oils that firmed the skin and marketed them from his Paris salon. He amassed a sizable following base, including endorsements from some notable French celebrities.</w:t>
      </w:r>
      <w:sdt>
        <w:sdtPr>
          <w:id w:val="-1392570369"/>
          <w:citation/>
        </w:sdtPr>
        <w:sdtEndPr/>
        <w:sdtContent>
          <w:r w:rsidR="008073B7">
            <w:fldChar w:fldCharType="begin"/>
          </w:r>
          <w:r w:rsidR="008073B7">
            <w:instrText xml:space="preserve"> CITATION Ann12 \l 2057 </w:instrText>
          </w:r>
          <w:r w:rsidR="008073B7">
            <w:fldChar w:fldCharType="separate"/>
          </w:r>
          <w:r w:rsidR="00B13581">
            <w:rPr>
              <w:noProof/>
            </w:rPr>
            <w:t xml:space="preserve"> (Chesters, 2012)</w:t>
          </w:r>
          <w:r w:rsidR="008073B7">
            <w:fldChar w:fldCharType="end"/>
          </w:r>
        </w:sdtContent>
      </w:sdt>
    </w:p>
    <w:p w14:paraId="57326CCF" w14:textId="77777777" w:rsidR="00410FF7" w:rsidRDefault="00165F6B" w:rsidP="008C0195">
      <w:pPr>
        <w:jc w:val="both"/>
      </w:pPr>
      <w:r>
        <w:t>He stole the name Clarins from a character he performed in a school play and considered it a lucky charm. He liked the name so much that he integrated it into his own in 1978, becoming Jacques Courtin-Clarins.</w:t>
      </w:r>
    </w:p>
    <w:p w14:paraId="5AB1FEA3" w14:textId="7BC0D0B8" w:rsidR="00AB0261" w:rsidRDefault="00165F6B" w:rsidP="00C713CC">
      <w:pPr>
        <w:jc w:val="both"/>
      </w:pPr>
      <w:r>
        <w:t>Clarins was the best-selling luxury skincare brand in France in 1980; in 1981, it extended to the United States; by 1990, it was the best-selling brand in Europe; and now, it is the best-selling brand in the world.</w:t>
      </w:r>
      <w:sdt>
        <w:sdtPr>
          <w:id w:val="-806705344"/>
          <w:citation/>
        </w:sdtPr>
        <w:sdtEndPr/>
        <w:sdtContent>
          <w:r w:rsidR="0015196D">
            <w:fldChar w:fldCharType="begin"/>
          </w:r>
          <w:r w:rsidR="0015196D">
            <w:instrText xml:space="preserve"> CITATION Ann121 \l 2057 </w:instrText>
          </w:r>
          <w:r w:rsidR="0015196D">
            <w:fldChar w:fldCharType="separate"/>
          </w:r>
          <w:r w:rsidR="00B13581">
            <w:rPr>
              <w:noProof/>
            </w:rPr>
            <w:t xml:space="preserve"> (Chesters, 2012)</w:t>
          </w:r>
          <w:r w:rsidR="0015196D">
            <w:fldChar w:fldCharType="end"/>
          </w:r>
        </w:sdtContent>
      </w:sdt>
    </w:p>
    <w:p w14:paraId="22E420A3" w14:textId="7BA6F57C" w:rsidR="00A13AB7" w:rsidRPr="00A13AB7" w:rsidRDefault="00A475EC" w:rsidP="00A13AB7">
      <w:pPr>
        <w:pStyle w:val="Heading1"/>
        <w:numPr>
          <w:ilvl w:val="0"/>
          <w:numId w:val="21"/>
        </w:numPr>
        <w:jc w:val="both"/>
      </w:pPr>
      <w:bookmarkStart w:id="2" w:name="_Toc140902826"/>
      <w:r w:rsidRPr="00E27D80">
        <w:t xml:space="preserve">Segmentation Targeting and Positing </w:t>
      </w:r>
      <w:proofErr w:type="gramStart"/>
      <w:r w:rsidR="0086042D" w:rsidRPr="00E27D80">
        <w:t>strategies</w:t>
      </w:r>
      <w:bookmarkEnd w:id="2"/>
      <w:proofErr w:type="gramEnd"/>
      <w:r w:rsidR="0086042D" w:rsidRPr="00E27D80">
        <w:t xml:space="preserve"> </w:t>
      </w:r>
    </w:p>
    <w:p w14:paraId="458B6D74" w14:textId="77777777" w:rsidR="00ED5B90" w:rsidRDefault="00ED5B90" w:rsidP="00C30FFF">
      <w:pPr>
        <w:jc w:val="both"/>
        <w:rPr>
          <w:b/>
          <w:bCs/>
        </w:rPr>
      </w:pPr>
    </w:p>
    <w:p w14:paraId="66BE2DB5" w14:textId="4956BEE1" w:rsidR="00653C9F" w:rsidRDefault="00653C9F" w:rsidP="008C0195">
      <w:pPr>
        <w:pStyle w:val="NormalWeb"/>
        <w:spacing w:before="0" w:beforeAutospacing="0" w:after="0" w:afterAutospacing="0"/>
        <w:jc w:val="both"/>
        <w:rPr>
          <w:color w:val="0E101A"/>
        </w:rPr>
      </w:pPr>
      <w:r>
        <w:rPr>
          <w:color w:val="0E101A"/>
        </w:rPr>
        <w:t xml:space="preserve">Segmentation, targeting, and positioning (STP) strategies are crucial for a company like Clarins to effectively identify, reach, and cater to specific customer segments. Clarins, being a </w:t>
      </w:r>
      <w:r w:rsidR="00E76D0B">
        <w:rPr>
          <w:color w:val="0E101A"/>
        </w:rPr>
        <w:t>cosmetic</w:t>
      </w:r>
      <w:r>
        <w:rPr>
          <w:color w:val="0E101A"/>
        </w:rPr>
        <w:t>s and skincare company, can utilize the following STP strategies:</w:t>
      </w:r>
    </w:p>
    <w:p w14:paraId="79008473" w14:textId="77777777" w:rsidR="007B4028" w:rsidRDefault="007B4028" w:rsidP="008C0195">
      <w:pPr>
        <w:pStyle w:val="Heading2"/>
        <w:jc w:val="both"/>
      </w:pPr>
      <w:bookmarkStart w:id="3" w:name="_Toc140902827"/>
    </w:p>
    <w:p w14:paraId="1E642DA7" w14:textId="03734A92" w:rsidR="00833D6B" w:rsidRDefault="00653C9F" w:rsidP="008C0195">
      <w:pPr>
        <w:pStyle w:val="Heading2"/>
        <w:jc w:val="both"/>
      </w:pPr>
      <w:r w:rsidRPr="00833D6B">
        <w:t>Segmentation</w:t>
      </w:r>
      <w:bookmarkEnd w:id="3"/>
    </w:p>
    <w:p w14:paraId="2B55935C" w14:textId="4BECC557" w:rsidR="00862187" w:rsidRPr="00862187" w:rsidRDefault="00862187" w:rsidP="00862187">
      <w:pPr>
        <w:pStyle w:val="NormalWeb"/>
      </w:pPr>
      <w:r>
        <w:rPr>
          <w:rFonts w:ascii="Arial" w:hAnsi="Arial" w:cs="Arial"/>
        </w:rPr>
        <w:t>“</w:t>
      </w:r>
      <w:r w:rsidRPr="00862187">
        <w:rPr>
          <w:rFonts w:ascii="Arial" w:hAnsi="Arial" w:cs="Arial"/>
        </w:rPr>
        <w:t xml:space="preserve">Market segmentation divides a market into well-defined slices. A </w:t>
      </w:r>
      <w:r w:rsidRPr="00862187">
        <w:rPr>
          <w:rFonts w:ascii="Arial" w:hAnsi="Arial" w:cs="Arial"/>
          <w:i/>
          <w:iCs/>
        </w:rPr>
        <w:t xml:space="preserve">market segment </w:t>
      </w:r>
      <w:r w:rsidRPr="00862187">
        <w:rPr>
          <w:rFonts w:ascii="Arial" w:hAnsi="Arial" w:cs="Arial"/>
        </w:rPr>
        <w:t>consists of a group of customers who share a similar set of needs and wants</w:t>
      </w:r>
      <w:r w:rsidRPr="00862187">
        <w:rPr>
          <w:rFonts w:ascii="MinionPro" w:hAnsi="MinionPro"/>
        </w:rPr>
        <w:t>.</w:t>
      </w:r>
      <w:r w:rsidR="00C8449C">
        <w:rPr>
          <w:rFonts w:ascii="MinionPro" w:hAnsi="MinionPro"/>
        </w:rPr>
        <w:t xml:space="preserve">” </w:t>
      </w:r>
      <w:sdt>
        <w:sdtPr>
          <w:rPr>
            <w:rFonts w:ascii="MinionPro" w:hAnsi="MinionPro"/>
          </w:rPr>
          <w:id w:val="-1675019456"/>
          <w:citation/>
        </w:sdtPr>
        <w:sdtEndPr/>
        <w:sdtContent>
          <w:r w:rsidR="00C8449C">
            <w:rPr>
              <w:rFonts w:ascii="MinionPro" w:hAnsi="MinionPro"/>
            </w:rPr>
            <w:fldChar w:fldCharType="begin"/>
          </w:r>
          <w:r w:rsidR="00C8449C">
            <w:rPr>
              <w:rFonts w:ascii="MinionPro" w:hAnsi="MinionPro"/>
            </w:rPr>
            <w:instrText xml:space="preserve"> CITATION Kot16 \l 2057 </w:instrText>
          </w:r>
          <w:r w:rsidR="00C8449C">
            <w:rPr>
              <w:rFonts w:ascii="MinionPro" w:hAnsi="MinionPro"/>
            </w:rPr>
            <w:fldChar w:fldCharType="separate"/>
          </w:r>
          <w:r w:rsidR="00B13581" w:rsidRPr="00B13581">
            <w:rPr>
              <w:rFonts w:ascii="MinionPro" w:hAnsi="MinionPro"/>
              <w:noProof/>
            </w:rPr>
            <w:t>(Kotler, 2016)</w:t>
          </w:r>
          <w:r w:rsidR="00C8449C">
            <w:rPr>
              <w:rFonts w:ascii="MinionPro" w:hAnsi="MinionPro"/>
            </w:rPr>
            <w:fldChar w:fldCharType="end"/>
          </w:r>
        </w:sdtContent>
      </w:sdt>
    </w:p>
    <w:p w14:paraId="4B7C51C9" w14:textId="77777777" w:rsidR="00862187" w:rsidRPr="00862187" w:rsidRDefault="00862187" w:rsidP="00862187"/>
    <w:p w14:paraId="07CB8F14" w14:textId="77777777" w:rsidR="00947102" w:rsidRDefault="00356566" w:rsidP="00F8751D">
      <w:pPr>
        <w:pStyle w:val="NormalWeb"/>
        <w:jc w:val="both"/>
        <w:rPr>
          <w:color w:val="0E101A"/>
        </w:rPr>
      </w:pPr>
      <w:r w:rsidRPr="00356566">
        <w:rPr>
          <w:color w:val="0E101A"/>
        </w:rPr>
        <w:t>Clarins may restrict the vast, diversified target market by segmenting it into certain, closely defined groups. Market segmentation surveys are standard methods for acquiring customer-specific information that may be used to create groups with comparable characteristics. I am unaware of any specific examples of segmentation in the context of the Clarins Company beyond that date. However, I can provide you with a general understanding of segmentation and how it might be applied in a company like Clarins.</w:t>
      </w:r>
      <w:r>
        <w:rPr>
          <w:color w:val="0E101A"/>
        </w:rPr>
        <w:t xml:space="preserve"> </w:t>
      </w:r>
    </w:p>
    <w:p w14:paraId="42F7B22F" w14:textId="3795C5A1" w:rsidR="009B32DC" w:rsidRDefault="00F8751D" w:rsidP="00F8751D">
      <w:pPr>
        <w:pStyle w:val="NormalWeb"/>
        <w:jc w:val="both"/>
        <w:rPr>
          <w:color w:val="0E101A"/>
        </w:rPr>
      </w:pPr>
      <w:r w:rsidRPr="00F8751D">
        <w:rPr>
          <w:color w:val="0E101A"/>
        </w:rPr>
        <w:t>Clarins, a well-known skincare and beauty company, has proved its mastery of market segmentation by adapting its products and marketing methods to match the specific demands and preferences of diverse client groups. One remarkable example of their effective market segmentation can be seen in their product line targeting different age demographics.</w:t>
      </w:r>
      <w:r w:rsidR="009B32DC">
        <w:rPr>
          <w:color w:val="0E101A"/>
        </w:rPr>
        <w:t xml:space="preserve"> </w:t>
      </w:r>
    </w:p>
    <w:p w14:paraId="550B3B31" w14:textId="307631BC" w:rsidR="00F8751D" w:rsidRPr="00F8751D" w:rsidRDefault="00F8751D" w:rsidP="00F8751D">
      <w:pPr>
        <w:pStyle w:val="NormalWeb"/>
        <w:jc w:val="both"/>
        <w:rPr>
          <w:color w:val="0E101A"/>
        </w:rPr>
      </w:pPr>
      <w:r w:rsidRPr="00F8751D">
        <w:rPr>
          <w:color w:val="0E101A"/>
        </w:rPr>
        <w:t>For instance, Clarins developed a dedicated range of skincare products for mature consumers aged 50 and above seeking anti-ageing solutions. This product line included specialized creams infused with potent anti-wrinkle and firming ingredients and targeted serums to combat age-related skin concerns. By understanding the distinct needs of this age group, Clarins succeeded in creating a loyal customer base among mature individuals who appreciated their attention to age-specific concerns.</w:t>
      </w:r>
      <w:sdt>
        <w:sdtPr>
          <w:rPr>
            <w:color w:val="0E101A"/>
          </w:rPr>
          <w:id w:val="27613043"/>
          <w:citation/>
        </w:sdtPr>
        <w:sdtEndPr/>
        <w:sdtContent>
          <w:r w:rsidR="00D96D65">
            <w:rPr>
              <w:color w:val="0E101A"/>
            </w:rPr>
            <w:fldChar w:fldCharType="begin"/>
          </w:r>
          <w:r w:rsidR="00B13581">
            <w:rPr>
              <w:color w:val="0E101A"/>
            </w:rPr>
            <w:instrText xml:space="preserve">CITATION Cla231 \l 2057 </w:instrText>
          </w:r>
          <w:r w:rsidR="00D96D65">
            <w:rPr>
              <w:color w:val="0E101A"/>
            </w:rPr>
            <w:fldChar w:fldCharType="separate"/>
          </w:r>
          <w:r w:rsidR="00B13581">
            <w:rPr>
              <w:noProof/>
              <w:color w:val="0E101A"/>
            </w:rPr>
            <w:t xml:space="preserve"> </w:t>
          </w:r>
          <w:r w:rsidR="00B13581" w:rsidRPr="00B13581">
            <w:rPr>
              <w:noProof/>
              <w:color w:val="0E101A"/>
            </w:rPr>
            <w:t>(Clarins, n.d.)</w:t>
          </w:r>
          <w:r w:rsidR="00D96D65">
            <w:rPr>
              <w:color w:val="0E101A"/>
            </w:rPr>
            <w:fldChar w:fldCharType="end"/>
          </w:r>
        </w:sdtContent>
      </w:sdt>
    </w:p>
    <w:p w14:paraId="2AEAB1CD" w14:textId="77777777" w:rsidR="00F8751D" w:rsidRPr="00F8751D" w:rsidRDefault="00F8751D" w:rsidP="00F8751D">
      <w:pPr>
        <w:pStyle w:val="NormalWeb"/>
        <w:jc w:val="both"/>
        <w:rPr>
          <w:color w:val="0E101A"/>
        </w:rPr>
      </w:pPr>
      <w:r w:rsidRPr="00F8751D">
        <w:rPr>
          <w:color w:val="0E101A"/>
        </w:rPr>
        <w:t>Additionally, Clarins employed geographic segmentation to cater to diverse climates and environmental conditions. In regions with arid climates, they launched a line of moisturizers enriched with intensive hydration properties to combat dryness and promote skin nourishment. On the other hand, in humid and tropical regions, they emphasized lightweight, oil-free products designed to prevent excessive greasiness and clogged pores.</w:t>
      </w:r>
    </w:p>
    <w:p w14:paraId="73FE7A99" w14:textId="3A6EF518" w:rsidR="00F8751D" w:rsidRPr="00F8751D" w:rsidRDefault="00F8751D" w:rsidP="00F8751D">
      <w:pPr>
        <w:pStyle w:val="NormalWeb"/>
        <w:jc w:val="both"/>
        <w:rPr>
          <w:color w:val="0E101A"/>
        </w:rPr>
      </w:pPr>
      <w:r w:rsidRPr="00F8751D">
        <w:rPr>
          <w:color w:val="0E101A"/>
        </w:rPr>
        <w:t>Furthermore, Clarins employed psychographic segmentation by recognizing the growing trend of eco-conscious consumers. Clarins introduced a collection of all-natural and organic skincare products to appeal to this environmentally aware segment. By aligning with the values of this target group and providing eco-friendly options, the brand attracted a devoted following of environmentally conscious customers.</w:t>
      </w:r>
      <w:sdt>
        <w:sdtPr>
          <w:rPr>
            <w:color w:val="0E101A"/>
          </w:rPr>
          <w:id w:val="-1573732276"/>
          <w:citation/>
        </w:sdtPr>
        <w:sdtEndPr/>
        <w:sdtContent>
          <w:r w:rsidR="004D39A0">
            <w:rPr>
              <w:color w:val="0E101A"/>
            </w:rPr>
            <w:fldChar w:fldCharType="begin"/>
          </w:r>
          <w:r w:rsidR="00B13581">
            <w:rPr>
              <w:color w:val="0E101A"/>
            </w:rPr>
            <w:instrText xml:space="preserve">CITATION bea23 \l 2057 </w:instrText>
          </w:r>
          <w:r w:rsidR="004D39A0">
            <w:rPr>
              <w:color w:val="0E101A"/>
            </w:rPr>
            <w:fldChar w:fldCharType="separate"/>
          </w:r>
          <w:r w:rsidR="00B13581">
            <w:rPr>
              <w:noProof/>
              <w:color w:val="0E101A"/>
            </w:rPr>
            <w:t xml:space="preserve"> </w:t>
          </w:r>
          <w:r w:rsidR="00B13581" w:rsidRPr="00B13581">
            <w:rPr>
              <w:noProof/>
              <w:color w:val="0E101A"/>
            </w:rPr>
            <w:t>(Clarins, n.d.)</w:t>
          </w:r>
          <w:r w:rsidR="004D39A0">
            <w:rPr>
              <w:color w:val="0E101A"/>
            </w:rPr>
            <w:fldChar w:fldCharType="end"/>
          </w:r>
        </w:sdtContent>
      </w:sdt>
      <w:r w:rsidR="00903A90">
        <w:rPr>
          <w:color w:val="0E101A"/>
        </w:rPr>
        <w:t xml:space="preserve"> </w:t>
      </w:r>
      <w:r w:rsidRPr="00F8751D">
        <w:rPr>
          <w:color w:val="0E101A"/>
        </w:rPr>
        <w:t>Lastly, Clarins excelled in gender-based segmentation by offering distinct product lines for men and women. Their men's skincare range featured products specifically formulated to address male skincare concerns, such as post-shave irritation and oil control, thus catering to the unique needs of male consumers.</w:t>
      </w:r>
    </w:p>
    <w:p w14:paraId="083551E6" w14:textId="331B2724" w:rsidR="00E664D9" w:rsidRPr="00AA475A" w:rsidRDefault="00F8751D" w:rsidP="00F8751D">
      <w:pPr>
        <w:pStyle w:val="NormalWeb"/>
        <w:spacing w:before="0" w:beforeAutospacing="0" w:after="0" w:afterAutospacing="0"/>
        <w:jc w:val="both"/>
        <w:rPr>
          <w:color w:val="0E101A"/>
        </w:rPr>
      </w:pPr>
      <w:r w:rsidRPr="00F8751D">
        <w:rPr>
          <w:color w:val="0E101A"/>
        </w:rPr>
        <w:t>By effectively implementing market segmentation strategies, Clarins expanded its customer base and strengthened its brand loyalty. This approach allowed them to stay ahead of competitors and remain relevant in an ever-evolving beauty industry. Clarins' success is an inspiring example of how a thoughtful understanding of market segmentation can drive a company's growth and success.</w:t>
      </w:r>
      <w:r>
        <w:rPr>
          <w:color w:val="0E101A"/>
        </w:rPr>
        <w:t xml:space="preserve"> </w:t>
      </w:r>
      <w:r w:rsidR="00113F8C">
        <w:rPr>
          <w:color w:val="0E101A"/>
        </w:rPr>
        <w:t>Clarins, a prominent player in the beauty industry, likely employs various forms of market research, customer surveys, and data analysis to identify and target different segments effectively. They may use this information to create tailored marketing messages, product formulations, and distribution strategies to serve their diverse customer base better.</w:t>
      </w:r>
    </w:p>
    <w:p w14:paraId="659C1D08" w14:textId="77777777" w:rsidR="00903A90" w:rsidRDefault="00903A90" w:rsidP="008C0195">
      <w:pPr>
        <w:pStyle w:val="Heading2"/>
        <w:jc w:val="both"/>
      </w:pPr>
      <w:bookmarkStart w:id="4" w:name="_Toc140902828"/>
    </w:p>
    <w:p w14:paraId="4621C193" w14:textId="59B73C96" w:rsidR="00E664D9" w:rsidRDefault="00653C9F" w:rsidP="008C0195">
      <w:pPr>
        <w:pStyle w:val="Heading2"/>
        <w:jc w:val="both"/>
      </w:pPr>
      <w:r w:rsidRPr="00E664D9">
        <w:t>Targeting</w:t>
      </w:r>
      <w:bookmarkEnd w:id="4"/>
    </w:p>
    <w:p w14:paraId="5677C3FA" w14:textId="2F782638" w:rsidR="00177521" w:rsidRPr="00177521" w:rsidRDefault="00177521" w:rsidP="00177521">
      <w:r w:rsidRPr="00177521">
        <w:t>Targeting is also significant since it is necessary to determine which consumer category is the most appealing from a marketing standpoint. This consumer group, or segment, will be the focus of your marketing efforts.</w:t>
      </w:r>
      <w:r w:rsidR="00A11891">
        <w:t xml:space="preserve"> </w:t>
      </w:r>
      <w:sdt>
        <w:sdtPr>
          <w:id w:val="-2068943213"/>
          <w:citation/>
        </w:sdtPr>
        <w:sdtEndPr/>
        <w:sdtContent>
          <w:r w:rsidR="00300841">
            <w:fldChar w:fldCharType="begin"/>
          </w:r>
          <w:r w:rsidR="00B13581">
            <w:instrText xml:space="preserve">CITATION stu23 \l 2057 </w:instrText>
          </w:r>
          <w:r w:rsidR="00300841">
            <w:fldChar w:fldCharType="separate"/>
          </w:r>
          <w:r w:rsidR="00B13581">
            <w:rPr>
              <w:noProof/>
            </w:rPr>
            <w:t>(Studysmarter, n.d.)</w:t>
          </w:r>
          <w:r w:rsidR="00300841">
            <w:fldChar w:fldCharType="end"/>
          </w:r>
        </w:sdtContent>
      </w:sdt>
    </w:p>
    <w:p w14:paraId="35997D6D" w14:textId="77777777" w:rsidR="00903A90" w:rsidRPr="00903A90" w:rsidRDefault="00903A90" w:rsidP="00903A90"/>
    <w:p w14:paraId="25C5FC96" w14:textId="4967DBF4" w:rsidR="00173B73" w:rsidRPr="00173B73" w:rsidRDefault="00173B73" w:rsidP="00173B73">
      <w:pPr>
        <w:jc w:val="both"/>
        <w:rPr>
          <w:color w:val="0E101A"/>
        </w:rPr>
      </w:pPr>
      <w:r w:rsidRPr="00173B73">
        <w:rPr>
          <w:color w:val="0E101A"/>
        </w:rPr>
        <w:t>Traditionally, Clarins has been known to target specific demographic segments that align with its luxury positioning and product offerings. For some of the common demographic segments, Clarins may focus on different age groups with specific product lines tailored to the needs of younger or older consumers. For example, they might have products targeting youthful skin concerns for a younger demographic and anti-ageing solutions for an older demographic.</w:t>
      </w:r>
    </w:p>
    <w:p w14:paraId="3777C103" w14:textId="61B240CB" w:rsidR="00173B73" w:rsidRPr="00173B73" w:rsidRDefault="00173B73" w:rsidP="00173B73">
      <w:pPr>
        <w:jc w:val="both"/>
        <w:rPr>
          <w:color w:val="0E101A"/>
        </w:rPr>
      </w:pPr>
      <w:r w:rsidRPr="00173B73">
        <w:rPr>
          <w:color w:val="0E101A"/>
        </w:rPr>
        <w:t>While many of their products are unisex, Clarins may have targeted marketing campaigns for specific gender groups, especially for products with distinct needs or preferences. As a luxury brand, Clarins' pricing may cater to consumers with higher disposable incomes, and their marketing efforts might reflect this by targeting affluent individuals.</w:t>
      </w:r>
      <w:sdt>
        <w:sdtPr>
          <w:rPr>
            <w:color w:val="0E101A"/>
          </w:rPr>
          <w:id w:val="-1357585733"/>
          <w:citation/>
        </w:sdtPr>
        <w:sdtEndPr/>
        <w:sdtContent>
          <w:r w:rsidR="00B13581">
            <w:rPr>
              <w:color w:val="0E101A"/>
            </w:rPr>
            <w:fldChar w:fldCharType="begin"/>
          </w:r>
          <w:r w:rsidR="00B13581">
            <w:rPr>
              <w:color w:val="0E101A"/>
            </w:rPr>
            <w:instrText xml:space="preserve"> CITATION Cla232 \l 2057 </w:instrText>
          </w:r>
          <w:r w:rsidR="00B13581">
            <w:rPr>
              <w:color w:val="0E101A"/>
            </w:rPr>
            <w:fldChar w:fldCharType="separate"/>
          </w:r>
          <w:r w:rsidR="00B13581">
            <w:rPr>
              <w:noProof/>
              <w:color w:val="0E101A"/>
            </w:rPr>
            <w:t xml:space="preserve"> </w:t>
          </w:r>
          <w:r w:rsidR="00B13581" w:rsidRPr="00B13581">
            <w:rPr>
              <w:noProof/>
              <w:color w:val="0E101A"/>
            </w:rPr>
            <w:t>(Clarins, 2023)</w:t>
          </w:r>
          <w:r w:rsidR="00B13581">
            <w:rPr>
              <w:color w:val="0E101A"/>
            </w:rPr>
            <w:fldChar w:fldCharType="end"/>
          </w:r>
        </w:sdtContent>
      </w:sdt>
    </w:p>
    <w:p w14:paraId="0834649D" w14:textId="77777777" w:rsidR="00173B73" w:rsidRPr="00173B73" w:rsidRDefault="00173B73" w:rsidP="00173B73">
      <w:pPr>
        <w:jc w:val="both"/>
        <w:rPr>
          <w:color w:val="0E101A"/>
        </w:rPr>
      </w:pPr>
      <w:r w:rsidRPr="00173B73">
        <w:rPr>
          <w:color w:val="0E101A"/>
        </w:rPr>
        <w:t>Regarding geographic targeting, Clarins is an international brand with a global presence, so its products are likely available in various countries. They may focus their marketing efforts on regions where their products have a strong presence or where they see growth potential.</w:t>
      </w:r>
    </w:p>
    <w:p w14:paraId="58012812" w14:textId="77777777" w:rsidR="004B3DF2" w:rsidRDefault="00173B73" w:rsidP="00173B73">
      <w:pPr>
        <w:jc w:val="both"/>
        <w:rPr>
          <w:color w:val="0E101A"/>
        </w:rPr>
      </w:pPr>
      <w:r w:rsidRPr="00173B73">
        <w:rPr>
          <w:color w:val="0E101A"/>
        </w:rPr>
        <w:t>In terms of behavioural targeting, Clarins might employ strategies based on consumer behaviour and preferences. This could include targeting existing customers with personalized offers, retargeting website visitors, and leveraging data from customer interactions to create tailored marketing campaigns.</w:t>
      </w:r>
    </w:p>
    <w:p w14:paraId="3C0D9ED7" w14:textId="0C5B037F" w:rsidR="00EA54E9" w:rsidRPr="00EA54E9" w:rsidRDefault="00173B73" w:rsidP="00173B73">
      <w:pPr>
        <w:jc w:val="both"/>
        <w:rPr>
          <w:color w:val="0E101A"/>
        </w:rPr>
      </w:pPr>
      <w:r w:rsidRPr="00173B73">
        <w:rPr>
          <w:color w:val="0E101A"/>
        </w:rPr>
        <w:t xml:space="preserve"> </w:t>
      </w:r>
      <w:r w:rsidR="00653C9F" w:rsidRPr="00E664D9">
        <w:rPr>
          <w:color w:val="0E101A"/>
        </w:rPr>
        <w:t>F</w:t>
      </w:r>
      <w:r w:rsidR="00DF7468">
        <w:rPr>
          <w:color w:val="0E101A"/>
        </w:rPr>
        <w:t>irst</w:t>
      </w:r>
      <w:r w:rsidR="00653C9F" w:rsidRPr="00E664D9">
        <w:rPr>
          <w:color w:val="0E101A"/>
        </w:rPr>
        <w:t xml:space="preserve"> example:</w:t>
      </w:r>
      <w:r w:rsidR="00016F27">
        <w:rPr>
          <w:color w:val="0E101A"/>
        </w:rPr>
        <w:t xml:space="preserve"> </w:t>
      </w:r>
      <w:r w:rsidR="004B3DF2">
        <w:rPr>
          <w:color w:val="0E101A"/>
        </w:rPr>
        <w:t>young</w:t>
      </w:r>
      <w:r w:rsidR="00653C9F">
        <w:rPr>
          <w:color w:val="0E101A"/>
        </w:rPr>
        <w:t xml:space="preserve"> professionals are seeking quick skincare solutions for busy lifestyles.</w:t>
      </w:r>
      <w:r w:rsidR="00EA54E9" w:rsidRPr="00EA54E9">
        <w:t xml:space="preserve"> </w:t>
      </w:r>
      <w:r w:rsidR="00EA54E9" w:rsidRPr="00EA54E9">
        <w:rPr>
          <w:color w:val="0E101A"/>
        </w:rPr>
        <w:t>Clarins could also emphasize convenience and simplicity in their product packaging and marketing materials to cater to young professionals seeking quick skincare solutions. Providing clear instructions for use and highlighting the time-saving benefits of their products would resonate with this target audience.</w:t>
      </w:r>
    </w:p>
    <w:p w14:paraId="72EB2A64" w14:textId="2C82684E" w:rsidR="00653C9F" w:rsidRDefault="00EA54E9" w:rsidP="008C0195">
      <w:pPr>
        <w:jc w:val="both"/>
        <w:rPr>
          <w:color w:val="0E101A"/>
        </w:rPr>
      </w:pPr>
      <w:r w:rsidRPr="00EA54E9">
        <w:rPr>
          <w:color w:val="0E101A"/>
        </w:rPr>
        <w:t>It is important to note that these product ideas are speculative and based on the stated needs of young professionals seeking quick skincare solutions. Product development and offerings would require comprehensive market research, consumer feedback, and analysis to align with customer preferences and needs.</w:t>
      </w:r>
      <w:r w:rsidR="00042B74">
        <w:rPr>
          <w:color w:val="0E101A"/>
        </w:rPr>
        <w:t xml:space="preserve"> </w:t>
      </w:r>
    </w:p>
    <w:p w14:paraId="4DE1B4C0" w14:textId="00871557" w:rsidR="00F412B8" w:rsidRDefault="00A756F4" w:rsidP="008C0195">
      <w:pPr>
        <w:jc w:val="both"/>
        <w:rPr>
          <w:color w:val="0E101A"/>
        </w:rPr>
      </w:pPr>
      <w:r>
        <w:rPr>
          <w:noProof/>
          <w:color w:val="0E101A"/>
          <w14:ligatures w14:val="standardContextual"/>
        </w:rPr>
        <w:drawing>
          <wp:anchor distT="0" distB="0" distL="114300" distR="114300" simplePos="0" relativeHeight="251658240" behindDoc="0" locked="0" layoutInCell="1" allowOverlap="1" wp14:anchorId="2AF8F603" wp14:editId="7D595E9D">
            <wp:simplePos x="0" y="0"/>
            <wp:positionH relativeFrom="column">
              <wp:posOffset>0</wp:posOffset>
            </wp:positionH>
            <wp:positionV relativeFrom="paragraph">
              <wp:posOffset>2540</wp:posOffset>
            </wp:positionV>
            <wp:extent cx="2159000" cy="2159000"/>
            <wp:effectExtent l="0" t="0" r="0" b="0"/>
            <wp:wrapSquare wrapText="bothSides"/>
            <wp:docPr id="1657961140" name="Picture 1" descr="A close-up of a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61140" name="Picture 1" descr="A close-up of a fru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59000" cy="2159000"/>
                    </a:xfrm>
                    <a:prstGeom prst="rect">
                      <a:avLst/>
                    </a:prstGeom>
                  </pic:spPr>
                </pic:pic>
              </a:graphicData>
            </a:graphic>
            <wp14:sizeRelH relativeFrom="page">
              <wp14:pctWidth>0</wp14:pctWidth>
            </wp14:sizeRelH>
            <wp14:sizeRelV relativeFrom="page">
              <wp14:pctHeight>0</wp14:pctHeight>
            </wp14:sizeRelV>
          </wp:anchor>
        </w:drawing>
      </w:r>
    </w:p>
    <w:p w14:paraId="10976F99" w14:textId="77777777" w:rsidR="00DC18C6" w:rsidRPr="00DC18C6" w:rsidRDefault="00DC18C6" w:rsidP="008C0195">
      <w:pPr>
        <w:jc w:val="both"/>
        <w:rPr>
          <w:color w:val="0E101A"/>
        </w:rPr>
      </w:pPr>
      <w:r w:rsidRPr="00DC18C6">
        <w:rPr>
          <w:color w:val="0E101A"/>
        </w:rPr>
        <w:t xml:space="preserve">Roll-on eye treatment imbued with Natural coconut water to sustain, </w:t>
      </w:r>
      <w:proofErr w:type="spellStart"/>
      <w:r w:rsidRPr="00DC18C6">
        <w:rPr>
          <w:color w:val="0E101A"/>
        </w:rPr>
        <w:t>Snow capped</w:t>
      </w:r>
      <w:proofErr w:type="spellEnd"/>
      <w:r w:rsidRPr="00DC18C6">
        <w:rPr>
          <w:color w:val="0E101A"/>
        </w:rPr>
        <w:t xml:space="preserve"> rose concentrate to detoxify, and regular caffeine and pony chestnut to reduce dark circles and puffiness, the ideal equilibrium between foods grown from the ground removes.</w:t>
      </w:r>
    </w:p>
    <w:p w14:paraId="1CA0F2DD" w14:textId="2194C271" w:rsidR="00DC18C6" w:rsidRPr="00DC18C6" w:rsidRDefault="00DC18C6" w:rsidP="008C0195">
      <w:pPr>
        <w:jc w:val="both"/>
        <w:rPr>
          <w:color w:val="0E101A"/>
        </w:rPr>
      </w:pPr>
      <w:r w:rsidRPr="00DC18C6">
        <w:rPr>
          <w:color w:val="0E101A"/>
        </w:rPr>
        <w:t>The new watery gel invigorates the eye form while apparently decreasing indications of weakness around the eye.</w:t>
      </w:r>
      <w:r>
        <w:rPr>
          <w:color w:val="0E101A"/>
        </w:rPr>
        <w:t xml:space="preserve"> </w:t>
      </w:r>
      <w:sdt>
        <w:sdtPr>
          <w:rPr>
            <w:color w:val="0E101A"/>
          </w:rPr>
          <w:id w:val="1942336254"/>
          <w:citation/>
        </w:sdtPr>
        <w:sdtEndPr/>
        <w:sdtContent>
          <w:r w:rsidR="00F22CD1">
            <w:rPr>
              <w:color w:val="0E101A"/>
            </w:rPr>
            <w:fldChar w:fldCharType="begin"/>
          </w:r>
          <w:r w:rsidR="00F22CD1">
            <w:rPr>
              <w:color w:val="0E101A"/>
            </w:rPr>
            <w:instrText xml:space="preserve"> CITATION Cla233 \l 2057 </w:instrText>
          </w:r>
          <w:r w:rsidR="00F22CD1">
            <w:rPr>
              <w:color w:val="0E101A"/>
            </w:rPr>
            <w:fldChar w:fldCharType="separate"/>
          </w:r>
          <w:r w:rsidR="00F22CD1" w:rsidRPr="00F22CD1">
            <w:rPr>
              <w:noProof/>
              <w:color w:val="0E101A"/>
            </w:rPr>
            <w:t>(Clarins, 2023)</w:t>
          </w:r>
          <w:r w:rsidR="00F22CD1">
            <w:rPr>
              <w:color w:val="0E101A"/>
            </w:rPr>
            <w:fldChar w:fldCharType="end"/>
          </w:r>
        </w:sdtContent>
      </w:sdt>
    </w:p>
    <w:p w14:paraId="67ED624B" w14:textId="1D8D103E" w:rsidR="00042B74" w:rsidRDefault="00834045" w:rsidP="008C0195">
      <w:pPr>
        <w:jc w:val="both"/>
        <w:rPr>
          <w:color w:val="0E101A"/>
        </w:rPr>
      </w:pPr>
      <w:r>
        <w:rPr>
          <w:noProof/>
        </w:rPr>
        <mc:AlternateContent>
          <mc:Choice Requires="wps">
            <w:drawing>
              <wp:anchor distT="0" distB="0" distL="114300" distR="114300" simplePos="0" relativeHeight="251661312" behindDoc="0" locked="0" layoutInCell="1" allowOverlap="1" wp14:anchorId="7A6F397A" wp14:editId="5375F921">
                <wp:simplePos x="0" y="0"/>
                <wp:positionH relativeFrom="column">
                  <wp:posOffset>56148</wp:posOffset>
                </wp:positionH>
                <wp:positionV relativeFrom="paragraph">
                  <wp:posOffset>331069</wp:posOffset>
                </wp:positionV>
                <wp:extent cx="1475740" cy="192405"/>
                <wp:effectExtent l="0" t="0" r="0" b="0"/>
                <wp:wrapSquare wrapText="bothSides"/>
                <wp:docPr id="680936153" name="Text Box 1"/>
                <wp:cNvGraphicFramePr/>
                <a:graphic xmlns:a="http://schemas.openxmlformats.org/drawingml/2006/main">
                  <a:graphicData uri="http://schemas.microsoft.com/office/word/2010/wordprocessingShape">
                    <wps:wsp>
                      <wps:cNvSpPr txBox="1"/>
                      <wps:spPr>
                        <a:xfrm>
                          <a:off x="0" y="0"/>
                          <a:ext cx="1475740" cy="192405"/>
                        </a:xfrm>
                        <a:prstGeom prst="rect">
                          <a:avLst/>
                        </a:prstGeom>
                        <a:solidFill>
                          <a:prstClr val="white"/>
                        </a:solidFill>
                        <a:ln>
                          <a:noFill/>
                        </a:ln>
                      </wps:spPr>
                      <wps:txbx>
                        <w:txbxContent>
                          <w:p w14:paraId="5C3EEE17" w14:textId="75695BCE" w:rsidR="00834045" w:rsidRPr="001D7942" w:rsidRDefault="00834045" w:rsidP="00834045">
                            <w:pPr>
                              <w:pStyle w:val="Caption"/>
                              <w:rPr>
                                <w:noProof/>
                                <w:color w:val="0E101A"/>
                              </w:rPr>
                            </w:pPr>
                            <w:r>
                              <w:t xml:space="preserve">(Fig. </w:t>
                            </w:r>
                            <w:r w:rsidR="00F2179B">
                              <w:fldChar w:fldCharType="begin"/>
                            </w:r>
                            <w:r w:rsidR="00F2179B">
                              <w:instrText xml:space="preserve"> SEQ Figure \* ARABIC </w:instrText>
                            </w:r>
                            <w:r w:rsidR="00F2179B">
                              <w:fldChar w:fldCharType="separate"/>
                            </w:r>
                            <w:r>
                              <w:rPr>
                                <w:noProof/>
                              </w:rPr>
                              <w:t>1</w:t>
                            </w:r>
                            <w:r w:rsidR="00F2179B">
                              <w:rPr>
                                <w:noProof/>
                              </w:rPr>
                              <w:fldChar w:fldCharType="end"/>
                            </w:r>
                            <w:r>
                              <w:t>Clarins)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F397A" id="_x0000_t202" coordsize="21600,21600" o:spt="202" path="m,l,21600r21600,l21600,xe">
                <v:stroke joinstyle="miter"/>
                <v:path gradientshapeok="t" o:connecttype="rect"/>
              </v:shapetype>
              <v:shape id="Text Box 1" o:spid="_x0000_s1026" type="#_x0000_t202" style="position:absolute;left:0;text-align:left;margin-left:4.4pt;margin-top:26.05pt;width:116.2pt;height:1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" stroked="f">
                <v:textbox inset="0,0,0,0">
                  <w:txbxContent>
                    <w:p w14:paraId="5C3EEE17" w14:textId="75695BCE" w:rsidR="00834045" w:rsidRPr="001D7942" w:rsidRDefault="00834045" w:rsidP="00834045">
                      <w:pPr>
                        <w:pStyle w:val="Caption"/>
                        <w:rPr>
                          <w:noProof/>
                          <w:color w:val="0E101A"/>
                        </w:rPr>
                      </w:pPr>
                      <w:r>
                        <w:t xml:space="preserve">(Fig. </w:t>
                      </w:r>
                      <w:r w:rsidR="00F2179B">
                        <w:fldChar w:fldCharType="begin"/>
                      </w:r>
                      <w:r w:rsidR="00F2179B">
                        <w:instrText xml:space="preserve"> SEQ Figure \* ARABIC </w:instrText>
                      </w:r>
                      <w:r w:rsidR="00F2179B">
                        <w:fldChar w:fldCharType="separate"/>
                      </w:r>
                      <w:r>
                        <w:rPr>
                          <w:noProof/>
                        </w:rPr>
                        <w:t>1</w:t>
                      </w:r>
                      <w:r w:rsidR="00F2179B">
                        <w:rPr>
                          <w:noProof/>
                        </w:rPr>
                        <w:fldChar w:fldCharType="end"/>
                      </w:r>
                      <w:r>
                        <w:t>Clarins)</w:t>
                      </w:r>
                    </w:p>
                  </w:txbxContent>
                </v:textbox>
                <w10:wrap type="square"/>
              </v:shape>
            </w:pict>
          </mc:Fallback>
        </mc:AlternateContent>
      </w:r>
      <w:r w:rsidR="00DC18C6" w:rsidRPr="00DC18C6">
        <w:rPr>
          <w:color w:val="0E101A"/>
        </w:rPr>
        <w:t>Benefits</w:t>
      </w:r>
      <w:r w:rsidR="00DC18C6">
        <w:rPr>
          <w:color w:val="0E101A"/>
        </w:rPr>
        <w:t xml:space="preserve">: </w:t>
      </w:r>
      <w:r w:rsidR="00DC18C6" w:rsidRPr="00DC18C6">
        <w:rPr>
          <w:color w:val="0E101A"/>
        </w:rPr>
        <w:t>Saturates and invigorates the eye from region</w:t>
      </w:r>
      <w:r w:rsidR="00DC18C6">
        <w:rPr>
          <w:color w:val="0E101A"/>
        </w:rPr>
        <w:t>, r</w:t>
      </w:r>
      <w:r w:rsidR="00DC18C6" w:rsidRPr="00DC18C6">
        <w:rPr>
          <w:color w:val="0E101A"/>
        </w:rPr>
        <w:t xml:space="preserve">e-establish </w:t>
      </w:r>
      <w:r w:rsidR="002A04B6" w:rsidRPr="00DC18C6">
        <w:rPr>
          <w:color w:val="0E101A"/>
        </w:rPr>
        <w:t>brilliance</w:t>
      </w:r>
      <w:r w:rsidR="00F412B8">
        <w:rPr>
          <w:color w:val="0E101A"/>
        </w:rPr>
        <w:t xml:space="preserve"> </w:t>
      </w:r>
      <w:r w:rsidR="002A04B6" w:rsidRPr="00DC18C6">
        <w:rPr>
          <w:color w:val="0E101A"/>
        </w:rPr>
        <w:t>noticeably</w:t>
      </w:r>
      <w:r w:rsidR="00DC18C6" w:rsidRPr="00DC18C6">
        <w:rPr>
          <w:color w:val="0E101A"/>
        </w:rPr>
        <w:t xml:space="preserve"> reduces indications of exhaustion around the eye.</w:t>
      </w:r>
    </w:p>
    <w:p w14:paraId="16CBC895" w14:textId="4BFF55D8" w:rsidR="00016F27" w:rsidRDefault="00016F27" w:rsidP="008C0195">
      <w:pPr>
        <w:jc w:val="both"/>
        <w:rPr>
          <w:color w:val="0E101A"/>
        </w:rPr>
      </w:pPr>
    </w:p>
    <w:p w14:paraId="42C6377D" w14:textId="1772AF06" w:rsidR="00653C9F" w:rsidRDefault="00DF7468" w:rsidP="008C0195">
      <w:pPr>
        <w:pStyle w:val="ql-indent-1"/>
        <w:spacing w:before="0" w:beforeAutospacing="0" w:after="0" w:afterAutospacing="0"/>
        <w:jc w:val="both"/>
        <w:rPr>
          <w:color w:val="0E101A"/>
        </w:rPr>
      </w:pPr>
      <w:r>
        <w:rPr>
          <w:color w:val="0E101A"/>
        </w:rPr>
        <w:t>Second example</w:t>
      </w:r>
      <w:r w:rsidR="00375E09">
        <w:rPr>
          <w:color w:val="0E101A"/>
        </w:rPr>
        <w:t xml:space="preserve">: </w:t>
      </w:r>
      <w:r w:rsidR="00A73F45">
        <w:rPr>
          <w:color w:val="0E101A"/>
        </w:rPr>
        <w:t>a</w:t>
      </w:r>
      <w:r w:rsidR="00653C9F">
        <w:rPr>
          <w:color w:val="0E101A"/>
        </w:rPr>
        <w:t>n ageing population is looking for anti-ageing products.</w:t>
      </w:r>
    </w:p>
    <w:p w14:paraId="47597F52" w14:textId="0BB75F8C" w:rsidR="00834045" w:rsidRDefault="001C4042" w:rsidP="00834045">
      <w:pPr>
        <w:pStyle w:val="ql-indent-1"/>
        <w:keepNext/>
        <w:spacing w:before="0" w:beforeAutospacing="0" w:after="0" w:afterAutospacing="0"/>
        <w:jc w:val="both"/>
      </w:pPr>
      <w:r>
        <w:rPr>
          <w:noProof/>
          <w:color w:val="0E101A"/>
          <w14:ligatures w14:val="standardContextual"/>
        </w:rPr>
        <w:drawing>
          <wp:inline distT="0" distB="0" distL="0" distR="0" wp14:anchorId="4BF65834" wp14:editId="2BF67408">
            <wp:extent cx="2159000" cy="2159000"/>
            <wp:effectExtent l="0" t="0" r="0" b="0"/>
            <wp:docPr id="540535277" name="Picture 2" descr="A close-up of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535277" name="Picture 2" descr="A close-up of a bott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59000" cy="2159000"/>
                    </a:xfrm>
                    <a:prstGeom prst="rect">
                      <a:avLst/>
                    </a:prstGeom>
                  </pic:spPr>
                </pic:pic>
              </a:graphicData>
            </a:graphic>
          </wp:inline>
        </w:drawing>
      </w:r>
      <w:r w:rsidR="00834045">
        <w:rPr>
          <w:noProof/>
          <w:color w:val="0E101A"/>
          <w14:ligatures w14:val="standardContextual"/>
        </w:rPr>
        <w:drawing>
          <wp:inline distT="0" distB="0" distL="0" distR="0" wp14:anchorId="14D94438" wp14:editId="6E1AE152">
            <wp:extent cx="1909010" cy="1909010"/>
            <wp:effectExtent l="0" t="0" r="0" b="0"/>
            <wp:docPr id="259437637" name="Picture 3" descr="A close up of an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37637" name="Picture 3" descr="A close up of an ey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00055" cy="2000055"/>
                    </a:xfrm>
                    <a:prstGeom prst="rect">
                      <a:avLst/>
                    </a:prstGeom>
                  </pic:spPr>
                </pic:pic>
              </a:graphicData>
            </a:graphic>
          </wp:inline>
        </w:drawing>
      </w:r>
    </w:p>
    <w:p w14:paraId="4F76444E" w14:textId="0B99F1C8" w:rsidR="00834045" w:rsidRDefault="00834045" w:rsidP="00834045">
      <w:pPr>
        <w:pStyle w:val="Caption"/>
        <w:jc w:val="both"/>
      </w:pPr>
      <w:r>
        <w:t xml:space="preserve">(Fig. </w:t>
      </w:r>
      <w:r w:rsidR="00F2179B">
        <w:fldChar w:fldCharType="begin"/>
      </w:r>
      <w:r w:rsidR="00F2179B">
        <w:instrText xml:space="preserve"> SEQ Figure \* ARABIC </w:instrText>
      </w:r>
      <w:r w:rsidR="00F2179B">
        <w:fldChar w:fldCharType="separate"/>
      </w:r>
      <w:r>
        <w:rPr>
          <w:noProof/>
        </w:rPr>
        <w:t>2</w:t>
      </w:r>
      <w:r w:rsidR="00F2179B">
        <w:rPr>
          <w:noProof/>
        </w:rPr>
        <w:fldChar w:fldCharType="end"/>
      </w:r>
      <w:r>
        <w:t xml:space="preserve"> Clarins)</w:t>
      </w:r>
    </w:p>
    <w:p w14:paraId="1C9751D7" w14:textId="509CD11D" w:rsidR="00375E09" w:rsidRDefault="00375E09" w:rsidP="008C0195">
      <w:pPr>
        <w:pStyle w:val="ql-indent-1"/>
        <w:spacing w:before="0" w:beforeAutospacing="0" w:after="0" w:afterAutospacing="0"/>
        <w:jc w:val="both"/>
        <w:rPr>
          <w:color w:val="0E101A"/>
        </w:rPr>
      </w:pPr>
    </w:p>
    <w:p w14:paraId="1610DBE3" w14:textId="1F9AFCAA" w:rsidR="00A73F45" w:rsidRDefault="00375E09" w:rsidP="008C0195">
      <w:pPr>
        <w:pStyle w:val="ql-indent-1"/>
        <w:jc w:val="both"/>
        <w:rPr>
          <w:color w:val="0E101A"/>
        </w:rPr>
      </w:pPr>
      <w:r w:rsidRPr="00375E09">
        <w:rPr>
          <w:color w:val="0E101A"/>
        </w:rPr>
        <w:t>The Counter Puffiness Eye Concentrate diminish and forestall puffy eyes. Loaded with herbal concentrates, this is the best eye cream for lessening puffy and enlarged eyes in a moment.</w:t>
      </w:r>
      <w:r>
        <w:rPr>
          <w:color w:val="0E101A"/>
        </w:rPr>
        <w:t xml:space="preserve"> </w:t>
      </w:r>
      <w:r w:rsidRPr="00375E09">
        <w:rPr>
          <w:color w:val="0E101A"/>
        </w:rPr>
        <w:t>This eye cream will be planned with an interesting Angular tool to target eye shapes and forestall enlarging for the day.</w:t>
      </w:r>
      <w:r>
        <w:rPr>
          <w:color w:val="0E101A"/>
        </w:rPr>
        <w:t xml:space="preserve"> </w:t>
      </w:r>
      <w:r w:rsidRPr="00375E09">
        <w:rPr>
          <w:color w:val="0E101A"/>
        </w:rPr>
        <w:t>Benefits</w:t>
      </w:r>
      <w:r>
        <w:rPr>
          <w:color w:val="0E101A"/>
        </w:rPr>
        <w:t xml:space="preserve">: </w:t>
      </w:r>
      <w:r w:rsidRPr="00375E09">
        <w:rPr>
          <w:color w:val="0E101A"/>
        </w:rPr>
        <w:t xml:space="preserve">Lifts </w:t>
      </w:r>
      <w:proofErr w:type="spellStart"/>
      <w:r w:rsidRPr="00375E09">
        <w:rPr>
          <w:color w:val="0E101A"/>
        </w:rPr>
        <w:t>weighty</w:t>
      </w:r>
      <w:proofErr w:type="spellEnd"/>
      <w:r w:rsidRPr="00375E09">
        <w:rPr>
          <w:color w:val="0E101A"/>
        </w:rPr>
        <w:t xml:space="preserve"> and hooded eyelids</w:t>
      </w:r>
      <w:r>
        <w:rPr>
          <w:color w:val="0E101A"/>
        </w:rPr>
        <w:t>, d</w:t>
      </w:r>
      <w:r w:rsidRPr="00375E09">
        <w:rPr>
          <w:color w:val="0E101A"/>
        </w:rPr>
        <w:t>iminishes puffiness</w:t>
      </w:r>
      <w:r w:rsidR="002A2799">
        <w:rPr>
          <w:color w:val="0E101A"/>
        </w:rPr>
        <w:t>, t</w:t>
      </w:r>
      <w:r w:rsidRPr="00375E09">
        <w:rPr>
          <w:color w:val="0E101A"/>
        </w:rPr>
        <w:t>argets dark circles to light up the eye shapes</w:t>
      </w:r>
      <w:r w:rsidR="002A2799">
        <w:rPr>
          <w:color w:val="0E101A"/>
        </w:rPr>
        <w:t>, i</w:t>
      </w:r>
      <w:r w:rsidRPr="00375E09">
        <w:rPr>
          <w:color w:val="0E101A"/>
        </w:rPr>
        <w:t>mproves eyelashes</w:t>
      </w:r>
      <w:r w:rsidR="003B6385">
        <w:rPr>
          <w:color w:val="0E101A"/>
        </w:rPr>
        <w:t>, c</w:t>
      </w:r>
      <w:r w:rsidRPr="00375E09">
        <w:rPr>
          <w:color w:val="0E101A"/>
        </w:rPr>
        <w:t>ontains Clarins' Enemy of Contamination Complex</w:t>
      </w:r>
      <w:r w:rsidR="006773D3">
        <w:rPr>
          <w:color w:val="0E101A"/>
        </w:rPr>
        <w:t>.</w:t>
      </w:r>
      <w:r w:rsidR="00DB001C">
        <w:rPr>
          <w:color w:val="0E101A"/>
        </w:rPr>
        <w:t xml:space="preserve"> </w:t>
      </w:r>
      <w:sdt>
        <w:sdtPr>
          <w:rPr>
            <w:color w:val="0E101A"/>
          </w:rPr>
          <w:id w:val="-595321416"/>
          <w:citation/>
        </w:sdtPr>
        <w:sdtEndPr/>
        <w:sdtContent>
          <w:r w:rsidR="00DB001C">
            <w:rPr>
              <w:color w:val="0E101A"/>
            </w:rPr>
            <w:fldChar w:fldCharType="begin"/>
          </w:r>
          <w:r w:rsidR="00DB001C">
            <w:rPr>
              <w:color w:val="0E101A"/>
            </w:rPr>
            <w:instrText xml:space="preserve"> CITATION Cla234 \l 2057 </w:instrText>
          </w:r>
          <w:r w:rsidR="00DB001C">
            <w:rPr>
              <w:color w:val="0E101A"/>
            </w:rPr>
            <w:fldChar w:fldCharType="separate"/>
          </w:r>
          <w:r w:rsidR="00DB001C" w:rsidRPr="00DB001C">
            <w:rPr>
              <w:noProof/>
              <w:color w:val="0E101A"/>
            </w:rPr>
            <w:t>(Clarins, 2023)</w:t>
          </w:r>
          <w:r w:rsidR="00DB001C">
            <w:rPr>
              <w:color w:val="0E101A"/>
            </w:rPr>
            <w:fldChar w:fldCharType="end"/>
          </w:r>
        </w:sdtContent>
      </w:sdt>
    </w:p>
    <w:p w14:paraId="15B54F45" w14:textId="39948BDD" w:rsidR="00C30FFF" w:rsidRDefault="0087696F" w:rsidP="00C30FFF">
      <w:pPr>
        <w:pStyle w:val="ql-indent-1"/>
        <w:jc w:val="both"/>
        <w:rPr>
          <w:rStyle w:val="Strong"/>
          <w:b w:val="0"/>
          <w:bCs w:val="0"/>
          <w:color w:val="0E101A"/>
        </w:rPr>
      </w:pPr>
      <w:r>
        <w:rPr>
          <w:color w:val="0E101A"/>
        </w:rPr>
        <w:t xml:space="preserve">In another example of targeting is </w:t>
      </w:r>
      <w:proofErr w:type="gramStart"/>
      <w:r>
        <w:rPr>
          <w:color w:val="0E101A"/>
        </w:rPr>
        <w:t>it</w:t>
      </w:r>
      <w:proofErr w:type="gramEnd"/>
      <w:r>
        <w:rPr>
          <w:color w:val="0E101A"/>
        </w:rPr>
        <w:t xml:space="preserve"> a</w:t>
      </w:r>
      <w:r w:rsidR="00653C9F">
        <w:rPr>
          <w:color w:val="0E101A"/>
        </w:rPr>
        <w:t>ffluent customers are willing to invest in high-end skincare products</w:t>
      </w:r>
      <w:r w:rsidR="006E4107">
        <w:rPr>
          <w:color w:val="0E101A"/>
        </w:rPr>
        <w:t xml:space="preserve">. </w:t>
      </w:r>
      <w:r w:rsidR="006E4107" w:rsidRPr="006E4107">
        <w:rPr>
          <w:color w:val="0E101A"/>
        </w:rPr>
        <w:t>Affluent customers, often characterized by their higher income levels and greater spending power, are a valuable target market for high-end skincare products. These customers are typically willing to invest in premium skincare products that offer superior quality, advanced formulations, and desirable results. As a renowned beauty company, Clarins can leverage its reputation, research expertise, and innovative product development to cater to the preferences and demands of this affluent customer segment.</w:t>
      </w:r>
      <w:r w:rsidR="00517023">
        <w:rPr>
          <w:color w:val="0E101A"/>
        </w:rPr>
        <w:t xml:space="preserve"> </w:t>
      </w:r>
      <w:r w:rsidR="006E4107" w:rsidRPr="006E4107">
        <w:rPr>
          <w:color w:val="0E101A"/>
        </w:rPr>
        <w:t xml:space="preserve">Here are some key strategies Clarins might consider </w:t>
      </w:r>
      <w:proofErr w:type="gramStart"/>
      <w:r w:rsidR="006E4107" w:rsidRPr="006E4107">
        <w:rPr>
          <w:color w:val="0E101A"/>
        </w:rPr>
        <w:t>to attract</w:t>
      </w:r>
      <w:proofErr w:type="gramEnd"/>
      <w:r w:rsidR="006E4107" w:rsidRPr="006E4107">
        <w:rPr>
          <w:color w:val="0E101A"/>
        </w:rPr>
        <w:t xml:space="preserve"> and retain affluent customers looking for high-end skincare products:</w:t>
      </w:r>
      <w:r w:rsidR="00517023">
        <w:rPr>
          <w:color w:val="0E101A"/>
        </w:rPr>
        <w:t xml:space="preserve"> </w:t>
      </w:r>
      <w:r w:rsidR="00517023" w:rsidRPr="00517023">
        <w:rPr>
          <w:rStyle w:val="Strong"/>
          <w:b w:val="0"/>
          <w:bCs w:val="0"/>
          <w:color w:val="0E101A"/>
        </w:rPr>
        <w:t>Luxurious Ingredients and Formulations, Customization and Personalization, Limited Edition and Exclusive Releases, High-End Packaging and Design.</w:t>
      </w:r>
      <w:r w:rsidR="00C30FFF">
        <w:rPr>
          <w:rStyle w:val="Strong"/>
          <w:b w:val="0"/>
          <w:bCs w:val="0"/>
          <w:color w:val="0E101A"/>
        </w:rPr>
        <w:t xml:space="preserve"> </w:t>
      </w:r>
      <w:sdt>
        <w:sdtPr>
          <w:rPr>
            <w:rStyle w:val="Strong"/>
            <w:b w:val="0"/>
            <w:bCs w:val="0"/>
            <w:color w:val="0E101A"/>
          </w:rPr>
          <w:id w:val="1315604018"/>
          <w:citation/>
        </w:sdtPr>
        <w:sdtEndPr>
          <w:rPr>
            <w:rStyle w:val="Strong"/>
          </w:rPr>
        </w:sdtEndPr>
        <w:sdtContent>
          <w:r w:rsidR="00AE77B4">
            <w:rPr>
              <w:rStyle w:val="Strong"/>
              <w:b w:val="0"/>
              <w:bCs w:val="0"/>
              <w:color w:val="0E101A"/>
            </w:rPr>
            <w:fldChar w:fldCharType="begin"/>
          </w:r>
          <w:r w:rsidR="00AE77B4">
            <w:rPr>
              <w:rStyle w:val="Strong"/>
              <w:b w:val="0"/>
              <w:bCs w:val="0"/>
              <w:color w:val="0E101A"/>
            </w:rPr>
            <w:instrText xml:space="preserve"> CITATION Cla235 \l 2057 </w:instrText>
          </w:r>
          <w:r w:rsidR="00AE77B4">
            <w:rPr>
              <w:rStyle w:val="Strong"/>
              <w:b w:val="0"/>
              <w:bCs w:val="0"/>
              <w:color w:val="0E101A"/>
            </w:rPr>
            <w:fldChar w:fldCharType="separate"/>
          </w:r>
          <w:r w:rsidR="00AE77B4" w:rsidRPr="00AE77B4">
            <w:rPr>
              <w:noProof/>
              <w:color w:val="0E101A"/>
            </w:rPr>
            <w:t>(Clarins, 2023)</w:t>
          </w:r>
          <w:r w:rsidR="00AE77B4">
            <w:rPr>
              <w:rStyle w:val="Strong"/>
              <w:b w:val="0"/>
              <w:bCs w:val="0"/>
              <w:color w:val="0E101A"/>
            </w:rPr>
            <w:fldChar w:fldCharType="end"/>
          </w:r>
        </w:sdtContent>
      </w:sdt>
    </w:p>
    <w:p w14:paraId="4AE0D261" w14:textId="142B04F9" w:rsidR="00604115" w:rsidRPr="00C30FFF" w:rsidRDefault="00B42E8B" w:rsidP="00C30FFF">
      <w:pPr>
        <w:jc w:val="both"/>
        <w:rPr>
          <w:color w:val="0E101A"/>
        </w:rPr>
      </w:pPr>
      <w:r w:rsidRPr="00B42E8B">
        <w:rPr>
          <w:rStyle w:val="Strong"/>
          <w:b w:val="0"/>
          <w:bCs w:val="0"/>
          <w:color w:val="0E101A"/>
        </w:rPr>
        <w:t>Another</w:t>
      </w:r>
      <w:r>
        <w:rPr>
          <w:rStyle w:val="Strong"/>
          <w:color w:val="0E101A"/>
        </w:rPr>
        <w:t xml:space="preserve"> </w:t>
      </w:r>
      <w:r w:rsidRPr="00B42E8B">
        <w:rPr>
          <w:rStyle w:val="Strong"/>
          <w:b w:val="0"/>
          <w:bCs w:val="0"/>
          <w:color w:val="0E101A"/>
        </w:rPr>
        <w:t xml:space="preserve">point is it </w:t>
      </w:r>
      <w:r w:rsidR="00B267BF" w:rsidRPr="00B42E8B">
        <w:rPr>
          <w:rStyle w:val="Strong"/>
          <w:b w:val="0"/>
          <w:bCs w:val="0"/>
          <w:color w:val="0E101A"/>
        </w:rPr>
        <w:t>Community Engagement</w:t>
      </w:r>
      <w:r>
        <w:rPr>
          <w:rStyle w:val="Strong"/>
          <w:b w:val="0"/>
          <w:bCs w:val="0"/>
          <w:color w:val="0E101A"/>
        </w:rPr>
        <w:t xml:space="preserve">, </w:t>
      </w:r>
      <w:r>
        <w:rPr>
          <w:color w:val="0E101A"/>
        </w:rPr>
        <w:t>c</w:t>
      </w:r>
      <w:r w:rsidR="00B267BF">
        <w:rPr>
          <w:color w:val="0E101A"/>
        </w:rPr>
        <w:t>reating a community or forum where customers with similar skin concerns can share their experiences, tips, and product recommendations can foster a sense of belonging and support.</w:t>
      </w:r>
    </w:p>
    <w:p w14:paraId="419F0861" w14:textId="3B5797BC" w:rsidR="00604115" w:rsidRDefault="00653C9F" w:rsidP="008C0195">
      <w:pPr>
        <w:pStyle w:val="Heading2"/>
        <w:jc w:val="both"/>
      </w:pPr>
      <w:bookmarkStart w:id="5" w:name="_Toc140902829"/>
      <w:r w:rsidRPr="00604115">
        <w:t>Positioning</w:t>
      </w:r>
      <w:bookmarkEnd w:id="5"/>
    </w:p>
    <w:p w14:paraId="50934F52" w14:textId="0D114ED4" w:rsidR="00653C9F" w:rsidRPr="00604115" w:rsidRDefault="00653C9F" w:rsidP="008C0195">
      <w:pPr>
        <w:jc w:val="both"/>
        <w:rPr>
          <w:color w:val="0E101A"/>
        </w:rPr>
      </w:pPr>
      <w:r w:rsidRPr="00604115">
        <w:rPr>
          <w:color w:val="0E101A"/>
        </w:rPr>
        <w:t>Clarins should position its brand and products uniquely and compellingly within the minds of its target customers. Some possible positioning strategies for Clarins include:</w:t>
      </w:r>
    </w:p>
    <w:p w14:paraId="3E56DEF2" w14:textId="77777777" w:rsidR="00653C9F" w:rsidRDefault="00653C9F" w:rsidP="008C0195">
      <w:pPr>
        <w:pStyle w:val="ql-indent-1"/>
        <w:spacing w:before="0" w:beforeAutospacing="0" w:after="0" w:afterAutospacing="0"/>
        <w:jc w:val="both"/>
        <w:rPr>
          <w:color w:val="0E101A"/>
        </w:rPr>
      </w:pPr>
      <w:r>
        <w:rPr>
          <w:color w:val="0E101A"/>
        </w:rPr>
        <w:t>Natural and plant-based ingredients: Emphasize using botanical extracts and natural ingredients in product formulations.</w:t>
      </w:r>
    </w:p>
    <w:p w14:paraId="25B3C1CF" w14:textId="2D5F1EE9" w:rsidR="00653C9F" w:rsidRPr="00B5292C" w:rsidRDefault="00653C9F" w:rsidP="008C0195">
      <w:pPr>
        <w:pStyle w:val="ql-indent-1"/>
        <w:spacing w:before="0" w:beforeAutospacing="0" w:after="0" w:afterAutospacing="0"/>
        <w:jc w:val="both"/>
        <w:rPr>
          <w:color w:val="0E101A"/>
        </w:rPr>
      </w:pPr>
      <w:r w:rsidRPr="00B5292C">
        <w:rPr>
          <w:color w:val="0E101A"/>
        </w:rPr>
        <w:t>Scientific innovation: Highlight the company's research and development efforts to create cutting-edge skincare solutions.</w:t>
      </w:r>
    </w:p>
    <w:p w14:paraId="7C1ED825" w14:textId="77777777" w:rsidR="00653C9F" w:rsidRDefault="00653C9F" w:rsidP="008C0195">
      <w:pPr>
        <w:pStyle w:val="ql-indent-1"/>
        <w:spacing w:before="0" w:beforeAutospacing="0" w:after="0" w:afterAutospacing="0"/>
        <w:jc w:val="both"/>
        <w:rPr>
          <w:color w:val="0E101A"/>
        </w:rPr>
      </w:pPr>
      <w:r>
        <w:rPr>
          <w:color w:val="0E101A"/>
        </w:rPr>
        <w:t>Luxury and indulgence: Position certain products as premium offerings for customers seeking a pampering experience.</w:t>
      </w:r>
    </w:p>
    <w:p w14:paraId="4656FB40" w14:textId="77777777" w:rsidR="00653C9F" w:rsidRDefault="00653C9F" w:rsidP="008C0195">
      <w:pPr>
        <w:pStyle w:val="ql-indent-1"/>
        <w:spacing w:before="0" w:beforeAutospacing="0" w:after="0" w:afterAutospacing="0"/>
        <w:jc w:val="both"/>
        <w:rPr>
          <w:color w:val="0E101A"/>
        </w:rPr>
      </w:pPr>
      <w:r>
        <w:rPr>
          <w:color w:val="0E101A"/>
        </w:rPr>
        <w:t>Expertise and trust: Highlight Clarins' heritage, expertise, and reputation as a trusted skincare brand.</w:t>
      </w:r>
    </w:p>
    <w:p w14:paraId="11F1B12D" w14:textId="77777777" w:rsidR="00653C9F" w:rsidRDefault="00653C9F" w:rsidP="008C0195">
      <w:pPr>
        <w:jc w:val="both"/>
        <w:rPr>
          <w:color w:val="0E101A"/>
        </w:rPr>
      </w:pPr>
      <w:r>
        <w:rPr>
          <w:color w:val="0E101A"/>
        </w:rPr>
        <w:t>By positioning itself strategically, Clarins can differentiate its brand from competitors and create a robust and desirable image in the minds of its target customers.</w:t>
      </w:r>
    </w:p>
    <w:p w14:paraId="6519F5B5" w14:textId="1CBD6E00" w:rsidR="00ED5B90" w:rsidRPr="00C30FFF" w:rsidRDefault="00653C9F" w:rsidP="00C30FFF">
      <w:pPr>
        <w:pStyle w:val="NormalWeb"/>
        <w:spacing w:before="0" w:beforeAutospacing="0" w:after="0" w:afterAutospacing="0"/>
        <w:jc w:val="both"/>
        <w:rPr>
          <w:color w:val="0E101A"/>
        </w:rPr>
      </w:pPr>
      <w:r>
        <w:rPr>
          <w:color w:val="0E101A"/>
        </w:rPr>
        <w:t>It is essential for Clarins to regularly evaluate and refine its STP strategies based on market trends, customer feedback, and competitive dynamics to ensure continued success and growth.</w:t>
      </w:r>
    </w:p>
    <w:p w14:paraId="709E98DD" w14:textId="1CC32445" w:rsidR="00507427" w:rsidRPr="00507427" w:rsidRDefault="00ED5B90" w:rsidP="008C0195">
      <w:pPr>
        <w:pStyle w:val="Heading1"/>
        <w:numPr>
          <w:ilvl w:val="0"/>
          <w:numId w:val="21"/>
        </w:numPr>
        <w:jc w:val="both"/>
      </w:pPr>
      <w:bookmarkStart w:id="6" w:name="_Toc140902830"/>
      <w:r w:rsidRPr="00E27D80">
        <w:t>Marketin</w:t>
      </w:r>
      <w:r w:rsidR="00FA3B9B" w:rsidRPr="00E27D80">
        <w:t>g mix 4PS</w:t>
      </w:r>
      <w:bookmarkEnd w:id="6"/>
    </w:p>
    <w:p w14:paraId="5A3F08AF" w14:textId="48D25CDD" w:rsidR="00515C83" w:rsidRDefault="00515C83" w:rsidP="008C0195">
      <w:pPr>
        <w:pStyle w:val="NormalWeb"/>
        <w:spacing w:before="0" w:beforeAutospacing="0" w:after="0" w:afterAutospacing="0"/>
        <w:jc w:val="both"/>
        <w:rPr>
          <w:color w:val="0E101A"/>
        </w:rPr>
      </w:pPr>
      <w:r>
        <w:rPr>
          <w:color w:val="0E101A"/>
        </w:rPr>
        <w:t>The 4Ps of marketing, also known as the marketing mix, are a set of fundamental elements that companies use to develop their marketing strategies. Let's apply the 4Ps to Clarins, a renowned cosmetics company</w:t>
      </w:r>
      <w:r w:rsidR="00343F54">
        <w:rPr>
          <w:color w:val="0E101A"/>
        </w:rPr>
        <w:t>.</w:t>
      </w:r>
      <w:sdt>
        <w:sdtPr>
          <w:rPr>
            <w:color w:val="0E101A"/>
          </w:rPr>
          <w:id w:val="-777558569"/>
          <w:citation/>
        </w:sdtPr>
        <w:sdtEndPr/>
        <w:sdtContent>
          <w:r w:rsidR="00343F54">
            <w:rPr>
              <w:color w:val="0E101A"/>
            </w:rPr>
            <w:fldChar w:fldCharType="begin"/>
          </w:r>
          <w:r w:rsidR="00343F54">
            <w:rPr>
              <w:color w:val="0E101A"/>
            </w:rPr>
            <w:instrText xml:space="preserve"> CITATION Add19 \l 2057 </w:instrText>
          </w:r>
          <w:r w:rsidR="00343F54">
            <w:rPr>
              <w:color w:val="0E101A"/>
            </w:rPr>
            <w:fldChar w:fldCharType="separate"/>
          </w:r>
          <w:r w:rsidR="00343F54">
            <w:rPr>
              <w:noProof/>
              <w:color w:val="0E101A"/>
            </w:rPr>
            <w:t xml:space="preserve"> </w:t>
          </w:r>
          <w:r w:rsidR="00343F54" w:rsidRPr="00343F54">
            <w:rPr>
              <w:noProof/>
              <w:color w:val="0E101A"/>
            </w:rPr>
            <w:t>(Addison, 2019)</w:t>
          </w:r>
          <w:r w:rsidR="00343F54">
            <w:rPr>
              <w:color w:val="0E101A"/>
            </w:rPr>
            <w:fldChar w:fldCharType="end"/>
          </w:r>
        </w:sdtContent>
      </w:sdt>
    </w:p>
    <w:p w14:paraId="3F3D03CE" w14:textId="04E50136" w:rsidR="00515C83" w:rsidRDefault="00E554E2" w:rsidP="008C0195">
      <w:pPr>
        <w:jc w:val="both"/>
        <w:rPr>
          <w:color w:val="0E101A"/>
        </w:rPr>
      </w:pPr>
      <w:r>
        <w:rPr>
          <w:color w:val="0E101A"/>
        </w:rPr>
        <w:t xml:space="preserve">The first Ps </w:t>
      </w:r>
      <w:r w:rsidR="0001496F">
        <w:rPr>
          <w:color w:val="0E101A"/>
        </w:rPr>
        <w:t>to Clarins is it p</w:t>
      </w:r>
      <w:r w:rsidR="00515C83">
        <w:rPr>
          <w:color w:val="0E101A"/>
        </w:rPr>
        <w:t>roduct</w:t>
      </w:r>
      <w:r w:rsidR="0001496F">
        <w:rPr>
          <w:color w:val="0E101A"/>
        </w:rPr>
        <w:t>,</w:t>
      </w:r>
      <w:r w:rsidR="00515C83">
        <w:rPr>
          <w:color w:val="0E101A"/>
        </w:rPr>
        <w:t xml:space="preserve"> Clarins offers a wide range of skincare, makeup, and fragrance products. They use natural ingredients and scientific research to develop high-quality products that cater to different skin types and concerns. </w:t>
      </w:r>
      <w:r w:rsidR="000012EC" w:rsidRPr="000012EC">
        <w:rPr>
          <w:color w:val="0E101A"/>
        </w:rPr>
        <w:t>Clarins has implemented several strategies to differentiate its products from competitors in the beauty industry. These differentiating factors help Clarins stand out and attract customers who value unique features and benefits. Here are some ways Clarins has designed its products to differentiate:</w:t>
      </w:r>
    </w:p>
    <w:p w14:paraId="137C1158" w14:textId="420CDC56" w:rsidR="00DF3F1A" w:rsidRDefault="00DF3F1A" w:rsidP="008C0195">
      <w:pPr>
        <w:jc w:val="both"/>
        <w:rPr>
          <w:color w:val="0E101A"/>
        </w:rPr>
      </w:pPr>
      <w:r w:rsidRPr="00B82175">
        <w:rPr>
          <w:rStyle w:val="Strong"/>
          <w:b w:val="0"/>
          <w:bCs w:val="0"/>
          <w:color w:val="0E101A"/>
        </w:rPr>
        <w:t xml:space="preserve">For </w:t>
      </w:r>
      <w:proofErr w:type="gramStart"/>
      <w:r w:rsidRPr="00B82175">
        <w:rPr>
          <w:rStyle w:val="Strong"/>
          <w:b w:val="0"/>
          <w:bCs w:val="0"/>
          <w:color w:val="0E101A"/>
        </w:rPr>
        <w:t>example</w:t>
      </w:r>
      <w:proofErr w:type="gramEnd"/>
      <w:r w:rsidRPr="00B82175">
        <w:rPr>
          <w:rStyle w:val="Strong"/>
          <w:b w:val="0"/>
          <w:bCs w:val="0"/>
          <w:color w:val="0E101A"/>
        </w:rPr>
        <w:t xml:space="preserve"> Multi-Functional Products</w:t>
      </w:r>
      <w:r w:rsidR="00B82175">
        <w:rPr>
          <w:rStyle w:val="Strong"/>
          <w:b w:val="0"/>
          <w:bCs w:val="0"/>
          <w:color w:val="0E101A"/>
        </w:rPr>
        <w:t>,</w:t>
      </w:r>
      <w:r>
        <w:rPr>
          <w:color w:val="0E101A"/>
        </w:rPr>
        <w:t> Clarins designs multi-functional skincare products that address multiple concerns simultaneously. For example, a moisturiser may offer anti-ageing benefits, hydration, and environmental protection in a single formula. This approach provides value to customers seeking efficiency and convenience in their skincare routines.</w:t>
      </w:r>
    </w:p>
    <w:p w14:paraId="277BB5FB" w14:textId="4E94DF9D" w:rsidR="002C1F6B" w:rsidRDefault="00BE72EE" w:rsidP="008C0195">
      <w:pPr>
        <w:jc w:val="both"/>
        <w:rPr>
          <w:color w:val="0E101A"/>
        </w:rPr>
      </w:pPr>
      <w:r>
        <w:rPr>
          <w:color w:val="0E101A"/>
        </w:rPr>
        <w:t xml:space="preserve">Another example </w:t>
      </w:r>
      <w:r w:rsidR="00D828CA">
        <w:rPr>
          <w:color w:val="0E101A"/>
        </w:rPr>
        <w:t xml:space="preserve">for product </w:t>
      </w:r>
      <w:r w:rsidR="00EB5F90">
        <w:rPr>
          <w:color w:val="0E101A"/>
        </w:rPr>
        <w:t xml:space="preserve">designed is </w:t>
      </w:r>
      <w:r w:rsidR="00EB5F90" w:rsidRPr="00EB5F90">
        <w:rPr>
          <w:rStyle w:val="Strong"/>
          <w:b w:val="0"/>
          <w:bCs w:val="0"/>
          <w:color w:val="0E101A"/>
        </w:rPr>
        <w:t>Innovative Product Formats</w:t>
      </w:r>
      <w:r w:rsidR="00EB5F90">
        <w:rPr>
          <w:rStyle w:val="Strong"/>
          <w:b w:val="0"/>
          <w:bCs w:val="0"/>
          <w:color w:val="0E101A"/>
        </w:rPr>
        <w:t>,</w:t>
      </w:r>
      <w:r w:rsidR="00EB5F90">
        <w:rPr>
          <w:color w:val="0E101A"/>
        </w:rPr>
        <w:t> Clarins occasionally introduces innovative product formats or application techniques. These unique offerings can create buzz and generate interest among consumers looking for novel beauty experiences.</w:t>
      </w:r>
    </w:p>
    <w:p w14:paraId="150ADAE8" w14:textId="204A3C65" w:rsidR="008C0195" w:rsidRPr="008C0195" w:rsidRDefault="008C0195" w:rsidP="008C0195">
      <w:pPr>
        <w:jc w:val="both"/>
        <w:rPr>
          <w:color w:val="0E101A"/>
        </w:rPr>
      </w:pPr>
      <w:r w:rsidRPr="008C0195">
        <w:rPr>
          <w:color w:val="0E101A"/>
        </w:rPr>
        <w:t>By combining these elements in its product design, marketing, and company ethos, Clarins effectively sets itself apart from competitors, establishing a solid brand identity and loyal customer base. Differentiation is critical in a competitive market, and Clarins' strategic approach has contributed to its success as a prominent player in the beauty industry.</w:t>
      </w:r>
    </w:p>
    <w:p w14:paraId="2FF6D9CA" w14:textId="18CB9BB6" w:rsidR="002D264C" w:rsidRDefault="00EB5F90" w:rsidP="00EB5F90">
      <w:pPr>
        <w:jc w:val="both"/>
        <w:rPr>
          <w:color w:val="0E101A"/>
        </w:rPr>
      </w:pPr>
      <w:r>
        <w:rPr>
          <w:noProof/>
          <w:color w:val="0E101A"/>
          <w14:ligatures w14:val="standardContextual"/>
        </w:rPr>
        <w:drawing>
          <wp:anchor distT="0" distB="0" distL="114300" distR="114300" simplePos="0" relativeHeight="251659264" behindDoc="1" locked="0" layoutInCell="1" allowOverlap="1" wp14:anchorId="04FFBB66" wp14:editId="7AA03F9D">
            <wp:simplePos x="0" y="0"/>
            <wp:positionH relativeFrom="column">
              <wp:posOffset>-40640</wp:posOffset>
            </wp:positionH>
            <wp:positionV relativeFrom="paragraph">
              <wp:posOffset>425450</wp:posOffset>
            </wp:positionV>
            <wp:extent cx="2461895" cy="2461895"/>
            <wp:effectExtent l="0" t="0" r="1905" b="1905"/>
            <wp:wrapSquare wrapText="bothSides"/>
            <wp:docPr id="1867433691" name="Picture 2" descr="A bottle of liquid with a dispen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33691" name="Picture 2" descr="A bottle of liquid with a dispens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1895" cy="2461895"/>
                    </a:xfrm>
                    <a:prstGeom prst="rect">
                      <a:avLst/>
                    </a:prstGeom>
                  </pic:spPr>
                </pic:pic>
              </a:graphicData>
            </a:graphic>
            <wp14:sizeRelH relativeFrom="page">
              <wp14:pctWidth>0</wp14:pctWidth>
            </wp14:sizeRelH>
            <wp14:sizeRelV relativeFrom="page">
              <wp14:pctHeight>0</wp14:pctHeight>
            </wp14:sizeRelV>
          </wp:anchor>
        </w:drawing>
      </w:r>
      <w:r w:rsidR="002D264C" w:rsidRPr="002D264C">
        <w:rPr>
          <w:color w:val="0E101A"/>
        </w:rPr>
        <w:t>One example product for Clarins is the "Clarins Double Serum Complete Age Control Concentrate</w:t>
      </w:r>
      <w:r w:rsidR="0085641E">
        <w:rPr>
          <w:color w:val="0E101A"/>
        </w:rPr>
        <w:t>”</w:t>
      </w:r>
      <w:r w:rsidR="002D264C" w:rsidRPr="002D264C">
        <w:rPr>
          <w:color w:val="0E101A"/>
        </w:rPr>
        <w:t xml:space="preserve">. </w:t>
      </w:r>
      <w:sdt>
        <w:sdtPr>
          <w:rPr>
            <w:color w:val="0E101A"/>
          </w:rPr>
          <w:id w:val="-88161608"/>
          <w:citation/>
        </w:sdtPr>
        <w:sdtEndPr/>
        <w:sdtContent>
          <w:r w:rsidR="0089589A">
            <w:rPr>
              <w:color w:val="0E101A"/>
            </w:rPr>
            <w:fldChar w:fldCharType="begin"/>
          </w:r>
          <w:r w:rsidR="0089589A">
            <w:rPr>
              <w:color w:val="0E101A"/>
            </w:rPr>
            <w:instrText xml:space="preserve"> CITATION Cla236 \l 2057 </w:instrText>
          </w:r>
          <w:r w:rsidR="0089589A">
            <w:rPr>
              <w:color w:val="0E101A"/>
            </w:rPr>
            <w:fldChar w:fldCharType="separate"/>
          </w:r>
          <w:r w:rsidR="0089589A" w:rsidRPr="0089589A">
            <w:rPr>
              <w:noProof/>
              <w:color w:val="0E101A"/>
            </w:rPr>
            <w:t>(Clarins, 2023)</w:t>
          </w:r>
          <w:r w:rsidR="0089589A">
            <w:rPr>
              <w:color w:val="0E101A"/>
            </w:rPr>
            <w:fldChar w:fldCharType="end"/>
          </w:r>
        </w:sdtContent>
      </w:sdt>
    </w:p>
    <w:p w14:paraId="2D174F20" w14:textId="79BA9510" w:rsidR="002D264C" w:rsidRDefault="002D264C" w:rsidP="00054CE1">
      <w:pPr>
        <w:ind w:left="720"/>
        <w:jc w:val="center"/>
        <w:rPr>
          <w:color w:val="0E101A"/>
        </w:rPr>
      </w:pPr>
    </w:p>
    <w:p w14:paraId="749B6A6C" w14:textId="1E74EBC3" w:rsidR="002D264C" w:rsidRPr="002D264C" w:rsidRDefault="002D264C" w:rsidP="002D264C">
      <w:pPr>
        <w:ind w:left="720"/>
        <w:jc w:val="both"/>
        <w:rPr>
          <w:color w:val="0E101A"/>
        </w:rPr>
      </w:pPr>
      <w:r w:rsidRPr="002D264C">
        <w:rPr>
          <w:color w:val="0E101A"/>
        </w:rPr>
        <w:t>This product is a popular anti-aging serum that combines two powerful formulas into one dual-chamber bottle. It contains a water-soluble formula that helps improve the skin's hydration and a lipid-soluble formula that targets signs of aging, including fine lines, wrinkles, and uneven skin tone.</w:t>
      </w:r>
    </w:p>
    <w:p w14:paraId="094EB796" w14:textId="3048BFE3" w:rsidR="002D264C" w:rsidRPr="002D264C" w:rsidRDefault="002D264C" w:rsidP="002D264C">
      <w:pPr>
        <w:ind w:left="720"/>
        <w:jc w:val="both"/>
        <w:rPr>
          <w:color w:val="0E101A"/>
        </w:rPr>
      </w:pPr>
      <w:r w:rsidRPr="002D264C">
        <w:rPr>
          <w:color w:val="0E101A"/>
        </w:rPr>
        <w:t>The Double Serum is enriched with potent plant extracts, including turmeric, oat, and kiwi, which help to nourish and revitalize the skin. It also features Clarins' exclusive Anti-Pollution Complex to shield the skin from environmental stressors.</w:t>
      </w:r>
    </w:p>
    <w:p w14:paraId="2BE59CD5" w14:textId="56214200" w:rsidR="002D264C" w:rsidRPr="002D264C" w:rsidRDefault="00834045" w:rsidP="002D264C">
      <w:pPr>
        <w:ind w:left="720"/>
        <w:jc w:val="both"/>
        <w:rPr>
          <w:color w:val="0E101A"/>
        </w:rPr>
      </w:pPr>
      <w:r>
        <w:rPr>
          <w:noProof/>
        </w:rPr>
        <mc:AlternateContent>
          <mc:Choice Requires="wps">
            <w:drawing>
              <wp:anchor distT="0" distB="0" distL="114300" distR="114300" simplePos="0" relativeHeight="251663360" behindDoc="0" locked="0" layoutInCell="1" allowOverlap="1" wp14:anchorId="71E1C5A1" wp14:editId="4F5FA0EE">
                <wp:simplePos x="0" y="0"/>
                <wp:positionH relativeFrom="column">
                  <wp:posOffset>-40640</wp:posOffset>
                </wp:positionH>
                <wp:positionV relativeFrom="paragraph">
                  <wp:posOffset>493395</wp:posOffset>
                </wp:positionV>
                <wp:extent cx="1652270" cy="175895"/>
                <wp:effectExtent l="0" t="0" r="0" b="1905"/>
                <wp:wrapSquare wrapText="bothSides"/>
                <wp:docPr id="1900974485" name="Text Box 1"/>
                <wp:cNvGraphicFramePr/>
                <a:graphic xmlns:a="http://schemas.openxmlformats.org/drawingml/2006/main">
                  <a:graphicData uri="http://schemas.microsoft.com/office/word/2010/wordprocessingShape">
                    <wps:wsp>
                      <wps:cNvSpPr txBox="1"/>
                      <wps:spPr>
                        <a:xfrm>
                          <a:off x="0" y="0"/>
                          <a:ext cx="1652270" cy="175895"/>
                        </a:xfrm>
                        <a:prstGeom prst="rect">
                          <a:avLst/>
                        </a:prstGeom>
                        <a:solidFill>
                          <a:prstClr val="white"/>
                        </a:solidFill>
                        <a:ln>
                          <a:noFill/>
                        </a:ln>
                      </wps:spPr>
                      <wps:txbx>
                        <w:txbxContent>
                          <w:p w14:paraId="342AB68E" w14:textId="565E5772" w:rsidR="00834045" w:rsidRPr="00660D41" w:rsidRDefault="00834045" w:rsidP="00834045">
                            <w:pPr>
                              <w:pStyle w:val="Caption"/>
                              <w:rPr>
                                <w:noProof/>
                                <w:color w:val="0E101A"/>
                              </w:rPr>
                            </w:pPr>
                            <w:r>
                              <w:t xml:space="preserve">(Figure </w:t>
                            </w:r>
                            <w:r w:rsidR="00F2179B">
                              <w:fldChar w:fldCharType="begin"/>
                            </w:r>
                            <w:r w:rsidR="00F2179B">
                              <w:instrText xml:space="preserve"> SEQ Figure \* ARABIC </w:instrText>
                            </w:r>
                            <w:r w:rsidR="00F2179B">
                              <w:fldChar w:fldCharType="separate"/>
                            </w:r>
                            <w:r>
                              <w:rPr>
                                <w:noProof/>
                              </w:rPr>
                              <w:t>3</w:t>
                            </w:r>
                            <w:r w:rsidR="00F2179B">
                              <w:rPr>
                                <w:noProof/>
                              </w:rPr>
                              <w:fldChar w:fldCharType="end"/>
                            </w:r>
                            <w:r>
                              <w:t>,Clarins)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C5A1" id="_x0000_s1027" type="#_x0000_t202" style="position:absolute;left:0;text-align:left;margin-left:-3.2pt;margin-top:38.85pt;width:130.1pt;height:1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" stroked="f">
                <v:textbox inset="0,0,0,0">
                  <w:txbxContent>
                    <w:p w14:paraId="342AB68E" w14:textId="565E5772" w:rsidR="00834045" w:rsidRPr="00660D41" w:rsidRDefault="00834045" w:rsidP="00834045">
                      <w:pPr>
                        <w:pStyle w:val="Caption"/>
                        <w:rPr>
                          <w:noProof/>
                          <w:color w:val="0E101A"/>
                        </w:rPr>
                      </w:pPr>
                      <w:r>
                        <w:t xml:space="preserve">(Figure </w:t>
                      </w:r>
                      <w:r w:rsidR="00F2179B">
                        <w:fldChar w:fldCharType="begin"/>
                      </w:r>
                      <w:r w:rsidR="00F2179B">
                        <w:instrText xml:space="preserve"> SEQ Figure \* ARABIC </w:instrText>
                      </w:r>
                      <w:r w:rsidR="00F2179B">
                        <w:fldChar w:fldCharType="separate"/>
                      </w:r>
                      <w:r>
                        <w:rPr>
                          <w:noProof/>
                        </w:rPr>
                        <w:t>3</w:t>
                      </w:r>
                      <w:r w:rsidR="00F2179B">
                        <w:rPr>
                          <w:noProof/>
                        </w:rPr>
                        <w:fldChar w:fldCharType="end"/>
                      </w:r>
                      <w:r>
                        <w:t>,Clarins)</w:t>
                      </w:r>
                    </w:p>
                  </w:txbxContent>
                </v:textbox>
                <w10:wrap type="square"/>
              </v:shape>
            </w:pict>
          </mc:Fallback>
        </mc:AlternateContent>
      </w:r>
      <w:r w:rsidR="002D264C" w:rsidRPr="002D264C">
        <w:rPr>
          <w:color w:val="0E101A"/>
        </w:rPr>
        <w:t>This product is designed to provide comprehensive age control benefits, promoting a more youthful and radiant complexion. The dual-chamber system allows for a customizable application, ensuring the right balance of both formulas for your specific skin needs.</w:t>
      </w:r>
    </w:p>
    <w:p w14:paraId="0CB0AB07" w14:textId="22BE58B8" w:rsidR="002D264C" w:rsidRDefault="002D264C" w:rsidP="002D264C">
      <w:pPr>
        <w:ind w:left="720"/>
        <w:jc w:val="both"/>
        <w:rPr>
          <w:color w:val="0E101A"/>
        </w:rPr>
      </w:pPr>
      <w:r w:rsidRPr="002D264C">
        <w:rPr>
          <w:color w:val="0E101A"/>
        </w:rPr>
        <w:t>Clarins Double Serum is known for its lightweight and non-greasy texture, making it suitable for all skin types. It can be used both morning and evening as part of your skincare routine, alone or before applying moisturizer.</w:t>
      </w:r>
    </w:p>
    <w:p w14:paraId="22C7D4B2" w14:textId="17BC7650" w:rsidR="00515C83" w:rsidRDefault="00CE3A9A" w:rsidP="00930C97">
      <w:pPr>
        <w:jc w:val="both"/>
        <w:rPr>
          <w:color w:val="0E101A"/>
        </w:rPr>
      </w:pPr>
      <w:r>
        <w:rPr>
          <w:color w:val="0E101A"/>
        </w:rPr>
        <w:t xml:space="preserve">The second Ps </w:t>
      </w:r>
      <w:r w:rsidR="000155E3">
        <w:rPr>
          <w:color w:val="0E101A"/>
        </w:rPr>
        <w:t xml:space="preserve">to Clarins is </w:t>
      </w:r>
      <w:proofErr w:type="gramStart"/>
      <w:r w:rsidR="00515C83">
        <w:rPr>
          <w:color w:val="0E101A"/>
        </w:rPr>
        <w:t>Price</w:t>
      </w:r>
      <w:r w:rsidR="000155E3">
        <w:rPr>
          <w:color w:val="0E101A"/>
        </w:rPr>
        <w:t xml:space="preserve">, </w:t>
      </w:r>
      <w:r w:rsidR="00515C83">
        <w:rPr>
          <w:color w:val="0E101A"/>
        </w:rPr>
        <w:t xml:space="preserve"> Clarins</w:t>
      </w:r>
      <w:proofErr w:type="gramEnd"/>
      <w:r w:rsidR="00515C83">
        <w:rPr>
          <w:color w:val="0E101A"/>
        </w:rPr>
        <w:t xml:space="preserve"> positions itself as a premium brand, and its pricing strategy reflects the perceived value of its products. They offer a range of price points to cater to different customer segments, but generally, their products are priced at a higher end of the market. The pricing considers product quality, research and development costs, and brand reputation.</w:t>
      </w:r>
    </w:p>
    <w:p w14:paraId="222EC0CB" w14:textId="05273B82" w:rsidR="00D815AF" w:rsidRPr="00D815AF" w:rsidRDefault="00D815AF" w:rsidP="00930C97">
      <w:pPr>
        <w:jc w:val="both"/>
        <w:rPr>
          <w:color w:val="0E101A"/>
        </w:rPr>
      </w:pPr>
      <w:r w:rsidRPr="00D815AF">
        <w:rPr>
          <w:color w:val="0E101A"/>
        </w:rPr>
        <w:t>Several key strategies can be employed regarding marketing for pricing in a company like Clarins. Clarins is a renowned beauty and skincare brand, and its marketing efforts should align with its positioning and target audience. Here are some marketing strategies for pricing in Clarins</w:t>
      </w:r>
      <w:r w:rsidR="00325E77">
        <w:rPr>
          <w:color w:val="0E101A"/>
        </w:rPr>
        <w:t>.</w:t>
      </w:r>
    </w:p>
    <w:p w14:paraId="76A6ECB5" w14:textId="4C09B4CD" w:rsidR="00D815AF" w:rsidRPr="00D815AF" w:rsidRDefault="00D815AF" w:rsidP="00930C97">
      <w:pPr>
        <w:jc w:val="both"/>
        <w:rPr>
          <w:color w:val="0E101A"/>
        </w:rPr>
      </w:pPr>
      <w:r w:rsidRPr="00D815AF">
        <w:rPr>
          <w:color w:val="0E101A"/>
        </w:rPr>
        <w:t xml:space="preserve">Value-based pricing: Emphasize the value and quality </w:t>
      </w:r>
      <w:r w:rsidR="00CE3A9A" w:rsidRPr="00D815AF">
        <w:rPr>
          <w:color w:val="0E101A"/>
        </w:rPr>
        <w:t xml:space="preserve">of </w:t>
      </w:r>
      <w:r w:rsidR="00CE3A9A">
        <w:rPr>
          <w:color w:val="0E101A"/>
        </w:rPr>
        <w:t>Clarins</w:t>
      </w:r>
      <w:r w:rsidRPr="00D815AF">
        <w:rPr>
          <w:color w:val="0E101A"/>
        </w:rPr>
        <w:t xml:space="preserve"> products. Highlight the unique ingredients, research-backed formulations, and the effectiveness of the products. Communicate the long-term benefits and results customers can expect from using Clarins skincare.</w:t>
      </w:r>
    </w:p>
    <w:p w14:paraId="7CD3C819" w14:textId="77777777" w:rsidR="00D815AF" w:rsidRPr="00D815AF" w:rsidRDefault="00D815AF" w:rsidP="00CE3A9A">
      <w:pPr>
        <w:jc w:val="both"/>
        <w:rPr>
          <w:color w:val="0E101A"/>
        </w:rPr>
      </w:pPr>
      <w:r w:rsidRPr="00D815AF">
        <w:rPr>
          <w:color w:val="0E101A"/>
        </w:rPr>
        <w:t>Differentiation: Highlight what sets Clarins apart from competitors. Emphasize the brand's heritage, expertise, and commitment to using natural ingredients. Showcase any certifications or awards the brand has received, such as cruelty-free or organic certifications.</w:t>
      </w:r>
    </w:p>
    <w:p w14:paraId="673788DA" w14:textId="33475C6B" w:rsidR="00515C83" w:rsidRDefault="00856859" w:rsidP="00CE3A9A">
      <w:pPr>
        <w:jc w:val="both"/>
        <w:rPr>
          <w:color w:val="0E101A"/>
        </w:rPr>
      </w:pPr>
      <w:r>
        <w:rPr>
          <w:color w:val="0E101A"/>
        </w:rPr>
        <w:t xml:space="preserve">The third Ps </w:t>
      </w:r>
      <w:r w:rsidR="00424959">
        <w:rPr>
          <w:color w:val="0E101A"/>
        </w:rPr>
        <w:t xml:space="preserve">to Clarins is </w:t>
      </w:r>
      <w:r w:rsidR="00515C83">
        <w:rPr>
          <w:color w:val="0E101A"/>
        </w:rPr>
        <w:t>Place</w:t>
      </w:r>
      <w:r w:rsidR="00424959">
        <w:rPr>
          <w:color w:val="0E101A"/>
        </w:rPr>
        <w:t>,</w:t>
      </w:r>
      <w:r w:rsidR="00515C83">
        <w:rPr>
          <w:color w:val="0E101A"/>
        </w:rPr>
        <w:t xml:space="preserve"> Clarins products are distributed through various channels. They have their retail stores and counters in department stores and beauty salons, allowing customers to experience the products </w:t>
      </w:r>
      <w:r w:rsidR="008B12D4">
        <w:rPr>
          <w:color w:val="0E101A"/>
        </w:rPr>
        <w:t>first-hand</w:t>
      </w:r>
      <w:r w:rsidR="00515C83">
        <w:rPr>
          <w:color w:val="0E101A"/>
        </w:rPr>
        <w:t xml:space="preserve"> and receive personalized recommendations. Additionally, Clarins products are available for purchase on their website and through authorized online retailers. This multi-channel approach ensures that customers can access Clarins products conveniently.</w:t>
      </w:r>
    </w:p>
    <w:p w14:paraId="42E36F91" w14:textId="21FB15C5" w:rsidR="00515C83" w:rsidRDefault="00657C1C" w:rsidP="00C30FFF">
      <w:pPr>
        <w:jc w:val="both"/>
        <w:rPr>
          <w:color w:val="0E101A"/>
        </w:rPr>
      </w:pPr>
      <w:r>
        <w:rPr>
          <w:color w:val="0E101A"/>
        </w:rPr>
        <w:t xml:space="preserve">The </w:t>
      </w:r>
      <w:r w:rsidR="00126568">
        <w:rPr>
          <w:color w:val="0E101A"/>
        </w:rPr>
        <w:t>fourth</w:t>
      </w:r>
      <w:r>
        <w:rPr>
          <w:color w:val="0E101A"/>
        </w:rPr>
        <w:t xml:space="preserve"> Ps to Clarins is </w:t>
      </w:r>
      <w:r w:rsidR="00515C83" w:rsidRPr="000155E3">
        <w:rPr>
          <w:color w:val="0E101A"/>
        </w:rPr>
        <w:t>Promotion</w:t>
      </w:r>
      <w:r>
        <w:rPr>
          <w:color w:val="0E101A"/>
        </w:rPr>
        <w:t>,</w:t>
      </w:r>
      <w:r w:rsidR="00515C83" w:rsidRPr="000155E3">
        <w:rPr>
          <w:color w:val="0E101A"/>
        </w:rPr>
        <w:t xml:space="preserve"> Clarins employs various promotional strategies to create brand awareness and drive sales. They use print media, television, and digital advertising campaigns to reach a wide audience. Clarins also uses public relations activities, such as celebrity endorsements and influencer collaborations, to enhance its brand image. They often offer samples, gifts with purchase, and exclusive promotions to incentivize customers. Additionally, Clarins invests in building customer loyalty through loyalty programs and personalized marketing communications.</w:t>
      </w:r>
      <w:r w:rsidR="00C30FFF">
        <w:rPr>
          <w:color w:val="0E101A"/>
        </w:rPr>
        <w:t xml:space="preserve"> </w:t>
      </w:r>
      <w:r w:rsidR="00515C83">
        <w:rPr>
          <w:color w:val="0E101A"/>
        </w:rPr>
        <w:t>It's important to note that marketing strategies can evolve, so it's a good idea to refer to the most up-to-date information from Clarins to get an accurate understanding of their current 4Ps.</w:t>
      </w:r>
      <w:sdt>
        <w:sdtPr>
          <w:rPr>
            <w:color w:val="0E101A"/>
          </w:rPr>
          <w:id w:val="-1337764287"/>
          <w:citation/>
        </w:sdtPr>
        <w:sdtEndPr/>
        <w:sdtContent>
          <w:r w:rsidR="00672580">
            <w:rPr>
              <w:color w:val="0E101A"/>
            </w:rPr>
            <w:fldChar w:fldCharType="begin"/>
          </w:r>
          <w:r w:rsidR="00672580">
            <w:rPr>
              <w:color w:val="0E101A"/>
            </w:rPr>
            <w:instrText xml:space="preserve"> CITATION Cla237 \l 2057 </w:instrText>
          </w:r>
          <w:r w:rsidR="00672580">
            <w:rPr>
              <w:color w:val="0E101A"/>
            </w:rPr>
            <w:fldChar w:fldCharType="separate"/>
          </w:r>
          <w:r w:rsidR="00672580">
            <w:rPr>
              <w:noProof/>
              <w:color w:val="0E101A"/>
            </w:rPr>
            <w:t xml:space="preserve"> </w:t>
          </w:r>
          <w:r w:rsidR="00672580" w:rsidRPr="00672580">
            <w:rPr>
              <w:noProof/>
              <w:color w:val="0E101A"/>
            </w:rPr>
            <w:t>(Clarins, 2023)</w:t>
          </w:r>
          <w:r w:rsidR="00672580">
            <w:rPr>
              <w:color w:val="0E101A"/>
            </w:rPr>
            <w:fldChar w:fldCharType="end"/>
          </w:r>
        </w:sdtContent>
      </w:sdt>
    </w:p>
    <w:p w14:paraId="6E22A876" w14:textId="77777777" w:rsidR="00706109" w:rsidRDefault="00706109" w:rsidP="00E27D80">
      <w:pPr>
        <w:jc w:val="both"/>
        <w:rPr>
          <w:b/>
          <w:bCs/>
        </w:rPr>
      </w:pPr>
    </w:p>
    <w:p w14:paraId="19873559" w14:textId="77777777" w:rsidR="00C30FFF" w:rsidRDefault="00C30FFF" w:rsidP="00C30FFF"/>
    <w:p w14:paraId="3B23A325" w14:textId="77777777" w:rsidR="00C30FFF" w:rsidRPr="00C30FFF" w:rsidRDefault="00C30FFF" w:rsidP="00C30FFF"/>
    <w:p w14:paraId="45ECF9EA" w14:textId="1595B612" w:rsidR="00E27D80" w:rsidRDefault="00E27D80" w:rsidP="00507427">
      <w:pPr>
        <w:pStyle w:val="Heading1"/>
      </w:pPr>
      <w:bookmarkStart w:id="7" w:name="_Toc140902831"/>
      <w:r>
        <w:t>Conclusion</w:t>
      </w:r>
      <w:bookmarkEnd w:id="7"/>
    </w:p>
    <w:p w14:paraId="5F340020" w14:textId="77777777" w:rsidR="004951A9" w:rsidRDefault="004951A9" w:rsidP="004951A9">
      <w:pPr>
        <w:pStyle w:val="ListParagraph"/>
        <w:jc w:val="both"/>
        <w:rPr>
          <w:b/>
          <w:bCs/>
        </w:rPr>
      </w:pPr>
    </w:p>
    <w:p w14:paraId="78EBF2D0" w14:textId="5EF7554A" w:rsidR="004951A9" w:rsidRDefault="004951A9" w:rsidP="004951A9">
      <w:pPr>
        <w:jc w:val="both"/>
      </w:pPr>
      <w:r w:rsidRPr="004951A9">
        <w:t>Clarins has etched its name as a marketing company that transcends the boundaries of the beauty industry. Through its innovative marketing strategies, commitment to sustainability, customer-centric approach, and dedication to corporate social responsibility, Clarins has positioned itself as a leader in the marketing landscape. As the company continues to evolve and adapt to changing consumer preferences, it is poised to shape the future of marketing in the beauty industry while maintaining its core values of enhancing natural beauty and promoting well-being.</w:t>
      </w:r>
    </w:p>
    <w:p w14:paraId="48B876A8" w14:textId="77777777" w:rsidR="00126568" w:rsidRPr="004951A9" w:rsidRDefault="00126568" w:rsidP="004951A9">
      <w:pPr>
        <w:jc w:val="both"/>
      </w:pPr>
    </w:p>
    <w:p w14:paraId="65DB8A6A" w14:textId="71823317" w:rsidR="00C875FC" w:rsidRPr="00507427" w:rsidRDefault="00507427" w:rsidP="00C875FC">
      <w:pPr>
        <w:jc w:val="both"/>
      </w:pPr>
      <w:r w:rsidRPr="00507427">
        <w:t>Clarins is an established player in the luxury beauty market, known for its premium skincare, cosmetics, and fragrance offerings. The company's focus on natural ingredients, sustainability, and digital transformation positions it well to cater to evolving consumer preferences. While it faces competition from various brands, Clarins has a strong brand reputation and a global presence that enables it to navigate the dynamic beauty industry successfully.</w:t>
      </w:r>
    </w:p>
    <w:p w14:paraId="4B2884E6" w14:textId="77777777" w:rsidR="00E27D80" w:rsidRDefault="00E27D80" w:rsidP="00E27D80">
      <w:pPr>
        <w:jc w:val="both"/>
        <w:rPr>
          <w:b/>
          <w:bCs/>
        </w:rPr>
      </w:pPr>
    </w:p>
    <w:p w14:paraId="6AA52130" w14:textId="77777777" w:rsidR="00507427" w:rsidRDefault="00507427" w:rsidP="00E27D80">
      <w:pPr>
        <w:jc w:val="both"/>
        <w:rPr>
          <w:b/>
          <w:bCs/>
        </w:rPr>
      </w:pPr>
    </w:p>
    <w:p w14:paraId="309D8B1A" w14:textId="77777777" w:rsidR="00507427" w:rsidRDefault="00507427" w:rsidP="00E27D80">
      <w:pPr>
        <w:jc w:val="both"/>
        <w:rPr>
          <w:b/>
          <w:bCs/>
        </w:rPr>
      </w:pPr>
    </w:p>
    <w:p w14:paraId="7226E96E" w14:textId="77777777" w:rsidR="00387732" w:rsidRDefault="00387732" w:rsidP="00E27D80">
      <w:pPr>
        <w:jc w:val="both"/>
        <w:rPr>
          <w:b/>
          <w:bCs/>
        </w:rPr>
      </w:pPr>
    </w:p>
    <w:p w14:paraId="03FD19E1" w14:textId="77777777" w:rsidR="00387732" w:rsidRDefault="00387732" w:rsidP="00E27D80">
      <w:pPr>
        <w:jc w:val="both"/>
        <w:rPr>
          <w:b/>
          <w:bCs/>
        </w:rPr>
      </w:pPr>
    </w:p>
    <w:p w14:paraId="00414F57" w14:textId="77777777" w:rsidR="00387732" w:rsidRDefault="00387732" w:rsidP="00E27D80">
      <w:pPr>
        <w:jc w:val="both"/>
        <w:rPr>
          <w:b/>
          <w:bCs/>
        </w:rPr>
      </w:pPr>
    </w:p>
    <w:p w14:paraId="22D4F300" w14:textId="77777777" w:rsidR="00387732" w:rsidRDefault="00387732" w:rsidP="00E27D80">
      <w:pPr>
        <w:jc w:val="both"/>
        <w:rPr>
          <w:b/>
          <w:bCs/>
        </w:rPr>
      </w:pPr>
    </w:p>
    <w:p w14:paraId="31C4EB04" w14:textId="77777777" w:rsidR="00387732" w:rsidRDefault="00387732" w:rsidP="00E27D80">
      <w:pPr>
        <w:jc w:val="both"/>
        <w:rPr>
          <w:b/>
          <w:bCs/>
        </w:rPr>
      </w:pPr>
    </w:p>
    <w:p w14:paraId="35D553B0" w14:textId="77777777" w:rsidR="00387732" w:rsidRDefault="00387732" w:rsidP="00E27D80">
      <w:pPr>
        <w:jc w:val="both"/>
        <w:rPr>
          <w:b/>
          <w:bCs/>
        </w:rPr>
      </w:pPr>
    </w:p>
    <w:p w14:paraId="7BF01517" w14:textId="77777777" w:rsidR="00387732" w:rsidRDefault="00387732" w:rsidP="00E27D80">
      <w:pPr>
        <w:jc w:val="both"/>
        <w:rPr>
          <w:b/>
          <w:bCs/>
        </w:rPr>
      </w:pPr>
    </w:p>
    <w:p w14:paraId="18EF9ECF" w14:textId="77777777" w:rsidR="00387732" w:rsidRDefault="00387732" w:rsidP="00E27D80">
      <w:pPr>
        <w:jc w:val="both"/>
        <w:rPr>
          <w:b/>
          <w:bCs/>
        </w:rPr>
      </w:pPr>
    </w:p>
    <w:p w14:paraId="5591BF7A" w14:textId="77777777" w:rsidR="00387732" w:rsidRDefault="00387732" w:rsidP="00E27D80">
      <w:pPr>
        <w:jc w:val="both"/>
        <w:rPr>
          <w:b/>
          <w:bCs/>
        </w:rPr>
      </w:pPr>
    </w:p>
    <w:p w14:paraId="5DB834E3" w14:textId="77777777" w:rsidR="00387732" w:rsidRDefault="00387732" w:rsidP="00E27D80">
      <w:pPr>
        <w:jc w:val="both"/>
        <w:rPr>
          <w:b/>
          <w:bCs/>
        </w:rPr>
      </w:pPr>
    </w:p>
    <w:p w14:paraId="50659884" w14:textId="77777777" w:rsidR="00387732" w:rsidRDefault="00387732" w:rsidP="00E27D80">
      <w:pPr>
        <w:jc w:val="both"/>
        <w:rPr>
          <w:b/>
          <w:bCs/>
        </w:rPr>
      </w:pPr>
    </w:p>
    <w:p w14:paraId="576C4C78" w14:textId="77777777" w:rsidR="00387732" w:rsidRDefault="00387732" w:rsidP="00E27D80">
      <w:pPr>
        <w:jc w:val="both"/>
        <w:rPr>
          <w:b/>
          <w:bCs/>
        </w:rPr>
      </w:pPr>
    </w:p>
    <w:p w14:paraId="62085CDF" w14:textId="77777777" w:rsidR="00C30FFF" w:rsidRDefault="00C30FFF" w:rsidP="00507427">
      <w:pPr>
        <w:pStyle w:val="Heading1"/>
      </w:pPr>
    </w:p>
    <w:p w14:paraId="4C08FD3D" w14:textId="77777777" w:rsidR="00C30FFF" w:rsidRPr="00C30FFF" w:rsidRDefault="00C30FFF" w:rsidP="00C30FFF"/>
    <w:p w14:paraId="6FD9ABC1" w14:textId="0B840033" w:rsidR="00FA3B9B" w:rsidRDefault="00E27D80" w:rsidP="00507427">
      <w:pPr>
        <w:pStyle w:val="Heading1"/>
      </w:pPr>
      <w:bookmarkStart w:id="8" w:name="_Toc140902832"/>
      <w:r>
        <w:t>Refere</w:t>
      </w:r>
      <w:r w:rsidR="00706109">
        <w:t>nce</w:t>
      </w:r>
      <w:bookmarkEnd w:id="8"/>
    </w:p>
    <w:p w14:paraId="4BF44982" w14:textId="77777777" w:rsidR="002F1738" w:rsidRPr="002F1738" w:rsidRDefault="002F1738" w:rsidP="002F1738"/>
    <w:sdt>
      <w:sdtPr>
        <w:rPr>
          <w:rFonts w:ascii="Times New Roman" w:eastAsia="Times New Roman" w:hAnsi="Times New Roman" w:cs="Times New Roman"/>
          <w:color w:val="auto"/>
          <w:sz w:val="24"/>
          <w:szCs w:val="24"/>
        </w:rPr>
        <w:id w:val="-40375396"/>
        <w:docPartObj>
          <w:docPartGallery w:val="Bibliographies"/>
          <w:docPartUnique/>
        </w:docPartObj>
      </w:sdtPr>
      <w:sdtEndPr/>
      <w:sdtContent>
        <w:p w14:paraId="287BE4FB" w14:textId="4632C62B" w:rsidR="00665D43" w:rsidRDefault="00665D43">
          <w:pPr>
            <w:pStyle w:val="Heading1"/>
          </w:pPr>
        </w:p>
        <w:sdt>
          <w:sdtPr>
            <w:id w:val="111145805"/>
            <w:bibliography/>
          </w:sdtPr>
          <w:sdtEndPr/>
          <w:sdtContent>
            <w:p w14:paraId="7F949CEA" w14:textId="4F95BC50" w:rsidR="00665D43" w:rsidRDefault="00665D43" w:rsidP="00665D43">
              <w:pPr>
                <w:pStyle w:val="Bibliography"/>
                <w:rPr>
                  <w:noProof/>
                </w:rPr>
              </w:pPr>
              <w:r>
                <w:fldChar w:fldCharType="begin"/>
              </w:r>
              <w:r>
                <w:instrText xml:space="preserve"> BIBLIOGRAPHY </w:instrText>
              </w:r>
              <w:r>
                <w:fldChar w:fldCharType="separate"/>
              </w:r>
              <w:r>
                <w:rPr>
                  <w:noProof/>
                </w:rPr>
                <w:t xml:space="preserve">Addison, 2019. </w:t>
              </w:r>
              <w:r>
                <w:rPr>
                  <w:i/>
                  <w:iCs/>
                  <w:noProof/>
                </w:rPr>
                <w:t xml:space="preserve">Essay48. </w:t>
              </w:r>
              <w:r>
                <w:rPr>
                  <w:noProof/>
                </w:rPr>
                <w:t xml:space="preserve">[Online] Available at: </w:t>
              </w:r>
              <w:r>
                <w:rPr>
                  <w:noProof/>
                  <w:u w:val="single"/>
                </w:rPr>
                <w:t>https://www.essay48.com/term-paper/13993-Clarins-Marketing-Mix</w:t>
              </w:r>
              <w:r>
                <w:rPr>
                  <w:noProof/>
                </w:rPr>
                <w:t>[Accessed 17 July 2023].</w:t>
              </w:r>
            </w:p>
            <w:p w14:paraId="721EA984" w14:textId="77777777" w:rsidR="00FF6A21" w:rsidRDefault="00FF6A21" w:rsidP="00665D43">
              <w:pPr>
                <w:pStyle w:val="Bibliography"/>
                <w:rPr>
                  <w:noProof/>
                </w:rPr>
              </w:pPr>
            </w:p>
            <w:p w14:paraId="0354B6C6" w14:textId="3E66357C" w:rsidR="00665D43" w:rsidRDefault="00665D43" w:rsidP="00665D43">
              <w:pPr>
                <w:pStyle w:val="Bibliography"/>
                <w:rPr>
                  <w:noProof/>
                </w:rPr>
              </w:pPr>
              <w:r>
                <w:rPr>
                  <w:noProof/>
                </w:rPr>
                <w:t xml:space="preserve">Chesters, A., 2012. </w:t>
              </w:r>
              <w:r>
                <w:rPr>
                  <w:i/>
                  <w:iCs/>
                  <w:noProof/>
                </w:rPr>
                <w:t xml:space="preserve">the guardian. </w:t>
              </w:r>
              <w:r>
                <w:rPr>
                  <w:noProof/>
                </w:rPr>
                <w:t xml:space="preserve">[Online] Available at: </w:t>
              </w:r>
              <w:r>
                <w:rPr>
                  <w:noProof/>
                  <w:u w:val="single"/>
                </w:rPr>
                <w:t>https://www.theguardian.com/fashion/fashion-blog/2012/jan/03/brief-history-clarins</w:t>
              </w:r>
              <w:r>
                <w:rPr>
                  <w:noProof/>
                </w:rPr>
                <w:br/>
                <w:t>[Accessed 15 July 2023].</w:t>
              </w:r>
            </w:p>
            <w:p w14:paraId="63F4746A" w14:textId="7D212627" w:rsidR="00665D43" w:rsidRDefault="00665D43" w:rsidP="00665D43">
              <w:pPr>
                <w:pStyle w:val="Bibliography"/>
                <w:rPr>
                  <w:noProof/>
                </w:rPr>
              </w:pPr>
              <w:r>
                <w:rPr>
                  <w:noProof/>
                </w:rPr>
                <w:t xml:space="preserve">Chesters, A., 2012. </w:t>
              </w:r>
              <w:r>
                <w:rPr>
                  <w:i/>
                  <w:iCs/>
                  <w:noProof/>
                </w:rPr>
                <w:t xml:space="preserve">the guardian. </w:t>
              </w:r>
              <w:r>
                <w:rPr>
                  <w:noProof/>
                </w:rPr>
                <w:t>[Online] Available at:</w:t>
              </w:r>
              <w:r>
                <w:rPr>
                  <w:noProof/>
                  <w:u w:val="single"/>
                </w:rPr>
                <w:t>https://www.theguardian.com/fashion/fashion-blog/2012/jan/03/brief-history-clarins</w:t>
              </w:r>
              <w:r>
                <w:rPr>
                  <w:noProof/>
                </w:rPr>
                <w:br/>
                <w:t>[Accessed 15 July 2023].</w:t>
              </w:r>
            </w:p>
            <w:p w14:paraId="04A6BF24" w14:textId="77777777" w:rsidR="00D71D8B" w:rsidRDefault="00D71D8B" w:rsidP="00665D43">
              <w:pPr>
                <w:pStyle w:val="Bibliography"/>
                <w:rPr>
                  <w:noProof/>
                </w:rPr>
              </w:pPr>
            </w:p>
            <w:p w14:paraId="3422DFFA" w14:textId="689436DC" w:rsidR="00665D43" w:rsidRDefault="00665D43" w:rsidP="00665D43">
              <w:pPr>
                <w:pStyle w:val="Bibliography"/>
                <w:rPr>
                  <w:noProof/>
                </w:rPr>
              </w:pPr>
              <w:r>
                <w:rPr>
                  <w:noProof/>
                </w:rPr>
                <w:t xml:space="preserve">Clarins, 2023. </w:t>
              </w:r>
              <w:r>
                <w:rPr>
                  <w:i/>
                  <w:iCs/>
                  <w:noProof/>
                </w:rPr>
                <w:t xml:space="preserve">Clarin. </w:t>
              </w:r>
              <w:r>
                <w:rPr>
                  <w:noProof/>
                </w:rPr>
                <w:t xml:space="preserve">[Online] Available at: </w:t>
              </w:r>
              <w:r>
                <w:rPr>
                  <w:noProof/>
                  <w:u w:val="single"/>
                </w:rPr>
                <w:t>https://www.clarins.co.uk/double-serum/C070400090.html</w:t>
              </w:r>
              <w:r w:rsidR="00D71D8B">
                <w:rPr>
                  <w:noProof/>
                </w:rPr>
                <w:t xml:space="preserve"> </w:t>
              </w:r>
              <w:r>
                <w:rPr>
                  <w:noProof/>
                </w:rPr>
                <w:t>[Accessed 17 July 2023].</w:t>
              </w:r>
            </w:p>
            <w:p w14:paraId="38F73FA7" w14:textId="6037CE6F" w:rsidR="00665D43" w:rsidRDefault="00665D43" w:rsidP="00665D43">
              <w:pPr>
                <w:pStyle w:val="Bibliography"/>
                <w:rPr>
                  <w:noProof/>
                </w:rPr>
              </w:pPr>
              <w:r>
                <w:rPr>
                  <w:noProof/>
                </w:rPr>
                <w:t xml:space="preserve">Clarins, 2023. </w:t>
              </w:r>
              <w:r>
                <w:rPr>
                  <w:i/>
                  <w:iCs/>
                  <w:noProof/>
                </w:rPr>
                <w:t xml:space="preserve">clarins. </w:t>
              </w:r>
              <w:r>
                <w:rPr>
                  <w:noProof/>
                </w:rPr>
                <w:t xml:space="preserve">[Online] Available at: </w:t>
              </w:r>
              <w:r>
                <w:rPr>
                  <w:noProof/>
                  <w:u w:val="single"/>
                </w:rPr>
                <w:t>https://www.clarins.co.uk</w:t>
              </w:r>
              <w:r w:rsidR="00D71D8B">
                <w:rPr>
                  <w:noProof/>
                </w:rPr>
                <w:t xml:space="preserve"> </w:t>
              </w:r>
              <w:r>
                <w:rPr>
                  <w:noProof/>
                </w:rPr>
                <w:t>[Accessed 17 July 2023].</w:t>
              </w:r>
            </w:p>
            <w:p w14:paraId="31F896F0" w14:textId="77777777" w:rsidR="00046ABF" w:rsidRDefault="00046ABF" w:rsidP="00665D43">
              <w:pPr>
                <w:pStyle w:val="Bibliography"/>
                <w:rPr>
                  <w:noProof/>
                </w:rPr>
              </w:pPr>
            </w:p>
            <w:p w14:paraId="0051CE9A" w14:textId="26F8CDB6" w:rsidR="00665D43" w:rsidRDefault="00665D43" w:rsidP="00665D43">
              <w:pPr>
                <w:pStyle w:val="Bibliography"/>
                <w:rPr>
                  <w:noProof/>
                </w:rPr>
              </w:pPr>
              <w:r>
                <w:rPr>
                  <w:noProof/>
                </w:rPr>
                <w:t xml:space="preserve">Clarins, 2023. </w:t>
              </w:r>
              <w:r>
                <w:rPr>
                  <w:i/>
                  <w:iCs/>
                  <w:noProof/>
                </w:rPr>
                <w:t xml:space="preserve">clarins. </w:t>
              </w:r>
              <w:r>
                <w:rPr>
                  <w:noProof/>
                </w:rPr>
                <w:t xml:space="preserve">[Online] Available at: </w:t>
              </w:r>
              <w:r>
                <w:rPr>
                  <w:noProof/>
                  <w:u w:val="single"/>
                </w:rPr>
                <w:t>https://www.clarins.co.uk/help-terms-conditions/terms.html</w:t>
              </w:r>
              <w:r w:rsidR="00046ABF">
                <w:rPr>
                  <w:noProof/>
                </w:rPr>
                <w:t xml:space="preserve"> </w:t>
              </w:r>
              <w:r>
                <w:rPr>
                  <w:noProof/>
                </w:rPr>
                <w:t>[Accessed 17 July 2023].</w:t>
              </w:r>
            </w:p>
            <w:p w14:paraId="64C1D37C" w14:textId="77777777" w:rsidR="00046ABF" w:rsidRDefault="00046ABF" w:rsidP="00665D43">
              <w:pPr>
                <w:pStyle w:val="Bibliography"/>
                <w:rPr>
                  <w:noProof/>
                </w:rPr>
              </w:pPr>
            </w:p>
            <w:p w14:paraId="5D6F90C2" w14:textId="2C74B3B5" w:rsidR="00665D43" w:rsidRDefault="00665D43" w:rsidP="00665D43">
              <w:pPr>
                <w:pStyle w:val="Bibliography"/>
                <w:rPr>
                  <w:noProof/>
                </w:rPr>
              </w:pPr>
              <w:r>
                <w:rPr>
                  <w:noProof/>
                </w:rPr>
                <w:t xml:space="preserve">Clarins, 2023. </w:t>
              </w:r>
              <w:r>
                <w:rPr>
                  <w:i/>
                  <w:iCs/>
                  <w:noProof/>
                </w:rPr>
                <w:t xml:space="preserve">Clarins. </w:t>
              </w:r>
              <w:r>
                <w:rPr>
                  <w:noProof/>
                </w:rPr>
                <w:t xml:space="preserve">[Online] Available at: </w:t>
              </w:r>
              <w:r>
                <w:rPr>
                  <w:noProof/>
                  <w:u w:val="single"/>
                </w:rPr>
                <w:t>https://www.clarins.co.uk/my-clarins-re-fresh-roll-on-eye-de-puffer/CS00243062.html</w:t>
              </w:r>
              <w:r w:rsidR="00046ABF">
                <w:rPr>
                  <w:noProof/>
                </w:rPr>
                <w:t xml:space="preserve"> </w:t>
              </w:r>
              <w:r>
                <w:rPr>
                  <w:noProof/>
                </w:rPr>
                <w:t>[Accessed 17 July 2023].</w:t>
              </w:r>
            </w:p>
            <w:p w14:paraId="7F89F0E3" w14:textId="77777777" w:rsidR="00046ABF" w:rsidRDefault="00046ABF" w:rsidP="00665D43">
              <w:pPr>
                <w:pStyle w:val="Bibliography"/>
                <w:rPr>
                  <w:noProof/>
                </w:rPr>
              </w:pPr>
            </w:p>
            <w:p w14:paraId="1C113FC4" w14:textId="26ADB872" w:rsidR="00665D43" w:rsidRDefault="00665D43" w:rsidP="00665D43">
              <w:pPr>
                <w:pStyle w:val="Bibliography"/>
                <w:rPr>
                  <w:noProof/>
                </w:rPr>
              </w:pPr>
              <w:r>
                <w:rPr>
                  <w:noProof/>
                </w:rPr>
                <w:t xml:space="preserve">Clarins, 2023. </w:t>
              </w:r>
              <w:r>
                <w:rPr>
                  <w:i/>
                  <w:iCs/>
                  <w:noProof/>
                </w:rPr>
                <w:t xml:space="preserve">Clarins. </w:t>
              </w:r>
              <w:r>
                <w:rPr>
                  <w:noProof/>
                </w:rPr>
                <w:t xml:space="preserve">[Online] Available at: </w:t>
              </w:r>
              <w:r>
                <w:rPr>
                  <w:noProof/>
                  <w:u w:val="single"/>
                </w:rPr>
                <w:t>https://www.clarins.co.uk/v-shaping-facial-lift-tightening-anti-puffiness-eye-concentrate/CS00243076.html</w:t>
              </w:r>
              <w:r w:rsidR="00DB2630">
                <w:rPr>
                  <w:noProof/>
                </w:rPr>
                <w:t xml:space="preserve"> </w:t>
              </w:r>
              <w:r>
                <w:rPr>
                  <w:noProof/>
                </w:rPr>
                <w:t>[Accessed 17 July 2023].</w:t>
              </w:r>
            </w:p>
            <w:p w14:paraId="4D21009F" w14:textId="77777777" w:rsidR="00DB2630" w:rsidRDefault="00DB2630" w:rsidP="00665D43">
              <w:pPr>
                <w:pStyle w:val="Bibliography"/>
                <w:rPr>
                  <w:noProof/>
                </w:rPr>
              </w:pPr>
            </w:p>
            <w:p w14:paraId="5CC80989" w14:textId="3F24A9F8" w:rsidR="00665D43" w:rsidRDefault="00665D43" w:rsidP="00665D43">
              <w:pPr>
                <w:pStyle w:val="Bibliography"/>
                <w:rPr>
                  <w:noProof/>
                </w:rPr>
              </w:pPr>
              <w:r>
                <w:rPr>
                  <w:noProof/>
                </w:rPr>
                <w:t xml:space="preserve">Clarins, 2023. </w:t>
              </w:r>
              <w:r>
                <w:rPr>
                  <w:i/>
                  <w:iCs/>
                  <w:noProof/>
                </w:rPr>
                <w:t xml:space="preserve">cosmeticsbusiness. </w:t>
              </w:r>
              <w:r>
                <w:rPr>
                  <w:noProof/>
                </w:rPr>
                <w:t>[Online] Available at:</w:t>
              </w:r>
              <w:r>
                <w:rPr>
                  <w:noProof/>
                  <w:u w:val="single"/>
                </w:rPr>
                <w:t>https://cosmeticsbusiness.com/news/article_page/Clarins_targets_Millennial_market_with_natural_launch_My_Clarins/150191</w:t>
              </w:r>
              <w:r w:rsidR="00DB2630">
                <w:rPr>
                  <w:noProof/>
                </w:rPr>
                <w:t xml:space="preserve"> </w:t>
              </w:r>
              <w:r>
                <w:rPr>
                  <w:noProof/>
                </w:rPr>
                <w:t>[Accessed 20 July 2023].</w:t>
              </w:r>
            </w:p>
            <w:p w14:paraId="22A0BE6A" w14:textId="77777777" w:rsidR="00DB2630" w:rsidRPr="00DB2630" w:rsidRDefault="00DB2630" w:rsidP="00DB2630"/>
            <w:p w14:paraId="0122A39E" w14:textId="543BC10B" w:rsidR="00665D43" w:rsidRDefault="00665D43" w:rsidP="00665D43">
              <w:pPr>
                <w:pStyle w:val="Bibliography"/>
                <w:rPr>
                  <w:noProof/>
                </w:rPr>
              </w:pPr>
              <w:r>
                <w:rPr>
                  <w:noProof/>
                </w:rPr>
                <w:t xml:space="preserve">Clarins, n.d. </w:t>
              </w:r>
              <w:r>
                <w:rPr>
                  <w:i/>
                  <w:iCs/>
                  <w:noProof/>
                </w:rPr>
                <w:t xml:space="preserve">beautydaily.clarins. </w:t>
              </w:r>
              <w:r>
                <w:rPr>
                  <w:noProof/>
                </w:rPr>
                <w:t xml:space="preserve">[Online] </w:t>
              </w:r>
              <w:r>
                <w:rPr>
                  <w:noProof/>
                </w:rPr>
                <w:br/>
                <w:t xml:space="preserve">Available at: </w:t>
              </w:r>
              <w:r>
                <w:rPr>
                  <w:noProof/>
                  <w:u w:val="single"/>
                </w:rPr>
                <w:t>https://beautydaily.clarins.co.uk/lifestyle-culture/sustainability/sustainable-beauty-now/</w:t>
              </w:r>
              <w:r w:rsidR="00DB2630">
                <w:rPr>
                  <w:noProof/>
                </w:rPr>
                <w:t xml:space="preserve"> </w:t>
              </w:r>
              <w:r>
                <w:rPr>
                  <w:noProof/>
                </w:rPr>
                <w:t>[Accessed 22 July 2023].</w:t>
              </w:r>
            </w:p>
            <w:p w14:paraId="545F5EAC" w14:textId="77777777" w:rsidR="00DB2630" w:rsidRDefault="00DB2630" w:rsidP="00665D43">
              <w:pPr>
                <w:pStyle w:val="Bibliography"/>
                <w:rPr>
                  <w:noProof/>
                </w:rPr>
              </w:pPr>
            </w:p>
            <w:p w14:paraId="28EB8585" w14:textId="136993FF" w:rsidR="00665D43" w:rsidRDefault="00665D43" w:rsidP="00665D43">
              <w:pPr>
                <w:pStyle w:val="Bibliography"/>
                <w:rPr>
                  <w:noProof/>
                </w:rPr>
              </w:pPr>
              <w:r>
                <w:rPr>
                  <w:noProof/>
                </w:rPr>
                <w:t xml:space="preserve">Clarins, n.d. </w:t>
              </w:r>
              <w:r>
                <w:rPr>
                  <w:i/>
                  <w:iCs/>
                  <w:noProof/>
                </w:rPr>
                <w:t xml:space="preserve">Clarins. </w:t>
              </w:r>
              <w:r>
                <w:rPr>
                  <w:noProof/>
                </w:rPr>
                <w:t xml:space="preserve">[Online] </w:t>
              </w:r>
              <w:r>
                <w:rPr>
                  <w:noProof/>
                </w:rPr>
                <w:br/>
                <w:t xml:space="preserve">Available at: </w:t>
              </w:r>
              <w:r>
                <w:rPr>
                  <w:noProof/>
                  <w:u w:val="single"/>
                </w:rPr>
                <w:t>https://www.clarins.ca/en/beauty-faq/face/mature-skin-cream/</w:t>
              </w:r>
              <w:r>
                <w:rPr>
                  <w:noProof/>
                </w:rPr>
                <w:br/>
                <w:t>[Accessed 24 July 2023].</w:t>
              </w:r>
            </w:p>
            <w:p w14:paraId="00F983DC" w14:textId="77777777" w:rsidR="00DB2630" w:rsidRDefault="00DB2630" w:rsidP="00665D43">
              <w:pPr>
                <w:pStyle w:val="Bibliography"/>
                <w:rPr>
                  <w:noProof/>
                </w:rPr>
              </w:pPr>
            </w:p>
            <w:p w14:paraId="6E6DFDBB" w14:textId="22810C32" w:rsidR="00665D43" w:rsidRDefault="00665D43" w:rsidP="00665D43">
              <w:pPr>
                <w:pStyle w:val="Bibliography"/>
                <w:rPr>
                  <w:noProof/>
                </w:rPr>
              </w:pPr>
              <w:r>
                <w:rPr>
                  <w:noProof/>
                </w:rPr>
                <w:t xml:space="preserve">Clarins, n.d. </w:t>
              </w:r>
              <w:r>
                <w:rPr>
                  <w:i/>
                  <w:iCs/>
                  <w:noProof/>
                </w:rPr>
                <w:t xml:space="preserve">Clarins. </w:t>
              </w:r>
              <w:r>
                <w:rPr>
                  <w:noProof/>
                </w:rPr>
                <w:t xml:space="preserve">[Online] </w:t>
              </w:r>
              <w:r>
                <w:rPr>
                  <w:noProof/>
                </w:rPr>
                <w:br/>
                <w:t>Available at:</w:t>
              </w:r>
              <w:r w:rsidR="00DB2630">
                <w:rPr>
                  <w:noProof/>
                </w:rPr>
                <w:t xml:space="preserve"> </w:t>
              </w:r>
              <w:r>
                <w:rPr>
                  <w:noProof/>
                  <w:u w:val="single"/>
                </w:rPr>
                <w:t>https://www.googleadservices.com/pagead/aclk?sa=L&amp;ai=DChcSEwiLp97b8q6AAxXJ2-0KHVi4BXIYABAEGgJkZw&amp;ohost=www.google.co.uk&amp;cid=CAESauD2Dqj5I0ipPVYu4sBCA0yJms_fERLIzLTA9ffvLPEna-Pc0idN40hxTQhZsRKBQn2xlSUaAy51WlzSZoHMTK6dBNS4wfX_qFGi2J0MFgZua0TDlIIdQDoBnDiS8U7</w:t>
              </w:r>
              <w:r w:rsidR="00DB2630">
                <w:rPr>
                  <w:noProof/>
                </w:rPr>
                <w:t xml:space="preserve"> </w:t>
              </w:r>
              <w:r>
                <w:rPr>
                  <w:noProof/>
                </w:rPr>
                <w:t>[Accessed 22 July 2023].</w:t>
              </w:r>
            </w:p>
            <w:p w14:paraId="445F6230" w14:textId="77777777" w:rsidR="00DB2630" w:rsidRDefault="00DB2630" w:rsidP="00665D43">
              <w:pPr>
                <w:pStyle w:val="Bibliography"/>
                <w:rPr>
                  <w:noProof/>
                </w:rPr>
              </w:pPr>
            </w:p>
            <w:p w14:paraId="0CABE00B" w14:textId="21651BCE" w:rsidR="00665D43" w:rsidRDefault="00665D43" w:rsidP="00665D43">
              <w:pPr>
                <w:pStyle w:val="Bibliography"/>
                <w:rPr>
                  <w:noProof/>
                </w:rPr>
              </w:pPr>
              <w:r>
                <w:rPr>
                  <w:noProof/>
                </w:rPr>
                <w:t xml:space="preserve">company, C., n.d. </w:t>
              </w:r>
              <w:r>
                <w:rPr>
                  <w:i/>
                  <w:iCs/>
                  <w:noProof/>
                </w:rPr>
                <w:t xml:space="preserve">cosmeticsbusiness.com. </w:t>
              </w:r>
              <w:r>
                <w:rPr>
                  <w:noProof/>
                </w:rPr>
                <w:t xml:space="preserve">[Online] </w:t>
              </w:r>
              <w:r>
                <w:rPr>
                  <w:noProof/>
                </w:rPr>
                <w:br/>
                <w:t xml:space="preserve">Available at: </w:t>
              </w:r>
              <w:r>
                <w:rPr>
                  <w:noProof/>
                  <w:u w:val="single"/>
                </w:rPr>
                <w:t>https://cosmeticsbusiness.com/news/article_page/Clarins_targets_Millennial_market_with_natural_launch_My_Clarins/150191</w:t>
              </w:r>
              <w:r w:rsidR="00DB2630">
                <w:rPr>
                  <w:noProof/>
                </w:rPr>
                <w:t xml:space="preserve"> </w:t>
              </w:r>
              <w:r>
                <w:rPr>
                  <w:noProof/>
                </w:rPr>
                <w:t>[Accessed 26 July 2023].</w:t>
              </w:r>
            </w:p>
            <w:p w14:paraId="78033C87" w14:textId="77777777" w:rsidR="00DB2630" w:rsidRPr="00DB2630" w:rsidRDefault="00DB2630" w:rsidP="00DB2630"/>
            <w:p w14:paraId="38BEAD7C" w14:textId="77777777" w:rsidR="00665D43" w:rsidRDefault="00665D43" w:rsidP="00665D43">
              <w:pPr>
                <w:pStyle w:val="Bibliography"/>
                <w:rPr>
                  <w:noProof/>
                </w:rPr>
              </w:pPr>
              <w:r>
                <w:rPr>
                  <w:noProof/>
                </w:rPr>
                <w:t xml:space="preserve">Kotler, 2016. </w:t>
              </w:r>
              <w:r>
                <w:rPr>
                  <w:i/>
                  <w:iCs/>
                  <w:noProof/>
                </w:rPr>
                <w:t xml:space="preserve">Marketing Management. </w:t>
              </w:r>
              <w:r>
                <w:rPr>
                  <w:noProof/>
                </w:rPr>
                <w:t>15 ed. Harlow, Eangland: Pearson Education Limited.</w:t>
              </w:r>
            </w:p>
            <w:p w14:paraId="4CAF04B3" w14:textId="77777777" w:rsidR="00DB2630" w:rsidRDefault="00DB2630" w:rsidP="00665D43">
              <w:pPr>
                <w:pStyle w:val="Bibliography"/>
                <w:rPr>
                  <w:noProof/>
                </w:rPr>
              </w:pPr>
            </w:p>
            <w:p w14:paraId="06123D53" w14:textId="408BC26F" w:rsidR="00665D43" w:rsidRDefault="00665D43" w:rsidP="00665D43">
              <w:pPr>
                <w:pStyle w:val="Bibliography"/>
                <w:rPr>
                  <w:noProof/>
                </w:rPr>
              </w:pPr>
              <w:r>
                <w:rPr>
                  <w:noProof/>
                </w:rPr>
                <w:t xml:space="preserve">Kotler, P., 2020. In: E. E. edition, ed. </w:t>
              </w:r>
              <w:r>
                <w:rPr>
                  <w:i/>
                  <w:iCs/>
                  <w:noProof/>
                </w:rPr>
                <w:t xml:space="preserve">Priciples of marketing. </w:t>
              </w:r>
              <w:r>
                <w:rPr>
                  <w:noProof/>
                </w:rPr>
                <w:t>Harlow, England: Pearson, p. 5.</w:t>
              </w:r>
            </w:p>
            <w:p w14:paraId="457BFC52" w14:textId="77777777" w:rsidR="00DB2630" w:rsidRDefault="00DB2630" w:rsidP="00665D43">
              <w:pPr>
                <w:pStyle w:val="Bibliography"/>
                <w:rPr>
                  <w:noProof/>
                </w:rPr>
              </w:pPr>
            </w:p>
            <w:p w14:paraId="04C75360" w14:textId="2F35FEC8" w:rsidR="00665D43" w:rsidRDefault="00665D43" w:rsidP="00665D43">
              <w:pPr>
                <w:pStyle w:val="Bibliography"/>
                <w:rPr>
                  <w:noProof/>
                </w:rPr>
              </w:pPr>
              <w:r>
                <w:rPr>
                  <w:noProof/>
                </w:rPr>
                <w:t xml:space="preserve">Studysmarter, n.d. </w:t>
              </w:r>
              <w:r>
                <w:rPr>
                  <w:i/>
                  <w:iCs/>
                  <w:noProof/>
                </w:rPr>
                <w:t xml:space="preserve">studysmarter. </w:t>
              </w:r>
              <w:r>
                <w:rPr>
                  <w:noProof/>
                </w:rPr>
                <w:t xml:space="preserve">[Online] </w:t>
              </w:r>
              <w:r>
                <w:rPr>
                  <w:noProof/>
                </w:rPr>
                <w:br/>
                <w:t xml:space="preserve">Available at: </w:t>
              </w:r>
              <w:r>
                <w:rPr>
                  <w:noProof/>
                  <w:u w:val="single"/>
                </w:rPr>
                <w:t>https://www.studysmarter.co.uk/explanations/marketing/customer-driven-marketing-strategy/market-segmentation-targeting-and-positioning/</w:t>
              </w:r>
              <w:r>
                <w:rPr>
                  <w:noProof/>
                </w:rPr>
                <w:br/>
                <w:t>[Accessed 20 July 2023].</w:t>
              </w:r>
            </w:p>
            <w:p w14:paraId="340C3272" w14:textId="7F76B511" w:rsidR="00665D43" w:rsidRDefault="00665D43" w:rsidP="00665D43">
              <w:r>
                <w:rPr>
                  <w:b/>
                  <w:bCs/>
                  <w:noProof/>
                </w:rPr>
                <w:fldChar w:fldCharType="end"/>
              </w:r>
            </w:p>
          </w:sdtContent>
        </w:sdt>
      </w:sdtContent>
    </w:sdt>
    <w:p w14:paraId="394873FB" w14:textId="70913857" w:rsidR="00703F67" w:rsidRPr="00703F67" w:rsidRDefault="00703F67" w:rsidP="00703F67"/>
    <w:sectPr w:rsidR="00703F67" w:rsidRPr="00703F67" w:rsidSect="0067362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inionPro">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647D3"/>
    <w:multiLevelType w:val="multilevel"/>
    <w:tmpl w:val="5B10D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844C7B"/>
    <w:multiLevelType w:val="multilevel"/>
    <w:tmpl w:val="15E43D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0A3170"/>
    <w:multiLevelType w:val="multilevel"/>
    <w:tmpl w:val="C3AC2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6A6645"/>
    <w:multiLevelType w:val="multilevel"/>
    <w:tmpl w:val="4A7CD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853DC"/>
    <w:multiLevelType w:val="multilevel"/>
    <w:tmpl w:val="C4F46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9266D0"/>
    <w:multiLevelType w:val="multilevel"/>
    <w:tmpl w:val="25408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227014"/>
    <w:multiLevelType w:val="hybridMultilevel"/>
    <w:tmpl w:val="391C4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221413"/>
    <w:multiLevelType w:val="multilevel"/>
    <w:tmpl w:val="B5E0C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0D06D0"/>
    <w:multiLevelType w:val="multilevel"/>
    <w:tmpl w:val="03E85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8478B3"/>
    <w:multiLevelType w:val="multilevel"/>
    <w:tmpl w:val="65B8D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10DA8"/>
    <w:multiLevelType w:val="hybridMultilevel"/>
    <w:tmpl w:val="4B7A1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98429E"/>
    <w:multiLevelType w:val="multilevel"/>
    <w:tmpl w:val="E1DC7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3A1CAC"/>
    <w:multiLevelType w:val="multilevel"/>
    <w:tmpl w:val="4E78A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CC32D2"/>
    <w:multiLevelType w:val="multilevel"/>
    <w:tmpl w:val="D016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492567"/>
    <w:multiLevelType w:val="multilevel"/>
    <w:tmpl w:val="4A782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A96BD2"/>
    <w:multiLevelType w:val="multilevel"/>
    <w:tmpl w:val="461E6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021805">
    <w:abstractNumId w:val="10"/>
  </w:num>
  <w:num w:numId="2" w16cid:durableId="1673222756">
    <w:abstractNumId w:val="4"/>
  </w:num>
  <w:num w:numId="3" w16cid:durableId="1141966040">
    <w:abstractNumId w:val="0"/>
  </w:num>
  <w:num w:numId="4" w16cid:durableId="575169414">
    <w:abstractNumId w:val="11"/>
  </w:num>
  <w:num w:numId="5" w16cid:durableId="575169414">
    <w:abstractNumId w:val="11"/>
  </w:num>
  <w:num w:numId="6" w16cid:durableId="575169414">
    <w:abstractNumId w:val="11"/>
  </w:num>
  <w:num w:numId="7" w16cid:durableId="575169414">
    <w:abstractNumId w:val="11"/>
  </w:num>
  <w:num w:numId="8" w16cid:durableId="366217205">
    <w:abstractNumId w:val="5"/>
  </w:num>
  <w:num w:numId="9" w16cid:durableId="730612562">
    <w:abstractNumId w:val="3"/>
  </w:num>
  <w:num w:numId="10" w16cid:durableId="730612562">
    <w:abstractNumId w:val="3"/>
  </w:num>
  <w:num w:numId="11" w16cid:durableId="730612562">
    <w:abstractNumId w:val="3"/>
  </w:num>
  <w:num w:numId="12" w16cid:durableId="730612562">
    <w:abstractNumId w:val="3"/>
  </w:num>
  <w:num w:numId="13" w16cid:durableId="946035286">
    <w:abstractNumId w:val="13"/>
  </w:num>
  <w:num w:numId="14" w16cid:durableId="290138312">
    <w:abstractNumId w:val="15"/>
  </w:num>
  <w:num w:numId="15" w16cid:durableId="290138312">
    <w:abstractNumId w:val="15"/>
  </w:num>
  <w:num w:numId="16" w16cid:durableId="290138312">
    <w:abstractNumId w:val="15"/>
  </w:num>
  <w:num w:numId="17" w16cid:durableId="290138312">
    <w:abstractNumId w:val="15"/>
  </w:num>
  <w:num w:numId="18" w16cid:durableId="1851486367">
    <w:abstractNumId w:val="12"/>
  </w:num>
  <w:num w:numId="19" w16cid:durableId="553082916">
    <w:abstractNumId w:val="6"/>
  </w:num>
  <w:num w:numId="20" w16cid:durableId="1523468352">
    <w:abstractNumId w:val="14"/>
  </w:num>
  <w:num w:numId="21" w16cid:durableId="1362316686">
    <w:abstractNumId w:val="1"/>
  </w:num>
  <w:num w:numId="22" w16cid:durableId="1534221439">
    <w:abstractNumId w:val="2"/>
  </w:num>
  <w:num w:numId="23" w16cid:durableId="1451588906">
    <w:abstractNumId w:val="7"/>
  </w:num>
  <w:num w:numId="24" w16cid:durableId="225997496">
    <w:abstractNumId w:val="9"/>
  </w:num>
  <w:num w:numId="25" w16cid:durableId="566313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485"/>
    <w:rsid w:val="000012EC"/>
    <w:rsid w:val="0001496F"/>
    <w:rsid w:val="000155E3"/>
    <w:rsid w:val="00016F27"/>
    <w:rsid w:val="00025B4A"/>
    <w:rsid w:val="000422D6"/>
    <w:rsid w:val="00042B74"/>
    <w:rsid w:val="00046ABF"/>
    <w:rsid w:val="00054CE1"/>
    <w:rsid w:val="00060F4B"/>
    <w:rsid w:val="000B2FA1"/>
    <w:rsid w:val="00113F8C"/>
    <w:rsid w:val="00126568"/>
    <w:rsid w:val="00133F41"/>
    <w:rsid w:val="00136D3B"/>
    <w:rsid w:val="0015196D"/>
    <w:rsid w:val="00165F6B"/>
    <w:rsid w:val="00173B73"/>
    <w:rsid w:val="00177521"/>
    <w:rsid w:val="00191CDA"/>
    <w:rsid w:val="001930AF"/>
    <w:rsid w:val="001A4F6C"/>
    <w:rsid w:val="001B653B"/>
    <w:rsid w:val="001C4042"/>
    <w:rsid w:val="001F77B0"/>
    <w:rsid w:val="002116D4"/>
    <w:rsid w:val="0023457D"/>
    <w:rsid w:val="0023530F"/>
    <w:rsid w:val="00251357"/>
    <w:rsid w:val="00267C34"/>
    <w:rsid w:val="00291F85"/>
    <w:rsid w:val="002A04B6"/>
    <w:rsid w:val="002A2799"/>
    <w:rsid w:val="002A6C55"/>
    <w:rsid w:val="002B54B0"/>
    <w:rsid w:val="002C18A3"/>
    <w:rsid w:val="002C1F6B"/>
    <w:rsid w:val="002D264C"/>
    <w:rsid w:val="002E1C3C"/>
    <w:rsid w:val="002E4F9B"/>
    <w:rsid w:val="002F1738"/>
    <w:rsid w:val="002F1E5D"/>
    <w:rsid w:val="002F6965"/>
    <w:rsid w:val="00300841"/>
    <w:rsid w:val="00311F17"/>
    <w:rsid w:val="00325E77"/>
    <w:rsid w:val="00332EEB"/>
    <w:rsid w:val="00343F54"/>
    <w:rsid w:val="0034463E"/>
    <w:rsid w:val="00356566"/>
    <w:rsid w:val="00375E09"/>
    <w:rsid w:val="00387732"/>
    <w:rsid w:val="003B198A"/>
    <w:rsid w:val="003B6385"/>
    <w:rsid w:val="00410FF7"/>
    <w:rsid w:val="00424959"/>
    <w:rsid w:val="00426FDB"/>
    <w:rsid w:val="0043483A"/>
    <w:rsid w:val="004951A9"/>
    <w:rsid w:val="00497098"/>
    <w:rsid w:val="004A0489"/>
    <w:rsid w:val="004B3DF2"/>
    <w:rsid w:val="004B59F8"/>
    <w:rsid w:val="004D1753"/>
    <w:rsid w:val="004D39A0"/>
    <w:rsid w:val="004D4B41"/>
    <w:rsid w:val="00507427"/>
    <w:rsid w:val="005079FC"/>
    <w:rsid w:val="00515C83"/>
    <w:rsid w:val="00517023"/>
    <w:rsid w:val="00526DE0"/>
    <w:rsid w:val="00584672"/>
    <w:rsid w:val="005A56A6"/>
    <w:rsid w:val="005E18CA"/>
    <w:rsid w:val="00604115"/>
    <w:rsid w:val="0062740F"/>
    <w:rsid w:val="00632DE5"/>
    <w:rsid w:val="00653C9F"/>
    <w:rsid w:val="00657C1C"/>
    <w:rsid w:val="0066091D"/>
    <w:rsid w:val="00665D43"/>
    <w:rsid w:val="006700B2"/>
    <w:rsid w:val="00672580"/>
    <w:rsid w:val="00673627"/>
    <w:rsid w:val="00676799"/>
    <w:rsid w:val="006773D3"/>
    <w:rsid w:val="006E4107"/>
    <w:rsid w:val="00700993"/>
    <w:rsid w:val="00703F67"/>
    <w:rsid w:val="00703F9C"/>
    <w:rsid w:val="00706109"/>
    <w:rsid w:val="00712996"/>
    <w:rsid w:val="00715050"/>
    <w:rsid w:val="007151DE"/>
    <w:rsid w:val="00750DE1"/>
    <w:rsid w:val="00760C37"/>
    <w:rsid w:val="0077264F"/>
    <w:rsid w:val="0078416D"/>
    <w:rsid w:val="007933F4"/>
    <w:rsid w:val="007B4028"/>
    <w:rsid w:val="007B5131"/>
    <w:rsid w:val="007B7A64"/>
    <w:rsid w:val="007D2887"/>
    <w:rsid w:val="008073B7"/>
    <w:rsid w:val="00812964"/>
    <w:rsid w:val="00826696"/>
    <w:rsid w:val="00827566"/>
    <w:rsid w:val="00827DA7"/>
    <w:rsid w:val="00833D6B"/>
    <w:rsid w:val="00834045"/>
    <w:rsid w:val="0085641E"/>
    <w:rsid w:val="00856859"/>
    <w:rsid w:val="0086042D"/>
    <w:rsid w:val="00862187"/>
    <w:rsid w:val="0087696F"/>
    <w:rsid w:val="0089589A"/>
    <w:rsid w:val="008B12D4"/>
    <w:rsid w:val="008B761D"/>
    <w:rsid w:val="008C0195"/>
    <w:rsid w:val="00903A90"/>
    <w:rsid w:val="00930C97"/>
    <w:rsid w:val="00947102"/>
    <w:rsid w:val="009A16B9"/>
    <w:rsid w:val="009B32DC"/>
    <w:rsid w:val="009C6F71"/>
    <w:rsid w:val="00A11891"/>
    <w:rsid w:val="00A13AB7"/>
    <w:rsid w:val="00A34CB8"/>
    <w:rsid w:val="00A42E99"/>
    <w:rsid w:val="00A4522D"/>
    <w:rsid w:val="00A475EC"/>
    <w:rsid w:val="00A73F45"/>
    <w:rsid w:val="00A756F4"/>
    <w:rsid w:val="00A977BA"/>
    <w:rsid w:val="00AA475A"/>
    <w:rsid w:val="00AB0261"/>
    <w:rsid w:val="00AB7A71"/>
    <w:rsid w:val="00AE77B4"/>
    <w:rsid w:val="00B13581"/>
    <w:rsid w:val="00B267BF"/>
    <w:rsid w:val="00B27241"/>
    <w:rsid w:val="00B42E8B"/>
    <w:rsid w:val="00B5292C"/>
    <w:rsid w:val="00B82175"/>
    <w:rsid w:val="00B94170"/>
    <w:rsid w:val="00BA10A5"/>
    <w:rsid w:val="00BB3A07"/>
    <w:rsid w:val="00BD3413"/>
    <w:rsid w:val="00BE72EE"/>
    <w:rsid w:val="00C30FFF"/>
    <w:rsid w:val="00C713CC"/>
    <w:rsid w:val="00C71FAC"/>
    <w:rsid w:val="00C8449C"/>
    <w:rsid w:val="00C875FC"/>
    <w:rsid w:val="00C87FB0"/>
    <w:rsid w:val="00CA5003"/>
    <w:rsid w:val="00CE3A9A"/>
    <w:rsid w:val="00D1198A"/>
    <w:rsid w:val="00D373F9"/>
    <w:rsid w:val="00D61F7A"/>
    <w:rsid w:val="00D71D8B"/>
    <w:rsid w:val="00D815AF"/>
    <w:rsid w:val="00D828CA"/>
    <w:rsid w:val="00D96D65"/>
    <w:rsid w:val="00DB001C"/>
    <w:rsid w:val="00DB2630"/>
    <w:rsid w:val="00DC18C6"/>
    <w:rsid w:val="00DF3F1A"/>
    <w:rsid w:val="00DF7468"/>
    <w:rsid w:val="00E059FF"/>
    <w:rsid w:val="00E14757"/>
    <w:rsid w:val="00E24CAF"/>
    <w:rsid w:val="00E27D80"/>
    <w:rsid w:val="00E51480"/>
    <w:rsid w:val="00E554E2"/>
    <w:rsid w:val="00E570FD"/>
    <w:rsid w:val="00E664D9"/>
    <w:rsid w:val="00E76D0B"/>
    <w:rsid w:val="00E77127"/>
    <w:rsid w:val="00EA54E9"/>
    <w:rsid w:val="00EA75B5"/>
    <w:rsid w:val="00EB5F90"/>
    <w:rsid w:val="00ED4F11"/>
    <w:rsid w:val="00ED5B90"/>
    <w:rsid w:val="00ED6C48"/>
    <w:rsid w:val="00EE466C"/>
    <w:rsid w:val="00EF019C"/>
    <w:rsid w:val="00EF2D8C"/>
    <w:rsid w:val="00F01919"/>
    <w:rsid w:val="00F11485"/>
    <w:rsid w:val="00F1361F"/>
    <w:rsid w:val="00F15C5A"/>
    <w:rsid w:val="00F22CD1"/>
    <w:rsid w:val="00F33822"/>
    <w:rsid w:val="00F412B8"/>
    <w:rsid w:val="00F6190B"/>
    <w:rsid w:val="00F64D7B"/>
    <w:rsid w:val="00F8751D"/>
    <w:rsid w:val="00FA3B9B"/>
    <w:rsid w:val="00FD6479"/>
    <w:rsid w:val="00FF6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238A"/>
  <w15:chartTrackingRefBased/>
  <w15:docId w15:val="{33228547-360A-4340-A2F2-953A1EDC2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7B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074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3D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7D80"/>
    <w:pPr>
      <w:ind w:left="720"/>
      <w:contextualSpacing/>
    </w:pPr>
  </w:style>
  <w:style w:type="paragraph" w:styleId="NormalWeb">
    <w:name w:val="Normal (Web)"/>
    <w:basedOn w:val="Normal"/>
    <w:uiPriority w:val="99"/>
    <w:unhideWhenUsed/>
    <w:rsid w:val="00AB7A71"/>
    <w:pPr>
      <w:spacing w:before="100" w:beforeAutospacing="1" w:after="100" w:afterAutospacing="1"/>
    </w:pPr>
  </w:style>
  <w:style w:type="character" w:styleId="Strong">
    <w:name w:val="Strong"/>
    <w:basedOn w:val="DefaultParagraphFont"/>
    <w:uiPriority w:val="22"/>
    <w:qFormat/>
    <w:rsid w:val="00F33822"/>
    <w:rPr>
      <w:b/>
      <w:bCs/>
    </w:rPr>
  </w:style>
  <w:style w:type="paragraph" w:customStyle="1" w:styleId="ql-indent-1">
    <w:name w:val="ql-indent-1"/>
    <w:basedOn w:val="Normal"/>
    <w:rsid w:val="00653C9F"/>
    <w:pPr>
      <w:spacing w:before="100" w:beforeAutospacing="1" w:after="100" w:afterAutospacing="1"/>
    </w:pPr>
  </w:style>
  <w:style w:type="character" w:customStyle="1" w:styleId="Heading1Char">
    <w:name w:val="Heading 1 Char"/>
    <w:basedOn w:val="DefaultParagraphFont"/>
    <w:link w:val="Heading1"/>
    <w:uiPriority w:val="9"/>
    <w:rsid w:val="00507427"/>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4D4B4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D4B41"/>
    <w:pPr>
      <w:spacing w:before="120"/>
    </w:pPr>
    <w:rPr>
      <w:rFonts w:asciiTheme="minorHAnsi" w:hAnsiTheme="minorHAnsi" w:cstheme="minorHAnsi"/>
      <w:b/>
      <w:bCs/>
      <w:i/>
      <w:iCs/>
    </w:rPr>
  </w:style>
  <w:style w:type="character" w:styleId="Hyperlink">
    <w:name w:val="Hyperlink"/>
    <w:basedOn w:val="DefaultParagraphFont"/>
    <w:uiPriority w:val="99"/>
    <w:unhideWhenUsed/>
    <w:rsid w:val="004D4B41"/>
    <w:rPr>
      <w:color w:val="0563C1" w:themeColor="hyperlink"/>
      <w:u w:val="single"/>
    </w:rPr>
  </w:style>
  <w:style w:type="paragraph" w:styleId="TOC2">
    <w:name w:val="toc 2"/>
    <w:basedOn w:val="Normal"/>
    <w:next w:val="Normal"/>
    <w:autoRedefine/>
    <w:uiPriority w:val="39"/>
    <w:unhideWhenUsed/>
    <w:rsid w:val="004D4B4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4B4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4B4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4B4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4B4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4B4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4B4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4B41"/>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833D6B"/>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apple-converted-space">
    <w:name w:val="apple-converted-space"/>
    <w:basedOn w:val="DefaultParagraphFont"/>
    <w:rsid w:val="002E4F9B"/>
  </w:style>
  <w:style w:type="paragraph" w:styleId="Bibliography">
    <w:name w:val="Bibliography"/>
    <w:basedOn w:val="Normal"/>
    <w:next w:val="Normal"/>
    <w:uiPriority w:val="37"/>
    <w:unhideWhenUsed/>
    <w:rsid w:val="00672580"/>
  </w:style>
  <w:style w:type="paragraph" w:styleId="Caption">
    <w:name w:val="caption"/>
    <w:basedOn w:val="Normal"/>
    <w:next w:val="Normal"/>
    <w:uiPriority w:val="35"/>
    <w:unhideWhenUsed/>
    <w:qFormat/>
    <w:rsid w:val="0083404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264">
      <w:bodyDiv w:val="1"/>
      <w:marLeft w:val="0"/>
      <w:marRight w:val="0"/>
      <w:marTop w:val="0"/>
      <w:marBottom w:val="0"/>
      <w:divBdr>
        <w:top w:val="none" w:sz="0" w:space="0" w:color="auto"/>
        <w:left w:val="none" w:sz="0" w:space="0" w:color="auto"/>
        <w:bottom w:val="none" w:sz="0" w:space="0" w:color="auto"/>
        <w:right w:val="none" w:sz="0" w:space="0" w:color="auto"/>
      </w:divBdr>
    </w:div>
    <w:div w:id="5183272">
      <w:bodyDiv w:val="1"/>
      <w:marLeft w:val="0"/>
      <w:marRight w:val="0"/>
      <w:marTop w:val="0"/>
      <w:marBottom w:val="0"/>
      <w:divBdr>
        <w:top w:val="none" w:sz="0" w:space="0" w:color="auto"/>
        <w:left w:val="none" w:sz="0" w:space="0" w:color="auto"/>
        <w:bottom w:val="none" w:sz="0" w:space="0" w:color="auto"/>
        <w:right w:val="none" w:sz="0" w:space="0" w:color="auto"/>
      </w:divBdr>
    </w:div>
    <w:div w:id="24792354">
      <w:bodyDiv w:val="1"/>
      <w:marLeft w:val="0"/>
      <w:marRight w:val="0"/>
      <w:marTop w:val="0"/>
      <w:marBottom w:val="0"/>
      <w:divBdr>
        <w:top w:val="none" w:sz="0" w:space="0" w:color="auto"/>
        <w:left w:val="none" w:sz="0" w:space="0" w:color="auto"/>
        <w:bottom w:val="none" w:sz="0" w:space="0" w:color="auto"/>
        <w:right w:val="none" w:sz="0" w:space="0" w:color="auto"/>
      </w:divBdr>
    </w:div>
    <w:div w:id="34816225">
      <w:bodyDiv w:val="1"/>
      <w:marLeft w:val="0"/>
      <w:marRight w:val="0"/>
      <w:marTop w:val="0"/>
      <w:marBottom w:val="0"/>
      <w:divBdr>
        <w:top w:val="none" w:sz="0" w:space="0" w:color="auto"/>
        <w:left w:val="none" w:sz="0" w:space="0" w:color="auto"/>
        <w:bottom w:val="none" w:sz="0" w:space="0" w:color="auto"/>
        <w:right w:val="none" w:sz="0" w:space="0" w:color="auto"/>
      </w:divBdr>
    </w:div>
    <w:div w:id="193200815">
      <w:bodyDiv w:val="1"/>
      <w:marLeft w:val="0"/>
      <w:marRight w:val="0"/>
      <w:marTop w:val="0"/>
      <w:marBottom w:val="0"/>
      <w:divBdr>
        <w:top w:val="none" w:sz="0" w:space="0" w:color="auto"/>
        <w:left w:val="none" w:sz="0" w:space="0" w:color="auto"/>
        <w:bottom w:val="none" w:sz="0" w:space="0" w:color="auto"/>
        <w:right w:val="none" w:sz="0" w:space="0" w:color="auto"/>
      </w:divBdr>
    </w:div>
    <w:div w:id="201602027">
      <w:bodyDiv w:val="1"/>
      <w:marLeft w:val="0"/>
      <w:marRight w:val="0"/>
      <w:marTop w:val="0"/>
      <w:marBottom w:val="0"/>
      <w:divBdr>
        <w:top w:val="none" w:sz="0" w:space="0" w:color="auto"/>
        <w:left w:val="none" w:sz="0" w:space="0" w:color="auto"/>
        <w:bottom w:val="none" w:sz="0" w:space="0" w:color="auto"/>
        <w:right w:val="none" w:sz="0" w:space="0" w:color="auto"/>
      </w:divBdr>
    </w:div>
    <w:div w:id="217086199">
      <w:bodyDiv w:val="1"/>
      <w:marLeft w:val="0"/>
      <w:marRight w:val="0"/>
      <w:marTop w:val="0"/>
      <w:marBottom w:val="0"/>
      <w:divBdr>
        <w:top w:val="none" w:sz="0" w:space="0" w:color="auto"/>
        <w:left w:val="none" w:sz="0" w:space="0" w:color="auto"/>
        <w:bottom w:val="none" w:sz="0" w:space="0" w:color="auto"/>
        <w:right w:val="none" w:sz="0" w:space="0" w:color="auto"/>
      </w:divBdr>
    </w:div>
    <w:div w:id="228729447">
      <w:bodyDiv w:val="1"/>
      <w:marLeft w:val="0"/>
      <w:marRight w:val="0"/>
      <w:marTop w:val="0"/>
      <w:marBottom w:val="0"/>
      <w:divBdr>
        <w:top w:val="none" w:sz="0" w:space="0" w:color="auto"/>
        <w:left w:val="none" w:sz="0" w:space="0" w:color="auto"/>
        <w:bottom w:val="none" w:sz="0" w:space="0" w:color="auto"/>
        <w:right w:val="none" w:sz="0" w:space="0" w:color="auto"/>
      </w:divBdr>
    </w:div>
    <w:div w:id="269708791">
      <w:bodyDiv w:val="1"/>
      <w:marLeft w:val="0"/>
      <w:marRight w:val="0"/>
      <w:marTop w:val="0"/>
      <w:marBottom w:val="0"/>
      <w:divBdr>
        <w:top w:val="none" w:sz="0" w:space="0" w:color="auto"/>
        <w:left w:val="none" w:sz="0" w:space="0" w:color="auto"/>
        <w:bottom w:val="none" w:sz="0" w:space="0" w:color="auto"/>
        <w:right w:val="none" w:sz="0" w:space="0" w:color="auto"/>
      </w:divBdr>
    </w:div>
    <w:div w:id="297538372">
      <w:bodyDiv w:val="1"/>
      <w:marLeft w:val="0"/>
      <w:marRight w:val="0"/>
      <w:marTop w:val="0"/>
      <w:marBottom w:val="0"/>
      <w:divBdr>
        <w:top w:val="none" w:sz="0" w:space="0" w:color="auto"/>
        <w:left w:val="none" w:sz="0" w:space="0" w:color="auto"/>
        <w:bottom w:val="none" w:sz="0" w:space="0" w:color="auto"/>
        <w:right w:val="none" w:sz="0" w:space="0" w:color="auto"/>
      </w:divBdr>
    </w:div>
    <w:div w:id="411706316">
      <w:bodyDiv w:val="1"/>
      <w:marLeft w:val="0"/>
      <w:marRight w:val="0"/>
      <w:marTop w:val="0"/>
      <w:marBottom w:val="0"/>
      <w:divBdr>
        <w:top w:val="none" w:sz="0" w:space="0" w:color="auto"/>
        <w:left w:val="none" w:sz="0" w:space="0" w:color="auto"/>
        <w:bottom w:val="none" w:sz="0" w:space="0" w:color="auto"/>
        <w:right w:val="none" w:sz="0" w:space="0" w:color="auto"/>
      </w:divBdr>
    </w:div>
    <w:div w:id="428045410">
      <w:bodyDiv w:val="1"/>
      <w:marLeft w:val="0"/>
      <w:marRight w:val="0"/>
      <w:marTop w:val="0"/>
      <w:marBottom w:val="0"/>
      <w:divBdr>
        <w:top w:val="none" w:sz="0" w:space="0" w:color="auto"/>
        <w:left w:val="none" w:sz="0" w:space="0" w:color="auto"/>
        <w:bottom w:val="none" w:sz="0" w:space="0" w:color="auto"/>
        <w:right w:val="none" w:sz="0" w:space="0" w:color="auto"/>
      </w:divBdr>
    </w:div>
    <w:div w:id="449053647">
      <w:bodyDiv w:val="1"/>
      <w:marLeft w:val="0"/>
      <w:marRight w:val="0"/>
      <w:marTop w:val="0"/>
      <w:marBottom w:val="0"/>
      <w:divBdr>
        <w:top w:val="none" w:sz="0" w:space="0" w:color="auto"/>
        <w:left w:val="none" w:sz="0" w:space="0" w:color="auto"/>
        <w:bottom w:val="none" w:sz="0" w:space="0" w:color="auto"/>
        <w:right w:val="none" w:sz="0" w:space="0" w:color="auto"/>
      </w:divBdr>
    </w:div>
    <w:div w:id="577980214">
      <w:bodyDiv w:val="1"/>
      <w:marLeft w:val="0"/>
      <w:marRight w:val="0"/>
      <w:marTop w:val="0"/>
      <w:marBottom w:val="0"/>
      <w:divBdr>
        <w:top w:val="none" w:sz="0" w:space="0" w:color="auto"/>
        <w:left w:val="none" w:sz="0" w:space="0" w:color="auto"/>
        <w:bottom w:val="none" w:sz="0" w:space="0" w:color="auto"/>
        <w:right w:val="none" w:sz="0" w:space="0" w:color="auto"/>
      </w:divBdr>
    </w:div>
    <w:div w:id="616789318">
      <w:bodyDiv w:val="1"/>
      <w:marLeft w:val="0"/>
      <w:marRight w:val="0"/>
      <w:marTop w:val="0"/>
      <w:marBottom w:val="0"/>
      <w:divBdr>
        <w:top w:val="none" w:sz="0" w:space="0" w:color="auto"/>
        <w:left w:val="none" w:sz="0" w:space="0" w:color="auto"/>
        <w:bottom w:val="none" w:sz="0" w:space="0" w:color="auto"/>
        <w:right w:val="none" w:sz="0" w:space="0" w:color="auto"/>
      </w:divBdr>
    </w:div>
    <w:div w:id="640963215">
      <w:bodyDiv w:val="1"/>
      <w:marLeft w:val="0"/>
      <w:marRight w:val="0"/>
      <w:marTop w:val="0"/>
      <w:marBottom w:val="0"/>
      <w:divBdr>
        <w:top w:val="none" w:sz="0" w:space="0" w:color="auto"/>
        <w:left w:val="none" w:sz="0" w:space="0" w:color="auto"/>
        <w:bottom w:val="none" w:sz="0" w:space="0" w:color="auto"/>
        <w:right w:val="none" w:sz="0" w:space="0" w:color="auto"/>
      </w:divBdr>
    </w:div>
    <w:div w:id="670644994">
      <w:bodyDiv w:val="1"/>
      <w:marLeft w:val="0"/>
      <w:marRight w:val="0"/>
      <w:marTop w:val="0"/>
      <w:marBottom w:val="0"/>
      <w:divBdr>
        <w:top w:val="none" w:sz="0" w:space="0" w:color="auto"/>
        <w:left w:val="none" w:sz="0" w:space="0" w:color="auto"/>
        <w:bottom w:val="none" w:sz="0" w:space="0" w:color="auto"/>
        <w:right w:val="none" w:sz="0" w:space="0" w:color="auto"/>
      </w:divBdr>
    </w:div>
    <w:div w:id="697972101">
      <w:bodyDiv w:val="1"/>
      <w:marLeft w:val="0"/>
      <w:marRight w:val="0"/>
      <w:marTop w:val="0"/>
      <w:marBottom w:val="0"/>
      <w:divBdr>
        <w:top w:val="none" w:sz="0" w:space="0" w:color="auto"/>
        <w:left w:val="none" w:sz="0" w:space="0" w:color="auto"/>
        <w:bottom w:val="none" w:sz="0" w:space="0" w:color="auto"/>
        <w:right w:val="none" w:sz="0" w:space="0" w:color="auto"/>
      </w:divBdr>
    </w:div>
    <w:div w:id="738019509">
      <w:bodyDiv w:val="1"/>
      <w:marLeft w:val="0"/>
      <w:marRight w:val="0"/>
      <w:marTop w:val="0"/>
      <w:marBottom w:val="0"/>
      <w:divBdr>
        <w:top w:val="none" w:sz="0" w:space="0" w:color="auto"/>
        <w:left w:val="none" w:sz="0" w:space="0" w:color="auto"/>
        <w:bottom w:val="none" w:sz="0" w:space="0" w:color="auto"/>
        <w:right w:val="none" w:sz="0" w:space="0" w:color="auto"/>
      </w:divBdr>
    </w:div>
    <w:div w:id="892424646">
      <w:bodyDiv w:val="1"/>
      <w:marLeft w:val="0"/>
      <w:marRight w:val="0"/>
      <w:marTop w:val="0"/>
      <w:marBottom w:val="0"/>
      <w:divBdr>
        <w:top w:val="none" w:sz="0" w:space="0" w:color="auto"/>
        <w:left w:val="none" w:sz="0" w:space="0" w:color="auto"/>
        <w:bottom w:val="none" w:sz="0" w:space="0" w:color="auto"/>
        <w:right w:val="none" w:sz="0" w:space="0" w:color="auto"/>
      </w:divBdr>
    </w:div>
    <w:div w:id="900478398">
      <w:bodyDiv w:val="1"/>
      <w:marLeft w:val="0"/>
      <w:marRight w:val="0"/>
      <w:marTop w:val="0"/>
      <w:marBottom w:val="0"/>
      <w:divBdr>
        <w:top w:val="none" w:sz="0" w:space="0" w:color="auto"/>
        <w:left w:val="none" w:sz="0" w:space="0" w:color="auto"/>
        <w:bottom w:val="none" w:sz="0" w:space="0" w:color="auto"/>
        <w:right w:val="none" w:sz="0" w:space="0" w:color="auto"/>
      </w:divBdr>
    </w:div>
    <w:div w:id="995769175">
      <w:bodyDiv w:val="1"/>
      <w:marLeft w:val="0"/>
      <w:marRight w:val="0"/>
      <w:marTop w:val="0"/>
      <w:marBottom w:val="0"/>
      <w:divBdr>
        <w:top w:val="none" w:sz="0" w:space="0" w:color="auto"/>
        <w:left w:val="none" w:sz="0" w:space="0" w:color="auto"/>
        <w:bottom w:val="none" w:sz="0" w:space="0" w:color="auto"/>
        <w:right w:val="none" w:sz="0" w:space="0" w:color="auto"/>
      </w:divBdr>
    </w:div>
    <w:div w:id="1068111609">
      <w:bodyDiv w:val="1"/>
      <w:marLeft w:val="0"/>
      <w:marRight w:val="0"/>
      <w:marTop w:val="0"/>
      <w:marBottom w:val="0"/>
      <w:divBdr>
        <w:top w:val="none" w:sz="0" w:space="0" w:color="auto"/>
        <w:left w:val="none" w:sz="0" w:space="0" w:color="auto"/>
        <w:bottom w:val="none" w:sz="0" w:space="0" w:color="auto"/>
        <w:right w:val="none" w:sz="0" w:space="0" w:color="auto"/>
      </w:divBdr>
    </w:div>
    <w:div w:id="1082412441">
      <w:bodyDiv w:val="1"/>
      <w:marLeft w:val="0"/>
      <w:marRight w:val="0"/>
      <w:marTop w:val="0"/>
      <w:marBottom w:val="0"/>
      <w:divBdr>
        <w:top w:val="none" w:sz="0" w:space="0" w:color="auto"/>
        <w:left w:val="none" w:sz="0" w:space="0" w:color="auto"/>
        <w:bottom w:val="none" w:sz="0" w:space="0" w:color="auto"/>
        <w:right w:val="none" w:sz="0" w:space="0" w:color="auto"/>
      </w:divBdr>
    </w:div>
    <w:div w:id="1085036937">
      <w:bodyDiv w:val="1"/>
      <w:marLeft w:val="0"/>
      <w:marRight w:val="0"/>
      <w:marTop w:val="0"/>
      <w:marBottom w:val="0"/>
      <w:divBdr>
        <w:top w:val="none" w:sz="0" w:space="0" w:color="auto"/>
        <w:left w:val="none" w:sz="0" w:space="0" w:color="auto"/>
        <w:bottom w:val="none" w:sz="0" w:space="0" w:color="auto"/>
        <w:right w:val="none" w:sz="0" w:space="0" w:color="auto"/>
      </w:divBdr>
    </w:div>
    <w:div w:id="1115060199">
      <w:bodyDiv w:val="1"/>
      <w:marLeft w:val="0"/>
      <w:marRight w:val="0"/>
      <w:marTop w:val="0"/>
      <w:marBottom w:val="0"/>
      <w:divBdr>
        <w:top w:val="none" w:sz="0" w:space="0" w:color="auto"/>
        <w:left w:val="none" w:sz="0" w:space="0" w:color="auto"/>
        <w:bottom w:val="none" w:sz="0" w:space="0" w:color="auto"/>
        <w:right w:val="none" w:sz="0" w:space="0" w:color="auto"/>
      </w:divBdr>
    </w:div>
    <w:div w:id="1120145775">
      <w:bodyDiv w:val="1"/>
      <w:marLeft w:val="0"/>
      <w:marRight w:val="0"/>
      <w:marTop w:val="0"/>
      <w:marBottom w:val="0"/>
      <w:divBdr>
        <w:top w:val="none" w:sz="0" w:space="0" w:color="auto"/>
        <w:left w:val="none" w:sz="0" w:space="0" w:color="auto"/>
        <w:bottom w:val="none" w:sz="0" w:space="0" w:color="auto"/>
        <w:right w:val="none" w:sz="0" w:space="0" w:color="auto"/>
      </w:divBdr>
    </w:div>
    <w:div w:id="1140727864">
      <w:bodyDiv w:val="1"/>
      <w:marLeft w:val="0"/>
      <w:marRight w:val="0"/>
      <w:marTop w:val="0"/>
      <w:marBottom w:val="0"/>
      <w:divBdr>
        <w:top w:val="none" w:sz="0" w:space="0" w:color="auto"/>
        <w:left w:val="none" w:sz="0" w:space="0" w:color="auto"/>
        <w:bottom w:val="none" w:sz="0" w:space="0" w:color="auto"/>
        <w:right w:val="none" w:sz="0" w:space="0" w:color="auto"/>
      </w:divBdr>
    </w:div>
    <w:div w:id="1157066993">
      <w:bodyDiv w:val="1"/>
      <w:marLeft w:val="0"/>
      <w:marRight w:val="0"/>
      <w:marTop w:val="0"/>
      <w:marBottom w:val="0"/>
      <w:divBdr>
        <w:top w:val="none" w:sz="0" w:space="0" w:color="auto"/>
        <w:left w:val="none" w:sz="0" w:space="0" w:color="auto"/>
        <w:bottom w:val="none" w:sz="0" w:space="0" w:color="auto"/>
        <w:right w:val="none" w:sz="0" w:space="0" w:color="auto"/>
      </w:divBdr>
    </w:div>
    <w:div w:id="1157649732">
      <w:bodyDiv w:val="1"/>
      <w:marLeft w:val="0"/>
      <w:marRight w:val="0"/>
      <w:marTop w:val="0"/>
      <w:marBottom w:val="0"/>
      <w:divBdr>
        <w:top w:val="none" w:sz="0" w:space="0" w:color="auto"/>
        <w:left w:val="none" w:sz="0" w:space="0" w:color="auto"/>
        <w:bottom w:val="none" w:sz="0" w:space="0" w:color="auto"/>
        <w:right w:val="none" w:sz="0" w:space="0" w:color="auto"/>
      </w:divBdr>
    </w:div>
    <w:div w:id="1190996878">
      <w:bodyDiv w:val="1"/>
      <w:marLeft w:val="0"/>
      <w:marRight w:val="0"/>
      <w:marTop w:val="0"/>
      <w:marBottom w:val="0"/>
      <w:divBdr>
        <w:top w:val="none" w:sz="0" w:space="0" w:color="auto"/>
        <w:left w:val="none" w:sz="0" w:space="0" w:color="auto"/>
        <w:bottom w:val="none" w:sz="0" w:space="0" w:color="auto"/>
        <w:right w:val="none" w:sz="0" w:space="0" w:color="auto"/>
      </w:divBdr>
    </w:div>
    <w:div w:id="1206722143">
      <w:bodyDiv w:val="1"/>
      <w:marLeft w:val="0"/>
      <w:marRight w:val="0"/>
      <w:marTop w:val="0"/>
      <w:marBottom w:val="0"/>
      <w:divBdr>
        <w:top w:val="none" w:sz="0" w:space="0" w:color="auto"/>
        <w:left w:val="none" w:sz="0" w:space="0" w:color="auto"/>
        <w:bottom w:val="none" w:sz="0" w:space="0" w:color="auto"/>
        <w:right w:val="none" w:sz="0" w:space="0" w:color="auto"/>
      </w:divBdr>
    </w:div>
    <w:div w:id="1207909152">
      <w:bodyDiv w:val="1"/>
      <w:marLeft w:val="0"/>
      <w:marRight w:val="0"/>
      <w:marTop w:val="0"/>
      <w:marBottom w:val="0"/>
      <w:divBdr>
        <w:top w:val="none" w:sz="0" w:space="0" w:color="auto"/>
        <w:left w:val="none" w:sz="0" w:space="0" w:color="auto"/>
        <w:bottom w:val="none" w:sz="0" w:space="0" w:color="auto"/>
        <w:right w:val="none" w:sz="0" w:space="0" w:color="auto"/>
      </w:divBdr>
    </w:div>
    <w:div w:id="1213225259">
      <w:bodyDiv w:val="1"/>
      <w:marLeft w:val="0"/>
      <w:marRight w:val="0"/>
      <w:marTop w:val="0"/>
      <w:marBottom w:val="0"/>
      <w:divBdr>
        <w:top w:val="none" w:sz="0" w:space="0" w:color="auto"/>
        <w:left w:val="none" w:sz="0" w:space="0" w:color="auto"/>
        <w:bottom w:val="none" w:sz="0" w:space="0" w:color="auto"/>
        <w:right w:val="none" w:sz="0" w:space="0" w:color="auto"/>
      </w:divBdr>
    </w:div>
    <w:div w:id="1220945382">
      <w:bodyDiv w:val="1"/>
      <w:marLeft w:val="0"/>
      <w:marRight w:val="0"/>
      <w:marTop w:val="0"/>
      <w:marBottom w:val="0"/>
      <w:divBdr>
        <w:top w:val="none" w:sz="0" w:space="0" w:color="auto"/>
        <w:left w:val="none" w:sz="0" w:space="0" w:color="auto"/>
        <w:bottom w:val="none" w:sz="0" w:space="0" w:color="auto"/>
        <w:right w:val="none" w:sz="0" w:space="0" w:color="auto"/>
      </w:divBdr>
    </w:div>
    <w:div w:id="1222715283">
      <w:bodyDiv w:val="1"/>
      <w:marLeft w:val="0"/>
      <w:marRight w:val="0"/>
      <w:marTop w:val="0"/>
      <w:marBottom w:val="0"/>
      <w:divBdr>
        <w:top w:val="none" w:sz="0" w:space="0" w:color="auto"/>
        <w:left w:val="none" w:sz="0" w:space="0" w:color="auto"/>
        <w:bottom w:val="none" w:sz="0" w:space="0" w:color="auto"/>
        <w:right w:val="none" w:sz="0" w:space="0" w:color="auto"/>
      </w:divBdr>
    </w:div>
    <w:div w:id="1233199596">
      <w:bodyDiv w:val="1"/>
      <w:marLeft w:val="0"/>
      <w:marRight w:val="0"/>
      <w:marTop w:val="0"/>
      <w:marBottom w:val="0"/>
      <w:divBdr>
        <w:top w:val="none" w:sz="0" w:space="0" w:color="auto"/>
        <w:left w:val="none" w:sz="0" w:space="0" w:color="auto"/>
        <w:bottom w:val="none" w:sz="0" w:space="0" w:color="auto"/>
        <w:right w:val="none" w:sz="0" w:space="0" w:color="auto"/>
      </w:divBdr>
    </w:div>
    <w:div w:id="1238398816">
      <w:bodyDiv w:val="1"/>
      <w:marLeft w:val="0"/>
      <w:marRight w:val="0"/>
      <w:marTop w:val="0"/>
      <w:marBottom w:val="0"/>
      <w:divBdr>
        <w:top w:val="none" w:sz="0" w:space="0" w:color="auto"/>
        <w:left w:val="none" w:sz="0" w:space="0" w:color="auto"/>
        <w:bottom w:val="none" w:sz="0" w:space="0" w:color="auto"/>
        <w:right w:val="none" w:sz="0" w:space="0" w:color="auto"/>
      </w:divBdr>
    </w:div>
    <w:div w:id="1262445040">
      <w:bodyDiv w:val="1"/>
      <w:marLeft w:val="0"/>
      <w:marRight w:val="0"/>
      <w:marTop w:val="0"/>
      <w:marBottom w:val="0"/>
      <w:divBdr>
        <w:top w:val="none" w:sz="0" w:space="0" w:color="auto"/>
        <w:left w:val="none" w:sz="0" w:space="0" w:color="auto"/>
        <w:bottom w:val="none" w:sz="0" w:space="0" w:color="auto"/>
        <w:right w:val="none" w:sz="0" w:space="0" w:color="auto"/>
      </w:divBdr>
    </w:div>
    <w:div w:id="1325205103">
      <w:bodyDiv w:val="1"/>
      <w:marLeft w:val="0"/>
      <w:marRight w:val="0"/>
      <w:marTop w:val="0"/>
      <w:marBottom w:val="0"/>
      <w:divBdr>
        <w:top w:val="none" w:sz="0" w:space="0" w:color="auto"/>
        <w:left w:val="none" w:sz="0" w:space="0" w:color="auto"/>
        <w:bottom w:val="none" w:sz="0" w:space="0" w:color="auto"/>
        <w:right w:val="none" w:sz="0" w:space="0" w:color="auto"/>
      </w:divBdr>
    </w:div>
    <w:div w:id="1333875703">
      <w:bodyDiv w:val="1"/>
      <w:marLeft w:val="0"/>
      <w:marRight w:val="0"/>
      <w:marTop w:val="0"/>
      <w:marBottom w:val="0"/>
      <w:divBdr>
        <w:top w:val="none" w:sz="0" w:space="0" w:color="auto"/>
        <w:left w:val="none" w:sz="0" w:space="0" w:color="auto"/>
        <w:bottom w:val="none" w:sz="0" w:space="0" w:color="auto"/>
        <w:right w:val="none" w:sz="0" w:space="0" w:color="auto"/>
      </w:divBdr>
    </w:div>
    <w:div w:id="1348093833">
      <w:bodyDiv w:val="1"/>
      <w:marLeft w:val="0"/>
      <w:marRight w:val="0"/>
      <w:marTop w:val="0"/>
      <w:marBottom w:val="0"/>
      <w:divBdr>
        <w:top w:val="none" w:sz="0" w:space="0" w:color="auto"/>
        <w:left w:val="none" w:sz="0" w:space="0" w:color="auto"/>
        <w:bottom w:val="none" w:sz="0" w:space="0" w:color="auto"/>
        <w:right w:val="none" w:sz="0" w:space="0" w:color="auto"/>
      </w:divBdr>
    </w:div>
    <w:div w:id="1370228358">
      <w:bodyDiv w:val="1"/>
      <w:marLeft w:val="0"/>
      <w:marRight w:val="0"/>
      <w:marTop w:val="0"/>
      <w:marBottom w:val="0"/>
      <w:divBdr>
        <w:top w:val="none" w:sz="0" w:space="0" w:color="auto"/>
        <w:left w:val="none" w:sz="0" w:space="0" w:color="auto"/>
        <w:bottom w:val="none" w:sz="0" w:space="0" w:color="auto"/>
        <w:right w:val="none" w:sz="0" w:space="0" w:color="auto"/>
      </w:divBdr>
    </w:div>
    <w:div w:id="1386444710">
      <w:bodyDiv w:val="1"/>
      <w:marLeft w:val="0"/>
      <w:marRight w:val="0"/>
      <w:marTop w:val="0"/>
      <w:marBottom w:val="0"/>
      <w:divBdr>
        <w:top w:val="none" w:sz="0" w:space="0" w:color="auto"/>
        <w:left w:val="none" w:sz="0" w:space="0" w:color="auto"/>
        <w:bottom w:val="none" w:sz="0" w:space="0" w:color="auto"/>
        <w:right w:val="none" w:sz="0" w:space="0" w:color="auto"/>
      </w:divBdr>
    </w:div>
    <w:div w:id="1389374628">
      <w:bodyDiv w:val="1"/>
      <w:marLeft w:val="0"/>
      <w:marRight w:val="0"/>
      <w:marTop w:val="0"/>
      <w:marBottom w:val="0"/>
      <w:divBdr>
        <w:top w:val="none" w:sz="0" w:space="0" w:color="auto"/>
        <w:left w:val="none" w:sz="0" w:space="0" w:color="auto"/>
        <w:bottom w:val="none" w:sz="0" w:space="0" w:color="auto"/>
        <w:right w:val="none" w:sz="0" w:space="0" w:color="auto"/>
      </w:divBdr>
    </w:div>
    <w:div w:id="1449162452">
      <w:bodyDiv w:val="1"/>
      <w:marLeft w:val="0"/>
      <w:marRight w:val="0"/>
      <w:marTop w:val="0"/>
      <w:marBottom w:val="0"/>
      <w:divBdr>
        <w:top w:val="none" w:sz="0" w:space="0" w:color="auto"/>
        <w:left w:val="none" w:sz="0" w:space="0" w:color="auto"/>
        <w:bottom w:val="none" w:sz="0" w:space="0" w:color="auto"/>
        <w:right w:val="none" w:sz="0" w:space="0" w:color="auto"/>
      </w:divBdr>
    </w:div>
    <w:div w:id="1464276642">
      <w:bodyDiv w:val="1"/>
      <w:marLeft w:val="0"/>
      <w:marRight w:val="0"/>
      <w:marTop w:val="0"/>
      <w:marBottom w:val="0"/>
      <w:divBdr>
        <w:top w:val="none" w:sz="0" w:space="0" w:color="auto"/>
        <w:left w:val="none" w:sz="0" w:space="0" w:color="auto"/>
        <w:bottom w:val="none" w:sz="0" w:space="0" w:color="auto"/>
        <w:right w:val="none" w:sz="0" w:space="0" w:color="auto"/>
      </w:divBdr>
    </w:div>
    <w:div w:id="1504473838">
      <w:bodyDiv w:val="1"/>
      <w:marLeft w:val="0"/>
      <w:marRight w:val="0"/>
      <w:marTop w:val="0"/>
      <w:marBottom w:val="0"/>
      <w:divBdr>
        <w:top w:val="none" w:sz="0" w:space="0" w:color="auto"/>
        <w:left w:val="none" w:sz="0" w:space="0" w:color="auto"/>
        <w:bottom w:val="none" w:sz="0" w:space="0" w:color="auto"/>
        <w:right w:val="none" w:sz="0" w:space="0" w:color="auto"/>
      </w:divBdr>
    </w:div>
    <w:div w:id="1545436178">
      <w:bodyDiv w:val="1"/>
      <w:marLeft w:val="0"/>
      <w:marRight w:val="0"/>
      <w:marTop w:val="0"/>
      <w:marBottom w:val="0"/>
      <w:divBdr>
        <w:top w:val="none" w:sz="0" w:space="0" w:color="auto"/>
        <w:left w:val="none" w:sz="0" w:space="0" w:color="auto"/>
        <w:bottom w:val="none" w:sz="0" w:space="0" w:color="auto"/>
        <w:right w:val="none" w:sz="0" w:space="0" w:color="auto"/>
      </w:divBdr>
    </w:div>
    <w:div w:id="1554998616">
      <w:bodyDiv w:val="1"/>
      <w:marLeft w:val="0"/>
      <w:marRight w:val="0"/>
      <w:marTop w:val="0"/>
      <w:marBottom w:val="0"/>
      <w:divBdr>
        <w:top w:val="none" w:sz="0" w:space="0" w:color="auto"/>
        <w:left w:val="none" w:sz="0" w:space="0" w:color="auto"/>
        <w:bottom w:val="none" w:sz="0" w:space="0" w:color="auto"/>
        <w:right w:val="none" w:sz="0" w:space="0" w:color="auto"/>
      </w:divBdr>
    </w:div>
    <w:div w:id="1613592420">
      <w:bodyDiv w:val="1"/>
      <w:marLeft w:val="0"/>
      <w:marRight w:val="0"/>
      <w:marTop w:val="0"/>
      <w:marBottom w:val="0"/>
      <w:divBdr>
        <w:top w:val="none" w:sz="0" w:space="0" w:color="auto"/>
        <w:left w:val="none" w:sz="0" w:space="0" w:color="auto"/>
        <w:bottom w:val="none" w:sz="0" w:space="0" w:color="auto"/>
        <w:right w:val="none" w:sz="0" w:space="0" w:color="auto"/>
      </w:divBdr>
    </w:div>
    <w:div w:id="1616056524">
      <w:bodyDiv w:val="1"/>
      <w:marLeft w:val="0"/>
      <w:marRight w:val="0"/>
      <w:marTop w:val="0"/>
      <w:marBottom w:val="0"/>
      <w:divBdr>
        <w:top w:val="none" w:sz="0" w:space="0" w:color="auto"/>
        <w:left w:val="none" w:sz="0" w:space="0" w:color="auto"/>
        <w:bottom w:val="none" w:sz="0" w:space="0" w:color="auto"/>
        <w:right w:val="none" w:sz="0" w:space="0" w:color="auto"/>
      </w:divBdr>
    </w:div>
    <w:div w:id="1618365988">
      <w:bodyDiv w:val="1"/>
      <w:marLeft w:val="0"/>
      <w:marRight w:val="0"/>
      <w:marTop w:val="0"/>
      <w:marBottom w:val="0"/>
      <w:divBdr>
        <w:top w:val="none" w:sz="0" w:space="0" w:color="auto"/>
        <w:left w:val="none" w:sz="0" w:space="0" w:color="auto"/>
        <w:bottom w:val="none" w:sz="0" w:space="0" w:color="auto"/>
        <w:right w:val="none" w:sz="0" w:space="0" w:color="auto"/>
      </w:divBdr>
    </w:div>
    <w:div w:id="1625887624">
      <w:bodyDiv w:val="1"/>
      <w:marLeft w:val="0"/>
      <w:marRight w:val="0"/>
      <w:marTop w:val="0"/>
      <w:marBottom w:val="0"/>
      <w:divBdr>
        <w:top w:val="none" w:sz="0" w:space="0" w:color="auto"/>
        <w:left w:val="none" w:sz="0" w:space="0" w:color="auto"/>
        <w:bottom w:val="none" w:sz="0" w:space="0" w:color="auto"/>
        <w:right w:val="none" w:sz="0" w:space="0" w:color="auto"/>
      </w:divBdr>
    </w:div>
    <w:div w:id="1757824065">
      <w:bodyDiv w:val="1"/>
      <w:marLeft w:val="0"/>
      <w:marRight w:val="0"/>
      <w:marTop w:val="0"/>
      <w:marBottom w:val="0"/>
      <w:divBdr>
        <w:top w:val="none" w:sz="0" w:space="0" w:color="auto"/>
        <w:left w:val="none" w:sz="0" w:space="0" w:color="auto"/>
        <w:bottom w:val="none" w:sz="0" w:space="0" w:color="auto"/>
        <w:right w:val="none" w:sz="0" w:space="0" w:color="auto"/>
      </w:divBdr>
    </w:div>
    <w:div w:id="1873810447">
      <w:bodyDiv w:val="1"/>
      <w:marLeft w:val="0"/>
      <w:marRight w:val="0"/>
      <w:marTop w:val="0"/>
      <w:marBottom w:val="0"/>
      <w:divBdr>
        <w:top w:val="none" w:sz="0" w:space="0" w:color="auto"/>
        <w:left w:val="none" w:sz="0" w:space="0" w:color="auto"/>
        <w:bottom w:val="none" w:sz="0" w:space="0" w:color="auto"/>
        <w:right w:val="none" w:sz="0" w:space="0" w:color="auto"/>
      </w:divBdr>
    </w:div>
    <w:div w:id="1879900218">
      <w:bodyDiv w:val="1"/>
      <w:marLeft w:val="0"/>
      <w:marRight w:val="0"/>
      <w:marTop w:val="0"/>
      <w:marBottom w:val="0"/>
      <w:divBdr>
        <w:top w:val="none" w:sz="0" w:space="0" w:color="auto"/>
        <w:left w:val="none" w:sz="0" w:space="0" w:color="auto"/>
        <w:bottom w:val="none" w:sz="0" w:space="0" w:color="auto"/>
        <w:right w:val="none" w:sz="0" w:space="0" w:color="auto"/>
      </w:divBdr>
    </w:div>
    <w:div w:id="1881549441">
      <w:bodyDiv w:val="1"/>
      <w:marLeft w:val="0"/>
      <w:marRight w:val="0"/>
      <w:marTop w:val="0"/>
      <w:marBottom w:val="0"/>
      <w:divBdr>
        <w:top w:val="none" w:sz="0" w:space="0" w:color="auto"/>
        <w:left w:val="none" w:sz="0" w:space="0" w:color="auto"/>
        <w:bottom w:val="none" w:sz="0" w:space="0" w:color="auto"/>
        <w:right w:val="none" w:sz="0" w:space="0" w:color="auto"/>
      </w:divBdr>
      <w:divsChild>
        <w:div w:id="1058555451">
          <w:marLeft w:val="0"/>
          <w:marRight w:val="0"/>
          <w:marTop w:val="0"/>
          <w:marBottom w:val="0"/>
          <w:divBdr>
            <w:top w:val="none" w:sz="0" w:space="0" w:color="auto"/>
            <w:left w:val="none" w:sz="0" w:space="0" w:color="auto"/>
            <w:bottom w:val="none" w:sz="0" w:space="0" w:color="auto"/>
            <w:right w:val="none" w:sz="0" w:space="0" w:color="auto"/>
          </w:divBdr>
          <w:divsChild>
            <w:div w:id="2084981380">
              <w:marLeft w:val="0"/>
              <w:marRight w:val="0"/>
              <w:marTop w:val="0"/>
              <w:marBottom w:val="0"/>
              <w:divBdr>
                <w:top w:val="none" w:sz="0" w:space="0" w:color="auto"/>
                <w:left w:val="none" w:sz="0" w:space="0" w:color="auto"/>
                <w:bottom w:val="none" w:sz="0" w:space="0" w:color="auto"/>
                <w:right w:val="none" w:sz="0" w:space="0" w:color="auto"/>
              </w:divBdr>
              <w:divsChild>
                <w:div w:id="1068504762">
                  <w:marLeft w:val="0"/>
                  <w:marRight w:val="0"/>
                  <w:marTop w:val="0"/>
                  <w:marBottom w:val="0"/>
                  <w:divBdr>
                    <w:top w:val="none" w:sz="0" w:space="0" w:color="auto"/>
                    <w:left w:val="none" w:sz="0" w:space="0" w:color="auto"/>
                    <w:bottom w:val="none" w:sz="0" w:space="0" w:color="auto"/>
                    <w:right w:val="none" w:sz="0" w:space="0" w:color="auto"/>
                  </w:divBdr>
                  <w:divsChild>
                    <w:div w:id="5366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54353">
      <w:bodyDiv w:val="1"/>
      <w:marLeft w:val="0"/>
      <w:marRight w:val="0"/>
      <w:marTop w:val="0"/>
      <w:marBottom w:val="0"/>
      <w:divBdr>
        <w:top w:val="none" w:sz="0" w:space="0" w:color="auto"/>
        <w:left w:val="none" w:sz="0" w:space="0" w:color="auto"/>
        <w:bottom w:val="none" w:sz="0" w:space="0" w:color="auto"/>
        <w:right w:val="none" w:sz="0" w:space="0" w:color="auto"/>
      </w:divBdr>
    </w:div>
    <w:div w:id="1927761743">
      <w:bodyDiv w:val="1"/>
      <w:marLeft w:val="0"/>
      <w:marRight w:val="0"/>
      <w:marTop w:val="0"/>
      <w:marBottom w:val="0"/>
      <w:divBdr>
        <w:top w:val="none" w:sz="0" w:space="0" w:color="auto"/>
        <w:left w:val="none" w:sz="0" w:space="0" w:color="auto"/>
        <w:bottom w:val="none" w:sz="0" w:space="0" w:color="auto"/>
        <w:right w:val="none" w:sz="0" w:space="0" w:color="auto"/>
      </w:divBdr>
    </w:div>
    <w:div w:id="1930771725">
      <w:bodyDiv w:val="1"/>
      <w:marLeft w:val="0"/>
      <w:marRight w:val="0"/>
      <w:marTop w:val="0"/>
      <w:marBottom w:val="0"/>
      <w:divBdr>
        <w:top w:val="none" w:sz="0" w:space="0" w:color="auto"/>
        <w:left w:val="none" w:sz="0" w:space="0" w:color="auto"/>
        <w:bottom w:val="none" w:sz="0" w:space="0" w:color="auto"/>
        <w:right w:val="none" w:sz="0" w:space="0" w:color="auto"/>
      </w:divBdr>
    </w:div>
    <w:div w:id="1969510994">
      <w:bodyDiv w:val="1"/>
      <w:marLeft w:val="0"/>
      <w:marRight w:val="0"/>
      <w:marTop w:val="0"/>
      <w:marBottom w:val="0"/>
      <w:divBdr>
        <w:top w:val="none" w:sz="0" w:space="0" w:color="auto"/>
        <w:left w:val="none" w:sz="0" w:space="0" w:color="auto"/>
        <w:bottom w:val="none" w:sz="0" w:space="0" w:color="auto"/>
        <w:right w:val="none" w:sz="0" w:space="0" w:color="auto"/>
      </w:divBdr>
    </w:div>
    <w:div w:id="1985046087">
      <w:bodyDiv w:val="1"/>
      <w:marLeft w:val="0"/>
      <w:marRight w:val="0"/>
      <w:marTop w:val="0"/>
      <w:marBottom w:val="0"/>
      <w:divBdr>
        <w:top w:val="none" w:sz="0" w:space="0" w:color="auto"/>
        <w:left w:val="none" w:sz="0" w:space="0" w:color="auto"/>
        <w:bottom w:val="none" w:sz="0" w:space="0" w:color="auto"/>
        <w:right w:val="none" w:sz="0" w:space="0" w:color="auto"/>
      </w:divBdr>
    </w:div>
    <w:div w:id="2007859026">
      <w:bodyDiv w:val="1"/>
      <w:marLeft w:val="0"/>
      <w:marRight w:val="0"/>
      <w:marTop w:val="0"/>
      <w:marBottom w:val="0"/>
      <w:divBdr>
        <w:top w:val="none" w:sz="0" w:space="0" w:color="auto"/>
        <w:left w:val="none" w:sz="0" w:space="0" w:color="auto"/>
        <w:bottom w:val="none" w:sz="0" w:space="0" w:color="auto"/>
        <w:right w:val="none" w:sz="0" w:space="0" w:color="auto"/>
      </w:divBdr>
    </w:div>
    <w:div w:id="2054304175">
      <w:bodyDiv w:val="1"/>
      <w:marLeft w:val="0"/>
      <w:marRight w:val="0"/>
      <w:marTop w:val="0"/>
      <w:marBottom w:val="0"/>
      <w:divBdr>
        <w:top w:val="none" w:sz="0" w:space="0" w:color="auto"/>
        <w:left w:val="none" w:sz="0" w:space="0" w:color="auto"/>
        <w:bottom w:val="none" w:sz="0" w:space="0" w:color="auto"/>
        <w:right w:val="none" w:sz="0" w:space="0" w:color="auto"/>
      </w:divBdr>
    </w:div>
    <w:div w:id="209211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Kot20</b:Tag>
    <b:SourceType>BookSection</b:SourceType>
    <b:Guid>{EF755DD5-DF5C-8542-A449-06F2BCE71819}</b:Guid>
    <b:Author>
      <b:Author>
        <b:NameList>
          <b:Person>
            <b:Last>Kotler</b:Last>
            <b:First>Philip</b:First>
          </b:Person>
        </b:NameList>
      </b:Author>
      <b:Editor>
        <b:NameList>
          <b:Person>
            <b:Last>edition</b:Last>
            <b:First>Eighth</b:First>
            <b:Middle>European</b:Middle>
          </b:Person>
        </b:NameList>
      </b:Editor>
    </b:Author>
    <b:Year>2020</b:Year>
    <b:BookTitle>Priciples of marketing</b:BookTitle>
    <b:City>Harlow, England</b:City>
    <b:Publisher>Pearson</b:Publisher>
    <b:Pages>5</b:Pages>
    <b:RefOrder>1</b:RefOrder>
  </b:Source>
  <b:Source>
    <b:Tag>Ann12</b:Tag>
    <b:SourceType>InternetSite</b:SourceType>
    <b:Guid>{D8C6FF44-D84C-F841-9A1C-47FB7F5C28B5}</b:Guid>
    <b:Author>
      <b:Author>
        <b:NameList>
          <b:Person>
            <b:Last>Chesters</b:Last>
            <b:First>Anna</b:First>
          </b:Person>
        </b:NameList>
      </b:Author>
    </b:Author>
    <b:Title>the guardian</b:Title>
    <b:URL>https://www.theguardian.com/fashion/fashion-blog/2012/jan/03/brief-history-clarins</b:URL>
    <b:Year>2012</b:Year>
    <b:YearAccessed>2023</b:YearAccessed>
    <b:MonthAccessed>July </b:MonthAccessed>
    <b:DayAccessed>15</b:DayAccessed>
    <b:RefOrder>3</b:RefOrder>
  </b:Source>
  <b:Source>
    <b:Tag>Ann121</b:Tag>
    <b:SourceType>InternetSite</b:SourceType>
    <b:Guid>{17612210-D9A2-5E4A-8EC0-85548A720739}</b:Guid>
    <b:Author>
      <b:Author>
        <b:NameList>
          <b:Person>
            <b:Last>Chesters</b:Last>
            <b:First>Anna</b:First>
          </b:Person>
        </b:NameList>
      </b:Author>
    </b:Author>
    <b:Title>the guardian</b:Title>
    <b:URL>https://www.theguardian.com/fashion/fashion-blog/2012/jan/03/brief-history-clarins</b:URL>
    <b:Year>2012</b:Year>
    <b:YearAccessed>2023</b:YearAccessed>
    <b:MonthAccessed>July</b:MonthAccessed>
    <b:DayAccessed>15</b:DayAccessed>
    <b:RefOrder>4</b:RefOrder>
  </b:Source>
  <b:Source>
    <b:Tag>Kot16</b:Tag>
    <b:SourceType>Book</b:SourceType>
    <b:Guid>{5A742C36-835E-A940-B3D9-C31BBD9AE0BC}</b:Guid>
    <b:Title>Marketing Management</b:Title>
    <b:Year>2016</b:Year>
    <b:Author>
      <b:Author>
        <b:NameList>
          <b:Person>
            <b:Last>Kotler</b:Last>
          </b:Person>
        </b:NameList>
      </b:Author>
    </b:Author>
    <b:City>Harlow, Eangland</b:City>
    <b:Publisher>Pearson Education Limited</b:Publisher>
    <b:Edition>15</b:Edition>
    <b:RefOrder>5</b:RefOrder>
  </b:Source>
  <b:Source>
    <b:Tag>cos23</b:Tag>
    <b:SourceType>InternetSite</b:SourceType>
    <b:Guid>{D3ECC993-B153-0242-B47D-ECDDF2BAEB8F}</b:Guid>
    <b:Title>cosmeticsbusiness.com</b:Title>
    <b:URL>https://cosmeticsbusiness.com/news/article_page/Clarins_targets_Millennial_market_with_natural_launch_My_Clarins/150191</b:URL>
    <b:YearAccessed>2023</b:YearAccessed>
    <b:MonthAccessed>July</b:MonthAccessed>
    <b:DayAccessed>26</b:DayAccessed>
    <b:Author>
      <b:Author>
        <b:NameList>
          <b:Person>
            <b:Last>company</b:Last>
            <b:First>Clarins</b:First>
          </b:Person>
        </b:NameList>
      </b:Author>
    </b:Author>
    <b:RefOrder>16</b:RefOrder>
  </b:Source>
  <b:Source>
    <b:Tag>Cla232</b:Tag>
    <b:SourceType>InternetSite</b:SourceType>
    <b:Guid>{E3F72B5E-C3C6-2D44-84D3-79123CBA8618}</b:Guid>
    <b:Author>
      <b:Author>
        <b:NameList>
          <b:Person>
            <b:Last>Clarins</b:Last>
          </b:Person>
        </b:NameList>
      </b:Author>
    </b:Author>
    <b:Title>cosmeticsbusiness</b:Title>
    <b:URL>https://cosmeticsbusiness.com/news/article_page/Clarins_targets_Millennial_market_with_natural_launch_My_Clarins/150191</b:URL>
    <b:Year>2023</b:Year>
    <b:YearAccessed>2023</b:YearAccessed>
    <b:MonthAccessed>July</b:MonthAccessed>
    <b:DayAccessed>20</b:DayAccessed>
    <b:RefOrder>9</b:RefOrder>
  </b:Source>
  <b:Source>
    <b:Tag>stu23</b:Tag>
    <b:SourceType>InternetSite</b:SourceType>
    <b:Guid>{AFCA84E5-BA98-6043-979A-330331A70DB0}</b:Guid>
    <b:Title>studysmarter</b:Title>
    <b:URL>https://www.studysmarter.co.uk/explanations/marketing/customer-driven-marketing-strategy/market-segmentation-targeting-and-positioning/</b:URL>
    <b:YearAccessed>2023</b:YearAccessed>
    <b:MonthAccessed>July</b:MonthAccessed>
    <b:DayAccessed>20</b:DayAccessed>
    <b:Author>
      <b:Author>
        <b:NameList>
          <b:Person>
            <b:Last>Studysmarter</b:Last>
          </b:Person>
        </b:NameList>
      </b:Author>
    </b:Author>
    <b:RefOrder>8</b:RefOrder>
  </b:Source>
  <b:Source>
    <b:Tag>bea23</b:Tag>
    <b:SourceType>InternetSite</b:SourceType>
    <b:Guid>{9BED86FC-9D1A-DB47-AA08-60580BC66897}</b:Guid>
    <b:Title>beautydaily.clarins</b:Title>
    <b:URL>https://beautydaily.clarins.co.uk/lifestyle-culture/sustainability/sustainable-beauty-now/</b:URL>
    <b:YearAccessed>2023</b:YearAccessed>
    <b:MonthAccessed>July</b:MonthAccessed>
    <b:DayAccessed>22</b:DayAccessed>
    <b:Author>
      <b:Author>
        <b:NameList>
          <b:Person>
            <b:Last>Clarins</b:Last>
          </b:Person>
        </b:NameList>
      </b:Author>
    </b:Author>
    <b:RefOrder>7</b:RefOrder>
  </b:Source>
  <b:Source>
    <b:Tag>Cla231</b:Tag>
    <b:SourceType>InternetSite</b:SourceType>
    <b:Guid>{3A3338D0-C6DB-FC4D-84EF-4441B7ACCD82}</b:Guid>
    <b:Title>Clarins</b:Title>
    <b:URL>https://www.clarins.ca/en/beauty-faq/face/mature-skin-cream/</b:URL>
    <b:YearAccessed>2023</b:YearAccessed>
    <b:MonthAccessed>July</b:MonthAccessed>
    <b:DayAccessed>24</b:DayAccessed>
    <b:Author>
      <b:Author>
        <b:NameList>
          <b:Person>
            <b:Last>Clarins</b:Last>
          </b:Person>
        </b:NameList>
      </b:Author>
    </b:Author>
    <b:RefOrder>6</b:RefOrder>
  </b:Source>
  <b:Source>
    <b:Tag>Cla23</b:Tag>
    <b:SourceType>InternetSite</b:SourceType>
    <b:Guid>{7249A7F3-3F39-6A4B-810F-2F8F19DDF8E9}</b:Guid>
    <b:Title>Clarins</b:Title>
    <b:URL>https://www.googleadservices.com/pagead/aclk?sa=L&amp;ai=DChcSEwiLp97b8q6AAxXJ2-0KHVi4BXIYABAEGgJkZw&amp;ohost=www.google.co.uk&amp;cid=CAESauD2Dqj5I0ipPVYu4sBCA0yJms_fERLIzLTA9ffvLPEna-Pc0idN40hxTQhZsRKBQn2xlSUaAy51WlzSZoHMTK6dBNS4wfX_qFGi2J0MFgZua0TDlIIdQDoBnDiS8U7</b:URL>
    <b:YearAccessed>2023</b:YearAccessed>
    <b:MonthAccessed>July</b:MonthAccessed>
    <b:DayAccessed>22</b:DayAccessed>
    <b:Author>
      <b:Author>
        <b:NameList>
          <b:Person>
            <b:Last>Clarins</b:Last>
          </b:Person>
        </b:NameList>
      </b:Author>
    </b:Author>
    <b:RefOrder>2</b:RefOrder>
  </b:Source>
  <b:Source>
    <b:Tag>Cla233</b:Tag>
    <b:SourceType>InternetSite</b:SourceType>
    <b:Guid>{12BD09E1-56B3-E040-893E-6E759FAD9D23}</b:Guid>
    <b:Author>
      <b:Author>
        <b:NameList>
          <b:Person>
            <b:Last>Clarins</b:Last>
          </b:Person>
        </b:NameList>
      </b:Author>
    </b:Author>
    <b:Title>Clarins</b:Title>
    <b:URL>https://www.clarins.co.uk/my-clarins-re-fresh-roll-on-eye-de-puffer/CS00243062.html</b:URL>
    <b:Year>2023</b:Year>
    <b:YearAccessed>2023</b:YearAccessed>
    <b:MonthAccessed>July</b:MonthAccessed>
    <b:DayAccessed>17</b:DayAccessed>
    <b:RefOrder>10</b:RefOrder>
  </b:Source>
  <b:Source>
    <b:Tag>Cla234</b:Tag>
    <b:SourceType>InternetSite</b:SourceType>
    <b:Guid>{1745E9DB-29DE-DB4F-BFDF-CB13914F1E31}</b:Guid>
    <b:Author>
      <b:Author>
        <b:NameList>
          <b:Person>
            <b:Last>Clarins</b:Last>
          </b:Person>
        </b:NameList>
      </b:Author>
    </b:Author>
    <b:Title>Clarins</b:Title>
    <b:URL>https://www.clarins.co.uk/v-shaping-facial-lift-tightening-anti-puffiness-eye-concentrate/CS00243076.html</b:URL>
    <b:Year>2023</b:Year>
    <b:YearAccessed>2023</b:YearAccessed>
    <b:MonthAccessed>July</b:MonthAccessed>
    <b:DayAccessed>17</b:DayAccessed>
    <b:RefOrder>11</b:RefOrder>
  </b:Source>
  <b:Source>
    <b:Tag>Cla235</b:Tag>
    <b:SourceType>InternetSite</b:SourceType>
    <b:Guid>{A054A386-492F-6D4B-A61B-A26DC9CAFEA3}</b:Guid>
    <b:Author>
      <b:Author>
        <b:NameList>
          <b:Person>
            <b:Last>Clarins</b:Last>
          </b:Person>
        </b:NameList>
      </b:Author>
    </b:Author>
    <b:Title>clarins</b:Title>
    <b:URL>https://www.clarins.co.uk</b:URL>
    <b:Year>2023</b:Year>
    <b:YearAccessed>2023</b:YearAccessed>
    <b:MonthAccessed>July</b:MonthAccessed>
    <b:DayAccessed>17</b:DayAccessed>
    <b:RefOrder>12</b:RefOrder>
  </b:Source>
  <b:Source>
    <b:Tag>Add19</b:Tag>
    <b:SourceType>InternetSite</b:SourceType>
    <b:Guid>{01D18A44-408C-6D47-AD16-B0D0794CCFC2}</b:Guid>
    <b:Author>
      <b:Author>
        <b:NameList>
          <b:Person>
            <b:Last>Addison</b:Last>
          </b:Person>
        </b:NameList>
      </b:Author>
    </b:Author>
    <b:Title>Essay48</b:Title>
    <b:URL>https://www.essay48.com/term-paper/13993-Clarins-Marketing-Mix</b:URL>
    <b:Year>2019</b:Year>
    <b:YearAccessed>2023</b:YearAccessed>
    <b:MonthAccessed>July</b:MonthAccessed>
    <b:DayAccessed>17</b:DayAccessed>
    <b:RefOrder>13</b:RefOrder>
  </b:Source>
  <b:Source>
    <b:Tag>Cla236</b:Tag>
    <b:SourceType>InternetSite</b:SourceType>
    <b:Guid>{327897A1-01B2-8F4C-95E5-364300E108F9}</b:Guid>
    <b:Author>
      <b:Author>
        <b:NameList>
          <b:Person>
            <b:Last>Clarins</b:Last>
          </b:Person>
        </b:NameList>
      </b:Author>
    </b:Author>
    <b:Title>Clarin</b:Title>
    <b:URL>https://www.clarins.co.uk/double-serum/C070400090.html</b:URL>
    <b:Year>2023</b:Year>
    <b:YearAccessed>2023</b:YearAccessed>
    <b:MonthAccessed>July</b:MonthAccessed>
    <b:DayAccessed>17</b:DayAccessed>
    <b:RefOrder>14</b:RefOrder>
  </b:Source>
  <b:Source>
    <b:Tag>Cla237</b:Tag>
    <b:SourceType>InternetSite</b:SourceType>
    <b:Guid>{745D55B3-A9C0-404C-B075-A57742897E3D}</b:Guid>
    <b:Author>
      <b:Author>
        <b:NameList>
          <b:Person>
            <b:Last>Clarins</b:Last>
          </b:Person>
        </b:NameList>
      </b:Author>
    </b:Author>
    <b:Title>clarins</b:Title>
    <b:URL>https://www.clarins.co.uk/help-terms-conditions/terms.html</b:URL>
    <b:Year>2023</b:Year>
    <b:YearAccessed>2023</b:YearAccessed>
    <b:MonthAccessed>July</b:MonthAccessed>
    <b:DayAccessed>17</b:DayAccessed>
    <b:RefOrder>15</b:RefOrder>
  </b:Source>
</b:Sources>
</file>

<file path=customXml/itemProps1.xml><?xml version="1.0" encoding="utf-8"?>
<ds:datastoreItem xmlns:ds="http://schemas.openxmlformats.org/officeDocument/2006/customXml" ds:itemID="{4FFC2AB1-CE9F-6F48-A327-920DCB49B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Pages>
  <Words>3320</Words>
  <Characters>18929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Cojocari</dc:creator>
  <cp:keywords/>
  <dc:description/>
  <cp:lastModifiedBy>Ana Cojocari</cp:lastModifiedBy>
  <cp:revision>198</cp:revision>
  <dcterms:created xsi:type="dcterms:W3CDTF">2023-07-05T19:17:00Z</dcterms:created>
  <dcterms:modified xsi:type="dcterms:W3CDTF">2023-07-28T12:45:00Z</dcterms:modified>
</cp:coreProperties>
</file>