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213281" w14:textId="04036F21" w:rsidR="00F33980" w:rsidRDefault="00BC79CB" w:rsidP="00BC79CB">
      <w:pPr>
        <w:jc w:val="center"/>
        <w:rPr>
          <w:rFonts w:ascii="Times New Roman" w:hAnsi="Times New Roman" w:cs="Times New Roman"/>
          <w:b/>
          <w:bCs/>
          <w:sz w:val="32"/>
          <w:szCs w:val="32"/>
        </w:rPr>
      </w:pPr>
      <w:r w:rsidRPr="00BC79CB">
        <w:rPr>
          <w:rFonts w:ascii="Times New Roman" w:hAnsi="Times New Roman" w:cs="Times New Roman"/>
          <w:b/>
          <w:bCs/>
          <w:sz w:val="32"/>
          <w:szCs w:val="32"/>
        </w:rPr>
        <w:t>Knowledge and Information Management Skills for the Workplace</w:t>
      </w:r>
    </w:p>
    <w:p w14:paraId="12CAF6AB" w14:textId="088C038F" w:rsidR="00BC79CB" w:rsidRDefault="00BC79CB" w:rsidP="00BC79CB">
      <w:pPr>
        <w:jc w:val="center"/>
        <w:rPr>
          <w:rFonts w:ascii="Times New Roman" w:hAnsi="Times New Roman" w:cs="Times New Roman"/>
          <w:b/>
          <w:bCs/>
          <w:sz w:val="28"/>
          <w:szCs w:val="28"/>
        </w:rPr>
      </w:pPr>
      <w:r w:rsidRPr="00BC79CB">
        <w:rPr>
          <w:rFonts w:ascii="Times New Roman" w:hAnsi="Times New Roman" w:cs="Times New Roman"/>
          <w:b/>
          <w:bCs/>
          <w:sz w:val="28"/>
          <w:szCs w:val="28"/>
        </w:rPr>
        <w:t>Module code: BMSW 5106</w:t>
      </w:r>
    </w:p>
    <w:p w14:paraId="7E71459C" w14:textId="37ED78A7" w:rsidR="00BC79CB" w:rsidRDefault="00BC79CB" w:rsidP="00BC79CB">
      <w:pPr>
        <w:jc w:val="center"/>
        <w:rPr>
          <w:rFonts w:ascii="Times New Roman" w:hAnsi="Times New Roman" w:cs="Times New Roman"/>
          <w:b/>
          <w:bCs/>
          <w:sz w:val="28"/>
          <w:szCs w:val="28"/>
        </w:rPr>
      </w:pPr>
      <w:r w:rsidRPr="00BC79CB">
        <w:rPr>
          <w:rFonts w:ascii="Times New Roman" w:hAnsi="Times New Roman" w:cs="Times New Roman"/>
          <w:b/>
          <w:bCs/>
          <w:sz w:val="28"/>
          <w:szCs w:val="28"/>
        </w:rPr>
        <w:t>Lecturer: Md Kalam</w:t>
      </w:r>
    </w:p>
    <w:p w14:paraId="2C3A6900" w14:textId="57DADFAB" w:rsidR="00BC79CB" w:rsidRDefault="00BC79CB" w:rsidP="00BC79CB">
      <w:pPr>
        <w:jc w:val="center"/>
        <w:rPr>
          <w:rFonts w:ascii="Times New Roman" w:hAnsi="Times New Roman" w:cs="Times New Roman"/>
          <w:b/>
          <w:bCs/>
          <w:sz w:val="28"/>
          <w:szCs w:val="28"/>
        </w:rPr>
      </w:pPr>
    </w:p>
    <w:p w14:paraId="02C38595" w14:textId="21E84C2B" w:rsidR="00BC79CB" w:rsidRDefault="00BC79CB" w:rsidP="00BC79CB">
      <w:pPr>
        <w:jc w:val="center"/>
        <w:rPr>
          <w:rFonts w:ascii="Times New Roman" w:hAnsi="Times New Roman" w:cs="Times New Roman"/>
          <w:b/>
          <w:bCs/>
          <w:sz w:val="28"/>
          <w:szCs w:val="28"/>
        </w:rPr>
      </w:pPr>
    </w:p>
    <w:p w14:paraId="67BED973" w14:textId="1FA8FABA" w:rsidR="00BC79CB" w:rsidRDefault="00BC79CB" w:rsidP="00BC79CB">
      <w:pPr>
        <w:jc w:val="center"/>
        <w:rPr>
          <w:rFonts w:ascii="Times New Roman" w:hAnsi="Times New Roman" w:cs="Times New Roman"/>
          <w:b/>
          <w:bCs/>
          <w:sz w:val="28"/>
          <w:szCs w:val="28"/>
        </w:rPr>
      </w:pPr>
    </w:p>
    <w:p w14:paraId="30A78544" w14:textId="25B0576C" w:rsidR="00BC79CB" w:rsidRDefault="00BC79CB" w:rsidP="00BC79CB">
      <w:pPr>
        <w:jc w:val="center"/>
        <w:rPr>
          <w:rFonts w:ascii="Times New Roman" w:hAnsi="Times New Roman" w:cs="Times New Roman"/>
          <w:b/>
          <w:bCs/>
          <w:sz w:val="28"/>
          <w:szCs w:val="28"/>
        </w:rPr>
      </w:pPr>
    </w:p>
    <w:p w14:paraId="79169C47" w14:textId="73764C05" w:rsidR="00BC79CB" w:rsidRDefault="00BC79CB" w:rsidP="00BC79CB">
      <w:pPr>
        <w:jc w:val="center"/>
        <w:rPr>
          <w:rFonts w:ascii="Times New Roman" w:hAnsi="Times New Roman" w:cs="Times New Roman"/>
          <w:b/>
          <w:bCs/>
          <w:sz w:val="28"/>
          <w:szCs w:val="28"/>
        </w:rPr>
      </w:pPr>
    </w:p>
    <w:p w14:paraId="1C4F6251" w14:textId="2C7B72B4" w:rsidR="00BC79CB" w:rsidRDefault="00BC79CB" w:rsidP="00BC79CB">
      <w:pPr>
        <w:jc w:val="center"/>
        <w:rPr>
          <w:rFonts w:ascii="Times New Roman" w:hAnsi="Times New Roman" w:cs="Times New Roman"/>
          <w:b/>
          <w:bCs/>
          <w:sz w:val="28"/>
          <w:szCs w:val="28"/>
        </w:rPr>
      </w:pPr>
    </w:p>
    <w:p w14:paraId="16EC1C7D" w14:textId="7B0DAA9E" w:rsidR="00BC79CB" w:rsidRDefault="00BC79CB" w:rsidP="00BC79CB">
      <w:pPr>
        <w:jc w:val="center"/>
        <w:rPr>
          <w:rFonts w:ascii="Times New Roman" w:hAnsi="Times New Roman" w:cs="Times New Roman"/>
          <w:b/>
          <w:bCs/>
          <w:sz w:val="28"/>
          <w:szCs w:val="28"/>
        </w:rPr>
      </w:pPr>
    </w:p>
    <w:p w14:paraId="56576CFA" w14:textId="72FC9D24" w:rsidR="00BC79CB" w:rsidRDefault="00BC79CB" w:rsidP="00BC79CB">
      <w:pPr>
        <w:jc w:val="center"/>
        <w:rPr>
          <w:rFonts w:ascii="Times New Roman" w:hAnsi="Times New Roman" w:cs="Times New Roman"/>
          <w:b/>
          <w:bCs/>
          <w:sz w:val="28"/>
          <w:szCs w:val="28"/>
        </w:rPr>
      </w:pPr>
    </w:p>
    <w:p w14:paraId="6025649D" w14:textId="1591C2AA" w:rsidR="00BC79CB" w:rsidRDefault="00BC79CB" w:rsidP="00BC79CB">
      <w:pPr>
        <w:jc w:val="center"/>
        <w:rPr>
          <w:rFonts w:ascii="Times New Roman" w:hAnsi="Times New Roman" w:cs="Times New Roman"/>
          <w:b/>
          <w:bCs/>
          <w:sz w:val="28"/>
          <w:szCs w:val="28"/>
        </w:rPr>
      </w:pPr>
    </w:p>
    <w:p w14:paraId="13E5AF41" w14:textId="5E4FACAE" w:rsidR="00BC79CB" w:rsidRDefault="00BC79CB" w:rsidP="00BC79CB">
      <w:pPr>
        <w:jc w:val="center"/>
        <w:rPr>
          <w:rFonts w:ascii="Times New Roman" w:hAnsi="Times New Roman" w:cs="Times New Roman"/>
          <w:b/>
          <w:bCs/>
          <w:sz w:val="28"/>
          <w:szCs w:val="28"/>
        </w:rPr>
      </w:pPr>
      <w:r w:rsidRPr="00BC79CB">
        <w:rPr>
          <w:rFonts w:ascii="Times New Roman" w:hAnsi="Times New Roman" w:cs="Times New Roman"/>
          <w:b/>
          <w:bCs/>
          <w:sz w:val="28"/>
          <w:szCs w:val="28"/>
        </w:rPr>
        <w:t>Knowledge and Information Management of Amazon.com</w:t>
      </w:r>
    </w:p>
    <w:p w14:paraId="31A0768A" w14:textId="73F0521D" w:rsidR="00BC79CB" w:rsidRDefault="00BC79CB" w:rsidP="00BC79CB">
      <w:pPr>
        <w:jc w:val="center"/>
        <w:rPr>
          <w:rFonts w:ascii="Times New Roman" w:hAnsi="Times New Roman" w:cs="Times New Roman"/>
          <w:b/>
          <w:bCs/>
          <w:sz w:val="28"/>
          <w:szCs w:val="28"/>
        </w:rPr>
      </w:pPr>
    </w:p>
    <w:p w14:paraId="658B1566" w14:textId="23C0D56E" w:rsidR="00BC79CB" w:rsidRDefault="00BC79CB" w:rsidP="00BC79CB">
      <w:pPr>
        <w:jc w:val="center"/>
        <w:rPr>
          <w:rFonts w:ascii="Times New Roman" w:hAnsi="Times New Roman" w:cs="Times New Roman"/>
          <w:b/>
          <w:bCs/>
          <w:sz w:val="28"/>
          <w:szCs w:val="28"/>
        </w:rPr>
      </w:pPr>
    </w:p>
    <w:p w14:paraId="37C89B9A" w14:textId="7ECCA41D" w:rsidR="00BC79CB" w:rsidRDefault="00BC79CB" w:rsidP="00BC79CB">
      <w:pPr>
        <w:jc w:val="center"/>
        <w:rPr>
          <w:rFonts w:ascii="Times New Roman" w:hAnsi="Times New Roman" w:cs="Times New Roman"/>
          <w:b/>
          <w:bCs/>
          <w:sz w:val="28"/>
          <w:szCs w:val="28"/>
        </w:rPr>
      </w:pPr>
    </w:p>
    <w:p w14:paraId="0BC0DDC1" w14:textId="0107FA47" w:rsidR="00BC79CB" w:rsidRDefault="00BC79CB" w:rsidP="00BC79CB">
      <w:pPr>
        <w:jc w:val="center"/>
        <w:rPr>
          <w:rFonts w:ascii="Times New Roman" w:hAnsi="Times New Roman" w:cs="Times New Roman"/>
          <w:b/>
          <w:bCs/>
          <w:sz w:val="28"/>
          <w:szCs w:val="28"/>
        </w:rPr>
      </w:pPr>
    </w:p>
    <w:p w14:paraId="2A191C02" w14:textId="205444A2" w:rsidR="00BC79CB" w:rsidRDefault="00BC79CB" w:rsidP="00BC79CB">
      <w:pPr>
        <w:jc w:val="center"/>
        <w:rPr>
          <w:rFonts w:ascii="Times New Roman" w:hAnsi="Times New Roman" w:cs="Times New Roman"/>
          <w:b/>
          <w:bCs/>
          <w:sz w:val="28"/>
          <w:szCs w:val="28"/>
        </w:rPr>
      </w:pPr>
    </w:p>
    <w:p w14:paraId="5BD9B9E7" w14:textId="4ABDBA35" w:rsidR="00BC79CB" w:rsidRDefault="00BC79CB" w:rsidP="00BC79CB">
      <w:pPr>
        <w:jc w:val="center"/>
        <w:rPr>
          <w:rFonts w:ascii="Times New Roman" w:hAnsi="Times New Roman" w:cs="Times New Roman"/>
          <w:b/>
          <w:bCs/>
          <w:sz w:val="28"/>
          <w:szCs w:val="28"/>
        </w:rPr>
      </w:pPr>
    </w:p>
    <w:p w14:paraId="6B9D58F8" w14:textId="0E6B1A82" w:rsidR="00BC79CB" w:rsidRDefault="00BC79CB" w:rsidP="00BC79CB">
      <w:pPr>
        <w:jc w:val="center"/>
        <w:rPr>
          <w:rFonts w:ascii="Times New Roman" w:hAnsi="Times New Roman" w:cs="Times New Roman"/>
          <w:b/>
          <w:bCs/>
          <w:sz w:val="28"/>
          <w:szCs w:val="28"/>
        </w:rPr>
      </w:pPr>
    </w:p>
    <w:p w14:paraId="3DE49CCE" w14:textId="066071CB" w:rsidR="00BC79CB" w:rsidRDefault="00BC79CB" w:rsidP="00BC79CB">
      <w:pPr>
        <w:jc w:val="center"/>
        <w:rPr>
          <w:rFonts w:ascii="Times New Roman" w:hAnsi="Times New Roman" w:cs="Times New Roman"/>
          <w:b/>
          <w:bCs/>
          <w:sz w:val="28"/>
          <w:szCs w:val="28"/>
        </w:rPr>
      </w:pPr>
    </w:p>
    <w:p w14:paraId="3CFA1BE3" w14:textId="620CB492" w:rsidR="00BC79CB" w:rsidRDefault="00BC79CB" w:rsidP="00BC79CB">
      <w:pPr>
        <w:jc w:val="center"/>
        <w:rPr>
          <w:rFonts w:ascii="Times New Roman" w:hAnsi="Times New Roman" w:cs="Times New Roman"/>
          <w:b/>
          <w:bCs/>
          <w:sz w:val="28"/>
          <w:szCs w:val="28"/>
        </w:rPr>
      </w:pPr>
    </w:p>
    <w:p w14:paraId="1C782E77" w14:textId="499B5483" w:rsidR="00BC79CB" w:rsidRDefault="00BC79CB" w:rsidP="00BC79CB">
      <w:pPr>
        <w:jc w:val="center"/>
        <w:rPr>
          <w:rFonts w:ascii="Times New Roman" w:hAnsi="Times New Roman" w:cs="Times New Roman"/>
          <w:b/>
          <w:bCs/>
          <w:sz w:val="28"/>
          <w:szCs w:val="28"/>
        </w:rPr>
      </w:pPr>
    </w:p>
    <w:p w14:paraId="6705F1CA" w14:textId="6A19C82B" w:rsidR="00BC79CB" w:rsidRDefault="00BC79CB" w:rsidP="00BC79CB">
      <w:pPr>
        <w:jc w:val="center"/>
        <w:rPr>
          <w:rFonts w:ascii="Times New Roman" w:hAnsi="Times New Roman" w:cs="Times New Roman"/>
          <w:b/>
          <w:bCs/>
          <w:sz w:val="28"/>
          <w:szCs w:val="28"/>
        </w:rPr>
      </w:pPr>
    </w:p>
    <w:p w14:paraId="604223D8" w14:textId="77777777" w:rsidR="00BC79CB" w:rsidRPr="00732A7B" w:rsidRDefault="00BC79CB" w:rsidP="00BC79CB">
      <w:pPr>
        <w:jc w:val="center"/>
        <w:rPr>
          <w:rFonts w:ascii="Times New Roman" w:hAnsi="Times New Roman" w:cs="Times New Roman"/>
          <w:b/>
          <w:bCs/>
          <w:sz w:val="28"/>
          <w:szCs w:val="28"/>
        </w:rPr>
      </w:pPr>
      <w:r w:rsidRPr="00732A7B">
        <w:rPr>
          <w:rFonts w:ascii="Times New Roman" w:hAnsi="Times New Roman" w:cs="Times New Roman"/>
          <w:b/>
          <w:bCs/>
          <w:sz w:val="28"/>
          <w:szCs w:val="28"/>
        </w:rPr>
        <w:t>Donika Fidanova</w:t>
      </w:r>
    </w:p>
    <w:p w14:paraId="6465FC7E" w14:textId="77777777" w:rsidR="00BC79CB" w:rsidRPr="00732A7B" w:rsidRDefault="00BC79CB" w:rsidP="00BC79CB">
      <w:pPr>
        <w:jc w:val="center"/>
        <w:rPr>
          <w:rFonts w:ascii="Times New Roman" w:hAnsi="Times New Roman" w:cs="Times New Roman"/>
          <w:b/>
          <w:bCs/>
          <w:sz w:val="28"/>
          <w:szCs w:val="28"/>
        </w:rPr>
      </w:pPr>
      <w:r w:rsidRPr="00732A7B">
        <w:rPr>
          <w:rFonts w:ascii="Times New Roman" w:hAnsi="Times New Roman" w:cs="Times New Roman"/>
          <w:b/>
          <w:bCs/>
          <w:sz w:val="28"/>
          <w:szCs w:val="28"/>
        </w:rPr>
        <w:t>1916890</w:t>
      </w:r>
    </w:p>
    <w:p w14:paraId="7AC4EA40" w14:textId="77777777" w:rsidR="00BC79CB" w:rsidRDefault="00BC79CB" w:rsidP="00BC79CB">
      <w:pPr>
        <w:spacing w:line="276" w:lineRule="auto"/>
        <w:jc w:val="center"/>
        <w:rPr>
          <w:rFonts w:ascii="Arial" w:hAnsi="Arial" w:cs="Arial"/>
          <w:b/>
          <w:bCs/>
        </w:rPr>
      </w:pPr>
    </w:p>
    <w:p w14:paraId="24CACEF7" w14:textId="77777777" w:rsidR="00BC79CB" w:rsidRDefault="00BC79CB" w:rsidP="00BC79CB">
      <w:pPr>
        <w:spacing w:line="276" w:lineRule="auto"/>
        <w:jc w:val="center"/>
        <w:rPr>
          <w:rFonts w:ascii="Arial" w:hAnsi="Arial" w:cs="Arial"/>
          <w:b/>
          <w:bCs/>
        </w:rPr>
      </w:pPr>
    </w:p>
    <w:p w14:paraId="1BA51DCB" w14:textId="6F5B8359" w:rsidR="00BC79CB" w:rsidRPr="00BC79CB" w:rsidRDefault="00BC79CB" w:rsidP="00BC79CB">
      <w:pPr>
        <w:spacing w:line="276" w:lineRule="auto"/>
        <w:jc w:val="center"/>
        <w:rPr>
          <w:rFonts w:ascii="Arial" w:hAnsi="Arial" w:cs="Arial"/>
          <w:b/>
          <w:bCs/>
        </w:rPr>
      </w:pPr>
      <w:r w:rsidRPr="00BC79CB">
        <w:rPr>
          <w:rFonts w:ascii="Arial" w:hAnsi="Arial" w:cs="Arial"/>
          <w:b/>
          <w:bCs/>
        </w:rPr>
        <w:t>Executive Summary</w:t>
      </w:r>
    </w:p>
    <w:p w14:paraId="2874C3B9" w14:textId="77777777" w:rsidR="00BC79CB" w:rsidRPr="00BC79CB" w:rsidRDefault="00BC79CB" w:rsidP="00BC79CB">
      <w:pPr>
        <w:spacing w:line="276" w:lineRule="auto"/>
        <w:jc w:val="center"/>
        <w:rPr>
          <w:rFonts w:ascii="Arial" w:hAnsi="Arial" w:cs="Arial"/>
          <w:b/>
          <w:bCs/>
        </w:rPr>
      </w:pPr>
    </w:p>
    <w:p w14:paraId="228554EB" w14:textId="77777777" w:rsidR="00BC79CB" w:rsidRPr="00BC79CB" w:rsidRDefault="00BC79CB" w:rsidP="00BC79CB">
      <w:pPr>
        <w:spacing w:line="276" w:lineRule="auto"/>
        <w:jc w:val="center"/>
        <w:rPr>
          <w:rFonts w:ascii="Arial" w:hAnsi="Arial" w:cs="Arial"/>
          <w:b/>
          <w:bCs/>
        </w:rPr>
      </w:pPr>
    </w:p>
    <w:p w14:paraId="70178480" w14:textId="77777777" w:rsidR="00BC79CB" w:rsidRPr="00BC79CB" w:rsidRDefault="00BC79CB" w:rsidP="00BC79CB">
      <w:pPr>
        <w:spacing w:line="276" w:lineRule="auto"/>
        <w:jc w:val="center"/>
        <w:rPr>
          <w:rFonts w:ascii="Arial" w:hAnsi="Arial" w:cs="Arial"/>
          <w:b/>
          <w:bCs/>
        </w:rPr>
      </w:pPr>
    </w:p>
    <w:p w14:paraId="51430721" w14:textId="77777777" w:rsidR="00BC79CB" w:rsidRPr="00BC79CB" w:rsidRDefault="00BC79CB" w:rsidP="00BC79CB">
      <w:pPr>
        <w:spacing w:line="276" w:lineRule="auto"/>
        <w:jc w:val="center"/>
        <w:rPr>
          <w:rFonts w:ascii="Arial" w:hAnsi="Arial" w:cs="Arial"/>
          <w:b/>
          <w:bCs/>
        </w:rPr>
      </w:pPr>
    </w:p>
    <w:p w14:paraId="137554BB" w14:textId="77777777" w:rsidR="00BC79CB" w:rsidRPr="00BC79CB" w:rsidRDefault="00BC79CB" w:rsidP="00BC79CB">
      <w:pPr>
        <w:spacing w:line="276" w:lineRule="auto"/>
        <w:jc w:val="center"/>
        <w:rPr>
          <w:rFonts w:ascii="Arial" w:hAnsi="Arial" w:cs="Arial"/>
          <w:b/>
          <w:bCs/>
        </w:rPr>
      </w:pPr>
    </w:p>
    <w:p w14:paraId="17405850" w14:textId="77777777" w:rsidR="00BC79CB" w:rsidRPr="00BC79CB" w:rsidRDefault="00BC79CB" w:rsidP="00BC79CB">
      <w:pPr>
        <w:spacing w:line="276" w:lineRule="auto"/>
        <w:jc w:val="center"/>
        <w:rPr>
          <w:rFonts w:ascii="Arial" w:hAnsi="Arial" w:cs="Arial"/>
          <w:b/>
          <w:bCs/>
        </w:rPr>
      </w:pPr>
    </w:p>
    <w:p w14:paraId="1A88A864" w14:textId="77777777" w:rsidR="00BC79CB" w:rsidRPr="00BC79CB" w:rsidRDefault="00BC79CB" w:rsidP="00BC79CB">
      <w:pPr>
        <w:spacing w:line="276" w:lineRule="auto"/>
        <w:jc w:val="center"/>
        <w:rPr>
          <w:rFonts w:ascii="Arial" w:hAnsi="Arial" w:cs="Arial"/>
          <w:b/>
          <w:bCs/>
        </w:rPr>
      </w:pPr>
    </w:p>
    <w:p w14:paraId="07B0C811" w14:textId="77777777" w:rsidR="00BC79CB" w:rsidRPr="00BC79CB" w:rsidRDefault="00BC79CB" w:rsidP="00BC79CB">
      <w:pPr>
        <w:spacing w:line="276" w:lineRule="auto"/>
        <w:jc w:val="center"/>
        <w:rPr>
          <w:rFonts w:ascii="Arial" w:hAnsi="Arial" w:cs="Arial"/>
          <w:b/>
          <w:bCs/>
        </w:rPr>
      </w:pPr>
    </w:p>
    <w:p w14:paraId="23F7EF72" w14:textId="77777777" w:rsidR="00BC79CB" w:rsidRPr="00BC79CB" w:rsidRDefault="00BC79CB" w:rsidP="00BC79CB">
      <w:pPr>
        <w:spacing w:line="276" w:lineRule="auto"/>
        <w:jc w:val="center"/>
        <w:rPr>
          <w:rFonts w:ascii="Arial" w:hAnsi="Arial" w:cs="Arial"/>
          <w:b/>
          <w:bCs/>
        </w:rPr>
      </w:pPr>
      <w:r w:rsidRPr="00BC79CB">
        <w:rPr>
          <w:rFonts w:ascii="Arial" w:hAnsi="Arial" w:cs="Arial"/>
          <w:b/>
          <w:bCs/>
        </w:rPr>
        <w:t>Table of Contents</w:t>
      </w:r>
    </w:p>
    <w:p w14:paraId="79A9B5E3" w14:textId="35C1F490" w:rsidR="00BC79CB" w:rsidRPr="00BC79CB" w:rsidRDefault="00BC79CB" w:rsidP="00BC79CB">
      <w:pPr>
        <w:spacing w:line="276" w:lineRule="auto"/>
        <w:jc w:val="center"/>
        <w:rPr>
          <w:rFonts w:ascii="Arial" w:hAnsi="Arial" w:cs="Arial"/>
          <w:b/>
          <w:bCs/>
        </w:rPr>
      </w:pPr>
      <w:r w:rsidRPr="00BC79CB">
        <w:rPr>
          <w:rFonts w:ascii="Arial" w:hAnsi="Arial" w:cs="Arial"/>
          <w:b/>
          <w:bCs/>
        </w:rPr>
        <w:t>1.</w:t>
      </w:r>
      <w:r w:rsidRPr="00BC79CB">
        <w:rPr>
          <w:rFonts w:ascii="Arial" w:hAnsi="Arial" w:cs="Arial"/>
          <w:b/>
          <w:bCs/>
        </w:rPr>
        <w:tab/>
        <w:t>Introduction……</w:t>
      </w:r>
      <w:r>
        <w:rPr>
          <w:rFonts w:ascii="Arial" w:hAnsi="Arial" w:cs="Arial"/>
          <w:b/>
          <w:bCs/>
        </w:rPr>
        <w:t>………..</w:t>
      </w:r>
      <w:r w:rsidRPr="00BC79CB">
        <w:rPr>
          <w:rFonts w:ascii="Arial" w:hAnsi="Arial" w:cs="Arial"/>
          <w:b/>
          <w:bCs/>
        </w:rPr>
        <w:t>………………………………………….…………….…………3</w:t>
      </w:r>
    </w:p>
    <w:p w14:paraId="7EB3BE9F" w14:textId="3ACE2221" w:rsidR="00BC79CB" w:rsidRPr="00BC79CB" w:rsidRDefault="00BC79CB" w:rsidP="00BC79CB">
      <w:pPr>
        <w:spacing w:line="276" w:lineRule="auto"/>
        <w:jc w:val="center"/>
        <w:rPr>
          <w:rFonts w:ascii="Arial" w:hAnsi="Arial" w:cs="Arial"/>
          <w:b/>
          <w:bCs/>
        </w:rPr>
      </w:pPr>
      <w:r w:rsidRPr="00BC79CB">
        <w:rPr>
          <w:rFonts w:ascii="Arial" w:hAnsi="Arial" w:cs="Arial"/>
          <w:b/>
          <w:bCs/>
        </w:rPr>
        <w:t>2.</w:t>
      </w:r>
      <w:r w:rsidRPr="00BC79CB">
        <w:rPr>
          <w:rFonts w:ascii="Arial" w:hAnsi="Arial" w:cs="Arial"/>
          <w:b/>
          <w:bCs/>
        </w:rPr>
        <w:tab/>
        <w:t>Knowledge and Information Management…</w:t>
      </w:r>
      <w:r>
        <w:rPr>
          <w:rFonts w:ascii="Arial" w:hAnsi="Arial" w:cs="Arial"/>
          <w:b/>
          <w:bCs/>
        </w:rPr>
        <w:t>..</w:t>
      </w:r>
      <w:r w:rsidRPr="00BC79CB">
        <w:rPr>
          <w:rFonts w:ascii="Arial" w:hAnsi="Arial" w:cs="Arial"/>
          <w:b/>
          <w:bCs/>
        </w:rPr>
        <w:t>…………………………………………4</w:t>
      </w:r>
    </w:p>
    <w:p w14:paraId="50A4CF06" w14:textId="0B95DAB5" w:rsidR="00BC79CB" w:rsidRPr="00BC79CB" w:rsidRDefault="00BC79CB" w:rsidP="00BC79CB">
      <w:pPr>
        <w:spacing w:line="276" w:lineRule="auto"/>
        <w:jc w:val="center"/>
        <w:rPr>
          <w:rFonts w:ascii="Arial" w:hAnsi="Arial" w:cs="Arial"/>
          <w:b/>
          <w:bCs/>
        </w:rPr>
      </w:pPr>
      <w:r w:rsidRPr="00BC79CB">
        <w:rPr>
          <w:rFonts w:ascii="Arial" w:hAnsi="Arial" w:cs="Arial"/>
          <w:b/>
          <w:bCs/>
        </w:rPr>
        <w:t>3.</w:t>
      </w:r>
      <w:r w:rsidRPr="00BC79CB">
        <w:rPr>
          <w:rFonts w:ascii="Arial" w:hAnsi="Arial" w:cs="Arial"/>
          <w:b/>
          <w:bCs/>
        </w:rPr>
        <w:tab/>
      </w:r>
      <w:r w:rsidR="00B8419E" w:rsidRPr="00B8419E">
        <w:rPr>
          <w:rFonts w:ascii="Arial" w:hAnsi="Arial" w:cs="Arial"/>
          <w:b/>
          <w:bCs/>
        </w:rPr>
        <w:t>Evaluation of Knowledge and Information Management Models</w:t>
      </w:r>
      <w:r w:rsidRPr="00BC79CB">
        <w:rPr>
          <w:rFonts w:ascii="Arial" w:hAnsi="Arial" w:cs="Arial"/>
          <w:b/>
          <w:bCs/>
        </w:rPr>
        <w:t>….………………</w:t>
      </w:r>
      <w:r w:rsidR="00B8419E">
        <w:rPr>
          <w:rFonts w:ascii="Arial" w:hAnsi="Arial" w:cs="Arial"/>
          <w:b/>
          <w:bCs/>
        </w:rPr>
        <w:t>7</w:t>
      </w:r>
    </w:p>
    <w:p w14:paraId="5DA6FD5B" w14:textId="406E51A5" w:rsidR="00BC79CB" w:rsidRPr="00BC79CB" w:rsidRDefault="00BC79CB" w:rsidP="00BC79CB">
      <w:pPr>
        <w:spacing w:line="276" w:lineRule="auto"/>
        <w:jc w:val="center"/>
        <w:rPr>
          <w:rFonts w:ascii="Arial" w:hAnsi="Arial" w:cs="Arial"/>
          <w:b/>
          <w:bCs/>
        </w:rPr>
      </w:pPr>
      <w:r w:rsidRPr="00BC79CB">
        <w:rPr>
          <w:rFonts w:ascii="Arial" w:hAnsi="Arial" w:cs="Arial"/>
          <w:b/>
          <w:bCs/>
        </w:rPr>
        <w:t>4.</w:t>
      </w:r>
      <w:r w:rsidRPr="00BC79CB">
        <w:rPr>
          <w:rFonts w:ascii="Arial" w:hAnsi="Arial" w:cs="Arial"/>
          <w:b/>
          <w:bCs/>
        </w:rPr>
        <w:tab/>
      </w:r>
      <w:r w:rsidR="00B8419E" w:rsidRPr="00B8419E">
        <w:rPr>
          <w:rFonts w:ascii="Arial" w:hAnsi="Arial" w:cs="Arial"/>
          <w:b/>
          <w:bCs/>
        </w:rPr>
        <w:t>Investigating of KM techniques used by Amazon.com</w:t>
      </w:r>
      <w:r w:rsidRPr="00BC79CB">
        <w:rPr>
          <w:rFonts w:ascii="Arial" w:hAnsi="Arial" w:cs="Arial"/>
          <w:b/>
          <w:bCs/>
        </w:rPr>
        <w:t>……………</w:t>
      </w:r>
      <w:r w:rsidR="00B8419E">
        <w:rPr>
          <w:rFonts w:ascii="Arial" w:hAnsi="Arial" w:cs="Arial"/>
          <w:b/>
          <w:bCs/>
        </w:rPr>
        <w:t>…..</w:t>
      </w:r>
      <w:r w:rsidRPr="00BC79CB">
        <w:rPr>
          <w:rFonts w:ascii="Arial" w:hAnsi="Arial" w:cs="Arial"/>
          <w:b/>
          <w:bCs/>
        </w:rPr>
        <w:t>.…………...</w:t>
      </w:r>
      <w:r w:rsidR="00B8419E">
        <w:rPr>
          <w:rFonts w:ascii="Arial" w:hAnsi="Arial" w:cs="Arial"/>
          <w:b/>
          <w:bCs/>
        </w:rPr>
        <w:t>9</w:t>
      </w:r>
    </w:p>
    <w:p w14:paraId="7B0421B5" w14:textId="41A146DB" w:rsidR="00BC79CB" w:rsidRPr="00BC79CB" w:rsidRDefault="00BC79CB" w:rsidP="00BC79CB">
      <w:pPr>
        <w:spacing w:line="276" w:lineRule="auto"/>
        <w:jc w:val="center"/>
        <w:rPr>
          <w:rFonts w:ascii="Arial" w:hAnsi="Arial" w:cs="Arial"/>
          <w:b/>
          <w:bCs/>
        </w:rPr>
      </w:pPr>
      <w:r w:rsidRPr="00BC79CB">
        <w:rPr>
          <w:rFonts w:ascii="Arial" w:hAnsi="Arial" w:cs="Arial"/>
          <w:b/>
          <w:bCs/>
        </w:rPr>
        <w:t>6.</w:t>
      </w:r>
      <w:r w:rsidRPr="00BC79CB">
        <w:rPr>
          <w:rFonts w:ascii="Arial" w:hAnsi="Arial" w:cs="Arial"/>
          <w:b/>
          <w:bCs/>
        </w:rPr>
        <w:tab/>
        <w:t>Conclusion</w:t>
      </w:r>
      <w:r w:rsidR="00B8419E">
        <w:rPr>
          <w:rFonts w:ascii="Arial" w:hAnsi="Arial" w:cs="Arial"/>
          <w:b/>
          <w:bCs/>
        </w:rPr>
        <w:t>s and Recommendations</w:t>
      </w:r>
      <w:r w:rsidRPr="00BC79CB">
        <w:rPr>
          <w:rFonts w:ascii="Arial" w:hAnsi="Arial" w:cs="Arial"/>
          <w:b/>
          <w:bCs/>
        </w:rPr>
        <w:t>…………………………………………….…...10</w:t>
      </w:r>
    </w:p>
    <w:p w14:paraId="7A210823" w14:textId="63282310" w:rsidR="00BC79CB" w:rsidRDefault="00BC79CB" w:rsidP="00BC79CB">
      <w:pPr>
        <w:spacing w:line="276" w:lineRule="auto"/>
        <w:jc w:val="center"/>
        <w:rPr>
          <w:rFonts w:ascii="Arial" w:hAnsi="Arial" w:cs="Arial"/>
          <w:b/>
          <w:bCs/>
        </w:rPr>
      </w:pPr>
      <w:r w:rsidRPr="00BC79CB">
        <w:rPr>
          <w:rFonts w:ascii="Arial" w:hAnsi="Arial" w:cs="Arial"/>
          <w:b/>
          <w:bCs/>
        </w:rPr>
        <w:t>7.</w:t>
      </w:r>
      <w:r w:rsidRPr="00BC79CB">
        <w:rPr>
          <w:rFonts w:ascii="Arial" w:hAnsi="Arial" w:cs="Arial"/>
          <w:b/>
          <w:bCs/>
        </w:rPr>
        <w:tab/>
        <w:t>Bibliography…………………………………………………………………………….....11</w:t>
      </w:r>
    </w:p>
    <w:p w14:paraId="15D5FF0C" w14:textId="4DA627DB" w:rsidR="00B8419E" w:rsidRDefault="00B8419E" w:rsidP="00BC79CB">
      <w:pPr>
        <w:spacing w:line="276" w:lineRule="auto"/>
        <w:jc w:val="center"/>
        <w:rPr>
          <w:rFonts w:ascii="Arial" w:hAnsi="Arial" w:cs="Arial"/>
          <w:b/>
          <w:bCs/>
        </w:rPr>
      </w:pPr>
    </w:p>
    <w:p w14:paraId="7A53D4BF" w14:textId="7D159B91" w:rsidR="00B8419E" w:rsidRDefault="00B8419E" w:rsidP="00BC79CB">
      <w:pPr>
        <w:spacing w:line="276" w:lineRule="auto"/>
        <w:jc w:val="center"/>
        <w:rPr>
          <w:rFonts w:ascii="Arial" w:hAnsi="Arial" w:cs="Arial"/>
          <w:b/>
          <w:bCs/>
        </w:rPr>
      </w:pPr>
    </w:p>
    <w:p w14:paraId="40FE175E" w14:textId="6ED33734" w:rsidR="00B8419E" w:rsidRDefault="00B8419E" w:rsidP="00BC79CB">
      <w:pPr>
        <w:spacing w:line="276" w:lineRule="auto"/>
        <w:jc w:val="center"/>
        <w:rPr>
          <w:rFonts w:ascii="Arial" w:hAnsi="Arial" w:cs="Arial"/>
          <w:b/>
          <w:bCs/>
        </w:rPr>
      </w:pPr>
    </w:p>
    <w:p w14:paraId="37F9BFBA" w14:textId="76CDDFB7" w:rsidR="00B8419E" w:rsidRDefault="00B8419E" w:rsidP="00BC79CB">
      <w:pPr>
        <w:spacing w:line="276" w:lineRule="auto"/>
        <w:jc w:val="center"/>
        <w:rPr>
          <w:rFonts w:ascii="Arial" w:hAnsi="Arial" w:cs="Arial"/>
          <w:b/>
          <w:bCs/>
        </w:rPr>
      </w:pPr>
    </w:p>
    <w:p w14:paraId="530C6EEF" w14:textId="1F089F9E" w:rsidR="00845F71" w:rsidRDefault="00845F71" w:rsidP="00BC79CB">
      <w:pPr>
        <w:spacing w:line="276" w:lineRule="auto"/>
        <w:jc w:val="center"/>
        <w:rPr>
          <w:rFonts w:ascii="Arial" w:hAnsi="Arial" w:cs="Arial"/>
          <w:b/>
          <w:bCs/>
        </w:rPr>
      </w:pPr>
    </w:p>
    <w:p w14:paraId="28E02D3E" w14:textId="3B3469E2" w:rsidR="00845F71" w:rsidRDefault="00845F71" w:rsidP="00BC79CB">
      <w:pPr>
        <w:spacing w:line="276" w:lineRule="auto"/>
        <w:jc w:val="center"/>
        <w:rPr>
          <w:rFonts w:ascii="Arial" w:hAnsi="Arial" w:cs="Arial"/>
          <w:b/>
          <w:bCs/>
        </w:rPr>
      </w:pPr>
    </w:p>
    <w:p w14:paraId="64CECC14" w14:textId="6C781852" w:rsidR="00845F71" w:rsidRDefault="00845F71" w:rsidP="00BC79CB">
      <w:pPr>
        <w:spacing w:line="276" w:lineRule="auto"/>
        <w:jc w:val="center"/>
        <w:rPr>
          <w:rFonts w:ascii="Arial" w:hAnsi="Arial" w:cs="Arial"/>
          <w:b/>
          <w:bCs/>
        </w:rPr>
      </w:pPr>
    </w:p>
    <w:p w14:paraId="5649E1B2" w14:textId="6B6456AF" w:rsidR="00845F71" w:rsidRDefault="00845F71" w:rsidP="00BC79CB">
      <w:pPr>
        <w:spacing w:line="276" w:lineRule="auto"/>
        <w:jc w:val="center"/>
        <w:rPr>
          <w:rFonts w:ascii="Arial" w:hAnsi="Arial" w:cs="Arial"/>
          <w:b/>
          <w:bCs/>
        </w:rPr>
      </w:pPr>
    </w:p>
    <w:p w14:paraId="035E5C6F" w14:textId="560CAE51" w:rsidR="00845F71" w:rsidRDefault="00845F71" w:rsidP="00BC79CB">
      <w:pPr>
        <w:spacing w:line="276" w:lineRule="auto"/>
        <w:jc w:val="center"/>
        <w:rPr>
          <w:rFonts w:ascii="Arial" w:hAnsi="Arial" w:cs="Arial"/>
          <w:b/>
          <w:bCs/>
        </w:rPr>
      </w:pPr>
    </w:p>
    <w:p w14:paraId="3F8848C5" w14:textId="6A5C8442" w:rsidR="00845F71" w:rsidRDefault="00845F71" w:rsidP="00BC79CB">
      <w:pPr>
        <w:spacing w:line="276" w:lineRule="auto"/>
        <w:jc w:val="center"/>
        <w:rPr>
          <w:rFonts w:ascii="Arial" w:hAnsi="Arial" w:cs="Arial"/>
          <w:b/>
          <w:bCs/>
        </w:rPr>
      </w:pPr>
    </w:p>
    <w:p w14:paraId="7A4AB7E2" w14:textId="1F7D4620" w:rsidR="00845F71" w:rsidRDefault="00845F71" w:rsidP="00BC79CB">
      <w:pPr>
        <w:spacing w:line="276" w:lineRule="auto"/>
        <w:jc w:val="center"/>
        <w:rPr>
          <w:rFonts w:ascii="Arial" w:hAnsi="Arial" w:cs="Arial"/>
          <w:b/>
          <w:bCs/>
        </w:rPr>
      </w:pPr>
    </w:p>
    <w:p w14:paraId="23F7F831" w14:textId="7AF93CF9" w:rsidR="00845F71" w:rsidRDefault="00845F71" w:rsidP="00BC79CB">
      <w:pPr>
        <w:spacing w:line="276" w:lineRule="auto"/>
        <w:jc w:val="center"/>
        <w:rPr>
          <w:rFonts w:ascii="Arial" w:hAnsi="Arial" w:cs="Arial"/>
          <w:b/>
          <w:bCs/>
        </w:rPr>
      </w:pPr>
    </w:p>
    <w:p w14:paraId="46A5201B" w14:textId="47CD8B31" w:rsidR="00845F71" w:rsidRDefault="00845F71" w:rsidP="00BC79CB">
      <w:pPr>
        <w:spacing w:line="276" w:lineRule="auto"/>
        <w:jc w:val="center"/>
        <w:rPr>
          <w:rFonts w:ascii="Arial" w:hAnsi="Arial" w:cs="Arial"/>
          <w:b/>
          <w:bCs/>
        </w:rPr>
      </w:pPr>
    </w:p>
    <w:p w14:paraId="3361B968" w14:textId="4712A61E" w:rsidR="00845F71" w:rsidRDefault="00845F71" w:rsidP="00BC79CB">
      <w:pPr>
        <w:spacing w:line="276" w:lineRule="auto"/>
        <w:jc w:val="center"/>
        <w:rPr>
          <w:rFonts w:ascii="Arial" w:hAnsi="Arial" w:cs="Arial"/>
          <w:b/>
          <w:bCs/>
        </w:rPr>
      </w:pPr>
    </w:p>
    <w:p w14:paraId="6CB0317B" w14:textId="43096EBF" w:rsidR="004F191E" w:rsidRDefault="004F191E" w:rsidP="00BC79CB">
      <w:pPr>
        <w:spacing w:line="276" w:lineRule="auto"/>
        <w:jc w:val="center"/>
        <w:rPr>
          <w:rFonts w:ascii="Arial" w:hAnsi="Arial" w:cs="Arial"/>
          <w:b/>
          <w:bCs/>
        </w:rPr>
      </w:pPr>
      <w:r>
        <w:rPr>
          <w:rFonts w:ascii="Arial" w:hAnsi="Arial" w:cs="Arial"/>
          <w:b/>
          <w:bCs/>
        </w:rPr>
        <w:lastRenderedPageBreak/>
        <w:t>Introduction</w:t>
      </w:r>
    </w:p>
    <w:p w14:paraId="4C0DDAF6" w14:textId="77777777" w:rsidR="00284A5B" w:rsidRDefault="00284A5B" w:rsidP="00A405DD">
      <w:pPr>
        <w:spacing w:line="480" w:lineRule="auto"/>
        <w:rPr>
          <w:rFonts w:ascii="Arial" w:hAnsi="Arial" w:cs="Arial"/>
          <w:color w:val="000000"/>
          <w:shd w:val="clear" w:color="auto" w:fill="FFFFFF"/>
        </w:rPr>
      </w:pPr>
    </w:p>
    <w:p w14:paraId="44D4A217" w14:textId="6D435B2E" w:rsidR="004F191E" w:rsidRDefault="00A405DD" w:rsidP="00A405DD">
      <w:pPr>
        <w:spacing w:line="480" w:lineRule="auto"/>
        <w:rPr>
          <w:rFonts w:ascii="Arial" w:hAnsi="Arial" w:cs="Arial"/>
          <w:color w:val="000000"/>
          <w:shd w:val="clear" w:color="auto" w:fill="FFFFFF"/>
        </w:rPr>
      </w:pPr>
      <w:r>
        <w:rPr>
          <w:rFonts w:ascii="Arial" w:hAnsi="Arial" w:cs="Arial"/>
          <w:color w:val="000000"/>
          <w:shd w:val="clear" w:color="auto" w:fill="FFFFFF"/>
        </w:rPr>
        <w:t xml:space="preserve">According to Sanchez (2003) knowledge is a set of beliefs about some form of casual relationships, whether in the world or in an organisation. Furthermore, he mentions, that the concept of knowledge assists in recognising the distinction between simply being aware of something, which means being equipped with data and information, and having knowledge, which implies knowing how to do certain things or cause certain occurrences in various situations. </w:t>
      </w:r>
      <w:r w:rsidR="000B3DF9">
        <w:rPr>
          <w:rFonts w:ascii="Arial" w:hAnsi="Arial" w:cs="Arial"/>
          <w:color w:val="000000"/>
          <w:shd w:val="clear" w:color="auto" w:fill="FFFFFF"/>
        </w:rPr>
        <w:t xml:space="preserve">Therefore, when talking about knowledge management one refers to skills and abilities to arrange and share information with a company such as Amazon.com and expect successful results which bring benefits to the company. Furthermore, knowledge management is used to manage employees and project teams in an effective manner, however the approach can differ in the different cases. Amazon.com is one of the largest drop shipping providers across the globe, serving customers in Europe, America, and Asia. Therefore, the company has effectively applied knowledge management techniques in the past which has led to its worldwide success. </w:t>
      </w:r>
    </w:p>
    <w:p w14:paraId="2D77F01D" w14:textId="56726E1A" w:rsidR="00284A5B" w:rsidRPr="00284A5B" w:rsidRDefault="00284A5B" w:rsidP="00A405DD">
      <w:pPr>
        <w:spacing w:line="480" w:lineRule="auto"/>
        <w:rPr>
          <w:rFonts w:ascii="Arial" w:hAnsi="Arial" w:cs="Arial"/>
          <w:color w:val="000000"/>
          <w:shd w:val="clear" w:color="auto" w:fill="FFFFFF"/>
        </w:rPr>
      </w:pPr>
      <w:r>
        <w:rPr>
          <w:rFonts w:ascii="Arial" w:hAnsi="Arial" w:cs="Arial"/>
          <w:color w:val="000000"/>
          <w:shd w:val="clear" w:color="auto" w:fill="FFFFFF"/>
        </w:rPr>
        <w:t>Knowledge management is one of the most important tasks for companies, as knowledge leads to further opportunities and innovations within the organisations. The purpose of this report is to identify and analyse knowledge management models, as well as information management models. Moreover, the report will consider the current techniques which are being used by Amazon.com in their operations and how they have adapted these techniques to ensure their success in the global market for goods and services. The distinction and relationship between data, knowledge, and information will be analysed and clarified for ease of understanding knowledge management techniques. Lastly, the report will consist of recommendations and conclusions based on the evaluations made about the company and its knowledge and information management practices. Overall, the work will consider the relationship between personal knowledge and organisational knowledge within an organisational setting such as Amazon.com.</w:t>
      </w:r>
    </w:p>
    <w:p w14:paraId="15216F4A" w14:textId="77777777" w:rsidR="004F191E" w:rsidRPr="004F191E" w:rsidRDefault="004F191E" w:rsidP="004F191E">
      <w:pPr>
        <w:spacing w:line="480" w:lineRule="auto"/>
        <w:rPr>
          <w:rFonts w:ascii="Arial" w:hAnsi="Arial" w:cs="Arial"/>
        </w:rPr>
      </w:pPr>
    </w:p>
    <w:p w14:paraId="317BB6D9" w14:textId="60B3CC44" w:rsidR="00845F71" w:rsidRDefault="00845F71" w:rsidP="00BC79CB">
      <w:pPr>
        <w:spacing w:line="276" w:lineRule="auto"/>
        <w:jc w:val="center"/>
        <w:rPr>
          <w:rFonts w:ascii="Arial" w:hAnsi="Arial" w:cs="Arial"/>
          <w:b/>
          <w:bCs/>
        </w:rPr>
      </w:pPr>
      <w:r>
        <w:rPr>
          <w:rFonts w:ascii="Arial" w:hAnsi="Arial" w:cs="Arial"/>
          <w:b/>
          <w:bCs/>
        </w:rPr>
        <w:t>Bibliography</w:t>
      </w:r>
    </w:p>
    <w:p w14:paraId="1C0AEC7F" w14:textId="6A1F7D4E" w:rsidR="007C667E" w:rsidRDefault="007C667E" w:rsidP="00BC79CB">
      <w:pPr>
        <w:spacing w:line="276" w:lineRule="auto"/>
        <w:jc w:val="center"/>
        <w:rPr>
          <w:rFonts w:ascii="Arial" w:hAnsi="Arial" w:cs="Arial"/>
          <w:b/>
          <w:bCs/>
        </w:rPr>
      </w:pPr>
    </w:p>
    <w:p w14:paraId="551709E1" w14:textId="77777777" w:rsidR="007C667E" w:rsidRDefault="007C667E" w:rsidP="00BC79CB">
      <w:pPr>
        <w:spacing w:line="276" w:lineRule="auto"/>
        <w:jc w:val="center"/>
        <w:rPr>
          <w:rFonts w:ascii="Arial" w:hAnsi="Arial" w:cs="Arial"/>
          <w:b/>
          <w:bCs/>
        </w:rPr>
      </w:pPr>
    </w:p>
    <w:p w14:paraId="361E60B7" w14:textId="3FDEC934" w:rsidR="00CC2EBD" w:rsidRPr="00CC2EBD" w:rsidRDefault="00CC2EBD" w:rsidP="00CC2EBD">
      <w:pPr>
        <w:pStyle w:val="1"/>
        <w:shd w:val="clear" w:color="auto" w:fill="FFFFFF"/>
        <w:spacing w:before="0" w:after="150" w:line="360" w:lineRule="auto"/>
        <w:rPr>
          <w:rFonts w:ascii="Arial" w:hAnsi="Arial" w:cs="Arial"/>
          <w:color w:val="000000"/>
          <w:sz w:val="22"/>
          <w:szCs w:val="22"/>
          <w:shd w:val="clear" w:color="auto" w:fill="FFFFFF"/>
        </w:rPr>
      </w:pPr>
      <w:r w:rsidRPr="00CC2EBD">
        <w:rPr>
          <w:rFonts w:ascii="Arial" w:hAnsi="Arial" w:cs="Arial"/>
          <w:color w:val="000000"/>
          <w:sz w:val="22"/>
          <w:szCs w:val="22"/>
          <w:shd w:val="clear" w:color="auto" w:fill="FFFFFF"/>
        </w:rPr>
        <w:t>Burton-Jones, A., (1999) </w:t>
      </w:r>
      <w:r w:rsidRPr="00CC2EBD">
        <w:rPr>
          <w:rFonts w:ascii="Arial" w:hAnsi="Arial" w:cs="Arial"/>
          <w:i/>
          <w:iCs/>
          <w:color w:val="000000"/>
          <w:sz w:val="22"/>
          <w:szCs w:val="22"/>
          <w:shd w:val="clear" w:color="auto" w:fill="FFFFFF"/>
        </w:rPr>
        <w:t>Knowledge Capitalism: Business, Work, and Learning in the New Economy</w:t>
      </w:r>
      <w:r w:rsidRPr="00CC2EBD">
        <w:rPr>
          <w:rFonts w:ascii="Arial" w:hAnsi="Arial" w:cs="Arial"/>
          <w:color w:val="000000"/>
          <w:sz w:val="22"/>
          <w:szCs w:val="22"/>
          <w:shd w:val="clear" w:color="auto" w:fill="FFFFFF"/>
        </w:rPr>
        <w:t>. Oxford: Oxford University Press.</w:t>
      </w:r>
    </w:p>
    <w:p w14:paraId="60D9A65B" w14:textId="2FF98DF7" w:rsidR="00CC2EBD" w:rsidRPr="00CC2EBD" w:rsidRDefault="00CC2EBD" w:rsidP="00CC2EBD">
      <w:pPr>
        <w:spacing w:line="360" w:lineRule="auto"/>
        <w:rPr>
          <w:rFonts w:ascii="Arial" w:hAnsi="Arial" w:cs="Arial"/>
        </w:rPr>
      </w:pPr>
      <w:r w:rsidRPr="00CC2EBD">
        <w:rPr>
          <w:rFonts w:ascii="Arial" w:hAnsi="Arial" w:cs="Arial"/>
          <w:color w:val="000000"/>
          <w:shd w:val="clear" w:color="auto" w:fill="FFFFFF"/>
        </w:rPr>
        <w:t>Graham, M., and William H. D., eds. (2014) </w:t>
      </w:r>
      <w:r w:rsidRPr="00CC2EBD">
        <w:rPr>
          <w:rFonts w:ascii="Arial" w:hAnsi="Arial" w:cs="Arial"/>
          <w:i/>
          <w:iCs/>
          <w:color w:val="000000"/>
          <w:shd w:val="clear" w:color="auto" w:fill="FFFFFF"/>
        </w:rPr>
        <w:t>Society and the Internet: How Networks of Information and Communication are Changing Our Lives</w:t>
      </w:r>
      <w:r w:rsidRPr="00CC2EBD">
        <w:rPr>
          <w:rFonts w:ascii="Arial" w:hAnsi="Arial" w:cs="Arial"/>
          <w:color w:val="000000"/>
          <w:shd w:val="clear" w:color="auto" w:fill="FFFFFF"/>
        </w:rPr>
        <w:t>. Oxford: Oxford University Press.</w:t>
      </w:r>
    </w:p>
    <w:p w14:paraId="63564013" w14:textId="245C4905" w:rsidR="00845F71" w:rsidRDefault="00845F71" w:rsidP="00CC2EBD">
      <w:pPr>
        <w:pStyle w:val="1"/>
        <w:shd w:val="clear" w:color="auto" w:fill="FFFFFF"/>
        <w:spacing w:before="0" w:after="150" w:line="360" w:lineRule="auto"/>
        <w:rPr>
          <w:rFonts w:ascii="Arial" w:hAnsi="Arial" w:cs="Arial"/>
          <w:color w:val="auto"/>
          <w:sz w:val="22"/>
          <w:szCs w:val="22"/>
        </w:rPr>
      </w:pPr>
      <w:r w:rsidRPr="00CC2EBD">
        <w:rPr>
          <w:rFonts w:ascii="Arial" w:hAnsi="Arial" w:cs="Arial"/>
          <w:color w:val="auto"/>
          <w:sz w:val="22"/>
          <w:szCs w:val="22"/>
        </w:rPr>
        <w:t xml:space="preserve">Ichijo, K., (2006) </w:t>
      </w:r>
      <w:r w:rsidRPr="00CC2EBD">
        <w:rPr>
          <w:rFonts w:ascii="Arial" w:hAnsi="Arial" w:cs="Arial"/>
          <w:i/>
          <w:iCs/>
          <w:color w:val="auto"/>
          <w:sz w:val="22"/>
          <w:szCs w:val="22"/>
        </w:rPr>
        <w:t xml:space="preserve">Knowledge creation and management: new challenges for managers. </w:t>
      </w:r>
      <w:r w:rsidRPr="00CC2EBD">
        <w:rPr>
          <w:rFonts w:ascii="Arial" w:hAnsi="Arial" w:cs="Arial"/>
          <w:color w:val="auto"/>
          <w:sz w:val="22"/>
          <w:szCs w:val="22"/>
        </w:rPr>
        <w:t xml:space="preserve">Oxford University Press. </w:t>
      </w:r>
    </w:p>
    <w:p w14:paraId="036A125F" w14:textId="28F26472" w:rsidR="00CC2EBD" w:rsidRPr="00CC2EBD" w:rsidRDefault="00CC2EBD" w:rsidP="00CC2EBD">
      <w:pPr>
        <w:rPr>
          <w:rFonts w:ascii="Arial" w:hAnsi="Arial" w:cs="Arial"/>
          <w:sz w:val="24"/>
          <w:szCs w:val="24"/>
        </w:rPr>
      </w:pPr>
      <w:r w:rsidRPr="00CC2EBD">
        <w:rPr>
          <w:rFonts w:ascii="Arial" w:hAnsi="Arial" w:cs="Arial"/>
          <w:color w:val="000000"/>
          <w:shd w:val="clear" w:color="auto" w:fill="FFFFFF"/>
        </w:rPr>
        <w:t>Lilley, S</w:t>
      </w:r>
      <w:r w:rsidR="007C667E">
        <w:rPr>
          <w:rFonts w:ascii="Arial" w:hAnsi="Arial" w:cs="Arial"/>
          <w:color w:val="000000"/>
          <w:shd w:val="clear" w:color="auto" w:fill="FFFFFF"/>
        </w:rPr>
        <w:t>.,</w:t>
      </w:r>
      <w:r w:rsidRPr="00CC2EBD">
        <w:rPr>
          <w:rFonts w:ascii="Arial" w:hAnsi="Arial" w:cs="Arial"/>
          <w:color w:val="000000"/>
          <w:shd w:val="clear" w:color="auto" w:fill="FFFFFF"/>
        </w:rPr>
        <w:t xml:space="preserve"> Lightfoot,</w:t>
      </w:r>
      <w:r w:rsidR="007C667E">
        <w:rPr>
          <w:rFonts w:ascii="Arial" w:hAnsi="Arial" w:cs="Arial"/>
          <w:color w:val="000000"/>
          <w:shd w:val="clear" w:color="auto" w:fill="FFFFFF"/>
        </w:rPr>
        <w:t xml:space="preserve"> G.</w:t>
      </w:r>
      <w:r w:rsidRPr="00CC2EBD">
        <w:rPr>
          <w:rFonts w:ascii="Arial" w:hAnsi="Arial" w:cs="Arial"/>
          <w:color w:val="000000"/>
          <w:shd w:val="clear" w:color="auto" w:fill="FFFFFF"/>
        </w:rPr>
        <w:t xml:space="preserve"> </w:t>
      </w:r>
      <w:r>
        <w:rPr>
          <w:rFonts w:ascii="Arial" w:hAnsi="Arial" w:cs="Arial"/>
          <w:color w:val="000000"/>
          <w:shd w:val="clear" w:color="auto" w:fill="FFFFFF"/>
        </w:rPr>
        <w:t>(</w:t>
      </w:r>
      <w:r w:rsidR="007C667E">
        <w:rPr>
          <w:rFonts w:ascii="Arial" w:hAnsi="Arial" w:cs="Arial"/>
          <w:color w:val="000000"/>
          <w:shd w:val="clear" w:color="auto" w:fill="FFFFFF"/>
        </w:rPr>
        <w:t>2004)</w:t>
      </w:r>
      <w:r w:rsidRPr="00CC2EBD">
        <w:rPr>
          <w:rFonts w:ascii="Arial" w:hAnsi="Arial" w:cs="Arial"/>
          <w:color w:val="000000"/>
          <w:shd w:val="clear" w:color="auto" w:fill="FFFFFF"/>
        </w:rPr>
        <w:t> </w:t>
      </w:r>
      <w:r w:rsidRPr="00CC2EBD">
        <w:rPr>
          <w:rFonts w:ascii="Arial" w:hAnsi="Arial" w:cs="Arial"/>
          <w:i/>
          <w:iCs/>
          <w:color w:val="000000"/>
          <w:shd w:val="clear" w:color="auto" w:fill="FFFFFF"/>
        </w:rPr>
        <w:t>Representing Organization: Knowledge, Management, and the Information Age</w:t>
      </w:r>
      <w:r w:rsidRPr="00CC2EBD">
        <w:rPr>
          <w:rFonts w:ascii="Arial" w:hAnsi="Arial" w:cs="Arial"/>
          <w:color w:val="000000"/>
          <w:shd w:val="clear" w:color="auto" w:fill="FFFFFF"/>
        </w:rPr>
        <w:t>. Oxford: Oxford University Press</w:t>
      </w:r>
      <w:r>
        <w:rPr>
          <w:rFonts w:ascii="Arial" w:hAnsi="Arial" w:cs="Arial"/>
          <w:color w:val="000000"/>
          <w:shd w:val="clear" w:color="auto" w:fill="FFFFFF"/>
        </w:rPr>
        <w:t>.</w:t>
      </w:r>
    </w:p>
    <w:p w14:paraId="1AD2B301" w14:textId="2A7882DF" w:rsidR="00CC2EBD" w:rsidRDefault="00CC2EBD" w:rsidP="00CC2EBD">
      <w:pPr>
        <w:spacing w:line="360" w:lineRule="auto"/>
        <w:rPr>
          <w:rFonts w:ascii="Arial" w:hAnsi="Arial" w:cs="Arial"/>
          <w:color w:val="000000"/>
          <w:shd w:val="clear" w:color="auto" w:fill="FFFFFF"/>
        </w:rPr>
      </w:pPr>
      <w:r w:rsidRPr="00CC2EBD">
        <w:rPr>
          <w:rFonts w:ascii="Arial" w:hAnsi="Arial" w:cs="Arial"/>
          <w:color w:val="000000"/>
          <w:shd w:val="clear" w:color="auto" w:fill="FFFFFF"/>
        </w:rPr>
        <w:t>Sanchez, R., (2003) </w:t>
      </w:r>
      <w:r w:rsidRPr="00CC2EBD">
        <w:rPr>
          <w:rFonts w:ascii="Arial" w:hAnsi="Arial" w:cs="Arial"/>
          <w:i/>
          <w:iCs/>
          <w:color w:val="000000"/>
          <w:shd w:val="clear" w:color="auto" w:fill="FFFFFF"/>
        </w:rPr>
        <w:t>Knowledge Management and Organizational Competence</w:t>
      </w:r>
      <w:r w:rsidRPr="00CC2EBD">
        <w:rPr>
          <w:rFonts w:ascii="Arial" w:hAnsi="Arial" w:cs="Arial"/>
          <w:color w:val="000000"/>
          <w:shd w:val="clear" w:color="auto" w:fill="FFFFFF"/>
        </w:rPr>
        <w:t>. Oxford: Oxford University Press</w:t>
      </w:r>
      <w:r>
        <w:rPr>
          <w:rFonts w:ascii="Arial" w:hAnsi="Arial" w:cs="Arial"/>
          <w:color w:val="000000"/>
          <w:shd w:val="clear" w:color="auto" w:fill="FFFFFF"/>
        </w:rPr>
        <w:t>.</w:t>
      </w:r>
    </w:p>
    <w:p w14:paraId="6C4168BF" w14:textId="77777777" w:rsidR="00CC2EBD" w:rsidRPr="00CC2EBD" w:rsidRDefault="00CC2EBD" w:rsidP="00CC2EBD">
      <w:pPr>
        <w:spacing w:line="360" w:lineRule="auto"/>
        <w:rPr>
          <w:rFonts w:ascii="Arial" w:hAnsi="Arial" w:cs="Arial"/>
        </w:rPr>
      </w:pPr>
    </w:p>
    <w:p w14:paraId="11D7C161" w14:textId="77777777" w:rsidR="00CC2EBD" w:rsidRPr="00845F71" w:rsidRDefault="00CC2EBD" w:rsidP="00845F71">
      <w:pPr>
        <w:spacing w:line="276" w:lineRule="auto"/>
        <w:rPr>
          <w:rFonts w:ascii="Arial" w:hAnsi="Arial" w:cs="Arial"/>
        </w:rPr>
      </w:pPr>
    </w:p>
    <w:sectPr w:rsidR="00CC2EBD" w:rsidRPr="00845F71">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5A5312" w14:textId="77777777" w:rsidR="004011DF" w:rsidRDefault="004011DF" w:rsidP="00BC79CB">
      <w:pPr>
        <w:spacing w:after="0" w:line="240" w:lineRule="auto"/>
      </w:pPr>
      <w:r>
        <w:separator/>
      </w:r>
    </w:p>
  </w:endnote>
  <w:endnote w:type="continuationSeparator" w:id="0">
    <w:p w14:paraId="4C9C45DD" w14:textId="77777777" w:rsidR="004011DF" w:rsidRDefault="004011DF" w:rsidP="00BC79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7268532"/>
      <w:docPartObj>
        <w:docPartGallery w:val="Page Numbers (Bottom of Page)"/>
        <w:docPartUnique/>
      </w:docPartObj>
    </w:sdtPr>
    <w:sdtEndPr>
      <w:rPr>
        <w:noProof/>
      </w:rPr>
    </w:sdtEndPr>
    <w:sdtContent>
      <w:p w14:paraId="7FFCC120" w14:textId="2AF8274D" w:rsidR="00BC79CB" w:rsidRDefault="00BC79CB">
        <w:pPr>
          <w:pStyle w:val="a5"/>
          <w:jc w:val="right"/>
        </w:pPr>
        <w:r>
          <w:fldChar w:fldCharType="begin"/>
        </w:r>
        <w:r>
          <w:instrText xml:space="preserve"> PAGE   \* MERGEFORMAT </w:instrText>
        </w:r>
        <w:r>
          <w:fldChar w:fldCharType="separate"/>
        </w:r>
        <w:r>
          <w:rPr>
            <w:noProof/>
          </w:rPr>
          <w:t>2</w:t>
        </w:r>
        <w:r>
          <w:rPr>
            <w:noProof/>
          </w:rPr>
          <w:fldChar w:fldCharType="end"/>
        </w:r>
      </w:p>
    </w:sdtContent>
  </w:sdt>
  <w:p w14:paraId="6A1C0858" w14:textId="77777777" w:rsidR="00BC79CB" w:rsidRDefault="00BC79CB">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764947" w14:textId="77777777" w:rsidR="004011DF" w:rsidRDefault="004011DF" w:rsidP="00BC79CB">
      <w:pPr>
        <w:spacing w:after="0" w:line="240" w:lineRule="auto"/>
      </w:pPr>
      <w:r>
        <w:separator/>
      </w:r>
    </w:p>
  </w:footnote>
  <w:footnote w:type="continuationSeparator" w:id="0">
    <w:p w14:paraId="68CC405C" w14:textId="77777777" w:rsidR="004011DF" w:rsidRDefault="004011DF" w:rsidP="00BC79C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9CB"/>
    <w:rsid w:val="000B3DF9"/>
    <w:rsid w:val="00284A5B"/>
    <w:rsid w:val="004011DF"/>
    <w:rsid w:val="004F191E"/>
    <w:rsid w:val="00565475"/>
    <w:rsid w:val="007C667E"/>
    <w:rsid w:val="007F4D03"/>
    <w:rsid w:val="00845F71"/>
    <w:rsid w:val="00A405DD"/>
    <w:rsid w:val="00AE72AA"/>
    <w:rsid w:val="00B8419E"/>
    <w:rsid w:val="00BC79CB"/>
    <w:rsid w:val="00CA68D5"/>
    <w:rsid w:val="00CC2EBD"/>
    <w:rsid w:val="00F339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B5421"/>
  <w15:chartTrackingRefBased/>
  <w15:docId w15:val="{4E95E3F0-881F-4E77-AEAF-6C38C2EC1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845F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link w:val="20"/>
    <w:uiPriority w:val="9"/>
    <w:qFormat/>
    <w:rsid w:val="00845F7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BC79CB"/>
    <w:pPr>
      <w:tabs>
        <w:tab w:val="center" w:pos="4513"/>
        <w:tab w:val="right" w:pos="9026"/>
      </w:tabs>
      <w:spacing w:after="0" w:line="240" w:lineRule="auto"/>
    </w:pPr>
  </w:style>
  <w:style w:type="character" w:customStyle="1" w:styleId="a4">
    <w:name w:val="Горен колонтитул Знак"/>
    <w:basedOn w:val="a0"/>
    <w:link w:val="a3"/>
    <w:uiPriority w:val="99"/>
    <w:rsid w:val="00BC79CB"/>
  </w:style>
  <w:style w:type="paragraph" w:styleId="a5">
    <w:name w:val="footer"/>
    <w:basedOn w:val="a"/>
    <w:link w:val="a6"/>
    <w:uiPriority w:val="99"/>
    <w:unhideWhenUsed/>
    <w:rsid w:val="00BC79CB"/>
    <w:pPr>
      <w:tabs>
        <w:tab w:val="center" w:pos="4513"/>
        <w:tab w:val="right" w:pos="9026"/>
      </w:tabs>
      <w:spacing w:after="0" w:line="240" w:lineRule="auto"/>
    </w:pPr>
  </w:style>
  <w:style w:type="character" w:customStyle="1" w:styleId="a6">
    <w:name w:val="Долен колонтитул Знак"/>
    <w:basedOn w:val="a0"/>
    <w:link w:val="a5"/>
    <w:uiPriority w:val="99"/>
    <w:rsid w:val="00BC79CB"/>
  </w:style>
  <w:style w:type="character" w:customStyle="1" w:styleId="20">
    <w:name w:val="Заглавие 2 Знак"/>
    <w:basedOn w:val="a0"/>
    <w:link w:val="2"/>
    <w:uiPriority w:val="9"/>
    <w:rsid w:val="00845F71"/>
    <w:rPr>
      <w:rFonts w:ascii="Times New Roman" w:eastAsia="Times New Roman" w:hAnsi="Times New Roman" w:cs="Times New Roman"/>
      <w:b/>
      <w:bCs/>
      <w:sz w:val="36"/>
      <w:szCs w:val="36"/>
      <w:lang w:eastAsia="en-GB"/>
    </w:rPr>
  </w:style>
  <w:style w:type="character" w:customStyle="1" w:styleId="10">
    <w:name w:val="Заглавие 1 Знак"/>
    <w:basedOn w:val="a0"/>
    <w:link w:val="1"/>
    <w:uiPriority w:val="9"/>
    <w:rsid w:val="00845F7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948832">
      <w:bodyDiv w:val="1"/>
      <w:marLeft w:val="0"/>
      <w:marRight w:val="0"/>
      <w:marTop w:val="0"/>
      <w:marBottom w:val="0"/>
      <w:divBdr>
        <w:top w:val="none" w:sz="0" w:space="0" w:color="auto"/>
        <w:left w:val="none" w:sz="0" w:space="0" w:color="auto"/>
        <w:bottom w:val="none" w:sz="0" w:space="0" w:color="auto"/>
        <w:right w:val="none" w:sz="0" w:space="0" w:color="auto"/>
      </w:divBdr>
    </w:div>
    <w:div w:id="1096561751">
      <w:bodyDiv w:val="1"/>
      <w:marLeft w:val="0"/>
      <w:marRight w:val="0"/>
      <w:marTop w:val="0"/>
      <w:marBottom w:val="0"/>
      <w:divBdr>
        <w:top w:val="none" w:sz="0" w:space="0" w:color="auto"/>
        <w:left w:val="none" w:sz="0" w:space="0" w:color="auto"/>
        <w:bottom w:val="none" w:sz="0" w:space="0" w:color="auto"/>
        <w:right w:val="none" w:sz="0" w:space="0" w:color="auto"/>
      </w:divBdr>
    </w:div>
    <w:div w:id="2005157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4</Pages>
  <Words>507</Words>
  <Characters>2891</Characters>
  <Application>Microsoft Office Word</Application>
  <DocSecurity>0</DocSecurity>
  <Lines>24</Lines>
  <Paragraphs>6</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Amar Nasser</dc:creator>
  <cp:keywords/>
  <dc:description/>
  <cp:lastModifiedBy>Amar Nasser</cp:lastModifiedBy>
  <cp:revision>3</cp:revision>
  <dcterms:created xsi:type="dcterms:W3CDTF">2021-11-28T12:38:00Z</dcterms:created>
  <dcterms:modified xsi:type="dcterms:W3CDTF">2021-11-28T19:40:00Z</dcterms:modified>
</cp:coreProperties>
</file>