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C1098" w:rsidRDefault="00BC1098" w:rsidP="00BC1098">
      <w:pPr>
        <w:rPr>
          <w:lang w:val="en-US"/>
        </w:rPr>
      </w:pPr>
      <w:r>
        <w:rPr>
          <w:lang w:val="en-US"/>
        </w:rPr>
        <w:t xml:space="preserve">Module number: </w:t>
      </w:r>
      <w:r w:rsidRPr="00BC1098">
        <w:rPr>
          <w:lang w:val="en-US"/>
        </w:rPr>
        <w:t>M4X01276</w:t>
      </w:r>
      <w:r>
        <w:rPr>
          <w:lang w:val="en-US"/>
        </w:rPr>
        <w:t xml:space="preserve"> </w:t>
      </w:r>
    </w:p>
    <w:p w:rsidR="00620383" w:rsidRDefault="00620383" w:rsidP="00BC1098">
      <w:pPr>
        <w:jc w:val="center"/>
        <w:rPr>
          <w:lang w:val="en-US"/>
        </w:rPr>
      </w:pPr>
      <w:r>
        <w:rPr>
          <w:lang w:val="en-US"/>
        </w:rPr>
        <w:t>Todor Stoykov</w:t>
      </w:r>
    </w:p>
    <w:p w:rsidR="00620383" w:rsidRDefault="00620383" w:rsidP="00620383">
      <w:pPr>
        <w:jc w:val="center"/>
        <w:rPr>
          <w:lang w:val="en-US"/>
        </w:rPr>
      </w:pPr>
      <w:r>
        <w:rPr>
          <w:lang w:val="en-US"/>
        </w:rPr>
        <w:t>1702643</w:t>
      </w:r>
    </w:p>
    <w:p w:rsidR="00620383" w:rsidRPr="00620383" w:rsidRDefault="00620383" w:rsidP="00620383">
      <w:pPr>
        <w:jc w:val="center"/>
        <w:rPr>
          <w:sz w:val="28"/>
          <w:szCs w:val="28"/>
          <w:lang w:val="en-US"/>
        </w:rPr>
      </w:pPr>
      <w:r w:rsidRPr="00620383">
        <w:rPr>
          <w:sz w:val="28"/>
          <w:szCs w:val="28"/>
          <w:lang w:val="en-US"/>
        </w:rPr>
        <w:t xml:space="preserve">Transport Planning &amp; Professional Competence assignment </w:t>
      </w:r>
    </w:p>
    <w:p w:rsidR="009A421A" w:rsidRDefault="00620383" w:rsidP="00620383">
      <w:pPr>
        <w:jc w:val="center"/>
        <w:rPr>
          <w:sz w:val="28"/>
          <w:szCs w:val="28"/>
          <w:lang w:val="en-US"/>
        </w:rPr>
      </w:pPr>
      <w:r w:rsidRPr="00620383">
        <w:rPr>
          <w:sz w:val="28"/>
          <w:szCs w:val="28"/>
        </w:rPr>
        <w:t>Discuss the Carrier’s responsibilities and liabilities when carrying third party goods</w:t>
      </w:r>
      <w:r w:rsidRPr="00620383">
        <w:rPr>
          <w:sz w:val="28"/>
          <w:szCs w:val="28"/>
          <w:lang w:val="en-US"/>
        </w:rPr>
        <w:t>.</w:t>
      </w:r>
    </w:p>
    <w:p w:rsidR="00620383" w:rsidRDefault="00620383" w:rsidP="00620383">
      <w:pPr>
        <w:jc w:val="center"/>
        <w:rPr>
          <w:sz w:val="28"/>
          <w:szCs w:val="28"/>
          <w:lang w:val="en-US"/>
        </w:rPr>
      </w:pPr>
    </w:p>
    <w:p w:rsidR="00620383" w:rsidRDefault="007530D6" w:rsidP="00620383">
      <w:pPr>
        <w:jc w:val="both"/>
        <w:rPr>
          <w:lang w:val="en-US"/>
        </w:rPr>
      </w:pPr>
      <w:r>
        <w:rPr>
          <w:lang w:val="en-US"/>
        </w:rPr>
        <w:t>As manufacturing is growing globally, the need of third party logistics</w:t>
      </w:r>
      <w:r w:rsidR="00D1295E">
        <w:rPr>
          <w:lang w:val="en-US"/>
        </w:rPr>
        <w:t xml:space="preserve"> (3pl)</w:t>
      </w:r>
      <w:r>
        <w:rPr>
          <w:lang w:val="en-US"/>
        </w:rPr>
        <w:t xml:space="preserve"> is getting crucial. For instance, companies explore markets on new locations this leads them to use third party logistics because it is cheaper and easier to organize. Moreover, things like transport planning, managing warehouses and services are a lot more trouble-free to control.</w:t>
      </w:r>
      <w:r w:rsidR="00D1295E">
        <w:rPr>
          <w:lang w:val="en-US"/>
        </w:rPr>
        <w:t xml:space="preserve"> Big supply chains also use third party logistics companies as a business opportunity. In other words they get different deals from 3pl companies and choose the best one that suits them.</w:t>
      </w:r>
    </w:p>
    <w:p w:rsidR="00D1295E" w:rsidRDefault="007530D6" w:rsidP="00620383">
      <w:pPr>
        <w:jc w:val="both"/>
        <w:rPr>
          <w:lang w:val="en-US"/>
        </w:rPr>
      </w:pPr>
      <w:r>
        <w:rPr>
          <w:lang w:val="en-US"/>
        </w:rPr>
        <w:t xml:space="preserve">This essay will address some of the responsibilities and liabilities that third party logistics carriers have. </w:t>
      </w:r>
      <w:r w:rsidR="00D1295E">
        <w:rPr>
          <w:lang w:val="en-US"/>
        </w:rPr>
        <w:t xml:space="preserve">Driver’s responsibilities and liabilities are different depending on what goods they are carrying. In particular, vehicles carrying dangerous goods need to follow special regulations and laws made by </w:t>
      </w:r>
      <w:r w:rsidR="00D1295E" w:rsidRPr="00D1295E">
        <w:rPr>
          <w:lang w:val="en-US"/>
        </w:rPr>
        <w:t>The European Agreement concerning the International Carriage of Dangerous Goods by Road</w:t>
      </w:r>
      <w:r w:rsidR="00D1295E">
        <w:rPr>
          <w:lang w:val="en-US"/>
        </w:rPr>
        <w:t xml:space="preserve"> (ADR). For example, good carriers must have the right license and also an ADR training certificate.</w:t>
      </w:r>
    </w:p>
    <w:p w:rsidR="00D1295E" w:rsidRDefault="00D1295E" w:rsidP="00620383">
      <w:pPr>
        <w:jc w:val="both"/>
        <w:rPr>
          <w:lang w:val="en-US"/>
        </w:rPr>
      </w:pPr>
      <w:r>
        <w:rPr>
          <w:lang w:val="en-US"/>
        </w:rPr>
        <w:t>Driver’s responsibilities start with delivering the goods to the right place and doing it on time and having the right paper work. Moreover,</w:t>
      </w:r>
      <w:r w:rsidR="007530D6">
        <w:rPr>
          <w:lang w:val="en-US"/>
        </w:rPr>
        <w:t xml:space="preserve"> third part logistics goods carriers have strict schedule</w:t>
      </w:r>
      <w:r>
        <w:rPr>
          <w:lang w:val="en-US"/>
        </w:rPr>
        <w:t xml:space="preserve"> that they need to follow</w:t>
      </w:r>
      <w:r w:rsidR="007530D6">
        <w:rPr>
          <w:lang w:val="en-US"/>
        </w:rPr>
        <w:t>. Arriving on time is crucial in some situations, for example when delivering parts or raw materials for an automotive manufacturer. Car factories count on exact time delivery for materials. That is why c</w:t>
      </w:r>
      <w:r w:rsidR="007530D6" w:rsidRPr="007530D6">
        <w:rPr>
          <w:lang w:val="en-US"/>
        </w:rPr>
        <w:t>arri</w:t>
      </w:r>
      <w:r>
        <w:rPr>
          <w:lang w:val="en-US"/>
        </w:rPr>
        <w:t>er</w:t>
      </w:r>
      <w:r w:rsidR="007530D6">
        <w:rPr>
          <w:lang w:val="en-US"/>
        </w:rPr>
        <w:t xml:space="preserve"> agrees to provide to shipper </w:t>
      </w:r>
      <w:r>
        <w:rPr>
          <w:lang w:val="en-US"/>
        </w:rPr>
        <w:t xml:space="preserve">the services for the period of time. Also the carrier agrees to certain terms in case of lost goods or goods not delivered on time. Moreover, the contract signing sets the rules agreement that both companies need to follow. For instance, the contract includes all the responsibilities and liabilities that the supplier and the carrier have. </w:t>
      </w:r>
    </w:p>
    <w:p w:rsidR="00D1295E" w:rsidRDefault="00D1295E" w:rsidP="00620383">
      <w:pPr>
        <w:jc w:val="both"/>
        <w:rPr>
          <w:lang w:val="en-US"/>
        </w:rPr>
      </w:pPr>
      <w:r>
        <w:rPr>
          <w:lang w:val="en-US"/>
        </w:rPr>
        <w:t xml:space="preserve">Nowadays internet plays big role in every kind of business so does in third party logistics. For example customers can choose the carriers online or track the shipping of a certain good. All this creates a liability if the 3pl company has problems maintaining the website proper work. In other words customers having problems with finding the information they need due to connectivity issues with the site. </w:t>
      </w:r>
      <w:r w:rsidR="009354C2">
        <w:rPr>
          <w:lang w:val="en-US"/>
        </w:rPr>
        <w:t>Moreover, important docum</w:t>
      </w:r>
      <w:r w:rsidR="005117FB">
        <w:rPr>
          <w:lang w:val="en-US"/>
        </w:rPr>
        <w:t xml:space="preserve">ents regarding deliveries are becoming digital on the internet. </w:t>
      </w:r>
      <w:r w:rsidR="00B1622F">
        <w:rPr>
          <w:lang w:val="en-US"/>
        </w:rPr>
        <w:t>On one hand that means shipping, billing and other documentation will be send faster because it is electronically made but on the other hand if an error is made while writing these files, it is transmitted faster to a certain user or company</w:t>
      </w:r>
      <w:r w:rsidR="0063570A">
        <w:rPr>
          <w:lang w:val="en-US"/>
        </w:rPr>
        <w:t xml:space="preserve">. Moreover, files are instantly </w:t>
      </w:r>
      <w:r w:rsidR="007B3BD4">
        <w:rPr>
          <w:lang w:val="en-US"/>
        </w:rPr>
        <w:t>sent</w:t>
      </w:r>
      <w:r w:rsidR="0063570A">
        <w:rPr>
          <w:lang w:val="en-US"/>
        </w:rPr>
        <w:t xml:space="preserve"> to all customers at one time</w:t>
      </w:r>
      <w:r w:rsidR="007B3BD4">
        <w:rPr>
          <w:lang w:val="en-US"/>
        </w:rPr>
        <w:t>. All of the above is a makes a liability</w:t>
      </w:r>
      <w:r w:rsidR="00B1622F">
        <w:rPr>
          <w:lang w:val="en-US"/>
        </w:rPr>
        <w:t>.</w:t>
      </w:r>
      <w:r w:rsidR="0063570A">
        <w:rPr>
          <w:lang w:val="en-US"/>
        </w:rPr>
        <w:t xml:space="preserve"> </w:t>
      </w:r>
      <w:r w:rsidR="00B1622F">
        <w:rPr>
          <w:lang w:val="en-US"/>
        </w:rPr>
        <w:t xml:space="preserve">By contrast, </w:t>
      </w:r>
      <w:r w:rsidR="0063570A">
        <w:rPr>
          <w:lang w:val="en-US"/>
        </w:rPr>
        <w:t>issues regarding traditional non-internet</w:t>
      </w:r>
      <w:r w:rsidR="00766159">
        <w:rPr>
          <w:lang w:val="en-US"/>
        </w:rPr>
        <w:t xml:space="preserve"> documents </w:t>
      </w:r>
      <w:r w:rsidR="0063570A">
        <w:rPr>
          <w:lang w:val="en-US"/>
        </w:rPr>
        <w:t>are not critical. That is because any errors can be corrected</w:t>
      </w:r>
      <w:r w:rsidR="00766159">
        <w:rPr>
          <w:lang w:val="en-US"/>
        </w:rPr>
        <w:t xml:space="preserve"> before</w:t>
      </w:r>
      <w:r w:rsidR="0063570A">
        <w:rPr>
          <w:lang w:val="en-US"/>
        </w:rPr>
        <w:t xml:space="preserve"> the paper work is send to more entities.</w:t>
      </w:r>
      <w:r w:rsidR="007B3BD4">
        <w:rPr>
          <w:lang w:val="en-US"/>
        </w:rPr>
        <w:t xml:space="preserve"> </w:t>
      </w:r>
    </w:p>
    <w:p w:rsidR="007B3BD4" w:rsidRDefault="007B3BD4" w:rsidP="00620383">
      <w:pPr>
        <w:jc w:val="both"/>
        <w:rPr>
          <w:lang w:val="en-US"/>
        </w:rPr>
      </w:pPr>
      <w:r>
        <w:rPr>
          <w:lang w:val="en-US"/>
        </w:rPr>
        <w:lastRenderedPageBreak/>
        <w:t xml:space="preserve">Third party logistics </w:t>
      </w:r>
      <w:r w:rsidR="00EB0A58">
        <w:rPr>
          <w:lang w:val="en-US"/>
        </w:rPr>
        <w:t xml:space="preserve">suppliers are </w:t>
      </w:r>
      <w:r w:rsidR="00A2155B">
        <w:rPr>
          <w:lang w:val="en-US"/>
        </w:rPr>
        <w:t xml:space="preserve">usually </w:t>
      </w:r>
      <w:r w:rsidR="00EB0A58">
        <w:rPr>
          <w:lang w:val="en-US"/>
        </w:rPr>
        <w:t xml:space="preserve">responsible for </w:t>
      </w:r>
      <w:r w:rsidR="00A2155B">
        <w:rPr>
          <w:lang w:val="en-US"/>
        </w:rPr>
        <w:t xml:space="preserve">the preparation of the shipments. For instance, </w:t>
      </w:r>
      <w:r w:rsidR="002827DD">
        <w:rPr>
          <w:lang w:val="en-US"/>
        </w:rPr>
        <w:t>packaging by the stan</w:t>
      </w:r>
      <w:r w:rsidR="004F0560">
        <w:rPr>
          <w:lang w:val="en-US"/>
        </w:rPr>
        <w:t>dards, making sure all correct transportation fees are paid. That makes 3pl</w:t>
      </w:r>
      <w:r w:rsidR="00673D14">
        <w:rPr>
          <w:lang w:val="en-US"/>
        </w:rPr>
        <w:t xml:space="preserve"> carriers out of responsibility for the transportation management. </w:t>
      </w:r>
    </w:p>
    <w:p w:rsidR="00673D14" w:rsidRDefault="00673D14" w:rsidP="00620383">
      <w:pPr>
        <w:jc w:val="both"/>
        <w:rPr>
          <w:lang w:val="en-US"/>
        </w:rPr>
      </w:pPr>
      <w:r>
        <w:rPr>
          <w:lang w:val="en-US"/>
        </w:rPr>
        <w:t xml:space="preserve">Third party logistics often face a liability In case of cargo loss. Moreover, carriers are not considered guilty most of the time. It is </w:t>
      </w:r>
      <w:r w:rsidR="009F5882">
        <w:rPr>
          <w:lang w:val="en-US"/>
        </w:rPr>
        <w:t>customer’s</w:t>
      </w:r>
      <w:r>
        <w:rPr>
          <w:lang w:val="en-US"/>
        </w:rPr>
        <w:t xml:space="preserve"> duty to provide the shipping company all the </w:t>
      </w:r>
      <w:r w:rsidR="009F5882">
        <w:rPr>
          <w:lang w:val="en-US"/>
        </w:rPr>
        <w:t>needed details about the address. Although customers are being compensated if they have the right proof of claim and in that case the issue is counted as a carrier’s mistake. Drivers get fined differently depending on the company’s policy. But sometimes third party logistics might do a mistake giving the carrier the right information about the shipment or the location in which cas</w:t>
      </w:r>
      <w:r w:rsidR="00BC0A36">
        <w:rPr>
          <w:lang w:val="en-US"/>
        </w:rPr>
        <w:t xml:space="preserve">e the carrier did his job and the liability of load and cargo loss goes to the 3pls. </w:t>
      </w:r>
    </w:p>
    <w:p w:rsidR="009F5882" w:rsidRDefault="00BC0A36" w:rsidP="00620383">
      <w:pPr>
        <w:jc w:val="both"/>
        <w:rPr>
          <w:lang w:val="en-US"/>
        </w:rPr>
      </w:pPr>
      <w:r>
        <w:rPr>
          <w:lang w:val="en-US"/>
        </w:rPr>
        <w:t xml:space="preserve">Insurance has always been an issue in third party logistics, because supplier companies work in many different </w:t>
      </w:r>
      <w:r w:rsidR="00901EC5">
        <w:rPr>
          <w:lang w:val="en-US"/>
        </w:rPr>
        <w:t xml:space="preserve">particular parts of the distribution chains which mean different insurance policies. </w:t>
      </w:r>
      <w:r w:rsidR="007309F6">
        <w:rPr>
          <w:lang w:val="en-US"/>
        </w:rPr>
        <w:t xml:space="preserve">For instance, shipping by air and ocean require minimum insurance amount, depending on the insurance company. </w:t>
      </w:r>
    </w:p>
    <w:p w:rsidR="00FD586D" w:rsidRDefault="00FD586D" w:rsidP="00620383">
      <w:pPr>
        <w:jc w:val="both"/>
        <w:rPr>
          <w:lang w:val="en-US"/>
        </w:rPr>
      </w:pPr>
      <w:r>
        <w:rPr>
          <w:lang w:val="en-US"/>
        </w:rPr>
        <w:t>Delays of shipment can always occur and there are many different scenarios where the third party logistics carrier is not responsible for the cargo to not be delivered on time. F</w:t>
      </w:r>
      <w:r w:rsidR="00EE5BE9">
        <w:rPr>
          <w:lang w:val="en-US"/>
        </w:rPr>
        <w:t>or example not all car manufacturers have factories on every continent. Moreover, ordering a European car in for the USA means that the</w:t>
      </w:r>
      <w:r>
        <w:rPr>
          <w:lang w:val="en-US"/>
        </w:rPr>
        <w:t xml:space="preserve"> vehicle will be produced in Europe</w:t>
      </w:r>
      <w:r w:rsidR="00EE5BE9">
        <w:rPr>
          <w:lang w:val="en-US"/>
        </w:rPr>
        <w:t>. After that the car needs to be shipped by 3pl to the US border. Nowadays importing a car to the USA is a slow process because of the recent VW emissions issues. Now every single ca</w:t>
      </w:r>
      <w:r w:rsidR="0083109E">
        <w:rPr>
          <w:lang w:val="en-US"/>
        </w:rPr>
        <w:t xml:space="preserve">r is tested on the border if the emissions amount responds </w:t>
      </w:r>
      <w:r w:rsidR="00883AE3">
        <w:rPr>
          <w:lang w:val="en-US"/>
        </w:rPr>
        <w:t xml:space="preserve">to </w:t>
      </w:r>
      <w:r w:rsidR="0083109E">
        <w:rPr>
          <w:lang w:val="en-US"/>
        </w:rPr>
        <w:t>the one</w:t>
      </w:r>
      <w:r w:rsidR="00883AE3">
        <w:rPr>
          <w:lang w:val="en-US"/>
        </w:rPr>
        <w:t>s</w:t>
      </w:r>
      <w:r w:rsidR="0083109E">
        <w:rPr>
          <w:lang w:val="en-US"/>
        </w:rPr>
        <w:t xml:space="preserve"> mentioned from the factory in the brochure. That is why customers encounter delays usually with their new cars. In that case the liability is down to the US boarder customs. Customers need to contact the border control for any claims. </w:t>
      </w:r>
    </w:p>
    <w:p w:rsidR="00883AE3" w:rsidRDefault="00883AE3" w:rsidP="00620383">
      <w:pPr>
        <w:jc w:val="both"/>
        <w:rPr>
          <w:lang w:val="en-US"/>
        </w:rPr>
      </w:pPr>
      <w:r>
        <w:rPr>
          <w:lang w:val="en-US"/>
        </w:rPr>
        <w:t xml:space="preserve">Sometimes there are things that have negative effect on a delivery but are out of the hands of third party logistics carriers and companies. For instance, </w:t>
      </w:r>
      <w:r w:rsidR="00F32DCA">
        <w:rPr>
          <w:lang w:val="en-US"/>
        </w:rPr>
        <w:t>in 2014 four massive storms hit the USA in January and caused tremendous lost in 3pl supply chains because they weren’t flexible enough in their plans for emergency situations. S</w:t>
      </w:r>
      <w:r w:rsidR="00F32DCA" w:rsidRPr="00F32DCA">
        <w:rPr>
          <w:lang w:val="en-US"/>
        </w:rPr>
        <w:t xml:space="preserve">enior vice president of consulting and engineering at third-party logistics provider </w:t>
      </w:r>
      <w:r w:rsidR="00F32DCA">
        <w:rPr>
          <w:lang w:val="en-US"/>
        </w:rPr>
        <w:t>“</w:t>
      </w:r>
      <w:r w:rsidR="00F32DCA" w:rsidRPr="00F32DCA">
        <w:rPr>
          <w:lang w:val="en-US"/>
        </w:rPr>
        <w:t>Transplace</w:t>
      </w:r>
      <w:r w:rsidR="00F32DCA">
        <w:rPr>
          <w:lang w:val="en-US"/>
        </w:rPr>
        <w:t>”, Ben Cubitt said that the extremely low temperatures in some parts of the country caused</w:t>
      </w:r>
      <w:r w:rsidR="004B40DF">
        <w:rPr>
          <w:lang w:val="en-US"/>
        </w:rPr>
        <w:t xml:space="preserve"> </w:t>
      </w:r>
      <w:r w:rsidR="00F32DCA" w:rsidRPr="00F32DCA">
        <w:rPr>
          <w:lang w:val="en-US"/>
        </w:rPr>
        <w:t>at least $3 bi</w:t>
      </w:r>
      <w:r w:rsidR="004B40DF">
        <w:rPr>
          <w:lang w:val="en-US"/>
        </w:rPr>
        <w:t xml:space="preserve">llion in direct economic damage. In order to minimize the damage in situations like that third part logistics companies need to have a better plan. For example good strategy will include giving carriers more lead time for shipments </w:t>
      </w:r>
      <w:r w:rsidR="00C00563">
        <w:rPr>
          <w:lang w:val="en-US"/>
        </w:rPr>
        <w:t xml:space="preserve">because drivers have exact time to drive on the road and rest, set by the government laws. Moreover, in Cubitt’s opinion 3pl companies need to do better forecasting for situations like that. </w:t>
      </w:r>
      <w:r w:rsidR="00480143">
        <w:rPr>
          <w:lang w:val="en-US"/>
        </w:rPr>
        <w:t xml:space="preserve">There is even a possibility for the cargo and the truck to be stolen by cargo thieves. That case is not that rare in the US because it is known that around 30 billion in cargo is stolen every year in America. In case of truck and </w:t>
      </w:r>
      <w:r w:rsidR="001C5AD9">
        <w:rPr>
          <w:lang w:val="en-US"/>
        </w:rPr>
        <w:t xml:space="preserve">load robbery, it is a driver’s liability to let the company know for the crime as soon as possible. To prevent cargo thief, third party logistics could install more high-tech GPS tracking systems in every truck and trailer and also installing cameras inside the truck cabins. Moreover, carriers need to be more cautious when they leave their loads when they stop to rest. </w:t>
      </w:r>
    </w:p>
    <w:p w:rsidR="001C5AD9" w:rsidRDefault="00883AE3" w:rsidP="00620383">
      <w:pPr>
        <w:jc w:val="both"/>
        <w:rPr>
          <w:lang w:val="en-US"/>
        </w:rPr>
      </w:pPr>
      <w:r>
        <w:rPr>
          <w:lang w:val="en-US"/>
        </w:rPr>
        <w:t xml:space="preserve">In conclusion </w:t>
      </w:r>
      <w:r w:rsidR="00480143">
        <w:rPr>
          <w:lang w:val="en-US"/>
        </w:rPr>
        <w:t>third party logistics carriers have a lot of responsibilities while delivering cargo but as stated above their liabilities are often connected closely with the liabilities of the supply company they are working for.</w:t>
      </w:r>
    </w:p>
    <w:sdt>
      <w:sdtPr>
        <w:id w:val="-1852066060"/>
        <w:docPartObj>
          <w:docPartGallery w:val="Bibliographies"/>
          <w:docPartUnique/>
        </w:docPartObj>
      </w:sdtPr>
      <w:sdtEndPr>
        <w:rPr>
          <w:rFonts w:asciiTheme="minorHAnsi" w:eastAsiaTheme="minorHAnsi" w:hAnsiTheme="minorHAnsi" w:cstheme="minorBidi"/>
          <w:b w:val="0"/>
          <w:bCs w:val="0"/>
          <w:color w:val="auto"/>
          <w:sz w:val="22"/>
          <w:szCs w:val="22"/>
          <w:lang w:val="bg-BG" w:bidi="ar-SA"/>
        </w:rPr>
      </w:sdtEndPr>
      <w:sdtContent>
        <w:p w:rsidR="00F53440" w:rsidRDefault="00F53440">
          <w:pPr>
            <w:pStyle w:val="Heading1"/>
          </w:pPr>
          <w:r>
            <w:t>Bibliography</w:t>
          </w:r>
        </w:p>
        <w:sdt>
          <w:sdtPr>
            <w:id w:val="111145805"/>
            <w:bibliography/>
          </w:sdtPr>
          <w:sdtContent>
            <w:p w:rsidR="00F53440" w:rsidRDefault="00F53440" w:rsidP="00F53440">
              <w:pPr>
                <w:pStyle w:val="Bibliography"/>
                <w:rPr>
                  <w:noProof/>
                  <w:lang w:val="en-US"/>
                </w:rPr>
              </w:pPr>
              <w:r>
                <w:fldChar w:fldCharType="begin"/>
              </w:r>
              <w:r>
                <w:instrText xml:space="preserve"> BIBLIOGRAPHY </w:instrText>
              </w:r>
              <w:r>
                <w:fldChar w:fldCharType="separate"/>
              </w:r>
              <w:r>
                <w:rPr>
                  <w:noProof/>
                  <w:lang w:val="en-US"/>
                </w:rPr>
                <w:t xml:space="preserve">Cassidy, W. B. (2014, February 7). </w:t>
              </w:r>
              <w:r>
                <w:rPr>
                  <w:i/>
                  <w:iCs/>
                  <w:noProof/>
                  <w:lang w:val="en-US"/>
                </w:rPr>
                <w:t>Storms Reveal Costly Supply Chain Faults, 3PL Warns</w:t>
              </w:r>
              <w:r>
                <w:rPr>
                  <w:noProof/>
                  <w:lang w:val="en-US"/>
                </w:rPr>
                <w:t>. Retrieved 11 14, 2017, from JOC.com: https://www.joc.com/trucking-logistics/truckload-freight/storms-reveal-costly-supply-chain-faults-3pl-warns_20140207.html</w:t>
              </w:r>
            </w:p>
            <w:p w:rsidR="00F53440" w:rsidRDefault="00F53440" w:rsidP="00F53440">
              <w:pPr>
                <w:pStyle w:val="Bibliography"/>
                <w:rPr>
                  <w:noProof/>
                  <w:lang w:val="en-US"/>
                </w:rPr>
              </w:pPr>
              <w:r>
                <w:rPr>
                  <w:i/>
                  <w:iCs/>
                  <w:noProof/>
                  <w:lang w:val="en-US"/>
                </w:rPr>
                <w:t>Driving dangerous goods and special loads</w:t>
              </w:r>
              <w:r>
                <w:rPr>
                  <w:noProof/>
                  <w:lang w:val="en-US"/>
                </w:rPr>
                <w:t>. (2012, September 10). Retrieved 11 11, 2017, from GOV.uk : https://www.gov.uk/guidance/driving-dangerous-goods-and-special-loads</w:t>
              </w:r>
            </w:p>
            <w:p w:rsidR="00F53440" w:rsidRDefault="00F53440" w:rsidP="00F53440">
              <w:pPr>
                <w:pStyle w:val="Bibliography"/>
                <w:rPr>
                  <w:noProof/>
                  <w:lang w:val="en-US"/>
                </w:rPr>
              </w:pPr>
              <w:r>
                <w:rPr>
                  <w:i/>
                  <w:iCs/>
                  <w:noProof/>
                  <w:lang w:val="en-US"/>
                </w:rPr>
                <w:t>Importing a Motor Vehicle</w:t>
              </w:r>
              <w:r>
                <w:rPr>
                  <w:noProof/>
                  <w:lang w:val="en-US"/>
                </w:rPr>
                <w:t>. (2017, April 17). Retrieved 11 14, 2017, from U.S. Customs and Border Protetion : https://www.cbp.gov/trade/basic-import-export/importing-car</w:t>
              </w:r>
            </w:p>
            <w:p w:rsidR="00F53440" w:rsidRDefault="00F53440" w:rsidP="00F53440">
              <w:pPr>
                <w:pStyle w:val="Bibliography"/>
                <w:rPr>
                  <w:noProof/>
                  <w:lang w:val="en-US"/>
                </w:rPr>
              </w:pPr>
              <w:r>
                <w:rPr>
                  <w:noProof/>
                  <w:lang w:val="en-US"/>
                </w:rPr>
                <w:t xml:space="preserve">Jeffery K.Cochrana, B. R. (2006, October). </w:t>
              </w:r>
              <w:r>
                <w:rPr>
                  <w:i/>
                  <w:iCs/>
                  <w:noProof/>
                  <w:lang w:val="en-US"/>
                </w:rPr>
                <w:t>Carrier-mode logistics optimization of inbound supply chains for electronics manufacturing</w:t>
              </w:r>
              <w:r>
                <w:rPr>
                  <w:noProof/>
                  <w:lang w:val="en-US"/>
                </w:rPr>
                <w:t>. Retrieved 11 13, 2017, from International Journal of Production Economics: http://www.sciencedirect.com/science/article/pii/S0925527306001046</w:t>
              </w:r>
            </w:p>
            <w:p w:rsidR="00F53440" w:rsidRDefault="00F53440" w:rsidP="00F53440">
              <w:pPr>
                <w:pStyle w:val="Bibliography"/>
                <w:rPr>
                  <w:noProof/>
                  <w:lang w:val="en-US"/>
                </w:rPr>
              </w:pPr>
              <w:r>
                <w:rPr>
                  <w:noProof/>
                  <w:lang w:val="en-US"/>
                </w:rPr>
                <w:t xml:space="preserve">Palmer, J. S. (2010, January 15). </w:t>
              </w:r>
              <w:r>
                <w:rPr>
                  <w:i/>
                  <w:iCs/>
                  <w:noProof/>
                  <w:lang w:val="en-US"/>
                </w:rPr>
                <w:t>The Cargo Theft Threat</w:t>
              </w:r>
              <w:r>
                <w:rPr>
                  <w:noProof/>
                  <w:lang w:val="en-US"/>
                </w:rPr>
                <w:t>. Retrieved 11 14, 2017, from Inbound logistics: http://www.inboundlogistics.com/cms/article/the-cargo-theft-threat/</w:t>
              </w:r>
            </w:p>
            <w:p w:rsidR="00F53440" w:rsidRDefault="00F53440" w:rsidP="00F53440">
              <w:pPr>
                <w:pStyle w:val="Bibliography"/>
                <w:rPr>
                  <w:noProof/>
                  <w:lang w:val="en-US"/>
                </w:rPr>
              </w:pPr>
              <w:r>
                <w:rPr>
                  <w:noProof/>
                  <w:lang w:val="en-US"/>
                </w:rPr>
                <w:t xml:space="preserve">Schubert, H. (2017, June 21). </w:t>
              </w:r>
              <w:r>
                <w:rPr>
                  <w:i/>
                  <w:iCs/>
                  <w:noProof/>
                  <w:lang w:val="en-US"/>
                </w:rPr>
                <w:t>A Sample Third-Party Logistics Provider Contract</w:t>
              </w:r>
              <w:r>
                <w:rPr>
                  <w:noProof/>
                  <w:lang w:val="en-US"/>
                </w:rPr>
                <w:t>. Retrieved 11 11, 2017, from https://www.thebalance.com/a-sample-third-party-logistics-provider-contract-1361586</w:t>
              </w:r>
            </w:p>
            <w:p w:rsidR="00F53440" w:rsidRDefault="00F53440" w:rsidP="00F53440">
              <w:pPr>
                <w:pStyle w:val="Bibliography"/>
                <w:rPr>
                  <w:noProof/>
                  <w:lang w:val="en-US"/>
                </w:rPr>
              </w:pPr>
              <w:r>
                <w:rPr>
                  <w:i/>
                  <w:iCs/>
                  <w:noProof/>
                  <w:lang w:val="en-US"/>
                </w:rPr>
                <w:t>Third Party Logistics (3PL): Everything You Need to Know About the One Thing that Can Devour Your Success</w:t>
              </w:r>
              <w:r>
                <w:rPr>
                  <w:noProof/>
                  <w:lang w:val="en-US"/>
                </w:rPr>
                <w:t>. (2017, August 9). Retrieved 11 11, 2017, from Shopify plus: https://www.shopify.com/enterprise/third-party-logistics-3pl</w:t>
              </w:r>
            </w:p>
            <w:p w:rsidR="00F53440" w:rsidRDefault="00F53440" w:rsidP="00F53440">
              <w:pPr>
                <w:pStyle w:val="Bibliography"/>
                <w:rPr>
                  <w:noProof/>
                  <w:lang w:val="en-US"/>
                </w:rPr>
              </w:pPr>
              <w:r>
                <w:rPr>
                  <w:i/>
                  <w:iCs/>
                  <w:noProof/>
                  <w:lang w:val="en-US"/>
                </w:rPr>
                <w:t>Third Party Logistics Providers Liability Risks</w:t>
              </w:r>
              <w:r>
                <w:rPr>
                  <w:noProof/>
                  <w:lang w:val="en-US"/>
                </w:rPr>
                <w:t>. (2017). Retrieved 11 13, 2017, from Marsh: https://www.marsh.com/us/insights/research/third-party-logistics.html</w:t>
              </w:r>
            </w:p>
            <w:p w:rsidR="00F53440" w:rsidRDefault="00F53440" w:rsidP="00F53440">
              <w:pPr>
                <w:pStyle w:val="Bibliography"/>
                <w:rPr>
                  <w:noProof/>
                  <w:lang w:val="en-US"/>
                </w:rPr>
              </w:pPr>
              <w:r>
                <w:rPr>
                  <w:noProof/>
                  <w:lang w:val="en-US"/>
                </w:rPr>
                <w:t xml:space="preserve">Zacharia, Z. G. (2011, March 28). </w:t>
              </w:r>
              <w:r>
                <w:rPr>
                  <w:i/>
                  <w:iCs/>
                  <w:noProof/>
                  <w:lang w:val="en-US"/>
                </w:rPr>
                <w:t>Journal of Business Logistics</w:t>
              </w:r>
              <w:r>
                <w:rPr>
                  <w:noProof/>
                  <w:lang w:val="en-US"/>
                </w:rPr>
                <w:t>. Retrieved 11 13, 2017, from The Emerging Role of the Third-Party Logistics Provider (3PL) as an Orchestrator: http://onlinelibrary.wiley.com/doi/10.1111/j.2158-1592.2011.01004.x/full</w:t>
              </w:r>
            </w:p>
            <w:p w:rsidR="00F53440" w:rsidRDefault="00F53440" w:rsidP="00F53440">
              <w:r>
                <w:fldChar w:fldCharType="end"/>
              </w:r>
            </w:p>
          </w:sdtContent>
        </w:sdt>
      </w:sdtContent>
    </w:sdt>
    <w:p w:rsidR="00CC6852" w:rsidRPr="00620383" w:rsidRDefault="00CC6852" w:rsidP="00620383">
      <w:pPr>
        <w:jc w:val="both"/>
        <w:rPr>
          <w:lang w:val="en-US"/>
        </w:rPr>
      </w:pPr>
    </w:p>
    <w:sectPr w:rsidR="00CC6852" w:rsidRPr="00620383" w:rsidSect="009A421A">
      <w:pgSz w:w="11906" w:h="16838"/>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E5A68" w:rsidRDefault="00EE5A68" w:rsidP="001C5AD9">
      <w:pPr>
        <w:spacing w:after="0" w:line="240" w:lineRule="auto"/>
      </w:pPr>
      <w:r>
        <w:separator/>
      </w:r>
    </w:p>
  </w:endnote>
  <w:endnote w:type="continuationSeparator" w:id="0">
    <w:p w:rsidR="00EE5A68" w:rsidRDefault="00EE5A68" w:rsidP="001C5AD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E5A68" w:rsidRDefault="00EE5A68" w:rsidP="001C5AD9">
      <w:pPr>
        <w:spacing w:after="0" w:line="240" w:lineRule="auto"/>
      </w:pPr>
      <w:r>
        <w:separator/>
      </w:r>
    </w:p>
  </w:footnote>
  <w:footnote w:type="continuationSeparator" w:id="0">
    <w:p w:rsidR="00EE5A68" w:rsidRDefault="00EE5A68" w:rsidP="001C5AD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hyphenationZone w:val="425"/>
  <w:characterSpacingControl w:val="doNotCompress"/>
  <w:footnotePr>
    <w:footnote w:id="-1"/>
    <w:footnote w:id="0"/>
  </w:footnotePr>
  <w:endnotePr>
    <w:endnote w:id="-1"/>
    <w:endnote w:id="0"/>
  </w:endnotePr>
  <w:compat/>
  <w:rsids>
    <w:rsidRoot w:val="00620383"/>
    <w:rsid w:val="001C5AD9"/>
    <w:rsid w:val="002827DD"/>
    <w:rsid w:val="00480143"/>
    <w:rsid w:val="004B40DF"/>
    <w:rsid w:val="004F0560"/>
    <w:rsid w:val="005117FB"/>
    <w:rsid w:val="00620383"/>
    <w:rsid w:val="0063570A"/>
    <w:rsid w:val="00673D14"/>
    <w:rsid w:val="007309F6"/>
    <w:rsid w:val="007530D6"/>
    <w:rsid w:val="00766159"/>
    <w:rsid w:val="007B3BD4"/>
    <w:rsid w:val="0083109E"/>
    <w:rsid w:val="00883AE3"/>
    <w:rsid w:val="00901EC5"/>
    <w:rsid w:val="009354C2"/>
    <w:rsid w:val="009A421A"/>
    <w:rsid w:val="009F5882"/>
    <w:rsid w:val="00A2155B"/>
    <w:rsid w:val="00B1622F"/>
    <w:rsid w:val="00BC0A36"/>
    <w:rsid w:val="00BC1098"/>
    <w:rsid w:val="00C00563"/>
    <w:rsid w:val="00CC6852"/>
    <w:rsid w:val="00D1295E"/>
    <w:rsid w:val="00EB0A58"/>
    <w:rsid w:val="00EE5A68"/>
    <w:rsid w:val="00EE5BE9"/>
    <w:rsid w:val="00F32DCA"/>
    <w:rsid w:val="00F53440"/>
    <w:rsid w:val="00FD586D"/>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A421A"/>
  </w:style>
  <w:style w:type="paragraph" w:styleId="Heading1">
    <w:name w:val="heading 1"/>
    <w:basedOn w:val="Normal"/>
    <w:next w:val="Normal"/>
    <w:link w:val="Heading1Char"/>
    <w:uiPriority w:val="9"/>
    <w:qFormat/>
    <w:rsid w:val="00F53440"/>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C5AD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C5AD9"/>
    <w:rPr>
      <w:sz w:val="20"/>
      <w:szCs w:val="20"/>
    </w:rPr>
  </w:style>
  <w:style w:type="character" w:styleId="FootnoteReference">
    <w:name w:val="footnote reference"/>
    <w:basedOn w:val="DefaultParagraphFont"/>
    <w:uiPriority w:val="99"/>
    <w:semiHidden/>
    <w:unhideWhenUsed/>
    <w:rsid w:val="001C5AD9"/>
    <w:rPr>
      <w:vertAlign w:val="superscript"/>
    </w:rPr>
  </w:style>
  <w:style w:type="paragraph" w:styleId="EndnoteText">
    <w:name w:val="endnote text"/>
    <w:basedOn w:val="Normal"/>
    <w:link w:val="EndnoteTextChar"/>
    <w:uiPriority w:val="99"/>
    <w:semiHidden/>
    <w:unhideWhenUsed/>
    <w:rsid w:val="001C5AD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C5AD9"/>
    <w:rPr>
      <w:sz w:val="20"/>
      <w:szCs w:val="20"/>
    </w:rPr>
  </w:style>
  <w:style w:type="character" w:styleId="EndnoteReference">
    <w:name w:val="endnote reference"/>
    <w:basedOn w:val="DefaultParagraphFont"/>
    <w:uiPriority w:val="99"/>
    <w:semiHidden/>
    <w:unhideWhenUsed/>
    <w:rsid w:val="001C5AD9"/>
    <w:rPr>
      <w:vertAlign w:val="superscript"/>
    </w:rPr>
  </w:style>
  <w:style w:type="paragraph" w:styleId="BalloonText">
    <w:name w:val="Balloon Text"/>
    <w:basedOn w:val="Normal"/>
    <w:link w:val="BalloonTextChar"/>
    <w:uiPriority w:val="99"/>
    <w:semiHidden/>
    <w:unhideWhenUsed/>
    <w:rsid w:val="001C5A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5AD9"/>
    <w:rPr>
      <w:rFonts w:ascii="Tahoma" w:hAnsi="Tahoma" w:cs="Tahoma"/>
      <w:sz w:val="16"/>
      <w:szCs w:val="16"/>
    </w:rPr>
  </w:style>
  <w:style w:type="paragraph" w:styleId="Bibliography">
    <w:name w:val="Bibliography"/>
    <w:basedOn w:val="Normal"/>
    <w:next w:val="Normal"/>
    <w:uiPriority w:val="37"/>
    <w:unhideWhenUsed/>
    <w:rsid w:val="00CC6852"/>
  </w:style>
  <w:style w:type="character" w:customStyle="1" w:styleId="Heading1Char">
    <w:name w:val="Heading 1 Char"/>
    <w:basedOn w:val="DefaultParagraphFont"/>
    <w:link w:val="Heading1"/>
    <w:uiPriority w:val="9"/>
    <w:rsid w:val="00F53440"/>
    <w:rPr>
      <w:rFonts w:asciiTheme="majorHAnsi" w:eastAsiaTheme="majorEastAsia" w:hAnsiTheme="majorHAnsi" w:cstheme="majorBidi"/>
      <w:b/>
      <w:bCs/>
      <w:color w:val="365F91" w:themeColor="accent1" w:themeShade="BF"/>
      <w:sz w:val="28"/>
      <w:szCs w:val="28"/>
      <w:lang w:val="en-US" w:bidi="en-US"/>
    </w:rPr>
  </w:style>
</w:styles>
</file>

<file path=word/webSettings.xml><?xml version="1.0" encoding="utf-8"?>
<w:webSettings xmlns:r="http://schemas.openxmlformats.org/officeDocument/2006/relationships" xmlns:w="http://schemas.openxmlformats.org/wordprocessingml/2006/main">
  <w:divs>
    <w:div w:id="1535925332">
      <w:bodyDiv w:val="1"/>
      <w:marLeft w:val="0"/>
      <w:marRight w:val="0"/>
      <w:marTop w:val="0"/>
      <w:marBottom w:val="0"/>
      <w:divBdr>
        <w:top w:val="none" w:sz="0" w:space="0" w:color="auto"/>
        <w:left w:val="none" w:sz="0" w:space="0" w:color="auto"/>
        <w:bottom w:val="none" w:sz="0" w:space="0" w:color="auto"/>
        <w:right w:val="none" w:sz="0" w:space="0" w:color="auto"/>
      </w:divBdr>
    </w:div>
    <w:div w:id="1734431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Jef06</b:Tag>
    <b:SourceType>InternetSite</b:SourceType>
    <b:Guid>{542CCAC0-7C3D-44DA-9A56-B4D42FBB25E4}</b:Guid>
    <b:LCID>1033</b:LCID>
    <b:Author>
      <b:Author>
        <b:NameList>
          <b:Person>
            <b:Last>Jeffery K.Cochrana</b:Last>
            <b:First>Balaji</b:First>
            <b:Middle>Ramanujamb</b:Middle>
          </b:Person>
        </b:NameList>
      </b:Author>
    </b:Author>
    <b:Title>Carrier-mode logistics optimization of inbound supply chains for electronics manufacturing</b:Title>
    <b:Year>2006</b:Year>
    <b:InternetSiteTitle>International Journal of Production Economics</b:InternetSiteTitle>
    <b:Month>October</b:Month>
    <b:YearAccessed>2017</b:YearAccessed>
    <b:MonthAccessed>11</b:MonthAccessed>
    <b:DayAccessed>13</b:DayAccessed>
    <b:URL>http://www.sciencedirect.com/science/article/pii/S0925527306001046</b:URL>
    <b:RefOrder>1</b:RefOrder>
  </b:Source>
  <b:Source>
    <b:Tag>Zac11</b:Tag>
    <b:SourceType>InternetSite</b:SourceType>
    <b:Guid>{1FD796B0-5E77-4167-8C76-4000F12A3011}</b:Guid>
    <b:LCID>1033</b:LCID>
    <b:Author>
      <b:Author>
        <b:NameList>
          <b:Person>
            <b:Last>Zacharia</b:Last>
            <b:First>Zach</b:First>
            <b:Middle>G. Sanders, Nada R.</b:Middle>
          </b:Person>
        </b:NameList>
      </b:Author>
    </b:Author>
    <b:Title>Journal of Business Logistics</b:Title>
    <b:InternetSiteTitle>The Emerging Role of the Third-Party Logistics Provider (3PL) as an Orchestrator</b:InternetSiteTitle>
    <b:Year>2011</b:Year>
    <b:Month>March</b:Month>
    <b:Day>28</b:Day>
    <b:YearAccessed>2017</b:YearAccessed>
    <b:MonthAccessed>11</b:MonthAccessed>
    <b:DayAccessed>13</b:DayAccessed>
    <b:URL>http://onlinelibrary.wiley.com/doi/10.1111/j.2158-1592.2011.01004.x/full</b:URL>
    <b:RefOrder>2</b:RefOrder>
  </b:Source>
  <b:Source>
    <b:Tag>Hol17</b:Tag>
    <b:SourceType>InternetSite</b:SourceType>
    <b:Guid>{F1A69D7A-4344-4145-87EF-771E34B11FD7}</b:Guid>
    <b:LCID>0</b:LCID>
    <b:Author>
      <b:Author>
        <b:NameList>
          <b:Person>
            <b:Last>Schubert</b:Last>
            <b:First>Holly</b:First>
          </b:Person>
        </b:NameList>
      </b:Author>
    </b:Author>
    <b:Title>A Sample Third-Party Logistics Provider Contract</b:Title>
    <b:Year>2017</b:Year>
    <b:Month>June</b:Month>
    <b:Day>21</b:Day>
    <b:YearAccessed>2017</b:YearAccessed>
    <b:MonthAccessed>11</b:MonthAccessed>
    <b:DayAccessed>11</b:DayAccessed>
    <b:URL>https://www.thebalance.com/a-sample-third-party-logistics-provider-contract-1361586</b:URL>
    <b:RefOrder>3</b:RefOrder>
  </b:Source>
  <b:Source>
    <b:Tag>Dri12</b:Tag>
    <b:SourceType>InternetSite</b:SourceType>
    <b:Guid>{2FB86088-23DA-4E5E-8165-F484F357C06C}</b:Guid>
    <b:LCID>0</b:LCID>
    <b:Title>Driving dangerous goods and special loads</b:Title>
    <b:InternetSiteTitle>GOV.uk </b:InternetSiteTitle>
    <b:Year>2012</b:Year>
    <b:Month>September</b:Month>
    <b:Day>10</b:Day>
    <b:YearAccessed>2017</b:YearAccessed>
    <b:MonthAccessed>11</b:MonthAccessed>
    <b:DayAccessed>11</b:DayAccessed>
    <b:URL>https://www.gov.uk/guidance/driving-dangerous-goods-and-special-loads</b:URL>
    <b:RefOrder>4</b:RefOrder>
  </b:Source>
  <b:Source>
    <b:Tag>Thi17</b:Tag>
    <b:SourceType>InternetSite</b:SourceType>
    <b:Guid>{ED29C260-254D-4EBA-820E-6BE5C9279879}</b:Guid>
    <b:LCID>0</b:LCID>
    <b:Title>Third Party Logistics Providers Liability Risks</b:Title>
    <b:InternetSiteTitle>Marsh</b:InternetSiteTitle>
    <b:Year>2017</b:Year>
    <b:YearAccessed>2017</b:YearAccessed>
    <b:MonthAccessed>11</b:MonthAccessed>
    <b:DayAccessed>13</b:DayAccessed>
    <b:URL>https://www.marsh.com/us/insights/research/third-party-logistics.html</b:URL>
    <b:RefOrder>5</b:RefOrder>
  </b:Source>
  <b:Source>
    <b:Tag>Thi171</b:Tag>
    <b:SourceType>InternetSite</b:SourceType>
    <b:Guid>{EC3F1825-447E-43F6-9A66-0C2D5C7C7A19}</b:Guid>
    <b:LCID>0</b:LCID>
    <b:Title>Third Party Logistics (3PL): Everything You Need to Know About the One Thing that Can Devour Your Success</b:Title>
    <b:InternetSiteTitle>Shopify plus</b:InternetSiteTitle>
    <b:Year>2017</b:Year>
    <b:Month>August</b:Month>
    <b:Day>9</b:Day>
    <b:YearAccessed>2017</b:YearAccessed>
    <b:MonthAccessed>11</b:MonthAccessed>
    <b:DayAccessed>11</b:DayAccessed>
    <b:URL>https://www.shopify.com/enterprise/third-party-logistics-3pl</b:URL>
    <b:RefOrder>6</b:RefOrder>
  </b:Source>
  <b:Source>
    <b:Tag>Imp17</b:Tag>
    <b:SourceType>InternetSite</b:SourceType>
    <b:Guid>{9BC9A153-4FD4-4492-9C65-6DAE41E9E3F4}</b:Guid>
    <b:LCID>0</b:LCID>
    <b:Title>Importing a Motor Vehicle</b:Title>
    <b:InternetSiteTitle>U.S. Customs and Border Protetion </b:InternetSiteTitle>
    <b:Year>2017</b:Year>
    <b:Month>April</b:Month>
    <b:Day>17</b:Day>
    <b:YearAccessed>2017</b:YearAccessed>
    <b:MonthAccessed>11</b:MonthAccessed>
    <b:DayAccessed>14</b:DayAccessed>
    <b:URL>https://www.cbp.gov/trade/basic-import-export/importing-car</b:URL>
    <b:RefOrder>7</b:RefOrder>
  </b:Source>
  <b:Source>
    <b:Tag>Wil14</b:Tag>
    <b:SourceType>InternetSite</b:SourceType>
    <b:Guid>{099BF55D-8918-4788-82E9-47F81BBA0C27}</b:Guid>
    <b:LCID>0</b:LCID>
    <b:Author>
      <b:Author>
        <b:NameList>
          <b:Person>
            <b:Last>Cassidy</b:Last>
            <b:First>William</b:First>
            <b:Middle>B.</b:Middle>
          </b:Person>
        </b:NameList>
      </b:Author>
    </b:Author>
    <b:Title>Storms Reveal Costly Supply Chain Faults, 3PL Warns</b:Title>
    <b:InternetSiteTitle>JOC.com</b:InternetSiteTitle>
    <b:Year>2014</b:Year>
    <b:Month>February </b:Month>
    <b:Day>7</b:Day>
    <b:YearAccessed>2017</b:YearAccessed>
    <b:MonthAccessed>11</b:MonthAccessed>
    <b:DayAccessed>14</b:DayAccessed>
    <b:URL>https://www.joc.com/trucking-logistics/truckload-freight/storms-reveal-costly-supply-chain-faults-3pl-warns_20140207.html</b:URL>
    <b:RefOrder>8</b:RefOrder>
  </b:Source>
  <b:Source>
    <b:Tag>Jar10</b:Tag>
    <b:SourceType>InternetSite</b:SourceType>
    <b:Guid>{619A3E91-C485-4822-9354-F1CDF42A095C}</b:Guid>
    <b:LCID>0</b:LCID>
    <b:Author>
      <b:Author>
        <b:NameList>
          <b:Person>
            <b:Last>Palmer</b:Last>
            <b:First>Jared</b:First>
            <b:Middle>S.</b:Middle>
          </b:Person>
        </b:NameList>
      </b:Author>
    </b:Author>
    <b:Title>The Cargo Theft Threat</b:Title>
    <b:InternetSiteTitle>Inbound logistics</b:InternetSiteTitle>
    <b:Year>2010</b:Year>
    <b:Month>January</b:Month>
    <b:Day>15</b:Day>
    <b:YearAccessed>2017</b:YearAccessed>
    <b:MonthAccessed>11</b:MonthAccessed>
    <b:DayAccessed>14</b:DayAccessed>
    <b:URL>http://www.inboundlogistics.com/cms/article/the-cargo-theft-threat/</b:URL>
    <b:RefOrder>9</b:RefOrder>
  </b:Source>
</b:Sources>
</file>

<file path=customXml/itemProps1.xml><?xml version="1.0" encoding="utf-8"?>
<ds:datastoreItem xmlns:ds="http://schemas.openxmlformats.org/officeDocument/2006/customXml" ds:itemID="{A0367F04-2794-4616-8330-5F2344AC0E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1318</Words>
  <Characters>7518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8819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2017-11-14T21:29:00Z</dcterms:created>
  <dcterms:modified xsi:type="dcterms:W3CDTF">2017-11-14T21:29:00Z</dcterms:modified>
</cp:coreProperties>
</file>