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3C1C6EE" wp14:paraId="2C078E63" wp14:textId="17BD4E75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3C1C6EE" w:rsidR="3B1123BF">
        <w:rPr>
          <w:rFonts w:ascii="Arial Nova" w:hAnsi="Arial Nova" w:eastAsia="Arial Nova" w:cs="Arial Nova"/>
          <w:b w:val="1"/>
          <w:bCs w:val="1"/>
          <w:sz w:val="24"/>
          <w:szCs w:val="24"/>
        </w:rPr>
        <w:t>Paraphrasing task</w:t>
      </w:r>
    </w:p>
    <w:p w:rsidR="36B7E502" w:rsidP="38D699BC" w:rsidRDefault="36B7E502" w14:paraId="76DF2BE8" w14:textId="464540B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3C1C6EE" w:rsidR="36B7E5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According to Brook et al, (2013), </w:t>
      </w:r>
      <w:r w:rsidRPr="73C1C6EE" w:rsidR="36B7E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Children's natural inclination to play should be </w:t>
      </w:r>
      <w:r w:rsidRPr="73C1C6EE" w:rsidR="36B7E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utilized</w:t>
      </w:r>
      <w:r w:rsidRPr="73C1C6EE" w:rsidR="36B7E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to enhance their learning and achieve their educational goals</w:t>
      </w:r>
      <w:r w:rsidRPr="73C1C6EE" w:rsidR="36B7E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.</w:t>
      </w:r>
      <w:r w:rsidRPr="73C1C6EE" w:rsidR="4A6061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 </w:t>
      </w:r>
      <w:r w:rsidRPr="73C1C6EE" w:rsidR="395DF7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Th</w:t>
      </w:r>
      <w:r w:rsidRPr="73C1C6EE" w:rsidR="496776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erefore,</w:t>
      </w:r>
      <w:r w:rsidRPr="73C1C6EE" w:rsidR="21A7B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</w:t>
      </w:r>
      <w:r w:rsidRPr="73C1C6EE" w:rsidR="21A7B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play</w:t>
      </w:r>
      <w:r w:rsidRPr="73C1C6EE" w:rsidR="21A7B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and learning are intertwined.</w:t>
      </w:r>
      <w:r w:rsidRPr="73C1C6EE" w:rsidR="33D372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 </w:t>
      </w:r>
      <w:r w:rsidRPr="73C1C6EE" w:rsidR="21A7B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As children engage in physical activities such as sitting, crawling, and climbing, they develop mastery over their abilities and expand their understanding of the world</w:t>
      </w:r>
      <w:r w:rsidRPr="73C1C6EE" w:rsidR="1388EF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</w:t>
      </w:r>
      <w:r w:rsidRPr="73C1C6EE" w:rsidR="0A42AF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(</w:t>
      </w:r>
      <w:r w:rsidRPr="73C1C6EE" w:rsidR="440993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Early </w:t>
      </w:r>
      <w:r w:rsidRPr="73C1C6EE" w:rsidR="02AE78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Years Matters 2018)</w:t>
      </w:r>
      <w:r w:rsidRPr="73C1C6EE" w:rsidR="0B8199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.</w:t>
      </w:r>
      <w:r w:rsidRPr="73C1C6EE" w:rsidR="6DF9E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Unstructured and self-guided, free play is</w:t>
      </w:r>
      <w:r w:rsidRPr="73C1C6EE" w:rsidR="2D1BA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also</w:t>
      </w:r>
      <w:r w:rsidRPr="73C1C6EE" w:rsidR="6DF9E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a critical </w:t>
      </w:r>
      <w:r w:rsidRPr="73C1C6EE" w:rsidR="6DF9E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component</w:t>
      </w:r>
      <w:r w:rsidRPr="73C1C6EE" w:rsidR="6DF9E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of childhood development and a fundamental right</w:t>
      </w:r>
      <w:r w:rsidRPr="73C1C6EE" w:rsidR="2692AD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to children and is</w:t>
      </w:r>
      <w:r w:rsidRPr="73C1C6EE" w:rsidR="6DF9E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recognized by the United Nations Convention on the Rights of a Child</w:t>
      </w:r>
      <w:r w:rsidRPr="73C1C6EE" w:rsidR="6E76B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</w:t>
      </w:r>
      <w:r w:rsidRPr="73C1C6EE" w:rsidR="12C7E8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(</w:t>
      </w:r>
      <w:r w:rsidRPr="73C1C6EE" w:rsidR="6E76B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Herrington and </w:t>
      </w:r>
      <w:r w:rsidRPr="73C1C6EE" w:rsidR="6E76B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Brussoni</w:t>
      </w:r>
      <w:r w:rsidRPr="73C1C6EE" w:rsidR="6E76B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 xml:space="preserve"> 2015)</w:t>
      </w:r>
      <w:r w:rsidRPr="73C1C6EE" w:rsidR="21A7B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61719"/>
          <w:sz w:val="24"/>
          <w:szCs w:val="24"/>
          <w:lang w:val="en-US"/>
        </w:rPr>
        <w:t>.</w:t>
      </w:r>
      <w:r w:rsidRPr="73C1C6EE" w:rsidR="24A10E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3C1C6EE" w:rsidR="6A0CBA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3C1C6EE" w:rsidR="6BC086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means, </w:t>
      </w:r>
      <w:r w:rsidRPr="73C1C6EE" w:rsidR="4DC92F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Children learn through play as they absorb information from their surroundings and respond to significant individuals in their lives </w:t>
      </w:r>
      <w:r w:rsidRPr="73C1C6EE" w:rsidR="5C3DB807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73C1C6EE" w:rsidR="4DC92F35">
        <w:rPr>
          <w:rFonts w:ascii="Arial Nova" w:hAnsi="Arial Nova" w:eastAsia="Arial Nova" w:cs="Arial Nova"/>
          <w:b w:val="0"/>
          <w:bCs w:val="0"/>
          <w:sz w:val="24"/>
          <w:szCs w:val="24"/>
        </w:rPr>
        <w:t>Moyles 2010).</w:t>
      </w:r>
    </w:p>
    <w:p w:rsidR="38D699BC" w:rsidP="38D699BC" w:rsidRDefault="38D699BC" w14:paraId="1454FECC" w14:textId="29530FB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BFE32BE" w:rsidP="38D699BC" w:rsidRDefault="5BFE32BE" w14:paraId="300ED949" w14:textId="1970375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8D699BC" w:rsidR="5BFE32BE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References</w:t>
      </w:r>
    </w:p>
    <w:p w:rsidR="33F6BE10" w:rsidP="38D699BC" w:rsidRDefault="33F6BE10" w14:paraId="08438D55" w14:textId="34BA377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38D699BC" w:rsidR="33F6BE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Brock, A. </w:t>
      </w:r>
      <w:r w:rsidRPr="38D699BC" w:rsidR="33F6BE1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et al. </w:t>
      </w:r>
      <w:r w:rsidRPr="38D699BC" w:rsidR="33F6BE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(2013, pp. 12) </w:t>
      </w:r>
      <w:r w:rsidRPr="38D699BC" w:rsidR="33F6BE1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Perspectives on play: Learning for life</w:t>
      </w:r>
      <w:r w:rsidRPr="38D699BC" w:rsidR="33F6BE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 Routledge in Oxon.</w:t>
      </w:r>
    </w:p>
    <w:p w:rsidR="0F84F9E5" w:rsidP="38D699BC" w:rsidRDefault="0F84F9E5" w14:paraId="65F68E97" w14:textId="2587946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38D699BC" w:rsidR="0F84F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Herrington, S., </w:t>
      </w:r>
      <w:r w:rsidRPr="38D699BC" w:rsidR="0F84F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Brussoni</w:t>
      </w:r>
      <w:r w:rsidRPr="38D699BC" w:rsidR="0F84F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M. (2015) 'Beyond Physical Activity: The importance of Play and Nature-Based Play Spaces for Children's Health and Development', </w:t>
      </w:r>
      <w:r w:rsidRPr="38D699BC" w:rsidR="0F84F9E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Current Obesity Reports, </w:t>
      </w:r>
      <w:r w:rsidRPr="38D699BC" w:rsidR="0F84F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4(4), pp. 477-483.</w:t>
      </w:r>
    </w:p>
    <w:p w:rsidR="0F84F9E5" w:rsidP="38D699BC" w:rsidRDefault="0F84F9E5" w14:paraId="1ACFC723" w14:textId="44F8654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38D699BC" w:rsidR="0F84F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Moyles,  J.</w:t>
      </w:r>
      <w:r w:rsidRPr="38D699BC" w:rsidR="0F84F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(2010) </w:t>
      </w:r>
      <w:r w:rsidRPr="38D699BC" w:rsidR="0F84F9E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The Excellent of Play </w:t>
      </w:r>
      <w:r w:rsidRPr="38D699BC" w:rsidR="0F84F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(2nd ed) Berkshire: Open University Press.</w:t>
      </w:r>
    </w:p>
    <w:p w:rsidR="1FF264C8" w:rsidP="38D699BC" w:rsidRDefault="1FF264C8" w14:paraId="35947677" w14:textId="4B0567A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38D699BC" w:rsidR="1FF264C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The importance of play (2018)</w:t>
      </w:r>
      <w:r w:rsidRPr="38D699BC" w:rsidR="1FF264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Available at: http://www.earlyyearsmatters.co.uk/eyfs/a-unique-child-/play-learning/ (Accessed: 16 September 2023).</w:t>
      </w:r>
    </w:p>
    <w:p w:rsidR="38D699BC" w:rsidP="38D699BC" w:rsidRDefault="38D699BC" w14:paraId="4C755E8A" w14:textId="0A8AC95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097d66b05d342b0"/>
      <w:footerReference w:type="default" r:id="R27239dc952dc45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8D699BC" w:rsidTr="38D699BC" w14:paraId="4E13714A">
      <w:trPr>
        <w:trHeight w:val="300"/>
      </w:trPr>
      <w:tc>
        <w:tcPr>
          <w:tcW w:w="3120" w:type="dxa"/>
          <w:tcMar/>
        </w:tcPr>
        <w:p w:rsidR="38D699BC" w:rsidP="38D699BC" w:rsidRDefault="38D699BC" w14:paraId="1C819CAB" w14:textId="1470D38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8D699BC" w:rsidP="38D699BC" w:rsidRDefault="38D699BC" w14:paraId="242E1CA5" w14:textId="67789C4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8D699BC" w:rsidP="38D699BC" w:rsidRDefault="38D699BC" w14:paraId="750F9FA8" w14:textId="616550A4">
          <w:pPr>
            <w:pStyle w:val="Header"/>
            <w:bidi w:val="0"/>
            <w:ind w:right="-115"/>
            <w:jc w:val="right"/>
          </w:pPr>
        </w:p>
      </w:tc>
    </w:tr>
  </w:tbl>
  <w:p w:rsidR="38D699BC" w:rsidP="38D699BC" w:rsidRDefault="38D699BC" w14:paraId="1A52147B" w14:textId="451194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8D699BC" w:rsidTr="38D699BC" w14:paraId="6DA5623A">
      <w:trPr>
        <w:trHeight w:val="300"/>
      </w:trPr>
      <w:tc>
        <w:tcPr>
          <w:tcW w:w="3120" w:type="dxa"/>
          <w:tcMar/>
        </w:tcPr>
        <w:p w:rsidR="38D699BC" w:rsidP="38D699BC" w:rsidRDefault="38D699BC" w14:paraId="3044ACA6" w14:textId="0BB06C14">
          <w:pPr>
            <w:pStyle w:val="Header"/>
            <w:bidi w:val="0"/>
            <w:ind w:left="-115"/>
            <w:jc w:val="left"/>
          </w:pPr>
          <w:r w:rsidRPr="38D699BC" w:rsidR="38D699BC">
            <w:rPr>
              <w:rFonts w:ascii="Arial Nova" w:hAnsi="Arial Nova" w:eastAsia="Arial Nova" w:cs="Arial Nova"/>
              <w:sz w:val="24"/>
              <w:szCs w:val="24"/>
            </w:rPr>
            <w:t>Leah Maddocks</w:t>
          </w:r>
        </w:p>
        <w:p w:rsidR="38D699BC" w:rsidP="38D699BC" w:rsidRDefault="38D699BC" w14:paraId="5CCB7884" w14:textId="10DC6A51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  <w:sz w:val="24"/>
              <w:szCs w:val="24"/>
            </w:rPr>
          </w:pPr>
          <w:r w:rsidRPr="38D699BC" w:rsidR="38D699BC">
            <w:rPr>
              <w:rFonts w:ascii="Arial Nova" w:hAnsi="Arial Nova" w:eastAsia="Arial Nova" w:cs="Arial Nova"/>
              <w:sz w:val="24"/>
              <w:szCs w:val="24"/>
            </w:rPr>
            <w:t>2317035</w:t>
          </w:r>
        </w:p>
        <w:p w:rsidR="38D699BC" w:rsidP="38D699BC" w:rsidRDefault="38D699BC" w14:paraId="20FA5241" w14:textId="6BFEA049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  <w:sz w:val="24"/>
              <w:szCs w:val="24"/>
            </w:rPr>
          </w:pPr>
          <w:r w:rsidRPr="38D699BC" w:rsidR="38D699BC">
            <w:rPr>
              <w:rFonts w:ascii="Arial Nova" w:hAnsi="Arial Nova" w:eastAsia="Arial Nova" w:cs="Arial Nova"/>
              <w:sz w:val="24"/>
              <w:szCs w:val="24"/>
            </w:rPr>
            <w:t>ECEY4008</w:t>
          </w:r>
        </w:p>
      </w:tc>
      <w:tc>
        <w:tcPr>
          <w:tcW w:w="3120" w:type="dxa"/>
          <w:tcMar/>
        </w:tcPr>
        <w:p w:rsidR="38D699BC" w:rsidP="38D699BC" w:rsidRDefault="38D699BC" w14:paraId="79DAD46D" w14:textId="5709866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8D699BC" w:rsidP="38D699BC" w:rsidRDefault="38D699BC" w14:paraId="16E15C5D" w14:textId="3CE7468B">
          <w:pPr>
            <w:pStyle w:val="Header"/>
            <w:bidi w:val="0"/>
            <w:ind w:right="-115"/>
            <w:jc w:val="right"/>
          </w:pPr>
        </w:p>
      </w:tc>
    </w:tr>
  </w:tbl>
  <w:p w:rsidR="38D699BC" w:rsidP="38D699BC" w:rsidRDefault="38D699BC" w14:paraId="5302E776" w14:textId="6C2A82D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64ABFD"/>
    <w:rsid w:val="02AE7862"/>
    <w:rsid w:val="03D18258"/>
    <w:rsid w:val="05BA0EF5"/>
    <w:rsid w:val="05E32D0E"/>
    <w:rsid w:val="0755DF56"/>
    <w:rsid w:val="077EFD6F"/>
    <w:rsid w:val="08F1AFB7"/>
    <w:rsid w:val="0A42AF96"/>
    <w:rsid w:val="0B81993B"/>
    <w:rsid w:val="0F84F9E5"/>
    <w:rsid w:val="105B71C9"/>
    <w:rsid w:val="12C7E8C1"/>
    <w:rsid w:val="1388EF22"/>
    <w:rsid w:val="14AF80BC"/>
    <w:rsid w:val="1D1A0ED9"/>
    <w:rsid w:val="1D20CC74"/>
    <w:rsid w:val="1DA52AAC"/>
    <w:rsid w:val="1FF264C8"/>
    <w:rsid w:val="20C237B3"/>
    <w:rsid w:val="21A7B040"/>
    <w:rsid w:val="224732FF"/>
    <w:rsid w:val="24A10E9A"/>
    <w:rsid w:val="2692AD32"/>
    <w:rsid w:val="2C4C5AD4"/>
    <w:rsid w:val="2D1BA1CE"/>
    <w:rsid w:val="30FADCBE"/>
    <w:rsid w:val="33D37203"/>
    <w:rsid w:val="33F6BE10"/>
    <w:rsid w:val="36B7E502"/>
    <w:rsid w:val="38D699BC"/>
    <w:rsid w:val="395DF775"/>
    <w:rsid w:val="3B1123BF"/>
    <w:rsid w:val="3EE8059D"/>
    <w:rsid w:val="44099330"/>
    <w:rsid w:val="45D2CE23"/>
    <w:rsid w:val="47D67E6A"/>
    <w:rsid w:val="4967760C"/>
    <w:rsid w:val="4A606111"/>
    <w:rsid w:val="4DC92F35"/>
    <w:rsid w:val="57800000"/>
    <w:rsid w:val="586F4B02"/>
    <w:rsid w:val="5BBE7607"/>
    <w:rsid w:val="5BFE32BE"/>
    <w:rsid w:val="5C3DB807"/>
    <w:rsid w:val="5D5A4668"/>
    <w:rsid w:val="5E0CFC6D"/>
    <w:rsid w:val="61449D2F"/>
    <w:rsid w:val="6264ABFD"/>
    <w:rsid w:val="6A0CBA92"/>
    <w:rsid w:val="6BC086FF"/>
    <w:rsid w:val="6DF9E94D"/>
    <w:rsid w:val="6E76BC9C"/>
    <w:rsid w:val="7063516E"/>
    <w:rsid w:val="7376F383"/>
    <w:rsid w:val="73C1C6EE"/>
    <w:rsid w:val="7512C3E4"/>
    <w:rsid w:val="7630445F"/>
    <w:rsid w:val="76AE9445"/>
    <w:rsid w:val="784A64A6"/>
    <w:rsid w:val="78A49D13"/>
    <w:rsid w:val="78B097BB"/>
    <w:rsid w:val="79E63507"/>
    <w:rsid w:val="7C96F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4ABFD"/>
  <w15:chartTrackingRefBased/>
  <w15:docId w15:val="{49401976-697B-45BB-8F49-3CBAC3C6C8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b097d66b05d342b0" /><Relationship Type="http://schemas.openxmlformats.org/officeDocument/2006/relationships/footer" Target="footer.xml" Id="R27239dc952dc454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2023-09-16T11:08:27.1151903Z</dcterms:created>
  <dcterms:modified xsi:type="dcterms:W3CDTF">2023-09-16T14:26:11.8274481Z</dcterms:modified>
  <dc:creator>Leah Maddocks (2317035)</dc:creator>
  <lastModifiedBy>Leah Maddocks (2317035)</lastModifiedBy>
</coreProperties>
</file>