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F91B37" w14:textId="77777777" w:rsidR="00D26567" w:rsidRPr="00D26567" w:rsidRDefault="00D26567" w:rsidP="00D26567">
      <w:pPr>
        <w:spacing w:after="0" w:line="240" w:lineRule="auto"/>
        <w:jc w:val="both"/>
        <w:rPr>
          <w:rFonts w:ascii="Calibri" w:eastAsia="Times New Roman" w:hAnsi="Calibri" w:cs="Times New Roman"/>
          <w:color w:val="000000"/>
          <w:sz w:val="24"/>
          <w:szCs w:val="24"/>
        </w:rPr>
      </w:pPr>
      <w:bookmarkStart w:id="0" w:name="_Hlk7607209"/>
      <w:bookmarkEnd w:id="0"/>
    </w:p>
    <w:p w14:paraId="4995D8BC" w14:textId="77777777" w:rsidR="00D26567" w:rsidRPr="00D26567" w:rsidRDefault="00D26567" w:rsidP="00D26567">
      <w:pPr>
        <w:spacing w:after="0" w:line="240" w:lineRule="auto"/>
        <w:jc w:val="center"/>
        <w:rPr>
          <w:rFonts w:ascii="Calibri" w:eastAsia="Times New Roman" w:hAnsi="Calibri" w:cs="Times New Roman"/>
          <w:color w:val="000000"/>
          <w:sz w:val="24"/>
          <w:szCs w:val="24"/>
        </w:rPr>
      </w:pPr>
      <w:r w:rsidRPr="00D26567">
        <w:rPr>
          <w:rFonts w:ascii="Calibri" w:eastAsia="Times New Roman" w:hAnsi="Calibri" w:cs="Times New Roman"/>
          <w:noProof/>
          <w:color w:val="000000"/>
          <w:sz w:val="24"/>
          <w:szCs w:val="24"/>
          <w:lang w:eastAsia="en-GB"/>
        </w:rPr>
        <w:drawing>
          <wp:inline distT="0" distB="0" distL="0" distR="0" wp14:anchorId="03A30330" wp14:editId="1FBE0176">
            <wp:extent cx="3322320" cy="1158240"/>
            <wp:effectExtent l="0" t="0" r="0" b="381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2320" cy="1158240"/>
                    </a:xfrm>
                    <a:prstGeom prst="rect">
                      <a:avLst/>
                    </a:prstGeom>
                    <a:noFill/>
                    <a:ln>
                      <a:noFill/>
                    </a:ln>
                  </pic:spPr>
                </pic:pic>
              </a:graphicData>
            </a:graphic>
          </wp:inline>
        </w:drawing>
      </w:r>
    </w:p>
    <w:p w14:paraId="14A87047" w14:textId="77777777" w:rsidR="00D26567" w:rsidRPr="00D26567" w:rsidRDefault="00D26567" w:rsidP="00D26567">
      <w:pPr>
        <w:spacing w:after="0" w:line="240" w:lineRule="auto"/>
        <w:jc w:val="both"/>
        <w:rPr>
          <w:rFonts w:ascii="Calibri" w:eastAsia="Times New Roman" w:hAnsi="Calibri" w:cs="Times New Roman"/>
          <w:color w:val="000000"/>
          <w:sz w:val="24"/>
          <w:szCs w:val="24"/>
        </w:rPr>
      </w:pPr>
    </w:p>
    <w:p w14:paraId="1CE80E50" w14:textId="77777777" w:rsidR="00D26567" w:rsidRPr="00D26567" w:rsidRDefault="00D26567" w:rsidP="00D26567">
      <w:pPr>
        <w:spacing w:after="0" w:line="240" w:lineRule="auto"/>
        <w:jc w:val="both"/>
        <w:rPr>
          <w:rFonts w:ascii="Calibri" w:eastAsia="Times New Roman" w:hAnsi="Calibri" w:cs="Times New Roman"/>
          <w:color w:val="000000"/>
          <w:sz w:val="24"/>
          <w:szCs w:val="24"/>
        </w:rPr>
      </w:pPr>
    </w:p>
    <w:p w14:paraId="0D79E796" w14:textId="77777777" w:rsidR="00D26567" w:rsidRPr="00D26567" w:rsidRDefault="00D26567" w:rsidP="00D26567">
      <w:pPr>
        <w:spacing w:after="0" w:line="240" w:lineRule="auto"/>
        <w:jc w:val="both"/>
        <w:rPr>
          <w:rFonts w:ascii="Calibri" w:eastAsia="Times New Roman" w:hAnsi="Calibri" w:cs="Times New Roman"/>
          <w:color w:val="000000"/>
          <w:sz w:val="24"/>
          <w:szCs w:val="24"/>
        </w:rPr>
      </w:pPr>
    </w:p>
    <w:p w14:paraId="18B614C6" w14:textId="77777777" w:rsidR="00D26567" w:rsidRPr="00D26567" w:rsidRDefault="00D26567" w:rsidP="00D26567">
      <w:pPr>
        <w:spacing w:after="0" w:line="240" w:lineRule="auto"/>
        <w:jc w:val="both"/>
        <w:rPr>
          <w:rFonts w:ascii="Calibri" w:eastAsia="Times New Roman" w:hAnsi="Calibri" w:cs="Times New Roman"/>
          <w:color w:val="000000"/>
          <w:sz w:val="24"/>
          <w:szCs w:val="24"/>
        </w:rPr>
      </w:pPr>
    </w:p>
    <w:p w14:paraId="1C47BB03" w14:textId="77777777" w:rsidR="00D26567" w:rsidRPr="00D26567" w:rsidRDefault="00D26567" w:rsidP="00D26567">
      <w:pPr>
        <w:spacing w:after="0" w:line="240" w:lineRule="auto"/>
        <w:jc w:val="both"/>
        <w:rPr>
          <w:rFonts w:ascii="Calibri" w:eastAsia="Times New Roman" w:hAnsi="Calibri" w:cs="Times New Roman"/>
          <w:color w:val="000000"/>
          <w:sz w:val="24"/>
          <w:szCs w:val="24"/>
        </w:rPr>
      </w:pPr>
    </w:p>
    <w:p w14:paraId="10F3ED18" w14:textId="050D6D99" w:rsidR="00D26567" w:rsidRPr="00D26567" w:rsidRDefault="00D26567" w:rsidP="00D26567">
      <w:pPr>
        <w:spacing w:after="0" w:line="240" w:lineRule="auto"/>
        <w:jc w:val="center"/>
        <w:rPr>
          <w:rFonts w:ascii="Calibri" w:eastAsia="Times New Roman" w:hAnsi="Calibri" w:cs="Times New Roman"/>
          <w:b/>
          <w:color w:val="000000"/>
          <w:sz w:val="44"/>
          <w:szCs w:val="24"/>
        </w:rPr>
      </w:pPr>
      <w:r>
        <w:rPr>
          <w:rFonts w:ascii="Calibri" w:eastAsia="Times New Roman" w:hAnsi="Calibri" w:cs="Times New Roman"/>
          <w:b/>
          <w:color w:val="000000"/>
          <w:sz w:val="44"/>
          <w:szCs w:val="24"/>
        </w:rPr>
        <w:t>Core Network Services as a Service (CNSaaS) Cloud Service Model Experiment</w:t>
      </w:r>
    </w:p>
    <w:p w14:paraId="78DB5C80" w14:textId="77777777" w:rsidR="00D26567" w:rsidRPr="00D26567" w:rsidRDefault="00D26567" w:rsidP="00D26567">
      <w:pPr>
        <w:spacing w:after="0" w:line="240" w:lineRule="auto"/>
        <w:jc w:val="center"/>
        <w:rPr>
          <w:rFonts w:ascii="Calibri" w:eastAsia="Times New Roman" w:hAnsi="Calibri" w:cs="Times New Roman"/>
          <w:color w:val="000000"/>
          <w:sz w:val="40"/>
          <w:szCs w:val="24"/>
        </w:rPr>
      </w:pPr>
    </w:p>
    <w:p w14:paraId="12788FD7" w14:textId="77777777" w:rsidR="00D26567" w:rsidRPr="00D26567" w:rsidRDefault="00D26567" w:rsidP="00D26567">
      <w:pPr>
        <w:spacing w:after="0" w:line="240" w:lineRule="auto"/>
        <w:jc w:val="center"/>
        <w:rPr>
          <w:rFonts w:ascii="Calibri" w:eastAsia="Times New Roman" w:hAnsi="Calibri" w:cs="Times New Roman"/>
          <w:color w:val="000000"/>
          <w:sz w:val="40"/>
          <w:szCs w:val="24"/>
        </w:rPr>
      </w:pPr>
      <w:r w:rsidRPr="00D26567">
        <w:rPr>
          <w:rFonts w:ascii="Calibri" w:eastAsia="Times New Roman" w:hAnsi="Calibri" w:cs="Times New Roman"/>
          <w:color w:val="000000"/>
          <w:sz w:val="40"/>
          <w:szCs w:val="24"/>
        </w:rPr>
        <w:t>by</w:t>
      </w:r>
    </w:p>
    <w:p w14:paraId="3632EFF7" w14:textId="2B468F32" w:rsidR="00D26567" w:rsidRPr="00D26567" w:rsidRDefault="00D26567" w:rsidP="00D26567">
      <w:pPr>
        <w:spacing w:after="0" w:line="240" w:lineRule="auto"/>
        <w:jc w:val="center"/>
        <w:rPr>
          <w:rFonts w:ascii="Calibri" w:eastAsia="Times New Roman" w:hAnsi="Calibri" w:cs="Times New Roman"/>
          <w:color w:val="000000"/>
          <w:sz w:val="40"/>
          <w:szCs w:val="24"/>
        </w:rPr>
      </w:pPr>
      <w:r>
        <w:rPr>
          <w:rFonts w:ascii="Calibri" w:eastAsia="Times New Roman" w:hAnsi="Calibri" w:cs="Times New Roman"/>
          <w:color w:val="000000"/>
          <w:sz w:val="40"/>
          <w:szCs w:val="24"/>
        </w:rPr>
        <w:t>Mr Paul M Lawrence</w:t>
      </w:r>
    </w:p>
    <w:p w14:paraId="5B2CADCC" w14:textId="77777777" w:rsidR="00D26567" w:rsidRPr="00D26567" w:rsidRDefault="00D26567" w:rsidP="00D26567">
      <w:pPr>
        <w:spacing w:after="0" w:line="240" w:lineRule="auto"/>
        <w:jc w:val="center"/>
        <w:rPr>
          <w:rFonts w:ascii="Calibri" w:eastAsia="Times New Roman" w:hAnsi="Calibri" w:cs="Times New Roman"/>
          <w:color w:val="000000"/>
          <w:sz w:val="40"/>
          <w:szCs w:val="24"/>
        </w:rPr>
      </w:pPr>
    </w:p>
    <w:p w14:paraId="5C14477F" w14:textId="62493A89" w:rsidR="00D26567" w:rsidRPr="00D26567" w:rsidRDefault="00D26567" w:rsidP="00D26567">
      <w:pPr>
        <w:spacing w:after="0" w:line="240" w:lineRule="auto"/>
        <w:jc w:val="center"/>
        <w:rPr>
          <w:rFonts w:ascii="Calibri" w:eastAsia="Times New Roman" w:hAnsi="Calibri" w:cs="Times New Roman"/>
          <w:color w:val="000000"/>
          <w:sz w:val="40"/>
          <w:szCs w:val="24"/>
        </w:rPr>
      </w:pPr>
      <w:r w:rsidRPr="00D26567">
        <w:rPr>
          <w:rFonts w:ascii="Calibri" w:eastAsia="Times New Roman" w:hAnsi="Calibri" w:cs="Times New Roman"/>
          <w:color w:val="000000"/>
          <w:sz w:val="40"/>
          <w:szCs w:val="24"/>
        </w:rPr>
        <w:t xml:space="preserve">Supervisor: </w:t>
      </w:r>
      <w:r>
        <w:rPr>
          <w:rFonts w:ascii="Calibri" w:eastAsia="Times New Roman" w:hAnsi="Calibri" w:cs="Times New Roman"/>
          <w:color w:val="000000"/>
          <w:sz w:val="40"/>
          <w:szCs w:val="24"/>
        </w:rPr>
        <w:t>Dr Tim Bashford</w:t>
      </w:r>
    </w:p>
    <w:p w14:paraId="1107AB8E" w14:textId="1A8EB513" w:rsidR="00D26567" w:rsidRPr="00D26567" w:rsidRDefault="00D26567" w:rsidP="00D26567">
      <w:pPr>
        <w:spacing w:after="0" w:line="240" w:lineRule="auto"/>
        <w:jc w:val="center"/>
        <w:rPr>
          <w:rFonts w:ascii="Calibri" w:eastAsia="Times New Roman" w:hAnsi="Calibri" w:cs="Times New Roman"/>
          <w:color w:val="000000"/>
          <w:sz w:val="40"/>
          <w:szCs w:val="24"/>
        </w:rPr>
      </w:pPr>
      <w:r w:rsidRPr="00D26567">
        <w:rPr>
          <w:rFonts w:ascii="Calibri" w:eastAsia="Times New Roman" w:hAnsi="Calibri" w:cs="Times New Roman"/>
          <w:color w:val="000000"/>
          <w:sz w:val="40"/>
          <w:szCs w:val="24"/>
        </w:rPr>
        <w:t xml:space="preserve">Second Marker: </w:t>
      </w:r>
      <w:r>
        <w:rPr>
          <w:rFonts w:ascii="Calibri" w:eastAsia="Times New Roman" w:hAnsi="Calibri" w:cs="Times New Roman"/>
          <w:color w:val="000000"/>
          <w:sz w:val="40"/>
          <w:szCs w:val="24"/>
        </w:rPr>
        <w:t xml:space="preserve">Dr </w:t>
      </w:r>
      <w:r w:rsidRPr="00D26567">
        <w:rPr>
          <w:rFonts w:ascii="Calibri" w:eastAsia="Times New Roman" w:hAnsi="Calibri" w:cs="Times New Roman"/>
          <w:color w:val="000000"/>
          <w:sz w:val="40"/>
          <w:szCs w:val="24"/>
        </w:rPr>
        <w:t>Kapilan Radhakrishnan</w:t>
      </w:r>
    </w:p>
    <w:p w14:paraId="6E4D26F2" w14:textId="77777777" w:rsidR="00D26567" w:rsidRPr="00D26567" w:rsidRDefault="00D26567" w:rsidP="00D26567">
      <w:pPr>
        <w:spacing w:after="0" w:line="240" w:lineRule="auto"/>
        <w:jc w:val="center"/>
        <w:rPr>
          <w:rFonts w:ascii="Calibri" w:eastAsia="Times New Roman" w:hAnsi="Calibri" w:cs="Times New Roman"/>
          <w:color w:val="000000"/>
          <w:sz w:val="40"/>
          <w:szCs w:val="24"/>
        </w:rPr>
      </w:pPr>
    </w:p>
    <w:p w14:paraId="35DAF8C8" w14:textId="2BFB2A63" w:rsidR="00D26567" w:rsidRDefault="00D26567" w:rsidP="00D26567">
      <w:pPr>
        <w:spacing w:after="0" w:line="240" w:lineRule="auto"/>
        <w:rPr>
          <w:rFonts w:ascii="Calibri" w:eastAsia="Times New Roman" w:hAnsi="Calibri" w:cs="Times New Roman"/>
          <w:color w:val="000000"/>
          <w:sz w:val="40"/>
          <w:szCs w:val="24"/>
        </w:rPr>
      </w:pPr>
    </w:p>
    <w:p w14:paraId="5D95D3C2" w14:textId="77777777" w:rsidR="00D26567" w:rsidRPr="00D26567" w:rsidRDefault="00D26567" w:rsidP="00D26567">
      <w:pPr>
        <w:spacing w:after="0" w:line="240" w:lineRule="auto"/>
        <w:rPr>
          <w:rFonts w:ascii="Calibri" w:eastAsia="Times New Roman" w:hAnsi="Calibri" w:cs="Times New Roman"/>
          <w:color w:val="000000"/>
          <w:sz w:val="40"/>
          <w:szCs w:val="24"/>
        </w:rPr>
      </w:pPr>
    </w:p>
    <w:p w14:paraId="1327C109" w14:textId="77777777" w:rsidR="00D70D69" w:rsidRDefault="00D26567" w:rsidP="00D26567">
      <w:pPr>
        <w:spacing w:after="0" w:line="240" w:lineRule="auto"/>
        <w:jc w:val="center"/>
        <w:rPr>
          <w:rFonts w:ascii="Calibri" w:eastAsia="Times New Roman" w:hAnsi="Calibri" w:cs="Times New Roman"/>
          <w:color w:val="000000"/>
          <w:sz w:val="40"/>
          <w:szCs w:val="24"/>
        </w:rPr>
      </w:pPr>
      <w:r w:rsidRPr="00D26567">
        <w:rPr>
          <w:rFonts w:ascii="Calibri" w:eastAsia="Times New Roman" w:hAnsi="Calibri" w:cs="Times New Roman"/>
          <w:color w:val="000000"/>
          <w:sz w:val="40"/>
          <w:szCs w:val="24"/>
        </w:rPr>
        <w:t>Project submitted as part of the requirements for the award of BSc (Hons)</w:t>
      </w:r>
    </w:p>
    <w:p w14:paraId="04CCE153" w14:textId="42ECD803" w:rsidR="00D70D69" w:rsidRDefault="00D26567" w:rsidP="00D26567">
      <w:pPr>
        <w:spacing w:after="0" w:line="240" w:lineRule="auto"/>
        <w:jc w:val="center"/>
        <w:rPr>
          <w:rFonts w:ascii="Calibri" w:eastAsia="Times New Roman" w:hAnsi="Calibri" w:cs="Times New Roman"/>
          <w:color w:val="000000"/>
          <w:sz w:val="40"/>
          <w:szCs w:val="24"/>
        </w:rPr>
      </w:pPr>
      <w:r w:rsidRPr="00D26567">
        <w:rPr>
          <w:rFonts w:ascii="Calibri" w:eastAsia="Times New Roman" w:hAnsi="Calibri" w:cs="Times New Roman"/>
          <w:color w:val="000000"/>
          <w:sz w:val="40"/>
          <w:szCs w:val="24"/>
        </w:rPr>
        <w:t xml:space="preserve"> </w:t>
      </w:r>
    </w:p>
    <w:p w14:paraId="4D608D02" w14:textId="1C5BB21E" w:rsidR="00D26567" w:rsidRPr="00D70D69" w:rsidRDefault="00D26567" w:rsidP="00D26567">
      <w:pPr>
        <w:spacing w:after="0" w:line="240" w:lineRule="auto"/>
        <w:jc w:val="center"/>
        <w:rPr>
          <w:rFonts w:ascii="Calibri" w:eastAsia="Times New Roman" w:hAnsi="Calibri" w:cs="Times New Roman"/>
          <w:b/>
          <w:color w:val="000000"/>
          <w:sz w:val="40"/>
          <w:szCs w:val="24"/>
        </w:rPr>
      </w:pPr>
      <w:r w:rsidRPr="00D70D69">
        <w:rPr>
          <w:rFonts w:ascii="Calibri" w:eastAsia="Times New Roman" w:hAnsi="Calibri" w:cs="Times New Roman"/>
          <w:b/>
          <w:color w:val="000000"/>
          <w:sz w:val="40"/>
          <w:szCs w:val="24"/>
        </w:rPr>
        <w:t>Computer Networks and Cybersecurity</w:t>
      </w:r>
    </w:p>
    <w:p w14:paraId="48A2F54E" w14:textId="77777777" w:rsidR="00D26567" w:rsidRPr="00D26567" w:rsidRDefault="00D26567" w:rsidP="00D26567">
      <w:pPr>
        <w:spacing w:after="0" w:line="240" w:lineRule="auto"/>
        <w:jc w:val="center"/>
        <w:rPr>
          <w:rFonts w:ascii="Calibri" w:eastAsia="Times New Roman" w:hAnsi="Calibri" w:cs="Times New Roman"/>
          <w:color w:val="000000"/>
          <w:sz w:val="40"/>
          <w:szCs w:val="24"/>
        </w:rPr>
      </w:pPr>
    </w:p>
    <w:p w14:paraId="2EA98E06" w14:textId="77777777" w:rsidR="00D26567" w:rsidRPr="00D26567" w:rsidRDefault="00D26567" w:rsidP="00D26567">
      <w:pPr>
        <w:spacing w:after="0" w:line="240" w:lineRule="auto"/>
        <w:jc w:val="center"/>
        <w:rPr>
          <w:rFonts w:ascii="Calibri" w:eastAsia="Times New Roman" w:hAnsi="Calibri" w:cs="Times New Roman"/>
          <w:color w:val="000000"/>
          <w:sz w:val="40"/>
          <w:szCs w:val="24"/>
        </w:rPr>
      </w:pPr>
    </w:p>
    <w:p w14:paraId="39BA4A1B" w14:textId="4151D641" w:rsidR="00D26567" w:rsidRPr="00D26567" w:rsidRDefault="00D26567" w:rsidP="00D26567">
      <w:pPr>
        <w:spacing w:after="0" w:line="240" w:lineRule="auto"/>
        <w:jc w:val="center"/>
        <w:rPr>
          <w:rFonts w:ascii="Calibri" w:eastAsia="Times New Roman" w:hAnsi="Calibri" w:cs="Times New Roman"/>
          <w:color w:val="000000"/>
          <w:sz w:val="40"/>
          <w:szCs w:val="24"/>
        </w:rPr>
      </w:pPr>
      <w:r>
        <w:rPr>
          <w:rFonts w:ascii="Calibri" w:eastAsia="Times New Roman" w:hAnsi="Calibri" w:cs="Times New Roman"/>
          <w:color w:val="000000"/>
          <w:sz w:val="40"/>
          <w:szCs w:val="24"/>
        </w:rPr>
        <w:t>May 1</w:t>
      </w:r>
      <w:r w:rsidRPr="00D26567">
        <w:rPr>
          <w:rFonts w:ascii="Calibri" w:eastAsia="Times New Roman" w:hAnsi="Calibri" w:cs="Times New Roman"/>
          <w:color w:val="000000"/>
          <w:sz w:val="40"/>
          <w:szCs w:val="24"/>
          <w:vertAlign w:val="superscript"/>
        </w:rPr>
        <w:t>st</w:t>
      </w:r>
      <w:r>
        <w:rPr>
          <w:rFonts w:ascii="Calibri" w:eastAsia="Times New Roman" w:hAnsi="Calibri" w:cs="Times New Roman"/>
          <w:color w:val="000000"/>
          <w:sz w:val="40"/>
          <w:szCs w:val="24"/>
        </w:rPr>
        <w:t xml:space="preserve"> 2019</w:t>
      </w:r>
    </w:p>
    <w:p w14:paraId="4750859F" w14:textId="3D062177" w:rsidR="00147432" w:rsidRDefault="00147432" w:rsidP="008B17E4">
      <w:pPr>
        <w:jc w:val="both"/>
        <w:rPr>
          <w:rFonts w:ascii="Times New Roman" w:eastAsia="Times New Roman" w:hAnsi="Times New Roman" w:cs="Times New Roman"/>
          <w:sz w:val="24"/>
          <w:szCs w:val="24"/>
        </w:rPr>
      </w:pPr>
    </w:p>
    <w:p w14:paraId="2F3EB37D" w14:textId="77777777" w:rsidR="00CF3AFA" w:rsidRDefault="00CF3AFA" w:rsidP="008B17E4">
      <w:pPr>
        <w:jc w:val="both"/>
      </w:pPr>
    </w:p>
    <w:p w14:paraId="51EA4FB5" w14:textId="42954090" w:rsidR="00A14F83" w:rsidRDefault="00A14F83" w:rsidP="008B17E4">
      <w:pPr>
        <w:pStyle w:val="Heading2"/>
      </w:pPr>
      <w:bookmarkStart w:id="1" w:name="_Toc7615170"/>
      <w:r>
        <w:lastRenderedPageBreak/>
        <w:t>Abstract</w:t>
      </w:r>
      <w:bookmarkEnd w:id="1"/>
    </w:p>
    <w:p w14:paraId="3E43B023" w14:textId="77777777" w:rsidR="009C0DEE" w:rsidRDefault="006236BE" w:rsidP="006236BE">
      <w:pPr>
        <w:jc w:val="both"/>
      </w:pPr>
      <w:r>
        <w:t xml:space="preserve">This paper is the experimental first stage of the creation of a new Cloud Service Model (CSM) called Core Network Services as a </w:t>
      </w:r>
      <w:r w:rsidR="00C9489A">
        <w:t>Service</w:t>
      </w:r>
      <w:r>
        <w:t xml:space="preserve"> (CNSaaS)</w:t>
      </w:r>
      <w:r w:rsidR="003D3EFE">
        <w:t xml:space="preserve">. This experiment was carried </w:t>
      </w:r>
      <w:r w:rsidR="009C0DEE">
        <w:t>conducted</w:t>
      </w:r>
      <w:r w:rsidR="003D3EFE">
        <w:t>,</w:t>
      </w:r>
      <w:r w:rsidR="00C9489A">
        <w:t xml:space="preserve"> to identify the most efficient technologies and configurations to utilise within the final CNSaaS CSM</w:t>
      </w:r>
      <w:r w:rsidR="00D91579">
        <w:t xml:space="preserve"> along with the research and framework of the new CSM</w:t>
      </w:r>
      <w:r w:rsidR="00C9489A">
        <w:t xml:space="preserve">. </w:t>
      </w:r>
    </w:p>
    <w:p w14:paraId="346EBEB3" w14:textId="0CC7FD5C" w:rsidR="00AD0773" w:rsidRDefault="00C9489A" w:rsidP="006236BE">
      <w:pPr>
        <w:jc w:val="both"/>
      </w:pPr>
      <w:r>
        <w:t>The experiment</w:t>
      </w:r>
      <w:r w:rsidR="00BE7BBC">
        <w:t>al</w:t>
      </w:r>
      <w:r>
        <w:t xml:space="preserve"> </w:t>
      </w:r>
      <w:r w:rsidR="00D91579">
        <w:t>stage of the project</w:t>
      </w:r>
      <w:r w:rsidR="00BE7BBC">
        <w:t xml:space="preserve"> was conducted within a computer laboratory that consisted of </w:t>
      </w:r>
      <w:r w:rsidR="006236BE">
        <w:t>three Operating Systems</w:t>
      </w:r>
      <w:r>
        <w:t xml:space="preserve"> (OS)</w:t>
      </w:r>
      <w:r w:rsidR="006236BE">
        <w:t xml:space="preserve">; Unix-FreeBSD v12, Linux – Ubuntu v18 and Windows server 2019 – Datacentre Edition </w:t>
      </w:r>
      <w:r>
        <w:t xml:space="preserve">that </w:t>
      </w:r>
      <w:r w:rsidR="006236BE">
        <w:t>were installed</w:t>
      </w:r>
      <w:r w:rsidR="002C6211">
        <w:t xml:space="preserve"> as Virtual Machines (VM)</w:t>
      </w:r>
      <w:r w:rsidR="006236BE">
        <w:t xml:space="preserve"> within a Tier-1 hypervisor (Hyper-V) </w:t>
      </w:r>
      <w:r>
        <w:t xml:space="preserve">to provide </w:t>
      </w:r>
      <w:r w:rsidR="003D3EFE">
        <w:t xml:space="preserve">core networking </w:t>
      </w:r>
      <w:r>
        <w:t>service</w:t>
      </w:r>
      <w:r w:rsidR="00BE7BBC">
        <w:t>s</w:t>
      </w:r>
      <w:r>
        <w:t xml:space="preserve"> to three separate Small-Medium-Business</w:t>
      </w:r>
      <w:r w:rsidR="00BE7BBC">
        <w:t xml:space="preserve"> (SMB)</w:t>
      </w:r>
      <w:r>
        <w:t xml:space="preserve"> client </w:t>
      </w:r>
      <w:r w:rsidR="004B7B30">
        <w:t>Local Area Networks (</w:t>
      </w:r>
      <w:r>
        <w:t>LAN</w:t>
      </w:r>
      <w:r w:rsidR="004B7B30">
        <w:t>)</w:t>
      </w:r>
      <w:r>
        <w:t xml:space="preserve"> from a centralised LAN via an emulated Wide Area Network (WAN) </w:t>
      </w:r>
      <w:r w:rsidR="00D91579">
        <w:t xml:space="preserve">that </w:t>
      </w:r>
      <w:r w:rsidR="00BE7BBC">
        <w:t>was implemented using</w:t>
      </w:r>
      <w:r w:rsidR="009C0DEE">
        <w:t>;</w:t>
      </w:r>
      <w:r w:rsidR="00D91579">
        <w:t xml:space="preserve"> 7 </w:t>
      </w:r>
      <w:r w:rsidR="009C0DEE">
        <w:t>C</w:t>
      </w:r>
      <w:r w:rsidR="00D91579">
        <w:t>isco routers that were a mixture</w:t>
      </w:r>
      <w:r w:rsidR="00BE7BBC">
        <w:t xml:space="preserve"> of</w:t>
      </w:r>
      <w:r w:rsidR="00D91579">
        <w:t xml:space="preserve"> 1900 and 2900 series LAN based routers</w:t>
      </w:r>
      <w:r w:rsidR="00AD0773">
        <w:t xml:space="preserve"> </w:t>
      </w:r>
      <w:r w:rsidR="009C0DEE">
        <w:t xml:space="preserve">that were configured </w:t>
      </w:r>
      <w:r w:rsidR="00AD0773">
        <w:t xml:space="preserve">within </w:t>
      </w:r>
      <w:r>
        <w:t xml:space="preserve"> a ‘Hub and Spoke’ WAN topology</w:t>
      </w:r>
      <w:r w:rsidR="00AD0773">
        <w:t>.</w:t>
      </w:r>
      <w:r w:rsidR="00BE7BBC">
        <w:t xml:space="preserve"> The </w:t>
      </w:r>
      <w:r w:rsidR="005B2857">
        <w:t>1900 routers installed within the emulated</w:t>
      </w:r>
      <w:r w:rsidR="00BE7BBC">
        <w:t xml:space="preserve"> WAN were connected using serial WIC 2.8Mb/s interfaces.</w:t>
      </w:r>
    </w:p>
    <w:p w14:paraId="20C8EEBE" w14:textId="56B60CD3" w:rsidR="00DF55E3" w:rsidRDefault="00AD0773" w:rsidP="006236BE">
      <w:pPr>
        <w:jc w:val="both"/>
      </w:pPr>
      <w:r>
        <w:t>T</w:t>
      </w:r>
      <w:r w:rsidR="00C9489A">
        <w:t xml:space="preserve">he Hub and </w:t>
      </w:r>
      <w:r w:rsidR="002C6211">
        <w:t>Spokes</w:t>
      </w:r>
      <w:r w:rsidR="00C9489A">
        <w:t xml:space="preserve"> were configured by </w:t>
      </w:r>
      <w:r>
        <w:t>utilising a</w:t>
      </w:r>
      <w:r w:rsidR="00C9489A">
        <w:t xml:space="preserve"> Site-to-Site Generic Routing Encapsulation (GRE) Virtual Private Network (VPN) that </w:t>
      </w:r>
      <w:r w:rsidR="005B2857">
        <w:t>were</w:t>
      </w:r>
      <w:r w:rsidR="00C9489A">
        <w:t xml:space="preserve"> configured with Advanced Encryption Standard-256</w:t>
      </w:r>
      <w:r w:rsidR="00BE7BBC">
        <w:t xml:space="preserve"> (AES-256)</w:t>
      </w:r>
      <w:r w:rsidR="00EB418D">
        <w:t>,</w:t>
      </w:r>
      <w:r w:rsidR="00C61F4A">
        <w:t xml:space="preserve"> to secure the communications between the </w:t>
      </w:r>
      <w:r w:rsidR="00EB418D">
        <w:t>‘</w:t>
      </w:r>
      <w:r w:rsidR="00C61F4A">
        <w:t>Hub</w:t>
      </w:r>
      <w:r w:rsidR="00EB418D">
        <w:t>’</w:t>
      </w:r>
      <w:r w:rsidR="00C61F4A">
        <w:t xml:space="preserve"> and each of the </w:t>
      </w:r>
      <w:r w:rsidR="00EB418D">
        <w:t>‘S</w:t>
      </w:r>
      <w:r w:rsidR="00C61F4A">
        <w:t>pokes</w:t>
      </w:r>
      <w:r w:rsidR="00EB418D">
        <w:t>’</w:t>
      </w:r>
      <w:r w:rsidR="00C9489A">
        <w:t xml:space="preserve">. Two WAN protocols were also experimented </w:t>
      </w:r>
      <w:r w:rsidR="004B7B30">
        <w:t>upon</w:t>
      </w:r>
      <w:r w:rsidR="00BE7BBC">
        <w:t xml:space="preserve"> which were;</w:t>
      </w:r>
      <w:r w:rsidR="00C9489A">
        <w:t xml:space="preserve"> Border Gateway Protocol (BGP) and Multiple Protocol Label Switching</w:t>
      </w:r>
      <w:r w:rsidR="00BE7BBC">
        <w:t xml:space="preserve"> (MPLS)</w:t>
      </w:r>
      <w:r w:rsidR="00C9489A">
        <w:t xml:space="preserve">. </w:t>
      </w:r>
    </w:p>
    <w:p w14:paraId="37F38E41" w14:textId="77777777" w:rsidR="005A4A5A" w:rsidRDefault="00C9489A" w:rsidP="006236BE">
      <w:pPr>
        <w:jc w:val="both"/>
      </w:pPr>
      <w:r>
        <w:t xml:space="preserve">The benchmarking metrics that </w:t>
      </w:r>
      <w:r w:rsidR="005A4A5A">
        <w:t>were</w:t>
      </w:r>
      <w:r>
        <w:t xml:space="preserve"> </w:t>
      </w:r>
      <w:r w:rsidR="00BE7BBC">
        <w:t>measured</w:t>
      </w:r>
      <w:r w:rsidR="005A4A5A">
        <w:t xml:space="preserve"> were</w:t>
      </w:r>
      <w:r>
        <w:t>; Latency,</w:t>
      </w:r>
      <w:r w:rsidR="002C6211">
        <w:t xml:space="preserve"> Packet loss</w:t>
      </w:r>
      <w:r>
        <w:t xml:space="preserve"> and Throughput</w:t>
      </w:r>
      <w:r w:rsidR="005A4A5A">
        <w:t>,</w:t>
      </w:r>
      <w:r>
        <w:t xml:space="preserve"> along with </w:t>
      </w:r>
      <w:r w:rsidR="00BE7BBC">
        <w:t xml:space="preserve">VM OS </w:t>
      </w:r>
      <w:r>
        <w:t>hardware utilisation benchmark metrics generated by the hyp</w:t>
      </w:r>
      <w:r w:rsidR="002C6211">
        <w:t>ervisor</w:t>
      </w:r>
      <w:r w:rsidR="005A4A5A">
        <w:t xml:space="preserve"> </w:t>
      </w:r>
      <w:r w:rsidR="002C6211">
        <w:t>using the</w:t>
      </w:r>
      <w:r w:rsidR="005A4A5A">
        <w:t xml:space="preserve"> Windows</w:t>
      </w:r>
      <w:r w:rsidR="002C6211">
        <w:t xml:space="preserve"> PowerShell VM-measure module</w:t>
      </w:r>
      <w:r w:rsidR="005A4A5A">
        <w:t xml:space="preserve"> from the hypervisor parent OS</w:t>
      </w:r>
      <w:r w:rsidR="002C6211">
        <w:t xml:space="preserve">. </w:t>
      </w:r>
    </w:p>
    <w:p w14:paraId="666DB796" w14:textId="49553739" w:rsidR="00AD0773" w:rsidRDefault="002C6211" w:rsidP="006236BE">
      <w:pPr>
        <w:jc w:val="both"/>
      </w:pPr>
      <w:r>
        <w:t xml:space="preserve">The Latency and Packet loss data was collected using 1000 </w:t>
      </w:r>
      <w:r w:rsidR="00E356F7">
        <w:t>Internet Control Message Protocol (</w:t>
      </w:r>
      <w:r>
        <w:t>ICMP</w:t>
      </w:r>
      <w:r w:rsidR="00E356F7">
        <w:t>)</w:t>
      </w:r>
      <w:r>
        <w:t xml:space="preserve"> packets across 3 tests</w:t>
      </w:r>
      <w:r w:rsidR="00BE7BBC">
        <w:t>,</w:t>
      </w:r>
      <w:r>
        <w:t xml:space="preserve"> that were conducted 30 minutes apart, 3 permutations </w:t>
      </w:r>
      <w:r w:rsidR="00C54D74">
        <w:t xml:space="preserve">in relation to hop count </w:t>
      </w:r>
      <w:r>
        <w:t xml:space="preserve">of this </w:t>
      </w:r>
      <w:r w:rsidR="005A4A5A">
        <w:t>experiment</w:t>
      </w:r>
      <w:r>
        <w:t xml:space="preserve"> were performed</w:t>
      </w:r>
      <w:r w:rsidR="00C54D74">
        <w:t xml:space="preserve"> on each </w:t>
      </w:r>
      <w:r w:rsidR="005048DA">
        <w:t>OS as</w:t>
      </w:r>
      <w:r>
        <w:t xml:space="preserve"> a controlled measure. </w:t>
      </w:r>
    </w:p>
    <w:p w14:paraId="6362C506" w14:textId="27706C43" w:rsidR="00CD1DEA" w:rsidRDefault="002C6211" w:rsidP="00A83CD5">
      <w:pPr>
        <w:jc w:val="both"/>
      </w:pPr>
      <w:r>
        <w:t xml:space="preserve">The throughput metrics were collected using each of the OS file servers mapped drives from the </w:t>
      </w:r>
      <w:r w:rsidR="00CD1DEA">
        <w:t>individual clients they were servicing</w:t>
      </w:r>
      <w:r w:rsidR="005048DA">
        <w:t>,</w:t>
      </w:r>
      <w:r>
        <w:t xml:space="preserve"> that tested </w:t>
      </w:r>
      <w:r w:rsidR="00CD1DEA">
        <w:t xml:space="preserve">the </w:t>
      </w:r>
      <w:r>
        <w:t>Upload and Download throughput speeds</w:t>
      </w:r>
      <w:r w:rsidR="00DF55E3">
        <w:t xml:space="preserve"> between each of the clients and their corresponding servers</w:t>
      </w:r>
      <w:r w:rsidR="005A4A5A">
        <w:t xml:space="preserve"> using a 100MB file</w:t>
      </w:r>
      <w:r>
        <w:t xml:space="preserve">. The results for the throughput test were inconclusive </w:t>
      </w:r>
      <w:r w:rsidR="00CD1DEA">
        <w:t>because they produced a false positive of 100% throughput</w:t>
      </w:r>
      <w:r w:rsidR="005A4A5A">
        <w:t>,</w:t>
      </w:r>
      <w:r w:rsidR="00CD1DEA">
        <w:t xml:space="preserve"> </w:t>
      </w:r>
      <w:r w:rsidR="00DF55E3">
        <w:t>this was</w:t>
      </w:r>
      <w:r w:rsidR="005048DA">
        <w:t xml:space="preserve"> theorised to be</w:t>
      </w:r>
      <w:r w:rsidR="00DF55E3">
        <w:t xml:space="preserve"> caused by</w:t>
      </w:r>
      <w:r w:rsidR="00CD1DEA">
        <w:t xml:space="preserve"> the low throughput serial WIC interfaces that were utilised within the experiment, </w:t>
      </w:r>
      <w:r w:rsidR="00DF55E3">
        <w:t>that</w:t>
      </w:r>
      <w:r w:rsidR="00CD1DEA">
        <w:t xml:space="preserve"> </w:t>
      </w:r>
      <w:r w:rsidR="00DF55E3">
        <w:t>created</w:t>
      </w:r>
      <w:r w:rsidR="00CD1DEA">
        <w:t xml:space="preserve"> a 2.8Mb/s bottleneck at the emulated WAN segment of the experimental network.</w:t>
      </w:r>
    </w:p>
    <w:p w14:paraId="4A66AD5E" w14:textId="6CCD7C6C" w:rsidR="00CF3AFA" w:rsidRDefault="00CF3AFA" w:rsidP="00A83CD5">
      <w:pPr>
        <w:jc w:val="both"/>
      </w:pPr>
      <w:r>
        <w:t>Packet Loss was</w:t>
      </w:r>
      <w:r w:rsidR="00C7624F">
        <w:t xml:space="preserve"> recor</w:t>
      </w:r>
      <w:r w:rsidR="00314EB0">
        <w:t>ded as</w:t>
      </w:r>
      <w:r>
        <w:t xml:space="preserve"> 0% across all benchmarking tests, which was </w:t>
      </w:r>
      <w:r w:rsidR="00093B73">
        <w:t xml:space="preserve">also </w:t>
      </w:r>
      <w:r>
        <w:t xml:space="preserve">theorised to be a </w:t>
      </w:r>
      <w:r w:rsidR="00314EB0">
        <w:t xml:space="preserve">possible </w:t>
      </w:r>
      <w:r>
        <w:t>false positive because of the minimal amount of traffic and data types that was being generated within the experiment network within the computer laboratory because of the lack of end users.</w:t>
      </w:r>
    </w:p>
    <w:p w14:paraId="3994D700" w14:textId="5F358B5F" w:rsidR="00E91717" w:rsidRDefault="00CD1DEA" w:rsidP="00A83CD5">
      <w:pPr>
        <w:jc w:val="both"/>
      </w:pPr>
      <w:r>
        <w:t>The f</w:t>
      </w:r>
      <w:r w:rsidR="002C6211">
        <w:t>inal conclusion</w:t>
      </w:r>
      <w:r>
        <w:t>s that were drawn from the experiment</w:t>
      </w:r>
      <w:r w:rsidR="002C6211">
        <w:t xml:space="preserve"> was that</w:t>
      </w:r>
      <w:r w:rsidR="00093B73">
        <w:t>;</w:t>
      </w:r>
      <w:r w:rsidR="002C6211">
        <w:t xml:space="preserve"> FreeBSD v12 was the most efficient VM OS </w:t>
      </w:r>
      <w:r>
        <w:t xml:space="preserve">that recorded </w:t>
      </w:r>
      <w:r w:rsidR="00453781">
        <w:t>a ‘Mean’ average latency of 0.89m</w:t>
      </w:r>
      <w:r w:rsidR="00F845C7">
        <w:t>s</w:t>
      </w:r>
      <w:r w:rsidR="001E13DA">
        <w:t xml:space="preserve"> </w:t>
      </w:r>
      <w:r w:rsidR="001E13DA" w:rsidRPr="00453781">
        <w:t>±</w:t>
      </w:r>
      <w:r w:rsidR="001E13DA">
        <w:t>0.</w:t>
      </w:r>
      <w:r w:rsidR="001A753D">
        <w:t>09</w:t>
      </w:r>
      <w:r w:rsidR="001E13DA">
        <w:t>ms</w:t>
      </w:r>
      <w:r w:rsidR="00093B73">
        <w:t xml:space="preserve"> within the ‘Hub’ LAN, </w:t>
      </w:r>
      <w:r w:rsidR="00453781">
        <w:t xml:space="preserve"> </w:t>
      </w:r>
      <w:r w:rsidR="000C1628">
        <w:t xml:space="preserve">which was calculated to be </w:t>
      </w:r>
      <w:r w:rsidR="000C1628" w:rsidRPr="000C1628">
        <w:t>93.26%</w:t>
      </w:r>
      <w:r w:rsidR="000C1628">
        <w:t xml:space="preserve"> more effic</w:t>
      </w:r>
      <w:r w:rsidR="002D63BD">
        <w:t>ie</w:t>
      </w:r>
      <w:r w:rsidR="000C1628">
        <w:t xml:space="preserve">nt than the Linux-Ubuntu v18 OS and </w:t>
      </w:r>
      <w:r w:rsidR="002D63BD" w:rsidRPr="002D63BD">
        <w:t>187.64</w:t>
      </w:r>
      <w:r w:rsidR="002D63BD">
        <w:t>% more efficient than the ‘Windows Server 2019 Datacentre Edition’ OS within</w:t>
      </w:r>
      <w:r w:rsidR="00453781">
        <w:t xml:space="preserve"> the experimental network</w:t>
      </w:r>
      <w:r w:rsidR="002D63BD">
        <w:t>. T</w:t>
      </w:r>
      <w:r w:rsidR="00453781">
        <w:t xml:space="preserve">he </w:t>
      </w:r>
      <w:r w:rsidR="00862034">
        <w:t xml:space="preserve">one </w:t>
      </w:r>
      <w:r w:rsidR="00453781">
        <w:t>standard deviation</w:t>
      </w:r>
      <w:r w:rsidR="005D114C" w:rsidRPr="005D114C">
        <w:t xml:space="preserve"> σ</w:t>
      </w:r>
      <w:r w:rsidR="00453781">
        <w:t xml:space="preserve"> error</w:t>
      </w:r>
      <w:r w:rsidR="00721C44">
        <w:t xml:space="preserve"> from the </w:t>
      </w:r>
      <w:r w:rsidR="00FC717E">
        <w:t xml:space="preserve">WAN latency </w:t>
      </w:r>
      <w:r w:rsidR="00721C44">
        <w:t>calculations</w:t>
      </w:r>
      <w:r w:rsidR="00A8541F">
        <w:t xml:space="preserve"> </w:t>
      </w:r>
      <w:r w:rsidR="00453781">
        <w:t xml:space="preserve">was </w:t>
      </w:r>
      <w:r w:rsidR="00EF5E8B">
        <w:t>calculated to be</w:t>
      </w:r>
      <w:r w:rsidR="00453781">
        <w:t xml:space="preserve"> </w:t>
      </w:r>
      <w:r w:rsidR="00453781" w:rsidRPr="00453781">
        <w:t>±</w:t>
      </w:r>
      <w:r w:rsidR="00453781">
        <w:t>0.</w:t>
      </w:r>
      <w:r w:rsidR="001A753D">
        <w:t>09</w:t>
      </w:r>
      <w:r w:rsidR="00A8541F">
        <w:t>ms</w:t>
      </w:r>
      <w:r w:rsidR="005D114C">
        <w:t xml:space="preserve">, this value </w:t>
      </w:r>
      <w:r w:rsidR="00A21BFA">
        <w:t>was transferred</w:t>
      </w:r>
      <w:r w:rsidR="00F845C7">
        <w:t xml:space="preserve"> to each of the VM </w:t>
      </w:r>
      <w:r w:rsidR="002D63BD">
        <w:t>OS</w:t>
      </w:r>
      <w:r w:rsidR="00F845C7">
        <w:t>’s</w:t>
      </w:r>
      <w:r w:rsidR="005D114C">
        <w:t xml:space="preserve"> when the WAN latency was subtracted from</w:t>
      </w:r>
      <w:r w:rsidR="00113877">
        <w:t xml:space="preserve"> the </w:t>
      </w:r>
      <w:r w:rsidR="00091F69">
        <w:t>initial mean</w:t>
      </w:r>
      <w:r w:rsidR="00113877">
        <w:t xml:space="preserve"> </w:t>
      </w:r>
      <w:r w:rsidR="00091F69">
        <w:t xml:space="preserve">average </w:t>
      </w:r>
      <w:r w:rsidR="005D114C">
        <w:t>OS latency</w:t>
      </w:r>
      <w:r w:rsidR="00453781">
        <w:t xml:space="preserve">. </w:t>
      </w:r>
    </w:p>
    <w:p w14:paraId="18DDA343" w14:textId="77777777" w:rsidR="00DA22D3" w:rsidRDefault="002C6211" w:rsidP="00A83CD5">
      <w:pPr>
        <w:jc w:val="both"/>
      </w:pPr>
      <w:r>
        <w:lastRenderedPageBreak/>
        <w:t xml:space="preserve">MPLS was </w:t>
      </w:r>
      <w:r w:rsidR="00721C44">
        <w:t xml:space="preserve">calculated to be </w:t>
      </w:r>
      <w:r>
        <w:t>the most efficient WAN routing protocol</w:t>
      </w:r>
      <w:r w:rsidR="00721C44">
        <w:t>,</w:t>
      </w:r>
      <w:r>
        <w:t xml:space="preserve"> although high hardware utilisation was observed within MPLS with packets traversing more than 3 routers, the latency was dramatically increased when each OS spoke was positioned at the furthest location within the network, which was 4 hops. </w:t>
      </w:r>
    </w:p>
    <w:p w14:paraId="79C02C49" w14:textId="3536D95F" w:rsidR="00FC2938" w:rsidRDefault="002C6211" w:rsidP="00A83CD5">
      <w:pPr>
        <w:jc w:val="both"/>
      </w:pPr>
      <w:r>
        <w:t xml:space="preserve">BGP was more efficient within </w:t>
      </w:r>
      <w:r w:rsidR="00721C44">
        <w:t xml:space="preserve">the </w:t>
      </w:r>
      <w:r w:rsidR="000C1628">
        <w:t>4-hop</w:t>
      </w:r>
      <w:r>
        <w:t xml:space="preserve"> permutation of the experiment. This anomaly was theorised to be </w:t>
      </w:r>
      <w:r w:rsidR="00453781">
        <w:t>caused by</w:t>
      </w:r>
      <w:r>
        <w:t xml:space="preserve"> the </w:t>
      </w:r>
      <w:r w:rsidR="00453781">
        <w:t xml:space="preserve">additional </w:t>
      </w:r>
      <w:r>
        <w:t>added</w:t>
      </w:r>
      <w:r w:rsidR="00453781">
        <w:t xml:space="preserve"> 32-bit </w:t>
      </w:r>
      <w:r>
        <w:t xml:space="preserve">overhead of the MPLS labels </w:t>
      </w:r>
      <w:r w:rsidR="00DA22D3">
        <w:t xml:space="preserve">within the IP header of each packet </w:t>
      </w:r>
      <w:r w:rsidR="00453781">
        <w:t xml:space="preserve">being processed </w:t>
      </w:r>
      <w:r w:rsidR="00DA22D3">
        <w:t xml:space="preserve">along with the Label Switching Protocol (LSP) adding high hardware utilisation to each of the routers within the topology, within </w:t>
      </w:r>
      <w:r>
        <w:t xml:space="preserve">the low-grade LAN </w:t>
      </w:r>
      <w:r w:rsidR="0048476A">
        <w:t xml:space="preserve">based </w:t>
      </w:r>
      <w:r>
        <w:t>1900</w:t>
      </w:r>
      <w:r w:rsidR="0048476A">
        <w:t xml:space="preserve"> and 2900 series</w:t>
      </w:r>
      <w:r>
        <w:t xml:space="preserve"> Cisco routers.</w:t>
      </w:r>
      <w:r w:rsidR="00DA22D3" w:rsidRPr="00DA22D3">
        <w:t xml:space="preserve"> </w:t>
      </w:r>
      <w:r w:rsidR="00DA22D3">
        <w:t xml:space="preserve">The results from the experiment </w:t>
      </w:r>
      <w:r w:rsidR="00DA22D3" w:rsidRPr="00DA22D3">
        <w:t>were backed up by the initial MPLS research</w:t>
      </w:r>
      <w:r w:rsidR="00DA22D3">
        <w:t xml:space="preserve"> conducted.</w:t>
      </w:r>
    </w:p>
    <w:p w14:paraId="6FB98F01" w14:textId="2C837F8C" w:rsidR="00E91717" w:rsidRDefault="00E91717" w:rsidP="00A83CD5">
      <w:pPr>
        <w:jc w:val="both"/>
      </w:pPr>
      <w:r>
        <w:t xml:space="preserve">The network was observed to be very stable as each of the 3 individual tests </w:t>
      </w:r>
      <w:r w:rsidR="00DA22D3">
        <w:t xml:space="preserve">performed on each OS </w:t>
      </w:r>
      <w:r w:rsidR="0001671B">
        <w:t>client spoke from each experiment were performed 30 minutes apart and reported identical data across all three tests.</w:t>
      </w:r>
    </w:p>
    <w:p w14:paraId="4BC0F1A1" w14:textId="44028A2D" w:rsidR="00B7634F" w:rsidRDefault="00B7634F" w:rsidP="00A83CD5">
      <w:pPr>
        <w:jc w:val="both"/>
      </w:pPr>
    </w:p>
    <w:p w14:paraId="307BAE46" w14:textId="1B378E4D" w:rsidR="00B7634F" w:rsidRDefault="00B7634F" w:rsidP="00A83CD5">
      <w:pPr>
        <w:jc w:val="both"/>
      </w:pPr>
    </w:p>
    <w:p w14:paraId="3D5ADC37" w14:textId="2BCEDC92" w:rsidR="00B7634F" w:rsidRDefault="00B7634F" w:rsidP="00A83CD5">
      <w:pPr>
        <w:jc w:val="both"/>
      </w:pPr>
    </w:p>
    <w:p w14:paraId="39F0A2D5" w14:textId="5F9A5B0B" w:rsidR="00B7634F" w:rsidRDefault="00B7634F" w:rsidP="00A83CD5">
      <w:pPr>
        <w:jc w:val="both"/>
      </w:pPr>
    </w:p>
    <w:p w14:paraId="3FA3A577" w14:textId="025ED305" w:rsidR="00B7634F" w:rsidRDefault="00B7634F" w:rsidP="00A83CD5">
      <w:pPr>
        <w:jc w:val="both"/>
      </w:pPr>
    </w:p>
    <w:p w14:paraId="0AD216D9" w14:textId="4C5F0A06" w:rsidR="00B7634F" w:rsidRDefault="00B7634F" w:rsidP="00A83CD5">
      <w:pPr>
        <w:jc w:val="both"/>
      </w:pPr>
    </w:p>
    <w:p w14:paraId="75105B33" w14:textId="46146B1E" w:rsidR="00B7634F" w:rsidRDefault="00B7634F" w:rsidP="00A83CD5">
      <w:pPr>
        <w:jc w:val="both"/>
      </w:pPr>
    </w:p>
    <w:p w14:paraId="185E3318" w14:textId="6BDB8DCB" w:rsidR="00B7634F" w:rsidRDefault="00B7634F" w:rsidP="00A83CD5">
      <w:pPr>
        <w:jc w:val="both"/>
      </w:pPr>
    </w:p>
    <w:p w14:paraId="60DB91FD" w14:textId="45BFDCD4" w:rsidR="00B7634F" w:rsidRDefault="00B7634F" w:rsidP="00A83CD5">
      <w:pPr>
        <w:jc w:val="both"/>
      </w:pPr>
    </w:p>
    <w:p w14:paraId="6C878622" w14:textId="400A2CF9" w:rsidR="00B7634F" w:rsidRDefault="00B7634F" w:rsidP="00A83CD5">
      <w:pPr>
        <w:jc w:val="both"/>
      </w:pPr>
    </w:p>
    <w:p w14:paraId="616C3222" w14:textId="64F2DB1F" w:rsidR="00B7634F" w:rsidRDefault="00B7634F" w:rsidP="00A83CD5">
      <w:pPr>
        <w:jc w:val="both"/>
      </w:pPr>
    </w:p>
    <w:p w14:paraId="53CD130C" w14:textId="5D4D7F90" w:rsidR="00B7634F" w:rsidRDefault="00B7634F" w:rsidP="00A83CD5">
      <w:pPr>
        <w:jc w:val="both"/>
      </w:pPr>
    </w:p>
    <w:p w14:paraId="0123AE3A" w14:textId="1C142380" w:rsidR="00B7634F" w:rsidRDefault="00B7634F" w:rsidP="00A83CD5">
      <w:pPr>
        <w:jc w:val="both"/>
      </w:pPr>
    </w:p>
    <w:p w14:paraId="4BA2B7EC" w14:textId="7808EC39" w:rsidR="00B7634F" w:rsidRDefault="00B7634F" w:rsidP="00A83CD5">
      <w:pPr>
        <w:jc w:val="both"/>
      </w:pPr>
    </w:p>
    <w:p w14:paraId="095B3C33" w14:textId="5AC5D927" w:rsidR="00B7634F" w:rsidRDefault="00B7634F" w:rsidP="00A83CD5">
      <w:pPr>
        <w:jc w:val="both"/>
      </w:pPr>
    </w:p>
    <w:p w14:paraId="7328A43A" w14:textId="24599DCC" w:rsidR="00B7634F" w:rsidRDefault="00B7634F" w:rsidP="00A83CD5">
      <w:pPr>
        <w:jc w:val="both"/>
      </w:pPr>
    </w:p>
    <w:p w14:paraId="1D074F30" w14:textId="04BB7628" w:rsidR="00B7634F" w:rsidRDefault="00B7634F" w:rsidP="00A83CD5">
      <w:pPr>
        <w:jc w:val="both"/>
      </w:pPr>
    </w:p>
    <w:p w14:paraId="26B08C1D" w14:textId="26475119" w:rsidR="00B7634F" w:rsidRDefault="00B7634F" w:rsidP="00A83CD5">
      <w:pPr>
        <w:jc w:val="both"/>
      </w:pPr>
    </w:p>
    <w:p w14:paraId="18FEEF25" w14:textId="16AD7B92" w:rsidR="00B7634F" w:rsidRDefault="00B7634F" w:rsidP="00A83CD5">
      <w:pPr>
        <w:jc w:val="both"/>
      </w:pPr>
    </w:p>
    <w:p w14:paraId="186A5833" w14:textId="39122524" w:rsidR="00B7634F" w:rsidRDefault="00B7634F" w:rsidP="00A83CD5">
      <w:pPr>
        <w:jc w:val="both"/>
      </w:pPr>
    </w:p>
    <w:p w14:paraId="0827BB4F" w14:textId="7863E215" w:rsidR="00B7634F" w:rsidRDefault="00B7634F" w:rsidP="00A83CD5">
      <w:pPr>
        <w:jc w:val="both"/>
      </w:pPr>
    </w:p>
    <w:p w14:paraId="2AE53A83" w14:textId="74EAA45C" w:rsidR="00B7634F" w:rsidRDefault="00B7634F" w:rsidP="00A83CD5">
      <w:pPr>
        <w:jc w:val="both"/>
      </w:pPr>
    </w:p>
    <w:p w14:paraId="68B06377" w14:textId="77777777" w:rsidR="00B7634F" w:rsidRDefault="00B7634F" w:rsidP="00A83CD5">
      <w:pPr>
        <w:jc w:val="both"/>
      </w:pPr>
    </w:p>
    <w:p w14:paraId="2FC7ED17" w14:textId="2075C5BD" w:rsidR="00800658" w:rsidRPr="00800658" w:rsidRDefault="00800658" w:rsidP="00377781">
      <w:pPr>
        <w:pStyle w:val="Heading2"/>
        <w:rPr>
          <w:rFonts w:eastAsia="Times New Roman"/>
        </w:rPr>
      </w:pPr>
      <w:bookmarkStart w:id="2" w:name="_Toc7615171"/>
      <w:r w:rsidRPr="00800658">
        <w:rPr>
          <w:rFonts w:eastAsia="Times New Roman"/>
        </w:rPr>
        <w:t>D</w:t>
      </w:r>
      <w:r w:rsidR="00377781">
        <w:rPr>
          <w:rFonts w:eastAsia="Times New Roman"/>
        </w:rPr>
        <w:t>eclaration</w:t>
      </w:r>
      <w:bookmarkEnd w:id="2"/>
    </w:p>
    <w:p w14:paraId="42C5BDBE" w14:textId="375FB73F" w:rsidR="00800658" w:rsidRPr="00800658" w:rsidRDefault="00800658" w:rsidP="00800658">
      <w:pPr>
        <w:spacing w:after="0" w:line="240" w:lineRule="auto"/>
        <w:jc w:val="both"/>
        <w:rPr>
          <w:rFonts w:ascii="Calibri" w:eastAsia="Times New Roman" w:hAnsi="Calibri" w:cs="Times New Roman"/>
          <w:color w:val="000000"/>
          <w:sz w:val="24"/>
          <w:szCs w:val="24"/>
        </w:rPr>
      </w:pPr>
    </w:p>
    <w:p w14:paraId="370CFBDD" w14:textId="77777777" w:rsidR="00800658" w:rsidRPr="00800658" w:rsidRDefault="00800658" w:rsidP="00800658">
      <w:pPr>
        <w:spacing w:after="0" w:line="240" w:lineRule="auto"/>
        <w:jc w:val="both"/>
        <w:rPr>
          <w:rFonts w:ascii="Calibri" w:eastAsia="Times New Roman" w:hAnsi="Calibri" w:cs="Times New Roman"/>
          <w:color w:val="000000"/>
          <w:sz w:val="24"/>
          <w:szCs w:val="24"/>
        </w:rPr>
      </w:pPr>
      <w:r w:rsidRPr="00800658">
        <w:rPr>
          <w:rFonts w:ascii="Calibri" w:eastAsia="Times New Roman" w:hAnsi="Calibri" w:cs="Times New Roman"/>
          <w:color w:val="000000"/>
          <w:sz w:val="24"/>
          <w:szCs w:val="24"/>
        </w:rPr>
        <w:t xml:space="preserve">I, Mr Paul M Lawrence declare that I am the sole author of this Project; that all references cited have been consulted; that I have conducted all work of which this is a record, and that the finished work lies within the prescribed word limits. </w:t>
      </w:r>
    </w:p>
    <w:p w14:paraId="08271EF6" w14:textId="77777777" w:rsidR="00800658" w:rsidRPr="00800658" w:rsidRDefault="00800658" w:rsidP="00800658">
      <w:pPr>
        <w:spacing w:after="0" w:line="240" w:lineRule="auto"/>
        <w:jc w:val="both"/>
        <w:rPr>
          <w:rFonts w:ascii="Calibri" w:eastAsia="Times New Roman" w:hAnsi="Calibri" w:cs="Times New Roman"/>
          <w:color w:val="000000"/>
          <w:sz w:val="24"/>
          <w:szCs w:val="24"/>
        </w:rPr>
      </w:pPr>
      <w:r w:rsidRPr="00800658">
        <w:rPr>
          <w:rFonts w:ascii="Calibri" w:eastAsia="Times New Roman" w:hAnsi="Calibri" w:cs="Times New Roman"/>
          <w:color w:val="000000"/>
          <w:sz w:val="24"/>
          <w:szCs w:val="24"/>
        </w:rPr>
        <w:t xml:space="preserve"> </w:t>
      </w:r>
    </w:p>
    <w:p w14:paraId="5FDB7664" w14:textId="77777777" w:rsidR="00800658" w:rsidRPr="00800658" w:rsidRDefault="00800658" w:rsidP="00800658">
      <w:pPr>
        <w:spacing w:after="0" w:line="240" w:lineRule="auto"/>
        <w:jc w:val="both"/>
        <w:rPr>
          <w:rFonts w:ascii="Calibri" w:eastAsia="Times New Roman" w:hAnsi="Calibri" w:cs="Times New Roman"/>
          <w:color w:val="000000"/>
          <w:sz w:val="24"/>
          <w:szCs w:val="24"/>
        </w:rPr>
      </w:pPr>
      <w:r w:rsidRPr="00800658">
        <w:rPr>
          <w:rFonts w:ascii="Calibri" w:eastAsia="Times New Roman" w:hAnsi="Calibri" w:cs="Times New Roman"/>
          <w:color w:val="000000"/>
          <w:sz w:val="24"/>
          <w:szCs w:val="24"/>
        </w:rPr>
        <w:t xml:space="preserve"> </w:t>
      </w:r>
    </w:p>
    <w:p w14:paraId="6D63D91F" w14:textId="49E56D15" w:rsidR="00800658" w:rsidRPr="00800658" w:rsidRDefault="00800658" w:rsidP="00800658">
      <w:pPr>
        <w:spacing w:after="0" w:line="240" w:lineRule="auto"/>
        <w:jc w:val="both"/>
        <w:rPr>
          <w:rFonts w:ascii="Calibri" w:eastAsia="Times New Roman" w:hAnsi="Calibri" w:cs="Times New Roman"/>
          <w:color w:val="000000"/>
          <w:sz w:val="24"/>
          <w:szCs w:val="24"/>
        </w:rPr>
      </w:pPr>
      <w:r w:rsidRPr="00800658">
        <w:rPr>
          <w:rFonts w:ascii="Calibri" w:eastAsia="Times New Roman" w:hAnsi="Calibri" w:cs="Times New Roman"/>
          <w:color w:val="000000"/>
          <w:sz w:val="24"/>
          <w:szCs w:val="24"/>
        </w:rPr>
        <w:t xml:space="preserve">This work has not previously been accepted as part of any other degree submission. </w:t>
      </w:r>
    </w:p>
    <w:p w14:paraId="2A8D6C9B" w14:textId="77777777" w:rsidR="00800658" w:rsidRPr="00800658" w:rsidRDefault="00800658" w:rsidP="00800658">
      <w:pPr>
        <w:spacing w:after="0" w:line="240" w:lineRule="auto"/>
        <w:jc w:val="both"/>
        <w:rPr>
          <w:rFonts w:ascii="Calibri" w:eastAsia="Times New Roman" w:hAnsi="Calibri" w:cs="Times New Roman"/>
          <w:color w:val="000000"/>
          <w:sz w:val="24"/>
          <w:szCs w:val="24"/>
        </w:rPr>
      </w:pPr>
      <w:r w:rsidRPr="00800658">
        <w:rPr>
          <w:rFonts w:ascii="Calibri" w:eastAsia="Times New Roman" w:hAnsi="Calibri" w:cs="Times New Roman"/>
          <w:color w:val="000000"/>
          <w:sz w:val="24"/>
          <w:szCs w:val="24"/>
        </w:rPr>
        <w:t xml:space="preserve"> </w:t>
      </w:r>
    </w:p>
    <w:p w14:paraId="0E8C3C5F" w14:textId="77777777" w:rsidR="00800658" w:rsidRPr="00800658" w:rsidRDefault="00800658" w:rsidP="00800658">
      <w:pPr>
        <w:spacing w:after="0" w:line="240" w:lineRule="auto"/>
        <w:jc w:val="both"/>
        <w:rPr>
          <w:rFonts w:ascii="Calibri" w:eastAsia="Times New Roman" w:hAnsi="Calibri" w:cs="Times New Roman"/>
          <w:color w:val="000000"/>
          <w:sz w:val="24"/>
          <w:szCs w:val="24"/>
        </w:rPr>
      </w:pPr>
    </w:p>
    <w:p w14:paraId="34F4B59F" w14:textId="77777777" w:rsidR="00800658" w:rsidRPr="00800658" w:rsidRDefault="00800658" w:rsidP="00800658">
      <w:pPr>
        <w:spacing w:after="0" w:line="240" w:lineRule="auto"/>
        <w:jc w:val="both"/>
        <w:rPr>
          <w:rFonts w:ascii="Calibri" w:eastAsia="Times New Roman" w:hAnsi="Calibri" w:cs="Times New Roman"/>
          <w:color w:val="000000"/>
          <w:sz w:val="24"/>
          <w:szCs w:val="24"/>
        </w:rPr>
      </w:pPr>
      <w:r w:rsidRPr="00800658">
        <w:rPr>
          <w:rFonts w:ascii="Calibri" w:eastAsia="Times New Roman" w:hAnsi="Calibri" w:cs="Times New Roman"/>
          <w:color w:val="000000"/>
          <w:sz w:val="24"/>
          <w:szCs w:val="24"/>
        </w:rPr>
        <w:t xml:space="preserve"> </w:t>
      </w:r>
    </w:p>
    <w:p w14:paraId="2AE85594" w14:textId="77777777" w:rsidR="00800658" w:rsidRPr="00800658" w:rsidRDefault="00800658" w:rsidP="00800658">
      <w:pPr>
        <w:spacing w:after="0" w:line="240" w:lineRule="auto"/>
        <w:ind w:left="1440"/>
        <w:jc w:val="both"/>
        <w:rPr>
          <w:rFonts w:ascii="Calibri" w:eastAsia="Times New Roman" w:hAnsi="Calibri" w:cs="Times New Roman"/>
          <w:b/>
          <w:bCs/>
          <w:i/>
          <w:iCs/>
          <w:color w:val="000000"/>
          <w:sz w:val="24"/>
          <w:szCs w:val="24"/>
        </w:rPr>
      </w:pPr>
      <w:r w:rsidRPr="00800658">
        <w:rPr>
          <w:rFonts w:ascii="Calibri" w:eastAsia="Times New Roman" w:hAnsi="Calibri" w:cs="Times New Roman"/>
          <w:b/>
          <w:bCs/>
          <w:i/>
          <w:iCs/>
          <w:color w:val="000000"/>
          <w:sz w:val="24"/>
          <w:szCs w:val="24"/>
        </w:rPr>
        <w:t xml:space="preserve">Signed:   </w:t>
      </w:r>
      <w:r w:rsidRPr="00800658">
        <w:rPr>
          <w:rFonts w:ascii="Times New Roman" w:eastAsia="Times New Roman" w:hAnsi="Times New Roman" w:cs="Times New Roman"/>
          <w:noProof/>
          <w:sz w:val="24"/>
          <w:szCs w:val="24"/>
        </w:rPr>
        <w:drawing>
          <wp:inline distT="0" distB="0" distL="0" distR="0" wp14:anchorId="27F5B714" wp14:editId="187D3430">
            <wp:extent cx="2049780" cy="312420"/>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46178" b="38837"/>
                    <a:stretch/>
                  </pic:blipFill>
                  <pic:spPr bwMode="auto">
                    <a:xfrm>
                      <a:off x="0" y="0"/>
                      <a:ext cx="2049780" cy="312420"/>
                    </a:xfrm>
                    <a:prstGeom prst="rect">
                      <a:avLst/>
                    </a:prstGeom>
                    <a:noFill/>
                    <a:ln>
                      <a:noFill/>
                    </a:ln>
                    <a:extLst>
                      <a:ext uri="{53640926-AAD7-44D8-BBD7-CCE9431645EC}">
                        <a14:shadowObscured xmlns:a14="http://schemas.microsoft.com/office/drawing/2010/main"/>
                      </a:ext>
                    </a:extLst>
                  </pic:spPr>
                </pic:pic>
              </a:graphicData>
            </a:graphic>
          </wp:inline>
        </w:drawing>
      </w:r>
    </w:p>
    <w:p w14:paraId="2E27C6D0" w14:textId="77777777" w:rsidR="00800658" w:rsidRPr="00800658" w:rsidRDefault="00800658" w:rsidP="00800658">
      <w:pPr>
        <w:spacing w:after="0" w:line="240" w:lineRule="auto"/>
        <w:ind w:left="1440"/>
        <w:jc w:val="both"/>
        <w:rPr>
          <w:rFonts w:ascii="Calibri" w:eastAsia="Times New Roman" w:hAnsi="Calibri" w:cs="Times New Roman"/>
          <w:color w:val="000000"/>
          <w:sz w:val="24"/>
          <w:szCs w:val="24"/>
        </w:rPr>
      </w:pPr>
      <w:r w:rsidRPr="00800658">
        <w:rPr>
          <w:rFonts w:ascii="Calibri" w:eastAsia="Times New Roman" w:hAnsi="Calibri" w:cs="Times New Roman"/>
          <w:b/>
          <w:bCs/>
          <w:i/>
          <w:iCs/>
          <w:color w:val="000000"/>
          <w:sz w:val="24"/>
          <w:szCs w:val="24"/>
        </w:rPr>
        <w:t xml:space="preserve"> </w:t>
      </w:r>
    </w:p>
    <w:p w14:paraId="4702EE4E" w14:textId="77777777" w:rsidR="00800658" w:rsidRPr="00800658" w:rsidRDefault="00800658" w:rsidP="00800658">
      <w:pPr>
        <w:spacing w:after="0" w:line="240" w:lineRule="auto"/>
        <w:ind w:left="1440"/>
        <w:jc w:val="both"/>
        <w:rPr>
          <w:rFonts w:ascii="Calibri" w:eastAsia="Times New Roman" w:hAnsi="Calibri" w:cs="Times New Roman"/>
          <w:color w:val="000000"/>
          <w:sz w:val="24"/>
          <w:szCs w:val="24"/>
        </w:rPr>
      </w:pPr>
      <w:r w:rsidRPr="00800658">
        <w:rPr>
          <w:rFonts w:ascii="Calibri" w:eastAsia="Times New Roman" w:hAnsi="Calibri" w:cs="Times New Roman"/>
          <w:b/>
          <w:bCs/>
          <w:i/>
          <w:iCs/>
          <w:color w:val="000000"/>
          <w:sz w:val="24"/>
          <w:szCs w:val="24"/>
        </w:rPr>
        <w:t xml:space="preserve"> </w:t>
      </w:r>
    </w:p>
    <w:p w14:paraId="567D10E2" w14:textId="39DB50A1" w:rsidR="00800658" w:rsidRPr="00800658" w:rsidRDefault="00B705D6" w:rsidP="00800658">
      <w:pPr>
        <w:spacing w:after="0" w:line="240" w:lineRule="auto"/>
        <w:ind w:left="1440"/>
        <w:jc w:val="both"/>
        <w:rPr>
          <w:rFonts w:ascii="Calibri" w:eastAsia="Times New Roman" w:hAnsi="Calibri" w:cs="Times New Roman"/>
          <w:color w:val="000000"/>
          <w:sz w:val="24"/>
          <w:szCs w:val="24"/>
        </w:rPr>
      </w:pPr>
      <w:r w:rsidRPr="00800658">
        <w:rPr>
          <w:rFonts w:ascii="Calibri" w:eastAsia="Times New Roman" w:hAnsi="Calibri" w:cs="Times New Roman"/>
          <w:b/>
          <w:bCs/>
          <w:i/>
          <w:iCs/>
          <w:color w:val="000000"/>
          <w:sz w:val="24"/>
          <w:szCs w:val="24"/>
        </w:rPr>
        <w:t>Date:</w:t>
      </w:r>
      <w:r>
        <w:rPr>
          <w:rFonts w:ascii="Calibri" w:eastAsia="Times New Roman" w:hAnsi="Calibri" w:cs="Times New Roman"/>
          <w:b/>
          <w:bCs/>
          <w:i/>
          <w:iCs/>
          <w:color w:val="000000"/>
          <w:sz w:val="24"/>
          <w:szCs w:val="24"/>
        </w:rPr>
        <w:t xml:space="preserve"> </w:t>
      </w:r>
      <w:r w:rsidR="00800658" w:rsidRPr="00800658">
        <w:rPr>
          <w:rFonts w:ascii="Calibri" w:eastAsia="Times New Roman" w:hAnsi="Calibri" w:cs="Times New Roman"/>
          <w:b/>
          <w:bCs/>
          <w:i/>
          <w:iCs/>
          <w:color w:val="000000"/>
          <w:sz w:val="24"/>
          <w:szCs w:val="24"/>
        </w:rPr>
        <w:t xml:space="preserve"> </w:t>
      </w:r>
      <w:r w:rsidR="00800658" w:rsidRPr="00800658">
        <w:rPr>
          <w:rFonts w:ascii="Calibri" w:eastAsia="Times New Roman" w:hAnsi="Calibri" w:cs="Times New Roman"/>
          <w:bCs/>
          <w:iCs/>
          <w:color w:val="000000"/>
          <w:sz w:val="24"/>
          <w:szCs w:val="24"/>
        </w:rPr>
        <w:t>21/04/2019</w:t>
      </w:r>
    </w:p>
    <w:p w14:paraId="16FD932F" w14:textId="77777777" w:rsidR="00800658" w:rsidRPr="00800658" w:rsidRDefault="00800658" w:rsidP="00800658">
      <w:pPr>
        <w:spacing w:after="0" w:line="240" w:lineRule="auto"/>
        <w:ind w:left="1440"/>
        <w:jc w:val="both"/>
        <w:rPr>
          <w:rFonts w:ascii="Calibri" w:eastAsia="Times New Roman" w:hAnsi="Calibri" w:cs="Times New Roman"/>
          <w:color w:val="000000"/>
          <w:sz w:val="24"/>
          <w:szCs w:val="24"/>
        </w:rPr>
      </w:pPr>
      <w:r w:rsidRPr="00800658">
        <w:rPr>
          <w:rFonts w:ascii="Calibri" w:eastAsia="Times New Roman" w:hAnsi="Calibri" w:cs="Times New Roman"/>
          <w:b/>
          <w:bCs/>
          <w:i/>
          <w:iCs/>
          <w:color w:val="000000"/>
          <w:sz w:val="24"/>
          <w:szCs w:val="24"/>
        </w:rPr>
        <w:t xml:space="preserve"> </w:t>
      </w:r>
    </w:p>
    <w:p w14:paraId="21AF29B9" w14:textId="57CEF4A1" w:rsidR="00800658" w:rsidRPr="00800658" w:rsidRDefault="00800658" w:rsidP="00BF4828">
      <w:pPr>
        <w:spacing w:after="0" w:line="240" w:lineRule="auto"/>
        <w:ind w:left="1440"/>
        <w:jc w:val="both"/>
        <w:rPr>
          <w:rFonts w:ascii="Calibri" w:eastAsia="Times New Roman" w:hAnsi="Calibri" w:cs="Times New Roman"/>
          <w:color w:val="000000"/>
          <w:sz w:val="24"/>
          <w:szCs w:val="24"/>
        </w:rPr>
      </w:pPr>
      <w:r w:rsidRPr="00800658">
        <w:rPr>
          <w:rFonts w:ascii="Calibri" w:eastAsia="Times New Roman" w:hAnsi="Calibri" w:cs="Times New Roman"/>
          <w:b/>
          <w:bCs/>
          <w:i/>
          <w:iCs/>
          <w:color w:val="000000"/>
          <w:sz w:val="24"/>
          <w:szCs w:val="24"/>
        </w:rPr>
        <w:t xml:space="preserve"> </w:t>
      </w:r>
    </w:p>
    <w:p w14:paraId="57E072CD" w14:textId="77777777" w:rsidR="00800658" w:rsidRPr="00800658" w:rsidRDefault="00800658" w:rsidP="00800658">
      <w:pPr>
        <w:spacing w:after="0" w:line="240" w:lineRule="auto"/>
        <w:jc w:val="both"/>
        <w:rPr>
          <w:rFonts w:ascii="Calibri" w:eastAsia="Times New Roman" w:hAnsi="Calibri" w:cs="Arial"/>
          <w:b/>
          <w:bCs/>
          <w:color w:val="000000"/>
          <w:kern w:val="32"/>
          <w:sz w:val="24"/>
          <w:szCs w:val="24"/>
        </w:rPr>
      </w:pPr>
    </w:p>
    <w:p w14:paraId="58A0FF15" w14:textId="77777777" w:rsidR="00800658" w:rsidRPr="00800658" w:rsidRDefault="00800658" w:rsidP="00800658">
      <w:pPr>
        <w:spacing w:after="0" w:line="240" w:lineRule="auto"/>
        <w:jc w:val="both"/>
        <w:rPr>
          <w:rFonts w:ascii="Calibri" w:eastAsia="Times New Roman" w:hAnsi="Calibri" w:cs="Times New Roman"/>
          <w:color w:val="000000"/>
          <w:sz w:val="28"/>
          <w:szCs w:val="24"/>
        </w:rPr>
      </w:pPr>
      <w:r w:rsidRPr="00800658">
        <w:rPr>
          <w:rFonts w:ascii="Calibri" w:eastAsia="Times New Roman" w:hAnsi="Calibri" w:cs="Times New Roman"/>
          <w:b/>
          <w:bCs/>
          <w:color w:val="000000"/>
          <w:sz w:val="28"/>
          <w:szCs w:val="24"/>
        </w:rPr>
        <w:t>FORM OF CONSENT</w:t>
      </w:r>
      <w:r w:rsidRPr="00800658">
        <w:rPr>
          <w:rFonts w:ascii="Calibri" w:eastAsia="Times New Roman" w:hAnsi="Calibri" w:cs="Times New Roman"/>
          <w:b/>
          <w:bCs/>
          <w:i/>
          <w:iCs/>
          <w:color w:val="000000"/>
          <w:sz w:val="28"/>
          <w:szCs w:val="24"/>
        </w:rPr>
        <w:t xml:space="preserve"> </w:t>
      </w:r>
    </w:p>
    <w:p w14:paraId="3366B5F3" w14:textId="77777777" w:rsidR="00800658" w:rsidRPr="00800658" w:rsidRDefault="00800658" w:rsidP="00800658">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065F05A5" w14:textId="77777777" w:rsidR="00800658" w:rsidRPr="00656DAC" w:rsidRDefault="00800658" w:rsidP="00800658">
      <w:pPr>
        <w:autoSpaceDE w:val="0"/>
        <w:autoSpaceDN w:val="0"/>
        <w:adjustRightInd w:val="0"/>
        <w:spacing w:after="0" w:line="240" w:lineRule="auto"/>
        <w:ind w:left="1440"/>
        <w:jc w:val="both"/>
        <w:rPr>
          <w:rFonts w:ascii="Calibri" w:eastAsia="Times New Roman" w:hAnsi="Calibri" w:cs="Times New Roman"/>
          <w:bCs/>
          <w:iCs/>
          <w:color w:val="000000"/>
          <w:sz w:val="24"/>
          <w:szCs w:val="24"/>
        </w:rPr>
      </w:pPr>
    </w:p>
    <w:p w14:paraId="066840AB" w14:textId="77777777" w:rsidR="00800658" w:rsidRPr="00800658" w:rsidRDefault="00800658" w:rsidP="00800658">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68859CA9" w14:textId="296A1AEC" w:rsidR="00800658" w:rsidRPr="00800658" w:rsidRDefault="00800658" w:rsidP="00800658">
      <w:pPr>
        <w:spacing w:after="40" w:line="240" w:lineRule="auto"/>
        <w:jc w:val="both"/>
        <w:rPr>
          <w:rFonts w:ascii="Calibri" w:eastAsia="Times New Roman" w:hAnsi="Calibri" w:cs="Times New Roman"/>
          <w:color w:val="000000"/>
          <w:sz w:val="24"/>
          <w:szCs w:val="24"/>
        </w:rPr>
      </w:pPr>
      <w:r w:rsidRPr="00800658">
        <w:rPr>
          <w:rFonts w:ascii="Calibri" w:eastAsia="Times New Roman" w:hAnsi="Calibri" w:cs="Times New Roman"/>
          <w:b/>
          <w:bCs/>
          <w:color w:val="000000"/>
          <w:sz w:val="24"/>
          <w:szCs w:val="24"/>
        </w:rPr>
        <w:t xml:space="preserve">I </w:t>
      </w:r>
      <w:r w:rsidRPr="00800658">
        <w:rPr>
          <w:rFonts w:ascii="Calibri" w:eastAsia="Times New Roman" w:hAnsi="Calibri" w:cs="Times New Roman"/>
          <w:color w:val="000000"/>
          <w:sz w:val="24"/>
          <w:szCs w:val="24"/>
        </w:rPr>
        <w:t xml:space="preserve">Mr Paul M Lawrence hereby consent that my Project, submitted in candidature for the </w:t>
      </w:r>
      <w:r w:rsidRPr="0077501E">
        <w:rPr>
          <w:rFonts w:ascii="Calibri" w:eastAsia="Times New Roman" w:hAnsi="Calibri" w:cs="Times New Roman"/>
          <w:i/>
          <w:color w:val="000000"/>
          <w:sz w:val="24"/>
          <w:szCs w:val="24"/>
        </w:rPr>
        <w:t xml:space="preserve">B.Sc.(Hons) Computing </w:t>
      </w:r>
      <w:r w:rsidR="0077501E" w:rsidRPr="0077501E">
        <w:rPr>
          <w:rFonts w:ascii="Calibri" w:eastAsia="Times New Roman" w:hAnsi="Calibri" w:cs="Times New Roman"/>
          <w:i/>
          <w:color w:val="000000"/>
          <w:sz w:val="24"/>
          <w:szCs w:val="24"/>
        </w:rPr>
        <w:t>Network and Cybersecurity</w:t>
      </w:r>
      <w:r w:rsidRPr="0077501E">
        <w:rPr>
          <w:rFonts w:ascii="Calibri" w:eastAsia="Times New Roman" w:hAnsi="Calibri" w:cs="Times New Roman"/>
          <w:i/>
          <w:color w:val="000000"/>
          <w:sz w:val="24"/>
          <w:szCs w:val="24"/>
        </w:rPr>
        <w:t xml:space="preserve"> </w:t>
      </w:r>
      <w:r w:rsidRPr="00800658">
        <w:rPr>
          <w:rFonts w:ascii="Calibri" w:eastAsia="Times New Roman" w:hAnsi="Calibri" w:cs="Times New Roman"/>
          <w:color w:val="000000"/>
          <w:sz w:val="24"/>
          <w:szCs w:val="24"/>
        </w:rPr>
        <w:t xml:space="preserve">degree, if successful, may be made available for inter-library loan or photocopying (subject to the law of copyright), and that the title and abstract may be made available to outside organisations. </w:t>
      </w:r>
    </w:p>
    <w:p w14:paraId="68D7F69A" w14:textId="77777777" w:rsidR="00800658" w:rsidRPr="00800658" w:rsidRDefault="00800658" w:rsidP="00800658">
      <w:pPr>
        <w:spacing w:after="0" w:line="240" w:lineRule="auto"/>
        <w:ind w:left="1440"/>
        <w:jc w:val="both"/>
        <w:rPr>
          <w:rFonts w:ascii="Calibri" w:eastAsia="Times New Roman" w:hAnsi="Calibri" w:cs="Times New Roman"/>
          <w:b/>
          <w:bCs/>
          <w:color w:val="000000"/>
          <w:sz w:val="24"/>
          <w:szCs w:val="24"/>
        </w:rPr>
      </w:pPr>
    </w:p>
    <w:p w14:paraId="401C71C6" w14:textId="77777777" w:rsidR="00800658" w:rsidRPr="00800658" w:rsidRDefault="00800658" w:rsidP="00800658">
      <w:pPr>
        <w:spacing w:after="0" w:line="240" w:lineRule="auto"/>
        <w:ind w:left="1440"/>
        <w:jc w:val="both"/>
        <w:rPr>
          <w:rFonts w:ascii="Calibri" w:eastAsia="Times New Roman" w:hAnsi="Calibri" w:cs="Times New Roman"/>
          <w:b/>
          <w:bCs/>
          <w:color w:val="000000"/>
          <w:sz w:val="24"/>
          <w:szCs w:val="24"/>
        </w:rPr>
      </w:pPr>
    </w:p>
    <w:p w14:paraId="1E458E20" w14:textId="77777777" w:rsidR="00800658" w:rsidRPr="00800658" w:rsidRDefault="00800658" w:rsidP="00800658">
      <w:pPr>
        <w:spacing w:after="0" w:line="240" w:lineRule="auto"/>
        <w:ind w:left="1440"/>
        <w:jc w:val="both"/>
        <w:rPr>
          <w:rFonts w:ascii="Calibri" w:eastAsia="Times New Roman" w:hAnsi="Calibri" w:cs="Times New Roman"/>
          <w:b/>
          <w:bCs/>
          <w:color w:val="000000"/>
          <w:sz w:val="24"/>
          <w:szCs w:val="24"/>
        </w:rPr>
      </w:pPr>
    </w:p>
    <w:p w14:paraId="6D6A2941" w14:textId="58932DBD" w:rsidR="00800658" w:rsidRPr="00800658" w:rsidRDefault="00377781" w:rsidP="00800658">
      <w:pPr>
        <w:spacing w:after="0" w:line="240" w:lineRule="auto"/>
        <w:ind w:left="1440"/>
        <w:jc w:val="both"/>
        <w:rPr>
          <w:rFonts w:ascii="Calibri" w:eastAsia="Times New Roman" w:hAnsi="Calibri" w:cs="Times New Roman"/>
          <w:color w:val="000000"/>
          <w:sz w:val="24"/>
          <w:szCs w:val="24"/>
        </w:rPr>
      </w:pPr>
      <w:r w:rsidRPr="00800658">
        <w:rPr>
          <w:rFonts w:ascii="Calibri" w:eastAsia="Times New Roman" w:hAnsi="Calibri" w:cs="Times New Roman"/>
          <w:b/>
          <w:bCs/>
          <w:i/>
          <w:iCs/>
          <w:color w:val="000000"/>
          <w:sz w:val="24"/>
          <w:szCs w:val="24"/>
        </w:rPr>
        <w:t>Signed:</w:t>
      </w:r>
      <w:r w:rsidR="00800658" w:rsidRPr="00800658">
        <w:rPr>
          <w:rFonts w:ascii="Calibri" w:eastAsia="Times New Roman" w:hAnsi="Calibri" w:cs="Times New Roman"/>
          <w:b/>
          <w:bCs/>
          <w:i/>
          <w:iCs/>
          <w:color w:val="000000"/>
          <w:sz w:val="24"/>
          <w:szCs w:val="24"/>
        </w:rPr>
        <w:t xml:space="preserve"> </w:t>
      </w:r>
      <w:r w:rsidR="00DA4B3D" w:rsidRPr="00800658">
        <w:rPr>
          <w:rFonts w:ascii="Times New Roman" w:eastAsia="Times New Roman" w:hAnsi="Times New Roman" w:cs="Times New Roman"/>
          <w:noProof/>
          <w:sz w:val="24"/>
          <w:szCs w:val="24"/>
        </w:rPr>
        <w:drawing>
          <wp:inline distT="0" distB="0" distL="0" distR="0" wp14:anchorId="214E8188" wp14:editId="5BCBF806">
            <wp:extent cx="2049780" cy="312420"/>
            <wp:effectExtent l="0" t="0" r="762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46178" b="38837"/>
                    <a:stretch/>
                  </pic:blipFill>
                  <pic:spPr bwMode="auto">
                    <a:xfrm>
                      <a:off x="0" y="0"/>
                      <a:ext cx="2049780" cy="312420"/>
                    </a:xfrm>
                    <a:prstGeom prst="rect">
                      <a:avLst/>
                    </a:prstGeom>
                    <a:noFill/>
                    <a:ln>
                      <a:noFill/>
                    </a:ln>
                    <a:extLst>
                      <a:ext uri="{53640926-AAD7-44D8-BBD7-CCE9431645EC}">
                        <a14:shadowObscured xmlns:a14="http://schemas.microsoft.com/office/drawing/2010/main"/>
                      </a:ext>
                    </a:extLst>
                  </pic:spPr>
                </pic:pic>
              </a:graphicData>
            </a:graphic>
          </wp:inline>
        </w:drawing>
      </w:r>
    </w:p>
    <w:p w14:paraId="1CBD9555" w14:textId="77777777" w:rsidR="00800658" w:rsidRPr="00800658" w:rsidRDefault="00800658" w:rsidP="00800658">
      <w:pPr>
        <w:spacing w:after="0" w:line="240" w:lineRule="auto"/>
        <w:ind w:left="1440"/>
        <w:jc w:val="both"/>
        <w:rPr>
          <w:rFonts w:ascii="Calibri" w:eastAsia="Times New Roman" w:hAnsi="Calibri" w:cs="Times New Roman"/>
          <w:color w:val="000000"/>
          <w:sz w:val="24"/>
          <w:szCs w:val="24"/>
        </w:rPr>
      </w:pPr>
      <w:r w:rsidRPr="00800658">
        <w:rPr>
          <w:rFonts w:ascii="Calibri" w:eastAsia="Times New Roman" w:hAnsi="Calibri" w:cs="Times New Roman"/>
          <w:b/>
          <w:bCs/>
          <w:i/>
          <w:iCs/>
          <w:color w:val="000000"/>
          <w:sz w:val="24"/>
          <w:szCs w:val="24"/>
        </w:rPr>
        <w:t xml:space="preserve"> </w:t>
      </w:r>
    </w:p>
    <w:p w14:paraId="301694F4" w14:textId="77777777" w:rsidR="00800658" w:rsidRPr="00800658" w:rsidRDefault="00800658" w:rsidP="00800658">
      <w:pPr>
        <w:spacing w:after="0" w:line="240" w:lineRule="auto"/>
        <w:ind w:left="1440"/>
        <w:jc w:val="both"/>
        <w:rPr>
          <w:rFonts w:ascii="Calibri" w:eastAsia="Times New Roman" w:hAnsi="Calibri" w:cs="Times New Roman"/>
          <w:color w:val="000000"/>
          <w:sz w:val="24"/>
          <w:szCs w:val="24"/>
        </w:rPr>
      </w:pPr>
      <w:r w:rsidRPr="00800658">
        <w:rPr>
          <w:rFonts w:ascii="Calibri" w:eastAsia="Times New Roman" w:hAnsi="Calibri" w:cs="Times New Roman"/>
          <w:b/>
          <w:bCs/>
          <w:i/>
          <w:iCs/>
          <w:color w:val="000000"/>
          <w:sz w:val="24"/>
          <w:szCs w:val="24"/>
        </w:rPr>
        <w:t xml:space="preserve">  </w:t>
      </w:r>
    </w:p>
    <w:p w14:paraId="6D5D1B85" w14:textId="1496BD22" w:rsidR="00800658" w:rsidRPr="00800658" w:rsidRDefault="00800658" w:rsidP="00800658">
      <w:pPr>
        <w:spacing w:after="0" w:line="240" w:lineRule="auto"/>
        <w:rPr>
          <w:rFonts w:ascii="Times New Roman" w:eastAsia="Times New Roman" w:hAnsi="Times New Roman" w:cs="Times New Roman"/>
          <w:sz w:val="24"/>
          <w:szCs w:val="24"/>
        </w:rPr>
      </w:pPr>
      <w:r w:rsidRPr="00800658">
        <w:rPr>
          <w:rFonts w:ascii="Calibri" w:eastAsia="Times New Roman" w:hAnsi="Calibri" w:cs="Times New Roman"/>
          <w:b/>
          <w:bCs/>
          <w:i/>
          <w:iCs/>
          <w:color w:val="000000"/>
          <w:sz w:val="24"/>
          <w:szCs w:val="24"/>
        </w:rPr>
        <w:tab/>
      </w:r>
      <w:r w:rsidRPr="00800658">
        <w:rPr>
          <w:rFonts w:ascii="Calibri" w:eastAsia="Times New Roman" w:hAnsi="Calibri" w:cs="Times New Roman"/>
          <w:b/>
          <w:bCs/>
          <w:i/>
          <w:iCs/>
          <w:color w:val="000000"/>
          <w:sz w:val="24"/>
          <w:szCs w:val="24"/>
        </w:rPr>
        <w:tab/>
      </w:r>
      <w:r w:rsidR="00377781" w:rsidRPr="00800658">
        <w:rPr>
          <w:rFonts w:ascii="Calibri" w:eastAsia="Times New Roman" w:hAnsi="Calibri" w:cs="Times New Roman"/>
          <w:b/>
          <w:bCs/>
          <w:i/>
          <w:iCs/>
          <w:color w:val="000000"/>
          <w:sz w:val="24"/>
          <w:szCs w:val="24"/>
        </w:rPr>
        <w:t>Date</w:t>
      </w:r>
      <w:r w:rsidR="00377781" w:rsidRPr="00DA4B3D">
        <w:rPr>
          <w:rFonts w:ascii="Calibri" w:eastAsia="Times New Roman" w:hAnsi="Calibri" w:cs="Times New Roman"/>
          <w:bCs/>
          <w:i/>
          <w:iCs/>
          <w:color w:val="000000"/>
          <w:sz w:val="24"/>
          <w:szCs w:val="24"/>
        </w:rPr>
        <w:t>:</w:t>
      </w:r>
      <w:r w:rsidRPr="00DA4B3D">
        <w:rPr>
          <w:rFonts w:ascii="Calibri" w:eastAsia="Times New Roman" w:hAnsi="Calibri" w:cs="Times New Roman"/>
          <w:bCs/>
          <w:i/>
          <w:iCs/>
          <w:color w:val="000000"/>
          <w:sz w:val="24"/>
          <w:szCs w:val="24"/>
        </w:rPr>
        <w:t xml:space="preserve"> </w:t>
      </w:r>
      <w:r w:rsidR="00DA4B3D" w:rsidRPr="00DA4B3D">
        <w:rPr>
          <w:rFonts w:ascii="Calibri" w:eastAsia="Times New Roman" w:hAnsi="Calibri" w:cs="Times New Roman"/>
          <w:bCs/>
          <w:i/>
          <w:iCs/>
          <w:color w:val="000000"/>
          <w:sz w:val="24"/>
          <w:szCs w:val="24"/>
        </w:rPr>
        <w:t>21/04/2019</w:t>
      </w:r>
    </w:p>
    <w:p w14:paraId="2FD44F9A" w14:textId="452AE96E" w:rsidR="00800658" w:rsidRDefault="00800658" w:rsidP="00800658"/>
    <w:p w14:paraId="1A4A0D4F" w14:textId="2727ABB0" w:rsidR="00B7634F" w:rsidRDefault="00B7634F" w:rsidP="00800658"/>
    <w:p w14:paraId="37F25734" w14:textId="7E06DB3A" w:rsidR="00B7634F" w:rsidRDefault="00B7634F" w:rsidP="00800658"/>
    <w:p w14:paraId="68152F69" w14:textId="30FA8321" w:rsidR="00B7634F" w:rsidRDefault="00B7634F" w:rsidP="00800658"/>
    <w:p w14:paraId="1585483B" w14:textId="48E691C2" w:rsidR="00B7634F" w:rsidRDefault="00B7634F" w:rsidP="00800658"/>
    <w:p w14:paraId="5072A1C8" w14:textId="0EA3E919" w:rsidR="00B7634F" w:rsidRDefault="00B7634F" w:rsidP="00800658"/>
    <w:p w14:paraId="41322186" w14:textId="1412145D" w:rsidR="00B7634F" w:rsidRDefault="00B7634F" w:rsidP="00800658"/>
    <w:p w14:paraId="14A3F786" w14:textId="55F6140F" w:rsidR="00B7634F" w:rsidRDefault="00B7634F" w:rsidP="00800658"/>
    <w:p w14:paraId="5C6C6036" w14:textId="77777777" w:rsidR="00B7634F" w:rsidRDefault="00B7634F" w:rsidP="00800658"/>
    <w:p w14:paraId="60583813" w14:textId="5CB16A60" w:rsidR="00D363AC" w:rsidRDefault="00D363AC" w:rsidP="008B17E4">
      <w:pPr>
        <w:pStyle w:val="Heading2"/>
      </w:pPr>
      <w:bookmarkStart w:id="3" w:name="_Toc7615172"/>
      <w:r>
        <w:t>Table of Contents</w:t>
      </w:r>
      <w:bookmarkEnd w:id="3"/>
    </w:p>
    <w:sdt>
      <w:sdtPr>
        <w:id w:val="-1868827642"/>
        <w:docPartObj>
          <w:docPartGallery w:val="Table of Contents"/>
          <w:docPartUnique/>
        </w:docPartObj>
      </w:sdtPr>
      <w:sdtEndPr>
        <w:rPr>
          <w:b/>
          <w:bCs/>
          <w:noProof/>
        </w:rPr>
      </w:sdtEndPr>
      <w:sdtContent>
        <w:p w14:paraId="0514FFF8" w14:textId="08937DCE" w:rsidR="00DA4B3D" w:rsidRDefault="00846C9D">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615170" w:history="1">
            <w:r w:rsidR="00DA4B3D" w:rsidRPr="00FD6C78">
              <w:rPr>
                <w:rStyle w:val="Hyperlink"/>
                <w:noProof/>
              </w:rPr>
              <w:t>Abstract</w:t>
            </w:r>
            <w:r w:rsidR="00DA4B3D">
              <w:rPr>
                <w:noProof/>
                <w:webHidden/>
              </w:rPr>
              <w:tab/>
            </w:r>
            <w:r w:rsidR="00DA4B3D">
              <w:rPr>
                <w:noProof/>
                <w:webHidden/>
              </w:rPr>
              <w:fldChar w:fldCharType="begin"/>
            </w:r>
            <w:r w:rsidR="00DA4B3D">
              <w:rPr>
                <w:noProof/>
                <w:webHidden/>
              </w:rPr>
              <w:instrText xml:space="preserve"> PAGEREF _Toc7615170 \h </w:instrText>
            </w:r>
            <w:r w:rsidR="00DA4B3D">
              <w:rPr>
                <w:noProof/>
                <w:webHidden/>
              </w:rPr>
            </w:r>
            <w:r w:rsidR="00DA4B3D">
              <w:rPr>
                <w:noProof/>
                <w:webHidden/>
              </w:rPr>
              <w:fldChar w:fldCharType="separate"/>
            </w:r>
            <w:r w:rsidR="00DA4B3D">
              <w:rPr>
                <w:noProof/>
                <w:webHidden/>
              </w:rPr>
              <w:t>2</w:t>
            </w:r>
            <w:r w:rsidR="00DA4B3D">
              <w:rPr>
                <w:noProof/>
                <w:webHidden/>
              </w:rPr>
              <w:fldChar w:fldCharType="end"/>
            </w:r>
          </w:hyperlink>
        </w:p>
        <w:p w14:paraId="11AC8B23" w14:textId="107D61BB" w:rsidR="00DA4B3D" w:rsidRDefault="00DA4B3D">
          <w:pPr>
            <w:pStyle w:val="TOC2"/>
            <w:tabs>
              <w:tab w:val="right" w:leader="dot" w:pos="9016"/>
            </w:tabs>
            <w:rPr>
              <w:rFonts w:eastAsiaTheme="minorEastAsia"/>
              <w:noProof/>
              <w:lang w:eastAsia="en-GB"/>
            </w:rPr>
          </w:pPr>
          <w:hyperlink w:anchor="_Toc7615171" w:history="1">
            <w:r w:rsidRPr="00FD6C78">
              <w:rPr>
                <w:rStyle w:val="Hyperlink"/>
                <w:rFonts w:eastAsia="Times New Roman"/>
                <w:noProof/>
              </w:rPr>
              <w:t>Declaration</w:t>
            </w:r>
            <w:r>
              <w:rPr>
                <w:noProof/>
                <w:webHidden/>
              </w:rPr>
              <w:tab/>
            </w:r>
            <w:r>
              <w:rPr>
                <w:noProof/>
                <w:webHidden/>
              </w:rPr>
              <w:fldChar w:fldCharType="begin"/>
            </w:r>
            <w:r>
              <w:rPr>
                <w:noProof/>
                <w:webHidden/>
              </w:rPr>
              <w:instrText xml:space="preserve"> PAGEREF _Toc7615171 \h </w:instrText>
            </w:r>
            <w:r>
              <w:rPr>
                <w:noProof/>
                <w:webHidden/>
              </w:rPr>
            </w:r>
            <w:r>
              <w:rPr>
                <w:noProof/>
                <w:webHidden/>
              </w:rPr>
              <w:fldChar w:fldCharType="separate"/>
            </w:r>
            <w:r>
              <w:rPr>
                <w:noProof/>
                <w:webHidden/>
              </w:rPr>
              <w:t>4</w:t>
            </w:r>
            <w:r>
              <w:rPr>
                <w:noProof/>
                <w:webHidden/>
              </w:rPr>
              <w:fldChar w:fldCharType="end"/>
            </w:r>
          </w:hyperlink>
        </w:p>
        <w:p w14:paraId="2362807A" w14:textId="57F0C99F" w:rsidR="00DA4B3D" w:rsidRDefault="00DA4B3D">
          <w:pPr>
            <w:pStyle w:val="TOC2"/>
            <w:tabs>
              <w:tab w:val="right" w:leader="dot" w:pos="9016"/>
            </w:tabs>
            <w:rPr>
              <w:rFonts w:eastAsiaTheme="minorEastAsia"/>
              <w:noProof/>
              <w:lang w:eastAsia="en-GB"/>
            </w:rPr>
          </w:pPr>
          <w:hyperlink w:anchor="_Toc7615172" w:history="1">
            <w:r w:rsidRPr="00FD6C78">
              <w:rPr>
                <w:rStyle w:val="Hyperlink"/>
                <w:noProof/>
              </w:rPr>
              <w:t>Table of Contents</w:t>
            </w:r>
            <w:r>
              <w:rPr>
                <w:noProof/>
                <w:webHidden/>
              </w:rPr>
              <w:tab/>
            </w:r>
            <w:r>
              <w:rPr>
                <w:noProof/>
                <w:webHidden/>
              </w:rPr>
              <w:fldChar w:fldCharType="begin"/>
            </w:r>
            <w:r>
              <w:rPr>
                <w:noProof/>
                <w:webHidden/>
              </w:rPr>
              <w:instrText xml:space="preserve"> PAGEREF _Toc7615172 \h </w:instrText>
            </w:r>
            <w:r>
              <w:rPr>
                <w:noProof/>
                <w:webHidden/>
              </w:rPr>
            </w:r>
            <w:r>
              <w:rPr>
                <w:noProof/>
                <w:webHidden/>
              </w:rPr>
              <w:fldChar w:fldCharType="separate"/>
            </w:r>
            <w:r>
              <w:rPr>
                <w:noProof/>
                <w:webHidden/>
              </w:rPr>
              <w:t>5</w:t>
            </w:r>
            <w:r>
              <w:rPr>
                <w:noProof/>
                <w:webHidden/>
              </w:rPr>
              <w:fldChar w:fldCharType="end"/>
            </w:r>
          </w:hyperlink>
        </w:p>
        <w:p w14:paraId="14E79C18" w14:textId="12B09BC5" w:rsidR="00DA4B3D" w:rsidRDefault="00DA4B3D">
          <w:pPr>
            <w:pStyle w:val="TOC2"/>
            <w:tabs>
              <w:tab w:val="right" w:leader="dot" w:pos="9016"/>
            </w:tabs>
            <w:rPr>
              <w:rFonts w:eastAsiaTheme="minorEastAsia"/>
              <w:noProof/>
              <w:lang w:eastAsia="en-GB"/>
            </w:rPr>
          </w:pPr>
          <w:hyperlink w:anchor="_Toc7615173" w:history="1">
            <w:r w:rsidRPr="00FD6C78">
              <w:rPr>
                <w:rStyle w:val="Hyperlink"/>
                <w:noProof/>
              </w:rPr>
              <w:t>Table of Figures</w:t>
            </w:r>
            <w:r>
              <w:rPr>
                <w:noProof/>
                <w:webHidden/>
              </w:rPr>
              <w:tab/>
            </w:r>
            <w:r>
              <w:rPr>
                <w:noProof/>
                <w:webHidden/>
              </w:rPr>
              <w:fldChar w:fldCharType="begin"/>
            </w:r>
            <w:r>
              <w:rPr>
                <w:noProof/>
                <w:webHidden/>
              </w:rPr>
              <w:instrText xml:space="preserve"> PAGEREF _Toc7615173 \h </w:instrText>
            </w:r>
            <w:r>
              <w:rPr>
                <w:noProof/>
                <w:webHidden/>
              </w:rPr>
            </w:r>
            <w:r>
              <w:rPr>
                <w:noProof/>
                <w:webHidden/>
              </w:rPr>
              <w:fldChar w:fldCharType="separate"/>
            </w:r>
            <w:r>
              <w:rPr>
                <w:noProof/>
                <w:webHidden/>
              </w:rPr>
              <w:t>6</w:t>
            </w:r>
            <w:r>
              <w:rPr>
                <w:noProof/>
                <w:webHidden/>
              </w:rPr>
              <w:fldChar w:fldCharType="end"/>
            </w:r>
          </w:hyperlink>
        </w:p>
        <w:p w14:paraId="145BFB0B" w14:textId="2CD3B8DF" w:rsidR="00DA4B3D" w:rsidRDefault="00DA4B3D">
          <w:pPr>
            <w:pStyle w:val="TOC2"/>
            <w:tabs>
              <w:tab w:val="right" w:leader="dot" w:pos="9016"/>
            </w:tabs>
            <w:rPr>
              <w:rFonts w:eastAsiaTheme="minorEastAsia"/>
              <w:noProof/>
              <w:lang w:eastAsia="en-GB"/>
            </w:rPr>
          </w:pPr>
          <w:hyperlink w:anchor="_Toc7615174" w:history="1">
            <w:r w:rsidRPr="00FD6C78">
              <w:rPr>
                <w:rStyle w:val="Hyperlink"/>
                <w:noProof/>
              </w:rPr>
              <w:t>Table of Tables</w:t>
            </w:r>
            <w:r>
              <w:rPr>
                <w:noProof/>
                <w:webHidden/>
              </w:rPr>
              <w:tab/>
            </w:r>
            <w:r>
              <w:rPr>
                <w:noProof/>
                <w:webHidden/>
              </w:rPr>
              <w:fldChar w:fldCharType="begin"/>
            </w:r>
            <w:r>
              <w:rPr>
                <w:noProof/>
                <w:webHidden/>
              </w:rPr>
              <w:instrText xml:space="preserve"> PAGEREF _Toc7615174 \h </w:instrText>
            </w:r>
            <w:r>
              <w:rPr>
                <w:noProof/>
                <w:webHidden/>
              </w:rPr>
            </w:r>
            <w:r>
              <w:rPr>
                <w:noProof/>
                <w:webHidden/>
              </w:rPr>
              <w:fldChar w:fldCharType="separate"/>
            </w:r>
            <w:r>
              <w:rPr>
                <w:noProof/>
                <w:webHidden/>
              </w:rPr>
              <w:t>7</w:t>
            </w:r>
            <w:r>
              <w:rPr>
                <w:noProof/>
                <w:webHidden/>
              </w:rPr>
              <w:fldChar w:fldCharType="end"/>
            </w:r>
          </w:hyperlink>
        </w:p>
        <w:p w14:paraId="27BAA2EC" w14:textId="17960DE0" w:rsidR="00DA4B3D" w:rsidRDefault="00DA4B3D">
          <w:pPr>
            <w:pStyle w:val="TOC2"/>
            <w:tabs>
              <w:tab w:val="right" w:leader="dot" w:pos="9016"/>
            </w:tabs>
            <w:rPr>
              <w:rFonts w:eastAsiaTheme="minorEastAsia"/>
              <w:noProof/>
              <w:lang w:eastAsia="en-GB"/>
            </w:rPr>
          </w:pPr>
          <w:hyperlink w:anchor="_Toc7615175" w:history="1">
            <w:r w:rsidRPr="00FD6C78">
              <w:rPr>
                <w:rStyle w:val="Hyperlink"/>
                <w:noProof/>
              </w:rPr>
              <w:t>Acknowledgements</w:t>
            </w:r>
            <w:r>
              <w:rPr>
                <w:noProof/>
                <w:webHidden/>
              </w:rPr>
              <w:tab/>
            </w:r>
            <w:r>
              <w:rPr>
                <w:noProof/>
                <w:webHidden/>
              </w:rPr>
              <w:fldChar w:fldCharType="begin"/>
            </w:r>
            <w:r>
              <w:rPr>
                <w:noProof/>
                <w:webHidden/>
              </w:rPr>
              <w:instrText xml:space="preserve"> PAGEREF _Toc7615175 \h </w:instrText>
            </w:r>
            <w:r>
              <w:rPr>
                <w:noProof/>
                <w:webHidden/>
              </w:rPr>
            </w:r>
            <w:r>
              <w:rPr>
                <w:noProof/>
                <w:webHidden/>
              </w:rPr>
              <w:fldChar w:fldCharType="separate"/>
            </w:r>
            <w:r>
              <w:rPr>
                <w:noProof/>
                <w:webHidden/>
              </w:rPr>
              <w:t>8</w:t>
            </w:r>
            <w:r>
              <w:rPr>
                <w:noProof/>
                <w:webHidden/>
              </w:rPr>
              <w:fldChar w:fldCharType="end"/>
            </w:r>
          </w:hyperlink>
        </w:p>
        <w:p w14:paraId="3E090DFA" w14:textId="4227694E" w:rsidR="00DA4B3D" w:rsidRDefault="00DA4B3D">
          <w:pPr>
            <w:pStyle w:val="TOC2"/>
            <w:tabs>
              <w:tab w:val="right" w:leader="dot" w:pos="9016"/>
            </w:tabs>
            <w:rPr>
              <w:rFonts w:eastAsiaTheme="minorEastAsia"/>
              <w:noProof/>
              <w:lang w:eastAsia="en-GB"/>
            </w:rPr>
          </w:pPr>
          <w:hyperlink w:anchor="_Toc7615176" w:history="1">
            <w:r w:rsidRPr="00FD6C78">
              <w:rPr>
                <w:rStyle w:val="Hyperlink"/>
                <w:noProof/>
              </w:rPr>
              <w:t>1.0 Introduction</w:t>
            </w:r>
            <w:r>
              <w:rPr>
                <w:noProof/>
                <w:webHidden/>
              </w:rPr>
              <w:tab/>
            </w:r>
            <w:r>
              <w:rPr>
                <w:noProof/>
                <w:webHidden/>
              </w:rPr>
              <w:fldChar w:fldCharType="begin"/>
            </w:r>
            <w:r>
              <w:rPr>
                <w:noProof/>
                <w:webHidden/>
              </w:rPr>
              <w:instrText xml:space="preserve"> PAGEREF _Toc7615176 \h </w:instrText>
            </w:r>
            <w:r>
              <w:rPr>
                <w:noProof/>
                <w:webHidden/>
              </w:rPr>
            </w:r>
            <w:r>
              <w:rPr>
                <w:noProof/>
                <w:webHidden/>
              </w:rPr>
              <w:fldChar w:fldCharType="separate"/>
            </w:r>
            <w:r>
              <w:rPr>
                <w:noProof/>
                <w:webHidden/>
              </w:rPr>
              <w:t>9</w:t>
            </w:r>
            <w:r>
              <w:rPr>
                <w:noProof/>
                <w:webHidden/>
              </w:rPr>
              <w:fldChar w:fldCharType="end"/>
            </w:r>
          </w:hyperlink>
        </w:p>
        <w:p w14:paraId="7C6A0C47" w14:textId="2272AA3F" w:rsidR="00DA4B3D" w:rsidRDefault="00DA4B3D">
          <w:pPr>
            <w:pStyle w:val="TOC3"/>
            <w:tabs>
              <w:tab w:val="right" w:leader="dot" w:pos="9016"/>
            </w:tabs>
            <w:rPr>
              <w:rFonts w:eastAsiaTheme="minorEastAsia"/>
              <w:noProof/>
              <w:lang w:eastAsia="en-GB"/>
            </w:rPr>
          </w:pPr>
          <w:hyperlink w:anchor="_Toc7615177" w:history="1">
            <w:r w:rsidRPr="00FD6C78">
              <w:rPr>
                <w:rStyle w:val="Hyperlink"/>
                <w:noProof/>
              </w:rPr>
              <w:t>1.1 Aims and Objectives</w:t>
            </w:r>
            <w:r>
              <w:rPr>
                <w:noProof/>
                <w:webHidden/>
              </w:rPr>
              <w:tab/>
            </w:r>
            <w:r>
              <w:rPr>
                <w:noProof/>
                <w:webHidden/>
              </w:rPr>
              <w:fldChar w:fldCharType="begin"/>
            </w:r>
            <w:r>
              <w:rPr>
                <w:noProof/>
                <w:webHidden/>
              </w:rPr>
              <w:instrText xml:space="preserve"> PAGEREF _Toc7615177 \h </w:instrText>
            </w:r>
            <w:r>
              <w:rPr>
                <w:noProof/>
                <w:webHidden/>
              </w:rPr>
            </w:r>
            <w:r>
              <w:rPr>
                <w:noProof/>
                <w:webHidden/>
              </w:rPr>
              <w:fldChar w:fldCharType="separate"/>
            </w:r>
            <w:r>
              <w:rPr>
                <w:noProof/>
                <w:webHidden/>
              </w:rPr>
              <w:t>12</w:t>
            </w:r>
            <w:r>
              <w:rPr>
                <w:noProof/>
                <w:webHidden/>
              </w:rPr>
              <w:fldChar w:fldCharType="end"/>
            </w:r>
          </w:hyperlink>
        </w:p>
        <w:p w14:paraId="0B66058B" w14:textId="5EE47058" w:rsidR="00DA4B3D" w:rsidRDefault="00DA4B3D">
          <w:pPr>
            <w:pStyle w:val="TOC3"/>
            <w:tabs>
              <w:tab w:val="right" w:leader="dot" w:pos="9016"/>
            </w:tabs>
            <w:rPr>
              <w:rFonts w:eastAsiaTheme="minorEastAsia"/>
              <w:noProof/>
              <w:lang w:eastAsia="en-GB"/>
            </w:rPr>
          </w:pPr>
          <w:hyperlink w:anchor="_Toc7615178" w:history="1">
            <w:r w:rsidRPr="00FD6C78">
              <w:rPr>
                <w:rStyle w:val="Hyperlink"/>
                <w:noProof/>
              </w:rPr>
              <w:t>1.2 Content included within this CNSaaS Project Document</w:t>
            </w:r>
            <w:r>
              <w:rPr>
                <w:noProof/>
                <w:webHidden/>
              </w:rPr>
              <w:tab/>
            </w:r>
            <w:r>
              <w:rPr>
                <w:noProof/>
                <w:webHidden/>
              </w:rPr>
              <w:fldChar w:fldCharType="begin"/>
            </w:r>
            <w:r>
              <w:rPr>
                <w:noProof/>
                <w:webHidden/>
              </w:rPr>
              <w:instrText xml:space="preserve"> PAGEREF _Toc7615178 \h </w:instrText>
            </w:r>
            <w:r>
              <w:rPr>
                <w:noProof/>
                <w:webHidden/>
              </w:rPr>
            </w:r>
            <w:r>
              <w:rPr>
                <w:noProof/>
                <w:webHidden/>
              </w:rPr>
              <w:fldChar w:fldCharType="separate"/>
            </w:r>
            <w:r>
              <w:rPr>
                <w:noProof/>
                <w:webHidden/>
              </w:rPr>
              <w:t>13</w:t>
            </w:r>
            <w:r>
              <w:rPr>
                <w:noProof/>
                <w:webHidden/>
              </w:rPr>
              <w:fldChar w:fldCharType="end"/>
            </w:r>
          </w:hyperlink>
        </w:p>
        <w:p w14:paraId="63EF61D0" w14:textId="52A9B453" w:rsidR="00DA4B3D" w:rsidRDefault="00DA4B3D">
          <w:pPr>
            <w:pStyle w:val="TOC3"/>
            <w:tabs>
              <w:tab w:val="right" w:leader="dot" w:pos="9016"/>
            </w:tabs>
            <w:rPr>
              <w:rFonts w:eastAsiaTheme="minorEastAsia"/>
              <w:noProof/>
              <w:lang w:eastAsia="en-GB"/>
            </w:rPr>
          </w:pPr>
          <w:hyperlink w:anchor="_Toc7615179" w:history="1">
            <w:r w:rsidRPr="00FD6C78">
              <w:rPr>
                <w:rStyle w:val="Hyperlink"/>
                <w:noProof/>
              </w:rPr>
              <w:t>2.0 Research and Development Methodology</w:t>
            </w:r>
            <w:r>
              <w:rPr>
                <w:noProof/>
                <w:webHidden/>
              </w:rPr>
              <w:tab/>
            </w:r>
            <w:r>
              <w:rPr>
                <w:noProof/>
                <w:webHidden/>
              </w:rPr>
              <w:fldChar w:fldCharType="begin"/>
            </w:r>
            <w:r>
              <w:rPr>
                <w:noProof/>
                <w:webHidden/>
              </w:rPr>
              <w:instrText xml:space="preserve"> PAGEREF _Toc7615179 \h </w:instrText>
            </w:r>
            <w:r>
              <w:rPr>
                <w:noProof/>
                <w:webHidden/>
              </w:rPr>
            </w:r>
            <w:r>
              <w:rPr>
                <w:noProof/>
                <w:webHidden/>
              </w:rPr>
              <w:fldChar w:fldCharType="separate"/>
            </w:r>
            <w:r>
              <w:rPr>
                <w:noProof/>
                <w:webHidden/>
              </w:rPr>
              <w:t>13</w:t>
            </w:r>
            <w:r>
              <w:rPr>
                <w:noProof/>
                <w:webHidden/>
              </w:rPr>
              <w:fldChar w:fldCharType="end"/>
            </w:r>
          </w:hyperlink>
        </w:p>
        <w:p w14:paraId="71884ADE" w14:textId="44249987" w:rsidR="00DA4B3D" w:rsidRDefault="00DA4B3D">
          <w:pPr>
            <w:pStyle w:val="TOC2"/>
            <w:tabs>
              <w:tab w:val="right" w:leader="dot" w:pos="9016"/>
            </w:tabs>
            <w:rPr>
              <w:rFonts w:eastAsiaTheme="minorEastAsia"/>
              <w:noProof/>
              <w:lang w:eastAsia="en-GB"/>
            </w:rPr>
          </w:pPr>
          <w:hyperlink w:anchor="_Toc7615180" w:history="1">
            <w:r w:rsidRPr="00FD6C78">
              <w:rPr>
                <w:rStyle w:val="Hyperlink"/>
                <w:noProof/>
              </w:rPr>
              <w:t>2.1 Cloud Services Review</w:t>
            </w:r>
            <w:r>
              <w:rPr>
                <w:noProof/>
                <w:webHidden/>
              </w:rPr>
              <w:tab/>
            </w:r>
            <w:r>
              <w:rPr>
                <w:noProof/>
                <w:webHidden/>
              </w:rPr>
              <w:fldChar w:fldCharType="begin"/>
            </w:r>
            <w:r>
              <w:rPr>
                <w:noProof/>
                <w:webHidden/>
              </w:rPr>
              <w:instrText xml:space="preserve"> PAGEREF _Toc7615180 \h </w:instrText>
            </w:r>
            <w:r>
              <w:rPr>
                <w:noProof/>
                <w:webHidden/>
              </w:rPr>
            </w:r>
            <w:r>
              <w:rPr>
                <w:noProof/>
                <w:webHidden/>
              </w:rPr>
              <w:fldChar w:fldCharType="separate"/>
            </w:r>
            <w:r>
              <w:rPr>
                <w:noProof/>
                <w:webHidden/>
              </w:rPr>
              <w:t>14</w:t>
            </w:r>
            <w:r>
              <w:rPr>
                <w:noProof/>
                <w:webHidden/>
              </w:rPr>
              <w:fldChar w:fldCharType="end"/>
            </w:r>
          </w:hyperlink>
        </w:p>
        <w:p w14:paraId="14AD0C7B" w14:textId="2F853681" w:rsidR="00DA4B3D" w:rsidRDefault="00DA4B3D">
          <w:pPr>
            <w:pStyle w:val="TOC3"/>
            <w:tabs>
              <w:tab w:val="right" w:leader="dot" w:pos="9016"/>
            </w:tabs>
            <w:rPr>
              <w:rFonts w:eastAsiaTheme="minorEastAsia"/>
              <w:noProof/>
              <w:lang w:eastAsia="en-GB"/>
            </w:rPr>
          </w:pPr>
          <w:hyperlink w:anchor="_Toc7615181" w:history="1">
            <w:r w:rsidRPr="00FD6C78">
              <w:rPr>
                <w:rStyle w:val="Hyperlink"/>
                <w:noProof/>
              </w:rPr>
              <w:t>2.2 Document Review</w:t>
            </w:r>
            <w:r>
              <w:rPr>
                <w:noProof/>
                <w:webHidden/>
              </w:rPr>
              <w:tab/>
            </w:r>
            <w:r>
              <w:rPr>
                <w:noProof/>
                <w:webHidden/>
              </w:rPr>
              <w:fldChar w:fldCharType="begin"/>
            </w:r>
            <w:r>
              <w:rPr>
                <w:noProof/>
                <w:webHidden/>
              </w:rPr>
              <w:instrText xml:space="preserve"> PAGEREF _Toc7615181 \h </w:instrText>
            </w:r>
            <w:r>
              <w:rPr>
                <w:noProof/>
                <w:webHidden/>
              </w:rPr>
            </w:r>
            <w:r>
              <w:rPr>
                <w:noProof/>
                <w:webHidden/>
              </w:rPr>
              <w:fldChar w:fldCharType="separate"/>
            </w:r>
            <w:r>
              <w:rPr>
                <w:noProof/>
                <w:webHidden/>
              </w:rPr>
              <w:t>14</w:t>
            </w:r>
            <w:r>
              <w:rPr>
                <w:noProof/>
                <w:webHidden/>
              </w:rPr>
              <w:fldChar w:fldCharType="end"/>
            </w:r>
          </w:hyperlink>
        </w:p>
        <w:p w14:paraId="4DC47877" w14:textId="39AAF157" w:rsidR="00DA4B3D" w:rsidRDefault="00DA4B3D">
          <w:pPr>
            <w:pStyle w:val="TOC3"/>
            <w:tabs>
              <w:tab w:val="right" w:leader="dot" w:pos="9016"/>
            </w:tabs>
            <w:rPr>
              <w:rFonts w:eastAsiaTheme="minorEastAsia"/>
              <w:noProof/>
              <w:lang w:eastAsia="en-GB"/>
            </w:rPr>
          </w:pPr>
          <w:hyperlink w:anchor="_Toc7615182" w:history="1">
            <w:r w:rsidRPr="00FD6C78">
              <w:rPr>
                <w:rStyle w:val="Hyperlink"/>
                <w:noProof/>
              </w:rPr>
              <w:t>2.3 CNSaaS Network and Systems Development</w:t>
            </w:r>
            <w:r>
              <w:rPr>
                <w:noProof/>
                <w:webHidden/>
              </w:rPr>
              <w:tab/>
            </w:r>
            <w:r>
              <w:rPr>
                <w:noProof/>
                <w:webHidden/>
              </w:rPr>
              <w:fldChar w:fldCharType="begin"/>
            </w:r>
            <w:r>
              <w:rPr>
                <w:noProof/>
                <w:webHidden/>
              </w:rPr>
              <w:instrText xml:space="preserve"> PAGEREF _Toc7615182 \h </w:instrText>
            </w:r>
            <w:r>
              <w:rPr>
                <w:noProof/>
                <w:webHidden/>
              </w:rPr>
            </w:r>
            <w:r>
              <w:rPr>
                <w:noProof/>
                <w:webHidden/>
              </w:rPr>
              <w:fldChar w:fldCharType="separate"/>
            </w:r>
            <w:r>
              <w:rPr>
                <w:noProof/>
                <w:webHidden/>
              </w:rPr>
              <w:t>14</w:t>
            </w:r>
            <w:r>
              <w:rPr>
                <w:noProof/>
                <w:webHidden/>
              </w:rPr>
              <w:fldChar w:fldCharType="end"/>
            </w:r>
          </w:hyperlink>
        </w:p>
        <w:p w14:paraId="054E4666" w14:textId="5A38C86B" w:rsidR="00DA4B3D" w:rsidRDefault="00DA4B3D">
          <w:pPr>
            <w:pStyle w:val="TOC2"/>
            <w:tabs>
              <w:tab w:val="right" w:leader="dot" w:pos="9016"/>
            </w:tabs>
            <w:rPr>
              <w:rFonts w:eastAsiaTheme="minorEastAsia"/>
              <w:noProof/>
              <w:lang w:eastAsia="en-GB"/>
            </w:rPr>
          </w:pPr>
          <w:hyperlink w:anchor="_Toc7615183" w:history="1">
            <w:r w:rsidRPr="00FD6C78">
              <w:rPr>
                <w:rStyle w:val="Hyperlink"/>
                <w:noProof/>
              </w:rPr>
              <w:t>3.0 Research Literature and CNSaaS Implementation</w:t>
            </w:r>
            <w:r>
              <w:rPr>
                <w:noProof/>
                <w:webHidden/>
              </w:rPr>
              <w:tab/>
            </w:r>
            <w:r>
              <w:rPr>
                <w:noProof/>
                <w:webHidden/>
              </w:rPr>
              <w:fldChar w:fldCharType="begin"/>
            </w:r>
            <w:r>
              <w:rPr>
                <w:noProof/>
                <w:webHidden/>
              </w:rPr>
              <w:instrText xml:space="preserve"> PAGEREF _Toc7615183 \h </w:instrText>
            </w:r>
            <w:r>
              <w:rPr>
                <w:noProof/>
                <w:webHidden/>
              </w:rPr>
            </w:r>
            <w:r>
              <w:rPr>
                <w:noProof/>
                <w:webHidden/>
              </w:rPr>
              <w:fldChar w:fldCharType="separate"/>
            </w:r>
            <w:r>
              <w:rPr>
                <w:noProof/>
                <w:webHidden/>
              </w:rPr>
              <w:t>14</w:t>
            </w:r>
            <w:r>
              <w:rPr>
                <w:noProof/>
                <w:webHidden/>
              </w:rPr>
              <w:fldChar w:fldCharType="end"/>
            </w:r>
          </w:hyperlink>
        </w:p>
        <w:p w14:paraId="26EF7060" w14:textId="0BEAF467" w:rsidR="00DA4B3D" w:rsidRDefault="00DA4B3D">
          <w:pPr>
            <w:pStyle w:val="TOC3"/>
            <w:tabs>
              <w:tab w:val="right" w:leader="dot" w:pos="9016"/>
            </w:tabs>
            <w:rPr>
              <w:rFonts w:eastAsiaTheme="minorEastAsia"/>
              <w:noProof/>
              <w:lang w:eastAsia="en-GB"/>
            </w:rPr>
          </w:pPr>
          <w:hyperlink w:anchor="_Toc7615184" w:history="1">
            <w:r w:rsidRPr="00FD6C78">
              <w:rPr>
                <w:rStyle w:val="Hyperlink"/>
                <w:noProof/>
              </w:rPr>
              <w:t>3.1 Cloud Services and Centralisation</w:t>
            </w:r>
            <w:r>
              <w:rPr>
                <w:noProof/>
                <w:webHidden/>
              </w:rPr>
              <w:tab/>
            </w:r>
            <w:r>
              <w:rPr>
                <w:noProof/>
                <w:webHidden/>
              </w:rPr>
              <w:fldChar w:fldCharType="begin"/>
            </w:r>
            <w:r>
              <w:rPr>
                <w:noProof/>
                <w:webHidden/>
              </w:rPr>
              <w:instrText xml:space="preserve"> PAGEREF _Toc7615184 \h </w:instrText>
            </w:r>
            <w:r>
              <w:rPr>
                <w:noProof/>
                <w:webHidden/>
              </w:rPr>
            </w:r>
            <w:r>
              <w:rPr>
                <w:noProof/>
                <w:webHidden/>
              </w:rPr>
              <w:fldChar w:fldCharType="separate"/>
            </w:r>
            <w:r>
              <w:rPr>
                <w:noProof/>
                <w:webHidden/>
              </w:rPr>
              <w:t>14</w:t>
            </w:r>
            <w:r>
              <w:rPr>
                <w:noProof/>
                <w:webHidden/>
              </w:rPr>
              <w:fldChar w:fldCharType="end"/>
            </w:r>
          </w:hyperlink>
        </w:p>
        <w:p w14:paraId="4AB6EAFE" w14:textId="5E5189AD" w:rsidR="00DA4B3D" w:rsidRDefault="00DA4B3D">
          <w:pPr>
            <w:pStyle w:val="TOC3"/>
            <w:tabs>
              <w:tab w:val="right" w:leader="dot" w:pos="9016"/>
            </w:tabs>
            <w:rPr>
              <w:rFonts w:eastAsiaTheme="minorEastAsia"/>
              <w:noProof/>
              <w:lang w:eastAsia="en-GB"/>
            </w:rPr>
          </w:pPr>
          <w:hyperlink w:anchor="_Toc7615185" w:history="1">
            <w:r w:rsidRPr="00FD6C78">
              <w:rPr>
                <w:rStyle w:val="Hyperlink"/>
                <w:noProof/>
              </w:rPr>
              <w:t>3.2 Local Area Network (LAN) Components and Functionality</w:t>
            </w:r>
            <w:r>
              <w:rPr>
                <w:noProof/>
                <w:webHidden/>
              </w:rPr>
              <w:tab/>
            </w:r>
            <w:r>
              <w:rPr>
                <w:noProof/>
                <w:webHidden/>
              </w:rPr>
              <w:fldChar w:fldCharType="begin"/>
            </w:r>
            <w:r>
              <w:rPr>
                <w:noProof/>
                <w:webHidden/>
              </w:rPr>
              <w:instrText xml:space="preserve"> PAGEREF _Toc7615185 \h </w:instrText>
            </w:r>
            <w:r>
              <w:rPr>
                <w:noProof/>
                <w:webHidden/>
              </w:rPr>
            </w:r>
            <w:r>
              <w:rPr>
                <w:noProof/>
                <w:webHidden/>
              </w:rPr>
              <w:fldChar w:fldCharType="separate"/>
            </w:r>
            <w:r>
              <w:rPr>
                <w:noProof/>
                <w:webHidden/>
              </w:rPr>
              <w:t>19</w:t>
            </w:r>
            <w:r>
              <w:rPr>
                <w:noProof/>
                <w:webHidden/>
              </w:rPr>
              <w:fldChar w:fldCharType="end"/>
            </w:r>
          </w:hyperlink>
        </w:p>
        <w:p w14:paraId="6661DD20" w14:textId="60A84F03" w:rsidR="00DA4B3D" w:rsidRDefault="00DA4B3D">
          <w:pPr>
            <w:pStyle w:val="TOC3"/>
            <w:tabs>
              <w:tab w:val="right" w:leader="dot" w:pos="9016"/>
            </w:tabs>
            <w:rPr>
              <w:rFonts w:eastAsiaTheme="minorEastAsia"/>
              <w:noProof/>
              <w:lang w:eastAsia="en-GB"/>
            </w:rPr>
          </w:pPr>
          <w:hyperlink w:anchor="_Toc7615186" w:history="1">
            <w:r w:rsidRPr="00FD6C78">
              <w:rPr>
                <w:rStyle w:val="Hyperlink"/>
                <w:noProof/>
              </w:rPr>
              <w:t>3.3 Network Operations Centre (NOC)</w:t>
            </w:r>
            <w:r>
              <w:rPr>
                <w:noProof/>
                <w:webHidden/>
              </w:rPr>
              <w:tab/>
            </w:r>
            <w:r>
              <w:rPr>
                <w:noProof/>
                <w:webHidden/>
              </w:rPr>
              <w:fldChar w:fldCharType="begin"/>
            </w:r>
            <w:r>
              <w:rPr>
                <w:noProof/>
                <w:webHidden/>
              </w:rPr>
              <w:instrText xml:space="preserve"> PAGEREF _Toc7615186 \h </w:instrText>
            </w:r>
            <w:r>
              <w:rPr>
                <w:noProof/>
                <w:webHidden/>
              </w:rPr>
            </w:r>
            <w:r>
              <w:rPr>
                <w:noProof/>
                <w:webHidden/>
              </w:rPr>
              <w:fldChar w:fldCharType="separate"/>
            </w:r>
            <w:r>
              <w:rPr>
                <w:noProof/>
                <w:webHidden/>
              </w:rPr>
              <w:t>22</w:t>
            </w:r>
            <w:r>
              <w:rPr>
                <w:noProof/>
                <w:webHidden/>
              </w:rPr>
              <w:fldChar w:fldCharType="end"/>
            </w:r>
          </w:hyperlink>
        </w:p>
        <w:p w14:paraId="536D0012" w14:textId="71E3C8F9" w:rsidR="00DA4B3D" w:rsidRDefault="00DA4B3D">
          <w:pPr>
            <w:pStyle w:val="TOC3"/>
            <w:tabs>
              <w:tab w:val="right" w:leader="dot" w:pos="9016"/>
            </w:tabs>
            <w:rPr>
              <w:rFonts w:eastAsiaTheme="minorEastAsia"/>
              <w:noProof/>
              <w:lang w:eastAsia="en-GB"/>
            </w:rPr>
          </w:pPr>
          <w:hyperlink w:anchor="_Toc7615187" w:history="1">
            <w:r w:rsidRPr="00FD6C78">
              <w:rPr>
                <w:rStyle w:val="Hyperlink"/>
                <w:noProof/>
              </w:rPr>
              <w:t>3.4 Wide Area Network (WAN)</w:t>
            </w:r>
            <w:r>
              <w:rPr>
                <w:noProof/>
                <w:webHidden/>
              </w:rPr>
              <w:tab/>
            </w:r>
            <w:r>
              <w:rPr>
                <w:noProof/>
                <w:webHidden/>
              </w:rPr>
              <w:fldChar w:fldCharType="begin"/>
            </w:r>
            <w:r>
              <w:rPr>
                <w:noProof/>
                <w:webHidden/>
              </w:rPr>
              <w:instrText xml:space="preserve"> PAGEREF _Toc7615187 \h </w:instrText>
            </w:r>
            <w:r>
              <w:rPr>
                <w:noProof/>
                <w:webHidden/>
              </w:rPr>
            </w:r>
            <w:r>
              <w:rPr>
                <w:noProof/>
                <w:webHidden/>
              </w:rPr>
              <w:fldChar w:fldCharType="separate"/>
            </w:r>
            <w:r>
              <w:rPr>
                <w:noProof/>
                <w:webHidden/>
              </w:rPr>
              <w:t>23</w:t>
            </w:r>
            <w:r>
              <w:rPr>
                <w:noProof/>
                <w:webHidden/>
              </w:rPr>
              <w:fldChar w:fldCharType="end"/>
            </w:r>
          </w:hyperlink>
        </w:p>
        <w:p w14:paraId="17A89E83" w14:textId="5870AB59" w:rsidR="00DA4B3D" w:rsidRDefault="00DA4B3D">
          <w:pPr>
            <w:pStyle w:val="TOC3"/>
            <w:tabs>
              <w:tab w:val="right" w:leader="dot" w:pos="9016"/>
            </w:tabs>
            <w:rPr>
              <w:rFonts w:eastAsiaTheme="minorEastAsia"/>
              <w:noProof/>
              <w:lang w:eastAsia="en-GB"/>
            </w:rPr>
          </w:pPr>
          <w:hyperlink w:anchor="_Toc7615188" w:history="1">
            <w:r w:rsidRPr="00FD6C78">
              <w:rPr>
                <w:rStyle w:val="Hyperlink"/>
                <w:noProof/>
              </w:rPr>
              <w:t>3.5 Network Cable Media Types</w:t>
            </w:r>
            <w:r>
              <w:rPr>
                <w:noProof/>
                <w:webHidden/>
              </w:rPr>
              <w:tab/>
            </w:r>
            <w:r>
              <w:rPr>
                <w:noProof/>
                <w:webHidden/>
              </w:rPr>
              <w:fldChar w:fldCharType="begin"/>
            </w:r>
            <w:r>
              <w:rPr>
                <w:noProof/>
                <w:webHidden/>
              </w:rPr>
              <w:instrText xml:space="preserve"> PAGEREF _Toc7615188 \h </w:instrText>
            </w:r>
            <w:r>
              <w:rPr>
                <w:noProof/>
                <w:webHidden/>
              </w:rPr>
            </w:r>
            <w:r>
              <w:rPr>
                <w:noProof/>
                <w:webHidden/>
              </w:rPr>
              <w:fldChar w:fldCharType="separate"/>
            </w:r>
            <w:r>
              <w:rPr>
                <w:noProof/>
                <w:webHidden/>
              </w:rPr>
              <w:t>28</w:t>
            </w:r>
            <w:r>
              <w:rPr>
                <w:noProof/>
                <w:webHidden/>
              </w:rPr>
              <w:fldChar w:fldCharType="end"/>
            </w:r>
          </w:hyperlink>
        </w:p>
        <w:p w14:paraId="3AD5D79D" w14:textId="0B92B2D3" w:rsidR="00DA4B3D" w:rsidRDefault="00DA4B3D">
          <w:pPr>
            <w:pStyle w:val="TOC3"/>
            <w:tabs>
              <w:tab w:val="right" w:leader="dot" w:pos="9016"/>
            </w:tabs>
            <w:rPr>
              <w:rFonts w:eastAsiaTheme="minorEastAsia"/>
              <w:noProof/>
              <w:lang w:eastAsia="en-GB"/>
            </w:rPr>
          </w:pPr>
          <w:hyperlink w:anchor="_Toc7615189" w:history="1">
            <w:r w:rsidRPr="00FD6C78">
              <w:rPr>
                <w:rStyle w:val="Hyperlink"/>
                <w:noProof/>
              </w:rPr>
              <w:t>3.6 Server OS Architectures</w:t>
            </w:r>
            <w:r>
              <w:rPr>
                <w:noProof/>
                <w:webHidden/>
              </w:rPr>
              <w:tab/>
            </w:r>
            <w:r>
              <w:rPr>
                <w:noProof/>
                <w:webHidden/>
              </w:rPr>
              <w:fldChar w:fldCharType="begin"/>
            </w:r>
            <w:r>
              <w:rPr>
                <w:noProof/>
                <w:webHidden/>
              </w:rPr>
              <w:instrText xml:space="preserve"> PAGEREF _Toc7615189 \h </w:instrText>
            </w:r>
            <w:r>
              <w:rPr>
                <w:noProof/>
                <w:webHidden/>
              </w:rPr>
            </w:r>
            <w:r>
              <w:rPr>
                <w:noProof/>
                <w:webHidden/>
              </w:rPr>
              <w:fldChar w:fldCharType="separate"/>
            </w:r>
            <w:r>
              <w:rPr>
                <w:noProof/>
                <w:webHidden/>
              </w:rPr>
              <w:t>29</w:t>
            </w:r>
            <w:r>
              <w:rPr>
                <w:noProof/>
                <w:webHidden/>
              </w:rPr>
              <w:fldChar w:fldCharType="end"/>
            </w:r>
          </w:hyperlink>
        </w:p>
        <w:p w14:paraId="38BD7B93" w14:textId="59712FD1" w:rsidR="00DA4B3D" w:rsidRDefault="00DA4B3D">
          <w:pPr>
            <w:pStyle w:val="TOC3"/>
            <w:tabs>
              <w:tab w:val="right" w:leader="dot" w:pos="9016"/>
            </w:tabs>
            <w:rPr>
              <w:rFonts w:eastAsiaTheme="minorEastAsia"/>
              <w:noProof/>
              <w:lang w:eastAsia="en-GB"/>
            </w:rPr>
          </w:pPr>
          <w:hyperlink w:anchor="_Toc7615190" w:history="1">
            <w:r w:rsidRPr="00FD6C78">
              <w:rPr>
                <w:rStyle w:val="Hyperlink"/>
                <w:noProof/>
              </w:rPr>
              <w:t>3.7 Core Network services</w:t>
            </w:r>
            <w:r>
              <w:rPr>
                <w:noProof/>
                <w:webHidden/>
              </w:rPr>
              <w:tab/>
            </w:r>
            <w:r>
              <w:rPr>
                <w:noProof/>
                <w:webHidden/>
              </w:rPr>
              <w:fldChar w:fldCharType="begin"/>
            </w:r>
            <w:r>
              <w:rPr>
                <w:noProof/>
                <w:webHidden/>
              </w:rPr>
              <w:instrText xml:space="preserve"> PAGEREF _Toc7615190 \h </w:instrText>
            </w:r>
            <w:r>
              <w:rPr>
                <w:noProof/>
                <w:webHidden/>
              </w:rPr>
            </w:r>
            <w:r>
              <w:rPr>
                <w:noProof/>
                <w:webHidden/>
              </w:rPr>
              <w:fldChar w:fldCharType="separate"/>
            </w:r>
            <w:r>
              <w:rPr>
                <w:noProof/>
                <w:webHidden/>
              </w:rPr>
              <w:t>33</w:t>
            </w:r>
            <w:r>
              <w:rPr>
                <w:noProof/>
                <w:webHidden/>
              </w:rPr>
              <w:fldChar w:fldCharType="end"/>
            </w:r>
          </w:hyperlink>
        </w:p>
        <w:p w14:paraId="583A9290" w14:textId="0A27647B" w:rsidR="00DA4B3D" w:rsidRDefault="00DA4B3D">
          <w:pPr>
            <w:pStyle w:val="TOC3"/>
            <w:tabs>
              <w:tab w:val="right" w:leader="dot" w:pos="9016"/>
            </w:tabs>
            <w:rPr>
              <w:rFonts w:eastAsiaTheme="minorEastAsia"/>
              <w:noProof/>
              <w:lang w:eastAsia="en-GB"/>
            </w:rPr>
          </w:pPr>
          <w:hyperlink w:anchor="_Toc7615191" w:history="1">
            <w:r w:rsidRPr="00FD6C78">
              <w:rPr>
                <w:rStyle w:val="Hyperlink"/>
                <w:noProof/>
              </w:rPr>
              <w:t>3.8 Virtualisation</w:t>
            </w:r>
            <w:r>
              <w:rPr>
                <w:noProof/>
                <w:webHidden/>
              </w:rPr>
              <w:tab/>
            </w:r>
            <w:r>
              <w:rPr>
                <w:noProof/>
                <w:webHidden/>
              </w:rPr>
              <w:fldChar w:fldCharType="begin"/>
            </w:r>
            <w:r>
              <w:rPr>
                <w:noProof/>
                <w:webHidden/>
              </w:rPr>
              <w:instrText xml:space="preserve"> PAGEREF _Toc7615191 \h </w:instrText>
            </w:r>
            <w:r>
              <w:rPr>
                <w:noProof/>
                <w:webHidden/>
              </w:rPr>
            </w:r>
            <w:r>
              <w:rPr>
                <w:noProof/>
                <w:webHidden/>
              </w:rPr>
              <w:fldChar w:fldCharType="separate"/>
            </w:r>
            <w:r>
              <w:rPr>
                <w:noProof/>
                <w:webHidden/>
              </w:rPr>
              <w:t>37</w:t>
            </w:r>
            <w:r>
              <w:rPr>
                <w:noProof/>
                <w:webHidden/>
              </w:rPr>
              <w:fldChar w:fldCharType="end"/>
            </w:r>
          </w:hyperlink>
        </w:p>
        <w:p w14:paraId="5A15882F" w14:textId="1C9ADCA7" w:rsidR="00DA4B3D" w:rsidRDefault="00DA4B3D">
          <w:pPr>
            <w:pStyle w:val="TOC3"/>
            <w:tabs>
              <w:tab w:val="right" w:leader="dot" w:pos="9016"/>
            </w:tabs>
            <w:rPr>
              <w:rFonts w:eastAsiaTheme="minorEastAsia"/>
              <w:noProof/>
              <w:lang w:eastAsia="en-GB"/>
            </w:rPr>
          </w:pPr>
          <w:hyperlink w:anchor="_Toc7615192" w:history="1">
            <w:r w:rsidRPr="00FD6C78">
              <w:rPr>
                <w:rStyle w:val="Hyperlink"/>
                <w:noProof/>
              </w:rPr>
              <w:t>3.9 Network Security</w:t>
            </w:r>
            <w:r>
              <w:rPr>
                <w:noProof/>
                <w:webHidden/>
              </w:rPr>
              <w:tab/>
            </w:r>
            <w:r>
              <w:rPr>
                <w:noProof/>
                <w:webHidden/>
              </w:rPr>
              <w:fldChar w:fldCharType="begin"/>
            </w:r>
            <w:r>
              <w:rPr>
                <w:noProof/>
                <w:webHidden/>
              </w:rPr>
              <w:instrText xml:space="preserve"> PAGEREF _Toc7615192 \h </w:instrText>
            </w:r>
            <w:r>
              <w:rPr>
                <w:noProof/>
                <w:webHidden/>
              </w:rPr>
            </w:r>
            <w:r>
              <w:rPr>
                <w:noProof/>
                <w:webHidden/>
              </w:rPr>
              <w:fldChar w:fldCharType="separate"/>
            </w:r>
            <w:r>
              <w:rPr>
                <w:noProof/>
                <w:webHidden/>
              </w:rPr>
              <w:t>39</w:t>
            </w:r>
            <w:r>
              <w:rPr>
                <w:noProof/>
                <w:webHidden/>
              </w:rPr>
              <w:fldChar w:fldCharType="end"/>
            </w:r>
          </w:hyperlink>
        </w:p>
        <w:p w14:paraId="0716662B" w14:textId="52F94F8F" w:rsidR="00DA4B3D" w:rsidRDefault="00DA4B3D">
          <w:pPr>
            <w:pStyle w:val="TOC3"/>
            <w:tabs>
              <w:tab w:val="right" w:leader="dot" w:pos="9016"/>
            </w:tabs>
            <w:rPr>
              <w:rFonts w:eastAsiaTheme="minorEastAsia"/>
              <w:noProof/>
              <w:lang w:eastAsia="en-GB"/>
            </w:rPr>
          </w:pPr>
          <w:hyperlink w:anchor="_Toc7615193" w:history="1">
            <w:r w:rsidRPr="00FD6C78">
              <w:rPr>
                <w:rStyle w:val="Hyperlink"/>
                <w:noProof/>
              </w:rPr>
              <w:t>3.10 Network Metrics and Benchmark Analysis</w:t>
            </w:r>
            <w:r>
              <w:rPr>
                <w:noProof/>
                <w:webHidden/>
              </w:rPr>
              <w:tab/>
            </w:r>
            <w:r>
              <w:rPr>
                <w:noProof/>
                <w:webHidden/>
              </w:rPr>
              <w:fldChar w:fldCharType="begin"/>
            </w:r>
            <w:r>
              <w:rPr>
                <w:noProof/>
                <w:webHidden/>
              </w:rPr>
              <w:instrText xml:space="preserve"> PAGEREF _Toc7615193 \h </w:instrText>
            </w:r>
            <w:r>
              <w:rPr>
                <w:noProof/>
                <w:webHidden/>
              </w:rPr>
            </w:r>
            <w:r>
              <w:rPr>
                <w:noProof/>
                <w:webHidden/>
              </w:rPr>
              <w:fldChar w:fldCharType="separate"/>
            </w:r>
            <w:r>
              <w:rPr>
                <w:noProof/>
                <w:webHidden/>
              </w:rPr>
              <w:t>41</w:t>
            </w:r>
            <w:r>
              <w:rPr>
                <w:noProof/>
                <w:webHidden/>
              </w:rPr>
              <w:fldChar w:fldCharType="end"/>
            </w:r>
          </w:hyperlink>
        </w:p>
        <w:p w14:paraId="015A331A" w14:textId="7257A5DC" w:rsidR="00DA4B3D" w:rsidRDefault="00DA4B3D">
          <w:pPr>
            <w:pStyle w:val="TOC3"/>
            <w:tabs>
              <w:tab w:val="right" w:leader="dot" w:pos="9016"/>
            </w:tabs>
            <w:rPr>
              <w:rFonts w:eastAsiaTheme="minorEastAsia"/>
              <w:noProof/>
              <w:lang w:eastAsia="en-GB"/>
            </w:rPr>
          </w:pPr>
          <w:hyperlink w:anchor="_Toc7615194" w:history="1">
            <w:r w:rsidRPr="00FD6C78">
              <w:rPr>
                <w:rStyle w:val="Hyperlink"/>
                <w:noProof/>
              </w:rPr>
              <w:t>3.12 SMB IT Overhead Cost Analysis</w:t>
            </w:r>
            <w:r>
              <w:rPr>
                <w:noProof/>
                <w:webHidden/>
              </w:rPr>
              <w:tab/>
            </w:r>
            <w:r>
              <w:rPr>
                <w:noProof/>
                <w:webHidden/>
              </w:rPr>
              <w:fldChar w:fldCharType="begin"/>
            </w:r>
            <w:r>
              <w:rPr>
                <w:noProof/>
                <w:webHidden/>
              </w:rPr>
              <w:instrText xml:space="preserve"> PAGEREF _Toc7615194 \h </w:instrText>
            </w:r>
            <w:r>
              <w:rPr>
                <w:noProof/>
                <w:webHidden/>
              </w:rPr>
            </w:r>
            <w:r>
              <w:rPr>
                <w:noProof/>
                <w:webHidden/>
              </w:rPr>
              <w:fldChar w:fldCharType="separate"/>
            </w:r>
            <w:r>
              <w:rPr>
                <w:noProof/>
                <w:webHidden/>
              </w:rPr>
              <w:t>42</w:t>
            </w:r>
            <w:r>
              <w:rPr>
                <w:noProof/>
                <w:webHidden/>
              </w:rPr>
              <w:fldChar w:fldCharType="end"/>
            </w:r>
          </w:hyperlink>
        </w:p>
        <w:p w14:paraId="7C6717C0" w14:textId="547A8FBB" w:rsidR="00DA4B3D" w:rsidRDefault="00DA4B3D">
          <w:pPr>
            <w:pStyle w:val="TOC3"/>
            <w:tabs>
              <w:tab w:val="right" w:leader="dot" w:pos="9016"/>
            </w:tabs>
            <w:rPr>
              <w:rFonts w:eastAsiaTheme="minorEastAsia"/>
              <w:noProof/>
              <w:lang w:eastAsia="en-GB"/>
            </w:rPr>
          </w:pPr>
          <w:hyperlink w:anchor="_Toc7615195" w:history="1">
            <w:r w:rsidRPr="00FD6C78">
              <w:rPr>
                <w:rStyle w:val="Hyperlink"/>
                <w:noProof/>
              </w:rPr>
              <w:t>3.13 Review of Research Literature</w:t>
            </w:r>
            <w:r>
              <w:rPr>
                <w:noProof/>
                <w:webHidden/>
              </w:rPr>
              <w:tab/>
            </w:r>
            <w:r>
              <w:rPr>
                <w:noProof/>
                <w:webHidden/>
              </w:rPr>
              <w:fldChar w:fldCharType="begin"/>
            </w:r>
            <w:r>
              <w:rPr>
                <w:noProof/>
                <w:webHidden/>
              </w:rPr>
              <w:instrText xml:space="preserve"> PAGEREF _Toc7615195 \h </w:instrText>
            </w:r>
            <w:r>
              <w:rPr>
                <w:noProof/>
                <w:webHidden/>
              </w:rPr>
            </w:r>
            <w:r>
              <w:rPr>
                <w:noProof/>
                <w:webHidden/>
              </w:rPr>
              <w:fldChar w:fldCharType="separate"/>
            </w:r>
            <w:r>
              <w:rPr>
                <w:noProof/>
                <w:webHidden/>
              </w:rPr>
              <w:t>42</w:t>
            </w:r>
            <w:r>
              <w:rPr>
                <w:noProof/>
                <w:webHidden/>
              </w:rPr>
              <w:fldChar w:fldCharType="end"/>
            </w:r>
          </w:hyperlink>
        </w:p>
        <w:p w14:paraId="1A072082" w14:textId="1E4BAC1E" w:rsidR="00DA4B3D" w:rsidRDefault="00DA4B3D">
          <w:pPr>
            <w:pStyle w:val="TOC2"/>
            <w:tabs>
              <w:tab w:val="right" w:leader="dot" w:pos="9016"/>
            </w:tabs>
            <w:rPr>
              <w:rFonts w:eastAsiaTheme="minorEastAsia"/>
              <w:noProof/>
              <w:lang w:eastAsia="en-GB"/>
            </w:rPr>
          </w:pPr>
          <w:hyperlink w:anchor="_Toc7615196" w:history="1">
            <w:r w:rsidRPr="00FD6C78">
              <w:rPr>
                <w:rStyle w:val="Hyperlink"/>
                <w:noProof/>
              </w:rPr>
              <w:t>4.0 Implementation and Configuration of the CNSaaS Experiment</w:t>
            </w:r>
            <w:r>
              <w:rPr>
                <w:noProof/>
                <w:webHidden/>
              </w:rPr>
              <w:tab/>
            </w:r>
            <w:r>
              <w:rPr>
                <w:noProof/>
                <w:webHidden/>
              </w:rPr>
              <w:fldChar w:fldCharType="begin"/>
            </w:r>
            <w:r>
              <w:rPr>
                <w:noProof/>
                <w:webHidden/>
              </w:rPr>
              <w:instrText xml:space="preserve"> PAGEREF _Toc7615196 \h </w:instrText>
            </w:r>
            <w:r>
              <w:rPr>
                <w:noProof/>
                <w:webHidden/>
              </w:rPr>
            </w:r>
            <w:r>
              <w:rPr>
                <w:noProof/>
                <w:webHidden/>
              </w:rPr>
              <w:fldChar w:fldCharType="separate"/>
            </w:r>
            <w:r>
              <w:rPr>
                <w:noProof/>
                <w:webHidden/>
              </w:rPr>
              <w:t>43</w:t>
            </w:r>
            <w:r>
              <w:rPr>
                <w:noProof/>
                <w:webHidden/>
              </w:rPr>
              <w:fldChar w:fldCharType="end"/>
            </w:r>
          </w:hyperlink>
        </w:p>
        <w:p w14:paraId="1E76CEB4" w14:textId="61EE1B7B" w:rsidR="00DA4B3D" w:rsidRDefault="00DA4B3D">
          <w:pPr>
            <w:pStyle w:val="TOC3"/>
            <w:tabs>
              <w:tab w:val="right" w:leader="dot" w:pos="9016"/>
            </w:tabs>
            <w:rPr>
              <w:rFonts w:eastAsiaTheme="minorEastAsia"/>
              <w:noProof/>
              <w:lang w:eastAsia="en-GB"/>
            </w:rPr>
          </w:pPr>
          <w:hyperlink w:anchor="_Toc7615197" w:history="1">
            <w:r w:rsidRPr="00FD6C78">
              <w:rPr>
                <w:rStyle w:val="Hyperlink"/>
                <w:noProof/>
              </w:rPr>
              <w:t>4.1 Objective 1: CSP NOC LAN Hub Design and Implementation</w:t>
            </w:r>
            <w:r>
              <w:rPr>
                <w:noProof/>
                <w:webHidden/>
              </w:rPr>
              <w:tab/>
            </w:r>
            <w:r>
              <w:rPr>
                <w:noProof/>
                <w:webHidden/>
              </w:rPr>
              <w:fldChar w:fldCharType="begin"/>
            </w:r>
            <w:r>
              <w:rPr>
                <w:noProof/>
                <w:webHidden/>
              </w:rPr>
              <w:instrText xml:space="preserve"> PAGEREF _Toc7615197 \h </w:instrText>
            </w:r>
            <w:r>
              <w:rPr>
                <w:noProof/>
                <w:webHidden/>
              </w:rPr>
            </w:r>
            <w:r>
              <w:rPr>
                <w:noProof/>
                <w:webHidden/>
              </w:rPr>
              <w:fldChar w:fldCharType="separate"/>
            </w:r>
            <w:r>
              <w:rPr>
                <w:noProof/>
                <w:webHidden/>
              </w:rPr>
              <w:t>43</w:t>
            </w:r>
            <w:r>
              <w:rPr>
                <w:noProof/>
                <w:webHidden/>
              </w:rPr>
              <w:fldChar w:fldCharType="end"/>
            </w:r>
          </w:hyperlink>
        </w:p>
        <w:p w14:paraId="4EE4A110" w14:textId="1561719D" w:rsidR="00DA4B3D" w:rsidRDefault="00DA4B3D">
          <w:pPr>
            <w:pStyle w:val="TOC3"/>
            <w:tabs>
              <w:tab w:val="right" w:leader="dot" w:pos="9016"/>
            </w:tabs>
            <w:rPr>
              <w:rFonts w:eastAsiaTheme="minorEastAsia"/>
              <w:noProof/>
              <w:lang w:eastAsia="en-GB"/>
            </w:rPr>
          </w:pPr>
          <w:hyperlink w:anchor="_Toc7615198" w:history="1">
            <w:r w:rsidRPr="00FD6C78">
              <w:rPr>
                <w:rStyle w:val="Hyperlink"/>
                <w:noProof/>
              </w:rPr>
              <w:t>4.2 Objective 2: SMB LAN Spoke Design and Implementation</w:t>
            </w:r>
            <w:r>
              <w:rPr>
                <w:noProof/>
                <w:webHidden/>
              </w:rPr>
              <w:tab/>
            </w:r>
            <w:r>
              <w:rPr>
                <w:noProof/>
                <w:webHidden/>
              </w:rPr>
              <w:fldChar w:fldCharType="begin"/>
            </w:r>
            <w:r>
              <w:rPr>
                <w:noProof/>
                <w:webHidden/>
              </w:rPr>
              <w:instrText xml:space="preserve"> PAGEREF _Toc7615198 \h </w:instrText>
            </w:r>
            <w:r>
              <w:rPr>
                <w:noProof/>
                <w:webHidden/>
              </w:rPr>
            </w:r>
            <w:r>
              <w:rPr>
                <w:noProof/>
                <w:webHidden/>
              </w:rPr>
              <w:fldChar w:fldCharType="separate"/>
            </w:r>
            <w:r>
              <w:rPr>
                <w:noProof/>
                <w:webHidden/>
              </w:rPr>
              <w:t>44</w:t>
            </w:r>
            <w:r>
              <w:rPr>
                <w:noProof/>
                <w:webHidden/>
              </w:rPr>
              <w:fldChar w:fldCharType="end"/>
            </w:r>
          </w:hyperlink>
        </w:p>
        <w:p w14:paraId="3403BC34" w14:textId="0E8981D2" w:rsidR="00DA4B3D" w:rsidRDefault="00DA4B3D">
          <w:pPr>
            <w:pStyle w:val="TOC3"/>
            <w:tabs>
              <w:tab w:val="right" w:leader="dot" w:pos="9016"/>
            </w:tabs>
            <w:rPr>
              <w:rFonts w:eastAsiaTheme="minorEastAsia"/>
              <w:noProof/>
              <w:lang w:eastAsia="en-GB"/>
            </w:rPr>
          </w:pPr>
          <w:hyperlink w:anchor="_Toc7615199" w:history="1">
            <w:r w:rsidRPr="00FD6C78">
              <w:rPr>
                <w:rStyle w:val="Hyperlink"/>
                <w:noProof/>
              </w:rPr>
              <w:t>4.3 Objective 3: Hypervisor and Server VM OS’s Configuration</w:t>
            </w:r>
            <w:r>
              <w:rPr>
                <w:noProof/>
                <w:webHidden/>
              </w:rPr>
              <w:tab/>
            </w:r>
            <w:r>
              <w:rPr>
                <w:noProof/>
                <w:webHidden/>
              </w:rPr>
              <w:fldChar w:fldCharType="begin"/>
            </w:r>
            <w:r>
              <w:rPr>
                <w:noProof/>
                <w:webHidden/>
              </w:rPr>
              <w:instrText xml:space="preserve"> PAGEREF _Toc7615199 \h </w:instrText>
            </w:r>
            <w:r>
              <w:rPr>
                <w:noProof/>
                <w:webHidden/>
              </w:rPr>
            </w:r>
            <w:r>
              <w:rPr>
                <w:noProof/>
                <w:webHidden/>
              </w:rPr>
              <w:fldChar w:fldCharType="separate"/>
            </w:r>
            <w:r>
              <w:rPr>
                <w:noProof/>
                <w:webHidden/>
              </w:rPr>
              <w:t>44</w:t>
            </w:r>
            <w:r>
              <w:rPr>
                <w:noProof/>
                <w:webHidden/>
              </w:rPr>
              <w:fldChar w:fldCharType="end"/>
            </w:r>
          </w:hyperlink>
        </w:p>
        <w:p w14:paraId="0E57E51E" w14:textId="162EF5BC" w:rsidR="00DA4B3D" w:rsidRDefault="00DA4B3D">
          <w:pPr>
            <w:pStyle w:val="TOC3"/>
            <w:tabs>
              <w:tab w:val="right" w:leader="dot" w:pos="9016"/>
            </w:tabs>
            <w:rPr>
              <w:rFonts w:eastAsiaTheme="minorEastAsia"/>
              <w:noProof/>
              <w:lang w:eastAsia="en-GB"/>
            </w:rPr>
          </w:pPr>
          <w:hyperlink w:anchor="_Toc7615200" w:history="1">
            <w:r w:rsidRPr="00FD6C78">
              <w:rPr>
                <w:rStyle w:val="Hyperlink"/>
                <w:noProof/>
              </w:rPr>
              <w:t>4.4 Objective 4: Wide Area Network (WAN)</w:t>
            </w:r>
            <w:r>
              <w:rPr>
                <w:noProof/>
                <w:webHidden/>
              </w:rPr>
              <w:tab/>
            </w:r>
            <w:r>
              <w:rPr>
                <w:noProof/>
                <w:webHidden/>
              </w:rPr>
              <w:fldChar w:fldCharType="begin"/>
            </w:r>
            <w:r>
              <w:rPr>
                <w:noProof/>
                <w:webHidden/>
              </w:rPr>
              <w:instrText xml:space="preserve"> PAGEREF _Toc7615200 \h </w:instrText>
            </w:r>
            <w:r>
              <w:rPr>
                <w:noProof/>
                <w:webHidden/>
              </w:rPr>
            </w:r>
            <w:r>
              <w:rPr>
                <w:noProof/>
                <w:webHidden/>
              </w:rPr>
              <w:fldChar w:fldCharType="separate"/>
            </w:r>
            <w:r>
              <w:rPr>
                <w:noProof/>
                <w:webHidden/>
              </w:rPr>
              <w:t>45</w:t>
            </w:r>
            <w:r>
              <w:rPr>
                <w:noProof/>
                <w:webHidden/>
              </w:rPr>
              <w:fldChar w:fldCharType="end"/>
            </w:r>
          </w:hyperlink>
        </w:p>
        <w:p w14:paraId="5CFD7BA6" w14:textId="2FB62E1F" w:rsidR="00DA4B3D" w:rsidRDefault="00DA4B3D">
          <w:pPr>
            <w:pStyle w:val="TOC3"/>
            <w:tabs>
              <w:tab w:val="right" w:leader="dot" w:pos="9016"/>
            </w:tabs>
            <w:rPr>
              <w:rFonts w:eastAsiaTheme="minorEastAsia"/>
              <w:noProof/>
              <w:lang w:eastAsia="en-GB"/>
            </w:rPr>
          </w:pPr>
          <w:hyperlink w:anchor="_Toc7615201" w:history="1">
            <w:r w:rsidRPr="00FD6C78">
              <w:rPr>
                <w:rStyle w:val="Hyperlink"/>
                <w:noProof/>
              </w:rPr>
              <w:t>4.5 Objective 5: Network Convergence</w:t>
            </w:r>
            <w:r>
              <w:rPr>
                <w:noProof/>
                <w:webHidden/>
              </w:rPr>
              <w:tab/>
            </w:r>
            <w:r>
              <w:rPr>
                <w:noProof/>
                <w:webHidden/>
              </w:rPr>
              <w:fldChar w:fldCharType="begin"/>
            </w:r>
            <w:r>
              <w:rPr>
                <w:noProof/>
                <w:webHidden/>
              </w:rPr>
              <w:instrText xml:space="preserve"> PAGEREF _Toc7615201 \h </w:instrText>
            </w:r>
            <w:r>
              <w:rPr>
                <w:noProof/>
                <w:webHidden/>
              </w:rPr>
            </w:r>
            <w:r>
              <w:rPr>
                <w:noProof/>
                <w:webHidden/>
              </w:rPr>
              <w:fldChar w:fldCharType="separate"/>
            </w:r>
            <w:r>
              <w:rPr>
                <w:noProof/>
                <w:webHidden/>
              </w:rPr>
              <w:t>45</w:t>
            </w:r>
            <w:r>
              <w:rPr>
                <w:noProof/>
                <w:webHidden/>
              </w:rPr>
              <w:fldChar w:fldCharType="end"/>
            </w:r>
          </w:hyperlink>
        </w:p>
        <w:p w14:paraId="037D81A6" w14:textId="53DEACC3" w:rsidR="00DA4B3D" w:rsidRDefault="00DA4B3D">
          <w:pPr>
            <w:pStyle w:val="TOC2"/>
            <w:tabs>
              <w:tab w:val="right" w:leader="dot" w:pos="9016"/>
            </w:tabs>
            <w:rPr>
              <w:rFonts w:eastAsiaTheme="minorEastAsia"/>
              <w:noProof/>
              <w:lang w:eastAsia="en-GB"/>
            </w:rPr>
          </w:pPr>
          <w:hyperlink w:anchor="_Toc7615202" w:history="1">
            <w:r w:rsidRPr="00FD6C78">
              <w:rPr>
                <w:rStyle w:val="Hyperlink"/>
                <w:noProof/>
              </w:rPr>
              <w:t>5.0 Network Benchmarking Metric Collection of the Raw Data</w:t>
            </w:r>
            <w:r>
              <w:rPr>
                <w:noProof/>
                <w:webHidden/>
              </w:rPr>
              <w:tab/>
            </w:r>
            <w:r>
              <w:rPr>
                <w:noProof/>
                <w:webHidden/>
              </w:rPr>
              <w:fldChar w:fldCharType="begin"/>
            </w:r>
            <w:r>
              <w:rPr>
                <w:noProof/>
                <w:webHidden/>
              </w:rPr>
              <w:instrText xml:space="preserve"> PAGEREF _Toc7615202 \h </w:instrText>
            </w:r>
            <w:r>
              <w:rPr>
                <w:noProof/>
                <w:webHidden/>
              </w:rPr>
            </w:r>
            <w:r>
              <w:rPr>
                <w:noProof/>
                <w:webHidden/>
              </w:rPr>
              <w:fldChar w:fldCharType="separate"/>
            </w:r>
            <w:r>
              <w:rPr>
                <w:noProof/>
                <w:webHidden/>
              </w:rPr>
              <w:t>46</w:t>
            </w:r>
            <w:r>
              <w:rPr>
                <w:noProof/>
                <w:webHidden/>
              </w:rPr>
              <w:fldChar w:fldCharType="end"/>
            </w:r>
          </w:hyperlink>
        </w:p>
        <w:p w14:paraId="00E377D4" w14:textId="71FD6BC7" w:rsidR="00DA4B3D" w:rsidRDefault="00DA4B3D">
          <w:pPr>
            <w:pStyle w:val="TOC3"/>
            <w:tabs>
              <w:tab w:val="right" w:leader="dot" w:pos="9016"/>
            </w:tabs>
            <w:rPr>
              <w:rFonts w:eastAsiaTheme="minorEastAsia"/>
              <w:noProof/>
              <w:lang w:eastAsia="en-GB"/>
            </w:rPr>
          </w:pPr>
          <w:hyperlink w:anchor="_Toc7615203" w:history="1">
            <w:r w:rsidRPr="00FD6C78">
              <w:rPr>
                <w:rStyle w:val="Hyperlink"/>
                <w:noProof/>
              </w:rPr>
              <w:t>5.1 LAN OS Client Spoke Placement in the WAN in Relation to Hop Count as a Controlled Measure</w:t>
            </w:r>
            <w:r>
              <w:rPr>
                <w:noProof/>
                <w:webHidden/>
              </w:rPr>
              <w:tab/>
            </w:r>
            <w:r>
              <w:rPr>
                <w:noProof/>
                <w:webHidden/>
              </w:rPr>
              <w:fldChar w:fldCharType="begin"/>
            </w:r>
            <w:r>
              <w:rPr>
                <w:noProof/>
                <w:webHidden/>
              </w:rPr>
              <w:instrText xml:space="preserve"> PAGEREF _Toc7615203 \h </w:instrText>
            </w:r>
            <w:r>
              <w:rPr>
                <w:noProof/>
                <w:webHidden/>
              </w:rPr>
            </w:r>
            <w:r>
              <w:rPr>
                <w:noProof/>
                <w:webHidden/>
              </w:rPr>
              <w:fldChar w:fldCharType="separate"/>
            </w:r>
            <w:r>
              <w:rPr>
                <w:noProof/>
                <w:webHidden/>
              </w:rPr>
              <w:t>46</w:t>
            </w:r>
            <w:r>
              <w:rPr>
                <w:noProof/>
                <w:webHidden/>
              </w:rPr>
              <w:fldChar w:fldCharType="end"/>
            </w:r>
          </w:hyperlink>
        </w:p>
        <w:p w14:paraId="3178AE2C" w14:textId="21AF3EE0" w:rsidR="00DA4B3D" w:rsidRDefault="00DA4B3D">
          <w:pPr>
            <w:pStyle w:val="TOC3"/>
            <w:tabs>
              <w:tab w:val="right" w:leader="dot" w:pos="9016"/>
            </w:tabs>
            <w:rPr>
              <w:rFonts w:eastAsiaTheme="minorEastAsia"/>
              <w:noProof/>
              <w:lang w:eastAsia="en-GB"/>
            </w:rPr>
          </w:pPr>
          <w:hyperlink w:anchor="_Toc7615204" w:history="1">
            <w:r w:rsidRPr="00FD6C78">
              <w:rPr>
                <w:rStyle w:val="Hyperlink"/>
                <w:noProof/>
              </w:rPr>
              <w:t>5.2 Tabulated Raw Data Output Collected from the Network Metric Benchmark Experiments</w:t>
            </w:r>
            <w:r>
              <w:rPr>
                <w:noProof/>
                <w:webHidden/>
              </w:rPr>
              <w:tab/>
            </w:r>
            <w:r>
              <w:rPr>
                <w:noProof/>
                <w:webHidden/>
              </w:rPr>
              <w:fldChar w:fldCharType="begin"/>
            </w:r>
            <w:r>
              <w:rPr>
                <w:noProof/>
                <w:webHidden/>
              </w:rPr>
              <w:instrText xml:space="preserve"> PAGEREF _Toc7615204 \h </w:instrText>
            </w:r>
            <w:r>
              <w:rPr>
                <w:noProof/>
                <w:webHidden/>
              </w:rPr>
            </w:r>
            <w:r>
              <w:rPr>
                <w:noProof/>
                <w:webHidden/>
              </w:rPr>
              <w:fldChar w:fldCharType="separate"/>
            </w:r>
            <w:r>
              <w:rPr>
                <w:noProof/>
                <w:webHidden/>
              </w:rPr>
              <w:t>47</w:t>
            </w:r>
            <w:r>
              <w:rPr>
                <w:noProof/>
                <w:webHidden/>
              </w:rPr>
              <w:fldChar w:fldCharType="end"/>
            </w:r>
          </w:hyperlink>
        </w:p>
        <w:p w14:paraId="7DBEA3A0" w14:textId="4562D69C" w:rsidR="00DA4B3D" w:rsidRDefault="00DA4B3D">
          <w:pPr>
            <w:pStyle w:val="TOC2"/>
            <w:tabs>
              <w:tab w:val="right" w:leader="dot" w:pos="9016"/>
            </w:tabs>
            <w:rPr>
              <w:rFonts w:eastAsiaTheme="minorEastAsia"/>
              <w:noProof/>
              <w:lang w:eastAsia="en-GB"/>
            </w:rPr>
          </w:pPr>
          <w:hyperlink w:anchor="_Toc7615205" w:history="1">
            <w:r w:rsidRPr="00FD6C78">
              <w:rPr>
                <w:rStyle w:val="Hyperlink"/>
                <w:noProof/>
              </w:rPr>
              <w:t>6.0 CNSaaS Raw Data Visualisation and Analysis</w:t>
            </w:r>
            <w:r>
              <w:rPr>
                <w:noProof/>
                <w:webHidden/>
              </w:rPr>
              <w:tab/>
            </w:r>
            <w:r>
              <w:rPr>
                <w:noProof/>
                <w:webHidden/>
              </w:rPr>
              <w:fldChar w:fldCharType="begin"/>
            </w:r>
            <w:r>
              <w:rPr>
                <w:noProof/>
                <w:webHidden/>
              </w:rPr>
              <w:instrText xml:space="preserve"> PAGEREF _Toc7615205 \h </w:instrText>
            </w:r>
            <w:r>
              <w:rPr>
                <w:noProof/>
                <w:webHidden/>
              </w:rPr>
            </w:r>
            <w:r>
              <w:rPr>
                <w:noProof/>
                <w:webHidden/>
              </w:rPr>
              <w:fldChar w:fldCharType="separate"/>
            </w:r>
            <w:r>
              <w:rPr>
                <w:noProof/>
                <w:webHidden/>
              </w:rPr>
              <w:t>54</w:t>
            </w:r>
            <w:r>
              <w:rPr>
                <w:noProof/>
                <w:webHidden/>
              </w:rPr>
              <w:fldChar w:fldCharType="end"/>
            </w:r>
          </w:hyperlink>
        </w:p>
        <w:p w14:paraId="15982E12" w14:textId="42324DD0" w:rsidR="00DA4B3D" w:rsidRDefault="00DA4B3D">
          <w:pPr>
            <w:pStyle w:val="TOC3"/>
            <w:tabs>
              <w:tab w:val="right" w:leader="dot" w:pos="9016"/>
            </w:tabs>
            <w:rPr>
              <w:rFonts w:eastAsiaTheme="minorEastAsia"/>
              <w:noProof/>
              <w:lang w:eastAsia="en-GB"/>
            </w:rPr>
          </w:pPr>
          <w:hyperlink w:anchor="_Toc7615206" w:history="1">
            <w:r w:rsidRPr="00FD6C78">
              <w:rPr>
                <w:rStyle w:val="Hyperlink"/>
                <w:noProof/>
              </w:rPr>
              <w:t>6.1 BGP and MPLS Experiment Data Visualisation Analysis</w:t>
            </w:r>
            <w:r>
              <w:rPr>
                <w:noProof/>
                <w:webHidden/>
              </w:rPr>
              <w:tab/>
            </w:r>
            <w:r>
              <w:rPr>
                <w:noProof/>
                <w:webHidden/>
              </w:rPr>
              <w:fldChar w:fldCharType="begin"/>
            </w:r>
            <w:r>
              <w:rPr>
                <w:noProof/>
                <w:webHidden/>
              </w:rPr>
              <w:instrText xml:space="preserve"> PAGEREF _Toc7615206 \h </w:instrText>
            </w:r>
            <w:r>
              <w:rPr>
                <w:noProof/>
                <w:webHidden/>
              </w:rPr>
            </w:r>
            <w:r>
              <w:rPr>
                <w:noProof/>
                <w:webHidden/>
              </w:rPr>
              <w:fldChar w:fldCharType="separate"/>
            </w:r>
            <w:r>
              <w:rPr>
                <w:noProof/>
                <w:webHidden/>
              </w:rPr>
              <w:t>54</w:t>
            </w:r>
            <w:r>
              <w:rPr>
                <w:noProof/>
                <w:webHidden/>
              </w:rPr>
              <w:fldChar w:fldCharType="end"/>
            </w:r>
          </w:hyperlink>
        </w:p>
        <w:p w14:paraId="0A2C2ADB" w14:textId="70989231" w:rsidR="00DA4B3D" w:rsidRDefault="00DA4B3D">
          <w:pPr>
            <w:pStyle w:val="TOC3"/>
            <w:tabs>
              <w:tab w:val="right" w:leader="dot" w:pos="9016"/>
            </w:tabs>
            <w:rPr>
              <w:rFonts w:eastAsiaTheme="minorEastAsia"/>
              <w:noProof/>
              <w:lang w:eastAsia="en-GB"/>
            </w:rPr>
          </w:pPr>
          <w:hyperlink w:anchor="_Toc7615207" w:history="1">
            <w:r w:rsidRPr="00FD6C78">
              <w:rPr>
                <w:rStyle w:val="Hyperlink"/>
                <w:noProof/>
              </w:rPr>
              <w:t>6.2 Calculated Mean WAN Latency Variance between BGP and MPLS ≤ 3 Hops Analysis</w:t>
            </w:r>
            <w:r>
              <w:rPr>
                <w:noProof/>
                <w:webHidden/>
              </w:rPr>
              <w:tab/>
            </w:r>
            <w:r>
              <w:rPr>
                <w:noProof/>
                <w:webHidden/>
              </w:rPr>
              <w:fldChar w:fldCharType="begin"/>
            </w:r>
            <w:r>
              <w:rPr>
                <w:noProof/>
                <w:webHidden/>
              </w:rPr>
              <w:instrText xml:space="preserve"> PAGEREF _Toc7615207 \h </w:instrText>
            </w:r>
            <w:r>
              <w:rPr>
                <w:noProof/>
                <w:webHidden/>
              </w:rPr>
            </w:r>
            <w:r>
              <w:rPr>
                <w:noProof/>
                <w:webHidden/>
              </w:rPr>
              <w:fldChar w:fldCharType="separate"/>
            </w:r>
            <w:r>
              <w:rPr>
                <w:noProof/>
                <w:webHidden/>
              </w:rPr>
              <w:t>63</w:t>
            </w:r>
            <w:r>
              <w:rPr>
                <w:noProof/>
                <w:webHidden/>
              </w:rPr>
              <w:fldChar w:fldCharType="end"/>
            </w:r>
          </w:hyperlink>
        </w:p>
        <w:p w14:paraId="5B74BD84" w14:textId="46EAB059" w:rsidR="00DA4B3D" w:rsidRDefault="00DA4B3D">
          <w:pPr>
            <w:pStyle w:val="TOC3"/>
            <w:tabs>
              <w:tab w:val="right" w:leader="dot" w:pos="9016"/>
            </w:tabs>
            <w:rPr>
              <w:rFonts w:eastAsiaTheme="minorEastAsia"/>
              <w:noProof/>
              <w:lang w:eastAsia="en-GB"/>
            </w:rPr>
          </w:pPr>
          <w:hyperlink w:anchor="_Toc7615208" w:history="1">
            <w:r w:rsidRPr="00FD6C78">
              <w:rPr>
                <w:rStyle w:val="Hyperlink"/>
                <w:noProof/>
              </w:rPr>
              <w:t>6.3 OS VM Hardware Utilisation Benchmark Analysis</w:t>
            </w:r>
            <w:r>
              <w:rPr>
                <w:noProof/>
                <w:webHidden/>
              </w:rPr>
              <w:tab/>
            </w:r>
            <w:r>
              <w:rPr>
                <w:noProof/>
                <w:webHidden/>
              </w:rPr>
              <w:fldChar w:fldCharType="begin"/>
            </w:r>
            <w:r>
              <w:rPr>
                <w:noProof/>
                <w:webHidden/>
              </w:rPr>
              <w:instrText xml:space="preserve"> PAGEREF _Toc7615208 \h </w:instrText>
            </w:r>
            <w:r>
              <w:rPr>
                <w:noProof/>
                <w:webHidden/>
              </w:rPr>
            </w:r>
            <w:r>
              <w:rPr>
                <w:noProof/>
                <w:webHidden/>
              </w:rPr>
              <w:fldChar w:fldCharType="separate"/>
            </w:r>
            <w:r>
              <w:rPr>
                <w:noProof/>
                <w:webHidden/>
              </w:rPr>
              <w:t>64</w:t>
            </w:r>
            <w:r>
              <w:rPr>
                <w:noProof/>
                <w:webHidden/>
              </w:rPr>
              <w:fldChar w:fldCharType="end"/>
            </w:r>
          </w:hyperlink>
        </w:p>
        <w:p w14:paraId="2897665E" w14:textId="352122F7" w:rsidR="00DA4B3D" w:rsidRDefault="00DA4B3D">
          <w:pPr>
            <w:pStyle w:val="TOC3"/>
            <w:tabs>
              <w:tab w:val="right" w:leader="dot" w:pos="9016"/>
            </w:tabs>
            <w:rPr>
              <w:rFonts w:eastAsiaTheme="minorEastAsia"/>
              <w:noProof/>
              <w:lang w:eastAsia="en-GB"/>
            </w:rPr>
          </w:pPr>
          <w:hyperlink w:anchor="_Toc7615209" w:history="1">
            <w:r w:rsidRPr="00FD6C78">
              <w:rPr>
                <w:rStyle w:val="Hyperlink"/>
                <w:noProof/>
              </w:rPr>
              <w:t>6.4 BGP and MPLS Throughput Analysis of Mean Data</w:t>
            </w:r>
            <w:r>
              <w:rPr>
                <w:noProof/>
                <w:webHidden/>
              </w:rPr>
              <w:tab/>
            </w:r>
            <w:r>
              <w:rPr>
                <w:noProof/>
                <w:webHidden/>
              </w:rPr>
              <w:fldChar w:fldCharType="begin"/>
            </w:r>
            <w:r>
              <w:rPr>
                <w:noProof/>
                <w:webHidden/>
              </w:rPr>
              <w:instrText xml:space="preserve"> PAGEREF _Toc7615209 \h </w:instrText>
            </w:r>
            <w:r>
              <w:rPr>
                <w:noProof/>
                <w:webHidden/>
              </w:rPr>
            </w:r>
            <w:r>
              <w:rPr>
                <w:noProof/>
                <w:webHidden/>
              </w:rPr>
              <w:fldChar w:fldCharType="separate"/>
            </w:r>
            <w:r>
              <w:rPr>
                <w:noProof/>
                <w:webHidden/>
              </w:rPr>
              <w:t>65</w:t>
            </w:r>
            <w:r>
              <w:rPr>
                <w:noProof/>
                <w:webHidden/>
              </w:rPr>
              <w:fldChar w:fldCharType="end"/>
            </w:r>
          </w:hyperlink>
        </w:p>
        <w:p w14:paraId="533EEFD3" w14:textId="1E44C8A6" w:rsidR="00DA4B3D" w:rsidRDefault="00DA4B3D">
          <w:pPr>
            <w:pStyle w:val="TOC2"/>
            <w:tabs>
              <w:tab w:val="right" w:leader="dot" w:pos="9016"/>
            </w:tabs>
            <w:rPr>
              <w:rFonts w:eastAsiaTheme="minorEastAsia"/>
              <w:noProof/>
              <w:lang w:eastAsia="en-GB"/>
            </w:rPr>
          </w:pPr>
          <w:hyperlink w:anchor="_Toc7615210" w:history="1">
            <w:r w:rsidRPr="00FD6C78">
              <w:rPr>
                <w:rStyle w:val="Hyperlink"/>
                <w:noProof/>
              </w:rPr>
              <w:t>7.0 Evaluation of Data Analysis</w:t>
            </w:r>
            <w:r>
              <w:rPr>
                <w:noProof/>
                <w:webHidden/>
              </w:rPr>
              <w:tab/>
            </w:r>
            <w:r>
              <w:rPr>
                <w:noProof/>
                <w:webHidden/>
              </w:rPr>
              <w:fldChar w:fldCharType="begin"/>
            </w:r>
            <w:r>
              <w:rPr>
                <w:noProof/>
                <w:webHidden/>
              </w:rPr>
              <w:instrText xml:space="preserve"> PAGEREF _Toc7615210 \h </w:instrText>
            </w:r>
            <w:r>
              <w:rPr>
                <w:noProof/>
                <w:webHidden/>
              </w:rPr>
            </w:r>
            <w:r>
              <w:rPr>
                <w:noProof/>
                <w:webHidden/>
              </w:rPr>
              <w:fldChar w:fldCharType="separate"/>
            </w:r>
            <w:r>
              <w:rPr>
                <w:noProof/>
                <w:webHidden/>
              </w:rPr>
              <w:t>65</w:t>
            </w:r>
            <w:r>
              <w:rPr>
                <w:noProof/>
                <w:webHidden/>
              </w:rPr>
              <w:fldChar w:fldCharType="end"/>
            </w:r>
          </w:hyperlink>
        </w:p>
        <w:p w14:paraId="30835D07" w14:textId="271C0366" w:rsidR="00DA4B3D" w:rsidRDefault="00DA4B3D">
          <w:pPr>
            <w:pStyle w:val="TOC3"/>
            <w:tabs>
              <w:tab w:val="right" w:leader="dot" w:pos="9016"/>
            </w:tabs>
            <w:rPr>
              <w:rFonts w:eastAsiaTheme="minorEastAsia"/>
              <w:noProof/>
              <w:lang w:eastAsia="en-GB"/>
            </w:rPr>
          </w:pPr>
          <w:hyperlink w:anchor="_Toc7615211" w:history="1">
            <w:r w:rsidRPr="00FD6C78">
              <w:rPr>
                <w:rStyle w:val="Hyperlink"/>
                <w:noProof/>
              </w:rPr>
              <w:t>7.1 BGP vs MPLS ICMP Experiments</w:t>
            </w:r>
            <w:r>
              <w:rPr>
                <w:noProof/>
                <w:webHidden/>
              </w:rPr>
              <w:tab/>
            </w:r>
            <w:r>
              <w:rPr>
                <w:noProof/>
                <w:webHidden/>
              </w:rPr>
              <w:fldChar w:fldCharType="begin"/>
            </w:r>
            <w:r>
              <w:rPr>
                <w:noProof/>
                <w:webHidden/>
              </w:rPr>
              <w:instrText xml:space="preserve"> PAGEREF _Toc7615211 \h </w:instrText>
            </w:r>
            <w:r>
              <w:rPr>
                <w:noProof/>
                <w:webHidden/>
              </w:rPr>
            </w:r>
            <w:r>
              <w:rPr>
                <w:noProof/>
                <w:webHidden/>
              </w:rPr>
              <w:fldChar w:fldCharType="separate"/>
            </w:r>
            <w:r>
              <w:rPr>
                <w:noProof/>
                <w:webHidden/>
              </w:rPr>
              <w:t>65</w:t>
            </w:r>
            <w:r>
              <w:rPr>
                <w:noProof/>
                <w:webHidden/>
              </w:rPr>
              <w:fldChar w:fldCharType="end"/>
            </w:r>
          </w:hyperlink>
        </w:p>
        <w:p w14:paraId="3A94942F" w14:textId="0FAE74CD" w:rsidR="00DA4B3D" w:rsidRDefault="00DA4B3D">
          <w:pPr>
            <w:pStyle w:val="TOC3"/>
            <w:tabs>
              <w:tab w:val="right" w:leader="dot" w:pos="9016"/>
            </w:tabs>
            <w:rPr>
              <w:rFonts w:eastAsiaTheme="minorEastAsia"/>
              <w:noProof/>
              <w:lang w:eastAsia="en-GB"/>
            </w:rPr>
          </w:pPr>
          <w:hyperlink w:anchor="_Toc7615212" w:history="1">
            <w:r w:rsidRPr="00FD6C78">
              <w:rPr>
                <w:rStyle w:val="Hyperlink"/>
                <w:noProof/>
              </w:rPr>
              <w:t>7.2 OS File Server Throughput Experiment</w:t>
            </w:r>
            <w:r>
              <w:rPr>
                <w:noProof/>
                <w:webHidden/>
              </w:rPr>
              <w:tab/>
            </w:r>
            <w:r>
              <w:rPr>
                <w:noProof/>
                <w:webHidden/>
              </w:rPr>
              <w:fldChar w:fldCharType="begin"/>
            </w:r>
            <w:r>
              <w:rPr>
                <w:noProof/>
                <w:webHidden/>
              </w:rPr>
              <w:instrText xml:space="preserve"> PAGEREF _Toc7615212 \h </w:instrText>
            </w:r>
            <w:r>
              <w:rPr>
                <w:noProof/>
                <w:webHidden/>
              </w:rPr>
            </w:r>
            <w:r>
              <w:rPr>
                <w:noProof/>
                <w:webHidden/>
              </w:rPr>
              <w:fldChar w:fldCharType="separate"/>
            </w:r>
            <w:r>
              <w:rPr>
                <w:noProof/>
                <w:webHidden/>
              </w:rPr>
              <w:t>67</w:t>
            </w:r>
            <w:r>
              <w:rPr>
                <w:noProof/>
                <w:webHidden/>
              </w:rPr>
              <w:fldChar w:fldCharType="end"/>
            </w:r>
          </w:hyperlink>
        </w:p>
        <w:p w14:paraId="7105A337" w14:textId="0B88786F" w:rsidR="00DA4B3D" w:rsidRDefault="00DA4B3D">
          <w:pPr>
            <w:pStyle w:val="TOC2"/>
            <w:tabs>
              <w:tab w:val="right" w:leader="dot" w:pos="9016"/>
            </w:tabs>
            <w:rPr>
              <w:rFonts w:eastAsiaTheme="minorEastAsia"/>
              <w:noProof/>
              <w:lang w:eastAsia="en-GB"/>
            </w:rPr>
          </w:pPr>
          <w:hyperlink w:anchor="_Toc7615213" w:history="1">
            <w:r w:rsidRPr="00FD6C78">
              <w:rPr>
                <w:rStyle w:val="Hyperlink"/>
                <w:noProof/>
              </w:rPr>
              <w:t>8.0 Conclusions</w:t>
            </w:r>
            <w:r>
              <w:rPr>
                <w:noProof/>
                <w:webHidden/>
              </w:rPr>
              <w:tab/>
            </w:r>
            <w:r>
              <w:rPr>
                <w:noProof/>
                <w:webHidden/>
              </w:rPr>
              <w:fldChar w:fldCharType="begin"/>
            </w:r>
            <w:r>
              <w:rPr>
                <w:noProof/>
                <w:webHidden/>
              </w:rPr>
              <w:instrText xml:space="preserve"> PAGEREF _Toc7615213 \h </w:instrText>
            </w:r>
            <w:r>
              <w:rPr>
                <w:noProof/>
                <w:webHidden/>
              </w:rPr>
            </w:r>
            <w:r>
              <w:rPr>
                <w:noProof/>
                <w:webHidden/>
              </w:rPr>
              <w:fldChar w:fldCharType="separate"/>
            </w:r>
            <w:r>
              <w:rPr>
                <w:noProof/>
                <w:webHidden/>
              </w:rPr>
              <w:t>67</w:t>
            </w:r>
            <w:r>
              <w:rPr>
                <w:noProof/>
                <w:webHidden/>
              </w:rPr>
              <w:fldChar w:fldCharType="end"/>
            </w:r>
          </w:hyperlink>
        </w:p>
        <w:p w14:paraId="00537483" w14:textId="270058BD" w:rsidR="00DA4B3D" w:rsidRDefault="00DA4B3D">
          <w:pPr>
            <w:pStyle w:val="TOC2"/>
            <w:tabs>
              <w:tab w:val="right" w:leader="dot" w:pos="9016"/>
            </w:tabs>
            <w:rPr>
              <w:rFonts w:eastAsiaTheme="minorEastAsia"/>
              <w:noProof/>
              <w:lang w:eastAsia="en-GB"/>
            </w:rPr>
          </w:pPr>
          <w:hyperlink w:anchor="_Toc7615214" w:history="1">
            <w:r w:rsidRPr="00FD6C78">
              <w:rPr>
                <w:rStyle w:val="Hyperlink"/>
                <w:noProof/>
              </w:rPr>
              <w:t>9.0 CNSaaS Project Reflection</w:t>
            </w:r>
            <w:r>
              <w:rPr>
                <w:noProof/>
                <w:webHidden/>
              </w:rPr>
              <w:tab/>
            </w:r>
            <w:r>
              <w:rPr>
                <w:noProof/>
                <w:webHidden/>
              </w:rPr>
              <w:fldChar w:fldCharType="begin"/>
            </w:r>
            <w:r>
              <w:rPr>
                <w:noProof/>
                <w:webHidden/>
              </w:rPr>
              <w:instrText xml:space="preserve"> PAGEREF _Toc7615214 \h </w:instrText>
            </w:r>
            <w:r>
              <w:rPr>
                <w:noProof/>
                <w:webHidden/>
              </w:rPr>
            </w:r>
            <w:r>
              <w:rPr>
                <w:noProof/>
                <w:webHidden/>
              </w:rPr>
              <w:fldChar w:fldCharType="separate"/>
            </w:r>
            <w:r>
              <w:rPr>
                <w:noProof/>
                <w:webHidden/>
              </w:rPr>
              <w:t>68</w:t>
            </w:r>
            <w:r>
              <w:rPr>
                <w:noProof/>
                <w:webHidden/>
              </w:rPr>
              <w:fldChar w:fldCharType="end"/>
            </w:r>
          </w:hyperlink>
        </w:p>
        <w:p w14:paraId="1CA97F10" w14:textId="3CC66E55" w:rsidR="00DA4B3D" w:rsidRDefault="00DA4B3D">
          <w:pPr>
            <w:pStyle w:val="TOC2"/>
            <w:tabs>
              <w:tab w:val="right" w:leader="dot" w:pos="9016"/>
            </w:tabs>
            <w:rPr>
              <w:rFonts w:eastAsiaTheme="minorEastAsia"/>
              <w:noProof/>
              <w:lang w:eastAsia="en-GB"/>
            </w:rPr>
          </w:pPr>
          <w:hyperlink w:anchor="_Toc7615215" w:history="1">
            <w:r w:rsidRPr="00FD6C78">
              <w:rPr>
                <w:rStyle w:val="Hyperlink"/>
                <w:noProof/>
              </w:rPr>
              <w:t>10.0 Future Considerations for CNSaaS</w:t>
            </w:r>
            <w:r>
              <w:rPr>
                <w:noProof/>
                <w:webHidden/>
              </w:rPr>
              <w:tab/>
            </w:r>
            <w:r>
              <w:rPr>
                <w:noProof/>
                <w:webHidden/>
              </w:rPr>
              <w:fldChar w:fldCharType="begin"/>
            </w:r>
            <w:r>
              <w:rPr>
                <w:noProof/>
                <w:webHidden/>
              </w:rPr>
              <w:instrText xml:space="preserve"> PAGEREF _Toc7615215 \h </w:instrText>
            </w:r>
            <w:r>
              <w:rPr>
                <w:noProof/>
                <w:webHidden/>
              </w:rPr>
            </w:r>
            <w:r>
              <w:rPr>
                <w:noProof/>
                <w:webHidden/>
              </w:rPr>
              <w:fldChar w:fldCharType="separate"/>
            </w:r>
            <w:r>
              <w:rPr>
                <w:noProof/>
                <w:webHidden/>
              </w:rPr>
              <w:t>69</w:t>
            </w:r>
            <w:r>
              <w:rPr>
                <w:noProof/>
                <w:webHidden/>
              </w:rPr>
              <w:fldChar w:fldCharType="end"/>
            </w:r>
          </w:hyperlink>
        </w:p>
        <w:p w14:paraId="2D7C4881" w14:textId="39E5CEBC" w:rsidR="00DA4B3D" w:rsidRDefault="00DA4B3D">
          <w:pPr>
            <w:pStyle w:val="TOC2"/>
            <w:tabs>
              <w:tab w:val="right" w:leader="dot" w:pos="9016"/>
            </w:tabs>
            <w:rPr>
              <w:rFonts w:eastAsiaTheme="minorEastAsia"/>
              <w:noProof/>
              <w:lang w:eastAsia="en-GB"/>
            </w:rPr>
          </w:pPr>
          <w:hyperlink w:anchor="_Toc7615216" w:history="1">
            <w:r w:rsidRPr="00FD6C78">
              <w:rPr>
                <w:rStyle w:val="Hyperlink"/>
                <w:noProof/>
              </w:rPr>
              <w:t>11.0 References</w:t>
            </w:r>
            <w:r>
              <w:rPr>
                <w:noProof/>
                <w:webHidden/>
              </w:rPr>
              <w:tab/>
            </w:r>
            <w:r>
              <w:rPr>
                <w:noProof/>
                <w:webHidden/>
              </w:rPr>
              <w:fldChar w:fldCharType="begin"/>
            </w:r>
            <w:r>
              <w:rPr>
                <w:noProof/>
                <w:webHidden/>
              </w:rPr>
              <w:instrText xml:space="preserve"> PAGEREF _Toc7615216 \h </w:instrText>
            </w:r>
            <w:r>
              <w:rPr>
                <w:noProof/>
                <w:webHidden/>
              </w:rPr>
            </w:r>
            <w:r>
              <w:rPr>
                <w:noProof/>
                <w:webHidden/>
              </w:rPr>
              <w:fldChar w:fldCharType="separate"/>
            </w:r>
            <w:r>
              <w:rPr>
                <w:noProof/>
                <w:webHidden/>
              </w:rPr>
              <w:t>69</w:t>
            </w:r>
            <w:r>
              <w:rPr>
                <w:noProof/>
                <w:webHidden/>
              </w:rPr>
              <w:fldChar w:fldCharType="end"/>
            </w:r>
          </w:hyperlink>
        </w:p>
        <w:p w14:paraId="13F64DDD" w14:textId="220AA9DE" w:rsidR="00DA4B3D" w:rsidRDefault="00DA4B3D">
          <w:pPr>
            <w:pStyle w:val="TOC2"/>
            <w:tabs>
              <w:tab w:val="right" w:leader="dot" w:pos="9016"/>
            </w:tabs>
            <w:rPr>
              <w:rFonts w:eastAsiaTheme="minorEastAsia"/>
              <w:noProof/>
              <w:lang w:eastAsia="en-GB"/>
            </w:rPr>
          </w:pPr>
          <w:hyperlink w:anchor="_Toc7615217" w:history="1">
            <w:r w:rsidRPr="00FD6C78">
              <w:rPr>
                <w:rStyle w:val="Hyperlink"/>
                <w:noProof/>
              </w:rPr>
              <w:t>12.0 Bibliography</w:t>
            </w:r>
            <w:r>
              <w:rPr>
                <w:noProof/>
                <w:webHidden/>
              </w:rPr>
              <w:tab/>
            </w:r>
            <w:r>
              <w:rPr>
                <w:noProof/>
                <w:webHidden/>
              </w:rPr>
              <w:fldChar w:fldCharType="begin"/>
            </w:r>
            <w:r>
              <w:rPr>
                <w:noProof/>
                <w:webHidden/>
              </w:rPr>
              <w:instrText xml:space="preserve"> PAGEREF _Toc7615217 \h </w:instrText>
            </w:r>
            <w:r>
              <w:rPr>
                <w:noProof/>
                <w:webHidden/>
              </w:rPr>
            </w:r>
            <w:r>
              <w:rPr>
                <w:noProof/>
                <w:webHidden/>
              </w:rPr>
              <w:fldChar w:fldCharType="separate"/>
            </w:r>
            <w:r>
              <w:rPr>
                <w:noProof/>
                <w:webHidden/>
              </w:rPr>
              <w:t>78</w:t>
            </w:r>
            <w:r>
              <w:rPr>
                <w:noProof/>
                <w:webHidden/>
              </w:rPr>
              <w:fldChar w:fldCharType="end"/>
            </w:r>
          </w:hyperlink>
        </w:p>
        <w:p w14:paraId="6B15D852" w14:textId="1A1EE119" w:rsidR="00DA4B3D" w:rsidRDefault="00DA4B3D">
          <w:pPr>
            <w:pStyle w:val="TOC2"/>
            <w:tabs>
              <w:tab w:val="right" w:leader="dot" w:pos="9016"/>
            </w:tabs>
            <w:rPr>
              <w:rFonts w:eastAsiaTheme="minorEastAsia"/>
              <w:noProof/>
              <w:lang w:eastAsia="en-GB"/>
            </w:rPr>
          </w:pPr>
          <w:hyperlink w:anchor="_Toc7615218" w:history="1">
            <w:r w:rsidRPr="00FD6C78">
              <w:rPr>
                <w:rStyle w:val="Hyperlink"/>
                <w:noProof/>
              </w:rPr>
              <w:t>13.0 Appendix – CNSaaS Experiment Evidence</w:t>
            </w:r>
            <w:r>
              <w:rPr>
                <w:noProof/>
                <w:webHidden/>
              </w:rPr>
              <w:tab/>
            </w:r>
            <w:r>
              <w:rPr>
                <w:noProof/>
                <w:webHidden/>
              </w:rPr>
              <w:fldChar w:fldCharType="begin"/>
            </w:r>
            <w:r>
              <w:rPr>
                <w:noProof/>
                <w:webHidden/>
              </w:rPr>
              <w:instrText xml:space="preserve"> PAGEREF _Toc7615218 \h </w:instrText>
            </w:r>
            <w:r>
              <w:rPr>
                <w:noProof/>
                <w:webHidden/>
              </w:rPr>
            </w:r>
            <w:r>
              <w:rPr>
                <w:noProof/>
                <w:webHidden/>
              </w:rPr>
              <w:fldChar w:fldCharType="separate"/>
            </w:r>
            <w:r>
              <w:rPr>
                <w:noProof/>
                <w:webHidden/>
              </w:rPr>
              <w:t>79</w:t>
            </w:r>
            <w:r>
              <w:rPr>
                <w:noProof/>
                <w:webHidden/>
              </w:rPr>
              <w:fldChar w:fldCharType="end"/>
            </w:r>
          </w:hyperlink>
        </w:p>
        <w:p w14:paraId="60583815" w14:textId="3BCB6601" w:rsidR="009E141D" w:rsidRPr="00846C9D" w:rsidRDefault="00846C9D" w:rsidP="00846C9D">
          <w:r>
            <w:rPr>
              <w:b/>
              <w:bCs/>
              <w:noProof/>
            </w:rPr>
            <w:fldChar w:fldCharType="end"/>
          </w:r>
        </w:p>
      </w:sdtContent>
    </w:sdt>
    <w:p w14:paraId="60583816" w14:textId="5110B025" w:rsidR="00D363AC" w:rsidRDefault="00D363AC" w:rsidP="008B17E4">
      <w:pPr>
        <w:pStyle w:val="Heading2"/>
      </w:pPr>
      <w:bookmarkStart w:id="4" w:name="_Toc7615173"/>
      <w:r>
        <w:t>Table of Figures</w:t>
      </w:r>
      <w:bookmarkEnd w:id="4"/>
    </w:p>
    <w:p w14:paraId="7C332895" w14:textId="22D3AD00" w:rsidR="00DA4B3D" w:rsidRDefault="00846C9D">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615219" w:history="1">
        <w:r w:rsidR="00DA4B3D" w:rsidRPr="00C1366D">
          <w:rPr>
            <w:rStyle w:val="Hyperlink"/>
            <w:noProof/>
          </w:rPr>
          <w:t>Figure 1: CNSaaS Geographical Physical WAN Topology [6]</w:t>
        </w:r>
        <w:r w:rsidR="00DA4B3D">
          <w:rPr>
            <w:noProof/>
            <w:webHidden/>
          </w:rPr>
          <w:tab/>
        </w:r>
        <w:r w:rsidR="00DA4B3D">
          <w:rPr>
            <w:noProof/>
            <w:webHidden/>
          </w:rPr>
          <w:fldChar w:fldCharType="begin"/>
        </w:r>
        <w:r w:rsidR="00DA4B3D">
          <w:rPr>
            <w:noProof/>
            <w:webHidden/>
          </w:rPr>
          <w:instrText xml:space="preserve"> PAGEREF _Toc7615219 \h </w:instrText>
        </w:r>
        <w:r w:rsidR="00DA4B3D">
          <w:rPr>
            <w:noProof/>
            <w:webHidden/>
          </w:rPr>
        </w:r>
        <w:r w:rsidR="00DA4B3D">
          <w:rPr>
            <w:noProof/>
            <w:webHidden/>
          </w:rPr>
          <w:fldChar w:fldCharType="separate"/>
        </w:r>
        <w:r w:rsidR="00DA4B3D">
          <w:rPr>
            <w:noProof/>
            <w:webHidden/>
          </w:rPr>
          <w:t>9</w:t>
        </w:r>
        <w:r w:rsidR="00DA4B3D">
          <w:rPr>
            <w:noProof/>
            <w:webHidden/>
          </w:rPr>
          <w:fldChar w:fldCharType="end"/>
        </w:r>
      </w:hyperlink>
    </w:p>
    <w:p w14:paraId="51A8C4E1" w14:textId="5A237ABD" w:rsidR="00DA4B3D" w:rsidRDefault="00DA4B3D">
      <w:pPr>
        <w:pStyle w:val="TableofFigures"/>
        <w:tabs>
          <w:tab w:val="right" w:leader="dot" w:pos="9016"/>
        </w:tabs>
        <w:rPr>
          <w:rFonts w:eastAsiaTheme="minorEastAsia"/>
          <w:noProof/>
          <w:lang w:eastAsia="en-GB"/>
        </w:rPr>
      </w:pPr>
      <w:hyperlink w:anchor="_Toc7615220" w:history="1">
        <w:r w:rsidRPr="00C1366D">
          <w:rPr>
            <w:rStyle w:val="Hyperlink"/>
            <w:noProof/>
          </w:rPr>
          <w:t>Figure 2: CNSaaS CSM Network Topology</w:t>
        </w:r>
        <w:r>
          <w:rPr>
            <w:noProof/>
            <w:webHidden/>
          </w:rPr>
          <w:tab/>
        </w:r>
        <w:r>
          <w:rPr>
            <w:noProof/>
            <w:webHidden/>
          </w:rPr>
          <w:fldChar w:fldCharType="begin"/>
        </w:r>
        <w:r>
          <w:rPr>
            <w:noProof/>
            <w:webHidden/>
          </w:rPr>
          <w:instrText xml:space="preserve"> PAGEREF _Toc7615220 \h </w:instrText>
        </w:r>
        <w:r>
          <w:rPr>
            <w:noProof/>
            <w:webHidden/>
          </w:rPr>
        </w:r>
        <w:r>
          <w:rPr>
            <w:noProof/>
            <w:webHidden/>
          </w:rPr>
          <w:fldChar w:fldCharType="separate"/>
        </w:r>
        <w:r>
          <w:rPr>
            <w:noProof/>
            <w:webHidden/>
          </w:rPr>
          <w:t>11</w:t>
        </w:r>
        <w:r>
          <w:rPr>
            <w:noProof/>
            <w:webHidden/>
          </w:rPr>
          <w:fldChar w:fldCharType="end"/>
        </w:r>
      </w:hyperlink>
    </w:p>
    <w:p w14:paraId="5295C32E" w14:textId="67765341" w:rsidR="00DA4B3D" w:rsidRDefault="00DA4B3D">
      <w:pPr>
        <w:pStyle w:val="TableofFigures"/>
        <w:tabs>
          <w:tab w:val="right" w:leader="dot" w:pos="9016"/>
        </w:tabs>
        <w:rPr>
          <w:rFonts w:eastAsiaTheme="minorEastAsia"/>
          <w:noProof/>
          <w:lang w:eastAsia="en-GB"/>
        </w:rPr>
      </w:pPr>
      <w:hyperlink w:anchor="_Toc7615221" w:history="1">
        <w:r w:rsidRPr="00C1366D">
          <w:rPr>
            <w:rStyle w:val="Hyperlink"/>
            <w:noProof/>
          </w:rPr>
          <w:t>Figure 3: Three main CSM categories comparison illustration [68]</w:t>
        </w:r>
        <w:r>
          <w:rPr>
            <w:noProof/>
            <w:webHidden/>
          </w:rPr>
          <w:tab/>
        </w:r>
        <w:r>
          <w:rPr>
            <w:noProof/>
            <w:webHidden/>
          </w:rPr>
          <w:fldChar w:fldCharType="begin"/>
        </w:r>
        <w:r>
          <w:rPr>
            <w:noProof/>
            <w:webHidden/>
          </w:rPr>
          <w:instrText xml:space="preserve"> PAGEREF _Toc7615221 \h </w:instrText>
        </w:r>
        <w:r>
          <w:rPr>
            <w:noProof/>
            <w:webHidden/>
          </w:rPr>
        </w:r>
        <w:r>
          <w:rPr>
            <w:noProof/>
            <w:webHidden/>
          </w:rPr>
          <w:fldChar w:fldCharType="separate"/>
        </w:r>
        <w:r>
          <w:rPr>
            <w:noProof/>
            <w:webHidden/>
          </w:rPr>
          <w:t>15</w:t>
        </w:r>
        <w:r>
          <w:rPr>
            <w:noProof/>
            <w:webHidden/>
          </w:rPr>
          <w:fldChar w:fldCharType="end"/>
        </w:r>
      </w:hyperlink>
    </w:p>
    <w:p w14:paraId="566D9493" w14:textId="49402E9C" w:rsidR="00DA4B3D" w:rsidRDefault="00DA4B3D">
      <w:pPr>
        <w:pStyle w:val="TableofFigures"/>
        <w:tabs>
          <w:tab w:val="right" w:leader="dot" w:pos="9016"/>
        </w:tabs>
        <w:rPr>
          <w:rFonts w:eastAsiaTheme="minorEastAsia"/>
          <w:noProof/>
          <w:lang w:eastAsia="en-GB"/>
        </w:rPr>
      </w:pPr>
      <w:hyperlink w:anchor="_Toc7615222" w:history="1">
        <w:r w:rsidRPr="00C1366D">
          <w:rPr>
            <w:rStyle w:val="Hyperlink"/>
            <w:noProof/>
          </w:rPr>
          <w:t>Figure 4: Example basic SMB LAN Topology AP,WLAN Controller and Layer-3 Switch not shown here) [95]</w:t>
        </w:r>
        <w:r>
          <w:rPr>
            <w:noProof/>
            <w:webHidden/>
          </w:rPr>
          <w:tab/>
        </w:r>
        <w:r>
          <w:rPr>
            <w:noProof/>
            <w:webHidden/>
          </w:rPr>
          <w:fldChar w:fldCharType="begin"/>
        </w:r>
        <w:r>
          <w:rPr>
            <w:noProof/>
            <w:webHidden/>
          </w:rPr>
          <w:instrText xml:space="preserve"> PAGEREF _Toc7615222 \h </w:instrText>
        </w:r>
        <w:r>
          <w:rPr>
            <w:noProof/>
            <w:webHidden/>
          </w:rPr>
        </w:r>
        <w:r>
          <w:rPr>
            <w:noProof/>
            <w:webHidden/>
          </w:rPr>
          <w:fldChar w:fldCharType="separate"/>
        </w:r>
        <w:r>
          <w:rPr>
            <w:noProof/>
            <w:webHidden/>
          </w:rPr>
          <w:t>19</w:t>
        </w:r>
        <w:r>
          <w:rPr>
            <w:noProof/>
            <w:webHidden/>
          </w:rPr>
          <w:fldChar w:fldCharType="end"/>
        </w:r>
      </w:hyperlink>
    </w:p>
    <w:p w14:paraId="44E9B593" w14:textId="62A6162D" w:rsidR="00DA4B3D" w:rsidRDefault="00DA4B3D">
      <w:pPr>
        <w:pStyle w:val="TableofFigures"/>
        <w:tabs>
          <w:tab w:val="right" w:leader="dot" w:pos="9016"/>
        </w:tabs>
        <w:rPr>
          <w:rFonts w:eastAsiaTheme="minorEastAsia"/>
          <w:noProof/>
          <w:lang w:eastAsia="en-GB"/>
        </w:rPr>
      </w:pPr>
      <w:hyperlink w:anchor="_Toc7615223" w:history="1">
        <w:r w:rsidRPr="00C1366D">
          <w:rPr>
            <w:rStyle w:val="Hyperlink"/>
            <w:noProof/>
          </w:rPr>
          <w:t>Figure 5: Example Network Operation Control (NOC) [115]</w:t>
        </w:r>
        <w:r>
          <w:rPr>
            <w:noProof/>
            <w:webHidden/>
          </w:rPr>
          <w:tab/>
        </w:r>
        <w:r>
          <w:rPr>
            <w:noProof/>
            <w:webHidden/>
          </w:rPr>
          <w:fldChar w:fldCharType="begin"/>
        </w:r>
        <w:r>
          <w:rPr>
            <w:noProof/>
            <w:webHidden/>
          </w:rPr>
          <w:instrText xml:space="preserve"> PAGEREF _Toc7615223 \h </w:instrText>
        </w:r>
        <w:r>
          <w:rPr>
            <w:noProof/>
            <w:webHidden/>
          </w:rPr>
        </w:r>
        <w:r>
          <w:rPr>
            <w:noProof/>
            <w:webHidden/>
          </w:rPr>
          <w:fldChar w:fldCharType="separate"/>
        </w:r>
        <w:r>
          <w:rPr>
            <w:noProof/>
            <w:webHidden/>
          </w:rPr>
          <w:t>22</w:t>
        </w:r>
        <w:r>
          <w:rPr>
            <w:noProof/>
            <w:webHidden/>
          </w:rPr>
          <w:fldChar w:fldCharType="end"/>
        </w:r>
      </w:hyperlink>
    </w:p>
    <w:p w14:paraId="54E7B100" w14:textId="002E044A" w:rsidR="00DA4B3D" w:rsidRDefault="00DA4B3D">
      <w:pPr>
        <w:pStyle w:val="TableofFigures"/>
        <w:tabs>
          <w:tab w:val="right" w:leader="dot" w:pos="9016"/>
        </w:tabs>
        <w:rPr>
          <w:rFonts w:eastAsiaTheme="minorEastAsia"/>
          <w:noProof/>
          <w:lang w:eastAsia="en-GB"/>
        </w:rPr>
      </w:pPr>
      <w:hyperlink w:anchor="_Toc7615224" w:history="1">
        <w:r w:rsidRPr="00C1366D">
          <w:rPr>
            <w:rStyle w:val="Hyperlink"/>
            <w:noProof/>
          </w:rPr>
          <w:t>Figure 6: MPLS 32-bit Header (Layer-2.5) [133]</w:t>
        </w:r>
        <w:r>
          <w:rPr>
            <w:noProof/>
            <w:webHidden/>
          </w:rPr>
          <w:tab/>
        </w:r>
        <w:r>
          <w:rPr>
            <w:noProof/>
            <w:webHidden/>
          </w:rPr>
          <w:fldChar w:fldCharType="begin"/>
        </w:r>
        <w:r>
          <w:rPr>
            <w:noProof/>
            <w:webHidden/>
          </w:rPr>
          <w:instrText xml:space="preserve"> PAGEREF _Toc7615224 \h </w:instrText>
        </w:r>
        <w:r>
          <w:rPr>
            <w:noProof/>
            <w:webHidden/>
          </w:rPr>
        </w:r>
        <w:r>
          <w:rPr>
            <w:noProof/>
            <w:webHidden/>
          </w:rPr>
          <w:fldChar w:fldCharType="separate"/>
        </w:r>
        <w:r>
          <w:rPr>
            <w:noProof/>
            <w:webHidden/>
          </w:rPr>
          <w:t>25</w:t>
        </w:r>
        <w:r>
          <w:rPr>
            <w:noProof/>
            <w:webHidden/>
          </w:rPr>
          <w:fldChar w:fldCharType="end"/>
        </w:r>
      </w:hyperlink>
    </w:p>
    <w:p w14:paraId="577E3CB8" w14:textId="4C4ED5ED" w:rsidR="00DA4B3D" w:rsidRDefault="00DA4B3D">
      <w:pPr>
        <w:pStyle w:val="TableofFigures"/>
        <w:tabs>
          <w:tab w:val="right" w:leader="dot" w:pos="9016"/>
        </w:tabs>
        <w:rPr>
          <w:rFonts w:eastAsiaTheme="minorEastAsia"/>
          <w:noProof/>
          <w:lang w:eastAsia="en-GB"/>
        </w:rPr>
      </w:pPr>
      <w:hyperlink w:anchor="_Toc7615225" w:history="1">
        <w:r w:rsidRPr="00C1366D">
          <w:rPr>
            <w:rStyle w:val="Hyperlink"/>
            <w:noProof/>
          </w:rPr>
          <w:t>Figure 7: Traditional Hub and Spoke WAN Topology [140]</w:t>
        </w:r>
        <w:r>
          <w:rPr>
            <w:noProof/>
            <w:webHidden/>
          </w:rPr>
          <w:tab/>
        </w:r>
        <w:r>
          <w:rPr>
            <w:noProof/>
            <w:webHidden/>
          </w:rPr>
          <w:fldChar w:fldCharType="begin"/>
        </w:r>
        <w:r>
          <w:rPr>
            <w:noProof/>
            <w:webHidden/>
          </w:rPr>
          <w:instrText xml:space="preserve"> PAGEREF _Toc7615225 \h </w:instrText>
        </w:r>
        <w:r>
          <w:rPr>
            <w:noProof/>
            <w:webHidden/>
          </w:rPr>
        </w:r>
        <w:r>
          <w:rPr>
            <w:noProof/>
            <w:webHidden/>
          </w:rPr>
          <w:fldChar w:fldCharType="separate"/>
        </w:r>
        <w:r>
          <w:rPr>
            <w:noProof/>
            <w:webHidden/>
          </w:rPr>
          <w:t>27</w:t>
        </w:r>
        <w:r>
          <w:rPr>
            <w:noProof/>
            <w:webHidden/>
          </w:rPr>
          <w:fldChar w:fldCharType="end"/>
        </w:r>
      </w:hyperlink>
    </w:p>
    <w:p w14:paraId="20EC3204" w14:textId="051A7F95" w:rsidR="00DA4B3D" w:rsidRDefault="00DA4B3D">
      <w:pPr>
        <w:pStyle w:val="TableofFigures"/>
        <w:tabs>
          <w:tab w:val="right" w:leader="dot" w:pos="9016"/>
        </w:tabs>
        <w:rPr>
          <w:rFonts w:eastAsiaTheme="minorEastAsia"/>
          <w:noProof/>
          <w:lang w:eastAsia="en-GB"/>
        </w:rPr>
      </w:pPr>
      <w:hyperlink w:anchor="_Toc7615226" w:history="1">
        <w:r w:rsidRPr="00C1366D">
          <w:rPr>
            <w:rStyle w:val="Hyperlink"/>
            <w:noProof/>
          </w:rPr>
          <w:t>Figure 8: OS 3 Ringed Architecture [156]</w:t>
        </w:r>
        <w:r>
          <w:rPr>
            <w:noProof/>
            <w:webHidden/>
          </w:rPr>
          <w:tab/>
        </w:r>
        <w:r>
          <w:rPr>
            <w:noProof/>
            <w:webHidden/>
          </w:rPr>
          <w:fldChar w:fldCharType="begin"/>
        </w:r>
        <w:r>
          <w:rPr>
            <w:noProof/>
            <w:webHidden/>
          </w:rPr>
          <w:instrText xml:space="preserve"> PAGEREF _Toc7615226 \h </w:instrText>
        </w:r>
        <w:r>
          <w:rPr>
            <w:noProof/>
            <w:webHidden/>
          </w:rPr>
        </w:r>
        <w:r>
          <w:rPr>
            <w:noProof/>
            <w:webHidden/>
          </w:rPr>
          <w:fldChar w:fldCharType="separate"/>
        </w:r>
        <w:r>
          <w:rPr>
            <w:noProof/>
            <w:webHidden/>
          </w:rPr>
          <w:t>30</w:t>
        </w:r>
        <w:r>
          <w:rPr>
            <w:noProof/>
            <w:webHidden/>
          </w:rPr>
          <w:fldChar w:fldCharType="end"/>
        </w:r>
      </w:hyperlink>
    </w:p>
    <w:p w14:paraId="20478EC2" w14:textId="27E82682" w:rsidR="00DA4B3D" w:rsidRDefault="00DA4B3D">
      <w:pPr>
        <w:pStyle w:val="TableofFigures"/>
        <w:tabs>
          <w:tab w:val="right" w:leader="dot" w:pos="9016"/>
        </w:tabs>
        <w:rPr>
          <w:rFonts w:eastAsiaTheme="minorEastAsia"/>
          <w:noProof/>
          <w:lang w:eastAsia="en-GB"/>
        </w:rPr>
      </w:pPr>
      <w:hyperlink w:anchor="_Toc7615227" w:history="1">
        <w:r w:rsidRPr="00C1366D">
          <w:rPr>
            <w:rStyle w:val="Hyperlink"/>
            <w:noProof/>
          </w:rPr>
          <w:t>Figure 9: DHCP configuration process between client and server [185]</w:t>
        </w:r>
        <w:r>
          <w:rPr>
            <w:noProof/>
            <w:webHidden/>
          </w:rPr>
          <w:tab/>
        </w:r>
        <w:r>
          <w:rPr>
            <w:noProof/>
            <w:webHidden/>
          </w:rPr>
          <w:fldChar w:fldCharType="begin"/>
        </w:r>
        <w:r>
          <w:rPr>
            <w:noProof/>
            <w:webHidden/>
          </w:rPr>
          <w:instrText xml:space="preserve"> PAGEREF _Toc7615227 \h </w:instrText>
        </w:r>
        <w:r>
          <w:rPr>
            <w:noProof/>
            <w:webHidden/>
          </w:rPr>
        </w:r>
        <w:r>
          <w:rPr>
            <w:noProof/>
            <w:webHidden/>
          </w:rPr>
          <w:fldChar w:fldCharType="separate"/>
        </w:r>
        <w:r>
          <w:rPr>
            <w:noProof/>
            <w:webHidden/>
          </w:rPr>
          <w:t>34</w:t>
        </w:r>
        <w:r>
          <w:rPr>
            <w:noProof/>
            <w:webHidden/>
          </w:rPr>
          <w:fldChar w:fldCharType="end"/>
        </w:r>
      </w:hyperlink>
    </w:p>
    <w:p w14:paraId="743C7101" w14:textId="67F49C37" w:rsidR="00DA4B3D" w:rsidRDefault="00DA4B3D">
      <w:pPr>
        <w:pStyle w:val="TableofFigures"/>
        <w:tabs>
          <w:tab w:val="right" w:leader="dot" w:pos="9016"/>
        </w:tabs>
        <w:rPr>
          <w:rFonts w:eastAsiaTheme="minorEastAsia"/>
          <w:noProof/>
          <w:lang w:eastAsia="en-GB"/>
        </w:rPr>
      </w:pPr>
      <w:hyperlink w:anchor="_Toc7615228" w:history="1">
        <w:r w:rsidRPr="00C1366D">
          <w:rPr>
            <w:rStyle w:val="Hyperlink"/>
            <w:noProof/>
          </w:rPr>
          <w:t>Figure 10: Hypervisor Comparison [200]</w:t>
        </w:r>
        <w:r>
          <w:rPr>
            <w:noProof/>
            <w:webHidden/>
          </w:rPr>
          <w:tab/>
        </w:r>
        <w:r>
          <w:rPr>
            <w:noProof/>
            <w:webHidden/>
          </w:rPr>
          <w:fldChar w:fldCharType="begin"/>
        </w:r>
        <w:r>
          <w:rPr>
            <w:noProof/>
            <w:webHidden/>
          </w:rPr>
          <w:instrText xml:space="preserve"> PAGEREF _Toc7615228 \h </w:instrText>
        </w:r>
        <w:r>
          <w:rPr>
            <w:noProof/>
            <w:webHidden/>
          </w:rPr>
        </w:r>
        <w:r>
          <w:rPr>
            <w:noProof/>
            <w:webHidden/>
          </w:rPr>
          <w:fldChar w:fldCharType="separate"/>
        </w:r>
        <w:r>
          <w:rPr>
            <w:noProof/>
            <w:webHidden/>
          </w:rPr>
          <w:t>38</w:t>
        </w:r>
        <w:r>
          <w:rPr>
            <w:noProof/>
            <w:webHidden/>
          </w:rPr>
          <w:fldChar w:fldCharType="end"/>
        </w:r>
      </w:hyperlink>
    </w:p>
    <w:p w14:paraId="4DC82CF9" w14:textId="05671AE0" w:rsidR="00DA4B3D" w:rsidRDefault="00DA4B3D">
      <w:pPr>
        <w:pStyle w:val="TableofFigures"/>
        <w:tabs>
          <w:tab w:val="right" w:leader="dot" w:pos="9016"/>
        </w:tabs>
        <w:rPr>
          <w:rFonts w:eastAsiaTheme="minorEastAsia"/>
          <w:noProof/>
          <w:lang w:eastAsia="en-GB"/>
        </w:rPr>
      </w:pPr>
      <w:hyperlink w:anchor="_Toc7615229" w:history="1">
        <w:r w:rsidRPr="00C1366D">
          <w:rPr>
            <w:rStyle w:val="Hyperlink"/>
            <w:noProof/>
          </w:rPr>
          <w:t>Figure 11: CNSaaS CSP NOC LAN Topology [6]</w:t>
        </w:r>
        <w:r>
          <w:rPr>
            <w:noProof/>
            <w:webHidden/>
          </w:rPr>
          <w:tab/>
        </w:r>
        <w:r>
          <w:rPr>
            <w:noProof/>
            <w:webHidden/>
          </w:rPr>
          <w:fldChar w:fldCharType="begin"/>
        </w:r>
        <w:r>
          <w:rPr>
            <w:noProof/>
            <w:webHidden/>
          </w:rPr>
          <w:instrText xml:space="preserve"> PAGEREF _Toc7615229 \h </w:instrText>
        </w:r>
        <w:r>
          <w:rPr>
            <w:noProof/>
            <w:webHidden/>
          </w:rPr>
        </w:r>
        <w:r>
          <w:rPr>
            <w:noProof/>
            <w:webHidden/>
          </w:rPr>
          <w:fldChar w:fldCharType="separate"/>
        </w:r>
        <w:r>
          <w:rPr>
            <w:noProof/>
            <w:webHidden/>
          </w:rPr>
          <w:t>43</w:t>
        </w:r>
        <w:r>
          <w:rPr>
            <w:noProof/>
            <w:webHidden/>
          </w:rPr>
          <w:fldChar w:fldCharType="end"/>
        </w:r>
      </w:hyperlink>
    </w:p>
    <w:p w14:paraId="13721ECE" w14:textId="2B851BD2" w:rsidR="00DA4B3D" w:rsidRDefault="00DA4B3D">
      <w:pPr>
        <w:pStyle w:val="TableofFigures"/>
        <w:tabs>
          <w:tab w:val="right" w:leader="dot" w:pos="9016"/>
        </w:tabs>
        <w:rPr>
          <w:rFonts w:eastAsiaTheme="minorEastAsia"/>
          <w:noProof/>
          <w:lang w:eastAsia="en-GB"/>
        </w:rPr>
      </w:pPr>
      <w:hyperlink w:anchor="_Toc7615230" w:history="1">
        <w:r w:rsidRPr="00C1366D">
          <w:rPr>
            <w:rStyle w:val="Hyperlink"/>
            <w:noProof/>
          </w:rPr>
          <w:t>Figure 12: CNSaaS SMB's LAN Topology [6]</w:t>
        </w:r>
        <w:r>
          <w:rPr>
            <w:noProof/>
            <w:webHidden/>
          </w:rPr>
          <w:tab/>
        </w:r>
        <w:r>
          <w:rPr>
            <w:noProof/>
            <w:webHidden/>
          </w:rPr>
          <w:fldChar w:fldCharType="begin"/>
        </w:r>
        <w:r>
          <w:rPr>
            <w:noProof/>
            <w:webHidden/>
          </w:rPr>
          <w:instrText xml:space="preserve"> PAGEREF _Toc7615230 \h </w:instrText>
        </w:r>
        <w:r>
          <w:rPr>
            <w:noProof/>
            <w:webHidden/>
          </w:rPr>
        </w:r>
        <w:r>
          <w:rPr>
            <w:noProof/>
            <w:webHidden/>
          </w:rPr>
          <w:fldChar w:fldCharType="separate"/>
        </w:r>
        <w:r>
          <w:rPr>
            <w:noProof/>
            <w:webHidden/>
          </w:rPr>
          <w:t>44</w:t>
        </w:r>
        <w:r>
          <w:rPr>
            <w:noProof/>
            <w:webHidden/>
          </w:rPr>
          <w:fldChar w:fldCharType="end"/>
        </w:r>
      </w:hyperlink>
    </w:p>
    <w:p w14:paraId="1C149037" w14:textId="37D1E1B6" w:rsidR="00DA4B3D" w:rsidRDefault="00DA4B3D">
      <w:pPr>
        <w:pStyle w:val="TableofFigures"/>
        <w:tabs>
          <w:tab w:val="right" w:leader="dot" w:pos="9016"/>
        </w:tabs>
        <w:rPr>
          <w:rFonts w:eastAsiaTheme="minorEastAsia"/>
          <w:noProof/>
          <w:lang w:eastAsia="en-GB"/>
        </w:rPr>
      </w:pPr>
      <w:hyperlink w:anchor="_Toc7615231" w:history="1">
        <w:r w:rsidRPr="00C1366D">
          <w:rPr>
            <w:rStyle w:val="Hyperlink"/>
            <w:noProof/>
          </w:rPr>
          <w:t>Figure 13: Hyper-V Server Manager VM Installation and Configuration [219]</w:t>
        </w:r>
        <w:r>
          <w:rPr>
            <w:noProof/>
            <w:webHidden/>
          </w:rPr>
          <w:tab/>
        </w:r>
        <w:r>
          <w:rPr>
            <w:noProof/>
            <w:webHidden/>
          </w:rPr>
          <w:fldChar w:fldCharType="begin"/>
        </w:r>
        <w:r>
          <w:rPr>
            <w:noProof/>
            <w:webHidden/>
          </w:rPr>
          <w:instrText xml:space="preserve"> PAGEREF _Toc7615231 \h </w:instrText>
        </w:r>
        <w:r>
          <w:rPr>
            <w:noProof/>
            <w:webHidden/>
          </w:rPr>
        </w:r>
        <w:r>
          <w:rPr>
            <w:noProof/>
            <w:webHidden/>
          </w:rPr>
          <w:fldChar w:fldCharType="separate"/>
        </w:r>
        <w:r>
          <w:rPr>
            <w:noProof/>
            <w:webHidden/>
          </w:rPr>
          <w:t>44</w:t>
        </w:r>
        <w:r>
          <w:rPr>
            <w:noProof/>
            <w:webHidden/>
          </w:rPr>
          <w:fldChar w:fldCharType="end"/>
        </w:r>
      </w:hyperlink>
    </w:p>
    <w:p w14:paraId="5BED5D7A" w14:textId="34FE9B38" w:rsidR="00DA4B3D" w:rsidRDefault="00DA4B3D">
      <w:pPr>
        <w:pStyle w:val="TableofFigures"/>
        <w:tabs>
          <w:tab w:val="right" w:leader="dot" w:pos="9016"/>
        </w:tabs>
        <w:rPr>
          <w:rFonts w:eastAsiaTheme="minorEastAsia"/>
          <w:noProof/>
          <w:lang w:eastAsia="en-GB"/>
        </w:rPr>
      </w:pPr>
      <w:hyperlink w:anchor="_Toc7615232" w:history="1">
        <w:r w:rsidRPr="00C1366D">
          <w:rPr>
            <w:rStyle w:val="Hyperlink"/>
            <w:noProof/>
          </w:rPr>
          <w:t>Figure 14: CNSaaS Emulated WAN Topology [6]</w:t>
        </w:r>
        <w:r>
          <w:rPr>
            <w:noProof/>
            <w:webHidden/>
          </w:rPr>
          <w:tab/>
        </w:r>
        <w:r>
          <w:rPr>
            <w:noProof/>
            <w:webHidden/>
          </w:rPr>
          <w:fldChar w:fldCharType="begin"/>
        </w:r>
        <w:r>
          <w:rPr>
            <w:noProof/>
            <w:webHidden/>
          </w:rPr>
          <w:instrText xml:space="preserve"> PAGEREF _Toc7615232 \h </w:instrText>
        </w:r>
        <w:r>
          <w:rPr>
            <w:noProof/>
            <w:webHidden/>
          </w:rPr>
        </w:r>
        <w:r>
          <w:rPr>
            <w:noProof/>
            <w:webHidden/>
          </w:rPr>
          <w:fldChar w:fldCharType="separate"/>
        </w:r>
        <w:r>
          <w:rPr>
            <w:noProof/>
            <w:webHidden/>
          </w:rPr>
          <w:t>45</w:t>
        </w:r>
        <w:r>
          <w:rPr>
            <w:noProof/>
            <w:webHidden/>
          </w:rPr>
          <w:fldChar w:fldCharType="end"/>
        </w:r>
      </w:hyperlink>
    </w:p>
    <w:p w14:paraId="3C2806CF" w14:textId="3290828E" w:rsidR="00DA4B3D" w:rsidRDefault="00DA4B3D">
      <w:pPr>
        <w:pStyle w:val="TableofFigures"/>
        <w:tabs>
          <w:tab w:val="right" w:leader="dot" w:pos="9016"/>
        </w:tabs>
        <w:rPr>
          <w:rFonts w:eastAsiaTheme="minorEastAsia"/>
          <w:noProof/>
          <w:lang w:eastAsia="en-GB"/>
        </w:rPr>
      </w:pPr>
      <w:hyperlink w:anchor="_Toc7615233" w:history="1">
        <w:r w:rsidRPr="00C1366D">
          <w:rPr>
            <w:rStyle w:val="Hyperlink"/>
            <w:noProof/>
          </w:rPr>
          <w:t>Figure 15: CNSaaS Converged Logical Topology [6]</w:t>
        </w:r>
        <w:r>
          <w:rPr>
            <w:noProof/>
            <w:webHidden/>
          </w:rPr>
          <w:tab/>
        </w:r>
        <w:r>
          <w:rPr>
            <w:noProof/>
            <w:webHidden/>
          </w:rPr>
          <w:fldChar w:fldCharType="begin"/>
        </w:r>
        <w:r>
          <w:rPr>
            <w:noProof/>
            <w:webHidden/>
          </w:rPr>
          <w:instrText xml:space="preserve"> PAGEREF _Toc7615233 \h </w:instrText>
        </w:r>
        <w:r>
          <w:rPr>
            <w:noProof/>
            <w:webHidden/>
          </w:rPr>
        </w:r>
        <w:r>
          <w:rPr>
            <w:noProof/>
            <w:webHidden/>
          </w:rPr>
          <w:fldChar w:fldCharType="separate"/>
        </w:r>
        <w:r>
          <w:rPr>
            <w:noProof/>
            <w:webHidden/>
          </w:rPr>
          <w:t>46</w:t>
        </w:r>
        <w:r>
          <w:rPr>
            <w:noProof/>
            <w:webHidden/>
          </w:rPr>
          <w:fldChar w:fldCharType="end"/>
        </w:r>
      </w:hyperlink>
    </w:p>
    <w:p w14:paraId="669A05D8" w14:textId="31B4988D" w:rsidR="00DA4B3D" w:rsidRDefault="00DA4B3D">
      <w:pPr>
        <w:pStyle w:val="TableofFigures"/>
        <w:tabs>
          <w:tab w:val="right" w:leader="dot" w:pos="9016"/>
        </w:tabs>
        <w:rPr>
          <w:rFonts w:eastAsiaTheme="minorEastAsia"/>
          <w:noProof/>
          <w:lang w:eastAsia="en-GB"/>
        </w:rPr>
      </w:pPr>
      <w:hyperlink w:anchor="_Toc7615234" w:history="1">
        <w:r w:rsidRPr="00C1366D">
          <w:rPr>
            <w:rStyle w:val="Hyperlink"/>
            <w:noProof/>
          </w:rPr>
          <w:t>Figure 16: Standard Deviation Formula σ</w:t>
        </w:r>
        <w:r>
          <w:rPr>
            <w:noProof/>
            <w:webHidden/>
          </w:rPr>
          <w:tab/>
        </w:r>
        <w:r>
          <w:rPr>
            <w:noProof/>
            <w:webHidden/>
          </w:rPr>
          <w:fldChar w:fldCharType="begin"/>
        </w:r>
        <w:r>
          <w:rPr>
            <w:noProof/>
            <w:webHidden/>
          </w:rPr>
          <w:instrText xml:space="preserve"> PAGEREF _Toc7615234 \h </w:instrText>
        </w:r>
        <w:r>
          <w:rPr>
            <w:noProof/>
            <w:webHidden/>
          </w:rPr>
        </w:r>
        <w:r>
          <w:rPr>
            <w:noProof/>
            <w:webHidden/>
          </w:rPr>
          <w:fldChar w:fldCharType="separate"/>
        </w:r>
        <w:r>
          <w:rPr>
            <w:noProof/>
            <w:webHidden/>
          </w:rPr>
          <w:t>51</w:t>
        </w:r>
        <w:r>
          <w:rPr>
            <w:noProof/>
            <w:webHidden/>
          </w:rPr>
          <w:fldChar w:fldCharType="end"/>
        </w:r>
      </w:hyperlink>
    </w:p>
    <w:p w14:paraId="3DDF16B8" w14:textId="0A0228AF" w:rsidR="00DA4B3D" w:rsidRDefault="00DA4B3D">
      <w:pPr>
        <w:pStyle w:val="TableofFigures"/>
        <w:tabs>
          <w:tab w:val="right" w:leader="dot" w:pos="9016"/>
        </w:tabs>
        <w:rPr>
          <w:rFonts w:eastAsiaTheme="minorEastAsia"/>
          <w:noProof/>
          <w:lang w:eastAsia="en-GB"/>
        </w:rPr>
      </w:pPr>
      <w:hyperlink w:anchor="_Toc7615235" w:history="1">
        <w:r w:rsidRPr="00C1366D">
          <w:rPr>
            <w:rStyle w:val="Hyperlink"/>
            <w:noProof/>
          </w:rPr>
          <w:t>Figure 17: SMB LAN Location in Relation to Hop Count (First Permutation) BGP Data Analysis</w:t>
        </w:r>
        <w:r>
          <w:rPr>
            <w:noProof/>
            <w:webHidden/>
          </w:rPr>
          <w:tab/>
        </w:r>
        <w:r>
          <w:rPr>
            <w:noProof/>
            <w:webHidden/>
          </w:rPr>
          <w:fldChar w:fldCharType="begin"/>
        </w:r>
        <w:r>
          <w:rPr>
            <w:noProof/>
            <w:webHidden/>
          </w:rPr>
          <w:instrText xml:space="preserve"> PAGEREF _Toc7615235 \h </w:instrText>
        </w:r>
        <w:r>
          <w:rPr>
            <w:noProof/>
            <w:webHidden/>
          </w:rPr>
        </w:r>
        <w:r>
          <w:rPr>
            <w:noProof/>
            <w:webHidden/>
          </w:rPr>
          <w:fldChar w:fldCharType="separate"/>
        </w:r>
        <w:r>
          <w:rPr>
            <w:noProof/>
            <w:webHidden/>
          </w:rPr>
          <w:t>54</w:t>
        </w:r>
        <w:r>
          <w:rPr>
            <w:noProof/>
            <w:webHidden/>
          </w:rPr>
          <w:fldChar w:fldCharType="end"/>
        </w:r>
      </w:hyperlink>
    </w:p>
    <w:p w14:paraId="32777639" w14:textId="33B53DC8" w:rsidR="00DA4B3D" w:rsidRDefault="00DA4B3D">
      <w:pPr>
        <w:pStyle w:val="TableofFigures"/>
        <w:tabs>
          <w:tab w:val="right" w:leader="dot" w:pos="9016"/>
        </w:tabs>
        <w:rPr>
          <w:rFonts w:eastAsiaTheme="minorEastAsia"/>
          <w:noProof/>
          <w:lang w:eastAsia="en-GB"/>
        </w:rPr>
      </w:pPr>
      <w:hyperlink w:anchor="_Toc7615236" w:history="1">
        <w:r w:rsidRPr="00C1366D">
          <w:rPr>
            <w:rStyle w:val="Hyperlink"/>
            <w:noProof/>
          </w:rPr>
          <w:t>Figure 18: SMB LAN Location in Relation to Hop Count (First Permutation) MPLS Data Analysis</w:t>
        </w:r>
        <w:r>
          <w:rPr>
            <w:noProof/>
            <w:webHidden/>
          </w:rPr>
          <w:tab/>
        </w:r>
        <w:r>
          <w:rPr>
            <w:noProof/>
            <w:webHidden/>
          </w:rPr>
          <w:fldChar w:fldCharType="begin"/>
        </w:r>
        <w:r>
          <w:rPr>
            <w:noProof/>
            <w:webHidden/>
          </w:rPr>
          <w:instrText xml:space="preserve"> PAGEREF _Toc7615236 \h </w:instrText>
        </w:r>
        <w:r>
          <w:rPr>
            <w:noProof/>
            <w:webHidden/>
          </w:rPr>
        </w:r>
        <w:r>
          <w:rPr>
            <w:noProof/>
            <w:webHidden/>
          </w:rPr>
          <w:fldChar w:fldCharType="separate"/>
        </w:r>
        <w:r>
          <w:rPr>
            <w:noProof/>
            <w:webHidden/>
          </w:rPr>
          <w:t>55</w:t>
        </w:r>
        <w:r>
          <w:rPr>
            <w:noProof/>
            <w:webHidden/>
          </w:rPr>
          <w:fldChar w:fldCharType="end"/>
        </w:r>
      </w:hyperlink>
    </w:p>
    <w:p w14:paraId="2BFF3955" w14:textId="4CCC8589" w:rsidR="00DA4B3D" w:rsidRDefault="00DA4B3D">
      <w:pPr>
        <w:pStyle w:val="TableofFigures"/>
        <w:tabs>
          <w:tab w:val="right" w:leader="dot" w:pos="9016"/>
        </w:tabs>
        <w:rPr>
          <w:rFonts w:eastAsiaTheme="minorEastAsia"/>
          <w:noProof/>
          <w:lang w:eastAsia="en-GB"/>
        </w:rPr>
      </w:pPr>
      <w:hyperlink w:anchor="_Toc7615237" w:history="1">
        <w:r w:rsidRPr="00C1366D">
          <w:rPr>
            <w:rStyle w:val="Hyperlink"/>
            <w:noProof/>
          </w:rPr>
          <w:t>Figure 19: BGP vs MPLS Hop Count and Latency Correlation Analysis Permutation 1</w:t>
        </w:r>
        <w:r>
          <w:rPr>
            <w:noProof/>
            <w:webHidden/>
          </w:rPr>
          <w:tab/>
        </w:r>
        <w:r>
          <w:rPr>
            <w:noProof/>
            <w:webHidden/>
          </w:rPr>
          <w:fldChar w:fldCharType="begin"/>
        </w:r>
        <w:r>
          <w:rPr>
            <w:noProof/>
            <w:webHidden/>
          </w:rPr>
          <w:instrText xml:space="preserve"> PAGEREF _Toc7615237 \h </w:instrText>
        </w:r>
        <w:r>
          <w:rPr>
            <w:noProof/>
            <w:webHidden/>
          </w:rPr>
        </w:r>
        <w:r>
          <w:rPr>
            <w:noProof/>
            <w:webHidden/>
          </w:rPr>
          <w:fldChar w:fldCharType="separate"/>
        </w:r>
        <w:r>
          <w:rPr>
            <w:noProof/>
            <w:webHidden/>
          </w:rPr>
          <w:t>56</w:t>
        </w:r>
        <w:r>
          <w:rPr>
            <w:noProof/>
            <w:webHidden/>
          </w:rPr>
          <w:fldChar w:fldCharType="end"/>
        </w:r>
      </w:hyperlink>
    </w:p>
    <w:p w14:paraId="7947366F" w14:textId="60EE19FE" w:rsidR="00DA4B3D" w:rsidRDefault="00DA4B3D">
      <w:pPr>
        <w:pStyle w:val="TableofFigures"/>
        <w:tabs>
          <w:tab w:val="right" w:leader="dot" w:pos="9016"/>
        </w:tabs>
        <w:rPr>
          <w:rFonts w:eastAsiaTheme="minorEastAsia"/>
          <w:noProof/>
          <w:lang w:eastAsia="en-GB"/>
        </w:rPr>
      </w:pPr>
      <w:hyperlink w:anchor="_Toc7615238" w:history="1">
        <w:r w:rsidRPr="00C1366D">
          <w:rPr>
            <w:rStyle w:val="Hyperlink"/>
            <w:noProof/>
          </w:rPr>
          <w:t>Figure 20: SMB LAN Location in Relation to Hop Count Second Permutation BGP Data Analysis</w:t>
        </w:r>
        <w:r>
          <w:rPr>
            <w:noProof/>
            <w:webHidden/>
          </w:rPr>
          <w:tab/>
        </w:r>
        <w:r>
          <w:rPr>
            <w:noProof/>
            <w:webHidden/>
          </w:rPr>
          <w:fldChar w:fldCharType="begin"/>
        </w:r>
        <w:r>
          <w:rPr>
            <w:noProof/>
            <w:webHidden/>
          </w:rPr>
          <w:instrText xml:space="preserve"> PAGEREF _Toc7615238 \h </w:instrText>
        </w:r>
        <w:r>
          <w:rPr>
            <w:noProof/>
            <w:webHidden/>
          </w:rPr>
        </w:r>
        <w:r>
          <w:rPr>
            <w:noProof/>
            <w:webHidden/>
          </w:rPr>
          <w:fldChar w:fldCharType="separate"/>
        </w:r>
        <w:r>
          <w:rPr>
            <w:noProof/>
            <w:webHidden/>
          </w:rPr>
          <w:t>57</w:t>
        </w:r>
        <w:r>
          <w:rPr>
            <w:noProof/>
            <w:webHidden/>
          </w:rPr>
          <w:fldChar w:fldCharType="end"/>
        </w:r>
      </w:hyperlink>
    </w:p>
    <w:p w14:paraId="3C00483F" w14:textId="4E8F354C" w:rsidR="00DA4B3D" w:rsidRDefault="00DA4B3D">
      <w:pPr>
        <w:pStyle w:val="TableofFigures"/>
        <w:tabs>
          <w:tab w:val="right" w:leader="dot" w:pos="9016"/>
        </w:tabs>
        <w:rPr>
          <w:rFonts w:eastAsiaTheme="minorEastAsia"/>
          <w:noProof/>
          <w:lang w:eastAsia="en-GB"/>
        </w:rPr>
      </w:pPr>
      <w:hyperlink w:anchor="_Toc7615239" w:history="1">
        <w:r w:rsidRPr="00C1366D">
          <w:rPr>
            <w:rStyle w:val="Hyperlink"/>
            <w:noProof/>
          </w:rPr>
          <w:t>Figure 21: SMB LAN Location in Relation to Hop Count Second Permutation MPLS Data Analysis</w:t>
        </w:r>
        <w:r>
          <w:rPr>
            <w:noProof/>
            <w:webHidden/>
          </w:rPr>
          <w:tab/>
        </w:r>
        <w:r>
          <w:rPr>
            <w:noProof/>
            <w:webHidden/>
          </w:rPr>
          <w:fldChar w:fldCharType="begin"/>
        </w:r>
        <w:r>
          <w:rPr>
            <w:noProof/>
            <w:webHidden/>
          </w:rPr>
          <w:instrText xml:space="preserve"> PAGEREF _Toc7615239 \h </w:instrText>
        </w:r>
        <w:r>
          <w:rPr>
            <w:noProof/>
            <w:webHidden/>
          </w:rPr>
        </w:r>
        <w:r>
          <w:rPr>
            <w:noProof/>
            <w:webHidden/>
          </w:rPr>
          <w:fldChar w:fldCharType="separate"/>
        </w:r>
        <w:r>
          <w:rPr>
            <w:noProof/>
            <w:webHidden/>
          </w:rPr>
          <w:t>58</w:t>
        </w:r>
        <w:r>
          <w:rPr>
            <w:noProof/>
            <w:webHidden/>
          </w:rPr>
          <w:fldChar w:fldCharType="end"/>
        </w:r>
      </w:hyperlink>
    </w:p>
    <w:p w14:paraId="71E05F8B" w14:textId="6C612099" w:rsidR="00DA4B3D" w:rsidRDefault="00DA4B3D">
      <w:pPr>
        <w:pStyle w:val="TableofFigures"/>
        <w:tabs>
          <w:tab w:val="right" w:leader="dot" w:pos="9016"/>
        </w:tabs>
        <w:rPr>
          <w:rFonts w:eastAsiaTheme="minorEastAsia"/>
          <w:noProof/>
          <w:lang w:eastAsia="en-GB"/>
        </w:rPr>
      </w:pPr>
      <w:hyperlink w:anchor="_Toc7615240" w:history="1">
        <w:r w:rsidRPr="00C1366D">
          <w:rPr>
            <w:rStyle w:val="Hyperlink"/>
            <w:noProof/>
          </w:rPr>
          <w:t>Figure 22: BGP vs MPLS Hop Count and Latency Correlation Analysis Permutation 2</w:t>
        </w:r>
        <w:r>
          <w:rPr>
            <w:noProof/>
            <w:webHidden/>
          </w:rPr>
          <w:tab/>
        </w:r>
        <w:r>
          <w:rPr>
            <w:noProof/>
            <w:webHidden/>
          </w:rPr>
          <w:fldChar w:fldCharType="begin"/>
        </w:r>
        <w:r>
          <w:rPr>
            <w:noProof/>
            <w:webHidden/>
          </w:rPr>
          <w:instrText xml:space="preserve"> PAGEREF _Toc7615240 \h </w:instrText>
        </w:r>
        <w:r>
          <w:rPr>
            <w:noProof/>
            <w:webHidden/>
          </w:rPr>
        </w:r>
        <w:r>
          <w:rPr>
            <w:noProof/>
            <w:webHidden/>
          </w:rPr>
          <w:fldChar w:fldCharType="separate"/>
        </w:r>
        <w:r>
          <w:rPr>
            <w:noProof/>
            <w:webHidden/>
          </w:rPr>
          <w:t>58</w:t>
        </w:r>
        <w:r>
          <w:rPr>
            <w:noProof/>
            <w:webHidden/>
          </w:rPr>
          <w:fldChar w:fldCharType="end"/>
        </w:r>
      </w:hyperlink>
    </w:p>
    <w:p w14:paraId="47BE3C59" w14:textId="2B2AC021" w:rsidR="00DA4B3D" w:rsidRDefault="00DA4B3D">
      <w:pPr>
        <w:pStyle w:val="TableofFigures"/>
        <w:tabs>
          <w:tab w:val="right" w:leader="dot" w:pos="9016"/>
        </w:tabs>
        <w:rPr>
          <w:rFonts w:eastAsiaTheme="minorEastAsia"/>
          <w:noProof/>
          <w:lang w:eastAsia="en-GB"/>
        </w:rPr>
      </w:pPr>
      <w:hyperlink w:anchor="_Toc7615241" w:history="1">
        <w:r w:rsidRPr="00C1366D">
          <w:rPr>
            <w:rStyle w:val="Hyperlink"/>
            <w:noProof/>
          </w:rPr>
          <w:t>Figure 23: SMB LAN Location in Relation to Hop Count Third Permutation BGP Data Analysis</w:t>
        </w:r>
        <w:r>
          <w:rPr>
            <w:noProof/>
            <w:webHidden/>
          </w:rPr>
          <w:tab/>
        </w:r>
        <w:r>
          <w:rPr>
            <w:noProof/>
            <w:webHidden/>
          </w:rPr>
          <w:fldChar w:fldCharType="begin"/>
        </w:r>
        <w:r>
          <w:rPr>
            <w:noProof/>
            <w:webHidden/>
          </w:rPr>
          <w:instrText xml:space="preserve"> PAGEREF _Toc7615241 \h </w:instrText>
        </w:r>
        <w:r>
          <w:rPr>
            <w:noProof/>
            <w:webHidden/>
          </w:rPr>
        </w:r>
        <w:r>
          <w:rPr>
            <w:noProof/>
            <w:webHidden/>
          </w:rPr>
          <w:fldChar w:fldCharType="separate"/>
        </w:r>
        <w:r>
          <w:rPr>
            <w:noProof/>
            <w:webHidden/>
          </w:rPr>
          <w:t>59</w:t>
        </w:r>
        <w:r>
          <w:rPr>
            <w:noProof/>
            <w:webHidden/>
          </w:rPr>
          <w:fldChar w:fldCharType="end"/>
        </w:r>
      </w:hyperlink>
    </w:p>
    <w:p w14:paraId="681E0F0D" w14:textId="19551847" w:rsidR="00DA4B3D" w:rsidRDefault="00DA4B3D">
      <w:pPr>
        <w:pStyle w:val="TableofFigures"/>
        <w:tabs>
          <w:tab w:val="right" w:leader="dot" w:pos="9016"/>
        </w:tabs>
        <w:rPr>
          <w:rFonts w:eastAsiaTheme="minorEastAsia"/>
          <w:noProof/>
          <w:lang w:eastAsia="en-GB"/>
        </w:rPr>
      </w:pPr>
      <w:hyperlink w:anchor="_Toc7615242" w:history="1">
        <w:r w:rsidRPr="00C1366D">
          <w:rPr>
            <w:rStyle w:val="Hyperlink"/>
            <w:noProof/>
          </w:rPr>
          <w:t>Figure 24: SMB LAN Location in Relation to Hop Count Third Permutation MPLS Data Analysis</w:t>
        </w:r>
        <w:r>
          <w:rPr>
            <w:noProof/>
            <w:webHidden/>
          </w:rPr>
          <w:tab/>
        </w:r>
        <w:r>
          <w:rPr>
            <w:noProof/>
            <w:webHidden/>
          </w:rPr>
          <w:fldChar w:fldCharType="begin"/>
        </w:r>
        <w:r>
          <w:rPr>
            <w:noProof/>
            <w:webHidden/>
          </w:rPr>
          <w:instrText xml:space="preserve"> PAGEREF _Toc7615242 \h </w:instrText>
        </w:r>
        <w:r>
          <w:rPr>
            <w:noProof/>
            <w:webHidden/>
          </w:rPr>
        </w:r>
        <w:r>
          <w:rPr>
            <w:noProof/>
            <w:webHidden/>
          </w:rPr>
          <w:fldChar w:fldCharType="separate"/>
        </w:r>
        <w:r>
          <w:rPr>
            <w:noProof/>
            <w:webHidden/>
          </w:rPr>
          <w:t>60</w:t>
        </w:r>
        <w:r>
          <w:rPr>
            <w:noProof/>
            <w:webHidden/>
          </w:rPr>
          <w:fldChar w:fldCharType="end"/>
        </w:r>
      </w:hyperlink>
    </w:p>
    <w:p w14:paraId="64345510" w14:textId="650F710C" w:rsidR="00DA4B3D" w:rsidRDefault="00DA4B3D">
      <w:pPr>
        <w:pStyle w:val="TableofFigures"/>
        <w:tabs>
          <w:tab w:val="right" w:leader="dot" w:pos="9016"/>
        </w:tabs>
        <w:rPr>
          <w:rFonts w:eastAsiaTheme="minorEastAsia"/>
          <w:noProof/>
          <w:lang w:eastAsia="en-GB"/>
        </w:rPr>
      </w:pPr>
      <w:hyperlink w:anchor="_Toc7615243" w:history="1">
        <w:r w:rsidRPr="00C1366D">
          <w:rPr>
            <w:rStyle w:val="Hyperlink"/>
            <w:noProof/>
          </w:rPr>
          <w:t>Figure 25: BGP vs MPLS Hop Count and Latency Correlation Analysis Permutation 3</w:t>
        </w:r>
        <w:r>
          <w:rPr>
            <w:noProof/>
            <w:webHidden/>
          </w:rPr>
          <w:tab/>
        </w:r>
        <w:r>
          <w:rPr>
            <w:noProof/>
            <w:webHidden/>
          </w:rPr>
          <w:fldChar w:fldCharType="begin"/>
        </w:r>
        <w:r>
          <w:rPr>
            <w:noProof/>
            <w:webHidden/>
          </w:rPr>
          <w:instrText xml:space="preserve"> PAGEREF _Toc7615243 \h </w:instrText>
        </w:r>
        <w:r>
          <w:rPr>
            <w:noProof/>
            <w:webHidden/>
          </w:rPr>
        </w:r>
        <w:r>
          <w:rPr>
            <w:noProof/>
            <w:webHidden/>
          </w:rPr>
          <w:fldChar w:fldCharType="separate"/>
        </w:r>
        <w:r>
          <w:rPr>
            <w:noProof/>
            <w:webHidden/>
          </w:rPr>
          <w:t>61</w:t>
        </w:r>
        <w:r>
          <w:rPr>
            <w:noProof/>
            <w:webHidden/>
          </w:rPr>
          <w:fldChar w:fldCharType="end"/>
        </w:r>
      </w:hyperlink>
    </w:p>
    <w:p w14:paraId="46B043DE" w14:textId="47FE2DC8" w:rsidR="00DA4B3D" w:rsidRDefault="00DA4B3D">
      <w:pPr>
        <w:pStyle w:val="TableofFigures"/>
        <w:tabs>
          <w:tab w:val="right" w:leader="dot" w:pos="9016"/>
        </w:tabs>
        <w:rPr>
          <w:rFonts w:eastAsiaTheme="minorEastAsia"/>
          <w:noProof/>
          <w:lang w:eastAsia="en-GB"/>
        </w:rPr>
      </w:pPr>
      <w:hyperlink w:anchor="_Toc7615244" w:history="1">
        <w:r w:rsidRPr="00C1366D">
          <w:rPr>
            <w:rStyle w:val="Hyperlink"/>
            <w:noProof/>
          </w:rPr>
          <w:t>Figure 26: Virtual Machine Operating System Latency Mean Average Analysis with one standard deviation σ</w:t>
        </w:r>
        <w:r>
          <w:rPr>
            <w:noProof/>
            <w:webHidden/>
          </w:rPr>
          <w:tab/>
        </w:r>
        <w:r>
          <w:rPr>
            <w:noProof/>
            <w:webHidden/>
          </w:rPr>
          <w:fldChar w:fldCharType="begin"/>
        </w:r>
        <w:r>
          <w:rPr>
            <w:noProof/>
            <w:webHidden/>
          </w:rPr>
          <w:instrText xml:space="preserve"> PAGEREF _Toc7615244 \h </w:instrText>
        </w:r>
        <w:r>
          <w:rPr>
            <w:noProof/>
            <w:webHidden/>
          </w:rPr>
        </w:r>
        <w:r>
          <w:rPr>
            <w:noProof/>
            <w:webHidden/>
          </w:rPr>
          <w:fldChar w:fldCharType="separate"/>
        </w:r>
        <w:r>
          <w:rPr>
            <w:noProof/>
            <w:webHidden/>
          </w:rPr>
          <w:t>62</w:t>
        </w:r>
        <w:r>
          <w:rPr>
            <w:noProof/>
            <w:webHidden/>
          </w:rPr>
          <w:fldChar w:fldCharType="end"/>
        </w:r>
      </w:hyperlink>
    </w:p>
    <w:p w14:paraId="73287B8E" w14:textId="432554F7" w:rsidR="00DA4B3D" w:rsidRDefault="00DA4B3D">
      <w:pPr>
        <w:pStyle w:val="TableofFigures"/>
        <w:tabs>
          <w:tab w:val="right" w:leader="dot" w:pos="9016"/>
        </w:tabs>
        <w:rPr>
          <w:rFonts w:eastAsiaTheme="minorEastAsia"/>
          <w:noProof/>
          <w:lang w:eastAsia="en-GB"/>
        </w:rPr>
      </w:pPr>
      <w:hyperlink w:anchor="_Toc7615245" w:history="1">
        <w:r w:rsidRPr="00C1366D">
          <w:rPr>
            <w:rStyle w:val="Hyperlink"/>
            <w:noProof/>
          </w:rPr>
          <w:t>Figure 27: Emulated WAN Hop Count to Latency Ratio (BGP and MPLS) Midrange Calculation Analysis</w:t>
        </w:r>
        <w:r>
          <w:rPr>
            <w:noProof/>
            <w:webHidden/>
          </w:rPr>
          <w:tab/>
        </w:r>
        <w:r>
          <w:rPr>
            <w:noProof/>
            <w:webHidden/>
          </w:rPr>
          <w:fldChar w:fldCharType="begin"/>
        </w:r>
        <w:r>
          <w:rPr>
            <w:noProof/>
            <w:webHidden/>
          </w:rPr>
          <w:instrText xml:space="preserve"> PAGEREF _Toc7615245 \h </w:instrText>
        </w:r>
        <w:r>
          <w:rPr>
            <w:noProof/>
            <w:webHidden/>
          </w:rPr>
        </w:r>
        <w:r>
          <w:rPr>
            <w:noProof/>
            <w:webHidden/>
          </w:rPr>
          <w:fldChar w:fldCharType="separate"/>
        </w:r>
        <w:r>
          <w:rPr>
            <w:noProof/>
            <w:webHidden/>
          </w:rPr>
          <w:t>63</w:t>
        </w:r>
        <w:r>
          <w:rPr>
            <w:noProof/>
            <w:webHidden/>
          </w:rPr>
          <w:fldChar w:fldCharType="end"/>
        </w:r>
      </w:hyperlink>
    </w:p>
    <w:p w14:paraId="7318E39B" w14:textId="7107D20C" w:rsidR="00DA4B3D" w:rsidRDefault="00DA4B3D">
      <w:pPr>
        <w:pStyle w:val="TableofFigures"/>
        <w:tabs>
          <w:tab w:val="right" w:leader="dot" w:pos="9016"/>
        </w:tabs>
        <w:rPr>
          <w:rFonts w:eastAsiaTheme="minorEastAsia"/>
          <w:noProof/>
          <w:lang w:eastAsia="en-GB"/>
        </w:rPr>
      </w:pPr>
      <w:hyperlink w:anchor="_Toc7615246" w:history="1">
        <w:r w:rsidRPr="00C1366D">
          <w:rPr>
            <w:rStyle w:val="Hyperlink"/>
            <w:noProof/>
          </w:rPr>
          <w:t>Figure 28: Calculated Mean WAN Latency Variance between BGP and MPLS ≤ 3 Hops Analysis</w:t>
        </w:r>
        <w:r>
          <w:rPr>
            <w:noProof/>
            <w:webHidden/>
          </w:rPr>
          <w:tab/>
        </w:r>
        <w:r>
          <w:rPr>
            <w:noProof/>
            <w:webHidden/>
          </w:rPr>
          <w:fldChar w:fldCharType="begin"/>
        </w:r>
        <w:r>
          <w:rPr>
            <w:noProof/>
            <w:webHidden/>
          </w:rPr>
          <w:instrText xml:space="preserve"> PAGEREF _Toc7615246 \h </w:instrText>
        </w:r>
        <w:r>
          <w:rPr>
            <w:noProof/>
            <w:webHidden/>
          </w:rPr>
        </w:r>
        <w:r>
          <w:rPr>
            <w:noProof/>
            <w:webHidden/>
          </w:rPr>
          <w:fldChar w:fldCharType="separate"/>
        </w:r>
        <w:r>
          <w:rPr>
            <w:noProof/>
            <w:webHidden/>
          </w:rPr>
          <w:t>63</w:t>
        </w:r>
        <w:r>
          <w:rPr>
            <w:noProof/>
            <w:webHidden/>
          </w:rPr>
          <w:fldChar w:fldCharType="end"/>
        </w:r>
      </w:hyperlink>
    </w:p>
    <w:p w14:paraId="1CE0963D" w14:textId="27082F10" w:rsidR="00DA4B3D" w:rsidRDefault="00DA4B3D">
      <w:pPr>
        <w:pStyle w:val="TableofFigures"/>
        <w:tabs>
          <w:tab w:val="right" w:leader="dot" w:pos="9016"/>
        </w:tabs>
        <w:rPr>
          <w:rFonts w:eastAsiaTheme="minorEastAsia"/>
          <w:noProof/>
          <w:lang w:eastAsia="en-GB"/>
        </w:rPr>
      </w:pPr>
      <w:hyperlink w:anchor="_Toc7615247" w:history="1">
        <w:r w:rsidRPr="00C1366D">
          <w:rPr>
            <w:rStyle w:val="Hyperlink"/>
            <w:noProof/>
          </w:rPr>
          <w:t>Figure 29: VM Hardware Utilisation Benchmark Analysis</w:t>
        </w:r>
        <w:r>
          <w:rPr>
            <w:noProof/>
            <w:webHidden/>
          </w:rPr>
          <w:tab/>
        </w:r>
        <w:r>
          <w:rPr>
            <w:noProof/>
            <w:webHidden/>
          </w:rPr>
          <w:fldChar w:fldCharType="begin"/>
        </w:r>
        <w:r>
          <w:rPr>
            <w:noProof/>
            <w:webHidden/>
          </w:rPr>
          <w:instrText xml:space="preserve"> PAGEREF _Toc7615247 \h </w:instrText>
        </w:r>
        <w:r>
          <w:rPr>
            <w:noProof/>
            <w:webHidden/>
          </w:rPr>
        </w:r>
        <w:r>
          <w:rPr>
            <w:noProof/>
            <w:webHidden/>
          </w:rPr>
          <w:fldChar w:fldCharType="separate"/>
        </w:r>
        <w:r>
          <w:rPr>
            <w:noProof/>
            <w:webHidden/>
          </w:rPr>
          <w:t>64</w:t>
        </w:r>
        <w:r>
          <w:rPr>
            <w:noProof/>
            <w:webHidden/>
          </w:rPr>
          <w:fldChar w:fldCharType="end"/>
        </w:r>
      </w:hyperlink>
    </w:p>
    <w:p w14:paraId="6EF06F69" w14:textId="672D3349" w:rsidR="00DA4B3D" w:rsidRDefault="00DA4B3D">
      <w:pPr>
        <w:pStyle w:val="TableofFigures"/>
        <w:tabs>
          <w:tab w:val="right" w:leader="dot" w:pos="9016"/>
        </w:tabs>
        <w:rPr>
          <w:rFonts w:eastAsiaTheme="minorEastAsia"/>
          <w:noProof/>
          <w:lang w:eastAsia="en-GB"/>
        </w:rPr>
      </w:pPr>
      <w:hyperlink w:anchor="_Toc7615248" w:history="1">
        <w:r w:rsidRPr="00C1366D">
          <w:rPr>
            <w:rStyle w:val="Hyperlink"/>
            <w:noProof/>
          </w:rPr>
          <w:t>Figure 30: BGP and MPLS Throughput Analysis of Mean Data</w:t>
        </w:r>
        <w:r>
          <w:rPr>
            <w:noProof/>
            <w:webHidden/>
          </w:rPr>
          <w:tab/>
        </w:r>
        <w:r>
          <w:rPr>
            <w:noProof/>
            <w:webHidden/>
          </w:rPr>
          <w:fldChar w:fldCharType="begin"/>
        </w:r>
        <w:r>
          <w:rPr>
            <w:noProof/>
            <w:webHidden/>
          </w:rPr>
          <w:instrText xml:space="preserve"> PAGEREF _Toc7615248 \h </w:instrText>
        </w:r>
        <w:r>
          <w:rPr>
            <w:noProof/>
            <w:webHidden/>
          </w:rPr>
        </w:r>
        <w:r>
          <w:rPr>
            <w:noProof/>
            <w:webHidden/>
          </w:rPr>
          <w:fldChar w:fldCharType="separate"/>
        </w:r>
        <w:r>
          <w:rPr>
            <w:noProof/>
            <w:webHidden/>
          </w:rPr>
          <w:t>65</w:t>
        </w:r>
        <w:r>
          <w:rPr>
            <w:noProof/>
            <w:webHidden/>
          </w:rPr>
          <w:fldChar w:fldCharType="end"/>
        </w:r>
      </w:hyperlink>
    </w:p>
    <w:p w14:paraId="18EEF367" w14:textId="29899374" w:rsidR="00DA4B3D" w:rsidRDefault="00DA4B3D">
      <w:pPr>
        <w:pStyle w:val="TableofFigures"/>
        <w:tabs>
          <w:tab w:val="right" w:leader="dot" w:pos="9016"/>
        </w:tabs>
        <w:rPr>
          <w:rFonts w:eastAsiaTheme="minorEastAsia"/>
          <w:noProof/>
          <w:lang w:eastAsia="en-GB"/>
        </w:rPr>
      </w:pPr>
      <w:hyperlink w:anchor="_Toc7615249" w:history="1">
        <w:r w:rsidRPr="00C1366D">
          <w:rPr>
            <w:rStyle w:val="Hyperlink"/>
            <w:noProof/>
          </w:rPr>
          <w:t>Figure 31: BGP Controlled Permutation ICMP Experiment</w:t>
        </w:r>
        <w:r>
          <w:rPr>
            <w:noProof/>
            <w:webHidden/>
          </w:rPr>
          <w:tab/>
        </w:r>
        <w:r>
          <w:rPr>
            <w:noProof/>
            <w:webHidden/>
          </w:rPr>
          <w:fldChar w:fldCharType="begin"/>
        </w:r>
        <w:r>
          <w:rPr>
            <w:noProof/>
            <w:webHidden/>
          </w:rPr>
          <w:instrText xml:space="preserve"> PAGEREF _Toc7615249 \h </w:instrText>
        </w:r>
        <w:r>
          <w:rPr>
            <w:noProof/>
            <w:webHidden/>
          </w:rPr>
        </w:r>
        <w:r>
          <w:rPr>
            <w:noProof/>
            <w:webHidden/>
          </w:rPr>
          <w:fldChar w:fldCharType="separate"/>
        </w:r>
        <w:r>
          <w:rPr>
            <w:noProof/>
            <w:webHidden/>
          </w:rPr>
          <w:t>79</w:t>
        </w:r>
        <w:r>
          <w:rPr>
            <w:noProof/>
            <w:webHidden/>
          </w:rPr>
          <w:fldChar w:fldCharType="end"/>
        </w:r>
      </w:hyperlink>
    </w:p>
    <w:p w14:paraId="21FC6B65" w14:textId="6D14EBB3" w:rsidR="00DA4B3D" w:rsidRDefault="00DA4B3D">
      <w:pPr>
        <w:pStyle w:val="TableofFigures"/>
        <w:tabs>
          <w:tab w:val="right" w:leader="dot" w:pos="9016"/>
        </w:tabs>
        <w:rPr>
          <w:rFonts w:eastAsiaTheme="minorEastAsia"/>
          <w:noProof/>
          <w:lang w:eastAsia="en-GB"/>
        </w:rPr>
      </w:pPr>
      <w:hyperlink w:anchor="_Toc7615250" w:history="1">
        <w:r w:rsidRPr="00C1366D">
          <w:rPr>
            <w:rStyle w:val="Hyperlink"/>
            <w:noProof/>
          </w:rPr>
          <w:t>Figure 32: MPLS Controlled Permutation ICMP Experiment</w:t>
        </w:r>
        <w:r>
          <w:rPr>
            <w:noProof/>
            <w:webHidden/>
          </w:rPr>
          <w:tab/>
        </w:r>
        <w:r>
          <w:rPr>
            <w:noProof/>
            <w:webHidden/>
          </w:rPr>
          <w:fldChar w:fldCharType="begin"/>
        </w:r>
        <w:r>
          <w:rPr>
            <w:noProof/>
            <w:webHidden/>
          </w:rPr>
          <w:instrText xml:space="preserve"> PAGEREF _Toc7615250 \h </w:instrText>
        </w:r>
        <w:r>
          <w:rPr>
            <w:noProof/>
            <w:webHidden/>
          </w:rPr>
        </w:r>
        <w:r>
          <w:rPr>
            <w:noProof/>
            <w:webHidden/>
          </w:rPr>
          <w:fldChar w:fldCharType="separate"/>
        </w:r>
        <w:r>
          <w:rPr>
            <w:noProof/>
            <w:webHidden/>
          </w:rPr>
          <w:t>79</w:t>
        </w:r>
        <w:r>
          <w:rPr>
            <w:noProof/>
            <w:webHidden/>
          </w:rPr>
          <w:fldChar w:fldCharType="end"/>
        </w:r>
      </w:hyperlink>
    </w:p>
    <w:p w14:paraId="6BB0C546" w14:textId="5DC387C2" w:rsidR="00DA4B3D" w:rsidRDefault="00DA4B3D">
      <w:pPr>
        <w:pStyle w:val="TableofFigures"/>
        <w:tabs>
          <w:tab w:val="right" w:leader="dot" w:pos="9016"/>
        </w:tabs>
        <w:rPr>
          <w:rFonts w:eastAsiaTheme="minorEastAsia"/>
          <w:noProof/>
          <w:lang w:eastAsia="en-GB"/>
        </w:rPr>
      </w:pPr>
      <w:hyperlink w:anchor="_Toc7615251" w:history="1">
        <w:r w:rsidRPr="00C1366D">
          <w:rPr>
            <w:rStyle w:val="Hyperlink"/>
            <w:noProof/>
          </w:rPr>
          <w:t>Figure 33: Throughput Experiment Unix</w:t>
        </w:r>
        <w:r>
          <w:rPr>
            <w:noProof/>
            <w:webHidden/>
          </w:rPr>
          <w:tab/>
        </w:r>
        <w:r>
          <w:rPr>
            <w:noProof/>
            <w:webHidden/>
          </w:rPr>
          <w:fldChar w:fldCharType="begin"/>
        </w:r>
        <w:r>
          <w:rPr>
            <w:noProof/>
            <w:webHidden/>
          </w:rPr>
          <w:instrText xml:space="preserve"> PAGEREF _Toc7615251 \h </w:instrText>
        </w:r>
        <w:r>
          <w:rPr>
            <w:noProof/>
            <w:webHidden/>
          </w:rPr>
        </w:r>
        <w:r>
          <w:rPr>
            <w:noProof/>
            <w:webHidden/>
          </w:rPr>
          <w:fldChar w:fldCharType="separate"/>
        </w:r>
        <w:r>
          <w:rPr>
            <w:noProof/>
            <w:webHidden/>
          </w:rPr>
          <w:t>80</w:t>
        </w:r>
        <w:r>
          <w:rPr>
            <w:noProof/>
            <w:webHidden/>
          </w:rPr>
          <w:fldChar w:fldCharType="end"/>
        </w:r>
      </w:hyperlink>
    </w:p>
    <w:p w14:paraId="778D087C" w14:textId="6DD67E0F" w:rsidR="00DA4B3D" w:rsidRDefault="00DA4B3D">
      <w:pPr>
        <w:pStyle w:val="TableofFigures"/>
        <w:tabs>
          <w:tab w:val="right" w:leader="dot" w:pos="9016"/>
        </w:tabs>
        <w:rPr>
          <w:rFonts w:eastAsiaTheme="minorEastAsia"/>
          <w:noProof/>
          <w:lang w:eastAsia="en-GB"/>
        </w:rPr>
      </w:pPr>
      <w:hyperlink w:anchor="_Toc7615252" w:history="1">
        <w:r w:rsidRPr="00C1366D">
          <w:rPr>
            <w:rStyle w:val="Hyperlink"/>
            <w:noProof/>
          </w:rPr>
          <w:t>Figure 34: Domain Join to Samba from Windows Client Belfast</w:t>
        </w:r>
        <w:r>
          <w:rPr>
            <w:noProof/>
            <w:webHidden/>
          </w:rPr>
          <w:tab/>
        </w:r>
        <w:r>
          <w:rPr>
            <w:noProof/>
            <w:webHidden/>
          </w:rPr>
          <w:fldChar w:fldCharType="begin"/>
        </w:r>
        <w:r>
          <w:rPr>
            <w:noProof/>
            <w:webHidden/>
          </w:rPr>
          <w:instrText xml:space="preserve"> PAGEREF _Toc7615252 \h </w:instrText>
        </w:r>
        <w:r>
          <w:rPr>
            <w:noProof/>
            <w:webHidden/>
          </w:rPr>
        </w:r>
        <w:r>
          <w:rPr>
            <w:noProof/>
            <w:webHidden/>
          </w:rPr>
          <w:fldChar w:fldCharType="separate"/>
        </w:r>
        <w:r>
          <w:rPr>
            <w:noProof/>
            <w:webHidden/>
          </w:rPr>
          <w:t>80</w:t>
        </w:r>
        <w:r>
          <w:rPr>
            <w:noProof/>
            <w:webHidden/>
          </w:rPr>
          <w:fldChar w:fldCharType="end"/>
        </w:r>
      </w:hyperlink>
    </w:p>
    <w:p w14:paraId="788B7933" w14:textId="6E0E2279" w:rsidR="00DA4B3D" w:rsidRDefault="00DA4B3D">
      <w:pPr>
        <w:pStyle w:val="TableofFigures"/>
        <w:tabs>
          <w:tab w:val="right" w:leader="dot" w:pos="9016"/>
        </w:tabs>
        <w:rPr>
          <w:rFonts w:eastAsiaTheme="minorEastAsia"/>
          <w:noProof/>
          <w:lang w:eastAsia="en-GB"/>
        </w:rPr>
      </w:pPr>
      <w:hyperlink w:anchor="_Toc7615253" w:history="1">
        <w:r w:rsidRPr="00C1366D">
          <w:rPr>
            <w:rStyle w:val="Hyperlink"/>
            <w:noProof/>
          </w:rPr>
          <w:t>Figure 35: Belfast FQDN Webserver Index Page, Mapped File Server Drive and Domain Information i.e. DHCP,DNS</w:t>
        </w:r>
        <w:r>
          <w:rPr>
            <w:noProof/>
            <w:webHidden/>
          </w:rPr>
          <w:tab/>
        </w:r>
        <w:r>
          <w:rPr>
            <w:noProof/>
            <w:webHidden/>
          </w:rPr>
          <w:fldChar w:fldCharType="begin"/>
        </w:r>
        <w:r>
          <w:rPr>
            <w:noProof/>
            <w:webHidden/>
          </w:rPr>
          <w:instrText xml:space="preserve"> PAGEREF _Toc7615253 \h </w:instrText>
        </w:r>
        <w:r>
          <w:rPr>
            <w:noProof/>
            <w:webHidden/>
          </w:rPr>
        </w:r>
        <w:r>
          <w:rPr>
            <w:noProof/>
            <w:webHidden/>
          </w:rPr>
          <w:fldChar w:fldCharType="separate"/>
        </w:r>
        <w:r>
          <w:rPr>
            <w:noProof/>
            <w:webHidden/>
          </w:rPr>
          <w:t>81</w:t>
        </w:r>
        <w:r>
          <w:rPr>
            <w:noProof/>
            <w:webHidden/>
          </w:rPr>
          <w:fldChar w:fldCharType="end"/>
        </w:r>
      </w:hyperlink>
    </w:p>
    <w:p w14:paraId="19B598FC" w14:textId="2F90C867" w:rsidR="00DA4B3D" w:rsidRDefault="00DA4B3D">
      <w:pPr>
        <w:pStyle w:val="TableofFigures"/>
        <w:tabs>
          <w:tab w:val="right" w:leader="dot" w:pos="9016"/>
        </w:tabs>
        <w:rPr>
          <w:rFonts w:eastAsiaTheme="minorEastAsia"/>
          <w:noProof/>
          <w:lang w:eastAsia="en-GB"/>
        </w:rPr>
      </w:pPr>
      <w:hyperlink w:anchor="_Toc7615254" w:history="1">
        <w:r w:rsidRPr="00C1366D">
          <w:rPr>
            <w:rStyle w:val="Hyperlink"/>
            <w:noProof/>
          </w:rPr>
          <w:t>Figure 36:BGP Controlled Permutation ICMP Experiment</w:t>
        </w:r>
        <w:r>
          <w:rPr>
            <w:noProof/>
            <w:webHidden/>
          </w:rPr>
          <w:tab/>
        </w:r>
        <w:r>
          <w:rPr>
            <w:noProof/>
            <w:webHidden/>
          </w:rPr>
          <w:fldChar w:fldCharType="begin"/>
        </w:r>
        <w:r>
          <w:rPr>
            <w:noProof/>
            <w:webHidden/>
          </w:rPr>
          <w:instrText xml:space="preserve"> PAGEREF _Toc7615254 \h </w:instrText>
        </w:r>
        <w:r>
          <w:rPr>
            <w:noProof/>
            <w:webHidden/>
          </w:rPr>
        </w:r>
        <w:r>
          <w:rPr>
            <w:noProof/>
            <w:webHidden/>
          </w:rPr>
          <w:fldChar w:fldCharType="separate"/>
        </w:r>
        <w:r>
          <w:rPr>
            <w:noProof/>
            <w:webHidden/>
          </w:rPr>
          <w:t>81</w:t>
        </w:r>
        <w:r>
          <w:rPr>
            <w:noProof/>
            <w:webHidden/>
          </w:rPr>
          <w:fldChar w:fldCharType="end"/>
        </w:r>
      </w:hyperlink>
    </w:p>
    <w:p w14:paraId="66BAADF9" w14:textId="050D74A1" w:rsidR="00DA4B3D" w:rsidRDefault="00DA4B3D">
      <w:pPr>
        <w:pStyle w:val="TableofFigures"/>
        <w:tabs>
          <w:tab w:val="right" w:leader="dot" w:pos="9016"/>
        </w:tabs>
        <w:rPr>
          <w:rFonts w:eastAsiaTheme="minorEastAsia"/>
          <w:noProof/>
          <w:lang w:eastAsia="en-GB"/>
        </w:rPr>
      </w:pPr>
      <w:hyperlink w:anchor="_Toc7615255" w:history="1">
        <w:r w:rsidRPr="00C1366D">
          <w:rPr>
            <w:rStyle w:val="Hyperlink"/>
            <w:noProof/>
          </w:rPr>
          <w:t>Figure 37:MPLS Controlled Permutation ICMP Experiment</w:t>
        </w:r>
        <w:r>
          <w:rPr>
            <w:noProof/>
            <w:webHidden/>
          </w:rPr>
          <w:tab/>
        </w:r>
        <w:r>
          <w:rPr>
            <w:noProof/>
            <w:webHidden/>
          </w:rPr>
          <w:fldChar w:fldCharType="begin"/>
        </w:r>
        <w:r>
          <w:rPr>
            <w:noProof/>
            <w:webHidden/>
          </w:rPr>
          <w:instrText xml:space="preserve"> PAGEREF _Toc7615255 \h </w:instrText>
        </w:r>
        <w:r>
          <w:rPr>
            <w:noProof/>
            <w:webHidden/>
          </w:rPr>
        </w:r>
        <w:r>
          <w:rPr>
            <w:noProof/>
            <w:webHidden/>
          </w:rPr>
          <w:fldChar w:fldCharType="separate"/>
        </w:r>
        <w:r>
          <w:rPr>
            <w:noProof/>
            <w:webHidden/>
          </w:rPr>
          <w:t>82</w:t>
        </w:r>
        <w:r>
          <w:rPr>
            <w:noProof/>
            <w:webHidden/>
          </w:rPr>
          <w:fldChar w:fldCharType="end"/>
        </w:r>
      </w:hyperlink>
    </w:p>
    <w:p w14:paraId="22B10CAA" w14:textId="1C489E30" w:rsidR="00DA4B3D" w:rsidRDefault="00DA4B3D">
      <w:pPr>
        <w:pStyle w:val="TableofFigures"/>
        <w:tabs>
          <w:tab w:val="right" w:leader="dot" w:pos="9016"/>
        </w:tabs>
        <w:rPr>
          <w:rFonts w:eastAsiaTheme="minorEastAsia"/>
          <w:noProof/>
          <w:lang w:eastAsia="en-GB"/>
        </w:rPr>
      </w:pPr>
      <w:hyperlink w:anchor="_Toc7615256" w:history="1">
        <w:r w:rsidRPr="00C1366D">
          <w:rPr>
            <w:rStyle w:val="Hyperlink"/>
            <w:noProof/>
          </w:rPr>
          <w:t>Figure 38: Linux Edinburgh Samba Domain Join Confirmation and DHCP, DNS Domain Information</w:t>
        </w:r>
        <w:r>
          <w:rPr>
            <w:noProof/>
            <w:webHidden/>
          </w:rPr>
          <w:tab/>
        </w:r>
        <w:r>
          <w:rPr>
            <w:noProof/>
            <w:webHidden/>
          </w:rPr>
          <w:fldChar w:fldCharType="begin"/>
        </w:r>
        <w:r>
          <w:rPr>
            <w:noProof/>
            <w:webHidden/>
          </w:rPr>
          <w:instrText xml:space="preserve"> PAGEREF _Toc7615256 \h </w:instrText>
        </w:r>
        <w:r>
          <w:rPr>
            <w:noProof/>
            <w:webHidden/>
          </w:rPr>
        </w:r>
        <w:r>
          <w:rPr>
            <w:noProof/>
            <w:webHidden/>
          </w:rPr>
          <w:fldChar w:fldCharType="separate"/>
        </w:r>
        <w:r>
          <w:rPr>
            <w:noProof/>
            <w:webHidden/>
          </w:rPr>
          <w:t>82</w:t>
        </w:r>
        <w:r>
          <w:rPr>
            <w:noProof/>
            <w:webHidden/>
          </w:rPr>
          <w:fldChar w:fldCharType="end"/>
        </w:r>
      </w:hyperlink>
    </w:p>
    <w:p w14:paraId="7D3F9C1D" w14:textId="14F0DC0B" w:rsidR="00DA4B3D" w:rsidRDefault="00DA4B3D">
      <w:pPr>
        <w:pStyle w:val="TableofFigures"/>
        <w:tabs>
          <w:tab w:val="right" w:leader="dot" w:pos="9016"/>
        </w:tabs>
        <w:rPr>
          <w:rFonts w:eastAsiaTheme="minorEastAsia"/>
          <w:noProof/>
          <w:lang w:eastAsia="en-GB"/>
        </w:rPr>
      </w:pPr>
      <w:hyperlink w:anchor="_Toc7615257" w:history="1">
        <w:r w:rsidRPr="00C1366D">
          <w:rPr>
            <w:rStyle w:val="Hyperlink"/>
            <w:noProof/>
          </w:rPr>
          <w:t>Figure 39: Edinburgh Linux Ubuntu Mapped Drive to SAMBA48 from Windows 10 CLient</w:t>
        </w:r>
        <w:r>
          <w:rPr>
            <w:noProof/>
            <w:webHidden/>
          </w:rPr>
          <w:tab/>
        </w:r>
        <w:r>
          <w:rPr>
            <w:noProof/>
            <w:webHidden/>
          </w:rPr>
          <w:fldChar w:fldCharType="begin"/>
        </w:r>
        <w:r>
          <w:rPr>
            <w:noProof/>
            <w:webHidden/>
          </w:rPr>
          <w:instrText xml:space="preserve"> PAGEREF _Toc7615257 \h </w:instrText>
        </w:r>
        <w:r>
          <w:rPr>
            <w:noProof/>
            <w:webHidden/>
          </w:rPr>
        </w:r>
        <w:r>
          <w:rPr>
            <w:noProof/>
            <w:webHidden/>
          </w:rPr>
          <w:fldChar w:fldCharType="separate"/>
        </w:r>
        <w:r>
          <w:rPr>
            <w:noProof/>
            <w:webHidden/>
          </w:rPr>
          <w:t>83</w:t>
        </w:r>
        <w:r>
          <w:rPr>
            <w:noProof/>
            <w:webHidden/>
          </w:rPr>
          <w:fldChar w:fldCharType="end"/>
        </w:r>
      </w:hyperlink>
    </w:p>
    <w:p w14:paraId="0C54F3E2" w14:textId="5DD71C9A" w:rsidR="00DA4B3D" w:rsidRDefault="00DA4B3D">
      <w:pPr>
        <w:pStyle w:val="TableofFigures"/>
        <w:tabs>
          <w:tab w:val="right" w:leader="dot" w:pos="9016"/>
        </w:tabs>
        <w:rPr>
          <w:rFonts w:eastAsiaTheme="minorEastAsia"/>
          <w:noProof/>
          <w:lang w:eastAsia="en-GB"/>
        </w:rPr>
      </w:pPr>
      <w:hyperlink w:anchor="_Toc7615258" w:history="1">
        <w:r w:rsidRPr="00C1366D">
          <w:rPr>
            <w:rStyle w:val="Hyperlink"/>
            <w:noProof/>
          </w:rPr>
          <w:t>Figure 40: Edinburgh Linux Ubuntu HTTP Server Index Page Accessed Via FQDN From Windows 10 Client</w:t>
        </w:r>
        <w:r>
          <w:rPr>
            <w:noProof/>
            <w:webHidden/>
          </w:rPr>
          <w:tab/>
        </w:r>
        <w:r>
          <w:rPr>
            <w:noProof/>
            <w:webHidden/>
          </w:rPr>
          <w:fldChar w:fldCharType="begin"/>
        </w:r>
        <w:r>
          <w:rPr>
            <w:noProof/>
            <w:webHidden/>
          </w:rPr>
          <w:instrText xml:space="preserve"> PAGEREF _Toc7615258 \h </w:instrText>
        </w:r>
        <w:r>
          <w:rPr>
            <w:noProof/>
            <w:webHidden/>
          </w:rPr>
        </w:r>
        <w:r>
          <w:rPr>
            <w:noProof/>
            <w:webHidden/>
          </w:rPr>
          <w:fldChar w:fldCharType="separate"/>
        </w:r>
        <w:r>
          <w:rPr>
            <w:noProof/>
            <w:webHidden/>
          </w:rPr>
          <w:t>83</w:t>
        </w:r>
        <w:r>
          <w:rPr>
            <w:noProof/>
            <w:webHidden/>
          </w:rPr>
          <w:fldChar w:fldCharType="end"/>
        </w:r>
      </w:hyperlink>
    </w:p>
    <w:p w14:paraId="321CD595" w14:textId="4DB29487" w:rsidR="00DA4B3D" w:rsidRDefault="00DA4B3D">
      <w:pPr>
        <w:pStyle w:val="TableofFigures"/>
        <w:tabs>
          <w:tab w:val="right" w:leader="dot" w:pos="9016"/>
        </w:tabs>
        <w:rPr>
          <w:rFonts w:eastAsiaTheme="minorEastAsia"/>
          <w:noProof/>
          <w:lang w:eastAsia="en-GB"/>
        </w:rPr>
      </w:pPr>
      <w:hyperlink w:anchor="_Toc7615259" w:history="1">
        <w:r w:rsidRPr="00C1366D">
          <w:rPr>
            <w:rStyle w:val="Hyperlink"/>
            <w:noProof/>
          </w:rPr>
          <w:t>Figure 41: London Windows Server BGP ICMP Experiment First Controlled Permutation</w:t>
        </w:r>
        <w:r>
          <w:rPr>
            <w:noProof/>
            <w:webHidden/>
          </w:rPr>
          <w:tab/>
        </w:r>
        <w:r>
          <w:rPr>
            <w:noProof/>
            <w:webHidden/>
          </w:rPr>
          <w:fldChar w:fldCharType="begin"/>
        </w:r>
        <w:r>
          <w:rPr>
            <w:noProof/>
            <w:webHidden/>
          </w:rPr>
          <w:instrText xml:space="preserve"> PAGEREF _Toc7615259 \h </w:instrText>
        </w:r>
        <w:r>
          <w:rPr>
            <w:noProof/>
            <w:webHidden/>
          </w:rPr>
        </w:r>
        <w:r>
          <w:rPr>
            <w:noProof/>
            <w:webHidden/>
          </w:rPr>
          <w:fldChar w:fldCharType="separate"/>
        </w:r>
        <w:r>
          <w:rPr>
            <w:noProof/>
            <w:webHidden/>
          </w:rPr>
          <w:t>84</w:t>
        </w:r>
        <w:r>
          <w:rPr>
            <w:noProof/>
            <w:webHidden/>
          </w:rPr>
          <w:fldChar w:fldCharType="end"/>
        </w:r>
      </w:hyperlink>
    </w:p>
    <w:p w14:paraId="173A7C9D" w14:textId="6BE0F4B4" w:rsidR="00DA4B3D" w:rsidRDefault="00DA4B3D">
      <w:pPr>
        <w:pStyle w:val="TableofFigures"/>
        <w:tabs>
          <w:tab w:val="right" w:leader="dot" w:pos="9016"/>
        </w:tabs>
        <w:rPr>
          <w:rFonts w:eastAsiaTheme="minorEastAsia"/>
          <w:noProof/>
          <w:lang w:eastAsia="en-GB"/>
        </w:rPr>
      </w:pPr>
      <w:hyperlink w:anchor="_Toc7615260" w:history="1">
        <w:r w:rsidRPr="00C1366D">
          <w:rPr>
            <w:rStyle w:val="Hyperlink"/>
            <w:noProof/>
          </w:rPr>
          <w:t>Figure 42:London Windows Server MPLS ICMP Experiment First Controlled Permutation</w:t>
        </w:r>
        <w:r>
          <w:rPr>
            <w:noProof/>
            <w:webHidden/>
          </w:rPr>
          <w:tab/>
        </w:r>
        <w:r>
          <w:rPr>
            <w:noProof/>
            <w:webHidden/>
          </w:rPr>
          <w:fldChar w:fldCharType="begin"/>
        </w:r>
        <w:r>
          <w:rPr>
            <w:noProof/>
            <w:webHidden/>
          </w:rPr>
          <w:instrText xml:space="preserve"> PAGEREF _Toc7615260 \h </w:instrText>
        </w:r>
        <w:r>
          <w:rPr>
            <w:noProof/>
            <w:webHidden/>
          </w:rPr>
        </w:r>
        <w:r>
          <w:rPr>
            <w:noProof/>
            <w:webHidden/>
          </w:rPr>
          <w:fldChar w:fldCharType="separate"/>
        </w:r>
        <w:r>
          <w:rPr>
            <w:noProof/>
            <w:webHidden/>
          </w:rPr>
          <w:t>84</w:t>
        </w:r>
        <w:r>
          <w:rPr>
            <w:noProof/>
            <w:webHidden/>
          </w:rPr>
          <w:fldChar w:fldCharType="end"/>
        </w:r>
      </w:hyperlink>
    </w:p>
    <w:p w14:paraId="39CB5173" w14:textId="4A86A419" w:rsidR="00DA4B3D" w:rsidRDefault="00DA4B3D">
      <w:pPr>
        <w:pStyle w:val="TableofFigures"/>
        <w:tabs>
          <w:tab w:val="right" w:leader="dot" w:pos="9016"/>
        </w:tabs>
        <w:rPr>
          <w:rFonts w:eastAsiaTheme="minorEastAsia"/>
          <w:noProof/>
          <w:lang w:eastAsia="en-GB"/>
        </w:rPr>
      </w:pPr>
      <w:hyperlink w:anchor="_Toc7615261" w:history="1">
        <w:r w:rsidRPr="00C1366D">
          <w:rPr>
            <w:rStyle w:val="Hyperlink"/>
            <w:noProof/>
          </w:rPr>
          <w:t>Figure 43: London Windows Server Client Domain Join and DHCP, DNS, Domain Information</w:t>
        </w:r>
        <w:r>
          <w:rPr>
            <w:noProof/>
            <w:webHidden/>
          </w:rPr>
          <w:tab/>
        </w:r>
        <w:r>
          <w:rPr>
            <w:noProof/>
            <w:webHidden/>
          </w:rPr>
          <w:fldChar w:fldCharType="begin"/>
        </w:r>
        <w:r>
          <w:rPr>
            <w:noProof/>
            <w:webHidden/>
          </w:rPr>
          <w:instrText xml:space="preserve"> PAGEREF _Toc7615261 \h </w:instrText>
        </w:r>
        <w:r>
          <w:rPr>
            <w:noProof/>
            <w:webHidden/>
          </w:rPr>
        </w:r>
        <w:r>
          <w:rPr>
            <w:noProof/>
            <w:webHidden/>
          </w:rPr>
          <w:fldChar w:fldCharType="separate"/>
        </w:r>
        <w:r>
          <w:rPr>
            <w:noProof/>
            <w:webHidden/>
          </w:rPr>
          <w:t>85</w:t>
        </w:r>
        <w:r>
          <w:rPr>
            <w:noProof/>
            <w:webHidden/>
          </w:rPr>
          <w:fldChar w:fldCharType="end"/>
        </w:r>
      </w:hyperlink>
    </w:p>
    <w:p w14:paraId="48008E61" w14:textId="699F7637" w:rsidR="00DA4B3D" w:rsidRDefault="00DA4B3D">
      <w:pPr>
        <w:pStyle w:val="TableofFigures"/>
        <w:tabs>
          <w:tab w:val="right" w:leader="dot" w:pos="9016"/>
        </w:tabs>
        <w:rPr>
          <w:rFonts w:eastAsiaTheme="minorEastAsia"/>
          <w:noProof/>
          <w:lang w:eastAsia="en-GB"/>
        </w:rPr>
      </w:pPr>
      <w:hyperlink w:anchor="_Toc7615262" w:history="1">
        <w:r w:rsidRPr="00C1366D">
          <w:rPr>
            <w:rStyle w:val="Hyperlink"/>
            <w:noProof/>
          </w:rPr>
          <w:t>Figure 44:London Windows Server Client File Server Mapped Drive</w:t>
        </w:r>
        <w:r>
          <w:rPr>
            <w:noProof/>
            <w:webHidden/>
          </w:rPr>
          <w:tab/>
        </w:r>
        <w:r>
          <w:rPr>
            <w:noProof/>
            <w:webHidden/>
          </w:rPr>
          <w:fldChar w:fldCharType="begin"/>
        </w:r>
        <w:r>
          <w:rPr>
            <w:noProof/>
            <w:webHidden/>
          </w:rPr>
          <w:instrText xml:space="preserve"> PAGEREF _Toc7615262 \h </w:instrText>
        </w:r>
        <w:r>
          <w:rPr>
            <w:noProof/>
            <w:webHidden/>
          </w:rPr>
        </w:r>
        <w:r>
          <w:rPr>
            <w:noProof/>
            <w:webHidden/>
          </w:rPr>
          <w:fldChar w:fldCharType="separate"/>
        </w:r>
        <w:r>
          <w:rPr>
            <w:noProof/>
            <w:webHidden/>
          </w:rPr>
          <w:t>85</w:t>
        </w:r>
        <w:r>
          <w:rPr>
            <w:noProof/>
            <w:webHidden/>
          </w:rPr>
          <w:fldChar w:fldCharType="end"/>
        </w:r>
      </w:hyperlink>
    </w:p>
    <w:p w14:paraId="586304C4" w14:textId="3988968F" w:rsidR="00DA4B3D" w:rsidRDefault="00DA4B3D">
      <w:pPr>
        <w:pStyle w:val="TableofFigures"/>
        <w:tabs>
          <w:tab w:val="right" w:leader="dot" w:pos="9016"/>
        </w:tabs>
        <w:rPr>
          <w:rFonts w:eastAsiaTheme="minorEastAsia"/>
          <w:noProof/>
          <w:lang w:eastAsia="en-GB"/>
        </w:rPr>
      </w:pPr>
      <w:hyperlink w:anchor="_Toc7615263" w:history="1">
        <w:r w:rsidRPr="00C1366D">
          <w:rPr>
            <w:rStyle w:val="Hyperlink"/>
            <w:noProof/>
          </w:rPr>
          <w:t>Figure 45: London Windows HTTP Server Index Page Accessed Via FQDN From Windows 10 Client</w:t>
        </w:r>
        <w:r>
          <w:rPr>
            <w:noProof/>
            <w:webHidden/>
          </w:rPr>
          <w:tab/>
        </w:r>
        <w:r>
          <w:rPr>
            <w:noProof/>
            <w:webHidden/>
          </w:rPr>
          <w:fldChar w:fldCharType="begin"/>
        </w:r>
        <w:r>
          <w:rPr>
            <w:noProof/>
            <w:webHidden/>
          </w:rPr>
          <w:instrText xml:space="preserve"> PAGEREF _Toc7615263 \h </w:instrText>
        </w:r>
        <w:r>
          <w:rPr>
            <w:noProof/>
            <w:webHidden/>
          </w:rPr>
        </w:r>
        <w:r>
          <w:rPr>
            <w:noProof/>
            <w:webHidden/>
          </w:rPr>
          <w:fldChar w:fldCharType="separate"/>
        </w:r>
        <w:r>
          <w:rPr>
            <w:noProof/>
            <w:webHidden/>
          </w:rPr>
          <w:t>86</w:t>
        </w:r>
        <w:r>
          <w:rPr>
            <w:noProof/>
            <w:webHidden/>
          </w:rPr>
          <w:fldChar w:fldCharType="end"/>
        </w:r>
      </w:hyperlink>
    </w:p>
    <w:p w14:paraId="69BAB1C3" w14:textId="4D29E9B9" w:rsidR="00DA4B3D" w:rsidRDefault="00DA4B3D">
      <w:pPr>
        <w:pStyle w:val="TableofFigures"/>
        <w:tabs>
          <w:tab w:val="right" w:leader="dot" w:pos="9016"/>
        </w:tabs>
        <w:rPr>
          <w:rFonts w:eastAsiaTheme="minorEastAsia"/>
          <w:noProof/>
          <w:lang w:eastAsia="en-GB"/>
        </w:rPr>
      </w:pPr>
      <w:hyperlink w:anchor="_Toc7615264" w:history="1">
        <w:r w:rsidRPr="00C1366D">
          <w:rPr>
            <w:rStyle w:val="Hyperlink"/>
            <w:noProof/>
          </w:rPr>
          <w:t>Figure 46: Physical Routers and Switches for SMB Client Gateways</w:t>
        </w:r>
        <w:r>
          <w:rPr>
            <w:noProof/>
            <w:webHidden/>
          </w:rPr>
          <w:tab/>
        </w:r>
        <w:r>
          <w:rPr>
            <w:noProof/>
            <w:webHidden/>
          </w:rPr>
          <w:fldChar w:fldCharType="begin"/>
        </w:r>
        <w:r>
          <w:rPr>
            <w:noProof/>
            <w:webHidden/>
          </w:rPr>
          <w:instrText xml:space="preserve"> PAGEREF _Toc7615264 \h </w:instrText>
        </w:r>
        <w:r>
          <w:rPr>
            <w:noProof/>
            <w:webHidden/>
          </w:rPr>
        </w:r>
        <w:r>
          <w:rPr>
            <w:noProof/>
            <w:webHidden/>
          </w:rPr>
          <w:fldChar w:fldCharType="separate"/>
        </w:r>
        <w:r>
          <w:rPr>
            <w:noProof/>
            <w:webHidden/>
          </w:rPr>
          <w:t>86</w:t>
        </w:r>
        <w:r>
          <w:rPr>
            <w:noProof/>
            <w:webHidden/>
          </w:rPr>
          <w:fldChar w:fldCharType="end"/>
        </w:r>
      </w:hyperlink>
    </w:p>
    <w:p w14:paraId="3A426885" w14:textId="33C6D48A" w:rsidR="00DA4B3D" w:rsidRDefault="00DA4B3D">
      <w:pPr>
        <w:pStyle w:val="TableofFigures"/>
        <w:tabs>
          <w:tab w:val="right" w:leader="dot" w:pos="9016"/>
        </w:tabs>
        <w:rPr>
          <w:rFonts w:eastAsiaTheme="minorEastAsia"/>
          <w:noProof/>
          <w:lang w:eastAsia="en-GB"/>
        </w:rPr>
      </w:pPr>
      <w:hyperlink w:anchor="_Toc7615265" w:history="1">
        <w:r w:rsidRPr="00C1366D">
          <w:rPr>
            <w:rStyle w:val="Hyperlink"/>
            <w:noProof/>
          </w:rPr>
          <w:t>Figure 47: Physical Routers for Emulated WAN with Serial WIC Connection</w:t>
        </w:r>
        <w:r>
          <w:rPr>
            <w:noProof/>
            <w:webHidden/>
          </w:rPr>
          <w:tab/>
        </w:r>
        <w:r>
          <w:rPr>
            <w:noProof/>
            <w:webHidden/>
          </w:rPr>
          <w:fldChar w:fldCharType="begin"/>
        </w:r>
        <w:r>
          <w:rPr>
            <w:noProof/>
            <w:webHidden/>
          </w:rPr>
          <w:instrText xml:space="preserve"> PAGEREF _Toc7615265 \h </w:instrText>
        </w:r>
        <w:r>
          <w:rPr>
            <w:noProof/>
            <w:webHidden/>
          </w:rPr>
        </w:r>
        <w:r>
          <w:rPr>
            <w:noProof/>
            <w:webHidden/>
          </w:rPr>
          <w:fldChar w:fldCharType="separate"/>
        </w:r>
        <w:r>
          <w:rPr>
            <w:noProof/>
            <w:webHidden/>
          </w:rPr>
          <w:t>87</w:t>
        </w:r>
        <w:r>
          <w:rPr>
            <w:noProof/>
            <w:webHidden/>
          </w:rPr>
          <w:fldChar w:fldCharType="end"/>
        </w:r>
      </w:hyperlink>
    </w:p>
    <w:p w14:paraId="20B098A0" w14:textId="28A3F08F" w:rsidR="00DA4B3D" w:rsidRDefault="00DA4B3D">
      <w:pPr>
        <w:pStyle w:val="TableofFigures"/>
        <w:tabs>
          <w:tab w:val="right" w:leader="dot" w:pos="9016"/>
        </w:tabs>
        <w:rPr>
          <w:rFonts w:eastAsiaTheme="minorEastAsia"/>
          <w:noProof/>
          <w:lang w:eastAsia="en-GB"/>
        </w:rPr>
      </w:pPr>
      <w:hyperlink w:anchor="_Toc7615266" w:history="1">
        <w:r w:rsidRPr="00C1366D">
          <w:rPr>
            <w:rStyle w:val="Hyperlink"/>
            <w:noProof/>
          </w:rPr>
          <w:t>Figure 48:Physical Routers for Emulated WAN with Serial WIC Connection and Router Gateway for emulated CSP NOC LAN</w:t>
        </w:r>
        <w:r>
          <w:rPr>
            <w:noProof/>
            <w:webHidden/>
          </w:rPr>
          <w:tab/>
        </w:r>
        <w:r>
          <w:rPr>
            <w:noProof/>
            <w:webHidden/>
          </w:rPr>
          <w:fldChar w:fldCharType="begin"/>
        </w:r>
        <w:r>
          <w:rPr>
            <w:noProof/>
            <w:webHidden/>
          </w:rPr>
          <w:instrText xml:space="preserve"> PAGEREF _Toc7615266 \h </w:instrText>
        </w:r>
        <w:r>
          <w:rPr>
            <w:noProof/>
            <w:webHidden/>
          </w:rPr>
        </w:r>
        <w:r>
          <w:rPr>
            <w:noProof/>
            <w:webHidden/>
          </w:rPr>
          <w:fldChar w:fldCharType="separate"/>
        </w:r>
        <w:r>
          <w:rPr>
            <w:noProof/>
            <w:webHidden/>
          </w:rPr>
          <w:t>87</w:t>
        </w:r>
        <w:r>
          <w:rPr>
            <w:noProof/>
            <w:webHidden/>
          </w:rPr>
          <w:fldChar w:fldCharType="end"/>
        </w:r>
      </w:hyperlink>
    </w:p>
    <w:p w14:paraId="31DBF197" w14:textId="35ABE9F8" w:rsidR="00DA4B3D" w:rsidRDefault="00DA4B3D">
      <w:pPr>
        <w:pStyle w:val="TableofFigures"/>
        <w:tabs>
          <w:tab w:val="right" w:leader="dot" w:pos="9016"/>
        </w:tabs>
        <w:rPr>
          <w:rFonts w:eastAsiaTheme="minorEastAsia"/>
          <w:noProof/>
          <w:lang w:eastAsia="en-GB"/>
        </w:rPr>
      </w:pPr>
      <w:hyperlink w:anchor="_Toc7615267" w:history="1">
        <w:r w:rsidRPr="00C1366D">
          <w:rPr>
            <w:rStyle w:val="Hyperlink"/>
            <w:noProof/>
          </w:rPr>
          <w:t>Figure 49: Left Network Rack Containing Emulated WAN Routers and CSP LAN NOC Gateway Router</w:t>
        </w:r>
        <w:r>
          <w:rPr>
            <w:noProof/>
            <w:webHidden/>
          </w:rPr>
          <w:tab/>
        </w:r>
        <w:r>
          <w:rPr>
            <w:noProof/>
            <w:webHidden/>
          </w:rPr>
          <w:fldChar w:fldCharType="begin"/>
        </w:r>
        <w:r>
          <w:rPr>
            <w:noProof/>
            <w:webHidden/>
          </w:rPr>
          <w:instrText xml:space="preserve"> PAGEREF _Toc7615267 \h </w:instrText>
        </w:r>
        <w:r>
          <w:rPr>
            <w:noProof/>
            <w:webHidden/>
          </w:rPr>
        </w:r>
        <w:r>
          <w:rPr>
            <w:noProof/>
            <w:webHidden/>
          </w:rPr>
          <w:fldChar w:fldCharType="separate"/>
        </w:r>
        <w:r>
          <w:rPr>
            <w:noProof/>
            <w:webHidden/>
          </w:rPr>
          <w:t>88</w:t>
        </w:r>
        <w:r>
          <w:rPr>
            <w:noProof/>
            <w:webHidden/>
          </w:rPr>
          <w:fldChar w:fldCharType="end"/>
        </w:r>
      </w:hyperlink>
    </w:p>
    <w:p w14:paraId="5DD001EC" w14:textId="40B404DA" w:rsidR="00DA4B3D" w:rsidRDefault="00DA4B3D">
      <w:pPr>
        <w:pStyle w:val="TableofFigures"/>
        <w:tabs>
          <w:tab w:val="right" w:leader="dot" w:pos="9016"/>
        </w:tabs>
        <w:rPr>
          <w:rFonts w:eastAsiaTheme="minorEastAsia"/>
          <w:noProof/>
          <w:lang w:eastAsia="en-GB"/>
        </w:rPr>
      </w:pPr>
      <w:hyperlink w:anchor="_Toc7615268" w:history="1">
        <w:r w:rsidRPr="00C1366D">
          <w:rPr>
            <w:rStyle w:val="Hyperlink"/>
            <w:noProof/>
          </w:rPr>
          <w:t>Figure 50: Right Rack Containing the SMB LAN Router Gateways and Layer-2 Switches Along With CSP NOC LAN Layer-3 Switch</w:t>
        </w:r>
        <w:r>
          <w:rPr>
            <w:noProof/>
            <w:webHidden/>
          </w:rPr>
          <w:tab/>
        </w:r>
        <w:r>
          <w:rPr>
            <w:noProof/>
            <w:webHidden/>
          </w:rPr>
          <w:fldChar w:fldCharType="begin"/>
        </w:r>
        <w:r>
          <w:rPr>
            <w:noProof/>
            <w:webHidden/>
          </w:rPr>
          <w:instrText xml:space="preserve"> PAGEREF _Toc7615268 \h </w:instrText>
        </w:r>
        <w:r>
          <w:rPr>
            <w:noProof/>
            <w:webHidden/>
          </w:rPr>
        </w:r>
        <w:r>
          <w:rPr>
            <w:noProof/>
            <w:webHidden/>
          </w:rPr>
          <w:fldChar w:fldCharType="separate"/>
        </w:r>
        <w:r>
          <w:rPr>
            <w:noProof/>
            <w:webHidden/>
          </w:rPr>
          <w:t>89</w:t>
        </w:r>
        <w:r>
          <w:rPr>
            <w:noProof/>
            <w:webHidden/>
          </w:rPr>
          <w:fldChar w:fldCharType="end"/>
        </w:r>
      </w:hyperlink>
    </w:p>
    <w:p w14:paraId="7AEA2053" w14:textId="2917415C" w:rsidR="00EA19B2" w:rsidRPr="00846C9D" w:rsidRDefault="00846C9D" w:rsidP="00846C9D">
      <w:r>
        <w:fldChar w:fldCharType="end"/>
      </w:r>
    </w:p>
    <w:p w14:paraId="60583819" w14:textId="20036630" w:rsidR="00D363AC" w:rsidRDefault="00D363AC" w:rsidP="00846C9D">
      <w:pPr>
        <w:pStyle w:val="Heading2"/>
      </w:pPr>
      <w:bookmarkStart w:id="5" w:name="_Toc7615174"/>
      <w:r>
        <w:t>Table of Tables</w:t>
      </w:r>
      <w:bookmarkEnd w:id="5"/>
    </w:p>
    <w:bookmarkStart w:id="6" w:name="_GoBack"/>
    <w:bookmarkEnd w:id="6"/>
    <w:p w14:paraId="06E7F440" w14:textId="5EA286E5" w:rsidR="00DA4B3D" w:rsidRDefault="00117CD4">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7615269" w:history="1">
        <w:r w:rsidR="00DA4B3D" w:rsidRPr="00803603">
          <w:rPr>
            <w:rStyle w:val="Hyperlink"/>
            <w:noProof/>
          </w:rPr>
          <w:t>Table 1: CNSaaS IP Address Scheme</w:t>
        </w:r>
        <w:r w:rsidR="00DA4B3D">
          <w:rPr>
            <w:noProof/>
            <w:webHidden/>
          </w:rPr>
          <w:tab/>
        </w:r>
        <w:r w:rsidR="00DA4B3D">
          <w:rPr>
            <w:noProof/>
            <w:webHidden/>
          </w:rPr>
          <w:fldChar w:fldCharType="begin"/>
        </w:r>
        <w:r w:rsidR="00DA4B3D">
          <w:rPr>
            <w:noProof/>
            <w:webHidden/>
          </w:rPr>
          <w:instrText xml:space="preserve"> PAGEREF _Toc7615269 \h </w:instrText>
        </w:r>
        <w:r w:rsidR="00DA4B3D">
          <w:rPr>
            <w:noProof/>
            <w:webHidden/>
          </w:rPr>
        </w:r>
        <w:r w:rsidR="00DA4B3D">
          <w:rPr>
            <w:noProof/>
            <w:webHidden/>
          </w:rPr>
          <w:fldChar w:fldCharType="separate"/>
        </w:r>
        <w:r w:rsidR="00DA4B3D">
          <w:rPr>
            <w:noProof/>
            <w:webHidden/>
          </w:rPr>
          <w:t>35</w:t>
        </w:r>
        <w:r w:rsidR="00DA4B3D">
          <w:rPr>
            <w:noProof/>
            <w:webHidden/>
          </w:rPr>
          <w:fldChar w:fldCharType="end"/>
        </w:r>
      </w:hyperlink>
    </w:p>
    <w:p w14:paraId="0B91F612" w14:textId="49EF9612" w:rsidR="00DA4B3D" w:rsidRDefault="00DA4B3D">
      <w:pPr>
        <w:pStyle w:val="TableofFigures"/>
        <w:tabs>
          <w:tab w:val="right" w:leader="dot" w:pos="9016"/>
        </w:tabs>
        <w:rPr>
          <w:rFonts w:eastAsiaTheme="minorEastAsia"/>
          <w:noProof/>
          <w:lang w:eastAsia="en-GB"/>
        </w:rPr>
      </w:pPr>
      <w:hyperlink w:anchor="_Toc7615270" w:history="1">
        <w:r w:rsidRPr="00803603">
          <w:rPr>
            <w:rStyle w:val="Hyperlink"/>
            <w:noProof/>
          </w:rPr>
          <w:t>Table 2: BGP ICMP and Throughput Experiment First Permutation (Control)</w:t>
        </w:r>
        <w:r>
          <w:rPr>
            <w:noProof/>
            <w:webHidden/>
          </w:rPr>
          <w:tab/>
        </w:r>
        <w:r>
          <w:rPr>
            <w:noProof/>
            <w:webHidden/>
          </w:rPr>
          <w:fldChar w:fldCharType="begin"/>
        </w:r>
        <w:r>
          <w:rPr>
            <w:noProof/>
            <w:webHidden/>
          </w:rPr>
          <w:instrText xml:space="preserve"> PAGEREF _Toc7615270 \h </w:instrText>
        </w:r>
        <w:r>
          <w:rPr>
            <w:noProof/>
            <w:webHidden/>
          </w:rPr>
        </w:r>
        <w:r>
          <w:rPr>
            <w:noProof/>
            <w:webHidden/>
          </w:rPr>
          <w:fldChar w:fldCharType="separate"/>
        </w:r>
        <w:r>
          <w:rPr>
            <w:noProof/>
            <w:webHidden/>
          </w:rPr>
          <w:t>48</w:t>
        </w:r>
        <w:r>
          <w:rPr>
            <w:noProof/>
            <w:webHidden/>
          </w:rPr>
          <w:fldChar w:fldCharType="end"/>
        </w:r>
      </w:hyperlink>
    </w:p>
    <w:p w14:paraId="7999DA91" w14:textId="7A5023E4" w:rsidR="00DA4B3D" w:rsidRDefault="00DA4B3D">
      <w:pPr>
        <w:pStyle w:val="TableofFigures"/>
        <w:tabs>
          <w:tab w:val="right" w:leader="dot" w:pos="9016"/>
        </w:tabs>
        <w:rPr>
          <w:rFonts w:eastAsiaTheme="minorEastAsia"/>
          <w:noProof/>
          <w:lang w:eastAsia="en-GB"/>
        </w:rPr>
      </w:pPr>
      <w:hyperlink w:anchor="_Toc7615271" w:history="1">
        <w:r w:rsidRPr="00803603">
          <w:rPr>
            <w:rStyle w:val="Hyperlink"/>
            <w:noProof/>
          </w:rPr>
          <w:t>Table 3: MPLS ICMP and Throughput Experiment First Permutation (Control)</w:t>
        </w:r>
        <w:r>
          <w:rPr>
            <w:noProof/>
            <w:webHidden/>
          </w:rPr>
          <w:tab/>
        </w:r>
        <w:r>
          <w:rPr>
            <w:noProof/>
            <w:webHidden/>
          </w:rPr>
          <w:fldChar w:fldCharType="begin"/>
        </w:r>
        <w:r>
          <w:rPr>
            <w:noProof/>
            <w:webHidden/>
          </w:rPr>
          <w:instrText xml:space="preserve"> PAGEREF _Toc7615271 \h </w:instrText>
        </w:r>
        <w:r>
          <w:rPr>
            <w:noProof/>
            <w:webHidden/>
          </w:rPr>
        </w:r>
        <w:r>
          <w:rPr>
            <w:noProof/>
            <w:webHidden/>
          </w:rPr>
          <w:fldChar w:fldCharType="separate"/>
        </w:r>
        <w:r>
          <w:rPr>
            <w:noProof/>
            <w:webHidden/>
          </w:rPr>
          <w:t>48</w:t>
        </w:r>
        <w:r>
          <w:rPr>
            <w:noProof/>
            <w:webHidden/>
          </w:rPr>
          <w:fldChar w:fldCharType="end"/>
        </w:r>
      </w:hyperlink>
    </w:p>
    <w:p w14:paraId="1E62D833" w14:textId="0960F068" w:rsidR="00DA4B3D" w:rsidRDefault="00DA4B3D">
      <w:pPr>
        <w:pStyle w:val="TableofFigures"/>
        <w:tabs>
          <w:tab w:val="right" w:leader="dot" w:pos="9016"/>
        </w:tabs>
        <w:rPr>
          <w:rFonts w:eastAsiaTheme="minorEastAsia"/>
          <w:noProof/>
          <w:lang w:eastAsia="en-GB"/>
        </w:rPr>
      </w:pPr>
      <w:hyperlink w:anchor="_Toc7615272" w:history="1">
        <w:r w:rsidRPr="00803603">
          <w:rPr>
            <w:rStyle w:val="Hyperlink"/>
            <w:noProof/>
          </w:rPr>
          <w:t>Table 4: BGP ICMP and Throughput Experiment Second Permutation</w:t>
        </w:r>
        <w:r>
          <w:rPr>
            <w:noProof/>
            <w:webHidden/>
          </w:rPr>
          <w:tab/>
        </w:r>
        <w:r>
          <w:rPr>
            <w:noProof/>
            <w:webHidden/>
          </w:rPr>
          <w:fldChar w:fldCharType="begin"/>
        </w:r>
        <w:r>
          <w:rPr>
            <w:noProof/>
            <w:webHidden/>
          </w:rPr>
          <w:instrText xml:space="preserve"> PAGEREF _Toc7615272 \h </w:instrText>
        </w:r>
        <w:r>
          <w:rPr>
            <w:noProof/>
            <w:webHidden/>
          </w:rPr>
        </w:r>
        <w:r>
          <w:rPr>
            <w:noProof/>
            <w:webHidden/>
          </w:rPr>
          <w:fldChar w:fldCharType="separate"/>
        </w:r>
        <w:r>
          <w:rPr>
            <w:noProof/>
            <w:webHidden/>
          </w:rPr>
          <w:t>49</w:t>
        </w:r>
        <w:r>
          <w:rPr>
            <w:noProof/>
            <w:webHidden/>
          </w:rPr>
          <w:fldChar w:fldCharType="end"/>
        </w:r>
      </w:hyperlink>
    </w:p>
    <w:p w14:paraId="510CE92E" w14:textId="5A9913AC" w:rsidR="00DA4B3D" w:rsidRDefault="00DA4B3D">
      <w:pPr>
        <w:pStyle w:val="TableofFigures"/>
        <w:tabs>
          <w:tab w:val="right" w:leader="dot" w:pos="9016"/>
        </w:tabs>
        <w:rPr>
          <w:rFonts w:eastAsiaTheme="minorEastAsia"/>
          <w:noProof/>
          <w:lang w:eastAsia="en-GB"/>
        </w:rPr>
      </w:pPr>
      <w:hyperlink w:anchor="_Toc7615273" w:history="1">
        <w:r w:rsidRPr="00803603">
          <w:rPr>
            <w:rStyle w:val="Hyperlink"/>
            <w:noProof/>
          </w:rPr>
          <w:t>Table 5:MPLS ICMP and Throughput Experiment Second Permutation</w:t>
        </w:r>
        <w:r>
          <w:rPr>
            <w:noProof/>
            <w:webHidden/>
          </w:rPr>
          <w:tab/>
        </w:r>
        <w:r>
          <w:rPr>
            <w:noProof/>
            <w:webHidden/>
          </w:rPr>
          <w:fldChar w:fldCharType="begin"/>
        </w:r>
        <w:r>
          <w:rPr>
            <w:noProof/>
            <w:webHidden/>
          </w:rPr>
          <w:instrText xml:space="preserve"> PAGEREF _Toc7615273 \h </w:instrText>
        </w:r>
        <w:r>
          <w:rPr>
            <w:noProof/>
            <w:webHidden/>
          </w:rPr>
        </w:r>
        <w:r>
          <w:rPr>
            <w:noProof/>
            <w:webHidden/>
          </w:rPr>
          <w:fldChar w:fldCharType="separate"/>
        </w:r>
        <w:r>
          <w:rPr>
            <w:noProof/>
            <w:webHidden/>
          </w:rPr>
          <w:t>49</w:t>
        </w:r>
        <w:r>
          <w:rPr>
            <w:noProof/>
            <w:webHidden/>
          </w:rPr>
          <w:fldChar w:fldCharType="end"/>
        </w:r>
      </w:hyperlink>
    </w:p>
    <w:p w14:paraId="775A5C94" w14:textId="6D0A9564" w:rsidR="00DA4B3D" w:rsidRDefault="00DA4B3D">
      <w:pPr>
        <w:pStyle w:val="TableofFigures"/>
        <w:tabs>
          <w:tab w:val="right" w:leader="dot" w:pos="9016"/>
        </w:tabs>
        <w:rPr>
          <w:rFonts w:eastAsiaTheme="minorEastAsia"/>
          <w:noProof/>
          <w:lang w:eastAsia="en-GB"/>
        </w:rPr>
      </w:pPr>
      <w:hyperlink w:anchor="_Toc7615274" w:history="1">
        <w:r w:rsidRPr="00803603">
          <w:rPr>
            <w:rStyle w:val="Hyperlink"/>
            <w:noProof/>
          </w:rPr>
          <w:t>Table 6: BGP ICMP and Throughput Experiment Third Permutation</w:t>
        </w:r>
        <w:r>
          <w:rPr>
            <w:noProof/>
            <w:webHidden/>
          </w:rPr>
          <w:tab/>
        </w:r>
        <w:r>
          <w:rPr>
            <w:noProof/>
            <w:webHidden/>
          </w:rPr>
          <w:fldChar w:fldCharType="begin"/>
        </w:r>
        <w:r>
          <w:rPr>
            <w:noProof/>
            <w:webHidden/>
          </w:rPr>
          <w:instrText xml:space="preserve"> PAGEREF _Toc7615274 \h </w:instrText>
        </w:r>
        <w:r>
          <w:rPr>
            <w:noProof/>
            <w:webHidden/>
          </w:rPr>
        </w:r>
        <w:r>
          <w:rPr>
            <w:noProof/>
            <w:webHidden/>
          </w:rPr>
          <w:fldChar w:fldCharType="separate"/>
        </w:r>
        <w:r>
          <w:rPr>
            <w:noProof/>
            <w:webHidden/>
          </w:rPr>
          <w:t>50</w:t>
        </w:r>
        <w:r>
          <w:rPr>
            <w:noProof/>
            <w:webHidden/>
          </w:rPr>
          <w:fldChar w:fldCharType="end"/>
        </w:r>
      </w:hyperlink>
    </w:p>
    <w:p w14:paraId="609E95EC" w14:textId="73169B63" w:rsidR="00DA4B3D" w:rsidRDefault="00DA4B3D">
      <w:pPr>
        <w:pStyle w:val="TableofFigures"/>
        <w:tabs>
          <w:tab w:val="right" w:leader="dot" w:pos="9016"/>
        </w:tabs>
        <w:rPr>
          <w:rFonts w:eastAsiaTheme="minorEastAsia"/>
          <w:noProof/>
          <w:lang w:eastAsia="en-GB"/>
        </w:rPr>
      </w:pPr>
      <w:hyperlink w:anchor="_Toc7615275" w:history="1">
        <w:r w:rsidRPr="00803603">
          <w:rPr>
            <w:rStyle w:val="Hyperlink"/>
            <w:noProof/>
          </w:rPr>
          <w:t>Table 7: MPLS ICMP and Throughput Experiment Third Permutation</w:t>
        </w:r>
        <w:r>
          <w:rPr>
            <w:noProof/>
            <w:webHidden/>
          </w:rPr>
          <w:tab/>
        </w:r>
        <w:r>
          <w:rPr>
            <w:noProof/>
            <w:webHidden/>
          </w:rPr>
          <w:fldChar w:fldCharType="begin"/>
        </w:r>
        <w:r>
          <w:rPr>
            <w:noProof/>
            <w:webHidden/>
          </w:rPr>
          <w:instrText xml:space="preserve"> PAGEREF _Toc7615275 \h </w:instrText>
        </w:r>
        <w:r>
          <w:rPr>
            <w:noProof/>
            <w:webHidden/>
          </w:rPr>
        </w:r>
        <w:r>
          <w:rPr>
            <w:noProof/>
            <w:webHidden/>
          </w:rPr>
          <w:fldChar w:fldCharType="separate"/>
        </w:r>
        <w:r>
          <w:rPr>
            <w:noProof/>
            <w:webHidden/>
          </w:rPr>
          <w:t>50</w:t>
        </w:r>
        <w:r>
          <w:rPr>
            <w:noProof/>
            <w:webHidden/>
          </w:rPr>
          <w:fldChar w:fldCharType="end"/>
        </w:r>
      </w:hyperlink>
    </w:p>
    <w:p w14:paraId="3EEA57D3" w14:textId="37278A5C" w:rsidR="00DA4B3D" w:rsidRDefault="00DA4B3D">
      <w:pPr>
        <w:pStyle w:val="TableofFigures"/>
        <w:tabs>
          <w:tab w:val="right" w:leader="dot" w:pos="9016"/>
        </w:tabs>
        <w:rPr>
          <w:rFonts w:eastAsiaTheme="minorEastAsia"/>
          <w:noProof/>
          <w:lang w:eastAsia="en-GB"/>
        </w:rPr>
      </w:pPr>
      <w:hyperlink w:anchor="_Toc7615276" w:history="1">
        <w:r w:rsidRPr="00803603">
          <w:rPr>
            <w:rStyle w:val="Hyperlink"/>
            <w:noProof/>
          </w:rPr>
          <w:t>Table 8: Latency to Hop Count Ratio – Midrange of Ranges Calculation</w:t>
        </w:r>
        <w:r>
          <w:rPr>
            <w:noProof/>
            <w:webHidden/>
          </w:rPr>
          <w:tab/>
        </w:r>
        <w:r>
          <w:rPr>
            <w:noProof/>
            <w:webHidden/>
          </w:rPr>
          <w:fldChar w:fldCharType="begin"/>
        </w:r>
        <w:r>
          <w:rPr>
            <w:noProof/>
            <w:webHidden/>
          </w:rPr>
          <w:instrText xml:space="preserve"> PAGEREF _Toc7615276 \h </w:instrText>
        </w:r>
        <w:r>
          <w:rPr>
            <w:noProof/>
            <w:webHidden/>
          </w:rPr>
        </w:r>
        <w:r>
          <w:rPr>
            <w:noProof/>
            <w:webHidden/>
          </w:rPr>
          <w:fldChar w:fldCharType="separate"/>
        </w:r>
        <w:r>
          <w:rPr>
            <w:noProof/>
            <w:webHidden/>
          </w:rPr>
          <w:t>51</w:t>
        </w:r>
        <w:r>
          <w:rPr>
            <w:noProof/>
            <w:webHidden/>
          </w:rPr>
          <w:fldChar w:fldCharType="end"/>
        </w:r>
      </w:hyperlink>
    </w:p>
    <w:p w14:paraId="3F38125E" w14:textId="7A52D02A" w:rsidR="00DA4B3D" w:rsidRDefault="00DA4B3D">
      <w:pPr>
        <w:pStyle w:val="TableofFigures"/>
        <w:tabs>
          <w:tab w:val="right" w:leader="dot" w:pos="9016"/>
        </w:tabs>
        <w:rPr>
          <w:rFonts w:eastAsiaTheme="minorEastAsia"/>
          <w:noProof/>
          <w:lang w:eastAsia="en-GB"/>
        </w:rPr>
      </w:pPr>
      <w:hyperlink w:anchor="_Toc7615277" w:history="1">
        <w:r w:rsidRPr="00803603">
          <w:rPr>
            <w:rStyle w:val="Hyperlink"/>
            <w:noProof/>
          </w:rPr>
          <w:t xml:space="preserve">Table 9: Calculated VM OS Latency within a Tolerance of </w:t>
        </w:r>
        <w:r w:rsidRPr="00803603">
          <w:rPr>
            <w:rStyle w:val="Hyperlink"/>
            <w:rFonts w:ascii="Arial" w:hAnsi="Arial" w:cs="Arial"/>
            <w:noProof/>
            <w:shd w:val="clear" w:color="auto" w:fill="FFFFFF"/>
          </w:rPr>
          <w:t>±</w:t>
        </w:r>
        <w:r w:rsidRPr="00803603">
          <w:rPr>
            <w:rStyle w:val="Hyperlink"/>
            <w:noProof/>
          </w:rPr>
          <w:t xml:space="preserve"> 0.09ms</w:t>
        </w:r>
        <w:r>
          <w:rPr>
            <w:noProof/>
            <w:webHidden/>
          </w:rPr>
          <w:tab/>
        </w:r>
        <w:r>
          <w:rPr>
            <w:noProof/>
            <w:webHidden/>
          </w:rPr>
          <w:fldChar w:fldCharType="begin"/>
        </w:r>
        <w:r>
          <w:rPr>
            <w:noProof/>
            <w:webHidden/>
          </w:rPr>
          <w:instrText xml:space="preserve"> PAGEREF _Toc7615277 \h </w:instrText>
        </w:r>
        <w:r>
          <w:rPr>
            <w:noProof/>
            <w:webHidden/>
          </w:rPr>
        </w:r>
        <w:r>
          <w:rPr>
            <w:noProof/>
            <w:webHidden/>
          </w:rPr>
          <w:fldChar w:fldCharType="separate"/>
        </w:r>
        <w:r>
          <w:rPr>
            <w:noProof/>
            <w:webHidden/>
          </w:rPr>
          <w:t>52</w:t>
        </w:r>
        <w:r>
          <w:rPr>
            <w:noProof/>
            <w:webHidden/>
          </w:rPr>
          <w:fldChar w:fldCharType="end"/>
        </w:r>
      </w:hyperlink>
    </w:p>
    <w:p w14:paraId="65257C62" w14:textId="242377ED" w:rsidR="00DA4B3D" w:rsidRDefault="00DA4B3D">
      <w:pPr>
        <w:pStyle w:val="TableofFigures"/>
        <w:tabs>
          <w:tab w:val="right" w:leader="dot" w:pos="9016"/>
        </w:tabs>
        <w:rPr>
          <w:rFonts w:eastAsiaTheme="minorEastAsia"/>
          <w:noProof/>
          <w:lang w:eastAsia="en-GB"/>
        </w:rPr>
      </w:pPr>
      <w:hyperlink w:anchor="_Toc7615278" w:history="1">
        <w:r w:rsidRPr="00803603">
          <w:rPr>
            <w:rStyle w:val="Hyperlink"/>
            <w:noProof/>
          </w:rPr>
          <w:t>Table 10: Calculated Mean WAN Latency Difference between BGP and MPLS ≤ 3 Hops</w:t>
        </w:r>
        <w:r>
          <w:rPr>
            <w:noProof/>
            <w:webHidden/>
          </w:rPr>
          <w:tab/>
        </w:r>
        <w:r>
          <w:rPr>
            <w:noProof/>
            <w:webHidden/>
          </w:rPr>
          <w:fldChar w:fldCharType="begin"/>
        </w:r>
        <w:r>
          <w:rPr>
            <w:noProof/>
            <w:webHidden/>
          </w:rPr>
          <w:instrText xml:space="preserve"> PAGEREF _Toc7615278 \h </w:instrText>
        </w:r>
        <w:r>
          <w:rPr>
            <w:noProof/>
            <w:webHidden/>
          </w:rPr>
        </w:r>
        <w:r>
          <w:rPr>
            <w:noProof/>
            <w:webHidden/>
          </w:rPr>
          <w:fldChar w:fldCharType="separate"/>
        </w:r>
        <w:r>
          <w:rPr>
            <w:noProof/>
            <w:webHidden/>
          </w:rPr>
          <w:t>53</w:t>
        </w:r>
        <w:r>
          <w:rPr>
            <w:noProof/>
            <w:webHidden/>
          </w:rPr>
          <w:fldChar w:fldCharType="end"/>
        </w:r>
      </w:hyperlink>
    </w:p>
    <w:p w14:paraId="6A21AC71" w14:textId="22346462" w:rsidR="00DA4B3D" w:rsidRDefault="00DA4B3D">
      <w:pPr>
        <w:pStyle w:val="TableofFigures"/>
        <w:tabs>
          <w:tab w:val="right" w:leader="dot" w:pos="9016"/>
        </w:tabs>
        <w:rPr>
          <w:rFonts w:eastAsiaTheme="minorEastAsia"/>
          <w:noProof/>
          <w:lang w:eastAsia="en-GB"/>
        </w:rPr>
      </w:pPr>
      <w:hyperlink w:anchor="_Toc7615279" w:history="1">
        <w:r w:rsidRPr="00803603">
          <w:rPr>
            <w:rStyle w:val="Hyperlink"/>
            <w:noProof/>
          </w:rPr>
          <w:t>Table 11: VM Hardware Utilisation Benchmark Experiment</w:t>
        </w:r>
        <w:r>
          <w:rPr>
            <w:noProof/>
            <w:webHidden/>
          </w:rPr>
          <w:tab/>
        </w:r>
        <w:r>
          <w:rPr>
            <w:noProof/>
            <w:webHidden/>
          </w:rPr>
          <w:fldChar w:fldCharType="begin"/>
        </w:r>
        <w:r>
          <w:rPr>
            <w:noProof/>
            <w:webHidden/>
          </w:rPr>
          <w:instrText xml:space="preserve"> PAGEREF _Toc7615279 \h </w:instrText>
        </w:r>
        <w:r>
          <w:rPr>
            <w:noProof/>
            <w:webHidden/>
          </w:rPr>
        </w:r>
        <w:r>
          <w:rPr>
            <w:noProof/>
            <w:webHidden/>
          </w:rPr>
          <w:fldChar w:fldCharType="separate"/>
        </w:r>
        <w:r>
          <w:rPr>
            <w:noProof/>
            <w:webHidden/>
          </w:rPr>
          <w:t>54</w:t>
        </w:r>
        <w:r>
          <w:rPr>
            <w:noProof/>
            <w:webHidden/>
          </w:rPr>
          <w:fldChar w:fldCharType="end"/>
        </w:r>
      </w:hyperlink>
    </w:p>
    <w:p w14:paraId="3D73F430" w14:textId="3ACDDEC5" w:rsidR="00846C9D" w:rsidRPr="00846C9D" w:rsidRDefault="00117CD4" w:rsidP="00846C9D">
      <w:r>
        <w:fldChar w:fldCharType="end"/>
      </w:r>
    </w:p>
    <w:p w14:paraId="7F01344A" w14:textId="3B01382A" w:rsidR="00A83CD5" w:rsidRDefault="00A83CD5" w:rsidP="00A83CD5">
      <w:pPr>
        <w:pStyle w:val="Heading2"/>
      </w:pPr>
      <w:bookmarkStart w:id="7" w:name="_Toc7615175"/>
      <w:r>
        <w:t>Acknowledgements</w:t>
      </w:r>
      <w:bookmarkEnd w:id="7"/>
    </w:p>
    <w:p w14:paraId="38D47DD9" w14:textId="0E227ABC" w:rsidR="00117CD4" w:rsidRDefault="003E3813" w:rsidP="001E61E5">
      <w:pPr>
        <w:jc w:val="both"/>
      </w:pPr>
      <w:r>
        <w:t xml:space="preserve">During this project I have received a lot of specialist support from not only my lecturers Dr Tim Bashford and Dr </w:t>
      </w:r>
      <w:r w:rsidRPr="003E3813">
        <w:t>Kapilan Radhakrishnan</w:t>
      </w:r>
      <w:r>
        <w:t xml:space="preserve"> but also </w:t>
      </w:r>
      <w:r w:rsidR="001E61E5">
        <w:t xml:space="preserve">the support staff that work at the university; the systems engineer Mr Lee Cobley and also the desktop hardware technician within the university Mr Ray Halls who was instrumental in locating and gathering the server hardware that was required to complete this project, so I would like to say a big thank you to all of the aforementioned people, because without your help this project may not have been a success. </w:t>
      </w:r>
    </w:p>
    <w:p w14:paraId="5BCB44CE" w14:textId="13288641" w:rsidR="00EA19B2" w:rsidRDefault="00EA19B2" w:rsidP="001E61E5">
      <w:pPr>
        <w:jc w:val="both"/>
      </w:pPr>
    </w:p>
    <w:p w14:paraId="14B32D41" w14:textId="5143055F" w:rsidR="00EA19B2" w:rsidRDefault="00EA19B2" w:rsidP="001E61E5">
      <w:pPr>
        <w:jc w:val="both"/>
      </w:pPr>
    </w:p>
    <w:p w14:paraId="1331F238" w14:textId="784C7DE8" w:rsidR="00EA19B2" w:rsidRDefault="00EA19B2" w:rsidP="001E61E5">
      <w:pPr>
        <w:jc w:val="both"/>
      </w:pPr>
    </w:p>
    <w:p w14:paraId="2987216C" w14:textId="581C6228" w:rsidR="00EA19B2" w:rsidRDefault="00EA19B2" w:rsidP="001E61E5">
      <w:pPr>
        <w:jc w:val="both"/>
      </w:pPr>
    </w:p>
    <w:p w14:paraId="53EE82EE" w14:textId="545DEC44" w:rsidR="00EA19B2" w:rsidRDefault="00EA19B2" w:rsidP="001E61E5">
      <w:pPr>
        <w:jc w:val="both"/>
      </w:pPr>
    </w:p>
    <w:p w14:paraId="323DE231" w14:textId="7E0F4F22" w:rsidR="00EA19B2" w:rsidRDefault="00EA19B2" w:rsidP="001E61E5">
      <w:pPr>
        <w:jc w:val="both"/>
      </w:pPr>
    </w:p>
    <w:p w14:paraId="2C5BC257" w14:textId="435E9C6F" w:rsidR="00EA19B2" w:rsidRDefault="00EA19B2" w:rsidP="001E61E5">
      <w:pPr>
        <w:jc w:val="both"/>
      </w:pPr>
    </w:p>
    <w:p w14:paraId="1FA4253E" w14:textId="45C09CAA" w:rsidR="00EA19B2" w:rsidRDefault="00EA19B2" w:rsidP="001E61E5">
      <w:pPr>
        <w:jc w:val="both"/>
      </w:pPr>
    </w:p>
    <w:p w14:paraId="0946EF57" w14:textId="07AAC598" w:rsidR="00EA19B2" w:rsidRDefault="00EA19B2" w:rsidP="001E61E5">
      <w:pPr>
        <w:jc w:val="both"/>
      </w:pPr>
    </w:p>
    <w:p w14:paraId="3D6B0600" w14:textId="2B75B6AB" w:rsidR="00EA19B2" w:rsidRDefault="00EA19B2" w:rsidP="001E61E5">
      <w:pPr>
        <w:jc w:val="both"/>
      </w:pPr>
    </w:p>
    <w:p w14:paraId="5DED88F9" w14:textId="7EACBAEC" w:rsidR="00EA19B2" w:rsidRDefault="00EA19B2" w:rsidP="001E61E5">
      <w:pPr>
        <w:jc w:val="both"/>
      </w:pPr>
    </w:p>
    <w:p w14:paraId="438BF69B" w14:textId="23B44D7C" w:rsidR="00EA19B2" w:rsidRDefault="00EA19B2" w:rsidP="001E61E5">
      <w:pPr>
        <w:jc w:val="both"/>
      </w:pPr>
    </w:p>
    <w:p w14:paraId="570D6137" w14:textId="212AB8FD" w:rsidR="00EA19B2" w:rsidRDefault="00EA19B2" w:rsidP="001E61E5">
      <w:pPr>
        <w:jc w:val="both"/>
      </w:pPr>
    </w:p>
    <w:p w14:paraId="7F07942E" w14:textId="552881BE" w:rsidR="00EA19B2" w:rsidRDefault="00EA19B2" w:rsidP="001E61E5">
      <w:pPr>
        <w:jc w:val="both"/>
      </w:pPr>
    </w:p>
    <w:p w14:paraId="0E062813" w14:textId="69D73DD4" w:rsidR="00EA19B2" w:rsidRDefault="00EA19B2" w:rsidP="001E61E5">
      <w:pPr>
        <w:jc w:val="both"/>
      </w:pPr>
    </w:p>
    <w:p w14:paraId="016BCEC1" w14:textId="3E591909" w:rsidR="00EA19B2" w:rsidRDefault="00EA19B2" w:rsidP="001E61E5">
      <w:pPr>
        <w:jc w:val="both"/>
      </w:pPr>
    </w:p>
    <w:p w14:paraId="7B223795" w14:textId="652AA461" w:rsidR="00EA19B2" w:rsidRDefault="00EA19B2" w:rsidP="001E61E5">
      <w:pPr>
        <w:jc w:val="both"/>
      </w:pPr>
    </w:p>
    <w:p w14:paraId="2FF118CC" w14:textId="688AAA3C" w:rsidR="00EA19B2" w:rsidRDefault="00EA19B2" w:rsidP="001E61E5">
      <w:pPr>
        <w:jc w:val="both"/>
      </w:pPr>
    </w:p>
    <w:p w14:paraId="2AB1A63A" w14:textId="5B1A35EC" w:rsidR="00EA19B2" w:rsidRDefault="00EA19B2" w:rsidP="001E61E5">
      <w:pPr>
        <w:jc w:val="both"/>
      </w:pPr>
    </w:p>
    <w:p w14:paraId="179387A3" w14:textId="5E55673A" w:rsidR="00EA19B2" w:rsidRDefault="00EA19B2" w:rsidP="001E61E5">
      <w:pPr>
        <w:jc w:val="both"/>
      </w:pPr>
    </w:p>
    <w:p w14:paraId="0D65FCE2" w14:textId="0F0D3403" w:rsidR="00EA19B2" w:rsidRDefault="00EA19B2" w:rsidP="001E61E5">
      <w:pPr>
        <w:jc w:val="both"/>
      </w:pPr>
    </w:p>
    <w:p w14:paraId="08910E3E" w14:textId="7462125D" w:rsidR="00EA19B2" w:rsidRDefault="00EA19B2" w:rsidP="001E61E5">
      <w:pPr>
        <w:jc w:val="both"/>
      </w:pPr>
    </w:p>
    <w:p w14:paraId="71677F3B" w14:textId="77777777" w:rsidR="00EA19B2" w:rsidRPr="00117CD4" w:rsidRDefault="00EA19B2" w:rsidP="001E61E5">
      <w:pPr>
        <w:jc w:val="both"/>
      </w:pPr>
    </w:p>
    <w:p w14:paraId="6058381B" w14:textId="15E24CF0" w:rsidR="00D363AC" w:rsidRDefault="00926799" w:rsidP="008B17E4">
      <w:pPr>
        <w:pStyle w:val="Heading2"/>
      </w:pPr>
      <w:bookmarkStart w:id="8" w:name="_Toc7615176"/>
      <w:r>
        <w:t xml:space="preserve">1.0 </w:t>
      </w:r>
      <w:r w:rsidR="00D363AC">
        <w:t>Introduction</w:t>
      </w:r>
      <w:bookmarkEnd w:id="8"/>
    </w:p>
    <w:p w14:paraId="491B5567" w14:textId="754330F3" w:rsidR="00143067" w:rsidRDefault="00143067" w:rsidP="008B17E4">
      <w:pPr>
        <w:spacing w:after="200" w:line="276" w:lineRule="auto"/>
        <w:jc w:val="both"/>
      </w:pPr>
      <w:r>
        <w:rPr>
          <w:color w:val="000000" w:themeColor="text1"/>
        </w:rPr>
        <w:t>Within modern day computing</w:t>
      </w:r>
      <w:r w:rsidR="006F31FF">
        <w:rPr>
          <w:color w:val="000000" w:themeColor="text1"/>
        </w:rPr>
        <w:t>,</w:t>
      </w:r>
      <w:r>
        <w:rPr>
          <w:color w:val="000000" w:themeColor="text1"/>
        </w:rPr>
        <w:t xml:space="preserve"> </w:t>
      </w:r>
      <w:r w:rsidR="00B63F4B">
        <w:t xml:space="preserve">the ‘Cloud’ services sector </w:t>
      </w:r>
      <w:r w:rsidR="00DA1BAB">
        <w:fldChar w:fldCharType="begin" w:fldLock="1"/>
      </w:r>
      <w:r w:rsidR="00DA1BAB">
        <w:instrText>ADDIN CSL_CITATION {"citationItems":[{"id":"ITEM-1","itemData":{"DOI":"10.1007/978-981-13-3384-2_10","ISSN":"21903026","abstract":"Every business differs in its nature and approach to its destination thereby ending up with unavoidable problems in the run. When the automation concept was introduced there was a kind of large skepticism about the overall workability of the concept. Later, witnessing some islands of excellence the adoption started with a big boom. In recent times the technological evolutions with virtualization, cloud computing has come a long way. Business enterprises would always prefer an alternative that would enhance them to serve clients. In case of IT solutions, the after sales service like maintenance of system error debugging are the selling points for a company that offers solution. Whenever an IT solution contract is signed between two entities, it reflects the business interests of the client company kept in the hands of the consultant company that handles the task. So the customer will be monitoring the progress of processes that happen when a system is being installed. The cloud computing concept has to wait until it gets accepted in a wider scale. Presently there are certain players who have sighted some opportunities and entered this field. This article gives a technical insight of cloud computing and also analyses the marketing strategy of the key players in the area of cloud computing services. The opportunities of adopting cloud computing in government bodies, SMEs are numerous that leads to economic development and creation of large, better skilled, digitally literate workers pool. This paper tries to portray the IT investment behavior of the firms in volatile times and also emphasizes the advantages of cloud computing implementation in government organizations, SMEs and also empowerment of rural community of a nation.","author":[{"dropping-particle":"","family":"Lele","given":"Ajey","non-dropping-particle":"","parse-names":false,"suffix":""}],"container-title":"Smart Innovation, Systems and Technologies","id":"ITEM-1","issued":{"date-parts":[["2019"]]},"title":"Cloud computing","type":"chapter"},"uris":["http://www.mendeley.com/documents/?uuid=cb06b79d-dd4e-48bf-8e38-46afe86c0362"]}],"mendeley":{"formattedCitation":"[1]","plainTextFormattedCitation":"[1]","previouslyFormattedCitation":"[1]"},"properties":{"noteIndex":0},"schema":"https://github.com/citation-style-language/schema/raw/master/csl-citation.json"}</w:instrText>
      </w:r>
      <w:r w:rsidR="00DA1BAB">
        <w:fldChar w:fldCharType="separate"/>
      </w:r>
      <w:r w:rsidR="00DA1BAB" w:rsidRPr="00DA1BAB">
        <w:rPr>
          <w:noProof/>
        </w:rPr>
        <w:t>[1]</w:t>
      </w:r>
      <w:r w:rsidR="00DA1BAB">
        <w:fldChar w:fldCharType="end"/>
      </w:r>
      <w:r w:rsidR="00DA1BAB">
        <w:t xml:space="preserve"> </w:t>
      </w:r>
      <w:r w:rsidR="00093A30">
        <w:t>of the</w:t>
      </w:r>
      <w:r w:rsidR="00B63F4B">
        <w:t xml:space="preserve"> </w:t>
      </w:r>
      <w:r w:rsidR="00746924">
        <w:t>Information Technology (IT)</w:t>
      </w:r>
      <w:r w:rsidR="00093A30">
        <w:t xml:space="preserve"> industry</w:t>
      </w:r>
      <w:r w:rsidR="00B63F4B">
        <w:t xml:space="preserve"> is highly lucrative</w:t>
      </w:r>
      <w:r w:rsidR="009143C0">
        <w:t>,</w:t>
      </w:r>
      <w:r w:rsidR="00B63F4B">
        <w:t xml:space="preserve"> because IT </w:t>
      </w:r>
      <w:r w:rsidR="006F31FF">
        <w:t xml:space="preserve">networking </w:t>
      </w:r>
      <w:r w:rsidR="00B63F4B">
        <w:t>hardware and knowledgeable staff</w:t>
      </w:r>
      <w:r w:rsidR="006F31FF">
        <w:t xml:space="preserve"> within this specialised field</w:t>
      </w:r>
      <w:r w:rsidR="00B63F4B">
        <w:t xml:space="preserve"> </w:t>
      </w:r>
      <w:r w:rsidR="00EB68B1">
        <w:t>are</w:t>
      </w:r>
      <w:r w:rsidR="00065620">
        <w:t xml:space="preserve"> </w:t>
      </w:r>
      <w:r w:rsidR="00B63F4B">
        <w:t xml:space="preserve">expensive </w:t>
      </w:r>
      <w:r w:rsidR="00065620">
        <w:t>overhead</w:t>
      </w:r>
      <w:r w:rsidR="00EB68B1">
        <w:t>s</w:t>
      </w:r>
      <w:r w:rsidR="00065620">
        <w:t xml:space="preserve"> </w:t>
      </w:r>
      <w:r w:rsidR="00B63F4B">
        <w:t xml:space="preserve">for </w:t>
      </w:r>
      <w:r w:rsidR="00334885">
        <w:t>Small-to-Medium B</w:t>
      </w:r>
      <w:r w:rsidR="00334885" w:rsidRPr="00F61656">
        <w:t>usiness</w:t>
      </w:r>
      <w:r w:rsidR="00EB68B1">
        <w:t>’s</w:t>
      </w:r>
      <w:r w:rsidR="00334885">
        <w:t xml:space="preserve"> (SMB)</w:t>
      </w:r>
      <w:r w:rsidR="00DA1BAB">
        <w:t xml:space="preserve"> </w:t>
      </w:r>
      <w:r w:rsidR="00DA1BAB">
        <w:fldChar w:fldCharType="begin" w:fldLock="1"/>
      </w:r>
      <w:r w:rsidR="00DA1BAB">
        <w:instrText>ADDIN CSL_CITATION {"citationItems":[{"id":"ITEM-1","itemData":{"abstract":"A small and midsize business (SMB) is a business which, due to its size, has different IT requirements—and often faces different IT challenges—than do large enterprises, and whose IT resources (usually budget and staff) are often highly constrained. For the purposes of its research, Gartner defines SMBs by the number of employees and annual revenue they have. The attribute used most often is number of employees; small businesses are usually defined as organizations with fewer than 100 employees; midsize enterprises are those organizations with 100 to 999 employees. The second most popular attribute used to define the SMB market is annual revenue: small business is usually defined as organizations with less than $50 million in annual revenue; midsize enterprise is defined as organizations that make more than $50 million, but less than $1 billion in annual revenue.","author":[{"dropping-particle":"","family":"Gartner","given":"","non-dropping-particle":"","parse-names":false,"suffix":""}],"container-title":"Gartner","id":"ITEM-1","issued":{"date-parts":[["2017"]]},"title":"What is SMB? - Gartner Defines Small and Midsize Businesses","type":"webpage"},"uris":["http://www.mendeley.com/documents/?uuid=4552ac25-ccbe-44ae-a1d6-43f4c7212d29"]}],"mendeley":{"formattedCitation":"[2]","plainTextFormattedCitation":"[2]","previouslyFormattedCitation":"[2]"},"properties":{"noteIndex":0},"schema":"https://github.com/citation-style-language/schema/raw/master/csl-citation.json"}</w:instrText>
      </w:r>
      <w:r w:rsidR="00DA1BAB">
        <w:fldChar w:fldCharType="separate"/>
      </w:r>
      <w:r w:rsidR="00DA1BAB" w:rsidRPr="00DA1BAB">
        <w:rPr>
          <w:noProof/>
        </w:rPr>
        <w:t>[2]</w:t>
      </w:r>
      <w:r w:rsidR="00DA1BAB">
        <w:fldChar w:fldCharType="end"/>
      </w:r>
      <w:r w:rsidR="00B63F4B">
        <w:t>, especially if the focus of the SMB</w:t>
      </w:r>
      <w:r w:rsidR="00334885">
        <w:t xml:space="preserve"> </w:t>
      </w:r>
      <w:r w:rsidR="00B63F4B">
        <w:t xml:space="preserve">does not include </w:t>
      </w:r>
      <w:r w:rsidR="006F31FF">
        <w:t xml:space="preserve">specialised </w:t>
      </w:r>
      <w:r w:rsidR="00B63F4B">
        <w:t>IT</w:t>
      </w:r>
      <w:r w:rsidR="006F31FF">
        <w:t xml:space="preserve"> engineering</w:t>
      </w:r>
      <w:r w:rsidR="00B63F4B">
        <w:t xml:space="preserve"> as its core </w:t>
      </w:r>
      <w:r w:rsidR="00F73C71">
        <w:t xml:space="preserve">business </w:t>
      </w:r>
      <w:r w:rsidR="00B63F4B">
        <w:t xml:space="preserve">services i.e. Law firms, </w:t>
      </w:r>
      <w:r w:rsidR="00FF45C6">
        <w:t>Dental practices</w:t>
      </w:r>
      <w:r w:rsidR="00B63F4B">
        <w:t>,</w:t>
      </w:r>
      <w:r w:rsidR="00FF45C6">
        <w:t xml:space="preserve"> Doctors surgery’s, Accounting firms, Photography</w:t>
      </w:r>
      <w:r w:rsidR="00B63F4B">
        <w:t xml:space="preserve"> studios etc. IT expenditures within these companies are viewed as non-profitable overheads</w:t>
      </w:r>
      <w:r w:rsidR="00334885">
        <w:t>, s</w:t>
      </w:r>
      <w:r w:rsidR="00B63F4B">
        <w:t xml:space="preserve">o outsourcing </w:t>
      </w:r>
      <w:r w:rsidR="006F31FF">
        <w:t>core networking</w:t>
      </w:r>
      <w:r w:rsidR="00B63F4B">
        <w:t xml:space="preserve"> IT services</w:t>
      </w:r>
      <w:r w:rsidR="006F31FF">
        <w:t xml:space="preserve"> and the maintenance of these services along with the hardware</w:t>
      </w:r>
      <w:r w:rsidR="00B63F4B">
        <w:t xml:space="preserve"> for a fraction of the </w:t>
      </w:r>
      <w:r w:rsidR="009143C0">
        <w:t xml:space="preserve">current </w:t>
      </w:r>
      <w:r w:rsidR="00B63F4B">
        <w:t xml:space="preserve">cost </w:t>
      </w:r>
      <w:r w:rsidR="006F31FF">
        <w:t>would be</w:t>
      </w:r>
      <w:r w:rsidR="00B63F4B">
        <w:t xml:space="preserve"> very attractive to </w:t>
      </w:r>
      <w:r w:rsidR="00754EBD">
        <w:t>SMB’s around the globe</w:t>
      </w:r>
      <w:r w:rsidR="00B63F4B">
        <w:t>.</w:t>
      </w:r>
    </w:p>
    <w:p w14:paraId="49BA1555" w14:textId="6EDD8F75" w:rsidR="003118C0" w:rsidRDefault="00D6307B" w:rsidP="008B17E4">
      <w:pPr>
        <w:spacing w:after="200" w:line="276" w:lineRule="auto"/>
        <w:jc w:val="both"/>
        <w:rPr>
          <w:color w:val="000000" w:themeColor="text1"/>
        </w:rPr>
      </w:pPr>
      <w:r>
        <w:t xml:space="preserve">X as a service (XaaS) </w:t>
      </w:r>
      <w:r w:rsidR="00DA1BAB">
        <w:fldChar w:fldCharType="begin" w:fldLock="1"/>
      </w:r>
      <w:r w:rsidR="00DA1BAB">
        <w:instrText>ADDIN CSL_CITATION {"citationItems":[{"id":"ITEM-1","itemData":{"DOI":"10.1109/CLOUD.2015.88","ISBN":"9781467372879","abstract":"For several years now, scientists have been proposing numerous models for defining anything \"as a service (aaS)\", including discussions of products, processes, data &amp; information management, and security as a service. In this paper, based on a thorough literature survey, we investigate the vast stream of the state of the art in Everything as a Service (XaaS). We then use this investigation to explore an integrated view of XaaS that will help propose approaches for migrating applications to the cloud and exposing them as services.","author":[{"dropping-particle":"","family":"Duan","given":"Yucong","non-dropping-particle":"","parse-names":false,"suffix":""},{"dropping-particle":"","family":"Fu","given":"Guohua","non-dropping-particle":"","parse-names":false,"suffix":""},{"dropping-particle":"","family":"Zhou","given":"Nianjun","non-dropping-particle":"","parse-names":false,"suffix":""},{"dropping-particle":"","family":"Sun","given":"Xiaobing","non-dropping-particle":"","parse-names":false,"suffix":""},{"dropping-particle":"","family":"Narendra","given":"Nanjangud C.","non-dropping-particle":"","parse-names":false,"suffix":""},{"dropping-particle":"","family":"Hu","given":"Bo","non-dropping-particle":"","parse-names":false,"suffix":""}],"container-title":"Proceedings - 2015 IEEE 8th International Conference on Cloud Computing, CLOUD 2015","id":"ITEM-1","issued":{"date-parts":[["2015"]]},"title":"Everything as a Service (XaaS) on the Cloud: Origins, Current and Future Trends","type":"paper-conference"},"uris":["http://www.mendeley.com/documents/?uuid=561852a0-0be6-46d6-9d33-00f4815e5ce1"]}],"mendeley":{"formattedCitation":"[3]","plainTextFormattedCitation":"[3]","previouslyFormattedCitation":"[3]"},"properties":{"noteIndex":0},"schema":"https://github.com/citation-style-language/schema/raw/master/csl-citation.json"}</w:instrText>
      </w:r>
      <w:r w:rsidR="00DA1BAB">
        <w:fldChar w:fldCharType="separate"/>
      </w:r>
      <w:r w:rsidR="00DA1BAB" w:rsidRPr="00DA1BAB">
        <w:rPr>
          <w:noProof/>
        </w:rPr>
        <w:t>[3]</w:t>
      </w:r>
      <w:r w:rsidR="00DA1BAB">
        <w:fldChar w:fldCharType="end"/>
      </w:r>
      <w:r w:rsidR="00DA1BAB">
        <w:t xml:space="preserve"> </w:t>
      </w:r>
      <w:r>
        <w:t>is a marketing business model developed by the IT</w:t>
      </w:r>
      <w:r w:rsidR="00046647">
        <w:t xml:space="preserve"> </w:t>
      </w:r>
      <w:r>
        <w:t xml:space="preserve">industry to describe remote IT services that end users i.e. company’s, individuals etc can purchase. </w:t>
      </w:r>
      <w:r w:rsidRPr="00D6307B">
        <w:t xml:space="preserve">There are many forms of XaaS available within todays </w:t>
      </w:r>
      <w:r w:rsidR="0096404D">
        <w:t xml:space="preserve">cloud services </w:t>
      </w:r>
      <w:r w:rsidRPr="00D6307B">
        <w:t xml:space="preserve">market </w:t>
      </w:r>
      <w:r>
        <w:t xml:space="preserve">that all offer bespoke network, </w:t>
      </w:r>
      <w:r w:rsidR="0096404D">
        <w:t>software, virtualisation</w:t>
      </w:r>
      <w:r>
        <w:t xml:space="preserve"> and hardware features </w:t>
      </w:r>
      <w:r w:rsidR="0028761C">
        <w:t>that</w:t>
      </w:r>
      <w:r>
        <w:t xml:space="preserve"> will be researched and analysed in further detail within the </w:t>
      </w:r>
      <w:r w:rsidR="00E14CF3">
        <w:t>research</w:t>
      </w:r>
      <w:r>
        <w:t xml:space="preserve"> literature section of this report.</w:t>
      </w:r>
    </w:p>
    <w:p w14:paraId="137D99A4" w14:textId="457B4A9B" w:rsidR="00E811ED" w:rsidRDefault="006B046F" w:rsidP="008B17E4">
      <w:pPr>
        <w:jc w:val="both"/>
        <w:rPr>
          <w:highlight w:val="yellow"/>
        </w:rPr>
      </w:pPr>
      <w:r>
        <w:t xml:space="preserve">Core Network Services as a Service (CNSaaS) </w:t>
      </w:r>
      <w:r w:rsidR="007C1D3B">
        <w:t xml:space="preserve">is unique in the fact that it </w:t>
      </w:r>
      <w:r>
        <w:t xml:space="preserve">will aim to encompass and remotely deliver all </w:t>
      </w:r>
      <w:r w:rsidRPr="00224698">
        <w:t>facets</w:t>
      </w:r>
      <w:r>
        <w:t xml:space="preserve"> of Local Area Network (LAN) </w:t>
      </w:r>
      <w:r w:rsidR="00DA1BAB">
        <w:fldChar w:fldCharType="begin" w:fldLock="1"/>
      </w:r>
      <w:r w:rsidR="00E2730B">
        <w:instrText>ADDIN CSL_CITATION {"citationItems":[{"id":"ITEM-1","itemData":{"URL":"http://www.ciscopress.com/articles/article.asp?p=2092245&amp;seqNum=2","accessed":{"date-parts":[["2018","2","14"]]},"author":[{"dropping-particle":"","family":"cisco","given":"","non-dropping-particle":"","parse-names":false,"suffix":""}],"container-title":"ciscopress.com","id":"ITEM-1","issued":{"date-parts":[["2013"]]},"page":"1","title":"Understanding LANs &amp;gt; Cisco ICND1 Foundation Learning Guide: LANs and Ethernet","type":"webpage"},"uris":["http://www.mendeley.com/documents/?uuid=40358a15-b92e-365f-a7f5-e924ebe8f50d"]}],"mendeley":{"formattedCitation":"[4]","plainTextFormattedCitation":"[4]","previouslyFormattedCitation":"[4]"},"properties":{"noteIndex":0},"schema":"https://github.com/citation-style-language/schema/raw/master/csl-citation.json"}</w:instrText>
      </w:r>
      <w:r w:rsidR="00DA1BAB">
        <w:fldChar w:fldCharType="separate"/>
      </w:r>
      <w:r w:rsidR="00DA1BAB" w:rsidRPr="00DA1BAB">
        <w:rPr>
          <w:noProof/>
        </w:rPr>
        <w:t>[4]</w:t>
      </w:r>
      <w:r w:rsidR="00DA1BAB">
        <w:fldChar w:fldCharType="end"/>
      </w:r>
      <w:r w:rsidR="00DA1BAB">
        <w:t xml:space="preserve"> </w:t>
      </w:r>
      <w:r>
        <w:t>engineering services to</w:t>
      </w:r>
      <w:r w:rsidR="0092344A">
        <w:t xml:space="preserve"> SMB</w:t>
      </w:r>
      <w:r w:rsidR="00724D02">
        <w:t>’s</w:t>
      </w:r>
      <w:r w:rsidR="00143067">
        <w:t xml:space="preserve"> </w:t>
      </w:r>
      <w:r>
        <w:t>from; bespoke core administrative services within a LAN architecture</w:t>
      </w:r>
      <w:r w:rsidR="00C14101">
        <w:t xml:space="preserve"> to</w:t>
      </w:r>
      <w:r w:rsidR="00446BCC">
        <w:t>;</w:t>
      </w:r>
      <w:r w:rsidR="00C14101">
        <w:t xml:space="preserve"> configuration and maintenance of internetworking hardware i.e. Routers and Switches</w:t>
      </w:r>
      <w:r w:rsidR="00E2730B">
        <w:t xml:space="preserve"> delivered</w:t>
      </w:r>
      <w:r w:rsidR="00D13573">
        <w:t xml:space="preserve"> </w:t>
      </w:r>
      <w:r w:rsidR="00790D32">
        <w:t xml:space="preserve">across a large geographical area i.e. internally within a country and/or </w:t>
      </w:r>
      <w:r w:rsidR="00E2730B">
        <w:t xml:space="preserve">internationally via a public Wide Area Network (WAN) </w:t>
      </w:r>
      <w:r w:rsidR="00E2730B">
        <w:fldChar w:fldCharType="begin" w:fldLock="1"/>
      </w:r>
      <w:r w:rsidR="00F42BE4">
        <w:instrText>ADDIN CSL_CITATION {"citationItems":[{"id":"ITEM-1","itemData":{"URL":"http://www.ciscopress.com/articles/article.asp?p=2202411&amp;seqNum=4","abstract":"WAN Overview","accessed":{"date-parts":[["2018","5","4"]]},"author":[{"dropping-particle":"","family":"Cisco","given":"","non-dropping-particle":"","parse-names":false,"suffix":""}],"container-title":"ciscopress.com","id":"ITEM-1","issued":{"date-parts":[["2014"]]},"page":"1","title":"WAN Technologies Overview (2.1) &amp;gt; Cisco Networking Academy Connecting Networks Companion Guide: Connecting to the WAN","type":"webpage"},"uris":["http://www.mendeley.com/documents/?uuid=ba44d980-ba2b-3ea5-98e0-72f9c39acd01"]}],"mendeley":{"formattedCitation":"[5]","plainTextFormattedCitation":"[5]","previouslyFormattedCitation":"[5]"},"properties":{"noteIndex":0},"schema":"https://github.com/citation-style-language/schema/raw/master/csl-citation.json"}</w:instrText>
      </w:r>
      <w:r w:rsidR="00E2730B">
        <w:fldChar w:fldCharType="separate"/>
      </w:r>
      <w:r w:rsidR="00E2730B" w:rsidRPr="00E2730B">
        <w:rPr>
          <w:noProof/>
        </w:rPr>
        <w:t>[5]</w:t>
      </w:r>
      <w:r w:rsidR="00E2730B">
        <w:fldChar w:fldCharType="end"/>
      </w:r>
      <w:r w:rsidR="00D64ECF">
        <w:t xml:space="preserve"> </w:t>
      </w:r>
      <w:r w:rsidR="00E2730B">
        <w:t>i.e the  Internet</w:t>
      </w:r>
      <w:r w:rsidR="00C14101">
        <w:t>.</w:t>
      </w:r>
      <w:r w:rsidR="00C10DD3">
        <w:t xml:space="preserve"> </w:t>
      </w:r>
      <w:r w:rsidR="009E5589">
        <w:t xml:space="preserve">To visualise the </w:t>
      </w:r>
      <w:r w:rsidR="00787456">
        <w:t>far-reaching</w:t>
      </w:r>
      <w:r w:rsidR="009E5589">
        <w:t xml:space="preserve"> </w:t>
      </w:r>
      <w:r w:rsidR="002E0F18">
        <w:t>implications of</w:t>
      </w:r>
      <w:r w:rsidR="00E86198">
        <w:t xml:space="preserve"> the</w:t>
      </w:r>
      <w:r w:rsidR="00C10DD3">
        <w:t xml:space="preserve"> CNSaaS</w:t>
      </w:r>
      <w:r w:rsidR="00533A69">
        <w:t xml:space="preserve"> </w:t>
      </w:r>
      <w:r w:rsidR="002E0F18">
        <w:t xml:space="preserve">Cloud Service Model (CSM) a </w:t>
      </w:r>
      <w:r w:rsidR="00533A69">
        <w:t>geographical</w:t>
      </w:r>
      <w:r w:rsidR="00C10DD3">
        <w:t xml:space="preserve"> physical</w:t>
      </w:r>
      <w:r w:rsidR="00D64ECF">
        <w:t xml:space="preserve"> WAN</w:t>
      </w:r>
      <w:r w:rsidR="00C10DD3">
        <w:t xml:space="preserve"> network topology can be found in </w:t>
      </w:r>
      <w:r w:rsidR="00C10DD3" w:rsidRPr="00330323">
        <w:rPr>
          <w:i/>
        </w:rPr>
        <w:t>figure 1</w:t>
      </w:r>
      <w:r w:rsidR="00C10DD3">
        <w:rPr>
          <w:i/>
        </w:rPr>
        <w:t>.</w:t>
      </w:r>
      <w:r w:rsidR="00E811ED" w:rsidRPr="00E811ED">
        <w:rPr>
          <w:highlight w:val="yellow"/>
        </w:rPr>
        <w:t xml:space="preserve"> </w:t>
      </w:r>
    </w:p>
    <w:p w14:paraId="15634D9C" w14:textId="77777777" w:rsidR="00787456" w:rsidRDefault="00787456" w:rsidP="00787456">
      <w:pPr>
        <w:keepNext/>
        <w:jc w:val="center"/>
      </w:pPr>
      <w:r w:rsidRPr="00787456">
        <w:rPr>
          <w:noProof/>
          <w:lang w:eastAsia="en-GB"/>
        </w:rPr>
        <w:drawing>
          <wp:inline distT="0" distB="0" distL="0" distR="0" wp14:anchorId="4667C6D8" wp14:editId="0C0D27A7">
            <wp:extent cx="3220720" cy="4008602"/>
            <wp:effectExtent l="19050" t="19050" r="17780" b="11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768" r="3601" b="5956"/>
                    <a:stretch/>
                  </pic:blipFill>
                  <pic:spPr bwMode="auto">
                    <a:xfrm>
                      <a:off x="0" y="0"/>
                      <a:ext cx="3278821" cy="408091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454E1FE" w14:textId="06FF91D7" w:rsidR="00787456" w:rsidRDefault="00787456" w:rsidP="00787456">
      <w:pPr>
        <w:pStyle w:val="Caption"/>
        <w:jc w:val="center"/>
        <w:rPr>
          <w:highlight w:val="yellow"/>
        </w:rPr>
      </w:pPr>
      <w:bookmarkStart w:id="9" w:name="_Toc7615219"/>
      <w:r>
        <w:t xml:space="preserve">Figure </w:t>
      </w:r>
      <w:r w:rsidR="007F4EBC">
        <w:rPr>
          <w:noProof/>
        </w:rPr>
        <w:fldChar w:fldCharType="begin"/>
      </w:r>
      <w:r w:rsidR="007F4EBC">
        <w:rPr>
          <w:noProof/>
        </w:rPr>
        <w:instrText xml:space="preserve"> SEQ Figure \* ARABIC </w:instrText>
      </w:r>
      <w:r w:rsidR="007F4EBC">
        <w:rPr>
          <w:noProof/>
        </w:rPr>
        <w:fldChar w:fldCharType="separate"/>
      </w:r>
      <w:r w:rsidR="00B06A9C">
        <w:rPr>
          <w:noProof/>
        </w:rPr>
        <w:t>1</w:t>
      </w:r>
      <w:r w:rsidR="007F4EBC">
        <w:rPr>
          <w:noProof/>
        </w:rPr>
        <w:fldChar w:fldCharType="end"/>
      </w:r>
      <w:r>
        <w:t>: CNSaaS Geographical Physical</w:t>
      </w:r>
      <w:r w:rsidR="00F42BE4">
        <w:t xml:space="preserve"> WAN</w:t>
      </w:r>
      <w:r>
        <w:t xml:space="preserve"> Topology</w:t>
      </w:r>
      <w:r w:rsidR="00F42BE4">
        <w:t xml:space="preserve"> </w:t>
      </w:r>
      <w:r w:rsidR="00F42BE4">
        <w:fldChar w:fldCharType="begin" w:fldLock="1"/>
      </w:r>
      <w:r w:rsidR="00F42BE4">
        <w:instrText>ADDIN CSL_CITATION {"citationItems":[{"id":"ITEM-1","itemData":{"author":[{"dropping-particle":"","family":"Lawrence","given":"Paul UWTSD","non-dropping-particle":"","parse-names":false,"suffix":""}],"id":"ITEM-1","issued":{"date-parts":[["2018"]]},"title":"Photoshop Graphic Design","type":"article-journal"},"uris":["http://www.mendeley.com/documents/?uuid=9206ecd5-c2b7-4d6e-b067-e0dab3040bf9"]}],"mendeley":{"formattedCitation":"[6]","plainTextFormattedCitation":"[6]","previouslyFormattedCitation":"[6]"},"properties":{"noteIndex":0},"schema":"https://github.com/citation-style-language/schema/raw/master/csl-citation.json"}</w:instrText>
      </w:r>
      <w:r w:rsidR="00F42BE4">
        <w:fldChar w:fldCharType="separate"/>
      </w:r>
      <w:r w:rsidR="00F42BE4" w:rsidRPr="00F42BE4">
        <w:rPr>
          <w:i w:val="0"/>
          <w:noProof/>
        </w:rPr>
        <w:t>[6]</w:t>
      </w:r>
      <w:bookmarkEnd w:id="9"/>
      <w:r w:rsidR="00F42BE4">
        <w:fldChar w:fldCharType="end"/>
      </w:r>
    </w:p>
    <w:p w14:paraId="5B49ACDB" w14:textId="3CBDA12A" w:rsidR="00210109" w:rsidRDefault="006B046F" w:rsidP="008B17E4">
      <w:pPr>
        <w:jc w:val="both"/>
      </w:pPr>
      <w:r>
        <w:lastRenderedPageBreak/>
        <w:t xml:space="preserve">For the purpose of </w:t>
      </w:r>
      <w:r w:rsidR="00DA1561">
        <w:t>the first</w:t>
      </w:r>
      <w:r>
        <w:t xml:space="preserve"> </w:t>
      </w:r>
      <w:r w:rsidR="00377781">
        <w:t xml:space="preserve">experimental </w:t>
      </w:r>
      <w:r w:rsidR="00DA1561">
        <w:t xml:space="preserve">stage of CNSaaS CSM, </w:t>
      </w:r>
      <w:r>
        <w:t>a sample selection of core network services will be implemented and then remotely delivered from a</w:t>
      </w:r>
      <w:r w:rsidR="00DA1561">
        <w:t>n emulated</w:t>
      </w:r>
      <w:r w:rsidR="00B3338F">
        <w:t xml:space="preserve"> Cloud Service Provider</w:t>
      </w:r>
      <w:r w:rsidR="00377781">
        <w:t xml:space="preserve"> </w:t>
      </w:r>
      <w:r w:rsidR="00B3338F">
        <w:t>(</w:t>
      </w:r>
      <w:r w:rsidR="00377781">
        <w:t>CSP</w:t>
      </w:r>
      <w:r w:rsidR="00B3338F">
        <w:t>)</w:t>
      </w:r>
      <w:r>
        <w:t xml:space="preserve"> </w:t>
      </w:r>
      <w:r w:rsidR="00F42BE4">
        <w:fldChar w:fldCharType="begin" w:fldLock="1"/>
      </w:r>
      <w:r w:rsidR="00F42BE4">
        <w:instrText>ADDIN CSL_CITATION {"citationItems":[{"id":"ITEM-1","itemData":{"DOI":"10.1109/SCC.2012.110","ISBN":"9780769547534","abstract":"This paper presents the first version of the NIST Cloud Computing Reference Architecture (RA). This is a vendor neutral conceptual model that concentrates on the role and interactions of the identified actors in the cloud computing sphere. Five primary actors were identified - Cloud Service Consumer, Cloud Service Provider, Cloud Broker, Cloud Auditor and Cloud Carrier. Their roles and activities are discussed in this report. A primary goal for generating this model was to give the United States Government (USG) a method for understanding and communicating the components of a cloud computing system for Federal IT executives, Program Managers and IT procurement officials.","author":[{"dropping-particle":"","family":"Liu","given":"Jing","non-dropping-particle":"","parse-names":false,"suffix":""},{"dropping-particle":"","family":"Zhang","given":"Liang Jie","non-dropping-particle":"","parse-names":false,"suffix":""},{"dropping-particle":"","family":"Hu","given":"Bo","non-dropping-particle":"","parse-names":false,"suffix":""},{"dropping-particle":"","family":"He","given":"Keqing","non-dropping-particle":"","parse-names":false,"suffix":""}],"container-title":"Proceedings - 2012 IEEE 9th International Conference on Services Computing, SCC 2012","id":"ITEM-1","issued":{"date-parts":[["2012"]]},"title":"CCRA: Cloud computing reference architecture","type":"paper-conference"},"uris":["http://www.mendeley.com/documents/?uuid=dfeb3373-ba15-4b86-bad8-8f7ade92a673"]}],"mendeley":{"formattedCitation":"[7]","plainTextFormattedCitation":"[7]","previouslyFormattedCitation":"[7]"},"properties":{"noteIndex":0},"schema":"https://github.com/citation-style-language/schema/raw/master/csl-citation.json"}</w:instrText>
      </w:r>
      <w:r w:rsidR="00F42BE4">
        <w:fldChar w:fldCharType="separate"/>
      </w:r>
      <w:r w:rsidR="00F42BE4" w:rsidRPr="00F42BE4">
        <w:rPr>
          <w:noProof/>
        </w:rPr>
        <w:t>[7]</w:t>
      </w:r>
      <w:r w:rsidR="00F42BE4">
        <w:fldChar w:fldCharType="end"/>
      </w:r>
      <w:r w:rsidR="00F42BE4">
        <w:t xml:space="preserve"> </w:t>
      </w:r>
      <w:r w:rsidR="00F42BE4">
        <w:fldChar w:fldCharType="begin" w:fldLock="1"/>
      </w:r>
      <w:r w:rsidR="000721BB">
        <w:instrText>ADDIN CSL_CITATION {"citationItems":[{"id":"ITEM-1","itemData":{"URL":"https://azure.microsoft.com/en-gb/overview/what-is-a-cloud-provider/","abstract":"azure CSP definition","accessed":{"date-parts":[["2019","4","30"]]},"author":[{"dropping-particle":"","family":"Microsoft Azure","given":"","non-dropping-particle":"","parse-names":false,"suffix":""}],"container-title":"azure.microsoft.com","id":"ITEM-1","issued":{"date-parts":[["2019"]]},"page":"1","title":"What is a Cloud Service Provider – Definition | Microsoft Azure","type":"webpage"},"uris":["http://www.mendeley.com/documents/?uuid=5345d838-7e2c-3f4c-8b07-36c91b168829"]}],"mendeley":{"formattedCitation":"[8]","plainTextFormattedCitation":"[8]","previouslyFormattedCitation":"[8]"},"properties":{"noteIndex":0},"schema":"https://github.com/citation-style-language/schema/raw/master/csl-citation.json"}</w:instrText>
      </w:r>
      <w:r w:rsidR="00F42BE4">
        <w:fldChar w:fldCharType="separate"/>
      </w:r>
      <w:r w:rsidR="00F42BE4" w:rsidRPr="00F42BE4">
        <w:rPr>
          <w:noProof/>
        </w:rPr>
        <w:t>[8]</w:t>
      </w:r>
      <w:r w:rsidR="00F42BE4">
        <w:fldChar w:fldCharType="end"/>
      </w:r>
      <w:r w:rsidR="00F42BE4">
        <w:t xml:space="preserve"> </w:t>
      </w:r>
      <w:r w:rsidR="00C14101">
        <w:t>Network Operations Centre (NOC</w:t>
      </w:r>
      <w:r w:rsidR="00B3338F">
        <w:t>)</w:t>
      </w:r>
      <w:r w:rsidR="00C14101">
        <w:t xml:space="preserve"> </w:t>
      </w:r>
      <w:r w:rsidR="000721BB">
        <w:fldChar w:fldCharType="begin" w:fldLock="1"/>
      </w:r>
      <w:r w:rsidR="000721BB">
        <w:instrText>ADDIN CSL_CITATION {"citationItems":[{"id":"ITEM-1","itemData":{"author":[{"dropping-particle":"al","family":"Metzler Ashton","given":"Jim et","non-dropping-particle":"","parse-names":false,"suffix":""}],"id":"ITEM-1","issued":{"date-parts":[["2018"]]},"number-of-pages":"1-20","title":"The Next Generation Network Operations Center How the Focus on Application Delivery is Redefining the NOC The Next Generation Network Operations Center How the Focus on Application Delivery is Redefining the NOC","type":"report"},"uris":["http://www.mendeley.com/documents/?uuid=a1a32299-db97-3796-9c36-d2394b158d4a"]}],"mendeley":{"formattedCitation":"[9]","plainTextFormattedCitation":"[9]","previouslyFormattedCitation":"[9]"},"properties":{"noteIndex":0},"schema":"https://github.com/citation-style-language/schema/raw/master/csl-citation.json"}</w:instrText>
      </w:r>
      <w:r w:rsidR="000721BB">
        <w:fldChar w:fldCharType="separate"/>
      </w:r>
      <w:r w:rsidR="000721BB" w:rsidRPr="000721BB">
        <w:rPr>
          <w:noProof/>
        </w:rPr>
        <w:t>[9]</w:t>
      </w:r>
      <w:r w:rsidR="000721BB">
        <w:fldChar w:fldCharType="end"/>
      </w:r>
      <w:r w:rsidR="000721BB">
        <w:t xml:space="preserve"> </w:t>
      </w:r>
      <w:r>
        <w:t>LAN segment</w:t>
      </w:r>
      <w:r w:rsidR="00943B21">
        <w:t>;</w:t>
      </w:r>
      <w:r>
        <w:t xml:space="preserve"> to three </w:t>
      </w:r>
      <w:r w:rsidR="00DA1561">
        <w:t xml:space="preserve">emulated </w:t>
      </w:r>
      <w:r w:rsidR="008A2DD7">
        <w:t>SMB</w:t>
      </w:r>
      <w:r>
        <w:t xml:space="preserve"> LAN segments </w:t>
      </w:r>
      <w:r w:rsidR="00C14101">
        <w:t>across a</w:t>
      </w:r>
      <w:r w:rsidR="00377781">
        <w:t xml:space="preserve">n emulated </w:t>
      </w:r>
      <w:r w:rsidR="00C14101">
        <w:t xml:space="preserve">WAN </w:t>
      </w:r>
      <w:r w:rsidR="00377781">
        <w:t>as a way of experimentation</w:t>
      </w:r>
      <w:r w:rsidR="00DA1561">
        <w:t xml:space="preserve"> within a computer laboratory</w:t>
      </w:r>
      <w:r w:rsidR="00BE2D44">
        <w:t xml:space="preserve"> and </w:t>
      </w:r>
      <w:r w:rsidR="00DA1561">
        <w:t>test the efficiency of</w:t>
      </w:r>
      <w:r w:rsidR="00BE2D44">
        <w:t xml:space="preserve"> CNSaaS core functionality and how it </w:t>
      </w:r>
      <w:r w:rsidR="00DA1561">
        <w:t>would</w:t>
      </w:r>
      <w:r w:rsidR="00BE2D44">
        <w:t xml:space="preserve"> function within a production environment,</w:t>
      </w:r>
      <w:r w:rsidR="00377781">
        <w:t xml:space="preserve"> which is the first stage of the creation of </w:t>
      </w:r>
      <w:r w:rsidR="00905519">
        <w:t xml:space="preserve">the </w:t>
      </w:r>
      <w:r w:rsidR="00BE2D44">
        <w:t>CNSaaS</w:t>
      </w:r>
      <w:r w:rsidR="00377781">
        <w:t xml:space="preserve"> CSM along with </w:t>
      </w:r>
      <w:r w:rsidR="00BE2D44">
        <w:t>the</w:t>
      </w:r>
      <w:r w:rsidR="00377781">
        <w:t xml:space="preserve"> business framework</w:t>
      </w:r>
      <w:r w:rsidR="00BE2D44">
        <w:t xml:space="preserve"> and</w:t>
      </w:r>
      <w:r w:rsidR="00210109">
        <w:t xml:space="preserve"> related</w:t>
      </w:r>
      <w:r w:rsidR="00BE2D44">
        <w:t xml:space="preserve"> market research. </w:t>
      </w:r>
    </w:p>
    <w:p w14:paraId="37ACC066" w14:textId="2FFCF77C" w:rsidR="00B3338F" w:rsidRDefault="00BE2D44" w:rsidP="008B17E4">
      <w:pPr>
        <w:jc w:val="both"/>
      </w:pPr>
      <w:r>
        <w:t xml:space="preserve">The </w:t>
      </w:r>
      <w:r w:rsidR="00B3338F">
        <w:t xml:space="preserve">main </w:t>
      </w:r>
      <w:r>
        <w:t xml:space="preserve">purpose of the CNSaaS experimental project is </w:t>
      </w:r>
      <w:r w:rsidR="00E14CF3">
        <w:t xml:space="preserve">to </w:t>
      </w:r>
      <w:r w:rsidR="00377781">
        <w:t xml:space="preserve">identify the most efficient </w:t>
      </w:r>
      <w:r w:rsidR="00905519">
        <w:t>Operating System (</w:t>
      </w:r>
      <w:r w:rsidR="00377781">
        <w:t>OS</w:t>
      </w:r>
      <w:r w:rsidR="00905519">
        <w:t>)</w:t>
      </w:r>
      <w:r w:rsidR="000721BB">
        <w:t xml:space="preserve"> </w:t>
      </w:r>
      <w:r w:rsidR="00377781">
        <w:t xml:space="preserve"> </w:t>
      </w:r>
      <w:r w:rsidR="009D7A27">
        <w:fldChar w:fldCharType="begin" w:fldLock="1"/>
      </w:r>
      <w:r w:rsidR="009D7A27">
        <w:instrText>ADDIN CSL_CITATION {"citationItems":[{"id":"ITEM-1","itemData":{"DOI":"10.1016/B978-012170960-0/50030-X","ISBN":"9780121709600","abstract":"This chapter discusses operating systems. The operating system of a computer is software, which controls all the computer's resources and provides the base upon which the application programs can be written. Modern operating systems also provide numerous services, such as inter-process communication, file and directory systems, data transfer over networks, and a command language for invoking and controlling programs. The operating system puts a layer of software on top of the bare hardware, manages all parts of the system, and presents the user with an interface or virtual machine that is easier to understand and program. An operating system thus can be defined as a set of software extensions of primitive hardware, culminating in a virtual machine that serves as a high-level programming environment and manages the flow of work in a network of computers. The virtual machine visible to the user is only the outermost of a series of software layers refining the base hardware. The principle behind the layered architecture is called information hiding-confining the details of managing a class of \"objects\" in a module that has a friendly interface with its users. © 2005 Copyright © 2005 Elsevier Inc. All rights reserved.","author":[{"dropping-particle":"","family":"Lien","given":"Yao Nan","non-dropping-particle":"","parse-names":false,"suffix":""}],"container-title":"The Electrical Engineering Handbook","id":"ITEM-1","issued":{"date-parts":[["2005"]]},"title":"Operating systems","type":"chapter"},"uris":["http://www.mendeley.com/documents/?uuid=94aedc37-94cd-453e-a2ad-d7866cad2e38"]}],"mendeley":{"formattedCitation":"[10]","plainTextFormattedCitation":"[10]","previouslyFormattedCitation":"[10]"},"properties":{"noteIndex":0},"schema":"https://github.com/citation-style-language/schema/raw/master/csl-citation.json"}</w:instrText>
      </w:r>
      <w:r w:rsidR="009D7A27">
        <w:fldChar w:fldCharType="separate"/>
      </w:r>
      <w:r w:rsidR="009D7A27" w:rsidRPr="009D7A27">
        <w:rPr>
          <w:noProof/>
        </w:rPr>
        <w:t>[10]</w:t>
      </w:r>
      <w:r w:rsidR="009D7A27">
        <w:fldChar w:fldCharType="end"/>
      </w:r>
      <w:r w:rsidR="009D7A27">
        <w:t xml:space="preserve"> </w:t>
      </w:r>
      <w:r w:rsidR="00377781">
        <w:t>and WAN</w:t>
      </w:r>
      <w:r w:rsidR="000721BB">
        <w:t xml:space="preserve"> Exterior Gateway Routing Protocol (EGRP)</w:t>
      </w:r>
      <w:r w:rsidR="009D7A27">
        <w:t xml:space="preserve"> </w:t>
      </w:r>
      <w:r w:rsidR="009D7A27">
        <w:fldChar w:fldCharType="begin" w:fldLock="1"/>
      </w:r>
      <w:r w:rsidR="009D7A27">
        <w:instrText>ADDIN CSL_CITATION {"citationItems":[{"id":"ITEM-1","itemData":{"URL":"http://www.ciscopress.com/articles/article.asp?p=24090&amp;seqNum=5","accessed":{"date-parts":[["2019","4","23"]]},"author":[{"dropping-particle":"","family":"Doyle","given":"Jeff Cisco","non-dropping-particle":"","parse-names":false,"suffix":""}],"container-title":"ciscopress.com","id":"ITEM-1","issued":{"date-parts":[["2001"]]},"page":"1","title":"Interior and Exterior Gateway Protocols &amp;gt; Dynamic Routing Protocols","type":"webpage"},"uris":["http://www.mendeley.com/documents/?uuid=71cd6e16-4616-3f29-85ba-8b0d671a06f0"]}],"mendeley":{"formattedCitation":"[11]","plainTextFormattedCitation":"[11]","previouslyFormattedCitation":"[11]"},"properties":{"noteIndex":0},"schema":"https://github.com/citation-style-language/schema/raw/master/csl-citation.json"}</w:instrText>
      </w:r>
      <w:r w:rsidR="009D7A27">
        <w:fldChar w:fldCharType="separate"/>
      </w:r>
      <w:r w:rsidR="009D7A27" w:rsidRPr="009D7A27">
        <w:rPr>
          <w:noProof/>
        </w:rPr>
        <w:t>[11]</w:t>
      </w:r>
      <w:r w:rsidR="009D7A27">
        <w:fldChar w:fldCharType="end"/>
      </w:r>
      <w:r w:rsidR="009D7A27">
        <w:t xml:space="preserve"> </w:t>
      </w:r>
      <w:r w:rsidR="009D7A27">
        <w:fldChar w:fldCharType="begin" w:fldLock="1"/>
      </w:r>
      <w:r w:rsidR="009D7A27">
        <w:instrText>ADDIN CSL_CITATION {"citationItems":[{"id":"ITEM-1","itemData":{"URL":"http://www.omnisecu.com/cisco-certified-network-associate-ccna/difference-between-igp-and-egp.php","accessed":{"date-parts":[["2018","2","14"]]},"author":[{"dropping-particle":"","family":"Omnisecu","given":"","non-dropping-particle":"","parse-names":false,"suffix":""}],"container-title":"omnisecu.com","id":"ITEM-1","issued":{"date-parts":[["2015"]]},"page":"1","title":"Difference between Interior Gateway Protocol (IGP) and Exterior Gateway Protocol (EGP)","type":"webpage"},"uris":["http://www.mendeley.com/documents/?uuid=e4e73318-279e-3bea-b302-ef4c992154f8"]}],"mendeley":{"formattedCitation":"[12]","plainTextFormattedCitation":"[12]","previouslyFormattedCitation":"[12]"},"properties":{"noteIndex":0},"schema":"https://github.com/citation-style-language/schema/raw/master/csl-citation.json"}</w:instrText>
      </w:r>
      <w:r w:rsidR="009D7A27">
        <w:fldChar w:fldCharType="separate"/>
      </w:r>
      <w:r w:rsidR="009D7A27" w:rsidRPr="009D7A27">
        <w:rPr>
          <w:noProof/>
        </w:rPr>
        <w:t>[12]</w:t>
      </w:r>
      <w:r w:rsidR="009D7A27">
        <w:fldChar w:fldCharType="end"/>
      </w:r>
      <w:r w:rsidR="00377781">
        <w:t xml:space="preserve"> to utilise </w:t>
      </w:r>
      <w:r w:rsidR="00905519">
        <w:t>within the final CNSaaS deployment model</w:t>
      </w:r>
      <w:r w:rsidR="006B046F">
        <w:t xml:space="preserve">. </w:t>
      </w:r>
    </w:p>
    <w:p w14:paraId="7B4AA5FA" w14:textId="734D73CA" w:rsidR="00C14101" w:rsidRDefault="006B046F" w:rsidP="008B17E4">
      <w:pPr>
        <w:jc w:val="both"/>
      </w:pPr>
      <w:r>
        <w:t xml:space="preserve">Each of the </w:t>
      </w:r>
      <w:r w:rsidR="00134C77">
        <w:t xml:space="preserve">emulated </w:t>
      </w:r>
      <w:r w:rsidR="00DF02E6">
        <w:t>SMB</w:t>
      </w:r>
      <w:r w:rsidR="002F7F21">
        <w:t>’s</w:t>
      </w:r>
      <w:r w:rsidR="00134C77">
        <w:t xml:space="preserve"> within the experiment</w:t>
      </w:r>
      <w:r>
        <w:t xml:space="preserve"> will be</w:t>
      </w:r>
      <w:r w:rsidR="00134C77">
        <w:t xml:space="preserve"> each</w:t>
      </w:r>
      <w:r>
        <w:t xml:space="preserve"> serviced by a different server</w:t>
      </w:r>
      <w:r w:rsidR="00905519">
        <w:t xml:space="preserve"> </w:t>
      </w:r>
      <w:r>
        <w:t>OS architecture</w:t>
      </w:r>
      <w:r w:rsidR="002F7F21">
        <w:t xml:space="preserve"> i.e. Linux</w:t>
      </w:r>
      <w:r w:rsidR="00905519">
        <w:t xml:space="preserve"> – Ubuntu v18</w:t>
      </w:r>
      <w:r w:rsidR="009D7A27">
        <w:t xml:space="preserve"> </w:t>
      </w:r>
      <w:r w:rsidR="009D7A27">
        <w:fldChar w:fldCharType="begin" w:fldLock="1"/>
      </w:r>
      <w:r w:rsidR="00373947">
        <w:instrText>ADDIN CSL_CITATION {"citationItems":[{"id":"ITEM-1","itemData":{"URL":"https://www.ubuntu.com/download/server","accessed":{"date-parts":[["2019","4","23"]]},"author":[{"dropping-particle":"","family":"Ubuntu","given":"","non-dropping-particle":"","parse-names":false,"suffix":""}],"container-title":"ubuntu.com","id":"ITEM-1","issued":{"date-parts":[["2019"]]},"page":"1","title":"Linux - Ubuntu Server","type":"webpage"},"uris":["http://www.mendeley.com/documents/?uuid=7d3f744a-885e-3dcb-923b-cdd48bb627c5"]}],"mendeley":{"formattedCitation":"[13]","plainTextFormattedCitation":"[13]","previouslyFormattedCitation":"[13]"},"properties":{"noteIndex":0},"schema":"https://github.com/citation-style-language/schema/raw/master/csl-citation.json"}</w:instrText>
      </w:r>
      <w:r w:rsidR="009D7A27">
        <w:fldChar w:fldCharType="separate"/>
      </w:r>
      <w:r w:rsidR="009D7A27" w:rsidRPr="009D7A27">
        <w:rPr>
          <w:noProof/>
        </w:rPr>
        <w:t>[13]</w:t>
      </w:r>
      <w:r w:rsidR="009D7A27">
        <w:fldChar w:fldCharType="end"/>
      </w:r>
      <w:r w:rsidR="002F7F21">
        <w:t>,</w:t>
      </w:r>
      <w:r w:rsidR="009D7A27">
        <w:t xml:space="preserve"> </w:t>
      </w:r>
      <w:r w:rsidR="002F7F21">
        <w:t>Unix</w:t>
      </w:r>
      <w:r w:rsidR="00905519">
        <w:t>-FreeBSD v12</w:t>
      </w:r>
      <w:r w:rsidR="009D7A27">
        <w:t xml:space="preserve"> </w:t>
      </w:r>
      <w:r w:rsidR="00373947">
        <w:fldChar w:fldCharType="begin" w:fldLock="1"/>
      </w:r>
      <w:r w:rsidR="00373947">
        <w:instrText>ADDIN CSL_CITATION {"citationItems":[{"id":"ITEM-1","itemData":{"abstract":"freebsd","author":[{"dropping-particle":"","family":"FreeBSD Project","given":"","non-dropping-particle":"","parse-names":false,"suffix":""}],"container-title":"https://www.freebsd.org/releases/12.0R/relnotes.html","id":"ITEM-1","issued":{"date-parts":[["2019"]]},"page":"1","title":"FreeBSD Server v12","type":"webpage"},"uris":["http://www.mendeley.com/documents/?uuid=357d5cba-47a4-48fb-89a6-526d4a20360c"]}],"mendeley":{"formattedCitation":"[14]","plainTextFormattedCitation":"[14]","previouslyFormattedCitation":"[14]"},"properties":{"noteIndex":0},"schema":"https://github.com/citation-style-language/schema/raw/master/csl-citation.json"}</w:instrText>
      </w:r>
      <w:r w:rsidR="00373947">
        <w:fldChar w:fldCharType="separate"/>
      </w:r>
      <w:r w:rsidR="00373947" w:rsidRPr="00373947">
        <w:rPr>
          <w:noProof/>
        </w:rPr>
        <w:t>[14]</w:t>
      </w:r>
      <w:r w:rsidR="00373947">
        <w:fldChar w:fldCharType="end"/>
      </w:r>
      <w:r w:rsidR="002F7F21">
        <w:t xml:space="preserve"> and Windows</w:t>
      </w:r>
      <w:r w:rsidR="00905519">
        <w:t xml:space="preserve"> Server 2019 Datacentre Edition</w:t>
      </w:r>
      <w:r>
        <w:t xml:space="preserve"> </w:t>
      </w:r>
      <w:r w:rsidR="00373947">
        <w:fldChar w:fldCharType="begin" w:fldLock="1"/>
      </w:r>
      <w:r w:rsidR="00373947">
        <w:instrText>ADDIN CSL_CITATION {"citationItems":[{"id":"ITEM-1","itemData":{"URL":"https://docs.microsoft.com/en-us/windows-server/get-started-19/editions-comparison-19","abstract":"datacentre edition 2019","accessed":{"date-parts":[["2019","4","24"]]},"author":[{"dropping-particle":"","family":"Microsoft","given":"","non-dropping-particle":"","parse-names":false,"suffix":""}],"container-title":"docs.microsoft.com","id":"ITEM-1","issued":{"date-parts":[["2019"]]},"page":"1","title":"Comparison of Standard and Datacenter editions of Windows Server 2019 | Microsoft Docs","type":"webpage"},"uris":["http://www.mendeley.com/documents/?uuid=14b0f53f-3abe-3f84-9531-bd097eed4ee8"]}],"mendeley":{"formattedCitation":"[15]","plainTextFormattedCitation":"[15]","previouslyFormattedCitation":"[15]"},"properties":{"noteIndex":0},"schema":"https://github.com/citation-style-language/schema/raw/master/csl-citation.json"}</w:instrText>
      </w:r>
      <w:r w:rsidR="00373947">
        <w:fldChar w:fldCharType="separate"/>
      </w:r>
      <w:r w:rsidR="00373947" w:rsidRPr="00373947">
        <w:rPr>
          <w:noProof/>
        </w:rPr>
        <w:t>[15]</w:t>
      </w:r>
      <w:r w:rsidR="00373947">
        <w:fldChar w:fldCharType="end"/>
      </w:r>
      <w:r w:rsidR="00373947">
        <w:t xml:space="preserve"> </w:t>
      </w:r>
      <w:r w:rsidR="00B3338F">
        <w:t xml:space="preserve">from a Tier-1 hypervisor </w:t>
      </w:r>
      <w:r w:rsidR="00373947">
        <w:fldChar w:fldCharType="begin" w:fldLock="1"/>
      </w:r>
      <w:r w:rsidR="00373947">
        <w:instrText>ADDIN CSL_CITATION {"citationItems":[{"id":"ITEM-1","itemData":{"DOI":"10.1145/2248487.2151022","ISSN":"03621340","abstract":"Virtualization has become a standard part of many computer systems. A key part of virtualization is the all-powerful hypervisor which manages the physical platform and can access all of its resources, including memory assigned to the guest virtual machines (VMs). Continuing releases of bug reports and exploits in the virtualization software show that defending the hypervisor against attacks is very difficult. In this work, we present hypervisor-secure virtualization - a new research direction with the goal of protecting the guest VMs from an untrusted hypervisor. We also present the HyperWall architecture which achieves hypervisor-secure virtualization, using hardware to provide the protections. HyperWall allows a hypervisor to freely manage the memory, processor cores and other resources of a platform. Yet once VMs are created, our new Confidentiality and Integrity Protection (CIP) tables protect the memory of the guest VMs from accesses by the hypervisor or by DMA, depending on the customer's specification. If a hypervisor does become compromised, e.g. by an attack from a malicious VM, it cannot be used in turn to attack other VMs. The protections are enabled through minimal modifications to the microprocessor and memory management units. Whereas much of the previous work concentrates on protecting the hypervisor from attacks by guest VMs, we tackle the problem of protecting the guest VMs from the hypervisor. © 2012 ACM.","author":[{"dropping-particle":"","family":"Szefer","given":"Jakub","non-dropping-particle":"","parse-names":false,"suffix":""},{"dropping-particle":"","family":"Lee","given":"Ruby B.","non-dropping-particle":"","parse-names":false,"suffix":""}],"container-title":"ACM SIGPLAN Notices","id":"ITEM-1","issued":{"date-parts":[["2019"]]},"title":"Architectural support for hypervisor-secure virtualization","type":"article-journal"},"uris":["http://www.mendeley.com/documents/?uuid=35d28617-4c51-4dbd-bc6d-f75a972e0350"]},{"id":"ITEM-2","itemData":{"DOI":"10.1145/1710115.1710126","ISSN":"01635999","abstract":"Data centers are increasingly employing virtualization and consolidation as a means to support a large number of disparate applications running simultaneously on server platforms. However, server platforms are still being designed and evaluated based on performance modeling of a single highly parallel application or a set of homogenous workloads running simultaneously. Since most future datacenters are expected to employ server virtualization, this paper takes a look at the challenges of modeling virtual machine (VM) performance on a datacenter server. Based on vConsolidate (a server virtualization benchmark) and latest multi-core servers, we show that the VM modeling challenge requires addressing three key problems: (a) modeling the contention of visible resources (cores, memory capacity, I/O devices, etc), (b) modeling the contention of invisible resources (shared microarchitecture resources, shared cache, shared memory bandwidth, etc) and (c) modeling overheads of virtual machine monitor (or hypervisor) implementation. We take a first step to addressing this problem by describing a VM performance modeling approach and performing a detailed case study based on the vConsolidate benchmark. We conclude by outlining outstanding problems for future work.","author":[{"dropping-particle":"","family":"Tickoo","given":"Omesh","non-dropping-particle":"","parse-names":false,"suffix":""},{"dropping-particle":"","family":"Iyer","given":"Ravi","non-dropping-particle":"","parse-names":false,"suffix":""},{"dropping-particle":"","family":"Newell","given":"Don","non-dropping-particle":"","parse-names":false,"suffix":""}],"container-title":"Proc of Sigmetrics workshop hotmetrics","id":"ITEM-2","issued":{"date-parts":[["2009"]]},"page":"55-60","title":"Modeling Virtual Machine Performance : Challenges and Approaches VMM or Hypervisor","type":"article-journal"},"uris":["http://www.mendeley.com/documents/?uuid=7bcb9426-e3a2-4fa2-a1b5-57b93e0d3504"]},{"id":"ITEM-3","itemData":{"author":[{"dropping-particle":"","family":"VMware","given":"","non-dropping-particle":"","parse-names":false,"suffix":""}],"container-title":"vmware.com","id":"ITEM-3","issue":"1","issued":{"date-parts":[["2017"]]},"page":"11","title":"Hypervisor Virtualization Overview","type":"article-journal","volume":"1"},"uris":["http://www.mendeley.com/documents/?uuid=8a9613bc-e581-329e-98f8-5c0a6a73f778"]}],"mendeley":{"formattedCitation":"[16]–[18]","plainTextFormattedCitation":"[16]–[18]","previouslyFormattedCitation":"[16]–[18]"},"properties":{"noteIndex":0},"schema":"https://github.com/citation-style-language/schema/raw/master/csl-citation.json"}</w:instrText>
      </w:r>
      <w:r w:rsidR="00373947">
        <w:fldChar w:fldCharType="separate"/>
      </w:r>
      <w:r w:rsidR="00373947" w:rsidRPr="00373947">
        <w:rPr>
          <w:noProof/>
        </w:rPr>
        <w:t>[16]–[18]</w:t>
      </w:r>
      <w:r w:rsidR="00373947">
        <w:fldChar w:fldCharType="end"/>
      </w:r>
      <w:r w:rsidR="00373947">
        <w:t xml:space="preserve"> </w:t>
      </w:r>
      <w:r w:rsidR="00B3338F">
        <w:t>(Hyper-V</w:t>
      </w:r>
      <w:r w:rsidR="00373947">
        <w:t xml:space="preserve"> </w:t>
      </w:r>
      <w:r w:rsidR="00373947">
        <w:fldChar w:fldCharType="begin" w:fldLock="1"/>
      </w:r>
      <w:r w:rsidR="00373947">
        <w:instrText>ADDIN CSL_CITATION {"citationItems":[{"id":"ITEM-1","itemData":{"URL":"https://docs.microsoft.com/en-us/windows-server/networking/sdn/technologies/hyper-v-network-virtualization/hyperv-network-virtualization-technical-details-windows-server","accessed":{"date-parts":[["2018","2","14"]]},"author":[{"dropping-particle":"","family":"microsoft","given":"","non-dropping-particle":"","parse-names":false,"suffix":""}],"container-title":"microsoft.com","id":"ITEM-1","issued":{"date-parts":[["2017"]]},"page":"1","title":"Hyper-V Network Virtualization - Routing and Remote Access services","type":"webpage"},"uris":["http://www.mendeley.com/documents/?uuid=4196c87f-e15d-3a47-b322-0da3455daa23"]},{"id":"ITEM-2","itemData":{"URL":"https://docs.microsoft.com/en-us/windows-server/virtualization/hyper-v/hyper-v-technology-overview","accessed":{"date-parts":[["2018","2","14"]]},"author":[{"dropping-particle":"","family":"Microsoft","given":"","non-dropping-particle":"","parse-names":false,"suffix":""}],"container-title":"microsoft.com","id":"ITEM-2","issued":{"date-parts":[["2016"]]},"page":"1","title":"Hyper-V Technology Overview | Microsoft Docs","type":"webpage"},"uris":["http://www.mendeley.com/documents/?uuid=8720579a-ddd9-37ac-bdc9-754a944a9174"]}],"mendeley":{"formattedCitation":"[19], [20]","plainTextFormattedCitation":"[19], [20]","previouslyFormattedCitation":"[19], [20]"},"properties":{"noteIndex":0},"schema":"https://github.com/citation-style-language/schema/raw/master/csl-citation.json"}</w:instrText>
      </w:r>
      <w:r w:rsidR="00373947">
        <w:fldChar w:fldCharType="separate"/>
      </w:r>
      <w:r w:rsidR="00373947" w:rsidRPr="00373947">
        <w:rPr>
          <w:noProof/>
        </w:rPr>
        <w:t>[19], [20]</w:t>
      </w:r>
      <w:r w:rsidR="00373947">
        <w:fldChar w:fldCharType="end"/>
      </w:r>
      <w:r w:rsidR="00B3338F">
        <w:t>)</w:t>
      </w:r>
      <w:r w:rsidR="00134C77">
        <w:t xml:space="preserve"> virtualised environment located within the emulated CSP LAN NOC,</w:t>
      </w:r>
      <w:r w:rsidR="00B3338F">
        <w:t xml:space="preserve"> </w:t>
      </w:r>
      <w:r>
        <w:t xml:space="preserve">with the </w:t>
      </w:r>
      <w:r w:rsidR="00134C77">
        <w:t>objective of collecting ,measuring</w:t>
      </w:r>
      <w:r w:rsidR="00B3338F">
        <w:t xml:space="preserve"> </w:t>
      </w:r>
      <w:r w:rsidR="00134C77">
        <w:t>and analysing network metrics</w:t>
      </w:r>
      <w:r w:rsidR="00B3338F">
        <w:t>;</w:t>
      </w:r>
      <w:r w:rsidR="00BE2D44">
        <w:t xml:space="preserve"> Latency</w:t>
      </w:r>
      <w:r w:rsidR="00D17FF4">
        <w:t xml:space="preserve"> </w:t>
      </w:r>
      <w:r w:rsidR="00D17FF4">
        <w:fldChar w:fldCharType="begin" w:fldLock="1"/>
      </w:r>
      <w:r w:rsidR="00D17FF4">
        <w:instrText>ADDIN CSL_CITATION {"citationItems":[{"id":"ITEM-1","itemData":{"DOI":"10.1145/167954.166265","ISSN":"01464833","abstract":"We use the measured round trip delays of small UDP probe packets sent at regular time intervals to characterize the end-to-end packet delay and loss behavior in the Internet. By varying the interval between probe packets, it is possible to study the structure of the Internet load over different time scales. In this paper, the time scales of interest range from a few milliseconds to a few minutes. Our observations agree with results obtained by others using simulation and experimental approaches. For example, our estimates of Internet workload are consistent with the hypothesis of a mix of bulk traffic with larger packet size, and interactive traffic with smaller packet size. The interarrival time distribution for Internet packets is consistent with an exponential distribution. We also observe a phenomenon of compression (or clustering) of the probe packets similar to the acknowledgement compression phenomenon recently observed in TCP. Our results also show interesting and less expected...","author":[{"dropping-particle":"","family":"Bolot","given":"Jean-Chrysotome","non-dropping-particle":"","parse-names":false,"suffix":""}],"container-title":"ACM SIGCOMM Computer Communication Review","id":"ITEM-1","issued":{"date-parts":[["2004"]]},"title":"End-to-end packet delay and loss behavior in the internet","type":"article-journal"},"uris":["http://www.mendeley.com/documents/?uuid=49d08c15-e1da-47ee-a421-14f7a049117d"]}],"mendeley":{"formattedCitation":"[21]","plainTextFormattedCitation":"[21]","previouslyFormattedCitation":"[21]"},"properties":{"noteIndex":0},"schema":"https://github.com/citation-style-language/schema/raw/master/csl-citation.json"}</w:instrText>
      </w:r>
      <w:r w:rsidR="00D17FF4">
        <w:fldChar w:fldCharType="separate"/>
      </w:r>
      <w:r w:rsidR="00D17FF4" w:rsidRPr="00D17FF4">
        <w:rPr>
          <w:noProof/>
        </w:rPr>
        <w:t>[21]</w:t>
      </w:r>
      <w:r w:rsidR="00D17FF4">
        <w:fldChar w:fldCharType="end"/>
      </w:r>
      <w:r w:rsidR="00373947">
        <w:t xml:space="preserve"> </w:t>
      </w:r>
      <w:r w:rsidR="00373947">
        <w:fldChar w:fldCharType="begin" w:fldLock="1"/>
      </w:r>
      <w:r w:rsidR="00D17FF4">
        <w:instrText>ADDIN CSL_CITATION {"citationItems":[{"id":"ITEM-1","itemData":{"ISBN":"9783901882500","ISSN":"1098-6596","PMID":"25246403","abstract":"In the OpenFlow framework, packet forwarding (data plane) and routing decisions (control plane) run on different devices. OpenFlow switches are in charge of packet forwarding, whereas a Controller, which can be situated very far from a networking point of view from the switches its manages, sets up switch forwarding tables on a per-flow basis. The connection between a switch and its Controller is thus of primary importance for the performances of the network. In this paper, we study the impact of the latency between an OpenFlow switch and its Controller. We show that UDP and TCP have different effects depending on the available bandwidth on the control link. Bandwidth arbitrates how many flows the Controller can process, as well as the loss rate if the system is under heavy load, while latency drives the overall behavior of the network, that is the time to reach its full capacity. Finally, we propose solutions to mitigate the phenomenons we outline.","author":[{"dropping-particle":"","family":"Bouet","given":"Mathieu","non-dropping-particle":"","parse-names":false,"suffix":""}],"container-title":"IFIP/IEEE International Symposium on Integrated Network Management (IM2013)","id":"ITEM-1","issued":{"date-parts":[["2013"]]},"title":"OpenFlow - Why Latency Does Matter","type":"article-journal"},"uris":["http://www.mendeley.com/documents/?uuid=1730343c-9b18-48df-8003-b71a964f56e4"]},{"id":"ITEM-2","itemData":{"URL":"https://accedian.com/enterprises/blog/measuring-network-performance-latency-throughput-packet-loss/","accessed":{"date-parts":[["2019","4","30"]]},"author":[{"dropping-particle":"","family":"Rogier","given":"Boris","non-dropping-particle":"","parse-names":false,"suffix":""}],"container-title":"accedian.com","id":"ITEM-2","issued":{"date-parts":[["2016"]]},"page":"1","title":"Measuring network performance: latency, throughput and packet loss","type":"webpage"},"uris":["http://www.mendeley.com/documents/?uuid=22ed2858-9ec3-3a67-bfa6-d056c72ea9b0"]}],"mendeley":{"formattedCitation":"[22], [23]","plainTextFormattedCitation":"[22], [23]","previouslyFormattedCitation":"[22], [23]"},"properties":{"noteIndex":0},"schema":"https://github.com/citation-style-language/schema/raw/master/csl-citation.json"}</w:instrText>
      </w:r>
      <w:r w:rsidR="00373947">
        <w:fldChar w:fldCharType="separate"/>
      </w:r>
      <w:r w:rsidR="00D17FF4" w:rsidRPr="00D17FF4">
        <w:rPr>
          <w:noProof/>
        </w:rPr>
        <w:t>[22], [23]</w:t>
      </w:r>
      <w:r w:rsidR="00373947">
        <w:fldChar w:fldCharType="end"/>
      </w:r>
      <w:r w:rsidR="00BE2D44">
        <w:t>, Packet loss</w:t>
      </w:r>
      <w:r w:rsidR="00D17FF4">
        <w:t xml:space="preserve">  </w:t>
      </w:r>
      <w:r w:rsidR="00373947">
        <w:fldChar w:fldCharType="begin" w:fldLock="1"/>
      </w:r>
      <w:r w:rsidR="006E4F8E">
        <w:instrText>ADDIN CSL_CITATION {"citationItems":[{"id":"ITEM-1","itemData":{"URL":"https://www.opsview.com/resources/network/blog/what-packet-loss-and-how-does-it-affect-your-network","accessed":{"date-parts":[["2019","1","22"]]},"author":[{"dropping-particle":"","family":"packet loss","given":"","non-dropping-particle":"","parse-names":false,"suffix":""}],"container-title":"opsview.com","id":"ITEM-1","issued":{"date-parts":[["2018"]]},"page":"1","title":"Packet Loss Overview | Opsview","type":"webpage"},"uris":["http://www.mendeley.com/documents/?uuid=2159c2d6-ede2-301c-892b-5210ddb8fea2"]},{"id":"ITEM-2","itemData":{"URL":"https://accedian.com/enterprises/blog/measuring-network-performance-latency-throughput-packet-loss/","accessed":{"date-parts":[["2019","4","30"]]},"author":[{"dropping-particle":"","family":"Rogier","given":"Boris","non-dropping-particle":"","parse-names":false,"suffix":""}],"container-title":"accedian.com","id":"ITEM-2","issued":{"date-parts":[["2016"]]},"page":"1","title":"Measuring network performance: latency, throughput and packet loss","type":"webpage"},"uris":["http://www.mendeley.com/documents/?uuid=22ed2858-9ec3-3a67-bfa6-d056c72ea9b0"]}],"mendeley":{"formattedCitation":"[23], [24]","plainTextFormattedCitation":"[23], [24]","previouslyFormattedCitation":"[23], [24]"},"properties":{"noteIndex":0},"schema":"https://github.com/citation-style-language/schema/raw/master/csl-citation.json"}</w:instrText>
      </w:r>
      <w:r w:rsidR="00373947">
        <w:fldChar w:fldCharType="separate"/>
      </w:r>
      <w:r w:rsidR="006E4F8E" w:rsidRPr="006E4F8E">
        <w:rPr>
          <w:noProof/>
        </w:rPr>
        <w:t>[23], [24]</w:t>
      </w:r>
      <w:r w:rsidR="00373947">
        <w:fldChar w:fldCharType="end"/>
      </w:r>
      <w:r w:rsidR="006E4F8E">
        <w:t xml:space="preserve">, </w:t>
      </w:r>
      <w:r w:rsidR="006E4F8E">
        <w:fldChar w:fldCharType="begin" w:fldLock="1"/>
      </w:r>
      <w:r w:rsidR="006E4F8E">
        <w:instrText>ADDIN CSL_CITATION {"citationItems":[{"id":"ITEM-1","itemData":{"abstract":"packetloss ietf","author":[{"dropping-particle":"","family":"Zekauskas","given":"Matthew J.","non-dropping-particle":"","parse-names":false,"suffix":""},{"dropping-particle":"","family":"Kalidindi","given":"Sunil","non-dropping-particle":"","parse-names":false,"suffix":""},{"dropping-particle":"","family":"Almes","given":"Guy","non-dropping-particle":"","parse-names":false,"suffix":""}],"container-title":"IETF","id":"ITEM-1","issued":{"date-parts":[["1999"]]},"page":"1-5","title":"A One-way Packet Loss Metric for IPPM","type":"article-journal"},"uris":["http://www.mendeley.com/documents/?uuid=215c3d91-a41b-37fd-a494-97f787270a72"]}],"mendeley":{"formattedCitation":"[25]","plainTextFormattedCitation":"[25]","previouslyFormattedCitation":"[25]"},"properties":{"noteIndex":0},"schema":"https://github.com/citation-style-language/schema/raw/master/csl-citation.json"}</w:instrText>
      </w:r>
      <w:r w:rsidR="006E4F8E">
        <w:fldChar w:fldCharType="separate"/>
      </w:r>
      <w:r w:rsidR="006E4F8E" w:rsidRPr="006E4F8E">
        <w:rPr>
          <w:noProof/>
        </w:rPr>
        <w:t>[25]</w:t>
      </w:r>
      <w:r w:rsidR="006E4F8E">
        <w:fldChar w:fldCharType="end"/>
      </w:r>
      <w:r w:rsidR="006E4F8E">
        <w:t xml:space="preserve"> </w:t>
      </w:r>
      <w:r w:rsidR="00BE2D44">
        <w:t>and Throughput</w:t>
      </w:r>
      <w:r w:rsidR="00E86F50">
        <w:t xml:space="preserve"> </w:t>
      </w:r>
      <w:r w:rsidR="00386E1B">
        <w:fldChar w:fldCharType="begin" w:fldLock="1"/>
      </w:r>
      <w:r w:rsidR="006E4F8E">
        <w:instrText>ADDIN CSL_CITATION {"citationItems":[{"id":"ITEM-1","itemData":{"abstract":"This memo defines the IP Flow Information eXport (IPFIX) architecture for the selective monitoring of IP Flows, and for the export of measured IP Flow information from an IPFIX Device to a Collector. Throughput\r\n","author":[{"dropping-particle":"","family":"Sadasivan","given":"G","non-dropping-particle":"","parse-names":false,"suffix":""},{"dropping-particle":"","family":"Brownlee","given":"JN","non-dropping-particle":"","parse-names":false,"suffix":""},{"dropping-particle":"","family":"Claise","given":"B","non-dropping-particle":"","parse-names":false,"suffix":""},{"dropping-particle":"","family":"Quittek","given":"J","non-dropping-particle":"","parse-names":false,"suffix":""}],"id":"ITEM-1","issued":{"date-parts":[["2011"]]},"number-of-pages":"1-5","publisher":"RFC Editor","title":"Architecture for IP flow information export","type":"book"},"uris":["http://www.mendeley.com/documents/?uuid=f4e90c63-c73f-350f-a0d9-fc1b708162a5"]},{"id":"ITEM-2","itemData":{"URL":"https://accedian.com/enterprises/blog/measuring-network-performance-latency-throughput-packet-loss/","accessed":{"date-parts":[["2019","4","30"]]},"author":[{"dropping-particle":"","family":"Rogier","given":"Boris","non-dropping-particle":"","parse-names":false,"suffix":""}],"container-title":"accedian.com","id":"ITEM-2","issued":{"date-parts":[["2016"]]},"page":"1","title":"Measuring network performance: latency, throughput and packet loss","type":"webpage"},"uris":["http://www.mendeley.com/documents/?uuid=22ed2858-9ec3-3a67-bfa6-d056c72ea9b0"]},{"id":"ITEM-3","itemData":{"ISSN":"1100-3154","PMID":"20873065","abstract":"Recent work in sensor network energy optimization has shown that batch-andsend networks can significantly reduce network energy consumption. Batch-andsend networks rely on effective batch data transport protocols, but the throughput of state-of-the-art protocols is low. We present conditional immediate transmission, a novel packet forwarding mechanism, with which we achieve a 109 kbit/s raw data throughput over a 6-hop multi-channel 250 kbit/s 802.15.4 network; 97% of the theoretical upper bound. We show that packet copying is the bottleneck in high-throughput packet forwarding and that by moving packet copying off the critical path, we nearly double the end-to-end throughput. Our results can be seen as an upper bound on the achievable throughput over a single-route, multi-channel, multi-hop 802.15.4 network. While it might be possible to slightly improve our performance, we are sufficiently close to the theoretical upper bound for such work to be of limited value. Rather, our results suggests that other mechanisms, such as multi-route forwarding, may be fruitful way to further improve multi-hop throughput.","author":[{"dropping-particle":"","family":"Dunkels","given":"Adam","non-dropping-particle":"","parse-names":false,"suffix":""}],"container-title":"Science","id":"ITEM-3","issued":{"date-parts":[["2008"]]},"page":"1-12","title":"Throughput","type":"article-journal"},"uris":["http://www.mendeley.com/documents/?uuid=a9d36378-5877-4a70-8d09-f21dae2c759f"]}],"mendeley":{"formattedCitation":"[23], [26], [27]","plainTextFormattedCitation":"[23], [26], [27]","previouslyFormattedCitation":"[23], [26], [27]"},"properties":{"noteIndex":0},"schema":"https://github.com/citation-style-language/schema/raw/master/csl-citation.json"}</w:instrText>
      </w:r>
      <w:r w:rsidR="00386E1B">
        <w:fldChar w:fldCharType="separate"/>
      </w:r>
      <w:r w:rsidR="006E4F8E" w:rsidRPr="006E4F8E">
        <w:rPr>
          <w:noProof/>
        </w:rPr>
        <w:t>[23], [26], [27]</w:t>
      </w:r>
      <w:r w:rsidR="00386E1B">
        <w:fldChar w:fldCharType="end"/>
      </w:r>
      <w:r w:rsidR="00D17FF4">
        <w:t xml:space="preserve"> </w:t>
      </w:r>
      <w:r w:rsidR="00E86F50">
        <w:t xml:space="preserve">by utilising </w:t>
      </w:r>
      <w:r w:rsidR="00BE2D44">
        <w:t>1000</w:t>
      </w:r>
      <w:r w:rsidR="00E356F7">
        <w:t xml:space="preserve"> Internet Control Message Protocol</w:t>
      </w:r>
      <w:r w:rsidR="00BE2D44">
        <w:t xml:space="preserve"> </w:t>
      </w:r>
      <w:r w:rsidR="00E356F7">
        <w:t>(</w:t>
      </w:r>
      <w:r w:rsidR="00BE2D44">
        <w:t>ICMP</w:t>
      </w:r>
      <w:r w:rsidR="00E356F7">
        <w:t>)</w:t>
      </w:r>
      <w:r w:rsidR="00BE2D44">
        <w:t xml:space="preserve"> </w:t>
      </w:r>
      <w:r w:rsidR="006E4F8E">
        <w:fldChar w:fldCharType="begin" w:fldLock="1"/>
      </w:r>
      <w:r w:rsidR="00701378">
        <w:instrText>ADDIN CSL_CITATION {"citationItems":[{"id":"ITEM-1","itemData":{"abstract":"ICMP ","author":[{"dropping-particle":"","family":"Postel","given":"J.","non-dropping-particle":"","parse-names":false,"suffix":""}],"container-title":"IETF","id":"ITEM-1","issued":{"date-parts":[["1981"]]},"title":"Internet Control Message Protocol rfc792","type":"article-journal"},"uris":["http://www.mendeley.com/documents/?uuid=cb5348e0-2965-32c5-af8a-b2a2280bd08d"]},{"id":"ITEM-2","itemData":{"abstract":"This memo defines the IP Flow Information eXport (IPFIX) architecture for the selective monitoring of IP Flows, and for the export of measured IP Flow information from an IPFIX Device to a Collector. ICMPv4 messages","author":[{"dropping-particle":"","family":"Sadasivan","given":"G","non-dropping-particle":"","parse-names":false,"suffix":""},{"dropping-particle":"","family":"Brownlee","given":"JN","non-dropping-particle":"","parse-names":false,"suffix":""},{"dropping-particle":"","family":"Claise","given":"B","non-dropping-particle":"","parse-names":false,"suffix":""},{"dropping-particle":"","family":"Quittek","given":"J","non-dropping-particle":"","parse-names":false,"suffix":""}],"id":"ITEM-2","issued":{"date-parts":[["2013"]]},"number-of-pages":"1-30","publisher":"RFC Editor","title":"Architecture for IP flow information export","type":"book"},"uris":["http://www.mendeley.com/documents/?uuid=61e5e199-c94e-3ad1-950f-3ca44e88e1c8"]}],"mendeley":{"formattedCitation":"[28], [29]","plainTextFormattedCitation":"[28], [29]","previouslyFormattedCitation":"[28], [29]"},"properties":{"noteIndex":0},"schema":"https://github.com/citation-style-language/schema/raw/master/csl-citation.json"}</w:instrText>
      </w:r>
      <w:r w:rsidR="006E4F8E">
        <w:fldChar w:fldCharType="separate"/>
      </w:r>
      <w:r w:rsidR="006E4F8E" w:rsidRPr="006E4F8E">
        <w:rPr>
          <w:noProof/>
        </w:rPr>
        <w:t>[28], [29]</w:t>
      </w:r>
      <w:r w:rsidR="006E4F8E">
        <w:fldChar w:fldCharType="end"/>
      </w:r>
      <w:r w:rsidR="00701378">
        <w:t xml:space="preserve"> </w:t>
      </w:r>
      <w:r w:rsidR="00BE2D44">
        <w:t xml:space="preserve">packets being sent simultaneously from each SMB LAN </w:t>
      </w:r>
      <w:r w:rsidR="00B3338F">
        <w:t>end client Windows 10</w:t>
      </w:r>
      <w:r w:rsidR="00701378">
        <w:t xml:space="preserve"> </w:t>
      </w:r>
      <w:r w:rsidR="00701378">
        <w:fldChar w:fldCharType="begin" w:fldLock="1"/>
      </w:r>
      <w:r w:rsidR="00701378">
        <w:instrText>ADDIN CSL_CITATION {"citationItems":[{"id":"ITEM-1","itemData":{"URL":"https://www.microsoft.com/en-in/windows","abstract":"windows 10","accessed":{"date-parts":[["2019","4","30"]]},"author":[{"dropping-particle":"","family":"Microsoft","given":"","non-dropping-particle":"","parse-names":false,"suffix":""}],"container-title":"microsoft.com","id":"ITEM-1","issued":{"date-parts":[["2018"]]},"page":"1","title":"Windows 10 | Official Site for Microsoft Windows 10 Home &amp;amp; Pro OS, laptops, PCs, tablets &amp;amp; more","type":"webpage"},"uris":["http://www.mendeley.com/documents/?uuid=3d27063a-da40-3df7-a53f-93b277fd6d84"]}],"mendeley":{"formattedCitation":"[30]","plainTextFormattedCitation":"[30]","previouslyFormattedCitation":"[30]"},"properties":{"noteIndex":0},"schema":"https://github.com/citation-style-language/schema/raw/master/csl-citation.json"}</w:instrText>
      </w:r>
      <w:r w:rsidR="00701378">
        <w:fldChar w:fldCharType="separate"/>
      </w:r>
      <w:r w:rsidR="00701378" w:rsidRPr="00701378">
        <w:rPr>
          <w:noProof/>
        </w:rPr>
        <w:t>[30]</w:t>
      </w:r>
      <w:r w:rsidR="00701378">
        <w:fldChar w:fldCharType="end"/>
      </w:r>
      <w:r w:rsidR="00701378">
        <w:t xml:space="preserve"> end client</w:t>
      </w:r>
      <w:r w:rsidR="00B3338F">
        <w:t xml:space="preserve"> terminal</w:t>
      </w:r>
      <w:r w:rsidR="00E86F50">
        <w:t xml:space="preserve"> to each of their servers located within the emulated CSP LAN NOC</w:t>
      </w:r>
      <w:r w:rsidR="00B3338F">
        <w:t xml:space="preserve">, </w:t>
      </w:r>
      <w:r w:rsidR="00BE2D44">
        <w:t xml:space="preserve">in order to identify </w:t>
      </w:r>
      <w:r>
        <w:t xml:space="preserve">the most </w:t>
      </w:r>
      <w:r w:rsidR="00BE2D44">
        <w:t xml:space="preserve">efficient </w:t>
      </w:r>
      <w:r>
        <w:t xml:space="preserve"> server OS</w:t>
      </w:r>
      <w:r w:rsidR="00BE2D44">
        <w:t xml:space="preserve"> </w:t>
      </w:r>
      <w:r>
        <w:t xml:space="preserve">to be </w:t>
      </w:r>
      <w:r w:rsidR="00E14CF3">
        <w:t>utilised</w:t>
      </w:r>
      <w:r>
        <w:t xml:space="preserve"> within the final CNSaaS deployment model. </w:t>
      </w:r>
    </w:p>
    <w:p w14:paraId="7517D3AC" w14:textId="75A5BCB0" w:rsidR="00F0207F" w:rsidRDefault="006B046F" w:rsidP="008B17E4">
      <w:pPr>
        <w:jc w:val="both"/>
      </w:pPr>
      <w:r>
        <w:t>Two separate WAN</w:t>
      </w:r>
      <w:r w:rsidR="00E54232">
        <w:t xml:space="preserve"> routing</w:t>
      </w:r>
      <w:r>
        <w:t xml:space="preserve"> protocols</w:t>
      </w:r>
      <w:r w:rsidR="00B3338F">
        <w:t>; Border Gateway Protocol (BGP)</w:t>
      </w:r>
      <w:r w:rsidR="00701378">
        <w:t xml:space="preserve"> </w:t>
      </w:r>
      <w:r w:rsidR="00701378">
        <w:fldChar w:fldCharType="begin" w:fldLock="1"/>
      </w:r>
      <w:r w:rsidR="00701378">
        <w:instrText>ADDIN CSL_CITATION {"citationItems":[{"id":"ITEM-1","itemData":{"abstract":"The purpose of this report is to document how the requirements for publication of a routing protocol as an Internet Draft Standard have been satisfied by Border Gateway Protocol version 4 (BGP-4). This report satisfies the requirement for \"the second report\", as described in Section 6.0 of RFC 1264. In order to fulfill the requirement, this report augments RFC 1774 and summarizes the key features of BGP-4, as well as analyzes the protocol with respect to scaling and performance.","author":[{"dropping-particle":"","family":"Meyer","given":"D.","non-dropping-particle":"","parse-names":false,"suffix":""},{"dropping-particle":"","family":"Patel","given":"K.","non-dropping-particle":"","parse-names":false,"suffix":""}],"container-title":"Informational","id":"ITEM-1","issued":{"date-parts":[["2006"]]},"title":"BGP-4 Protocol Analysis","type":"article-journal"},"uris":["http://www.mendeley.com/documents/?uuid=ffc7eae0-015c-4520-87c5-6b6a6d13256d"]},{"id":"ITEM-2","itemData":{"URL":"https://www.cisco.com/c/en/us/td/docs/ios-xml/ios/iproute_bgp/configuration/15-mt/irg-15-mt-book/irg-overview.html","accessed":{"date-parts":[["2018","2","14"]]},"author":[{"dropping-particle":"","family":"cisco","given":"","non-dropping-particle":"","parse-names":false,"suffix":""}],"container-title":"cisco.com","id":"ITEM-2","issued":{"date-parts":[["2015"]]},"title":"Cisco BGP overview","type":"webpage"},"uris":["http://www.mendeley.com/documents/?uuid=7f90812c-f309-3c83-9147-37341a0f8b62"]}],"mendeley":{"formattedCitation":"[31], [32]","plainTextFormattedCitation":"[31], [32]","previouslyFormattedCitation":"[31], [32]"},"properties":{"noteIndex":0},"schema":"https://github.com/citation-style-language/schema/raw/master/csl-citation.json"}</w:instrText>
      </w:r>
      <w:r w:rsidR="00701378">
        <w:fldChar w:fldCharType="separate"/>
      </w:r>
      <w:r w:rsidR="00701378" w:rsidRPr="00701378">
        <w:rPr>
          <w:noProof/>
        </w:rPr>
        <w:t>[31], [32]</w:t>
      </w:r>
      <w:r w:rsidR="00701378">
        <w:fldChar w:fldCharType="end"/>
      </w:r>
      <w:r w:rsidR="00B3338F">
        <w:t xml:space="preserve"> and Multiple Protocol Label Switching (MPLS) </w:t>
      </w:r>
      <w:r>
        <w:t xml:space="preserve"> </w:t>
      </w:r>
      <w:r w:rsidR="00701378">
        <w:fldChar w:fldCharType="begin" w:fldLock="1"/>
      </w:r>
      <w:r w:rsidR="00701378">
        <w:instrText>ADDIN CSL_CITATION {"citationItems":[{"id":"ITEM-1","itemData":{"DOI":"10.1017/CBO9781107415324.004","ISBN":"1587051974","ISSN":"1098-6596","abstract":"MPLS has emerged as the new networking layer for service providers throughout the world. For many service providers and enterprises MPLS is a way of delivering new applications on their IP networks, while consolidating data and voice networks. MPLS has grown to be the new default network layer for service providers and is finding its way into enterprise networks as well. This book focuses on the building blocks of MPLS (architecture, forwarding packets, LDP, MPLS and QoS, CEF, etc.). This book also reviews the different MPLS applications (MPLS VPN, MPLS Traffic Engineering, Carrying IPv6 over MPLS, AToM, VPLS, MPLS OAM etc.). You will get a comprehensive overview of all the aspects of MPLS, including the building blocks, its applications, troubleshooting and a perspective on the future of MPLS.","author":[{"dropping-particle":"De","family":"Ghein","given":"Luc","non-dropping-particle":"","parse-names":false,"suffix":""}],"container-title":"CiscoPress","id":"ITEM-1","issued":{"date-parts":[["2006"]]},"title":"MPLS Fundamentals","type":"book"},"uris":["http://www.mendeley.com/documents/?uuid=58884223-0d1b-4081-a753-e6e9538363a1"]},{"id":"ITEM-2","itemData":{"DOI":"10.17487/rfc3031","ISBN":"978-1-55-860608-1","ISSN":"14705826","abstract":"This document specifies the architecture for Multiprotocol Label Switching (MPLS).","author":[{"dropping-particle":"","family":"Rosen","given":"E.","non-dropping-particle":"","parse-names":false,"suffix":""},{"dropping-particle":"","family":"Viswanathan","given":"A.","non-dropping-particle":"","parse-names":false,"suffix":""},{"dropping-particle":"","family":"Callon","given":"R.","non-dropping-particle":"","parse-names":false,"suffix":""}],"container-title":"RFC-Editor","id":"ITEM-2","issued":{"date-parts":[["2001"]]},"title":"Multiprotocol Label Switching Architecture","type":"report"},"uris":["http://www.mendeley.com/documents/?uuid=afdfd950-d39a-4b55-9834-69a0b05a8e20"]},{"id":"ITEM-3","itemData":{"URL":"https://www.cisco.com/c/en/us/td/docs/ios/12_0s/feature/guide/fs_rtr22.html","accessed":{"date-parts":[["2018","2","14"]]},"author":[{"dropping-particle":"","family":"Cisco","given":"","non-dropping-particle":"","parse-names":false,"suffix":""}],"container-title":"cisco.com","id":"ITEM-3","issued":{"date-parts":[["2002"]]},"page":"1","title":"Multiprotocol Label Switching (MPLS) on Cisco Routers - Cisco","type":"webpage"},"uris":["http://www.mendeley.com/documents/?uuid=d0865708-2c6b-3ab6-bd80-a2ba31386d80"]}],"mendeley":{"formattedCitation":"[33]–[35]","plainTextFormattedCitation":"[33]–[35]","previouslyFormattedCitation":"[33]–[35]"},"properties":{"noteIndex":0},"schema":"https://github.com/citation-style-language/schema/raw/master/csl-citation.json"}</w:instrText>
      </w:r>
      <w:r w:rsidR="00701378">
        <w:fldChar w:fldCharType="separate"/>
      </w:r>
      <w:r w:rsidR="00701378" w:rsidRPr="00701378">
        <w:rPr>
          <w:noProof/>
        </w:rPr>
        <w:t>[33]–[35]</w:t>
      </w:r>
      <w:r w:rsidR="00701378">
        <w:fldChar w:fldCharType="end"/>
      </w:r>
      <w:r w:rsidR="00701378">
        <w:t xml:space="preserve"> </w:t>
      </w:r>
      <w:r>
        <w:t xml:space="preserve">will also be </w:t>
      </w:r>
      <w:r w:rsidR="00CE2F74">
        <w:t xml:space="preserve">beta </w:t>
      </w:r>
      <w:r>
        <w:t xml:space="preserve">tested </w:t>
      </w:r>
      <w:r w:rsidR="00B3338F">
        <w:t xml:space="preserve">in two iterations of the CNSaaS experiment, that will each comprise of three permutations of SMB LAN to CSP LAN </w:t>
      </w:r>
      <w:r w:rsidR="00F0207F">
        <w:t xml:space="preserve">NOC </w:t>
      </w:r>
      <w:r w:rsidR="00CA34B0">
        <w:t xml:space="preserve">router </w:t>
      </w:r>
      <w:r w:rsidR="00B3338F">
        <w:t xml:space="preserve">hop count location </w:t>
      </w:r>
      <w:r>
        <w:t xml:space="preserve">within the CNSaaS </w:t>
      </w:r>
      <w:r w:rsidR="00B3338F">
        <w:t>network</w:t>
      </w:r>
      <w:r w:rsidR="00F0207F">
        <w:t>, this action will be taken</w:t>
      </w:r>
      <w:r w:rsidR="00B3338F">
        <w:t xml:space="preserve"> as a controlled measure to further observe and then </w:t>
      </w:r>
      <w:r w:rsidR="00F0207F">
        <w:t xml:space="preserve">objectively </w:t>
      </w:r>
      <w:r>
        <w:t xml:space="preserve">identify </w:t>
      </w:r>
      <w:r w:rsidR="007C5364">
        <w:t>from the network metrics</w:t>
      </w:r>
      <w:r w:rsidR="00812134">
        <w:t xml:space="preserve"> generated</w:t>
      </w:r>
      <w:r w:rsidR="007C5364">
        <w:t xml:space="preserve"> </w:t>
      </w:r>
      <w:r w:rsidR="00905519">
        <w:t>from</w:t>
      </w:r>
      <w:r w:rsidR="007C5364">
        <w:t xml:space="preserve"> </w:t>
      </w:r>
      <w:r w:rsidR="00B3338F">
        <w:t>experiments</w:t>
      </w:r>
      <w:r w:rsidR="00905519">
        <w:t xml:space="preserve"> </w:t>
      </w:r>
      <w:r>
        <w:t xml:space="preserve">the most efficient WAN </w:t>
      </w:r>
      <w:r w:rsidR="00E54232">
        <w:t xml:space="preserve">routing </w:t>
      </w:r>
      <w:r>
        <w:t xml:space="preserve">protocol to be utilised within the </w:t>
      </w:r>
      <w:r w:rsidR="008A2DD7">
        <w:t xml:space="preserve">final </w:t>
      </w:r>
      <w:r>
        <w:t xml:space="preserve">CNSaaS </w:t>
      </w:r>
      <w:r w:rsidR="007C5364">
        <w:t xml:space="preserve">deployment </w:t>
      </w:r>
      <w:r>
        <w:t xml:space="preserve">model. </w:t>
      </w:r>
      <w:r w:rsidR="00B3338F">
        <w:t>Th</w:t>
      </w:r>
      <w:r w:rsidR="00F0207F">
        <w:t>e</w:t>
      </w:r>
      <w:r w:rsidR="00B3338F">
        <w:t xml:space="preserve"> collected benchmark metric data will then be calculated using various </w:t>
      </w:r>
      <w:r w:rsidR="00F0207F">
        <w:t xml:space="preserve">mathematical </w:t>
      </w:r>
      <w:r w:rsidR="005C2E6E">
        <w:t xml:space="preserve">statistical </w:t>
      </w:r>
      <w:r w:rsidR="00B3338F">
        <w:t>data analysis methods to isolate the latency</w:t>
      </w:r>
      <w:r w:rsidR="00F27C81">
        <w:t xml:space="preserve"> to within two decimal places of a millisecond</w:t>
      </w:r>
      <w:r w:rsidR="00B3338F">
        <w:t xml:space="preserve"> </w:t>
      </w:r>
      <w:r w:rsidR="00F0207F">
        <w:t xml:space="preserve">that is </w:t>
      </w:r>
      <w:r w:rsidR="00B3338F">
        <w:t xml:space="preserve">being generated within the WAN from both routing </w:t>
      </w:r>
      <w:r w:rsidR="00F27C81">
        <w:t>protocols and</w:t>
      </w:r>
      <w:r w:rsidR="00B3338F">
        <w:t xml:space="preserve"> the </w:t>
      </w:r>
      <w:r w:rsidR="00F27C81">
        <w:t xml:space="preserve">CSP NOC LAN OS’s. </w:t>
      </w:r>
    </w:p>
    <w:p w14:paraId="52DD029D" w14:textId="0978A9D4" w:rsidR="004976DE" w:rsidRDefault="00DD742A" w:rsidP="008B17E4">
      <w:pPr>
        <w:jc w:val="both"/>
        <w:rPr>
          <w:noProof/>
        </w:rPr>
      </w:pPr>
      <w:r>
        <w:t xml:space="preserve">The </w:t>
      </w:r>
      <w:r w:rsidR="006014FD">
        <w:t>‘</w:t>
      </w:r>
      <w:r w:rsidR="00DD2293">
        <w:t>H</w:t>
      </w:r>
      <w:r w:rsidR="006014FD">
        <w:t>alo</w:t>
      </w:r>
      <w:r w:rsidR="00F27C81">
        <w:t xml:space="preserve"> Cloud Services</w:t>
      </w:r>
      <w:r w:rsidR="006014FD">
        <w:t xml:space="preserve">’ CSP </w:t>
      </w:r>
      <w:r w:rsidR="006B046F">
        <w:t>CNSaaS</w:t>
      </w:r>
      <w:r w:rsidR="006014FD">
        <w:t xml:space="preserve"> </w:t>
      </w:r>
      <w:r w:rsidR="004976DE">
        <w:t>logical network</w:t>
      </w:r>
      <w:r w:rsidR="006B046F">
        <w:t xml:space="preserve"> topology can be found in </w:t>
      </w:r>
      <w:r w:rsidR="006B046F" w:rsidRPr="00330323">
        <w:rPr>
          <w:i/>
        </w:rPr>
        <w:t xml:space="preserve">figure </w:t>
      </w:r>
      <w:r w:rsidR="00C10DD3">
        <w:rPr>
          <w:i/>
        </w:rPr>
        <w:t>2.</w:t>
      </w:r>
      <w:r w:rsidR="004976DE" w:rsidRPr="004976DE">
        <w:rPr>
          <w:noProof/>
        </w:rPr>
        <w:t xml:space="preserve"> </w:t>
      </w:r>
    </w:p>
    <w:p w14:paraId="31B36340" w14:textId="3B643424" w:rsidR="00CA73C2" w:rsidRPr="004976DE" w:rsidRDefault="004976DE" w:rsidP="004976DE">
      <w:pPr>
        <w:jc w:val="both"/>
        <w:rPr>
          <w:i/>
        </w:rPr>
      </w:pPr>
      <w:r>
        <w:rPr>
          <w:noProof/>
        </w:rPr>
        <w:lastRenderedPageBreak/>
        <w:drawing>
          <wp:inline distT="0" distB="0" distL="0" distR="0" wp14:anchorId="2209703B" wp14:editId="71CA0333">
            <wp:extent cx="5718810" cy="3718560"/>
            <wp:effectExtent l="19050" t="19050" r="15240" b="152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254" b="8256"/>
                    <a:stretch/>
                  </pic:blipFill>
                  <pic:spPr bwMode="auto">
                    <a:xfrm>
                      <a:off x="0" y="0"/>
                      <a:ext cx="5718810" cy="371856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968DA07" w14:textId="76870097" w:rsidR="00CA73C2" w:rsidRDefault="00CA73C2" w:rsidP="00CA73C2">
      <w:pPr>
        <w:pStyle w:val="Caption"/>
        <w:jc w:val="center"/>
      </w:pPr>
      <w:bookmarkStart w:id="10" w:name="_Toc7615220"/>
      <w:r>
        <w:t xml:space="preserve">Figure </w:t>
      </w:r>
      <w:r w:rsidR="007F4EBC">
        <w:rPr>
          <w:noProof/>
        </w:rPr>
        <w:fldChar w:fldCharType="begin"/>
      </w:r>
      <w:r w:rsidR="007F4EBC">
        <w:rPr>
          <w:noProof/>
        </w:rPr>
        <w:instrText xml:space="preserve"> SEQ Figure \* ARABIC </w:instrText>
      </w:r>
      <w:r w:rsidR="007F4EBC">
        <w:rPr>
          <w:noProof/>
        </w:rPr>
        <w:fldChar w:fldCharType="separate"/>
      </w:r>
      <w:r w:rsidR="00B06A9C">
        <w:rPr>
          <w:noProof/>
        </w:rPr>
        <w:t>2</w:t>
      </w:r>
      <w:r w:rsidR="007F4EBC">
        <w:rPr>
          <w:noProof/>
        </w:rPr>
        <w:fldChar w:fldCharType="end"/>
      </w:r>
      <w:r>
        <w:t>: CNSaaS CSM Network Topology</w:t>
      </w:r>
      <w:bookmarkEnd w:id="10"/>
    </w:p>
    <w:p w14:paraId="38789A1F" w14:textId="667FE510" w:rsidR="00CA34B0" w:rsidRDefault="008F0502" w:rsidP="008B17E4">
      <w:pPr>
        <w:keepNext/>
        <w:jc w:val="both"/>
      </w:pPr>
      <w:r>
        <w:t xml:space="preserve">The core network services that will be delivered to each of the LAN’s </w:t>
      </w:r>
      <w:r w:rsidR="00770A7F">
        <w:t xml:space="preserve">will </w:t>
      </w:r>
      <w:r>
        <w:t xml:space="preserve">include; </w:t>
      </w:r>
      <w:r w:rsidR="007E1BA5">
        <w:t>Dynamic Host Configuration Protocol (DHCP)</w:t>
      </w:r>
      <w:r w:rsidR="00CA34B0">
        <w:t xml:space="preserve">  </w:t>
      </w:r>
      <w:r w:rsidR="00CA34B0">
        <w:fldChar w:fldCharType="begin" w:fldLock="1"/>
      </w:r>
      <w:r w:rsidR="00881C82">
        <w:instrText>ADDIN CSL_CITATION {"citationItems":[{"id":"ITEM-1","itemData":{"DOI":"10.1016/b978-0-12-811027-0.00022-9","abstract":"The Dynamic Host Configuration Protocol (DHCP) provides a framework for passing configuration information to hosts on a TCPIP network. DHCP is based on the Bootstrap Protocol (BOOTP) [7], adding the capability of automatic allocation of reusable network addresses and additional configuration options [19]. DHCP captures the behavior of BOOTP relay agents [7, 21], and DHCP participants can interoperate with BOOTP participants [9].","author":[{"dropping-particle":"","family":"Goralski","given":"Walter","non-dropping-particle":"","parse-names":false,"suffix":""}],"container-title":"The Illustrated Network","id":"ITEM-1","issued":{"date-parts":[["2017"]]},"title":"Dynamic Host Configuration Protocol","type":"chapter"},"uris":["http://www.mendeley.com/documents/?uuid=2a16a013-3fe0-47d8-baef-5adb00242ec6"]},{"id":"ITEM-2","itemData":{"URL":"https://technet.microsoft.com/en-us/library/cc755282(v=ws.11).aspx","abstract":"Dynamic Host Configuration Protocol (DHCP) is an IP standard designed to reduce the complexity of administering address configurations by using a server computer to centrally manage IP addresses and other related configuration details used on your network. The DHCP service enables the server computer to perform as a DHCP server and configure DHCP-enabled client computers on your network.","accessed":{"date-parts":[["2017","12","11"]]},"author":[{"dropping-particle":"","family":"Microsoft","given":"","non-dropping-particle":"","parse-names":false,"suffix":""}],"container-title":"microsoft.com","id":"ITEM-2","issued":{"date-parts":[["2017"]]},"page":"1","title":"Dynamic Host Configuration Protocol (DHCP)","type":"webpage"},"uris":["http://www.mendeley.com/documents/?uuid=cb2bbb8d-3d25-3640-a903-dfab940a4a5f"]}],"mendeley":{"formattedCitation":"[36], [37]","plainTextFormattedCitation":"[36], [37]","previouslyFormattedCitation":"[36], [37]"},"properties":{"noteIndex":0},"schema":"https://github.com/citation-style-language/schema/raw/master/csl-citation.json"}</w:instrText>
      </w:r>
      <w:r w:rsidR="00CA34B0">
        <w:fldChar w:fldCharType="separate"/>
      </w:r>
      <w:r w:rsidR="00881C82" w:rsidRPr="00881C82">
        <w:rPr>
          <w:noProof/>
        </w:rPr>
        <w:t>[36], [37]</w:t>
      </w:r>
      <w:r w:rsidR="00CA34B0">
        <w:fldChar w:fldCharType="end"/>
      </w:r>
      <w:r>
        <w:t>, File Services</w:t>
      </w:r>
      <w:r w:rsidR="00CA34B0">
        <w:t xml:space="preserve">  </w:t>
      </w:r>
      <w:r>
        <w:t>, Domain Name Services (DNS)</w:t>
      </w:r>
      <w:r w:rsidR="00CA34B0">
        <w:t xml:space="preserve"> </w:t>
      </w:r>
      <w:r w:rsidR="00CA34B0">
        <w:fldChar w:fldCharType="begin" w:fldLock="1"/>
      </w:r>
      <w:r w:rsidR="00881C82">
        <w:instrText>ADDIN CSL_CITATION {"citationItems":[{"id":"ITEM-1","itemData":{"DOI":"10.1007/978-1-4842-4294-0_4","abstract":"DNS and BIND tells you everything you need to work with one of the Internet's fundamental building blocks: the distributed host information database that's responsible for translating names into addresses, routing mail to its proper destination, and even listing phone numbers with the new ENUM standard. This book brings you up-to-date with the latest changes in this crucial service. The fifth edition covers BIND 9.3.2, the most recent release of the BIND 9 series, as well as BIND 8.4.7. BIND 9.3.2 contains further improvements in security and IPv6 support, and important new features such as internationalized domain names, ENUM (electronic numbering), and SPF (the Sender Policy Framework). Whether you're an administrator involved with DNS on a daily basis or a user who wants to be more informed about the Internet and how it works, you'll find that this book is essential reading. Topics include:What DNS does, how it works, and when you need to use itHow to find your own place in the Internet's namespaceSetting up name serversUsing MX records to route mailConfiguring hosts to use DNS name serversSubdividing domains (parenting)Securing your name server: restricting who can query your server, preventing unauthorized zone transfers, avoiding bogus servers, etc.The DNS Security Extensions (DNSSEC) and Transaction Signatures (TSIG)Mapping one name to several servers for load sharingDynamic updates, asynchronous notification of change to a zone, and incremental zone transfersTroubleshooting: using nslookup and dig, reading debugging output, common problemsDNS programming using the resolver library and Perl's Net::DNS module","author":[{"dropping-particle":"","family":"O'Leary","given":"Mike","non-dropping-particle":"","parse-names":false,"suffix":""},{"dropping-particle":"","family":"O’Leary","given":"Mike","non-dropping-particle":"","parse-names":false,"suffix":""}],"container-title":"Cyber Operations","id":"ITEM-1","issued":{"date-parts":[["2019"]]},"title":"DNS and BIND","type":"chapter"},"uris":["http://www.mendeley.com/documents/?uuid=f9711c55-7ffd-4fe1-a59c-6c12ff29b75e"]},{"id":"ITEM-2","itemData":{"URL":"https://technet.microsoft.com/en-gb/library/cc772774(v=ws.10).aspx","abstract":"How DNS Works\r\n\r\nUpdated: March 28, 2003\r\nApplies To: Windows Server 2003, Windows Server 2003 R2, Windows Server 2003 with SP1, Windows Server 2003 with SP2\r\nHow DNS Works\r\nIn this section\r\nDNS Architecture \r\n\r\nDNS Protocol \r\n\r\nDNS Physical Structure \r\n\r\nDNS Processes and Interactions \r\n\r\nNetwork Ports Used By DNS \r\n\r\nRelated Information \r\n\r\nDomain Name System (DNS) is the default name resolution service used in a Microsoft Windows Server 2003 network. DNS is part of the Windows Server 2003 TCP/IP protocol suite and all TCP/IP network connections are, by default, configured with the IP address of at least one DNS server in order to perform name resolution on the network. Windows Server 2003 components that require name resolution will attempt to use this DNS server before attempting to use the previous default Windows name resolution service, Windows Internet Name Service (WINS).","accessed":{"date-parts":[["2017","12","11"]]},"author":[{"dropping-particle":"","family":"Miscrosoft","given":"","non-dropping-particle":"","parse-names":false,"suffix":""}],"container-title":"microsoft.com","id":"ITEM-2","issued":{"date-parts":[["2017"]]},"page":"1","title":"How DNS Works: Domain Name System(DNS)","type":"webpage"},"uris":["http://www.mendeley.com/documents/?uuid=5da0370d-17c2-3c5c-ae62-85757137ff62"]}],"mendeley":{"formattedCitation":"[38], [39]","plainTextFormattedCitation":"[38], [39]","previouslyFormattedCitation":"[38], [39]"},"properties":{"noteIndex":0},"schema":"https://github.com/citation-style-language/schema/raw/master/csl-citation.json"}</w:instrText>
      </w:r>
      <w:r w:rsidR="00CA34B0">
        <w:fldChar w:fldCharType="separate"/>
      </w:r>
      <w:r w:rsidR="00881C82" w:rsidRPr="00881C82">
        <w:rPr>
          <w:noProof/>
        </w:rPr>
        <w:t>[38], [39]</w:t>
      </w:r>
      <w:r w:rsidR="00CA34B0">
        <w:fldChar w:fldCharType="end"/>
      </w:r>
      <w:r w:rsidR="00CA34B0">
        <w:t xml:space="preserve"> </w:t>
      </w:r>
      <w:r>
        <w:t>, Active Directory (AD)</w:t>
      </w:r>
      <w:r w:rsidR="00CA34B0">
        <w:t xml:space="preserve"> </w:t>
      </w:r>
      <w:r w:rsidR="00CA34B0">
        <w:fldChar w:fldCharType="begin" w:fldLock="1"/>
      </w:r>
      <w:r w:rsidR="00881C82">
        <w:instrText>ADDIN CSL_CITATION {"citationItems":[{"id":"ITEM-1","itemData":{"URL":"https://msdn.microsoft.com/en-us/library/bb742424.aspx","abstract":"Keeping track of everything on your network is a time-consuming task. Even on small networks, users tend to have difficulty finding network file and printer shares. Without some kind of network directory, medium and large networks are impossible to manage, and users will often have a difficult time finding resources on the network.","accessed":{"date-parts":[["2017","12","11"]]},"author":[{"dropping-particle":"","family":"Microsoft","given":"","non-dropping-particle":"","parse-names":false,"suffix":""}],"container-title":"microsoft.com","id":"ITEM-1","issued":{"date-parts":[["2017"]]},"page":"1","title":"Active Directory","type":"webpage"},"uris":["http://www.mendeley.com/documents/?uuid=985e13fd-5fe8-3115-ac98-a229dfe30c65"]}],"mendeley":{"formattedCitation":"[40]","plainTextFormattedCitation":"[40]","previouslyFormattedCitation":"[40]"},"properties":{"noteIndex":0},"schema":"https://github.com/citation-style-language/schema/raw/master/csl-citation.json"}</w:instrText>
      </w:r>
      <w:r w:rsidR="00CA34B0">
        <w:fldChar w:fldCharType="separate"/>
      </w:r>
      <w:r w:rsidR="00881C82" w:rsidRPr="00881C82">
        <w:rPr>
          <w:noProof/>
        </w:rPr>
        <w:t>[40]</w:t>
      </w:r>
      <w:r w:rsidR="00CA34B0">
        <w:fldChar w:fldCharType="end"/>
      </w:r>
      <w:r w:rsidR="005A5F19">
        <w:t xml:space="preserve"> and </w:t>
      </w:r>
      <w:r w:rsidR="007E1BA5">
        <w:t xml:space="preserve">Hyper Text Transport Protocol (HTTP) </w:t>
      </w:r>
      <w:r w:rsidR="00CA34B0">
        <w:fldChar w:fldCharType="begin" w:fldLock="1"/>
      </w:r>
      <w:r w:rsidR="00881C82">
        <w:instrText>ADDIN CSL_CITATION {"citationItems":[{"id":"ITEM-1","itemData":{"DOI":"10.1016/b978-155558315-6/50005-0","abstract":"\r\n\r\nThe chapter starts with an introduction to client–server conversation. It discusses the technical details of Hypertext Transfer Protocol (HTTP). The chapter talks about the uniform resource locator (URLs), standardized names of resources on the Internet. The presentation of HTTP is subdivided into a fundamental look at the logic of HTTP messages, request methods, status codes, and headers. The chapter elaborates the methods GET and POST, the two most important methods for web scraping. The chapter inspects more advanced features of HTTP for identification and authentication purposes, and talks about the use of proxies. Although HTTP is by far the most widespread protocol on the Web, the chapter discusses the HTTPS and File Transfer Protocol (FTP). Finally, the chapter concludes with the practical implementation of HTTP‐based communication using R.\r\n","author":[{"dropping-particle":"","family":"Reid","given":"Fiach","non-dropping-particle":"","parse-names":false,"suffix":""}],"container-title":"Network programming in .NET","id":"ITEM-1","issued":{"date-parts":[["2007"]]},"title":"HTTP","type":"chapter"},"uris":["http://www.mendeley.com/documents/?uuid=6f0183df-f8f1-491d-8d31-9d3906b92fb0"]}],"mendeley":{"formattedCitation":"[41]","plainTextFormattedCitation":"[41]","previouslyFormattedCitation":"[41]"},"properties":{"noteIndex":0},"schema":"https://github.com/citation-style-language/schema/raw/master/csl-citation.json"}</w:instrText>
      </w:r>
      <w:r w:rsidR="00CA34B0">
        <w:fldChar w:fldCharType="separate"/>
      </w:r>
      <w:r w:rsidR="00881C82" w:rsidRPr="00881C82">
        <w:rPr>
          <w:noProof/>
        </w:rPr>
        <w:t>[41]</w:t>
      </w:r>
      <w:r w:rsidR="00CA34B0">
        <w:fldChar w:fldCharType="end"/>
      </w:r>
      <w:r w:rsidR="007E1BA5">
        <w:t xml:space="preserve">Web Services. </w:t>
      </w:r>
    </w:p>
    <w:p w14:paraId="659A3FB0" w14:textId="38897BAB" w:rsidR="007E1BA5" w:rsidRDefault="008F0502" w:rsidP="008B17E4">
      <w:pPr>
        <w:keepNext/>
        <w:jc w:val="both"/>
      </w:pPr>
      <w:r>
        <w:t xml:space="preserve">These services will be provided by </w:t>
      </w:r>
      <w:r w:rsidR="00770A7F">
        <w:t>a</w:t>
      </w:r>
      <w:r>
        <w:t xml:space="preserve"> </w:t>
      </w:r>
      <w:r w:rsidR="00CA34B0">
        <w:t>‘T</w:t>
      </w:r>
      <w:r w:rsidR="00195E20">
        <w:t>ier-1</w:t>
      </w:r>
      <w:r w:rsidR="00CA34B0">
        <w:t>’</w:t>
      </w:r>
      <w:r w:rsidR="00195E20">
        <w:t xml:space="preserve"> </w:t>
      </w:r>
      <w:r>
        <w:t>hypervisor server</w:t>
      </w:r>
      <w:r w:rsidR="00770A7F">
        <w:t xml:space="preserve"> to provide a virtualised environment</w:t>
      </w:r>
      <w:r w:rsidR="007E1BA5">
        <w:t xml:space="preserve"> to host each of the OS’s</w:t>
      </w:r>
      <w:r w:rsidR="00687C25">
        <w:t xml:space="preserve"> as Virtual Machines (VM)</w:t>
      </w:r>
      <w:r w:rsidR="00CA34B0">
        <w:t xml:space="preserve"> </w:t>
      </w:r>
      <w:r w:rsidR="00CA34B0">
        <w:fldChar w:fldCharType="begin" w:fldLock="1"/>
      </w:r>
      <w:r w:rsidR="00881C82">
        <w:instrText>ADDIN CSL_CITATION {"citationItems":[{"id":"ITEM-1","itemData":{"DOI":"10.1109/MC.2005.173","ISSN":"00189162","abstract":" A virtual machine can support individual processes or a complete system depending on the abstraction level where virtualization occurs. Some VMs support flexible hardware usage and software isolation, while others translate from one instruction set to another. Virtualizing a system or component -such as a processor, memory, or an I/O device - at a given abstraction level maps its interface and visible resources onto the interface and resources of an underlying, possibly different, real system. Consequently, the real system appears as a different virtual system or even as multiple virtual systems. Interjecting virtualizing software between abstraction layers near the HW/SW interface forms a virtual machine that allows otherwise incompatible subsystems to work together. Further, replication by virtualization enables more flexible and efficient and efficient use of hardware resources.","author":[{"dropping-particle":"","family":"Smith","given":"James E.","non-dropping-particle":"","parse-names":false,"suffix":""},{"dropping-particle":"","family":"Nair","given":"Ravi","non-dropping-particle":"","parse-names":false,"suffix":""}],"container-title":"Computer","id":"ITEM-1","issued":{"date-parts":[["2005"]]},"title":"The architecture of virtual machines","type":"article-journal"},"uris":["http://www.mendeley.com/documents/?uuid=9fc7d0b9-b752-42c2-aac9-e3b2c402e736"]},{"id":"ITEM-2","itemData":{"URL":"https://technet.microsoft.com/en-us/library/dn440675(v=sc.12).aspx","accessed":{"date-parts":[["2018","2","14"]]},"author":[{"dropping-particle":"","family":"Microsoft","given":"","non-dropping-particle":"","parse-names":false,"suffix":""}],"container-title":"microsoft.com","id":"ITEM-2","issued":{"date-parts":[["2016"]]},"page":"1","title":"Understanding Generation 1 and Generation 2 Virtual Machines","type":"webpage"},"uris":["http://www.mendeley.com/documents/?uuid=3cfa04ef-c73e-3616-b296-8da139ee6704"]}],"mendeley":{"formattedCitation":"[42], [43]","plainTextFormattedCitation":"[42], [43]","previouslyFormattedCitation":"[42], [43]"},"properties":{"noteIndex":0},"schema":"https://github.com/citation-style-language/schema/raw/master/csl-citation.json"}</w:instrText>
      </w:r>
      <w:r w:rsidR="00CA34B0">
        <w:fldChar w:fldCharType="separate"/>
      </w:r>
      <w:r w:rsidR="00881C82" w:rsidRPr="00881C82">
        <w:rPr>
          <w:noProof/>
        </w:rPr>
        <w:t>[42], [43]</w:t>
      </w:r>
      <w:r w:rsidR="00CA34B0">
        <w:fldChar w:fldCharType="end"/>
      </w:r>
      <w:r w:rsidR="007E1BA5">
        <w:t xml:space="preserve"> that will be used for experimentation</w:t>
      </w:r>
      <w:r w:rsidRPr="00701F79">
        <w:t>.</w:t>
      </w:r>
      <w:r>
        <w:t xml:space="preserve"> The </w:t>
      </w:r>
      <w:r w:rsidR="00CA34B0">
        <w:t>‘T</w:t>
      </w:r>
      <w:r>
        <w:t>ier-1</w:t>
      </w:r>
      <w:r w:rsidR="00CA34B0">
        <w:t>’</w:t>
      </w:r>
      <w:r>
        <w:t xml:space="preserve"> hypervisor</w:t>
      </w:r>
      <w:r w:rsidR="00AD11CC">
        <w:t xml:space="preserve"> </w:t>
      </w:r>
      <w:r>
        <w:t xml:space="preserve">will deliver the services remotely and securely from </w:t>
      </w:r>
      <w:r w:rsidR="00687C25">
        <w:t xml:space="preserve">the </w:t>
      </w:r>
      <w:r w:rsidR="00881C82">
        <w:t xml:space="preserve">emulated </w:t>
      </w:r>
      <w:r w:rsidR="00687C25">
        <w:t xml:space="preserve">CSP NOC LAN </w:t>
      </w:r>
      <w:r w:rsidR="00881C82">
        <w:t xml:space="preserve">datacentre </w:t>
      </w:r>
      <w:r w:rsidR="00881C82">
        <w:fldChar w:fldCharType="begin" w:fldLock="1"/>
      </w:r>
      <w:r w:rsidR="0063695B">
        <w:instrText>ADDIN CSL_CITATION {"citationItems":[{"id":"ITEM-1","itemData":{"URL":"https://www.cisco.com/c/en/us/td/docs/solutions/Enterprise/Data_Center/DC_Infra2_5/DCInfra_1.html","abstract":"datacentre","accessed":{"date-parts":[["2019","4","30"]]},"author":[{"dropping-particle":"","family":"Cisco","given":"","non-dropping-particle":"","parse-names":false,"suffix":""}],"container-title":"cisco.com","id":"ITEM-1","issued":{"date-parts":[["2008"]]},"page":"1","title":"Data Center Architecture Overview - Cisco","type":"webpage"},"uris":["http://www.mendeley.com/documents/?uuid=ecd50f6b-a960-3577-8264-914842fb8fc8"]}],"mendeley":{"formattedCitation":"[44]","plainTextFormattedCitation":"[44]","previouslyFormattedCitation":"[44]"},"properties":{"noteIndex":0},"schema":"https://github.com/citation-style-language/schema/raw/master/csl-citation.json"}</w:instrText>
      </w:r>
      <w:r w:rsidR="00881C82">
        <w:fldChar w:fldCharType="separate"/>
      </w:r>
      <w:r w:rsidR="00881C82" w:rsidRPr="00881C82">
        <w:rPr>
          <w:noProof/>
        </w:rPr>
        <w:t>[44]</w:t>
      </w:r>
      <w:r w:rsidR="00881C82">
        <w:fldChar w:fldCharType="end"/>
      </w:r>
      <w:r w:rsidR="00881C82">
        <w:t xml:space="preserve"> </w:t>
      </w:r>
      <w:r>
        <w:t xml:space="preserve">across </w:t>
      </w:r>
      <w:r w:rsidR="007E1BA5">
        <w:t>an emulated</w:t>
      </w:r>
      <w:r>
        <w:t xml:space="preserve"> </w:t>
      </w:r>
      <w:r w:rsidR="00AD11CC">
        <w:t xml:space="preserve">public </w:t>
      </w:r>
      <w:r>
        <w:t>Internet</w:t>
      </w:r>
      <w:r w:rsidR="003A298D">
        <w:t xml:space="preserve"> as previously discussed. </w:t>
      </w:r>
    </w:p>
    <w:p w14:paraId="33F191E5" w14:textId="788552D3" w:rsidR="008F0502" w:rsidRDefault="003A298D" w:rsidP="008B17E4">
      <w:pPr>
        <w:keepNext/>
        <w:jc w:val="both"/>
      </w:pPr>
      <w:r>
        <w:t xml:space="preserve">The connection between the </w:t>
      </w:r>
      <w:r w:rsidR="007E1BA5">
        <w:t xml:space="preserve">emulated CSP LAN </w:t>
      </w:r>
      <w:r w:rsidR="00C15AFD">
        <w:t>NOC</w:t>
      </w:r>
      <w:r>
        <w:t xml:space="preserve"> and</w:t>
      </w:r>
      <w:r w:rsidR="007E1BA5">
        <w:t xml:space="preserve"> each of the emulated</w:t>
      </w:r>
      <w:r>
        <w:t xml:space="preserve"> SMB</w:t>
      </w:r>
      <w:r w:rsidR="007E1BA5">
        <w:t xml:space="preserve"> clients</w:t>
      </w:r>
      <w:r>
        <w:t xml:space="preserve"> will </w:t>
      </w:r>
      <w:r w:rsidR="00523405">
        <w:t>be secured</w:t>
      </w:r>
      <w:r w:rsidR="008F0502">
        <w:t xml:space="preserve"> </w:t>
      </w:r>
      <w:r>
        <w:t xml:space="preserve">with an encrypted </w:t>
      </w:r>
      <w:r w:rsidR="008F0502">
        <w:t>end-to-end</w:t>
      </w:r>
      <w:r>
        <w:t xml:space="preserve"> tunnel</w:t>
      </w:r>
      <w:r w:rsidR="008F0502">
        <w:t xml:space="preserve"> </w:t>
      </w:r>
      <w:r>
        <w:t>by utilising</w:t>
      </w:r>
      <w:r w:rsidR="008F0502">
        <w:t xml:space="preserve"> a </w:t>
      </w:r>
      <w:r w:rsidR="00523405">
        <w:t xml:space="preserve">suite of network protocols to create a </w:t>
      </w:r>
      <w:r w:rsidR="00687C25">
        <w:t>Site-to-Site Internet Protocol version 4 (IPv4</w:t>
      </w:r>
      <w:r w:rsidR="00881C82">
        <w:t>) Virtual</w:t>
      </w:r>
      <w:r w:rsidR="008F0502">
        <w:t xml:space="preserve"> Private Network (VPN)</w:t>
      </w:r>
      <w:r w:rsidR="00881C82">
        <w:t xml:space="preserve"> </w:t>
      </w:r>
      <w:r w:rsidR="008F0502">
        <w:t xml:space="preserve"> to each of the business </w:t>
      </w:r>
      <w:r w:rsidR="004528B2">
        <w:t>client’s</w:t>
      </w:r>
      <w:r w:rsidR="008F0502">
        <w:t xml:space="preserve"> LAN’s.</w:t>
      </w:r>
      <w:r w:rsidR="00881C82">
        <w:t xml:space="preserve"> </w:t>
      </w:r>
      <w:r w:rsidR="00881C82">
        <w:fldChar w:fldCharType="begin" w:fldLock="1"/>
      </w:r>
      <w:r w:rsidR="0063695B">
        <w:instrText>ADDIN CSL_CITATION {"citationItems":[{"id":"ITEM-1","itemData":{"DOI":"10.1109/NSysS.2017.7885799","ISBN":"9781509032600","abstract":"-The application scope of VPN is increasing day by day as the organizations are creating private networks through public Internet using VPN tunneling instead of leased line. VPN protocols are classified into site-to-site and remote access VPN which exhibits different set of characteristics in terms of security mechanism. But there is no VPN preferences based on the organizational application requirements. In this paper, different VPN tunneling protocols like GRE, IPSec, PPTP and L2TP with IPSec are analyzed to measure the performance in terms of throughput, RTT, Jitter and security parameters. The results exhibits that, GRE is preferable for delay and bandwidth sensitive application in context of site to site VPN and L2TP is more effective than PPTP for remote access VPN. Index terms-VPN protocol, VPN selection, VPN per­ formance, remote access VPN, site to site VPN, Tunneling protocol.","author":[{"dropping-particle":"","family":"Jahan","given":"Sohely","non-dropping-particle":"","parse-names":false,"suffix":""},{"dropping-particle":"","family":"Rahman","given":"Md Saifur","non-dropping-particle":"","parse-names":false,"suffix":""},{"dropping-particle":"","family":"Saha","given":"Sajeeb","non-dropping-particle":"","parse-names":false,"suffix":""}],"container-title":"Proceedings of 2017 International Conference on Networking, Systems and Security, NSysS 2017","id":"ITEM-1","issued":{"date-parts":[["2017"]]},"title":"Application specific tunneling protocol selection for Virtual Private Networks","type":"paper-conference"},"uris":["http://www.mendeley.com/documents/?uuid=a8ad6a04-9cda-4e6b-bcaa-9aa6ea845188"]},{"id":"ITEM-2","itemData":{"abstract":"VPN overview","author":[{"dropping-particle":"","family":"Cisco","given":"","non-dropping-particle":"","parse-names":false,"suffix":""}],"id":"ITEM-2","issued":{"date-parts":[["2013"]]},"number-of-pages":"1","title":"VPN Overview","type":"report"},"uris":["http://www.mendeley.com/documents/?uuid=b7f656cb-447f-396e-a983-4fe16b804a57"]}],"mendeley":{"formattedCitation":"[45], [46]","plainTextFormattedCitation":"[45], [46]","previouslyFormattedCitation":"[45], [46]"},"properties":{"noteIndex":0},"schema":"https://github.com/citation-style-language/schema/raw/master/csl-citation.json"}</w:instrText>
      </w:r>
      <w:r w:rsidR="00881C82">
        <w:fldChar w:fldCharType="separate"/>
      </w:r>
      <w:r w:rsidR="00881C82" w:rsidRPr="00881C82">
        <w:rPr>
          <w:noProof/>
        </w:rPr>
        <w:t>[45], [46]</w:t>
      </w:r>
      <w:r w:rsidR="00881C82">
        <w:fldChar w:fldCharType="end"/>
      </w:r>
    </w:p>
    <w:p w14:paraId="2373FE5A" w14:textId="679BC0FE" w:rsidR="008F0502" w:rsidRDefault="00D77233" w:rsidP="008B17E4">
      <w:pPr>
        <w:jc w:val="both"/>
      </w:pPr>
      <w:r>
        <w:t>The real-world</w:t>
      </w:r>
      <w:r w:rsidR="007E1BA5">
        <w:t xml:space="preserve"> CSP LAN </w:t>
      </w:r>
      <w:r w:rsidR="00C15AFD">
        <w:t>NOC</w:t>
      </w:r>
      <w:r w:rsidR="008F0502">
        <w:t xml:space="preserve"> </w:t>
      </w:r>
      <w:r w:rsidR="0022571D">
        <w:t xml:space="preserve">datacentre </w:t>
      </w:r>
      <w:r>
        <w:t xml:space="preserve">that will deliver the final most efficient CNSaaS model </w:t>
      </w:r>
      <w:r w:rsidR="008F0502">
        <w:t xml:space="preserve">will be an external IT </w:t>
      </w:r>
      <w:r w:rsidR="00953510">
        <w:t xml:space="preserve">CSP </w:t>
      </w:r>
      <w:r w:rsidR="008F0502">
        <w:t xml:space="preserve">company that specialises in </w:t>
      </w:r>
      <w:r w:rsidR="00724D02">
        <w:t>delivering</w:t>
      </w:r>
      <w:r w:rsidR="008F0502">
        <w:t xml:space="preserve"> network services remotely to businesses within a </w:t>
      </w:r>
      <w:r w:rsidR="00BD5A55">
        <w:t>‘H</w:t>
      </w:r>
      <w:r w:rsidR="008F0502">
        <w:t xml:space="preserve">ub and </w:t>
      </w:r>
      <w:r w:rsidR="00BD5A55">
        <w:t>S</w:t>
      </w:r>
      <w:r w:rsidR="008F0502">
        <w:t>poke</w:t>
      </w:r>
      <w:r w:rsidR="00BD5A55">
        <w:t>’</w:t>
      </w:r>
      <w:r w:rsidR="00687C25">
        <w:t xml:space="preserve"> Wide Area Network</w:t>
      </w:r>
      <w:r w:rsidR="008F0502">
        <w:t xml:space="preserve"> </w:t>
      </w:r>
      <w:r w:rsidR="00687C25">
        <w:t xml:space="preserve">(WAN) </w:t>
      </w:r>
      <w:r w:rsidR="008F0502">
        <w:t>network topology</w:t>
      </w:r>
      <w:r w:rsidR="00881C82">
        <w:t xml:space="preserve"> </w:t>
      </w:r>
      <w:r w:rsidR="00881C82">
        <w:fldChar w:fldCharType="begin" w:fldLock="1"/>
      </w:r>
      <w:r w:rsidR="0063695B">
        <w:instrText>ADDIN CSL_CITATION {"citationItems":[{"id":"ITEM-1","itemData":{"DOI":"10.1016/j.trb.2015.02.006","ISSN":"01912615","abstract":"Hub-and-spoke structure is widely adopted in industry, especially in transportation and telecommunications applications. Although hub-and-spoke paradigm demonstrates significant advantages in improving network connectivity with less number of routes and saving operating cost, the failure of hubs and reactive disruption management could lead to substantial recovery cost to the operators. Thus, we propose a set of reliable hub-and-spoke network design models, where the selection of backup hubs and alternative routes are taken into consideration to proactively handle hub disruptions. To solve these nonlinear mixed integer formulations for reliable network design problems, Lagrangian relaxation and Branch-and-Bound methods are developed to efficiently obtain optimal solutions. Numerical experiments are conducted with respect to real data to demonstrate algorithm performance and to show that the resulting hub-and-spoke networks are more resilient to hub unavailability.","author":[{"dropping-particle":"","family":"An","given":"Yu","non-dropping-particle":"","parse-names":false,"suffix":""},{"dropping-particle":"","family":"Zhang","given":"Yu","non-dropping-particle":"","parse-names":false,"suffix":""},{"dropping-particle":"","family":"Zeng","given":"Bo","non-dropping-particle":"","parse-names":false,"suffix":""}],"container-title":"Transportation Research Part B: Methodological","id":"ITEM-1","issued":{"date-parts":[["2015"]]},"title":"The reliable hub-and-spoke design problem: Models and algorithms","type":"article-journal"},"uris":["http://www.mendeley.com/documents/?uuid=9defc8b3-d2d0-4293-ac37-ee1e71a49dc8"]},{"id":"ITEM-2","itemData":{"DOI":"10.1016/S0966-6923(98)00010-6","ISBN":"0966-6923","ISSN":"09666923","abstract":"Hubs, as discussed in this paper, are special nodes that are part of a network, located in such a way as to facilitate connectivity between interacting places. Hubs are examined from the spatial organization viewpoint: that is, the linkages, hinterlands, and hierarchies formed by hub-and-spoke networks are described. Features of the hub-and-spoke system that make them different from basic facility location problems are emphasized. Special attention is paid to the contrasts between air passenger and air express freight applications. The paper discusses various broad types of models that are appropriate for network analysis. The paper includes a simulation exercise with a hypothetical network. The data are for interactions between 100 city pairs in the US, and the characteristic features of the hub network under three alternatives scenarios are developed. Although there is not a perfect correspondence between any of these models and the 'reality' of actual air freight and air passenger nets, a rudimentary matching is suggested. The single hub allocation model would be an especially inconvenient network for passengers, but might be ideal for regional freigh or communications systems. The multiple assignment model has much less passenger inconvenience. While the network appears to be ideal for the passenger system, it seems to make a miscalculation about the nature of the flow economies of scale. In the final model flows must be deliberately routed to make up economical bundles, and the incentives are stacked in favor of large flows.","author":[{"dropping-particle":"","family":"O'Kelly","given":"Morton E.","non-dropping-particle":"","parse-names":false,"suffix":""}],"container-title":"Journal of Transport Geography","id":"ITEM-2","issue":"3","issued":{"date-parts":[["1998"]]},"page":"171-186","title":"A geographer's analysis of hub-and-spoke networks","type":"article-journal","volume":"6"},"uris":["http://www.mendeley.com/documents/?uuid=dedae223-3a21-4df8-be94-139421c24ae2"]},{"id":"ITEM-3","itemData":{"URL":"https://www.saidvandeklundert.nl/hub-and-spoke-vpn.php","accessed":{"date-parts":[["2018","5","4"]]},"author":[{"dropping-particle":"","family":"SAID VANDEKLUNDERT","given":"","non-dropping-particle":"","parse-names":false,"suffix":""}],"container-title":"www.saidvandeklundert.nl","id":"ITEM-3","issued":{"date-parts":[["2017"]]},"page":"1","title":"Hub and Spoke Topology","type":"webpage"},"uris":["http://www.mendeley.com/documents/?uuid=ef804cb9-3fd2-3493-bfea-336443f5cce6"]}],"mendeley":{"formattedCitation":"[47]–[49]","plainTextFormattedCitation":"[47]–[49]","previouslyFormattedCitation":"[47]–[49]"},"properties":{"noteIndex":0},"schema":"https://github.com/citation-style-language/schema/raw/master/csl-citation.json"}</w:instrText>
      </w:r>
      <w:r w:rsidR="00881C82">
        <w:fldChar w:fldCharType="separate"/>
      </w:r>
      <w:r w:rsidR="00881C82" w:rsidRPr="00881C82">
        <w:rPr>
          <w:noProof/>
        </w:rPr>
        <w:t>[47]–[49]</w:t>
      </w:r>
      <w:r w:rsidR="00881C82">
        <w:fldChar w:fldCharType="end"/>
      </w:r>
      <w:r w:rsidR="002A0434">
        <w:t>.</w:t>
      </w:r>
      <w:r w:rsidR="008F0502">
        <w:t xml:space="preserve"> </w:t>
      </w:r>
      <w:r w:rsidR="008A2DD7">
        <w:t>Each SMB’s server</w:t>
      </w:r>
      <w:r w:rsidR="00BD4702">
        <w:t xml:space="preserve"> OS</w:t>
      </w:r>
      <w:r w:rsidR="00687C25">
        <w:t xml:space="preserve"> (the identified most efficient OS from this experiment)</w:t>
      </w:r>
      <w:r w:rsidR="008A2DD7">
        <w:t xml:space="preserve"> will</w:t>
      </w:r>
      <w:r w:rsidR="001909F2">
        <w:t xml:space="preserve"> </w:t>
      </w:r>
      <w:r w:rsidR="008A2DD7">
        <w:t xml:space="preserve">be stored </w:t>
      </w:r>
      <w:r w:rsidR="001909F2">
        <w:t xml:space="preserve">at the </w:t>
      </w:r>
      <w:r w:rsidR="00881C82">
        <w:t>CSP NOC LAN</w:t>
      </w:r>
      <w:r w:rsidR="001909F2">
        <w:t xml:space="preserve"> </w:t>
      </w:r>
      <w:r w:rsidR="008A2DD7">
        <w:t>as a</w:t>
      </w:r>
      <w:r w:rsidR="008F0502">
        <w:t xml:space="preserve"> Virtual Machine</w:t>
      </w:r>
      <w:r w:rsidR="001909F2">
        <w:t xml:space="preserve"> </w:t>
      </w:r>
      <w:r w:rsidR="008F0502">
        <w:t>(VM) for the tier-1 hypervisor</w:t>
      </w:r>
      <w:r w:rsidR="00BD4702">
        <w:t xml:space="preserve"> </w:t>
      </w:r>
      <w:r w:rsidR="008F0502">
        <w:t xml:space="preserve">to utilise. </w:t>
      </w:r>
    </w:p>
    <w:p w14:paraId="2C69413B" w14:textId="6DAFBF17" w:rsidR="00304FDA" w:rsidRDefault="00272390" w:rsidP="008B17E4">
      <w:pPr>
        <w:jc w:val="both"/>
      </w:pPr>
      <w:r>
        <w:t xml:space="preserve">The proposed </w:t>
      </w:r>
      <w:r w:rsidR="005601D1">
        <w:t xml:space="preserve">bespoke </w:t>
      </w:r>
      <w:r>
        <w:t xml:space="preserve">CNSaaS </w:t>
      </w:r>
      <w:r w:rsidR="005601D1">
        <w:t>CSM</w:t>
      </w:r>
      <w:r w:rsidR="00687C25">
        <w:t xml:space="preserve"> framework</w:t>
      </w:r>
      <w:r>
        <w:t xml:space="preserve"> is not currently available within todays cloud services market and is estimated to outsource </w:t>
      </w:r>
      <w:r w:rsidR="00687C25">
        <w:t>a large majority</w:t>
      </w:r>
      <w:r>
        <w:t xml:space="preserve"> of all IT services hardware and staff within a non-IT services SMB</w:t>
      </w:r>
      <w:r w:rsidR="00304FDA">
        <w:t xml:space="preserve"> that are currently being provided internally within a SMB</w:t>
      </w:r>
      <w:r w:rsidR="00F72D07">
        <w:t>. T</w:t>
      </w:r>
      <w:r w:rsidR="00304FDA">
        <w:t>h</w:t>
      </w:r>
      <w:r w:rsidR="00F72D07">
        <w:t>e</w:t>
      </w:r>
      <w:r w:rsidR="00625C4C">
        <w:t xml:space="preserve"> CNSaaS model </w:t>
      </w:r>
      <w:r w:rsidR="00304FDA">
        <w:t xml:space="preserve">would negate the need for; core </w:t>
      </w:r>
      <w:r w:rsidR="009358AB">
        <w:t>network infrastructure</w:t>
      </w:r>
      <w:r w:rsidR="00304FDA">
        <w:t xml:space="preserve"> hardware and highly skilled</w:t>
      </w:r>
      <w:r w:rsidR="00687C25">
        <w:t xml:space="preserve"> specialised</w:t>
      </w:r>
      <w:r w:rsidR="00304FDA">
        <w:t xml:space="preserve"> IT</w:t>
      </w:r>
      <w:r w:rsidR="00687C25">
        <w:t xml:space="preserve"> networking </w:t>
      </w:r>
      <w:r w:rsidR="00304FDA">
        <w:t>staff</w:t>
      </w:r>
      <w:r w:rsidR="009358AB">
        <w:t xml:space="preserve"> who</w:t>
      </w:r>
      <w:r w:rsidR="00687C25">
        <w:t>m</w:t>
      </w:r>
      <w:r w:rsidR="009358AB">
        <w:t xml:space="preserve"> </w:t>
      </w:r>
      <w:r w:rsidR="009954E1">
        <w:t>monitor/</w:t>
      </w:r>
      <w:r w:rsidR="009358AB">
        <w:t>maintain these devices</w:t>
      </w:r>
      <w:r w:rsidR="009407B0">
        <w:t>,</w:t>
      </w:r>
      <w:r w:rsidR="000C4CB2">
        <w:t xml:space="preserve"> </w:t>
      </w:r>
      <w:r w:rsidR="00304FDA">
        <w:t xml:space="preserve">which </w:t>
      </w:r>
      <w:r w:rsidR="009407B0">
        <w:t>are</w:t>
      </w:r>
      <w:r w:rsidR="00304FDA">
        <w:t xml:space="preserve"> very large overhead</w:t>
      </w:r>
      <w:r w:rsidR="009407B0">
        <w:t>s</w:t>
      </w:r>
      <w:r w:rsidR="00304FDA">
        <w:t xml:space="preserve"> for a non-IT services company</w:t>
      </w:r>
      <w:r w:rsidR="00891390">
        <w:t>, thus</w:t>
      </w:r>
      <w:r w:rsidR="00625C4C">
        <w:t xml:space="preserve"> providing</w:t>
      </w:r>
      <w:r w:rsidR="00891390">
        <w:t xml:space="preserve"> large</w:t>
      </w:r>
      <w:r w:rsidR="00625C4C">
        <w:t xml:space="preserve"> </w:t>
      </w:r>
      <w:r w:rsidR="00625C4C" w:rsidRPr="00625C4C">
        <w:t>economic savings</w:t>
      </w:r>
      <w:r w:rsidR="00625C4C">
        <w:t xml:space="preserve"> </w:t>
      </w:r>
      <w:r w:rsidR="001547F2">
        <w:t xml:space="preserve">within </w:t>
      </w:r>
      <w:r w:rsidR="003A49CA">
        <w:t>the IT network</w:t>
      </w:r>
      <w:r w:rsidR="003E24B7">
        <w:t>ing</w:t>
      </w:r>
      <w:r w:rsidR="001547F2">
        <w:t xml:space="preserve"> </w:t>
      </w:r>
      <w:r w:rsidR="002436A1">
        <w:t>realm</w:t>
      </w:r>
      <w:r w:rsidR="00874D82">
        <w:t xml:space="preserve"> of </w:t>
      </w:r>
      <w:r w:rsidR="00687C25">
        <w:t>each SMB that utilise CNSaaS</w:t>
      </w:r>
      <w:r w:rsidR="00625C4C">
        <w:t>.</w:t>
      </w:r>
    </w:p>
    <w:p w14:paraId="15028716" w14:textId="5FDEDB26" w:rsidR="00CA0FE0" w:rsidRPr="00CA0FE0" w:rsidRDefault="00926799" w:rsidP="008B17E4">
      <w:pPr>
        <w:pStyle w:val="Heading3"/>
      </w:pPr>
      <w:bookmarkStart w:id="11" w:name="_Toc7615177"/>
      <w:r>
        <w:lastRenderedPageBreak/>
        <w:t xml:space="preserve">1.1 </w:t>
      </w:r>
      <w:r w:rsidR="00143067" w:rsidRPr="00143067">
        <w:t>Aims and Objectives</w:t>
      </w:r>
      <w:bookmarkEnd w:id="11"/>
    </w:p>
    <w:p w14:paraId="40516BB5" w14:textId="685E7A9A" w:rsidR="005B3305" w:rsidRDefault="00CA0FE0" w:rsidP="008B17E4">
      <w:pPr>
        <w:jc w:val="both"/>
      </w:pPr>
      <w:r w:rsidRPr="00F61656">
        <w:t xml:space="preserve">The aim of this project is to further research, develop, </w:t>
      </w:r>
      <w:r w:rsidR="00687C25">
        <w:t xml:space="preserve">experiment, </w:t>
      </w:r>
      <w:r w:rsidRPr="00F61656">
        <w:t>implement and then benchmark (analyse) core network services</w:t>
      </w:r>
      <w:r>
        <w:t xml:space="preserve"> delivered</w:t>
      </w:r>
      <w:r w:rsidRPr="00F61656">
        <w:t xml:space="preserve"> across </w:t>
      </w:r>
      <w:r w:rsidR="00687C25">
        <w:t>an emulated</w:t>
      </w:r>
      <w:r w:rsidR="00CC79D1">
        <w:t xml:space="preserve"> public</w:t>
      </w:r>
      <w:r>
        <w:t xml:space="preserve"> Internet</w:t>
      </w:r>
      <w:r w:rsidRPr="00F61656">
        <w:t xml:space="preserve">, configured within a </w:t>
      </w:r>
      <w:r w:rsidR="00462692">
        <w:t>‘H</w:t>
      </w:r>
      <w:r w:rsidRPr="00F61656">
        <w:t xml:space="preserve">ub and </w:t>
      </w:r>
      <w:r w:rsidR="00462692">
        <w:t>S</w:t>
      </w:r>
      <w:r w:rsidRPr="00F61656">
        <w:t>poke</w:t>
      </w:r>
      <w:r w:rsidR="00462692">
        <w:t>’</w:t>
      </w:r>
      <w:r w:rsidRPr="00F61656">
        <w:t xml:space="preserve"> </w:t>
      </w:r>
      <w:r>
        <w:t xml:space="preserve">WAN </w:t>
      </w:r>
      <w:r w:rsidRPr="00F61656">
        <w:t>topology</w:t>
      </w:r>
      <w:r w:rsidR="00D92E03">
        <w:t xml:space="preserve"> via a </w:t>
      </w:r>
      <w:r w:rsidR="0063695B">
        <w:t xml:space="preserve">Site-to-Site </w:t>
      </w:r>
      <w:r w:rsidR="00D92E03">
        <w:t xml:space="preserve">Generic </w:t>
      </w:r>
      <w:r w:rsidR="001F7666">
        <w:t xml:space="preserve">Routing </w:t>
      </w:r>
      <w:r w:rsidR="00D92E03">
        <w:t>Encapsula</w:t>
      </w:r>
      <w:r w:rsidR="001F7666">
        <w:t xml:space="preserve">tion (GRE) </w:t>
      </w:r>
      <w:r w:rsidR="0063695B">
        <w:fldChar w:fldCharType="begin" w:fldLock="1"/>
      </w:r>
      <w:r w:rsidR="0063695B">
        <w:instrText>ADDIN CSL_CITATION {"citationItems":[{"id":"ITEM-1","itemData":{"DOI":"10.17487/rfc2784","abstract":"This document specifies a protocol for encapsulation of an arbitrary network layer protocol over another arbitrary network layer protocol.","author":[{"dropping-particle":"","family":"Farinacci","given":"D.","non-dropping-particle":"","parse-names":false,"suffix":""},{"dropping-particle":"","family":"Li","given":"T.","non-dropping-particle":"","parse-names":false,"suffix":""},{"dropping-particle":"","family":"Hanks","given":"S.","non-dropping-particle":"","parse-names":false,"suffix":""},{"dropping-particle":"","family":"Meyer","given":"D.","non-dropping-particle":"","parse-names":false,"suffix":""},{"dropping-particle":"","family":"Traina","given":"P.","non-dropping-particle":"","parse-names":false,"suffix":""}],"id":"ITEM-1","issued":{"date-parts":[["2000"]]},"title":"Generic Routing Encapsulation (GRE)","type":"report"},"uris":["http://www.mendeley.com/documents/?uuid=67e3c461-12cc-4e8b-b3b8-cd294f6048bb"]},{"id":"ITEM-2","itemData":{"URL":"https://www.cisco.com/c/en/us/support/docs/ip/generic-routing-encapsulation-gre/118361-technote-gre-00.html","abstract":"GRE tunnels are designed to be completely stateless. This means that each tunnel endpoint does not keep any information about the state or availability of the remote tunnel endpoint. A consequence of this is that, by default, the local tunnel endpoint router does not have the ability to bring the line protocol of the GRE Tunnel interface down if the remote end of the tunnel is unreachable.","accessed":{"date-parts":[["2017","12","11"]]},"author":[{"dropping-particle":"","family":"Cisco","given":"","non-dropping-particle":"","parse-names":false,"suffix":""}],"container-title":"cisco.com","id":"ITEM-2","issued":{"date-parts":[["2017"]]},"page":"1","title":"GRE Tunnel Interface States and What Impacts Them - Cisco","type":"webpage"},"uris":["http://www.mendeley.com/documents/?uuid=8c5b46ac-c213-3f4a-af81-e22c7f747182"]}],"mendeley":{"formattedCitation":"[50], [51]","plainTextFormattedCitation":"[50], [51]","previouslyFormattedCitation":"[50], [51]"},"properties":{"noteIndex":0},"schema":"https://github.com/citation-style-language/schema/raw/master/csl-citation.json"}</w:instrText>
      </w:r>
      <w:r w:rsidR="0063695B">
        <w:fldChar w:fldCharType="separate"/>
      </w:r>
      <w:r w:rsidR="0063695B" w:rsidRPr="0063695B">
        <w:rPr>
          <w:noProof/>
        </w:rPr>
        <w:t>[50], [51]</w:t>
      </w:r>
      <w:r w:rsidR="0063695B">
        <w:fldChar w:fldCharType="end"/>
      </w:r>
      <w:r w:rsidR="0063695B">
        <w:t xml:space="preserve"> </w:t>
      </w:r>
      <w:r w:rsidR="00454702">
        <w:t>over IP</w:t>
      </w:r>
      <w:r w:rsidR="003C41C6">
        <w:t xml:space="preserve">v4 </w:t>
      </w:r>
      <w:r w:rsidR="00454702">
        <w:t xml:space="preserve"> </w:t>
      </w:r>
      <w:r w:rsidR="001F7666">
        <w:t>tunnel secured by IP</w:t>
      </w:r>
      <w:r w:rsidR="0063695B">
        <w:t xml:space="preserve"> </w:t>
      </w:r>
      <w:r w:rsidR="001F7666">
        <w:t>sec</w:t>
      </w:r>
      <w:r w:rsidR="0063695B">
        <w:t xml:space="preserve">urity (IPsec) </w:t>
      </w:r>
      <w:r w:rsidR="0063695B">
        <w:fldChar w:fldCharType="begin" w:fldLock="1"/>
      </w:r>
      <w:r w:rsidR="007F52FD">
        <w:instrText>ADDIN CSL_CITATION {"citationItems":[{"id":"ITEM-1","itemData":{"ISBN":"1587051117","abstract":"Published April 07, 2005, 384 pages. SUMMARY: The definitive design and deployment guide for secure virtual private networks Learn about IPSec protocols and Cisco IOS IPSec packet processing Understand the differences between IPSec tunnel mode and transport mode Evaluate the IPSec features that improve VPN scalability and fault tolerance, such as dead peer detection and control plane keepalives Overcome the challenges of working with NAT and PMTUD Explore IPSec remote-access features, including extended authentication, mode-configuration, and digital certificates Examine the pros and cons of various IPSec connection models such as native IPSec, GRE, and remote access Apply fault tolerance methods to IPSec VPN designs Employ mechanisms to alleviate the configuration complexity of a large- scale IPSec VPN, including Tunnel End-Point Discovery (TED) and Dynamic Multipoint VPNs (DMVPN) Add services to IPSec VPNs, including voice and multicast Understand how network-based VPNs operate and how to integrate IPSec VPNs with MPLS VPNs Among the many functions that networking technologies permit is the ability for organizations to easily and securely communicate with branch offices, mobile users, telecommuters, and business partners. Such connectivity is now vital to maintaining a competitive level of business productivity. Although several technologies exist that can enable interconnectivity among business sites, Internet-based virtual private networks (VPNs) have evolved as the most effective means to link corporate network resources to remote employees, offices, and mobile workers. VPNs provide productivity enhancements, efficient and convenient remote access to network resources, site-to-site connectivity, a high level of security, and tremendous cost savings. \"IPSec VPN Design\" is the first book to present a detailed examination of the design aspects of IPSec protocols that enable secure VPN communication. Divided into three parts, the book provides a solid understanding of design and architectural issues of large-scale, secure VPN solutions. Part I includes a comprehensive introduction to the general architecture of IPSec, including its protocols and Cisco IOS(R) IPSec implementation details. Part II examines IPSec VPN design principles covering hub-and-spoke, full-mesh, and fault-tolerant designs. This part of the book also covers dynamic configuration models used to simplify IPSec VPN designs. Part III addresses design issues in adding services to an IPSe…","author":[{"dropping-particle":"","family":"Bollapragada","given":"Vijay","non-dropping-particle":"","parse-names":false,"suffix":""},{"dropping-particle":"","family":"Khalid","given":"Mohamed","non-dropping-particle":"","parse-names":false,"suffix":""},{"dropping-particle":"","family":"Wainner","given":"Scott","non-dropping-particle":"","parse-names":false,"suffix":""}],"container-title":"xtemp01","id":"ITEM-1","issued":{"date-parts":[["2005"]]},"title":"IPSec VPN Design","type":"book"},"uris":["http://www.mendeley.com/documents/?uuid=65d9368c-09a0-49e2-8e25-3cb25af5f4d5"]},{"id":"ITEM-2","itemData":{"URL":"https://www.cisco.com/c/en/us/td/docs/net_mgmt/vpn_solutions_center/2-0/ip_security/provisioning/guide/IPsecPG1.html","abstract":"A secure network starts with a strong security policy that defines the freedom of access to information and dictates the deployment of security in the network. Cisco Systems offers many technology solutions for building a custom security solution for Internet, extranet, intranet, and remote access networks. These scalable solutions seamlessly interoperate to deploy enterprise-wide network security. Cisco System's IPsec delivers a key technology component for providing a total security solution. Cisco's IPsec offering provides privacy, integrity, and authenticity for transmitting sensitive information over the Internet.","accessed":{"date-parts":[["2017","12","11"]]},"author":[{"dropping-particle":"","family":"cisco.com","given":"","non-dropping-particle":"","parse-names":false,"suffix":""}],"container-title":"cisco.com","id":"ITEM-2","issued":{"date-parts":[["2017"]]},"page":"1","title":"Introduction to Cisco IPsec Technology - Cisco","type":"webpage"},"uris":["http://www.mendeley.com/documents/?uuid=2ed98bdf-381a-31a9-ba82-9c2a93fcb86c"]}],"mendeley":{"formattedCitation":"[52], [53]","plainTextFormattedCitation":"[52], [53]","previouslyFormattedCitation":"[52], [53]"},"properties":{"noteIndex":0},"schema":"https://github.com/citation-style-language/schema/raw/master/csl-citation.json"}</w:instrText>
      </w:r>
      <w:r w:rsidR="0063695B">
        <w:fldChar w:fldCharType="separate"/>
      </w:r>
      <w:r w:rsidR="0063695B" w:rsidRPr="0063695B">
        <w:rPr>
          <w:noProof/>
        </w:rPr>
        <w:t>[52], [53]</w:t>
      </w:r>
      <w:r w:rsidR="0063695B">
        <w:fldChar w:fldCharType="end"/>
      </w:r>
      <w:r w:rsidR="001F7666">
        <w:t xml:space="preserve"> </w:t>
      </w:r>
      <w:r w:rsidR="0063695B">
        <w:t xml:space="preserve">suite of protocols </w:t>
      </w:r>
      <w:r w:rsidR="001F7666">
        <w:t xml:space="preserve">to </w:t>
      </w:r>
      <w:r w:rsidR="003C41C6">
        <w:t>form a VPN</w:t>
      </w:r>
      <w:r w:rsidR="001F7666">
        <w:t xml:space="preserve"> </w:t>
      </w:r>
      <w:r w:rsidR="003C41C6">
        <w:t>in order to create a</w:t>
      </w:r>
      <w:r w:rsidR="001F7666">
        <w:t xml:space="preserve"> </w:t>
      </w:r>
      <w:r w:rsidR="003C41C6">
        <w:t>logically extended</w:t>
      </w:r>
      <w:r w:rsidR="001F7666">
        <w:t xml:space="preserve"> secure LAN</w:t>
      </w:r>
      <w:r w:rsidR="00315C82">
        <w:t>,</w:t>
      </w:r>
      <w:r w:rsidRPr="00F61656">
        <w:t xml:space="preserve"> to offer </w:t>
      </w:r>
      <w:r>
        <w:t xml:space="preserve">the </w:t>
      </w:r>
      <w:r w:rsidRPr="00F61656">
        <w:t>CNSaaS</w:t>
      </w:r>
      <w:r>
        <w:t xml:space="preserve"> cloud services model</w:t>
      </w:r>
      <w:r w:rsidRPr="00F61656">
        <w:t xml:space="preserve"> to </w:t>
      </w:r>
      <w:r>
        <w:t>SMB</w:t>
      </w:r>
      <w:r w:rsidRPr="00F61656">
        <w:t xml:space="preserve"> clients whom are not knowledgeable with</w:t>
      </w:r>
      <w:r w:rsidR="009C0C72">
        <w:t>in</w:t>
      </w:r>
      <w:r w:rsidRPr="00F61656">
        <w:t xml:space="preserve"> the IT Industry from a</w:t>
      </w:r>
      <w:r>
        <w:t xml:space="preserve"> </w:t>
      </w:r>
      <w:r w:rsidR="004341B5">
        <w:t>computer network/system</w:t>
      </w:r>
      <w:r w:rsidR="00FB67B5">
        <w:t>s</w:t>
      </w:r>
      <w:r w:rsidRPr="00F61656">
        <w:t xml:space="preserve"> engineering perspective. </w:t>
      </w:r>
    </w:p>
    <w:p w14:paraId="34BFAD4B" w14:textId="7BA5FABB" w:rsidR="00CA0FE0" w:rsidRDefault="00CA0FE0" w:rsidP="008B17E4">
      <w:pPr>
        <w:jc w:val="both"/>
        <w:rPr>
          <w:i/>
          <w:highlight w:val="yellow"/>
        </w:rPr>
      </w:pPr>
      <w:r w:rsidRPr="00F61656">
        <w:t xml:space="preserve">The end goal of this project will be for </w:t>
      </w:r>
      <w:r>
        <w:t>SMB</w:t>
      </w:r>
      <w:r w:rsidRPr="00F61656">
        <w:t xml:space="preserve"> clients to outsource and centralise </w:t>
      </w:r>
      <w:r w:rsidR="00687C25">
        <w:t>a large majority</w:t>
      </w:r>
      <w:r w:rsidRPr="00F61656">
        <w:t xml:space="preserve"> of their internal IT </w:t>
      </w:r>
      <w:r>
        <w:t xml:space="preserve">LAN </w:t>
      </w:r>
      <w:r w:rsidRPr="00F61656">
        <w:t xml:space="preserve">operations to an external </w:t>
      </w:r>
      <w:r w:rsidR="00687C25">
        <w:t xml:space="preserve">CSP </w:t>
      </w:r>
      <w:r w:rsidRPr="00F61656">
        <w:t xml:space="preserve">company </w:t>
      </w:r>
      <w:r w:rsidR="009C0C72">
        <w:t>that</w:t>
      </w:r>
      <w:r w:rsidRPr="00F61656">
        <w:t xml:space="preserve"> will deliver, monitor and maintain these services remotely, securely and efficiently from a </w:t>
      </w:r>
      <w:r w:rsidR="00C15AFD">
        <w:t>NOC</w:t>
      </w:r>
      <w:r w:rsidR="004341B5">
        <w:t xml:space="preserve"> </w:t>
      </w:r>
      <w:r w:rsidR="0022571D">
        <w:t xml:space="preserve">datacentre </w:t>
      </w:r>
      <w:r w:rsidR="004341B5">
        <w:t>location</w:t>
      </w:r>
      <w:r w:rsidRPr="00F61656">
        <w:t xml:space="preserve"> as previously discussed.</w:t>
      </w:r>
      <w:r>
        <w:t xml:space="preserve"> </w:t>
      </w:r>
    </w:p>
    <w:p w14:paraId="50DBE824" w14:textId="3105E7A4" w:rsidR="00027E07" w:rsidRDefault="00CA0FE0" w:rsidP="008B17E4">
      <w:pPr>
        <w:jc w:val="both"/>
      </w:pPr>
      <w:r>
        <w:t xml:space="preserve">The </w:t>
      </w:r>
      <w:r w:rsidR="005B3305">
        <w:t xml:space="preserve">first stage of the </w:t>
      </w:r>
      <w:r w:rsidR="00272390">
        <w:t>CNSaaS</w:t>
      </w:r>
      <w:r w:rsidR="005B3305">
        <w:t xml:space="preserve"> </w:t>
      </w:r>
      <w:r>
        <w:t>project</w:t>
      </w:r>
      <w:r w:rsidR="005B3305">
        <w:t xml:space="preserve"> is </w:t>
      </w:r>
      <w:r w:rsidR="00D9310F">
        <w:t>the previously discussed</w:t>
      </w:r>
      <w:r w:rsidR="005B3305">
        <w:t xml:space="preserve"> experiment</w:t>
      </w:r>
      <w:r w:rsidR="00687C25">
        <w:t xml:space="preserve"> </w:t>
      </w:r>
      <w:r w:rsidR="005B3305">
        <w:t>to identify the most effic</w:t>
      </w:r>
      <w:r w:rsidR="00D9310F">
        <w:t>ien</w:t>
      </w:r>
      <w:r w:rsidR="005B3305">
        <w:t xml:space="preserve">t configuration of the final CNSaaS CSM as previously </w:t>
      </w:r>
      <w:r w:rsidR="00027E07">
        <w:t>discussed</w:t>
      </w:r>
      <w:r w:rsidR="00D9310F">
        <w:t>. The CNSaaS experiment</w:t>
      </w:r>
      <w:r>
        <w:t xml:space="preserve"> has been broken down into </w:t>
      </w:r>
      <w:r w:rsidR="00D8037C">
        <w:t>five</w:t>
      </w:r>
      <w:r>
        <w:t xml:space="preserve"> manageable objectives </w:t>
      </w:r>
      <w:r w:rsidR="002B4C59">
        <w:t>so that the project can be completed to a high standard</w:t>
      </w:r>
      <w:r w:rsidR="00D9310F">
        <w:t xml:space="preserve"> that will produce meaningful raw data</w:t>
      </w:r>
      <w:r w:rsidR="002B4C59">
        <w:t xml:space="preserve">. </w:t>
      </w:r>
    </w:p>
    <w:p w14:paraId="5A48D492" w14:textId="2E18EDB1" w:rsidR="00F806E6" w:rsidRDefault="002B4C59" w:rsidP="008B17E4">
      <w:pPr>
        <w:jc w:val="both"/>
      </w:pPr>
      <w:r>
        <w:t xml:space="preserve">All of the objectives </w:t>
      </w:r>
      <w:r w:rsidR="00027E07">
        <w:t xml:space="preserve">identified below </w:t>
      </w:r>
      <w:r>
        <w:t>will</w:t>
      </w:r>
      <w:r w:rsidR="00CA0FE0">
        <w:t xml:space="preserve"> need to be obtained to achieve the </w:t>
      </w:r>
      <w:r w:rsidR="006B2E0E">
        <w:t>overarching</w:t>
      </w:r>
      <w:r w:rsidR="00CA0FE0">
        <w:t xml:space="preserve"> aim of </w:t>
      </w:r>
      <w:r w:rsidR="00027E07">
        <w:t>identifying if the CNSaaS CSM</w:t>
      </w:r>
      <w:r w:rsidR="00CA0FE0">
        <w:t xml:space="preserve"> </w:t>
      </w:r>
      <w:r w:rsidR="00027E07">
        <w:t>is a practical and efficient solution to an ever-growing SMB client consumer IT problem and if so what technologies to utilise within the CNSaaS CSM moving forward.</w:t>
      </w:r>
      <w:r w:rsidR="00CA0FE0">
        <w:t xml:space="preserve"> </w:t>
      </w:r>
    </w:p>
    <w:p w14:paraId="3867F8A1" w14:textId="7C62183D" w:rsidR="00CA0FE0" w:rsidRDefault="00CA0FE0" w:rsidP="008B17E4">
      <w:pPr>
        <w:jc w:val="both"/>
      </w:pPr>
      <w:r>
        <w:t>These objectives are as follows:</w:t>
      </w:r>
    </w:p>
    <w:p w14:paraId="4B5793EA" w14:textId="407623DC" w:rsidR="00334709" w:rsidRPr="00334709" w:rsidRDefault="00CA0FE0" w:rsidP="008B17E4">
      <w:pPr>
        <w:jc w:val="both"/>
      </w:pPr>
      <w:r w:rsidRPr="00334709">
        <w:rPr>
          <w:b/>
        </w:rPr>
        <w:t>Objective 1</w:t>
      </w:r>
      <w:r w:rsidRPr="00334709">
        <w:t xml:space="preserve">: Research, design and implement a </w:t>
      </w:r>
      <w:r w:rsidR="00C15AFD" w:rsidRPr="00334709">
        <w:t>NOC</w:t>
      </w:r>
      <w:r w:rsidRPr="00334709">
        <w:t xml:space="preserve"> LAN that comprises of a; Tier-1 hypervisor</w:t>
      </w:r>
      <w:r w:rsidR="00F660BD">
        <w:t xml:space="preserve"> (Hyper-V)</w:t>
      </w:r>
      <w:r w:rsidRPr="00334709">
        <w:t xml:space="preserve">, </w:t>
      </w:r>
      <w:r w:rsidR="00890C9E">
        <w:t xml:space="preserve">Cisco </w:t>
      </w:r>
      <w:r w:rsidRPr="00334709">
        <w:t>Layer-2</w:t>
      </w:r>
      <w:r w:rsidR="00890C9E">
        <w:t xml:space="preserve"> 2900 series</w:t>
      </w:r>
      <w:r w:rsidRPr="00334709">
        <w:t xml:space="preserve"> </w:t>
      </w:r>
      <w:r w:rsidR="00890C9E">
        <w:t>S</w:t>
      </w:r>
      <w:r w:rsidRPr="00334709">
        <w:t>witches,</w:t>
      </w:r>
      <w:r w:rsidR="00D91D3D" w:rsidRPr="00334709">
        <w:t xml:space="preserve"> </w:t>
      </w:r>
      <w:r w:rsidR="00890C9E">
        <w:t>Cisco 1900 and 2900</w:t>
      </w:r>
      <w:r w:rsidRPr="00334709">
        <w:t xml:space="preserve"> Router</w:t>
      </w:r>
      <w:r w:rsidR="00027E07">
        <w:t xml:space="preserve"> with network s</w:t>
      </w:r>
      <w:r w:rsidRPr="00334709">
        <w:t>ecurity</w:t>
      </w:r>
      <w:r w:rsidR="00027E07">
        <w:t xml:space="preserve"> </w:t>
      </w:r>
      <w:r w:rsidR="00F871CC">
        <w:t xml:space="preserve">and </w:t>
      </w:r>
      <w:r w:rsidR="00F871CC" w:rsidRPr="00334709">
        <w:t>efficiency</w:t>
      </w:r>
      <w:r w:rsidRPr="00334709">
        <w:t xml:space="preserve"> as the focus.</w:t>
      </w:r>
    </w:p>
    <w:p w14:paraId="07B9FEED" w14:textId="12780039" w:rsidR="00CA0FE0" w:rsidRPr="00334709" w:rsidRDefault="00334709" w:rsidP="008B17E4">
      <w:pPr>
        <w:jc w:val="both"/>
      </w:pPr>
      <w:r w:rsidRPr="00334709">
        <w:rPr>
          <w:b/>
        </w:rPr>
        <w:t xml:space="preserve">Objective 2: </w:t>
      </w:r>
      <w:r w:rsidRPr="00334709">
        <w:t>Research</w:t>
      </w:r>
      <w:r w:rsidRPr="00334709">
        <w:rPr>
          <w:b/>
        </w:rPr>
        <w:t>,</w:t>
      </w:r>
      <w:r w:rsidR="00CA0FE0" w:rsidRPr="00334709">
        <w:t xml:space="preserve"> </w:t>
      </w:r>
      <w:r w:rsidRPr="00334709">
        <w:t>design and implement three</w:t>
      </w:r>
      <w:r w:rsidR="00CA0FE0" w:rsidRPr="00334709">
        <w:t xml:space="preserve"> small client LAN</w:t>
      </w:r>
      <w:r w:rsidR="00F871CC">
        <w:t>’s</w:t>
      </w:r>
      <w:r w:rsidR="00CA0FE0" w:rsidRPr="00334709">
        <w:t xml:space="preserve"> that comprise of</w:t>
      </w:r>
      <w:r w:rsidR="00BC1A57">
        <w:t>;</w:t>
      </w:r>
      <w:r w:rsidR="00CA0FE0" w:rsidRPr="00334709">
        <w:t xml:space="preserve"> </w:t>
      </w:r>
      <w:r w:rsidR="003C41C6">
        <w:t xml:space="preserve">Cisco </w:t>
      </w:r>
      <w:r w:rsidR="003C41C6" w:rsidRPr="00334709">
        <w:t>Layer-2</w:t>
      </w:r>
      <w:r w:rsidR="003C41C6">
        <w:t xml:space="preserve"> 2900 series</w:t>
      </w:r>
      <w:r w:rsidR="003C41C6" w:rsidRPr="00334709">
        <w:t xml:space="preserve"> </w:t>
      </w:r>
      <w:r w:rsidR="003C41C6">
        <w:t>S</w:t>
      </w:r>
      <w:r w:rsidR="003C41C6" w:rsidRPr="00334709">
        <w:t xml:space="preserve">witch, </w:t>
      </w:r>
      <w:r w:rsidR="003C41C6">
        <w:t xml:space="preserve">Cisco </w:t>
      </w:r>
      <w:r w:rsidR="00BE1222">
        <w:t>2900</w:t>
      </w:r>
      <w:r w:rsidR="003C41C6" w:rsidRPr="00334709">
        <w:t xml:space="preserve"> Routers</w:t>
      </w:r>
      <w:r w:rsidR="00BE1222">
        <w:t xml:space="preserve"> with Windows 10</w:t>
      </w:r>
      <w:r w:rsidR="00CA0FE0" w:rsidRPr="00334709">
        <w:t xml:space="preserve"> end </w:t>
      </w:r>
      <w:r w:rsidR="00BC1A57">
        <w:t>clients</w:t>
      </w:r>
      <w:r w:rsidR="00CA0FE0" w:rsidRPr="00334709">
        <w:t>.</w:t>
      </w:r>
    </w:p>
    <w:p w14:paraId="057573B0" w14:textId="771BAA2D" w:rsidR="00CA0FE0" w:rsidRPr="004232C6" w:rsidRDefault="004232C6" w:rsidP="008B17E4">
      <w:pPr>
        <w:jc w:val="both"/>
      </w:pPr>
      <w:r w:rsidRPr="004232C6">
        <w:rPr>
          <w:b/>
        </w:rPr>
        <w:t>Objective 3</w:t>
      </w:r>
      <w:r w:rsidRPr="004232C6">
        <w:t>: Research and implement a Unix - ‘Free BSD</w:t>
      </w:r>
      <w:r w:rsidR="003C41C6">
        <w:t xml:space="preserve"> v12</w:t>
      </w:r>
      <w:r w:rsidRPr="004232C6">
        <w:t xml:space="preserve">’ Server, Linux – </w:t>
      </w:r>
      <w:r w:rsidR="003C41C6">
        <w:t>‘</w:t>
      </w:r>
      <w:r w:rsidRPr="004232C6">
        <w:t xml:space="preserve">Ubuntu </w:t>
      </w:r>
      <w:r w:rsidR="003C41C6">
        <w:t xml:space="preserve">v18.04’ </w:t>
      </w:r>
      <w:r w:rsidRPr="004232C6">
        <w:t>Server and Windows 201</w:t>
      </w:r>
      <w:r w:rsidR="00F660BD">
        <w:t>9</w:t>
      </w:r>
      <w:r w:rsidRPr="004232C6">
        <w:t xml:space="preserve"> datacentre server that will all be stored within </w:t>
      </w:r>
      <w:r w:rsidR="00F5473E">
        <w:t>a centralised location CSP LAN NOC</w:t>
      </w:r>
      <w:r w:rsidRPr="004232C6">
        <w:t xml:space="preserve"> </w:t>
      </w:r>
      <w:r w:rsidR="00F5473E">
        <w:t>housed within a Tier-1 hypervisor (Hyper-V)</w:t>
      </w:r>
      <w:r w:rsidRPr="004232C6">
        <w:t xml:space="preserve"> as VM’s that will utilise the </w:t>
      </w:r>
      <w:r w:rsidR="00F5473E">
        <w:t>physical</w:t>
      </w:r>
      <w:r w:rsidRPr="004232C6">
        <w:t xml:space="preserve"> </w:t>
      </w:r>
      <w:r w:rsidR="00F871CC">
        <w:t xml:space="preserve">server </w:t>
      </w:r>
      <w:r w:rsidRPr="004232C6">
        <w:t xml:space="preserve">hardware resources to provide; </w:t>
      </w:r>
      <w:r w:rsidR="00F871CC" w:rsidRPr="004232C6">
        <w:t>DHCP</w:t>
      </w:r>
      <w:r w:rsidR="00F871CC">
        <w:t>,</w:t>
      </w:r>
      <w:r w:rsidR="00F871CC" w:rsidRPr="004232C6">
        <w:t xml:space="preserve"> </w:t>
      </w:r>
      <w:r w:rsidRPr="004232C6">
        <w:t>File services,</w:t>
      </w:r>
      <w:r w:rsidR="00F871CC">
        <w:t xml:space="preserve"> </w:t>
      </w:r>
      <w:r w:rsidRPr="004232C6">
        <w:t>DNS,</w:t>
      </w:r>
      <w:r w:rsidR="00F871CC">
        <w:t xml:space="preserve"> HTTP </w:t>
      </w:r>
      <w:r w:rsidR="00F871CC" w:rsidRPr="004232C6">
        <w:t>Web services</w:t>
      </w:r>
      <w:r w:rsidR="00F871CC">
        <w:t>,</w:t>
      </w:r>
      <w:r w:rsidRPr="004232C6">
        <w:t xml:space="preserve"> AD and/or Samba (Unix/Linux equivalent of AD) services for three separate SMB LAN’s located in various Autonomous Systems (AS)</w:t>
      </w:r>
      <w:r w:rsidR="00F871CC">
        <w:t xml:space="preserve"> within an emulated WAN</w:t>
      </w:r>
      <w:r w:rsidRPr="004232C6">
        <w:t>.</w:t>
      </w:r>
    </w:p>
    <w:p w14:paraId="6C632CB4" w14:textId="3CF1E293" w:rsidR="00CA0FE0" w:rsidRDefault="00CA0FE0" w:rsidP="008B17E4">
      <w:pPr>
        <w:jc w:val="both"/>
      </w:pPr>
      <w:r w:rsidRPr="00ED6912">
        <w:rPr>
          <w:b/>
        </w:rPr>
        <w:t xml:space="preserve">Objective </w:t>
      </w:r>
      <w:r w:rsidR="00A0742C">
        <w:rPr>
          <w:b/>
        </w:rPr>
        <w:t>4</w:t>
      </w:r>
      <w:r>
        <w:t>: Research and implement a</w:t>
      </w:r>
      <w:r w:rsidR="00BD2FA6">
        <w:t>n ISP</w:t>
      </w:r>
      <w:r>
        <w:t xml:space="preserve"> WAN within a computer laboratory with emphasis on BGP and MPLS for connectivity</w:t>
      </w:r>
      <w:r w:rsidR="00732ADE">
        <w:t xml:space="preserve">, efficiency </w:t>
      </w:r>
      <w:r>
        <w:t>and throughput. Also</w:t>
      </w:r>
      <w:r w:rsidR="006347A0">
        <w:t xml:space="preserve">, </w:t>
      </w:r>
      <w:r w:rsidRPr="00CA2DF1">
        <w:t xml:space="preserve">secure the </w:t>
      </w:r>
      <w:r w:rsidR="00080366">
        <w:t xml:space="preserve">emulated </w:t>
      </w:r>
      <w:r w:rsidRPr="00CA2DF1">
        <w:t>WAN connection between the hub (</w:t>
      </w:r>
      <w:r w:rsidR="00C15AFD">
        <w:t>NOC</w:t>
      </w:r>
      <w:r w:rsidRPr="00CA2DF1">
        <w:t>)</w:t>
      </w:r>
      <w:r w:rsidR="00864B95">
        <w:t xml:space="preserve"> </w:t>
      </w:r>
      <w:r w:rsidR="0022571D">
        <w:t>datacentre</w:t>
      </w:r>
      <w:r w:rsidR="00864B95">
        <w:t xml:space="preserve"> LAN</w:t>
      </w:r>
      <w:r w:rsidRPr="00CA2DF1">
        <w:t xml:space="preserve"> and spokes (</w:t>
      </w:r>
      <w:r>
        <w:t>SMB LAN’s</w:t>
      </w:r>
      <w:r w:rsidR="002914F5" w:rsidRPr="00CA2DF1">
        <w:t>),</w:t>
      </w:r>
      <w:r w:rsidR="002914F5">
        <w:t xml:space="preserve"> by</w:t>
      </w:r>
      <w:r>
        <w:t xml:space="preserve"> utilising</w:t>
      </w:r>
      <w:r w:rsidRPr="00CA2DF1">
        <w:t xml:space="preserve"> </w:t>
      </w:r>
      <w:r w:rsidR="007F52FD" w:rsidRPr="00CA2DF1">
        <w:t>a</w:t>
      </w:r>
      <w:r w:rsidR="00080366">
        <w:t xml:space="preserve"> </w:t>
      </w:r>
      <w:r w:rsidR="003C41C6">
        <w:t>Site-to-Site</w:t>
      </w:r>
      <w:r>
        <w:t xml:space="preserve"> </w:t>
      </w:r>
      <w:r w:rsidR="003C41C6">
        <w:t>GRE over I</w:t>
      </w:r>
      <w:r w:rsidR="00080366">
        <w:t>P</w:t>
      </w:r>
      <w:r w:rsidR="003C41C6">
        <w:t xml:space="preserve">v4 </w:t>
      </w:r>
      <w:r w:rsidR="00B5734A">
        <w:t>VPN</w:t>
      </w:r>
      <w:r w:rsidR="00454702">
        <w:t xml:space="preserve"> </w:t>
      </w:r>
      <w:r>
        <w:t>tunnel to provide end</w:t>
      </w:r>
      <w:r w:rsidR="00732ADE">
        <w:t>-</w:t>
      </w:r>
      <w:r>
        <w:t>to</w:t>
      </w:r>
      <w:r w:rsidR="00732ADE">
        <w:t>-</w:t>
      </w:r>
      <w:r>
        <w:t xml:space="preserve">end encryption of network traffic between each of the </w:t>
      </w:r>
      <w:r w:rsidR="003C41C6">
        <w:t>Customer Edge (CE)</w:t>
      </w:r>
      <w:r>
        <w:t xml:space="preserve"> routers configured at the proposed </w:t>
      </w:r>
      <w:r w:rsidR="003C41C6">
        <w:t>spoke sites</w:t>
      </w:r>
      <w:r>
        <w:t xml:space="preserve">. </w:t>
      </w:r>
    </w:p>
    <w:p w14:paraId="3BDA10DF" w14:textId="37FDDAB1" w:rsidR="00304FDA" w:rsidRDefault="00CA0FE0" w:rsidP="008B17E4">
      <w:pPr>
        <w:jc w:val="both"/>
      </w:pPr>
      <w:r w:rsidRPr="00ED6912">
        <w:rPr>
          <w:b/>
        </w:rPr>
        <w:t xml:space="preserve">Objective </w:t>
      </w:r>
      <w:r w:rsidR="00A0742C">
        <w:rPr>
          <w:b/>
        </w:rPr>
        <w:t>5</w:t>
      </w:r>
      <w:r>
        <w:t xml:space="preserve">: </w:t>
      </w:r>
      <w:r w:rsidRPr="00C93DFE">
        <w:t>Converge the network segments from objectives 1-</w:t>
      </w:r>
      <w:r w:rsidR="00A0742C" w:rsidRPr="00C93DFE">
        <w:t>4</w:t>
      </w:r>
      <w:r w:rsidR="00732ADE" w:rsidRPr="00C93DFE">
        <w:t>, test</w:t>
      </w:r>
      <w:r w:rsidR="006347A0" w:rsidRPr="00C93DFE">
        <w:t xml:space="preserve"> and/or troubleshoot</w:t>
      </w:r>
      <w:r w:rsidR="00774D6E" w:rsidRPr="00C93DFE">
        <w:t xml:space="preserve"> </w:t>
      </w:r>
      <w:r w:rsidR="00732ADE" w:rsidRPr="00C93DFE">
        <w:t>connectivity</w:t>
      </w:r>
      <w:r w:rsidRPr="00C93DFE">
        <w:t xml:space="preserve"> and then benchmark the CNSaaS </w:t>
      </w:r>
      <w:r w:rsidR="00F5473E" w:rsidRPr="00C93DFE">
        <w:t>with two</w:t>
      </w:r>
      <w:r w:rsidR="00080366">
        <w:t xml:space="preserve"> separate</w:t>
      </w:r>
      <w:r w:rsidR="00F5473E" w:rsidRPr="00C93DFE">
        <w:t xml:space="preserve"> experiments with each experiment containing three permutations of SMB spoke to CSP LAN NOC placement</w:t>
      </w:r>
      <w:r w:rsidR="00080366">
        <w:t xml:space="preserve"> within the experimental topology,</w:t>
      </w:r>
      <w:r w:rsidR="00C93DFE" w:rsidRPr="00C93DFE">
        <w:t xml:space="preserve"> by utilising</w:t>
      </w:r>
      <w:r w:rsidRPr="00C93DFE">
        <w:t xml:space="preserve"> </w:t>
      </w:r>
      <w:r w:rsidR="00F5473E" w:rsidRPr="00C93DFE">
        <w:t>1000 ICMP packets</w:t>
      </w:r>
      <w:r w:rsidRPr="00C93DFE">
        <w:t xml:space="preserve"> </w:t>
      </w:r>
      <w:r w:rsidR="00F5473E" w:rsidRPr="00C93DFE">
        <w:t>and a file server from each of the OS’s to measure throughput (Upload and Download)</w:t>
      </w:r>
      <w:r w:rsidRPr="00C93DFE">
        <w:t>,</w:t>
      </w:r>
      <w:r w:rsidR="00F5473E" w:rsidRPr="00C93DFE">
        <w:t xml:space="preserve"> and then</w:t>
      </w:r>
      <w:r w:rsidR="00C93DFE" w:rsidRPr="00C93DFE">
        <w:t xml:space="preserve"> </w:t>
      </w:r>
      <w:r w:rsidR="00080366">
        <w:t>utilise</w:t>
      </w:r>
      <w:r w:rsidR="00C93DFE" w:rsidRPr="00C93DFE">
        <w:t xml:space="preserve"> data analysis mathematics to separate each OS LAN latency from the WAN latency to identify the latency within each OS and WAN protocol </w:t>
      </w:r>
      <w:r w:rsidR="00080366">
        <w:t xml:space="preserve">to </w:t>
      </w:r>
      <w:r w:rsidR="00C93DFE" w:rsidRPr="00C93DFE">
        <w:t xml:space="preserve">within two decimal places in order </w:t>
      </w:r>
      <w:r w:rsidRPr="00C93DFE">
        <w:t xml:space="preserve">to identify and then provide the most efficient server OS and WAN communication protocol configuration of </w:t>
      </w:r>
      <w:r w:rsidR="00A0742C" w:rsidRPr="00C93DFE">
        <w:t xml:space="preserve">the </w:t>
      </w:r>
      <w:r w:rsidR="00C93DFE" w:rsidRPr="00C93DFE">
        <w:t xml:space="preserve">final </w:t>
      </w:r>
      <w:r w:rsidRPr="00C93DFE">
        <w:t xml:space="preserve">CNSaaS </w:t>
      </w:r>
      <w:r w:rsidR="00A0742C" w:rsidRPr="00C93DFE">
        <w:t xml:space="preserve">cloud model </w:t>
      </w:r>
      <w:r w:rsidRPr="00C93DFE">
        <w:t>to business clients.</w:t>
      </w:r>
      <w:r>
        <w:t xml:space="preserve"> </w:t>
      </w:r>
    </w:p>
    <w:p w14:paraId="6F32B63A" w14:textId="220071D2" w:rsidR="00EA16E7" w:rsidRPr="00EA16E7" w:rsidRDefault="00926799" w:rsidP="008B17E4">
      <w:pPr>
        <w:pStyle w:val="Heading3"/>
      </w:pPr>
      <w:bookmarkStart w:id="12" w:name="_Toc7615178"/>
      <w:r>
        <w:lastRenderedPageBreak/>
        <w:t xml:space="preserve">1.2 </w:t>
      </w:r>
      <w:r w:rsidR="00AA68FC">
        <w:t>Content included within this CNSaaS Project Document</w:t>
      </w:r>
      <w:bookmarkEnd w:id="12"/>
      <w:r w:rsidR="00AA68FC">
        <w:t xml:space="preserve"> </w:t>
      </w:r>
    </w:p>
    <w:p w14:paraId="202F72EA" w14:textId="620EE63B" w:rsidR="008246CC" w:rsidRPr="008333A7" w:rsidRDefault="008246CC" w:rsidP="008B17E4">
      <w:pPr>
        <w:spacing w:after="200" w:line="276" w:lineRule="auto"/>
        <w:jc w:val="both"/>
        <w:rPr>
          <w:color w:val="000000" w:themeColor="text1"/>
        </w:rPr>
      </w:pPr>
      <w:r>
        <w:rPr>
          <w:color w:val="000000" w:themeColor="text1"/>
        </w:rPr>
        <w:t xml:space="preserve">This </w:t>
      </w:r>
      <w:r w:rsidR="00844C21">
        <w:rPr>
          <w:color w:val="000000" w:themeColor="text1"/>
        </w:rPr>
        <w:t>paper</w:t>
      </w:r>
      <w:r>
        <w:rPr>
          <w:color w:val="000000" w:themeColor="text1"/>
        </w:rPr>
        <w:t xml:space="preserve"> include</w:t>
      </w:r>
      <w:r w:rsidR="00844C21">
        <w:rPr>
          <w:color w:val="000000" w:themeColor="text1"/>
        </w:rPr>
        <w:t>s</w:t>
      </w:r>
      <w:r>
        <w:rPr>
          <w:color w:val="000000" w:themeColor="text1"/>
        </w:rPr>
        <w:t xml:space="preserve"> comprehensive background research of all the technological and business components that make up the overall aim of the CNSaaS </w:t>
      </w:r>
      <w:r w:rsidR="005A077D">
        <w:rPr>
          <w:color w:val="000000" w:themeColor="text1"/>
        </w:rPr>
        <w:t>experimental CSM</w:t>
      </w:r>
      <w:r>
        <w:rPr>
          <w:color w:val="000000" w:themeColor="text1"/>
        </w:rPr>
        <w:t xml:space="preserve">, along with the design, development and analyses </w:t>
      </w:r>
      <w:r w:rsidR="005F0C3D">
        <w:rPr>
          <w:color w:val="000000" w:themeColor="text1"/>
        </w:rPr>
        <w:t>stages</w:t>
      </w:r>
      <w:r>
        <w:rPr>
          <w:color w:val="000000" w:themeColor="text1"/>
        </w:rPr>
        <w:t xml:space="preserve"> of </w:t>
      </w:r>
      <w:r w:rsidR="005F0C3D">
        <w:rPr>
          <w:color w:val="000000" w:themeColor="text1"/>
        </w:rPr>
        <w:t>the project</w:t>
      </w:r>
      <w:r w:rsidR="00844C21">
        <w:rPr>
          <w:color w:val="000000" w:themeColor="text1"/>
        </w:rPr>
        <w:t xml:space="preserve">, </w:t>
      </w:r>
      <w:r w:rsidR="005A077D">
        <w:rPr>
          <w:color w:val="000000" w:themeColor="text1"/>
        </w:rPr>
        <w:t xml:space="preserve">thorough data analysis and evaluation, </w:t>
      </w:r>
      <w:r w:rsidR="000F2F85">
        <w:rPr>
          <w:color w:val="000000" w:themeColor="text1"/>
        </w:rPr>
        <w:t>accompanied by</w:t>
      </w:r>
      <w:r w:rsidR="00AD7D77">
        <w:rPr>
          <w:color w:val="000000" w:themeColor="text1"/>
        </w:rPr>
        <w:t xml:space="preserve"> final conclusions drawn from the outcome of the </w:t>
      </w:r>
      <w:r w:rsidR="005A077D">
        <w:rPr>
          <w:color w:val="000000" w:themeColor="text1"/>
        </w:rPr>
        <w:t>CNSaaS experiment</w:t>
      </w:r>
      <w:r w:rsidR="005F0C3D">
        <w:rPr>
          <w:color w:val="000000" w:themeColor="text1"/>
        </w:rPr>
        <w:t xml:space="preserve">. A </w:t>
      </w:r>
      <w:r w:rsidR="005A077D">
        <w:rPr>
          <w:color w:val="000000" w:themeColor="text1"/>
        </w:rPr>
        <w:t xml:space="preserve">personal </w:t>
      </w:r>
      <w:r w:rsidR="005F0C3D">
        <w:rPr>
          <w:color w:val="000000" w:themeColor="text1"/>
        </w:rPr>
        <w:t>reflection of the</w:t>
      </w:r>
      <w:r w:rsidR="005A077D">
        <w:rPr>
          <w:color w:val="000000" w:themeColor="text1"/>
        </w:rPr>
        <w:t xml:space="preserve"> network/systems engineer’s journey throughout the</w:t>
      </w:r>
      <w:r w:rsidR="005F0C3D">
        <w:rPr>
          <w:color w:val="000000" w:themeColor="text1"/>
        </w:rPr>
        <w:t xml:space="preserve"> project and future CNSaaS implementation considerations will also be discussed.</w:t>
      </w:r>
    </w:p>
    <w:p w14:paraId="3DFA686E" w14:textId="6DC7081C" w:rsidR="009D35D3" w:rsidRPr="00341934" w:rsidRDefault="008D049E" w:rsidP="00E00EDC">
      <w:pPr>
        <w:pStyle w:val="Heading3"/>
      </w:pPr>
      <w:bookmarkStart w:id="13" w:name="_Toc7615179"/>
      <w:r w:rsidRPr="00341934">
        <w:t xml:space="preserve">2.0 Research </w:t>
      </w:r>
      <w:r w:rsidR="009D35D3" w:rsidRPr="00341934">
        <w:t xml:space="preserve">and Development </w:t>
      </w:r>
      <w:r w:rsidRPr="00341934">
        <w:t>Methodology</w:t>
      </w:r>
      <w:bookmarkEnd w:id="13"/>
    </w:p>
    <w:p w14:paraId="19D103A0" w14:textId="2C8F6948" w:rsidR="009D35D3" w:rsidRPr="00341934" w:rsidRDefault="009D35D3" w:rsidP="009D35D3">
      <w:pPr>
        <w:jc w:val="both"/>
      </w:pPr>
      <w:r w:rsidRPr="00341934">
        <w:t>This project has been identified as a network/systems experimental development project as there are many similar CSM’s available</w:t>
      </w:r>
      <w:r w:rsidR="00613947">
        <w:t>,</w:t>
      </w:r>
      <w:r w:rsidRPr="00341934">
        <w:t xml:space="preserve"> that encompass a large majority of the technologies that will be utilised for the CNSaaS solution proposed but none that provide the overarching aims and objectives of the CNSaaS CSM mission statement.</w:t>
      </w:r>
      <w:r w:rsidR="00634D64">
        <w:t xml:space="preserve"> </w:t>
      </w:r>
      <w:r w:rsidR="00634D64">
        <w:fldChar w:fldCharType="begin" w:fldLock="1"/>
      </w:r>
      <w:r w:rsidR="005770E5">
        <w:instrText>ADDIN CSL_CITATION {"citationItems":[{"id":"ITEM-1","itemData":{"DOI":"10.3102/0013189x005010003","ISSN":"0013-189X","abstract":"M y subject is data analysis at three levels. Primary ana-lysis is the original analysis of data in a research study. It is what one typically imagines as the application of statistical methods. Secondary analysis is the re-ana-lysis of data for the purpose of an-swering the original research ques-tion with better statistical tech-niques, or answering new questions with old data. Secondary analysis is an important feature of the research and evaluation enterprise. Tom Cook (1974) at Northwestern Uni-versity has written about its pur-poses and methods. Some of our best methodologists have pursued secondary analyses in such grand style that its importance has e-clipsed that of the primary analysis. We can cite with pride some state of the art documents: the Mosteller-Moynihan secondary analysis of the Coleman study; the Campbell-Erle-bacher analysis of the Ohio-West-inghouse Headstart evaluation; and the Elashoff-Snow secondary analy-sis of Pygmalion in the Classroom, to name three. About all that can effectively be done to insure that secondary analy-ses of important studies are carried out is to see that the data from the original studies are preserved and that secondary analyses are funded. The preservation of original data could improve. Last month, one of our graduate students, Karl White, spent 15 hours and made 30 phone calls attempting to obtain from the government a copy of the data tapes for the Coleman study only to learn in the end that they had been irre-trievably filed in unmarked tape cannisters with some 2,000 other un-marked data tapes. Tom Cook re-marked in an Annual Meeting symposium on secondary analysis that you can get the data if you have chutzpah or if you're sociometrically well-connected. The whole business is too important to be treated so cas-ually. On the other extreme, one can point with satisfaction to the ready availability to any researcher of the data tapes from Project TALENT or the National Assessment of Edu-cational Progress. Others are advancing the prac-tice of secondary analysis. My major interest currently is in what we have come to call-not for want of a less pretentious name-the meta-analysis of research. The term is a bit grand, but it is precise, and apt, and in the spirit of \"meta-mathematics,\" \"meta-psychology,\" and \"meta-evaluation.\" Meta-anal-ysis refers to the analysis of analy-ses. I use it to refer to the statistical analysis of a large collection of anal-ysis results from individual studies for the purp…","author":[{"dropping-particle":"V","family":"GLASS","given":"GENE","non-dropping-particle":"","parse-names":false,"suffix":""}],"container-title":"Educational Researcher","id":"ITEM-1","issued":{"date-parts":[["2007"]]},"title":"Primary, Secondary, and Meta-Analysis of Research","type":"article-journal"},"uris":["http://www.mendeley.com/documents/?uuid=9c09209b-41d3-4e91-b22d-cd3e776b261b"]}],"mendeley":{"formattedCitation":"[54]","plainTextFormattedCitation":"[54]","previouslyFormattedCitation":"[54]"},"properties":{"noteIndex":0},"schema":"https://github.com/citation-style-language/schema/raw/master/csl-citation.json"}</w:instrText>
      </w:r>
      <w:r w:rsidR="00634D64">
        <w:fldChar w:fldCharType="separate"/>
      </w:r>
      <w:r w:rsidR="00634D64" w:rsidRPr="00634D64">
        <w:rPr>
          <w:noProof/>
        </w:rPr>
        <w:t>[54]</w:t>
      </w:r>
      <w:r w:rsidR="00634D64">
        <w:fldChar w:fldCharType="end"/>
      </w:r>
    </w:p>
    <w:p w14:paraId="60F1E587" w14:textId="27860DD5" w:rsidR="00695967" w:rsidRPr="008F2B98" w:rsidRDefault="00A5494B" w:rsidP="008B17E4">
      <w:pPr>
        <w:jc w:val="both"/>
      </w:pPr>
      <w:r w:rsidRPr="008F2B98">
        <w:t>The philosophical research methodology chosen for this project will be positivistic because a real-world working solution to an IT business problem is the final goal of this research</w:t>
      </w:r>
      <w:r w:rsidR="00613947">
        <w:t xml:space="preserve"> </w:t>
      </w:r>
      <w:r w:rsidR="003804DB">
        <w:t>experimental</w:t>
      </w:r>
      <w:r w:rsidRPr="008F2B98">
        <w:t xml:space="preserve"> project based on the quantitative</w:t>
      </w:r>
      <w:r w:rsidR="00C769DF" w:rsidRPr="008F2B98">
        <w:t xml:space="preserve"> </w:t>
      </w:r>
      <w:r w:rsidRPr="008F2B98">
        <w:t>data generated from the CNSaaS network.</w:t>
      </w:r>
      <w:r w:rsidR="00695967" w:rsidRPr="008F2B98">
        <w:t xml:space="preserve"> </w:t>
      </w:r>
      <w:r w:rsidR="007F52FD">
        <w:fldChar w:fldCharType="begin" w:fldLock="1"/>
      </w:r>
      <w:r w:rsidR="005770E5">
        <w:instrText>ADDIN CSL_CITATION {"citationItems":[{"id":"ITEM-1","itemData":{"DOI":"10.1080/19415257.2011.643130","ISSN":"1941-5257","abstract":"This fully updated sixth edition of the international bestseller Research Methods in Education covers the whole range of methods currently employed by educational research at all stages. It is divided into five main parts: the context of educational research; planning educational research; styles of educational research; strategies for data collection and researching; and data analysis. The book also contains references to a comprehensive dedicated website of accompanying materials. The sixth edition includes new material on: complexity theory, ethics, sampling and sensitive educational research experimental research, questionnaire design and administration with practical guidance qualitative and quantitative data analysis, with practical examples internet based research. Research Methods in Education is essential reading for the professional researcher and continues to be the standard text for students and lecturers in educationalresearch.","author":[{"dropping-particle":"","family":"Ingleby","given":"Ewan","non-dropping-particle":"","parse-names":false,"suffix":""}],"container-title":"Professional Development in Education","id":"ITEM-1","issued":{"date-parts":[["2012"]]},"title":"Research methods in education","type":"article-journal"},"uris":["http://www.mendeley.com/documents/?uuid=b32c9a8f-6cf3-465e-ba5c-ab5aa2f6cc08"]},{"id":"ITEM-2","itemData":{"ISBN":"9789072863164","abstract":"To develop a new method for assessing the quality and relevance of scientific research for science and society is the topic of this book. This topic is getting ample attention these days, not only in the Netherlands, but internationally as well. Though the question is relevant for most scientific research, it is perhaps more obvious in some cases than in others. Our approach is based on two fields we studied, agricultural sciences and pharmaceutical sciences. We start from the assumption that research programs develop over time in mutual transactions with the context that is relevant for their work. The success of a research program therefore depends partially on the ways in which researchers manage to connect to themes in that environment, and on the ways in which this environment absorbs (uses) and further develops the results of the research. Researchers implicate questions and problems raised by their context in their programs. Some research programs develop primarily in connection with the international scientific community (often a disciplinary community), others are more oriented towards European networks in which general policy questions are at stake, or collaborate with professional entities in a context of application. As a consequence, traditional qualifications for research groups such as applied, fundamental and pure do not fit the wide variety that can currently be detected. To do justice to the diversity that has developed in terms of the dynamics and organization of knowledge production we distinguish a number of social domains in which researchers operate. These domains and the variety of interaction between researchers and these domains form the basis for our method. Domains can vary for different fields, but the main ones consist of the international scientific community, industry, politics, the public sector and the general public (end users). In each domain, we develop a variety of criteria and indicators, and bring them together in a single graphic representation. That provides a comprehensive visual depiction of a research groups profile. We call this a Research Embedment and Performance Profile (REPP). The REPP is a quantative reconstruction of the groups activities and performance in a relevant environment. We combine this with three more qualitative elements: analysis of the mission and/or profile of the research program or group; stakeholder analysis and feed back and strategic discussion. We think that the four steps in our m…","author":[{"dropping-particle":"","family":"Spaapen","given":"Jack","non-dropping-particle":"","parse-names":false,"suffix":""},{"dropping-particle":"","family":"Dijstelbloem","given":"Huub","non-dropping-particle":"","parse-names":false,"suffix":""},{"dropping-particle":"","family":"Wamelink","given":"Frank","non-dropping-particle":"","parse-names":false,"suffix":""}],"container-title":"A method for comprehensive assessment, 2nd edition, The Hague: COS","id":"ITEM-2","issued":{"date-parts":[["2007"]]},"title":"Evaluating research in context","type":"book"},"uris":["http://www.mendeley.com/documents/?uuid=45077a47-ac88-4e79-bfdd-a6834f3a91bd"]}],"mendeley":{"formattedCitation":"[55], [56]","plainTextFormattedCitation":"[55], [56]","previouslyFormattedCitation":"[55], [56]"},"properties":{"noteIndex":0},"schema":"https://github.com/citation-style-language/schema/raw/master/csl-citation.json"}</w:instrText>
      </w:r>
      <w:r w:rsidR="007F52FD">
        <w:fldChar w:fldCharType="separate"/>
      </w:r>
      <w:r w:rsidR="00634D64" w:rsidRPr="00634D64">
        <w:rPr>
          <w:noProof/>
        </w:rPr>
        <w:t>[55], [56]</w:t>
      </w:r>
      <w:r w:rsidR="007F52FD">
        <w:fldChar w:fldCharType="end"/>
      </w:r>
    </w:p>
    <w:p w14:paraId="23A338A9" w14:textId="2B1FA36A" w:rsidR="00A5494B" w:rsidRPr="008F2B98" w:rsidRDefault="00341934" w:rsidP="008B17E4">
      <w:pPr>
        <w:jc w:val="both"/>
      </w:pPr>
      <w:r w:rsidRPr="008F2B98">
        <w:t xml:space="preserve">The research will include academic white papers on all facets of computer networking that encompass the CNSaaS </w:t>
      </w:r>
      <w:r w:rsidR="00ED56A8">
        <w:t>CSM</w:t>
      </w:r>
      <w:r w:rsidRPr="008F2B98">
        <w:t xml:space="preserve"> along with vendor specific documentation and published networking theory books by reputable authors within the networking industry.</w:t>
      </w:r>
    </w:p>
    <w:p w14:paraId="0B18F503" w14:textId="3A9B3416" w:rsidR="00341934" w:rsidRPr="008F2B98" w:rsidRDefault="00341934" w:rsidP="008B17E4">
      <w:pPr>
        <w:jc w:val="both"/>
      </w:pPr>
      <w:r w:rsidRPr="008F2B98">
        <w:t>The research into each of the</w:t>
      </w:r>
      <w:r w:rsidR="00695967" w:rsidRPr="008F2B98">
        <w:t xml:space="preserve"> individual</w:t>
      </w:r>
      <w:r w:rsidRPr="008F2B98">
        <w:t xml:space="preserve"> segments of the proposed CNSaaS CSM experiment will also include the development and implem</w:t>
      </w:r>
      <w:r w:rsidR="005844AE" w:rsidRPr="008F2B98">
        <w:t>en</w:t>
      </w:r>
      <w:r w:rsidRPr="008F2B98">
        <w:t>tation syntax</w:t>
      </w:r>
      <w:r w:rsidR="005844AE" w:rsidRPr="008F2B98">
        <w:t>, protocols, technologies, hardware and network architecture topology design</w:t>
      </w:r>
      <w:r w:rsidR="00ED56A8">
        <w:t>s</w:t>
      </w:r>
      <w:r w:rsidR="005844AE" w:rsidRPr="008F2B98">
        <w:t xml:space="preserve"> that </w:t>
      </w:r>
      <w:r w:rsidR="008F2B98" w:rsidRPr="008F2B98">
        <w:t xml:space="preserve">will need to be </w:t>
      </w:r>
      <w:r w:rsidR="007E2A3E">
        <w:t xml:space="preserve">fully researched and understood in order to </w:t>
      </w:r>
      <w:r w:rsidR="008F2B98" w:rsidRPr="008F2B98">
        <w:t>implement</w:t>
      </w:r>
      <w:r w:rsidR="007E2A3E">
        <w:t xml:space="preserve"> each of the technologies</w:t>
      </w:r>
      <w:r w:rsidR="008F2B98" w:rsidRPr="008F2B98">
        <w:t xml:space="preserve"> successfully </w:t>
      </w:r>
      <w:r w:rsidR="00886E3C">
        <w:t xml:space="preserve">to </w:t>
      </w:r>
      <w:r w:rsidR="008F2B98" w:rsidRPr="008F2B98">
        <w:t>complete the</w:t>
      </w:r>
      <w:r w:rsidR="00886E3C">
        <w:t xml:space="preserve"> experimental</w:t>
      </w:r>
      <w:r w:rsidR="008F2B98" w:rsidRPr="008F2B98">
        <w:t xml:space="preserve"> project with </w:t>
      </w:r>
      <w:r w:rsidR="00ED56A8">
        <w:t>the desired</w:t>
      </w:r>
      <w:r w:rsidR="00886E3C">
        <w:t xml:space="preserve"> successful outcome</w:t>
      </w:r>
      <w:r w:rsidR="00ED56A8">
        <w:t>.</w:t>
      </w:r>
    </w:p>
    <w:p w14:paraId="47C178F2" w14:textId="2E99DC4A" w:rsidR="00A5494B" w:rsidRDefault="00A5494B" w:rsidP="008B17E4">
      <w:pPr>
        <w:jc w:val="both"/>
      </w:pPr>
      <w:r w:rsidRPr="00BF2316">
        <w:t>The approach that will be utilised is ‘deductive’ since logical decisions will be made after analysing the data from three OS experiments</w:t>
      </w:r>
      <w:r w:rsidR="003804DB">
        <w:t xml:space="preserve"> </w:t>
      </w:r>
      <w:r w:rsidR="004B798A">
        <w:t>(3</w:t>
      </w:r>
      <w:r w:rsidR="003804DB">
        <w:t xml:space="preserve"> permutations each)</w:t>
      </w:r>
      <w:r w:rsidRPr="00BF2316">
        <w:t xml:space="preserve"> and the data produced from the WAN </w:t>
      </w:r>
      <w:r w:rsidR="00F17E8A" w:rsidRPr="00BF2316">
        <w:t>routing</w:t>
      </w:r>
      <w:r w:rsidRPr="00BF2316">
        <w:t xml:space="preserve"> experiment</w:t>
      </w:r>
      <w:r w:rsidR="003804DB">
        <w:t>s</w:t>
      </w:r>
      <w:r w:rsidRPr="00BF2316">
        <w:t xml:space="preserve"> to identify the most efficient configuration for the final CNSaaS deployment to verify the reliability and validity of the system.</w:t>
      </w:r>
      <w:r w:rsidR="00C769DF" w:rsidRPr="00BF2316">
        <w:t xml:space="preserve"> </w:t>
      </w:r>
      <w:r w:rsidR="007F52FD">
        <w:t xml:space="preserve"> </w:t>
      </w:r>
      <w:r w:rsidR="007F52FD">
        <w:fldChar w:fldCharType="begin" w:fldLock="1"/>
      </w:r>
      <w:r w:rsidR="005770E5">
        <w:instrText>ADDIN CSL_CITATION {"citationItems":[{"id":"ITEM-1","itemData":{"DOI":"10.1002/j.2168-9830.2006.tb00884.x","ISSN":"10694730","abstract":"Traditional engineering instruction is deductive, beginning with theories and progressing to applications of those theories. Alternative teaching approaches are more inductive. Topics are introduced by presenting specific observations, case studies or problems, and theories are taught or the students are helped to discover them only after the need to know them has been established. This study reviews several of the most commonly used inductive teaching methods, including inquiry learning, problem-based learning, project-based learning, case-based teaching, discovery learning, and just-in-time teaching. The paper defines each method, highlights commonalities and specific differences, and reviews research on the effectiveness of the methods. While the strength of the evidence varies from one method to another, inductive methods are consistently found to be at least equal to, and in general more effective than, traditional deductive methods for achieving a broad range of learning outcomes.","author":[{"dropping-particle":"","family":"Prince","given":"Michael J.","non-dropping-particle":"","parse-names":false,"suffix":""},{"dropping-particle":"","family":"Felder","given":"Richard M.","non-dropping-particle":"","parse-names":false,"suffix":""}],"container-title":"Journal of Engineering Education","id":"ITEM-1","issued":{"date-parts":[["2006"]]},"title":"Inductive teaching and learning methods: Definitions, comparisons, and research bases","type":"article-journal"},"uris":["http://www.mendeley.com/documents/?uuid=ec4973c4-bd55-4c1b-a5d2-bdaa2d5053c0"]}],"mendeley":{"formattedCitation":"[57]","plainTextFormattedCitation":"[57]","previouslyFormattedCitation":"[57]"},"properties":{"noteIndex":0},"schema":"https://github.com/citation-style-language/schema/raw/master/csl-citation.json"}</w:instrText>
      </w:r>
      <w:r w:rsidR="007F52FD">
        <w:fldChar w:fldCharType="separate"/>
      </w:r>
      <w:r w:rsidR="00634D64" w:rsidRPr="00634D64">
        <w:rPr>
          <w:noProof/>
        </w:rPr>
        <w:t>[57]</w:t>
      </w:r>
      <w:r w:rsidR="007F52FD">
        <w:fldChar w:fldCharType="end"/>
      </w:r>
    </w:p>
    <w:p w14:paraId="6AB40C31" w14:textId="5F3C81CA" w:rsidR="00B270D6" w:rsidRDefault="00BF2316" w:rsidP="008B17E4">
      <w:pPr>
        <w:jc w:val="both"/>
      </w:pPr>
      <w:r w:rsidRPr="00BF2316">
        <w:t>The ‘Spiral’ Methodology</w:t>
      </w:r>
      <w:r w:rsidR="007F52FD">
        <w:t xml:space="preserve"> </w:t>
      </w:r>
      <w:r w:rsidR="00634D64">
        <w:fldChar w:fldCharType="begin" w:fldLock="1"/>
      </w:r>
      <w:r w:rsidR="005770E5">
        <w:instrText>ADDIN CSL_CITATION {"citationItems":[{"id":"ITEM-1","itemData":{"DOI":"10.1109/9780470049167.ch2","ISBN":"9780470049167","abstract":"A short description is given of software process models and the issues they address. An outline is given of the process steps involved in the spiral model, an evolving risk-driven approach that provides a framework for guiding the software process, and its application to a software project is shown. A summary is given of the primary advantages and implications involved in using the spiral model and the primary difficulties in using it at its current incomplete level of elaboration","author":[{"dropping-particle":"","family":"Boehm","given":"Barry","non-dropping-particle":"","parse-names":false,"suffix":""}],"container-title":"Software Management, Seventh Edition","id":"ITEM-1","issued":{"date-parts":[["2007"]]},"title":"A Spiral model of software development and enhancement","type":"chapter"},"uris":["http://www.mendeley.com/documents/?uuid=663673dc-5854-421e-81e8-415abb3bc439"]}],"mendeley":{"formattedCitation":"[58]","plainTextFormattedCitation":"[58]","previouslyFormattedCitation":"[58]"},"properties":{"noteIndex":0},"schema":"https://github.com/citation-style-language/schema/raw/master/csl-citation.json"}</w:instrText>
      </w:r>
      <w:r w:rsidR="00634D64">
        <w:fldChar w:fldCharType="separate"/>
      </w:r>
      <w:r w:rsidR="00634D64" w:rsidRPr="00634D64">
        <w:rPr>
          <w:noProof/>
        </w:rPr>
        <w:t>[58]</w:t>
      </w:r>
      <w:r w:rsidR="00634D64">
        <w:fldChar w:fldCharType="end"/>
      </w:r>
      <w:r w:rsidRPr="00BF2316">
        <w:t xml:space="preserve"> has been chosen as the development strategy for this project. It’s a combination of the agile waterfall</w:t>
      </w:r>
      <w:r w:rsidR="00634D64">
        <w:t xml:space="preserve"> </w:t>
      </w:r>
      <w:r w:rsidR="00634D64">
        <w:fldChar w:fldCharType="begin" w:fldLock="1"/>
      </w:r>
      <w:r w:rsidR="005770E5">
        <w:instrText>ADDIN CSL_CITATION {"citationItems":[{"id":"ITEM-1","itemData":{"abstract":"There is no IT meeting that does not talk and debate endlessly about Waterfall vs. Agile development methodologies. Feelings run strong on the subject with many considering Agile ‘so of the moment...","author":[{"dropping-particle":"","family":"McCormick","given":"Mike","non-dropping-particle":"","parse-names":false,"suffix":""}],"container-title":"MPCS Inc","id":"ITEM-1","issued":{"date-parts":[["2012"]]},"title":"Waterfall and Agile Methodology","type":"chapter"},"uris":["http://www.mendeley.com/documents/?uuid=786ad2d9-de01-4ea9-ad09-87eefb2d12d6"]}],"mendeley":{"formattedCitation":"[59]","plainTextFormattedCitation":"[59]","previouslyFormattedCitation":"[59]"},"properties":{"noteIndex":0},"schema":"https://github.com/citation-style-language/schema/raw/master/csl-citation.json"}</w:instrText>
      </w:r>
      <w:r w:rsidR="00634D64">
        <w:fldChar w:fldCharType="separate"/>
      </w:r>
      <w:r w:rsidR="00634D64" w:rsidRPr="00634D64">
        <w:rPr>
          <w:noProof/>
        </w:rPr>
        <w:t>[59]</w:t>
      </w:r>
      <w:r w:rsidR="00634D64">
        <w:fldChar w:fldCharType="end"/>
      </w:r>
      <w:r w:rsidRPr="00BF2316">
        <w:t xml:space="preserve"> and iterative models </w:t>
      </w:r>
      <w:r w:rsidR="00634D64">
        <w:fldChar w:fldCharType="begin" w:fldLock="1"/>
      </w:r>
      <w:r w:rsidR="005770E5">
        <w:instrText>ADDIN CSL_CITATION {"citationItems":[{"id":"ITEM-1","itemData":{"ISBN":"0130661023","abstract":"Many organizations are already well equipped to implement successful business intelligence (BI) decision-support applications, such as data warehouses, data marts, and other business analytics applications. However, during our consulting and teaching engagements, we have encountered many ill-equipped organizations as well. We observed some common factors among them, which we address in this book: Lack of understanding of the complexity of BI decision-support projects Lack of recognizing BI decision-support projects as cross-organizational business initiatives and not understanding that cross-organizational initiatives are different from stand-alone solutions Unavailable or unwilling business representatives Unengaged business sponsors or business sponsors who have little or no authority due to their low-level positions within the organization Lack of skilled and available staff as well as suboptimum staff utilization Inappropriate project team structure and dynamics No software release concept (no iterative development method) No work breakdown structure (no methodology) Ineffective project management (only project administration) No business analysis and no standardization activities No appreciation of the impact of dirty data on business profitability No understanding of the necessity for and the usage of meta data Too much reliance on disparate methods and tools (the \"silver bullet\" syndrome) BI project managers and project teams can use this book to improve their project life cycles. They can also use it to obtain the appropriate recognition for their BI projects from the business community and to solicit the required support from their executive management. BI project team members and the business representatives assigned to them can use this book to gain a better understanding of the development effort required to build and deploy successful BI decision-support applications.","author":[{"dropping-particle":"","family":"Tanenbaum","given":"Andrew S","non-dropping-particle":"","parse-names":false,"suffix":""}],"container-title":"Communication","id":"ITEM-1","issued":{"date-parts":[["2003"]]},"title":"Agile and iterative development: a manager's guide.","type":"book"},"uris":["http://www.mendeley.com/documents/?uuid=1e7717ba-94f6-4e59-a6f2-4b8d5d99291e"]}],"mendeley":{"formattedCitation":"[60]","plainTextFormattedCitation":"[60]","previouslyFormattedCitation":"[60]"},"properties":{"noteIndex":0},"schema":"https://github.com/citation-style-language/schema/raw/master/csl-citation.json"}</w:instrText>
      </w:r>
      <w:r w:rsidR="00634D64">
        <w:fldChar w:fldCharType="separate"/>
      </w:r>
      <w:r w:rsidR="00634D64" w:rsidRPr="00634D64">
        <w:rPr>
          <w:noProof/>
        </w:rPr>
        <w:t>[60]</w:t>
      </w:r>
      <w:r w:rsidR="00634D64">
        <w:fldChar w:fldCharType="end"/>
      </w:r>
      <w:r w:rsidRPr="00BF2316">
        <w:t xml:space="preserve">as it can be adapted for the CNSaaS network/systems development project as opposed to other development methodology’s that are aimed at developing a prototype (build) software products in one linear cycle, that requires end user testing. </w:t>
      </w:r>
    </w:p>
    <w:p w14:paraId="0D229B3B" w14:textId="57B468CD" w:rsidR="00BF2316" w:rsidRDefault="00BF2316" w:rsidP="008B17E4">
      <w:pPr>
        <w:jc w:val="both"/>
      </w:pPr>
      <w:r w:rsidRPr="00BF2316">
        <w:t>These methodologies do not map across easily within a</w:t>
      </w:r>
      <w:r w:rsidR="002B33FD">
        <w:t>n experimental</w:t>
      </w:r>
      <w:r w:rsidRPr="00BF2316">
        <w:t xml:space="preserve"> computer network </w:t>
      </w:r>
      <w:r w:rsidR="00634D64" w:rsidRPr="00BF2316">
        <w:t xml:space="preserve">architecture </w:t>
      </w:r>
      <w:r w:rsidR="00634D64">
        <w:t>project</w:t>
      </w:r>
      <w:r w:rsidR="00B270D6">
        <w:t xml:space="preserve"> </w:t>
      </w:r>
      <w:r w:rsidRPr="00BF2316">
        <w:t xml:space="preserve">that aims to deliver transparent services to end devices comprising of many separate entities, that relies on performance metrics as its testing bed without end user testing and feedback during the initial </w:t>
      </w:r>
      <w:r w:rsidR="00C33787">
        <w:t>experiment</w:t>
      </w:r>
      <w:r w:rsidRPr="00BF2316">
        <w:t>, as opposed to the spiral model that allows for flexibility within these areas.</w:t>
      </w:r>
    </w:p>
    <w:p w14:paraId="12A82736" w14:textId="590D8FDB" w:rsidR="00BF2316" w:rsidRPr="00BF2316" w:rsidRDefault="00BF2316" w:rsidP="008B17E4">
      <w:pPr>
        <w:jc w:val="both"/>
      </w:pPr>
      <w:r w:rsidRPr="00BF2316">
        <w:t>By utilising the ‘Spiral’ methodology, the project can be separated into manageable segments called ‘Spirals’ each representing the first four objectives of the CNSaaS project that can be individually iterated using the spiral cycle invariants; research/planning, design, implementation and then troubleshooting/risk analysis.  The last spiral</w:t>
      </w:r>
      <w:r w:rsidR="00B270D6">
        <w:t>;</w:t>
      </w:r>
      <w:r w:rsidRPr="00BF2316">
        <w:t xml:space="preserve"> </w:t>
      </w:r>
      <w:r w:rsidR="00B270D6" w:rsidRPr="00BF2316">
        <w:t xml:space="preserve">‘objective 5’ </w:t>
      </w:r>
      <w:r w:rsidRPr="00BF2316">
        <w:t>within the project will be the integration of all the completed network segments (Spirals); to create and further troubleshoot the entire network. Benchmark analysis of the entire system will also take place at the final spiral</w:t>
      </w:r>
      <w:r w:rsidR="00634D64">
        <w:t>.</w:t>
      </w:r>
      <w:r w:rsidR="001C48AE">
        <w:t xml:space="preserve"> </w:t>
      </w:r>
      <w:r w:rsidR="001C48AE">
        <w:fldChar w:fldCharType="begin" w:fldLock="1"/>
      </w:r>
      <w:r w:rsidR="001C48AE">
        <w:instrText>ADDIN CSL_CITATION {"citationItems":[{"id":"ITEM-1","itemData":{"DOI":"10.1109/9780470049167.ch2","ISBN":"9780470049167","abstract":"A short description is given of software process models and the issues they address. An outline is given of the process steps involved in the spiral model, an evolving risk-driven approach that provides a framework for guiding the software process, and its application to a software project is shown. A summary is given of the primary advantages and implications involved in using the spiral model and the primary difficulties in using it at its current incomplete level of elaboration","author":[{"dropping-particle":"","family":"Boehm","given":"Barry","non-dropping-particle":"","parse-names":false,"suffix":""}],"container-title":"Software Management, Seventh Edition","id":"ITEM-1","issued":{"date-parts":[["2007"]]},"title":"A Spiral model of software development and enhancement","type":"chapter"},"uris":["http://www.mendeley.com/documents/?uuid=663673dc-5854-421e-81e8-415abb3bc439"]}],"mendeley":{"formattedCitation":"[58]","plainTextFormattedCitation":"[58]","previouslyFormattedCitation":"[58]"},"properties":{"noteIndex":0},"schema":"https://github.com/citation-style-language/schema/raw/master/csl-citation.json"}</w:instrText>
      </w:r>
      <w:r w:rsidR="001C48AE">
        <w:fldChar w:fldCharType="separate"/>
      </w:r>
      <w:r w:rsidR="001C48AE" w:rsidRPr="001C48AE">
        <w:rPr>
          <w:noProof/>
        </w:rPr>
        <w:t>[58]</w:t>
      </w:r>
      <w:r w:rsidR="001C48AE">
        <w:fldChar w:fldCharType="end"/>
      </w:r>
    </w:p>
    <w:p w14:paraId="7ACB9EE9" w14:textId="77777777" w:rsidR="00A5494B" w:rsidRDefault="00A5494B" w:rsidP="008B17E4">
      <w:pPr>
        <w:jc w:val="both"/>
      </w:pPr>
      <w:r w:rsidRPr="00BF2316">
        <w:lastRenderedPageBreak/>
        <w:t>The secondary research strategy processes that will be followed for this project are as follows:</w:t>
      </w:r>
    </w:p>
    <w:p w14:paraId="6450410F" w14:textId="38650361" w:rsidR="00BD735A" w:rsidRDefault="00BD735A" w:rsidP="00E00EDC">
      <w:pPr>
        <w:pStyle w:val="Heading2"/>
        <w:rPr>
          <w:rStyle w:val="Heading3Char"/>
        </w:rPr>
      </w:pPr>
      <w:bookmarkStart w:id="14" w:name="_Toc513629785"/>
      <w:bookmarkStart w:id="15" w:name="_Toc7615180"/>
      <w:r>
        <w:rPr>
          <w:rStyle w:val="Heading3Char"/>
        </w:rPr>
        <w:t xml:space="preserve">2.1 </w:t>
      </w:r>
      <w:bookmarkEnd w:id="14"/>
      <w:r w:rsidR="008D6921">
        <w:rPr>
          <w:rStyle w:val="Heading3Char"/>
        </w:rPr>
        <w:t>Cloud Services Review</w:t>
      </w:r>
      <w:bookmarkEnd w:id="15"/>
    </w:p>
    <w:p w14:paraId="709C5484" w14:textId="3AA6BFBE" w:rsidR="00A5494B" w:rsidRDefault="00A5494B" w:rsidP="008B17E4">
      <w:pPr>
        <w:jc w:val="both"/>
      </w:pPr>
      <w:r w:rsidRPr="009366F7">
        <w:t xml:space="preserve">A </w:t>
      </w:r>
      <w:r>
        <w:t xml:space="preserve">technical </w:t>
      </w:r>
      <w:r w:rsidR="00A84868">
        <w:t>review</w:t>
      </w:r>
      <w:r>
        <w:t xml:space="preserve"> of </w:t>
      </w:r>
      <w:r w:rsidR="008D6921">
        <w:t xml:space="preserve">traditional </w:t>
      </w:r>
      <w:r w:rsidR="00B24A45">
        <w:t xml:space="preserve">CSM’s </w:t>
      </w:r>
      <w:r>
        <w:t xml:space="preserve">that utilise similar cloud technologies as the </w:t>
      </w:r>
      <w:r w:rsidR="00CB33AB">
        <w:t xml:space="preserve">proposed </w:t>
      </w:r>
      <w:r>
        <w:t xml:space="preserve">CNSaaS </w:t>
      </w:r>
      <w:r w:rsidR="00E638A1">
        <w:t>CSM</w:t>
      </w:r>
      <w:r w:rsidR="00922DB6">
        <w:t>,</w:t>
      </w:r>
      <w:r>
        <w:t xml:space="preserve"> will be researched and further analysed to identify </w:t>
      </w:r>
      <w:r w:rsidR="00E638A1">
        <w:t xml:space="preserve">any </w:t>
      </w:r>
      <w:r>
        <w:t>problems</w:t>
      </w:r>
      <w:r w:rsidR="00E638A1">
        <w:t xml:space="preserve"> with</w:t>
      </w:r>
      <w:r w:rsidR="00922DB6">
        <w:t xml:space="preserve">; </w:t>
      </w:r>
      <w:r w:rsidR="00E638A1">
        <w:t>protocol</w:t>
      </w:r>
      <w:r>
        <w:t xml:space="preserve"> compatibility or specific hardware requirements that may arise during the development of the </w:t>
      </w:r>
      <w:r w:rsidR="008D6921">
        <w:t>CNSaaS</w:t>
      </w:r>
      <w:r>
        <w:t xml:space="preserve"> model. </w:t>
      </w:r>
    </w:p>
    <w:p w14:paraId="3863402B" w14:textId="14D2A6A3" w:rsidR="00A5494B" w:rsidRDefault="00A5494B" w:rsidP="008B17E4">
      <w:pPr>
        <w:jc w:val="both"/>
      </w:pPr>
      <w:r>
        <w:t>This research process will be conducted to save time within the development stage of the project by negating the need to solve problems that may have already been previously identified and solved by other researchers</w:t>
      </w:r>
      <w:r w:rsidR="00B7546B">
        <w:t>/vendors</w:t>
      </w:r>
      <w:r>
        <w:t>.</w:t>
      </w:r>
    </w:p>
    <w:p w14:paraId="52A180F8" w14:textId="76065B4F" w:rsidR="00A5494B" w:rsidRPr="009366F7" w:rsidRDefault="00517595" w:rsidP="008B17E4">
      <w:pPr>
        <w:jc w:val="both"/>
      </w:pPr>
      <w:r>
        <w:t>Research</w:t>
      </w:r>
      <w:r w:rsidR="00A5494B">
        <w:t xml:space="preserve"> within the field of business management and economics will also be conducted with focus on; SMB IT costs and IT services that are delivered to end clients internally within SMB’s will be analysed at this stage to identify the validity of CNSaaS within the real world</w:t>
      </w:r>
      <w:r>
        <w:t>,</w:t>
      </w:r>
      <w:r w:rsidR="00A5494B">
        <w:t xml:space="preserve"> to evaluate the economic savings and </w:t>
      </w:r>
      <w:r>
        <w:t xml:space="preserve">the </w:t>
      </w:r>
      <w:r w:rsidR="00A5494B">
        <w:t xml:space="preserve"> internal IT services that could be outsourced if SMB’s were to adopt the CNSaaS solution. </w:t>
      </w:r>
    </w:p>
    <w:p w14:paraId="2F4EE5EF" w14:textId="77777777" w:rsidR="00BD735A" w:rsidRDefault="00BD735A" w:rsidP="00E00EDC">
      <w:pPr>
        <w:pStyle w:val="Heading3"/>
        <w:rPr>
          <w:rStyle w:val="Heading3Char"/>
        </w:rPr>
      </w:pPr>
      <w:bookmarkStart w:id="16" w:name="_Toc513629786"/>
      <w:bookmarkStart w:id="17" w:name="_Toc7615181"/>
      <w:r>
        <w:rPr>
          <w:rStyle w:val="Heading3Char"/>
        </w:rPr>
        <w:t xml:space="preserve">2.2 </w:t>
      </w:r>
      <w:r w:rsidR="00A5494B" w:rsidRPr="00563BC7">
        <w:rPr>
          <w:rStyle w:val="Heading3Char"/>
        </w:rPr>
        <w:t>Document Review</w:t>
      </w:r>
      <w:bookmarkEnd w:id="16"/>
      <w:bookmarkEnd w:id="17"/>
    </w:p>
    <w:p w14:paraId="18DD91A6" w14:textId="1E8AACCA" w:rsidR="00A5494B" w:rsidRDefault="00A5494B" w:rsidP="008B17E4">
      <w:pPr>
        <w:jc w:val="both"/>
      </w:pPr>
      <w:r w:rsidRPr="002C20A1">
        <w:t xml:space="preserve">CNSaaS </w:t>
      </w:r>
      <w:r>
        <w:t>has been identified a</w:t>
      </w:r>
      <w:r w:rsidRPr="002C20A1">
        <w:t>s a</w:t>
      </w:r>
      <w:r w:rsidR="00795EF4">
        <w:t>n</w:t>
      </w:r>
      <w:r w:rsidRPr="002C20A1">
        <w:t xml:space="preserve"> </w:t>
      </w:r>
      <w:r w:rsidR="00795EF4">
        <w:t xml:space="preserve">experimental </w:t>
      </w:r>
      <w:r w:rsidRPr="002C20A1">
        <w:t>development project</w:t>
      </w:r>
      <w:r>
        <w:t xml:space="preserve">, </w:t>
      </w:r>
      <w:r w:rsidRPr="002C20A1">
        <w:t>there</w:t>
      </w:r>
      <w:r>
        <w:t>fore</w:t>
      </w:r>
      <w:r w:rsidRPr="002C20A1">
        <w:t xml:space="preserve"> </w:t>
      </w:r>
      <w:r>
        <w:t xml:space="preserve">there will be </w:t>
      </w:r>
      <w:r w:rsidRPr="002C20A1">
        <w:t xml:space="preserve">a lot of emphasis </w:t>
      </w:r>
      <w:r>
        <w:t xml:space="preserve">within research of vendor </w:t>
      </w:r>
      <w:r w:rsidRPr="002C20A1">
        <w:t>document</w:t>
      </w:r>
      <w:r>
        <w:t>ation</w:t>
      </w:r>
      <w:r w:rsidR="00D57487">
        <w:t>/</w:t>
      </w:r>
      <w:r>
        <w:t xml:space="preserve">academic white paper </w:t>
      </w:r>
      <w:r w:rsidRPr="002C20A1">
        <w:t xml:space="preserve">reviews </w:t>
      </w:r>
      <w:r>
        <w:t>due to</w:t>
      </w:r>
      <w:r w:rsidRPr="002C20A1">
        <w:t xml:space="preserve"> the masses of technologies that are available</w:t>
      </w:r>
      <w:r>
        <w:t xml:space="preserve"> within this field and the vendor specific products that will be utilised during the project.</w:t>
      </w:r>
    </w:p>
    <w:p w14:paraId="072941D5" w14:textId="1178C280" w:rsidR="00A5494B" w:rsidRPr="00A826EA" w:rsidRDefault="00A5494B" w:rsidP="008B17E4">
      <w:pPr>
        <w:jc w:val="both"/>
        <w:rPr>
          <w:b/>
          <w:color w:val="5B9BD5" w:themeColor="accent1"/>
        </w:rPr>
      </w:pPr>
      <w:r>
        <w:t>This stage of the research will identify the correct hardware/software technologies that will be utilised within the design of CNSaaS i.e.</w:t>
      </w:r>
      <w:r w:rsidR="00BC1A57">
        <w:t xml:space="preserve"> </w:t>
      </w:r>
      <w:r>
        <w:t xml:space="preserve">routers, servers, OS’s, </w:t>
      </w:r>
      <w:r w:rsidR="00214FB4">
        <w:t xml:space="preserve">LAN/WAN </w:t>
      </w:r>
      <w:r>
        <w:t>protocols etc and the network</w:t>
      </w:r>
      <w:r w:rsidR="00501817">
        <w:t>/systems</w:t>
      </w:r>
      <w:r>
        <w:t xml:space="preserve"> engineering theory that will need to be applied successfully </w:t>
      </w:r>
      <w:r w:rsidR="00255C85">
        <w:t xml:space="preserve">to </w:t>
      </w:r>
      <w:r>
        <w:t>complete this</w:t>
      </w:r>
      <w:r w:rsidR="00BC1A57">
        <w:t xml:space="preserve"> experimental</w:t>
      </w:r>
      <w:r>
        <w:t xml:space="preserve"> project to avoid design/configuration issues later </w:t>
      </w:r>
      <w:r w:rsidR="00B840EB">
        <w:t>with</w:t>
      </w:r>
      <w:r>
        <w:t xml:space="preserve">in the project. </w:t>
      </w:r>
    </w:p>
    <w:p w14:paraId="1DCC93D1" w14:textId="77777777" w:rsidR="00BD735A" w:rsidRDefault="00BD735A" w:rsidP="00E00EDC">
      <w:pPr>
        <w:pStyle w:val="Heading3"/>
        <w:rPr>
          <w:rStyle w:val="Heading3Char"/>
        </w:rPr>
      </w:pPr>
      <w:bookmarkStart w:id="18" w:name="_Toc513629787"/>
      <w:bookmarkStart w:id="19" w:name="_Toc7615182"/>
      <w:r>
        <w:rPr>
          <w:rStyle w:val="Heading3Char"/>
        </w:rPr>
        <w:t xml:space="preserve">2.3 </w:t>
      </w:r>
      <w:r w:rsidR="00A5494B" w:rsidRPr="00563BC7">
        <w:rPr>
          <w:rStyle w:val="Heading3Char"/>
        </w:rPr>
        <w:t xml:space="preserve">CNSaaS </w:t>
      </w:r>
      <w:r w:rsidR="00A5494B">
        <w:rPr>
          <w:rStyle w:val="Heading3Char"/>
        </w:rPr>
        <w:t>N</w:t>
      </w:r>
      <w:r w:rsidR="00A5494B" w:rsidRPr="00563BC7">
        <w:rPr>
          <w:rStyle w:val="Heading3Char"/>
        </w:rPr>
        <w:t xml:space="preserve">etwork and </w:t>
      </w:r>
      <w:r w:rsidR="00A5494B">
        <w:rPr>
          <w:rStyle w:val="Heading3Char"/>
        </w:rPr>
        <w:t>S</w:t>
      </w:r>
      <w:r w:rsidR="00A5494B" w:rsidRPr="00563BC7">
        <w:rPr>
          <w:rStyle w:val="Heading3Char"/>
        </w:rPr>
        <w:t>ystems Development</w:t>
      </w:r>
      <w:bookmarkEnd w:id="18"/>
      <w:bookmarkEnd w:id="19"/>
    </w:p>
    <w:p w14:paraId="665345A2" w14:textId="515BF659" w:rsidR="00A5494B" w:rsidRPr="00A5494B" w:rsidRDefault="00A5494B" w:rsidP="008B17E4">
      <w:pPr>
        <w:jc w:val="both"/>
      </w:pPr>
      <w:r w:rsidRPr="00563BC7">
        <w:t>This stage of the research process will identify</w:t>
      </w:r>
      <w:r>
        <w:t xml:space="preserve"> the correct configuration command</w:t>
      </w:r>
      <w:r w:rsidR="009E24D0">
        <w:t xml:space="preserve"> syntax</w:t>
      </w:r>
      <w:r>
        <w:t>, OS versions and installation</w:t>
      </w:r>
      <w:r w:rsidR="00BC1A57">
        <w:t xml:space="preserve"> industry best practices</w:t>
      </w:r>
      <w:r>
        <w:t xml:space="preserve"> for each of the identified technologies, and the vendor specific hardware that will be utilised i.e. Cisco, Microsoft, Linux</w:t>
      </w:r>
      <w:r w:rsidR="007D4D76">
        <w:t xml:space="preserve">, Unix </w:t>
      </w:r>
      <w:r>
        <w:t>within the designing and development of the proposed network.</w:t>
      </w:r>
    </w:p>
    <w:p w14:paraId="6058381D" w14:textId="7B0E18E3" w:rsidR="00F636D0" w:rsidRDefault="008D049E" w:rsidP="008B17E4">
      <w:pPr>
        <w:pStyle w:val="Heading2"/>
      </w:pPr>
      <w:bookmarkStart w:id="20" w:name="_Toc7615183"/>
      <w:r>
        <w:t>3</w:t>
      </w:r>
      <w:r w:rsidR="00926799">
        <w:t xml:space="preserve">.0 </w:t>
      </w:r>
      <w:r w:rsidR="00A14F83">
        <w:t>Research Literature</w:t>
      </w:r>
      <w:r w:rsidR="00594556">
        <w:t xml:space="preserve"> </w:t>
      </w:r>
      <w:r w:rsidR="00594556" w:rsidRPr="0031233A">
        <w:t>and</w:t>
      </w:r>
      <w:r w:rsidR="0031233A">
        <w:t xml:space="preserve"> CNSaaS</w:t>
      </w:r>
      <w:r w:rsidR="00594556" w:rsidRPr="0031233A">
        <w:t xml:space="preserve"> Implementation</w:t>
      </w:r>
      <w:bookmarkEnd w:id="20"/>
    </w:p>
    <w:p w14:paraId="5AFB3208" w14:textId="5CFF0058" w:rsidR="00214367" w:rsidRDefault="001126EE" w:rsidP="008B17E4">
      <w:pPr>
        <w:jc w:val="both"/>
      </w:pPr>
      <w:r>
        <w:t xml:space="preserve">This section </w:t>
      </w:r>
      <w:r w:rsidR="00304E86">
        <w:t>includes c</w:t>
      </w:r>
      <w:r w:rsidR="002A6F05">
        <w:t>omprehensive background research</w:t>
      </w:r>
      <w:r w:rsidR="00304E86">
        <w:t xml:space="preserve"> that</w:t>
      </w:r>
      <w:r w:rsidR="002A6F05">
        <w:t xml:space="preserve"> </w:t>
      </w:r>
      <w:r w:rsidR="00304E86">
        <w:t>was</w:t>
      </w:r>
      <w:r w:rsidR="002A6F05">
        <w:t xml:space="preserve"> conducted to fully understand all the technological barriers </w:t>
      </w:r>
      <w:r w:rsidR="00430A74">
        <w:t>and problems</w:t>
      </w:r>
      <w:r w:rsidR="002A6F05">
        <w:t xml:space="preserve"> that encompass the CNSaaS </w:t>
      </w:r>
      <w:r w:rsidR="00CF4D3D">
        <w:t>cloud</w:t>
      </w:r>
      <w:r w:rsidR="002A6F05">
        <w:t xml:space="preserve"> model in order to realise a working solution to the problem.</w:t>
      </w:r>
    </w:p>
    <w:p w14:paraId="1099D0CA" w14:textId="28C97628" w:rsidR="00BC6E25" w:rsidRDefault="008D049E" w:rsidP="008B17E4">
      <w:pPr>
        <w:pStyle w:val="Heading3"/>
      </w:pPr>
      <w:bookmarkStart w:id="21" w:name="_Toc7615184"/>
      <w:r>
        <w:t>3</w:t>
      </w:r>
      <w:r w:rsidR="00BC6E25">
        <w:t>.1</w:t>
      </w:r>
      <w:r w:rsidR="008D685C">
        <w:t xml:space="preserve"> </w:t>
      </w:r>
      <w:r w:rsidR="00A20A4C">
        <w:t xml:space="preserve">Cloud </w:t>
      </w:r>
      <w:r w:rsidR="00F96538">
        <w:t>Services</w:t>
      </w:r>
      <w:r w:rsidR="0025454B">
        <w:t xml:space="preserve"> and Centralisation</w:t>
      </w:r>
      <w:bookmarkEnd w:id="21"/>
    </w:p>
    <w:p w14:paraId="7765FE2F" w14:textId="7274C0FA" w:rsidR="007A0FEF" w:rsidRDefault="007A0FEF" w:rsidP="008B17E4">
      <w:pPr>
        <w:jc w:val="both"/>
      </w:pPr>
      <w:r>
        <w:t>The ethos behind cloud computing is to aggregate expensive server hardware and the computational power that they possess within one location i.e. datacentres that can then be delivered remotely to end clients. Portions of these server’s hardware resources i.e. Central Processing Unit (CPU) and memory (non-volatile and volatile) housed within the datacentres are then remotely leased to end clients using various virtualisation platforms i.e. Virtual Machines (VM’s), containerisation etc to perform various computational tasks and/or to store large amounts of data for a fee.</w:t>
      </w:r>
      <w:r w:rsidR="00C47B12">
        <w:t xml:space="preserve"> </w:t>
      </w:r>
      <w:r w:rsidR="005770E5">
        <w:t xml:space="preserve"> </w:t>
      </w:r>
      <w:r w:rsidR="005770E5">
        <w:fldChar w:fldCharType="begin" w:fldLock="1"/>
      </w:r>
      <w:r w:rsidR="00A360E4">
        <w:instrText>ADDIN CSL_CITATION {"citationItems":[{"id":"ITEM-1","itemData":{"DOI":"10.1201/b11149","ISBN":"9781439856420","abstract":"Cloud computing is a technology that allows user to use computation, storage and data access services. Cloud computing is about moving services, computation and data for cost and business advantage. It is a location-transparent, centralized facility. These services are provided on the basis of cast. By making data available in the cloud, it can be more easily accessed often at much lower cost, increasing its value by enabling opportunities for enhanced collaboration, integration, and analysis on a shared common platform. This paper explores the definition, nature and potential of cloud computing and research questions related to cloud computing.","author":[{"dropping-particle":"","family":"Kalapatapu","given":"Abhishek","non-dropping-particle":"","parse-names":false,"suffix":""},{"dropping-particle":"","family":"Sarkar","given":"Mahasweta","non-dropping-particle":"","parse-names":false,"suffix":""}],"container-title":"Cloud Computing: Methodology, Systems, and Applications","id":"ITEM-1","issued":{"date-parts":[["2017"]]},"title":"Cloud computing: An overview","type":"chapter"},"uris":["http://www.mendeley.com/documents/?uuid=33061267-8490-4cea-8ab3-1157e6aff498"]},{"id":"ITEM-2","itemData":{"DOI":"10.1145/358438.349303","ISBN":"1-58113-199-2","ISSN":"03621340","PMID":"22988693","URL":"http://portal.acm.org/citation.cfm?doid=358438.349303%5Cnhttp://arxiv.org/abs/1003.4074","abstract":"Computing as you know it is about to change, your applications and documents are going to move from the desktop into the cloud. I'm talking about cloud computing, where applications and files are hosted on a \"cloud\" consisting of thousands of computers and servers, all linked together and accessible via the Internet. With cloud computing, everything you do is now web based instead of being desktop based. You can access all your programs and documents from any computer that's connected to the Internet. How will cloud computing change the way you work? For one thing, you're no longer tied to a single computer. You can take your work anywhere because it's always accessible via the web. In addition, cloud computing facilitates group collaboration, as all group members can access the same programs and documents from wherever they happen to be located. Cloud computing might sound far-fetched, but chances are you're already using some cloud applications. If you're using a web-based email program, such as Gmail or Hotmail, you're computing in the cloud. If you're using a web-based application such as Google Calendar or Apple Mobile Me, you're computing in the cloud. If you're using a file- or photo-sharing site, such as Flickr or Picasa Web Albums, you're computing in the cloud. It's the technology of the future, available to use today.","author":[{"dropping-particle":"","family":"Mirashe","given":"Shivaji P","non-dropping-particle":"","parse-names":false,"suffix":""},{"dropping-particle":"V","family":"Kalyankar","given":"N","non-dropping-particle":"","parse-names":false,"suffix":""}],"container-title":"Communications of the ACM","id":"ITEM-2","issue":"3","issued":{"date-parts":[["2010"]]},"page":"9","title":"Cloud Computing","type":"webpage","volume":"2"},"uris":["http://www.mendeley.com/documents/?uuid=2e2b779a-afc1-452e-9470-3d759e61cd6b"]}],"mendeley":{"formattedCitation":"[61], [62]","plainTextFormattedCitation":"[61], [62]","previouslyFormattedCitation":"[61], [62]"},"properties":{"noteIndex":0},"schema":"https://github.com/citation-style-language/schema/raw/master/csl-citation.json"}</w:instrText>
      </w:r>
      <w:r w:rsidR="005770E5">
        <w:fldChar w:fldCharType="separate"/>
      </w:r>
      <w:r w:rsidR="005770E5" w:rsidRPr="005770E5">
        <w:rPr>
          <w:noProof/>
        </w:rPr>
        <w:t>[61], [62]</w:t>
      </w:r>
      <w:r w:rsidR="005770E5">
        <w:fldChar w:fldCharType="end"/>
      </w:r>
    </w:p>
    <w:p w14:paraId="3B1B6C04" w14:textId="21EFCC7E" w:rsidR="00851E1C" w:rsidRDefault="007A0FEF" w:rsidP="008B17E4">
      <w:pPr>
        <w:jc w:val="both"/>
        <w:rPr>
          <w:highlight w:val="yellow"/>
        </w:rPr>
      </w:pPr>
      <w:r>
        <w:t>This modern cloud computing model is only practical within the Internet</w:t>
      </w:r>
      <w:r w:rsidR="00085BE6">
        <w:t xml:space="preserve"> ‘Information Age’ </w:t>
      </w:r>
      <w:r>
        <w:t xml:space="preserve">we live in today because of the infrastructure that has been put in place over the </w:t>
      </w:r>
      <w:r w:rsidR="0008476F">
        <w:t xml:space="preserve">last </w:t>
      </w:r>
      <w:r w:rsidR="00325343">
        <w:t>decade</w:t>
      </w:r>
      <w:r>
        <w:t xml:space="preserve"> to deliver </w:t>
      </w:r>
      <w:r w:rsidR="006024A4">
        <w:t>ultra</w:t>
      </w:r>
      <w:r w:rsidR="00555A2D">
        <w:t>-</w:t>
      </w:r>
      <w:r w:rsidR="00787456">
        <w:t>high-speed</w:t>
      </w:r>
      <w:r>
        <w:t xml:space="preserve"> data throughput to residential homes and businesses around the world, making centralised computing a viable alternative to expensive modern in-house services.</w:t>
      </w:r>
      <w:r w:rsidR="00325343">
        <w:t xml:space="preserve"> </w:t>
      </w:r>
      <w:r w:rsidR="001C48AE">
        <w:fldChar w:fldCharType="begin" w:fldLock="1"/>
      </w:r>
      <w:r w:rsidR="001C48AE">
        <w:instrText>ADDIN CSL_CITATION {"citationItems":[{"id":"ITEM-1","itemData":{"URL":"https://www.vox.com/a/internet-maps","abstract":"ISP INTErnet","accessed":{"date-parts":[["2019","4","30"]]},"author":[{"dropping-particle":"","family":"Vox","given":"","non-dropping-particle":"","parse-names":false,"suffix":""}],"container-title":"vox.com","id":"ITEM-1","issued":{"date-parts":[["2014"]]},"title":"40 maps that explain the history and expansion of the Internet","type":"webpage"},"uris":["http://www.mendeley.com/documents/?uuid=7a16e5d2-e565-39ee-b8ea-214d420cfe17"]}],"mendeley":{"formattedCitation":"[63]","plainTextFormattedCitation":"[63]","previouslyFormattedCitation":"[63]"},"properties":{"noteIndex":0},"schema":"https://github.com/citation-style-language/schema/raw/master/csl-citation.json"}</w:instrText>
      </w:r>
      <w:r w:rsidR="001C48AE">
        <w:fldChar w:fldCharType="separate"/>
      </w:r>
      <w:r w:rsidR="001C48AE" w:rsidRPr="001C48AE">
        <w:rPr>
          <w:noProof/>
        </w:rPr>
        <w:t>[63]</w:t>
      </w:r>
      <w:r w:rsidR="001C48AE">
        <w:fldChar w:fldCharType="end"/>
      </w:r>
    </w:p>
    <w:p w14:paraId="26540452" w14:textId="3C38F7B5" w:rsidR="00851E1C" w:rsidRPr="00EC761C" w:rsidRDefault="007A0FEF" w:rsidP="008B17E4">
      <w:pPr>
        <w:pStyle w:val="Heading5"/>
      </w:pPr>
      <w:r w:rsidRPr="00A20A4C">
        <w:lastRenderedPageBreak/>
        <w:t>3.1.1</w:t>
      </w:r>
      <w:r w:rsidR="00A20A4C" w:rsidRPr="00A20A4C">
        <w:t xml:space="preserve"> X as a Service (XaaS)</w:t>
      </w:r>
    </w:p>
    <w:p w14:paraId="662BCF28" w14:textId="50C57EA2" w:rsidR="00A156BE" w:rsidRDefault="00A156BE" w:rsidP="008B17E4">
      <w:pPr>
        <w:jc w:val="both"/>
      </w:pPr>
      <w:r>
        <w:t xml:space="preserve">X as a Service (XaaS) </w:t>
      </w:r>
      <w:r w:rsidR="0008476F">
        <w:fldChar w:fldCharType="begin" w:fldLock="1"/>
      </w:r>
      <w:r w:rsidR="001C48AE">
        <w:instrText>ADDIN CSL_CITATION {"citationItems":[{"id":"ITEM-1","itemData":{"DOI":"10.1109/CLOUD.2015.88","ISBN":"9781467372879","abstract":"For several years now, scientists have been proposing numerous models for defining anything \"as a service (aaS)\", including discussions of products, processes, data &amp; information management, and security as a service. In this paper, based on a thorough literature survey, we investigate the vast stream of the state of the art in Everything as a Service (XaaS). We then use this investigation to explore an integrated view of XaaS that will help propose approaches for migrating applications to the cloud and exposing them as services.","author":[{"dropping-particle":"","family":"Duan","given":"Yucong","non-dropping-particle":"","parse-names":false,"suffix":""},{"dropping-particle":"","family":"Fu","given":"Guohua","non-dropping-particle":"","parse-names":false,"suffix":""},{"dropping-particle":"","family":"Zhou","given":"Nianjun","non-dropping-particle":"","parse-names":false,"suffix":""},{"dropping-particle":"","family":"Sun","given":"Xiaobing","non-dropping-particle":"","parse-names":false,"suffix":""},{"dropping-particle":"","family":"Narendra","given":"Nanjangud C.","non-dropping-particle":"","parse-names":false,"suffix":""},{"dropping-particle":"","family":"Hu","given":"Bo","non-dropping-particle":"","parse-names":false,"suffix":""}],"container-title":"Proceedings - 2015 IEEE 8th International Conference on Cloud Computing, CLOUD 2015","id":"ITEM-1","issued":{"date-parts":[["2015"]]},"title":"Everything as a Service (XaaS) on the Cloud: Origins, Current and Future Trends","type":"paper-conference"},"uris":["http://www.mendeley.com/documents/?uuid=561852a0-0be6-46d6-9d33-00f4815e5ce1"]}],"mendeley":{"formattedCitation":"[3]","plainTextFormattedCitation":"[3]","previouslyFormattedCitation":"[3]"},"properties":{"noteIndex":0},"schema":"https://github.com/citation-style-language/schema/raw/master/csl-citation.json"}</w:instrText>
      </w:r>
      <w:r w:rsidR="0008476F">
        <w:fldChar w:fldCharType="separate"/>
      </w:r>
      <w:r w:rsidR="0008476F" w:rsidRPr="0008476F">
        <w:rPr>
          <w:noProof/>
        </w:rPr>
        <w:t>[3]</w:t>
      </w:r>
      <w:r w:rsidR="0008476F">
        <w:fldChar w:fldCharType="end"/>
      </w:r>
      <w:r w:rsidR="0008476F">
        <w:t xml:space="preserve"> </w:t>
      </w:r>
      <w:r>
        <w:t>is a generic marketing term used within the IT industry to describe a network infrastructure services model that can be delivered remotely to end clients across a public WAN i.e. the Internet. Companies whom provide these services are referred to as Cloud Service Providers (CSP). The CSP leaders in this industry are; Amazon Web Services (AWS)</w:t>
      </w:r>
      <w:r w:rsidR="0008476F">
        <w:t xml:space="preserve"> </w:t>
      </w:r>
      <w:r w:rsidR="0008476F">
        <w:fldChar w:fldCharType="begin" w:fldLock="1"/>
      </w:r>
      <w:r w:rsidR="001C48AE">
        <w:instrText>ADDIN CSL_CITATION {"citationItems":[{"id":"ITEM-1","itemData":{"abstract":"Amazon Web Services offers reliable, scalable, and inexpensive cloud computing services. Free to join, pay only for what you use.","author":[{"dropping-particle":"","family":"Amazon","given":"","non-dropping-particle":"","parse-names":false,"suffix":""}],"container-title":"Amazon Web Services, Inc.","id":"ITEM-1","issued":{"date-parts":[["2016"]]},"title":"Amazon Web Services (AWS)- Cloud Computing Services","type":"webpage"},"uris":["http://www.mendeley.com/documents/?uuid=ed1d4d59-d717-4ea5-9341-6a36cd948b26"]}],"mendeley":{"formattedCitation":"[64]","plainTextFormattedCitation":"[64]","previouslyFormattedCitation":"[64]"},"properties":{"noteIndex":0},"schema":"https://github.com/citation-style-language/schema/raw/master/csl-citation.json"}</w:instrText>
      </w:r>
      <w:r w:rsidR="0008476F">
        <w:fldChar w:fldCharType="separate"/>
      </w:r>
      <w:r w:rsidR="001C48AE" w:rsidRPr="001C48AE">
        <w:rPr>
          <w:noProof/>
        </w:rPr>
        <w:t>[64]</w:t>
      </w:r>
      <w:r w:rsidR="0008476F">
        <w:fldChar w:fldCharType="end"/>
      </w:r>
      <w:r>
        <w:t>, Microsoft Azure</w:t>
      </w:r>
      <w:r w:rsidR="0008476F">
        <w:t xml:space="preserve"> </w:t>
      </w:r>
      <w:r w:rsidR="0008476F">
        <w:fldChar w:fldCharType="begin" w:fldLock="1"/>
      </w:r>
      <w:r w:rsidR="001C48AE">
        <w:instrText>ADDIN CSL_CITATION {"citationItems":[{"id":"ITEM-1","itemData":{"URL":"https://azure.microsoft.com/en-gb/overview/trusted-cloud/","accessed":{"date-parts":[["2018","5","23"]]},"author":[{"dropping-particle":"","family":"Microsoft","given":"","non-dropping-particle":"","parse-names":false,"suffix":""}],"container-title":"microsoft.com","id":"ITEM-1","issued":{"date-parts":[["2018"]]},"page":"1","title":"Confidence in the trusted cloud | Microsoft Azure","type":"webpage"},"uris":["http://www.mendeley.com/documents/?uuid=0197e4d5-fe2b-3afc-aa5a-cc849d359e12"]}],"mendeley":{"formattedCitation":"[65]","plainTextFormattedCitation":"[65]","previouslyFormattedCitation":"[65]"},"properties":{"noteIndex":0},"schema":"https://github.com/citation-style-language/schema/raw/master/csl-citation.json"}</w:instrText>
      </w:r>
      <w:r w:rsidR="0008476F">
        <w:fldChar w:fldCharType="separate"/>
      </w:r>
      <w:r w:rsidR="001C48AE" w:rsidRPr="001C48AE">
        <w:rPr>
          <w:noProof/>
        </w:rPr>
        <w:t>[65]</w:t>
      </w:r>
      <w:r w:rsidR="0008476F">
        <w:fldChar w:fldCharType="end"/>
      </w:r>
      <w:r>
        <w:t xml:space="preserve"> and </w:t>
      </w:r>
      <w:r w:rsidR="0008476F">
        <w:t xml:space="preserve">Google Cloud </w:t>
      </w:r>
      <w:r w:rsidR="0008476F">
        <w:fldChar w:fldCharType="begin" w:fldLock="1"/>
      </w:r>
      <w:r w:rsidR="001C48AE">
        <w:instrText>ADDIN CSL_CITATION {"citationItems":[{"id":"ITEM-1","itemData":{"URL":"https://cloud.google.com/","accessed":{"date-parts":[["2019","4","30"]]},"author":[{"dropping-particle":"","family":"Google","given":"","non-dropping-particle":"","parse-names":false,"suffix":""}],"container-title":"cloud.google.com","id":"ITEM-1","issued":{"date-parts":[["2019"]]},"page":"1","title":"Cloud Computing Services  |  Google Cloud","type":"webpage"},"uris":["http://www.mendeley.com/documents/?uuid=5484a0ee-c143-32b4-9d22-a55af91192cc"]}],"mendeley":{"formattedCitation":"[66]","plainTextFormattedCitation":"[66]","previouslyFormattedCitation":"[66]"},"properties":{"noteIndex":0},"schema":"https://github.com/citation-style-language/schema/raw/master/csl-citation.json"}</w:instrText>
      </w:r>
      <w:r w:rsidR="0008476F">
        <w:fldChar w:fldCharType="separate"/>
      </w:r>
      <w:r w:rsidR="001C48AE" w:rsidRPr="001C48AE">
        <w:rPr>
          <w:noProof/>
        </w:rPr>
        <w:t>[66]</w:t>
      </w:r>
      <w:r w:rsidR="0008476F">
        <w:fldChar w:fldCharType="end"/>
      </w:r>
      <w:r w:rsidR="0008476F">
        <w:t xml:space="preserve"> . </w:t>
      </w:r>
      <w:r>
        <w:t xml:space="preserve"> </w:t>
      </w:r>
    </w:p>
    <w:p w14:paraId="32D95E34" w14:textId="11A0D344" w:rsidR="001F5FAC" w:rsidRDefault="00A156BE" w:rsidP="008B17E4">
      <w:pPr>
        <w:jc w:val="both"/>
      </w:pPr>
      <w:r>
        <w:t>There are many versions of ‘X as a Service’</w:t>
      </w:r>
      <w:r w:rsidR="00F96538">
        <w:t xml:space="preserve"> (XaaS)</w:t>
      </w:r>
      <w:r>
        <w:t xml:space="preserve"> currently available within today’s market that are all offered by the CSP market leaders</w:t>
      </w:r>
      <w:r w:rsidR="00F96538">
        <w:t>.</w:t>
      </w:r>
      <w:r>
        <w:t xml:space="preserve"> </w:t>
      </w:r>
      <w:r w:rsidR="00F96538">
        <w:t>XaaS</w:t>
      </w:r>
      <w:r>
        <w:t xml:space="preserve"> can be broken down into three </w:t>
      </w:r>
      <w:r w:rsidR="00B24A45">
        <w:t>CSM</w:t>
      </w:r>
      <w:r w:rsidR="00FB24FF">
        <w:t xml:space="preserve"> </w:t>
      </w:r>
      <w:r w:rsidR="001F5FAC">
        <w:t>categories</w:t>
      </w:r>
      <w:r>
        <w:t xml:space="preserve"> that are utilised by SMB’s and Corporations </w:t>
      </w:r>
      <w:r w:rsidR="0091437E">
        <w:t xml:space="preserve">around the world </w:t>
      </w:r>
      <w:r>
        <w:t xml:space="preserve">for services tailored </w:t>
      </w:r>
      <w:r w:rsidR="00721D3C">
        <w:t>to</w:t>
      </w:r>
      <w:r>
        <w:t xml:space="preserve"> their business needs.</w:t>
      </w:r>
      <w:r w:rsidR="003175FD">
        <w:t xml:space="preserve"> </w:t>
      </w:r>
    </w:p>
    <w:p w14:paraId="675B6E97" w14:textId="05AC0A56" w:rsidR="001F5669" w:rsidRDefault="003175FD" w:rsidP="008B17E4">
      <w:pPr>
        <w:jc w:val="both"/>
      </w:pPr>
      <w:r>
        <w:t xml:space="preserve">For the purpose of the CNSaaS model, the three </w:t>
      </w:r>
      <w:r w:rsidR="001F5FAC">
        <w:t>foremost</w:t>
      </w:r>
      <w:r>
        <w:t xml:space="preserve"> CSP models will be the </w:t>
      </w:r>
      <w:r w:rsidR="009E5B90">
        <w:t xml:space="preserve">main </w:t>
      </w:r>
      <w:r>
        <w:t>focus of this research because they are</w:t>
      </w:r>
      <w:r w:rsidR="003F45DF">
        <w:t xml:space="preserve"> not only</w:t>
      </w:r>
      <w:r>
        <w:t xml:space="preserve"> similar in architecture</w:t>
      </w:r>
      <w:r w:rsidR="003F45DF">
        <w:t xml:space="preserve">, but they </w:t>
      </w:r>
      <w:r>
        <w:t>also utilise the same infrastructure hardware</w:t>
      </w:r>
      <w:r w:rsidR="009E5B90">
        <w:t>/</w:t>
      </w:r>
      <w:r>
        <w:t>core CSP technologies as the proposed CNSaaS model.</w:t>
      </w:r>
      <w:r w:rsidR="00A360E4">
        <w:t xml:space="preserve"> </w:t>
      </w:r>
      <w:r w:rsidR="00A360E4">
        <w:fldChar w:fldCharType="begin" w:fldLock="1"/>
      </w:r>
      <w:r w:rsidR="001C48AE">
        <w:instrText>ADDIN CSL_CITATION {"citationItems":[{"id":"ITEM-1","itemData":{"DOI":"10.1201/b11149","ISBN":"1449647391","ISSN":"03029743","PMID":"21866720","abstract":"Information Technology has always been considered a major pain point of enterprise organizations, from the perspectives of both cost and management. However, the information technology industry has experienced a dramatic shift in the past decade - factors such as hardware commoditization, open-source software, virtualization, workforce globalization, and agile IT processes have supported the development of new technology and business models. Cloud computing now offers organizations more choices regarding how to run infrastructures, save costs, and delegate liabilities to third-party providers. It has become an integral part of technology and business models, and has forced businesses to adapt to new technology strategies. Accordingly, the demand for cloud computing has forced the development of new market offerings, representing various cloud service and delivery models. These models significantly expand the range of available options, and task organizations with dilemmas over which cloud computing model to employ. This thesis poses analysis of available cloud computing models and potential future cloud computing trends. Comparative analysis includes cloud services delivery (SaaS, PaaS, IaaS) and deployment models (private, public, and hybrid). Cloud computing paradigms are discussed in the context of technical, business, and human factors, analyzing how business and technology strategy could be impacted by the following aspects of cloud computing: o Architecture o Security o Costs o Hardware/software trends (commodity vs. brands, open vs. closed-source) o Organizational/human Factors To provide a systematic approach to the research presented in this paper, cloud taxonomy is introduced to classify and compare the available cloud service offerings. In particular, this thesis focuses on the services of a few major cloud providers. Amazon Web Services (AWS) will be used as a base in many examples because this cloud provider represents approximately 70% of the current public cloud services market. Amazon's AWS has become a cloud services trendsetter, and a reference point for other cloud service providers. The analysis of cloud computing models has shown that public cloud deployment model is likely to stay dominant and keep expanding further. Private and Hybrid deployment models are going to stay for years ahead but their market share is going to continuously drop. In the long-term private and Hybrid cloud models most probably will be used only for specific…","author":[{"dropping-particle":"","family":"Gorelik","given":"Eugene","non-dropping-particle":"","parse-names":false,"suffix":""},{"dropping-particle":"","family":"Eugene","given":"Gorelik","non-dropping-particle":"","parse-names":false,"suffix":""}],"container-title":"Massachusetts Intitute of Technology","id":"ITEM-1","issued":{"date-parts":[["2013"]]},"title":"Cloud Computing Models","type":"thesis"},"uris":["http://www.mendeley.com/documents/?uuid=072d1c4e-67b6-4520-8d96-72ec9278015d"]}],"mendeley":{"formattedCitation":"[67]","plainTextFormattedCitation":"[67]","previouslyFormattedCitation":"[67]"},"properties":{"noteIndex":0},"schema":"https://github.com/citation-style-language/schema/raw/master/csl-citation.json"}</w:instrText>
      </w:r>
      <w:r w:rsidR="00A360E4">
        <w:fldChar w:fldCharType="separate"/>
      </w:r>
      <w:r w:rsidR="001C48AE" w:rsidRPr="001C48AE">
        <w:rPr>
          <w:noProof/>
        </w:rPr>
        <w:t>[67]</w:t>
      </w:r>
      <w:r w:rsidR="00A360E4">
        <w:fldChar w:fldCharType="end"/>
      </w:r>
    </w:p>
    <w:p w14:paraId="32ECD23C" w14:textId="541648B1" w:rsidR="00A156BE" w:rsidRDefault="00A156BE" w:rsidP="008B17E4">
      <w:pPr>
        <w:jc w:val="both"/>
        <w:rPr>
          <w:i/>
        </w:rPr>
      </w:pPr>
      <w:r>
        <w:t xml:space="preserve">The three </w:t>
      </w:r>
      <w:r w:rsidR="001F5FAC">
        <w:t>primary</w:t>
      </w:r>
      <w:r>
        <w:t xml:space="preserve"> </w:t>
      </w:r>
      <w:r w:rsidR="00EA1541">
        <w:t>CSM</w:t>
      </w:r>
      <w:r>
        <w:t xml:space="preserve"> can be found in </w:t>
      </w:r>
      <w:r w:rsidRPr="001F5669">
        <w:rPr>
          <w:i/>
        </w:rPr>
        <w:t xml:space="preserve">figure </w:t>
      </w:r>
      <w:r w:rsidR="001F5669">
        <w:rPr>
          <w:i/>
        </w:rPr>
        <w:t>3</w:t>
      </w:r>
      <w:r w:rsidRPr="001F5669">
        <w:rPr>
          <w:i/>
        </w:rPr>
        <w:t>.</w:t>
      </w:r>
    </w:p>
    <w:p w14:paraId="20FA5F82" w14:textId="77777777" w:rsidR="001F5669" w:rsidRDefault="001F5669" w:rsidP="001F5669">
      <w:pPr>
        <w:keepNext/>
        <w:jc w:val="both"/>
      </w:pPr>
      <w:r>
        <w:rPr>
          <w:i/>
          <w:noProof/>
          <w:lang w:eastAsia="en-GB"/>
        </w:rPr>
        <w:drawing>
          <wp:inline distT="0" distB="0" distL="0" distR="0" wp14:anchorId="2D934F00" wp14:editId="50845713">
            <wp:extent cx="6153150" cy="1603864"/>
            <wp:effectExtent l="19050" t="19050" r="19050" b="158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02330" cy="1642749"/>
                    </a:xfrm>
                    <a:prstGeom prst="rect">
                      <a:avLst/>
                    </a:prstGeom>
                    <a:noFill/>
                    <a:ln>
                      <a:solidFill>
                        <a:schemeClr val="tx1"/>
                      </a:solidFill>
                    </a:ln>
                  </pic:spPr>
                </pic:pic>
              </a:graphicData>
            </a:graphic>
          </wp:inline>
        </w:drawing>
      </w:r>
    </w:p>
    <w:p w14:paraId="75EF9F4A" w14:textId="53915891" w:rsidR="001F5669" w:rsidRDefault="001F5669" w:rsidP="001F5669">
      <w:pPr>
        <w:pStyle w:val="Caption"/>
        <w:jc w:val="center"/>
      </w:pPr>
      <w:bookmarkStart w:id="22" w:name="_Toc7615221"/>
      <w:r>
        <w:t xml:space="preserve">Figure </w:t>
      </w:r>
      <w:r w:rsidR="007F4EBC">
        <w:rPr>
          <w:noProof/>
        </w:rPr>
        <w:fldChar w:fldCharType="begin"/>
      </w:r>
      <w:r w:rsidR="007F4EBC">
        <w:rPr>
          <w:noProof/>
        </w:rPr>
        <w:instrText xml:space="preserve"> SEQ Figure \* ARABIC </w:instrText>
      </w:r>
      <w:r w:rsidR="007F4EBC">
        <w:rPr>
          <w:noProof/>
        </w:rPr>
        <w:fldChar w:fldCharType="separate"/>
      </w:r>
      <w:r w:rsidR="00B06A9C">
        <w:rPr>
          <w:noProof/>
        </w:rPr>
        <w:t>3</w:t>
      </w:r>
      <w:r w:rsidR="007F4EBC">
        <w:rPr>
          <w:noProof/>
        </w:rPr>
        <w:fldChar w:fldCharType="end"/>
      </w:r>
      <w:r>
        <w:t>: Three main CSM categories comparison illustration</w:t>
      </w:r>
      <w:r w:rsidR="001C48AE">
        <w:t xml:space="preserve"> </w:t>
      </w:r>
      <w:r w:rsidR="001C48AE">
        <w:fldChar w:fldCharType="begin" w:fldLock="1"/>
      </w:r>
      <w:r w:rsidR="001C48AE">
        <w:instrText>ADDIN CSL_CITATION {"citationItems":[{"id":"ITEM-1","itemData":{"URL":"https://mycloudblog7.wordpress.com/2013/06/19/who-manages-cloud-iaas-paas-and-saas-services/","abstract":"XaaS image","accessed":{"date-parts":[["2019","4","30"]]},"author":[{"dropping-particle":"","family":"Bond","given":"J","non-dropping-particle":"","parse-names":false,"suffix":""}],"container-title":"wordpress.com","id":"ITEM-1","issued":{"date-parts":[["2013"]]},"page":"1","title":"Who Manages Cloud IaaS, PaaS, and SaaS Services – The Enterprise Cloud Blog","type":"webpage"},"uris":["http://www.mendeley.com/documents/?uuid=eebc3283-4ebb-3a43-bfcb-fb7f18100b52"]}],"mendeley":{"formattedCitation":"[68]","plainTextFormattedCitation":"[68]","previouslyFormattedCitation":"[68]"},"properties":{"noteIndex":0},"schema":"https://github.com/citation-style-language/schema/raw/master/csl-citation.json"}</w:instrText>
      </w:r>
      <w:r w:rsidR="001C48AE">
        <w:fldChar w:fldCharType="separate"/>
      </w:r>
      <w:r w:rsidR="001C48AE" w:rsidRPr="001C48AE">
        <w:rPr>
          <w:i w:val="0"/>
          <w:noProof/>
        </w:rPr>
        <w:t>[68]</w:t>
      </w:r>
      <w:bookmarkEnd w:id="22"/>
      <w:r w:rsidR="001C48AE">
        <w:fldChar w:fldCharType="end"/>
      </w:r>
    </w:p>
    <w:p w14:paraId="6F908B7D" w14:textId="77777777" w:rsidR="00D64626" w:rsidRDefault="001C2F6B" w:rsidP="008B17E4">
      <w:pPr>
        <w:pStyle w:val="Heading6"/>
      </w:pPr>
      <w:r w:rsidRPr="00D64626">
        <w:t>3.1.1.1</w:t>
      </w:r>
      <w:r w:rsidR="00D64626">
        <w:t xml:space="preserve"> Infrastructure as a Service (IaaS)</w:t>
      </w:r>
    </w:p>
    <w:p w14:paraId="18B5D727" w14:textId="27ECD8E8" w:rsidR="00863B4A" w:rsidRDefault="00D64626" w:rsidP="008B17E4">
      <w:pPr>
        <w:jc w:val="both"/>
      </w:pPr>
      <w:r>
        <w:t xml:space="preserve">This </w:t>
      </w:r>
      <w:r w:rsidR="00EA1541">
        <w:t>CSM</w:t>
      </w:r>
      <w:r>
        <w:t xml:space="preserve"> offers clients the rental of a </w:t>
      </w:r>
      <w:r w:rsidR="00F84D95">
        <w:t>CSP’s</w:t>
      </w:r>
      <w:r>
        <w:t xml:space="preserve"> underlying data centre infrastructure that contain many servers that would typically be located at the client’s premises. This infrastructure is very expensive to purchase and maintain for non-IT services SMB. </w:t>
      </w:r>
      <w:r w:rsidR="001C48AE">
        <w:fldChar w:fldCharType="begin" w:fldLock="1"/>
      </w:r>
      <w:r w:rsidR="001C48AE">
        <w:instrText>ADDIN CSL_CITATION {"citationItems":[{"id":"ITEM-1","itemData":{"DOI":"10.1007/978-3-642-15681-6_7","ISBN":"3642156800","ISSN":"03029743","abstract":"Infrastructure-as-a-Service (IaaS) gains increasing importance as a new, flexible provisioning model for IT resources. However, its uptake in the enterprise environment is not without its challenges; among the most important ones are organizational issues. This paper presents an IaaS acceptance model based on multiple theoretical dimensions , which focuses on organizational drivers and barriers to IaaS deployment. It was challenged in a series of expert interviews and the resulting hypotheses give new insights into IaaS adoption drivers and represent a solid foundation for future empirical studies. © 2010 Springer-Verlag.","author":[{"dropping-particle":"","family":"Heinle","given":"Christoph","non-dropping-particle":"","parse-names":false,"suffix":""},{"dropping-particle":"","family":"Strebel","given":"Jörg","non-dropping-particle":"","parse-names":false,"suffix":""}],"container-title":"Lecture Notes in Computer Science (including subseries Lecture Notes in Artificial Intelligence and Lecture Notes in Bioinformatics)","id":"ITEM-1","issued":{"date-parts":[["2010"]]},"page":"93-104","title":"IaaS adoption determinants in enterprises","type":"paper-conference","volume":"6296 LNCS"},"uris":["http://www.mendeley.com/documents/?uuid=489685ce-ede1-48ec-8402-e7cb798bd2f3"]}],"mendeley":{"formattedCitation":"[69]","plainTextFormattedCitation":"[69]","previouslyFormattedCitation":"[69]"},"properties":{"noteIndex":0},"schema":"https://github.com/citation-style-language/schema/raw/master/csl-citation.json"}</w:instrText>
      </w:r>
      <w:r w:rsidR="001C48AE">
        <w:fldChar w:fldCharType="separate"/>
      </w:r>
      <w:r w:rsidR="001C48AE" w:rsidRPr="001C48AE">
        <w:rPr>
          <w:noProof/>
        </w:rPr>
        <w:t>[69]</w:t>
      </w:r>
      <w:r w:rsidR="001C48AE">
        <w:fldChar w:fldCharType="end"/>
      </w:r>
    </w:p>
    <w:p w14:paraId="27A5D866" w14:textId="4199F95B" w:rsidR="00D64626" w:rsidRDefault="00D64626" w:rsidP="008B17E4">
      <w:pPr>
        <w:jc w:val="both"/>
      </w:pPr>
      <w:r>
        <w:t>The</w:t>
      </w:r>
      <w:r w:rsidR="00863B4A">
        <w:t xml:space="preserve"> CSP</w:t>
      </w:r>
      <w:r>
        <w:t xml:space="preserve"> IaaS model leases a small portion of their </w:t>
      </w:r>
      <w:r w:rsidR="00E33314">
        <w:t xml:space="preserve">datacentre </w:t>
      </w:r>
      <w:r>
        <w:t xml:space="preserve">server’s computational power and </w:t>
      </w:r>
      <w:r w:rsidR="00A62834">
        <w:t>Storage Area Network (</w:t>
      </w:r>
      <w:r>
        <w:t>SAN</w:t>
      </w:r>
      <w:r w:rsidR="00A62834">
        <w:t>)</w:t>
      </w:r>
      <w:r w:rsidR="001C48AE">
        <w:t xml:space="preserve"> </w:t>
      </w:r>
      <w:r w:rsidR="001C48AE">
        <w:fldChar w:fldCharType="begin" w:fldLock="1"/>
      </w:r>
      <w:r w:rsidR="00A62834">
        <w:instrText>ADDIN CSL_CITATION {"citationItems":[{"id":"ITEM-1","itemData":{"URL":"https://docs.broadcom.com/docs/12380347","abstract":"SAN design","accessed":{"date-parts":[["2019","1","22"]]},"author":[{"dropping-particle":"","family":"Broadcom","given":"","non-dropping-particle":"","parse-names":false,"suffix":""}],"container-title":"broadcom.com","id":"ITEM-1","issued":{"date-parts":[["2017"]]},"page":"1","title":"SAN Design and Best Practices (1857 KB)","type":"webpage"},"uris":["http://www.mendeley.com/documents/?uuid=7fe3fef7-3d33-3ff7-a818-853915582682"]}],"mendeley":{"formattedCitation":"[70]","plainTextFormattedCitation":"[70]","previouslyFormattedCitation":"[70]"},"properties":{"noteIndex":0},"schema":"https://github.com/citation-style-language/schema/raw/master/csl-citation.json"}</w:instrText>
      </w:r>
      <w:r w:rsidR="001C48AE">
        <w:fldChar w:fldCharType="separate"/>
      </w:r>
      <w:r w:rsidR="001C48AE" w:rsidRPr="001C48AE">
        <w:rPr>
          <w:noProof/>
        </w:rPr>
        <w:t>[70]</w:t>
      </w:r>
      <w:r w:rsidR="001C48AE">
        <w:fldChar w:fldCharType="end"/>
      </w:r>
      <w:r>
        <w:t>. The client is responsible for installing the server OS’s</w:t>
      </w:r>
      <w:r w:rsidR="00863B4A">
        <w:t xml:space="preserve"> VM’s</w:t>
      </w:r>
      <w:r>
        <w:t>, configuring</w:t>
      </w:r>
      <w:r w:rsidR="00E6707D">
        <w:t>/</w:t>
      </w:r>
      <w:r>
        <w:t>maintaining the</w:t>
      </w:r>
      <w:r w:rsidR="00E33314">
        <w:t>;</w:t>
      </w:r>
      <w:r>
        <w:t xml:space="preserve"> E-Mail services, database services, web services, web applications and file services that </w:t>
      </w:r>
      <w:r w:rsidR="00E6707D">
        <w:t xml:space="preserve">end </w:t>
      </w:r>
      <w:r w:rsidR="00E33314">
        <w:t>IT engineering</w:t>
      </w:r>
      <w:r w:rsidR="00E6707D">
        <w:t xml:space="preserve"> </w:t>
      </w:r>
      <w:r>
        <w:t xml:space="preserve">staff within a company can access </w:t>
      </w:r>
      <w:r w:rsidR="00E6707D">
        <w:t>through</w:t>
      </w:r>
      <w:r>
        <w:t xml:space="preserve"> a web browser </w:t>
      </w:r>
      <w:r w:rsidR="00863B4A">
        <w:t xml:space="preserve">portal </w:t>
      </w:r>
      <w:r>
        <w:t>via the</w:t>
      </w:r>
      <w:r w:rsidR="0005126F">
        <w:t xml:space="preserve"> public</w:t>
      </w:r>
      <w:r>
        <w:t xml:space="preserve"> Internet.</w:t>
      </w:r>
      <w:r w:rsidR="001C48AE">
        <w:t xml:space="preserve"> </w:t>
      </w:r>
      <w:r w:rsidR="001C48AE">
        <w:fldChar w:fldCharType="begin" w:fldLock="1"/>
      </w:r>
      <w:r w:rsidR="00A62834">
        <w:instrText>ADDIN CSL_CITATION {"citationItems":[{"id":"ITEM-1","itemData":{"ISBN":"9789532330762","abstract":"IaaS type clouds are multilayered complex systems. From end-user perspective, their service quality and reliability depends on heavily the underlying hardware/software infrastructure, the used technologies and resources (e.g.: human resources). To evaluate successfully an IaaS cloud ecosystem, we need to measure it side by side from many perspectives (e.g.: security, QoS, performance, reliability, etc.). Our aim is to build up an exhaustive parameter tree, which can describe the quantitative and qualitative parameter values of a generic IaaS cloud system. The values of these pre-defined parameters are provided by our software measurement framework, which is capable to evaluate the targeted IaaS cloud system automatically. The measured values of the parameter tree enable the potential tenants/end-users and governmental organizations to evaluate and compare different IaaS type cloud systems available on the market.","author":[{"dropping-particle":"","family":"Kozlovszky","given":"M","non-dropping-particle":"","parse-names":false,"suffix":""},{"dropping-particle":"","family":"Törőcsik","given":"M","non-dropping-particle":"","parse-names":false,"suffix":""},{"dropping-particle":"","family":"Schubert","given":"T","non-dropping-particle":"","parse-names":false,"suffix":""},{"dropping-particle":"","family":"Póserné","given":"V","non-dropping-particle":"","parse-names":false,"suffix":""}],"container-title":"Information Communication Technology Electronics Microelectronics (MIPRO), 2013 36th International Convention on","id":"ITEM-1","issued":{"date-parts":[["2013"]]},"page":"249-252","title":"IaaS type Cloud infrastructure assessment and monitoring","type":"paper-conference"},"uris":["http://www.mendeley.com/documents/?uuid=f30529c7-5803-4c6d-b477-dbc9aa031290"]}],"mendeley":{"formattedCitation":"[71]","plainTextFormattedCitation":"[71]","previouslyFormattedCitation":"[71]"},"properties":{"noteIndex":0},"schema":"https://github.com/citation-style-language/schema/raw/master/csl-citation.json"}</w:instrText>
      </w:r>
      <w:r w:rsidR="001C48AE">
        <w:fldChar w:fldCharType="separate"/>
      </w:r>
      <w:r w:rsidR="001C48AE" w:rsidRPr="001C48AE">
        <w:rPr>
          <w:noProof/>
        </w:rPr>
        <w:t>[71]</w:t>
      </w:r>
      <w:r w:rsidR="001C48AE">
        <w:fldChar w:fldCharType="end"/>
      </w:r>
    </w:p>
    <w:p w14:paraId="0BCD00BA" w14:textId="4A8AF3A3" w:rsidR="00413526" w:rsidRDefault="00F84D95" w:rsidP="008B17E4">
      <w:pPr>
        <w:jc w:val="both"/>
      </w:pPr>
      <w:r>
        <w:t>IaaS provides a client with a leased portion of a datacentre’s underlying network infrastructure i.e. Servers, SAN</w:t>
      </w:r>
      <w:r w:rsidR="00A62834">
        <w:t xml:space="preserve"> </w:t>
      </w:r>
      <w:r>
        <w:t>etc that is managed by the CSP and configured by the client</w:t>
      </w:r>
      <w:r w:rsidR="00413526">
        <w:t xml:space="preserve"> as opposed to the infrastructure being located internally within an </w:t>
      </w:r>
      <w:r w:rsidR="00930D2A">
        <w:t>SMB</w:t>
      </w:r>
      <w:r w:rsidR="009249A6">
        <w:t>.</w:t>
      </w:r>
    </w:p>
    <w:p w14:paraId="15DA6192" w14:textId="1DF0CD2D" w:rsidR="00F84D95" w:rsidRDefault="00F84D95" w:rsidP="008B17E4">
      <w:pPr>
        <w:jc w:val="both"/>
      </w:pPr>
      <w:r>
        <w:t xml:space="preserve">This model allows the client to implement, configure and manage their own; </w:t>
      </w:r>
      <w:r w:rsidR="00142CF8">
        <w:t>VM’s</w:t>
      </w:r>
      <w:r>
        <w:t>, business applications, web applications, storage etc to run a range of customised services for their business through a secure Hyper Text Transport Protocol Secur</w:t>
      </w:r>
      <w:r w:rsidR="00AE5BEB">
        <w:t>ity</w:t>
      </w:r>
      <w:r>
        <w:t xml:space="preserve"> (HTTPS)</w:t>
      </w:r>
      <w:r w:rsidR="00A62834">
        <w:t xml:space="preserve"> </w:t>
      </w:r>
      <w:r w:rsidR="00A62834">
        <w:fldChar w:fldCharType="begin" w:fldLock="1"/>
      </w:r>
      <w:r w:rsidR="00A62834">
        <w:instrText>ADDIN CSL_CITATION {"citationItems":[{"id":"ITEM-1","itemData":{"DOI":"10.1097/wnn.0000000000000150","ISSN":"1543-3633","abstract":"This memo describes a syntax for securing messages sent using the Hypertext Transfer Protocol (HTTP), which forms the basis for the World Wide Web. Secure HTTP (S-HTTP) provides independently applicable security services for transaction confidentiality, authenticity/integrity and non-repudiability of origin. The protocol emphasizes maximum flexibility in choice of key management mechanisms, security policies and cryptographic algorithms by supporting option negotiation between parties for each transaction.","author":[{"dropping-particle":"","family":"Kosakowski","given":"Heather L.","non-dropping-particle":"","parse-names":false,"suffix":""},{"dropping-particle":"","family":"Saxe","given":"Rebecca","non-dropping-particle":"","parse-names":false,"suffix":""}],"container-title":"Cognitive And Behavioral Neurology","id":"ITEM-1","issued":{"date-parts":[["2018"]]},"title":"https","type":"article-journal"},"uris":["http://www.mendeley.com/documents/?uuid=124ed928-6d79-4a0d-84de-5fab768aca44"]}],"mendeley":{"formattedCitation":"[72]","plainTextFormattedCitation":"[72]","previouslyFormattedCitation":"[72]"},"properties":{"noteIndex":0},"schema":"https://github.com/citation-style-language/schema/raw/master/csl-citation.json"}</w:instrText>
      </w:r>
      <w:r w:rsidR="00A62834">
        <w:fldChar w:fldCharType="separate"/>
      </w:r>
      <w:r w:rsidR="00A62834" w:rsidRPr="00A62834">
        <w:rPr>
          <w:noProof/>
        </w:rPr>
        <w:t>[72]</w:t>
      </w:r>
      <w:r w:rsidR="00A62834">
        <w:fldChar w:fldCharType="end"/>
      </w:r>
      <w:r>
        <w:t xml:space="preserve"> web browser interface that </w:t>
      </w:r>
      <w:r w:rsidR="008B6380">
        <w:t>utilises</w:t>
      </w:r>
      <w:r>
        <w:t xml:space="preserve"> Secure Socket Layer (SSL) </w:t>
      </w:r>
      <w:r w:rsidR="00A62834">
        <w:fldChar w:fldCharType="begin" w:fldLock="1"/>
      </w:r>
      <w:r w:rsidR="00A62834">
        <w:instrText>ADDIN CSL_CITATION {"citationItems":[{"id":"ITEM-1","itemData":{"abstract":"—In recent years, there has been tremendous development in Internet. Right from retrieving information about any subject, you can use Internet for many purposes. But when two parties like client and a server are communicating over the Internet, an attacker may interface the communication. Netscape came with 'SSL' i.e. Secure Socket Layer, to avoid this problem and to make the communication over the Internet secure. Today 'SSL' is widely used over the Internet for the secure communication. secure sockets layer (SSL) security protocol is largely used nowadays by the World Wide Web to secure Internet communications and an increasing number of handheld devices are provided by the manufacturers with preinstalled applications (e.g. Web browsers) and digital certificates in order to support SSL in wireless environments too. We present first a comprehensive analysis of SSL protocol and the cryptographic algorithms used as building blocks in the protocol. [2] We demonstrate next that SSL support embedded also in other applications for some mobile devices does not impact significantly on overall application's performance when communicating with other parties. We wanted to use for our experimental setup, APIs and tools that are either available for the majority of the handheld devices or that can be downloaded and tested freely and without major modifications. This is the especially the case of application developers, who preferably would not use modified versions of cryptographic libraries and special drivers characteristic to academic/commercial testing environments. We also developed a tool named SSL performance for testing SSL security protocol's performance when transferring either small amounts of data (e.g. credit card number) or of medium dimension (e.g. a document in PDF format), with handheld devices. We've compared the results obtained with SSLperf on Windows CE-enabled handheld and pocket PCs and 'powerful' Windows 2000/XP-enabled platforms with other related works. [1] Keywords— Secure sockets layer, hypertext transfer protocol,Transport Layer Security, Transmission Control Protocol/Internet Protocol, Internet Messaging Access Protocol.","author":[{"dropping-particle":"","family":"Dipti","given":"Ms","non-dropping-particle":"","parse-names":false,"suffix":""},{"dropping-particle":"","family":"Charjan","given":"S","non-dropping-particle":"","parse-names":false,"suffix":""},{"dropping-particle":"","family":"Priyanka","given":"Ms","non-dropping-particle":"","parse-names":false,"suffix":""},{"dropping-particle":"","family":"Bochare","given":"S","non-dropping-particle":"","parse-names":false,"suffix":""},{"dropping-particle":"","family":"Bhuyar","given":"Yogesh R","non-dropping-particle":"","parse-names":false,"suffix":""}],"container-title":"International Journal Of Computer Science And Applications","id":"ITEM-1","issued":{"date-parts":[["2013"]]},"title":"An Overview of Secure Sockets Layer","type":"article-journal"},"uris":["http://www.mendeley.com/documents/?uuid=3916d579-6d0b-4166-a913-62dd01eda1c9"]}],"mendeley":{"formattedCitation":"[73]","plainTextFormattedCitation":"[73]","previouslyFormattedCitation":"[73]"},"properties":{"noteIndex":0},"schema":"https://github.com/citation-style-language/schema/raw/master/csl-citation.json"}</w:instrText>
      </w:r>
      <w:r w:rsidR="00A62834">
        <w:fldChar w:fldCharType="separate"/>
      </w:r>
      <w:r w:rsidR="00A62834" w:rsidRPr="00A62834">
        <w:rPr>
          <w:noProof/>
        </w:rPr>
        <w:t>[73]</w:t>
      </w:r>
      <w:r w:rsidR="00A62834">
        <w:fldChar w:fldCharType="end"/>
      </w:r>
      <w:r w:rsidR="00A62834">
        <w:t xml:space="preserve"> </w:t>
      </w:r>
      <w:r>
        <w:t>and Transport Layer Security (TLS)</w:t>
      </w:r>
      <w:r w:rsidR="00A62834">
        <w:t xml:space="preserve"> </w:t>
      </w:r>
      <w:r w:rsidR="00A62834">
        <w:fldChar w:fldCharType="begin" w:fldLock="1"/>
      </w:r>
      <w:r w:rsidR="00A62834">
        <w:instrText>ADDIN CSL_CITATION {"citationItems":[{"id":"ITEM-1","itemData":{"DOI":"10.17487/RFC8446","abstract":"This document specifies Version 1.1 of the Transport Layer Security (TLS) protocol. The TLS protocol provides communications security over the Internet. The protocol allows client/server applications to communicate in a way that is designed to prevent eavesdropping, tampering, or message forgery.","author":[{"dropping-particle":"","family":"Rescorla","given":"E.","non-dropping-particle":"","parse-names":false,"suffix":""}],"id":"ITEM-1","issued":{"date-parts":[["2018"]]},"title":"The Transport Layer Security (TLS) Protocol Version 1.3","type":"report"},"uris":["http://www.mendeley.com/documents/?uuid=be827012-6a7f-49ef-b29a-d742d5122d4f"]}],"mendeley":{"formattedCitation":"[74]","plainTextFormattedCitation":"[74]","previouslyFormattedCitation":"[74]"},"properties":{"noteIndex":0},"schema":"https://github.com/citation-style-language/schema/raw/master/csl-citation.json"}</w:instrText>
      </w:r>
      <w:r w:rsidR="00A62834">
        <w:fldChar w:fldCharType="separate"/>
      </w:r>
      <w:r w:rsidR="00A62834" w:rsidRPr="00A62834">
        <w:rPr>
          <w:noProof/>
        </w:rPr>
        <w:t>[74]</w:t>
      </w:r>
      <w:r w:rsidR="00A62834">
        <w:fldChar w:fldCharType="end"/>
      </w:r>
      <w:r>
        <w:t xml:space="preserve"> for encrypted communications, that </w:t>
      </w:r>
      <w:r w:rsidR="003E3EEB">
        <w:t>can be accessed by the client via an Internet browser as previously discussed.</w:t>
      </w:r>
      <w:r w:rsidR="00701D73">
        <w:fldChar w:fldCharType="begin" w:fldLock="1"/>
      </w:r>
      <w:r w:rsidR="001C48AE">
        <w:instrText>ADDIN CSL_CITATION {"citationItems":[{"id":"ITEM-1","itemData":{"DOI":"10.1201/b11149","ISBN":"1449647391","ISSN":"03029743","PMID":"21866720","abstract":"Information Technology has always been considered a major pain point of enterprise organizations, from the perspectives of both cost and management. However, the information technology industry has experienced a dramatic shift in the past decade - factors such as hardware commoditization, open-source software, virtualization, workforce globalization, and agile IT processes have supported the development of new technology and business models. Cloud computing now offers organizations more choices regarding how to run infrastructures, save costs, and delegate liabilities to third-party providers. It has become an integral part of technology and business models, and has forced businesses to adapt to new technology strategies. Accordingly, the demand for cloud computing has forced the development of new market offerings, representing various cloud service and delivery models. These models significantly expand the range of available options, and task organizations with dilemmas over which cloud computing model to employ. This thesis poses analysis of available cloud computing models and potential future cloud computing trends. Comparative analysis includes cloud services delivery (SaaS, PaaS, IaaS) and deployment models (private, public, and hybrid). Cloud computing paradigms are discussed in the context of technical, business, and human factors, analyzing how business and technology strategy could be impacted by the following aspects of cloud computing: o Architecture o Security o Costs o Hardware/software trends (commodity vs. brands, open vs. closed-source) o Organizational/human Factors To provide a systematic approach to the research presented in this paper, cloud taxonomy is introduced to classify and compare the available cloud service offerings. In particular, this thesis focuses on the services of a few major cloud providers. Amazon Web Services (AWS) will be used as a base in many examples because this cloud provider represents approximately 70% of the current public cloud services market. Amazon's AWS has become a cloud services trendsetter, and a reference point for other cloud service providers. The analysis of cloud computing models has shown that public cloud deployment model is likely to stay dominant and keep expanding further. Private and Hybrid deployment models are going to stay for years ahead but their market share is going to continuously drop. In the long-term private and Hybrid cloud models most probably will be used only for specific…","author":[{"dropping-particle":"","family":"Gorelik","given":"Eugene","non-dropping-particle":"","parse-names":false,"suffix":""},{"dropping-particle":"","family":"Eugene","given":"Gorelik","non-dropping-particle":"","parse-names":false,"suffix":""}],"container-title":"Massachusetts Intitute of Technology","id":"ITEM-1","issued":{"date-parts":[["2013"]]},"title":"Cloud Computing Models","type":"thesis"},"uris":["http://www.mendeley.com/documents/?uuid=072d1c4e-67b6-4520-8d96-72ec9278015d"]}],"mendeley":{"formattedCitation":"[67]","plainTextFormattedCitation":"[67]","previouslyFormattedCitation":"[67]"},"properties":{"noteIndex":0},"schema":"https://github.com/citation-style-language/schema/raw/master/csl-citation.json"}</w:instrText>
      </w:r>
      <w:r w:rsidR="00701D73">
        <w:fldChar w:fldCharType="separate"/>
      </w:r>
      <w:r w:rsidR="001C48AE" w:rsidRPr="001C48AE">
        <w:rPr>
          <w:noProof/>
        </w:rPr>
        <w:t>[67]</w:t>
      </w:r>
      <w:r w:rsidR="00701D73">
        <w:fldChar w:fldCharType="end"/>
      </w:r>
      <w:r w:rsidR="00A62834">
        <w:fldChar w:fldCharType="begin" w:fldLock="1"/>
      </w:r>
      <w:r w:rsidR="00A62834">
        <w:instrText>ADDIN CSL_CITATION {"citationItems":[{"id":"ITEM-1","itemData":{"URL":"https://www.ibm.com/support/knowledgecenter/en/SSFKSJ_7.1.0/com.ibm.mq.doc/sy10660_.htm","abstract":"SSL/TLS","accessed":{"date-parts":[["2019","1","22"]]},"author":[{"dropping-particle":"","family":"IBM","given":"","non-dropping-particle":"","parse-names":false,"suffix":""}],"container-title":"ibm.com","id":"ITEM-1","issued":{"date-parts":[["2017"]]},"page":"1","title":"SSL/TLS handshake","type":"webpage"},"uris":["http://www.mendeley.com/documents/?uuid=d88d009d-c644-326a-b14c-c4b3b6f2e7d0"]}],"mendeley":{"formattedCitation":"[75]","plainTextFormattedCitation":"[75]","previouslyFormattedCitation":"[75]"},"properties":{"noteIndex":0},"schema":"https://github.com/citation-style-language/schema/raw/master/csl-citation.json"}</w:instrText>
      </w:r>
      <w:r w:rsidR="00A62834">
        <w:fldChar w:fldCharType="separate"/>
      </w:r>
      <w:r w:rsidR="00A62834" w:rsidRPr="00A62834">
        <w:rPr>
          <w:noProof/>
        </w:rPr>
        <w:t>[75]</w:t>
      </w:r>
      <w:r w:rsidR="00A62834">
        <w:fldChar w:fldCharType="end"/>
      </w:r>
    </w:p>
    <w:p w14:paraId="04D8B41C" w14:textId="3137263B" w:rsidR="00621001" w:rsidRDefault="0055356B" w:rsidP="008B17E4">
      <w:pPr>
        <w:jc w:val="both"/>
      </w:pPr>
      <w:bookmarkStart w:id="23" w:name="_Hlk525906338"/>
      <w:r>
        <w:lastRenderedPageBreak/>
        <w:t xml:space="preserve">After researching </w:t>
      </w:r>
      <w:r w:rsidR="00FB21A5">
        <w:t>IaaS</w:t>
      </w:r>
      <w:r>
        <w:t xml:space="preserve"> cloud services model</w:t>
      </w:r>
      <w:r w:rsidR="00FB21A5">
        <w:t>,</w:t>
      </w:r>
      <w:r>
        <w:t xml:space="preserve"> </w:t>
      </w:r>
      <w:r w:rsidR="00676F3C">
        <w:t xml:space="preserve">an understanding of its </w:t>
      </w:r>
      <w:r w:rsidR="00FB21A5">
        <w:t>inherent advantages and disadvantages was established to identify potential single points of failure within the CNSaaS model and also the proven benefits of this model that</w:t>
      </w:r>
      <w:r w:rsidR="00527607">
        <w:t xml:space="preserve"> would</w:t>
      </w:r>
      <w:r w:rsidR="00FB21A5">
        <w:t xml:space="preserve"> also complement the CNSaaS project, these advantages/disadvantages are as follows;</w:t>
      </w:r>
      <w:r w:rsidR="00A360E4">
        <w:t xml:space="preserve"> </w:t>
      </w:r>
      <w:r w:rsidR="00A360E4">
        <w:fldChar w:fldCharType="begin" w:fldLock="1"/>
      </w:r>
      <w:r w:rsidR="00A62834">
        <w:instrText>ADDIN CSL_CITATION {"citationItems":[{"id":"ITEM-1","itemData":{"DOI":"10.1136/emj.2010.096966","ISBN":"0001-0782 U6 - ctx_ver=Z39.88-2004&amp;ctx_enc=info%3Aofi%2Fenc%3AUTF-8&amp;rfr_id=info:sid/summon.serialssolutions.com&amp;rft_val_fmt=info:ofi/fmt:kev:mtx:journal&amp;rft.genre=article&amp;rft.atitle=The+NIST+Definition+of+Cloud+Computing&amp;rft.jtitle=Association+for+Computi","ISSN":"00845612","PMID":"21450758","abstract":"In recent years offering and maturity in Cloud Computing space has gained significant momentum. CIOs are looking at Cloud seriously because of bottom line savings and scalability advantages. According to Gartner's survey in early 2010 of 1600 CIOs around the world, Cloud computing and virtualization were on top of their list. This interest has also resulted in slew of products and services from existing IT players as well as new comers which promise to offer many solutions to pave the path towards Cloud computing adoption by enterprises. As organizations get on to the Cloud computing bandwagon they are looking at their current IT setup and looking at the best way they can take advantage of what Cloud has to offer. For a given enterprises, getting on to Cloud might be a complete new start from scratch, a limited deployment of new applications or migration of part of existing applications integrating backwards with on-premise applications. To take advantage of the Cloud, enterprise will need to define their short and long term Cloud strategy. They will need to consider factors specific to their businesses and determine their requirements, risks and benefits. Proper investigation by the enterprise will give them insight in to the benefits and specific strategy they need to follow to gain the said benefits from Cloud. This Thesis analyzes specific strategies which enterprises can adopt, both from business and technology perspective to make sure the migration and integration between on-premise and Cloud happens with minimal disruption to business and results in maximum sustainable cost benefit. It presents the current state of On-Premise IT and Cloud Computing space and then compares them to come up with enterprise specific variables based on which one can make Cloud migration decisions. Finally, Thesis presents the broad frameworks for \"migration to Cloud\" and confirms the same by interviewing enterprise managers involved in Cloud migration. There are various ways to slice and approach the Cloud migration - but all should take in to consideration the business processes, architecture of existing systems, architecture of available Cloud services, interoperability between on-premise and Cloud applications, maturity of Cloud and standards, short and long term cost savings, sustainability, data/security/regulation, user adoption, available Service Level Agreements (SLAs) and business criticality.","author":[{"dropping-particle":"","family":"Rajendran","given":"Sneha","non-dropping-particle":"","parse-names":false,"suffix":""}],"container-title":"Mit","id":"ITEM-1","issued":{"date-parts":[["2013"]]},"title":"Organizational Challenges in Cloud Adoption and Enablers of Cloud Transition Program","type":"article-journal"},"uris":["http://www.mendeley.com/documents/?uuid=8fe60409-b77a-49c2-9705-5197321df2fe"]}],"mendeley":{"formattedCitation":"[76]","plainTextFormattedCitation":"[76]","previouslyFormattedCitation":"[76]"},"properties":{"noteIndex":0},"schema":"https://github.com/citation-style-language/schema/raw/master/csl-citation.json"}</w:instrText>
      </w:r>
      <w:r w:rsidR="00A360E4">
        <w:fldChar w:fldCharType="separate"/>
      </w:r>
      <w:r w:rsidR="00A62834" w:rsidRPr="00A62834">
        <w:rPr>
          <w:noProof/>
        </w:rPr>
        <w:t>[76]</w:t>
      </w:r>
      <w:r w:rsidR="00A360E4">
        <w:fldChar w:fldCharType="end"/>
      </w:r>
      <w:r w:rsidR="00135FD3">
        <w:fldChar w:fldCharType="begin" w:fldLock="1"/>
      </w:r>
      <w:r w:rsidR="00A62834">
        <w:instrText>ADDIN CSL_CITATION {"citationItems":[{"id":"ITEM-1","itemData":{"abstract":"Cloud computing offers substantial benefits to its users: the ability to store and access massive amounts of data, on-demand delivery of computing services, the capability to widely share information, and the scalability of resource usage. Lincoln Laboratory is developing technology that will strengthen the security and resilience of cloud computing so that the Department of Defense can confidently deploy cloud services for its critical missions","author":[{"dropping-particle":"","family":"Schear","given":"Nabil A","non-dropping-particle":"","parse-names":false,"suffix":""},{"dropping-particle":"","family":"Cable","given":"Patrick T","non-dropping-particle":"","parse-names":false,"suffix":""},{"dropping-particle":"","family":"Cunningham","given":"Robert K","non-dropping-particle":"","parse-names":false,"suffix":""},{"dropping-particle":"","family":"Gadepally","given":"Vijay N","non-dropping-particle":"","parse-names":false,"suffix":""},{"dropping-particle":"","family":"Moyer","given":"Thomas M","non-dropping-particle":"","parse-names":false,"suffix":""},{"dropping-particle":"","family":"Yerukhimovich","given":"Arkady B","non-dropping-particle":"","parse-names":false,"suffix":""}],"container-title":"Lincoln Laboratory Journal","id":"ITEM-1","issued":{"date-parts":[["2016"]]},"title":"Secure and Resilient Cloud Computing for the Department of Defense","type":"article-journal"},"uris":["http://www.mendeley.com/documents/?uuid=e79e9c57-ad81-4eec-bb64-d9d0437dc9a4"]}],"mendeley":{"formattedCitation":"[77]","plainTextFormattedCitation":"[77]","previouslyFormattedCitation":"[77]"},"properties":{"noteIndex":0},"schema":"https://github.com/citation-style-language/schema/raw/master/csl-citation.json"}</w:instrText>
      </w:r>
      <w:r w:rsidR="00135FD3">
        <w:fldChar w:fldCharType="separate"/>
      </w:r>
      <w:r w:rsidR="00A62834" w:rsidRPr="00A62834">
        <w:rPr>
          <w:noProof/>
        </w:rPr>
        <w:t>[77]</w:t>
      </w:r>
      <w:r w:rsidR="00135FD3">
        <w:fldChar w:fldCharType="end"/>
      </w:r>
      <w:r w:rsidR="009249A6">
        <w:fldChar w:fldCharType="begin" w:fldLock="1"/>
      </w:r>
      <w:r w:rsidR="00A62834">
        <w:instrText>ADDIN CSL_CITATION {"citationItems":[{"id":"ITEM-1","itemData":{"abstract":"This paper uses interviews with cloud providers and their customers to examine the realized and potential benefits of cloud-computing adoption on productivity and business processes in organizations. Although the diffusion of cloud computing is relatively early in its expected life cycle, organizations have already begun to experience improvements from the information-gathering and communication-enhancing attributes of the cloud. In particular, organizations have observed that the cloud can reduce the cost of gathering given information; it can allow given information to be communicated more quickly and accurately; and it can allow new information, including from new participants, to be gathered and communicated. There are also indications that the cloud is beginning to enable even more substantive changes in organizations, such as empowering employees lower in corporate hierarchies to make decisions and providing the capability to ask questions and undertake projects that were prohibitively expensive in the past. Certain attributes of the cloud that distinguish it from prior IT solutions may enable it to overcome organizational, cultural, political, and contractual impediments that sometimes beset pre-cloud IT services.","author":[{"dropping-particle":"","family":"Cacciola","given":"Stephen","non-dropping-particle":"","parse-names":false,"suffix":""},{"dropping-particle":"","family":"Gibbons","given":"Robert","non-dropping-particle":"","parse-names":false,"suffix":""}],"id":"ITEM-1","issued":{"date-parts":[["2012"]]},"title":"Coase Meets the Cloud: How and When Can Outsourcing IT Improve Organizational Performance?","type":"report"},"uris":["http://www.mendeley.com/documents/?uuid=e5dda87b-a32a-3ba2-9b3f-7237d48846cd"]}],"mendeley":{"formattedCitation":"[78]","plainTextFormattedCitation":"[78]","previouslyFormattedCitation":"[78]"},"properties":{"noteIndex":0},"schema":"https://github.com/citation-style-language/schema/raw/master/csl-citation.json"}</w:instrText>
      </w:r>
      <w:r w:rsidR="009249A6">
        <w:fldChar w:fldCharType="separate"/>
      </w:r>
      <w:r w:rsidR="00A62834" w:rsidRPr="00A62834">
        <w:rPr>
          <w:noProof/>
        </w:rPr>
        <w:t>[78]</w:t>
      </w:r>
      <w:r w:rsidR="009249A6">
        <w:fldChar w:fldCharType="end"/>
      </w:r>
    </w:p>
    <w:bookmarkEnd w:id="23"/>
    <w:p w14:paraId="5C33EA2C" w14:textId="06D815EB" w:rsidR="00F84D95" w:rsidRPr="00FC5BC5" w:rsidRDefault="00F84D95" w:rsidP="008B17E4">
      <w:pPr>
        <w:jc w:val="both"/>
        <w:rPr>
          <w:color w:val="5B9BD5" w:themeColor="accent1"/>
        </w:rPr>
      </w:pPr>
      <w:r w:rsidRPr="00FC5BC5">
        <w:rPr>
          <w:color w:val="5B9BD5" w:themeColor="accent1"/>
        </w:rPr>
        <w:t xml:space="preserve">Advantages: </w:t>
      </w:r>
    </w:p>
    <w:p w14:paraId="4EAB819C" w14:textId="0D1349F0" w:rsidR="00F84D95" w:rsidRDefault="00F84D95" w:rsidP="008B17E4">
      <w:pPr>
        <w:pStyle w:val="ListParagraph"/>
        <w:numPr>
          <w:ilvl w:val="0"/>
          <w:numId w:val="5"/>
        </w:numPr>
        <w:jc w:val="both"/>
        <w:rPr>
          <w:rFonts w:asciiTheme="minorHAnsi" w:hAnsiTheme="minorHAnsi" w:cstheme="minorHAnsi"/>
          <w:sz w:val="22"/>
        </w:rPr>
      </w:pPr>
      <w:r w:rsidRPr="00FC5BC5">
        <w:rPr>
          <w:rFonts w:asciiTheme="minorHAnsi" w:hAnsiTheme="minorHAnsi" w:cstheme="minorHAnsi"/>
          <w:sz w:val="22"/>
        </w:rPr>
        <w:t>An economically viable solution for non-IT companies who can’t afford an expensive networking infrastructure and large</w:t>
      </w:r>
      <w:r w:rsidR="00142CF8">
        <w:rPr>
          <w:rFonts w:asciiTheme="minorHAnsi" w:hAnsiTheme="minorHAnsi" w:cstheme="minorHAnsi"/>
          <w:sz w:val="22"/>
        </w:rPr>
        <w:t xml:space="preserve"> specialised networking</w:t>
      </w:r>
      <w:r w:rsidRPr="00FC5BC5">
        <w:rPr>
          <w:rFonts w:asciiTheme="minorHAnsi" w:hAnsiTheme="minorHAnsi" w:cstheme="minorHAnsi"/>
          <w:sz w:val="22"/>
        </w:rPr>
        <w:t xml:space="preserve"> IT team.</w:t>
      </w:r>
    </w:p>
    <w:p w14:paraId="2541E84E" w14:textId="77777777" w:rsidR="00FC5BC5" w:rsidRDefault="00FC5BC5" w:rsidP="008B17E4">
      <w:pPr>
        <w:pStyle w:val="ListParagraph"/>
        <w:ind w:left="360"/>
        <w:jc w:val="both"/>
        <w:rPr>
          <w:rFonts w:asciiTheme="minorHAnsi" w:hAnsiTheme="minorHAnsi" w:cstheme="minorHAnsi"/>
          <w:sz w:val="22"/>
        </w:rPr>
      </w:pPr>
    </w:p>
    <w:p w14:paraId="7AFE606C" w14:textId="764E8B98" w:rsidR="00F84D95" w:rsidRPr="00FC5BC5" w:rsidRDefault="00F84D95" w:rsidP="008B17E4">
      <w:pPr>
        <w:pStyle w:val="ListParagraph"/>
        <w:numPr>
          <w:ilvl w:val="0"/>
          <w:numId w:val="5"/>
        </w:numPr>
        <w:jc w:val="both"/>
        <w:rPr>
          <w:rFonts w:asciiTheme="minorHAnsi" w:hAnsiTheme="minorHAnsi" w:cstheme="minorHAnsi"/>
          <w:sz w:val="20"/>
        </w:rPr>
      </w:pPr>
      <w:r w:rsidRPr="00FC5BC5">
        <w:rPr>
          <w:rFonts w:asciiTheme="minorHAnsi" w:hAnsiTheme="minorHAnsi" w:cstheme="minorHAnsi"/>
          <w:sz w:val="22"/>
        </w:rPr>
        <w:t xml:space="preserve">Clients have full control of </w:t>
      </w:r>
      <w:r w:rsidR="00FC5BC5" w:rsidRPr="00FC5BC5">
        <w:rPr>
          <w:rFonts w:asciiTheme="minorHAnsi" w:hAnsiTheme="minorHAnsi" w:cstheme="minorHAnsi"/>
          <w:sz w:val="22"/>
        </w:rPr>
        <w:t>their</w:t>
      </w:r>
      <w:r w:rsidRPr="00FC5BC5">
        <w:rPr>
          <w:rFonts w:asciiTheme="minorHAnsi" w:hAnsiTheme="minorHAnsi" w:cstheme="minorHAnsi"/>
          <w:sz w:val="22"/>
        </w:rPr>
        <w:t xml:space="preserve"> </w:t>
      </w:r>
      <w:r w:rsidR="00380279">
        <w:rPr>
          <w:rFonts w:asciiTheme="minorHAnsi" w:hAnsiTheme="minorHAnsi" w:cstheme="minorHAnsi"/>
          <w:sz w:val="22"/>
        </w:rPr>
        <w:t>VM’s</w:t>
      </w:r>
      <w:r w:rsidRPr="00FC5BC5">
        <w:rPr>
          <w:rFonts w:asciiTheme="minorHAnsi" w:hAnsiTheme="minorHAnsi" w:cstheme="minorHAnsi"/>
          <w:sz w:val="22"/>
        </w:rPr>
        <w:t xml:space="preserve"> and can either use pre-configured versions or configure their own instances and run whatever OS they </w:t>
      </w:r>
      <w:r w:rsidR="008D1024">
        <w:rPr>
          <w:rFonts w:asciiTheme="minorHAnsi" w:hAnsiTheme="minorHAnsi" w:cstheme="minorHAnsi"/>
          <w:sz w:val="22"/>
        </w:rPr>
        <w:t>prefer</w:t>
      </w:r>
      <w:r w:rsidRPr="00FC5BC5">
        <w:rPr>
          <w:rFonts w:asciiTheme="minorHAnsi" w:hAnsiTheme="minorHAnsi" w:cstheme="minorHAnsi"/>
          <w:sz w:val="22"/>
        </w:rPr>
        <w:t>.</w:t>
      </w:r>
    </w:p>
    <w:p w14:paraId="7637B4DD" w14:textId="77777777" w:rsidR="00FC5BC5" w:rsidRPr="00FC5BC5" w:rsidRDefault="00FC5BC5" w:rsidP="008B17E4">
      <w:pPr>
        <w:pStyle w:val="ListParagraph"/>
        <w:rPr>
          <w:rFonts w:asciiTheme="minorHAnsi" w:hAnsiTheme="minorHAnsi" w:cstheme="minorHAnsi"/>
          <w:sz w:val="20"/>
        </w:rPr>
      </w:pPr>
    </w:p>
    <w:p w14:paraId="00963D16" w14:textId="14E9F8EE" w:rsidR="00FC5BC5" w:rsidRPr="00FC5BC5" w:rsidRDefault="00F84D95" w:rsidP="008B17E4">
      <w:pPr>
        <w:pStyle w:val="ListParagraph"/>
        <w:numPr>
          <w:ilvl w:val="0"/>
          <w:numId w:val="5"/>
        </w:numPr>
        <w:jc w:val="both"/>
        <w:rPr>
          <w:rFonts w:asciiTheme="minorHAnsi" w:hAnsiTheme="minorHAnsi" w:cstheme="minorHAnsi"/>
          <w:sz w:val="20"/>
        </w:rPr>
      </w:pPr>
      <w:r w:rsidRPr="00FC5BC5">
        <w:rPr>
          <w:rFonts w:asciiTheme="minorHAnsi" w:hAnsiTheme="minorHAnsi" w:cstheme="minorHAnsi"/>
          <w:sz w:val="22"/>
        </w:rPr>
        <w:t>IaaS is considered the most secure cloud model currently available because of the granular control over data, VM’s etc with an option for a virtual firewall instance to be installed within each VM.</w:t>
      </w:r>
      <w:r w:rsidR="00FC5BC5" w:rsidRPr="00FC5BC5">
        <w:rPr>
          <w:rFonts w:asciiTheme="minorHAnsi" w:hAnsiTheme="minorHAnsi" w:cstheme="minorHAnsi"/>
          <w:sz w:val="20"/>
        </w:rPr>
        <w:t xml:space="preserve"> </w:t>
      </w:r>
    </w:p>
    <w:p w14:paraId="1AA68057" w14:textId="77777777" w:rsidR="00FC5BC5" w:rsidRPr="00FC5BC5" w:rsidRDefault="00FC5BC5" w:rsidP="008B17E4">
      <w:pPr>
        <w:pStyle w:val="ListParagraph"/>
        <w:ind w:left="360"/>
        <w:jc w:val="both"/>
        <w:rPr>
          <w:rFonts w:asciiTheme="minorHAnsi" w:hAnsiTheme="minorHAnsi" w:cstheme="minorHAnsi"/>
          <w:sz w:val="22"/>
        </w:rPr>
      </w:pPr>
    </w:p>
    <w:p w14:paraId="7035E445" w14:textId="77777777" w:rsidR="00F84D95" w:rsidRPr="00FC5BC5" w:rsidRDefault="00F84D95" w:rsidP="008B17E4">
      <w:pPr>
        <w:jc w:val="both"/>
        <w:rPr>
          <w:color w:val="5B9BD5" w:themeColor="accent1"/>
        </w:rPr>
      </w:pPr>
      <w:r w:rsidRPr="00FC5BC5">
        <w:rPr>
          <w:color w:val="5B9BD5" w:themeColor="accent1"/>
        </w:rPr>
        <w:t>Disadvantages:</w:t>
      </w:r>
    </w:p>
    <w:p w14:paraId="527C600B" w14:textId="3B7C3E7C" w:rsidR="00FC5BC5" w:rsidRDefault="00F84D95" w:rsidP="008B17E4">
      <w:pPr>
        <w:pStyle w:val="ListParagraph"/>
        <w:numPr>
          <w:ilvl w:val="0"/>
          <w:numId w:val="6"/>
        </w:numPr>
        <w:ind w:left="360"/>
        <w:jc w:val="both"/>
        <w:rPr>
          <w:rFonts w:asciiTheme="minorHAnsi" w:hAnsiTheme="minorHAnsi" w:cstheme="minorHAnsi"/>
          <w:sz w:val="22"/>
        </w:rPr>
      </w:pPr>
      <w:r w:rsidRPr="00FC5BC5">
        <w:rPr>
          <w:rFonts w:asciiTheme="minorHAnsi" w:hAnsiTheme="minorHAnsi" w:cstheme="minorHAnsi"/>
          <w:sz w:val="22"/>
        </w:rPr>
        <w:t>Advanced network administration knowledge is needed to maintain and configure these services, also the clients are responsible for backing up all of their data.</w:t>
      </w:r>
    </w:p>
    <w:p w14:paraId="2875E0F5" w14:textId="77777777" w:rsidR="00FC5BC5" w:rsidRPr="00FC5BC5" w:rsidRDefault="00FC5BC5" w:rsidP="008B17E4">
      <w:pPr>
        <w:pStyle w:val="ListParagraph"/>
        <w:ind w:left="360"/>
        <w:jc w:val="both"/>
        <w:rPr>
          <w:rFonts w:asciiTheme="minorHAnsi" w:hAnsiTheme="minorHAnsi" w:cstheme="minorHAnsi"/>
          <w:sz w:val="22"/>
        </w:rPr>
      </w:pPr>
    </w:p>
    <w:p w14:paraId="3D20CBF5" w14:textId="63CCB729" w:rsidR="00FC5BC5" w:rsidRDefault="00F84D95" w:rsidP="008B17E4">
      <w:pPr>
        <w:pStyle w:val="ListParagraph"/>
        <w:numPr>
          <w:ilvl w:val="0"/>
          <w:numId w:val="6"/>
        </w:numPr>
        <w:ind w:left="360"/>
        <w:jc w:val="both"/>
        <w:rPr>
          <w:rFonts w:asciiTheme="minorHAnsi" w:hAnsiTheme="minorHAnsi" w:cstheme="minorHAnsi"/>
          <w:sz w:val="22"/>
        </w:rPr>
      </w:pPr>
      <w:r w:rsidRPr="00FC5BC5">
        <w:rPr>
          <w:rFonts w:asciiTheme="minorHAnsi" w:hAnsiTheme="minorHAnsi" w:cstheme="minorHAnsi"/>
          <w:sz w:val="22"/>
        </w:rPr>
        <w:t>Relies heavily on a stable Internet connection with high throughput</w:t>
      </w:r>
      <w:r w:rsidR="009B402E">
        <w:rPr>
          <w:rFonts w:asciiTheme="minorHAnsi" w:hAnsiTheme="minorHAnsi" w:cstheme="minorHAnsi"/>
          <w:sz w:val="22"/>
        </w:rPr>
        <w:t>. W</w:t>
      </w:r>
      <w:r w:rsidRPr="00FC5BC5">
        <w:rPr>
          <w:rFonts w:asciiTheme="minorHAnsi" w:hAnsiTheme="minorHAnsi" w:cstheme="minorHAnsi"/>
          <w:sz w:val="22"/>
        </w:rPr>
        <w:t>ithout WAN connectivity</w:t>
      </w:r>
      <w:r w:rsidR="002E50E7">
        <w:rPr>
          <w:rFonts w:asciiTheme="minorHAnsi" w:hAnsiTheme="minorHAnsi" w:cstheme="minorHAnsi"/>
          <w:sz w:val="22"/>
        </w:rPr>
        <w:t>,</w:t>
      </w:r>
      <w:r w:rsidRPr="00FC5BC5">
        <w:rPr>
          <w:rFonts w:asciiTheme="minorHAnsi" w:hAnsiTheme="minorHAnsi" w:cstheme="minorHAnsi"/>
          <w:sz w:val="22"/>
        </w:rPr>
        <w:t xml:space="preserve"> access to services </w:t>
      </w:r>
      <w:r w:rsidR="006153EB">
        <w:rPr>
          <w:rFonts w:asciiTheme="minorHAnsi" w:hAnsiTheme="minorHAnsi" w:cstheme="minorHAnsi"/>
          <w:sz w:val="22"/>
        </w:rPr>
        <w:t>would</w:t>
      </w:r>
      <w:r w:rsidRPr="00FC5BC5">
        <w:rPr>
          <w:rFonts w:asciiTheme="minorHAnsi" w:hAnsiTheme="minorHAnsi" w:cstheme="minorHAnsi"/>
          <w:sz w:val="22"/>
        </w:rPr>
        <w:t xml:space="preserve"> not </w:t>
      </w:r>
      <w:r w:rsidR="006153EB">
        <w:rPr>
          <w:rFonts w:asciiTheme="minorHAnsi" w:hAnsiTheme="minorHAnsi" w:cstheme="minorHAnsi"/>
          <w:sz w:val="22"/>
        </w:rPr>
        <w:t xml:space="preserve">be </w:t>
      </w:r>
      <w:r w:rsidRPr="00FC5BC5">
        <w:rPr>
          <w:rFonts w:asciiTheme="minorHAnsi" w:hAnsiTheme="minorHAnsi" w:cstheme="minorHAnsi"/>
          <w:sz w:val="22"/>
        </w:rPr>
        <w:t>possible.</w:t>
      </w:r>
    </w:p>
    <w:p w14:paraId="3F706330" w14:textId="77777777" w:rsidR="00FC5BC5" w:rsidRPr="00FC5BC5" w:rsidRDefault="00FC5BC5" w:rsidP="008B17E4">
      <w:pPr>
        <w:pStyle w:val="ListParagraph"/>
        <w:ind w:left="360"/>
        <w:jc w:val="both"/>
        <w:rPr>
          <w:rFonts w:asciiTheme="minorHAnsi" w:hAnsiTheme="minorHAnsi" w:cstheme="minorHAnsi"/>
          <w:sz w:val="22"/>
        </w:rPr>
      </w:pPr>
    </w:p>
    <w:p w14:paraId="0AE8BFBC" w14:textId="7B40E92B" w:rsidR="00D525A1" w:rsidRDefault="00F84D95" w:rsidP="008B17E4">
      <w:pPr>
        <w:pStyle w:val="ListParagraph"/>
        <w:numPr>
          <w:ilvl w:val="0"/>
          <w:numId w:val="6"/>
        </w:numPr>
        <w:ind w:left="360"/>
        <w:jc w:val="both"/>
        <w:rPr>
          <w:rFonts w:asciiTheme="minorHAnsi" w:hAnsiTheme="minorHAnsi" w:cstheme="minorHAnsi"/>
          <w:sz w:val="22"/>
        </w:rPr>
      </w:pPr>
      <w:r w:rsidRPr="00FC5BC5">
        <w:rPr>
          <w:rFonts w:asciiTheme="minorHAnsi" w:hAnsiTheme="minorHAnsi" w:cstheme="minorHAnsi"/>
          <w:sz w:val="22"/>
        </w:rPr>
        <w:t xml:space="preserve">Can be very expensive if services aren’t monitored correctly </w:t>
      </w:r>
      <w:r w:rsidR="009364A4">
        <w:rPr>
          <w:rFonts w:asciiTheme="minorHAnsi" w:hAnsiTheme="minorHAnsi" w:cstheme="minorHAnsi"/>
          <w:sz w:val="22"/>
        </w:rPr>
        <w:t>that</w:t>
      </w:r>
      <w:r w:rsidRPr="00FC5BC5">
        <w:rPr>
          <w:rFonts w:asciiTheme="minorHAnsi" w:hAnsiTheme="minorHAnsi" w:cstheme="minorHAnsi"/>
          <w:sz w:val="22"/>
        </w:rPr>
        <w:t xml:space="preserve"> are being paid for when they are not being used</w:t>
      </w:r>
      <w:r w:rsidR="00B41B88">
        <w:rPr>
          <w:rFonts w:asciiTheme="minorHAnsi" w:hAnsiTheme="minorHAnsi" w:cstheme="minorHAnsi"/>
          <w:sz w:val="22"/>
        </w:rPr>
        <w:t>,</w:t>
      </w:r>
      <w:r w:rsidRPr="00FC5BC5">
        <w:rPr>
          <w:rFonts w:asciiTheme="minorHAnsi" w:hAnsiTheme="minorHAnsi" w:cstheme="minorHAnsi"/>
          <w:sz w:val="22"/>
        </w:rPr>
        <w:t xml:space="preserve"> as the CSP subscription </w:t>
      </w:r>
      <w:r w:rsidR="009364A4">
        <w:rPr>
          <w:rFonts w:asciiTheme="minorHAnsi" w:hAnsiTheme="minorHAnsi" w:cstheme="minorHAnsi"/>
          <w:sz w:val="22"/>
        </w:rPr>
        <w:t>implements</w:t>
      </w:r>
      <w:r w:rsidRPr="00FC5BC5">
        <w:rPr>
          <w:rFonts w:asciiTheme="minorHAnsi" w:hAnsiTheme="minorHAnsi" w:cstheme="minorHAnsi"/>
          <w:sz w:val="22"/>
        </w:rPr>
        <w:t xml:space="preserve"> an itemised billing system that can confuse most non-IT companies i.e. per CPU cycles used, RAM used, Storage used, services used, VM instances etc.</w:t>
      </w:r>
    </w:p>
    <w:p w14:paraId="5D54AA85" w14:textId="77777777" w:rsidR="001F7666" w:rsidRPr="001F7666" w:rsidRDefault="001F7666" w:rsidP="001F7666">
      <w:pPr>
        <w:pStyle w:val="ListParagraph"/>
        <w:rPr>
          <w:rFonts w:asciiTheme="minorHAnsi" w:hAnsiTheme="minorHAnsi" w:cstheme="minorHAnsi"/>
          <w:sz w:val="22"/>
        </w:rPr>
      </w:pPr>
    </w:p>
    <w:p w14:paraId="5E4EDDE0" w14:textId="514EC81C" w:rsidR="00D96EE6" w:rsidRDefault="00371F4F" w:rsidP="00371F4F">
      <w:pPr>
        <w:pStyle w:val="ListParagraph"/>
        <w:numPr>
          <w:ilvl w:val="0"/>
          <w:numId w:val="6"/>
        </w:numPr>
        <w:ind w:left="360"/>
        <w:jc w:val="both"/>
        <w:rPr>
          <w:rFonts w:asciiTheme="minorHAnsi" w:hAnsiTheme="minorHAnsi" w:cstheme="minorHAnsi"/>
          <w:sz w:val="22"/>
        </w:rPr>
      </w:pPr>
      <w:bookmarkStart w:id="24" w:name="_Hlk536608124"/>
      <w:r w:rsidRPr="00371F4F">
        <w:rPr>
          <w:rFonts w:asciiTheme="minorHAnsi" w:hAnsiTheme="minorHAnsi" w:cstheme="minorHAnsi"/>
          <w:sz w:val="22"/>
        </w:rPr>
        <w:t xml:space="preserve">This CSM utilises HTTPS SSL/TLS </w:t>
      </w:r>
      <w:r w:rsidR="005E33E6">
        <w:rPr>
          <w:rFonts w:asciiTheme="minorHAnsi" w:hAnsiTheme="minorHAnsi" w:cstheme="minorHAnsi"/>
          <w:sz w:val="22"/>
        </w:rPr>
        <w:t xml:space="preserve">(port 443) </w:t>
      </w:r>
      <w:r w:rsidRPr="00371F4F">
        <w:rPr>
          <w:rFonts w:asciiTheme="minorHAnsi" w:hAnsiTheme="minorHAnsi" w:cstheme="minorHAnsi"/>
          <w:sz w:val="22"/>
        </w:rPr>
        <w:t xml:space="preserve">for secure delivery of services which are accessed via a client’s web browser as previously discussed. This method of WAN connectivity does not logically extend a LAN </w:t>
      </w:r>
      <w:r w:rsidR="005E33E6">
        <w:rPr>
          <w:rFonts w:asciiTheme="minorHAnsi" w:hAnsiTheme="minorHAnsi" w:cstheme="minorHAnsi"/>
          <w:sz w:val="22"/>
        </w:rPr>
        <w:t xml:space="preserve">such as </w:t>
      </w:r>
      <w:r w:rsidR="005E33E6" w:rsidRPr="00371F4F">
        <w:rPr>
          <w:rFonts w:asciiTheme="minorHAnsi" w:hAnsiTheme="minorHAnsi" w:cstheme="minorHAnsi"/>
          <w:sz w:val="22"/>
        </w:rPr>
        <w:t>a</w:t>
      </w:r>
      <w:r w:rsidR="00D75241">
        <w:rPr>
          <w:rFonts w:asciiTheme="minorHAnsi" w:hAnsiTheme="minorHAnsi" w:cstheme="minorHAnsi"/>
          <w:sz w:val="22"/>
        </w:rPr>
        <w:t xml:space="preserve"> site-to-site</w:t>
      </w:r>
      <w:r w:rsidRPr="00371F4F">
        <w:rPr>
          <w:rFonts w:asciiTheme="minorHAnsi" w:hAnsiTheme="minorHAnsi" w:cstheme="minorHAnsi"/>
          <w:sz w:val="22"/>
        </w:rPr>
        <w:t xml:space="preserve"> GRE VPN tunnel provides</w:t>
      </w:r>
      <w:r w:rsidR="005E33E6">
        <w:rPr>
          <w:rFonts w:asciiTheme="minorHAnsi" w:hAnsiTheme="minorHAnsi" w:cstheme="minorHAnsi"/>
          <w:sz w:val="22"/>
        </w:rPr>
        <w:t>,</w:t>
      </w:r>
      <w:r w:rsidRPr="00371F4F">
        <w:rPr>
          <w:rFonts w:asciiTheme="minorHAnsi" w:hAnsiTheme="minorHAnsi" w:cstheme="minorHAnsi"/>
          <w:sz w:val="22"/>
        </w:rPr>
        <w:t xml:space="preserve"> which does </w:t>
      </w:r>
      <w:r w:rsidRPr="00D75241">
        <w:rPr>
          <w:rFonts w:asciiTheme="minorHAnsi" w:hAnsiTheme="minorHAnsi" w:cstheme="minorHAnsi"/>
          <w:sz w:val="22"/>
          <w:u w:val="single"/>
        </w:rPr>
        <w:t>not</w:t>
      </w:r>
      <w:r w:rsidRPr="00371F4F">
        <w:rPr>
          <w:rFonts w:asciiTheme="minorHAnsi" w:hAnsiTheme="minorHAnsi" w:cstheme="minorHAnsi"/>
          <w:sz w:val="22"/>
        </w:rPr>
        <w:t xml:space="preserve"> allow for core internal LAN network services to be delivered via the WAN using this method. HTTPS is also vulnerable to attacks by malicious actors (hackers) using exploits such as; POODLE</w:t>
      </w:r>
      <w:r w:rsidR="00A62834">
        <w:rPr>
          <w:rFonts w:asciiTheme="minorHAnsi" w:hAnsiTheme="minorHAnsi" w:cstheme="minorHAnsi"/>
          <w:sz w:val="22"/>
        </w:rPr>
        <w:t xml:space="preserve"> </w:t>
      </w:r>
      <w:r w:rsidR="00A62834">
        <w:rPr>
          <w:rFonts w:asciiTheme="minorHAnsi" w:hAnsiTheme="minorHAnsi" w:cstheme="minorHAnsi"/>
          <w:sz w:val="22"/>
        </w:rPr>
        <w:fldChar w:fldCharType="begin" w:fldLock="1"/>
      </w:r>
      <w:r w:rsidR="00D96EE6">
        <w:rPr>
          <w:rFonts w:asciiTheme="minorHAnsi" w:hAnsiTheme="minorHAnsi" w:cstheme="minorHAnsi"/>
          <w:sz w:val="22"/>
        </w:rPr>
        <w:instrText>ADDIN CSL_CITATION {"citationItems":[{"id":"ITEM-1","itemData":{"DOI":"10.1007/978-3-319-30806-7_8","ISBN":"9783319308050","ISSN":"16113349","abstract":"© Springer International Publishing Switzerland 2016.We present an empirical study on the patching characteristics of the top 100,000 web sites in response to three recent vulnerabilities: the POODLE vulnerability, the POODLE TLS vulnerability, and the FREAK vulnerability. The goal was to identify how the web responds to newly discovered vulnerabilities and the remotely observable characteristics of websites that contribute to the response pattern over time. Using open source tools, we found that there is a slow patch adoption rate in general; for example, about one in four servers hosting Alexa top 100,000 sites we sampled remained vulnerable to the POODLE attack even after five months. It was assuring that servers handling sensitive data were more aggressive in patching the vulnerabilities. However, servers that had more open ports were more likely to be vulnerable. The results are valuable for practitioners to understand the state of security engineering practices and what can be done to improve.","author":[{"dropping-particle":"","family":"Fogel","given":"Benjamin","non-dropping-particle":"","parse-names":false,"suffix":""},{"dropping-particle":"","family":"Farmer","given":"Shane","non-dropping-particle":"","parse-names":false,"suffix":""},{"dropping-particle":"","family":"Alkofahi","given":"Hamza","non-dropping-particle":"","parse-names":false,"suffix":""},{"dropping-particle":"","family":"Skjellum","given":"Anthony","non-dropping-particle":"","parse-names":false,"suffix":""},{"dropping-particle":"","family":"Hafiz","given":"Munawar","non-dropping-particle":"","parse-names":false,"suffix":""}],"container-title":"Lecture Notes in Computer Science (including subseries Lecture Notes in Artificial Intelligence and Lecture Notes in Bioinformatics)","id":"ITEM-1","issued":{"date-parts":[["2016"]]},"title":"POODLEs, more POODLEs, FREAK attacks too: How server administrators responded to three serious web vulnerabilities","type":"paper-conference"},"uris":["http://www.mendeley.com/documents/?uuid=07f12f78-e3bf-420d-bab3-04dda9058e90"]}],"mendeley":{"formattedCitation":"[79]","plainTextFormattedCitation":"[79]","previouslyFormattedCitation":"[79]"},"properties":{"noteIndex":0},"schema":"https://github.com/citation-style-language/schema/raw/master/csl-citation.json"}</w:instrText>
      </w:r>
      <w:r w:rsidR="00A62834">
        <w:rPr>
          <w:rFonts w:asciiTheme="minorHAnsi" w:hAnsiTheme="minorHAnsi" w:cstheme="minorHAnsi"/>
          <w:sz w:val="22"/>
        </w:rPr>
        <w:fldChar w:fldCharType="separate"/>
      </w:r>
      <w:r w:rsidR="00A62834" w:rsidRPr="00A62834">
        <w:rPr>
          <w:rFonts w:asciiTheme="minorHAnsi" w:hAnsiTheme="minorHAnsi" w:cstheme="minorHAnsi"/>
          <w:noProof/>
          <w:sz w:val="22"/>
        </w:rPr>
        <w:t>[79]</w:t>
      </w:r>
      <w:r w:rsidR="00A62834">
        <w:rPr>
          <w:rFonts w:asciiTheme="minorHAnsi" w:hAnsiTheme="minorHAnsi" w:cstheme="minorHAnsi"/>
          <w:sz w:val="22"/>
        </w:rPr>
        <w:fldChar w:fldCharType="end"/>
      </w:r>
      <w:r w:rsidRPr="00371F4F">
        <w:rPr>
          <w:rFonts w:asciiTheme="minorHAnsi" w:hAnsiTheme="minorHAnsi" w:cstheme="minorHAnsi"/>
          <w:sz w:val="22"/>
        </w:rPr>
        <w:t>, Heartbleed</w:t>
      </w:r>
      <w:r w:rsidR="00D96EE6">
        <w:rPr>
          <w:rFonts w:asciiTheme="minorHAnsi" w:hAnsiTheme="minorHAnsi" w:cstheme="minorHAnsi"/>
          <w:sz w:val="22"/>
        </w:rPr>
        <w:t xml:space="preserve"> </w:t>
      </w:r>
      <w:r w:rsidR="00D96EE6">
        <w:rPr>
          <w:rFonts w:asciiTheme="minorHAnsi" w:hAnsiTheme="minorHAnsi" w:cstheme="minorHAnsi"/>
          <w:sz w:val="22"/>
        </w:rPr>
        <w:fldChar w:fldCharType="begin" w:fldLock="1"/>
      </w:r>
      <w:r w:rsidR="00D96EE6">
        <w:rPr>
          <w:rFonts w:asciiTheme="minorHAnsi" w:hAnsiTheme="minorHAnsi" w:cstheme="minorHAnsi"/>
          <w:sz w:val="22"/>
        </w:rPr>
        <w:instrText>ADDIN CSL_CITATION {"citationItems":[{"id":"ITEM-1","itemData":{"abstract":"The number of security incidents exploiting security holes in the web applications is increasing. One of the recently identified vulnerability in the web applications is the Heartbleed bug. The Heartbleed bug is a weakness found in OpenSSL, open source cryptographic software. In this study, both quantitative and qualitative research methodologies were employed. Case study and content/documentary analysis research methods were used to collect data for probing the web applications which are vulnerable to the bug. Due to the complexity of the problem, Soft Systems Methodology was adopted for the management of the analysis of data. The evaluation of security of web applications involved 64 selected websites of higher education institutions in Africa. SSM was supported by a theory called Activity Theory. The collected data was analysed using \" R statistical computing package \" . The study found that 89% of the universities web applications in Africa were vulnerable to the Heartbleed attack; and 11% of the universities web applications in Africa were not vulnerable to Heartbleed on the public announcement of the bug. But about two months later after the public announcement of the bug, 16% of the most universities web applications which were vulnerable were patched for the Heartbleed bug. The study seeks to contribute in application of Soft Systems Methodology and Activity Theory in the body of knowledge of information systems security (ISS).","author":[{"dropping-particle":"","family":"Mshangi","given":"M.","non-dropping-particle":"","parse-names":false,"suffix":""}],"container-title":"International Journal of Computing and ICT Research","id":"ITEM-1","issued":{"date-parts":[["2015"]]},"title":"Using Soft Systems Methodology and Activity Theory to Exploit Security of Web Applications against Heartbleed Vulnerability","type":"article-journal"},"uris":["http://www.mendeley.com/documents/?uuid=ca8ab0aa-20d3-41c8-8d99-74233463cd1d"]},{"id":"ITEM-2","itemData":{"abstract":"The U.S. National Security Agency knew for at least two years about a flaw in the way that many websites send sensitive information, now dubbed the Heartbleed bug, and regularly used it to gather critical intelligence, two people familiar with the matter said. The agency’s reported decision to keep the bug secret in pursuit of national security interests threatens to renew the rancorous debate over the role of the government’s top computer experts. The NSA, after declining to comment on the report, subsequently denied that it was aware of Heartbleed until the vulnerability was made public by a private security report earlier this month. “Reports that NSA or any other part of the government were aware of the so-called Heartbleed vulnerability before 2014 are wrong,” according to an e-mailed statement from the Office of the Director of National Intelligence. Related: Millions of Android Devices Vulnerable to Heartbleed Bug Heartbleed Found in Cisco, Juniper Networking Products Opinion: Heartbleed's Password Heartbreak Video: What the NSA Knew and When Heartbleed appears to be one of the biggest flaws in the Internet’s history, affecting the basic security of as many as two-thirds of the world’s websites. Its discovery and the creation of a fix by researchers five days ago prompted consumers to change their passwords, the Canadian government to suspend electronic tax filing and computer companies including Cisco Systems Inc. to Juniper Networks Inc. to provide patches for their systems. Photographer: Paul J. Richards/AFP via Getty Images A computer workstation bears the National Security Agency (NSA) logo inside the Threat... Read More Putting the Heartbleed bug in its arsenal, the NSA was able to obtain passwords and other basic data that are the building blocks of the sophisticated hacking operations at the core of its mission, but at a cost. Millions of ordinary users were left vulnerable to attack from other nations’ intelligence arms and criminal hackers. Controversial Practice “It flies in the face of the agency’s comments that defense comes first,” said Jason Healey, director of the cyber statecraft initiative at the Atlantic Council and a former Air Force cyber officer. “They are going to be completely shredded by the computer security community for this.” Experts say the search for flaws is central to NSA’s mission, though the practice is controversial. A presidential board reviewing the NSA’s activities after Edward Snowden’s leaks recommended th…","author":[{"dropping-particle":"","family":"Riley","given":"Michael","non-dropping-particle":"","parse-names":false,"suffix":""}],"container-title":"Reuters News","id":"ITEM-2","issued":{"date-parts":[["2014"]]},"title":"NSA Said to Exploit Heartbleed Bug for Intelligence for Years","type":"article-newspaper"},"uris":["http://www.mendeley.com/documents/?uuid=c193af5a-c721-4fcb-9c14-b0956fd73f63"]}],"mendeley":{"formattedCitation":"[80], [81]","plainTextFormattedCitation":"[80], [81]","previouslyFormattedCitation":"[80], [81]"},"properties":{"noteIndex":0},"schema":"https://github.com/citation-style-language/schema/raw/master/csl-citation.json"}</w:instrText>
      </w:r>
      <w:r w:rsidR="00D96EE6">
        <w:rPr>
          <w:rFonts w:asciiTheme="minorHAnsi" w:hAnsiTheme="minorHAnsi" w:cstheme="minorHAnsi"/>
          <w:sz w:val="22"/>
        </w:rPr>
        <w:fldChar w:fldCharType="separate"/>
      </w:r>
      <w:r w:rsidR="00D96EE6" w:rsidRPr="00D96EE6">
        <w:rPr>
          <w:rFonts w:asciiTheme="minorHAnsi" w:hAnsiTheme="minorHAnsi" w:cstheme="minorHAnsi"/>
          <w:noProof/>
          <w:sz w:val="22"/>
        </w:rPr>
        <w:t>[80], [81]</w:t>
      </w:r>
      <w:r w:rsidR="00D96EE6">
        <w:rPr>
          <w:rFonts w:asciiTheme="minorHAnsi" w:hAnsiTheme="minorHAnsi" w:cstheme="minorHAnsi"/>
          <w:sz w:val="22"/>
        </w:rPr>
        <w:fldChar w:fldCharType="end"/>
      </w:r>
      <w:r w:rsidRPr="00371F4F">
        <w:rPr>
          <w:rFonts w:asciiTheme="minorHAnsi" w:hAnsiTheme="minorHAnsi" w:cstheme="minorHAnsi"/>
          <w:sz w:val="22"/>
        </w:rPr>
        <w:t xml:space="preserve"> and BREACH</w:t>
      </w:r>
      <w:r w:rsidR="00D96EE6">
        <w:rPr>
          <w:rFonts w:asciiTheme="minorHAnsi" w:hAnsiTheme="minorHAnsi" w:cstheme="minorHAnsi"/>
          <w:sz w:val="22"/>
        </w:rPr>
        <w:t xml:space="preserve"> </w:t>
      </w:r>
      <w:r w:rsidR="00D96EE6">
        <w:rPr>
          <w:rFonts w:asciiTheme="minorHAnsi" w:hAnsiTheme="minorHAnsi" w:cstheme="minorHAnsi"/>
          <w:sz w:val="22"/>
        </w:rPr>
        <w:fldChar w:fldCharType="begin" w:fldLock="1"/>
      </w:r>
      <w:r w:rsidR="00D96EE6">
        <w:rPr>
          <w:rFonts w:asciiTheme="minorHAnsi" w:hAnsiTheme="minorHAnsi" w:cstheme="minorHAnsi"/>
          <w:sz w:val="22"/>
        </w:rPr>
        <w:instrText>ADDIN CSL_CITATION {"citationItems":[{"id":"ITEM-1","itemData":{"DOI":"10.31937/sk.v7i2.234","ISSN":"2355-3286","abstract":"Secure Socket Layer (SSL) also known as Transfer Layer Security (TLS) is de facto standard for web security. It provides confidentiality and integrity of information in transit across the public networks using their powerful cipher suites but it still contains some loopholes or flaws in its foundation. In this paper we discuss TLS standard along with various attacks found in recent years, such as BEAST, CRIME, BREACH, Lucky 13, and their proposed mitigation.\r Index Terms— Attack, Compression, Mitigation, Security, TLS.","author":[{"dropping-particle":"","family":"Fadhli","given":"Muhamad","non-dropping-particle":"","parse-names":false,"suffix":""},{"dropping-particle":"","family":"Munshi","given":"Fityan Ali","non-dropping-particle":"","parse-names":false,"suffix":""},{"dropping-particle":"","family":"Wicaksono","given":"Taufik Adi","non-dropping-particle":"","parse-names":false,"suffix":""}],"container-title":"Jurnal ULTIMA Computing","id":"ITEM-1","issued":{"date-parts":[["2018"]]},"title":"Ancaman Keamanan pada Transport Layer Security","type":"article-journal"},"uris":["http://www.mendeley.com/documents/?uuid=61b9c6d4-b4ce-4adb-900f-b69d81d5924e"]}],"mendeley":{"formattedCitation":"[82]","plainTextFormattedCitation":"[82]","previouslyFormattedCitation":"[82]"},"properties":{"noteIndex":0},"schema":"https://github.com/citation-style-language/schema/raw/master/csl-citation.json"}</w:instrText>
      </w:r>
      <w:r w:rsidR="00D96EE6">
        <w:rPr>
          <w:rFonts w:asciiTheme="minorHAnsi" w:hAnsiTheme="minorHAnsi" w:cstheme="minorHAnsi"/>
          <w:sz w:val="22"/>
        </w:rPr>
        <w:fldChar w:fldCharType="separate"/>
      </w:r>
      <w:r w:rsidR="00D96EE6" w:rsidRPr="00D96EE6">
        <w:rPr>
          <w:rFonts w:asciiTheme="minorHAnsi" w:hAnsiTheme="minorHAnsi" w:cstheme="minorHAnsi"/>
          <w:noProof/>
          <w:sz w:val="22"/>
        </w:rPr>
        <w:t>[82]</w:t>
      </w:r>
      <w:r w:rsidR="00D96EE6">
        <w:rPr>
          <w:rFonts w:asciiTheme="minorHAnsi" w:hAnsiTheme="minorHAnsi" w:cstheme="minorHAnsi"/>
          <w:sz w:val="22"/>
        </w:rPr>
        <w:fldChar w:fldCharType="end"/>
      </w:r>
      <w:r w:rsidR="00AE43F4">
        <w:rPr>
          <w:rFonts w:asciiTheme="minorHAnsi" w:hAnsiTheme="minorHAnsi" w:cstheme="minorHAnsi"/>
          <w:sz w:val="22"/>
        </w:rPr>
        <w:t>.</w:t>
      </w:r>
      <w:r w:rsidR="00D75241">
        <w:rPr>
          <w:rFonts w:asciiTheme="minorHAnsi" w:hAnsiTheme="minorHAnsi" w:cstheme="minorHAnsi"/>
          <w:sz w:val="22"/>
        </w:rPr>
        <w:t xml:space="preserve"> </w:t>
      </w:r>
      <w:r w:rsidR="00AE43F4" w:rsidRPr="00632F39">
        <w:rPr>
          <w:rFonts w:asciiTheme="minorHAnsi" w:hAnsiTheme="minorHAnsi" w:cstheme="minorHAnsi"/>
          <w:sz w:val="22"/>
        </w:rPr>
        <w:t>F</w:t>
      </w:r>
      <w:r w:rsidR="00D75241" w:rsidRPr="00632F39">
        <w:rPr>
          <w:rFonts w:asciiTheme="minorHAnsi" w:hAnsiTheme="minorHAnsi" w:cstheme="minorHAnsi"/>
          <w:sz w:val="22"/>
        </w:rPr>
        <w:t xml:space="preserve">orged </w:t>
      </w:r>
      <w:r w:rsidR="002202FF" w:rsidRPr="00632F39">
        <w:rPr>
          <w:rFonts w:asciiTheme="minorHAnsi" w:hAnsiTheme="minorHAnsi" w:cstheme="minorHAnsi"/>
          <w:sz w:val="22"/>
        </w:rPr>
        <w:t xml:space="preserve">SSL/TLS </w:t>
      </w:r>
      <w:r w:rsidR="00D75241" w:rsidRPr="00632F39">
        <w:rPr>
          <w:rFonts w:asciiTheme="minorHAnsi" w:hAnsiTheme="minorHAnsi" w:cstheme="minorHAnsi"/>
          <w:sz w:val="22"/>
        </w:rPr>
        <w:t>certificates</w:t>
      </w:r>
      <w:r w:rsidR="00D96EE6">
        <w:rPr>
          <w:rFonts w:asciiTheme="minorHAnsi" w:hAnsiTheme="minorHAnsi" w:cstheme="minorHAnsi"/>
          <w:sz w:val="22"/>
        </w:rPr>
        <w:t xml:space="preserve"> </w:t>
      </w:r>
      <w:r w:rsidR="00D75241" w:rsidRPr="00632F39">
        <w:rPr>
          <w:rFonts w:asciiTheme="minorHAnsi" w:hAnsiTheme="minorHAnsi" w:cstheme="minorHAnsi"/>
          <w:sz w:val="22"/>
        </w:rPr>
        <w:t xml:space="preserve"> are also </w:t>
      </w:r>
      <w:r w:rsidR="002202FF" w:rsidRPr="00632F39">
        <w:rPr>
          <w:rFonts w:asciiTheme="minorHAnsi" w:hAnsiTheme="minorHAnsi" w:cstheme="minorHAnsi"/>
          <w:sz w:val="22"/>
        </w:rPr>
        <w:t xml:space="preserve">a </w:t>
      </w:r>
      <w:r w:rsidR="00DE4B45" w:rsidRPr="00632F39">
        <w:rPr>
          <w:rFonts w:asciiTheme="minorHAnsi" w:hAnsiTheme="minorHAnsi" w:cstheme="minorHAnsi"/>
          <w:sz w:val="22"/>
        </w:rPr>
        <w:t>vulnerability</w:t>
      </w:r>
      <w:r w:rsidR="00D75241" w:rsidRPr="00632F39">
        <w:rPr>
          <w:rFonts w:asciiTheme="minorHAnsi" w:hAnsiTheme="minorHAnsi" w:cstheme="minorHAnsi"/>
          <w:sz w:val="22"/>
        </w:rPr>
        <w:t xml:space="preserve"> that can be exploited by malicious actors</w:t>
      </w:r>
      <w:r w:rsidR="00D96EE6">
        <w:rPr>
          <w:rFonts w:asciiTheme="minorHAnsi" w:hAnsiTheme="minorHAnsi" w:cstheme="minorHAnsi"/>
          <w:sz w:val="22"/>
        </w:rPr>
        <w:t xml:space="preserve"> </w:t>
      </w:r>
      <w:r w:rsidR="00D96EE6">
        <w:rPr>
          <w:rFonts w:asciiTheme="minorHAnsi" w:hAnsiTheme="minorHAnsi" w:cstheme="minorHAnsi"/>
          <w:sz w:val="22"/>
        </w:rPr>
        <w:fldChar w:fldCharType="begin" w:fldLock="1"/>
      </w:r>
      <w:r w:rsidR="00D96EE6">
        <w:rPr>
          <w:rFonts w:asciiTheme="minorHAnsi" w:hAnsiTheme="minorHAnsi" w:cstheme="minorHAnsi"/>
          <w:sz w:val="22"/>
        </w:rPr>
        <w:instrText>ADDIN CSL_CITATION {"citationItems":[{"id":"ITEM-1","itemData":{"DOI":"10.1007/978-3-319-93713-7_62","ISBN":"9783319937120","ISSN":"16113349","abstract":"Forged certiﬁcate is a prominent issue in the real world deployment of SSL/TLS - the most widely used encryption protocols for Internet security, which is typically used in man-in-the-middle (MITM) attacks, proxies, anonymous or malicious services, personal or temporary services, etc. It wrecks the SSL encryption, leading to privacy leakage and severe security risks. In this paper, we study forged certiﬁcates in the wild based on a long term large scale passive measurement. With the combination of certiﬁcate transparency (CT) logs and our measurement results, nearly 3 million forged certiﬁcates against the Alexa Top 10K sites are identiﬁed and studied. Our analysis reveals the causes and preference of forged certiﬁcates, as well as several signiﬁcant diﬀerences from the benign ones. Finally, we discover several IP addresses used for MITM attacks by forged certiﬁcate tracing and deep behavior analysis. We believe our study can deﬁnitely contribute to research on SSL/TLS security as well as real world protocol usage.","author":[{"dropping-particle":"","family":"Cui","given":"Mingxin","non-dropping-particle":"","parse-names":false,"suffix":""},{"dropping-particle":"","family":"Cao","given":"Zigang","non-dropping-particle":"","parse-names":false,"suffix":""},{"dropping-particle":"","family":"Xiong","given":"Gang","non-dropping-particle":"","parse-names":false,"suffix":""}],"container-title":"Lecture Notes in Computer Science (including subseries Lecture Notes in Artificial Intelligence and Lecture Notes in Bioinformatics)","id":"ITEM-1","issued":{"date-parts":[["2018"]]},"title":"How Is the Forged Certificates in the Wild: Practice on Large-Scale SSL Usage Measurement and Analysis","type":"paper-conference"},"uris":["http://www.mendeley.com/documents/?uuid=36d4c7ca-1d44-41a6-bb61-1f2fbd6042ff"]}],"mendeley":{"formattedCitation":"[83]","plainTextFormattedCitation":"[83]","previouslyFormattedCitation":"[83]"},"properties":{"noteIndex":0},"schema":"https://github.com/citation-style-language/schema/raw/master/csl-citation.json"}</w:instrText>
      </w:r>
      <w:r w:rsidR="00D96EE6">
        <w:rPr>
          <w:rFonts w:asciiTheme="minorHAnsi" w:hAnsiTheme="minorHAnsi" w:cstheme="minorHAnsi"/>
          <w:sz w:val="22"/>
        </w:rPr>
        <w:fldChar w:fldCharType="separate"/>
      </w:r>
      <w:r w:rsidR="00D96EE6" w:rsidRPr="00D96EE6">
        <w:rPr>
          <w:rFonts w:asciiTheme="minorHAnsi" w:hAnsiTheme="minorHAnsi" w:cstheme="minorHAnsi"/>
          <w:noProof/>
          <w:sz w:val="22"/>
        </w:rPr>
        <w:t>[83]</w:t>
      </w:r>
      <w:r w:rsidR="00D96EE6">
        <w:rPr>
          <w:rFonts w:asciiTheme="minorHAnsi" w:hAnsiTheme="minorHAnsi" w:cstheme="minorHAnsi"/>
          <w:sz w:val="22"/>
        </w:rPr>
        <w:fldChar w:fldCharType="end"/>
      </w:r>
      <w:r w:rsidR="00D96EE6">
        <w:rPr>
          <w:rFonts w:asciiTheme="minorHAnsi" w:hAnsiTheme="minorHAnsi" w:cstheme="minorHAnsi"/>
          <w:sz w:val="22"/>
        </w:rPr>
        <w:t xml:space="preserve">. </w:t>
      </w:r>
      <w:r w:rsidR="00D96EE6">
        <w:rPr>
          <w:rFonts w:asciiTheme="minorHAnsi" w:hAnsiTheme="minorHAnsi" w:cstheme="minorHAnsi"/>
          <w:sz w:val="22"/>
        </w:rPr>
        <w:fldChar w:fldCharType="begin" w:fldLock="1"/>
      </w:r>
      <w:r w:rsidR="00D96EE6">
        <w:rPr>
          <w:rFonts w:asciiTheme="minorHAnsi" w:hAnsiTheme="minorHAnsi" w:cstheme="minorHAnsi"/>
          <w:sz w:val="22"/>
        </w:rPr>
        <w:instrText>ADDIN CSL_CITATION {"citationItems":[{"id":"ITEM-1","itemData":{"abstract":"SSL/TLS (Secure socket layer) is a cryptographic protocol that provides secure communication over internet. Any parties when they want to perform secure communication over internet. They can use SSL/TLS and be sure of their data not been disclosed over the network. There has been lot of security issues already identified and patches have been released for it. Still companies fail to implement all the patches because they lack knowledge required to understand SSL/TLS security and its implementation. We will develop a scanner for SSL/TLS which identifies well know existing issues in SSL/TLS security and provide report with SSL/TLS implementation issues. This will help any person without the knowledge of SSL/TLS security to identify weakness in their SSL/TLS secure implementation. This paper particularly tests the server against vulnerabilities such as SSLv2 is supported, weak ciphers enabled, OPENSSL/TLS is vulnerable to heart bleed, certificate validity, poodle attack is possible. The resources to those who are new to the information assurance field can provide an insight to two common protocols used in Internet security. Though SSL and TLS are not the only secure protocols currently in use, they are very common for sites dealing with transactions that could involve sensitive data (eg: personal and financial information, passwords etc). Keywords: Cipher Suites (CS), InetSocketAddress (ISA), Server Certificate (SC), Heart Bleed (HB).","author":[{"dropping-particle":"","family":"S","given":"Pavithra","non-dropping-particle":"","parse-names":false,"suffix":""},{"dropping-particle":"","family":"Pari","given":"Sheeba","non-dropping-particle":"","parse-names":false,"suffix":""},{"dropping-particle":"","family":"Professor","given":"Asst","non-dropping-particle":"","parse-names":false,"suffix":""}],"container-title":"International Journal of Computer Science and Mobile Computing","id":"ITEM-1","issued":{"date-parts":[["2015"]]},"title":"SSL/TLS SECURITY POSTURE IDENTIFIER","type":"article-journal"},"uris":["http://www.mendeley.com/documents/?uuid=e6fa7620-5ef8-4a79-b3c7-a8ef6463d9e7"]}],"mendeley":{"formattedCitation":"[84]","plainTextFormattedCitation":"[84]","previouslyFormattedCitation":"[84]"},"properties":{"noteIndex":0},"schema":"https://github.com/citation-style-language/schema/raw/master/csl-citation.json"}</w:instrText>
      </w:r>
      <w:r w:rsidR="00D96EE6">
        <w:rPr>
          <w:rFonts w:asciiTheme="minorHAnsi" w:hAnsiTheme="minorHAnsi" w:cstheme="minorHAnsi"/>
          <w:sz w:val="22"/>
        </w:rPr>
        <w:fldChar w:fldCharType="separate"/>
      </w:r>
      <w:r w:rsidR="00D96EE6" w:rsidRPr="00D96EE6">
        <w:rPr>
          <w:rFonts w:asciiTheme="minorHAnsi" w:hAnsiTheme="minorHAnsi" w:cstheme="minorHAnsi"/>
          <w:noProof/>
          <w:sz w:val="22"/>
        </w:rPr>
        <w:t>[84]</w:t>
      </w:r>
      <w:r w:rsidR="00D96EE6">
        <w:rPr>
          <w:rFonts w:asciiTheme="minorHAnsi" w:hAnsiTheme="minorHAnsi" w:cstheme="minorHAnsi"/>
          <w:sz w:val="22"/>
        </w:rPr>
        <w:fldChar w:fldCharType="end"/>
      </w:r>
      <w:r w:rsidR="00D96EE6">
        <w:rPr>
          <w:rFonts w:asciiTheme="minorHAnsi" w:hAnsiTheme="minorHAnsi" w:cstheme="minorHAnsi"/>
          <w:sz w:val="22"/>
        </w:rPr>
        <w:t xml:space="preserve"> </w:t>
      </w:r>
      <w:r w:rsidR="00D96EE6">
        <w:rPr>
          <w:rFonts w:asciiTheme="minorHAnsi" w:hAnsiTheme="minorHAnsi" w:cstheme="minorHAnsi"/>
          <w:sz w:val="22"/>
        </w:rPr>
        <w:fldChar w:fldCharType="begin" w:fldLock="1"/>
      </w:r>
      <w:r w:rsidR="00D96EE6">
        <w:rPr>
          <w:rFonts w:asciiTheme="minorHAnsi" w:hAnsiTheme="minorHAnsi" w:cstheme="minorHAnsi"/>
          <w:sz w:val="22"/>
        </w:rPr>
        <w:instrText>ADDIN CSL_CITATION {"citationItems":[{"id":"ITEM-1","itemData":{"DOI":"10.31937/sk.v7i2.234","ISSN":"2355-3286","abstract":"Secure Socket Layer (SSL) also known as Transfer Layer Security (TLS) is de facto standard for web security. It provides confidentiality and integrity of information in transit across the public networks using their powerful cipher suites but it still contains some loopholes or flaws in its foundation. In this paper we discuss TLS standard along with various attacks found in recent years, such as BEAST, CRIME, BREACH, Lucky 13, and their proposed mitigation.\r Index Terms— Attack, Compression, Mitigation, Security, TLS.","author":[{"dropping-particle":"","family":"Fadhli","given":"Muhamad","non-dropping-particle":"","parse-names":false,"suffix":""},{"dropping-particle":"","family":"Munshi","given":"Fityan Ali","non-dropping-particle":"","parse-names":false,"suffix":""},{"dropping-particle":"","family":"Wicaksono","given":"Taufik Adi","non-dropping-particle":"","parse-names":false,"suffix":""}],"container-title":"Jurnal ULTIMA Computing","id":"ITEM-1","issued":{"date-parts":[["2018"]]},"title":"Ancaman Keamanan pada Transport Layer Security","type":"article-journal"},"uris":["http://www.mendeley.com/documents/?uuid=61b9c6d4-b4ce-4adb-900f-b69d81d5924e"]}],"mendeley":{"formattedCitation":"[82]","plainTextFormattedCitation":"[82]","previouslyFormattedCitation":"[82]"},"properties":{"noteIndex":0},"schema":"https://github.com/citation-style-language/schema/raw/master/csl-citation.json"}</w:instrText>
      </w:r>
      <w:r w:rsidR="00D96EE6">
        <w:rPr>
          <w:rFonts w:asciiTheme="minorHAnsi" w:hAnsiTheme="minorHAnsi" w:cstheme="minorHAnsi"/>
          <w:sz w:val="22"/>
        </w:rPr>
        <w:fldChar w:fldCharType="separate"/>
      </w:r>
      <w:r w:rsidR="00D96EE6" w:rsidRPr="00D96EE6">
        <w:rPr>
          <w:rFonts w:asciiTheme="minorHAnsi" w:hAnsiTheme="minorHAnsi" w:cstheme="minorHAnsi"/>
          <w:noProof/>
          <w:sz w:val="22"/>
        </w:rPr>
        <w:t>[82]</w:t>
      </w:r>
      <w:r w:rsidR="00D96EE6">
        <w:rPr>
          <w:rFonts w:asciiTheme="minorHAnsi" w:hAnsiTheme="minorHAnsi" w:cstheme="minorHAnsi"/>
          <w:sz w:val="22"/>
        </w:rPr>
        <w:fldChar w:fldCharType="end"/>
      </w:r>
      <w:r w:rsidRPr="00371F4F">
        <w:rPr>
          <w:rFonts w:asciiTheme="minorHAnsi" w:hAnsiTheme="minorHAnsi" w:cstheme="minorHAnsi"/>
          <w:sz w:val="22"/>
        </w:rPr>
        <w:t xml:space="preserve"> </w:t>
      </w:r>
      <w:r w:rsidR="00D96EE6">
        <w:rPr>
          <w:rFonts w:asciiTheme="minorHAnsi" w:hAnsiTheme="minorHAnsi" w:cstheme="minorHAnsi"/>
          <w:sz w:val="22"/>
        </w:rPr>
        <w:fldChar w:fldCharType="begin" w:fldLock="1"/>
      </w:r>
      <w:r w:rsidR="00D96EE6">
        <w:rPr>
          <w:rFonts w:asciiTheme="minorHAnsi" w:hAnsiTheme="minorHAnsi" w:cstheme="minorHAnsi"/>
          <w:sz w:val="22"/>
        </w:rPr>
        <w:instrText>ADDIN CSL_CITATION {"citationItems":[{"id":"ITEM-1","itemData":{"DOI":"10.1007/978-3-319-93713-7_62","ISBN":"9783319937120","ISSN":"16113349","abstract":"Forged certiﬁcate is a prominent issue in the real world deployment of SSL/TLS - the most widely used encryption protocols for Internet security, which is typically used in man-in-the-middle (MITM) attacks, proxies, anonymous or malicious services, personal or temporary services, etc. It wrecks the SSL encryption, leading to privacy leakage and severe security risks. In this paper, we study forged certiﬁcates in the wild based on a long term large scale passive measurement. With the combination of certiﬁcate transparency (CT) logs and our measurement results, nearly 3 million forged certiﬁcates against the Alexa Top 10K sites are identiﬁed and studied. Our analysis reveals the causes and preference of forged certiﬁcates, as well as several signiﬁcant diﬀerences from the benign ones. Finally, we discover several IP addresses used for MITM attacks by forged certiﬁcate tracing and deep behavior analysis. We believe our study can deﬁnitely contribute to research on SSL/TLS security as well as real world protocol usage.","author":[{"dropping-particle":"","family":"Cui","given":"Mingxin","non-dropping-particle":"","parse-names":false,"suffix":""},{"dropping-particle":"","family":"Cao","given":"Zigang","non-dropping-particle":"","parse-names":false,"suffix":""},{"dropping-particle":"","family":"Xiong","given":"Gang","non-dropping-particle":"","parse-names":false,"suffix":""}],"container-title":"Lecture Notes in Computer Science (including subseries Lecture Notes in Artificial Intelligence and Lecture Notes in Bioinformatics)","id":"ITEM-1","issued":{"date-parts":[["2018"]]},"title":"How Is the Forged Certificates in the Wild: Practice on Large-Scale SSL Usage Measurement and Analysis","type":"paper-conference"},"uris":["http://www.mendeley.com/documents/?uuid=36d4c7ca-1d44-41a6-bb61-1f2fbd6042ff"]}],"mendeley":{"formattedCitation":"[83]","plainTextFormattedCitation":"[83]","previouslyFormattedCitation":"[83]"},"properties":{"noteIndex":0},"schema":"https://github.com/citation-style-language/schema/raw/master/csl-citation.json"}</w:instrText>
      </w:r>
      <w:r w:rsidR="00D96EE6">
        <w:rPr>
          <w:rFonts w:asciiTheme="minorHAnsi" w:hAnsiTheme="minorHAnsi" w:cstheme="minorHAnsi"/>
          <w:sz w:val="22"/>
        </w:rPr>
        <w:fldChar w:fldCharType="separate"/>
      </w:r>
      <w:r w:rsidR="00D96EE6" w:rsidRPr="00D96EE6">
        <w:rPr>
          <w:rFonts w:asciiTheme="minorHAnsi" w:hAnsiTheme="minorHAnsi" w:cstheme="minorHAnsi"/>
          <w:noProof/>
          <w:sz w:val="22"/>
        </w:rPr>
        <w:t>[83]</w:t>
      </w:r>
      <w:r w:rsidR="00D96EE6">
        <w:rPr>
          <w:rFonts w:asciiTheme="minorHAnsi" w:hAnsiTheme="minorHAnsi" w:cstheme="minorHAnsi"/>
          <w:sz w:val="22"/>
        </w:rPr>
        <w:fldChar w:fldCharType="end"/>
      </w:r>
      <w:r w:rsidR="00D96EE6">
        <w:rPr>
          <w:rFonts w:asciiTheme="minorHAnsi" w:hAnsiTheme="minorHAnsi" w:cstheme="minorHAnsi"/>
          <w:sz w:val="22"/>
        </w:rPr>
        <w:fldChar w:fldCharType="begin" w:fldLock="1"/>
      </w:r>
      <w:r w:rsidR="00D96EE6">
        <w:rPr>
          <w:rFonts w:asciiTheme="minorHAnsi" w:hAnsiTheme="minorHAnsi" w:cstheme="minorHAnsi"/>
          <w:sz w:val="22"/>
        </w:rPr>
        <w:instrText>ADDIN CSL_CITATION {"citationItems":[{"id":"ITEM-1","itemData":{"DOI":"10.1109/ICECENG.2011.6057458","ISBN":"9781424481637","abstract":"SSL VPN is virtual private network using Internet Protocol (IP) tunnels to establish temporary, secure, steady end-to-end connectivity to realize the secure encrypted communication between geographically distant networks through a common shared medium such as the Internet. The performance of SSL VPN is affected by many factors ranging from the hardware to the software. Related research has presented that transport protocol and encryption algorithm are the most sensitive factors that affect the performance of SSL VPN. Based on this conclusion, this paper tested and analyzed how the performance of SSL VPN was affected by choosing different transport protocols and encryption algorithms on Kylin OS. In the experiment, two transport protocols (TCP and UDP) and four encryption algorithms (DES-EDE3, IDEA, AES, SCB2) were applied. Assessment task has found that SSL VPN on Kylin produces a lower performance values in high traffic environments for the UDP-based user applications. Meanwhile, SCB2 algorithm has the greatest effect on the throughput of SSL VPN among the algorithms above. Analysis also found that the interaction between the two most sensitive factors has the significant effect on the performance of SSL VPN.","author":[{"dropping-particle":"","family":"Wu","given":"Kehe","non-dropping-particle":"","parse-names":false,"suffix":""},{"dropping-particle":"","family":"He","given":"Jianping","non-dropping-particle":"","parse-names":false,"suffix":""},{"dropping-particle":"","family":"Chen","given":"Shuangbao","non-dropping-particle":"","parse-names":false,"suffix":""}],"container-title":"2011 International Conference on Electrical and Control Engineering, ICECE 2011 - Proceedings","id":"ITEM-1","issued":{"date-parts":[["2011"]]},"title":"Test and analysis of sensitive factors of SSL VPN on Kylin","type":"paper-conference"},"uris":["http://www.mendeley.com/documents/?uuid=9405a690-1128-48f5-87f6-06eb8a28f258"]}],"mendeley":{"formattedCitation":"[85]","plainTextFormattedCitation":"[85]","previouslyFormattedCitation":"[85]"},"properties":{"noteIndex":0},"schema":"https://github.com/citation-style-language/schema/raw/master/csl-citation.json"}</w:instrText>
      </w:r>
      <w:r w:rsidR="00D96EE6">
        <w:rPr>
          <w:rFonts w:asciiTheme="minorHAnsi" w:hAnsiTheme="minorHAnsi" w:cstheme="minorHAnsi"/>
          <w:sz w:val="22"/>
        </w:rPr>
        <w:fldChar w:fldCharType="separate"/>
      </w:r>
      <w:r w:rsidR="00D96EE6" w:rsidRPr="00D96EE6">
        <w:rPr>
          <w:rFonts w:asciiTheme="minorHAnsi" w:hAnsiTheme="minorHAnsi" w:cstheme="minorHAnsi"/>
          <w:noProof/>
          <w:sz w:val="22"/>
        </w:rPr>
        <w:t>[85]</w:t>
      </w:r>
      <w:r w:rsidR="00D96EE6">
        <w:rPr>
          <w:rFonts w:asciiTheme="minorHAnsi" w:hAnsiTheme="minorHAnsi" w:cstheme="minorHAnsi"/>
          <w:sz w:val="22"/>
        </w:rPr>
        <w:fldChar w:fldCharType="end"/>
      </w:r>
    </w:p>
    <w:p w14:paraId="09BCD311" w14:textId="77777777" w:rsidR="00D96EE6" w:rsidRDefault="00D96EE6" w:rsidP="00D96EE6">
      <w:pPr>
        <w:pStyle w:val="ListParagraph"/>
        <w:ind w:left="360"/>
        <w:jc w:val="both"/>
        <w:rPr>
          <w:rFonts w:asciiTheme="minorHAnsi" w:hAnsiTheme="minorHAnsi" w:cstheme="minorHAnsi"/>
          <w:sz w:val="22"/>
        </w:rPr>
      </w:pPr>
    </w:p>
    <w:p w14:paraId="69266E50" w14:textId="58DA655F" w:rsidR="00D525A1" w:rsidRPr="00371F4F" w:rsidRDefault="00371F4F" w:rsidP="00D96EE6">
      <w:pPr>
        <w:pStyle w:val="ListParagraph"/>
        <w:ind w:left="360"/>
        <w:jc w:val="both"/>
        <w:rPr>
          <w:rFonts w:asciiTheme="minorHAnsi" w:hAnsiTheme="minorHAnsi" w:cstheme="minorHAnsi"/>
          <w:sz w:val="22"/>
        </w:rPr>
      </w:pPr>
      <w:r w:rsidRPr="00371F4F">
        <w:rPr>
          <w:rFonts w:asciiTheme="minorHAnsi" w:hAnsiTheme="minorHAnsi" w:cstheme="minorHAnsi"/>
          <w:sz w:val="22"/>
        </w:rPr>
        <w:t xml:space="preserve">Whereas a </w:t>
      </w:r>
      <w:r w:rsidR="00D75241">
        <w:rPr>
          <w:rFonts w:asciiTheme="minorHAnsi" w:hAnsiTheme="minorHAnsi" w:cstheme="minorHAnsi"/>
          <w:sz w:val="22"/>
        </w:rPr>
        <w:t>site-to-site</w:t>
      </w:r>
      <w:r w:rsidR="00D75241" w:rsidRPr="00371F4F">
        <w:rPr>
          <w:rFonts w:asciiTheme="minorHAnsi" w:hAnsiTheme="minorHAnsi" w:cstheme="minorHAnsi"/>
          <w:sz w:val="22"/>
        </w:rPr>
        <w:t xml:space="preserve"> </w:t>
      </w:r>
      <w:r w:rsidRPr="00371F4F">
        <w:rPr>
          <w:rFonts w:asciiTheme="minorHAnsi" w:hAnsiTheme="minorHAnsi" w:cstheme="minorHAnsi"/>
          <w:sz w:val="22"/>
        </w:rPr>
        <w:t xml:space="preserve">GRE VPN utilises military grade Advanced Encryption Standard (AES) 256-bit </w:t>
      </w:r>
      <w:r w:rsidR="0083502B" w:rsidRPr="00371F4F">
        <w:rPr>
          <w:rFonts w:asciiTheme="minorHAnsi" w:hAnsiTheme="minorHAnsi" w:cstheme="minorHAnsi"/>
          <w:sz w:val="22"/>
        </w:rPr>
        <w:t>encryption</w:t>
      </w:r>
      <w:r w:rsidR="00D96EE6">
        <w:rPr>
          <w:rFonts w:asciiTheme="minorHAnsi" w:hAnsiTheme="minorHAnsi" w:cstheme="minorHAnsi"/>
          <w:sz w:val="22"/>
        </w:rPr>
        <w:t xml:space="preserve"> </w:t>
      </w:r>
      <w:r w:rsidR="00D96EE6">
        <w:rPr>
          <w:rFonts w:asciiTheme="minorHAnsi" w:hAnsiTheme="minorHAnsi" w:cstheme="minorHAnsi"/>
          <w:sz w:val="22"/>
        </w:rPr>
        <w:fldChar w:fldCharType="begin" w:fldLock="1"/>
      </w:r>
      <w:r w:rsidR="00D96EE6">
        <w:rPr>
          <w:rFonts w:asciiTheme="minorHAnsi" w:hAnsiTheme="minorHAnsi" w:cstheme="minorHAnsi"/>
          <w:sz w:val="22"/>
        </w:rPr>
        <w:instrText>ADDIN CSL_CITATION {"citationItems":[{"id":"ITEM-1","itemData":{"DOI":"10.1007/978-1-4614-2104-7","ISBN":"978-1-4614-2104-7","abstract":"The Advanced Encryption Standard (AES) is the encryption standard approved in 2000 under the auspices of the US government, originally for civilian cryptographic use. In 2003 the United States government approved the use of AES for classified and secret information. Versions of AES for 192 bit and 256 bit keys are approved for top secret information. The National Institute of Standards and Technology, which led the 3 year approval process for AES, has certified in excess of 1000 products incorporating AES [10].","author":[{"dropping-particle":"","family":"Robertazzi","given":"Thomas","non-dropping-particle":"","parse-names":false,"suffix":""}],"container-title":"Basics of Computer Networking","id":"ITEM-1","issued":{"date-parts":[["2012"]]},"page":"73-77","title":"Advanced Encryption Standard (AES)","type":"chapter"},"uris":["http://www.mendeley.com/documents/?uuid=36d12989-b9df-458c-9941-2d337babd920"]}],"mendeley":{"formattedCitation":"[86]","plainTextFormattedCitation":"[86]","previouslyFormattedCitation":"[86]"},"properties":{"noteIndex":0},"schema":"https://github.com/citation-style-language/schema/raw/master/csl-citation.json"}</w:instrText>
      </w:r>
      <w:r w:rsidR="00D96EE6">
        <w:rPr>
          <w:rFonts w:asciiTheme="minorHAnsi" w:hAnsiTheme="minorHAnsi" w:cstheme="minorHAnsi"/>
          <w:sz w:val="22"/>
        </w:rPr>
        <w:fldChar w:fldCharType="separate"/>
      </w:r>
      <w:r w:rsidR="00D96EE6" w:rsidRPr="00D96EE6">
        <w:rPr>
          <w:rFonts w:asciiTheme="minorHAnsi" w:hAnsiTheme="minorHAnsi" w:cstheme="minorHAnsi"/>
          <w:noProof/>
          <w:sz w:val="22"/>
        </w:rPr>
        <w:t>[86]</w:t>
      </w:r>
      <w:r w:rsidR="00D96EE6">
        <w:rPr>
          <w:rFonts w:asciiTheme="minorHAnsi" w:hAnsiTheme="minorHAnsi" w:cstheme="minorHAnsi"/>
          <w:sz w:val="22"/>
        </w:rPr>
        <w:fldChar w:fldCharType="end"/>
      </w:r>
      <w:r w:rsidR="00632F39">
        <w:rPr>
          <w:rFonts w:asciiTheme="minorHAnsi" w:hAnsiTheme="minorHAnsi" w:cstheme="minorHAnsi"/>
          <w:sz w:val="22"/>
        </w:rPr>
        <w:t xml:space="preserve">. AES-256 </w:t>
      </w:r>
      <w:r w:rsidR="00DE4B45">
        <w:rPr>
          <w:rFonts w:asciiTheme="minorHAnsi" w:hAnsiTheme="minorHAnsi" w:cstheme="minorHAnsi"/>
          <w:sz w:val="22"/>
        </w:rPr>
        <w:t xml:space="preserve">has not been successfully </w:t>
      </w:r>
      <w:r w:rsidR="00632F39">
        <w:rPr>
          <w:rFonts w:asciiTheme="minorHAnsi" w:hAnsiTheme="minorHAnsi" w:cstheme="minorHAnsi"/>
          <w:sz w:val="22"/>
        </w:rPr>
        <w:t>exploited/cracked</w:t>
      </w:r>
      <w:r w:rsidR="00DE4B45">
        <w:rPr>
          <w:rFonts w:asciiTheme="minorHAnsi" w:hAnsiTheme="minorHAnsi" w:cstheme="minorHAnsi"/>
          <w:sz w:val="22"/>
        </w:rPr>
        <w:t xml:space="preserve"> that is why it </w:t>
      </w:r>
      <w:r w:rsidR="005E33E6">
        <w:rPr>
          <w:rFonts w:asciiTheme="minorHAnsi" w:hAnsiTheme="minorHAnsi" w:cstheme="minorHAnsi"/>
          <w:sz w:val="22"/>
        </w:rPr>
        <w:t>utilised</w:t>
      </w:r>
      <w:r w:rsidR="00DE4B45">
        <w:rPr>
          <w:rFonts w:asciiTheme="minorHAnsi" w:hAnsiTheme="minorHAnsi" w:cstheme="minorHAnsi"/>
          <w:sz w:val="22"/>
        </w:rPr>
        <w:t xml:space="preserve"> by the military for secure communication of sensitive information</w:t>
      </w:r>
      <w:r w:rsidR="0083502B">
        <w:rPr>
          <w:rFonts w:asciiTheme="minorHAnsi" w:hAnsiTheme="minorHAnsi" w:cstheme="minorHAnsi"/>
          <w:sz w:val="22"/>
        </w:rPr>
        <w:t>.</w:t>
      </w:r>
      <w:r w:rsidR="00A62834">
        <w:rPr>
          <w:rFonts w:asciiTheme="minorHAnsi" w:hAnsiTheme="minorHAnsi" w:cstheme="minorHAnsi"/>
          <w:sz w:val="22"/>
        </w:rPr>
        <w:t xml:space="preserve"> </w:t>
      </w:r>
      <w:r w:rsidR="00D96EE6">
        <w:rPr>
          <w:rFonts w:asciiTheme="minorHAnsi" w:hAnsiTheme="minorHAnsi" w:cstheme="minorHAnsi"/>
          <w:sz w:val="22"/>
        </w:rPr>
        <w:fldChar w:fldCharType="begin" w:fldLock="1"/>
      </w:r>
      <w:r w:rsidR="008D1332">
        <w:rPr>
          <w:rFonts w:asciiTheme="minorHAnsi" w:hAnsiTheme="minorHAnsi" w:cstheme="minorHAnsi"/>
          <w:sz w:val="22"/>
        </w:rPr>
        <w:instrText>ADDIN CSL_CITATION {"citationItems":[{"id":"ITEM-1","itemData":{"DOI":"10.1201/9781420010756","abstract":"Cryptography plays a key role in ensuring the privacy and integrity of data and the security of computer networks. Introduction to Modern Cryptography provides a rigorous yet accessible treatment of modern cryptography, with a focus on formal definitions, precise assumptions, and rigorous proofs. The authors introduce the core principles of modern cryptography, including the modern, computational approach to security that overcomes the limitations of perfect secrecy. An extensive treatment of private-key encryption and message authentication follows. The authors also illustrate design principles for block ciphers, such as the Data Encryption Standard (DES) and the Advanced Encryption Standard (AES), and present provably secure constructions of block ciphers from lower-level primitives. The second half of the book focuses on public-key cryptography, beginning with a self-contained introduction to the number theory needed to understand the RSA, Diffie-Hellman, El Gamal, and other cryptosystems. After exploring public-key encryption and digital signatures, the book concludes with a discussion of the random oracle model and its applications. Serving as a textbook, a reference, or for self-study, Introduction to Modern Cryptography presents the necessary tools to fully understand this fascinating subject.","author":[{"dropping-particle":"","family":"Katz","given":"Jonathan","non-dropping-particle":"","parse-names":false,"suffix":""}],"container-title":"Introduction to Modern Cryptography","id":"ITEM-1","issued":{"date-parts":[["2018"]]},"title":"Introduction to Modern Cryptography","type":"book"},"uris":["http://www.mendeley.com/documents/?uuid=eabe26f9-47ff-4c49-b1c0-5dab561e3a31"]}],"mendeley":{"formattedCitation":"[87]","plainTextFormattedCitation":"[87]","previouslyFormattedCitation":"[87]"},"properties":{"noteIndex":0},"schema":"https://github.com/citation-style-language/schema/raw/master/csl-citation.json"}</w:instrText>
      </w:r>
      <w:r w:rsidR="00D96EE6">
        <w:rPr>
          <w:rFonts w:asciiTheme="minorHAnsi" w:hAnsiTheme="minorHAnsi" w:cstheme="minorHAnsi"/>
          <w:sz w:val="22"/>
        </w:rPr>
        <w:fldChar w:fldCharType="separate"/>
      </w:r>
      <w:r w:rsidR="00D96EE6" w:rsidRPr="00D96EE6">
        <w:rPr>
          <w:rFonts w:asciiTheme="minorHAnsi" w:hAnsiTheme="minorHAnsi" w:cstheme="minorHAnsi"/>
          <w:noProof/>
          <w:sz w:val="22"/>
        </w:rPr>
        <w:t>[87]</w:t>
      </w:r>
      <w:r w:rsidR="00D96EE6">
        <w:rPr>
          <w:rFonts w:asciiTheme="minorHAnsi" w:hAnsiTheme="minorHAnsi" w:cstheme="minorHAnsi"/>
          <w:sz w:val="22"/>
        </w:rPr>
        <w:fldChar w:fldCharType="end"/>
      </w:r>
    </w:p>
    <w:bookmarkEnd w:id="24"/>
    <w:p w14:paraId="550B06C1" w14:textId="77777777" w:rsidR="008D1E27" w:rsidRPr="008D1E27" w:rsidRDefault="008D1E27" w:rsidP="008D1E27">
      <w:pPr>
        <w:pStyle w:val="ListParagraph"/>
        <w:rPr>
          <w:rFonts w:asciiTheme="minorHAnsi" w:hAnsiTheme="minorHAnsi" w:cstheme="minorHAnsi"/>
          <w:sz w:val="22"/>
        </w:rPr>
      </w:pPr>
    </w:p>
    <w:p w14:paraId="677D82AD" w14:textId="77777777" w:rsidR="008D1E27" w:rsidRPr="008D1E27" w:rsidRDefault="008D1E27" w:rsidP="008D1E27">
      <w:pPr>
        <w:pStyle w:val="ListParagraph"/>
        <w:spacing w:line="72" w:lineRule="auto"/>
        <w:ind w:left="357"/>
        <w:jc w:val="both"/>
        <w:rPr>
          <w:rFonts w:asciiTheme="minorHAnsi" w:hAnsiTheme="minorHAnsi" w:cstheme="minorHAnsi"/>
          <w:sz w:val="22"/>
        </w:rPr>
      </w:pPr>
    </w:p>
    <w:p w14:paraId="7D935FF5" w14:textId="45E0329B" w:rsidR="00D525A1" w:rsidRDefault="001C2F6B" w:rsidP="008B17E4">
      <w:pPr>
        <w:pStyle w:val="Heading6"/>
      </w:pPr>
      <w:r w:rsidRPr="00D64626">
        <w:t>3.1.1.2</w:t>
      </w:r>
      <w:r w:rsidR="0035394A">
        <w:t xml:space="preserve"> </w:t>
      </w:r>
      <w:r w:rsidR="00D525A1">
        <w:t>Platform as a Service (PaaS)</w:t>
      </w:r>
    </w:p>
    <w:p w14:paraId="23A57AE6" w14:textId="1BD981B3" w:rsidR="00D525A1" w:rsidRDefault="00D525A1" w:rsidP="008B17E4">
      <w:pPr>
        <w:jc w:val="both"/>
      </w:pPr>
      <w:r>
        <w:t xml:space="preserve">PaaS provides clients with the underlying datacentre network infrastructure </w:t>
      </w:r>
      <w:r w:rsidR="00A12973">
        <w:t>equally</w:t>
      </w:r>
      <w:r>
        <w:t xml:space="preserve"> to IaaS. In this model everything including the database, middleware etc is managed by the CSP, apart from the applications and the user data generated by the applications, allowing web application developers to use the infrastructure as a test</w:t>
      </w:r>
      <w:r w:rsidR="00281ECC">
        <w:t>ing</w:t>
      </w:r>
      <w:r>
        <w:t xml:space="preserve"> </w:t>
      </w:r>
      <w:r w:rsidR="00281ECC">
        <w:t>platform</w:t>
      </w:r>
      <w:r>
        <w:t xml:space="preserve"> </w:t>
      </w:r>
      <w:r w:rsidR="00E34DB2">
        <w:t xml:space="preserve">(test bed) </w:t>
      </w:r>
      <w:r>
        <w:t>for web application development/management and then to publish their applications for end users to utilise. Vendor</w:t>
      </w:r>
      <w:r w:rsidR="00BE0BF4">
        <w:t xml:space="preserve"> specific</w:t>
      </w:r>
      <w:r>
        <w:t xml:space="preserve"> applications can also be run in this model by the client.  Configuration and WAN delivery of this service is identical to IaaS.</w:t>
      </w:r>
      <w:r w:rsidR="009249A6">
        <w:t xml:space="preserve"> </w:t>
      </w:r>
      <w:r w:rsidR="009249A6">
        <w:fldChar w:fldCharType="begin" w:fldLock="1"/>
      </w:r>
      <w:r w:rsidR="001C48AE">
        <w:instrText>ADDIN CSL_CITATION {"citationItems":[{"id":"ITEM-1","itemData":{"DOI":"10.1201/b11149","ISBN":"1449647391","ISSN":"03029743","PMID":"21866720","abstract":"Information Technology has always been considered a major pain point of enterprise organizations, from the perspectives of both cost and management. However, the information technology industry has experienced a dramatic shift in the past decade - factors such as hardware commoditization, open-source software, virtualization, workforce globalization, and agile IT processes have supported the development of new technology and business models. Cloud computing now offers organizations more choices regarding how to run infrastructures, save costs, and delegate liabilities to third-party providers. It has become an integral part of technology and business models, and has forced businesses to adapt to new technology strategies. Accordingly, the demand for cloud computing has forced the development of new market offerings, representing various cloud service and delivery models. These models significantly expand the range of available options, and task organizations with dilemmas over which cloud computing model to employ. This thesis poses analysis of available cloud computing models and potential future cloud computing trends. Comparative analysis includes cloud services delivery (SaaS, PaaS, IaaS) and deployment models (private, public, and hybrid). Cloud computing paradigms are discussed in the context of technical, business, and human factors, analyzing how business and technology strategy could be impacted by the following aspects of cloud computing: o Architecture o Security o Costs o Hardware/software trends (commodity vs. brands, open vs. closed-source) o Organizational/human Factors To provide a systematic approach to the research presented in this paper, cloud taxonomy is introduced to classify and compare the available cloud service offerings. In particular, this thesis focuses on the services of a few major cloud providers. Amazon Web Services (AWS) will be used as a base in many examples because this cloud provider represents approximately 70% of the current public cloud services market. Amazon's AWS has become a cloud services trendsetter, and a reference point for other cloud service providers. The analysis of cloud computing models has shown that public cloud deployment model is likely to stay dominant and keep expanding further. Private and Hybrid deployment models are going to stay for years ahead but their market share is going to continuously drop. In the long-term private and Hybrid cloud models most probably will be used only for specific…","author":[{"dropping-particle":"","family":"Gorelik","given":"Eugene","non-dropping-particle":"","parse-names":false,"suffix":""},{"dropping-particle":"","family":"Eugene","given":"Gorelik","non-dropping-particle":"","parse-names":false,"suffix":""}],"container-title":"Massachusetts Intitute of Technology","id":"ITEM-1","issued":{"date-parts":[["2013"]]},"title":"Cloud Computing Models","type":"thesis"},"uris":["http://www.mendeley.com/documents/?uuid=072d1c4e-67b6-4520-8d96-72ec9278015d"]}],"mendeley":{"formattedCitation":"[67]","plainTextFormattedCitation":"[67]","previouslyFormattedCitation":"[67]"},"properties":{"noteIndex":0},"schema":"https://github.com/citation-style-language/schema/raw/master/csl-citation.json"}</w:instrText>
      </w:r>
      <w:r w:rsidR="009249A6">
        <w:fldChar w:fldCharType="separate"/>
      </w:r>
      <w:r w:rsidR="001C48AE" w:rsidRPr="001C48AE">
        <w:rPr>
          <w:noProof/>
        </w:rPr>
        <w:t>[67]</w:t>
      </w:r>
      <w:r w:rsidR="009249A6">
        <w:fldChar w:fldCharType="end"/>
      </w:r>
      <w:r w:rsidR="0044524B">
        <w:fldChar w:fldCharType="begin" w:fldLock="1"/>
      </w:r>
      <w:r w:rsidR="008D1332">
        <w:instrText>ADDIN CSL_CITATION {"citationItems":[{"id":"ITEM-1","itemData":{"abstract":"PaaS","author":[{"dropping-particle":"","family":"Intel","given":"","non-dropping-particle":"","parse-names":false,"suffix":""}],"id":"ITEM-1","issued":{"date-parts":[["2013"]]},"number-of-pages":"1-12","title":"Unleashing Developer Creativity Drives Demand for Cloud Services 5 PaaS: A Cloud Layer for Application Design 8 Developing for the Cloud 12 Planning for PaaS in Your Organization","type":"report"},"uris":["http://www.mendeley.com/documents/?uuid=ad406ba8-8610-3a58-89df-1a86cf25b66d"]}],"mendeley":{"formattedCitation":"[88]","plainTextFormattedCitation":"[88]","previouslyFormattedCitation":"[88]"},"properties":{"noteIndex":0},"schema":"https://github.com/citation-style-language/schema/raw/master/csl-citation.json"}</w:instrText>
      </w:r>
      <w:r w:rsidR="0044524B">
        <w:fldChar w:fldCharType="separate"/>
      </w:r>
      <w:r w:rsidR="00D96EE6" w:rsidRPr="00D96EE6">
        <w:rPr>
          <w:noProof/>
        </w:rPr>
        <w:t>[88]</w:t>
      </w:r>
      <w:r w:rsidR="0044524B">
        <w:fldChar w:fldCharType="end"/>
      </w:r>
      <w:r w:rsidR="00BC5187">
        <w:fldChar w:fldCharType="begin" w:fldLock="1"/>
      </w:r>
      <w:r w:rsidR="00BC5187">
        <w:instrText>ADDIN CSL_CITATION {"citationItems":[{"id":"ITEM-1","itemData":{"DOI":"10.1007/s12599-011-0183-3","ISBN":"9781597497251","ISSN":"18670202","abstract":"PaaS solutions are development platforms for which the development tool itself is hosted in the cloud and accessed through a browser. With PaaS, developers can build web applications without installing any tools on their computer and then deploy those applications without any specialized systems administration skills.","author":[{"dropping-particle":"","family":"Beimborn","given":"Daniel","non-dropping-particle":"","parse-names":false,"suffix":""},{"dropping-particle":"","family":"Miletzki","given":"Thomas","non-dropping-particle":"","parse-names":false,"suffix":""},{"dropping-particle":"","family":"Wenzel","given":"Stefan","non-dropping-particle":"","parse-names":false,"suffix":""}],"container-title":"Business and Information Systems Engineering","id":"ITEM-1","issue":"6","issued":{"date-parts":[["2011"]]},"page":"381-384","title":"Platform as a service (PaaS)","type":"article-journal","volume":"3"},"uris":["http://www.mendeley.com/documents/?uuid=2de8bf87-888c-4cc5-9129-305b8eb1e124"]}],"mendeley":{"formattedCitation":"[89]","plainTextFormattedCitation":"[89]","previouslyFormattedCitation":"[89]"},"properties":{"noteIndex":0},"schema":"https://github.com/citation-style-language/schema/raw/master/csl-citation.json"}</w:instrText>
      </w:r>
      <w:r w:rsidR="00BC5187">
        <w:fldChar w:fldCharType="separate"/>
      </w:r>
      <w:r w:rsidR="00BC5187" w:rsidRPr="00BC5187">
        <w:rPr>
          <w:noProof/>
        </w:rPr>
        <w:t>[89]</w:t>
      </w:r>
      <w:r w:rsidR="00BC5187">
        <w:fldChar w:fldCharType="end"/>
      </w:r>
      <w:r w:rsidR="00BC5187">
        <w:t xml:space="preserve"> </w:t>
      </w:r>
    </w:p>
    <w:p w14:paraId="6D0A2A90" w14:textId="5417E8AB" w:rsidR="00D525A1" w:rsidRDefault="00D525A1" w:rsidP="008B17E4">
      <w:pPr>
        <w:jc w:val="both"/>
      </w:pPr>
      <w:bookmarkStart w:id="25" w:name="_Hlk525907106"/>
      <w:r w:rsidRPr="00D525A1">
        <w:t xml:space="preserve">After researching </w:t>
      </w:r>
      <w:r>
        <w:t>PaaS</w:t>
      </w:r>
      <w:r w:rsidRPr="00D525A1">
        <w:t xml:space="preserve"> cloud services model, an understanding of its inherent advantages and disadvantages was established to identify potential single points of failure within the CNSaaS model </w:t>
      </w:r>
      <w:r w:rsidRPr="00D525A1">
        <w:lastRenderedPageBreak/>
        <w:t>and also the proven benefits of this model that would also complement the CNSaaS project, these advantages/disadvantages are as follows;</w:t>
      </w:r>
      <w:r w:rsidR="00A360E4">
        <w:fldChar w:fldCharType="begin" w:fldLock="1"/>
      </w:r>
      <w:r w:rsidR="00A62834">
        <w:instrText>ADDIN CSL_CITATION {"citationItems":[{"id":"ITEM-1","itemData":{"DOI":"10.1136/emj.2010.096966","ISBN":"0001-0782 U6 - ctx_ver=Z39.88-2004&amp;ctx_enc=info%3Aofi%2Fenc%3AUTF-8&amp;rfr_id=info:sid/summon.serialssolutions.com&amp;rft_val_fmt=info:ofi/fmt:kev:mtx:journal&amp;rft.genre=article&amp;rft.atitle=The+NIST+Definition+of+Cloud+Computing&amp;rft.jtitle=Association+for+Computi","ISSN":"00845612","PMID":"21450758","abstract":"In recent years offering and maturity in Cloud Computing space has gained significant momentum. CIOs are looking at Cloud seriously because of bottom line savings and scalability advantages. According to Gartner's survey in early 2010 of 1600 CIOs around the world, Cloud computing and virtualization were on top of their list. This interest has also resulted in slew of products and services from existing IT players as well as new comers which promise to offer many solutions to pave the path towards Cloud computing adoption by enterprises. As organizations get on to the Cloud computing bandwagon they are looking at their current IT setup and looking at the best way they can take advantage of what Cloud has to offer. For a given enterprises, getting on to Cloud might be a complete new start from scratch, a limited deployment of new applications or migration of part of existing applications integrating backwards with on-premise applications. To take advantage of the Cloud, enterprise will need to define their short and long term Cloud strategy. They will need to consider factors specific to their businesses and determine their requirements, risks and benefits. Proper investigation by the enterprise will give them insight in to the benefits and specific strategy they need to follow to gain the said benefits from Cloud. This Thesis analyzes specific strategies which enterprises can adopt, both from business and technology perspective to make sure the migration and integration between on-premise and Cloud happens with minimal disruption to business and results in maximum sustainable cost benefit. It presents the current state of On-Premise IT and Cloud Computing space and then compares them to come up with enterprise specific variables based on which one can make Cloud migration decisions. Finally, Thesis presents the broad frameworks for \"migration to Cloud\" and confirms the same by interviewing enterprise managers involved in Cloud migration. There are various ways to slice and approach the Cloud migration - but all should take in to consideration the business processes, architecture of existing systems, architecture of available Cloud services, interoperability between on-premise and Cloud applications, maturity of Cloud and standards, short and long term cost savings, sustainability, data/security/regulation, user adoption, available Service Level Agreements (SLAs) and business criticality.","author":[{"dropping-particle":"","family":"Rajendran","given":"Sneha","non-dropping-particle":"","parse-names":false,"suffix":""}],"container-title":"Mit","id":"ITEM-1","issued":{"date-parts":[["2013"]]},"title":"Organizational Challenges in Cloud Adoption and Enablers of Cloud Transition Program","type":"article-journal"},"uris":["http://www.mendeley.com/documents/?uuid=8fe60409-b77a-49c2-9705-5197321df2fe"]}],"mendeley":{"formattedCitation":"[76]","plainTextFormattedCitation":"[76]","previouslyFormattedCitation":"[76]"},"properties":{"noteIndex":0},"schema":"https://github.com/citation-style-language/schema/raw/master/csl-citation.json"}</w:instrText>
      </w:r>
      <w:r w:rsidR="00A360E4">
        <w:fldChar w:fldCharType="separate"/>
      </w:r>
      <w:r w:rsidR="00A62834" w:rsidRPr="00A62834">
        <w:rPr>
          <w:noProof/>
        </w:rPr>
        <w:t>[76]</w:t>
      </w:r>
      <w:r w:rsidR="00A360E4">
        <w:fldChar w:fldCharType="end"/>
      </w:r>
      <w:r w:rsidR="009249A6">
        <w:t xml:space="preserve"> </w:t>
      </w:r>
      <w:r w:rsidR="009249A6">
        <w:fldChar w:fldCharType="begin" w:fldLock="1"/>
      </w:r>
      <w:r w:rsidR="00A62834">
        <w:instrText>ADDIN CSL_CITATION {"citationItems":[{"id":"ITEM-1","itemData":{"abstract":"Cloud computing offers substantial benefits to its users: the ability to store and access massive amounts of data, on-demand delivery of computing services, the capability to widely share information, and the scalability of resource usage. Lincoln Laboratory is developing technology that will strengthen the security and resilience of cloud computing so that the Department of Defense can confidently deploy cloud services for its critical missions","author":[{"dropping-particle":"","family":"Schear","given":"Nabil A","non-dropping-particle":"","parse-names":false,"suffix":""},{"dropping-particle":"","family":"Cable","given":"Patrick T","non-dropping-particle":"","parse-names":false,"suffix":""},{"dropping-particle":"","family":"Cunningham","given":"Robert K","non-dropping-particle":"","parse-names":false,"suffix":""},{"dropping-particle":"","family":"Gadepally","given":"Vijay N","non-dropping-particle":"","parse-names":false,"suffix":""},{"dropping-particle":"","family":"Moyer","given":"Thomas M","non-dropping-particle":"","parse-names":false,"suffix":""},{"dropping-particle":"","family":"Yerukhimovich","given":"Arkady B","non-dropping-particle":"","parse-names":false,"suffix":""}],"container-title":"Lincoln Laboratory Journal","id":"ITEM-1","issued":{"date-parts":[["2016"]]},"title":"Secure and Resilient Cloud Computing for the Department of Defense","type":"article-journal"},"uris":["http://www.mendeley.com/documents/?uuid=e79e9c57-ad81-4eec-bb64-d9d0437dc9a4"]},{"id":"ITEM-2","itemData":{"abstract":"This paper uses interviews with cloud providers and their customers to examine the realized and potential benefits of cloud-computing adoption on productivity and business processes in organizations. Although the diffusion of cloud computing is relatively early in its expected life cycle, organizations have already begun to experience improvements from the information-gathering and communication-enhancing attributes of the cloud. In particular, organizations have observed that the cloud can reduce the cost of gathering given information; it can allow given information to be communicated more quickly and accurately; and it can allow new information, including from new participants, to be gathered and communicated. There are also indications that the cloud is beginning to enable even more substantive changes in organizations, such as empowering employees lower in corporate hierarchies to make decisions and providing the capability to ask questions and undertake projects that were prohibitively expensive in the past. Certain attributes of the cloud that distinguish it from prior IT solutions may enable it to overcome organizational, cultural, political, and contractual impediments that sometimes beset pre-cloud IT services.","author":[{"dropping-particle":"","family":"Cacciola","given":"Stephen","non-dropping-particle":"","parse-names":false,"suffix":""},{"dropping-particle":"","family":"Gibbons","given":"Robert","non-dropping-particle":"","parse-names":false,"suffix":""}],"id":"ITEM-2","issued":{"date-parts":[["2012"]]},"title":"Coase Meets the Cloud: How and When Can Outsourcing IT Improve Organizational Performance?","type":"report"},"uris":["http://www.mendeley.com/documents/?uuid=e5dda87b-a32a-3ba2-9b3f-7237d48846cd"]}],"mendeley":{"formattedCitation":"[77], [78]","plainTextFormattedCitation":"[77], [78]","previouslyFormattedCitation":"[77], [78]"},"properties":{"noteIndex":0},"schema":"https://github.com/citation-style-language/schema/raw/master/csl-citation.json"}</w:instrText>
      </w:r>
      <w:r w:rsidR="009249A6">
        <w:fldChar w:fldCharType="separate"/>
      </w:r>
      <w:r w:rsidR="00A62834" w:rsidRPr="00A62834">
        <w:rPr>
          <w:noProof/>
        </w:rPr>
        <w:t>[77], [78]</w:t>
      </w:r>
      <w:r w:rsidR="009249A6">
        <w:fldChar w:fldCharType="end"/>
      </w:r>
    </w:p>
    <w:bookmarkEnd w:id="25"/>
    <w:p w14:paraId="2AA2814B" w14:textId="004E2EAC" w:rsidR="00D525A1" w:rsidRPr="00D525A1" w:rsidRDefault="00D525A1" w:rsidP="008B17E4">
      <w:pPr>
        <w:jc w:val="both"/>
        <w:rPr>
          <w:color w:val="5B9BD5" w:themeColor="accent1"/>
        </w:rPr>
      </w:pPr>
      <w:r w:rsidRPr="00D525A1">
        <w:rPr>
          <w:color w:val="5B9BD5" w:themeColor="accent1"/>
        </w:rPr>
        <w:t xml:space="preserve">Advantages: </w:t>
      </w:r>
    </w:p>
    <w:p w14:paraId="36CFB005" w14:textId="116F4774" w:rsidR="00D525A1" w:rsidRDefault="00D525A1" w:rsidP="008B17E4">
      <w:pPr>
        <w:pStyle w:val="ListParagraph"/>
        <w:numPr>
          <w:ilvl w:val="0"/>
          <w:numId w:val="11"/>
        </w:numPr>
        <w:ind w:left="360"/>
        <w:jc w:val="both"/>
        <w:rPr>
          <w:rFonts w:asciiTheme="minorHAnsi" w:hAnsiTheme="minorHAnsi" w:cstheme="minorHAnsi"/>
          <w:sz w:val="22"/>
        </w:rPr>
      </w:pPr>
      <w:r w:rsidRPr="00D525A1">
        <w:rPr>
          <w:rFonts w:asciiTheme="minorHAnsi" w:hAnsiTheme="minorHAnsi" w:cstheme="minorHAnsi"/>
          <w:sz w:val="22"/>
        </w:rPr>
        <w:t>Minimum networking knowledge</w:t>
      </w:r>
      <w:r w:rsidR="005109D5">
        <w:rPr>
          <w:rFonts w:asciiTheme="minorHAnsi" w:hAnsiTheme="minorHAnsi" w:cstheme="minorHAnsi"/>
          <w:sz w:val="22"/>
        </w:rPr>
        <w:t xml:space="preserve"> is</w:t>
      </w:r>
      <w:r w:rsidRPr="00D525A1">
        <w:rPr>
          <w:rFonts w:asciiTheme="minorHAnsi" w:hAnsiTheme="minorHAnsi" w:cstheme="minorHAnsi"/>
          <w:sz w:val="22"/>
        </w:rPr>
        <w:t xml:space="preserve"> required and no large overheads of infrastructure costs.</w:t>
      </w:r>
    </w:p>
    <w:p w14:paraId="11AE5DB5" w14:textId="77777777" w:rsidR="00D525A1" w:rsidRPr="00D525A1" w:rsidRDefault="00D525A1" w:rsidP="008B17E4">
      <w:pPr>
        <w:pStyle w:val="ListParagraph"/>
        <w:ind w:left="360"/>
        <w:jc w:val="both"/>
        <w:rPr>
          <w:rFonts w:asciiTheme="minorHAnsi" w:hAnsiTheme="minorHAnsi" w:cstheme="minorHAnsi"/>
          <w:sz w:val="22"/>
        </w:rPr>
      </w:pPr>
    </w:p>
    <w:p w14:paraId="214C6986" w14:textId="694DA4EB" w:rsidR="00D525A1" w:rsidRDefault="00D525A1" w:rsidP="008B17E4">
      <w:pPr>
        <w:pStyle w:val="ListParagraph"/>
        <w:numPr>
          <w:ilvl w:val="0"/>
          <w:numId w:val="11"/>
        </w:numPr>
        <w:ind w:left="360"/>
        <w:jc w:val="both"/>
        <w:rPr>
          <w:rFonts w:asciiTheme="minorHAnsi" w:hAnsiTheme="minorHAnsi" w:cstheme="minorHAnsi"/>
          <w:sz w:val="22"/>
        </w:rPr>
      </w:pPr>
      <w:r w:rsidRPr="00D525A1">
        <w:rPr>
          <w:rFonts w:asciiTheme="minorHAnsi" w:hAnsiTheme="minorHAnsi" w:cstheme="minorHAnsi"/>
          <w:sz w:val="22"/>
        </w:rPr>
        <w:t>Granular control over applications/user data for user analytics and performance metrics of software.</w:t>
      </w:r>
    </w:p>
    <w:p w14:paraId="62BCC61A" w14:textId="77777777" w:rsidR="00D525A1" w:rsidRPr="00D525A1" w:rsidRDefault="00D525A1" w:rsidP="008B17E4">
      <w:pPr>
        <w:pStyle w:val="ListParagraph"/>
        <w:ind w:left="360"/>
        <w:jc w:val="both"/>
        <w:rPr>
          <w:rFonts w:asciiTheme="minorHAnsi" w:hAnsiTheme="minorHAnsi" w:cstheme="minorHAnsi"/>
          <w:sz w:val="22"/>
        </w:rPr>
      </w:pPr>
    </w:p>
    <w:p w14:paraId="0B790CB4" w14:textId="22E127CF" w:rsidR="00D525A1" w:rsidRPr="00D525A1" w:rsidRDefault="00D525A1" w:rsidP="008B17E4">
      <w:pPr>
        <w:pStyle w:val="ListParagraph"/>
        <w:numPr>
          <w:ilvl w:val="0"/>
          <w:numId w:val="11"/>
        </w:numPr>
        <w:ind w:left="360"/>
        <w:jc w:val="both"/>
        <w:rPr>
          <w:rFonts w:asciiTheme="minorHAnsi" w:hAnsiTheme="minorHAnsi" w:cstheme="minorHAnsi"/>
          <w:sz w:val="22"/>
        </w:rPr>
      </w:pPr>
      <w:r w:rsidRPr="00D525A1">
        <w:rPr>
          <w:rFonts w:asciiTheme="minorHAnsi" w:hAnsiTheme="minorHAnsi" w:cstheme="minorHAnsi"/>
          <w:sz w:val="22"/>
        </w:rPr>
        <w:t>System integration support between cross platforms for software applications.</w:t>
      </w:r>
    </w:p>
    <w:p w14:paraId="3DE912C2" w14:textId="77777777" w:rsidR="00D525A1" w:rsidRDefault="00D525A1" w:rsidP="008B17E4">
      <w:pPr>
        <w:jc w:val="both"/>
      </w:pPr>
    </w:p>
    <w:p w14:paraId="4D4902BF" w14:textId="0B2ECC72" w:rsidR="00D525A1" w:rsidRPr="00D525A1" w:rsidRDefault="00D525A1" w:rsidP="008B17E4">
      <w:pPr>
        <w:jc w:val="both"/>
        <w:rPr>
          <w:color w:val="5B9BD5" w:themeColor="accent1"/>
        </w:rPr>
      </w:pPr>
      <w:r w:rsidRPr="00D525A1">
        <w:rPr>
          <w:color w:val="5B9BD5" w:themeColor="accent1"/>
        </w:rPr>
        <w:t xml:space="preserve">Disadvantages: </w:t>
      </w:r>
    </w:p>
    <w:p w14:paraId="33D4EAA6" w14:textId="23F90EC4" w:rsidR="00D525A1" w:rsidRDefault="00D525A1" w:rsidP="008B17E4">
      <w:pPr>
        <w:pStyle w:val="ListParagraph"/>
        <w:numPr>
          <w:ilvl w:val="0"/>
          <w:numId w:val="10"/>
        </w:numPr>
        <w:ind w:left="360"/>
        <w:jc w:val="both"/>
        <w:rPr>
          <w:rFonts w:asciiTheme="minorHAnsi" w:hAnsiTheme="minorHAnsi" w:cstheme="minorHAnsi"/>
          <w:sz w:val="22"/>
          <w:szCs w:val="22"/>
        </w:rPr>
      </w:pPr>
      <w:r w:rsidRPr="00D525A1">
        <w:rPr>
          <w:rFonts w:asciiTheme="minorHAnsi" w:hAnsiTheme="minorHAnsi" w:cstheme="minorHAnsi"/>
          <w:sz w:val="22"/>
          <w:szCs w:val="22"/>
        </w:rPr>
        <w:t xml:space="preserve">No control of </w:t>
      </w:r>
      <w:r w:rsidR="00A12973">
        <w:rPr>
          <w:rFonts w:asciiTheme="minorHAnsi" w:hAnsiTheme="minorHAnsi" w:cstheme="minorHAnsi"/>
          <w:sz w:val="22"/>
          <w:szCs w:val="22"/>
        </w:rPr>
        <w:t xml:space="preserve">VM’s </w:t>
      </w:r>
      <w:r w:rsidRPr="00D525A1">
        <w:rPr>
          <w:rFonts w:asciiTheme="minorHAnsi" w:hAnsiTheme="minorHAnsi" w:cstheme="minorHAnsi"/>
          <w:sz w:val="22"/>
          <w:szCs w:val="22"/>
        </w:rPr>
        <w:t>and the underlying infrastructure processing the data that could potentially pose a security risk.</w:t>
      </w:r>
    </w:p>
    <w:p w14:paraId="26F02240" w14:textId="77777777" w:rsidR="00D525A1" w:rsidRPr="00D525A1" w:rsidRDefault="00D525A1" w:rsidP="008B17E4">
      <w:pPr>
        <w:pStyle w:val="ListParagraph"/>
        <w:ind w:left="360"/>
        <w:jc w:val="both"/>
        <w:rPr>
          <w:rFonts w:asciiTheme="minorHAnsi" w:hAnsiTheme="minorHAnsi" w:cstheme="minorHAnsi"/>
          <w:sz w:val="22"/>
          <w:szCs w:val="22"/>
        </w:rPr>
      </w:pPr>
    </w:p>
    <w:p w14:paraId="2D0E84BD" w14:textId="4B5726C2" w:rsidR="00D525A1" w:rsidRDefault="00D525A1" w:rsidP="008B17E4">
      <w:pPr>
        <w:pStyle w:val="ListParagraph"/>
        <w:numPr>
          <w:ilvl w:val="0"/>
          <w:numId w:val="10"/>
        </w:numPr>
        <w:ind w:left="360"/>
        <w:jc w:val="both"/>
        <w:rPr>
          <w:rFonts w:asciiTheme="minorHAnsi" w:hAnsiTheme="minorHAnsi" w:cstheme="minorHAnsi"/>
          <w:sz w:val="22"/>
          <w:szCs w:val="22"/>
        </w:rPr>
      </w:pPr>
      <w:r w:rsidRPr="00D525A1">
        <w:rPr>
          <w:rFonts w:asciiTheme="minorHAnsi" w:hAnsiTheme="minorHAnsi" w:cstheme="minorHAnsi"/>
          <w:sz w:val="22"/>
          <w:szCs w:val="22"/>
        </w:rPr>
        <w:t xml:space="preserve">Patching and updating of software applications is </w:t>
      </w:r>
      <w:r w:rsidR="00E34DB2">
        <w:rPr>
          <w:rFonts w:asciiTheme="minorHAnsi" w:hAnsiTheme="minorHAnsi" w:cstheme="minorHAnsi"/>
          <w:sz w:val="22"/>
          <w:szCs w:val="22"/>
        </w:rPr>
        <w:t xml:space="preserve">the </w:t>
      </w:r>
      <w:r w:rsidR="00A360E4">
        <w:rPr>
          <w:rFonts w:asciiTheme="minorHAnsi" w:hAnsiTheme="minorHAnsi" w:cstheme="minorHAnsi"/>
          <w:sz w:val="22"/>
          <w:szCs w:val="22"/>
        </w:rPr>
        <w:t>client’s</w:t>
      </w:r>
      <w:r w:rsidR="00E34DB2">
        <w:rPr>
          <w:rFonts w:asciiTheme="minorHAnsi" w:hAnsiTheme="minorHAnsi" w:cstheme="minorHAnsi"/>
          <w:sz w:val="22"/>
          <w:szCs w:val="22"/>
        </w:rPr>
        <w:t xml:space="preserve"> responsibility, this </w:t>
      </w:r>
      <w:r w:rsidRPr="00D525A1">
        <w:rPr>
          <w:rFonts w:asciiTheme="minorHAnsi" w:hAnsiTheme="minorHAnsi" w:cstheme="minorHAnsi"/>
          <w:sz w:val="22"/>
          <w:szCs w:val="22"/>
        </w:rPr>
        <w:t xml:space="preserve">will </w:t>
      </w:r>
      <w:r w:rsidR="00763873">
        <w:rPr>
          <w:rFonts w:asciiTheme="minorHAnsi" w:hAnsiTheme="minorHAnsi" w:cstheme="minorHAnsi"/>
          <w:sz w:val="22"/>
          <w:szCs w:val="22"/>
        </w:rPr>
        <w:t xml:space="preserve">not only </w:t>
      </w:r>
      <w:r w:rsidRPr="00D525A1">
        <w:rPr>
          <w:rFonts w:asciiTheme="minorHAnsi" w:hAnsiTheme="minorHAnsi" w:cstheme="minorHAnsi"/>
          <w:sz w:val="22"/>
          <w:szCs w:val="22"/>
        </w:rPr>
        <w:t>cost money</w:t>
      </w:r>
      <w:r w:rsidR="00763873">
        <w:rPr>
          <w:rFonts w:asciiTheme="minorHAnsi" w:hAnsiTheme="minorHAnsi" w:cstheme="minorHAnsi"/>
          <w:sz w:val="22"/>
          <w:szCs w:val="22"/>
        </w:rPr>
        <w:t xml:space="preserve"> and</w:t>
      </w:r>
      <w:r w:rsidR="009C02B7">
        <w:rPr>
          <w:rFonts w:asciiTheme="minorHAnsi" w:hAnsiTheme="minorHAnsi" w:cstheme="minorHAnsi"/>
          <w:sz w:val="22"/>
          <w:szCs w:val="22"/>
        </w:rPr>
        <w:t xml:space="preserve"> </w:t>
      </w:r>
      <w:r w:rsidR="003A7B51" w:rsidRPr="00D525A1">
        <w:rPr>
          <w:rFonts w:asciiTheme="minorHAnsi" w:hAnsiTheme="minorHAnsi" w:cstheme="minorHAnsi"/>
          <w:sz w:val="22"/>
          <w:szCs w:val="22"/>
        </w:rPr>
        <w:t>time</w:t>
      </w:r>
      <w:r w:rsidR="003A7B51">
        <w:rPr>
          <w:rFonts w:asciiTheme="minorHAnsi" w:hAnsiTheme="minorHAnsi" w:cstheme="minorHAnsi"/>
          <w:sz w:val="22"/>
          <w:szCs w:val="22"/>
        </w:rPr>
        <w:t xml:space="preserve"> but</w:t>
      </w:r>
      <w:r w:rsidR="00A12973">
        <w:rPr>
          <w:rFonts w:asciiTheme="minorHAnsi" w:hAnsiTheme="minorHAnsi" w:cstheme="minorHAnsi"/>
          <w:sz w:val="22"/>
          <w:szCs w:val="22"/>
        </w:rPr>
        <w:t xml:space="preserve"> would</w:t>
      </w:r>
      <w:r w:rsidR="00991215">
        <w:rPr>
          <w:rFonts w:asciiTheme="minorHAnsi" w:hAnsiTheme="minorHAnsi" w:cstheme="minorHAnsi"/>
          <w:sz w:val="22"/>
          <w:szCs w:val="22"/>
        </w:rPr>
        <w:t xml:space="preserve"> also</w:t>
      </w:r>
      <w:r w:rsidR="009C02B7">
        <w:rPr>
          <w:rFonts w:asciiTheme="minorHAnsi" w:hAnsiTheme="minorHAnsi" w:cstheme="minorHAnsi"/>
          <w:sz w:val="22"/>
          <w:szCs w:val="22"/>
        </w:rPr>
        <w:t xml:space="preserve"> </w:t>
      </w:r>
      <w:r w:rsidR="00A12973">
        <w:rPr>
          <w:rFonts w:asciiTheme="minorHAnsi" w:hAnsiTheme="minorHAnsi" w:cstheme="minorHAnsi"/>
          <w:sz w:val="22"/>
          <w:szCs w:val="22"/>
        </w:rPr>
        <w:t xml:space="preserve">require </w:t>
      </w:r>
      <w:r w:rsidR="009C02B7">
        <w:rPr>
          <w:rFonts w:asciiTheme="minorHAnsi" w:hAnsiTheme="minorHAnsi" w:cstheme="minorHAnsi"/>
          <w:sz w:val="22"/>
          <w:szCs w:val="22"/>
        </w:rPr>
        <w:t>knowledgeable staff</w:t>
      </w:r>
      <w:r w:rsidR="00991215">
        <w:rPr>
          <w:rFonts w:asciiTheme="minorHAnsi" w:hAnsiTheme="minorHAnsi" w:cstheme="minorHAnsi"/>
          <w:sz w:val="22"/>
          <w:szCs w:val="22"/>
        </w:rPr>
        <w:t xml:space="preserve"> to execute the processes</w:t>
      </w:r>
      <w:r w:rsidRPr="00D525A1">
        <w:rPr>
          <w:rFonts w:asciiTheme="minorHAnsi" w:hAnsiTheme="minorHAnsi" w:cstheme="minorHAnsi"/>
          <w:sz w:val="22"/>
          <w:szCs w:val="22"/>
        </w:rPr>
        <w:t>.</w:t>
      </w:r>
    </w:p>
    <w:p w14:paraId="0074051A" w14:textId="77777777" w:rsidR="00D525A1" w:rsidRPr="00D525A1" w:rsidRDefault="00D525A1" w:rsidP="008B17E4">
      <w:pPr>
        <w:pStyle w:val="ListParagraph"/>
        <w:ind w:left="360"/>
        <w:jc w:val="both"/>
        <w:rPr>
          <w:rFonts w:asciiTheme="minorHAnsi" w:hAnsiTheme="minorHAnsi" w:cstheme="minorHAnsi"/>
          <w:sz w:val="22"/>
          <w:szCs w:val="22"/>
        </w:rPr>
      </w:pPr>
    </w:p>
    <w:p w14:paraId="5A966A40" w14:textId="77777777" w:rsidR="00302594" w:rsidRDefault="00D525A1" w:rsidP="00302594">
      <w:pPr>
        <w:pStyle w:val="ListParagraph"/>
        <w:numPr>
          <w:ilvl w:val="0"/>
          <w:numId w:val="10"/>
        </w:numPr>
        <w:ind w:left="360"/>
        <w:jc w:val="both"/>
        <w:rPr>
          <w:rFonts w:asciiTheme="minorHAnsi" w:hAnsiTheme="minorHAnsi" w:cstheme="minorHAnsi"/>
          <w:sz w:val="22"/>
          <w:szCs w:val="22"/>
        </w:rPr>
      </w:pPr>
      <w:r w:rsidRPr="00D525A1">
        <w:rPr>
          <w:rFonts w:asciiTheme="minorHAnsi" w:hAnsiTheme="minorHAnsi" w:cstheme="minorHAnsi"/>
          <w:sz w:val="22"/>
          <w:szCs w:val="22"/>
        </w:rPr>
        <w:t xml:space="preserve">This model </w:t>
      </w:r>
      <w:r w:rsidR="0031233A">
        <w:rPr>
          <w:rFonts w:asciiTheme="minorHAnsi" w:hAnsiTheme="minorHAnsi" w:cstheme="minorHAnsi"/>
          <w:sz w:val="22"/>
          <w:szCs w:val="22"/>
        </w:rPr>
        <w:t>utilises</w:t>
      </w:r>
      <w:r w:rsidRPr="00D525A1">
        <w:rPr>
          <w:rFonts w:asciiTheme="minorHAnsi" w:hAnsiTheme="minorHAnsi" w:cstheme="minorHAnsi"/>
          <w:sz w:val="22"/>
          <w:szCs w:val="22"/>
        </w:rPr>
        <w:t xml:space="preserve"> a shared platform with other customers</w:t>
      </w:r>
      <w:r w:rsidR="008204F6">
        <w:rPr>
          <w:rFonts w:asciiTheme="minorHAnsi" w:hAnsiTheme="minorHAnsi" w:cstheme="minorHAnsi"/>
          <w:sz w:val="22"/>
          <w:szCs w:val="22"/>
        </w:rPr>
        <w:t xml:space="preserve"> data</w:t>
      </w:r>
      <w:r w:rsidRPr="00D525A1">
        <w:rPr>
          <w:rFonts w:asciiTheme="minorHAnsi" w:hAnsiTheme="minorHAnsi" w:cstheme="minorHAnsi"/>
          <w:sz w:val="22"/>
          <w:szCs w:val="22"/>
        </w:rPr>
        <w:t xml:space="preserve"> that could </w:t>
      </w:r>
      <w:r w:rsidR="0031233A">
        <w:rPr>
          <w:rFonts w:asciiTheme="minorHAnsi" w:hAnsiTheme="minorHAnsi" w:cstheme="minorHAnsi"/>
          <w:sz w:val="22"/>
          <w:szCs w:val="22"/>
        </w:rPr>
        <w:t xml:space="preserve">also </w:t>
      </w:r>
      <w:r w:rsidRPr="00D525A1">
        <w:rPr>
          <w:rFonts w:asciiTheme="minorHAnsi" w:hAnsiTheme="minorHAnsi" w:cstheme="minorHAnsi"/>
          <w:sz w:val="22"/>
          <w:szCs w:val="22"/>
        </w:rPr>
        <w:t>pose a security risk.</w:t>
      </w:r>
    </w:p>
    <w:p w14:paraId="577711CF" w14:textId="77777777" w:rsidR="00302594" w:rsidRPr="00302594" w:rsidRDefault="00302594" w:rsidP="00302594">
      <w:pPr>
        <w:pStyle w:val="ListParagraph"/>
        <w:rPr>
          <w:rFonts w:cstheme="minorHAnsi"/>
        </w:rPr>
      </w:pPr>
    </w:p>
    <w:p w14:paraId="39BE468D" w14:textId="21CAC235" w:rsidR="00D525A1" w:rsidRDefault="0055053B" w:rsidP="0055053B">
      <w:pPr>
        <w:pStyle w:val="ListParagraph"/>
        <w:numPr>
          <w:ilvl w:val="0"/>
          <w:numId w:val="10"/>
        </w:numPr>
        <w:ind w:left="360"/>
        <w:jc w:val="both"/>
        <w:rPr>
          <w:rFonts w:asciiTheme="minorHAnsi" w:hAnsiTheme="minorHAnsi" w:cstheme="minorHAnsi"/>
          <w:sz w:val="22"/>
          <w:szCs w:val="22"/>
        </w:rPr>
      </w:pPr>
      <w:bookmarkStart w:id="26" w:name="_Hlk536608961"/>
      <w:r w:rsidRPr="0055053B">
        <w:rPr>
          <w:rFonts w:asciiTheme="minorHAnsi" w:hAnsiTheme="minorHAnsi" w:cstheme="minorHAnsi"/>
          <w:sz w:val="22"/>
          <w:szCs w:val="22"/>
        </w:rPr>
        <w:t xml:space="preserve">This CSM </w:t>
      </w:r>
      <w:r w:rsidR="00371F4F">
        <w:rPr>
          <w:rFonts w:asciiTheme="minorHAnsi" w:hAnsiTheme="minorHAnsi" w:cstheme="minorHAnsi"/>
          <w:sz w:val="22"/>
          <w:szCs w:val="22"/>
        </w:rPr>
        <w:t xml:space="preserve">also </w:t>
      </w:r>
      <w:r w:rsidRPr="0055053B">
        <w:rPr>
          <w:rFonts w:asciiTheme="minorHAnsi" w:hAnsiTheme="minorHAnsi" w:cstheme="minorHAnsi"/>
          <w:sz w:val="22"/>
          <w:szCs w:val="22"/>
        </w:rPr>
        <w:t xml:space="preserve">utilises HTTPS SSL/TLS for secure delivery of services </w:t>
      </w:r>
      <w:bookmarkEnd w:id="26"/>
      <w:r w:rsidR="00DE4B45">
        <w:rPr>
          <w:rFonts w:asciiTheme="minorHAnsi" w:hAnsiTheme="minorHAnsi" w:cstheme="minorHAnsi"/>
          <w:sz w:val="22"/>
          <w:szCs w:val="22"/>
        </w:rPr>
        <w:t xml:space="preserve">that does not logically extend the LAN to deliver external services and is not as secure as a </w:t>
      </w:r>
      <w:r w:rsidR="00DE4B45">
        <w:rPr>
          <w:rFonts w:asciiTheme="minorHAnsi" w:hAnsiTheme="minorHAnsi" w:cstheme="minorHAnsi"/>
          <w:sz w:val="22"/>
        </w:rPr>
        <w:t>site-to-site GRE tunnel VPN as previously discusse</w:t>
      </w:r>
      <w:r w:rsidR="00E34DB2">
        <w:rPr>
          <w:rFonts w:asciiTheme="minorHAnsi" w:hAnsiTheme="minorHAnsi" w:cstheme="minorHAnsi"/>
          <w:sz w:val="22"/>
        </w:rPr>
        <w:t xml:space="preserve">d within the </w:t>
      </w:r>
      <w:r w:rsidR="00E34DB2" w:rsidRPr="00E34DB2">
        <w:rPr>
          <w:rFonts w:asciiTheme="minorHAnsi" w:hAnsiTheme="minorHAnsi" w:cstheme="minorHAnsi"/>
          <w:i/>
          <w:sz w:val="22"/>
        </w:rPr>
        <w:t>IaaS</w:t>
      </w:r>
      <w:r w:rsidR="00E34DB2">
        <w:rPr>
          <w:rFonts w:asciiTheme="minorHAnsi" w:hAnsiTheme="minorHAnsi" w:cstheme="minorHAnsi"/>
          <w:sz w:val="22"/>
        </w:rPr>
        <w:t xml:space="preserve">; </w:t>
      </w:r>
      <w:r w:rsidR="00E34DB2" w:rsidRPr="00E34DB2">
        <w:rPr>
          <w:rFonts w:asciiTheme="minorHAnsi" w:hAnsiTheme="minorHAnsi" w:cstheme="minorHAnsi"/>
          <w:i/>
          <w:sz w:val="22"/>
        </w:rPr>
        <w:t>Disadvantage</w:t>
      </w:r>
      <w:r w:rsidR="00E34DB2">
        <w:rPr>
          <w:rFonts w:asciiTheme="minorHAnsi" w:hAnsiTheme="minorHAnsi" w:cstheme="minorHAnsi"/>
          <w:sz w:val="22"/>
        </w:rPr>
        <w:t>s sub-section.</w:t>
      </w:r>
    </w:p>
    <w:p w14:paraId="38BE1B06" w14:textId="77777777" w:rsidR="00555CDC" w:rsidRPr="00555CDC" w:rsidRDefault="00555CDC" w:rsidP="00555CDC">
      <w:pPr>
        <w:pStyle w:val="ListParagraph"/>
        <w:rPr>
          <w:rFonts w:asciiTheme="minorHAnsi" w:hAnsiTheme="minorHAnsi" w:cstheme="minorHAnsi"/>
          <w:sz w:val="22"/>
          <w:szCs w:val="22"/>
        </w:rPr>
      </w:pPr>
    </w:p>
    <w:p w14:paraId="25974EFE" w14:textId="77777777" w:rsidR="00555CDC" w:rsidRPr="00555CDC" w:rsidRDefault="00555CDC" w:rsidP="00555CDC">
      <w:pPr>
        <w:pStyle w:val="ListParagraph"/>
        <w:spacing w:line="72" w:lineRule="auto"/>
        <w:ind w:left="357"/>
        <w:jc w:val="both"/>
        <w:rPr>
          <w:rFonts w:asciiTheme="minorHAnsi" w:hAnsiTheme="minorHAnsi" w:cstheme="minorHAnsi"/>
          <w:sz w:val="22"/>
          <w:szCs w:val="22"/>
        </w:rPr>
      </w:pPr>
    </w:p>
    <w:p w14:paraId="78964EE0" w14:textId="4F054128" w:rsidR="00676100" w:rsidRDefault="001C2F6B" w:rsidP="008B17E4">
      <w:pPr>
        <w:pStyle w:val="Heading6"/>
      </w:pPr>
      <w:r w:rsidRPr="00D64626">
        <w:t>3.1.1.3</w:t>
      </w:r>
      <w:r w:rsidR="00290341" w:rsidRPr="00290341">
        <w:t xml:space="preserve"> </w:t>
      </w:r>
      <w:r w:rsidR="00290341">
        <w:t>Software as a Service (SaaS)</w:t>
      </w:r>
    </w:p>
    <w:p w14:paraId="6461333D" w14:textId="31F84314" w:rsidR="00676100" w:rsidRDefault="00676100" w:rsidP="008B17E4">
      <w:pPr>
        <w:jc w:val="both"/>
      </w:pPr>
      <w:r>
        <w:t xml:space="preserve">SaaS provides </w:t>
      </w:r>
      <w:r w:rsidR="00E34DB2">
        <w:t xml:space="preserve">business </w:t>
      </w:r>
      <w:r>
        <w:t xml:space="preserve">clients with applications such as Outlook E-Mail, Office 360, Dropbox etc that can be accessed </w:t>
      </w:r>
      <w:r w:rsidR="003562BE">
        <w:t xml:space="preserve">by their staff </w:t>
      </w:r>
      <w:r>
        <w:t>via a web browser</w:t>
      </w:r>
      <w:r w:rsidR="003A7B51">
        <w:t>,</w:t>
      </w:r>
      <w:r>
        <w:t xml:space="preserve"> eliminating the need for installation, patches, configuration, servers etc. This model is a plug and play model as the CSP manages the underlying network infrastructure, patches, servers, applications and middleware.</w:t>
      </w:r>
      <w:r w:rsidR="00701D73">
        <w:t xml:space="preserve"> </w:t>
      </w:r>
      <w:r w:rsidR="00701D73">
        <w:fldChar w:fldCharType="begin" w:fldLock="1"/>
      </w:r>
      <w:r w:rsidR="001C48AE">
        <w:instrText>ADDIN CSL_CITATION {"citationItems":[{"id":"ITEM-1","itemData":{"DOI":"10.1201/b11149","ISBN":"1449647391","ISSN":"03029743","PMID":"21866720","abstract":"Information Technology has always been considered a major pain point of enterprise organizations, from the perspectives of both cost and management. However, the information technology industry has experienced a dramatic shift in the past decade - factors such as hardware commoditization, open-source software, virtualization, workforce globalization, and agile IT processes have supported the development of new technology and business models. Cloud computing now offers organizations more choices regarding how to run infrastructures, save costs, and delegate liabilities to third-party providers. It has become an integral part of technology and business models, and has forced businesses to adapt to new technology strategies. Accordingly, the demand for cloud computing has forced the development of new market offerings, representing various cloud service and delivery models. These models significantly expand the range of available options, and task organizations with dilemmas over which cloud computing model to employ. This thesis poses analysis of available cloud computing models and potential future cloud computing trends. Comparative analysis includes cloud services delivery (SaaS, PaaS, IaaS) and deployment models (private, public, and hybrid). Cloud computing paradigms are discussed in the context of technical, business, and human factors, analyzing how business and technology strategy could be impacted by the following aspects of cloud computing: o Architecture o Security o Costs o Hardware/software trends (commodity vs. brands, open vs. closed-source) o Organizational/human Factors To provide a systematic approach to the research presented in this paper, cloud taxonomy is introduced to classify and compare the available cloud service offerings. In particular, this thesis focuses on the services of a few major cloud providers. Amazon Web Services (AWS) will be used as a base in many examples because this cloud provider represents approximately 70% of the current public cloud services market. Amazon's AWS has become a cloud services trendsetter, and a reference point for other cloud service providers. The analysis of cloud computing models has shown that public cloud deployment model is likely to stay dominant and keep expanding further. Private and Hybrid deployment models are going to stay for years ahead but their market share is going to continuously drop. In the long-term private and Hybrid cloud models most probably will be used only for specific…","author":[{"dropping-particle":"","family":"Gorelik","given":"Eugene","non-dropping-particle":"","parse-names":false,"suffix":""},{"dropping-particle":"","family":"Eugene","given":"Gorelik","non-dropping-particle":"","parse-names":false,"suffix":""}],"container-title":"Massachusetts Intitute of Technology","id":"ITEM-1","issued":{"date-parts":[["2013"]]},"title":"Cloud Computing Models","type":"thesis"},"uris":["http://www.mendeley.com/documents/?uuid=072d1c4e-67b6-4520-8d96-72ec9278015d"]}],"mendeley":{"formattedCitation":"[67]","plainTextFormattedCitation":"[67]","previouslyFormattedCitation":"[67]"},"properties":{"noteIndex":0},"schema":"https://github.com/citation-style-language/schema/raw/master/csl-citation.json"}</w:instrText>
      </w:r>
      <w:r w:rsidR="00701D73">
        <w:fldChar w:fldCharType="separate"/>
      </w:r>
      <w:r w:rsidR="001C48AE" w:rsidRPr="001C48AE">
        <w:rPr>
          <w:noProof/>
        </w:rPr>
        <w:t>[67]</w:t>
      </w:r>
      <w:r w:rsidR="00701D73">
        <w:fldChar w:fldCharType="end"/>
      </w:r>
      <w:r w:rsidR="00BC5187">
        <w:t xml:space="preserve"> </w:t>
      </w:r>
      <w:r w:rsidR="00BC5187">
        <w:fldChar w:fldCharType="begin" w:fldLock="1"/>
      </w:r>
      <w:r w:rsidR="00D8082D">
        <w:instrText>ADDIN CSL_CITATION {"citationItems":[{"id":"ITEM-1","itemData":{"URL":"https://www.informatica.com/services-and-training/glossary-of-terms/software-as-a-service-definition.html#fbid=nTl6bY-FYD4","abstract":"Software as a service refers to the delivery of software-based business tools via the Internet as an alternative to traditional on-premise installations. ","accessed":{"date-parts":[["2017","12","11"]]},"author":[{"dropping-particle":"","family":"Informatica.com","given":"","non-dropping-particle":"","parse-names":false,"suffix":""}],"container-title":"informatica.com","id":"ITEM-1","issued":{"date-parts":[["2017"]]},"page":"1","title":"SaaS: Definition | Informatica US","type":"webpage"},"uris":["http://www.mendeley.com/documents/?uuid=ee82ba56-5b69-3880-a772-49cfba206baa"]},{"id":"ITEM-2","itemData":{"DOI":"10.1007/s11576-008-0095-0","ISBN":"0937-6429","ISSN":"0937-6429","abstract":"This chapter discusses the Software-as-a-Service (SaaS) Business Model, SaaS and Security, SaaS and Open Source, and customer agreements for SaaS Offerings. Some of the principle SaaS categories are outsourced business functions, data management, collaboration environments, vertical market SaaS vendors, and e-mail and calendar. The benefits that customers typically look for when they purchase SaaS services are short-term fee savings, scale up, simplicity of management, staff savings, freedom from corporate IS, readily available remote access, and expertise. Customers are interested in and concerned about the SaaS vendor's ability to provide data, and system security. In SaaS agreements that involve large fees, termination clauses and termination payments are often the subject of negotiation.","author":[{"dropping-particle":"","family":"Brown, C. W., &amp; Nyarko","given":"K.","non-dropping-particle":"","parse-names":false,"suffix":""}],"container-title":"Cloud Computing Service and Deployment Models: Layers and Management: Layers and Management","id":"ITEM-2","issued":{"date-parts":[["2012"]]},"page":"50","title":"Software as a Service (SaaS).","type":"article-journal"},"uris":["http://www.mendeley.com/documents/?uuid=b4db6a13-6a34-4a3a-9f06-767a7e5349d7"]}],"mendeley":{"formattedCitation":"[90], [91]","plainTextFormattedCitation":"[90], [91]","previouslyFormattedCitation":"[90], [91]"},"properties":{"noteIndex":0},"schema":"https://github.com/citation-style-language/schema/raw/master/csl-citation.json"}</w:instrText>
      </w:r>
      <w:r w:rsidR="00BC5187">
        <w:fldChar w:fldCharType="separate"/>
      </w:r>
      <w:r w:rsidR="00BC5187" w:rsidRPr="00BC5187">
        <w:rPr>
          <w:noProof/>
        </w:rPr>
        <w:t>[90], [91]</w:t>
      </w:r>
      <w:r w:rsidR="00BC5187">
        <w:fldChar w:fldCharType="end"/>
      </w:r>
    </w:p>
    <w:p w14:paraId="4EEA8BF2" w14:textId="02FBDB8F" w:rsidR="009D37CF" w:rsidRDefault="009D37CF" w:rsidP="008B17E4">
      <w:pPr>
        <w:jc w:val="both"/>
      </w:pPr>
      <w:r w:rsidRPr="00D525A1">
        <w:t xml:space="preserve">After researching </w:t>
      </w:r>
      <w:r>
        <w:t>SaaS</w:t>
      </w:r>
      <w:r w:rsidRPr="00D525A1">
        <w:t xml:space="preserve"> cloud services model, an understanding of its inherent advantages and disadvantages was established to identify potential single points of failure within the CNSaaS model and also the proven benefits of this model that would also complement the CNSaaS project, these advantages/disadvantages are as follows;</w:t>
      </w:r>
      <w:r w:rsidR="00A360E4">
        <w:t xml:space="preserve"> </w:t>
      </w:r>
      <w:r w:rsidR="00A360E4">
        <w:fldChar w:fldCharType="begin" w:fldLock="1"/>
      </w:r>
      <w:r w:rsidR="00A62834">
        <w:instrText>ADDIN CSL_CITATION {"citationItems":[{"id":"ITEM-1","itemData":{"DOI":"10.1136/emj.2010.096966","ISBN":"0001-0782 U6 - ctx_ver=Z39.88-2004&amp;ctx_enc=info%3Aofi%2Fenc%3AUTF-8&amp;rfr_id=info:sid/summon.serialssolutions.com&amp;rft_val_fmt=info:ofi/fmt:kev:mtx:journal&amp;rft.genre=article&amp;rft.atitle=The+NIST+Definition+of+Cloud+Computing&amp;rft.jtitle=Association+for+Computi","ISSN":"00845612","PMID":"21450758","abstract":"In recent years offering and maturity in Cloud Computing space has gained significant momentum. CIOs are looking at Cloud seriously because of bottom line savings and scalability advantages. According to Gartner's survey in early 2010 of 1600 CIOs around the world, Cloud computing and virtualization were on top of their list. This interest has also resulted in slew of products and services from existing IT players as well as new comers which promise to offer many solutions to pave the path towards Cloud computing adoption by enterprises. As organizations get on to the Cloud computing bandwagon they are looking at their current IT setup and looking at the best way they can take advantage of what Cloud has to offer. For a given enterprises, getting on to Cloud might be a complete new start from scratch, a limited deployment of new applications or migration of part of existing applications integrating backwards with on-premise applications. To take advantage of the Cloud, enterprise will need to define their short and long term Cloud strategy. They will need to consider factors specific to their businesses and determine their requirements, risks and benefits. Proper investigation by the enterprise will give them insight in to the benefits and specific strategy they need to follow to gain the said benefits from Cloud. This Thesis analyzes specific strategies which enterprises can adopt, both from business and technology perspective to make sure the migration and integration between on-premise and Cloud happens with minimal disruption to business and results in maximum sustainable cost benefit. It presents the current state of On-Premise IT and Cloud Computing space and then compares them to come up with enterprise specific variables based on which one can make Cloud migration decisions. Finally, Thesis presents the broad frameworks for \"migration to Cloud\" and confirms the same by interviewing enterprise managers involved in Cloud migration. There are various ways to slice and approach the Cloud migration - but all should take in to consideration the business processes, architecture of existing systems, architecture of available Cloud services, interoperability between on-premise and Cloud applications, maturity of Cloud and standards, short and long term cost savings, sustainability, data/security/regulation, user adoption, available Service Level Agreements (SLAs) and business criticality.","author":[{"dropping-particle":"","family":"Rajendran","given":"Sneha","non-dropping-particle":"","parse-names":false,"suffix":""}],"container-title":"Mit","id":"ITEM-1","issued":{"date-parts":[["2013"]]},"title":"Organizational Challenges in Cloud Adoption and Enablers of Cloud Transition Program","type":"article-journal"},"uris":["http://www.mendeley.com/documents/?uuid=8fe60409-b77a-49c2-9705-5197321df2fe"]}],"mendeley":{"formattedCitation":"[76]","plainTextFormattedCitation":"[76]","previouslyFormattedCitation":"[76]"},"properties":{"noteIndex":0},"schema":"https://github.com/citation-style-language/schema/raw/master/csl-citation.json"}</w:instrText>
      </w:r>
      <w:r w:rsidR="00A360E4">
        <w:fldChar w:fldCharType="separate"/>
      </w:r>
      <w:r w:rsidR="00A62834" w:rsidRPr="00A62834">
        <w:rPr>
          <w:noProof/>
        </w:rPr>
        <w:t>[76]</w:t>
      </w:r>
      <w:r w:rsidR="00A360E4">
        <w:fldChar w:fldCharType="end"/>
      </w:r>
      <w:r w:rsidR="009249A6">
        <w:fldChar w:fldCharType="begin" w:fldLock="1"/>
      </w:r>
      <w:r w:rsidR="00A62834">
        <w:instrText>ADDIN CSL_CITATION {"citationItems":[{"id":"ITEM-1","itemData":{"abstract":"Cloud computing offers substantial benefits to its users: the ability to store and access massive amounts of data, on-demand delivery of computing services, the capability to widely share information, and the scalability of resource usage. Lincoln Laboratory is developing technology that will strengthen the security and resilience of cloud computing so that the Department of Defense can confidently deploy cloud services for its critical missions","author":[{"dropping-particle":"","family":"Schear","given":"Nabil A","non-dropping-particle":"","parse-names":false,"suffix":""},{"dropping-particle":"","family":"Cable","given":"Patrick T","non-dropping-particle":"","parse-names":false,"suffix":""},{"dropping-particle":"","family":"Cunningham","given":"Robert K","non-dropping-particle":"","parse-names":false,"suffix":""},{"dropping-particle":"","family":"Gadepally","given":"Vijay N","non-dropping-particle":"","parse-names":false,"suffix":""},{"dropping-particle":"","family":"Moyer","given":"Thomas M","non-dropping-particle":"","parse-names":false,"suffix":""},{"dropping-particle":"","family":"Yerukhimovich","given":"Arkady B","non-dropping-particle":"","parse-names":false,"suffix":""}],"container-title":"Lincoln Laboratory Journal","id":"ITEM-1","issued":{"date-parts":[["2016"]]},"title":"Secure and Resilient Cloud Computing for the Department of Defense","type":"article-journal"},"uris":["http://www.mendeley.com/documents/?uuid=e79e9c57-ad81-4eec-bb64-d9d0437dc9a4"]},{"id":"ITEM-2","itemData":{"abstract":"This paper uses interviews with cloud providers and their customers to examine the realized and potential benefits of cloud-computing adoption on productivity and business processes in organizations. Although the diffusion of cloud computing is relatively early in its expected life cycle, organizations have already begun to experience improvements from the information-gathering and communication-enhancing attributes of the cloud. In particular, organizations have observed that the cloud can reduce the cost of gathering given information; it can allow given information to be communicated more quickly and accurately; and it can allow new information, including from new participants, to be gathered and communicated. There are also indications that the cloud is beginning to enable even more substantive changes in organizations, such as empowering employees lower in corporate hierarchies to make decisions and providing the capability to ask questions and undertake projects that were prohibitively expensive in the past. Certain attributes of the cloud that distinguish it from prior IT solutions may enable it to overcome organizational, cultural, political, and contractual impediments that sometimes beset pre-cloud IT services.","author":[{"dropping-particle":"","family":"Cacciola","given":"Stephen","non-dropping-particle":"","parse-names":false,"suffix":""},{"dropping-particle":"","family":"Gibbons","given":"Robert","non-dropping-particle":"","parse-names":false,"suffix":""}],"id":"ITEM-2","issued":{"date-parts":[["2012"]]},"title":"Coase Meets the Cloud: How and When Can Outsourcing IT Improve Organizational Performance?","type":"report"},"uris":["http://www.mendeley.com/documents/?uuid=e5dda87b-a32a-3ba2-9b3f-7237d48846cd"]}],"mendeley":{"formattedCitation":"[77], [78]","plainTextFormattedCitation":"[77], [78]","previouslyFormattedCitation":"[77], [78]"},"properties":{"noteIndex":0},"schema":"https://github.com/citation-style-language/schema/raw/master/csl-citation.json"}</w:instrText>
      </w:r>
      <w:r w:rsidR="009249A6">
        <w:fldChar w:fldCharType="separate"/>
      </w:r>
      <w:r w:rsidR="00A62834" w:rsidRPr="00A62834">
        <w:rPr>
          <w:noProof/>
        </w:rPr>
        <w:t>[77], [78]</w:t>
      </w:r>
      <w:r w:rsidR="009249A6">
        <w:fldChar w:fldCharType="end"/>
      </w:r>
    </w:p>
    <w:p w14:paraId="5A64CCBE" w14:textId="217BE8BB" w:rsidR="00676100" w:rsidRPr="00290341" w:rsidRDefault="00676100" w:rsidP="008B17E4">
      <w:pPr>
        <w:rPr>
          <w:color w:val="5B9BD5" w:themeColor="accent1"/>
        </w:rPr>
      </w:pPr>
      <w:r w:rsidRPr="00290341">
        <w:rPr>
          <w:color w:val="5B9BD5" w:themeColor="accent1"/>
        </w:rPr>
        <w:t xml:space="preserve">Advantages: </w:t>
      </w:r>
    </w:p>
    <w:p w14:paraId="343C5907" w14:textId="2ABBA25F" w:rsidR="00676100" w:rsidRPr="00676100" w:rsidRDefault="009B402E" w:rsidP="008B17E4">
      <w:pPr>
        <w:pStyle w:val="ListParagraph"/>
        <w:numPr>
          <w:ilvl w:val="0"/>
          <w:numId w:val="13"/>
        </w:numPr>
        <w:ind w:left="360"/>
        <w:jc w:val="both"/>
        <w:rPr>
          <w:rFonts w:asciiTheme="minorHAnsi" w:hAnsiTheme="minorHAnsi" w:cstheme="minorHAnsi"/>
          <w:sz w:val="22"/>
        </w:rPr>
      </w:pPr>
      <w:r>
        <w:rPr>
          <w:rFonts w:asciiTheme="minorHAnsi" w:hAnsiTheme="minorHAnsi" w:cstheme="minorHAnsi"/>
          <w:sz w:val="22"/>
        </w:rPr>
        <w:t>No</w:t>
      </w:r>
      <w:r w:rsidR="00676100" w:rsidRPr="00676100">
        <w:rPr>
          <w:rFonts w:asciiTheme="minorHAnsi" w:hAnsiTheme="minorHAnsi" w:cstheme="minorHAnsi"/>
          <w:sz w:val="22"/>
        </w:rPr>
        <w:t xml:space="preserve"> networking knowledge required and no large overheads of infrastructure costs.</w:t>
      </w:r>
    </w:p>
    <w:p w14:paraId="3829CC43" w14:textId="77777777" w:rsidR="00676100" w:rsidRPr="00676100" w:rsidRDefault="00676100" w:rsidP="008B17E4">
      <w:pPr>
        <w:pStyle w:val="ListParagraph"/>
        <w:ind w:left="360"/>
        <w:jc w:val="both"/>
        <w:rPr>
          <w:rFonts w:asciiTheme="minorHAnsi" w:hAnsiTheme="minorHAnsi" w:cstheme="minorHAnsi"/>
          <w:sz w:val="22"/>
        </w:rPr>
      </w:pPr>
    </w:p>
    <w:p w14:paraId="6C207D01" w14:textId="52042CAD" w:rsidR="00676100" w:rsidRDefault="00676100" w:rsidP="008B17E4">
      <w:pPr>
        <w:pStyle w:val="ListParagraph"/>
        <w:numPr>
          <w:ilvl w:val="0"/>
          <w:numId w:val="13"/>
        </w:numPr>
        <w:ind w:left="360"/>
        <w:jc w:val="both"/>
        <w:rPr>
          <w:rFonts w:asciiTheme="minorHAnsi" w:hAnsiTheme="minorHAnsi" w:cstheme="minorHAnsi"/>
          <w:sz w:val="22"/>
        </w:rPr>
      </w:pPr>
      <w:r w:rsidRPr="00676100">
        <w:rPr>
          <w:rFonts w:asciiTheme="minorHAnsi" w:hAnsiTheme="minorHAnsi" w:cstheme="minorHAnsi"/>
          <w:sz w:val="22"/>
        </w:rPr>
        <w:t xml:space="preserve">Best value for money out of all the CSP models because only the software that is being </w:t>
      </w:r>
      <w:r w:rsidR="00E34DB2">
        <w:rPr>
          <w:rFonts w:asciiTheme="minorHAnsi" w:hAnsiTheme="minorHAnsi" w:cstheme="minorHAnsi"/>
          <w:sz w:val="22"/>
        </w:rPr>
        <w:t>utilised</w:t>
      </w:r>
      <w:r w:rsidRPr="00676100">
        <w:rPr>
          <w:rFonts w:asciiTheme="minorHAnsi" w:hAnsiTheme="minorHAnsi" w:cstheme="minorHAnsi"/>
          <w:sz w:val="22"/>
        </w:rPr>
        <w:t xml:space="preserve"> is paid for by the client and not the underlying network infrastructur</w:t>
      </w:r>
      <w:r>
        <w:rPr>
          <w:rFonts w:asciiTheme="minorHAnsi" w:hAnsiTheme="minorHAnsi" w:cstheme="minorHAnsi"/>
          <w:sz w:val="22"/>
        </w:rPr>
        <w:t>e.</w:t>
      </w:r>
    </w:p>
    <w:p w14:paraId="57A8273F" w14:textId="47D97F56" w:rsidR="00676100" w:rsidRPr="00676100" w:rsidRDefault="00676100" w:rsidP="008B17E4">
      <w:pPr>
        <w:pStyle w:val="ListParagraph"/>
        <w:ind w:left="360"/>
        <w:jc w:val="both"/>
        <w:rPr>
          <w:rFonts w:asciiTheme="minorHAnsi" w:hAnsiTheme="minorHAnsi" w:cstheme="minorHAnsi"/>
          <w:sz w:val="22"/>
        </w:rPr>
      </w:pPr>
    </w:p>
    <w:p w14:paraId="02CD038E" w14:textId="7FC4C4E8" w:rsidR="00555CDC" w:rsidRDefault="00676100" w:rsidP="00555CDC">
      <w:pPr>
        <w:pStyle w:val="ListParagraph"/>
        <w:numPr>
          <w:ilvl w:val="0"/>
          <w:numId w:val="13"/>
        </w:numPr>
        <w:ind w:left="360"/>
        <w:jc w:val="both"/>
        <w:rPr>
          <w:rFonts w:asciiTheme="minorHAnsi" w:hAnsiTheme="minorHAnsi" w:cstheme="minorHAnsi"/>
          <w:sz w:val="22"/>
        </w:rPr>
      </w:pPr>
      <w:r w:rsidRPr="00676100">
        <w:rPr>
          <w:rFonts w:asciiTheme="minorHAnsi" w:hAnsiTheme="minorHAnsi" w:cstheme="minorHAnsi"/>
          <w:sz w:val="22"/>
        </w:rPr>
        <w:t>The underlying network infrastructure and software are all provided by and managed by the CSP for rapid deployment of applications.</w:t>
      </w:r>
    </w:p>
    <w:p w14:paraId="3AC2E886" w14:textId="77777777" w:rsidR="00555CDC" w:rsidRPr="00555CDC" w:rsidRDefault="00555CDC" w:rsidP="00555CDC">
      <w:pPr>
        <w:spacing w:line="72" w:lineRule="auto"/>
        <w:jc w:val="both"/>
        <w:rPr>
          <w:rFonts w:cstheme="minorHAnsi"/>
        </w:rPr>
      </w:pPr>
    </w:p>
    <w:p w14:paraId="3A506EBD" w14:textId="21647C05" w:rsidR="00676100" w:rsidRPr="00676100" w:rsidRDefault="00676100" w:rsidP="008B17E4">
      <w:pPr>
        <w:rPr>
          <w:color w:val="5B9BD5" w:themeColor="accent1"/>
        </w:rPr>
      </w:pPr>
      <w:r w:rsidRPr="00676100">
        <w:rPr>
          <w:color w:val="5B9BD5" w:themeColor="accent1"/>
        </w:rPr>
        <w:t xml:space="preserve">Disadvantages: </w:t>
      </w:r>
    </w:p>
    <w:p w14:paraId="4E36657F" w14:textId="3F771CF8" w:rsidR="00676100" w:rsidRDefault="00676100" w:rsidP="008B17E4">
      <w:pPr>
        <w:pStyle w:val="ListParagraph"/>
        <w:numPr>
          <w:ilvl w:val="0"/>
          <w:numId w:val="12"/>
        </w:numPr>
        <w:jc w:val="both"/>
        <w:rPr>
          <w:rFonts w:asciiTheme="minorHAnsi" w:hAnsiTheme="minorHAnsi" w:cstheme="minorHAnsi"/>
          <w:sz w:val="22"/>
        </w:rPr>
      </w:pPr>
      <w:r w:rsidRPr="00676100">
        <w:rPr>
          <w:rFonts w:asciiTheme="minorHAnsi" w:hAnsiTheme="minorHAnsi" w:cstheme="minorHAnsi"/>
          <w:sz w:val="22"/>
        </w:rPr>
        <w:t>The client has no control of the data being processed for business analytics</w:t>
      </w:r>
      <w:r w:rsidR="009B402E">
        <w:rPr>
          <w:rFonts w:asciiTheme="minorHAnsi" w:hAnsiTheme="minorHAnsi" w:cstheme="minorHAnsi"/>
          <w:sz w:val="22"/>
        </w:rPr>
        <w:t>.</w:t>
      </w:r>
      <w:r w:rsidRPr="00676100">
        <w:rPr>
          <w:rFonts w:asciiTheme="minorHAnsi" w:hAnsiTheme="minorHAnsi" w:cstheme="minorHAnsi"/>
          <w:sz w:val="22"/>
        </w:rPr>
        <w:t xml:space="preserve"> </w:t>
      </w:r>
    </w:p>
    <w:p w14:paraId="34044D73" w14:textId="77777777" w:rsidR="00676100" w:rsidRPr="00676100" w:rsidRDefault="00676100" w:rsidP="008B17E4">
      <w:pPr>
        <w:pStyle w:val="ListParagraph"/>
        <w:ind w:left="360"/>
        <w:jc w:val="both"/>
        <w:rPr>
          <w:rFonts w:asciiTheme="minorHAnsi" w:hAnsiTheme="minorHAnsi" w:cstheme="minorHAnsi"/>
          <w:sz w:val="22"/>
        </w:rPr>
      </w:pPr>
    </w:p>
    <w:p w14:paraId="0AC8C12B" w14:textId="323F7617" w:rsidR="00676100" w:rsidRDefault="00676100" w:rsidP="00E34DB2">
      <w:pPr>
        <w:pStyle w:val="ListParagraph"/>
        <w:numPr>
          <w:ilvl w:val="0"/>
          <w:numId w:val="12"/>
        </w:numPr>
        <w:jc w:val="both"/>
        <w:rPr>
          <w:rFonts w:asciiTheme="minorHAnsi" w:hAnsiTheme="minorHAnsi" w:cstheme="minorHAnsi"/>
          <w:sz w:val="22"/>
        </w:rPr>
      </w:pPr>
      <w:r w:rsidRPr="00676100">
        <w:rPr>
          <w:rFonts w:asciiTheme="minorHAnsi" w:hAnsiTheme="minorHAnsi" w:cstheme="minorHAnsi"/>
          <w:sz w:val="22"/>
        </w:rPr>
        <w:lastRenderedPageBreak/>
        <w:t>Only a limited amount of applications available for this service</w:t>
      </w:r>
      <w:r w:rsidR="003A5C8D">
        <w:rPr>
          <w:rFonts w:asciiTheme="minorHAnsi" w:hAnsiTheme="minorHAnsi" w:cstheme="minorHAnsi"/>
          <w:sz w:val="22"/>
        </w:rPr>
        <w:t xml:space="preserve"> which </w:t>
      </w:r>
      <w:r w:rsidR="003A5C8D" w:rsidRPr="00E34DB2">
        <w:rPr>
          <w:rFonts w:asciiTheme="minorHAnsi" w:hAnsiTheme="minorHAnsi" w:cstheme="minorHAnsi"/>
          <w:sz w:val="22"/>
        </w:rPr>
        <w:t xml:space="preserve">do </w:t>
      </w:r>
      <w:r w:rsidR="003A5C8D" w:rsidRPr="00E34DB2">
        <w:rPr>
          <w:rFonts w:asciiTheme="minorHAnsi" w:hAnsiTheme="minorHAnsi" w:cstheme="minorHAnsi"/>
          <w:sz w:val="22"/>
          <w:u w:val="single"/>
        </w:rPr>
        <w:t>not</w:t>
      </w:r>
      <w:r w:rsidR="003A5C8D">
        <w:rPr>
          <w:rFonts w:asciiTheme="minorHAnsi" w:hAnsiTheme="minorHAnsi" w:cstheme="minorHAnsi"/>
          <w:sz w:val="22"/>
        </w:rPr>
        <w:t xml:space="preserve"> include core network services</w:t>
      </w:r>
      <w:r w:rsidR="00DE24B4">
        <w:rPr>
          <w:rFonts w:asciiTheme="minorHAnsi" w:hAnsiTheme="minorHAnsi" w:cstheme="minorHAnsi"/>
          <w:sz w:val="22"/>
        </w:rPr>
        <w:t>.</w:t>
      </w:r>
    </w:p>
    <w:p w14:paraId="47A22B9E" w14:textId="77777777" w:rsidR="00E34DB2" w:rsidRPr="00E34DB2" w:rsidRDefault="00E34DB2" w:rsidP="00E34DB2">
      <w:pPr>
        <w:pStyle w:val="ListParagraph"/>
        <w:ind w:left="360"/>
        <w:jc w:val="both"/>
        <w:rPr>
          <w:rFonts w:asciiTheme="minorHAnsi" w:hAnsiTheme="minorHAnsi" w:cstheme="minorHAnsi"/>
          <w:sz w:val="22"/>
        </w:rPr>
      </w:pPr>
    </w:p>
    <w:p w14:paraId="1DCBF500" w14:textId="08CF4E63" w:rsidR="00C97667" w:rsidRDefault="00676100" w:rsidP="008B17E4">
      <w:pPr>
        <w:pStyle w:val="ListParagraph"/>
        <w:numPr>
          <w:ilvl w:val="0"/>
          <w:numId w:val="12"/>
        </w:numPr>
        <w:jc w:val="both"/>
        <w:rPr>
          <w:rFonts w:asciiTheme="minorHAnsi" w:hAnsiTheme="minorHAnsi" w:cstheme="minorHAnsi"/>
          <w:sz w:val="22"/>
        </w:rPr>
      </w:pPr>
      <w:r w:rsidRPr="00676100">
        <w:rPr>
          <w:rFonts w:asciiTheme="minorHAnsi" w:hAnsiTheme="minorHAnsi" w:cstheme="minorHAnsi"/>
          <w:sz w:val="22"/>
        </w:rPr>
        <w:t>The CSP has full control and transparency of client data that could become a major security and data protection issue</w:t>
      </w:r>
      <w:r w:rsidR="003A5C8D">
        <w:rPr>
          <w:rFonts w:asciiTheme="minorHAnsi" w:hAnsiTheme="minorHAnsi" w:cstheme="minorHAnsi"/>
          <w:sz w:val="22"/>
        </w:rPr>
        <w:t xml:space="preserve"> if the data is mishandled by the CSP</w:t>
      </w:r>
      <w:r w:rsidRPr="00676100">
        <w:rPr>
          <w:rFonts w:asciiTheme="minorHAnsi" w:hAnsiTheme="minorHAnsi" w:cstheme="minorHAnsi"/>
          <w:sz w:val="22"/>
        </w:rPr>
        <w:t>.</w:t>
      </w:r>
    </w:p>
    <w:p w14:paraId="5EC2066E" w14:textId="77777777" w:rsidR="00DE4B45" w:rsidRPr="00DE4B45" w:rsidRDefault="00DE4B45" w:rsidP="00DE4B45">
      <w:pPr>
        <w:pStyle w:val="ListParagraph"/>
        <w:rPr>
          <w:rFonts w:asciiTheme="minorHAnsi" w:hAnsiTheme="minorHAnsi" w:cstheme="minorHAnsi"/>
          <w:sz w:val="22"/>
        </w:rPr>
      </w:pPr>
    </w:p>
    <w:p w14:paraId="6DD194FE" w14:textId="675CBAB4" w:rsidR="00DE4B45" w:rsidRPr="00DE4B45" w:rsidRDefault="00DE4B45" w:rsidP="00DE4B45">
      <w:pPr>
        <w:pStyle w:val="ListParagraph"/>
        <w:numPr>
          <w:ilvl w:val="0"/>
          <w:numId w:val="12"/>
        </w:numPr>
        <w:rPr>
          <w:rFonts w:asciiTheme="minorHAnsi" w:hAnsiTheme="minorHAnsi" w:cstheme="minorHAnsi"/>
          <w:sz w:val="22"/>
        </w:rPr>
      </w:pPr>
      <w:r w:rsidRPr="00DE4B45">
        <w:rPr>
          <w:rFonts w:asciiTheme="minorHAnsi" w:hAnsiTheme="minorHAnsi" w:cstheme="minorHAnsi"/>
          <w:sz w:val="22"/>
        </w:rPr>
        <w:t>This CSM also utilises HTTPS SSL/TLS for secure delivery of services that does not logically extend the LAN to deliver external services and is not as secure as a site-to-site GRE tunnel VPN as previously discusse</w:t>
      </w:r>
      <w:r w:rsidR="00E34DB2">
        <w:rPr>
          <w:rFonts w:asciiTheme="minorHAnsi" w:hAnsiTheme="minorHAnsi" w:cstheme="minorHAnsi"/>
          <w:sz w:val="22"/>
        </w:rPr>
        <w:t xml:space="preserve">d within the </w:t>
      </w:r>
      <w:r w:rsidR="00E34DB2" w:rsidRPr="00E34DB2">
        <w:rPr>
          <w:rFonts w:asciiTheme="minorHAnsi" w:hAnsiTheme="minorHAnsi" w:cstheme="minorHAnsi"/>
          <w:i/>
          <w:sz w:val="22"/>
        </w:rPr>
        <w:t>IaaS</w:t>
      </w:r>
      <w:r w:rsidR="00E34DB2">
        <w:rPr>
          <w:rFonts w:asciiTheme="minorHAnsi" w:hAnsiTheme="minorHAnsi" w:cstheme="minorHAnsi"/>
          <w:sz w:val="22"/>
        </w:rPr>
        <w:t xml:space="preserve">; </w:t>
      </w:r>
      <w:r w:rsidR="00E34DB2" w:rsidRPr="00E34DB2">
        <w:rPr>
          <w:rFonts w:asciiTheme="minorHAnsi" w:hAnsiTheme="minorHAnsi" w:cstheme="minorHAnsi"/>
          <w:i/>
          <w:sz w:val="22"/>
        </w:rPr>
        <w:t>Disadvantage</w:t>
      </w:r>
      <w:r w:rsidR="00E34DB2">
        <w:rPr>
          <w:rFonts w:asciiTheme="minorHAnsi" w:hAnsiTheme="minorHAnsi" w:cstheme="minorHAnsi"/>
          <w:sz w:val="22"/>
        </w:rPr>
        <w:t>s sub-section</w:t>
      </w:r>
      <w:r w:rsidRPr="00DE4B45">
        <w:rPr>
          <w:rFonts w:asciiTheme="minorHAnsi" w:hAnsiTheme="minorHAnsi" w:cstheme="minorHAnsi"/>
          <w:sz w:val="22"/>
        </w:rPr>
        <w:t>.</w:t>
      </w:r>
    </w:p>
    <w:p w14:paraId="53AE8265" w14:textId="77777777" w:rsidR="00A05128" w:rsidRPr="00A05128" w:rsidRDefault="00A05128" w:rsidP="00A05128">
      <w:pPr>
        <w:spacing w:line="72" w:lineRule="auto"/>
        <w:jc w:val="both"/>
        <w:rPr>
          <w:rFonts w:cstheme="minorHAnsi"/>
        </w:rPr>
      </w:pPr>
    </w:p>
    <w:p w14:paraId="44FE0DCD" w14:textId="6EBD2000" w:rsidR="00385CC2" w:rsidRDefault="001C2F6B" w:rsidP="008B17E4">
      <w:pPr>
        <w:pStyle w:val="Heading5"/>
      </w:pPr>
      <w:r>
        <w:t xml:space="preserve">3.1.2 </w:t>
      </w:r>
      <w:r w:rsidR="007232F0">
        <w:t>Summary of Section</w:t>
      </w:r>
    </w:p>
    <w:p w14:paraId="7150255D" w14:textId="52162C8B" w:rsidR="00D514A8" w:rsidRDefault="00385CC2" w:rsidP="008B17E4">
      <w:pPr>
        <w:jc w:val="both"/>
      </w:pPr>
      <w:r>
        <w:t xml:space="preserve">After further analysis of the foremost </w:t>
      </w:r>
      <w:r w:rsidR="00EA1541">
        <w:t>CSM</w:t>
      </w:r>
      <w:r>
        <w:t xml:space="preserve"> that are offered within </w:t>
      </w:r>
      <w:r w:rsidR="002000A2">
        <w:t>today’s</w:t>
      </w:r>
      <w:r>
        <w:t xml:space="preserve"> market by CSP’s, it has been concluded that IaaS is the closest model in comparison to CNSaaS</w:t>
      </w:r>
      <w:r w:rsidR="00D514A8">
        <w:t xml:space="preserve">. </w:t>
      </w:r>
      <w:r w:rsidR="002923D0">
        <w:t>However,</w:t>
      </w:r>
      <w:r>
        <w:t xml:space="preserve"> IaaS does </w:t>
      </w:r>
      <w:r w:rsidRPr="00385CC2">
        <w:rPr>
          <w:u w:val="single"/>
        </w:rPr>
        <w:t>not</w:t>
      </w:r>
      <w:r>
        <w:t xml:space="preserve"> offer </w:t>
      </w:r>
      <w:r w:rsidR="00A40AB4">
        <w:t xml:space="preserve">initial configuration and </w:t>
      </w:r>
      <w:r>
        <w:t xml:space="preserve">remote administration by the CSP as CNSaaS </w:t>
      </w:r>
      <w:r w:rsidR="00DE24B4">
        <w:t>will</w:t>
      </w:r>
      <w:r>
        <w:t xml:space="preserve"> </w:t>
      </w:r>
      <w:r w:rsidR="00DE24B4">
        <w:t>provide</w:t>
      </w:r>
      <w:r>
        <w:t xml:space="preserve">. </w:t>
      </w:r>
      <w:r w:rsidR="00FC6E7C">
        <w:t>Also,</w:t>
      </w:r>
      <w:r>
        <w:t xml:space="preserve"> IaaS does </w:t>
      </w:r>
      <w:r w:rsidRPr="00FC6E7C">
        <w:rPr>
          <w:u w:val="single"/>
        </w:rPr>
        <w:t>not</w:t>
      </w:r>
      <w:r>
        <w:t xml:space="preserve"> provide internal core services such as </w:t>
      </w:r>
      <w:r w:rsidR="00FC6E7C">
        <w:t>DHCP, DNS, AD</w:t>
      </w:r>
      <w:r>
        <w:t xml:space="preserve"> and File services that </w:t>
      </w:r>
      <w:r w:rsidR="00FC6E7C">
        <w:t xml:space="preserve">are delivered to end clients within a SMB LAN as CNSaaS </w:t>
      </w:r>
      <w:r w:rsidR="002000A2">
        <w:t>aims to provide</w:t>
      </w:r>
      <w:r w:rsidR="002923D0">
        <w:t>,</w:t>
      </w:r>
      <w:r w:rsidR="00D514A8">
        <w:t xml:space="preserve"> and then further expand </w:t>
      </w:r>
      <w:r w:rsidR="002923D0">
        <w:t xml:space="preserve">the model with </w:t>
      </w:r>
      <w:r w:rsidR="00D514A8">
        <w:t>tailored internal services</w:t>
      </w:r>
      <w:r w:rsidR="00FC6E7C">
        <w:t xml:space="preserve"> </w:t>
      </w:r>
      <w:r w:rsidR="002923D0">
        <w:t>to each SMB</w:t>
      </w:r>
      <w:r w:rsidR="002000A2">
        <w:t xml:space="preserve"> such as;</w:t>
      </w:r>
      <w:r w:rsidR="004F3F2F">
        <w:t xml:space="preserve"> Voice  over </w:t>
      </w:r>
      <w:r w:rsidR="0075099F">
        <w:t>Internet</w:t>
      </w:r>
      <w:r w:rsidR="004F3F2F">
        <w:t xml:space="preserve"> Protocol </w:t>
      </w:r>
      <w:r w:rsidR="0075099F">
        <w:t>(V</w:t>
      </w:r>
      <w:r w:rsidR="004F3F2F">
        <w:t>oIP)</w:t>
      </w:r>
      <w:r w:rsidR="0075099F">
        <w:t xml:space="preserve"> etc </w:t>
      </w:r>
      <w:r w:rsidR="002923D0">
        <w:t xml:space="preserve"> </w:t>
      </w:r>
      <w:r w:rsidR="00FC6E7C">
        <w:t xml:space="preserve">along with </w:t>
      </w:r>
      <w:r w:rsidR="0075099F">
        <w:t>remote</w:t>
      </w:r>
      <w:r w:rsidR="00FC6E7C">
        <w:t xml:space="preserve"> infrastructure management </w:t>
      </w:r>
      <w:r w:rsidR="0075099F">
        <w:t>of the SMB’s;</w:t>
      </w:r>
      <w:r w:rsidR="00FC6E7C">
        <w:t xml:space="preserve"> </w:t>
      </w:r>
      <w:r w:rsidR="0075099F">
        <w:t>Routers, Switches and End devices</w:t>
      </w:r>
      <w:r w:rsidR="00FC6E7C">
        <w:t xml:space="preserve">. </w:t>
      </w:r>
    </w:p>
    <w:p w14:paraId="6881939D" w14:textId="0DF1606F" w:rsidR="00385CC2" w:rsidRDefault="00FC6E7C" w:rsidP="008B17E4">
      <w:pPr>
        <w:jc w:val="both"/>
      </w:pPr>
      <w:r>
        <w:t xml:space="preserve">Although IaaS </w:t>
      </w:r>
      <w:r w:rsidR="00401727">
        <w:t>can</w:t>
      </w:r>
      <w:r w:rsidR="003C4E0D">
        <w:t xml:space="preserve"> </w:t>
      </w:r>
      <w:r w:rsidR="00401727">
        <w:t xml:space="preserve"> benefit a company and slightly reduce IT overheads it does </w:t>
      </w:r>
      <w:r w:rsidR="00401727" w:rsidRPr="00401727">
        <w:rPr>
          <w:u w:val="single"/>
        </w:rPr>
        <w:t>not</w:t>
      </w:r>
      <w:r w:rsidR="00401727">
        <w:t xml:space="preserve"> remove all internal IT </w:t>
      </w:r>
      <w:r w:rsidR="00AE43F4">
        <w:t xml:space="preserve">core infrastructure </w:t>
      </w:r>
      <w:r w:rsidR="00401727">
        <w:t>services,</w:t>
      </w:r>
      <w:r w:rsidR="00601A42">
        <w:t xml:space="preserve"> s</w:t>
      </w:r>
      <w:r w:rsidR="00401727">
        <w:t>erver infrastructure</w:t>
      </w:r>
      <w:r w:rsidR="00601A42">
        <w:t xml:space="preserve"> hardware</w:t>
      </w:r>
      <w:r w:rsidR="00401727">
        <w:t xml:space="preserve"> and highly skilled staff away from an SMB</w:t>
      </w:r>
      <w:r w:rsidR="00601A42">
        <w:t xml:space="preserve"> that are the largest overhead</w:t>
      </w:r>
      <w:r w:rsidR="00D575C9">
        <w:t>s</w:t>
      </w:r>
      <w:r w:rsidR="00601A42">
        <w:t xml:space="preserve"> within IT infrastructure management</w:t>
      </w:r>
      <w:r w:rsidR="00E41A69">
        <w:t>,</w:t>
      </w:r>
      <w:r w:rsidR="00412C18">
        <w:t xml:space="preserve"> as </w:t>
      </w:r>
      <w:r w:rsidR="00DE24B4">
        <w:t xml:space="preserve">the </w:t>
      </w:r>
      <w:r w:rsidR="00412C18">
        <w:t xml:space="preserve">CNSaaS </w:t>
      </w:r>
      <w:r w:rsidR="00DE24B4">
        <w:t>model</w:t>
      </w:r>
      <w:r w:rsidR="00412C18">
        <w:t xml:space="preserve"> </w:t>
      </w:r>
      <w:r w:rsidR="00E41A69">
        <w:t>aims to</w:t>
      </w:r>
      <w:r w:rsidR="00412C18">
        <w:t xml:space="preserve"> </w:t>
      </w:r>
      <w:r w:rsidR="00DE24B4">
        <w:t>provide</w:t>
      </w:r>
      <w:r w:rsidR="0072622C">
        <w:t xml:space="preserve"> </w:t>
      </w:r>
      <w:r w:rsidR="00DE24B4">
        <w:t xml:space="preserve">to </w:t>
      </w:r>
      <w:r w:rsidR="0072622C">
        <w:t>SMB’s</w:t>
      </w:r>
      <w:r w:rsidR="00412C18">
        <w:t xml:space="preserve"> as its primary mission statement</w:t>
      </w:r>
      <w:r w:rsidR="00DE24B4">
        <w:t xml:space="preserve">, that </w:t>
      </w:r>
      <w:r w:rsidR="00E41A69">
        <w:t>would</w:t>
      </w:r>
      <w:r w:rsidR="00DE24B4">
        <w:t xml:space="preserve"> result</w:t>
      </w:r>
      <w:r w:rsidR="00521569">
        <w:t xml:space="preserve"> </w:t>
      </w:r>
      <w:r w:rsidR="00DE24B4">
        <w:t>in</w:t>
      </w:r>
      <w:r w:rsidR="00521569">
        <w:t xml:space="preserve"> </w:t>
      </w:r>
      <w:r w:rsidR="0072622C">
        <w:t xml:space="preserve">large </w:t>
      </w:r>
      <w:r w:rsidR="00521569">
        <w:t>econ</w:t>
      </w:r>
      <w:r w:rsidR="00603B19">
        <w:t>omic savings</w:t>
      </w:r>
      <w:r w:rsidR="00DE24B4">
        <w:t xml:space="preserve"> for the SMB clients</w:t>
      </w:r>
      <w:r w:rsidR="00E41A69">
        <w:t xml:space="preserve"> if successful</w:t>
      </w:r>
      <w:r w:rsidR="00601A42">
        <w:t>.</w:t>
      </w:r>
    </w:p>
    <w:p w14:paraId="77A0AC2A" w14:textId="7D85800F" w:rsidR="0032042A" w:rsidRDefault="00A048EA" w:rsidP="008B17E4">
      <w:pPr>
        <w:jc w:val="both"/>
      </w:pPr>
      <w:r>
        <w:t>In regard to</w:t>
      </w:r>
      <w:r w:rsidR="00101278">
        <w:t xml:space="preserve"> the disadvantages identified within the </w:t>
      </w:r>
      <w:r w:rsidR="009120B1">
        <w:t xml:space="preserve">cloud services </w:t>
      </w:r>
      <w:r w:rsidR="00101278">
        <w:t>research, the most problematic would be the single point of failure with reliance to a</w:t>
      </w:r>
      <w:r w:rsidR="00825B61">
        <w:t xml:space="preserve"> single</w:t>
      </w:r>
      <w:r w:rsidR="00101278">
        <w:t xml:space="preserve"> ISP </w:t>
      </w:r>
      <w:r w:rsidR="00A078C7">
        <w:t xml:space="preserve">WAN </w:t>
      </w:r>
      <w:r w:rsidR="00101278">
        <w:t>connection to the SMB</w:t>
      </w:r>
      <w:r w:rsidR="00825B61">
        <w:t xml:space="preserve"> from the </w:t>
      </w:r>
      <w:r w:rsidR="00183988">
        <w:t xml:space="preserve">CSP </w:t>
      </w:r>
      <w:r w:rsidR="00825B61">
        <w:t>NOC</w:t>
      </w:r>
      <w:r w:rsidR="00A078C7">
        <w:t>. I</w:t>
      </w:r>
      <w:r w:rsidR="00101278">
        <w:t xml:space="preserve">f connectivity was interrupted </w:t>
      </w:r>
      <w:r w:rsidR="00A078C7">
        <w:t xml:space="preserve">or lost </w:t>
      </w:r>
      <w:r w:rsidR="00101278">
        <w:t xml:space="preserve">all services provided by CNSaaS would </w:t>
      </w:r>
      <w:r w:rsidR="00A078C7">
        <w:t>fail.</w:t>
      </w:r>
    </w:p>
    <w:p w14:paraId="40C7D946" w14:textId="11D5B4DD" w:rsidR="005120B5" w:rsidRDefault="00101278" w:rsidP="008B17E4">
      <w:pPr>
        <w:jc w:val="both"/>
      </w:pPr>
      <w:r>
        <w:t xml:space="preserve">To mitigate this issue, it is proposed that </w:t>
      </w:r>
      <w:r w:rsidR="00252E1D">
        <w:t>the CNSaaS</w:t>
      </w:r>
      <w:r>
        <w:t xml:space="preserve"> CSP would advise SMB clients to utilise the services of two separate ISP’s that could not only be used as a redundant </w:t>
      </w:r>
      <w:r w:rsidR="00252E1D">
        <w:t>measure</w:t>
      </w:r>
      <w:r>
        <w:t xml:space="preserve"> for connectivity </w:t>
      </w:r>
      <w:r w:rsidR="00F35DA9">
        <w:t xml:space="preserve">in the event </w:t>
      </w:r>
      <w:r w:rsidR="006928AD">
        <w:t>of</w:t>
      </w:r>
      <w:r w:rsidR="00F35DA9">
        <w:t xml:space="preserve"> </w:t>
      </w:r>
      <w:r w:rsidR="006928AD">
        <w:t xml:space="preserve">a temporary ISP WAN failure </w:t>
      </w:r>
      <w:r>
        <w:t xml:space="preserve">but also for additional throughput </w:t>
      </w:r>
      <w:r w:rsidR="006928AD">
        <w:t xml:space="preserve">and </w:t>
      </w:r>
      <w:r>
        <w:t xml:space="preserve">as a load balancing </w:t>
      </w:r>
      <w:r w:rsidR="00252E1D">
        <w:t>measure</w:t>
      </w:r>
      <w:r w:rsidR="006928AD">
        <w:t xml:space="preserve"> whilst both ISP WANS are functional.</w:t>
      </w:r>
      <w:r w:rsidR="00183988">
        <w:t xml:space="preserve"> </w:t>
      </w:r>
      <w:r w:rsidR="006F1F70">
        <w:t xml:space="preserve">The CNSaaS CSP NOC would also </w:t>
      </w:r>
      <w:r w:rsidR="005A652D">
        <w:t>utilise</w:t>
      </w:r>
      <w:r w:rsidR="006F1F70">
        <w:t xml:space="preserve"> multiple ISP’s for redundancy and load balancing </w:t>
      </w:r>
      <w:r w:rsidR="005A652D">
        <w:t>purposes</w:t>
      </w:r>
      <w:r w:rsidR="006F1F70">
        <w:t>.</w:t>
      </w:r>
    </w:p>
    <w:p w14:paraId="64134DA1" w14:textId="1C34EFFC" w:rsidR="00101278" w:rsidRDefault="00183988" w:rsidP="008B17E4">
      <w:pPr>
        <w:jc w:val="both"/>
      </w:pPr>
      <w:r>
        <w:t xml:space="preserve">Although this solution would </w:t>
      </w:r>
      <w:r w:rsidR="0025287A">
        <w:t>slightly enhance the cost of CNSaaS</w:t>
      </w:r>
      <w:r w:rsidR="005120B5">
        <w:t>,</w:t>
      </w:r>
      <w:r w:rsidR="0025287A">
        <w:t xml:space="preserve"> the service would</w:t>
      </w:r>
      <w:r w:rsidR="005120B5">
        <w:t xml:space="preserve"> </w:t>
      </w:r>
      <w:r w:rsidR="0025287A">
        <w:t>still be viable</w:t>
      </w:r>
      <w:r w:rsidR="005120B5">
        <w:t xml:space="preserve"> from an </w:t>
      </w:r>
      <w:r w:rsidR="005A652D">
        <w:t>economic</w:t>
      </w:r>
      <w:r w:rsidR="005120B5">
        <w:t xml:space="preserve"> standpoint</w:t>
      </w:r>
      <w:r w:rsidR="00A048EA">
        <w:t>,</w:t>
      </w:r>
      <w:r w:rsidR="0025287A">
        <w:t xml:space="preserve"> as </w:t>
      </w:r>
      <w:r w:rsidR="00673C9E">
        <w:t xml:space="preserve">the proposed additional cost of the redundant ISP </w:t>
      </w:r>
      <w:r w:rsidR="00E13140">
        <w:t xml:space="preserve">single point of failure </w:t>
      </w:r>
      <w:r w:rsidR="00A946B0">
        <w:t>countermeasure</w:t>
      </w:r>
      <w:r w:rsidR="0025287A">
        <w:t xml:space="preserve"> would be a fraction of the </w:t>
      </w:r>
      <w:r w:rsidR="00BB4B07">
        <w:t>overall</w:t>
      </w:r>
      <w:r w:rsidR="0025287A">
        <w:t xml:space="preserve"> savings that the proposed CNSaaS model </w:t>
      </w:r>
      <w:r w:rsidR="00CD64DF">
        <w:t>aims to</w:t>
      </w:r>
      <w:r w:rsidR="00BB4B07">
        <w:t xml:space="preserve"> deliver.</w:t>
      </w:r>
      <w:r w:rsidR="000C45D3">
        <w:t xml:space="preserve"> </w:t>
      </w:r>
    </w:p>
    <w:p w14:paraId="1872D894" w14:textId="27DBF26F" w:rsidR="00573AC8" w:rsidRDefault="00573AC8" w:rsidP="008B17E4">
      <w:pPr>
        <w:jc w:val="both"/>
      </w:pPr>
      <w:r>
        <w:t>CNSaaS will also be a lot more secure for the SMB client in respect to delivery of services</w:t>
      </w:r>
      <w:r w:rsidR="00403007">
        <w:t xml:space="preserve"> as opposed to the current IaaS model offered by CSP’s</w:t>
      </w:r>
      <w:r>
        <w:t>, as all services will be distributed via a</w:t>
      </w:r>
      <w:r w:rsidR="00AE43F4">
        <w:t xml:space="preserve"> </w:t>
      </w:r>
      <w:r w:rsidR="00AE43F4">
        <w:rPr>
          <w:rFonts w:cstheme="minorHAnsi"/>
        </w:rPr>
        <w:t>site-to-site</w:t>
      </w:r>
      <w:r>
        <w:t xml:space="preserve"> </w:t>
      </w:r>
      <w:r w:rsidR="00AE43F4">
        <w:t>GRE over IP</w:t>
      </w:r>
      <w:r w:rsidR="00552D93">
        <w:t>v4</w:t>
      </w:r>
      <w:r w:rsidR="00AE43F4">
        <w:t xml:space="preserve"> </w:t>
      </w:r>
      <w:r w:rsidR="00B5734A">
        <w:t>VPN</w:t>
      </w:r>
      <w:r>
        <w:t xml:space="preserve"> tunnel directly to the SMB </w:t>
      </w:r>
      <w:r w:rsidR="000A569B">
        <w:t>client’s</w:t>
      </w:r>
      <w:r>
        <w:t xml:space="preserve"> ISP router</w:t>
      </w:r>
      <w:r w:rsidR="000A569B">
        <w:t xml:space="preserve">, removing the security risk of exposing the NOC </w:t>
      </w:r>
      <w:r w:rsidR="00956908">
        <w:t xml:space="preserve">hypervisor </w:t>
      </w:r>
      <w:r w:rsidR="000A569B">
        <w:t xml:space="preserve">servers and the SMB clients to the public Internet where malicious actors could </w:t>
      </w:r>
      <w:r w:rsidR="00956908">
        <w:t>infiltrate the client’s network</w:t>
      </w:r>
      <w:r w:rsidR="00403007">
        <w:t xml:space="preserve"> and/or services</w:t>
      </w:r>
      <w:r w:rsidR="00956908">
        <w:t xml:space="preserve">. Each clients VM will also be stored within a separate partition at the </w:t>
      </w:r>
      <w:r w:rsidR="00403007">
        <w:t xml:space="preserve">NOC </w:t>
      </w:r>
      <w:r w:rsidR="00956908">
        <w:t>SAN for additional security and network segmentation.</w:t>
      </w:r>
      <w:r w:rsidR="00AE43F4">
        <w:t xml:space="preserve"> </w:t>
      </w:r>
    </w:p>
    <w:p w14:paraId="0632B2E2" w14:textId="0DB20BC8" w:rsidR="000C45D3" w:rsidRPr="00385CC2" w:rsidRDefault="000C45D3" w:rsidP="008B17E4">
      <w:pPr>
        <w:jc w:val="both"/>
      </w:pPr>
      <w:r>
        <w:t xml:space="preserve">CNSaaS would also </w:t>
      </w:r>
      <w:r w:rsidR="00EC42A0">
        <w:t>implement</w:t>
      </w:r>
      <w:r>
        <w:t xml:space="preserve"> a</w:t>
      </w:r>
      <w:r w:rsidR="00F511E3">
        <w:t xml:space="preserve"> linear </w:t>
      </w:r>
      <w:r w:rsidR="00CB0FD1">
        <w:t>transparent</w:t>
      </w:r>
      <w:r>
        <w:t xml:space="preserve"> </w:t>
      </w:r>
      <w:r w:rsidR="00F511E3">
        <w:t>system</w:t>
      </w:r>
      <w:r>
        <w:t xml:space="preserve"> to billing of services provided </w:t>
      </w:r>
      <w:r w:rsidR="0034676C">
        <w:t>to SMB’s</w:t>
      </w:r>
      <w:r>
        <w:t xml:space="preserve">, </w:t>
      </w:r>
      <w:r w:rsidR="00BC10FC">
        <w:t xml:space="preserve">as </w:t>
      </w:r>
      <w:r w:rsidR="0034676C">
        <w:t>opposed</w:t>
      </w:r>
      <w:r w:rsidR="00BC10FC">
        <w:t xml:space="preserve"> to</w:t>
      </w:r>
      <w:r>
        <w:t xml:space="preserve"> confusing</w:t>
      </w:r>
      <w:r w:rsidR="00870206">
        <w:t xml:space="preserve"> charges for</w:t>
      </w:r>
      <w:r>
        <w:t xml:space="preserve"> CPU cycles </w:t>
      </w:r>
      <w:r w:rsidR="00EC42A0">
        <w:t xml:space="preserve">and </w:t>
      </w:r>
      <w:r>
        <w:t>M</w:t>
      </w:r>
      <w:r w:rsidR="00552D93">
        <w:t>B</w:t>
      </w:r>
      <w:r>
        <w:t xml:space="preserve"> of RAM </w:t>
      </w:r>
      <w:r w:rsidR="00EC42A0">
        <w:t>utilised by the client,</w:t>
      </w:r>
      <w:r>
        <w:t xml:space="preserve"> as </w:t>
      </w:r>
      <w:r w:rsidR="00EC42A0">
        <w:t>the majority of</w:t>
      </w:r>
      <w:r>
        <w:t xml:space="preserve"> CSP’s currently </w:t>
      </w:r>
      <w:r w:rsidR="001B0E70">
        <w:t>implement within their</w:t>
      </w:r>
      <w:r w:rsidR="00EC42A0">
        <w:t xml:space="preserve"> itemised billing structure</w:t>
      </w:r>
      <w:r w:rsidR="001B0E70">
        <w:t xml:space="preserve">. The </w:t>
      </w:r>
      <w:r w:rsidR="00784C33">
        <w:t>CNSaaS</w:t>
      </w:r>
      <w:r w:rsidR="001B0E70">
        <w:t xml:space="preserve"> model</w:t>
      </w:r>
      <w:r w:rsidR="00784C33">
        <w:t xml:space="preserve"> would utilise a laymen’s approach to billing; charging </w:t>
      </w:r>
      <w:r w:rsidR="001B0E70">
        <w:t>only a</w:t>
      </w:r>
      <w:r w:rsidR="00784C33">
        <w:t xml:space="preserve"> monthly fee for services provided by the CNSaaS CSP </w:t>
      </w:r>
      <w:r w:rsidR="00784C33">
        <w:lastRenderedPageBreak/>
        <w:t xml:space="preserve">based on the number of end devices being serviced and the allotted storage space assigned to each </w:t>
      </w:r>
      <w:r w:rsidR="001B0E70">
        <w:t>end use</w:t>
      </w:r>
      <w:r w:rsidR="00573AC8">
        <w:t>r. T</w:t>
      </w:r>
      <w:r w:rsidR="0034676C">
        <w:t>his approach would be more appealing to non-IT services companies who don’t understand the fundamental architecture of computer/server systems</w:t>
      </w:r>
      <w:r w:rsidR="00003D53">
        <w:t xml:space="preserve"> and cloud technologies</w:t>
      </w:r>
      <w:r w:rsidR="0034676C">
        <w:t>.</w:t>
      </w:r>
      <w:r w:rsidR="00573AC8">
        <w:t xml:space="preserve"> This method of billing avoids unexpected large charges for an SMB at the end of each billing period that may exceed their allotted budget.</w:t>
      </w:r>
    </w:p>
    <w:p w14:paraId="06814324" w14:textId="217D7CC9" w:rsidR="00BC6E25" w:rsidRDefault="008D049E" w:rsidP="008B17E4">
      <w:pPr>
        <w:pStyle w:val="Heading3"/>
      </w:pPr>
      <w:bookmarkStart w:id="27" w:name="_Toc7615185"/>
      <w:r>
        <w:t>3</w:t>
      </w:r>
      <w:r w:rsidR="00BC6E25">
        <w:t>.</w:t>
      </w:r>
      <w:r w:rsidR="008D685C">
        <w:t>2</w:t>
      </w:r>
      <w:r w:rsidR="00BC6E25">
        <w:t xml:space="preserve"> L</w:t>
      </w:r>
      <w:r w:rsidR="00555E73">
        <w:t xml:space="preserve">ocal </w:t>
      </w:r>
      <w:r w:rsidR="00BC6E25">
        <w:t>A</w:t>
      </w:r>
      <w:r w:rsidR="00555E73">
        <w:t xml:space="preserve">rea </w:t>
      </w:r>
      <w:r w:rsidR="00BC6E25">
        <w:t>N</w:t>
      </w:r>
      <w:r w:rsidR="00555E73">
        <w:t>etwork (LAN)</w:t>
      </w:r>
      <w:r w:rsidR="00BC6E25">
        <w:t xml:space="preserve"> Components and </w:t>
      </w:r>
      <w:r w:rsidR="0044605B">
        <w:t>Functionality</w:t>
      </w:r>
      <w:bookmarkEnd w:id="27"/>
    </w:p>
    <w:p w14:paraId="6F4E6E78" w14:textId="652FEF36" w:rsidR="002E0CD8" w:rsidRDefault="00100076" w:rsidP="008B17E4">
      <w:pPr>
        <w:jc w:val="both"/>
        <w:rPr>
          <w:i/>
        </w:rPr>
      </w:pPr>
      <w:r>
        <w:t xml:space="preserve">A LAN can be defined as two or more </w:t>
      </w:r>
      <w:r w:rsidR="00C27F86">
        <w:t xml:space="preserve">physical </w:t>
      </w:r>
      <w:r w:rsidR="00F80CF9">
        <w:t>connected</w:t>
      </w:r>
      <w:r w:rsidR="001517BC">
        <w:t xml:space="preserve"> </w:t>
      </w:r>
      <w:r>
        <w:t xml:space="preserve">computer devices sharing information within a single internal network. A LAN typically covers a geographical area the size of a building. Common Internetworking devices that are implemented within a LAN are; </w:t>
      </w:r>
      <w:r w:rsidR="009278C6">
        <w:t>R</w:t>
      </w:r>
      <w:r>
        <w:t>outers</w:t>
      </w:r>
      <w:r w:rsidR="009278C6">
        <w:t xml:space="preserve"> </w:t>
      </w:r>
      <w:r w:rsidR="009278C6">
        <w:fldChar w:fldCharType="begin" w:fldLock="1"/>
      </w:r>
      <w:r w:rsidR="00771813">
        <w:instrText>ADDIN CSL_CITATION {"citationItems":[{"id":"ITEM-1","itemData":{"author":[{"dropping-particle":"","family":"Cisco","given":"","non-dropping-particle":"","parse-names":false,"suffix":""}],"container-title":"cisco.com","id":"ITEM-1","issued":{"date-parts":[["2017"]]},"page":"12","title":"Core Routing and Routers","type":"article-journal"},"uris":["http://www.mendeley.com/documents/?uuid=36f2acf0-5086-3b71-9458-e276fec3964a"]}],"mendeley":{"formattedCitation":"[92]","plainTextFormattedCitation":"[92]","previouslyFormattedCitation":"[92]"},"properties":{"noteIndex":0},"schema":"https://github.com/citation-style-language/schema/raw/master/csl-citation.json"}</w:instrText>
      </w:r>
      <w:r w:rsidR="009278C6">
        <w:fldChar w:fldCharType="separate"/>
      </w:r>
      <w:r w:rsidR="009278C6" w:rsidRPr="009278C6">
        <w:rPr>
          <w:noProof/>
        </w:rPr>
        <w:t>[92]</w:t>
      </w:r>
      <w:r w:rsidR="009278C6">
        <w:fldChar w:fldCharType="end"/>
      </w:r>
      <w:r>
        <w:t xml:space="preserve">, </w:t>
      </w:r>
      <w:r w:rsidR="009278C6">
        <w:t>L</w:t>
      </w:r>
      <w:r>
        <w:t>ayer-2 and/or layer-3 switches</w:t>
      </w:r>
      <w:r w:rsidR="009278C6">
        <w:t xml:space="preserve"> </w:t>
      </w:r>
      <w:r w:rsidR="00771813">
        <w:fldChar w:fldCharType="begin" w:fldLock="1"/>
      </w:r>
      <w:r w:rsidR="00771813">
        <w:instrText>ADDIN CSL_CITATION {"citationItems":[{"id":"ITEM-1","itemData":{"URL":"https://www.cisco.com/c/en/us/solutions/small-business/resource-center/connect-employees-offices/network-switch-what.html","accessed":{"date-parts":[["2018","5","14"]]},"author":[{"dropping-particle":"","family":"Cisco","given":"","non-dropping-particle":"","parse-names":false,"suffix":""}],"container-title":"cisco.com","id":"ITEM-1","issued":{"date-parts":[["2018"]]},"page":"1","title":"What Is a Network Switch vs. a Router? - Cisco","type":"webpage"},"uris":["http://www.mendeley.com/documents/?uuid=7cd116b4-0ee1-3b02-a88e-8fec700e572e"]}],"mendeley":{"formattedCitation":"[93]","plainTextFormattedCitation":"[93]","previouslyFormattedCitation":"[93]"},"properties":{"noteIndex":0},"schema":"https://github.com/citation-style-language/schema/raw/master/csl-citation.json"}</w:instrText>
      </w:r>
      <w:r w:rsidR="00771813">
        <w:fldChar w:fldCharType="separate"/>
      </w:r>
      <w:r w:rsidR="00771813" w:rsidRPr="00771813">
        <w:rPr>
          <w:noProof/>
        </w:rPr>
        <w:t>[93]</w:t>
      </w:r>
      <w:r w:rsidR="00771813">
        <w:fldChar w:fldCharType="end"/>
      </w:r>
      <w:r>
        <w:t xml:space="preserve">, wireless </w:t>
      </w:r>
      <w:r w:rsidR="00E62420">
        <w:t>A</w:t>
      </w:r>
      <w:r>
        <w:t xml:space="preserve">ccess </w:t>
      </w:r>
      <w:r w:rsidR="00E62420">
        <w:t>P</w:t>
      </w:r>
      <w:r>
        <w:t>oints (AP)</w:t>
      </w:r>
      <w:r w:rsidR="00771813">
        <w:t xml:space="preserve"> </w:t>
      </w:r>
      <w:r w:rsidR="00771813">
        <w:fldChar w:fldCharType="begin" w:fldLock="1"/>
      </w:r>
      <w:r w:rsidR="00771813">
        <w:instrText>ADDIN CSL_CITATION {"citationItems":[{"id":"ITEM-1","itemData":{"URL":"https://www.cisco.com/c/en/us/td/docs/wireless/controller/8-4/config-guide/b_cg84/wlans.html","abstract":"You can associate up to 16 WLANs with each access point group and assign specific access points to each group. Each access point advertises only the enabled WLANs that belong to its access point group. The access point (AP) does not advertise disabled WLANs in its access point group or WLANs that belong to another group.","accessed":{"date-parts":[["2017","12","11"]]},"author":[{"dropping-particle":"","family":"Cisco.com","given":"","non-dropping-particle":"","parse-names":false,"suffix":""}],"container-title":"cisco.com","id":"ITEM-1","issued":{"date-parts":[["2015"]]},"page":"1","title":"Cisco Wireless Controller and Access Point Configuration Guide, Release 8.4 - WLANs [Cisco Wireless LAN Controller Software] - Cisco","type":"webpage"},"uris":["http://www.mendeley.com/documents/?uuid=b97bc4f8-e1d8-37e9-bf74-7003c4effbb1"]}],"mendeley":{"formattedCitation":"[94]","plainTextFormattedCitation":"[94]","previouslyFormattedCitation":"[94]"},"properties":{"noteIndex":0},"schema":"https://github.com/citation-style-language/schema/raw/master/csl-citation.json"}</w:instrText>
      </w:r>
      <w:r w:rsidR="00771813">
        <w:fldChar w:fldCharType="separate"/>
      </w:r>
      <w:r w:rsidR="00771813" w:rsidRPr="00771813">
        <w:rPr>
          <w:noProof/>
        </w:rPr>
        <w:t>[94]</w:t>
      </w:r>
      <w:r w:rsidR="00771813">
        <w:fldChar w:fldCharType="end"/>
      </w:r>
      <w:r>
        <w:t>, wireless LAN controllers</w:t>
      </w:r>
      <w:r w:rsidR="00771813">
        <w:t xml:space="preserve"> </w:t>
      </w:r>
      <w:r w:rsidR="00771813">
        <w:fldChar w:fldCharType="begin" w:fldLock="1"/>
      </w:r>
      <w:r w:rsidR="0055210C">
        <w:instrText>ADDIN CSL_CITATION {"citationItems":[{"id":"ITEM-1","itemData":{"URL":"https://www.cisco.com/c/en/us/td/docs/wireless/controller/8-4/config-guide/b_cg84/wlans.html","abstract":"You can associate up to 16 WLANs with each access point group and assign specific access points to each group. Each access point advertises only the enabled WLANs that belong to its access point group. The access point (AP) does not advertise disabled WLANs in its access point group or WLANs that belong to another group.","accessed":{"date-parts":[["2017","12","11"]]},"author":[{"dropping-particle":"","family":"Cisco.com","given":"","non-dropping-particle":"","parse-names":false,"suffix":""}],"container-title":"cisco.com","id":"ITEM-1","issued":{"date-parts":[["2015"]]},"page":"1","title":"Cisco Wireless Controller and Access Point Configuration Guide, Release 8.4 - WLANs [Cisco Wireless LAN Controller Software] - Cisco","type":"webpage"},"uris":["http://www.mendeley.com/documents/?uuid=b97bc4f8-e1d8-37e9-bf74-7003c4effbb1"]}],"mendeley":{"formattedCitation":"[94]","plainTextFormattedCitation":"[94]","previouslyFormattedCitation":"[94]"},"properties":{"noteIndex":0},"schema":"https://github.com/citation-style-language/schema/raw/master/csl-citation.json"}</w:instrText>
      </w:r>
      <w:r w:rsidR="00771813">
        <w:fldChar w:fldCharType="separate"/>
      </w:r>
      <w:r w:rsidR="00771813" w:rsidRPr="00771813">
        <w:rPr>
          <w:noProof/>
        </w:rPr>
        <w:t>[94]</w:t>
      </w:r>
      <w:r w:rsidR="00771813">
        <w:fldChar w:fldCharType="end"/>
      </w:r>
      <w:r>
        <w:t xml:space="preserve"> and servers</w:t>
      </w:r>
      <w:r w:rsidR="00771813">
        <w:t xml:space="preserve"> </w:t>
      </w:r>
      <w:r w:rsidR="00C27F86">
        <w:t xml:space="preserve">. An example of a SMB LAN can be found in </w:t>
      </w:r>
      <w:r w:rsidR="00C27F86" w:rsidRPr="00C27F86">
        <w:rPr>
          <w:i/>
        </w:rPr>
        <w:t xml:space="preserve">figure </w:t>
      </w:r>
      <w:r w:rsidR="008E1614">
        <w:rPr>
          <w:i/>
        </w:rPr>
        <w:t>4</w:t>
      </w:r>
      <w:r w:rsidR="00C27F86" w:rsidRPr="00C27F86">
        <w:rPr>
          <w:i/>
        </w:rPr>
        <w:t>.</w:t>
      </w:r>
    </w:p>
    <w:p w14:paraId="6B56E775" w14:textId="740C3E15" w:rsidR="008E1614" w:rsidRDefault="008E1614" w:rsidP="008E1614">
      <w:pPr>
        <w:keepNext/>
        <w:jc w:val="center"/>
      </w:pPr>
      <w:r>
        <w:rPr>
          <w:noProof/>
          <w:lang w:eastAsia="en-GB"/>
        </w:rPr>
        <w:drawing>
          <wp:inline distT="0" distB="0" distL="0" distR="0" wp14:anchorId="3BE40567" wp14:editId="2A2BF96B">
            <wp:extent cx="2636455" cy="2567940"/>
            <wp:effectExtent l="19050" t="19050" r="12065" b="228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20891" t="-1254" r="11422" b="9404"/>
                    <a:stretch/>
                  </pic:blipFill>
                  <pic:spPr bwMode="auto">
                    <a:xfrm>
                      <a:off x="0" y="0"/>
                      <a:ext cx="2660645" cy="2591502"/>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softHyphen/>
      </w:r>
    </w:p>
    <w:p w14:paraId="22953331" w14:textId="75D0C766" w:rsidR="00C27F86" w:rsidRDefault="008E1614" w:rsidP="008E1614">
      <w:pPr>
        <w:pStyle w:val="Caption"/>
        <w:jc w:val="center"/>
      </w:pPr>
      <w:bookmarkStart w:id="28" w:name="_Toc7615222"/>
      <w:r>
        <w:t xml:space="preserve">Figure </w:t>
      </w:r>
      <w:r w:rsidR="007F4EBC">
        <w:rPr>
          <w:noProof/>
        </w:rPr>
        <w:fldChar w:fldCharType="begin"/>
      </w:r>
      <w:r w:rsidR="007F4EBC">
        <w:rPr>
          <w:noProof/>
        </w:rPr>
        <w:instrText xml:space="preserve"> SEQ Figure \* ARABIC </w:instrText>
      </w:r>
      <w:r w:rsidR="007F4EBC">
        <w:rPr>
          <w:noProof/>
        </w:rPr>
        <w:fldChar w:fldCharType="separate"/>
      </w:r>
      <w:r w:rsidR="00B06A9C">
        <w:rPr>
          <w:noProof/>
        </w:rPr>
        <w:t>4</w:t>
      </w:r>
      <w:r w:rsidR="007F4EBC">
        <w:rPr>
          <w:noProof/>
        </w:rPr>
        <w:fldChar w:fldCharType="end"/>
      </w:r>
      <w:r>
        <w:t>: Example</w:t>
      </w:r>
      <w:r w:rsidR="003E6C16">
        <w:t xml:space="preserve"> basic</w:t>
      </w:r>
      <w:r>
        <w:t xml:space="preserve"> SMB LAN Topology</w:t>
      </w:r>
      <w:r w:rsidR="003E6C16">
        <w:t xml:space="preserve"> AP,WLAN Controller and Layer-3 Switch not shown here) </w:t>
      </w:r>
      <w:r w:rsidR="003E6C16">
        <w:fldChar w:fldCharType="begin" w:fldLock="1"/>
      </w:r>
      <w:r w:rsidR="0081331B">
        <w:instrText>ADDIN CSL_CITATION {"citationItems":[{"id":"ITEM-1","itemData":{"URL":"https://www.netacad.com/courses/intro-packet-tracer/","abstract":"The Introduction to Packet Tracer course is designed for beginners with no prior networking knowledge. The self-paced course teaches the basic operations of Cisco Packet Tracer, the robust simulation tool used to visualize networks. Multiple hands-on activities focus on everyday examples including networking and Internet of Things (IoT) exposing learners to important concepts while at the same time reinforcing learnings. Whether you want to develop networking knowledge or you plan to take one of the Networking Academy courses that use Packet Tracer, you’ll find Introduction to Packet Tracer provides valuable tips and best practices for using Cisco Packet Tracer.","accessed":{"date-parts":[["2017","12","11"]]},"author":[{"dropping-particle":"","family":"Cisco","given":"","non-dropping-particle":"","parse-names":false,"suffix":""}],"container-title":"netacad.com","id":"ITEM-1","issued":{"date-parts":[["2017"]]},"page":"1","title":"Packet Tracer | Cisco NetAcad","type":"webpage"},"uris":["http://www.mendeley.com/documents/?uuid=ba194202-44db-3f69-a734-c0e9799bcbec"]}],"mendeley":{"formattedCitation":"[95]","plainTextFormattedCitation":"[95]","previouslyFormattedCitation":"[95]"},"properties":{"noteIndex":0},"schema":"https://github.com/citation-style-language/schema/raw/master/csl-citation.json"}</w:instrText>
      </w:r>
      <w:r w:rsidR="003E6C16">
        <w:fldChar w:fldCharType="separate"/>
      </w:r>
      <w:r w:rsidR="003E6C16" w:rsidRPr="003E6C16">
        <w:rPr>
          <w:i w:val="0"/>
          <w:noProof/>
        </w:rPr>
        <w:t>[95]</w:t>
      </w:r>
      <w:bookmarkEnd w:id="28"/>
      <w:r w:rsidR="003E6C16">
        <w:fldChar w:fldCharType="end"/>
      </w:r>
    </w:p>
    <w:p w14:paraId="09FA227E" w14:textId="441B2048" w:rsidR="00100076" w:rsidRDefault="008D1160" w:rsidP="008B17E4">
      <w:pPr>
        <w:jc w:val="both"/>
      </w:pPr>
      <w:r>
        <w:t>LANS</w:t>
      </w:r>
      <w:r w:rsidR="001A2864">
        <w:t xml:space="preserve"> are defined </w:t>
      </w:r>
      <w:r w:rsidR="002E0CD8">
        <w:t>through</w:t>
      </w:r>
      <w:r w:rsidR="001A2864">
        <w:t xml:space="preserve"> the working group 802.3 ethernet standard by the </w:t>
      </w:r>
      <w:r w:rsidR="001A2864" w:rsidRPr="001A2864">
        <w:t>Institute of Electrical and Electronics Engineers</w:t>
      </w:r>
      <w:r w:rsidR="001A2864">
        <w:t xml:space="preserve"> (IEEE)</w:t>
      </w:r>
      <w:r w:rsidR="00D8082D">
        <w:t xml:space="preserve"> </w:t>
      </w:r>
      <w:r w:rsidR="00D8082D">
        <w:fldChar w:fldCharType="begin" w:fldLock="1"/>
      </w:r>
      <w:r w:rsidR="0081331B">
        <w:instrText>ADDIN CSL_CITATION {"citationItems":[{"id":"ITEM-1","itemData":{"URL":"http://www.ieee802.org/3/","abstract":"802.3","accessed":{"date-parts":[["2019","4","30"]]},"author":[{"dropping-particle":"","family":"IEEE","given":"","non-dropping-particle":"","parse-names":false,"suffix":""}],"container-title":"ieee802.org","id":"ITEM-1","issued":{"date-parts":[["2019"]]},"page":"1","title":"IEEE 802.3 ETHERNET","type":"webpage"},"uris":["http://www.mendeley.com/documents/?uuid=4344c20d-ec68-3c52-b35b-ee2fca1b4371"]}],"mendeley":{"formattedCitation":"[96]","plainTextFormattedCitation":"[96]","previouslyFormattedCitation":"[96]"},"properties":{"noteIndex":0},"schema":"https://github.com/citation-style-language/schema/raw/master/csl-citation.json"}</w:instrText>
      </w:r>
      <w:r w:rsidR="00D8082D">
        <w:fldChar w:fldCharType="separate"/>
      </w:r>
      <w:r w:rsidR="003E6C16" w:rsidRPr="003E6C16">
        <w:rPr>
          <w:noProof/>
        </w:rPr>
        <w:t>[96]</w:t>
      </w:r>
      <w:r w:rsidR="00D8082D">
        <w:fldChar w:fldCharType="end"/>
      </w:r>
      <w:r w:rsidR="001A2864">
        <w:t xml:space="preserve">. The Carry Sense Multiple Access/Collision Detection (CSMA/CD) </w:t>
      </w:r>
      <w:r w:rsidR="00543A67">
        <w:fldChar w:fldCharType="begin" w:fldLock="1"/>
      </w:r>
      <w:r w:rsidR="0081331B">
        <w:instrText>ADDIN CSL_CITATION {"citationItems":[{"id":"ITEM-1","itemData":{"abstract":"A wireless transmitter learns of a packet loss, infers collision, only after completing the entire transmission. If the transmitter could detect the collision early (such as with CSMA/CD in wired networks), it could immediately abort its transmission, freeing the channel for useful communication. There are two main hurdles to realize CSMA/CD in wireless networks. First, a wireless transmitter cannot simultaneously transmit and listen for a collision. Second, any channel activity around the transmitter may not be an indicator of collision at the receiver. This paper attempts to approximate CSMA/CD in wireless networks with a novel scheme called CSMA/CN (collision notification). Under CSMA/CN, the receiver uses PHY layer information to detect a collision and immediately notifies the transmitter. The collision notification consists of a unique signature, sent on the same channel as the data. The transmitter employs a listener antenna and performs signature correlation to discern this notification. Once discerned, the transmitter immediately aborts the transmission. We show that the notification signature can be reliably detected at the listener antenna, even in the presence of a strong self-interference from the transmit antenna. A prototype testbed of 10 USRP/GNURadios demonstrates the feasibility and effectiveness of CSMA/CN.","author":[{"dropping-particle":"","family":"Sen","given":"Souvik","non-dropping-particle":"","parse-names":false,"suffix":""},{"dropping-particle":"","family":"Choudhury","given":"Romit Roy","non-dropping-particle":"","parse-names":false,"suffix":""},{"dropping-particle":"","family":"Nelakuditi","given":"Srihari","non-dropping-particle":"","parse-names":false,"suffix":""}],"id":"ITEM-1","issued":{"date-parts":[["2012"]]},"number-of-pages":"1-3","title":"CSMA/CN: Carrier Sense Multiple Access with Collision Notification","type":"report"},"uris":["http://www.mendeley.com/documents/?uuid=f48387ae-8a67-32c3-ab78-f9986861b970"]}],"mendeley":{"formattedCitation":"[97]","plainTextFormattedCitation":"[97]","previouslyFormattedCitation":"[97]"},"properties":{"noteIndex":0},"schema":"https://github.com/citation-style-language/schema/raw/master/csl-citation.json"}</w:instrText>
      </w:r>
      <w:r w:rsidR="00543A67">
        <w:fldChar w:fldCharType="separate"/>
      </w:r>
      <w:r w:rsidR="003E6C16" w:rsidRPr="003E6C16">
        <w:rPr>
          <w:noProof/>
        </w:rPr>
        <w:t>[97]</w:t>
      </w:r>
      <w:r w:rsidR="00543A67">
        <w:fldChar w:fldCharType="end"/>
      </w:r>
      <w:r w:rsidR="00543A67">
        <w:t xml:space="preserve"> </w:t>
      </w:r>
      <w:r w:rsidR="001A2864">
        <w:t xml:space="preserve">algorithm is </w:t>
      </w:r>
      <w:r w:rsidR="00932FEF">
        <w:t>utilised</w:t>
      </w:r>
      <w:r w:rsidR="001A2864">
        <w:t xml:space="preserve"> </w:t>
      </w:r>
      <w:r w:rsidR="00932FEF">
        <w:t xml:space="preserve">within the </w:t>
      </w:r>
      <w:r w:rsidR="001A2864">
        <w:t>802.3</w:t>
      </w:r>
      <w:r w:rsidR="00932FEF">
        <w:t xml:space="preserve"> standard</w:t>
      </w:r>
      <w:r w:rsidR="001A2864">
        <w:t xml:space="preserve"> for data collision detection</w:t>
      </w:r>
      <w:r w:rsidR="00566A0C">
        <w:t xml:space="preserve"> </w:t>
      </w:r>
      <w:r w:rsidR="00BC3749">
        <w:t xml:space="preserve">at Layer-1 (Physical) </w:t>
      </w:r>
      <w:r w:rsidR="00566A0C">
        <w:t>and sending</w:t>
      </w:r>
      <w:r w:rsidR="00E53AEE">
        <w:t>/</w:t>
      </w:r>
      <w:r w:rsidR="00877D45">
        <w:t>receiving</w:t>
      </w:r>
      <w:r w:rsidR="00566A0C">
        <w:t xml:space="preserve"> negotiation </w:t>
      </w:r>
      <w:r w:rsidR="00AA7434">
        <w:t xml:space="preserve">parameters </w:t>
      </w:r>
      <w:r w:rsidR="00566A0C">
        <w:t xml:space="preserve">between </w:t>
      </w:r>
      <w:r w:rsidR="002E0CD8">
        <w:t>network</w:t>
      </w:r>
      <w:r w:rsidR="00566A0C">
        <w:t xml:space="preserve"> devices</w:t>
      </w:r>
      <w:r w:rsidR="001A2864">
        <w:t xml:space="preserve"> at </w:t>
      </w:r>
      <w:r w:rsidR="00566A0C">
        <w:t>the MAC sub-layer</w:t>
      </w:r>
      <w:r w:rsidR="00A92792">
        <w:t xml:space="preserve"> o</w:t>
      </w:r>
      <w:r w:rsidR="00BC3749">
        <w:t>f Layer-2 (Data-link</w:t>
      </w:r>
      <w:r w:rsidR="00A92792">
        <w:t xml:space="preserve"> Layer</w:t>
      </w:r>
      <w:r w:rsidR="00BC3749">
        <w:t xml:space="preserve">) </w:t>
      </w:r>
      <w:r w:rsidR="00566A0C">
        <w:t>within the</w:t>
      </w:r>
      <w:r w:rsidR="001A2864">
        <w:t xml:space="preserve"> </w:t>
      </w:r>
      <w:r w:rsidR="0035029E">
        <w:t>Open Systems Interconnections (</w:t>
      </w:r>
      <w:r w:rsidR="001A2864">
        <w:t>OS</w:t>
      </w:r>
      <w:r w:rsidR="0035029E">
        <w:t>I)</w:t>
      </w:r>
      <w:r w:rsidR="001A2864">
        <w:t xml:space="preserve"> model</w:t>
      </w:r>
      <w:r w:rsidR="00543A67">
        <w:t xml:space="preserve"> </w:t>
      </w:r>
      <w:r w:rsidR="00543A67">
        <w:fldChar w:fldCharType="begin" w:fldLock="1"/>
      </w:r>
      <w:r w:rsidR="0081331B">
        <w:instrText>ADDIN CSL_CITATION {"citationItems":[{"id":"ITEM-1","itemData":{"DOI":"10.14445/22312803/ijctt-v7p151","abstract":"A reference model is a conceptual blueprint of how communication should take place. It addresses all the process required for effective communication and divides these processes into logical grouping called layers. When a communication system is designed in this manner, it is known as layered architecture. The OSI isn't a physical model, though. Rather, it's a set of guidelines that application developers used to create and implement application that run on a network. It also provides a framework for creating and implementing networking standards, devices, and internetworking schemes. This paper explains the OSI Reference Model, which comprises of seven different layers. Each layer is having its own responsibilities.","author":[{"dropping-particle":"","family":"Bora","given":"Gaurav","non-dropping-particle":"","parse-names":false,"suffix":""},{"dropping-particle":"","family":"Bora","given":"Saurabh","non-dropping-particle":"","parse-names":false,"suffix":""},{"dropping-particle":"","family":"Singh","given":"Shivendra","non-dropping-particle":"","parse-names":false,"suffix":""},{"dropping-particle":"","family":"Arsalan","given":"Sheikh Mohamad","non-dropping-particle":"","parse-names":false,"suffix":""}],"container-title":"International Journal of Computer Trends and Technology","id":"ITEM-1","issued":{"date-parts":[["2014"]]},"title":"OSI Reference Model: An Overview","type":"article-journal"},"uris":["http://www.mendeley.com/documents/?uuid=b760f284-fd7e-4cc7-b249-0fd022bfbda7"]}],"mendeley":{"formattedCitation":"[98]","plainTextFormattedCitation":"[98]","previouslyFormattedCitation":"[98]"},"properties":{"noteIndex":0},"schema":"https://github.com/citation-style-language/schema/raw/master/csl-citation.json"}</w:instrText>
      </w:r>
      <w:r w:rsidR="00543A67">
        <w:fldChar w:fldCharType="separate"/>
      </w:r>
      <w:r w:rsidR="003E6C16" w:rsidRPr="003E6C16">
        <w:rPr>
          <w:noProof/>
        </w:rPr>
        <w:t>[98]</w:t>
      </w:r>
      <w:r w:rsidR="00543A67">
        <w:fldChar w:fldCharType="end"/>
      </w:r>
      <w:r w:rsidR="00013C5C">
        <w:fldChar w:fldCharType="begin" w:fldLock="1"/>
      </w:r>
      <w:r w:rsidR="0081331B">
        <w:instrText>ADDIN CSL_CITATION {"citationItems":[{"id":"ITEM-1","itemData":{"abstract":"This paper provides an overview of the Open Systems Interconnection (OSI) reference model which defines a hierarchical architecture that logically partitions the functions required to support system-to-system communication and has served as the most basic elements of computer networking since the inception in 1984. The Open Systems Interconnection (OSI) reference model has served as the most basic elements of computer networking since the inception in 1984. The OSI Reference Model is based on a proposal developed by the International Standards Organization (ISO). The original objective of the OSI model was to provide a set of design standards for equipment manufacturers so they could communicate with each other. The OSI model defines a hierarchical architecture that logically partitions the functions required to support system-to-system communication. The OSI model has seven layers, each of which has a different level of abstraction and performs a well-defined function. The principles that were applied to arrive at the seven layers are as follows (Feig) 1 : • A layer should be created where a different level of abstraction is needed. • Each layer should perform a well-defined function. • The function of each layer should be chosen with an eye toward defining internationally standardized protocols. • The layer boundaries should be chosen to minimize the information flow across the interfaces. • The number of layers should be large enough that distinct functions need not be thrown together in the same layer out of necessary, and small enough that the architecture does not become unwieldy. The layered approach offers several advantages. By separating networking functions into logical smaller pieces, network problems can more easily be solved through a divide-and-conquer methodology. OSI layers also allow extensibility. New protocols and other network services are generally easier to add to a layered architecture.","author":[{"dropping-particle":"","family":"SANS","given":"","non-dropping-particle":"","parse-names":false,"suffix":""}],"id":"ITEM-1","issued":{"date-parts":[["0"]]},"title":"The OSI Model: An Overview The OSI Model: An Overview Rachelle L. Miller GSEC Practical Assignment Version 1.2e","type":"article-journal"},"uris":["http://www.mendeley.com/documents/?uuid=6acebc28-9b5d-4912-a9f9-8196f0487bf2"]}],"mendeley":{"formattedCitation":"[99]","plainTextFormattedCitation":"[99]","previouslyFormattedCitation":"[99]"},"properties":{"noteIndex":0},"schema":"https://github.com/citation-style-language/schema/raw/master/csl-citation.json"}</w:instrText>
      </w:r>
      <w:r w:rsidR="00013C5C">
        <w:fldChar w:fldCharType="separate"/>
      </w:r>
      <w:r w:rsidR="003E6C16" w:rsidRPr="003E6C16">
        <w:rPr>
          <w:noProof/>
        </w:rPr>
        <w:t>[99]</w:t>
      </w:r>
      <w:r w:rsidR="00013C5C">
        <w:fldChar w:fldCharType="end"/>
      </w:r>
      <w:r w:rsidR="00566A0C">
        <w:t>.</w:t>
      </w:r>
    </w:p>
    <w:p w14:paraId="511FBCB0" w14:textId="26322429" w:rsidR="001E5911" w:rsidRDefault="00330527" w:rsidP="008B17E4">
      <w:pPr>
        <w:jc w:val="both"/>
      </w:pPr>
      <w:r>
        <w:t xml:space="preserve">Within the following sub-sections of this section of the report, all aspects of a LAN that will be utilised within the CNSaaS </w:t>
      </w:r>
      <w:r w:rsidR="005B2B06">
        <w:t xml:space="preserve">experiment </w:t>
      </w:r>
      <w:r>
        <w:t xml:space="preserve">will be researched and explored in detail for a greater understanding of the technologies and architecture that will need to be deployed within the development stage of this </w:t>
      </w:r>
      <w:r w:rsidR="005B2B06">
        <w:t>project</w:t>
      </w:r>
      <w:r w:rsidR="00450D67">
        <w:t xml:space="preserve"> to produce a working </w:t>
      </w:r>
      <w:r w:rsidR="005B2B06">
        <w:t>CSM</w:t>
      </w:r>
      <w:r>
        <w:t>.</w:t>
      </w:r>
    </w:p>
    <w:p w14:paraId="75B4571A" w14:textId="4959B385" w:rsidR="003A5F15" w:rsidRDefault="003A5F15" w:rsidP="008B17E4">
      <w:pPr>
        <w:pStyle w:val="Heading5"/>
      </w:pPr>
      <w:r>
        <w:t>3.2.</w:t>
      </w:r>
      <w:r w:rsidR="0042245E">
        <w:t>1</w:t>
      </w:r>
      <w:r w:rsidR="008D685C">
        <w:t xml:space="preserve"> </w:t>
      </w:r>
      <w:r>
        <w:t>Router</w:t>
      </w:r>
      <w:r w:rsidR="00485407">
        <w:t xml:space="preserve"> Functionality</w:t>
      </w:r>
      <w:r w:rsidR="004F67D4">
        <w:t xml:space="preserve">, </w:t>
      </w:r>
      <w:r w:rsidR="00485407">
        <w:t>Layer-3 Protocols</w:t>
      </w:r>
      <w:r w:rsidR="004F67D4">
        <w:t xml:space="preserve"> and Architecture</w:t>
      </w:r>
    </w:p>
    <w:p w14:paraId="34FC43A4" w14:textId="77777777" w:rsidR="00606B69" w:rsidRDefault="00C36851" w:rsidP="008B17E4">
      <w:pPr>
        <w:jc w:val="both"/>
      </w:pPr>
      <w:bookmarkStart w:id="29" w:name="_Hlk522274179"/>
      <w:r>
        <w:t xml:space="preserve">A router </w:t>
      </w:r>
      <w:r w:rsidR="009B1EFC">
        <w:t xml:space="preserve">is </w:t>
      </w:r>
      <w:r>
        <w:t>define</w:t>
      </w:r>
      <w:r w:rsidR="009B1EFC">
        <w:t>d</w:t>
      </w:r>
      <w:r>
        <w:t xml:space="preserve"> within the OSI model</w:t>
      </w:r>
      <w:r w:rsidR="009B1EFC">
        <w:t xml:space="preserve"> as a layer-3</w:t>
      </w:r>
      <w:r w:rsidR="00472FB7">
        <w:t xml:space="preserve"> (Network Layer)</w:t>
      </w:r>
      <w:r w:rsidR="009B1EFC">
        <w:t xml:space="preserve"> device</w:t>
      </w:r>
      <w:r>
        <w:t>,</w:t>
      </w:r>
      <w:r w:rsidR="0015544D">
        <w:t xml:space="preserve"> </w:t>
      </w:r>
      <w:r w:rsidR="00F7782B">
        <w:t>which is</w:t>
      </w:r>
      <w:r w:rsidR="0015544D">
        <w:t xml:space="preserve"> the gateway of the LAN to</w:t>
      </w:r>
      <w:r w:rsidR="00137DAD">
        <w:t xml:space="preserve"> either</w:t>
      </w:r>
      <w:r w:rsidR="0015544D">
        <w:t xml:space="preserve"> another internal LAN or a WAN. I</w:t>
      </w:r>
      <w:r>
        <w:t>ts primary function is to route</w:t>
      </w:r>
      <w:r w:rsidR="00134576">
        <w:t xml:space="preserve"> </w:t>
      </w:r>
      <w:bookmarkEnd w:id="29"/>
      <w:r w:rsidR="00606B69">
        <w:t>IP</w:t>
      </w:r>
      <w:r w:rsidR="00472FB7">
        <w:t xml:space="preserve"> Packets</w:t>
      </w:r>
      <w:r>
        <w:t xml:space="preserve"> between LAN’s </w:t>
      </w:r>
      <w:r w:rsidR="009B1EFC">
        <w:t>and/or</w:t>
      </w:r>
      <w:r>
        <w:t xml:space="preserve"> broadcast domains</w:t>
      </w:r>
      <w:r w:rsidR="0015544D">
        <w:t>. A</w:t>
      </w:r>
      <w:r w:rsidR="00F64D3F">
        <w:t xml:space="preserve"> router does not forward broadcast </w:t>
      </w:r>
      <w:r w:rsidR="0015544D">
        <w:t>messages in order to contain</w:t>
      </w:r>
      <w:r w:rsidR="00F64D3F">
        <w:t xml:space="preserve"> the large volume of broadcast traffic</w:t>
      </w:r>
      <w:r w:rsidR="00144906">
        <w:t xml:space="preserve"> </w:t>
      </w:r>
      <w:r w:rsidR="008662A2">
        <w:t>generate</w:t>
      </w:r>
      <w:r w:rsidR="0015544D">
        <w:t>d</w:t>
      </w:r>
      <w:r w:rsidR="008662A2">
        <w:t xml:space="preserve"> </w:t>
      </w:r>
      <w:r w:rsidR="00144906">
        <w:t>within a LAN</w:t>
      </w:r>
      <w:r w:rsidR="000C58DD">
        <w:t xml:space="preserve">. </w:t>
      </w:r>
    </w:p>
    <w:p w14:paraId="3EBBBBE7" w14:textId="6AEE0499" w:rsidR="00F818E3" w:rsidRDefault="000C58DD" w:rsidP="008B17E4">
      <w:pPr>
        <w:jc w:val="both"/>
      </w:pPr>
      <w:r>
        <w:t xml:space="preserve">A LAN router learns routes from </w:t>
      </w:r>
      <w:r w:rsidR="00E27898">
        <w:t xml:space="preserve">either </w:t>
      </w:r>
      <w:r>
        <w:t>a dynamic Interior Gateway Routing Protocol (IGRP)</w:t>
      </w:r>
      <w:r w:rsidR="00F818E3">
        <w:t xml:space="preserve"> </w:t>
      </w:r>
      <w:r w:rsidR="00F818E3">
        <w:fldChar w:fldCharType="begin" w:fldLock="1"/>
      </w:r>
      <w:r w:rsidR="00F818E3">
        <w:instrText>ADDIN CSL_CITATION {"citationItems":[{"id":"ITEM-1","itemData":{"URL":"http://www.ciscopress.com/articles/article.asp?p=24090&amp;seqNum=5","accessed":{"date-parts":[["2019","4","23"]]},"author":[{"dropping-particle":"","family":"Doyle","given":"Jeff Cisco","non-dropping-particle":"","parse-names":false,"suffix":""}],"container-title":"ciscopress.com","id":"ITEM-1","issued":{"date-parts":[["2001"]]},"page":"1","title":"Interior and Exterior Gateway Protocols &amp;gt; Dynamic Routing Protocols","type":"webpage"},"uris":["http://www.mendeley.com/documents/?uuid=71cd6e16-4616-3f29-85ba-8b0d671a06f0"]}],"mendeley":{"formattedCitation":"[11]","plainTextFormattedCitation":"[11]","previouslyFormattedCitation":"[11]"},"properties":{"noteIndex":0},"schema":"https://github.com/citation-style-language/schema/raw/master/csl-citation.json"}</w:instrText>
      </w:r>
      <w:r w:rsidR="00F818E3">
        <w:fldChar w:fldCharType="separate"/>
      </w:r>
      <w:r w:rsidR="00F818E3" w:rsidRPr="00F818E3">
        <w:rPr>
          <w:noProof/>
        </w:rPr>
        <w:t>[11]</w:t>
      </w:r>
      <w:r w:rsidR="00F818E3">
        <w:fldChar w:fldCharType="end"/>
      </w:r>
      <w:r w:rsidR="0055210C">
        <w:t xml:space="preserve"> </w:t>
      </w:r>
      <w:r>
        <w:t xml:space="preserve"> such </w:t>
      </w:r>
      <w:r w:rsidR="00472FB7">
        <w:t>as; Open Shortest Path First (OSPF)</w:t>
      </w:r>
      <w:r w:rsidR="0055210C">
        <w:t xml:space="preserve"> </w:t>
      </w:r>
      <w:r w:rsidR="0055210C">
        <w:fldChar w:fldCharType="begin" w:fldLock="1"/>
      </w:r>
      <w:r w:rsidR="0081331B">
        <w:instrText>ADDIN CSL_CITATION {"citationItems":[{"id":"ITEM-1","itemData":{"URL":"https://www.cisco.com/c/en/us/products/ios-nx-os-software/open-shortest-path-first-ospf/index.html","abstract":"Open Shortest Path First (OSPF) is an Interior Gateway Protocol (IGP) standardized by the Internet Engineering Task Force (IETF) and commonly used in large Enterprise networks. OSPF is a link-state routing protocol providing fast convergence and excellent scalability. Like all link-state protocols, OSPF is very efficient in its use of network bandwidth.","accessed":{"date-parts":[["2017","12","11"]]},"author":[{"dropping-particle":"","family":"Cisco","given":"","non-dropping-particle":"","parse-names":false,"suffix":""}],"container-title":"cisco.com","id":"ITEM-1","issued":{"date-parts":[["2017"]]},"page":"1","title":"Open Shortest Path First (OSPF) - Cisco","type":"webpage"},"uris":["http://www.mendeley.com/documents/?uuid=0053bab8-3c2f-3e0d-b9ed-d63f4f39e9e5"]}],"mendeley":{"formattedCitation":"[100]","plainTextFormattedCitation":"[100]","previouslyFormattedCitation":"[100]"},"properties":{"noteIndex":0},"schema":"https://github.com/citation-style-language/schema/raw/master/csl-citation.json"}</w:instrText>
      </w:r>
      <w:r w:rsidR="0055210C">
        <w:fldChar w:fldCharType="separate"/>
      </w:r>
      <w:r w:rsidR="003E6C16" w:rsidRPr="003E6C16">
        <w:rPr>
          <w:noProof/>
        </w:rPr>
        <w:t>[100]</w:t>
      </w:r>
      <w:r w:rsidR="0055210C">
        <w:fldChar w:fldCharType="end"/>
      </w:r>
      <w:r w:rsidR="00472FB7">
        <w:t>, Enhanced Interior Routing Protocol (EIGRP)</w:t>
      </w:r>
      <w:r w:rsidR="0055210C">
        <w:t xml:space="preserve"> </w:t>
      </w:r>
      <w:r w:rsidR="0055210C">
        <w:fldChar w:fldCharType="begin" w:fldLock="1"/>
      </w:r>
      <w:r w:rsidR="0081331B">
        <w:instrText>ADDIN CSL_CITATION {"citationItems":[{"id":"ITEM-1","itemData":{"URL":"https://www.cisco.com/c/en/us/support/docs/ip/enhanced-interior-gateway-routing-protocol-eigrp/16406-eigrp-toc.html","accessed":{"date-parts":[["2018","2","14"]]},"author":[{"dropping-particle":"","family":"Cisco","given":"","non-dropping-particle":"","parse-names":false,"suffix":""}],"container-title":"cisco.com","id":"ITEM-1","issued":{"date-parts":[["2017"]]},"page":"1","title":"Enhanced Interior Gateway Routing Protocol - Cisco","type":"webpage"},"uris":["http://www.mendeley.com/documents/?uuid=e99d9b35-937f-38cb-9ccc-2b8809868f2b"]}],"mendeley":{"formattedCitation":"[101]","plainTextFormattedCitation":"[101]","previouslyFormattedCitation":"[101]"},"properties":{"noteIndex":0},"schema":"https://github.com/citation-style-language/schema/raw/master/csl-citation.json"}</w:instrText>
      </w:r>
      <w:r w:rsidR="0055210C">
        <w:fldChar w:fldCharType="separate"/>
      </w:r>
      <w:r w:rsidR="003E6C16" w:rsidRPr="003E6C16">
        <w:rPr>
          <w:noProof/>
        </w:rPr>
        <w:t>[101]</w:t>
      </w:r>
      <w:r w:rsidR="0055210C">
        <w:fldChar w:fldCharType="end"/>
      </w:r>
      <w:r w:rsidR="00472FB7">
        <w:t xml:space="preserve"> or Routing Information Protocol version 1 + 2 (RIP)</w:t>
      </w:r>
      <w:r w:rsidR="0055210C">
        <w:t xml:space="preserve"> </w:t>
      </w:r>
      <w:r w:rsidR="0055210C">
        <w:fldChar w:fldCharType="begin" w:fldLock="1"/>
      </w:r>
      <w:r w:rsidR="0081331B">
        <w:instrText>ADDIN CSL_CITATION {"citationItems":[{"id":"ITEM-1","itemData":{"URL":"https://www.juniper.net/documentation/en_US/junos/topics/concept/routing-protocol-rip-security-overview.html","accessed":{"date-parts":[["2018","2","14"]]},"author":[{"dropping-particle":"","family":"juniper","given":"","non-dropping-particle":"","parse-names":false,"suffix":""}],"container-title":"juniper.net","id":"ITEM-1","issued":{"date-parts":[["2017"]]},"page":"1","title":"RIP Overview - Technical Documentation - Support - Juniper Networks","type":"webpage"},"uris":["http://www.mendeley.com/documents/?uuid=b5d1f958-dba6-3412-8431-7db8045b78ca"]}],"mendeley":{"formattedCitation":"[102]","plainTextFormattedCitation":"[102]","previouslyFormattedCitation":"[102]"},"properties":{"noteIndex":0},"schema":"https://github.com/citation-style-language/schema/raw/master/csl-citation.json"}</w:instrText>
      </w:r>
      <w:r w:rsidR="0055210C">
        <w:fldChar w:fldCharType="separate"/>
      </w:r>
      <w:r w:rsidR="003E6C16" w:rsidRPr="003E6C16">
        <w:rPr>
          <w:noProof/>
        </w:rPr>
        <w:t>[102]</w:t>
      </w:r>
      <w:r w:rsidR="0055210C">
        <w:fldChar w:fldCharType="end"/>
      </w:r>
      <w:r w:rsidR="00472FB7">
        <w:t xml:space="preserve"> </w:t>
      </w:r>
      <w:r w:rsidR="00E27898">
        <w:t xml:space="preserve">that use mathematical algorithms to autonomously route packets based on hop count, metrics </w:t>
      </w:r>
      <w:r w:rsidR="00B5734A">
        <w:t>and/or</w:t>
      </w:r>
      <w:r w:rsidR="00E27898">
        <w:t xml:space="preserve"> cost</w:t>
      </w:r>
      <w:r w:rsidR="00B5734A">
        <w:t>.</w:t>
      </w:r>
      <w:r w:rsidR="00F818E3">
        <w:fldChar w:fldCharType="begin" w:fldLock="1"/>
      </w:r>
      <w:r w:rsidR="0081331B">
        <w:instrText>ADDIN CSL_CITATION {"citationItems":[{"id":"ITEM-1","itemData":{"URL":"http://www.ciscopress.com/articles/article.asp?p=2180210&amp;seqNum=4","accessed":{"date-parts":[["2018","2","14"]]},"author":[{"dropping-particle":"","family":"ciscopress","given":"","non-dropping-particle":"","parse-names":false,"suffix":""}],"container-title":"ciscopress.com","id":"ITEM-1","issued":{"date-parts":[["2014"]]},"page":"1","title":"Dynamic Routing Protocols (3.1) &amp;gt; Cisco Networking Academy's Introduction to Routing Dynamically","type":"webpage"},"uris":["http://www.mendeley.com/documents/?uuid=7f1e8fe1-e3db-3ebc-b503-3c6159459912"]}],"mendeley":{"formattedCitation":"[103]","plainTextFormattedCitation":"[103]","previouslyFormattedCitation":"[103]"},"properties":{"noteIndex":0},"schema":"https://github.com/citation-style-language/schema/raw/master/csl-citation.json"}</w:instrText>
      </w:r>
      <w:r w:rsidR="00F818E3">
        <w:fldChar w:fldCharType="separate"/>
      </w:r>
      <w:r w:rsidR="003E6C16" w:rsidRPr="003E6C16">
        <w:rPr>
          <w:noProof/>
        </w:rPr>
        <w:t>[103]</w:t>
      </w:r>
      <w:r w:rsidR="00F818E3">
        <w:fldChar w:fldCharType="end"/>
      </w:r>
      <w:r w:rsidR="00B5734A">
        <w:t xml:space="preserve"> </w:t>
      </w:r>
    </w:p>
    <w:p w14:paraId="794B80B7" w14:textId="7AD8C95C" w:rsidR="00F818E3" w:rsidRDefault="00B5734A" w:rsidP="008B17E4">
      <w:pPr>
        <w:jc w:val="both"/>
        <w:rPr>
          <w:noProof/>
        </w:rPr>
      </w:pPr>
      <w:r>
        <w:lastRenderedPageBreak/>
        <w:t>M</w:t>
      </w:r>
      <w:r w:rsidR="00472FB7">
        <w:t>anually configured static route</w:t>
      </w:r>
      <w:r w:rsidR="00F7782B">
        <w:t>s</w:t>
      </w:r>
      <w:r>
        <w:t xml:space="preserve"> are also utilised in small networks and for redundancy purposes such as a floating static route and default static route for split tunnelling of packets destined to unknown destinations i.e. the Internet</w:t>
      </w:r>
      <w:r w:rsidR="0055210C">
        <w:t xml:space="preserve"> </w:t>
      </w:r>
      <w:r w:rsidR="0055210C">
        <w:fldChar w:fldCharType="begin" w:fldLock="1"/>
      </w:r>
      <w:r w:rsidR="0081331B">
        <w:instrText>ADDIN CSL_CITATION {"citationItems":[{"id":"ITEM-1","itemData":{"abstract":"To route traffic to a non-connected host or network, you must define a static route to the host or network or, at a minimum, a default route for any networks to which the ASA is not directly connected; for example, when there is a router between a network and the ASA. Without a static or default route defined, traffic to non-connected hosts or networks generates the following error message: %ASA-6-110001: No route to dest_address from source_address Multiple context mode does not support dynamic routing, You might want to use static routes in single context mode in the following cases: • Your networks use a different router discovery protocol from EIGRP, RIP, or OSPF. • Your network is small and you can easily manage static routes. • You do not want the traffic or CPU overhead associated with routing protocols. The simplest option is to configure a default route to send all traffic to an upstream router, relying on the router to route the traffic for you. However, in some cases the default gateway might not be able to reach the destination network, so you must also configure more specific static routes. For example, if the default gateway is outside, then the default route cannot direct traffic to any inside networks that are not directly connected to the ASA. In transparent firewall mode, for traffic that originates on the ASA and is destined for a non-directly connected network, you need to configure either a default route or static routes so the ASA knows out of which interface to send traffic. Traffic that originates on the ASA might include communications to a","author":[{"dropping-particle":"","family":"Cisco","given":"","non-dropping-particle":"","parse-names":false,"suffix":""}],"container-title":"cisco.com","id":"ITEM-1","issued":{"date-parts":[["2017"]]},"title":"Configuring Static and Default Routes Information About Static and Default Routes","type":"article-journal","volume":"1-2"},"uris":["http://www.mendeley.com/documents/?uuid=50a718b8-baa3-43b6-bd64-08a70c9373bf"]}],"mendeley":{"formattedCitation":"[104]","plainTextFormattedCitation":"[104]","previouslyFormattedCitation":"[104]"},"properties":{"noteIndex":0},"schema":"https://github.com/citation-style-language/schema/raw/master/csl-citation.json"}</w:instrText>
      </w:r>
      <w:r w:rsidR="0055210C">
        <w:fldChar w:fldCharType="separate"/>
      </w:r>
      <w:r w:rsidR="003E6C16" w:rsidRPr="003E6C16">
        <w:rPr>
          <w:noProof/>
        </w:rPr>
        <w:t>[104]</w:t>
      </w:r>
      <w:r w:rsidR="0055210C">
        <w:fldChar w:fldCharType="end"/>
      </w:r>
      <w:r w:rsidR="00472FB7">
        <w:t>.</w:t>
      </w:r>
      <w:r w:rsidR="0055210C" w:rsidRPr="0055210C">
        <w:rPr>
          <w:noProof/>
        </w:rPr>
        <w:t xml:space="preserve"> </w:t>
      </w:r>
    </w:p>
    <w:p w14:paraId="2AB9448D" w14:textId="7DBA1579" w:rsidR="00C36851" w:rsidRDefault="00472FB7" w:rsidP="008B17E4">
      <w:pPr>
        <w:jc w:val="both"/>
      </w:pPr>
      <w:r>
        <w:t xml:space="preserve">The routes learned from </w:t>
      </w:r>
      <w:r w:rsidR="00B5734A">
        <w:t xml:space="preserve">an </w:t>
      </w:r>
      <w:r>
        <w:t xml:space="preserve"> IGRP are stored within the routers routing table, that is called the Routing Information Base (RIB)</w:t>
      </w:r>
      <w:r w:rsidR="0055210C">
        <w:t xml:space="preserve"> </w:t>
      </w:r>
      <w:r>
        <w:t xml:space="preserve">, the </w:t>
      </w:r>
      <w:r w:rsidR="00A736AE">
        <w:t xml:space="preserve">best </w:t>
      </w:r>
      <w:r>
        <w:t>route</w:t>
      </w:r>
      <w:r w:rsidR="00A736AE">
        <w:t xml:space="preserve"> to a destination which is predefined by the IGRP’s algorithm metrics are then stored within the Forwarding Information Base (FIB) to speed up the routing process </w:t>
      </w:r>
      <w:r w:rsidR="00B32285">
        <w:t>decisions</w:t>
      </w:r>
      <w:r w:rsidR="00606B69">
        <w:t>,</w:t>
      </w:r>
      <w:r w:rsidR="00B32285">
        <w:t xml:space="preserve"> </w:t>
      </w:r>
      <w:r w:rsidR="00A736AE">
        <w:t>similar to how cache memory works</w:t>
      </w:r>
      <w:r w:rsidR="004B575D">
        <w:t xml:space="preserve"> within a Central Processing Unit (CPU)</w:t>
      </w:r>
      <w:r w:rsidR="00A736AE">
        <w:t>.</w:t>
      </w:r>
      <w:r w:rsidR="00F818E3">
        <w:fldChar w:fldCharType="begin" w:fldLock="1"/>
      </w:r>
      <w:r w:rsidR="0081331B">
        <w:instrText>ADDIN CSL_CITATION {"citationItems":[{"id":"ITEM-1","itemData":{"URL":"http://www.ccieordie.com/1-1-bii-load-balancing-hash","abstract":"RIB FIB LFIB","accessed":{"date-parts":[["2019","4","30"]]},"author":[{"dropping-particle":"","family":"CCIE-ordie","given":"","non-dropping-particle":"","parse-names":false,"suffix":""}],"container-title":"ccieordie.com","id":"ITEM-1","issued":{"date-parts":[["2019"]]},"page":"1","title":"1.1.bi RIB, FIB, LFIB, Adjacency table – CCIEorDIE","type":"webpage"},"uris":["http://www.mendeley.com/documents/?uuid=f60c354f-510f-3127-9cfc-03504b780172"]}],"mendeley":{"formattedCitation":"[105]","plainTextFormattedCitation":"[105]","previouslyFormattedCitation":"[105]"},"properties":{"noteIndex":0},"schema":"https://github.com/citation-style-language/schema/raw/master/csl-citation.json"}</w:instrText>
      </w:r>
      <w:r w:rsidR="00F818E3">
        <w:fldChar w:fldCharType="separate"/>
      </w:r>
      <w:r w:rsidR="003E6C16" w:rsidRPr="003E6C16">
        <w:rPr>
          <w:noProof/>
        </w:rPr>
        <w:t>[105]</w:t>
      </w:r>
      <w:r w:rsidR="00F818E3">
        <w:fldChar w:fldCharType="end"/>
      </w:r>
    </w:p>
    <w:p w14:paraId="0CA6F95E" w14:textId="700E5E57" w:rsidR="008D685C" w:rsidRPr="008D685C" w:rsidRDefault="008D685C" w:rsidP="008B17E4">
      <w:pPr>
        <w:pStyle w:val="Heading6"/>
      </w:pPr>
      <w:r w:rsidRPr="008D685C">
        <w:t xml:space="preserve">Summary of Sub-Section </w:t>
      </w:r>
    </w:p>
    <w:p w14:paraId="3619F76C" w14:textId="638D19FF" w:rsidR="00755B01" w:rsidRDefault="00755B01" w:rsidP="008B17E4">
      <w:pPr>
        <w:jc w:val="both"/>
      </w:pPr>
      <w:r>
        <w:t xml:space="preserve">For routing traffic between each of the spokes and the hub, a static route will be used with the destination configured as the </w:t>
      </w:r>
      <w:r w:rsidR="00654799">
        <w:t xml:space="preserve">CSP NOC </w:t>
      </w:r>
      <w:r>
        <w:t>VM OS’s IP address and the outgoing interface will be configured as the GRE tunnel.</w:t>
      </w:r>
    </w:p>
    <w:p w14:paraId="4F1C51E7" w14:textId="6AEB8703" w:rsidR="005751E6" w:rsidRDefault="00B84AA7" w:rsidP="008B17E4">
      <w:pPr>
        <w:jc w:val="both"/>
      </w:pPr>
      <w:r>
        <w:t xml:space="preserve">A </w:t>
      </w:r>
      <w:r w:rsidR="009A53E9">
        <w:t>‘</w:t>
      </w:r>
      <w:r>
        <w:t>default static route</w:t>
      </w:r>
      <w:r w:rsidR="009A53E9">
        <w:t>’</w:t>
      </w:r>
      <w:r>
        <w:t xml:space="preserve"> will also be </w:t>
      </w:r>
      <w:r w:rsidR="00147112">
        <w:t>configured</w:t>
      </w:r>
      <w:r>
        <w:t xml:space="preserve"> </w:t>
      </w:r>
      <w:r w:rsidR="00D936BF">
        <w:t>at each of the SMB LAN’s</w:t>
      </w:r>
      <w:r w:rsidR="00636277">
        <w:t xml:space="preserve"> ISP router interfaces</w:t>
      </w:r>
      <w:r w:rsidR="00D936BF">
        <w:t xml:space="preserve"> </w:t>
      </w:r>
      <w:r>
        <w:t xml:space="preserve">outside of the </w:t>
      </w:r>
      <w:r w:rsidR="00B5734A">
        <w:t>VPN</w:t>
      </w:r>
      <w:r>
        <w:t xml:space="preserve"> tunnel </w:t>
      </w:r>
      <w:r w:rsidR="00974AAF">
        <w:t xml:space="preserve">facing the public WAN, </w:t>
      </w:r>
      <w:r w:rsidR="00D936BF">
        <w:t>aimed at</w:t>
      </w:r>
      <w:r>
        <w:t xml:space="preserve"> traffic destined </w:t>
      </w:r>
      <w:r w:rsidR="00D936BF">
        <w:t>for</w:t>
      </w:r>
      <w:r>
        <w:t xml:space="preserve"> the </w:t>
      </w:r>
      <w:r w:rsidR="00832FF4">
        <w:t xml:space="preserve">public </w:t>
      </w:r>
      <w:r>
        <w:t xml:space="preserve">Internet i.e. </w:t>
      </w:r>
      <w:r w:rsidR="009A53E9">
        <w:t xml:space="preserve">public </w:t>
      </w:r>
      <w:r>
        <w:t>Websites etc</w:t>
      </w:r>
      <w:r w:rsidR="00974AAF">
        <w:t>. This configuration will be applied</w:t>
      </w:r>
      <w:r w:rsidR="00BF659B">
        <w:t xml:space="preserve"> to reduce the </w:t>
      </w:r>
      <w:r w:rsidR="003B3D5C">
        <w:t>throughput</w:t>
      </w:r>
      <w:r w:rsidR="00BF659B">
        <w:t xml:space="preserve"> between the SMB</w:t>
      </w:r>
      <w:r w:rsidR="00654799">
        <w:t xml:space="preserve"> spokes</w:t>
      </w:r>
      <w:r w:rsidR="00BF659B">
        <w:t xml:space="preserve"> and </w:t>
      </w:r>
      <w:r w:rsidR="00654799">
        <w:t xml:space="preserve">CSP </w:t>
      </w:r>
      <w:r w:rsidR="00BF659B">
        <w:t>NOC</w:t>
      </w:r>
      <w:r w:rsidR="00654799">
        <w:t xml:space="preserve"> LAN GRE</w:t>
      </w:r>
      <w:r w:rsidR="00BF659B">
        <w:t xml:space="preserve"> </w:t>
      </w:r>
      <w:r w:rsidR="00B5734A">
        <w:t>VPN</w:t>
      </w:r>
      <w:r w:rsidR="00F16D70">
        <w:t xml:space="preserve"> tunnel</w:t>
      </w:r>
      <w:r w:rsidR="009E2813">
        <w:t xml:space="preserve"> </w:t>
      </w:r>
      <w:r w:rsidR="00403D03">
        <w:t xml:space="preserve">for traffic engineering and </w:t>
      </w:r>
      <w:r w:rsidR="007953E7">
        <w:t>Quality of Service (</w:t>
      </w:r>
      <w:r w:rsidR="00403D03">
        <w:t>QoS</w:t>
      </w:r>
      <w:r w:rsidR="007953E7">
        <w:t>)</w:t>
      </w:r>
      <w:r w:rsidR="00403D03">
        <w:t xml:space="preserve"> prioritisation of client-to-server traffic</w:t>
      </w:r>
      <w:r w:rsidR="009A53E9">
        <w:t>,</w:t>
      </w:r>
      <w:r w:rsidR="008E63C7">
        <w:t xml:space="preserve"> in order to </w:t>
      </w:r>
      <w:r w:rsidR="009E2813">
        <w:t>preven</w:t>
      </w:r>
      <w:r w:rsidR="00403D03">
        <w:t>t</w:t>
      </w:r>
      <w:r w:rsidR="009E2813">
        <w:t xml:space="preserve"> a bottleneck </w:t>
      </w:r>
      <w:r w:rsidR="008E63C7">
        <w:t xml:space="preserve">within the tunnel </w:t>
      </w:r>
      <w:r w:rsidR="009E2813">
        <w:t xml:space="preserve">and </w:t>
      </w:r>
      <w:r w:rsidR="008E63C7">
        <w:t xml:space="preserve">also to </w:t>
      </w:r>
      <w:r w:rsidR="00147112">
        <w:t>reserv</w:t>
      </w:r>
      <w:r w:rsidR="00403D03">
        <w:t xml:space="preserve">e </w:t>
      </w:r>
      <w:r w:rsidR="003B3D5C">
        <w:t>bandwidth</w:t>
      </w:r>
      <w:r w:rsidR="00147112">
        <w:t xml:space="preserve"> for</w:t>
      </w:r>
      <w:r w:rsidR="003B3D5C">
        <w:t xml:space="preserve"> the</w:t>
      </w:r>
      <w:r w:rsidR="00147112">
        <w:t xml:space="preserve"> core </w:t>
      </w:r>
      <w:r w:rsidR="008A1645">
        <w:t xml:space="preserve">network </w:t>
      </w:r>
      <w:r w:rsidR="00147112" w:rsidRPr="008A1645">
        <w:t>services operation</w:t>
      </w:r>
      <w:r w:rsidR="00147112" w:rsidRPr="006665FA">
        <w:t>s</w:t>
      </w:r>
      <w:r w:rsidR="00974AAF">
        <w:t xml:space="preserve"> between the SMB end clients and the hypervisor. T</w:t>
      </w:r>
      <w:r w:rsidR="00515FD9">
        <w:t>his method</w:t>
      </w:r>
      <w:r w:rsidR="00C17A54">
        <w:t xml:space="preserve"> of traffic segmentation</w:t>
      </w:r>
      <w:r w:rsidR="00515FD9">
        <w:t xml:space="preserve"> is referred to as </w:t>
      </w:r>
      <w:r w:rsidR="00606B69">
        <w:t>‘S</w:t>
      </w:r>
      <w:r w:rsidR="00515FD9">
        <w:t>plit</w:t>
      </w:r>
      <w:r w:rsidR="00606B69">
        <w:t xml:space="preserve"> T</w:t>
      </w:r>
      <w:r w:rsidR="00515FD9">
        <w:t>unnelling</w:t>
      </w:r>
      <w:r w:rsidR="00606B69">
        <w:t>’</w:t>
      </w:r>
      <w:r w:rsidR="00515FD9">
        <w:t xml:space="preserve"> within the networking </w:t>
      </w:r>
      <w:r w:rsidR="00553F3B">
        <w:t>industry</w:t>
      </w:r>
      <w:r w:rsidR="00BF659B" w:rsidRPr="006665FA">
        <w:t>.</w:t>
      </w:r>
    </w:p>
    <w:p w14:paraId="45C224E8" w14:textId="714D6E2F" w:rsidR="005751E6" w:rsidRDefault="005751E6" w:rsidP="008B17E4">
      <w:pPr>
        <w:jc w:val="both"/>
      </w:pPr>
      <w:r>
        <w:t xml:space="preserve">Seven Cisco 1900 series LAN based routers will be utilised within the emulated WAN segment of the experiment and 1 x 2900 series LAN based router will be utilised within each of the emulated SMB LAN spokes which is a total of </w:t>
      </w:r>
      <w:r w:rsidR="005E2100">
        <w:t>4 x</w:t>
      </w:r>
      <w:r>
        <w:t xml:space="preserve"> 2900 routers being utilised within the </w:t>
      </w:r>
      <w:r w:rsidR="0012672A">
        <w:t xml:space="preserve">experiment. The mixture of the series of routers utilised within the experiment is because of the limited amount of </w:t>
      </w:r>
      <w:r w:rsidR="00A57AFB">
        <w:t xml:space="preserve">Cisco </w:t>
      </w:r>
      <w:r w:rsidR="0012672A">
        <w:t xml:space="preserve">1900 </w:t>
      </w:r>
      <w:r w:rsidR="00A57AFB">
        <w:t xml:space="preserve">LAN </w:t>
      </w:r>
      <w:r w:rsidR="0012672A">
        <w:t>series routers within the computer laboratory where the experiment will be conducted.</w:t>
      </w:r>
      <w:r w:rsidR="00A57AFB">
        <w:t xml:space="preserve"> ISP grade routers would have been [referred to have been utilised within the emulated WAN but these devices are very </w:t>
      </w:r>
      <w:r w:rsidR="005E2100">
        <w:t>expensive,</w:t>
      </w:r>
      <w:r w:rsidR="00A57AFB">
        <w:t xml:space="preserve"> and the network engineer did not have access ISP grade equipment. </w:t>
      </w:r>
    </w:p>
    <w:p w14:paraId="4F9F90F5" w14:textId="4E32BB68" w:rsidR="008228CA" w:rsidRDefault="008228CA" w:rsidP="008B17E4">
      <w:pPr>
        <w:pStyle w:val="Heading6"/>
      </w:pPr>
      <w:r>
        <w:t>3.2</w:t>
      </w:r>
      <w:r w:rsidR="00A428A0">
        <w:t>.</w:t>
      </w:r>
      <w:r w:rsidR="00674F40">
        <w:t>1.</w:t>
      </w:r>
      <w:r w:rsidR="00A428A0">
        <w:t>2</w:t>
      </w:r>
      <w:r w:rsidR="002374F0">
        <w:t xml:space="preserve"> </w:t>
      </w:r>
      <w:r>
        <w:t>Network Address Translation (NAT)</w:t>
      </w:r>
    </w:p>
    <w:p w14:paraId="4A1C852E" w14:textId="26E69E85" w:rsidR="008228CA" w:rsidRDefault="008228CA" w:rsidP="008B17E4">
      <w:pPr>
        <w:jc w:val="both"/>
      </w:pPr>
      <w:r>
        <w:t>NAT is a protocol</w:t>
      </w:r>
      <w:r w:rsidR="00093FDE">
        <w:t xml:space="preserve"> that was</w:t>
      </w:r>
      <w:r>
        <w:t xml:space="preserve"> developed to translate </w:t>
      </w:r>
      <w:r w:rsidR="00527960">
        <w:t xml:space="preserve">a </w:t>
      </w:r>
      <w:r>
        <w:t>private IP address into a public IP address to solve the shortage of IP</w:t>
      </w:r>
      <w:r w:rsidR="0074191B">
        <w:t>v4</w:t>
      </w:r>
      <w:r>
        <w:t xml:space="preserve"> addresses (2^32=4.29 Billion) due to the architecture of the </w:t>
      </w:r>
      <w:r w:rsidR="00E21EA7">
        <w:t>32-bit</w:t>
      </w:r>
      <w:r>
        <w:t xml:space="preserve"> dotted-</w:t>
      </w:r>
      <w:r w:rsidR="004F67D4">
        <w:t>decimal IP</w:t>
      </w:r>
      <w:r w:rsidR="008241EE">
        <w:t xml:space="preserve"> address notation </w:t>
      </w:r>
      <w:r w:rsidR="00851565">
        <w:t>and</w:t>
      </w:r>
      <w:r w:rsidR="00455E1F">
        <w:t xml:space="preserve"> the</w:t>
      </w:r>
      <w:r w:rsidR="008241EE">
        <w:t xml:space="preserve"> large amount of end devices </w:t>
      </w:r>
      <w:r w:rsidR="009B312A">
        <w:t>(23.14</w:t>
      </w:r>
      <w:r w:rsidR="008241EE">
        <w:t xml:space="preserve"> Billion in 2018) connected to the Internet</w:t>
      </w:r>
      <w:r w:rsidR="00455E1F">
        <w:t>.</w:t>
      </w:r>
      <w:r w:rsidR="008241EE">
        <w:t xml:space="preserve"> </w:t>
      </w:r>
      <w:r w:rsidR="004F67D4">
        <w:t xml:space="preserve">128-bit </w:t>
      </w:r>
      <w:r w:rsidR="008241EE">
        <w:t xml:space="preserve">IPv6 </w:t>
      </w:r>
      <w:r w:rsidR="004F67D4">
        <w:t xml:space="preserve">addresses </w:t>
      </w:r>
      <w:r w:rsidR="00C733DB">
        <w:t xml:space="preserve">(2^128=340 Undecillion) </w:t>
      </w:r>
      <w:r w:rsidR="008241EE">
        <w:t>w</w:t>
      </w:r>
      <w:r w:rsidR="004F67D4">
        <w:t>ere</w:t>
      </w:r>
      <w:r w:rsidR="008241EE">
        <w:t xml:space="preserve"> also developed to combat this issue</w:t>
      </w:r>
      <w:r w:rsidR="00FC2420">
        <w:t xml:space="preserve"> but </w:t>
      </w:r>
      <w:r w:rsidR="00790B29">
        <w:t>has</w:t>
      </w:r>
      <w:r w:rsidR="00FC2420">
        <w:t xml:space="preserve"> not fully been adopted within </w:t>
      </w:r>
      <w:r w:rsidR="006B4B3A">
        <w:t xml:space="preserve">the </w:t>
      </w:r>
      <w:r w:rsidR="00FC2420">
        <w:t>industry</w:t>
      </w:r>
      <w:r w:rsidR="006B4B3A">
        <w:t xml:space="preserve"> partly</w:t>
      </w:r>
      <w:r w:rsidR="00FC2420">
        <w:t xml:space="preserve"> because of the success of NAT</w:t>
      </w:r>
      <w:r w:rsidR="00E568CC">
        <w:t xml:space="preserve"> and the </w:t>
      </w:r>
      <w:r w:rsidR="00573FB5">
        <w:t>reluctance of</w:t>
      </w:r>
      <w:r w:rsidR="00E568CC">
        <w:t xml:space="preserve"> </w:t>
      </w:r>
      <w:r w:rsidR="00882534">
        <w:t>network</w:t>
      </w:r>
      <w:r w:rsidR="00E568CC">
        <w:t xml:space="preserve"> engineers to learn IPv6 due to lack of knowledge/experience</w:t>
      </w:r>
      <w:r w:rsidR="00C733DB">
        <w:t>.</w:t>
      </w:r>
      <w:r w:rsidR="00F818E3">
        <w:t xml:space="preserve"> </w:t>
      </w:r>
      <w:r w:rsidR="00F818E3">
        <w:fldChar w:fldCharType="begin" w:fldLock="1"/>
      </w:r>
      <w:r w:rsidR="0081331B">
        <w:instrText>ADDIN CSL_CITATION {"citationItems":[{"id":"ITEM-1","itemData":{"DOI":"10.1145/2766330.2766340","ISSN":"01464833","abstract":"The exponential growth of Internet users has placed a serious strain on the number of available IP addresses. A Network Address Translator helps to conserve IP addresses by connecting multiple computers to the Internet (or any other IP network) using a single IP address This paper describes the working of NAT and its role as a solution for IP address shortage.","author":[{"dropping-particle":"","family":"Francis","given":"Paul","non-dropping-particle":"","parse-names":false,"suffix":""}],"container-title":"ACM SIGCOMM Computer Communication Review","id":"ITEM-1","issued":{"date-parts":[["2015"]]},"title":"Network Address Translation (NAT)","type":"article-journal"},"uris":["http://www.mendeley.com/documents/?uuid=65dabef9-63d7-457c-876f-ba11ab103155"]}],"mendeley":{"formattedCitation":"[106]","plainTextFormattedCitation":"[106]","previouslyFormattedCitation":"[106]"},"properties":{"noteIndex":0},"schema":"https://github.com/citation-style-language/schema/raw/master/csl-citation.json"}</w:instrText>
      </w:r>
      <w:r w:rsidR="00F818E3">
        <w:fldChar w:fldCharType="separate"/>
      </w:r>
      <w:r w:rsidR="003E6C16" w:rsidRPr="003E6C16">
        <w:rPr>
          <w:noProof/>
        </w:rPr>
        <w:t>[106]</w:t>
      </w:r>
      <w:r w:rsidR="00F818E3">
        <w:fldChar w:fldCharType="end"/>
      </w:r>
    </w:p>
    <w:p w14:paraId="060EC0EE" w14:textId="49764081" w:rsidR="008241EE" w:rsidRDefault="008241EE" w:rsidP="008B17E4">
      <w:r>
        <w:t>There are 3 versions of NAT;</w:t>
      </w:r>
      <w:r w:rsidR="00F818E3" w:rsidRPr="00F818E3">
        <w:t xml:space="preserve"> </w:t>
      </w:r>
      <w:r w:rsidR="00F818E3">
        <w:fldChar w:fldCharType="begin" w:fldLock="1"/>
      </w:r>
      <w:r w:rsidR="0081331B">
        <w:instrText>ADDIN CSL_CITATION {"citationItems":[{"id":"ITEM-1","itemData":{"URL":"https://www.cisco.com/c/en/us/products/collateral/security/ios-network-address-translation-nat/product_data_sheet0900aecd8064c999.html","abstract":"NAT","accessed":{"date-parts":[["2019","1","22"]]},"author":[{"dropping-particle":"","family":"Cisco.com","given":"","non-dropping-particle":"","parse-names":false,"suffix":""}],"container-title":"cisco.com","id":"ITEM-1","issued":{"date-parts":[["2007"]]},"page":"1","title":"Network Address Translation - Cisco","type":"webpage"},"uris":["http://www.mendeley.com/documents/?uuid=92a002c9-470d-34f2-b510-471baaafe450"]}],"mendeley":{"formattedCitation":"[107]","plainTextFormattedCitation":"[107]","previouslyFormattedCitation":"[107]"},"properties":{"noteIndex":0},"schema":"https://github.com/citation-style-language/schema/raw/master/csl-citation.json"}</w:instrText>
      </w:r>
      <w:r w:rsidR="00F818E3">
        <w:fldChar w:fldCharType="separate"/>
      </w:r>
      <w:r w:rsidR="003E6C16" w:rsidRPr="003E6C16">
        <w:rPr>
          <w:noProof/>
        </w:rPr>
        <w:t>[107]</w:t>
      </w:r>
      <w:r w:rsidR="00F818E3">
        <w:fldChar w:fldCharType="end"/>
      </w:r>
    </w:p>
    <w:p w14:paraId="0BCC3B0B" w14:textId="5917B08F" w:rsidR="008241EE" w:rsidRPr="006250E6" w:rsidRDefault="008241EE" w:rsidP="008B17E4">
      <w:pPr>
        <w:jc w:val="both"/>
      </w:pPr>
      <w:r w:rsidRPr="006250E6">
        <w:rPr>
          <w:b/>
        </w:rPr>
        <w:t>Static NAT;</w:t>
      </w:r>
      <w:r w:rsidRPr="006250E6">
        <w:t xml:space="preserve"> This configuration of NAT </w:t>
      </w:r>
      <w:r w:rsidR="00E05E9E" w:rsidRPr="006250E6">
        <w:t xml:space="preserve">maps </w:t>
      </w:r>
      <w:r w:rsidR="00C30EF7">
        <w:t>p</w:t>
      </w:r>
      <w:r w:rsidR="00E05E9E" w:rsidRPr="006250E6">
        <w:t>rivate-to-public IP addresses</w:t>
      </w:r>
      <w:r w:rsidR="00527960" w:rsidRPr="006250E6">
        <w:t xml:space="preserve"> on a 1</w:t>
      </w:r>
      <w:r w:rsidR="00031059">
        <w:t>:</w:t>
      </w:r>
      <w:r w:rsidR="00527960" w:rsidRPr="006250E6">
        <w:t xml:space="preserve">1 </w:t>
      </w:r>
      <w:r w:rsidR="00FF0E81" w:rsidRPr="006250E6">
        <w:t>basis</w:t>
      </w:r>
      <w:r w:rsidR="00527960" w:rsidRPr="006250E6">
        <w:t xml:space="preserve"> which is mostly used within industry for </w:t>
      </w:r>
      <w:r w:rsidR="002C55C9">
        <w:t xml:space="preserve">public Internet facing </w:t>
      </w:r>
      <w:r w:rsidR="00527960" w:rsidRPr="006250E6">
        <w:t>server-</w:t>
      </w:r>
      <w:r w:rsidR="004E4C40">
        <w:t>to-</w:t>
      </w:r>
      <w:r w:rsidR="00527960" w:rsidRPr="006250E6">
        <w:t>client communications.</w:t>
      </w:r>
      <w:r w:rsidR="00F74E6F">
        <w:t xml:space="preserve"> </w:t>
      </w:r>
    </w:p>
    <w:p w14:paraId="1832E075" w14:textId="03AB09A7" w:rsidR="00527960" w:rsidRPr="006250E6" w:rsidRDefault="00527960" w:rsidP="008B17E4">
      <w:pPr>
        <w:jc w:val="both"/>
      </w:pPr>
      <w:r w:rsidRPr="006250E6">
        <w:rPr>
          <w:b/>
        </w:rPr>
        <w:t>Dynamic NAT;</w:t>
      </w:r>
      <w:r w:rsidRPr="006250E6">
        <w:t xml:space="preserve"> This configuration of NAT maps private-to-public IP addresses on a </w:t>
      </w:r>
      <w:r w:rsidR="00AA1CDB">
        <w:t>many</w:t>
      </w:r>
      <w:r w:rsidRPr="006250E6">
        <w:t>-to-many bas</w:t>
      </w:r>
      <w:r w:rsidR="00FF0E81">
        <w:t>i</w:t>
      </w:r>
      <w:r w:rsidRPr="006250E6">
        <w:t xml:space="preserve">s from a pre-configured pool of </w:t>
      </w:r>
      <w:r w:rsidR="00154924">
        <w:t xml:space="preserve">public </w:t>
      </w:r>
      <w:r w:rsidRPr="006250E6">
        <w:t xml:space="preserve">addresses. This version of NAT is rarely used as </w:t>
      </w:r>
      <w:r w:rsidR="00FF0E81" w:rsidRPr="006250E6">
        <w:t>it</w:t>
      </w:r>
      <w:r w:rsidRPr="006250E6">
        <w:t xml:space="preserve"> </w:t>
      </w:r>
      <w:r w:rsidR="00B43CB2">
        <w:t xml:space="preserve">is </w:t>
      </w:r>
      <w:r w:rsidRPr="006250E6">
        <w:t xml:space="preserve">considered a waste of public IP addresses </w:t>
      </w:r>
      <w:r w:rsidR="00154924" w:rsidRPr="006250E6">
        <w:t>and</w:t>
      </w:r>
      <w:r w:rsidRPr="006250E6">
        <w:t xml:space="preserve"> </w:t>
      </w:r>
      <w:r w:rsidR="00A86F00">
        <w:t xml:space="preserve">also </w:t>
      </w:r>
      <w:r w:rsidRPr="006250E6">
        <w:t>expensive for a client to purchase</w:t>
      </w:r>
      <w:r w:rsidR="00C20A1D">
        <w:t xml:space="preserve"> a large amount of IP addresses</w:t>
      </w:r>
      <w:r w:rsidRPr="006250E6">
        <w:t xml:space="preserve"> from </w:t>
      </w:r>
      <w:r w:rsidR="00FF0E81">
        <w:t>their</w:t>
      </w:r>
      <w:r w:rsidRPr="006250E6">
        <w:t xml:space="preserve"> ISP.</w:t>
      </w:r>
    </w:p>
    <w:p w14:paraId="230F50C7" w14:textId="28D4D85E" w:rsidR="00527960" w:rsidRDefault="00527960" w:rsidP="008B17E4">
      <w:pPr>
        <w:jc w:val="both"/>
      </w:pPr>
      <w:r w:rsidRPr="006250E6">
        <w:rPr>
          <w:b/>
        </w:rPr>
        <w:t>Port Address Translation (PAT)</w:t>
      </w:r>
      <w:r w:rsidR="00384FFF" w:rsidRPr="006250E6">
        <w:rPr>
          <w:b/>
        </w:rPr>
        <w:t>;</w:t>
      </w:r>
      <w:r w:rsidR="00384FFF" w:rsidRPr="006250E6">
        <w:t xml:space="preserve"> This version of NAT is the most widely used. </w:t>
      </w:r>
      <w:r w:rsidR="006250E6" w:rsidRPr="006250E6">
        <w:t>It translates private-to-public addresses on</w:t>
      </w:r>
      <w:r w:rsidR="00AA1CDB">
        <w:t xml:space="preserve"> a</w:t>
      </w:r>
      <w:r w:rsidR="006250E6" w:rsidRPr="006250E6">
        <w:t xml:space="preserve"> </w:t>
      </w:r>
      <w:r w:rsidR="00AA1CDB">
        <w:t>many</w:t>
      </w:r>
      <w:r w:rsidR="006250E6" w:rsidRPr="006250E6">
        <w:t>-to-</w:t>
      </w:r>
      <w:r w:rsidR="00AA1CDB">
        <w:t>1</w:t>
      </w:r>
      <w:r w:rsidR="006250E6" w:rsidRPr="006250E6">
        <w:t xml:space="preserve"> bas</w:t>
      </w:r>
      <w:r w:rsidR="00FF0E81">
        <w:t>i</w:t>
      </w:r>
      <w:r w:rsidR="006250E6" w:rsidRPr="006250E6">
        <w:t>s using only one public IP address</w:t>
      </w:r>
      <w:r w:rsidR="00AA1CDB">
        <w:t>. It achieves this</w:t>
      </w:r>
      <w:r w:rsidR="006250E6" w:rsidRPr="006250E6">
        <w:t xml:space="preserve"> by changing the source port number within the IP packet header so that it can map private IP addresses-to-source port when traversing NAT with the requested IP packets on the return journ</w:t>
      </w:r>
      <w:r w:rsidR="001A6571">
        <w:t>ey</w:t>
      </w:r>
      <w:r w:rsidR="006250E6" w:rsidRPr="006250E6">
        <w:t xml:space="preserve">. </w:t>
      </w:r>
    </w:p>
    <w:p w14:paraId="24C33EA3" w14:textId="26B63E2E" w:rsidR="002374F0" w:rsidRDefault="002374F0" w:rsidP="008B17E4">
      <w:pPr>
        <w:pStyle w:val="Heading6"/>
      </w:pPr>
      <w:r w:rsidRPr="008D685C">
        <w:lastRenderedPageBreak/>
        <w:t>Summary of Sub-Section</w:t>
      </w:r>
    </w:p>
    <w:p w14:paraId="231002C3" w14:textId="01E81323" w:rsidR="00DC3BB6" w:rsidRDefault="00567AB6" w:rsidP="008B17E4">
      <w:pPr>
        <w:jc w:val="both"/>
      </w:pPr>
      <w:r>
        <w:t>Within the CNSaaS project</w:t>
      </w:r>
      <w:r w:rsidR="000926EE">
        <w:t>,</w:t>
      </w:r>
      <w:r>
        <w:t xml:space="preserve"> </w:t>
      </w:r>
      <w:r w:rsidR="009476F1">
        <w:t>‘</w:t>
      </w:r>
      <w:r>
        <w:t>PAT</w:t>
      </w:r>
      <w:r w:rsidR="009476F1">
        <w:t>’</w:t>
      </w:r>
      <w:r>
        <w:t xml:space="preserve"> will be configured </w:t>
      </w:r>
      <w:r w:rsidR="007B08B8">
        <w:t xml:space="preserve">within </w:t>
      </w:r>
      <w:r w:rsidR="00851565">
        <w:t>the CE</w:t>
      </w:r>
      <w:r>
        <w:t xml:space="preserve"> router </w:t>
      </w:r>
      <w:r w:rsidR="007B08B8">
        <w:t>at</w:t>
      </w:r>
      <w:r>
        <w:t xml:space="preserve"> each of the SMB LAN spokes for end device </w:t>
      </w:r>
      <w:r w:rsidR="004B0973">
        <w:t xml:space="preserve">WAN communication traffic </w:t>
      </w:r>
      <w:r w:rsidR="00A73D93">
        <w:t>destined for</w:t>
      </w:r>
      <w:r w:rsidR="004B0973">
        <w:t xml:space="preserve"> the public WAN i.e. the Internet</w:t>
      </w:r>
      <w:r w:rsidR="00A73D93">
        <w:t>, utilising a ‘Split Tunnelling’ method as previously discussed.</w:t>
      </w:r>
    </w:p>
    <w:p w14:paraId="4B1C0277" w14:textId="0C9C39D2" w:rsidR="003A5F15" w:rsidRDefault="001947DE" w:rsidP="008B17E4">
      <w:pPr>
        <w:pStyle w:val="Heading5"/>
      </w:pPr>
      <w:r>
        <w:t>3.</w:t>
      </w:r>
      <w:r w:rsidR="00674F40">
        <w:t>2</w:t>
      </w:r>
      <w:r>
        <w:t>.</w:t>
      </w:r>
      <w:r w:rsidR="00674F40">
        <w:t>2</w:t>
      </w:r>
      <w:r w:rsidR="003A5F15">
        <w:t xml:space="preserve"> Switch</w:t>
      </w:r>
      <w:r w:rsidR="00485407">
        <w:t xml:space="preserve"> Functionality and Layer-2 Protocols</w:t>
      </w:r>
    </w:p>
    <w:p w14:paraId="609F85CB" w14:textId="1D2A5C3A" w:rsidR="00A73D93" w:rsidRDefault="0007264C" w:rsidP="008B17E4">
      <w:pPr>
        <w:jc w:val="both"/>
      </w:pPr>
      <w:r>
        <w:t>A switch is defined within the OSI model as a layer-</w:t>
      </w:r>
      <w:r w:rsidR="00AF5043">
        <w:t>2</w:t>
      </w:r>
      <w:r>
        <w:t xml:space="preserve"> (</w:t>
      </w:r>
      <w:r w:rsidR="00AF5043">
        <w:t>Data-link</w:t>
      </w:r>
      <w:r>
        <w:t xml:space="preserve"> Layer) device,</w:t>
      </w:r>
      <w:r w:rsidR="00657B60">
        <w:t xml:space="preserve"> its primary function is to switch ‘Frames’ between end devices within a LAN. This is achieved by each port learning the Media Access Control (MAC)</w:t>
      </w:r>
      <w:r w:rsidR="00B46486">
        <w:t xml:space="preserve"> </w:t>
      </w:r>
      <w:r w:rsidR="00B46486">
        <w:fldChar w:fldCharType="begin" w:fldLock="1"/>
      </w:r>
      <w:r w:rsidR="0081331B">
        <w:instrText>ADDIN CSL_CITATION {"citationItems":[{"id":"ITEM-1","itemData":{"abstract":"The architectural model described in Clause 1 is used in this clause to provide a functional description of the LAN CSMA/CD MAC sublayer. The MAC sublayer defines a medium-independent facility, built on the medium-dependent physical facility provided by the Physical Layer, and under the access-layer-independent LAN LLC sublayer (or other MAC client). It is applicable to a general class of local area broadcast media suitable for use with the media access discipline known as Carrier Sense Multiple Access with Collision Detection (CSMA/CD). The LLC sublayer and the MAC sublayer together are intended to have the same function as that described in the OSI model for the Data Link Layer alone. In a broadcast network, the notion of a data link between two network entities does not correspond directly to a distinct physical connection. Nevertheless, the parti-tioning of functions presented in this standard requires two main functions generally associated with a data link control procedure to be performed in the MAC sublayer. They are as follows: a) Data encapsulation (transmit and receive) 1) Framing (frame boundary delimitation, frame synchronization) 2) Addressing (handling of source and destination addresses) 3) Error detection (detection of physical medium transmission errors) b) Media Access Management 1) Medium allocation (collision avoidance) 2) Contention resolution (collision handling)","author":[{"dropping-particle":"","family":"Management","given":"Media Access","non-dropping-particle":"","parse-names":false,"suffix":""}],"container-title":"ReVision","id":"ITEM-1","issued":{"date-parts":[["2005"]]},"title":"4 . Media Access Control","type":"article-journal"},"uris":["http://www.mendeley.com/documents/?uuid=3f2f1535-5daa-4d6b-b17c-231796f26622"]}],"mendeley":{"formattedCitation":"[108]","plainTextFormattedCitation":"[108]","previouslyFormattedCitation":"[108]"},"properties":{"noteIndex":0},"schema":"https://github.com/citation-style-language/schema/raw/master/csl-citation.json"}</w:instrText>
      </w:r>
      <w:r w:rsidR="00B46486">
        <w:fldChar w:fldCharType="separate"/>
      </w:r>
      <w:r w:rsidR="003E6C16" w:rsidRPr="003E6C16">
        <w:rPr>
          <w:noProof/>
        </w:rPr>
        <w:t>[108]</w:t>
      </w:r>
      <w:r w:rsidR="00B46486">
        <w:fldChar w:fldCharType="end"/>
      </w:r>
      <w:r w:rsidR="00657B60">
        <w:t xml:space="preserve"> address associated with an end device</w:t>
      </w:r>
      <w:r w:rsidR="00683FDE">
        <w:t xml:space="preserve"> by </w:t>
      </w:r>
      <w:r w:rsidR="00B5490E">
        <w:t>broadcasting</w:t>
      </w:r>
      <w:r w:rsidR="00683FDE">
        <w:t xml:space="preserve"> the frame to all ports within a switch</w:t>
      </w:r>
      <w:r w:rsidR="00A73D93">
        <w:t>,</w:t>
      </w:r>
      <w:r w:rsidR="00683FDE">
        <w:t xml:space="preserve"> </w:t>
      </w:r>
      <w:r w:rsidR="00B178AC">
        <w:t>apart</w:t>
      </w:r>
      <w:r w:rsidR="00683FDE">
        <w:t xml:space="preserve"> from the port it received the message on to prevent </w:t>
      </w:r>
      <w:r w:rsidR="00B178AC">
        <w:t xml:space="preserve">switching </w:t>
      </w:r>
      <w:r w:rsidR="00683FDE">
        <w:t>loop</w:t>
      </w:r>
      <w:r w:rsidR="00222DD4">
        <w:t>s</w:t>
      </w:r>
      <w:r w:rsidR="00D57602">
        <w:t>, to</w:t>
      </w:r>
      <w:r w:rsidR="00683FDE">
        <w:t xml:space="preserve"> determine the </w:t>
      </w:r>
      <w:r w:rsidR="00EE79C1">
        <w:t>port</w:t>
      </w:r>
      <w:r w:rsidR="00683FDE">
        <w:t xml:space="preserve"> the end device is connected to that contains the destination MAC address. Once the</w:t>
      </w:r>
      <w:r w:rsidR="00344642">
        <w:t xml:space="preserve"> port-to-MAC address mapping has been created it is then stored </w:t>
      </w:r>
      <w:r w:rsidR="00683FDE">
        <w:t>within its</w:t>
      </w:r>
      <w:r w:rsidR="00683FDE" w:rsidRPr="00683FDE">
        <w:t xml:space="preserve"> Content Addressable Memory</w:t>
      </w:r>
      <w:r w:rsidR="00683FDE">
        <w:t xml:space="preserve"> (CAM)</w:t>
      </w:r>
      <w:r w:rsidR="00677BC7">
        <w:t xml:space="preserve"> </w:t>
      </w:r>
      <w:r w:rsidR="00B46486">
        <w:fldChar w:fldCharType="begin" w:fldLock="1"/>
      </w:r>
      <w:r w:rsidR="0081331B">
        <w:instrText>ADDIN CSL_CITATION {"citationItems":[{"id":"ITEM-1","itemData":{"DOI":"10.1109/JSSC.2005.864128","ISSN":"00189200","abstract":"We survey recent developments in the design of large-capacity content-addressable memory (CAM). A CAM is a memory that implements the lookup-table function in a single clock cycle using dedicated comparison circuitry. CAMs are especially popular in network routers for packet forwarding and packet classification, but they are also beneficial in a variety of other applications that require high-speed table lookup. The main CAM-design challenge is to reduce power consumption associated with the large amount of parallel active circuitry, without sacrificing speed or memory density. In this paper, we review CAM-design techniques at the circuit level and at the architectural level. At the circuit level, we review low-power matchline sensing techniques and searchline driving approaches. At the architectural level we review three methods for reducing power consumption.}, keywords={NAND circuits;NOR circuits;content-addressable storage;logic design;low-power electronics;NAND cell;NOR cell;bank selection;content addressable memory circuits;high-speed table lookup;lookup-table function;low-power matchline sensing techniques;matchline pipelining;network routers;packet classification;packet forwarding;parallel active circuitry;searchline driving;Application software;CADCAM;Circuits;Clocks;Computer aided manufacturing;Energy consumption;IP networks;Image coding;Table lookup;Tutorial;Bank selection;NAND cell;NOR cell;content-addressable memory (CAM);matchline pipelining;matchline sensing;review;searchline power","author":[{"dropping-particle":"","family":"Pagiamtzis","given":"Kostas","non-dropping-particle":"","parse-names":false,"suffix":""},{"dropping-particle":"","family":"Sheikholeslami","given":"Ali","non-dropping-particle":"","parse-names":false,"suffix":""}],"container-title":"IEEE Journal of Solid-State Circuits","id":"ITEM-1","issued":{"date-parts":[["2006"]]},"title":"Content-addressable memory (CAM) circuits and architectures: A tutorial and survey","type":"article"},"uris":["http://www.mendeley.com/documents/?uuid=3263d015-3b93-4471-8290-b916d57ddd30"]}],"mendeley":{"formattedCitation":"[109]","plainTextFormattedCitation":"[109]","previouslyFormattedCitation":"[109]"},"properties":{"noteIndex":0},"schema":"https://github.com/citation-style-language/schema/raw/master/csl-citation.json"}</w:instrText>
      </w:r>
      <w:r w:rsidR="00B46486">
        <w:fldChar w:fldCharType="separate"/>
      </w:r>
      <w:r w:rsidR="003E6C16" w:rsidRPr="003E6C16">
        <w:rPr>
          <w:noProof/>
        </w:rPr>
        <w:t>[109]</w:t>
      </w:r>
      <w:r w:rsidR="00B46486">
        <w:fldChar w:fldCharType="end"/>
      </w:r>
      <w:r w:rsidR="00B46486">
        <w:t xml:space="preserve"> </w:t>
      </w:r>
      <w:r w:rsidR="00344642">
        <w:t xml:space="preserve">for future communications without the need to flood the ports as a broadcast </w:t>
      </w:r>
      <w:r w:rsidR="00B5490E">
        <w:t xml:space="preserve">message </w:t>
      </w:r>
      <w:r w:rsidR="00344642">
        <w:t xml:space="preserve">to learn the mapping again, this </w:t>
      </w:r>
      <w:r w:rsidR="005A0200">
        <w:t>method</w:t>
      </w:r>
      <w:r w:rsidR="00344642">
        <w:t xml:space="preserve"> speeds </w:t>
      </w:r>
      <w:r w:rsidR="00B178AC">
        <w:t xml:space="preserve">up the LAN </w:t>
      </w:r>
      <w:r w:rsidR="00344642">
        <w:t xml:space="preserve">communication </w:t>
      </w:r>
      <w:r w:rsidR="00B178AC">
        <w:t>process</w:t>
      </w:r>
      <w:r w:rsidR="00677BC7">
        <w:t xml:space="preserve"> at layer-2</w:t>
      </w:r>
      <w:r w:rsidR="00683FDE">
        <w:t xml:space="preserve">. </w:t>
      </w:r>
      <w:r w:rsidR="00E805A3">
        <w:fldChar w:fldCharType="begin" w:fldLock="1"/>
      </w:r>
      <w:r w:rsidR="0081331B">
        <w:instrText>ADDIN CSL_CITATION {"citationItems":[{"id":"ITEM-1","itemData":{"URL":"http://www.ciscopress.com/articles/article.asp?p=2348265&amp;seqNum=2","accessed":{"date-parts":[["2019","4","30"]]},"author":[{"dropping-particle":"","family":"Cisco","given":"","non-dropping-particle":"","parse-names":false,"suffix":""}],"container-title":"ciscopress.com","id":"ITEM-1","issued":{"date-parts":[["2015"]]},"page":"1","title":"Implementing Cisco IP Switched Networks (SWITCH) Foundation Learning Guide: Network Design Fundamentals","type":"webpage"},"uris":["http://www.mendeley.com/documents/?uuid=1b674b90-6ce6-3427-af46-d6e8a1931f35"]}],"mendeley":{"formattedCitation":"[110]","plainTextFormattedCitation":"[110]","previouslyFormattedCitation":"[110]"},"properties":{"noteIndex":0},"schema":"https://github.com/citation-style-language/schema/raw/master/csl-citation.json"}</w:instrText>
      </w:r>
      <w:r w:rsidR="00E805A3">
        <w:fldChar w:fldCharType="separate"/>
      </w:r>
      <w:r w:rsidR="003E6C16" w:rsidRPr="003E6C16">
        <w:rPr>
          <w:noProof/>
        </w:rPr>
        <w:t>[110]</w:t>
      </w:r>
      <w:r w:rsidR="00E805A3">
        <w:fldChar w:fldCharType="end"/>
      </w:r>
    </w:p>
    <w:p w14:paraId="47CEA1B1" w14:textId="0E354931" w:rsidR="00B86CC0" w:rsidRDefault="00DA4808" w:rsidP="008B17E4">
      <w:pPr>
        <w:jc w:val="both"/>
      </w:pPr>
      <w:r>
        <w:t>Each port within a switch is a</w:t>
      </w:r>
      <w:r w:rsidR="00677BC7">
        <w:t>lso a collision</w:t>
      </w:r>
      <w:r>
        <w:t xml:space="preserve"> domain</w:t>
      </w:r>
      <w:r w:rsidR="00677BC7">
        <w:t>. A collision domain</w:t>
      </w:r>
      <w:r>
        <w:t xml:space="preserve"> prevent</w:t>
      </w:r>
      <w:r w:rsidR="00677BC7">
        <w:t>s</w:t>
      </w:r>
      <w:r>
        <w:t xml:space="preserve"> ethernets frames from colliding within the </w:t>
      </w:r>
      <w:r w:rsidR="00A73D93">
        <w:t>contentionless</w:t>
      </w:r>
      <w:r>
        <w:t xml:space="preserve"> based Ethernet 802.3 technology </w:t>
      </w:r>
      <w:r w:rsidR="00677BC7">
        <w:t>averting</w:t>
      </w:r>
      <w:r>
        <w:t xml:space="preserve"> errors at Layer-1 (Physical Layer).</w:t>
      </w:r>
      <w:r w:rsidR="00B46486">
        <w:t xml:space="preserve"> </w:t>
      </w:r>
      <w:r w:rsidR="00B46486">
        <w:fldChar w:fldCharType="begin" w:fldLock="1"/>
      </w:r>
      <w:r w:rsidR="0081331B">
        <w:instrText>ADDIN CSL_CITATION {"citationItems":[{"id":"ITEM-1","itemData":{"DOI":"10.1109/IEEESTD.2000.91946","ISBN":"9730738157","abstract":"Ethernet local area network operation is specified for selected speeds of operation from 1 Mb/s to 10 Gb/s using a common media access control (MAC) specification and management information base (MIB). The Carrier Sense Multiple Access with Collision Detection (CSMA/CD) MAC protocol specifies shared medium (half duplex) operation, as well as full duplex operation. Speed specific Media Independent Interfaces (MIIs) allow use of selected Physical Layer devices (PHY) for operation over coaxial, twisted pair or fiber optic cables. System considerations for multisegment shared access networks describe the use of Repeaters which are defined for operational speeds up to 1000 Mb/s. Local Area Network (LAN) operation is supported at all speeds. Other specified capabilities include: various PHY types for access networks, PHYs suitable for metropolitan area network applications, and the provision of power over selected twisted pair PHY types.","author":[{"dropping-particle":"","family":"Ethernet","given":"Ee","non-dropping-particle":"","parse-names":false,"suffix":""}],"container-title":"Access","id":"ITEM-1","issued":{"date-parts":[["2008"]]},"title":"Part 3: Carrier sense multiple access with Collision Detection (CSMA/CD) Access Method and Physical Layer Specifications","type":"article-journal"},"uris":["http://www.mendeley.com/documents/?uuid=00e7f37a-a60a-4133-8c90-db439b363883"]}],"mendeley":{"formattedCitation":"[111]","plainTextFormattedCitation":"[111]","previouslyFormattedCitation":"[111]"},"properties":{"noteIndex":0},"schema":"https://github.com/citation-style-language/schema/raw/master/csl-citation.json"}</w:instrText>
      </w:r>
      <w:r w:rsidR="00B46486">
        <w:fldChar w:fldCharType="separate"/>
      </w:r>
      <w:r w:rsidR="003E6C16" w:rsidRPr="003E6C16">
        <w:rPr>
          <w:noProof/>
        </w:rPr>
        <w:t>[111]</w:t>
      </w:r>
      <w:r w:rsidR="00B46486">
        <w:fldChar w:fldCharType="end"/>
      </w:r>
    </w:p>
    <w:p w14:paraId="0810B984" w14:textId="4E4B37B5" w:rsidR="001947DE" w:rsidRDefault="00B86CC0" w:rsidP="008B17E4">
      <w:pPr>
        <w:jc w:val="both"/>
        <w:rPr>
          <w:highlight w:val="cyan"/>
        </w:rPr>
      </w:pPr>
      <w:r>
        <w:t xml:space="preserve">Layer-3 switches are also available </w:t>
      </w:r>
      <w:r w:rsidR="00773516">
        <w:t xml:space="preserve">to purchase. </w:t>
      </w:r>
      <w:r w:rsidR="008B134B">
        <w:t>These devices</w:t>
      </w:r>
      <w:r>
        <w:t xml:space="preserve"> give </w:t>
      </w:r>
      <w:r w:rsidR="00773516">
        <w:t>an</w:t>
      </w:r>
      <w:r>
        <w:t xml:space="preserve"> administrator flexibility to configure a port as either a switchport or a routed port. </w:t>
      </w:r>
      <w:r w:rsidR="008A2AF1">
        <w:t xml:space="preserve">The added routed ports within </w:t>
      </w:r>
      <w:r w:rsidR="008B134B">
        <w:t>Layer-3 switches</w:t>
      </w:r>
      <w:r>
        <w:t xml:space="preserve"> </w:t>
      </w:r>
      <w:r w:rsidR="008A2AF1">
        <w:t>provide functionality to remove</w:t>
      </w:r>
      <w:r>
        <w:t xml:space="preserve"> bottlenecks</w:t>
      </w:r>
      <w:r w:rsidR="00B46486">
        <w:t xml:space="preserve"> </w:t>
      </w:r>
      <w:r w:rsidR="008A2AF1">
        <w:t xml:space="preserve">that are created within an </w:t>
      </w:r>
      <w:r w:rsidR="00B46486">
        <w:t xml:space="preserve"> internal Virtual Local Area Network (VLAN) routing</w:t>
      </w:r>
      <w:r w:rsidR="008A2AF1">
        <w:t xml:space="preserve"> </w:t>
      </w:r>
      <w:r w:rsidR="008A2AF1">
        <w:fldChar w:fldCharType="begin" w:fldLock="1"/>
      </w:r>
      <w:r w:rsidR="0081331B">
        <w:instrText>ADDIN CSL_CITATION {"citationItems":[{"id":"ITEM-1","itemData":{"abstract":"Abstract: In traditional Local Area Network (LAN), all devices connected on switches belong to one broadcast domain. Virtual Private Local Area Network (VLAN) technology segments a physical LAN into different groups called VALNs and allows only devices on the same VLAN to communicate with one another while restricting devices on other VLANs from sending network traffic. This technology adds security in the LAN and controls network broadcast domain. Virtual LANs (VLANs) offer a method of dividing one physical LAN into multiple broadcast domains. However, VLAN-enabled switches cannot, by themselves, forward traffic across VLAN boundaries. For inter-VLAN communication, a Layer 3 router is required. This research paper discusses the VLAN protocol and different ways and possible protocols involved in creating and implementing Inter-VLAN routing for effective distribution of network services in Ebonyi State University","author":[{"dropping-particle":"","family":"Agwu","given":"Chukwuemeka Odi","non-dropping-particle":"","parse-names":false,"suffix":""},{"dropping-particle":"","family":"Nwogbaga","given":"Nweso Emmanuel","non-dropping-particle":"","parse-names":false,"suffix":""},{"dropping-particle":"","family":"Ojiugwo","given":"Chukwuka N","non-dropping-particle":"","parse-names":false,"suffix":""}],"container-title":"Jaringan Komputer","id":"ITEM-1","issued":{"date-parts":[["2013"]]},"title":"The Proposed Roles of VLAN and Inter-VLAN Routing in Effective Distribution of Network Services in Ebonyi State University","type":"article-journal"},"uris":["http://www.mendeley.com/documents/?uuid=2048d250-d4d0-4145-be06-9f045e4ca952"]}],"mendeley":{"formattedCitation":"[112]","plainTextFormattedCitation":"[112]","previouslyFormattedCitation":"[112]"},"properties":{"noteIndex":0},"schema":"https://github.com/citation-style-language/schema/raw/master/csl-citation.json"}</w:instrText>
      </w:r>
      <w:r w:rsidR="008A2AF1">
        <w:fldChar w:fldCharType="separate"/>
      </w:r>
      <w:r w:rsidR="003E6C16" w:rsidRPr="003E6C16">
        <w:rPr>
          <w:noProof/>
        </w:rPr>
        <w:t>[112]</w:t>
      </w:r>
      <w:r w:rsidR="008A2AF1">
        <w:fldChar w:fldCharType="end"/>
      </w:r>
      <w:r w:rsidR="008A2AF1">
        <w:t xml:space="preserve"> configuration </w:t>
      </w:r>
      <w:r>
        <w:t xml:space="preserve"> </w:t>
      </w:r>
      <w:r w:rsidR="008A2AF1">
        <w:t>in</w:t>
      </w:r>
      <w:r>
        <w:t xml:space="preserve"> a large enterprise </w:t>
      </w:r>
      <w:r w:rsidR="00D50CE9">
        <w:t>network,</w:t>
      </w:r>
      <w:r w:rsidR="006364F2">
        <w:t xml:space="preserve"> but they are </w:t>
      </w:r>
      <w:r w:rsidR="004B0973">
        <w:t xml:space="preserve">more </w:t>
      </w:r>
      <w:r w:rsidR="006364F2">
        <w:t>expensive to purchase</w:t>
      </w:r>
      <w:r>
        <w:t>.</w:t>
      </w:r>
      <w:r w:rsidR="001947DE" w:rsidRPr="00783EE5">
        <w:t xml:space="preserve"> </w:t>
      </w:r>
      <w:r w:rsidR="00783EE5" w:rsidRPr="00783EE5">
        <w:fldChar w:fldCharType="begin" w:fldLock="1"/>
      </w:r>
      <w:r w:rsidR="0081331B">
        <w:instrText>ADDIN CSL_CITATION {"citationItems":[{"id":"ITEM-1","itemData":{"URL":"http://www.ciscopress.com/articles/article.asp?p=102093","abstract":"Layer-3 Switch","accessed":{"date-parts":[["2019","4","24"]]},"author":[{"dropping-particle":"","family":"Cisco","given":"","non-dropping-particle":"","parse-names":false,"suffix":""}],"container-title":"ciscopress.com","id":"ITEM-1","issued":{"date-parts":[["2003"]]},"page":"1","title":"CCNP:  Layer 3 Switching &amp;gt; Introduction to Layer 3 Switching","type":"webpage"},"uris":["http://www.mendeley.com/documents/?uuid=80b95f56-775b-34d0-9c0f-5e2aca351689"]}],"mendeley":{"formattedCitation":"[113]","plainTextFormattedCitation":"[113]","previouslyFormattedCitation":"[113]"},"properties":{"noteIndex":0},"schema":"https://github.com/citation-style-language/schema/raw/master/csl-citation.json"}</w:instrText>
      </w:r>
      <w:r w:rsidR="00783EE5" w:rsidRPr="00783EE5">
        <w:fldChar w:fldCharType="separate"/>
      </w:r>
      <w:r w:rsidR="003E6C16" w:rsidRPr="003E6C16">
        <w:rPr>
          <w:noProof/>
        </w:rPr>
        <w:t>[113]</w:t>
      </w:r>
      <w:r w:rsidR="00783EE5" w:rsidRPr="00783EE5">
        <w:fldChar w:fldCharType="end"/>
      </w:r>
    </w:p>
    <w:p w14:paraId="763C507A" w14:textId="3EC601E8" w:rsidR="001947DE" w:rsidRPr="001947DE" w:rsidRDefault="001947DE" w:rsidP="008B17E4">
      <w:pPr>
        <w:pStyle w:val="Heading6"/>
      </w:pPr>
      <w:r w:rsidRPr="001947DE">
        <w:t>Summary of Sub-Section</w:t>
      </w:r>
    </w:p>
    <w:p w14:paraId="486900B6" w14:textId="045CBD65" w:rsidR="0007264C" w:rsidRDefault="00783EE5" w:rsidP="008B17E4">
      <w:pPr>
        <w:jc w:val="both"/>
      </w:pPr>
      <w:r>
        <w:t>Three</w:t>
      </w:r>
      <w:r w:rsidR="00783EEB" w:rsidRPr="00D239AE">
        <w:t xml:space="preserve"> </w:t>
      </w:r>
      <w:r w:rsidR="001947DE" w:rsidRPr="00D239AE">
        <w:t xml:space="preserve">Cisco 2900 Series SMB LAN </w:t>
      </w:r>
      <w:r>
        <w:t xml:space="preserve">Layer-2 </w:t>
      </w:r>
      <w:r w:rsidR="001947DE" w:rsidRPr="00D239AE">
        <w:t>switch</w:t>
      </w:r>
      <w:r w:rsidR="00783EEB" w:rsidRPr="00D239AE">
        <w:t>es</w:t>
      </w:r>
      <w:r>
        <w:t xml:space="preserve"> and one Cisco 3500</w:t>
      </w:r>
      <w:r w:rsidR="00D53D3F">
        <w:t xml:space="preserve"> series Layer-3 </w:t>
      </w:r>
      <w:r w:rsidR="003E6C16">
        <w:t xml:space="preserve">switch, </w:t>
      </w:r>
      <w:r w:rsidR="003E6C16" w:rsidRPr="00D239AE">
        <w:t>that</w:t>
      </w:r>
      <w:r w:rsidR="00783EEB" w:rsidRPr="00D239AE">
        <w:t xml:space="preserve"> </w:t>
      </w:r>
      <w:r>
        <w:t xml:space="preserve">each </w:t>
      </w:r>
      <w:r w:rsidR="00783EEB" w:rsidRPr="00D239AE">
        <w:t xml:space="preserve">contain 24 fast ethernet </w:t>
      </w:r>
      <w:r w:rsidR="00D239AE" w:rsidRPr="00D239AE">
        <w:t xml:space="preserve">100Mb/s </w:t>
      </w:r>
      <w:r w:rsidR="00783EEB" w:rsidRPr="00D239AE">
        <w:t xml:space="preserve">port interfaces </w:t>
      </w:r>
      <w:r w:rsidR="001947DE" w:rsidRPr="00D239AE">
        <w:t xml:space="preserve">will be </w:t>
      </w:r>
      <w:r w:rsidR="00783EEB" w:rsidRPr="00D239AE">
        <w:t>utilised</w:t>
      </w:r>
      <w:r w:rsidR="001947DE" w:rsidRPr="00D239AE">
        <w:t xml:space="preserve"> within the CNSaaS laboratory </w:t>
      </w:r>
      <w:r w:rsidR="00783EEB" w:rsidRPr="00D239AE">
        <w:t xml:space="preserve">to build the </w:t>
      </w:r>
      <w:r w:rsidR="00A26871" w:rsidRPr="00D239AE">
        <w:t xml:space="preserve">layer-2 </w:t>
      </w:r>
      <w:r w:rsidR="00861C51" w:rsidRPr="00D239AE">
        <w:t>L</w:t>
      </w:r>
      <w:r w:rsidR="00A26871" w:rsidRPr="00D239AE">
        <w:t xml:space="preserve">AN segments of the CNSaaS </w:t>
      </w:r>
      <w:r w:rsidR="00D239AE" w:rsidRPr="00D239AE">
        <w:t>experiment</w:t>
      </w:r>
      <w:r w:rsidR="00783EEB" w:rsidRPr="00D239AE">
        <w:t xml:space="preserve"> network</w:t>
      </w:r>
      <w:r w:rsidR="00861C51" w:rsidRPr="00D239AE">
        <w:t xml:space="preserve"> along with the layer-2 protocols analysed within this section</w:t>
      </w:r>
      <w:r w:rsidR="001947DE" w:rsidRPr="00D239AE">
        <w:t>.</w:t>
      </w:r>
    </w:p>
    <w:p w14:paraId="1D8681F8" w14:textId="60B02173" w:rsidR="00DE4FFF" w:rsidRPr="001947DE" w:rsidRDefault="00DE4FFF" w:rsidP="00813E47">
      <w:pPr>
        <w:pStyle w:val="Heading5"/>
      </w:pPr>
      <w:r>
        <w:t>3.2.</w:t>
      </w:r>
      <w:r w:rsidR="00A428A0">
        <w:t>3</w:t>
      </w:r>
      <w:r>
        <w:t xml:space="preserve"> Summary of </w:t>
      </w:r>
      <w:r w:rsidR="00E275CD">
        <w:t xml:space="preserve">SMB LAN </w:t>
      </w:r>
      <w:r>
        <w:t>Section</w:t>
      </w:r>
    </w:p>
    <w:p w14:paraId="162A7959" w14:textId="77777777" w:rsidR="00496F3D" w:rsidRDefault="004C1039" w:rsidP="008B17E4">
      <w:pPr>
        <w:jc w:val="both"/>
      </w:pPr>
      <w:r w:rsidRPr="00B151D6">
        <w:t>Understanding</w:t>
      </w:r>
      <w:r w:rsidR="00A633D3" w:rsidRPr="00B151D6">
        <w:t xml:space="preserve"> the fundamentals</w:t>
      </w:r>
      <w:r w:rsidR="00FE5AE3" w:rsidRPr="00B151D6">
        <w:t xml:space="preserve"> operations</w:t>
      </w:r>
      <w:r w:rsidR="00A633D3" w:rsidRPr="00B151D6">
        <w:t xml:space="preserve"> of Layer-2 </w:t>
      </w:r>
      <w:r w:rsidR="00496F3D">
        <w:t>/</w:t>
      </w:r>
      <w:r w:rsidR="00A633D3" w:rsidRPr="00B151D6">
        <w:t>3</w:t>
      </w:r>
      <w:r w:rsidR="0004415A" w:rsidRPr="00B151D6">
        <w:t xml:space="preserve"> </w:t>
      </w:r>
      <w:r w:rsidR="00FE5AE3" w:rsidRPr="00B151D6">
        <w:t>LAN</w:t>
      </w:r>
      <w:r w:rsidR="00A633D3" w:rsidRPr="00B151D6">
        <w:t xml:space="preserve"> </w:t>
      </w:r>
      <w:r w:rsidR="00FE5AE3" w:rsidRPr="00B151D6">
        <w:t>devices</w:t>
      </w:r>
      <w:r w:rsidR="002008D8" w:rsidRPr="00B151D6">
        <w:t xml:space="preserve"> and the protocols that interact at each </w:t>
      </w:r>
      <w:r w:rsidR="00AE5603" w:rsidRPr="00B151D6">
        <w:t xml:space="preserve">of these </w:t>
      </w:r>
      <w:r w:rsidR="002008D8" w:rsidRPr="00B151D6">
        <w:t>layer</w:t>
      </w:r>
      <w:r w:rsidR="00AE5603" w:rsidRPr="00B151D6">
        <w:t>s</w:t>
      </w:r>
      <w:r w:rsidR="002008D8" w:rsidRPr="00B151D6">
        <w:t xml:space="preserve"> of the network </w:t>
      </w:r>
      <w:r w:rsidR="00A633D3" w:rsidRPr="00B151D6">
        <w:t xml:space="preserve">is </w:t>
      </w:r>
      <w:r w:rsidRPr="00B151D6">
        <w:t>paramount</w:t>
      </w:r>
      <w:r w:rsidR="00A633D3" w:rsidRPr="00B151D6">
        <w:t xml:space="preserve"> </w:t>
      </w:r>
      <w:r w:rsidR="00AE5603" w:rsidRPr="00B151D6">
        <w:t xml:space="preserve">for successful implementation of the </w:t>
      </w:r>
      <w:r w:rsidR="00A633D3" w:rsidRPr="00B151D6">
        <w:t xml:space="preserve">CNSaaS </w:t>
      </w:r>
      <w:r w:rsidR="004B0973">
        <w:t>experiment</w:t>
      </w:r>
      <w:r w:rsidR="00AE5603" w:rsidRPr="00B151D6">
        <w:t>,</w:t>
      </w:r>
      <w:r w:rsidRPr="00B151D6">
        <w:t xml:space="preserve"> so that the correct </w:t>
      </w:r>
      <w:r w:rsidR="00D03DF5" w:rsidRPr="00B151D6">
        <w:t xml:space="preserve">network </w:t>
      </w:r>
      <w:r w:rsidRPr="00B151D6">
        <w:t>topolog</w:t>
      </w:r>
      <w:r w:rsidR="00496F3D">
        <w:t xml:space="preserve">ical </w:t>
      </w:r>
      <w:r w:rsidRPr="00B151D6">
        <w:t>architecture can be</w:t>
      </w:r>
      <w:r w:rsidR="007848D1" w:rsidRPr="00B151D6">
        <w:t xml:space="preserve"> identifi</w:t>
      </w:r>
      <w:r w:rsidR="00547514" w:rsidRPr="00B151D6">
        <w:t xml:space="preserve">ed, tailored and </w:t>
      </w:r>
      <w:r w:rsidR="00FE5AE3" w:rsidRPr="00B151D6">
        <w:t xml:space="preserve">then </w:t>
      </w:r>
      <w:r w:rsidR="00AE5603" w:rsidRPr="00B151D6">
        <w:t>utilised</w:t>
      </w:r>
      <w:r w:rsidRPr="00B151D6">
        <w:t xml:space="preserve"> along with the correct protocols</w:t>
      </w:r>
      <w:r w:rsidR="00B75C31" w:rsidRPr="00B151D6">
        <w:t xml:space="preserve">, </w:t>
      </w:r>
      <w:r w:rsidR="00D7706A" w:rsidRPr="00B151D6">
        <w:t>technologies</w:t>
      </w:r>
      <w:r w:rsidR="00B75C31" w:rsidRPr="00B151D6">
        <w:t xml:space="preserve"> and configurations</w:t>
      </w:r>
      <w:r w:rsidR="00626237" w:rsidRPr="00B151D6">
        <w:t>,</w:t>
      </w:r>
      <w:r w:rsidRPr="00B151D6">
        <w:t xml:space="preserve"> in order to </w:t>
      </w:r>
      <w:r w:rsidR="00D308B0" w:rsidRPr="00B151D6">
        <w:t>gain</w:t>
      </w:r>
      <w:r w:rsidRPr="00B151D6">
        <w:t xml:space="preserve"> granular control </w:t>
      </w:r>
      <w:r w:rsidR="00496F3D">
        <w:t xml:space="preserve">and a deeper understanding </w:t>
      </w:r>
      <w:r w:rsidRPr="00B151D6">
        <w:t xml:space="preserve">of </w:t>
      </w:r>
      <w:r w:rsidR="00496F3D">
        <w:t xml:space="preserve">how </w:t>
      </w:r>
      <w:r w:rsidRPr="00B151D6">
        <w:t>all</w:t>
      </w:r>
      <w:r w:rsidR="00496F3D">
        <w:t xml:space="preserve"> of</w:t>
      </w:r>
      <w:r w:rsidRPr="00B151D6">
        <w:t xml:space="preserve"> the data</w:t>
      </w:r>
      <w:r w:rsidR="00496F3D">
        <w:t xml:space="preserve"> is</w:t>
      </w:r>
      <w:r w:rsidRPr="00B151D6">
        <w:t xml:space="preserve"> being transmitted within the network.</w:t>
      </w:r>
      <w:r w:rsidR="00D7706A" w:rsidRPr="00B151D6">
        <w:t xml:space="preserve"> </w:t>
      </w:r>
    </w:p>
    <w:p w14:paraId="0B7F80F8" w14:textId="264777BC" w:rsidR="002008D8" w:rsidRDefault="00AB6706" w:rsidP="008B17E4">
      <w:pPr>
        <w:jc w:val="both"/>
      </w:pPr>
      <w:r w:rsidRPr="00B151D6">
        <w:t>Troubleshooting a</w:t>
      </w:r>
      <w:r w:rsidR="00D7706A" w:rsidRPr="00B151D6">
        <w:t xml:space="preserve"> </w:t>
      </w:r>
      <w:r w:rsidRPr="00B151D6">
        <w:t>problem</w:t>
      </w:r>
      <w:r w:rsidR="00D7706A" w:rsidRPr="00B151D6">
        <w:t xml:space="preserve"> within the network </w:t>
      </w:r>
      <w:r w:rsidR="00221376">
        <w:t>heavily</w:t>
      </w:r>
      <w:r w:rsidR="00D7706A" w:rsidRPr="00B151D6">
        <w:t xml:space="preserve"> relies </w:t>
      </w:r>
      <w:r w:rsidR="00496F3D">
        <w:t>on the</w:t>
      </w:r>
      <w:r w:rsidR="00626237" w:rsidRPr="00B151D6">
        <w:t xml:space="preserve"> underpinning </w:t>
      </w:r>
      <w:r w:rsidR="002008D8" w:rsidRPr="00B151D6">
        <w:t>networking</w:t>
      </w:r>
      <w:r w:rsidR="00626237" w:rsidRPr="00B151D6">
        <w:t xml:space="preserve"> </w:t>
      </w:r>
      <w:r w:rsidR="00D7706A" w:rsidRPr="00B151D6">
        <w:t>knowledge</w:t>
      </w:r>
      <w:r w:rsidR="00496F3D">
        <w:t xml:space="preserve"> and </w:t>
      </w:r>
      <w:r w:rsidR="00221376">
        <w:t>theory previously discussed</w:t>
      </w:r>
      <w:r w:rsidR="00496F3D">
        <w:t xml:space="preserve"> in this section of the paper</w:t>
      </w:r>
      <w:r w:rsidR="00D7706A" w:rsidRPr="00B151D6">
        <w:t xml:space="preserve"> </w:t>
      </w:r>
      <w:r w:rsidR="00496F3D">
        <w:t xml:space="preserve">in order </w:t>
      </w:r>
      <w:r w:rsidR="00D7706A" w:rsidRPr="00B151D6">
        <w:t xml:space="preserve">to </w:t>
      </w:r>
      <w:r w:rsidR="00776D13" w:rsidRPr="00B151D6">
        <w:t>pinpoint</w:t>
      </w:r>
      <w:r w:rsidR="00D7706A" w:rsidRPr="00B151D6">
        <w:t xml:space="preserve"> </w:t>
      </w:r>
      <w:r w:rsidRPr="00B151D6">
        <w:t>configuration/hardware</w:t>
      </w:r>
      <w:r w:rsidR="00683E8D" w:rsidRPr="00B151D6">
        <w:t>/software</w:t>
      </w:r>
      <w:r w:rsidRPr="00B151D6">
        <w:t xml:space="preserve"> issues</w:t>
      </w:r>
      <w:r w:rsidR="00683E8D" w:rsidRPr="00B151D6">
        <w:t xml:space="preserve"> that may occur</w:t>
      </w:r>
      <w:r w:rsidR="00D7706A" w:rsidRPr="00B151D6">
        <w:t xml:space="preserve"> so </w:t>
      </w:r>
      <w:r w:rsidR="00860D3F" w:rsidRPr="00B151D6">
        <w:t xml:space="preserve">that </w:t>
      </w:r>
      <w:r w:rsidR="005A35E1" w:rsidRPr="00B151D6">
        <w:t>they</w:t>
      </w:r>
      <w:r w:rsidR="00D7706A" w:rsidRPr="00B151D6">
        <w:t xml:space="preserve"> can be </w:t>
      </w:r>
      <w:r w:rsidR="00860D3F" w:rsidRPr="00B151D6">
        <w:t xml:space="preserve">swiftly </w:t>
      </w:r>
      <w:r w:rsidR="00D7706A" w:rsidRPr="00B151D6">
        <w:t>rectified.</w:t>
      </w:r>
      <w:r>
        <w:t xml:space="preserve"> </w:t>
      </w:r>
    </w:p>
    <w:p w14:paraId="1CF04BA7" w14:textId="43C98AF0" w:rsidR="00E20EF5" w:rsidRPr="00E20EF5" w:rsidRDefault="000A352E" w:rsidP="008B17E4">
      <w:pPr>
        <w:jc w:val="both"/>
      </w:pPr>
      <w:r w:rsidRPr="00861C51">
        <w:t xml:space="preserve">The protocols and technologies </w:t>
      </w:r>
      <w:r w:rsidR="00D05E37" w:rsidRPr="00861C51">
        <w:t>that were</w:t>
      </w:r>
      <w:r w:rsidRPr="00861C51">
        <w:t xml:space="preserve"> described within this section of the </w:t>
      </w:r>
      <w:r w:rsidR="00AB3BBC" w:rsidRPr="00861C51">
        <w:t>report were</w:t>
      </w:r>
      <w:r w:rsidRPr="00861C51">
        <w:t xml:space="preserve"> selected </w:t>
      </w:r>
      <w:r w:rsidR="00D03DF5" w:rsidRPr="00861C51">
        <w:t>and highlighted</w:t>
      </w:r>
      <w:r w:rsidR="000A4385" w:rsidRPr="00861C51">
        <w:t xml:space="preserve"> </w:t>
      </w:r>
      <w:r w:rsidRPr="00861C51">
        <w:t xml:space="preserve">because they </w:t>
      </w:r>
      <w:r w:rsidR="000A4385" w:rsidRPr="00861C51">
        <w:t xml:space="preserve">play an important </w:t>
      </w:r>
      <w:r w:rsidR="00D03DF5" w:rsidRPr="00861C51">
        <w:t>role</w:t>
      </w:r>
      <w:r w:rsidR="002E7685" w:rsidRPr="00861C51">
        <w:t xml:space="preserve"> within the</w:t>
      </w:r>
      <w:r w:rsidRPr="00861C51">
        <w:t xml:space="preserve"> CNSaaS</w:t>
      </w:r>
      <w:r w:rsidR="00496F3D">
        <w:t xml:space="preserve"> experiments that</w:t>
      </w:r>
      <w:r w:rsidR="002E7685" w:rsidRPr="00861C51">
        <w:t xml:space="preserve"> </w:t>
      </w:r>
      <w:r w:rsidR="00E730AA" w:rsidRPr="00861C51">
        <w:t xml:space="preserve">all </w:t>
      </w:r>
      <w:r w:rsidR="002E7685" w:rsidRPr="00861C51">
        <w:t>need to be fully understood before</w:t>
      </w:r>
      <w:r w:rsidR="00683E8D">
        <w:t xml:space="preserve"> being implemented </w:t>
      </w:r>
      <w:r w:rsidR="002E7685" w:rsidRPr="00861C51">
        <w:t>within the CNSaaS model to successfully achieve LAN connectivity</w:t>
      </w:r>
      <w:r w:rsidR="00093659" w:rsidRPr="00861C51">
        <w:t xml:space="preserve"> </w:t>
      </w:r>
      <w:r w:rsidR="000C40C3" w:rsidRPr="00861C51">
        <w:t xml:space="preserve">at both the </w:t>
      </w:r>
      <w:r w:rsidR="00B43A34">
        <w:t xml:space="preserve">emulated </w:t>
      </w:r>
      <w:r w:rsidR="000C40C3" w:rsidRPr="00861C51">
        <w:t xml:space="preserve">NOC and the </w:t>
      </w:r>
      <w:r w:rsidR="00B43A34">
        <w:t xml:space="preserve">emulated </w:t>
      </w:r>
      <w:r w:rsidR="000C40C3" w:rsidRPr="00861C51">
        <w:t xml:space="preserve">SMB client’s </w:t>
      </w:r>
      <w:r w:rsidR="00B43A34">
        <w:t>LAN</w:t>
      </w:r>
      <w:r w:rsidR="00683E8D">
        <w:t xml:space="preserve"> to prevent compatibility issues</w:t>
      </w:r>
      <w:r w:rsidR="002E7685" w:rsidRPr="00861C51">
        <w:t>.</w:t>
      </w:r>
    </w:p>
    <w:p w14:paraId="07805A89" w14:textId="03285B0B" w:rsidR="00FF5FE7" w:rsidRDefault="008D049E" w:rsidP="008B17E4">
      <w:pPr>
        <w:pStyle w:val="Heading3"/>
      </w:pPr>
      <w:bookmarkStart w:id="30" w:name="_Toc7615186"/>
      <w:r>
        <w:lastRenderedPageBreak/>
        <w:t>3</w:t>
      </w:r>
      <w:r w:rsidR="0044605B">
        <w:t>.</w:t>
      </w:r>
      <w:r w:rsidR="00071684">
        <w:t>3</w:t>
      </w:r>
      <w:r w:rsidR="0044605B">
        <w:t xml:space="preserve"> </w:t>
      </w:r>
      <w:r w:rsidR="00BD39B0">
        <w:t>Network</w:t>
      </w:r>
      <w:r w:rsidR="00FF5FE7">
        <w:t xml:space="preserve"> Operations </w:t>
      </w:r>
      <w:r w:rsidR="00BD39B0">
        <w:t>Centre</w:t>
      </w:r>
      <w:r w:rsidR="00FF5FE7">
        <w:t xml:space="preserve"> (NOC)</w:t>
      </w:r>
      <w:bookmarkEnd w:id="30"/>
    </w:p>
    <w:p w14:paraId="5DAFB9B6" w14:textId="6CF4D217" w:rsidR="0071407D" w:rsidRDefault="002C0C88" w:rsidP="008B17E4">
      <w:pPr>
        <w:jc w:val="both"/>
      </w:pPr>
      <w:r w:rsidRPr="009C46D5">
        <w:t xml:space="preserve">A LAN </w:t>
      </w:r>
      <w:r w:rsidR="00420DA9" w:rsidRPr="009C46D5">
        <w:t>Network Operations Centre (</w:t>
      </w:r>
      <w:r w:rsidR="00C15AFD" w:rsidRPr="009C46D5">
        <w:t>NOC</w:t>
      </w:r>
      <w:r w:rsidR="00420DA9" w:rsidRPr="009C46D5">
        <w:t>)</w:t>
      </w:r>
      <w:r w:rsidR="006145EF">
        <w:t xml:space="preserve"> </w:t>
      </w:r>
      <w:r w:rsidR="00394EE6" w:rsidRPr="009C46D5">
        <w:t>or Network Management Centre (NMC) as it is also referred to</w:t>
      </w:r>
      <w:r w:rsidR="0068711B" w:rsidRPr="009C46D5">
        <w:t>,</w:t>
      </w:r>
      <w:r w:rsidR="00394EE6" w:rsidRPr="009C46D5">
        <w:t xml:space="preserve"> </w:t>
      </w:r>
      <w:r w:rsidRPr="009C46D5">
        <w:t xml:space="preserve">is a </w:t>
      </w:r>
      <w:r w:rsidR="008270A1" w:rsidRPr="009C46D5">
        <w:t>small-to-medium sized</w:t>
      </w:r>
      <w:r w:rsidR="00C15AFD" w:rsidRPr="009C46D5">
        <w:t xml:space="preserve"> </w:t>
      </w:r>
      <w:r w:rsidRPr="009C46D5">
        <w:t>datacentre that comprises of powerful hypervisor server</w:t>
      </w:r>
      <w:r w:rsidR="004F505B">
        <w:t xml:space="preserve"> clusters</w:t>
      </w:r>
      <w:r w:rsidR="00394EE6" w:rsidRPr="009C46D5">
        <w:t>,</w:t>
      </w:r>
      <w:r w:rsidR="00F93E0A" w:rsidRPr="009C46D5">
        <w:t xml:space="preserve"> that</w:t>
      </w:r>
      <w:r w:rsidR="001F3033" w:rsidRPr="009C46D5">
        <w:t xml:space="preserve"> centralises the</w:t>
      </w:r>
      <w:r w:rsidR="00F93E0A" w:rsidRPr="009C46D5">
        <w:t xml:space="preserve"> manage</w:t>
      </w:r>
      <w:r w:rsidR="001F3033" w:rsidRPr="009C46D5">
        <w:t>ment</w:t>
      </w:r>
      <w:r w:rsidR="00F93E0A" w:rsidRPr="009C46D5">
        <w:t xml:space="preserve"> and monitor</w:t>
      </w:r>
      <w:r w:rsidR="001F3033" w:rsidRPr="009C46D5">
        <w:t>ing of</w:t>
      </w:r>
      <w:r w:rsidR="00F93E0A" w:rsidRPr="009C46D5">
        <w:t xml:space="preserve"> </w:t>
      </w:r>
      <w:r w:rsidR="001F3033" w:rsidRPr="009C46D5">
        <w:t>i</w:t>
      </w:r>
      <w:r w:rsidR="004C395C" w:rsidRPr="009C46D5">
        <w:t>nternetworking devices</w:t>
      </w:r>
      <w:r w:rsidR="00F93E0A" w:rsidRPr="009C46D5">
        <w:t xml:space="preserve"> remotely</w:t>
      </w:r>
      <w:r w:rsidR="004C395C" w:rsidRPr="009C46D5">
        <w:t>,</w:t>
      </w:r>
      <w:r w:rsidR="00394EE6" w:rsidRPr="009C46D5">
        <w:t xml:space="preserve"> using alarm (traps) systems </w:t>
      </w:r>
      <w:r w:rsidR="00694617" w:rsidRPr="009C46D5">
        <w:t xml:space="preserve">notifications </w:t>
      </w:r>
      <w:r w:rsidR="00074CD8">
        <w:t>provided by networking monitoring tools such as; SolarWinds, WhatsUp</w:t>
      </w:r>
      <w:r w:rsidR="00430E28">
        <w:t xml:space="preserve"> </w:t>
      </w:r>
      <w:r w:rsidR="00074CD8">
        <w:t xml:space="preserve">Gold </w:t>
      </w:r>
      <w:r w:rsidR="000D09AF">
        <w:t xml:space="preserve">etc </w:t>
      </w:r>
      <w:r w:rsidR="00706D3E" w:rsidRPr="009C46D5">
        <w:t>of</w:t>
      </w:r>
      <w:r w:rsidR="00394EE6" w:rsidRPr="009C46D5">
        <w:t xml:space="preserve"> link/device</w:t>
      </w:r>
      <w:r w:rsidR="00706D3E" w:rsidRPr="009C46D5">
        <w:t>/protocol</w:t>
      </w:r>
      <w:r w:rsidR="00394EE6" w:rsidRPr="009C46D5">
        <w:t xml:space="preserve"> failures along with the severity and priority of the issue</w:t>
      </w:r>
      <w:r w:rsidR="00ED7548">
        <w:t>s</w:t>
      </w:r>
      <w:r w:rsidR="00923A12" w:rsidRPr="009C46D5">
        <w:t xml:space="preserve"> using a ticketing </w:t>
      </w:r>
      <w:r w:rsidR="007758CA">
        <w:t>framework</w:t>
      </w:r>
      <w:r w:rsidR="003B6483" w:rsidRPr="009C46D5">
        <w:t>.</w:t>
      </w:r>
      <w:r w:rsidR="009C46D5">
        <w:t xml:space="preserve"> </w:t>
      </w:r>
      <w:r w:rsidR="00E21CF1">
        <w:t xml:space="preserve"> </w:t>
      </w:r>
      <w:r w:rsidR="00E21CF1">
        <w:fldChar w:fldCharType="begin" w:fldLock="1"/>
      </w:r>
      <w:r w:rsidR="0081331B">
        <w:instrText>ADDIN CSL_CITATION {"citationItems":[{"id":"ITEM-1","itemData":{"URL":"https://www.dataprojections.com/dp-blog/understanding-how-a-network-operations-center-works/","abstract":"NOC","accessed":{"date-parts":[["2018","5","4"]]},"author":[{"dropping-particle":"","family":"DATA-Projections","given":"","non-dropping-particle":"","parse-names":false,"suffix":""}],"container-title":"dataprojections.com","id":"ITEM-1","issued":{"date-parts":[["2017"]]},"page":"1","title":"Understanding How A Network Operations Center Works","type":"webpage"},"uris":["http://www.mendeley.com/documents/?uuid=8acd96e4-87b7-31b9-8769-61310a125696"]}],"mendeley":{"formattedCitation":"[114]","plainTextFormattedCitation":"[114]","previouslyFormattedCitation":"[114]"},"properties":{"noteIndex":0},"schema":"https://github.com/citation-style-language/schema/raw/master/csl-citation.json"}</w:instrText>
      </w:r>
      <w:r w:rsidR="00E21CF1">
        <w:fldChar w:fldCharType="separate"/>
      </w:r>
      <w:r w:rsidR="003E6C16" w:rsidRPr="003E6C16">
        <w:rPr>
          <w:noProof/>
        </w:rPr>
        <w:t>[114]</w:t>
      </w:r>
      <w:r w:rsidR="00E21CF1">
        <w:fldChar w:fldCharType="end"/>
      </w:r>
    </w:p>
    <w:p w14:paraId="43D06F1F" w14:textId="37309422" w:rsidR="00B54F3E" w:rsidRDefault="009C46D5" w:rsidP="008B17E4">
      <w:pPr>
        <w:jc w:val="both"/>
      </w:pPr>
      <w:r>
        <w:t xml:space="preserve">A NOC also </w:t>
      </w:r>
      <w:r w:rsidR="007758CA">
        <w:t>provides a</w:t>
      </w:r>
      <w:r>
        <w:t xml:space="preserve"> secure backup service of client data within an external SAN or </w:t>
      </w:r>
      <w:r w:rsidR="007758CA">
        <w:t>an</w:t>
      </w:r>
      <w:r>
        <w:t xml:space="preserve"> internal SAN</w:t>
      </w:r>
      <w:r w:rsidR="007758CA">
        <w:t xml:space="preserve"> owned and operated by the </w:t>
      </w:r>
      <w:r w:rsidR="002473A8">
        <w:t>NOC for</w:t>
      </w:r>
      <w:r>
        <w:t xml:space="preserve"> </w:t>
      </w:r>
      <w:r w:rsidR="00C74A34">
        <w:t xml:space="preserve">an additional </w:t>
      </w:r>
      <w:r>
        <w:t>fee</w:t>
      </w:r>
      <w:r w:rsidR="00C74A34">
        <w:t>.</w:t>
      </w:r>
    </w:p>
    <w:p w14:paraId="495D0331" w14:textId="4261A934" w:rsidR="009C46D5" w:rsidRDefault="003B6483" w:rsidP="008B17E4">
      <w:pPr>
        <w:jc w:val="both"/>
        <w:rPr>
          <w:i/>
        </w:rPr>
      </w:pPr>
      <w:r w:rsidRPr="009C46D5">
        <w:t xml:space="preserve">A </w:t>
      </w:r>
      <w:r w:rsidR="00C15AFD" w:rsidRPr="009C46D5">
        <w:t>NOC</w:t>
      </w:r>
      <w:r w:rsidR="0084711C" w:rsidRPr="009C46D5">
        <w:t xml:space="preserve"> employs highly skilled network</w:t>
      </w:r>
      <w:r w:rsidR="00E908AE">
        <w:t>/systems</w:t>
      </w:r>
      <w:r w:rsidR="0084711C" w:rsidRPr="009C46D5">
        <w:t xml:space="preserve"> engineers </w:t>
      </w:r>
      <w:r w:rsidR="007715DD" w:rsidRPr="009C46D5">
        <w:t>that monitor</w:t>
      </w:r>
      <w:r w:rsidR="0084711C" w:rsidRPr="009C46D5">
        <w:t xml:space="preserve">, troubleshoot and manage </w:t>
      </w:r>
      <w:r w:rsidR="009D1DFE" w:rsidRPr="009C46D5">
        <w:t>business</w:t>
      </w:r>
      <w:r w:rsidR="0084711C" w:rsidRPr="009C46D5">
        <w:t xml:space="preserve"> </w:t>
      </w:r>
      <w:r w:rsidR="009D1DFE" w:rsidRPr="009C46D5">
        <w:t>client’s</w:t>
      </w:r>
      <w:r w:rsidR="0084711C" w:rsidRPr="009C46D5">
        <w:t xml:space="preserve"> </w:t>
      </w:r>
      <w:r w:rsidR="004E0FEF">
        <w:t>on-premise</w:t>
      </w:r>
      <w:r w:rsidR="00E908AE">
        <w:t xml:space="preserve"> </w:t>
      </w:r>
      <w:r w:rsidR="0084711C" w:rsidRPr="009C46D5">
        <w:t>networks</w:t>
      </w:r>
      <w:r w:rsidR="007715DD" w:rsidRPr="009C46D5">
        <w:t xml:space="preserve"> 24 hours a day 7 days a week within a </w:t>
      </w:r>
      <w:r w:rsidR="008C7343" w:rsidRPr="009C46D5">
        <w:t>rotating shift pattern</w:t>
      </w:r>
      <w:r w:rsidR="00C74A34">
        <w:t xml:space="preserve"> to achieve their </w:t>
      </w:r>
      <w:r w:rsidR="00C74A34" w:rsidRPr="00D64324">
        <w:t>mission statement.</w:t>
      </w:r>
      <w:r w:rsidR="00297587">
        <w:t xml:space="preserve"> An example illustration of a NOC can be found in </w:t>
      </w:r>
      <w:r w:rsidR="00297587" w:rsidRPr="00297587">
        <w:rPr>
          <w:i/>
        </w:rPr>
        <w:t xml:space="preserve">figure </w:t>
      </w:r>
      <w:r w:rsidR="0081331B">
        <w:rPr>
          <w:i/>
        </w:rPr>
        <w:t>5</w:t>
      </w:r>
      <w:r w:rsidR="00297587" w:rsidRPr="00297587">
        <w:rPr>
          <w:i/>
        </w:rPr>
        <w:t>.</w:t>
      </w:r>
    </w:p>
    <w:p w14:paraId="43CEEFD3" w14:textId="77777777" w:rsidR="00B06A9C" w:rsidRDefault="00B06A9C" w:rsidP="00B06A9C">
      <w:pPr>
        <w:keepNext/>
        <w:jc w:val="center"/>
      </w:pPr>
      <w:r>
        <w:rPr>
          <w:noProof/>
        </w:rPr>
        <w:drawing>
          <wp:inline distT="0" distB="0" distL="0" distR="0" wp14:anchorId="2843A618" wp14:editId="33B2D898">
            <wp:extent cx="5731510" cy="3816350"/>
            <wp:effectExtent l="19050" t="19050" r="21590" b="1270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16350"/>
                    </a:xfrm>
                    <a:prstGeom prst="rect">
                      <a:avLst/>
                    </a:prstGeom>
                    <a:noFill/>
                    <a:ln>
                      <a:solidFill>
                        <a:sysClr val="windowText" lastClr="000000"/>
                      </a:solidFill>
                    </a:ln>
                  </pic:spPr>
                </pic:pic>
              </a:graphicData>
            </a:graphic>
          </wp:inline>
        </w:drawing>
      </w:r>
    </w:p>
    <w:p w14:paraId="78573B00" w14:textId="01005C3B" w:rsidR="00336A62" w:rsidRPr="009C46D5" w:rsidRDefault="00B06A9C" w:rsidP="00B06A9C">
      <w:pPr>
        <w:pStyle w:val="Caption"/>
        <w:jc w:val="center"/>
      </w:pPr>
      <w:bookmarkStart w:id="31" w:name="_Toc7615223"/>
      <w:r>
        <w:t xml:space="preserve">Figure </w:t>
      </w:r>
      <w:fldSimple w:instr=" SEQ Figure \* ARABIC ">
        <w:r>
          <w:rPr>
            <w:noProof/>
          </w:rPr>
          <w:t>5</w:t>
        </w:r>
      </w:fldSimple>
      <w:r>
        <w:t>: Example Network Operation Control (NOC)</w:t>
      </w:r>
      <w:r w:rsidR="0081331B">
        <w:t xml:space="preserve"> </w:t>
      </w:r>
      <w:r w:rsidR="0081331B">
        <w:fldChar w:fldCharType="begin" w:fldLock="1"/>
      </w:r>
      <w:r w:rsidR="00EA19B2">
        <w:instrText>ADDIN CSL_CITATION {"citationItems":[{"id":"ITEM-1","itemData":{"URL":"https://www.esa.int/Our_Activities/Operations/Estrack/Network_Operations_Centre","abstract":"NOC IMAGE","accessed":{"date-parts":[["2019","5","1"]]},"author":[{"dropping-particle":"","family":"ESA","given":"","non-dropping-particle":"","parse-names":false,"suffix":""}],"container-title":"esa.int","id":"ITEM-1","issued":{"date-parts":[["2019"]]},"page":"1","title":"Network Operations Centre / Estrack / Operations / Our Activities / ESA","type":"webpage"},"uris":["http://www.mendeley.com/documents/?uuid=85a6deda-b477-3dc5-857f-099b8b117de6"]}],"mendeley":{"formattedCitation":"[115]","plainTextFormattedCitation":"[115]","previouslyFormattedCitation":"[115]"},"properties":{"noteIndex":0},"schema":"https://github.com/citation-style-language/schema/raw/master/csl-citation.json"}</w:instrText>
      </w:r>
      <w:r w:rsidR="0081331B">
        <w:fldChar w:fldCharType="separate"/>
      </w:r>
      <w:r w:rsidR="0081331B" w:rsidRPr="0081331B">
        <w:rPr>
          <w:i w:val="0"/>
          <w:noProof/>
        </w:rPr>
        <w:t>[115]</w:t>
      </w:r>
      <w:bookmarkEnd w:id="31"/>
      <w:r w:rsidR="0081331B">
        <w:fldChar w:fldCharType="end"/>
      </w:r>
    </w:p>
    <w:p w14:paraId="6D8C3E4B" w14:textId="2536F913" w:rsidR="004F789B" w:rsidRDefault="007715DD" w:rsidP="008B17E4">
      <w:pPr>
        <w:jc w:val="both"/>
      </w:pPr>
      <w:r w:rsidRPr="009C46D5">
        <w:t xml:space="preserve">A NOC utilises </w:t>
      </w:r>
      <w:r w:rsidR="008C7343" w:rsidRPr="009C46D5">
        <w:t>u</w:t>
      </w:r>
      <w:r w:rsidRPr="009C46D5">
        <w:t xml:space="preserve">ltra-high </w:t>
      </w:r>
      <w:r w:rsidR="009039A8" w:rsidRPr="009C46D5">
        <w:t>speed,</w:t>
      </w:r>
      <w:r w:rsidR="00923A12" w:rsidRPr="009C46D5">
        <w:t xml:space="preserve"> </w:t>
      </w:r>
      <w:r w:rsidRPr="009C46D5">
        <w:t xml:space="preserve">symmetrical (Upload/Download) fibre optic Internet bandwidth and are </w:t>
      </w:r>
      <w:r w:rsidR="009039A8" w:rsidRPr="009C46D5">
        <w:t>often</w:t>
      </w:r>
      <w:r w:rsidRPr="009C46D5">
        <w:t xml:space="preserve"> directly connected to the ISP’s backbone to achieve maximum </w:t>
      </w:r>
      <w:r w:rsidR="009039A8" w:rsidRPr="009C46D5">
        <w:t xml:space="preserve">throughput and efficiency </w:t>
      </w:r>
      <w:r w:rsidR="00ED7548">
        <w:t xml:space="preserve">that results </w:t>
      </w:r>
      <w:r w:rsidR="009039A8" w:rsidRPr="009C46D5">
        <w:t>in</w:t>
      </w:r>
      <w:r w:rsidRPr="009C46D5">
        <w:t xml:space="preserve"> low latency </w:t>
      </w:r>
      <w:r w:rsidR="00ED7548">
        <w:t xml:space="preserve">connectivity </w:t>
      </w:r>
      <w:r w:rsidR="008C7343" w:rsidRPr="009C46D5">
        <w:t>for a large monthly fee</w:t>
      </w:r>
      <w:r w:rsidRPr="009C46D5">
        <w:t>.</w:t>
      </w:r>
      <w:r w:rsidR="00394EE6" w:rsidRPr="009C46D5">
        <w:t xml:space="preserve"> </w:t>
      </w:r>
      <w:r w:rsidR="002E0A51" w:rsidRPr="009C46D5">
        <w:t>The majority of NOC clients are web hosting companies, ISP’s and corporations who own large enterprise</w:t>
      </w:r>
      <w:r w:rsidR="00964C4A">
        <w:t xml:space="preserve"> high availability</w:t>
      </w:r>
      <w:r w:rsidR="00A86D3C">
        <w:t xml:space="preserve"> </w:t>
      </w:r>
      <w:r w:rsidR="002E0A51" w:rsidRPr="009C46D5">
        <w:t>networks</w:t>
      </w:r>
      <w:r w:rsidR="000E6500" w:rsidRPr="009C46D5">
        <w:t xml:space="preserve"> that </w:t>
      </w:r>
      <w:r w:rsidR="00984B47">
        <w:t xml:space="preserve">need to be fully operational 24/7 to prevent economic losses due to network failure. These networks are often </w:t>
      </w:r>
      <w:r w:rsidR="000E6500" w:rsidRPr="009C46D5">
        <w:t xml:space="preserve">very complex </w:t>
      </w:r>
      <w:r w:rsidR="00420DA9" w:rsidRPr="009C46D5">
        <w:t xml:space="preserve">and </w:t>
      </w:r>
      <w:r w:rsidR="000E6500" w:rsidRPr="009C46D5">
        <w:t>expensive to maintain internally</w:t>
      </w:r>
      <w:r w:rsidR="00984B47">
        <w:t xml:space="preserve"> so are outsourced for remote management to a NOC. </w:t>
      </w:r>
      <w:r w:rsidR="00E21CF1">
        <w:fldChar w:fldCharType="begin" w:fldLock="1"/>
      </w:r>
      <w:r w:rsidR="00E21CF1">
        <w:instrText>ADDIN CSL_CITATION {"citationItems":[{"id":"ITEM-1","itemData":{"author":[{"dropping-particle":"al","family":"Metzler Ashton","given":"Jim et","non-dropping-particle":"","parse-names":false,"suffix":""}],"id":"ITEM-1","issued":{"date-parts":[["2018"]]},"number-of-pages":"1-20","title":"The Next Generation Network Operations Center How the Focus on Application Delivery is Redefining the NOC The Next Generation Network Operations Center How the Focus on Application Delivery is Redefining the NOC","type":"report"},"uris":["http://www.mendeley.com/documents/?uuid=a1a32299-db97-3796-9c36-d2394b158d4a"]}],"mendeley":{"formattedCitation":"[9]","plainTextFormattedCitation":"[9]","previouslyFormattedCitation":"[9]"},"properties":{"noteIndex":0},"schema":"https://github.com/citation-style-language/schema/raw/master/csl-citation.json"}</w:instrText>
      </w:r>
      <w:r w:rsidR="00E21CF1">
        <w:fldChar w:fldCharType="separate"/>
      </w:r>
      <w:r w:rsidR="00E21CF1" w:rsidRPr="00E21CF1">
        <w:rPr>
          <w:noProof/>
        </w:rPr>
        <w:t>[9]</w:t>
      </w:r>
      <w:r w:rsidR="00E21CF1">
        <w:fldChar w:fldCharType="end"/>
      </w:r>
    </w:p>
    <w:p w14:paraId="11256C16" w14:textId="092BFA7B" w:rsidR="00941195" w:rsidRDefault="00941195" w:rsidP="008B17E4">
      <w:pPr>
        <w:pStyle w:val="Heading5"/>
      </w:pPr>
      <w:r>
        <w:t>3.</w:t>
      </w:r>
      <w:r w:rsidR="00071684">
        <w:t>3</w:t>
      </w:r>
      <w:r>
        <w:t>.</w:t>
      </w:r>
      <w:r w:rsidR="00A956C5">
        <w:t>1</w:t>
      </w:r>
      <w:r>
        <w:t xml:space="preserve"> Summary of Section</w:t>
      </w:r>
    </w:p>
    <w:p w14:paraId="057F1833" w14:textId="11F019DE" w:rsidR="00130D50" w:rsidRPr="002C0C88" w:rsidRDefault="00130D50" w:rsidP="008B17E4">
      <w:pPr>
        <w:jc w:val="both"/>
      </w:pPr>
      <w:r w:rsidRPr="002473A8">
        <w:t>The</w:t>
      </w:r>
      <w:r w:rsidR="00B54F3E">
        <w:t xml:space="preserve"> </w:t>
      </w:r>
      <w:r w:rsidR="0071407D">
        <w:t xml:space="preserve">real-world final </w:t>
      </w:r>
      <w:r w:rsidRPr="002473A8">
        <w:t>CNSaaS model</w:t>
      </w:r>
      <w:r w:rsidR="00B54F3E">
        <w:t xml:space="preserve"> NOC </w:t>
      </w:r>
      <w:r w:rsidRPr="002473A8">
        <w:t>will not only be responsible for the</w:t>
      </w:r>
      <w:r w:rsidR="00F06347">
        <w:t xml:space="preserve"> initial configuration,</w:t>
      </w:r>
      <w:r w:rsidRPr="002473A8">
        <w:t xml:space="preserve"> monitoring and management of client networks and the Internetworking equipment </w:t>
      </w:r>
      <w:r w:rsidR="00C52ED0" w:rsidRPr="002473A8">
        <w:t>housed within</w:t>
      </w:r>
      <w:r w:rsidRPr="002473A8">
        <w:t xml:space="preserve"> them</w:t>
      </w:r>
      <w:r w:rsidR="004D0895" w:rsidRPr="002473A8">
        <w:t xml:space="preserve"> i.e. </w:t>
      </w:r>
      <w:r w:rsidR="00C37461" w:rsidRPr="002473A8">
        <w:t>r</w:t>
      </w:r>
      <w:r w:rsidR="00114843" w:rsidRPr="002473A8">
        <w:t xml:space="preserve">outers and </w:t>
      </w:r>
      <w:r w:rsidR="00C37461" w:rsidRPr="002473A8">
        <w:t>s</w:t>
      </w:r>
      <w:r w:rsidR="00114843" w:rsidRPr="002473A8">
        <w:t>witches</w:t>
      </w:r>
      <w:r w:rsidRPr="002473A8">
        <w:t xml:space="preserve"> but also </w:t>
      </w:r>
      <w:r w:rsidR="002E0A51" w:rsidRPr="002473A8">
        <w:t>security operations</w:t>
      </w:r>
      <w:r w:rsidR="00520BFD">
        <w:t>/</w:t>
      </w:r>
      <w:r w:rsidR="00327D10">
        <w:t>management</w:t>
      </w:r>
      <w:r w:rsidR="002E0A51" w:rsidRPr="002473A8">
        <w:t xml:space="preserve"> </w:t>
      </w:r>
      <w:r w:rsidR="00C37461" w:rsidRPr="002473A8">
        <w:t>within the SMB client</w:t>
      </w:r>
      <w:r w:rsidR="00332DFA">
        <w:t xml:space="preserve"> LAN</w:t>
      </w:r>
      <w:r w:rsidR="00C37461" w:rsidRPr="002473A8">
        <w:t xml:space="preserve"> network</w:t>
      </w:r>
      <w:r w:rsidR="00334443" w:rsidRPr="002473A8">
        <w:t>s</w:t>
      </w:r>
      <w:r w:rsidR="00C37461" w:rsidRPr="002473A8">
        <w:t xml:space="preserve"> i.e. Hardware/Software firewalls</w:t>
      </w:r>
      <w:r w:rsidR="00462B2F">
        <w:t xml:space="preserve">, real time threat </w:t>
      </w:r>
      <w:r w:rsidR="00832FC6">
        <w:t>analysis</w:t>
      </w:r>
      <w:r w:rsidR="00C37461" w:rsidRPr="002473A8">
        <w:t xml:space="preserve"> etc </w:t>
      </w:r>
      <w:r w:rsidR="002E0A51" w:rsidRPr="002473A8">
        <w:t>that traditionally a</w:t>
      </w:r>
      <w:r w:rsidR="00785F8A">
        <w:t xml:space="preserve"> Security Operation Control (</w:t>
      </w:r>
      <w:r w:rsidR="002E0A51" w:rsidRPr="002473A8">
        <w:t>SOC</w:t>
      </w:r>
      <w:r w:rsidR="00785F8A">
        <w:t>)</w:t>
      </w:r>
      <w:r w:rsidR="00E21CF1">
        <w:t xml:space="preserve"> </w:t>
      </w:r>
      <w:r w:rsidR="00E21CF1">
        <w:fldChar w:fldCharType="begin" w:fldLock="1"/>
      </w:r>
      <w:r w:rsidR="00EA19B2">
        <w:instrText>ADDIN CSL_CITATION {"citationItems":[{"id":"ITEM-1","itemData":{"URL":"http://www.ciscopress.com/articles/article.asp?p=2455014&amp;seqNum=7","accessed":{"date-parts":[["2019","4","30"]]},"author":[{"dropping-particle":"","family":"Cisco","given":"","non-dropping-particle":"","parse-names":false,"suffix":""}],"container-title":"ciscopress.com","id":"ITEM-1","issued":{"date-parts":[["2015"]]},"page":"1","title":"SOC Conceptual Architecture &amp;gt; Overview of Security Operations Center Technologies","type":"webpage"},"uris":["http://www.mendeley.com/documents/?uuid=1551bd56-5ecd-3606-813d-55f58eaafb17"]}],"mendeley":{"formattedCitation":"[116]","plainTextFormattedCitation":"[116]","previouslyFormattedCitation":"[116]"},"properties":{"noteIndex":0},"schema":"https://github.com/citation-style-language/schema/raw/master/csl-citation.json"}</w:instrText>
      </w:r>
      <w:r w:rsidR="00E21CF1">
        <w:fldChar w:fldCharType="separate"/>
      </w:r>
      <w:r w:rsidR="0081331B" w:rsidRPr="0081331B">
        <w:rPr>
          <w:noProof/>
        </w:rPr>
        <w:t>[116]</w:t>
      </w:r>
      <w:r w:rsidR="00E21CF1">
        <w:fldChar w:fldCharType="end"/>
      </w:r>
      <w:r w:rsidR="002E0A51" w:rsidRPr="002473A8">
        <w:t xml:space="preserve"> would be responsible for</w:t>
      </w:r>
      <w:r w:rsidR="00334443" w:rsidRPr="002473A8">
        <w:t xml:space="preserve">, along with the </w:t>
      </w:r>
      <w:r w:rsidR="009F5664">
        <w:t>systems engineering</w:t>
      </w:r>
      <w:r w:rsidR="005E553D">
        <w:t xml:space="preserve"> maintenance/configuration</w:t>
      </w:r>
      <w:r w:rsidR="009F5664">
        <w:t xml:space="preserve"> </w:t>
      </w:r>
      <w:r w:rsidR="005E553D">
        <w:t xml:space="preserve">of the </w:t>
      </w:r>
      <w:r w:rsidR="00334443" w:rsidRPr="002473A8">
        <w:t>server</w:t>
      </w:r>
      <w:r w:rsidR="005E553D">
        <w:t xml:space="preserve"> VM’s</w:t>
      </w:r>
      <w:r w:rsidR="00334443" w:rsidRPr="002473A8">
        <w:t xml:space="preserve"> housed within the </w:t>
      </w:r>
      <w:r w:rsidR="00785F8A">
        <w:t xml:space="preserve">CSP </w:t>
      </w:r>
      <w:r w:rsidR="00334443" w:rsidRPr="002473A8">
        <w:t xml:space="preserve">NOC </w:t>
      </w:r>
      <w:r w:rsidR="00785F8A">
        <w:t>datacentre</w:t>
      </w:r>
      <w:r w:rsidR="00E21CF1">
        <w:t xml:space="preserve"> </w:t>
      </w:r>
      <w:r w:rsidR="00E21CF1">
        <w:fldChar w:fldCharType="begin" w:fldLock="1"/>
      </w:r>
      <w:r w:rsidR="00D86ABA">
        <w:instrText>ADDIN CSL_CITATION {"citationItems":[{"id":"ITEM-1","itemData":{"URL":"https://www.cisco.com/c/en/us/td/docs/solutions/Enterprise/Data_Center/DC_Infra2_5/DCInfra_1.html","abstract":"datacentre","accessed":{"date-parts":[["2019","4","30"]]},"author":[{"dropping-particle":"","family":"Cisco","given":"","non-dropping-particle":"","parse-names":false,"suffix":""}],"container-title":"cisco.com","id":"ITEM-1","issued":{"date-parts":[["2008"]]},"page":"1","title":"Data Center Architecture Overview - Cisco","type":"webpage"},"uris":["http://www.mendeley.com/documents/?uuid=ecd50f6b-a960-3577-8264-914842fb8fc8"]}],"mendeley":{"formattedCitation":"[44]","plainTextFormattedCitation":"[44]","previouslyFormattedCitation":"[44]"},"properties":{"noteIndex":0},"schema":"https://github.com/citation-style-language/schema/raw/master/csl-citation.json"}</w:instrText>
      </w:r>
      <w:r w:rsidR="00E21CF1">
        <w:fldChar w:fldCharType="separate"/>
      </w:r>
      <w:r w:rsidR="00E21CF1" w:rsidRPr="00E21CF1">
        <w:rPr>
          <w:noProof/>
        </w:rPr>
        <w:t>[44]</w:t>
      </w:r>
      <w:r w:rsidR="00E21CF1">
        <w:fldChar w:fldCharType="end"/>
      </w:r>
      <w:r w:rsidR="00334443" w:rsidRPr="002473A8">
        <w:t xml:space="preserve"> that will remotely </w:t>
      </w:r>
      <w:r w:rsidR="000A3053" w:rsidRPr="002473A8">
        <w:t>provide</w:t>
      </w:r>
      <w:r w:rsidR="000A3053">
        <w:t>, manage</w:t>
      </w:r>
      <w:r w:rsidR="00334443" w:rsidRPr="002473A8">
        <w:t xml:space="preserve"> and monitor core </w:t>
      </w:r>
      <w:r w:rsidR="006471E5" w:rsidRPr="002473A8">
        <w:t xml:space="preserve">network </w:t>
      </w:r>
      <w:r w:rsidR="00334443" w:rsidRPr="002473A8">
        <w:t xml:space="preserve">services </w:t>
      </w:r>
      <w:r w:rsidR="00025200">
        <w:t>along with</w:t>
      </w:r>
      <w:r w:rsidR="00334443" w:rsidRPr="002473A8">
        <w:t xml:space="preserve"> upgrades/patches of end/internetworking devices</w:t>
      </w:r>
      <w:r w:rsidR="005E553D">
        <w:t xml:space="preserve"> at each of the SMB LAN’s</w:t>
      </w:r>
      <w:r w:rsidR="006471E5" w:rsidRPr="002473A8">
        <w:t xml:space="preserve"> as previously discussed.</w:t>
      </w:r>
    </w:p>
    <w:p w14:paraId="1C5A70D9" w14:textId="76280408" w:rsidR="0044605B" w:rsidRPr="00BD39B0" w:rsidRDefault="00BD39B0" w:rsidP="008B17E4">
      <w:pPr>
        <w:pStyle w:val="Heading3"/>
      </w:pPr>
      <w:bookmarkStart w:id="32" w:name="_Toc7615187"/>
      <w:r w:rsidRPr="00BD39B0">
        <w:t>3.</w:t>
      </w:r>
      <w:r w:rsidR="00071684">
        <w:t>4</w:t>
      </w:r>
      <w:r w:rsidRPr="00BD39B0">
        <w:t xml:space="preserve"> </w:t>
      </w:r>
      <w:r w:rsidR="0044605B" w:rsidRPr="00BD39B0">
        <w:t>W</w:t>
      </w:r>
      <w:r w:rsidR="00555E73" w:rsidRPr="00BD39B0">
        <w:t xml:space="preserve">ide </w:t>
      </w:r>
      <w:r w:rsidR="0044605B" w:rsidRPr="00BD39B0">
        <w:t>A</w:t>
      </w:r>
      <w:r w:rsidR="00555E73" w:rsidRPr="00BD39B0">
        <w:t xml:space="preserve">rea </w:t>
      </w:r>
      <w:r w:rsidR="0044605B" w:rsidRPr="00BD39B0">
        <w:t>N</w:t>
      </w:r>
      <w:r w:rsidR="00555E73" w:rsidRPr="00BD39B0">
        <w:t>etwork (WAN)</w:t>
      </w:r>
      <w:bookmarkEnd w:id="32"/>
    </w:p>
    <w:p w14:paraId="4367AF53" w14:textId="20A12BDD" w:rsidR="00053888" w:rsidRDefault="004D2D07" w:rsidP="00DF681A">
      <w:pPr>
        <w:jc w:val="both"/>
      </w:pPr>
      <w:r>
        <w:t>A WAN can be defined as</w:t>
      </w:r>
      <w:r w:rsidR="00D42506">
        <w:t xml:space="preserve"> a</w:t>
      </w:r>
      <w:r w:rsidR="00067050">
        <w:t xml:space="preserve"> wired media</w:t>
      </w:r>
      <w:r>
        <w:t xml:space="preserve"> </w:t>
      </w:r>
      <w:r w:rsidR="00094FA0">
        <w:t xml:space="preserve">network </w:t>
      </w:r>
      <w:r w:rsidR="00067050">
        <w:t>connection</w:t>
      </w:r>
      <w:r w:rsidR="00774208">
        <w:t xml:space="preserve"> between </w:t>
      </w:r>
      <w:r>
        <w:t>two or more LAN</w:t>
      </w:r>
      <w:r w:rsidR="00555E73">
        <w:t xml:space="preserve">’s </w:t>
      </w:r>
      <w:r>
        <w:t xml:space="preserve">over a large geographical area i.e. </w:t>
      </w:r>
      <w:r w:rsidR="00186C2D">
        <w:t>cities</w:t>
      </w:r>
      <w:r w:rsidR="00555E73">
        <w:t xml:space="preserve"> </w:t>
      </w:r>
      <w:r w:rsidR="00DE58F4">
        <w:t>and/</w:t>
      </w:r>
      <w:r w:rsidR="00555E73">
        <w:t>or c</w:t>
      </w:r>
      <w:r w:rsidR="00186C2D">
        <w:t>ountries</w:t>
      </w:r>
      <w:r w:rsidR="000B7B32">
        <w:t xml:space="preserve"> sharing information</w:t>
      </w:r>
      <w:r w:rsidR="00555E73">
        <w:t>.</w:t>
      </w:r>
      <w:r w:rsidR="00273D21">
        <w:t xml:space="preserve"> The Internet is made up of a multitude of WAN</w:t>
      </w:r>
      <w:r w:rsidR="00DE58F4">
        <w:t>’s</w:t>
      </w:r>
      <w:r w:rsidR="00273D21">
        <w:t xml:space="preserve"> all interconnected around the globe. WAN routing protocols are </w:t>
      </w:r>
      <w:r w:rsidR="00053888">
        <w:t>implemented</w:t>
      </w:r>
      <w:r w:rsidR="00273D21">
        <w:t xml:space="preserve"> to </w:t>
      </w:r>
      <w:r w:rsidR="00DE58F4">
        <w:t>route</w:t>
      </w:r>
      <w:r w:rsidR="00273D21">
        <w:t xml:space="preserve"> IP packets to the correct</w:t>
      </w:r>
      <w:r w:rsidR="00DE58F4">
        <w:t xml:space="preserve"> regional Autonomous System (AS)</w:t>
      </w:r>
      <w:r w:rsidR="00D86ABA">
        <w:t xml:space="preserve"> </w:t>
      </w:r>
      <w:r w:rsidR="00D86ABA">
        <w:fldChar w:fldCharType="begin" w:fldLock="1"/>
      </w:r>
      <w:r w:rsidR="00EA19B2">
        <w:instrText>ADDIN CSL_CITATION {"citationItems":[{"id":"ITEM-1","itemData":{"URL":"https://www.cisco.com/c/en/us/about/press/internet-protocol-journal/back-issues/table-contents-12/autonomous-system-numbers.html","abstract":"AS","accessed":{"date-parts":[["2019","1","22"]]},"author":[{"dropping-particle":"","family":"Cisco","given":"","non-dropping-particle":"","parse-names":false,"suffix":""}],"container-title":"cisco.com","id":"ITEM-1","issued":{"date-parts":[["2012"]]},"page":"1","title":"Exploring Autonomous System Numbers - The Internet Protocol Journal - Volume 9, Number 1 - Cisco","type":"webpage"},"uris":["http://www.mendeley.com/documents/?uuid=f222611f-4642-3042-9d8c-67fe453ed202"]}],"mendeley":{"formattedCitation":"[117]","plainTextFormattedCitation":"[117]","previouslyFormattedCitation":"[117]"},"properties":{"noteIndex":0},"schema":"https://github.com/citation-style-language/schema/raw/master/csl-citation.json"}</w:instrText>
      </w:r>
      <w:r w:rsidR="00D86ABA">
        <w:fldChar w:fldCharType="separate"/>
      </w:r>
      <w:r w:rsidR="0081331B" w:rsidRPr="0081331B">
        <w:rPr>
          <w:noProof/>
        </w:rPr>
        <w:t>[117]</w:t>
      </w:r>
      <w:r w:rsidR="00D86ABA">
        <w:fldChar w:fldCharType="end"/>
      </w:r>
      <w:r w:rsidR="00DE58F4">
        <w:t xml:space="preserve"> that governs a group of </w:t>
      </w:r>
      <w:r w:rsidR="00012BF9">
        <w:t xml:space="preserve">public </w:t>
      </w:r>
      <w:r w:rsidR="00DE58F4">
        <w:t>IP addresses that further connect to LAN’s</w:t>
      </w:r>
      <w:r w:rsidR="00012BF9">
        <w:t xml:space="preserve"> within </w:t>
      </w:r>
      <w:r w:rsidR="002308F9">
        <w:t>that</w:t>
      </w:r>
      <w:r w:rsidR="00012BF9">
        <w:t xml:space="preserve"> region</w:t>
      </w:r>
      <w:r w:rsidR="00DE58F4">
        <w:t>.</w:t>
      </w:r>
      <w:r w:rsidR="00012BF9">
        <w:t xml:space="preserve"> </w:t>
      </w:r>
    </w:p>
    <w:p w14:paraId="3D818629" w14:textId="60DD96B6" w:rsidR="00234FC2" w:rsidRDefault="002308F9" w:rsidP="00DF681A">
      <w:pPr>
        <w:jc w:val="both"/>
      </w:pPr>
      <w:r>
        <w:t>The majority of WAN’s are owned by ISP</w:t>
      </w:r>
      <w:r w:rsidR="00094FA0">
        <w:t>’s</w:t>
      </w:r>
      <w:r>
        <w:t xml:space="preserve"> </w:t>
      </w:r>
      <w:r w:rsidR="00A0597F">
        <w:t xml:space="preserve">also known as </w:t>
      </w:r>
      <w:r w:rsidR="00D42506">
        <w:t>because</w:t>
      </w:r>
      <w:r>
        <w:t xml:space="preserve"> they are very expensive to implement and maintain</w:t>
      </w:r>
      <w:r w:rsidR="00C917D4">
        <w:t xml:space="preserve">, </w:t>
      </w:r>
      <w:r w:rsidR="009A5519">
        <w:t>for this reason</w:t>
      </w:r>
      <w:r w:rsidR="00C917D4">
        <w:t xml:space="preserve"> a</w:t>
      </w:r>
      <w:r w:rsidR="00F2498A">
        <w:t>n</w:t>
      </w:r>
      <w:r>
        <w:t xml:space="preserve"> ISP’s WAN connection is leased to customers for a</w:t>
      </w:r>
      <w:r w:rsidR="00C917D4">
        <w:t xml:space="preserve"> monthly subscription</w:t>
      </w:r>
      <w:r>
        <w:t xml:space="preserve"> fee</w:t>
      </w:r>
      <w:r w:rsidR="00A0597F">
        <w:t xml:space="preserve"> </w:t>
      </w:r>
      <w:r w:rsidR="00A0597F">
        <w:fldChar w:fldCharType="begin" w:fldLock="1"/>
      </w:r>
      <w:r w:rsidR="00EA19B2">
        <w:instrText>ADDIN CSL_CITATION {"citationItems":[{"id":"ITEM-1","itemData":{"URL":"http://www.ciscopress.com/articles/article.asp?p=2832405&amp;seqNum=4","accessed":{"date-parts":[["2019","4","30"]]},"author":[{"dropping-particle":"","family":"Cisco","given":"","non-dropping-particle":"","parse-names":false,"suffix":""}],"container-title":"ciscopress.com","id":"ITEM-1","issued":{"date-parts":[["2017"]]},"page":"1","title":"WAN Technologies Overview (1.1) &amp;gt; Service Provider WAN Concepts","type":"webpage"},"uris":["http://www.mendeley.com/documents/?uuid=bc2eb119-39b1-382e-9cf3-98c741c86bbd"]}],"mendeley":{"formattedCitation":"[118]","plainTextFormattedCitation":"[118]","previouslyFormattedCitation":"[118]"},"properties":{"noteIndex":0},"schema":"https://github.com/citation-style-language/schema/raw/master/csl-citation.json"}</w:instrText>
      </w:r>
      <w:r w:rsidR="00A0597F">
        <w:fldChar w:fldCharType="separate"/>
      </w:r>
      <w:r w:rsidR="0081331B" w:rsidRPr="0081331B">
        <w:rPr>
          <w:noProof/>
        </w:rPr>
        <w:t>[118]</w:t>
      </w:r>
      <w:r w:rsidR="00A0597F">
        <w:fldChar w:fldCharType="end"/>
      </w:r>
      <w:r w:rsidR="00C917D4">
        <w:t>. Traditionally</w:t>
      </w:r>
      <w:r w:rsidR="002E2DD1">
        <w:t xml:space="preserve"> within the Internet era of networking</w:t>
      </w:r>
      <w:r w:rsidR="00C917D4">
        <w:t xml:space="preserve"> there has only been one</w:t>
      </w:r>
      <w:r w:rsidR="009D6058">
        <w:t xml:space="preserve"> Exterior Gateway Routing Protocol (EGRP)</w:t>
      </w:r>
      <w:r w:rsidR="00A0597F">
        <w:t xml:space="preserve"> </w:t>
      </w:r>
      <w:r w:rsidR="00A0597F">
        <w:fldChar w:fldCharType="begin" w:fldLock="1"/>
      </w:r>
      <w:r w:rsidR="00EA19B2">
        <w:instrText>ADDIN CSL_CITATION {"citationItems":[{"id":"ITEM-1","itemData":{"DOI":"10.1002/9781119114864.ch7","abstract":"This RFC describes the Exterior Gateway Protocol used to connect Stub Gateways to an Autonomous System of core Gateways. This document specifies the working protocol, and defines an ARPA official protocol. All implementers of Gateways should carefully review this document.","author":[{"dropping-particle":"","family":"Misra","given":"Sudip","non-dropping-particle":"","parse-names":false,"suffix":""},{"dropping-particle":"","family":"Goswami","given":"Sumit","non-dropping-particle":"","parse-names":false,"suffix":""}],"container-title":"Network Routing","id":"ITEM-1","issued":{"date-parts":[["2017"]]},"title":"Exterior Gateway Protocol","type":"chapter"},"uris":["http://www.mendeley.com/documents/?uuid=d3e0ea90-f29a-496e-aeff-45237cceec9f"]}],"mendeley":{"formattedCitation":"[119]","plainTextFormattedCitation":"[119]","previouslyFormattedCitation":"[119]"},"properties":{"noteIndex":0},"schema":"https://github.com/citation-style-language/schema/raw/master/csl-citation.json"}</w:instrText>
      </w:r>
      <w:r w:rsidR="00A0597F">
        <w:fldChar w:fldCharType="separate"/>
      </w:r>
      <w:r w:rsidR="0081331B" w:rsidRPr="0081331B">
        <w:rPr>
          <w:noProof/>
        </w:rPr>
        <w:t>[119]</w:t>
      </w:r>
      <w:r w:rsidR="00A0597F">
        <w:fldChar w:fldCharType="end"/>
      </w:r>
      <w:r w:rsidR="00C917D4">
        <w:t xml:space="preserve"> to route between various </w:t>
      </w:r>
      <w:r w:rsidR="00737715">
        <w:t xml:space="preserve">AS </w:t>
      </w:r>
      <w:r w:rsidR="00C917D4">
        <w:t xml:space="preserve">WAN’s and LAN’s around the globe, this protocol is called </w:t>
      </w:r>
      <w:r w:rsidR="002E2DD1">
        <w:t>Border Gateway Protocol (</w:t>
      </w:r>
      <w:r w:rsidR="00C917D4">
        <w:t>BGP</w:t>
      </w:r>
      <w:r w:rsidR="002E2DD1">
        <w:t>)</w:t>
      </w:r>
      <w:r w:rsidR="00A0597F">
        <w:t xml:space="preserve"> </w:t>
      </w:r>
      <w:r w:rsidR="00A0597F">
        <w:fldChar w:fldCharType="begin" w:fldLock="1"/>
      </w:r>
      <w:r w:rsidR="00CC0705">
        <w:instrText>ADDIN CSL_CITATION {"citationItems":[{"id":"ITEM-1","itemData":{"abstract":"The purpose of this report is to document how the requirements for publication of a routing protocol as an Internet Draft Standard have been satisfied by Border Gateway Protocol version 4 (BGP-4). This report satisfies the requirement for \"the second report\", as described in Section 6.0 of RFC 1264. In order to fulfill the requirement, this report augments RFC 1774 and summarizes the key features of BGP-4, as well as analyzes the protocol with respect to scaling and performance.","author":[{"dropping-particle":"","family":"Meyer","given":"D.","non-dropping-particle":"","parse-names":false,"suffix":""},{"dropping-particle":"","family":"Patel","given":"K.","non-dropping-particle":"","parse-names":false,"suffix":""}],"container-title":"Informational","id":"ITEM-1","issued":{"date-parts":[["2006"]]},"title":"BGP-4 Protocol Analysis","type":"article-journal"},"uris":["http://www.mendeley.com/documents/?uuid=ffc7eae0-015c-4520-87c5-6b6a6d13256d"]}],"mendeley":{"formattedCitation":"[31]","plainTextFormattedCitation":"[31]","previouslyFormattedCitation":"[31]"},"properties":{"noteIndex":0},"schema":"https://github.com/citation-style-language/schema/raw/master/csl-citation.json"}</w:instrText>
      </w:r>
      <w:r w:rsidR="00A0597F">
        <w:fldChar w:fldCharType="separate"/>
      </w:r>
      <w:r w:rsidR="00A0597F" w:rsidRPr="00A0597F">
        <w:rPr>
          <w:noProof/>
        </w:rPr>
        <w:t>[31]</w:t>
      </w:r>
      <w:r w:rsidR="00A0597F">
        <w:fldChar w:fldCharType="end"/>
      </w:r>
      <w:r w:rsidR="00C917D4">
        <w:t xml:space="preserve">. Within the last 5 years another method for WAN routing has become popular within the industry that routes IP packets using a label </w:t>
      </w:r>
      <w:r w:rsidR="00386506">
        <w:t>switching</w:t>
      </w:r>
      <w:r w:rsidR="00C917D4">
        <w:t xml:space="preserve"> technique as opposed to an IP address lookup, this new protocol is called </w:t>
      </w:r>
      <w:r w:rsidR="002E2DD1">
        <w:t>Multiple Protocol Label Switching (</w:t>
      </w:r>
      <w:r w:rsidR="00C917D4">
        <w:t>MPLS</w:t>
      </w:r>
      <w:r w:rsidR="002E2DD1">
        <w:t>)</w:t>
      </w:r>
      <w:r w:rsidR="00CC0705">
        <w:t xml:space="preserve"> </w:t>
      </w:r>
      <w:r w:rsidR="00CC0705">
        <w:fldChar w:fldCharType="begin" w:fldLock="1"/>
      </w:r>
      <w:r w:rsidR="00EA19B2">
        <w:instrText>ADDIN CSL_CITATION {"citationItems":[{"id":"ITEM-1","itemData":{"abstract":"This document specifies an architectural framework for the application of Multiprotocol Label Switching (MPLS) to the construction of packet-switched transport networks. It describes a common set of protocol functions -- the MPLS Transport Profile (MPLS-TP) -- that supports the operational models and capabilities typical of such networks, including signaled or explicitly provisioned bidirectional connection-oriented paths, protection and restoration mechanisms, comprehensive Operations, Administration, and Maintenance (OAM) functions, and network operation in the absence of a dynamic control plane or IP forwarding support. Some of these functions are defined in existing MPLS specifications, while others require extensions to existing specifications to meet the requirements of the MPLS-TP. This document defines the subset of the MPLS-TP applicable in general and to point-to-point transport paths. The remaining subset, applicable specifically to point-to-multipoint transport paths, is outside the scope of this document. This document is a product of a joint Internet Engineering Task Force (IETF) / International Telecommunication Union Telecommunication Standardization Sector (ITU-T) effort to include an MPLS Transport Profile within the IETF MPLS and Pseudowire Emulation Edge-to-Edge (PWE3) architectures to support the capabilities and functionalities of a packet transport network as defined by the ITU-T. This document is not an Internet Standards Track specification; it is published for informational purposes.","author":[{"dropping-particle":"","family":"Bocci","given":"M.","non-dropping-particle":"","parse-names":false,"suffix":""},{"dropping-particle":"","family":"Bryant","given":"S.","non-dropping-particle":"","parse-names":false,"suffix":""},{"dropping-particle":"","family":"Frost","given":"D.","non-dropping-particle":"","parse-names":false,"suffix":""},{"dropping-particle":"","family":"Levrau","given":"L.","non-dropping-particle":"","parse-names":false,"suffix":""},{"dropping-particle":"","family":"Berger","given":"L.","non-dropping-particle":"","parse-names":false,"suffix":""}],"container-title":"RFC5921, July","id":"ITEM-1","issued":{"date-parts":[["2010"]]},"title":"A Framework for MPLS in Transport Networks","type":"article-journal"},"uris":["http://www.mendeley.com/documents/?uuid=0dc8c66c-a053-464f-af1a-fd8a9369e818"]}],"mendeley":{"formattedCitation":"[120]","plainTextFormattedCitation":"[120]","previouslyFormattedCitation":"[120]"},"properties":{"noteIndex":0},"schema":"https://github.com/citation-style-language/schema/raw/master/csl-citation.json"}</w:instrText>
      </w:r>
      <w:r w:rsidR="00CC0705">
        <w:fldChar w:fldCharType="separate"/>
      </w:r>
      <w:r w:rsidR="0081331B" w:rsidRPr="0081331B">
        <w:rPr>
          <w:noProof/>
        </w:rPr>
        <w:t>[120]</w:t>
      </w:r>
      <w:r w:rsidR="00CC0705">
        <w:fldChar w:fldCharType="end"/>
      </w:r>
      <w:r w:rsidR="00C917D4">
        <w:t>.</w:t>
      </w:r>
      <w:r w:rsidR="001C0AD1">
        <w:t xml:space="preserve"> Both these protocols will be analysed and discussed </w:t>
      </w:r>
      <w:r w:rsidR="002167E1">
        <w:t xml:space="preserve">in detail </w:t>
      </w:r>
      <w:r w:rsidR="001C0AD1">
        <w:t>within this section of the report.</w:t>
      </w:r>
    </w:p>
    <w:p w14:paraId="07A60466" w14:textId="004D3388" w:rsidR="004B6CA3" w:rsidRDefault="004B6CA3" w:rsidP="008B17E4">
      <w:pPr>
        <w:spacing w:line="120" w:lineRule="auto"/>
        <w:jc w:val="both"/>
        <w:sectPr w:rsidR="004B6CA3" w:rsidSect="00DF681A">
          <w:footerReference w:type="default" r:id="rId15"/>
          <w:type w:val="continuous"/>
          <w:pgSz w:w="11906" w:h="16838"/>
          <w:pgMar w:top="1440" w:right="1440" w:bottom="1440" w:left="1440" w:header="708" w:footer="708" w:gutter="0"/>
          <w:cols w:space="708"/>
          <w:docGrid w:linePitch="360"/>
        </w:sectPr>
      </w:pPr>
    </w:p>
    <w:p w14:paraId="4D95C771" w14:textId="4875D8D0" w:rsidR="000D56A2" w:rsidRDefault="000D56A2" w:rsidP="00A956C5">
      <w:pPr>
        <w:pStyle w:val="Heading5"/>
      </w:pPr>
      <w:r>
        <w:lastRenderedPageBreak/>
        <w:t>3.4.1 B</w:t>
      </w:r>
      <w:r w:rsidR="00E41762">
        <w:t xml:space="preserve">order </w:t>
      </w:r>
      <w:r>
        <w:t>G</w:t>
      </w:r>
      <w:r w:rsidR="00E41762">
        <w:t xml:space="preserve">ateway </w:t>
      </w:r>
      <w:r>
        <w:t>P</w:t>
      </w:r>
      <w:r w:rsidR="00E41762">
        <w:t>rotocol (BGP)</w:t>
      </w:r>
      <w:r>
        <w:t xml:space="preserve"> Autonomous Systems (AS) </w:t>
      </w:r>
    </w:p>
    <w:p w14:paraId="06111697" w14:textId="76E84677" w:rsidR="000D56A2" w:rsidRDefault="000D56A2" w:rsidP="008B17E4">
      <w:pPr>
        <w:jc w:val="both"/>
      </w:pPr>
      <w:r>
        <w:t xml:space="preserve">An AS with reference to BGP and the Internet as a whole, is a predetermined prefix that is assigned to a geographical WAN region that governs a large group of IP addresses, in order to map IP Addresses-to- AS </w:t>
      </w:r>
      <w:r w:rsidR="0009190E">
        <w:t>N</w:t>
      </w:r>
      <w:r>
        <w:t>umber (ASN)</w:t>
      </w:r>
      <w:r w:rsidR="00980D03">
        <w:t xml:space="preserve"> </w:t>
      </w:r>
      <w:r w:rsidR="00980D03">
        <w:fldChar w:fldCharType="begin" w:fldLock="1"/>
      </w:r>
      <w:r w:rsidR="00EA19B2">
        <w:instrText>ADDIN CSL_CITATION {"citationItems":[{"id":"ITEM-1","itemData":{"URL":"https://www.cisco.com/c/en/us/about/press/internet-protocol-journal/back-issues/table-contents-12/autonomous-system-numbers.html","abstract":"ASN","accessed":{"date-parts":[["2019","4","20"]]},"author":[{"dropping-particle":"","family":"Cisco","given":"","non-dropping-particle":"","parse-names":false,"suffix":""}],"container-title":"cisco.com","id":"ITEM-1","issued":{"date-parts":[["2008"]]},"page":"1","title":"Exploring Autonomous System Numbers - The Internet Protocol Journal - Volume 9, Number 1 - Cisco","type":"webpage"},"uris":["http://www.mendeley.com/documents/?uuid=4c312cad-210d-31bf-bfe9-2b87c1b9b29d"]}],"mendeley":{"formattedCitation":"[121]","plainTextFormattedCitation":"[121]","previouslyFormattedCitation":"[121]"},"properties":{"noteIndex":0},"schema":"https://github.com/citation-style-language/schema/raw/master/csl-citation.json"}</w:instrText>
      </w:r>
      <w:r w:rsidR="00980D03">
        <w:fldChar w:fldCharType="separate"/>
      </w:r>
      <w:r w:rsidR="0081331B" w:rsidRPr="0081331B">
        <w:rPr>
          <w:noProof/>
        </w:rPr>
        <w:t>[121]</w:t>
      </w:r>
      <w:r w:rsidR="00980D03">
        <w:fldChar w:fldCharType="end"/>
      </w:r>
      <w:r>
        <w:t xml:space="preserve"> WAN locations. ASN’s are distributed by the Regional Internet Registrar (RIR)</w:t>
      </w:r>
      <w:r w:rsidR="00980D03">
        <w:t xml:space="preserve"> </w:t>
      </w:r>
      <w:r w:rsidR="00980D03">
        <w:fldChar w:fldCharType="begin" w:fldLock="1"/>
      </w:r>
      <w:r w:rsidR="00EA19B2">
        <w:instrText>ADDIN CSL_CITATION {"citationItems":[{"id":"ITEM-1","itemData":{"URL":"https://www.ripe.net/participate/internet-governance/internet-technical-community/the-rir-system","abstract":"Regional Internet Registrar ","accessed":{"date-parts":[["2019","4","30"]]},"author":[{"dropping-particle":"","family":"RIPE","given":"","non-dropping-particle":"","parse-names":false,"suffix":""}],"container-title":"ripe.net","id":"ITEM-1","issued":{"date-parts":[["2019"]]},"page":"1","title":"The Internet Registry System — RIPE Network Coordination Centre","type":"webpage"},"uris":["http://www.mendeley.com/documents/?uuid=c0ebc6a0-f0ed-3cce-821c-37d20232ae52"]}],"mendeley":{"formattedCitation":"[122]","plainTextFormattedCitation":"[122]","previouslyFormattedCitation":"[122]"},"properties":{"noteIndex":0},"schema":"https://github.com/citation-style-language/schema/raw/master/csl-citation.json"}</w:instrText>
      </w:r>
      <w:r w:rsidR="00980D03">
        <w:fldChar w:fldCharType="separate"/>
      </w:r>
      <w:r w:rsidR="0081331B" w:rsidRPr="0081331B">
        <w:rPr>
          <w:noProof/>
        </w:rPr>
        <w:t>[122]</w:t>
      </w:r>
      <w:r w:rsidR="00980D03">
        <w:fldChar w:fldCharType="end"/>
      </w:r>
      <w:r>
        <w:t xml:space="preserve"> to ISP’s around the world, to identify WAN location within the longitude and latitude of the earth, so that IP packets can be routed to the correct WAN that an IP packet destination address belongs to, all AS’s are unique for this reason.</w:t>
      </w:r>
      <w:r w:rsidR="00980D03">
        <w:fldChar w:fldCharType="begin" w:fldLock="1"/>
      </w:r>
      <w:r w:rsidR="00EA19B2">
        <w:instrText>ADDIN CSL_CITATION {"citationItems":[{"id":"ITEM-1","itemData":{"URL":"https://www.ripe.net/participate/internet-governance/internet-technical-community/the-rir-system","abstract":"Regional Internet Registrar ","accessed":{"date-parts":[["2019","4","30"]]},"author":[{"dropping-particle":"","family":"RIPE","given":"","non-dropping-particle":"","parse-names":false,"suffix":""}],"container-title":"ripe.net","id":"ITEM-1","issued":{"date-parts":[["2019"]]},"page":"1","title":"The Internet Registry System — RIPE Network Coordination Centre","type":"webpage"},"uris":["http://www.mendeley.com/documents/?uuid=c0ebc6a0-f0ed-3cce-821c-37d20232ae52"]}],"mendeley":{"formattedCitation":"[122]","plainTextFormattedCitation":"[122]","previouslyFormattedCitation":"[122]"},"properties":{"noteIndex":0},"schema":"https://github.com/citation-style-language/schema/raw/master/csl-citation.json"}</w:instrText>
      </w:r>
      <w:r w:rsidR="00980D03">
        <w:fldChar w:fldCharType="separate"/>
      </w:r>
      <w:r w:rsidR="0081331B" w:rsidRPr="0081331B">
        <w:rPr>
          <w:noProof/>
        </w:rPr>
        <w:t>[122]</w:t>
      </w:r>
      <w:r w:rsidR="00980D03">
        <w:fldChar w:fldCharType="end"/>
      </w:r>
    </w:p>
    <w:p w14:paraId="5653D77B" w14:textId="77777777" w:rsidR="00D06276" w:rsidRDefault="00D06276" w:rsidP="00D463FF">
      <w:pPr>
        <w:spacing w:line="72" w:lineRule="auto"/>
        <w:jc w:val="both"/>
      </w:pPr>
    </w:p>
    <w:p w14:paraId="589C5ED8" w14:textId="1FBE4186" w:rsidR="000D56A2" w:rsidRDefault="000D56A2" w:rsidP="008B17E4">
      <w:pPr>
        <w:jc w:val="both"/>
      </w:pPr>
      <w:r>
        <w:t>The RIR is broken up into four regions</w:t>
      </w:r>
      <w:r w:rsidR="00FE1F0F">
        <w:t xml:space="preserve"> that span the globe</w:t>
      </w:r>
      <w:r>
        <w:t>;</w:t>
      </w:r>
    </w:p>
    <w:p w14:paraId="01EF62F5" w14:textId="77777777" w:rsidR="000D56A2" w:rsidRDefault="000D56A2" w:rsidP="008B17E4">
      <w:pPr>
        <w:pStyle w:val="ListParagraph"/>
        <w:numPr>
          <w:ilvl w:val="0"/>
          <w:numId w:val="4"/>
        </w:numPr>
        <w:jc w:val="both"/>
        <w:rPr>
          <w:rFonts w:asciiTheme="minorHAnsi" w:hAnsiTheme="minorHAnsi" w:cstheme="minorHAnsi"/>
          <w:sz w:val="22"/>
          <w:szCs w:val="22"/>
        </w:rPr>
        <w:sectPr w:rsidR="000D56A2" w:rsidSect="007C5D0A">
          <w:type w:val="continuous"/>
          <w:pgSz w:w="11906" w:h="16838"/>
          <w:pgMar w:top="1440" w:right="1440" w:bottom="1440" w:left="1440" w:header="708" w:footer="708" w:gutter="0"/>
          <w:cols w:space="708"/>
          <w:docGrid w:linePitch="360"/>
        </w:sectPr>
      </w:pPr>
    </w:p>
    <w:p w14:paraId="57B4065A" w14:textId="77777777" w:rsidR="000D56A2" w:rsidRPr="00252B21" w:rsidRDefault="000D56A2" w:rsidP="008B17E4">
      <w:pPr>
        <w:pStyle w:val="ListParagraph"/>
        <w:numPr>
          <w:ilvl w:val="0"/>
          <w:numId w:val="4"/>
        </w:numPr>
        <w:jc w:val="both"/>
        <w:rPr>
          <w:rFonts w:asciiTheme="minorHAnsi" w:hAnsiTheme="minorHAnsi" w:cstheme="minorHAnsi"/>
          <w:sz w:val="22"/>
          <w:szCs w:val="22"/>
        </w:rPr>
      </w:pPr>
      <w:r w:rsidRPr="00DD107E">
        <w:rPr>
          <w:rFonts w:asciiTheme="minorHAnsi" w:hAnsiTheme="minorHAnsi" w:cstheme="minorHAnsi"/>
          <w:sz w:val="22"/>
          <w:szCs w:val="22"/>
        </w:rPr>
        <w:t>ARIN governs the Americas and Africa.</w:t>
      </w:r>
    </w:p>
    <w:p w14:paraId="30649120" w14:textId="77777777" w:rsidR="000D56A2" w:rsidRPr="00252B21" w:rsidRDefault="000D56A2" w:rsidP="008B17E4">
      <w:pPr>
        <w:pStyle w:val="ListParagraph"/>
        <w:numPr>
          <w:ilvl w:val="0"/>
          <w:numId w:val="4"/>
        </w:numPr>
        <w:jc w:val="both"/>
        <w:rPr>
          <w:rFonts w:asciiTheme="minorHAnsi" w:hAnsiTheme="minorHAnsi" w:cstheme="minorHAnsi"/>
          <w:sz w:val="22"/>
          <w:szCs w:val="22"/>
        </w:rPr>
      </w:pPr>
      <w:r w:rsidRPr="00DD107E">
        <w:rPr>
          <w:rFonts w:asciiTheme="minorHAnsi" w:hAnsiTheme="minorHAnsi" w:cstheme="minorHAnsi"/>
          <w:sz w:val="22"/>
          <w:szCs w:val="22"/>
        </w:rPr>
        <w:t>LACNIC governs the Caribbean and Latin America.</w:t>
      </w:r>
    </w:p>
    <w:p w14:paraId="1D204EB8" w14:textId="34A02295" w:rsidR="000D56A2" w:rsidRPr="00252B21" w:rsidRDefault="000D56A2" w:rsidP="008B17E4">
      <w:pPr>
        <w:pStyle w:val="ListParagraph"/>
        <w:numPr>
          <w:ilvl w:val="0"/>
          <w:numId w:val="4"/>
        </w:numPr>
        <w:jc w:val="both"/>
        <w:rPr>
          <w:rFonts w:asciiTheme="minorHAnsi" w:hAnsiTheme="minorHAnsi" w:cstheme="minorHAnsi"/>
          <w:sz w:val="22"/>
          <w:szCs w:val="22"/>
        </w:rPr>
      </w:pPr>
      <w:r w:rsidRPr="00DD107E">
        <w:rPr>
          <w:rFonts w:asciiTheme="minorHAnsi" w:hAnsiTheme="minorHAnsi" w:cstheme="minorHAnsi"/>
          <w:sz w:val="22"/>
          <w:szCs w:val="22"/>
        </w:rPr>
        <w:t>APNIC governs Asia</w:t>
      </w:r>
      <w:r w:rsidR="00D132A5">
        <w:rPr>
          <w:rFonts w:asciiTheme="minorHAnsi" w:hAnsiTheme="minorHAnsi" w:cstheme="minorHAnsi"/>
          <w:sz w:val="22"/>
          <w:szCs w:val="22"/>
        </w:rPr>
        <w:t xml:space="preserve"> and Australasia</w:t>
      </w:r>
      <w:r w:rsidRPr="00DD107E">
        <w:rPr>
          <w:rFonts w:asciiTheme="minorHAnsi" w:hAnsiTheme="minorHAnsi" w:cstheme="minorHAnsi"/>
          <w:sz w:val="22"/>
          <w:szCs w:val="22"/>
        </w:rPr>
        <w:t>.</w:t>
      </w:r>
    </w:p>
    <w:p w14:paraId="7B78B75E" w14:textId="77777777" w:rsidR="000D56A2" w:rsidRPr="00252B21" w:rsidRDefault="000D56A2" w:rsidP="008B17E4">
      <w:pPr>
        <w:pStyle w:val="ListParagraph"/>
        <w:numPr>
          <w:ilvl w:val="0"/>
          <w:numId w:val="4"/>
        </w:numPr>
        <w:jc w:val="both"/>
        <w:rPr>
          <w:rFonts w:asciiTheme="minorHAnsi" w:hAnsiTheme="minorHAnsi" w:cstheme="minorHAnsi"/>
          <w:sz w:val="22"/>
          <w:szCs w:val="22"/>
        </w:rPr>
        <w:sectPr w:rsidR="000D56A2" w:rsidRPr="00252B21" w:rsidSect="00DD107E">
          <w:type w:val="continuous"/>
          <w:pgSz w:w="11906" w:h="16838"/>
          <w:pgMar w:top="1440" w:right="1440" w:bottom="1440" w:left="1440" w:header="708" w:footer="708" w:gutter="0"/>
          <w:cols w:num="2" w:space="708"/>
          <w:docGrid w:linePitch="360"/>
        </w:sectPr>
      </w:pPr>
      <w:r w:rsidRPr="00DD107E">
        <w:rPr>
          <w:rFonts w:asciiTheme="minorHAnsi" w:hAnsiTheme="minorHAnsi" w:cstheme="minorHAnsi"/>
          <w:sz w:val="22"/>
          <w:szCs w:val="22"/>
        </w:rPr>
        <w:t>RIPE governs Europe.</w:t>
      </w:r>
    </w:p>
    <w:p w14:paraId="611F78C6" w14:textId="77777777" w:rsidR="000D56A2" w:rsidRPr="005E27B0" w:rsidRDefault="000D56A2" w:rsidP="00D463FF">
      <w:pPr>
        <w:spacing w:line="48" w:lineRule="auto"/>
      </w:pPr>
    </w:p>
    <w:p w14:paraId="0F6925DD" w14:textId="6262EFE4" w:rsidR="000D56A2" w:rsidRDefault="000D56A2" w:rsidP="008B17E4">
      <w:pPr>
        <w:jc w:val="both"/>
      </w:pPr>
      <w:r>
        <w:t>Similar to IP addresses there are public and private ASN’s. The traditional public ASN’s range from 1-64,512 and the private ASN’s range from 64,512-65,535. Private ASN’s are not routable on the Internet and public ASN’s can only be configured by ISP’s registered with their regional RIR. Configuring public routable ASN’s on an internet facing interface that has not been registered with the RIR is a criminal offence.</w:t>
      </w:r>
      <w:r w:rsidR="00980D03">
        <w:t xml:space="preserve"> </w:t>
      </w:r>
      <w:r w:rsidR="00980D03">
        <w:fldChar w:fldCharType="begin" w:fldLock="1"/>
      </w:r>
      <w:r w:rsidR="00EA19B2">
        <w:instrText>ADDIN CSL_CITATION {"citationItems":[{"id":"ITEM-1","itemData":{"URL":"https://www.cisco.com/c/en/us/about/press/internet-protocol-journal/back-issues/table-contents-12/autonomous-system-numbers.html","abstract":"ASN","accessed":{"date-parts":[["2019","4","20"]]},"author":[{"dropping-particle":"","family":"Cisco","given":"","non-dropping-particle":"","parse-names":false,"suffix":""}],"container-title":"cisco.com","id":"ITEM-1","issued":{"date-parts":[["2008"]]},"page":"1","title":"Exploring Autonomous System Numbers - The Internet Protocol Journal - Volume 9, Number 1 - Cisco","type":"webpage"},"uris":["http://www.mendeley.com/documents/?uuid=4c312cad-210d-31bf-bfe9-2b87c1b9b29d"]}],"mendeley":{"formattedCitation":"[121]","plainTextFormattedCitation":"[121]","previouslyFormattedCitation":"[121]"},"properties":{"noteIndex":0},"schema":"https://github.com/citation-style-language/schema/raw/master/csl-citation.json"}</w:instrText>
      </w:r>
      <w:r w:rsidR="00980D03">
        <w:fldChar w:fldCharType="separate"/>
      </w:r>
      <w:r w:rsidR="0081331B" w:rsidRPr="0081331B">
        <w:rPr>
          <w:noProof/>
        </w:rPr>
        <w:t>[121]</w:t>
      </w:r>
      <w:r w:rsidR="00980D03">
        <w:fldChar w:fldCharType="end"/>
      </w:r>
    </w:p>
    <w:p w14:paraId="4FDE5245" w14:textId="6DF75C1B" w:rsidR="000D56A2" w:rsidRDefault="000D56A2" w:rsidP="008B17E4">
      <w:pPr>
        <w:jc w:val="both"/>
      </w:pPr>
      <w:r>
        <w:t xml:space="preserve">Due to the large amount of ISP’s and WAN’s around the globe ASN’s have been updated from 16-bit (2^16=65,535) ASN’s to 32-bit (2^32=4.29 billion) ASN’s for scalability within the </w:t>
      </w:r>
      <w:r w:rsidR="00661D6C">
        <w:t>fast-expanding</w:t>
      </w:r>
      <w:r>
        <w:t xml:space="preserve"> modern Internet.</w:t>
      </w:r>
    </w:p>
    <w:p w14:paraId="173B2B21" w14:textId="0F91AD32" w:rsidR="005E27B0" w:rsidRDefault="005E27B0" w:rsidP="008B17E4">
      <w:pPr>
        <w:pStyle w:val="Heading5"/>
      </w:pPr>
      <w:r>
        <w:t>3.</w:t>
      </w:r>
      <w:r w:rsidR="00BD39B0">
        <w:t>4</w:t>
      </w:r>
      <w:r>
        <w:t>.</w:t>
      </w:r>
      <w:r w:rsidR="000D56A2">
        <w:t>2</w:t>
      </w:r>
      <w:r>
        <w:t xml:space="preserve"> </w:t>
      </w:r>
      <w:r w:rsidR="007730D2">
        <w:t>BGP Architecture</w:t>
      </w:r>
    </w:p>
    <w:p w14:paraId="66618383" w14:textId="0C4C9A06" w:rsidR="005A496D" w:rsidRDefault="0094711C" w:rsidP="008B17E4">
      <w:pPr>
        <w:jc w:val="both"/>
      </w:pPr>
      <w:r>
        <w:t>BGP-4 is a WAN inter-domain path-vector routing protocol</w:t>
      </w:r>
      <w:r w:rsidR="008726DE">
        <w:t>,</w:t>
      </w:r>
      <w:r>
        <w:t xml:space="preserve"> that utilises TCP for transportation on port 179. BGP </w:t>
      </w:r>
      <w:r w:rsidR="003D5C9A">
        <w:t>utilises</w:t>
      </w:r>
      <w:r>
        <w:t xml:space="preserve"> the ‘Best Path Selection (BPS)’</w:t>
      </w:r>
      <w:r w:rsidR="00BA54DA">
        <w:t xml:space="preserve"> algorithm to route between AS, negating loops in the process</w:t>
      </w:r>
      <w:r w:rsidR="0016513A">
        <w:t xml:space="preserve"> </w:t>
      </w:r>
      <w:r w:rsidR="0016513A">
        <w:fldChar w:fldCharType="begin" w:fldLock="1"/>
      </w:r>
      <w:r w:rsidR="00EA19B2">
        <w:instrText>ADDIN CSL_CITATION {"citationItems":[{"id":"ITEM-1","itemData":{"URL":"https://www.cisco.com/c/en/us/support/docs/ip/border-gateway-protocol-bgp/13753-25.html","abstract":"BPS","accessed":{"date-parts":[["2019","4","30"]]},"author":[{"dropping-particle":"","family":"Cisco","given":"","non-dropping-particle":"","parse-names":false,"suffix":""}],"container-title":"cisco.com","id":"ITEM-1","issued":{"date-parts":[["2016"]]},"page":"1","title":"BGP Best Path Selection Algorithm - Cisco","type":"webpage"},"uris":["http://www.mendeley.com/documents/?uuid=a7fc3d69-b104-36de-9602-f7c382edc88c"]}],"mendeley":{"formattedCitation":"[123]","plainTextFormattedCitation":"[123]","previouslyFormattedCitation":"[123]"},"properties":{"noteIndex":0},"schema":"https://github.com/citation-style-language/schema/raw/master/csl-citation.json"}</w:instrText>
      </w:r>
      <w:r w:rsidR="0016513A">
        <w:fldChar w:fldCharType="separate"/>
      </w:r>
      <w:r w:rsidR="0081331B" w:rsidRPr="0081331B">
        <w:rPr>
          <w:noProof/>
        </w:rPr>
        <w:t>[123]</w:t>
      </w:r>
      <w:r w:rsidR="0016513A">
        <w:fldChar w:fldCharType="end"/>
      </w:r>
      <w:r w:rsidR="00BA54DA">
        <w:t>.</w:t>
      </w:r>
      <w:r w:rsidR="00D91D3D">
        <w:t xml:space="preserve"> BGP is configured within the ISP’s WAN </w:t>
      </w:r>
      <w:r w:rsidR="00F77640">
        <w:t>inside</w:t>
      </w:r>
      <w:r w:rsidR="00D91D3D">
        <w:t xml:space="preserve"> the Provider Edge (PE) routers and the core WAN routers called Provider (P) routers.</w:t>
      </w:r>
      <w:r w:rsidR="00F77640">
        <w:t xml:space="preserve"> BGP routers are also referred to as ‘Speakers’, these ‘Speakers’ for</w:t>
      </w:r>
      <w:r w:rsidR="00D77876">
        <w:t>m</w:t>
      </w:r>
      <w:r w:rsidR="00F77640">
        <w:t xml:space="preserve"> neighbour relationships or ‘Peering’s’ with other BGP peers</w:t>
      </w:r>
      <w:r w:rsidR="00784D9E">
        <w:t>. Neighbour relationships can be formed internally inside the same AS, this configuration is called internal</w:t>
      </w:r>
      <w:r w:rsidR="003D2027">
        <w:t>-</w:t>
      </w:r>
      <w:r w:rsidR="00784D9E">
        <w:t>BGP (iBGP) or externally between AS, this configuration is called external</w:t>
      </w:r>
      <w:r w:rsidR="003D2027">
        <w:t>-</w:t>
      </w:r>
      <w:r w:rsidR="00784D9E">
        <w:t>BGP (eBGP)</w:t>
      </w:r>
      <w:r w:rsidR="00A67D45">
        <w:t xml:space="preserve">. </w:t>
      </w:r>
      <w:r w:rsidR="00A90F98">
        <w:fldChar w:fldCharType="begin" w:fldLock="1"/>
      </w:r>
      <w:r w:rsidR="00EA19B2">
        <w:instrText>ADDIN CSL_CITATION {"citationItems":[{"id":"ITEM-1","itemData":{"abstract":"Our goal is to explain how routing between different administrative domains works in the In-ternet. We discuss how Internet Service Providers (ISPs) exchange routing information, packets, and (above all) money between each other, and how the way in which they buy service from and sell service to each other and their customers influences routing. We discuss the salient features of the Border Gateway Protocol, Version 4 (BGP4, which we will refer to simply as BGP), the current interdomain routing protocol in the Internet. Finally, we discuss a few interesting failures and shortcomings of the routing system. These notes focus only on the essential elements of interdomain routing, often sacrificing detail for clarity and sweeping generality.","author":[{"dropping-particle":"","family":"Balakrishnan","given":"Hari","non-dropping-particle":"","parse-names":false,"suffix":""}],"id":"ITEM-1","issued":{"date-parts":[["2009"]]},"number-of-pages":"1-22","title":"Wide-Area Internet Routing","type":"report"},"uris":["http://www.mendeley.com/documents/?uuid=e7796a65-0a9b-3436-8615-25d880560b3b"]}],"mendeley":{"formattedCitation":"[124]","plainTextFormattedCitation":"[124]","previouslyFormattedCitation":"[124]"},"properties":{"noteIndex":0},"schema":"https://github.com/citation-style-language/schema/raw/master/csl-citation.json"}</w:instrText>
      </w:r>
      <w:r w:rsidR="00A90F98">
        <w:fldChar w:fldCharType="separate"/>
      </w:r>
      <w:r w:rsidR="0081331B" w:rsidRPr="0081331B">
        <w:rPr>
          <w:noProof/>
        </w:rPr>
        <w:t>[124]</w:t>
      </w:r>
      <w:r w:rsidR="00A90F98">
        <w:fldChar w:fldCharType="end"/>
      </w:r>
    </w:p>
    <w:p w14:paraId="1DFD4258" w14:textId="6255452C" w:rsidR="0094711C" w:rsidRDefault="00A67D45" w:rsidP="008B17E4">
      <w:pPr>
        <w:jc w:val="both"/>
      </w:pPr>
      <w:r>
        <w:t xml:space="preserve">eBGP is the most </w:t>
      </w:r>
      <w:r w:rsidR="00B373D6">
        <w:t>widely</w:t>
      </w:r>
      <w:r>
        <w:t xml:space="preserve"> used configuration</w:t>
      </w:r>
      <w:r w:rsidR="00B373D6">
        <w:t xml:space="preserve"> of the protocol that is utilised by ISP’s within the WAN to route packets as previously discussed, that is why eBGP is also referred to as the routing protocol of </w:t>
      </w:r>
      <w:r w:rsidR="00A430C1">
        <w:t xml:space="preserve">the </w:t>
      </w:r>
      <w:r w:rsidR="00B373D6">
        <w:t>Internet.</w:t>
      </w:r>
      <w:r w:rsidR="00275636">
        <w:t xml:space="preserve"> The focus of this project will pertain to eBGP when discussing the protocol and the configurations within </w:t>
      </w:r>
      <w:r w:rsidR="005A496D">
        <w:t xml:space="preserve">late sections of </w:t>
      </w:r>
      <w:r w:rsidR="00275636">
        <w:t>this paper.</w:t>
      </w:r>
    </w:p>
    <w:p w14:paraId="22EA8BB0" w14:textId="33DC22A0" w:rsidR="00997284" w:rsidRDefault="00997284" w:rsidP="008B17E4">
      <w:pPr>
        <w:jc w:val="both"/>
      </w:pPr>
      <w:r>
        <w:t xml:space="preserve">eBGP utilises Finite State Machine (FSM) </w:t>
      </w:r>
      <w:r w:rsidR="00EB126D">
        <w:fldChar w:fldCharType="begin" w:fldLock="1"/>
      </w:r>
      <w:r w:rsidR="00EA19B2">
        <w:instrText>ADDIN CSL_CITATION {"citationItems":[{"id":"ITEM-1","itemData":{"abstract":"BGP FSM","author":[{"dropping-particle":"","family":"Hares","given":"Susan","non-dropping-particle":"","parse-names":false,"suffix":""}],"container-title":"IETF","id":"ITEM-1","issued":{"date-parts":[["2002"]]},"page":"1","title":"BGP-4 Finite State Machine Table","type":"article-journal"},"uris":["http://www.mendeley.com/documents/?uuid=0af4f6e6-7b39-396a-959d-4d59fc46c317"]}],"mendeley":{"formattedCitation":"[125]","plainTextFormattedCitation":"[125]","previouslyFormattedCitation":"[125]"},"properties":{"noteIndex":0},"schema":"https://github.com/citation-style-language/schema/raw/master/csl-citation.json"}</w:instrText>
      </w:r>
      <w:r w:rsidR="00EB126D">
        <w:fldChar w:fldCharType="separate"/>
      </w:r>
      <w:r w:rsidR="0081331B" w:rsidRPr="0081331B">
        <w:rPr>
          <w:noProof/>
        </w:rPr>
        <w:t>[125]</w:t>
      </w:r>
      <w:r w:rsidR="00EB126D">
        <w:fldChar w:fldCharType="end"/>
      </w:r>
      <w:r w:rsidR="00EB126D">
        <w:t xml:space="preserve"> </w:t>
      </w:r>
      <w:r>
        <w:t>logic</w:t>
      </w:r>
      <w:r w:rsidR="00EB126D">
        <w:t xml:space="preserve"> tables</w:t>
      </w:r>
      <w:r>
        <w:t xml:space="preserve"> to form neighbour relationship peering sessions between speaker routers located in neighbour AS’s and can either be physically connected i.e. one hop away or logically connected i.e. multiple hops away. BGP ‘Speakers’ only attempt a TCP ‘Peering’ session with other BGP ‘Speakers’ when manually configured to do so by </w:t>
      </w:r>
      <w:r w:rsidR="00731E59">
        <w:t>a</w:t>
      </w:r>
      <w:r>
        <w:t xml:space="preserve"> network engineer, this architecture allows for granular control of AS neighbouring by the ISP. Once neighbour information is </w:t>
      </w:r>
      <w:r w:rsidR="00744261">
        <w:t>exchanged,</w:t>
      </w:r>
      <w:r>
        <w:t xml:space="preserve"> and a relationship is fully established by eBGP FSM</w:t>
      </w:r>
      <w:r w:rsidR="00C05A42">
        <w:t xml:space="preserve"> and </w:t>
      </w:r>
      <w:r>
        <w:t>the eBGP BPS algorithm can then be utilised to advertise their ASN to their neighbour. Customer LAN public IP addresses are also advertised to neighbours by ISP PE routers located in various AS’s for BPS to plot the best path to a particular AS that contains several NEXT_HOP attributes to the destination AS when requested, this path is referred to as the AS_PATH</w:t>
      </w:r>
      <w:r w:rsidR="00EB126D">
        <w:t xml:space="preserve"> </w:t>
      </w:r>
      <w:r w:rsidR="00EB126D">
        <w:fldChar w:fldCharType="begin" w:fldLock="1"/>
      </w:r>
      <w:r w:rsidR="00EA19B2">
        <w:instrText>ADDIN CSL_CITATION {"citationItems":[{"id":"ITEM-1","itemData":{"DOI":"10.1016/s0140-3664(97)00186-2","ISSN":"01403664","abstract":"We analyze the security of the BGP routing protocol and identify a number of vulnerabilities in its design and the corresponding threats. We then present modifications to the protocol that minimize or eliminate the most significant threats. The innovation we introduce is the protection of the second-to-last hop information contained in the AS_PATH attributes by digital signatures, and the use of this predecessor information to verify the path of the selected route. With these techniques, we are able to secure complete path information in near constant space, avoiding the recursive protection mechanisms proposed for BGP in the past.","author":[{"dropping-particle":"","family":"Smith","given":"Bradley R.","non-dropping-particle":"","parse-names":false,"suffix":""},{"dropping-particle":"","family":"Garcia-Luna-Aceves","given":"J.J.","non-dropping-particle":"","parse-names":false,"suffix":""}],"container-title":"Computer Communications","id":"ITEM-1","issued":{"date-parts":[["2002"]]},"title":"Efficient security mechanisms for the border gateway routing protocol","type":"article-journal"},"uris":["http://www.mendeley.com/documents/?uuid=3f11a5a1-7294-4248-a406-413f250d4dbe"]}],"mendeley":{"formattedCitation":"[126]","plainTextFormattedCitation":"[126]","previouslyFormattedCitation":"[126]"},"properties":{"noteIndex":0},"schema":"https://github.com/citation-style-language/schema/raw/master/csl-citation.json"}</w:instrText>
      </w:r>
      <w:r w:rsidR="00EB126D">
        <w:fldChar w:fldCharType="separate"/>
      </w:r>
      <w:r w:rsidR="0081331B" w:rsidRPr="0081331B">
        <w:rPr>
          <w:noProof/>
        </w:rPr>
        <w:t>[126]</w:t>
      </w:r>
      <w:r w:rsidR="00EB126D">
        <w:fldChar w:fldCharType="end"/>
      </w:r>
      <w:r>
        <w:t xml:space="preserve"> in eBGP.</w:t>
      </w:r>
      <w:r w:rsidR="00EB126D">
        <w:t xml:space="preserve"> </w:t>
      </w:r>
      <w:r w:rsidR="00EB126D">
        <w:fldChar w:fldCharType="begin" w:fldLock="1"/>
      </w:r>
      <w:r w:rsidR="00EA19B2">
        <w:instrText>ADDIN CSL_CITATION {"citationItems":[{"id":"ITEM-1","itemData":{"abstract":"BGP Complete","author":[{"dropping-particle":"","family":"Hares","given":"Susan","non-dropping-particle":"","parse-names":false,"suffix":""},{"dropping-particle":"","family":"Rekhter","given":"Yakov","non-dropping-particle":"","parse-names":false,"suffix":""},{"dropping-particle":"","family":"Li","given":"Tony","non-dropping-particle":"","parse-names":false,"suffix":""}],"container-title":"IETF","id":"ITEM-1","issued":{"date-parts":[["2006"]]},"title":"A Border Gateway Protocol 4 (BGP-4)","type":"article-journal"},"uris":["http://www.mendeley.com/documents/?uuid=150fcd8d-da08-3391-aba8-3ad7390ac2ec"]}],"mendeley":{"formattedCitation":"[127]","plainTextFormattedCitation":"[127]","previouslyFormattedCitation":"[127]"},"properties":{"noteIndex":0},"schema":"https://github.com/citation-style-language/schema/raw/master/csl-citation.json"}</w:instrText>
      </w:r>
      <w:r w:rsidR="00EB126D">
        <w:fldChar w:fldCharType="separate"/>
      </w:r>
      <w:r w:rsidR="0081331B" w:rsidRPr="0081331B">
        <w:rPr>
          <w:noProof/>
        </w:rPr>
        <w:t>[127]</w:t>
      </w:r>
      <w:r w:rsidR="00EB126D">
        <w:fldChar w:fldCharType="end"/>
      </w:r>
      <w:r w:rsidR="00EB126D">
        <w:t xml:space="preserve"> </w:t>
      </w:r>
    </w:p>
    <w:p w14:paraId="1AFDABF7" w14:textId="45F1CC77" w:rsidR="00997284" w:rsidRDefault="00997284" w:rsidP="008B17E4">
      <w:pPr>
        <w:jc w:val="both"/>
      </w:pPr>
      <w:r>
        <w:lastRenderedPageBreak/>
        <w:t xml:space="preserve">The majority of ISP ‘P’ routers have very large routing tables because of </w:t>
      </w:r>
      <w:r w:rsidR="00A527DD">
        <w:t xml:space="preserve">the multitude of networks being advertised within the WAN,  a router with a large routing table </w:t>
      </w:r>
      <w:r>
        <w:t>is very resource intensive</w:t>
      </w:r>
      <w:r w:rsidR="00066393">
        <w:t>,</w:t>
      </w:r>
      <w:r w:rsidR="00A527DD">
        <w:t xml:space="preserve"> to combat the finite hardware utilisation, a process called</w:t>
      </w:r>
      <w:r w:rsidR="00066393">
        <w:t xml:space="preserve"> route summarisation</w:t>
      </w:r>
      <w:r w:rsidR="00EB126D">
        <w:t xml:space="preserve"> </w:t>
      </w:r>
      <w:r w:rsidR="00066393">
        <w:t xml:space="preserve"> if often used to </w:t>
      </w:r>
      <w:r w:rsidR="00C8570F">
        <w:t>decreases</w:t>
      </w:r>
      <w:r w:rsidR="00066393">
        <w:t xml:space="preserve"> the size of these routing </w:t>
      </w:r>
      <w:r w:rsidR="00C8570F">
        <w:t>tables</w:t>
      </w:r>
      <w:r w:rsidR="00066393">
        <w:t xml:space="preserve"> and in turn </w:t>
      </w:r>
      <w:r w:rsidR="00C8570F">
        <w:t xml:space="preserve">utilise less hardware </w:t>
      </w:r>
      <w:r w:rsidR="00683E8D">
        <w:t>resources</w:t>
      </w:r>
      <w:r w:rsidR="00A527DD">
        <w:t xml:space="preserve"> to achieve higher throughput and lower latency</w:t>
      </w:r>
      <w:r w:rsidR="00D218A8">
        <w:t>.</w:t>
      </w:r>
      <w:r w:rsidR="004C7101">
        <w:t xml:space="preserve"> </w:t>
      </w:r>
      <w:r w:rsidR="004C7101">
        <w:fldChar w:fldCharType="begin" w:fldLock="1"/>
      </w:r>
      <w:r w:rsidR="00EA19B2">
        <w:instrText>ADDIN CSL_CITATION {"citationItems":[{"id":"ITEM-1","itemData":{"abstract":"BGP route summery","author":[{"dropping-particle":"al","family":"Lapukhov","given":"et","non-dropping-particle":"","parse-names":false,"suffix":""}],"container-title":"IETF Journal","id":"ITEM-1","issued":{"date-parts":[["2016"]]},"title":"Use of BGP for Routing in Large-Scale Data Centers","type":"article-journal"},"uris":["http://www.mendeley.com/documents/?uuid=1a17e58a-bc67-46a0-824b-57af51f7c214"]}],"mendeley":{"formattedCitation":"[128]","plainTextFormattedCitation":"[128]","previouslyFormattedCitation":"[128]"},"properties":{"noteIndex":0},"schema":"https://github.com/citation-style-language/schema/raw/master/csl-citation.json"}</w:instrText>
      </w:r>
      <w:r w:rsidR="004C7101">
        <w:fldChar w:fldCharType="separate"/>
      </w:r>
      <w:r w:rsidR="0081331B" w:rsidRPr="0081331B">
        <w:rPr>
          <w:noProof/>
        </w:rPr>
        <w:t>[128]</w:t>
      </w:r>
      <w:r w:rsidR="004C7101">
        <w:fldChar w:fldCharType="end"/>
      </w:r>
    </w:p>
    <w:p w14:paraId="4C3ECB08" w14:textId="17098BBC" w:rsidR="00644192" w:rsidRDefault="00997284" w:rsidP="008B17E4">
      <w:pPr>
        <w:jc w:val="both"/>
      </w:pPr>
      <w:r>
        <w:t xml:space="preserve">BGP’s routing table is stored within the RIB that has a version number that is periodically updated if there is a change in the WAN topology. BGP’s RIB is split into three tables. The first table is called the Adjacent-RIB-out (Adj-RIB-out) which advertises local routes to BGP neighbours that are stored here. </w:t>
      </w:r>
      <w:r w:rsidR="004C7101">
        <w:fldChar w:fldCharType="begin" w:fldLock="1"/>
      </w:r>
      <w:r w:rsidR="00EA19B2">
        <w:instrText>ADDIN CSL_CITATION {"citationItems":[{"id":"ITEM-1","itemData":{"URL":"https://www.ietf.org/rfc/rfc4271.txt","abstract":"AS_PATH ADJ-RIB-IN ADJ-RIB-OUT","accessed":{"date-parts":[["2019","4","30"]]},"author":[{"dropping-particle":"al","family":"Rekhter","given":"et","non-dropping-particle":"","parse-names":false,"suffix":""}],"id":"ITEM-1","issued":{"date-parts":[["2006"]]},"page":"4-29","title":"A Border Gateway Protocol 4 (BGP-4)","type":"webpage"},"uris":["http://www.mendeley.com/documents/?uuid=1713274e-6a6a-3892-8c8e-e0f26b39d5b6"]}],"mendeley":{"formattedCitation":"[129]","plainTextFormattedCitation":"[129]","previouslyFormattedCitation":"[129]"},"properties":{"noteIndex":0},"schema":"https://github.com/citation-style-language/schema/raw/master/csl-citation.json"}</w:instrText>
      </w:r>
      <w:r w:rsidR="004C7101">
        <w:fldChar w:fldCharType="separate"/>
      </w:r>
      <w:r w:rsidR="0081331B" w:rsidRPr="0081331B">
        <w:rPr>
          <w:noProof/>
        </w:rPr>
        <w:t>[129]</w:t>
      </w:r>
      <w:r w:rsidR="004C7101">
        <w:fldChar w:fldCharType="end"/>
      </w:r>
    </w:p>
    <w:p w14:paraId="64F84135" w14:textId="279CCEBF" w:rsidR="00997284" w:rsidRDefault="00997284" w:rsidP="008B17E4">
      <w:pPr>
        <w:jc w:val="both"/>
      </w:pPr>
      <w:r>
        <w:t xml:space="preserve">The second table is called the Adj-RIB-in, this table stores routes advertised by neighbours. The third table is the Local-RIB (Loc-RIB), local routes are stored here, along with the next hop addresses that are present within the FIB. </w:t>
      </w:r>
      <w:r w:rsidR="004C7101">
        <w:fldChar w:fldCharType="begin" w:fldLock="1"/>
      </w:r>
      <w:r w:rsidR="00EA19B2">
        <w:instrText>ADDIN CSL_CITATION {"citationItems":[{"id":"ITEM-1","itemData":{"URL":"https://www.ietf.org/rfc/rfc4271.txt","abstract":"AS_PATH ADJ-RIB-IN ADJ-RIB-OUT","accessed":{"date-parts":[["2019","4","30"]]},"author":[{"dropping-particle":"al","family":"Rekhter","given":"et","non-dropping-particle":"","parse-names":false,"suffix":""}],"id":"ITEM-1","issued":{"date-parts":[["2006"]]},"page":"4-29","title":"A Border Gateway Protocol 4 (BGP-4)","type":"webpage"},"uris":["http://www.mendeley.com/documents/?uuid=1713274e-6a6a-3892-8c8e-e0f26b39d5b6"]}],"mendeley":{"formattedCitation":"[129]","plainTextFormattedCitation":"[129]","previouslyFormattedCitation":"[129]"},"properties":{"noteIndex":0},"schema":"https://github.com/citation-style-language/schema/raw/master/csl-citation.json"}</w:instrText>
      </w:r>
      <w:r w:rsidR="004C7101">
        <w:fldChar w:fldCharType="separate"/>
      </w:r>
      <w:r w:rsidR="0081331B" w:rsidRPr="0081331B">
        <w:rPr>
          <w:noProof/>
        </w:rPr>
        <w:t>[129]</w:t>
      </w:r>
      <w:r w:rsidR="004C7101">
        <w:fldChar w:fldCharType="end"/>
      </w:r>
    </w:p>
    <w:p w14:paraId="33983088" w14:textId="741B0C02" w:rsidR="005E27B0" w:rsidRDefault="005E27B0" w:rsidP="008B17E4">
      <w:pPr>
        <w:pStyle w:val="Heading5"/>
      </w:pPr>
      <w:r>
        <w:t>3.</w:t>
      </w:r>
      <w:r w:rsidR="00BD39B0">
        <w:t>4</w:t>
      </w:r>
      <w:r>
        <w:t>.</w:t>
      </w:r>
      <w:r w:rsidR="00A956C5">
        <w:t>3</w:t>
      </w:r>
      <w:r>
        <w:t xml:space="preserve"> BGP Functionality</w:t>
      </w:r>
    </w:p>
    <w:p w14:paraId="47FF363D" w14:textId="77777777" w:rsidR="002C666B" w:rsidRDefault="00023857" w:rsidP="008B17E4">
      <w:pPr>
        <w:jc w:val="both"/>
      </w:pPr>
      <w:r>
        <w:t xml:space="preserve">The BGP process </w:t>
      </w:r>
      <w:r w:rsidR="002C666B">
        <w:t>initiates</w:t>
      </w:r>
      <w:r>
        <w:t xml:space="preserve"> with</w:t>
      </w:r>
      <w:r w:rsidR="002C666B">
        <w:t>in</w:t>
      </w:r>
      <w:r>
        <w:t xml:space="preserve"> a </w:t>
      </w:r>
      <w:r w:rsidR="00AD0E52">
        <w:t xml:space="preserve"> </w:t>
      </w:r>
      <w:r>
        <w:t>CE router</w:t>
      </w:r>
      <w:r w:rsidRPr="00A0296E">
        <w:t xml:space="preserve"> </w:t>
      </w:r>
      <w:r>
        <w:t xml:space="preserve">located within a </w:t>
      </w:r>
      <w:r w:rsidR="00840552">
        <w:t xml:space="preserve">ISP </w:t>
      </w:r>
      <w:r w:rsidR="00FB4E5D">
        <w:t xml:space="preserve">customer’s </w:t>
      </w:r>
      <w:r>
        <w:t>LAN sending a packet to a</w:t>
      </w:r>
      <w:r w:rsidR="00B53162">
        <w:t>n</w:t>
      </w:r>
      <w:r w:rsidR="00557CF8">
        <w:t xml:space="preserve"> unknown</w:t>
      </w:r>
      <w:r>
        <w:t xml:space="preserve"> destination outside of its own network, the packet is then forwarded to the Provider Edge (PE) router that starts the </w:t>
      </w:r>
      <w:r w:rsidR="001E7C1A">
        <w:t>e</w:t>
      </w:r>
      <w:r>
        <w:t>BGP routing process by</w:t>
      </w:r>
      <w:r w:rsidRPr="00A0296E">
        <w:t xml:space="preserve"> reading </w:t>
      </w:r>
      <w:r>
        <w:t>the</w:t>
      </w:r>
      <w:r w:rsidR="008378BB">
        <w:t xml:space="preserve"> destination</w:t>
      </w:r>
      <w:r>
        <w:t xml:space="preserve"> </w:t>
      </w:r>
      <w:r w:rsidRPr="00A0296E">
        <w:t>public Internet Protocol (IP) addresses</w:t>
      </w:r>
      <w:r>
        <w:t xml:space="preserve"> </w:t>
      </w:r>
      <w:r w:rsidRPr="00A0296E">
        <w:t xml:space="preserve">located within </w:t>
      </w:r>
      <w:r>
        <w:t>the</w:t>
      </w:r>
      <w:r w:rsidRPr="00A0296E">
        <w:t xml:space="preserve"> </w:t>
      </w:r>
      <w:r w:rsidR="00886EC1">
        <w:t>IP</w:t>
      </w:r>
      <w:r w:rsidRPr="00A0296E">
        <w:t xml:space="preserve"> packets header</w:t>
      </w:r>
      <w:r>
        <w:t xml:space="preserve"> </w:t>
      </w:r>
      <w:r w:rsidRPr="00A0296E">
        <w:t>and then distribut</w:t>
      </w:r>
      <w:r>
        <w:t>ing</w:t>
      </w:r>
      <w:r w:rsidRPr="00A0296E">
        <w:t xml:space="preserve"> the packet to </w:t>
      </w:r>
      <w:r>
        <w:t>its</w:t>
      </w:r>
      <w:r w:rsidRPr="00A0296E">
        <w:t xml:space="preserve"> neighbour Provider (P)</w:t>
      </w:r>
      <w:r>
        <w:t xml:space="preserve"> </w:t>
      </w:r>
      <w:r w:rsidRPr="00557CF8">
        <w:t>core</w:t>
      </w:r>
      <w:r>
        <w:t xml:space="preserve"> </w:t>
      </w:r>
      <w:r w:rsidRPr="00A0296E">
        <w:t xml:space="preserve">router that </w:t>
      </w:r>
      <w:r>
        <w:t xml:space="preserve">is located within a pre-defined AS that the </w:t>
      </w:r>
      <w:r w:rsidRPr="00A0296E">
        <w:t xml:space="preserve">IP address is associated within its </w:t>
      </w:r>
      <w:r w:rsidR="00886EC1">
        <w:t>Adj-</w:t>
      </w:r>
      <w:r w:rsidR="002F356C">
        <w:t>RIB</w:t>
      </w:r>
      <w:r w:rsidR="00886EC1">
        <w:t>-In</w:t>
      </w:r>
      <w:r w:rsidR="002C666B">
        <w:t>.</w:t>
      </w:r>
    </w:p>
    <w:p w14:paraId="762C4CCA" w14:textId="77777777" w:rsidR="002C666B" w:rsidRDefault="002C666B" w:rsidP="008B17E4">
      <w:pPr>
        <w:jc w:val="both"/>
      </w:pPr>
      <w:r>
        <w:t>T</w:t>
      </w:r>
      <w:r w:rsidR="00023857">
        <w:t xml:space="preserve">he </w:t>
      </w:r>
      <w:r w:rsidR="004E75EE">
        <w:t xml:space="preserve">IP </w:t>
      </w:r>
      <w:r w:rsidR="00023857">
        <w:t xml:space="preserve">packet is then </w:t>
      </w:r>
      <w:r w:rsidR="004B7AA1">
        <w:t>routed</w:t>
      </w:r>
      <w:r w:rsidR="00023857">
        <w:t xml:space="preserve"> through various </w:t>
      </w:r>
      <w:r w:rsidR="00F64FBB">
        <w:t>‘</w:t>
      </w:r>
      <w:r w:rsidR="00023857">
        <w:t>P</w:t>
      </w:r>
      <w:r w:rsidR="00F64FBB">
        <w:t>’</w:t>
      </w:r>
      <w:r w:rsidR="00023857">
        <w:t xml:space="preserve"> routers and AS</w:t>
      </w:r>
      <w:r w:rsidR="00850B01">
        <w:t>’s</w:t>
      </w:r>
      <w:r w:rsidR="00023857">
        <w:t xml:space="preserve"> </w:t>
      </w:r>
      <w:r w:rsidR="004E75EE">
        <w:t xml:space="preserve">where the process is repeated </w:t>
      </w:r>
      <w:r w:rsidR="00023857" w:rsidRPr="00A0296E">
        <w:t>until the</w:t>
      </w:r>
      <w:r w:rsidR="004E75EE">
        <w:t xml:space="preserve"> IP</w:t>
      </w:r>
      <w:r w:rsidR="00023857" w:rsidRPr="00A0296E">
        <w:t xml:space="preserve"> packet reaches </w:t>
      </w:r>
      <w:r w:rsidR="00023857">
        <w:t xml:space="preserve">the destination PE router </w:t>
      </w:r>
      <w:r w:rsidR="00886EC1">
        <w:t>associated with the AS of the IP destination address</w:t>
      </w:r>
      <w:r w:rsidR="002F4325">
        <w:t>, the AS route that the packet takes to get to its destination is known as the AS_Path.</w:t>
      </w:r>
      <w:r w:rsidR="00886EC1">
        <w:t xml:space="preserve"> </w:t>
      </w:r>
      <w:r w:rsidR="002F4325">
        <w:t xml:space="preserve"> Once the packet reaches its destination AS which is the end of the AS_Path, the </w:t>
      </w:r>
      <w:r w:rsidR="00886EC1">
        <w:t>IP packet is</w:t>
      </w:r>
      <w:r w:rsidR="00023857">
        <w:t xml:space="preserve"> then forward</w:t>
      </w:r>
      <w:r w:rsidR="00886EC1">
        <w:t xml:space="preserve">ed </w:t>
      </w:r>
      <w:r w:rsidR="00023857">
        <w:t>to the CE router located within the</w:t>
      </w:r>
      <w:r w:rsidR="00023857" w:rsidRPr="00A0296E">
        <w:t xml:space="preserve"> LAN destination</w:t>
      </w:r>
      <w:r w:rsidR="001E7C1A">
        <w:t xml:space="preserve"> where </w:t>
      </w:r>
      <w:r>
        <w:t>the IGRP or static route,</w:t>
      </w:r>
      <w:r w:rsidR="001E7C1A">
        <w:t xml:space="preserve"> forwards the packet to its final destination within the LAN.</w:t>
      </w:r>
      <w:r w:rsidR="00023857">
        <w:t xml:space="preserve"> </w:t>
      </w:r>
    </w:p>
    <w:p w14:paraId="4132AC4C" w14:textId="44DE7670" w:rsidR="0003176C" w:rsidRPr="0003176C" w:rsidRDefault="00023857" w:rsidP="008B17E4">
      <w:pPr>
        <w:jc w:val="both"/>
      </w:pPr>
      <w:r>
        <w:t xml:space="preserve">This process is very complex and puts a lot of overhead on the core </w:t>
      </w:r>
      <w:r w:rsidR="000F1D87">
        <w:t>‘</w:t>
      </w:r>
      <w:r>
        <w:t>P</w:t>
      </w:r>
      <w:r w:rsidR="000F1D87">
        <w:t>’</w:t>
      </w:r>
      <w:r>
        <w:t xml:space="preserve"> routers within the WAN reducing throughput and adding latency to the communication process.</w:t>
      </w:r>
      <w:r w:rsidR="008D4B2B">
        <w:t xml:space="preserve"> Even though this routing protocol is not perfect it is considered within industry as a reliable protocol that </w:t>
      </w:r>
      <w:r w:rsidR="00210C49">
        <w:t>routes</w:t>
      </w:r>
      <w:r w:rsidR="008D4B2B">
        <w:t xml:space="preserve"> the majority of the </w:t>
      </w:r>
      <w:r w:rsidR="00210C49">
        <w:t>Internet’s traffic around the world</w:t>
      </w:r>
      <w:r w:rsidR="008D4B2B">
        <w:t xml:space="preserve">. </w:t>
      </w:r>
      <w:r w:rsidR="00882CF2">
        <w:fldChar w:fldCharType="begin" w:fldLock="1"/>
      </w:r>
      <w:r w:rsidR="00EA19B2">
        <w:instrText>ADDIN CSL_CITATION {"citationItems":[{"id":"ITEM-1","itemData":{"abstract":"IETF BGP Functionality","author":[{"dropping-particle":"","family":"Rekhter","given":"Y.","non-dropping-particle":"","parse-names":false,"suffix":""},{"dropping-particle":"","family":"Gross","given":"P.","non-dropping-particle":"","parse-names":false,"suffix":""}],"container-title":"IETF","id":"ITEM-1","issued":{"date-parts":[["1995"]]},"title":"Application of the Border Gateway Protocol in the Internet","type":"article-journal"},"uris":["http://www.mendeley.com/documents/?uuid=f7397143-cacb-3c9a-8b4b-2bc43f9f17d8"]}],"mendeley":{"formattedCitation":"[130]","plainTextFormattedCitation":"[130]","previouslyFormattedCitation":"[130]"},"properties":{"noteIndex":0},"schema":"https://github.com/citation-style-language/schema/raw/master/csl-citation.json"}</w:instrText>
      </w:r>
      <w:r w:rsidR="00882CF2">
        <w:fldChar w:fldCharType="separate"/>
      </w:r>
      <w:r w:rsidR="0081331B" w:rsidRPr="0081331B">
        <w:rPr>
          <w:noProof/>
        </w:rPr>
        <w:t>[130]</w:t>
      </w:r>
      <w:r w:rsidR="00882CF2">
        <w:fldChar w:fldCharType="end"/>
      </w:r>
      <w:r w:rsidR="00882CF2">
        <w:fldChar w:fldCharType="begin" w:fldLock="1"/>
      </w:r>
      <w:r w:rsidR="00EA19B2">
        <w:instrText>ADDIN CSL_CITATION {"citationItems":[{"id":"ITEM-1","itemData":{"abstract":"BGP Complete","author":[{"dropping-particle":"","family":"Hares","given":"Susan","non-dropping-particle":"","parse-names":false,"suffix":""},{"dropping-particle":"","family":"Rekhter","given":"Yakov","non-dropping-particle":"","parse-names":false,"suffix":""},{"dropping-particle":"","family":"Li","given":"Tony","non-dropping-particle":"","parse-names":false,"suffix":""}],"container-title":"IETF","id":"ITEM-1","issued":{"date-parts":[["2006"]]},"title":"A Border Gateway Protocol 4 (BGP-4)","type":"article-journal"},"uris":["http://www.mendeley.com/documents/?uuid=150fcd8d-da08-3391-aba8-3ad7390ac2ec"]}],"mendeley":{"formattedCitation":"[127]","plainTextFormattedCitation":"[127]","previouslyFormattedCitation":"[127]"},"properties":{"noteIndex":0},"schema":"https://github.com/citation-style-language/schema/raw/master/csl-citation.json"}</w:instrText>
      </w:r>
      <w:r w:rsidR="00882CF2">
        <w:fldChar w:fldCharType="separate"/>
      </w:r>
      <w:r w:rsidR="0081331B" w:rsidRPr="0081331B">
        <w:rPr>
          <w:noProof/>
        </w:rPr>
        <w:t>[127]</w:t>
      </w:r>
      <w:r w:rsidR="00882CF2">
        <w:fldChar w:fldCharType="end"/>
      </w:r>
    </w:p>
    <w:p w14:paraId="3B0C9EBF" w14:textId="49A75072" w:rsidR="00293EA1" w:rsidRDefault="0003176C" w:rsidP="008B17E4">
      <w:pPr>
        <w:pStyle w:val="Heading5"/>
      </w:pPr>
      <w:r>
        <w:t>3.4.</w:t>
      </w:r>
      <w:r w:rsidR="00A956C5">
        <w:t>4</w:t>
      </w:r>
      <w:r>
        <w:t xml:space="preserve"> </w:t>
      </w:r>
      <w:r w:rsidR="00293EA1">
        <w:t xml:space="preserve">Summary of </w:t>
      </w:r>
      <w:r w:rsidR="006644A0">
        <w:t xml:space="preserve">BGP </w:t>
      </w:r>
      <w:r w:rsidR="00293EA1">
        <w:t>Section</w:t>
      </w:r>
    </w:p>
    <w:p w14:paraId="505DA429" w14:textId="440DD1E7" w:rsidR="00E339A9" w:rsidRPr="00E339A9" w:rsidRDefault="004E3303" w:rsidP="008B17E4">
      <w:pPr>
        <w:jc w:val="both"/>
      </w:pPr>
      <w:r>
        <w:t xml:space="preserve">On reflection of the research into </w:t>
      </w:r>
      <w:r w:rsidR="00E339A9">
        <w:t xml:space="preserve">eBGP </w:t>
      </w:r>
      <w:r w:rsidR="00210C49">
        <w:t xml:space="preserve">and its functionality, it has been concluded that this EGRP </w:t>
      </w:r>
      <w:r w:rsidR="00E339A9">
        <w:t xml:space="preserve">will be the correct </w:t>
      </w:r>
      <w:r w:rsidR="00D0461A">
        <w:t xml:space="preserve">protocol to </w:t>
      </w:r>
      <w:r w:rsidR="004B7AA1">
        <w:t>utilise</w:t>
      </w:r>
      <w:r w:rsidR="00E339A9">
        <w:t xml:space="preserve"> for the CNSaaS cloud model to emulate the WAN segment of the network because this is the </w:t>
      </w:r>
      <w:r>
        <w:t>protocol</w:t>
      </w:r>
      <w:r w:rsidR="00E339A9">
        <w:t xml:space="preserve"> that ISP’s use to </w:t>
      </w:r>
      <w:r w:rsidR="00C72291">
        <w:t xml:space="preserve">reliably </w:t>
      </w:r>
      <w:r w:rsidR="00E339A9">
        <w:t xml:space="preserve">route </w:t>
      </w:r>
      <w:r>
        <w:t>their</w:t>
      </w:r>
      <w:r w:rsidR="00E339A9">
        <w:t xml:space="preserve"> traffic within </w:t>
      </w:r>
      <w:r>
        <w:t>their</w:t>
      </w:r>
      <w:r w:rsidR="00E339A9">
        <w:t xml:space="preserve"> WAN’s</w:t>
      </w:r>
      <w:r>
        <w:t xml:space="preserve"> as previously discussed, so using eBGP will give a </w:t>
      </w:r>
      <w:r w:rsidR="00F06CB3">
        <w:t>more accurate</w:t>
      </w:r>
      <w:r>
        <w:t xml:space="preserve"> reflection of how the CNSaaS model would function within a </w:t>
      </w:r>
      <w:r w:rsidR="004B7AA1">
        <w:t>real world</w:t>
      </w:r>
      <w:r>
        <w:t xml:space="preserve"> environment </w:t>
      </w:r>
      <w:r w:rsidR="00F06CB3">
        <w:t>whilst</w:t>
      </w:r>
      <w:r>
        <w:t xml:space="preserve"> analysing performance metrics</w:t>
      </w:r>
      <w:r w:rsidR="00C36E0A">
        <w:t xml:space="preserve"> generated from the </w:t>
      </w:r>
      <w:r w:rsidR="00C0766F">
        <w:t>computer laboratory experiment</w:t>
      </w:r>
      <w:r w:rsidR="00210C49">
        <w:t>.</w:t>
      </w:r>
    </w:p>
    <w:p w14:paraId="4B18C430" w14:textId="1D0FBD36" w:rsidR="002B06A2" w:rsidRDefault="004B18F0" w:rsidP="008B17E4">
      <w:pPr>
        <w:pStyle w:val="Heading5"/>
      </w:pPr>
      <w:r>
        <w:t>3.</w:t>
      </w:r>
      <w:r w:rsidR="006644A0">
        <w:t>4</w:t>
      </w:r>
      <w:r>
        <w:t>.</w:t>
      </w:r>
      <w:r w:rsidR="00A956C5">
        <w:t>5</w:t>
      </w:r>
      <w:r>
        <w:t>Multiple Protocol Label Switching (MPLS)</w:t>
      </w:r>
    </w:p>
    <w:p w14:paraId="663E88B4" w14:textId="3FB720CD" w:rsidR="0058546D" w:rsidRDefault="006D5A5E" w:rsidP="008B17E4">
      <w:pPr>
        <w:jc w:val="both"/>
      </w:pPr>
      <w:r w:rsidRPr="00D54FC1">
        <w:t xml:space="preserve">MPLS was first </w:t>
      </w:r>
      <w:r w:rsidR="004B2D44">
        <w:t>devised</w:t>
      </w:r>
      <w:r w:rsidRPr="00D54FC1">
        <w:t xml:space="preserve"> in 1997 by the Internet Engineering Task Force (IETF)</w:t>
      </w:r>
      <w:r w:rsidR="002B3AF0" w:rsidRPr="00D54FC1">
        <w:t>, even though it was developed in 1997 it</w:t>
      </w:r>
      <w:r w:rsidR="0011227A" w:rsidRPr="00D54FC1">
        <w:t xml:space="preserve"> is</w:t>
      </w:r>
      <w:r w:rsidR="002B3AF0" w:rsidRPr="00D54FC1">
        <w:t xml:space="preserve"> </w:t>
      </w:r>
      <w:r w:rsidR="00723B01" w:rsidRPr="00D54FC1">
        <w:t>still considered</w:t>
      </w:r>
      <w:r w:rsidR="0011227A" w:rsidRPr="00D54FC1">
        <w:t xml:space="preserve"> </w:t>
      </w:r>
      <w:r w:rsidR="00A44B6B" w:rsidRPr="00D54FC1">
        <w:t>a new</w:t>
      </w:r>
      <w:r w:rsidR="0011227A" w:rsidRPr="00D54FC1">
        <w:t xml:space="preserve"> technology </w:t>
      </w:r>
      <w:r w:rsidR="002B3AF0" w:rsidRPr="00D54FC1">
        <w:t xml:space="preserve">because </w:t>
      </w:r>
      <w:r w:rsidR="00F601D4" w:rsidRPr="00D54FC1">
        <w:t>implementation</w:t>
      </w:r>
      <w:r w:rsidR="002B3AF0" w:rsidRPr="00D54FC1">
        <w:t xml:space="preserve"> of the protocol </w:t>
      </w:r>
      <w:r w:rsidR="0079226F" w:rsidRPr="00D54FC1">
        <w:t>was</w:t>
      </w:r>
      <w:r w:rsidR="002B3AF0" w:rsidRPr="00D54FC1">
        <w:t xml:space="preserve"> </w:t>
      </w:r>
      <w:r w:rsidR="00E02A60">
        <w:t xml:space="preserve">initially </w:t>
      </w:r>
      <w:r w:rsidR="002B3AF0" w:rsidRPr="00D54FC1">
        <w:t>expensive and complex</w:t>
      </w:r>
      <w:r w:rsidR="000F7781" w:rsidRPr="00D54FC1">
        <w:t>,</w:t>
      </w:r>
      <w:r w:rsidR="0079226F" w:rsidRPr="00D54FC1">
        <w:t xml:space="preserve"> so adoption of </w:t>
      </w:r>
      <w:r w:rsidR="00D54FC1">
        <w:t>MPLS within the WAN</w:t>
      </w:r>
      <w:r w:rsidR="0079226F" w:rsidRPr="00D54FC1">
        <w:t xml:space="preserve"> by ISP’s and large enterprises has only become </w:t>
      </w:r>
      <w:r w:rsidR="005320BA">
        <w:t xml:space="preserve">a viable alternative to BGP-4 </w:t>
      </w:r>
      <w:r w:rsidR="0079226F" w:rsidRPr="00D54FC1">
        <w:t xml:space="preserve">within the last 5 years as the protocol has been </w:t>
      </w:r>
      <w:r w:rsidR="00F601D4" w:rsidRPr="00D54FC1">
        <w:t>further developed</w:t>
      </w:r>
      <w:r w:rsidR="001A4EDA" w:rsidRPr="00D54FC1">
        <w:t>/</w:t>
      </w:r>
      <w:r w:rsidR="0079226F" w:rsidRPr="00D54FC1">
        <w:t xml:space="preserve">understood </w:t>
      </w:r>
      <w:r w:rsidR="004C0857" w:rsidRPr="00D54FC1">
        <w:t xml:space="preserve">by network engineers, </w:t>
      </w:r>
      <w:r w:rsidR="002501B4" w:rsidRPr="00D54FC1">
        <w:t>and</w:t>
      </w:r>
      <w:r w:rsidR="0079226F" w:rsidRPr="00D54FC1">
        <w:t xml:space="preserve"> the infrastructure has been put in place to support </w:t>
      </w:r>
      <w:r w:rsidR="00121302">
        <w:t>MPLS</w:t>
      </w:r>
      <w:r w:rsidR="00557CF8" w:rsidRPr="00D54FC1">
        <w:t>,</w:t>
      </w:r>
      <w:r w:rsidR="0079226F" w:rsidRPr="00D54FC1">
        <w:t xml:space="preserve"> making it </w:t>
      </w:r>
      <w:r w:rsidR="00557CF8" w:rsidRPr="00D54FC1">
        <w:t>more</w:t>
      </w:r>
      <w:r w:rsidR="0079226F" w:rsidRPr="00D54FC1">
        <w:t xml:space="preserve"> affordable </w:t>
      </w:r>
      <w:r w:rsidR="00E767A1" w:rsidRPr="00D54FC1">
        <w:t xml:space="preserve">and practical </w:t>
      </w:r>
      <w:r w:rsidR="00B703FF" w:rsidRPr="00D54FC1">
        <w:t>within modern day networking</w:t>
      </w:r>
      <w:r w:rsidR="0079226F" w:rsidRPr="00D54FC1">
        <w:t>.</w:t>
      </w:r>
      <w:r w:rsidR="0058546D" w:rsidRPr="0058546D">
        <w:t xml:space="preserve"> </w:t>
      </w:r>
      <w:r w:rsidR="00A66729">
        <w:fldChar w:fldCharType="begin" w:fldLock="1"/>
      </w:r>
      <w:r w:rsidR="00EA19B2">
        <w:instrText>ADDIN CSL_CITATION {"citationItems":[{"id":"ITEM-1","itemData":{"abstract":"MPLS First Draft","author":[{"dropping-particle":"","family":"Viswanathan","given":"Arun","non-dropping-particle":"","parse-names":false,"suffix":""},{"dropping-particle":"","family":"Callon","given":"Ross","non-dropping-particle":"","parse-names":false,"suffix":""},{"dropping-particle":"","family":"Rosen","given":"Eric C.","non-dropping-particle":"","parse-names":false,"suffix":""}],"container-title":"IETF","id":"ITEM-1","issued":{"date-parts":[["1997"]]},"title":"Multiprotocol Label Switching Architecture","type":"article-journal"},"uris":["http://www.mendeley.com/documents/?uuid=100c43e2-054c-34fc-aec6-0db708d10c35"]}],"mendeley":{"formattedCitation":"[131]","plainTextFormattedCitation":"[131]","previouslyFormattedCitation":"[131]"},"properties":{"noteIndex":0},"schema":"https://github.com/citation-style-language/schema/raw/master/csl-citation.json"}</w:instrText>
      </w:r>
      <w:r w:rsidR="00A66729">
        <w:fldChar w:fldCharType="separate"/>
      </w:r>
      <w:r w:rsidR="0081331B" w:rsidRPr="0081331B">
        <w:rPr>
          <w:noProof/>
        </w:rPr>
        <w:t>[131]</w:t>
      </w:r>
      <w:r w:rsidR="00A66729">
        <w:fldChar w:fldCharType="end"/>
      </w:r>
    </w:p>
    <w:p w14:paraId="56A4F57F" w14:textId="7B5106A1" w:rsidR="00A96AE5" w:rsidRDefault="00A96AE5" w:rsidP="008B17E4">
      <w:pPr>
        <w:pStyle w:val="Heading6"/>
      </w:pPr>
      <w:r>
        <w:lastRenderedPageBreak/>
        <w:t>3.</w:t>
      </w:r>
      <w:r w:rsidR="006644A0">
        <w:t>4</w:t>
      </w:r>
      <w:r>
        <w:t>.</w:t>
      </w:r>
      <w:r w:rsidR="00A956C5">
        <w:t>5</w:t>
      </w:r>
      <w:r>
        <w:t>.1 MPLS Functionality and Architecture</w:t>
      </w:r>
    </w:p>
    <w:p w14:paraId="46A938BC" w14:textId="0CF9BF93" w:rsidR="00212BAE" w:rsidRDefault="00443A63" w:rsidP="008B17E4">
      <w:pPr>
        <w:jc w:val="both"/>
      </w:pPr>
      <w:r w:rsidRPr="00382093">
        <w:t>Layer-3</w:t>
      </w:r>
      <w:r>
        <w:rPr>
          <w:b/>
        </w:rPr>
        <w:t xml:space="preserve"> </w:t>
      </w:r>
      <w:r w:rsidRPr="00B0063C">
        <w:t>MPLS is a</w:t>
      </w:r>
      <w:r>
        <w:t xml:space="preserve"> modern</w:t>
      </w:r>
      <w:r w:rsidRPr="00B0063C">
        <w:t xml:space="preserve"> WAN </w:t>
      </w:r>
      <w:r>
        <w:t xml:space="preserve">suite of </w:t>
      </w:r>
      <w:r w:rsidRPr="00B0063C">
        <w:t>protocol</w:t>
      </w:r>
      <w:r>
        <w:t>s,</w:t>
      </w:r>
      <w:r w:rsidRPr="00B0063C">
        <w:t xml:space="preserve"> </w:t>
      </w:r>
      <w:r>
        <w:t>that</w:t>
      </w:r>
      <w:r w:rsidRPr="00B0063C">
        <w:t xml:space="preserve"> </w:t>
      </w:r>
      <w:r>
        <w:t>distributes packets</w:t>
      </w:r>
      <w:r w:rsidRPr="00B0063C">
        <w:t xml:space="preserve"> contraril</w:t>
      </w:r>
      <w:r>
        <w:t>y</w:t>
      </w:r>
      <w:r w:rsidRPr="00B0063C">
        <w:t xml:space="preserve"> to the traditional BGP protocol</w:t>
      </w:r>
      <w:r w:rsidR="00597097">
        <w:t>, by routing with labels instead of IP addresses</w:t>
      </w:r>
      <w:r>
        <w:t xml:space="preserve">. MPLS can be </w:t>
      </w:r>
      <w:r w:rsidRPr="005228D5">
        <w:t>defined</w:t>
      </w:r>
      <w:r>
        <w:t xml:space="preserve"> as layer-3 routing at layer-2 speeds, because of this MPLS is regarded as a layer 2.5 protocol within the OSI model since the MPLS</w:t>
      </w:r>
      <w:r w:rsidR="00744261">
        <w:t xml:space="preserve"> 32-bit</w:t>
      </w:r>
      <w:r>
        <w:t xml:space="preserve"> label is positioned in between the layer-2 and layer-3 addresses within an IP packet header</w:t>
      </w:r>
      <w:r w:rsidR="00281A72">
        <w:t xml:space="preserve"> called the MPLS ‘Shim’</w:t>
      </w:r>
      <w:r>
        <w:t>.</w:t>
      </w:r>
      <w:r w:rsidR="00212BAE">
        <w:t xml:space="preserve"> </w:t>
      </w:r>
      <w:r w:rsidR="00403805">
        <w:fldChar w:fldCharType="begin" w:fldLock="1"/>
      </w:r>
      <w:r w:rsidR="00EA19B2">
        <w:instrText>ADDIN CSL_CITATION {"citationItems":[{"id":"ITEM-1","itemData":{"URL":"http://www.ciscopress.com/articles/article.asp?p=1081501&amp;seqNum=3","abstract":"MPLS SHIM LER LSR","accessed":{"date-parts":[["2019","4","30"]]},"author":[{"dropping-particle":"","family":"Cisco","given":"","non-dropping-particle":"","parse-names":false,"suffix":""}],"container-title":"ciscopress.com","id":"ITEM-1","issued":{"date-parts":[["2008"]]},"page":"1","title":"MPLS Unicast IP Forwarding &amp;gt; Multiprotocol Label Switching","type":"webpage"},"uris":["http://www.mendeley.com/documents/?uuid=a3281c73-86a1-31e6-9f17-e60f855a9b63"]}],"mendeley":{"formattedCitation":"[132]","plainTextFormattedCitation":"[132]","previouslyFormattedCitation":"[132]"},"properties":{"noteIndex":0},"schema":"https://github.com/citation-style-language/schema/raw/master/csl-citation.json"}</w:instrText>
      </w:r>
      <w:r w:rsidR="00403805">
        <w:fldChar w:fldCharType="separate"/>
      </w:r>
      <w:r w:rsidR="0081331B" w:rsidRPr="0081331B">
        <w:rPr>
          <w:noProof/>
        </w:rPr>
        <w:t>[132]</w:t>
      </w:r>
      <w:r w:rsidR="00403805">
        <w:fldChar w:fldCharType="end"/>
      </w:r>
    </w:p>
    <w:p w14:paraId="3B8DBA92" w14:textId="7A0FAE93" w:rsidR="00443A63" w:rsidRDefault="00443A63" w:rsidP="008B17E4">
      <w:pPr>
        <w:jc w:val="both"/>
        <w:rPr>
          <w:i/>
          <w:highlight w:val="yellow"/>
        </w:rPr>
      </w:pPr>
      <w:r>
        <w:t xml:space="preserve"> An illustration of an IP MPLS packet can be found in </w:t>
      </w:r>
      <w:r w:rsidRPr="00586C85">
        <w:rPr>
          <w:i/>
        </w:rPr>
        <w:t xml:space="preserve">figure </w:t>
      </w:r>
      <w:r w:rsidR="00586C85" w:rsidRPr="00586C85">
        <w:rPr>
          <w:i/>
        </w:rPr>
        <w:t>6</w:t>
      </w:r>
      <w:r w:rsidRPr="00586C85">
        <w:rPr>
          <w:i/>
        </w:rPr>
        <w:t>.</w:t>
      </w:r>
    </w:p>
    <w:p w14:paraId="4881B6E7" w14:textId="77777777" w:rsidR="00586C85" w:rsidRDefault="009016DA" w:rsidP="00586C85">
      <w:pPr>
        <w:keepNext/>
        <w:jc w:val="center"/>
      </w:pPr>
      <w:r w:rsidRPr="009016DA">
        <w:rPr>
          <w:i/>
          <w:noProof/>
          <w:lang w:eastAsia="en-GB"/>
        </w:rPr>
        <w:drawing>
          <wp:inline distT="0" distB="0" distL="0" distR="0" wp14:anchorId="50FA4D46" wp14:editId="002EBDA9">
            <wp:extent cx="5735320" cy="1520052"/>
            <wp:effectExtent l="19050" t="19050" r="17780" b="2349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6">
                      <a:extLst>
                        <a:ext uri="{28A0092B-C50C-407E-A947-70E740481C1C}">
                          <a14:useLocalDpi xmlns:a14="http://schemas.microsoft.com/office/drawing/2010/main" val="0"/>
                        </a:ext>
                      </a:extLst>
                    </a:blip>
                    <a:srcRect l="-855" t="-4692" r="-1012" b="-2921"/>
                    <a:stretch/>
                  </pic:blipFill>
                  <pic:spPr bwMode="auto">
                    <a:xfrm>
                      <a:off x="0" y="0"/>
                      <a:ext cx="6000796" cy="1590412"/>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8907211" w14:textId="3364E99F" w:rsidR="009016DA" w:rsidRDefault="00586C85" w:rsidP="00586C85">
      <w:pPr>
        <w:pStyle w:val="Caption"/>
        <w:jc w:val="center"/>
        <w:rPr>
          <w:i w:val="0"/>
          <w:highlight w:val="yellow"/>
        </w:rPr>
      </w:pPr>
      <w:bookmarkStart w:id="33" w:name="_Toc7615224"/>
      <w:r>
        <w:t xml:space="preserve">Figure </w:t>
      </w:r>
      <w:r w:rsidR="007F4EBC">
        <w:rPr>
          <w:noProof/>
        </w:rPr>
        <w:fldChar w:fldCharType="begin"/>
      </w:r>
      <w:r w:rsidR="007F4EBC">
        <w:rPr>
          <w:noProof/>
        </w:rPr>
        <w:instrText xml:space="preserve"> SEQ Figure \* ARABIC </w:instrText>
      </w:r>
      <w:r w:rsidR="007F4EBC">
        <w:rPr>
          <w:noProof/>
        </w:rPr>
        <w:fldChar w:fldCharType="separate"/>
      </w:r>
      <w:r w:rsidR="00B06A9C">
        <w:rPr>
          <w:noProof/>
        </w:rPr>
        <w:t>6</w:t>
      </w:r>
      <w:r w:rsidR="007F4EBC">
        <w:rPr>
          <w:noProof/>
        </w:rPr>
        <w:fldChar w:fldCharType="end"/>
      </w:r>
      <w:r>
        <w:t>: MPLS</w:t>
      </w:r>
      <w:r w:rsidR="00A956C5">
        <w:t xml:space="preserve"> 32-bit H</w:t>
      </w:r>
      <w:r>
        <w:t>eader (Layer-2.5)</w:t>
      </w:r>
      <w:r w:rsidR="003E5187">
        <w:t xml:space="preserve"> </w:t>
      </w:r>
      <w:r w:rsidR="003E5187">
        <w:fldChar w:fldCharType="begin" w:fldLock="1"/>
      </w:r>
      <w:r w:rsidR="00EA19B2">
        <w:instrText>ADDIN CSL_CITATION {"citationItems":[{"id":"ITEM-1","itemData":{"URL":"https://www.researchgate.net/figure/MPLS-Shim-header_fig1_255671316","accessed":{"date-parts":[["2019","4","30"]]},"author":[{"dropping-particle":"","family":"Hosek","given":"Jiri","non-dropping-particle":"","parse-names":false,"suffix":""}],"container-title":"researchgate.net","id":"ITEM-1","issued":{"date-parts":[["2009"]]},"page":"1","title":"MPLS Shim header: Scientific Diagram","type":"webpage"},"uris":["http://www.mendeley.com/documents/?uuid=78b48d0b-0823-3ea0-967d-e94d0728cdf9"]}],"mendeley":{"formattedCitation":"[133]","plainTextFormattedCitation":"[133]","previouslyFormattedCitation":"[133]"},"properties":{"noteIndex":0},"schema":"https://github.com/citation-style-language/schema/raw/master/csl-citation.json"}</w:instrText>
      </w:r>
      <w:r w:rsidR="003E5187">
        <w:fldChar w:fldCharType="separate"/>
      </w:r>
      <w:r w:rsidR="0081331B" w:rsidRPr="0081331B">
        <w:rPr>
          <w:i w:val="0"/>
          <w:noProof/>
        </w:rPr>
        <w:t>[133]</w:t>
      </w:r>
      <w:bookmarkEnd w:id="33"/>
      <w:r w:rsidR="003E5187">
        <w:fldChar w:fldCharType="end"/>
      </w:r>
    </w:p>
    <w:p w14:paraId="3E3B7AF5" w14:textId="0F16C065" w:rsidR="00284EEE" w:rsidRDefault="00430F85" w:rsidP="008B17E4">
      <w:pPr>
        <w:jc w:val="both"/>
      </w:pPr>
      <w:r>
        <w:t xml:space="preserve">MPLS functions by </w:t>
      </w:r>
      <w:r w:rsidR="0090149A">
        <w:t xml:space="preserve">first reading the destination  IP address </w:t>
      </w:r>
      <w:r w:rsidR="00CA6A07">
        <w:t xml:space="preserve">within the IP packet header at the ingress node which is the ISP Provider Edge (PE) router called the Label Edge Router (LER) within MPLS </w:t>
      </w:r>
      <w:r w:rsidR="0090149A">
        <w:t>and then ‘Tagging</w:t>
      </w:r>
      <w:r w:rsidR="00052724">
        <w:t>’</w:t>
      </w:r>
      <w:r w:rsidR="00FB387F">
        <w:t xml:space="preserve"> (labelling)</w:t>
      </w:r>
      <w:r w:rsidR="005612A4">
        <w:t xml:space="preserve"> </w:t>
      </w:r>
      <w:r w:rsidR="0090149A">
        <w:t xml:space="preserve">the </w:t>
      </w:r>
      <w:r w:rsidR="005612A4">
        <w:t>IP</w:t>
      </w:r>
      <w:r w:rsidR="00CA6A07">
        <w:t xml:space="preserve"> packet</w:t>
      </w:r>
      <w:r w:rsidR="002769AC">
        <w:t xml:space="preserve"> with a short path label within the range of 16 to 100,000</w:t>
      </w:r>
      <w:r w:rsidR="009654D2">
        <w:t xml:space="preserve"> by </w:t>
      </w:r>
      <w:r w:rsidR="00F601D4">
        <w:t>utilising</w:t>
      </w:r>
      <w:r w:rsidR="00052724">
        <w:t xml:space="preserve"> the industry standard open vender</w:t>
      </w:r>
      <w:r w:rsidR="0067025A">
        <w:t xml:space="preserve"> protocol</w:t>
      </w:r>
      <w:r w:rsidR="00F601D4">
        <w:t>;</w:t>
      </w:r>
      <w:r w:rsidR="00052724">
        <w:t xml:space="preserve"> Label Distribution Protocol (LDP)</w:t>
      </w:r>
      <w:r w:rsidR="009D1CE8">
        <w:t xml:space="preserve"> to ‘Tag’ IP packets</w:t>
      </w:r>
      <w:r w:rsidR="003D7A8A">
        <w:t xml:space="preserve"> and Cisco Express Forwarding (CEF) </w:t>
      </w:r>
      <w:r w:rsidR="008A5F38">
        <w:t xml:space="preserve">to forward the labelled packets </w:t>
      </w:r>
      <w:r w:rsidR="003D7A8A">
        <w:t xml:space="preserve">or </w:t>
      </w:r>
      <w:r w:rsidR="00862511">
        <w:t xml:space="preserve">the </w:t>
      </w:r>
      <w:r w:rsidR="003D7A8A">
        <w:t>CEF equivalent for other vendors</w:t>
      </w:r>
      <w:r w:rsidR="00F601D4">
        <w:t xml:space="preserve">. </w:t>
      </w:r>
      <w:r w:rsidR="004F3E6B">
        <w:t xml:space="preserve">The ‘Tags’ that LDP applies to the packets are </w:t>
      </w:r>
      <w:r w:rsidR="00C653E1">
        <w:t xml:space="preserve">stored within the Label </w:t>
      </w:r>
      <w:r w:rsidR="00873978">
        <w:t xml:space="preserve">Forwarding </w:t>
      </w:r>
      <w:r w:rsidR="00C653E1">
        <w:t>Information Base (L</w:t>
      </w:r>
      <w:r w:rsidR="00873978">
        <w:t>F</w:t>
      </w:r>
      <w:r w:rsidR="00C653E1">
        <w:t>IB)</w:t>
      </w:r>
      <w:r w:rsidR="004F3E6B">
        <w:t>, these labels</w:t>
      </w:r>
      <w:r w:rsidR="00C653E1">
        <w:t xml:space="preserve"> </w:t>
      </w:r>
      <w:r>
        <w:t>correspond with the</w:t>
      </w:r>
      <w:r w:rsidR="00D23A4B">
        <w:t xml:space="preserve"> </w:t>
      </w:r>
      <w:r w:rsidR="009D1CE8">
        <w:t xml:space="preserve">next hop MPLS router of the </w:t>
      </w:r>
      <w:r w:rsidR="00D23A4B">
        <w:t>IP</w:t>
      </w:r>
      <w:r>
        <w:t xml:space="preserve"> packets destination</w:t>
      </w:r>
      <w:r w:rsidR="00AB7E82">
        <w:t>.</w:t>
      </w:r>
      <w:r w:rsidR="00403805">
        <w:fldChar w:fldCharType="begin" w:fldLock="1"/>
      </w:r>
      <w:r w:rsidR="00EA19B2">
        <w:instrText>ADDIN CSL_CITATION {"citationItems":[{"id":"ITEM-1","itemData":{"URL":"http://www.ciscopress.com/articles/article.asp?p=1081501&amp;seqNum=3","abstract":"MPLS SHIM LER LSR","accessed":{"date-parts":[["2019","4","30"]]},"author":[{"dropping-particle":"","family":"Cisco","given":"","non-dropping-particle":"","parse-names":false,"suffix":""}],"container-title":"ciscopress.com","id":"ITEM-1","issued":{"date-parts":[["2008"]]},"page":"1","title":"MPLS Unicast IP Forwarding &amp;gt; Multiprotocol Label Switching","type":"webpage"},"uris":["http://www.mendeley.com/documents/?uuid=a3281c73-86a1-31e6-9f17-e60f855a9b63"]}],"mendeley":{"formattedCitation":"[132]","plainTextFormattedCitation":"[132]","previouslyFormattedCitation":"[132]"},"properties":{"noteIndex":0},"schema":"https://github.com/citation-style-language/schema/raw/master/csl-citation.json"}</w:instrText>
      </w:r>
      <w:r w:rsidR="00403805">
        <w:fldChar w:fldCharType="separate"/>
      </w:r>
      <w:r w:rsidR="0081331B" w:rsidRPr="0081331B">
        <w:rPr>
          <w:noProof/>
        </w:rPr>
        <w:t>[132]</w:t>
      </w:r>
      <w:r w:rsidR="00403805">
        <w:fldChar w:fldCharType="end"/>
      </w:r>
      <w:r w:rsidR="00AB7E82">
        <w:t xml:space="preserve"> </w:t>
      </w:r>
      <w:r w:rsidR="00403805">
        <w:fldChar w:fldCharType="begin" w:fldLock="1"/>
      </w:r>
      <w:r w:rsidR="00403805">
        <w:instrText>ADDIN CSL_CITATION {"citationItems":[{"id":"ITEM-1","itemData":{"DOI":"10.17487/rfc3031","ISBN":"978-1-55-860608-1","ISSN":"14705826","abstract":"This document specifies the architecture for Multiprotocol Label Switching (MPLS).","author":[{"dropping-particle":"","family":"Rosen","given":"E.","non-dropping-particle":"","parse-names":false,"suffix":""},{"dropping-particle":"","family":"Viswanathan","given":"A.","non-dropping-particle":"","parse-names":false,"suffix":""},{"dropping-particle":"","family":"Callon","given":"R.","non-dropping-particle":"","parse-names":false,"suffix":""}],"container-title":"RFC-Editor","id":"ITEM-1","issued":{"date-parts":[["2001"]]},"title":"Multiprotocol Label Switching Architecture","type":"report"},"uris":["http://www.mendeley.com/documents/?uuid=afdfd950-d39a-4b55-9834-69a0b05a8e20"]}],"mendeley":{"formattedCitation":"[34]","plainTextFormattedCitation":"[34]","previouslyFormattedCitation":"[34]"},"properties":{"noteIndex":0},"schema":"https://github.com/citation-style-language/schema/raw/master/csl-citation.json"}</w:instrText>
      </w:r>
      <w:r w:rsidR="00403805">
        <w:fldChar w:fldCharType="separate"/>
      </w:r>
      <w:r w:rsidR="00403805" w:rsidRPr="00403805">
        <w:rPr>
          <w:noProof/>
        </w:rPr>
        <w:t>[34]</w:t>
      </w:r>
      <w:r w:rsidR="00403805">
        <w:fldChar w:fldCharType="end"/>
      </w:r>
    </w:p>
    <w:p w14:paraId="32E06687" w14:textId="62D972A4" w:rsidR="00862511" w:rsidRDefault="00C653E1" w:rsidP="008B17E4">
      <w:pPr>
        <w:jc w:val="both"/>
      </w:pPr>
      <w:r>
        <w:t>The L</w:t>
      </w:r>
      <w:r w:rsidR="00873978">
        <w:t>F</w:t>
      </w:r>
      <w:r>
        <w:t>IB is populated by the Label Information Base (LIB)</w:t>
      </w:r>
      <w:r w:rsidR="001D4CA0">
        <w:t xml:space="preserve"> that maps label-to-Forwarding Equivalency Class (FEC) </w:t>
      </w:r>
      <w:r w:rsidR="00107D36">
        <w:t xml:space="preserve">from </w:t>
      </w:r>
      <w:r w:rsidR="001D4CA0">
        <w:t xml:space="preserve">routes </w:t>
      </w:r>
      <w:r w:rsidR="00107D36">
        <w:t xml:space="preserve">stored within the </w:t>
      </w:r>
      <w:r w:rsidR="00CA6A07">
        <w:t>Forwarding</w:t>
      </w:r>
      <w:r w:rsidR="00107D36">
        <w:t xml:space="preserve"> Information Base (</w:t>
      </w:r>
      <w:r w:rsidR="00CA6A07">
        <w:t>F</w:t>
      </w:r>
      <w:r w:rsidR="00107D36">
        <w:t>IB)</w:t>
      </w:r>
      <w:r w:rsidR="00613CA5">
        <w:t>,</w:t>
      </w:r>
      <w:r w:rsidR="00107D36">
        <w:t xml:space="preserve"> </w:t>
      </w:r>
      <w:r w:rsidR="001D4CA0">
        <w:t xml:space="preserve">similarly to how Address Resolution Protocol (ARP) </w:t>
      </w:r>
      <w:r w:rsidR="000F7781">
        <w:t>maps IP</w:t>
      </w:r>
      <w:r w:rsidR="00613CA5">
        <w:t>-</w:t>
      </w:r>
      <w:r w:rsidR="000F7781">
        <w:t>to</w:t>
      </w:r>
      <w:r w:rsidR="00613CA5">
        <w:t>-</w:t>
      </w:r>
      <w:r w:rsidR="000F7781">
        <w:t>Media Access Control (MAC) Addresses</w:t>
      </w:r>
      <w:r w:rsidR="00441A87">
        <w:t xml:space="preserve">. Because the FIB is </w:t>
      </w:r>
      <w:r w:rsidR="004B2D44">
        <w:t>utilised</w:t>
      </w:r>
      <w:r w:rsidR="00441A87">
        <w:t xml:space="preserve"> to determine the best path, </w:t>
      </w:r>
      <w:r w:rsidR="000727A2">
        <w:t xml:space="preserve">a dynamic routing </w:t>
      </w:r>
      <w:r w:rsidR="00C95290">
        <w:t>protocol i.e.</w:t>
      </w:r>
      <w:r w:rsidR="000727A2">
        <w:t xml:space="preserve"> BGP, OSPF, EIGRP</w:t>
      </w:r>
      <w:r w:rsidR="00A421CC">
        <w:t xml:space="preserve"> </w:t>
      </w:r>
      <w:r w:rsidR="00441A87">
        <w:t xml:space="preserve">must be </w:t>
      </w:r>
      <w:r w:rsidR="00862511">
        <w:t>utilised</w:t>
      </w:r>
      <w:r w:rsidR="00441A87">
        <w:t xml:space="preserve"> in conjunction with MPLS to </w:t>
      </w:r>
      <w:r w:rsidR="004B2D44">
        <w:t>populate local routes in order to function</w:t>
      </w:r>
      <w:r w:rsidR="000727A2">
        <w:t xml:space="preserve">. </w:t>
      </w:r>
      <w:r w:rsidR="00441A87">
        <w:t>Once the LFIB has been populated</w:t>
      </w:r>
      <w:r w:rsidR="007F6FF2">
        <w:t>,</w:t>
      </w:r>
      <w:r w:rsidR="005F7306">
        <w:t xml:space="preserve"> </w:t>
      </w:r>
      <w:r w:rsidR="00400B66">
        <w:t xml:space="preserve">an MPLS neighbour relationship </w:t>
      </w:r>
      <w:r w:rsidR="00443A63">
        <w:t>is</w:t>
      </w:r>
      <w:r w:rsidR="00400B66">
        <w:t xml:space="preserve"> established </w:t>
      </w:r>
      <w:r w:rsidR="00B12B00">
        <w:t>with other MPLS routers within the network.</w:t>
      </w:r>
      <w:r w:rsidR="00403805">
        <w:fldChar w:fldCharType="begin" w:fldLock="1"/>
      </w:r>
      <w:r w:rsidR="00EA19B2">
        <w:instrText>ADDIN CSL_CITATION {"citationItems":[{"id":"ITEM-1","itemData":{"URL":"http://www.ciscopress.com/articles/article.asp?p=1081501&amp;seqNum=3","abstract":"MPLS SHIM LER LSR","accessed":{"date-parts":[["2019","4","30"]]},"author":[{"dropping-particle":"","family":"Cisco","given":"","non-dropping-particle":"","parse-names":false,"suffix":""}],"container-title":"ciscopress.com","id":"ITEM-1","issued":{"date-parts":[["2008"]]},"page":"1","title":"MPLS Unicast IP Forwarding &amp;gt; Multiprotocol Label Switching","type":"webpage"},"uris":["http://www.mendeley.com/documents/?uuid=a3281c73-86a1-31e6-9f17-e60f855a9b63"]}],"mendeley":{"formattedCitation":"[132]","plainTextFormattedCitation":"[132]","previouslyFormattedCitation":"[132]"},"properties":{"noteIndex":0},"schema":"https://github.com/citation-style-language/schema/raw/master/csl-citation.json"}</w:instrText>
      </w:r>
      <w:r w:rsidR="00403805">
        <w:fldChar w:fldCharType="separate"/>
      </w:r>
      <w:r w:rsidR="0081331B" w:rsidRPr="0081331B">
        <w:rPr>
          <w:noProof/>
        </w:rPr>
        <w:t>[132]</w:t>
      </w:r>
      <w:r w:rsidR="00403805">
        <w:fldChar w:fldCharType="end"/>
      </w:r>
      <w:r w:rsidR="00403805">
        <w:fldChar w:fldCharType="begin" w:fldLock="1"/>
      </w:r>
      <w:r w:rsidR="00403805">
        <w:instrText>ADDIN CSL_CITATION {"citationItems":[{"id":"ITEM-1","itemData":{"DOI":"10.1017/CBO9781107415324.004","ISBN":"1587051974","ISSN":"1098-6596","abstract":"MPLS has emerged as the new networking layer for service providers throughout the world. For many service providers and enterprises MPLS is a way of delivering new applications on their IP networks, while consolidating data and voice networks. MPLS has grown to be the new default network layer for service providers and is finding its way into enterprise networks as well. This book focuses on the building blocks of MPLS (architecture, forwarding packets, LDP, MPLS and QoS, CEF, etc.). This book also reviews the different MPLS applications (MPLS VPN, MPLS Traffic Engineering, Carrying IPv6 over MPLS, AToM, VPLS, MPLS OAM etc.). You will get a comprehensive overview of all the aspects of MPLS, including the building blocks, its applications, troubleshooting and a perspective on the future of MPLS.","author":[{"dropping-particle":"De","family":"Ghein","given":"Luc","non-dropping-particle":"","parse-names":false,"suffix":""}],"container-title":"CiscoPress","id":"ITEM-1","issued":{"date-parts":[["2006"]]},"title":"MPLS Fundamentals","type":"book"},"uris":["http://www.mendeley.com/documents/?uuid=58884223-0d1b-4081-a753-e6e9538363a1"]}],"mendeley":{"formattedCitation":"[33]","plainTextFormattedCitation":"[33]","previouslyFormattedCitation":"[33]"},"properties":{"noteIndex":0},"schema":"https://github.com/citation-style-language/schema/raw/master/csl-citation.json"}</w:instrText>
      </w:r>
      <w:r w:rsidR="00403805">
        <w:fldChar w:fldCharType="separate"/>
      </w:r>
      <w:r w:rsidR="00403805" w:rsidRPr="00403805">
        <w:rPr>
          <w:noProof/>
        </w:rPr>
        <w:t>[33]</w:t>
      </w:r>
      <w:r w:rsidR="00403805">
        <w:fldChar w:fldCharType="end"/>
      </w:r>
      <w:r w:rsidR="00B12B00">
        <w:t xml:space="preserve"> </w:t>
      </w:r>
    </w:p>
    <w:p w14:paraId="4FBD5A00" w14:textId="523FC5A1" w:rsidR="004656C3" w:rsidRDefault="00B12B00" w:rsidP="008B17E4">
      <w:pPr>
        <w:jc w:val="both"/>
      </w:pPr>
      <w:r>
        <w:t>This is achieved by sending</w:t>
      </w:r>
      <w:r w:rsidR="00873978" w:rsidRPr="00AF0BF8">
        <w:t xml:space="preserve"> MPLS ‘Hello’ messages </w:t>
      </w:r>
      <w:r>
        <w:t>to</w:t>
      </w:r>
      <w:r w:rsidR="00873978" w:rsidRPr="00AF0BF8">
        <w:t xml:space="preserve"> the multicast address 224.0.0.2 </w:t>
      </w:r>
      <w:r>
        <w:t xml:space="preserve">via </w:t>
      </w:r>
      <w:r w:rsidR="001B5676" w:rsidRPr="00AF0BF8">
        <w:t>User</w:t>
      </w:r>
      <w:r w:rsidR="00AF0BF8" w:rsidRPr="00AF0BF8">
        <w:t xml:space="preserve"> Datagram Protocol (</w:t>
      </w:r>
      <w:r w:rsidR="00873978" w:rsidRPr="00AF0BF8">
        <w:t>UDP</w:t>
      </w:r>
      <w:r w:rsidR="00AF0BF8" w:rsidRPr="00AF0BF8">
        <w:t>)</w:t>
      </w:r>
      <w:r w:rsidR="00873978" w:rsidRPr="00AF0BF8">
        <w:t xml:space="preserve"> port 646</w:t>
      </w:r>
      <w:r w:rsidR="009E0D99" w:rsidRPr="00AF0BF8">
        <w:t xml:space="preserve"> </w:t>
      </w:r>
      <w:r w:rsidR="002769AC">
        <w:t>transport method</w:t>
      </w:r>
      <w:r w:rsidR="00862511">
        <w:t>,</w:t>
      </w:r>
      <w:r w:rsidR="00463A8F">
        <w:t xml:space="preserve"> Layer-4</w:t>
      </w:r>
      <w:r w:rsidR="00860E0D">
        <w:t xml:space="preserve"> (</w:t>
      </w:r>
      <w:r w:rsidR="00640EC6">
        <w:t xml:space="preserve">Transport Layer) </w:t>
      </w:r>
      <w:r w:rsidR="00463A8F">
        <w:t>of the OSI model</w:t>
      </w:r>
      <w:r w:rsidR="002769AC">
        <w:t xml:space="preserve"> </w:t>
      </w:r>
      <w:r w:rsidR="009E0D99" w:rsidRPr="00AF0BF8">
        <w:t>to establish</w:t>
      </w:r>
      <w:r w:rsidR="007F6FF2">
        <w:t xml:space="preserve"> </w:t>
      </w:r>
      <w:r w:rsidR="009E0D99" w:rsidRPr="00AF0BF8">
        <w:t>a connection and</w:t>
      </w:r>
      <w:r w:rsidR="007F6FF2">
        <w:t xml:space="preserve"> the correct</w:t>
      </w:r>
      <w:r w:rsidR="009E0D99" w:rsidRPr="00AF0BF8">
        <w:t xml:space="preserve"> </w:t>
      </w:r>
      <w:r w:rsidR="009E0D99" w:rsidRPr="001B5676">
        <w:t>Transport Control Protocol (TCP) connection parameters</w:t>
      </w:r>
      <w:r w:rsidR="007F6FF2">
        <w:t xml:space="preserve"> to use</w:t>
      </w:r>
      <w:r w:rsidR="00443A63">
        <w:t>,</w:t>
      </w:r>
      <w:r w:rsidR="00441A87">
        <w:t xml:space="preserve"> so that the MPLS </w:t>
      </w:r>
      <w:r w:rsidR="00DC2C5B">
        <w:t>enabled</w:t>
      </w:r>
      <w:r w:rsidR="00154467">
        <w:t xml:space="preserve"> neighbour</w:t>
      </w:r>
      <w:r w:rsidR="00DC2C5B">
        <w:t xml:space="preserve"> </w:t>
      </w:r>
      <w:r w:rsidR="00441A87">
        <w:t xml:space="preserve">routers can communicate via TCP </w:t>
      </w:r>
      <w:r w:rsidR="009E0D99" w:rsidRPr="00646315">
        <w:t>using the neighbour routers LDP ID</w:t>
      </w:r>
      <w:r w:rsidR="001D4CA0">
        <w:t>.</w:t>
      </w:r>
      <w:r w:rsidR="00403805">
        <w:t xml:space="preserve"> </w:t>
      </w:r>
      <w:r w:rsidR="00403805">
        <w:fldChar w:fldCharType="begin" w:fldLock="1"/>
      </w:r>
      <w:r w:rsidR="00EA19B2">
        <w:instrText>ADDIN CSL_CITATION {"citationItems":[{"id":"ITEM-1","itemData":{"URL":"http://www.ciscopress.com/articles/article.asp?p=1081501&amp;seqNum=3","abstract":"MPLS SHIM LER LSR","accessed":{"date-parts":[["2019","4","30"]]},"author":[{"dropping-particle":"","family":"Cisco","given":"","non-dropping-particle":"","parse-names":false,"suffix":""}],"container-title":"ciscopress.com","id":"ITEM-1","issued":{"date-parts":[["2008"]]},"page":"1","title":"MPLS Unicast IP Forwarding &amp;gt; Multiprotocol Label Switching","type":"webpage"},"uris":["http://www.mendeley.com/documents/?uuid=a3281c73-86a1-31e6-9f17-e60f855a9b63"]}],"mendeley":{"formattedCitation":"[132]","plainTextFormattedCitation":"[132]","previouslyFormattedCitation":"[132]"},"properties":{"noteIndex":0},"schema":"https://github.com/citation-style-language/schema/raw/master/csl-citation.json"}</w:instrText>
      </w:r>
      <w:r w:rsidR="00403805">
        <w:fldChar w:fldCharType="separate"/>
      </w:r>
      <w:r w:rsidR="0081331B" w:rsidRPr="0081331B">
        <w:rPr>
          <w:noProof/>
        </w:rPr>
        <w:t>[132]</w:t>
      </w:r>
      <w:r w:rsidR="00403805">
        <w:fldChar w:fldCharType="end"/>
      </w:r>
      <w:r w:rsidR="00403805">
        <w:fldChar w:fldCharType="begin" w:fldLock="1"/>
      </w:r>
      <w:r w:rsidR="00403805">
        <w:instrText>ADDIN CSL_CITATION {"citationItems":[{"id":"ITEM-1","itemData":{"DOI":"10.1017/CBO9781107415324.004","ISBN":"1587051974","ISSN":"1098-6596","abstract":"MPLS has emerged as the new networking layer for service providers throughout the world. For many service providers and enterprises MPLS is a way of delivering new applications on their IP networks, while consolidating data and voice networks. MPLS has grown to be the new default network layer for service providers and is finding its way into enterprise networks as well. This book focuses on the building blocks of MPLS (architecture, forwarding packets, LDP, MPLS and QoS, CEF, etc.). This book also reviews the different MPLS applications (MPLS VPN, MPLS Traffic Engineering, Carrying IPv6 over MPLS, AToM, VPLS, MPLS OAM etc.). You will get a comprehensive overview of all the aspects of MPLS, including the building blocks, its applications, troubleshooting and a perspective on the future of MPLS.","author":[{"dropping-particle":"De","family":"Ghein","given":"Luc","non-dropping-particle":"","parse-names":false,"suffix":""}],"container-title":"CiscoPress","id":"ITEM-1","issued":{"date-parts":[["2006"]]},"title":"MPLS Fundamentals","type":"book"},"uris":["http://www.mendeley.com/documents/?uuid=58884223-0d1b-4081-a753-e6e9538363a1"]}],"mendeley":{"formattedCitation":"[33]","plainTextFormattedCitation":"[33]","previouslyFormattedCitation":"[33]"},"properties":{"noteIndex":0},"schema":"https://github.com/citation-style-language/schema/raw/master/csl-citation.json"}</w:instrText>
      </w:r>
      <w:r w:rsidR="00403805">
        <w:fldChar w:fldCharType="separate"/>
      </w:r>
      <w:r w:rsidR="00403805" w:rsidRPr="00403805">
        <w:rPr>
          <w:noProof/>
        </w:rPr>
        <w:t>[33]</w:t>
      </w:r>
      <w:r w:rsidR="00403805">
        <w:fldChar w:fldCharType="end"/>
      </w:r>
    </w:p>
    <w:p w14:paraId="3870FC0C" w14:textId="488082D1" w:rsidR="00712072" w:rsidRDefault="005E0D40" w:rsidP="008B17E4">
      <w:pPr>
        <w:jc w:val="both"/>
      </w:pPr>
      <w:r>
        <w:t>All LER’s</w:t>
      </w:r>
      <w:r w:rsidR="00430F85">
        <w:t xml:space="preserve"> </w:t>
      </w:r>
      <w:r w:rsidR="00141D32">
        <w:t>LIB</w:t>
      </w:r>
      <w:r w:rsidR="001113E1">
        <w:t>’s are</w:t>
      </w:r>
      <w:r w:rsidR="00430F85">
        <w:t xml:space="preserve"> </w:t>
      </w:r>
      <w:r w:rsidR="0090149A">
        <w:t>advertised</w:t>
      </w:r>
      <w:r w:rsidR="00430F85">
        <w:t xml:space="preserve"> to MPLS</w:t>
      </w:r>
      <w:r w:rsidR="00165FBE">
        <w:t xml:space="preserve"> ISP</w:t>
      </w:r>
      <w:r w:rsidR="00430F85">
        <w:t xml:space="preserve"> </w:t>
      </w:r>
      <w:r w:rsidR="008505DF">
        <w:t>‘</w:t>
      </w:r>
      <w:r w:rsidR="00165FBE">
        <w:t>Provider</w:t>
      </w:r>
      <w:r w:rsidR="008505DF">
        <w:t>’</w:t>
      </w:r>
      <w:r w:rsidR="00165FBE">
        <w:t xml:space="preserve"> (P) </w:t>
      </w:r>
      <w:r w:rsidR="00430F85">
        <w:t>routers located within the</w:t>
      </w:r>
      <w:r w:rsidR="00F601D4">
        <w:t xml:space="preserve"> core of the ISP</w:t>
      </w:r>
      <w:r w:rsidR="00430F85">
        <w:t xml:space="preserve"> WAN called Label Switching Routers (LSR)</w:t>
      </w:r>
      <w:r w:rsidR="00AF0BF8">
        <w:t xml:space="preserve">, </w:t>
      </w:r>
      <w:r w:rsidR="009E0D99">
        <w:t>by exchanging Label Mapping Messages (LMM) to Map prefix (IP addresses) to label assignment</w:t>
      </w:r>
      <w:r w:rsidR="0090149A">
        <w:t xml:space="preserve"> for MPLS convergence, this process is repeated throughout the LSP</w:t>
      </w:r>
      <w:r w:rsidR="00AF0BF8">
        <w:t xml:space="preserve">. </w:t>
      </w:r>
      <w:r w:rsidR="0090149A">
        <w:t xml:space="preserve">The labelled packets </w:t>
      </w:r>
      <w:r w:rsidR="00CA6A07">
        <w:t>can</w:t>
      </w:r>
      <w:r w:rsidR="0090149A">
        <w:t xml:space="preserve"> then </w:t>
      </w:r>
      <w:r w:rsidR="00CA6A07">
        <w:t xml:space="preserve">be </w:t>
      </w:r>
      <w:r w:rsidR="0090149A">
        <w:t xml:space="preserve">distributed </w:t>
      </w:r>
      <w:r w:rsidR="00CA6A07">
        <w:t>throughout</w:t>
      </w:r>
      <w:r w:rsidR="0090149A">
        <w:t xml:space="preserve"> the LSP</w:t>
      </w:r>
      <w:r w:rsidR="00CA6A07">
        <w:t xml:space="preserve"> once</w:t>
      </w:r>
      <w:r w:rsidR="008505DF">
        <w:t xml:space="preserve"> MPLS neighbour</w:t>
      </w:r>
      <w:r w:rsidR="00CA6A07">
        <w:t xml:space="preserve"> convergence has taken place</w:t>
      </w:r>
      <w:r w:rsidR="0090149A">
        <w:t xml:space="preserve">. </w:t>
      </w:r>
      <w:r w:rsidR="00403805">
        <w:fldChar w:fldCharType="begin" w:fldLock="1"/>
      </w:r>
      <w:r w:rsidR="00EA19B2">
        <w:instrText>ADDIN CSL_CITATION {"citationItems":[{"id":"ITEM-1","itemData":{"DOI":"10.1109/tla.2003.1642369","ISSN":"1548-0992","abstract":"This article proposes a solution for the LDP (Label Distribution Protocol) from the MPLS (Multiprocol Label Switch) architecture. The objective is authenticate, on an end to end basis, the establishment of an LSP (Label Switching Path) between the Ingress LSR (Label Switching Router) and its Egress, to supply the LDP protocol deficiency that doesn't have one end to end authentication mechanism defined for non-adjacent LSRs. Actually authentication defined for the LDP, RFC3036, based on the TCP/MD5 option, is restricted to adjacent LSRs, because depends on a TCP connection between the involved LSRs. In the case of LSPs between non-adjacent LSRs, during the establishment of the first LSP, an end-to-end TCP connection doesnu2019t exist between these LSRs. So the solution from RFC3036 doesnu2019t deal with efficient way situations where two LSRs intend to authenticate mutually end-to-end during the establishment of a new LSP This work model of authentication defines mechanisms to the LDP that make possible to carry the authentication fields through the intermediate LSRs transparently end-to-end, allowing of this form that the endpoints of the LSP could be authenticated. The solution makes use of an authentication mechanism based on public-key cryptography attached to the LDP messages that makes possible to the receiver LSR verifies and authenticates the originator of the messages. It provides integrity protection to the information through a hash mechanism and additionally protects against reply attacks through the insertion of a nonce in the LDP messages. It doesnu2019t provide confidentiality. As requisite, the solution demands that the LDP operate in \"Ordered\" control mode and regarding to the distribution modes of the LDP, \"On-Demand\" and \"Unsolicited\", both are compatible. There where defined two new TLVs (Type-Length-Value) to the LDP to provide this authentication solution, \"Hash TLV\" and \"Nonce TLV\", and a new \"Status Code\" type with the value \"Authenticatio- - n Failed\" for the LDP Status TLV. LDP messages involved in the authentication process are LABEL REQUEST, LABEL MAPPING and LDP NOTIFICATION, these three types of messages give conditions to the LDP to request and send labels for the establishment of LSPs and to notify fails about these operations. This solution was planned for environments where LSPs crosses external multi-domain environments, not trustworthy between themselves and for this reason need a way to authenticate the endpoints of t…","author":[{"dropping-particle":"","family":"Muller","given":"M.D.","non-dropping-particle":"","parse-names":false,"suffix":""},{"dropping-particle":"","family":"Westphall","given":"C.B.","non-dropping-particle":"","parse-names":false,"suffix":""},{"dropping-particle":"","family":"Westphall","given":"C.M.","non-dropping-particle":"","parse-names":false,"suffix":""}],"container-title":"IEEE Latin America Transactions","id":"ITEM-1","issued":{"date-parts":[["2006"]]},"title":"Authentication on LDP (Label Distribution Protocol)","type":"article-journal"},"uris":["http://www.mendeley.com/documents/?uuid=ace54f69-e2ff-47ae-a13f-c6a6b5883864"]}],"mendeley":{"formattedCitation":"[134]","plainTextFormattedCitation":"[134]","previouslyFormattedCitation":"[134]"},"properties":{"noteIndex":0},"schema":"https://github.com/citation-style-language/schema/raw/master/csl-citation.json"}</w:instrText>
      </w:r>
      <w:r w:rsidR="00403805">
        <w:fldChar w:fldCharType="separate"/>
      </w:r>
      <w:r w:rsidR="0081331B" w:rsidRPr="0081331B">
        <w:rPr>
          <w:noProof/>
        </w:rPr>
        <w:t>[134]</w:t>
      </w:r>
      <w:r w:rsidR="00403805">
        <w:fldChar w:fldCharType="end"/>
      </w:r>
      <w:r w:rsidR="00403805">
        <w:t xml:space="preserve"> </w:t>
      </w:r>
      <w:r w:rsidR="00403805">
        <w:fldChar w:fldCharType="begin" w:fldLock="1"/>
      </w:r>
      <w:r w:rsidR="00EA19B2">
        <w:instrText>ADDIN CSL_CITATION {"citationItems":[{"id":"ITEM-1","itemData":{"abstract":"LDP SPEC","author":[{"dropping-particle":"","family":"Minei","given":"Ina","non-dropping-particle":"","parse-names":false,"suffix":""},{"dropping-particle":"","family":"Andersson","given":"Loa","non-dropping-particle":"","parse-names":false,"suffix":""}],"container-title":"IETF","id":"ITEM-1","issued":{"date-parts":[["2007"]]},"title":"LDP Specification","type":"article-journal"},"uris":["http://www.mendeley.com/documents/?uuid=65810b99-e129-3898-9b15-09977c33d6cc"]}],"mendeley":{"formattedCitation":"[135]","plainTextFormattedCitation":"[135]","previouslyFormattedCitation":"[135]"},"properties":{"noteIndex":0},"schema":"https://github.com/citation-style-language/schema/raw/master/csl-citation.json"}</w:instrText>
      </w:r>
      <w:r w:rsidR="00403805">
        <w:fldChar w:fldCharType="separate"/>
      </w:r>
      <w:r w:rsidR="0081331B" w:rsidRPr="0081331B">
        <w:rPr>
          <w:noProof/>
        </w:rPr>
        <w:t>[135]</w:t>
      </w:r>
      <w:r w:rsidR="00403805">
        <w:fldChar w:fldCharType="end"/>
      </w:r>
    </w:p>
    <w:p w14:paraId="7C510CBA" w14:textId="2291C690" w:rsidR="00862511" w:rsidRDefault="00AF0BF8" w:rsidP="008B17E4">
      <w:pPr>
        <w:jc w:val="both"/>
      </w:pPr>
      <w:r>
        <w:t xml:space="preserve">LSR’s </w:t>
      </w:r>
      <w:r w:rsidR="00430F85">
        <w:t>do</w:t>
      </w:r>
      <w:r w:rsidR="00646315">
        <w:t xml:space="preserve"> no</w:t>
      </w:r>
      <w:r w:rsidR="00430F85">
        <w:t xml:space="preserve">t read the </w:t>
      </w:r>
      <w:r w:rsidR="00F67DB5">
        <w:t xml:space="preserve">IP </w:t>
      </w:r>
      <w:r w:rsidR="00430F85">
        <w:t>packet header to look for the IP address</w:t>
      </w:r>
      <w:r w:rsidR="00F67DB5">
        <w:t xml:space="preserve"> as a traditional routing protocol </w:t>
      </w:r>
      <w:r w:rsidR="000C461C">
        <w:t xml:space="preserve">would, </w:t>
      </w:r>
      <w:r w:rsidR="0067025A" w:rsidRPr="0067025A">
        <w:t>rather</w:t>
      </w:r>
      <w:r w:rsidR="00430F85">
        <w:t xml:space="preserve"> the short path label applied by the LER so that it can </w:t>
      </w:r>
      <w:r w:rsidR="00D20F8D">
        <w:t>‘</w:t>
      </w:r>
      <w:r w:rsidR="0067025A">
        <w:t>P</w:t>
      </w:r>
      <w:r w:rsidR="00D20F8D">
        <w:t>op’</w:t>
      </w:r>
      <w:r w:rsidR="00060156">
        <w:t xml:space="preserve"> (remove)</w:t>
      </w:r>
      <w:r w:rsidR="00D20F8D">
        <w:t xml:space="preserve"> the label it has read </w:t>
      </w:r>
      <w:r w:rsidR="00D20F8D">
        <w:lastRenderedPageBreak/>
        <w:t xml:space="preserve">and ‘Swap’ </w:t>
      </w:r>
      <w:r w:rsidR="00060156">
        <w:t xml:space="preserve">(replace) </w:t>
      </w:r>
      <w:r w:rsidR="00D20F8D">
        <w:t>it for a label that corresponds with the ne</w:t>
      </w:r>
      <w:r w:rsidR="00F67DB5">
        <w:t>xt router</w:t>
      </w:r>
      <w:r w:rsidR="00284EEE">
        <w:t xml:space="preserve"> </w:t>
      </w:r>
      <w:r w:rsidR="00312AE1">
        <w:t xml:space="preserve">within the LSP </w:t>
      </w:r>
      <w:r w:rsidR="00284EEE">
        <w:t>from its own LFIB</w:t>
      </w:r>
      <w:r w:rsidR="00F67DB5">
        <w:t xml:space="preserve"> to  </w:t>
      </w:r>
      <w:r w:rsidR="00430F85">
        <w:t>distribute the packet to the next LSR that the label is associated</w:t>
      </w:r>
      <w:r w:rsidR="00F67DB5">
        <w:t xml:space="preserve"> with</w:t>
      </w:r>
      <w:r w:rsidR="00430F85">
        <w:t xml:space="preserve">. </w:t>
      </w:r>
      <w:r w:rsidR="00403805">
        <w:fldChar w:fldCharType="begin" w:fldLock="1"/>
      </w:r>
      <w:r w:rsidR="00EA19B2">
        <w:instrText>ADDIN CSL_CITATION {"citationItems":[{"id":"ITEM-1","itemData":{"URL":"http://www.ciscopress.com/articles/article.asp?p=1081501&amp;seqNum=3","abstract":"MPLS SHIM LER LSR","accessed":{"date-parts":[["2019","4","30"]]},"author":[{"dropping-particle":"","family":"Cisco","given":"","non-dropping-particle":"","parse-names":false,"suffix":""}],"container-title":"ciscopress.com","id":"ITEM-1","issued":{"date-parts":[["2008"]]},"page":"1","title":"MPLS Unicast IP Forwarding &amp;gt; Multiprotocol Label Switching","type":"webpage"},"uris":["http://www.mendeley.com/documents/?uuid=a3281c73-86a1-31e6-9f17-e60f855a9b63"]}],"mendeley":{"formattedCitation":"[132]","plainTextFormattedCitation":"[132]","previouslyFormattedCitation":"[132]"},"properties":{"noteIndex":0},"schema":"https://github.com/citation-style-language/schema/raw/master/csl-citation.json"}</w:instrText>
      </w:r>
      <w:r w:rsidR="00403805">
        <w:fldChar w:fldCharType="separate"/>
      </w:r>
      <w:r w:rsidR="0081331B" w:rsidRPr="0081331B">
        <w:rPr>
          <w:noProof/>
        </w:rPr>
        <w:t>[132]</w:t>
      </w:r>
      <w:r w:rsidR="00403805">
        <w:fldChar w:fldCharType="end"/>
      </w:r>
    </w:p>
    <w:p w14:paraId="67752963" w14:textId="520CC0A9" w:rsidR="00430F85" w:rsidRDefault="00430F85" w:rsidP="008B17E4">
      <w:pPr>
        <w:jc w:val="both"/>
      </w:pPr>
      <w:r>
        <w:t xml:space="preserve">This process is repeated until the packet arrives at </w:t>
      </w:r>
      <w:r w:rsidR="00F601D4">
        <w:t xml:space="preserve">the </w:t>
      </w:r>
      <w:r w:rsidR="00DC2979">
        <w:t>LER</w:t>
      </w:r>
      <w:r w:rsidR="00F601D4">
        <w:t xml:space="preserve"> </w:t>
      </w:r>
      <w:r w:rsidR="00312AE1">
        <w:t xml:space="preserve">egress node </w:t>
      </w:r>
      <w:r w:rsidR="003A1225">
        <w:t>within the</w:t>
      </w:r>
      <w:r w:rsidR="00F67DB5">
        <w:t xml:space="preserve"> LAN</w:t>
      </w:r>
      <w:r>
        <w:t xml:space="preserve"> destination</w:t>
      </w:r>
      <w:r w:rsidR="00F67DB5">
        <w:t xml:space="preserve">s </w:t>
      </w:r>
      <w:r w:rsidR="00A444C4">
        <w:t>where</w:t>
      </w:r>
      <w:r>
        <w:t xml:space="preserve"> the </w:t>
      </w:r>
      <w:r w:rsidR="001956E0">
        <w:t>label</w:t>
      </w:r>
      <w:r>
        <w:t xml:space="preserve"> is ‘</w:t>
      </w:r>
      <w:r w:rsidR="0067025A">
        <w:t>P</w:t>
      </w:r>
      <w:r>
        <w:t>opped’</w:t>
      </w:r>
      <w:r w:rsidR="003E03DA">
        <w:t xml:space="preserve"> (removed)</w:t>
      </w:r>
      <w:r>
        <w:t xml:space="preserve"> </w:t>
      </w:r>
      <w:r w:rsidR="00F67DB5">
        <w:t>for the last time</w:t>
      </w:r>
      <w:r>
        <w:t xml:space="preserve">. The </w:t>
      </w:r>
      <w:r w:rsidR="00F67DB5">
        <w:t>LER at the</w:t>
      </w:r>
      <w:r w:rsidR="00862511">
        <w:t xml:space="preserve"> ‘PE’ router</w:t>
      </w:r>
      <w:r w:rsidR="00F67DB5">
        <w:t xml:space="preserve"> LAN destination</w:t>
      </w:r>
      <w:r w:rsidR="00A84CBC">
        <w:t xml:space="preserve"> </w:t>
      </w:r>
      <w:r>
        <w:t xml:space="preserve">then distributes the packet </w:t>
      </w:r>
      <w:r w:rsidR="00DC2979">
        <w:t xml:space="preserve">using a traditional routing </w:t>
      </w:r>
      <w:r w:rsidR="00A444C4">
        <w:t>method i.e. BGP to</w:t>
      </w:r>
      <w:r w:rsidR="00DC2979">
        <w:t xml:space="preserve"> the</w:t>
      </w:r>
      <w:r w:rsidR="00AD0E52">
        <w:t xml:space="preserve"> </w:t>
      </w:r>
      <w:r w:rsidR="00DC2979">
        <w:t>CE router</w:t>
      </w:r>
      <w:r>
        <w:t xml:space="preserve"> within </w:t>
      </w:r>
      <w:r w:rsidR="00DC2979">
        <w:t xml:space="preserve">the IP packets destination </w:t>
      </w:r>
      <w:r w:rsidR="005F7306">
        <w:t xml:space="preserve">LAN. The IP packet </w:t>
      </w:r>
      <w:r w:rsidR="0067025A">
        <w:t xml:space="preserve">is then internally routed using </w:t>
      </w:r>
      <w:r w:rsidR="0081799C">
        <w:t xml:space="preserve">an Interior Gateway Routing Protocol (IGRP) i.e. OSPF, EIGRP, RIP or a static route </w:t>
      </w:r>
      <w:r>
        <w:t>until it reaches the end device that requested the packet.</w:t>
      </w:r>
      <w:r w:rsidR="00403805">
        <w:fldChar w:fldCharType="begin" w:fldLock="1"/>
      </w:r>
      <w:r w:rsidR="00EA19B2">
        <w:instrText>ADDIN CSL_CITATION {"citationItems":[{"id":"ITEM-1","itemData":{"URL":"http://www.ciscopress.com/articles/article.asp?p=1081501&amp;seqNum=3","abstract":"MPLS SHIM LER LSR","accessed":{"date-parts":[["2019","4","30"]]},"author":[{"dropping-particle":"","family":"Cisco","given":"","non-dropping-particle":"","parse-names":false,"suffix":""}],"container-title":"ciscopress.com","id":"ITEM-1","issued":{"date-parts":[["2008"]]},"page":"1","title":"MPLS Unicast IP Forwarding &amp;gt; Multiprotocol Label Switching","type":"webpage"},"uris":["http://www.mendeley.com/documents/?uuid=a3281c73-86a1-31e6-9f17-e60f855a9b63"]}],"mendeley":{"formattedCitation":"[132]","plainTextFormattedCitation":"[132]","previouslyFormattedCitation":"[132]"},"properties":{"noteIndex":0},"schema":"https://github.com/citation-style-language/schema/raw/master/csl-citation.json"}</w:instrText>
      </w:r>
      <w:r w:rsidR="00403805">
        <w:fldChar w:fldCharType="separate"/>
      </w:r>
      <w:r w:rsidR="0081331B" w:rsidRPr="0081331B">
        <w:rPr>
          <w:noProof/>
        </w:rPr>
        <w:t>[132]</w:t>
      </w:r>
      <w:r w:rsidR="00403805">
        <w:fldChar w:fldCharType="end"/>
      </w:r>
    </w:p>
    <w:p w14:paraId="31BB1461" w14:textId="1BD62031" w:rsidR="00785F8A" w:rsidRDefault="00430F85" w:rsidP="008B17E4">
      <w:pPr>
        <w:jc w:val="both"/>
      </w:pPr>
      <w:r>
        <w:t>This label switching functionality negates the need for the LSR</w:t>
      </w:r>
      <w:r w:rsidR="00365F72">
        <w:t>’s</w:t>
      </w:r>
      <w:r w:rsidR="00862511">
        <w:t xml:space="preserve"> within the WAN</w:t>
      </w:r>
      <w:r>
        <w:t xml:space="preserve"> to read the long IP address associated with the packet</w:t>
      </w:r>
      <w:r w:rsidR="00A84CBC">
        <w:t>s header</w:t>
      </w:r>
      <w:r>
        <w:t xml:space="preserve"> then search its large</w:t>
      </w:r>
      <w:r w:rsidR="00B2309E">
        <w:t xml:space="preserve"> </w:t>
      </w:r>
      <w:r w:rsidR="00A444C4">
        <w:t>FIB</w:t>
      </w:r>
      <w:r w:rsidR="009C4E30">
        <w:t xml:space="preserve"> that is populated by the RIB</w:t>
      </w:r>
      <w:r w:rsidR="00B2309E">
        <w:t xml:space="preserve"> </w:t>
      </w:r>
      <w:r w:rsidR="00AE3518">
        <w:t xml:space="preserve">with routes </w:t>
      </w:r>
      <w:r w:rsidR="003D6F0B">
        <w:t xml:space="preserve">advertised by </w:t>
      </w:r>
      <w:r w:rsidR="00785F8A">
        <w:t>an IGRP, EGRP</w:t>
      </w:r>
      <w:r w:rsidR="002124F7">
        <w:t xml:space="preserve"> </w:t>
      </w:r>
      <w:r w:rsidR="009C4E30">
        <w:t>or manually configured static routes</w:t>
      </w:r>
      <w:r w:rsidR="00A444C4">
        <w:t xml:space="preserve"> </w:t>
      </w:r>
      <w:r>
        <w:t>for the correct</w:t>
      </w:r>
      <w:r w:rsidR="003D6F0B">
        <w:t xml:space="preserve"> </w:t>
      </w:r>
      <w:r>
        <w:t>path to send the packet</w:t>
      </w:r>
      <w:r w:rsidR="002124F7">
        <w:t xml:space="preserve"> to it</w:t>
      </w:r>
      <w:r w:rsidR="00862511">
        <w:t xml:space="preserve">s final </w:t>
      </w:r>
      <w:r w:rsidR="002124F7">
        <w:t>LAN destination</w:t>
      </w:r>
      <w:r w:rsidR="00AE75D0">
        <w:t>.</w:t>
      </w:r>
      <w:r>
        <w:t xml:space="preserve"> </w:t>
      </w:r>
      <w:r w:rsidR="00A444C4">
        <w:t xml:space="preserve">MPLS </w:t>
      </w:r>
      <w:r>
        <w:t>massively reduces the overhead on</w:t>
      </w:r>
      <w:r w:rsidR="00785F8A">
        <w:t xml:space="preserve"> the ‘P’</w:t>
      </w:r>
      <w:r>
        <w:t xml:space="preserve"> core routers located within the WAN </w:t>
      </w:r>
      <w:r w:rsidRPr="0067025A">
        <w:t>because of this functionality.</w:t>
      </w:r>
      <w:r w:rsidR="00601641">
        <w:t xml:space="preserve"> </w:t>
      </w:r>
      <w:r w:rsidR="003E1516">
        <w:t>MPLS is transparent to t</w:t>
      </w:r>
      <w:r w:rsidR="00442796">
        <w:t>he customer</w:t>
      </w:r>
      <w:r w:rsidR="003E1516">
        <w:t xml:space="preserve"> </w:t>
      </w:r>
      <w:r w:rsidR="00613260">
        <w:t>as</w:t>
      </w:r>
      <w:r w:rsidR="003E1516">
        <w:t xml:space="preserve"> </w:t>
      </w:r>
      <w:r w:rsidR="006837B8">
        <w:t>all</w:t>
      </w:r>
      <w:r w:rsidR="00613260">
        <w:t xml:space="preserve"> of</w:t>
      </w:r>
      <w:r w:rsidR="003E1516">
        <w:t xml:space="preserve"> the</w:t>
      </w:r>
      <w:r w:rsidR="00613260">
        <w:t xml:space="preserve"> mechanics </w:t>
      </w:r>
      <w:r w:rsidR="00662202">
        <w:t>and configurations</w:t>
      </w:r>
      <w:r w:rsidR="002462BA">
        <w:t>/functionality</w:t>
      </w:r>
      <w:r w:rsidR="003E1516">
        <w:t xml:space="preserve"> are </w:t>
      </w:r>
      <w:r w:rsidR="00613260">
        <w:t xml:space="preserve">located and executed </w:t>
      </w:r>
      <w:r w:rsidR="003E1516">
        <w:t>within the ISP’s WAN</w:t>
      </w:r>
      <w:r w:rsidR="00785F8A">
        <w:t xml:space="preserve"> ‘P’ and ‘PE’ routers</w:t>
      </w:r>
      <w:r w:rsidR="002124F7">
        <w:t xml:space="preserve"> similarly to eBGP</w:t>
      </w:r>
      <w:r w:rsidR="003E1516">
        <w:t>.</w:t>
      </w:r>
      <w:r w:rsidR="00785F8A">
        <w:t xml:space="preserve"> </w:t>
      </w:r>
      <w:r w:rsidR="00403805">
        <w:fldChar w:fldCharType="begin" w:fldLock="1"/>
      </w:r>
      <w:r w:rsidR="00EA19B2">
        <w:instrText>ADDIN CSL_CITATION {"citationItems":[{"id":"ITEM-1","itemData":{"URL":"http://www.ciscopress.com/articles/article.asp?p=1081501&amp;seqNum=3","abstract":"MPLS SHIM LER LSR","accessed":{"date-parts":[["2019","4","30"]]},"author":[{"dropping-particle":"","family":"Cisco","given":"","non-dropping-particle":"","parse-names":false,"suffix":""}],"container-title":"ciscopress.com","id":"ITEM-1","issued":{"date-parts":[["2008"]]},"page":"1","title":"MPLS Unicast IP Forwarding &amp;gt; Multiprotocol Label Switching","type":"webpage"},"uris":["http://www.mendeley.com/documents/?uuid=a3281c73-86a1-31e6-9f17-e60f855a9b63"]}],"mendeley":{"formattedCitation":"[132]","plainTextFormattedCitation":"[132]","previouslyFormattedCitation":"[132]"},"properties":{"noteIndex":0},"schema":"https://github.com/citation-style-language/schema/raw/master/csl-citation.json"}</w:instrText>
      </w:r>
      <w:r w:rsidR="00403805">
        <w:fldChar w:fldCharType="separate"/>
      </w:r>
      <w:r w:rsidR="0081331B" w:rsidRPr="0081331B">
        <w:rPr>
          <w:noProof/>
        </w:rPr>
        <w:t>[132]</w:t>
      </w:r>
      <w:r w:rsidR="00403805">
        <w:fldChar w:fldCharType="end"/>
      </w:r>
    </w:p>
    <w:p w14:paraId="68868AE5" w14:textId="66C919A4" w:rsidR="006663AC" w:rsidRDefault="00785F8A" w:rsidP="008B17E4">
      <w:pPr>
        <w:jc w:val="both"/>
      </w:pPr>
      <w:r>
        <w:t>Although MPLS is more efficient at switching packets within the core of the WAN</w:t>
      </w:r>
      <w:r w:rsidR="00862511">
        <w:t>,</w:t>
      </w:r>
      <w:r>
        <w:t xml:space="preserve"> the initial application of the 32-bit label</w:t>
      </w:r>
      <w:r w:rsidR="00A956C5">
        <w:t xml:space="preserve"> depicted in</w:t>
      </w:r>
      <w:r w:rsidR="00FA54BB">
        <w:t xml:space="preserve"> the above</w:t>
      </w:r>
      <w:r w:rsidR="00A956C5">
        <w:t xml:space="preserve"> </w:t>
      </w:r>
      <w:r w:rsidR="00A956C5" w:rsidRPr="00A956C5">
        <w:rPr>
          <w:i/>
        </w:rPr>
        <w:t>figure 6</w:t>
      </w:r>
      <w:r>
        <w:t xml:space="preserve"> to each packet traversing the MPLS network  by the LER ingress router and then the removal of the 32-bit label at the egress LER</w:t>
      </w:r>
      <w:r w:rsidR="00862511">
        <w:t xml:space="preserve"> along with the additional overhead of the LDP within each of the WAN routers</w:t>
      </w:r>
      <w:r>
        <w:t>, th</w:t>
      </w:r>
      <w:r w:rsidR="00862511">
        <w:t>ese combined</w:t>
      </w:r>
      <w:r>
        <w:t xml:space="preserve"> process</w:t>
      </w:r>
      <w:r w:rsidR="00862511">
        <w:t>es</w:t>
      </w:r>
      <w:r>
        <w:t xml:space="preserve"> puts a substantial amount of </w:t>
      </w:r>
      <w:r w:rsidR="00862511">
        <w:t>CPU</w:t>
      </w:r>
      <w:r>
        <w:t xml:space="preserve"> and </w:t>
      </w:r>
      <w:r w:rsidR="00862511">
        <w:t>RAM</w:t>
      </w:r>
      <w:r>
        <w:t xml:space="preserve"> overhead on the hardware housed within these routers, that’s why MPLS is most commonly used by ISP’s and Enterprise networks that utilise </w:t>
      </w:r>
      <w:r w:rsidR="000F3B3D">
        <w:t xml:space="preserve">high end core routers at the edge of their networks that have </w:t>
      </w:r>
      <w:r w:rsidR="00A956C5">
        <w:t>vast</w:t>
      </w:r>
      <w:r w:rsidR="000F3B3D">
        <w:t xml:space="preserve"> amount</w:t>
      </w:r>
      <w:r w:rsidR="00C32A86">
        <w:t>s</w:t>
      </w:r>
      <w:r w:rsidR="000F3B3D">
        <w:t xml:space="preserve"> of processing and memory hardware stored within them which are very expensive to purchase for a SMB.</w:t>
      </w:r>
      <w:r w:rsidR="00403805">
        <w:t xml:space="preserve"> </w:t>
      </w:r>
      <w:r w:rsidR="00403805">
        <w:fldChar w:fldCharType="begin" w:fldLock="1"/>
      </w:r>
      <w:r w:rsidR="00EA19B2">
        <w:instrText>ADDIN CSL_CITATION {"citationItems":[{"id":"ITEM-1","itemData":{"ISBN":"9781450310130","abstract":"While MPLS has been extensively deployed in recent years, little is known about its behavior in practice. We examine the performance of MPLS in Microsoft's online service network (MSN), a well-provisioned multi-continent production network connecting tens of data centers. Using detailed traces collected over a 2-month period, we find that many paths experience significantly inflated la-tencies. We correlate occurrences of latency inflation with routers, links, and DC-pairs. This analysis sheds light on the causes of latency inflation and suggests several avenues for alleviating the problem.","author":[{"dropping-particle":"","family":"Pathak","given":"Abhinav","non-dropping-particle":"","parse-names":false,"suffix":""},{"dropping-particle":"","family":"Zhang","given":"Ming","non-dropping-particle":"","parse-names":false,"suffix":""},{"dropping-particle":"","family":"Hu","given":"Y Charlie","non-dropping-particle":"","parse-names":false,"suffix":""},{"dropping-particle":"","family":"Mahajan","given":"Ratul","non-dropping-particle":"","parse-names":false,"suffix":""},{"dropping-particle":"","family":"Maltz","given":"Dave","non-dropping-particle":"","parse-names":false,"suffix":""}],"id":"ITEM-1","issued":{"date-parts":[["2011"]]},"title":"Latency Inflation with MPLS-based Traffic Engineering","type":"book"},"uris":["http://www.mendeley.com/documents/?uuid=c1ada05c-a0df-330d-9710-0bbc13fc593a"]}],"mendeley":{"formattedCitation":"[136]","plainTextFormattedCitation":"[136]","previouslyFormattedCitation":"[136]"},"properties":{"noteIndex":0},"schema":"https://github.com/citation-style-language/schema/raw/master/csl-citation.json"}</w:instrText>
      </w:r>
      <w:r w:rsidR="00403805">
        <w:fldChar w:fldCharType="separate"/>
      </w:r>
      <w:r w:rsidR="0081331B" w:rsidRPr="0081331B">
        <w:rPr>
          <w:noProof/>
        </w:rPr>
        <w:t>[136]</w:t>
      </w:r>
      <w:r w:rsidR="00403805">
        <w:fldChar w:fldCharType="end"/>
      </w:r>
      <w:r w:rsidR="00403805">
        <w:fldChar w:fldCharType="begin" w:fldLock="1"/>
      </w:r>
      <w:r w:rsidR="00EA19B2">
        <w:instrText>ADDIN CSL_CITATION {"citationItems":[{"id":"ITEM-1","itemData":{"abstract":"MPLS OVERHEAD IETF","author":[{"dropping-particle":"","family":"Yasukawa","given":"Seisho","non-dropping-particle":"","parse-names":false,"suffix":""},{"dropping-particle":"","family":"Komolafe","given":"Olufemi","non-dropping-particle":"","parse-names":false,"suffix":""},{"dropping-particle":"","family":"Farrel","given":"Adrian","non-dropping-particle":"","parse-names":false,"suffix":""}],"container-title":"IETF","id":"ITEM-1","issued":{"date-parts":[["2009"]]},"title":"An Analysis of Scaling Issues in MPLS-TE Core Networks","type":"article-journal"},"uris":["http://www.mendeley.com/documents/?uuid=67f24f88-4b26-3786-bff5-00c4b209bd2e"]}],"mendeley":{"formattedCitation":"[137]","plainTextFormattedCitation":"[137]","previouslyFormattedCitation":"[137]"},"properties":{"noteIndex":0},"schema":"https://github.com/citation-style-language/schema/raw/master/csl-citation.json"}</w:instrText>
      </w:r>
      <w:r w:rsidR="00403805">
        <w:fldChar w:fldCharType="separate"/>
      </w:r>
      <w:r w:rsidR="0081331B" w:rsidRPr="0081331B">
        <w:rPr>
          <w:noProof/>
        </w:rPr>
        <w:t>[137]</w:t>
      </w:r>
      <w:r w:rsidR="00403805">
        <w:fldChar w:fldCharType="end"/>
      </w:r>
    </w:p>
    <w:p w14:paraId="39D96362" w14:textId="5D581DBB" w:rsidR="00EE61A0" w:rsidRDefault="00DB380B" w:rsidP="008B17E4">
      <w:pPr>
        <w:pStyle w:val="Heading6"/>
      </w:pPr>
      <w:r w:rsidRPr="00DB380B">
        <w:t>3.</w:t>
      </w:r>
      <w:r w:rsidR="006644A0">
        <w:t>4</w:t>
      </w:r>
      <w:r w:rsidRPr="00DB380B">
        <w:t>.</w:t>
      </w:r>
      <w:r w:rsidR="001C2212">
        <w:t>5</w:t>
      </w:r>
      <w:r w:rsidRPr="00DB380B">
        <w:t>.</w:t>
      </w:r>
      <w:r w:rsidR="00B3546C">
        <w:t>2</w:t>
      </w:r>
      <w:r w:rsidR="00A96AE5" w:rsidRPr="00DB380B">
        <w:t xml:space="preserve"> </w:t>
      </w:r>
      <w:r>
        <w:t>Summary of</w:t>
      </w:r>
      <w:r w:rsidR="006644A0">
        <w:t xml:space="preserve"> MPLS</w:t>
      </w:r>
      <w:r>
        <w:t xml:space="preserve"> Section</w:t>
      </w:r>
    </w:p>
    <w:p w14:paraId="7497C596" w14:textId="31C2134C" w:rsidR="00DB380B" w:rsidRPr="00DB380B" w:rsidRDefault="00A47A75" w:rsidP="008B17E4">
      <w:pPr>
        <w:jc w:val="both"/>
      </w:pPr>
      <w:r>
        <w:t xml:space="preserve">After </w:t>
      </w:r>
      <w:r w:rsidR="00DD3A9B">
        <w:t>analysis of the research into MPLS</w:t>
      </w:r>
      <w:r w:rsidR="00546E61">
        <w:t xml:space="preserve"> and the benefits </w:t>
      </w:r>
      <w:r w:rsidR="009130D6">
        <w:t>that it can offer a network in relation with throughput and latency as</w:t>
      </w:r>
      <w:r w:rsidR="00546E61">
        <w:t xml:space="preserve"> </w:t>
      </w:r>
      <w:r w:rsidR="009130D6">
        <w:t xml:space="preserve">the data suggests, </w:t>
      </w:r>
      <w:r w:rsidR="00546E61">
        <w:t xml:space="preserve">it has been decided to also include </w:t>
      </w:r>
      <w:r w:rsidR="007F66FD">
        <w:t>an MPLS over eBGP overlay</w:t>
      </w:r>
      <w:r w:rsidR="00546E61">
        <w:t xml:space="preserve"> configuration within one iteration of the CNSaaS model</w:t>
      </w:r>
      <w:r w:rsidR="00B117BA">
        <w:t xml:space="preserve"> experiment</w:t>
      </w:r>
      <w:r w:rsidR="009130D6">
        <w:t xml:space="preserve"> to analyse it </w:t>
      </w:r>
      <w:r w:rsidR="00FE067A">
        <w:t xml:space="preserve">against </w:t>
      </w:r>
      <w:r w:rsidR="00C05B0A">
        <w:t>eBGP’s</w:t>
      </w:r>
      <w:r w:rsidR="00603FB0">
        <w:t xml:space="preserve"> standalone</w:t>
      </w:r>
      <w:r w:rsidR="00FE067A">
        <w:t xml:space="preserve"> </w:t>
      </w:r>
      <w:r w:rsidR="00062A0B">
        <w:t>functionality</w:t>
      </w:r>
      <w:r w:rsidR="0027465D">
        <w:t>,</w:t>
      </w:r>
      <w:r w:rsidR="00062A0B">
        <w:t xml:space="preserve"> to </w:t>
      </w:r>
      <w:r w:rsidR="007F66FD">
        <w:t>investigate</w:t>
      </w:r>
      <w:r w:rsidR="00062A0B">
        <w:t xml:space="preserve"> if it </w:t>
      </w:r>
      <w:r w:rsidR="009130D6">
        <w:t>can improve the throughput and latency of IP packets flowing back and forth between the ‘Hub and Spokes’ within the ISP WAN</w:t>
      </w:r>
      <w:r w:rsidR="007F66FD">
        <w:t>,</w:t>
      </w:r>
      <w:r w:rsidR="00F8771E">
        <w:t xml:space="preserve"> by</w:t>
      </w:r>
      <w:r w:rsidR="00546E61">
        <w:t xml:space="preserve"> </w:t>
      </w:r>
      <w:r w:rsidR="007C117E">
        <w:t xml:space="preserve">utilising </w:t>
      </w:r>
      <w:r w:rsidR="00024A04">
        <w:t xml:space="preserve">BGP’s </w:t>
      </w:r>
      <w:r w:rsidR="007C117E">
        <w:t>RIB and FIB databases to</w:t>
      </w:r>
      <w:r w:rsidR="00024A04">
        <w:t xml:space="preserve"> </w:t>
      </w:r>
      <w:r w:rsidR="00BA2AB7">
        <w:t xml:space="preserve">populate </w:t>
      </w:r>
      <w:r w:rsidR="00556023">
        <w:t>MPLS’s  LIB</w:t>
      </w:r>
      <w:r w:rsidR="00922B00">
        <w:t xml:space="preserve">, </w:t>
      </w:r>
      <w:r w:rsidR="00556023">
        <w:t>to</w:t>
      </w:r>
      <w:r w:rsidR="00BA2AB7">
        <w:t xml:space="preserve"> map IP</w:t>
      </w:r>
      <w:r w:rsidR="00D91F03">
        <w:t>-</w:t>
      </w:r>
      <w:r w:rsidR="00BA2AB7">
        <w:t>to</w:t>
      </w:r>
      <w:r w:rsidR="00D91F03">
        <w:t>-</w:t>
      </w:r>
      <w:r w:rsidR="00BA2AB7">
        <w:t>label routes within</w:t>
      </w:r>
      <w:r w:rsidR="00024A04">
        <w:t xml:space="preserve"> </w:t>
      </w:r>
      <w:r w:rsidR="00BA2AB7">
        <w:t>MPLS’s</w:t>
      </w:r>
      <w:r w:rsidR="00024A04">
        <w:t xml:space="preserve"> LFIB</w:t>
      </w:r>
      <w:r w:rsidR="0027465D">
        <w:t xml:space="preserve"> </w:t>
      </w:r>
      <w:r w:rsidR="00922B00">
        <w:t>in order</w:t>
      </w:r>
      <w:r w:rsidR="0027465D">
        <w:t xml:space="preserve"> plot the most efficient LSP in order</w:t>
      </w:r>
      <w:r w:rsidR="007C117E">
        <w:t xml:space="preserve"> </w:t>
      </w:r>
      <w:r w:rsidR="00BA2AB7">
        <w:t xml:space="preserve">to </w:t>
      </w:r>
      <w:r w:rsidR="007C117E">
        <w:t>achieve reachability</w:t>
      </w:r>
      <w:r w:rsidR="007352C7">
        <w:t xml:space="preserve"> within the </w:t>
      </w:r>
      <w:r w:rsidR="000F3B3D">
        <w:t xml:space="preserve">emulated </w:t>
      </w:r>
      <w:r w:rsidR="007352C7">
        <w:t>WAN between LER’s and LSR’s</w:t>
      </w:r>
      <w:r w:rsidR="00024A04">
        <w:t xml:space="preserve"> whilst routing with labels instead of </w:t>
      </w:r>
      <w:r w:rsidR="00D9530D">
        <w:t xml:space="preserve">lengthy </w:t>
      </w:r>
      <w:r w:rsidR="00F8771E">
        <w:t xml:space="preserve">IP </w:t>
      </w:r>
      <w:r w:rsidR="0017649A">
        <w:t xml:space="preserve">address </w:t>
      </w:r>
      <w:r w:rsidR="00D91F03">
        <w:t>and routing table</w:t>
      </w:r>
      <w:r w:rsidR="00B51C1F">
        <w:t xml:space="preserve"> </w:t>
      </w:r>
      <w:r w:rsidR="00024A04">
        <w:t>lookups</w:t>
      </w:r>
      <w:r w:rsidR="005655C0">
        <w:t>,</w:t>
      </w:r>
      <w:r w:rsidR="00AB12B0">
        <w:t xml:space="preserve"> to </w:t>
      </w:r>
      <w:r w:rsidR="005702B7">
        <w:t xml:space="preserve">identify if an MPLS overlay would make </w:t>
      </w:r>
      <w:r w:rsidR="00AB12B0">
        <w:t xml:space="preserve"> the CNSaaS model more efficient and </w:t>
      </w:r>
      <w:r w:rsidR="00D14056">
        <w:t>reliable</w:t>
      </w:r>
      <w:r w:rsidR="00AB12B0">
        <w:t xml:space="preserve"> within the real world</w:t>
      </w:r>
      <w:r w:rsidR="007C117E">
        <w:t>.</w:t>
      </w:r>
      <w:r w:rsidR="000F3B3D">
        <w:t xml:space="preserve"> </w:t>
      </w:r>
      <w:r w:rsidR="00922B00">
        <w:t>Calculated a</w:t>
      </w:r>
      <w:r w:rsidR="000F3B3D">
        <w:t xml:space="preserve">nalysis of the MPLS overhead will also take place because of the </w:t>
      </w:r>
      <w:r w:rsidR="00A956C5">
        <w:t>low-grade</w:t>
      </w:r>
      <w:r w:rsidR="000F3B3D">
        <w:t xml:space="preserve"> LAN routers being utilised within the CNSaaS experiment</w:t>
      </w:r>
      <w:r w:rsidR="00922B00">
        <w:t>.</w:t>
      </w:r>
    </w:p>
    <w:p w14:paraId="3F170239" w14:textId="06E5CC63" w:rsidR="001A09DD" w:rsidRDefault="004B18F0" w:rsidP="008B17E4">
      <w:pPr>
        <w:pStyle w:val="Heading5"/>
      </w:pPr>
      <w:r>
        <w:t>3.</w:t>
      </w:r>
      <w:r w:rsidR="006644A0">
        <w:t>4.</w:t>
      </w:r>
      <w:r w:rsidR="001C2212">
        <w:t>6</w:t>
      </w:r>
      <w:r>
        <w:t xml:space="preserve"> </w:t>
      </w:r>
      <w:r w:rsidR="001A09DD">
        <w:t>Hub and Spoke Design Architecture</w:t>
      </w:r>
    </w:p>
    <w:p w14:paraId="486CB3D7" w14:textId="77777777" w:rsidR="00D0508A" w:rsidRDefault="00292D35" w:rsidP="00B26DCF">
      <w:pPr>
        <w:jc w:val="both"/>
      </w:pPr>
      <w:r w:rsidRPr="00292D35">
        <w:t>A ‘Hub and Spoke’ topology is a centrally managed WAN design</w:t>
      </w:r>
      <w:r w:rsidR="00D41BC4">
        <w:t xml:space="preserve"> architecture</w:t>
      </w:r>
      <w:r w:rsidRPr="00292D35">
        <w:t xml:space="preserve">. It consists of a ‘Hub’ that is the central </w:t>
      </w:r>
      <w:r w:rsidR="005C76F0">
        <w:t xml:space="preserve">LAN </w:t>
      </w:r>
      <w:r w:rsidRPr="00292D35">
        <w:t xml:space="preserve">component within the network that contains the core internetworking equipment i.e. core routers, core switches and servers for the underlying network. The hub is a gateway for each of the spokes that are generally smaller LAN sites that </w:t>
      </w:r>
      <w:r w:rsidR="00171F8E">
        <w:t xml:space="preserve">are logically </w:t>
      </w:r>
      <w:r w:rsidRPr="00292D35">
        <w:t>connect</w:t>
      </w:r>
      <w:r w:rsidR="00153346">
        <w:t>ed</w:t>
      </w:r>
      <w:r w:rsidRPr="00292D35">
        <w:t xml:space="preserve"> to the hub via a WAN </w:t>
      </w:r>
      <w:r w:rsidR="00D0508A">
        <w:t xml:space="preserve">IPv4 Site-to-Site </w:t>
      </w:r>
      <w:r w:rsidR="00153346">
        <w:t>GRE</w:t>
      </w:r>
      <w:r w:rsidR="00D0508A">
        <w:t xml:space="preserve"> VPN</w:t>
      </w:r>
      <w:r w:rsidR="00153346">
        <w:t xml:space="preserve"> tunnel </w:t>
      </w:r>
      <w:r w:rsidRPr="00292D35">
        <w:t>to create a converged network</w:t>
      </w:r>
      <w:r w:rsidR="00153346">
        <w:t xml:space="preserve"> or extended LAN</w:t>
      </w:r>
      <w:r w:rsidRPr="00292D35">
        <w:t xml:space="preserve"> over a large geographical area. </w:t>
      </w:r>
    </w:p>
    <w:p w14:paraId="39D2127B" w14:textId="203F6AAD" w:rsidR="00B26DCF" w:rsidRPr="00B26DCF" w:rsidRDefault="00BB0462" w:rsidP="00B26DCF">
      <w:pPr>
        <w:jc w:val="both"/>
        <w:rPr>
          <w:highlight w:val="yellow"/>
        </w:rPr>
      </w:pPr>
      <w:r>
        <w:t>Utilising</w:t>
      </w:r>
      <w:r w:rsidR="00292D35" w:rsidRPr="00292D35">
        <w:t xml:space="preserve"> this </w:t>
      </w:r>
      <w:r>
        <w:t xml:space="preserve">WAN </w:t>
      </w:r>
      <w:r w:rsidR="00292D35" w:rsidRPr="00292D35">
        <w:t xml:space="preserve">network </w:t>
      </w:r>
      <w:r>
        <w:t>topology</w:t>
      </w:r>
      <w:r w:rsidR="00292D35" w:rsidRPr="00292D35">
        <w:t xml:space="preserve"> gives a network administrator granular control, consolidation and efficiency of network resources i.e. file services, web services, user services (AD), security permissions </w:t>
      </w:r>
      <w:r w:rsidR="00292D35" w:rsidRPr="00292D35">
        <w:lastRenderedPageBreak/>
        <w:t>etc. Individual administration and monitoring of multiple remote networks can be very expensive and complicated, so this solution is implemented when a corporation (enterprise) comprises of multiple locations spread out over a large geographical area</w:t>
      </w:r>
      <w:r w:rsidR="00545B75">
        <w:t xml:space="preserve"> </w:t>
      </w:r>
      <w:r w:rsidR="00D0508A">
        <w:t xml:space="preserve">connected via a Site-to-Site VPN, </w:t>
      </w:r>
      <w:r w:rsidR="00545B75">
        <w:t xml:space="preserve">illustrated </w:t>
      </w:r>
      <w:r w:rsidR="005C76F0">
        <w:t xml:space="preserve">in </w:t>
      </w:r>
      <w:r w:rsidR="005C76F0" w:rsidRPr="00B26DCF">
        <w:rPr>
          <w:i/>
        </w:rPr>
        <w:t>figure</w:t>
      </w:r>
      <w:r w:rsidR="005C76F0" w:rsidRPr="00B26DCF">
        <w:t xml:space="preserve"> </w:t>
      </w:r>
      <w:r w:rsidR="00B26DCF" w:rsidRPr="00B26DCF">
        <w:rPr>
          <w:i/>
        </w:rPr>
        <w:t>7</w:t>
      </w:r>
      <w:r w:rsidR="00DF3BE7" w:rsidRPr="00B26DCF">
        <w:t>.</w:t>
      </w:r>
      <w:r w:rsidR="0078126D" w:rsidRPr="0078126D">
        <w:rPr>
          <w:noProof/>
        </w:rPr>
        <w:t xml:space="preserve"> </w:t>
      </w:r>
      <w:r w:rsidR="00545B75">
        <w:rPr>
          <w:noProof/>
        </w:rPr>
        <w:t xml:space="preserve"> </w:t>
      </w:r>
      <w:r w:rsidR="00545B75">
        <w:rPr>
          <w:noProof/>
        </w:rPr>
        <w:fldChar w:fldCharType="begin" w:fldLock="1"/>
      </w:r>
      <w:r w:rsidR="00EA19B2">
        <w:rPr>
          <w:noProof/>
        </w:rPr>
        <w:instrText>ADDIN CSL_CITATION {"citationItems":[{"id":"ITEM-1","itemData":{"URL":"http://www.ciscopress.com/articles/article.asp?p=2832405&amp;seqNum=4","abstract":"HUB AND SPOKE OVERVIEW","accessed":{"date-parts":[["2019","4","30"]]},"author":[{"dropping-particle":"","family":"Cisco","given":"","non-dropping-particle":"","parse-names":false,"suffix":""}],"container-title":"ciscopress.com","id":"ITEM-1","issued":{"date-parts":[["2017"]]},"page":"1","title":"WAN Technologies Overview (1.1) &amp;gt; WAN Toplogies","type":"webpage"},"uris":["http://www.mendeley.com/documents/?uuid=75cb6567-bda5-3e61-b4c8-eda1ad66537c"]},{"id":"ITEM-2","itemData":{"DOI":"10.1016/j.trb.2015.02.006","ISSN":"01912615","abstract":"Hub-and-spoke structure is widely adopted in industry, especially in transportation and telecommunications applications. Although hub-and-spoke paradigm demonstrates significant advantages in improving network connectivity with less number of routes and saving operating cost, the failure of hubs and reactive disruption management could lead to substantial recovery cost to the operators. Thus, we propose a set of reliable hub-and-spoke network design models, where the selection of backup hubs and alternative routes are taken into consideration to proactively handle hub disruptions. To solve these nonlinear mixed integer formulations for reliable network design problems, Lagrangian relaxation and Branch-and-Bound methods are developed to efficiently obtain optimal solutions. Numerical experiments are conducted with respect to real data to demonstrate algorithm performance and to show that the resulting hub-and-spoke networks are more resilient to hub unavailability.","author":[{"dropping-particle":"","family":"An","given":"Yu","non-dropping-particle":"","parse-names":false,"suffix":""},{"dropping-particle":"","family":"Zhang","given":"Yu","non-dropping-particle":"","parse-names":false,"suffix":""},{"dropping-particle":"","family":"Zeng","given":"Bo","non-dropping-particle":"","parse-names":false,"suffix":""}],"container-title":"Transportation Research Part B: Methodological","id":"ITEM-2","issued":{"date-parts":[["2015"]]},"title":"The reliable hub-and-spoke design problem: Models and algorithms","type":"article-journal"},"uris":["http://www.mendeley.com/documents/?uuid=9defc8b3-d2d0-4293-ac37-ee1e71a49dc8"]},{"id":"ITEM-3","itemData":{"DOI":"10.1016/S0966-6923(98)00010-6","ISBN":"0966-6923","ISSN":"09666923","abstract":"Hubs, as discussed in this paper, are special nodes that are part of a network, located in such a way as to facilitate connectivity between interacting places. Hubs are examined from the spatial organization viewpoint: that is, the linkages, hinterlands, and hierarchies formed by hub-and-spoke networks are described. Features of the hub-and-spoke system that make them different from basic facility location problems are emphasized. Special attention is paid to the contrasts between air passenger and air express freight applications. The paper discusses various broad types of models that are appropriate for network analysis. The paper includes a simulation exercise with a hypothetical network. The data are for interactions between 100 city pairs in the US, and the characteristic features of the hub network under three alternatives scenarios are developed. Although there is not a perfect correspondence between any of these models and the 'reality' of actual air freight and air passenger nets, a rudimentary matching is suggested. The single hub allocation model would be an especially inconvenient network for passengers, but might be ideal for regional freigh or communications systems. The multiple assignment model has much less passenger inconvenience. While the network appears to be ideal for the passenger system, it seems to make a miscalculation about the nature of the flow economies of scale. In the final model flows must be deliberately routed to make up economical bundles, and the incentives are stacked in favor of large flows.","author":[{"dropping-particle":"","family":"O'Kelly","given":"Morton E.","non-dropping-particle":"","parse-names":false,"suffix":""}],"container-title":"Journal of Transport Geography","id":"ITEM-3","issue":"3","issued":{"date-parts":[["1998"]]},"page":"171-186","title":"A geographer's analysis of hub-and-spoke networks","type":"article-journal","volume":"6"},"uris":["http://www.mendeley.com/documents/?uuid=dedae223-3a21-4df8-be94-139421c24ae2"]}],"mendeley":{"formattedCitation":"[47], [48], [138]","plainTextFormattedCitation":"[47], [48], [138]","previouslyFormattedCitation":"[47], [48], [138]"},"properties":{"noteIndex":0},"schema":"https://github.com/citation-style-language/schema/raw/master/csl-citation.json"}</w:instrText>
      </w:r>
      <w:r w:rsidR="00545B75">
        <w:rPr>
          <w:noProof/>
        </w:rPr>
        <w:fldChar w:fldCharType="separate"/>
      </w:r>
      <w:r w:rsidR="0081331B" w:rsidRPr="0081331B">
        <w:rPr>
          <w:noProof/>
        </w:rPr>
        <w:t>[47], [48], [138]</w:t>
      </w:r>
      <w:r w:rsidR="00545B75">
        <w:rPr>
          <w:noProof/>
        </w:rPr>
        <w:fldChar w:fldCharType="end"/>
      </w:r>
      <w:r w:rsidR="00545B75">
        <w:rPr>
          <w:noProof/>
        </w:rPr>
        <w:t>,</w:t>
      </w:r>
      <w:r w:rsidR="00545B75">
        <w:rPr>
          <w:noProof/>
        </w:rPr>
        <w:fldChar w:fldCharType="begin" w:fldLock="1"/>
      </w:r>
      <w:r w:rsidR="00EA19B2">
        <w:rPr>
          <w:noProof/>
        </w:rPr>
        <w:instrText>ADDIN CSL_CITATION {"citationItems":[{"id":"ITEM-1","itemData":{"URL":"http://www.omnisecu.com/basic-networking/site-to-site-wan-network-topologies-hub-and-spoke-topology.php","abstract":"hub and spoke omni","accessed":{"date-parts":[["2019","4","30"]]},"author":[{"dropping-particle":"","family":"Omnisecu","given":"","non-dropping-particle":"","parse-names":false,"suffix":""}],"container-title":"omnisecu.com","id":"ITEM-1","issued":{"date-parts":[["2019"]]},"page":"1","title":"Hub-and-spoke Wide Area Network (WAN) network topology","type":"webpage"},"uris":["http://www.mendeley.com/documents/?uuid=94805eb5-eaeb-3567-b7ed-cd6194717726"]}],"mendeley":{"formattedCitation":"[139]","plainTextFormattedCitation":"[139]","previouslyFormattedCitation":"[139]"},"properties":{"noteIndex":0},"schema":"https://github.com/citation-style-language/schema/raw/master/csl-citation.json"}</w:instrText>
      </w:r>
      <w:r w:rsidR="00545B75">
        <w:rPr>
          <w:noProof/>
        </w:rPr>
        <w:fldChar w:fldCharType="separate"/>
      </w:r>
      <w:r w:rsidR="0081331B" w:rsidRPr="0081331B">
        <w:rPr>
          <w:noProof/>
        </w:rPr>
        <w:t>[139]</w:t>
      </w:r>
      <w:r w:rsidR="00545B75">
        <w:rPr>
          <w:noProof/>
        </w:rPr>
        <w:fldChar w:fldCharType="end"/>
      </w:r>
    </w:p>
    <w:p w14:paraId="2391FDD5" w14:textId="14A48567" w:rsidR="00B26DCF" w:rsidRDefault="00D0508A" w:rsidP="00B117BA">
      <w:r>
        <w:rPr>
          <w:noProof/>
        </w:rPr>
        <w:drawing>
          <wp:inline distT="0" distB="0" distL="0" distR="0" wp14:anchorId="363B1763" wp14:editId="3744B88F">
            <wp:extent cx="5730240" cy="2727960"/>
            <wp:effectExtent l="19050" t="19050" r="22860" b="152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240" cy="2727960"/>
                    </a:xfrm>
                    <a:prstGeom prst="rect">
                      <a:avLst/>
                    </a:prstGeom>
                    <a:noFill/>
                    <a:ln>
                      <a:solidFill>
                        <a:schemeClr val="tx1"/>
                      </a:solidFill>
                    </a:ln>
                  </pic:spPr>
                </pic:pic>
              </a:graphicData>
            </a:graphic>
          </wp:inline>
        </w:drawing>
      </w:r>
    </w:p>
    <w:p w14:paraId="389C1982" w14:textId="3C8CEA98" w:rsidR="00B26DCF" w:rsidRDefault="00B26DCF" w:rsidP="00B26DCF">
      <w:pPr>
        <w:pStyle w:val="Caption"/>
        <w:jc w:val="center"/>
      </w:pPr>
      <w:bookmarkStart w:id="34" w:name="_Toc7615225"/>
      <w:r>
        <w:t xml:space="preserve">Figure </w:t>
      </w:r>
      <w:r w:rsidR="007F4EBC">
        <w:rPr>
          <w:noProof/>
        </w:rPr>
        <w:fldChar w:fldCharType="begin"/>
      </w:r>
      <w:r w:rsidR="007F4EBC">
        <w:rPr>
          <w:noProof/>
        </w:rPr>
        <w:instrText xml:space="preserve"> SEQ Figure \* ARABIC </w:instrText>
      </w:r>
      <w:r w:rsidR="007F4EBC">
        <w:rPr>
          <w:noProof/>
        </w:rPr>
        <w:fldChar w:fldCharType="separate"/>
      </w:r>
      <w:r w:rsidR="00B06A9C">
        <w:rPr>
          <w:noProof/>
        </w:rPr>
        <w:t>7</w:t>
      </w:r>
      <w:r w:rsidR="007F4EBC">
        <w:rPr>
          <w:noProof/>
        </w:rPr>
        <w:fldChar w:fldCharType="end"/>
      </w:r>
      <w:r>
        <w:t>: Traditional Hub and Spoke WAN Topology</w:t>
      </w:r>
      <w:r w:rsidR="00D0508A">
        <w:t xml:space="preserve"> </w:t>
      </w:r>
      <w:r w:rsidR="00D0508A">
        <w:fldChar w:fldCharType="begin" w:fldLock="1"/>
      </w:r>
      <w:r w:rsidR="00EA19B2">
        <w:instrText>ADDIN CSL_CITATION {"citationItems":[{"id":"ITEM-1","itemData":{"URL":"https://packetpushers.net/simplifying-wan-complexity-active-monitoring/","abstract":"HUB Diagram","accessed":{"date-parts":[["2019","4","30"]]},"author":[{"dropping-particle":"","family":"Packet Pushers","given":"","non-dropping-particle":"","parse-names":false,"suffix":""}],"container-title":"packetpushers.net","id":"ITEM-1","issued":{"date-parts":[["2016"]]},"page":"1","title":"Hub and Spoke Site-to-Site VPN Split Tunnel WAN Cloud Topology Diagram","type":"webpage"},"uris":["http://www.mendeley.com/documents/?uuid=cb10f694-09d6-30f3-ad06-240d2695d568"]}],"mendeley":{"formattedCitation":"[140]","plainTextFormattedCitation":"[140]","previouslyFormattedCitation":"[140]"},"properties":{"noteIndex":0},"schema":"https://github.com/citation-style-language/schema/raw/master/csl-citation.json"}</w:instrText>
      </w:r>
      <w:r w:rsidR="00D0508A">
        <w:fldChar w:fldCharType="separate"/>
      </w:r>
      <w:r w:rsidR="0081331B" w:rsidRPr="0081331B">
        <w:rPr>
          <w:i w:val="0"/>
          <w:noProof/>
        </w:rPr>
        <w:t>[140]</w:t>
      </w:r>
      <w:bookmarkEnd w:id="34"/>
      <w:r w:rsidR="00D0508A">
        <w:fldChar w:fldCharType="end"/>
      </w:r>
    </w:p>
    <w:p w14:paraId="41C6DCDF" w14:textId="3865C386" w:rsidR="00F14D65" w:rsidRDefault="001C2212" w:rsidP="008B17E4">
      <w:pPr>
        <w:pStyle w:val="Heading6"/>
      </w:pPr>
      <w:r>
        <w:t>3.4.6.1</w:t>
      </w:r>
      <w:r w:rsidR="00F14D65">
        <w:t xml:space="preserve">Summary of </w:t>
      </w:r>
      <w:r w:rsidR="005961F8">
        <w:t>Sub-</w:t>
      </w:r>
      <w:r w:rsidR="00F14D65">
        <w:t>Section</w:t>
      </w:r>
    </w:p>
    <w:p w14:paraId="71055DAE" w14:textId="1E06D4F7" w:rsidR="005C76F0" w:rsidRDefault="005C76F0" w:rsidP="008B17E4">
      <w:pPr>
        <w:jc w:val="both"/>
      </w:pPr>
      <w:r>
        <w:t xml:space="preserve">This WAN design architecture is perfect for the CNSaaS model because it allows </w:t>
      </w:r>
      <w:r w:rsidR="00896B23">
        <w:t>for centralisation</w:t>
      </w:r>
      <w:r w:rsidR="00E242AA">
        <w:t xml:space="preserve"> and maximum security</w:t>
      </w:r>
      <w:r w:rsidR="00896B23">
        <w:t xml:space="preserve"> of the </w:t>
      </w:r>
      <w:r w:rsidR="00C15AFD">
        <w:t>NOC</w:t>
      </w:r>
      <w:r w:rsidR="00993659">
        <w:t xml:space="preserve"> (Hub)</w:t>
      </w:r>
      <w:r w:rsidR="00896B23">
        <w:t xml:space="preserve"> to the smaller</w:t>
      </w:r>
      <w:r w:rsidR="00993659">
        <w:t xml:space="preserve"> SMB</w:t>
      </w:r>
      <w:r w:rsidR="00896B23">
        <w:t xml:space="preserve"> LAN</w:t>
      </w:r>
      <w:r w:rsidR="00993659">
        <w:t>’s (spokes)</w:t>
      </w:r>
      <w:r w:rsidR="00E242AA">
        <w:t xml:space="preserve"> to deliver internal LAN services</w:t>
      </w:r>
      <w:r w:rsidR="00132BCF">
        <w:t xml:space="preserve"> to create a logically extended secure </w:t>
      </w:r>
      <w:r w:rsidR="004E0FEF">
        <w:t>LAN.</w:t>
      </w:r>
      <w:r w:rsidR="009328A4">
        <w:t xml:space="preserve"> This architecture </w:t>
      </w:r>
      <w:r w:rsidR="00896B23">
        <w:t xml:space="preserve">also offers </w:t>
      </w:r>
      <w:r>
        <w:t>granular</w:t>
      </w:r>
      <w:r w:rsidR="00993659">
        <w:t xml:space="preserve"> remote and secure</w:t>
      </w:r>
      <w:r>
        <w:t xml:space="preserve"> </w:t>
      </w:r>
      <w:r w:rsidR="00993659">
        <w:t>administration</w:t>
      </w:r>
      <w:r>
        <w:t xml:space="preserve"> </w:t>
      </w:r>
      <w:r w:rsidR="00993659">
        <w:t>of the spokes</w:t>
      </w:r>
      <w:r w:rsidR="00D41BC4">
        <w:t xml:space="preserve"> which is </w:t>
      </w:r>
      <w:r w:rsidR="00E242AA">
        <w:t xml:space="preserve">one of </w:t>
      </w:r>
      <w:r w:rsidR="00D41BC4">
        <w:t xml:space="preserve">the </w:t>
      </w:r>
      <w:r w:rsidR="007F1798">
        <w:t>keys</w:t>
      </w:r>
      <w:r w:rsidR="004E0FEF">
        <w:t xml:space="preserve"> </w:t>
      </w:r>
      <w:r w:rsidR="00E242AA">
        <w:t>aims</w:t>
      </w:r>
      <w:r w:rsidR="00D41BC4">
        <w:t xml:space="preserve"> of the CNSaaS </w:t>
      </w:r>
      <w:r w:rsidR="00AC026E">
        <w:t>CSM</w:t>
      </w:r>
      <w:r w:rsidR="00D41BC4">
        <w:t>.</w:t>
      </w:r>
    </w:p>
    <w:p w14:paraId="3E156F5E" w14:textId="4090023F" w:rsidR="00B3546C" w:rsidRDefault="00B3546C" w:rsidP="004F0606">
      <w:pPr>
        <w:pStyle w:val="Heading6"/>
      </w:pPr>
      <w:r>
        <w:t>3.4.</w:t>
      </w:r>
      <w:r w:rsidR="001C2212">
        <w:t>7</w:t>
      </w:r>
      <w:r>
        <w:t xml:space="preserve"> Summary of WAN section</w:t>
      </w:r>
    </w:p>
    <w:p w14:paraId="209A7C48" w14:textId="3ECB2D3D" w:rsidR="00B3546C" w:rsidRPr="003036B2" w:rsidRDefault="00B3546C" w:rsidP="008B17E4">
      <w:pPr>
        <w:jc w:val="both"/>
      </w:pPr>
      <w:r w:rsidRPr="003036B2">
        <w:t>As with many technologies within Network Engineering where more than one protocol will achieve the same result i.e. delivering a packet from ‘A’ to ‘B’, there are usually trade-offs as each of the protocol</w:t>
      </w:r>
      <w:r w:rsidR="003D799F" w:rsidRPr="003036B2">
        <w:t>s</w:t>
      </w:r>
      <w:r w:rsidRPr="003036B2">
        <w:t xml:space="preserve"> will have its </w:t>
      </w:r>
      <w:r w:rsidR="003036B2" w:rsidRPr="003036B2">
        <w:t xml:space="preserve">own </w:t>
      </w:r>
      <w:r w:rsidRPr="003036B2">
        <w:t xml:space="preserve">advantages and disadvantages that must be analysed in great detail </w:t>
      </w:r>
      <w:r w:rsidR="003036B2" w:rsidRPr="003036B2">
        <w:t xml:space="preserve">in conjunction </w:t>
      </w:r>
      <w:r w:rsidRPr="003036B2">
        <w:t xml:space="preserve">to what the business </w:t>
      </w:r>
      <w:r w:rsidR="00580BEB">
        <w:t>requirements</w:t>
      </w:r>
      <w:r w:rsidRPr="003036B2">
        <w:t xml:space="preserve"> are for the network and if the strengths of the protocol</w:t>
      </w:r>
      <w:r w:rsidR="0026314D">
        <w:t xml:space="preserve">/architecture </w:t>
      </w:r>
      <w:r w:rsidRPr="003036B2">
        <w:t xml:space="preserve"> outweighs its weaknesses when implementing</w:t>
      </w:r>
      <w:r w:rsidR="0026314D">
        <w:t xml:space="preserve">/designing a WAN model </w:t>
      </w:r>
      <w:r w:rsidRPr="003036B2">
        <w:t>within a production network.</w:t>
      </w:r>
    </w:p>
    <w:p w14:paraId="1B9F306A" w14:textId="47EDC2A6" w:rsidR="00B3546C" w:rsidRPr="00B3546C" w:rsidRDefault="00B3546C" w:rsidP="008B17E4">
      <w:pPr>
        <w:jc w:val="both"/>
      </w:pPr>
      <w:r>
        <w:t xml:space="preserve">Within the CNSaaS </w:t>
      </w:r>
      <w:r w:rsidR="002D133C">
        <w:t>CSM</w:t>
      </w:r>
      <w:r>
        <w:t xml:space="preserve"> </w:t>
      </w:r>
      <w:r w:rsidR="003D799F">
        <w:t>as previously discussed a standalone iteration of eBGP will be implemented and then benchmarked within the</w:t>
      </w:r>
      <w:r w:rsidR="00D0508A">
        <w:t xml:space="preserve"> emulated</w:t>
      </w:r>
      <w:r w:rsidR="003D799F">
        <w:t xml:space="preserve"> WAN to analyse performance metrics</w:t>
      </w:r>
      <w:r w:rsidR="002D133C">
        <w:t xml:space="preserve">. Then a second iteration (experiment) will take place by utilising </w:t>
      </w:r>
      <w:r w:rsidR="003D799F">
        <w:t xml:space="preserve">an MPLS </w:t>
      </w:r>
      <w:r w:rsidR="00BD1B6F">
        <w:t xml:space="preserve">overlay configuration on top of </w:t>
      </w:r>
      <w:r w:rsidR="003D799F">
        <w:t xml:space="preserve">eBGP which will also be benchmarked and analysed in detail to determine the most </w:t>
      </w:r>
      <w:r w:rsidR="00BD1B6F">
        <w:t>reliable/stable</w:t>
      </w:r>
      <w:r w:rsidR="003D799F">
        <w:t xml:space="preserve"> and efficient WAN protocol configuration to </w:t>
      </w:r>
      <w:r w:rsidR="003036B2">
        <w:t>implement</w:t>
      </w:r>
      <w:r w:rsidR="003D799F">
        <w:t xml:space="preserve"> within the CNSaaS </w:t>
      </w:r>
      <w:r w:rsidR="00D0508A">
        <w:t>CSM</w:t>
      </w:r>
      <w:r w:rsidR="003036B2">
        <w:t xml:space="preserve"> for maximum optimisation of the </w:t>
      </w:r>
      <w:r w:rsidR="00BD1B6F">
        <w:t>final CSM</w:t>
      </w:r>
      <w:r w:rsidR="003036B2">
        <w:t>.</w:t>
      </w:r>
    </w:p>
    <w:p w14:paraId="16AD35F1" w14:textId="60188DF5" w:rsidR="00071684" w:rsidRPr="00857FC3" w:rsidRDefault="00071684" w:rsidP="008B17E4">
      <w:pPr>
        <w:pStyle w:val="Heading3"/>
      </w:pPr>
      <w:bookmarkStart w:id="35" w:name="_Toc7615188"/>
      <w:r w:rsidRPr="00857FC3">
        <w:t>3.</w:t>
      </w:r>
      <w:r w:rsidR="006644A0" w:rsidRPr="00857FC3">
        <w:t>5</w:t>
      </w:r>
      <w:r w:rsidRPr="00857FC3">
        <w:t xml:space="preserve"> Network Cable</w:t>
      </w:r>
      <w:r w:rsidR="003E3DB3" w:rsidRPr="00857FC3">
        <w:t xml:space="preserve"> Media Types</w:t>
      </w:r>
      <w:bookmarkEnd w:id="35"/>
    </w:p>
    <w:p w14:paraId="0DFB1ACC" w14:textId="2567F375" w:rsidR="00071684" w:rsidRPr="00857FC3" w:rsidRDefault="00071684" w:rsidP="008B17E4">
      <w:pPr>
        <w:jc w:val="both"/>
      </w:pPr>
      <w:r w:rsidRPr="00857FC3">
        <w:t xml:space="preserve">Network Cables (Media) are defined at layer-1 (Physical Layer) of the OSI model. The cables that are </w:t>
      </w:r>
      <w:r w:rsidR="003B375D">
        <w:t>will be utilised within the computer laboratory CNSaaS experiment</w:t>
      </w:r>
      <w:r w:rsidRPr="00857FC3">
        <w:t xml:space="preserve"> are; </w:t>
      </w:r>
    </w:p>
    <w:p w14:paraId="753FB915" w14:textId="09072610" w:rsidR="00071684" w:rsidRPr="00857FC3" w:rsidRDefault="00071684" w:rsidP="008B17E4">
      <w:pPr>
        <w:jc w:val="both"/>
      </w:pPr>
      <w:r w:rsidRPr="00857FC3">
        <w:rPr>
          <w:b/>
        </w:rPr>
        <w:t>Category-5 enhanced (Cat-5e) RJ45 Cable;</w:t>
      </w:r>
      <w:r w:rsidRPr="00857FC3">
        <w:t xml:space="preserve"> These cables are part of the IEEE 802.3 Ethernet workgroup; the outer shield is made from plastic whilst the core is made from copper so that it can carry data that has been modulated at the MAC-Sub-Layer (Layer-2) within the NIC into electric</w:t>
      </w:r>
      <w:r w:rsidR="005F680B" w:rsidRPr="00857FC3">
        <w:t xml:space="preserve">al </w:t>
      </w:r>
      <w:r w:rsidRPr="00857FC3">
        <w:lastRenderedPageBreak/>
        <w:t>signal pulses. Cat-5</w:t>
      </w:r>
      <w:r w:rsidR="001342E1">
        <w:t>e</w:t>
      </w:r>
      <w:r w:rsidRPr="00857FC3">
        <w:t xml:space="preserve"> cables have a maximum throughput of 1Gb/s over 100 metres. They can be configured as a ‘Straight-Through’ or ‘Cross-over’ cable, </w:t>
      </w:r>
      <w:r w:rsidR="001342E1">
        <w:t>these</w:t>
      </w:r>
      <w:r w:rsidRPr="00857FC3">
        <w:t xml:space="preserve"> names derive from the pin configuration within the Ethernet Regional Jack-45 (RJ-45) connector </w:t>
      </w:r>
      <w:r w:rsidR="001342E1">
        <w:t>at each</w:t>
      </w:r>
      <w:r w:rsidRPr="00857FC3">
        <w:t xml:space="preserve"> end of the cable that is used to connect the cable to a computer device. ‘Straight-Through’ cables are utilised when connecting dissimilar devices i.e. Router-to-Switch, where as a ‘Crossover’ cable is utilised when connecting similar devices i.e. Router-to-Router. These cables are </w:t>
      </w:r>
      <w:r w:rsidR="005F680B" w:rsidRPr="00857FC3">
        <w:t xml:space="preserve">most commonly </w:t>
      </w:r>
      <w:r w:rsidRPr="00857FC3">
        <w:t xml:space="preserve">used within a </w:t>
      </w:r>
      <w:r w:rsidR="001474A3" w:rsidRPr="00857FC3">
        <w:t xml:space="preserve">SMB </w:t>
      </w:r>
      <w:r w:rsidRPr="00857FC3">
        <w:t>LAN environment.</w:t>
      </w:r>
      <w:r w:rsidR="000E62B9">
        <w:t xml:space="preserve"> </w:t>
      </w:r>
      <w:r w:rsidR="002F41C7">
        <w:t xml:space="preserve"> </w:t>
      </w:r>
      <w:r w:rsidR="002F41C7">
        <w:fldChar w:fldCharType="begin" w:fldLock="1"/>
      </w:r>
      <w:r w:rsidR="00EA19B2">
        <w:instrText>ADDIN CSL_CITATION {"citationItems":[{"id":"ITEM-1","itemData":{"URL":"http://www.ciscopress.com/articles/article.asp?p=31276","abstract":"Network media is the actual path over which an electrical signal travels as it moves from one component to another. This chapter describes the common types of network media, including twisted-pair cable, coaxial cable, fiber-optic cable, and wireless.","accessed":{"date-parts":[["2017","12","11"]]},"author":[{"dropping-particle":"","family":"Cisco Press","given":"","non-dropping-particle":"","parse-names":false,"suffix":""}],"container-title":"ciscopress.com","id":"ITEM-1","issued":{"date-parts":[["2014"]]},"title":"CCNA: Network Media Types - UTP","type":"webpage"},"uris":["http://www.mendeley.com/documents/?uuid=3439647b-3039-351b-b646-fb17ed487a83"]},{"id":"ITEM-2","itemData":{"URL":"https://www.comms-express.com/infozone/article/cat5e-max-speed-cat5e-cable-speed/","abstract":"CAt-5e","accessed":{"date-parts":[["2019","4","30"]]},"author":[{"dropping-particle":"","family":"Comms-Express","given":"","non-dropping-particle":"","parse-names":false,"suffix":""}],"container-title":"comms-express.com","id":"ITEM-2","issued":{"date-parts":[["2019"]]},"page":"1","title":"Cat5e Max Speed | Cat5e Cable Speed | Comms InfoZone","type":"webpage"},"uris":["http://www.mendeley.com/documents/?uuid=8f67ce9b-3542-3bbe-b920-38b08b5f2da0"]}],"mendeley":{"formattedCitation":"[141], [142]","plainTextFormattedCitation":"[141], [142]","previouslyFormattedCitation":"[141], [142]"},"properties":{"noteIndex":0},"schema":"https://github.com/citation-style-language/schema/raw/master/csl-citation.json"}</w:instrText>
      </w:r>
      <w:r w:rsidR="002F41C7">
        <w:fldChar w:fldCharType="separate"/>
      </w:r>
      <w:r w:rsidR="0081331B" w:rsidRPr="0081331B">
        <w:rPr>
          <w:noProof/>
        </w:rPr>
        <w:t>[141], [142]</w:t>
      </w:r>
      <w:r w:rsidR="002F41C7">
        <w:fldChar w:fldCharType="end"/>
      </w:r>
    </w:p>
    <w:p w14:paraId="7D38BEFE" w14:textId="545CA43A" w:rsidR="001342E1" w:rsidRDefault="00071684" w:rsidP="008B17E4">
      <w:pPr>
        <w:jc w:val="both"/>
      </w:pPr>
      <w:r w:rsidRPr="00E5613A">
        <w:rPr>
          <w:b/>
        </w:rPr>
        <w:t xml:space="preserve">Serial Cable; </w:t>
      </w:r>
      <w:r w:rsidRPr="00E5613A">
        <w:t xml:space="preserve">Serial cables were traditionally used within the WAN by ISP’s to control the bandwidth speed to customers with legacy protocols </w:t>
      </w:r>
      <w:r w:rsidR="0089650C">
        <w:t xml:space="preserve">such as </w:t>
      </w:r>
      <w:r w:rsidRPr="00E5613A">
        <w:t>‘Frame-Relay’</w:t>
      </w:r>
      <w:r w:rsidR="0089650C">
        <w:t xml:space="preserve"> </w:t>
      </w:r>
      <w:r w:rsidR="00427717">
        <w:fldChar w:fldCharType="begin" w:fldLock="1"/>
      </w:r>
      <w:r w:rsidR="00EA19B2">
        <w:instrText>ADDIN CSL_CITATION {"citationItems":[{"id":"ITEM-1","itemData":{"DOI":"10.1016/b978-155558252-4/50038-9","abstract":"Frame Relay is a high-performance WAN protocol that operates at the physical and Data Link layers of the OSI reference model. X.25 has several disadvantages so Frame Relay was invented. Frame Relay is a wide-area network with the following features: 1. Frame Relay operates at a higher speed (1.544 Mbps and recently 44.376 Mbps). This means that it can easily be used instead of a mesh of T-I or T-3 lines. 2. Frame Relay operates in just the physical and data link layers. This means it can easily be used as a backbone network to provide services to protocols that already have a network layer protocol, such as the Internet. 3. Frame Relay allows bursty data. 4. Frame Relay allows a frame size of 9000 bytes, which can accommodate all local-area network frame sizes. 5. Frame Relay is less expensive than other traditional WANs. 6. Frame Relay has error detection at the data link layer only. There is no flow control or error control. There is not even a retransmission policy if a frame is damaged; it is silently dropped. Frame Relay was designed in this way to provide fast transmission capability for more reliable media and for those protocols that have flow and error control at the higher layers. Frame Relay Operation: When carriers use Frame Relay to interconnect LANs, a router on each LAN is the DTE. A serial connection, such as a T1/E1 leased line, connects the router to the Frame Relay switch of the carrier at the nearest point-of-presence (POP) for the carrier. The Frame Relay switch is a DCE device. Network switches move frames from one DTE across the network and deliver frames to other DTEs by way of DCEs.","author":[{"dropping-particle":"","family":"Gallo","given":"Michael A.","non-dropping-particle":"","parse-names":false,"suffix":""},{"dropping-particle":"","family":"Hancock","given":"William M.","non-dropping-particle":"","parse-names":false,"suffix":""}],"container-title":"Networking Explained","id":"ITEM-1","issued":{"date-parts":[["2007"]]},"title":"Frame Relay","type":"chapter"},"uris":["http://www.mendeley.com/documents/?uuid=1274a960-d329-4807-bcc5-cc0ce5080d0e"]}],"mendeley":{"formattedCitation":"[143]","plainTextFormattedCitation":"[143]","previouslyFormattedCitation":"[143]"},"properties":{"noteIndex":0},"schema":"https://github.com/citation-style-language/schema/raw/master/csl-citation.json"}</w:instrText>
      </w:r>
      <w:r w:rsidR="00427717">
        <w:fldChar w:fldCharType="separate"/>
      </w:r>
      <w:r w:rsidR="0081331B" w:rsidRPr="0081331B">
        <w:rPr>
          <w:noProof/>
        </w:rPr>
        <w:t>[143]</w:t>
      </w:r>
      <w:r w:rsidR="00427717">
        <w:fldChar w:fldCharType="end"/>
      </w:r>
      <w:r w:rsidR="00427717">
        <w:t xml:space="preserve"> </w:t>
      </w:r>
      <w:r w:rsidRPr="00E5613A">
        <w:t>and ‘</w:t>
      </w:r>
      <w:r w:rsidR="0089650C" w:rsidRPr="0089650C">
        <w:t xml:space="preserve">Asynchronous </w:t>
      </w:r>
      <w:r w:rsidR="0089650C">
        <w:t>T</w:t>
      </w:r>
      <w:r w:rsidR="0089650C" w:rsidRPr="0089650C">
        <w:t xml:space="preserve">ransfer </w:t>
      </w:r>
      <w:r w:rsidR="0089650C">
        <w:t>M</w:t>
      </w:r>
      <w:r w:rsidR="0089650C" w:rsidRPr="0089650C">
        <w:t>ode</w:t>
      </w:r>
      <w:r w:rsidR="0089650C">
        <w:t>’</w:t>
      </w:r>
      <w:r w:rsidR="0089650C" w:rsidRPr="0089650C">
        <w:t xml:space="preserve"> (ATM)</w:t>
      </w:r>
      <w:r w:rsidR="00427717">
        <w:t xml:space="preserve"> </w:t>
      </w:r>
      <w:r w:rsidR="00427717">
        <w:fldChar w:fldCharType="begin" w:fldLock="1"/>
      </w:r>
      <w:r w:rsidR="00EA19B2">
        <w:instrText>ADDIN CSL_CITATION {"citationItems":[{"id":"ITEM-1","itemData":{"DOI":"10.1023/A:1009628806859","ISSN":"13583948","abstract":"Frame Relay is a well-established technology that has\\nattracted a large number of customers world-wide. It is typically used\\nto interconnect large, multi-site company local area networks (LANs).\\nThese data connections are usually at low to medium speeds. Asynchronous\\ntransfer mode (ATM) is a newer, broadband technology that is capable of\\nvery high speed LAN interconnection. In addition, it is arguably an\\nideal transport medium for legacy protocols such as Frame Relay. This\\npaper describes the data transport features of each technology and\\ndiscusses how ATM may be used to interconnect existing Frame Relay\\nnetworks, and how an ATM user may exchange data with a Frame Relay\\nuser.","author":[{"dropping-particle":"","family":"Walton","given":"D.","non-dropping-particle":"","parse-names":false,"suffix":""}],"container-title":"BT Technology Journal","id":"ITEM-1","issued":{"date-parts":[["1998"]]},"title":"Frame relay to ATM interworking","type":"article-journal"},"uris":["http://www.mendeley.com/documents/?uuid=7f334c96-2bec-41c9-bb2e-6d054849cdb8"]}],"mendeley":{"formattedCitation":"[144]","plainTextFormattedCitation":"[144]","previouslyFormattedCitation":"[144]"},"properties":{"noteIndex":0},"schema":"https://github.com/citation-style-language/schema/raw/master/csl-citation.json"}</w:instrText>
      </w:r>
      <w:r w:rsidR="00427717">
        <w:fldChar w:fldCharType="separate"/>
      </w:r>
      <w:r w:rsidR="0081331B" w:rsidRPr="0081331B">
        <w:rPr>
          <w:noProof/>
        </w:rPr>
        <w:t>[144]</w:t>
      </w:r>
      <w:r w:rsidR="00427717">
        <w:fldChar w:fldCharType="end"/>
      </w:r>
      <w:r w:rsidRPr="00E5613A">
        <w:t xml:space="preserve">. </w:t>
      </w:r>
    </w:p>
    <w:p w14:paraId="02770555" w14:textId="694F3EE8" w:rsidR="00071684" w:rsidRPr="00E5613A" w:rsidRDefault="001342E1" w:rsidP="008B17E4">
      <w:pPr>
        <w:jc w:val="both"/>
      </w:pPr>
      <w:r>
        <w:t>Serial</w:t>
      </w:r>
      <w:r w:rsidR="00071684" w:rsidRPr="00E5613A">
        <w:t xml:space="preserve"> cables throughput </w:t>
      </w:r>
      <w:r>
        <w:t>are dependent on the serial interface used such as, WAN Interface Cards that have a throughput of 2M</w:t>
      </w:r>
      <w:r w:rsidR="003A15AF">
        <w:t>b</w:t>
      </w:r>
      <w:r>
        <w:t>/s</w:t>
      </w:r>
      <w:r w:rsidR="002F41C7">
        <w:t xml:space="preserve"> </w:t>
      </w:r>
      <w:r w:rsidR="002F41C7">
        <w:fldChar w:fldCharType="begin" w:fldLock="1"/>
      </w:r>
      <w:r w:rsidR="00EA19B2">
        <w:instrText>ADDIN CSL_CITATION {"citationItems":[{"id":"ITEM-1","itemData":{"URL":"https://www.cisco.com/c/en/us/products/collateral/routers/1800-series-integrated-services-routers-isr/data_sheeet_serial_high_speed_waniInt_cards_for_1861.html","accessed":{"date-parts":[["2019","4","30"]]},"author":[{"dropping-particle":"","family":"Cisco","given":"","non-dropping-particle":"","parse-names":false,"suffix":""}],"container-title":"cisco.com","id":"ITEM-1","issued":{"date-parts":[["2008"]]},"page":"1","title":"Serial High-Speed WAN Interface Cards for Cisco 1861 Router - Cisco","type":"webpage"},"uris":["http://www.mendeley.com/documents/?uuid=95c5a984-3d5c-31d9-a82e-bfcaa51cc131"]}],"mendeley":{"formattedCitation":"[145]","plainTextFormattedCitation":"[145]","previouslyFormattedCitation":"[145]"},"properties":{"noteIndex":0},"schema":"https://github.com/citation-style-language/schema/raw/master/csl-citation.json"}</w:instrText>
      </w:r>
      <w:r w:rsidR="002F41C7">
        <w:fldChar w:fldCharType="separate"/>
      </w:r>
      <w:r w:rsidR="0081331B" w:rsidRPr="0081331B">
        <w:rPr>
          <w:noProof/>
        </w:rPr>
        <w:t>[145]</w:t>
      </w:r>
      <w:r w:rsidR="002F41C7">
        <w:fldChar w:fldCharType="end"/>
      </w:r>
      <w:r w:rsidR="002F41C7">
        <w:t xml:space="preserve"> </w:t>
      </w:r>
      <w:r w:rsidR="00071684" w:rsidRPr="00E5613A">
        <w:t xml:space="preserve">which is not viable in </w:t>
      </w:r>
      <w:r w:rsidR="00E5642A" w:rsidRPr="00E5613A">
        <w:t>today’s</w:t>
      </w:r>
      <w:r w:rsidR="00071684" w:rsidRPr="00E5613A">
        <w:t xml:space="preserve"> </w:t>
      </w:r>
      <w:r w:rsidR="00B332DF" w:rsidRPr="00E5613A">
        <w:t>high-speed</w:t>
      </w:r>
      <w:r w:rsidR="00071684" w:rsidRPr="00E5613A">
        <w:t xml:space="preserve"> Internet</w:t>
      </w:r>
      <w:r>
        <w:t xml:space="preserve">, but are most commonly used within training environments to emulate WAN connectivity as a cheaper alternative to </w:t>
      </w:r>
      <w:r w:rsidR="007834B5">
        <w:t xml:space="preserve">single mode </w:t>
      </w:r>
      <w:r>
        <w:t>fibre optic cabling which is most commonly used within todays modern WAN’s to achieve high throughput speeds of 10G</w:t>
      </w:r>
      <w:r w:rsidR="003A15AF">
        <w:t>b</w:t>
      </w:r>
      <w:r>
        <w:t xml:space="preserve">/s </w:t>
      </w:r>
      <w:r w:rsidR="007834B5">
        <w:t>up to a</w:t>
      </w:r>
      <w:r>
        <w:t xml:space="preserve"> distance</w:t>
      </w:r>
      <w:r w:rsidR="007834B5">
        <w:t xml:space="preserve"> of 10Km </w:t>
      </w:r>
      <w:r w:rsidR="007834B5">
        <w:fldChar w:fldCharType="begin" w:fldLock="1"/>
      </w:r>
      <w:r w:rsidR="00EA19B2">
        <w:instrText>ADDIN CSL_CITATION {"citationItems":[{"id":"ITEM-1","itemData":{"URL":"http://www.fiber-optic-solutions.com/fast-fiber-optic-cable-speed.html","abstract":"fibre speed","accessed":{"date-parts":[["2019","4","30"]]},"author":[{"dropping-particle":"","family":"fiber-optic-solutions","given":"","non-dropping-particle":"","parse-names":false,"suffix":""}],"container-title":"fiber-optic-solutions.com","id":"ITEM-1","issued":{"date-parts":[["2018"]]},"page":"1","title":"How Fast Fiber Optic Cable Speed Is - Fiber Optic Solutions","type":"webpage"},"uris":["http://www.mendeley.com/documents/?uuid=a3ea26e5-fa0b-35d6-9ade-54f2a8b84506"]}],"mendeley":{"formattedCitation":"[146]","plainTextFormattedCitation":"[146]","previouslyFormattedCitation":"[146]"},"properties":{"noteIndex":0},"schema":"https://github.com/citation-style-language/schema/raw/master/csl-citation.json"}</w:instrText>
      </w:r>
      <w:r w:rsidR="007834B5">
        <w:fldChar w:fldCharType="separate"/>
      </w:r>
      <w:r w:rsidR="0081331B" w:rsidRPr="0081331B">
        <w:rPr>
          <w:noProof/>
        </w:rPr>
        <w:t>[146]</w:t>
      </w:r>
      <w:r w:rsidR="007834B5">
        <w:fldChar w:fldCharType="end"/>
      </w:r>
      <w:r w:rsidR="00071684" w:rsidRPr="00E5613A">
        <w:t>.</w:t>
      </w:r>
      <w:r w:rsidR="002F41C7">
        <w:t xml:space="preserve"> </w:t>
      </w:r>
    </w:p>
    <w:p w14:paraId="0EDF5BBA" w14:textId="4B6B2857" w:rsidR="00071684" w:rsidRPr="00E5642A" w:rsidRDefault="00071684" w:rsidP="008B17E4">
      <w:pPr>
        <w:pStyle w:val="Heading5"/>
      </w:pPr>
      <w:r w:rsidRPr="00E5642A">
        <w:t>3.</w:t>
      </w:r>
      <w:r w:rsidR="006644A0">
        <w:t>5</w:t>
      </w:r>
      <w:r w:rsidRPr="00E5642A">
        <w:t>.1 Summary of Section</w:t>
      </w:r>
    </w:p>
    <w:p w14:paraId="1447E933" w14:textId="3FB2D760" w:rsidR="00071684" w:rsidRPr="00CF35EC" w:rsidRDefault="00071684" w:rsidP="008B17E4">
      <w:pPr>
        <w:jc w:val="both"/>
      </w:pPr>
      <w:r w:rsidRPr="00CF35EC">
        <w:t xml:space="preserve">Within the CNSaaS laboratory deployment Cat-5e cables will be installed at the </w:t>
      </w:r>
      <w:r w:rsidR="000F3B3D">
        <w:t>LAN</w:t>
      </w:r>
      <w:r w:rsidRPr="00CF35EC">
        <w:t xml:space="preserve"> segment</w:t>
      </w:r>
      <w:r w:rsidR="000F3B3D">
        <w:t>s</w:t>
      </w:r>
      <w:r w:rsidRPr="00CF35EC">
        <w:t xml:space="preserve"> of the CNSaaS </w:t>
      </w:r>
      <w:r w:rsidR="000F3B3D">
        <w:t>experiment</w:t>
      </w:r>
      <w:r w:rsidRPr="00CF35EC">
        <w:t xml:space="preserve"> within the Gigabit </w:t>
      </w:r>
      <w:r w:rsidR="00E5642A">
        <w:t xml:space="preserve">Ethernet </w:t>
      </w:r>
      <w:r w:rsidRPr="00CF35EC">
        <w:t>interfaces</w:t>
      </w:r>
      <w:r w:rsidR="001342E1">
        <w:t>.</w:t>
      </w:r>
      <w:r w:rsidRPr="00CF35EC">
        <w:t xml:space="preserve"> </w:t>
      </w:r>
      <w:r w:rsidR="00E5642A">
        <w:t xml:space="preserve">The </w:t>
      </w:r>
      <w:r w:rsidR="00EB7520">
        <w:t xml:space="preserve">emulated </w:t>
      </w:r>
      <w:r w:rsidR="00E5642A">
        <w:t>WAN interfaces</w:t>
      </w:r>
      <w:r w:rsidR="000F3B3D">
        <w:t xml:space="preserve"> that will be utilised within the experiment </w:t>
      </w:r>
      <w:r w:rsidR="00EB7520">
        <w:t>will be WIC</w:t>
      </w:r>
      <w:r w:rsidR="00283B79">
        <w:t xml:space="preserve"> serial</w:t>
      </w:r>
      <w:r w:rsidR="003A15AF">
        <w:t xml:space="preserve"> </w:t>
      </w:r>
      <w:r w:rsidR="000F3B3D">
        <w:t>interfaces because of the low Gigabit port density within the LAN routers being utilised within the experiment located within the computer laboratory</w:t>
      </w:r>
      <w:r w:rsidR="007834B5">
        <w:t xml:space="preserve"> Cat-5e will not be viable to implement at the emulated WAN</w:t>
      </w:r>
      <w:r w:rsidR="001342E1">
        <w:t xml:space="preserve">, this is not an efficient configuration scenario, but unfortunately serial </w:t>
      </w:r>
      <w:r w:rsidR="003A15AF">
        <w:t>H</w:t>
      </w:r>
      <w:r w:rsidR="001342E1">
        <w:t>WIC interfaces are the only available interfaces within the computer laboratory to emulate the WAN segment of the CNSaaS experimental topology</w:t>
      </w:r>
      <w:r w:rsidR="000F3B3D">
        <w:t>.</w:t>
      </w:r>
      <w:r w:rsidR="001342E1">
        <w:t xml:space="preserve"> ICMP packets are only very small packets </w:t>
      </w:r>
      <w:r w:rsidR="00E95C65">
        <w:t>with the default packet size being 32-</w:t>
      </w:r>
      <w:r w:rsidR="00E353AD">
        <w:t>Bytes</w:t>
      </w:r>
      <w:r w:rsidR="00967C2B">
        <w:t xml:space="preserve"> from a Windows 10 client</w:t>
      </w:r>
      <w:r w:rsidR="00552361">
        <w:t xml:space="preserve"> </w:t>
      </w:r>
      <w:r w:rsidR="00552361">
        <w:fldChar w:fldCharType="begin" w:fldLock="1"/>
      </w:r>
      <w:r w:rsidR="00EA19B2">
        <w:instrText>ADDIN CSL_CITATION {"citationItems":[{"id":"ITEM-1","itemData":{"URL":"https://www.lifewire.com/ping-command-2618099","accessed":{"date-parts":[["2019","4","30"]]},"author":[{"dropping-particle":"","family":"Fisher","given":"Tim","non-dropping-particle":"","parse-names":false,"suffix":""}],"container-title":"lifewire.com","id":"ITEM-1","issued":{"date-parts":[["2019"]]},"page":"1","title":"Ping Command Default Packet Size","type":"webpage"},"uris":["http://www.mendeley.com/documents/?uuid=3c1ee667-7ccb-3800-8e13-a8bf4c3c5099"]}],"mendeley":{"formattedCitation":"[147]","plainTextFormattedCitation":"[147]","previouslyFormattedCitation":"[147]"},"properties":{"noteIndex":0},"schema":"https://github.com/citation-style-language/schema/raw/master/csl-citation.json"}</w:instrText>
      </w:r>
      <w:r w:rsidR="00552361">
        <w:fldChar w:fldCharType="separate"/>
      </w:r>
      <w:r w:rsidR="0081331B" w:rsidRPr="0081331B">
        <w:rPr>
          <w:noProof/>
        </w:rPr>
        <w:t>[147]</w:t>
      </w:r>
      <w:r w:rsidR="00552361">
        <w:fldChar w:fldCharType="end"/>
      </w:r>
      <w:r w:rsidR="00967C2B">
        <w:t>,</w:t>
      </w:r>
      <w:r w:rsidR="00E353AD">
        <w:t xml:space="preserve"> so</w:t>
      </w:r>
      <w:r w:rsidR="001342E1">
        <w:t xml:space="preserve"> the experiment data will not be skewed within </w:t>
      </w:r>
      <w:r w:rsidR="006F011B">
        <w:t>the ICMP latency</w:t>
      </w:r>
      <w:r w:rsidR="001342E1">
        <w:t xml:space="preserve"> </w:t>
      </w:r>
      <w:r w:rsidR="006F011B">
        <w:t>tests</w:t>
      </w:r>
      <w:r w:rsidR="001342E1">
        <w:t xml:space="preserve"> of the CNSaaS experiment.</w:t>
      </w:r>
    </w:p>
    <w:p w14:paraId="27ACB2A0" w14:textId="5344F480" w:rsidR="0044605B" w:rsidRDefault="008D049E" w:rsidP="008B17E4">
      <w:pPr>
        <w:pStyle w:val="Heading3"/>
      </w:pPr>
      <w:bookmarkStart w:id="36" w:name="_Toc7615189"/>
      <w:r>
        <w:t>3</w:t>
      </w:r>
      <w:r w:rsidR="0044605B">
        <w:t>.</w:t>
      </w:r>
      <w:r w:rsidR="006644A0">
        <w:t>6</w:t>
      </w:r>
      <w:r w:rsidR="0044605B">
        <w:t xml:space="preserve"> Server OS Architectures</w:t>
      </w:r>
      <w:bookmarkEnd w:id="36"/>
    </w:p>
    <w:p w14:paraId="299A629F" w14:textId="6D982546" w:rsidR="00620839" w:rsidRDefault="004D4143" w:rsidP="008B17E4">
      <w:pPr>
        <w:jc w:val="both"/>
      </w:pPr>
      <w:r w:rsidRPr="004D4143">
        <w:t>Servers within a</w:t>
      </w:r>
      <w:r w:rsidR="00ED7403">
        <w:t>n internal</w:t>
      </w:r>
      <w:r w:rsidRPr="004D4143">
        <w:t xml:space="preserve"> LAN topology provide </w:t>
      </w:r>
      <w:r w:rsidR="00D03A6B">
        <w:t xml:space="preserve">critical </w:t>
      </w:r>
      <w:r w:rsidRPr="004D4143">
        <w:t xml:space="preserve">core </w:t>
      </w:r>
      <w:r w:rsidR="00620839">
        <w:t xml:space="preserve">network </w:t>
      </w:r>
      <w:r w:rsidRPr="004D4143">
        <w:t>services such as; DHCP, DNS, File Services and AD to end client</w:t>
      </w:r>
      <w:r w:rsidR="004B147B">
        <w:t>s</w:t>
      </w:r>
      <w:r w:rsidR="00ED7403">
        <w:t>, they also provide non-core</w:t>
      </w:r>
      <w:r w:rsidR="00620839">
        <w:t xml:space="preserve"> but equally</w:t>
      </w:r>
      <w:r w:rsidR="00ED7403">
        <w:t xml:space="preserve"> important</w:t>
      </w:r>
      <w:r w:rsidR="00620839">
        <w:t xml:space="preserve"> IT</w:t>
      </w:r>
      <w:r w:rsidR="00ED7403">
        <w:t xml:space="preserve"> </w:t>
      </w:r>
      <w:r w:rsidR="00620839">
        <w:t xml:space="preserve">business </w:t>
      </w:r>
      <w:r w:rsidR="00ED7403">
        <w:t xml:space="preserve">services such as; </w:t>
      </w:r>
      <w:r w:rsidR="00ED7403" w:rsidRPr="004D4143">
        <w:t>Application</w:t>
      </w:r>
      <w:r w:rsidR="00ED7403">
        <w:t xml:space="preserve">, E-Mail and </w:t>
      </w:r>
      <w:r w:rsidR="00ED7403" w:rsidRPr="004D4143">
        <w:t>Internal Web Services (Intranet)</w:t>
      </w:r>
      <w:r w:rsidR="00ED7403">
        <w:t xml:space="preserve"> etc</w:t>
      </w:r>
      <w:r w:rsidR="00157F48">
        <w:t xml:space="preserve">. </w:t>
      </w:r>
    </w:p>
    <w:p w14:paraId="66E100B4" w14:textId="02D081B1" w:rsidR="00AF4C38" w:rsidRDefault="008663CE" w:rsidP="008B17E4">
      <w:pPr>
        <w:jc w:val="both"/>
      </w:pPr>
      <w:r>
        <w:t xml:space="preserve">Systems administration/engineering is a field within the IT industry that focuses on developing, configuring, maintaining and delivering </w:t>
      </w:r>
      <w:r w:rsidR="00620839">
        <w:t>these</w:t>
      </w:r>
      <w:r>
        <w:t xml:space="preserve"> services via an internal core networking infrastructure</w:t>
      </w:r>
      <w:r w:rsidR="004D4143">
        <w:t xml:space="preserve"> utilising server OS’s and</w:t>
      </w:r>
      <w:r w:rsidR="00013D81">
        <w:t xml:space="preserve"> virtual environments </w:t>
      </w:r>
      <w:r w:rsidR="00F437A9">
        <w:t xml:space="preserve">such as Hypervisor </w:t>
      </w:r>
      <w:r w:rsidR="00A60894">
        <w:t>or</w:t>
      </w:r>
      <w:r w:rsidR="00F437A9">
        <w:t xml:space="preserve"> Containerisation</w:t>
      </w:r>
      <w:r w:rsidR="00980642">
        <w:t xml:space="preserve"> </w:t>
      </w:r>
      <w:r w:rsidR="00980642">
        <w:fldChar w:fldCharType="begin" w:fldLock="1"/>
      </w:r>
      <w:r w:rsidR="00EA19B2">
        <w:instrText>ADDIN CSL_CITATION {"citationItems":[{"id":"ITEM-1","itemData":{"DOI":"10.1109/MCC.2015.51","ISSN":"23256095","abstract":"Containerisation is widely discussed as a lightweight virtualisation solution. Apart from exhibiting benefits over traditional virtual machines in the cloud, containers are especially relevant for Platform-as-a-Service (PaaS) clouds to manage and orchestrate applications through containers as an application packaging mechanism. We discuss the requirements that arise from having to facilitate applications through distributed multi-cloud platforms. Index","author":[{"dropping-particle":"","family":"Pahl","given":"Claus","non-dropping-particle":"","parse-names":false,"suffix":""}],"container-title":"IEEE Cloud Computing","id":"ITEM-1","issued":{"date-parts":[["2015"]]},"title":"Containerization and the PaaS Cloud","type":"article-journal"},"uris":["http://www.mendeley.com/documents/?uuid=88ff52aa-5f4c-4fca-b36d-af48d550fbdd"]}],"mendeley":{"formattedCitation":"[148]","plainTextFormattedCitation":"[148]","previouslyFormattedCitation":"[148]"},"properties":{"noteIndex":0},"schema":"https://github.com/citation-style-language/schema/raw/master/csl-citation.json"}</w:instrText>
      </w:r>
      <w:r w:rsidR="00980642">
        <w:fldChar w:fldCharType="separate"/>
      </w:r>
      <w:r w:rsidR="0081331B" w:rsidRPr="0081331B">
        <w:rPr>
          <w:noProof/>
        </w:rPr>
        <w:t>[148]</w:t>
      </w:r>
      <w:r w:rsidR="00980642">
        <w:fldChar w:fldCharType="end"/>
      </w:r>
      <w:r w:rsidR="004D4143">
        <w:t xml:space="preserve"> </w:t>
      </w:r>
      <w:r w:rsidR="001A7F68">
        <w:t xml:space="preserve">technology </w:t>
      </w:r>
      <w:r w:rsidR="004D4143">
        <w:t>to achieve this</w:t>
      </w:r>
      <w:r>
        <w:t xml:space="preserve">. </w:t>
      </w:r>
      <w:r w:rsidR="00C91BC2">
        <w:fldChar w:fldCharType="begin" w:fldLock="1"/>
      </w:r>
      <w:r w:rsidR="00EA19B2">
        <w:instrText>ADDIN CSL_CITATION {"citationItems":[{"id":"ITEM-1","itemData":{"ISBN":"0131869779","abstract":"This book concentrates on the engineering of human-made systems and on systems analysis. In the first case, emphasis is on the process of bringing systems into being, beginning with the identification of a need and extending through requirements determination, functional analysis and allocation, design synthesis, evaluation, and validation, operation and support, phase-out, and disposal. In the second case, focus is on the improvement of systems now in being. By employing the iterative process of analysis, evaluation, feedback, and modification, most systems in existence can be improved in their affordability, effectiveness, and stakeholder satisfaction.The authors present and demonstrate the utilization of various analytical models and methods for accomplishing system analysis, not only in the design and evaluation of new systems, but in the evaluation of existing systems for the purpose of their improvement. Also emphasized is the need to properly integrate a variety of engineering design and management disciplines to effectively implement the concepts and principles of systems engineering.","author":[{"dropping-particle":"","family":"Blanchard","given":"Benjamin S","non-dropping-particle":"","parse-names":false,"suffix":""},{"dropping-particle":"","family":"Fabrycky","given":"Wolter J","non-dropping-particle":"","parse-names":false,"suffix":""}],"container-title":"Prentice Hall International Series in Industrial and Systems Engineering","id":"ITEM-1","issued":{"date-parts":[["2006"]]},"title":"Systems Engineering and Analysis","type":"article"},"uris":["http://www.mendeley.com/documents/?uuid=96fd0c32-5203-411e-92cf-65d8820cd172"]}],"mendeley":{"formattedCitation":"[149]","plainTextFormattedCitation":"[149]","previouslyFormattedCitation":"[149]"},"properties":{"noteIndex":0},"schema":"https://github.com/citation-style-language/schema/raw/master/csl-citation.json"}</w:instrText>
      </w:r>
      <w:r w:rsidR="00C91BC2">
        <w:fldChar w:fldCharType="separate"/>
      </w:r>
      <w:r w:rsidR="0081331B" w:rsidRPr="0081331B">
        <w:rPr>
          <w:noProof/>
        </w:rPr>
        <w:t>[149]</w:t>
      </w:r>
      <w:r w:rsidR="00C91BC2">
        <w:fldChar w:fldCharType="end"/>
      </w:r>
    </w:p>
    <w:p w14:paraId="71BEC1F3" w14:textId="4442DD41" w:rsidR="004B147B" w:rsidRDefault="008663CE" w:rsidP="008B17E4">
      <w:pPr>
        <w:jc w:val="both"/>
      </w:pPr>
      <w:r>
        <w:t>Systems administrators/engineers specialise within server hardware and OS software technologies that range from open source Linux</w:t>
      </w:r>
      <w:r w:rsidR="005C0D82">
        <w:t xml:space="preserve"> </w:t>
      </w:r>
      <w:r w:rsidR="005C0D82">
        <w:fldChar w:fldCharType="begin" w:fldLock="1"/>
      </w:r>
      <w:r w:rsidR="00EA19B2">
        <w:instrText>ADDIN CSL_CITATION {"citationItems":[{"id":"ITEM-1","itemData":{"DOI":"10.1093/combul/41.3.32","ISBN":"978-0595137657","ISSN":"1460-2377","PMID":"22451589","abstract":"My journey to learn and better understand Linux began over a decade ago, back in 1998. I had just installed my first Linux distribution and had quickly become intrigued with the whole concept and philosophy behind Linux. There are always many ways to accomplish a single task. The same can be said about Linux distributions. A great many have existed over the years. Some still exist, some have morphed into something else, yet others have been relegated to our memories. They all do things differently to suit the needs of their target audience. Because so many different ways to accomplish the same end goal exist, I began to realize I no longer had to be limited by any one implementation. Prior to discovering Linux, we simply put up with issues in other Operating Systems as you had no choice. It was what it was, whether you liked it or not. With Linux, the concept of choice began to emerge. If you didn't like something, you were free, even encouraged, to change it. I tried a number of distributions and could not decide on any one. They were great systems in their own right. It wasn't a matter of right and wrong anymore. It had become a matter of personal taste. With all that choice available, it became apparent that there would not be a single system that would be perfect for me. So I set out to create my own Linux system that would fully conform to my personal preferences. To truly make it my own system, I resolved to compile everything from source code instead of using pre-compiled binary packages. This “perfect” Linux system would have the strengths of various systems without their perceived weaknesses. At first, the idea was rather daunting. I remained committed to the idea that such a system could be built. After sorting through issues such as circular dependencies and compile-time errors, I finally built a custom-built Linux system. It was fully operational and perfectly usable like any of the other Linux systems out there at the time. But it was my own creation. It was very satisfying to have put together such a system yourself. The only thing better would have been to create each piece of software myself. This was the next best thing. As I shared my goals and experiences with other members of the Linux community, it became apparent that there was a sustained interest in these ideas. It quickly became plain that such custom-built Linux systems serve not only to meet user specific requirements, but also serve as an ideal learning opportunity for progra…","author":[{"dropping-particle":"","family":"Beekmans","given":"Gerard","non-dropping-particle":"","parse-names":false,"suffix":""}],"container-title":"Linux","id":"ITEM-1","issued":{"date-parts":[["2018"]]},"title":"Linux From Scratch","type":"book"},"uris":["http://www.mendeley.com/documents/?uuid=ed839feb-c728-422d-bc72-d4d8a214dfcc"]}],"mendeley":{"formattedCitation":"[150]","plainTextFormattedCitation":"[150]","previouslyFormattedCitation":"[150]"},"properties":{"noteIndex":0},"schema":"https://github.com/citation-style-language/schema/raw/master/csl-citation.json"}</w:instrText>
      </w:r>
      <w:r w:rsidR="005C0D82">
        <w:fldChar w:fldCharType="separate"/>
      </w:r>
      <w:r w:rsidR="0081331B" w:rsidRPr="0081331B">
        <w:rPr>
          <w:noProof/>
        </w:rPr>
        <w:t>[150]</w:t>
      </w:r>
      <w:r w:rsidR="005C0D82">
        <w:fldChar w:fldCharType="end"/>
      </w:r>
      <w:r w:rsidR="004B147B">
        <w:t xml:space="preserve"> and/or </w:t>
      </w:r>
      <w:r w:rsidR="004D4143">
        <w:t>Unix</w:t>
      </w:r>
      <w:r>
        <w:t xml:space="preserve"> </w:t>
      </w:r>
      <w:r w:rsidR="00D2381C">
        <w:fldChar w:fldCharType="begin" w:fldLock="1"/>
      </w:r>
      <w:r w:rsidR="00EA19B2">
        <w:instrText>ADDIN CSL_CITATION {"citationItems":[{"id":"ITEM-1","itemData":{"DOI":"10.1002/j.1538-7305.1978.tb02136.x","ISSN":"15387305","abstract":"UNIX is a general-purpose, multi-user, interactive operating system for the Digital Equipment Corporation PDP-11/40 and 11/45 computers. It offers a number of features seldom found even in larger operating systems, including: (1) a hierarchical file system incorporating demountable volumes; (2) compatible file, device, and inter-process I/O; (3) the ability to initiate asynchronous processes; (4) system command language selectable on a per-user basis; and (5) over 100 subsystems including a dozen languages. This paper discusses the nature and implementation of the file system and of the user command interface.","author":[{"dropping-particle":"","family":"Ritchie","given":"D. M.","non-dropping-particle":"","parse-names":false,"suffix":""},{"dropping-particle":"","family":"Thompson","given":"K.","non-dropping-particle":"","parse-names":false,"suffix":""}],"container-title":"Bell System Technical Journal","id":"ITEM-1","issued":{"date-parts":[["1978"]]},"title":"The UNIX Time‐Sharing System","type":"article-journal"},"uris":["http://www.mendeley.com/documents/?uuid=b73402c6-4f5a-4467-990b-010dcadfbbf9"]}],"mendeley":{"formattedCitation":"[151]","plainTextFormattedCitation":"[151]","previouslyFormattedCitation":"[151]"},"properties":{"noteIndex":0},"schema":"https://github.com/citation-style-language/schema/raw/master/csl-citation.json"}</w:instrText>
      </w:r>
      <w:r w:rsidR="00D2381C">
        <w:fldChar w:fldCharType="separate"/>
      </w:r>
      <w:r w:rsidR="0081331B" w:rsidRPr="0081331B">
        <w:rPr>
          <w:noProof/>
        </w:rPr>
        <w:t>[151]</w:t>
      </w:r>
      <w:r w:rsidR="00D2381C">
        <w:fldChar w:fldCharType="end"/>
      </w:r>
      <w:r w:rsidR="00D2381C">
        <w:t xml:space="preserve"> </w:t>
      </w:r>
      <w:r>
        <w:t>server variants to Microsoft Windows servers</w:t>
      </w:r>
      <w:r w:rsidR="00F672B9">
        <w:t xml:space="preserve"> </w:t>
      </w:r>
      <w:r w:rsidR="0018719F">
        <w:fldChar w:fldCharType="begin" w:fldLock="1"/>
      </w:r>
      <w:r w:rsidR="00EA19B2">
        <w:instrText>ADDIN CSL_CITATION {"citationItems":[{"id":"ITEM-1","itemData":{"DOI":"10.1227/01.neu.0000407873.87315.7d","ISBN":"9780735619173","ISSN":"1524-4040","PMID":"22051727","abstract":"See how the core components of the Windows operating system work behind the scenesguided by a team of internationally renowned internals experts. Fully updated for Windows Server 2008 and Windows Vista, this classic guide delivers key architectural insights on system design, debugging, performance, and supportalong with hands-on experiments to experience Windows internal behavior firsthand.Delve inside Windows architecture and internals: Understand how the core system and management mechanisms workfrom the object manager to services to the registry Explore internal system data structures using tools like the kernel debugger Grasp the scheduler's priority and CPU placement algorithms Go inside the Windows security model to see how it authorizes access to data Understand how Windows manages physical and virtual memory Tour the Windows networking stack from top to bottomincluding APIs, protocol drivers, and network adapter drivers Troubleshoot file-system access problems and system boot problems Learn how to analyze crashes","author":[{"dropping-particle":"","family":"Russinovich","given":"Mark E","non-dropping-particle":"","parse-names":false,"suffix":""},{"dropping-particle":"","family":"Solomon","given":"David a","non-dropping-particle":"","parse-names":false,"suffix":""}],"container-title":"Context","id":"ITEM-1","issued":{"date-parts":[["2005"]]},"title":"Windows Internals","type":"book"},"uris":["http://www.mendeley.com/documents/?uuid=65021790-6fde-4e5e-92df-8aae645da918"]}],"mendeley":{"formattedCitation":"[152]","plainTextFormattedCitation":"[152]","previouslyFormattedCitation":"[152]"},"properties":{"noteIndex":0},"schema":"https://github.com/citation-style-language/schema/raw/master/csl-citation.json"}</w:instrText>
      </w:r>
      <w:r w:rsidR="0018719F">
        <w:fldChar w:fldCharType="separate"/>
      </w:r>
      <w:r w:rsidR="0081331B" w:rsidRPr="0081331B">
        <w:rPr>
          <w:noProof/>
        </w:rPr>
        <w:t>[152]</w:t>
      </w:r>
      <w:r w:rsidR="0018719F">
        <w:fldChar w:fldCharType="end"/>
      </w:r>
      <w:r>
        <w:t xml:space="preserve">, these </w:t>
      </w:r>
      <w:r w:rsidR="004B147B">
        <w:t>diverse</w:t>
      </w:r>
      <w:r>
        <w:t xml:space="preserve"> vendor OS’s each have unique </w:t>
      </w:r>
      <w:r w:rsidR="004B147B">
        <w:t xml:space="preserve">specialised </w:t>
      </w:r>
      <w:r>
        <w:t xml:space="preserve">features and functionalities, but all </w:t>
      </w:r>
      <w:r w:rsidRPr="000073A3">
        <w:t>have</w:t>
      </w:r>
      <w:r>
        <w:t xml:space="preserve"> the same primary purpose of delivering IT services to end clients within a network.</w:t>
      </w:r>
      <w:r w:rsidR="004D4143">
        <w:t xml:space="preserve"> </w:t>
      </w:r>
    </w:p>
    <w:p w14:paraId="1AC2E7E9" w14:textId="7D6D06F1" w:rsidR="0018687F" w:rsidRDefault="00C30793" w:rsidP="008B17E4">
      <w:pPr>
        <w:jc w:val="both"/>
      </w:pPr>
      <w:r>
        <w:t>To maximise available hardware resources</w:t>
      </w:r>
      <w:r w:rsidR="004D4143">
        <w:t xml:space="preserve"> </w:t>
      </w:r>
      <w:r>
        <w:t>within</w:t>
      </w:r>
      <w:r w:rsidR="004D4143">
        <w:t xml:space="preserve"> production</w:t>
      </w:r>
      <w:r>
        <w:t xml:space="preserve"> network</w:t>
      </w:r>
      <w:r w:rsidR="004D4143">
        <w:t xml:space="preserve"> environment</w:t>
      </w:r>
      <w:r w:rsidR="008E15D2">
        <w:t>s, industry best practice</w:t>
      </w:r>
      <w:r w:rsidR="00D147C5">
        <w:t>s</w:t>
      </w:r>
      <w:r w:rsidR="008E15D2">
        <w:t xml:space="preserve"> recommend </w:t>
      </w:r>
      <w:r w:rsidR="004D4143">
        <w:t>server OS</w:t>
      </w:r>
      <w:r>
        <w:t>’s</w:t>
      </w:r>
      <w:r w:rsidR="004D4143">
        <w:t xml:space="preserve"> only utilise a </w:t>
      </w:r>
      <w:r>
        <w:t>Command Line Interface (</w:t>
      </w:r>
      <w:r w:rsidR="00D66646">
        <w:t>CLI</w:t>
      </w:r>
      <w:r>
        <w:t>)</w:t>
      </w:r>
      <w:r w:rsidR="004D4143">
        <w:t xml:space="preserve"> for terminal </w:t>
      </w:r>
      <w:r w:rsidR="00AF4C38">
        <w:t>input,</w:t>
      </w:r>
      <w:r w:rsidR="004D4143">
        <w:t xml:space="preserve"> so the hardware resources </w:t>
      </w:r>
      <w:r w:rsidR="00157F48">
        <w:t>are maximised efficiently, because a Graphical User Interface (GUI) is very resource intensive and has no</w:t>
      </w:r>
      <w:r w:rsidR="008E15D2">
        <w:t xml:space="preserve"> advantageous</w:t>
      </w:r>
      <w:r w:rsidR="00157F48">
        <w:t xml:space="preserve"> bearing on the </w:t>
      </w:r>
      <w:r w:rsidR="00B21344">
        <w:t>quality</w:t>
      </w:r>
      <w:r w:rsidR="00157F48">
        <w:t xml:space="preserve"> of the services being delivered to the end </w:t>
      </w:r>
      <w:r w:rsidR="0014081B">
        <w:t>clients</w:t>
      </w:r>
      <w:r w:rsidR="0070125F">
        <w:t>.</w:t>
      </w:r>
      <w:r w:rsidR="00795370">
        <w:t xml:space="preserve"> </w:t>
      </w:r>
    </w:p>
    <w:p w14:paraId="5370372D" w14:textId="468D6181" w:rsidR="00D0619F" w:rsidRDefault="00157F48" w:rsidP="008B17E4">
      <w:pPr>
        <w:jc w:val="both"/>
      </w:pPr>
      <w:r>
        <w:t>GUI’s were developed to simplify the administration of servers for systems engineers</w:t>
      </w:r>
      <w:r w:rsidR="009375D5">
        <w:t>,</w:t>
      </w:r>
      <w:r>
        <w:t xml:space="preserve"> because </w:t>
      </w:r>
      <w:r w:rsidR="00D60CAE">
        <w:t xml:space="preserve">historically </w:t>
      </w:r>
      <w:r>
        <w:t>configuring/</w:t>
      </w:r>
      <w:r w:rsidR="00B21344">
        <w:t>maintaining</w:t>
      </w:r>
      <w:r>
        <w:t xml:space="preserve"> a server using </w:t>
      </w:r>
      <w:r w:rsidR="004B147B">
        <w:t>CLI</w:t>
      </w:r>
      <w:r>
        <w:t xml:space="preserve"> syntax is considered</w:t>
      </w:r>
      <w:r w:rsidR="00D0619F">
        <w:t xml:space="preserve"> a</w:t>
      </w:r>
      <w:r w:rsidR="0090518B">
        <w:t xml:space="preserve"> </w:t>
      </w:r>
      <w:r w:rsidR="00D0619F">
        <w:t>lot</w:t>
      </w:r>
      <w:r>
        <w:t xml:space="preserve"> more difficult for </w:t>
      </w:r>
      <w:r w:rsidR="00D60CAE">
        <w:t xml:space="preserve">less skilled </w:t>
      </w:r>
      <w:r>
        <w:t>systems administrators</w:t>
      </w:r>
      <w:r w:rsidR="0070125F">
        <w:t xml:space="preserve">, the cost of this simplification </w:t>
      </w:r>
      <w:r w:rsidR="00D147C5">
        <w:t xml:space="preserve">GUI </w:t>
      </w:r>
      <w:r w:rsidR="0070125F">
        <w:t>method mean</w:t>
      </w:r>
      <w:r w:rsidR="0090518B">
        <w:t>s</w:t>
      </w:r>
      <w:r w:rsidR="0070125F">
        <w:t xml:space="preserve"> less granular control of configurations and also unwanted high hardware resource usage, because of this</w:t>
      </w:r>
      <w:r w:rsidR="0036520F">
        <w:t>,</w:t>
      </w:r>
      <w:r w:rsidR="0070125F">
        <w:t xml:space="preserve"> datacentres and other </w:t>
      </w:r>
      <w:r w:rsidR="0018687F">
        <w:t>large enterprises</w:t>
      </w:r>
      <w:r w:rsidR="0090518B">
        <w:t>,</w:t>
      </w:r>
      <w:r w:rsidR="0018687F">
        <w:t xml:space="preserve"> serving a very large amounts of </w:t>
      </w:r>
      <w:r w:rsidR="00D147C5">
        <w:t xml:space="preserve">end </w:t>
      </w:r>
      <w:r w:rsidR="0018687F">
        <w:t xml:space="preserve">clients adopt the CLI </w:t>
      </w:r>
      <w:r w:rsidR="001C6156">
        <w:t>method</w:t>
      </w:r>
      <w:r w:rsidR="0018687F">
        <w:t xml:space="preserve"> of systems engineering to </w:t>
      </w:r>
      <w:r w:rsidR="00662FDD">
        <w:t>efficiently utilise</w:t>
      </w:r>
      <w:r w:rsidR="0018687F">
        <w:t xml:space="preserve"> their hardware resources.</w:t>
      </w:r>
      <w:r w:rsidR="00795370">
        <w:t xml:space="preserve"> </w:t>
      </w:r>
      <w:r w:rsidR="00795370">
        <w:fldChar w:fldCharType="begin" w:fldLock="1"/>
      </w:r>
      <w:r w:rsidR="00EA19B2">
        <w:instrText>ADDIN CSL_CITATION {"citationItems":[{"id":"ITEM-1","itemData":{"URL":"https://wallace.westminster.lib.co.us/linux/cli-vs-gui.html","abstract":"CLI vs GUI","accessed":{"date-parts":[["2019","5","1"]]},"author":[{"dropping-particle":"","family":"Sisler","given":"Eric","non-dropping-particle":"","parse-names":false,"suffix":""}],"container-title":"wallace.westminister.lib.co.us","id":"ITEM-1","issued":{"date-parts":[["2000"]]},"page":"1","title":"System Administration - CLI or GUI?","type":"webpage"},"uris":["http://www.mendeley.com/documents/?uuid=9ca86b37-2989-3304-b5c3-658aed32e571"]},{"id":"ITEM-2","itemData":{"URL":"https://www.infoworld.com/article/3200549/forget-the-gui-the-return-of-the-command-line.html","abstract":"FORGED GUI CLI","accessed":{"date-parts":[["2019","5","1"]]},"author":[{"dropping-particle":"","family":"Bisson","given":"Simon","non-dropping-particle":"","parse-names":false,"suffix":""}],"container-title":"infoworld.com","id":"ITEM-2","issued":{"date-parts":[["2017"]]},"page":"1","title":"Forget the GUI: The return of the command line | InfoWorld","type":"webpage"},"uris":["http://www.mendeley.com/documents/?uuid=4b8d41cd-8dc1-360f-a6eb-d81012a03e71"]}],"mendeley":{"formattedCitation":"[153], [154]","plainTextFormattedCitation":"[153], [154]","previouslyFormattedCitation":"[153], [154]"},"properties":{"noteIndex":0},"schema":"https://github.com/citation-style-language/schema/raw/master/csl-citation.json"}</w:instrText>
      </w:r>
      <w:r w:rsidR="00795370">
        <w:fldChar w:fldCharType="separate"/>
      </w:r>
      <w:r w:rsidR="0081331B" w:rsidRPr="0081331B">
        <w:rPr>
          <w:noProof/>
        </w:rPr>
        <w:t>[153], [154]</w:t>
      </w:r>
      <w:r w:rsidR="00795370">
        <w:fldChar w:fldCharType="end"/>
      </w:r>
    </w:p>
    <w:p w14:paraId="125D339D" w14:textId="6735DFB2" w:rsidR="0087636F" w:rsidRDefault="00157F48" w:rsidP="008B17E4">
      <w:pPr>
        <w:jc w:val="both"/>
      </w:pPr>
      <w:r>
        <w:t xml:space="preserve">The focus within this </w:t>
      </w:r>
      <w:r w:rsidR="00B21344">
        <w:t xml:space="preserve">paper </w:t>
      </w:r>
      <w:r w:rsidR="00825845">
        <w:t>in regard to</w:t>
      </w:r>
      <w:r w:rsidR="004B147B">
        <w:t xml:space="preserve"> the</w:t>
      </w:r>
      <w:r w:rsidR="0090518B">
        <w:t xml:space="preserve"> Unix and Linux</w:t>
      </w:r>
      <w:r w:rsidR="00B21344">
        <w:t xml:space="preserve"> server OS</w:t>
      </w:r>
      <w:r w:rsidR="004B147B">
        <w:t>’s</w:t>
      </w:r>
      <w:r w:rsidR="00B21344">
        <w:t xml:space="preserve"> will be a </w:t>
      </w:r>
      <w:r w:rsidR="00463516">
        <w:t>CLI</w:t>
      </w:r>
      <w:r w:rsidR="004B147B">
        <w:t xml:space="preserve"> </w:t>
      </w:r>
      <w:r w:rsidR="00AF4C38">
        <w:t>only installation</w:t>
      </w:r>
      <w:r w:rsidR="009A17C7">
        <w:t>/</w:t>
      </w:r>
      <w:r w:rsidR="005D5CB2">
        <w:t>configuration</w:t>
      </w:r>
      <w:r w:rsidR="0090518B">
        <w:t xml:space="preserve"> to maximum the available hardware resources as previously discussed and a </w:t>
      </w:r>
      <w:r w:rsidR="007978AC">
        <w:t>GUI installation</w:t>
      </w:r>
      <w:r w:rsidR="0090518B">
        <w:t xml:space="preserve"> of Windows Server OS</w:t>
      </w:r>
      <w:r w:rsidR="005D5CB2">
        <w:t xml:space="preserve"> </w:t>
      </w:r>
      <w:r w:rsidR="00B21344">
        <w:t xml:space="preserve">to emulate </w:t>
      </w:r>
      <w:r w:rsidR="0090518B">
        <w:t>the most common</w:t>
      </w:r>
      <w:r w:rsidR="00725AC4">
        <w:t xml:space="preserve"> practices within</w:t>
      </w:r>
      <w:r w:rsidR="0090518B">
        <w:t xml:space="preserve"> </w:t>
      </w:r>
      <w:r w:rsidR="00B21344">
        <w:t xml:space="preserve">production </w:t>
      </w:r>
      <w:r w:rsidR="00E90A33">
        <w:t>network</w:t>
      </w:r>
      <w:r w:rsidR="0090518B">
        <w:t>s</w:t>
      </w:r>
      <w:r w:rsidR="00047CE0">
        <w:t xml:space="preserve">, in order to achieve </w:t>
      </w:r>
      <w:r w:rsidR="009A17C7">
        <w:t xml:space="preserve">more </w:t>
      </w:r>
      <w:r w:rsidR="00047CE0">
        <w:t>accurate results</w:t>
      </w:r>
      <w:r w:rsidR="009A17C7">
        <w:t xml:space="preserve"> akin to the real world</w:t>
      </w:r>
      <w:r w:rsidR="00825845">
        <w:t xml:space="preserve"> at the benchmarking stage of the projec</w:t>
      </w:r>
      <w:r w:rsidR="009A17C7">
        <w:t>t</w:t>
      </w:r>
      <w:r w:rsidR="00AF4C38">
        <w:t>.</w:t>
      </w:r>
    </w:p>
    <w:p w14:paraId="6DC086C3" w14:textId="7CDC4709" w:rsidR="00A6732E" w:rsidRDefault="00A6732E" w:rsidP="00A6732E">
      <w:pPr>
        <w:pStyle w:val="Heading5"/>
      </w:pPr>
      <w:r>
        <w:t xml:space="preserve">3.6.1 OS Kernel and </w:t>
      </w:r>
      <w:r w:rsidR="00EB393F">
        <w:t>Shell</w:t>
      </w:r>
      <w:r>
        <w:t xml:space="preserve"> functionality</w:t>
      </w:r>
    </w:p>
    <w:p w14:paraId="34E093F4" w14:textId="0E473600" w:rsidR="0016743B" w:rsidRDefault="008E5EC9" w:rsidP="0016743B">
      <w:pPr>
        <w:jc w:val="both"/>
      </w:pPr>
      <w:r>
        <w:t xml:space="preserve">The Kernel within an OS acts as an intermediary between the system hardware and the shell. The kernel is responsible for passing high level </w:t>
      </w:r>
      <w:r w:rsidR="001C1F07">
        <w:t>data</w:t>
      </w:r>
      <w:r>
        <w:t xml:space="preserve"> from the Shell and translating it to low level</w:t>
      </w:r>
      <w:r w:rsidR="00E27C8C">
        <w:t xml:space="preserve"> binary</w:t>
      </w:r>
      <w:r>
        <w:t xml:space="preserve"> </w:t>
      </w:r>
      <w:r w:rsidR="001C1F07">
        <w:t>data</w:t>
      </w:r>
      <w:r>
        <w:t xml:space="preserve"> to the hardware, the effectiveness within how the kernel achieves this is what makes an OS efficient</w:t>
      </w:r>
      <w:r w:rsidR="0016743B">
        <w:t>, device drivers</w:t>
      </w:r>
      <w:r w:rsidR="001C1F07">
        <w:t xml:space="preserve"> </w:t>
      </w:r>
      <w:r w:rsidR="0016743B">
        <w:t xml:space="preserve">rely heavily on this process in order for </w:t>
      </w:r>
      <w:r w:rsidR="001C1F07">
        <w:t xml:space="preserve">hardware </w:t>
      </w:r>
      <w:r w:rsidR="0016743B">
        <w:t xml:space="preserve">devices to </w:t>
      </w:r>
      <w:r w:rsidR="0083112A">
        <w:t>function</w:t>
      </w:r>
      <w:r w:rsidR="0016743B">
        <w:t xml:space="preserve"> within a</w:t>
      </w:r>
      <w:r w:rsidR="001C1F07">
        <w:t>n</w:t>
      </w:r>
      <w:r w:rsidR="0016743B">
        <w:t xml:space="preserve"> OS</w:t>
      </w:r>
      <w:r w:rsidR="007978AC">
        <w:t>, the basic principles of this architecture stem from the ‘Von Neuman Architecture’</w:t>
      </w:r>
      <w:r>
        <w:t xml:space="preserve">. </w:t>
      </w:r>
      <w:r w:rsidR="0031439F">
        <w:fldChar w:fldCharType="begin" w:fldLock="1"/>
      </w:r>
      <w:r w:rsidR="00EA19B2">
        <w:instrText>ADDIN CSL_CITATION {"citationItems":[{"id":"ITEM-1","itemData":{"abstract":"OS Evolution kernal shell","author":[{"dropping-particle":"","family":"Donald Bren School of Information and Computer Sciences (ICS)","given":"","non-dropping-particle":"","parse-names":false,"suffix":""}],"id":"ITEM-1","issued":{"date-parts":[["2002"]]},"number-of-pages":"1-35","publisher-place":"Irvine","title":"Operating System Evolution and Concepts","type":"report"},"uris":["http://www.mendeley.com/documents/?uuid=9832ad26-03e4-30c7-9118-0539c602de4e"]}],"mendeley":{"formattedCitation":"[155]","plainTextFormattedCitation":"[155]","previouslyFormattedCitation":"[155]"},"properties":{"noteIndex":0},"schema":"https://github.com/citation-style-language/schema/raw/master/csl-citation.json"}</w:instrText>
      </w:r>
      <w:r w:rsidR="0031439F">
        <w:fldChar w:fldCharType="separate"/>
      </w:r>
      <w:r w:rsidR="0081331B" w:rsidRPr="0081331B">
        <w:rPr>
          <w:noProof/>
        </w:rPr>
        <w:t>[155]</w:t>
      </w:r>
      <w:r w:rsidR="0031439F">
        <w:fldChar w:fldCharType="end"/>
      </w:r>
    </w:p>
    <w:p w14:paraId="299E2C31" w14:textId="4E820051" w:rsidR="00EB393F" w:rsidRDefault="008E5EC9" w:rsidP="0016743B">
      <w:pPr>
        <w:jc w:val="both"/>
        <w:rPr>
          <w:i/>
        </w:rPr>
      </w:pPr>
      <w:r>
        <w:t>The shell</w:t>
      </w:r>
      <w:r w:rsidR="008D21C8">
        <w:t xml:space="preserve"> which is most commonly referred to as the CLI</w:t>
      </w:r>
      <w:r>
        <w:t xml:space="preserve"> is where the user data is interpreted into</w:t>
      </w:r>
      <w:r w:rsidR="005C6B3B" w:rsidRPr="005C6B3B">
        <w:t xml:space="preserve"> </w:t>
      </w:r>
      <w:r w:rsidR="005C6B3B" w:rsidRPr="002868B7">
        <w:t>Input/Output</w:t>
      </w:r>
      <w:r>
        <w:t xml:space="preserve"> </w:t>
      </w:r>
      <w:r w:rsidR="005C6B3B">
        <w:t>(</w:t>
      </w:r>
      <w:r>
        <w:t>I/O</w:t>
      </w:r>
      <w:r w:rsidR="005C6B3B">
        <w:t>)</w:t>
      </w:r>
      <w:r>
        <w:t xml:space="preserve"> requests to the</w:t>
      </w:r>
      <w:r w:rsidR="00024F0E">
        <w:t xml:space="preserve"> low-level</w:t>
      </w:r>
      <w:r>
        <w:t xml:space="preserve"> kernel</w:t>
      </w:r>
      <w:r w:rsidR="0016743B">
        <w:t xml:space="preserve"> software </w:t>
      </w:r>
      <w:r w:rsidR="008D21C8">
        <w:t>or direct shell syntax inputs</w:t>
      </w:r>
      <w:r>
        <w:t xml:space="preserve">, this </w:t>
      </w:r>
      <w:r w:rsidR="00E27C8C">
        <w:t>3-ring</w:t>
      </w:r>
      <w:r>
        <w:t xml:space="preserve"> process is illustrated in </w:t>
      </w:r>
      <w:r w:rsidRPr="008E5EC9">
        <w:rPr>
          <w:i/>
        </w:rPr>
        <w:t xml:space="preserve">figure </w:t>
      </w:r>
      <w:r w:rsidR="002D005C">
        <w:rPr>
          <w:i/>
        </w:rPr>
        <w:t>8</w:t>
      </w:r>
      <w:r w:rsidRPr="008E5EC9">
        <w:rPr>
          <w:i/>
        </w:rPr>
        <w:t>.</w:t>
      </w:r>
    </w:p>
    <w:p w14:paraId="7226BE88" w14:textId="77777777" w:rsidR="002D005C" w:rsidRDefault="002D005C" w:rsidP="002D005C">
      <w:pPr>
        <w:keepNext/>
        <w:jc w:val="center"/>
      </w:pPr>
      <w:r>
        <w:rPr>
          <w:noProof/>
          <w:lang w:eastAsia="en-GB"/>
        </w:rPr>
        <w:drawing>
          <wp:inline distT="0" distB="0" distL="0" distR="0" wp14:anchorId="58F8EB29" wp14:editId="106C9F8C">
            <wp:extent cx="4122393" cy="2457450"/>
            <wp:effectExtent l="19050" t="19050" r="12065"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l="18351" t="18263" r="24069" b="5319"/>
                    <a:stretch/>
                  </pic:blipFill>
                  <pic:spPr bwMode="auto">
                    <a:xfrm>
                      <a:off x="0" y="0"/>
                      <a:ext cx="4147807" cy="24726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ECECE30" w14:textId="0008E114" w:rsidR="0016743B" w:rsidRPr="00EB393F" w:rsidRDefault="002D005C" w:rsidP="002D005C">
      <w:pPr>
        <w:pStyle w:val="Caption"/>
        <w:jc w:val="center"/>
      </w:pPr>
      <w:bookmarkStart w:id="37" w:name="_Toc7615226"/>
      <w:r>
        <w:t xml:space="preserve">Figure </w:t>
      </w:r>
      <w:r w:rsidR="00F61E69">
        <w:rPr>
          <w:noProof/>
        </w:rPr>
        <w:fldChar w:fldCharType="begin"/>
      </w:r>
      <w:r w:rsidR="00F61E69">
        <w:rPr>
          <w:noProof/>
        </w:rPr>
        <w:instrText xml:space="preserve"> SEQ Figure \* ARABIC </w:instrText>
      </w:r>
      <w:r w:rsidR="00F61E69">
        <w:rPr>
          <w:noProof/>
        </w:rPr>
        <w:fldChar w:fldCharType="separate"/>
      </w:r>
      <w:r w:rsidR="00B06A9C">
        <w:rPr>
          <w:noProof/>
        </w:rPr>
        <w:t>8</w:t>
      </w:r>
      <w:r w:rsidR="00F61E69">
        <w:rPr>
          <w:noProof/>
        </w:rPr>
        <w:fldChar w:fldCharType="end"/>
      </w:r>
      <w:r>
        <w:t>: OS 3 Ringed Architecture</w:t>
      </w:r>
      <w:r w:rsidR="008A5568">
        <w:t xml:space="preserve"> </w:t>
      </w:r>
      <w:r w:rsidR="008A5568">
        <w:fldChar w:fldCharType="begin" w:fldLock="1"/>
      </w:r>
      <w:r w:rsidR="00EA19B2">
        <w:instrText>ADDIN CSL_CITATION {"citationItems":[{"id":"ITEM-1","itemData":{"URL":"https://www.slideshare.net/anoochit/quick-guide-with-linux-command-line","abstract":"OS KERNAL SHELL IMAGE","accessed":{"date-parts":[["2019","5","1"]]},"author":[{"dropping-particle":"","family":"Slideshare","given":"","non-dropping-particle":"","parse-names":false,"suffix":""}],"container-title":"slideshare.net","id":"ITEM-1","issued":{"date-parts":[["2009"]]},"page":"1","title":"OS 3 Rings: Hardware, Kernal Shell","type":"webpage"},"uris":["http://www.mendeley.com/documents/?uuid=02df53b9-17c2-3381-b1e7-c2f9ac231f01"]}],"mendeley":{"formattedCitation":"[156]","plainTextFormattedCitation":"[156]","previouslyFormattedCitation":"[156]"},"properties":{"noteIndex":0},"schema":"https://github.com/citation-style-language/schema/raw/master/csl-citation.json"}</w:instrText>
      </w:r>
      <w:r w:rsidR="008A5568">
        <w:fldChar w:fldCharType="separate"/>
      </w:r>
      <w:r w:rsidR="0081331B" w:rsidRPr="0081331B">
        <w:rPr>
          <w:i w:val="0"/>
          <w:noProof/>
        </w:rPr>
        <w:t>[156]</w:t>
      </w:r>
      <w:bookmarkEnd w:id="37"/>
      <w:r w:rsidR="008A5568">
        <w:fldChar w:fldCharType="end"/>
      </w:r>
    </w:p>
    <w:p w14:paraId="38C764F3" w14:textId="48E3A9B4" w:rsidR="00FB4062" w:rsidRDefault="00FB4062" w:rsidP="008B17E4">
      <w:pPr>
        <w:pStyle w:val="Heading5"/>
      </w:pPr>
      <w:r>
        <w:t>3.</w:t>
      </w:r>
      <w:r w:rsidR="006644A0">
        <w:t>6</w:t>
      </w:r>
      <w:r>
        <w:t>.</w:t>
      </w:r>
      <w:r w:rsidR="00A6732E">
        <w:t>2</w:t>
      </w:r>
      <w:r>
        <w:t xml:space="preserve"> Linux – ‘Ubuntu</w:t>
      </w:r>
      <w:r w:rsidR="00015C0C">
        <w:t xml:space="preserve"> v18.04</w:t>
      </w:r>
      <w:r>
        <w:t>’</w:t>
      </w:r>
    </w:p>
    <w:p w14:paraId="44CD1DC5" w14:textId="79DE6097" w:rsidR="00890879" w:rsidRDefault="00976795" w:rsidP="008B17E4">
      <w:pPr>
        <w:jc w:val="both"/>
      </w:pPr>
      <w:r>
        <w:t xml:space="preserve">Linux was created in 1991 by Linus </w:t>
      </w:r>
      <w:r w:rsidR="00E876FD">
        <w:t>Torvalds</w:t>
      </w:r>
      <w:r w:rsidR="00985D3C">
        <w:t xml:space="preserve"> </w:t>
      </w:r>
      <w:r w:rsidR="00327774">
        <w:fldChar w:fldCharType="begin" w:fldLock="1"/>
      </w:r>
      <w:r w:rsidR="00EA19B2">
        <w:instrText>ADDIN CSL_CITATION {"citationItems":[{"id":"ITEM-1","itemData":{"DOI":"10.1145/299157.299165","ISSN":"00010782","abstract":"Linux today has millions of users, thousands of developers and a growing market. It is used in the embedded systems, it is used to control robotic devices, it has flown on the space shuttle. Linux has succeeded not because the original goal was to make it widely portable and widely available, but because it was based on good design principles and a good development model. This strong foundation made portability and availability easier to achieve. But Linux's approach to portability has been good for the development community surrounding Linux as well. Decisions that motivate portability also enable a large group to work simultaneously on parts of Linux without the kernel getting beyond one's control. Some particular application areas will continue to drive kernel development. Web serving has always been an interesting problem, because it's the one real application that is really kernel intensive. The most exciting developments for Linux will happen in user space, not kernel space. Changes in the kernel will seem small compared to what's happening further out in the system.","author":[{"dropping-particle":"","family":"Torvalds","given":"Linus","non-dropping-particle":"","parse-names":false,"suffix":""}],"container-title":"Communications of the ACM","id":"ITEM-1","issued":{"date-parts":[["2002"]]},"title":"The Linux edge","type":"article-journal"},"uris":["http://www.mendeley.com/documents/?uuid=c9ca2774-9a09-44dc-aeff-027be0cc2d24"]}],"mendeley":{"formattedCitation":"[157]","plainTextFormattedCitation":"[157]","previouslyFormattedCitation":"[157]"},"properties":{"noteIndex":0},"schema":"https://github.com/citation-style-language/schema/raw/master/csl-citation.json"}</w:instrText>
      </w:r>
      <w:r w:rsidR="00327774">
        <w:fldChar w:fldCharType="separate"/>
      </w:r>
      <w:r w:rsidR="0081331B" w:rsidRPr="0081331B">
        <w:rPr>
          <w:noProof/>
        </w:rPr>
        <w:t>[157]</w:t>
      </w:r>
      <w:r w:rsidR="00327774">
        <w:fldChar w:fldCharType="end"/>
      </w:r>
      <w:r w:rsidR="00327774">
        <w:t xml:space="preserve"> </w:t>
      </w:r>
      <w:r w:rsidR="00985D3C">
        <w:t xml:space="preserve">with a vision of an ‘Open Source’ OS platform for </w:t>
      </w:r>
      <w:r w:rsidR="00E27C8C">
        <w:t>tech</w:t>
      </w:r>
      <w:r w:rsidR="00024F0E">
        <w:t>nology</w:t>
      </w:r>
      <w:r w:rsidR="00E27C8C">
        <w:t xml:space="preserve"> enthusiasts</w:t>
      </w:r>
      <w:r w:rsidR="00985D3C">
        <w:t xml:space="preserve"> around the globe to utilise for free</w:t>
      </w:r>
      <w:r w:rsidR="00570BA3">
        <w:t xml:space="preserve">, it was heavily based on the then expensive </w:t>
      </w:r>
      <w:r w:rsidR="00FD1D08">
        <w:t>but</w:t>
      </w:r>
      <w:r w:rsidR="00890879">
        <w:t xml:space="preserve"> </w:t>
      </w:r>
      <w:r w:rsidR="00FD1D08">
        <w:t xml:space="preserve">very </w:t>
      </w:r>
      <w:r w:rsidR="00890879">
        <w:t xml:space="preserve">efficient </w:t>
      </w:r>
      <w:r w:rsidR="00570BA3">
        <w:t>Unix OS</w:t>
      </w:r>
      <w:r w:rsidR="009E529E">
        <w:t xml:space="preserve"> architecture</w:t>
      </w:r>
      <w:r w:rsidR="00781312">
        <w:t xml:space="preserve"> created by Bell Labs</w:t>
      </w:r>
      <w:r w:rsidR="00CB001C">
        <w:t xml:space="preserve"> lead researcher Ken Thompson</w:t>
      </w:r>
      <w:r w:rsidR="00AA7267">
        <w:t xml:space="preserve"> et al</w:t>
      </w:r>
      <w:r w:rsidR="00781312">
        <w:t xml:space="preserve"> in the 1970’s</w:t>
      </w:r>
      <w:r w:rsidR="00CB001C">
        <w:t>,</w:t>
      </w:r>
      <w:r w:rsidR="00781312">
        <w:t xml:space="preserve"> for large corporations and government </w:t>
      </w:r>
      <w:r w:rsidR="009472F6">
        <w:t xml:space="preserve">mainframe server </w:t>
      </w:r>
      <w:r w:rsidR="00781312">
        <w:t>use</w:t>
      </w:r>
      <w:r w:rsidR="00D518B2">
        <w:t>, because of this Linux can be described as an ‘Open Source’ alternative to Unix</w:t>
      </w:r>
      <w:r w:rsidR="00985D3C">
        <w:t>.</w:t>
      </w:r>
      <w:r w:rsidR="008A5568">
        <w:t xml:space="preserve"> </w:t>
      </w:r>
      <w:r w:rsidR="008A5568">
        <w:fldChar w:fldCharType="begin" w:fldLock="1"/>
      </w:r>
      <w:r w:rsidR="00EA19B2">
        <w:instrText>ADDIN CSL_CITATION {"citationItems":[{"id":"ITEM-1","itemData":{"DOI":"10.1145/299157.299165","ISSN":"00010782","abstract":"Linux today has millions of users, thousands of developers and a growing market. It is used in the embedded systems, it is used to control robotic devices, it has flown on the space shuttle. Linux has succeeded not because the original goal was to make it widely portable and widely available, but because it was based on good design principles and a good development model. This strong foundation made portability and availability easier to achieve. But Linux's approach to portability has been good for the development community surrounding Linux as well. Decisions that motivate portability also enable a large group to work simultaneously on parts of Linux without the kernel getting beyond one's control. Some particular application areas will continue to drive kernel development. Web serving has always been an interesting problem, because it's the one real application that is really kernel intensive. The most exciting developments for Linux will happen in user space, not kernel space. Changes in the kernel will seem small compared to what's happening further out in the system.","author":[{"dropping-particle":"","family":"Torvalds","given":"Linus","non-dropping-particle":"","parse-names":false,"suffix":""}],"container-title":"Communications of the ACM","id":"ITEM-1","issued":{"date-parts":[["2002"]]},"title":"The Linux edge","type":"article-journal"},"uris":["http://www.mendeley.com/documents/?uuid=c9ca2774-9a09-44dc-aeff-027be0cc2d24"]}],"mendeley":{"formattedCitation":"[157]","plainTextFormattedCitation":"[157]","previouslyFormattedCitation":"[157]"},"properties":{"noteIndex":0},"schema":"https://github.com/citation-style-language/schema/raw/master/csl-citation.json"}</w:instrText>
      </w:r>
      <w:r w:rsidR="008A5568">
        <w:fldChar w:fldCharType="separate"/>
      </w:r>
      <w:r w:rsidR="0081331B" w:rsidRPr="0081331B">
        <w:rPr>
          <w:noProof/>
        </w:rPr>
        <w:t>[157]</w:t>
      </w:r>
      <w:r w:rsidR="008A5568">
        <w:fldChar w:fldCharType="end"/>
      </w:r>
      <w:r w:rsidR="00985D3C">
        <w:t xml:space="preserve"> </w:t>
      </w:r>
    </w:p>
    <w:p w14:paraId="70192485" w14:textId="4BDD7F2B" w:rsidR="00F14FBE" w:rsidRDefault="00985D3C" w:rsidP="008B17E4">
      <w:pPr>
        <w:jc w:val="both"/>
      </w:pPr>
      <w:r>
        <w:t xml:space="preserve">When referring to Linux, it is not the whole OS that </w:t>
      </w:r>
      <w:r w:rsidR="00070FE8">
        <w:t>is being referred</w:t>
      </w:r>
      <w:r>
        <w:t xml:space="preserve"> to but rather the</w:t>
      </w:r>
      <w:r w:rsidR="00365544">
        <w:t xml:space="preserve"> raw</w:t>
      </w:r>
      <w:r>
        <w:t xml:space="preserve"> kernel</w:t>
      </w:r>
      <w:r w:rsidR="00A723FF">
        <w:t xml:space="preserve"> underneath </w:t>
      </w:r>
      <w:r w:rsidR="00070FE8">
        <w:t xml:space="preserve">that </w:t>
      </w:r>
      <w:r w:rsidR="00070FE8" w:rsidRPr="002868B7">
        <w:t xml:space="preserve">translates </w:t>
      </w:r>
      <w:r w:rsidR="005C6B3B">
        <w:t>I</w:t>
      </w:r>
      <w:r w:rsidR="00070FE8" w:rsidRPr="002868B7">
        <w:t>/O</w:t>
      </w:r>
      <w:r w:rsidR="002868B7">
        <w:t xml:space="preserve"> </w:t>
      </w:r>
      <w:r w:rsidR="00E50514">
        <w:t>requests</w:t>
      </w:r>
      <w:r w:rsidR="002868B7">
        <w:t xml:space="preserve"> from the shell interface to the hardware</w:t>
      </w:r>
      <w:r w:rsidR="008E5EC9">
        <w:t xml:space="preserve"> as previously discussed</w:t>
      </w:r>
      <w:r w:rsidR="00F22C8D">
        <w:t>,</w:t>
      </w:r>
      <w:r w:rsidR="00070FE8">
        <w:t xml:space="preserve"> </w:t>
      </w:r>
      <w:r w:rsidR="00B24D34">
        <w:t>which</w:t>
      </w:r>
      <w:r w:rsidR="002868B7">
        <w:t xml:space="preserve"> acts as a</w:t>
      </w:r>
      <w:r w:rsidR="00365544">
        <w:t>n</w:t>
      </w:r>
      <w:r w:rsidR="002868B7">
        <w:t xml:space="preserve"> </w:t>
      </w:r>
      <w:r w:rsidR="00365544">
        <w:t>intermediary</w:t>
      </w:r>
      <w:r w:rsidR="002868B7">
        <w:t xml:space="preserve"> between the two</w:t>
      </w:r>
      <w:r w:rsidR="00B24D34">
        <w:t>. T</w:t>
      </w:r>
      <w:r w:rsidR="00E7024B">
        <w:t xml:space="preserve">he </w:t>
      </w:r>
      <w:r w:rsidR="00365544">
        <w:t>Linux</w:t>
      </w:r>
      <w:r w:rsidR="00E7024B">
        <w:t xml:space="preserve"> </w:t>
      </w:r>
      <w:r w:rsidR="005913DC">
        <w:t>kernel</w:t>
      </w:r>
      <w:r w:rsidR="00365544">
        <w:t xml:space="preserve"> does this very efficiently </w:t>
      </w:r>
      <w:r w:rsidR="00365544">
        <w:lastRenderedPageBreak/>
        <w:t xml:space="preserve">that is why it </w:t>
      </w:r>
      <w:r w:rsidR="009A48A9">
        <w:t>has grown to become the most</w:t>
      </w:r>
      <w:r w:rsidR="00365544">
        <w:t xml:space="preserve"> popular </w:t>
      </w:r>
      <w:r w:rsidR="00B24D34">
        <w:t xml:space="preserve">open source </w:t>
      </w:r>
      <w:r w:rsidR="009A48A9">
        <w:t>OS</w:t>
      </w:r>
      <w:r w:rsidR="00F22C8D">
        <w:t xml:space="preserve"> Kernel</w:t>
      </w:r>
      <w:r w:rsidR="009A48A9">
        <w:t xml:space="preserve"> </w:t>
      </w:r>
      <w:r w:rsidR="00365544">
        <w:t xml:space="preserve">within the </w:t>
      </w:r>
      <w:r w:rsidR="009A48A9">
        <w:t xml:space="preserve">core </w:t>
      </w:r>
      <w:r w:rsidR="005913DC">
        <w:t>s</w:t>
      </w:r>
      <w:r w:rsidR="00365544">
        <w:t xml:space="preserve">ystems </w:t>
      </w:r>
      <w:r w:rsidR="002D1AC9">
        <w:t>engineering</w:t>
      </w:r>
      <w:r w:rsidR="00327EE3">
        <w:t xml:space="preserve"> </w:t>
      </w:r>
      <w:r w:rsidR="00F22C8D">
        <w:t xml:space="preserve">server OS </w:t>
      </w:r>
      <w:r w:rsidR="009A48A9">
        <w:t>industry</w:t>
      </w:r>
      <w:r w:rsidR="00F22C8D">
        <w:t>.</w:t>
      </w:r>
      <w:r w:rsidR="008A5568">
        <w:t xml:space="preserve"> </w:t>
      </w:r>
      <w:r w:rsidR="008A5568">
        <w:fldChar w:fldCharType="begin" w:fldLock="1"/>
      </w:r>
      <w:r w:rsidR="00EA19B2">
        <w:instrText>ADDIN CSL_CITATION {"citationItems":[{"id":"ITEM-1","itemData":{"ISBN":"9780470343432","PMID":"15340339","abstract":"Find an introduction to the architecture, concepts and algorithms of the Linux kernel in Professional Linux Kernel Architecture, a guide to the kernel sources and large number of connections among subsystems. Find an introduction to the relevant structures and functions exported by the kernel to userland, understand the theoretical and conceptual aspects of the Linux kernel and Unix derivatives, and gain a deeper understanding of the kernel. Learn how to reduce the vast amount of information contained in the kernel sources and obtain the skills necessary to understand the kernel sources.","author":[{"dropping-particle":"","family":"Mauerer","given":"Wolfgang","non-dropping-particle":"","parse-names":false,"suffix":""}],"container-title":"BOOK","id":"ITEM-1","issued":{"date-parts":[["2008"]]},"title":"Linux ® Kernel Architecture","type":"book"},"uris":["http://www.mendeley.com/documents/?uuid=6d77d43c-dab7-42b2-b0cc-1bb3876c3e61"]},{"id":"ITEM-2","itemData":{"DOI":"10.1145/299157.299165","ISSN":"00010782","abstract":"Linux today has millions of users, thousands of developers and a growing market. It is used in the embedded systems, it is used to control robotic devices, it has flown on the space shuttle. Linux has succeeded not because the original goal was to make it widely portable and widely available, but because it was based on good design principles and a good development model. This strong foundation made portability and availability easier to achieve. But Linux's approach to portability has been good for the development community surrounding Linux as well. Decisions that motivate portability also enable a large group to work simultaneously on parts of Linux without the kernel getting beyond one's control. Some particular application areas will continue to drive kernel development. Web serving has always been an interesting problem, because it's the one real application that is really kernel intensive. The most exciting developments for Linux will happen in user space, not kernel space. Changes in the kernel will seem small compared to what's happening further out in the system.","author":[{"dropping-particle":"","family":"Torvalds","given":"Linus","non-dropping-particle":"","parse-names":false,"suffix":""}],"container-title":"Communications of the ACM","id":"ITEM-2","issued":{"date-parts":[["2002"]]},"title":"The Linux edge","type":"article-journal"},"uris":["http://www.mendeley.com/documents/?uuid=c9ca2774-9a09-44dc-aeff-027be0cc2d24"]}],"mendeley":{"formattedCitation":"[157], [158]","plainTextFormattedCitation":"[157], [158]","previouslyFormattedCitation":"[157], [158]"},"properties":{"noteIndex":0},"schema":"https://github.com/citation-style-language/schema/raw/master/csl-citation.json"}</w:instrText>
      </w:r>
      <w:r w:rsidR="008A5568">
        <w:fldChar w:fldCharType="separate"/>
      </w:r>
      <w:r w:rsidR="0081331B" w:rsidRPr="0081331B">
        <w:rPr>
          <w:noProof/>
        </w:rPr>
        <w:t>[157], [158]</w:t>
      </w:r>
      <w:r w:rsidR="008A5568">
        <w:fldChar w:fldCharType="end"/>
      </w:r>
    </w:p>
    <w:p w14:paraId="1590C36E" w14:textId="1494C85C" w:rsidR="00EF6B59" w:rsidRDefault="00070FE8" w:rsidP="008B17E4">
      <w:pPr>
        <w:jc w:val="both"/>
      </w:pPr>
      <w:r>
        <w:t>There are many variants of Linux such as; Red Hat – Linux</w:t>
      </w:r>
      <w:r w:rsidR="008A5568">
        <w:t xml:space="preserve"> </w:t>
      </w:r>
      <w:r w:rsidR="008A5568">
        <w:fldChar w:fldCharType="begin" w:fldLock="1"/>
      </w:r>
      <w:r w:rsidR="00EA19B2">
        <w:instrText>ADDIN CSL_CITATION {"citationItems":[{"id":"ITEM-1","itemData":{"URL":"https://www.redhat.com/en/technologies/linux-platforms/enterprise-linux","abstract":"red hat linux OS","accessed":{"date-parts":[["2019","5","1"]]},"author":[{"dropping-particle":"","family":"Red-Hat","given":"","non-dropping-particle":"","parse-names":false,"suffix":""}],"container-title":"redhat.com","id":"ITEM-1","issued":{"date-parts":[["2019"]]},"page":"1","title":"Red Hat Enterprise Linux operating system","type":"webpage"},"uris":["http://www.mendeley.com/documents/?uuid=8a7b3cc8-2c04-3338-a98a-bd60283ee280"]}],"mendeley":{"formattedCitation":"[159]","plainTextFormattedCitation":"[159]","previouslyFormattedCitation":"[159]"},"properties":{"noteIndex":0},"schema":"https://github.com/citation-style-language/schema/raw/master/csl-citation.json"}</w:instrText>
      </w:r>
      <w:r w:rsidR="008A5568">
        <w:fldChar w:fldCharType="separate"/>
      </w:r>
      <w:r w:rsidR="0081331B" w:rsidRPr="0081331B">
        <w:rPr>
          <w:noProof/>
        </w:rPr>
        <w:t>[159]</w:t>
      </w:r>
      <w:r w:rsidR="008A5568">
        <w:fldChar w:fldCharType="end"/>
      </w:r>
      <w:r>
        <w:t>, Debian – Linux</w:t>
      </w:r>
      <w:r w:rsidR="008A5568">
        <w:t xml:space="preserve"> </w:t>
      </w:r>
      <w:r w:rsidR="008A5568">
        <w:fldChar w:fldCharType="begin" w:fldLock="1"/>
      </w:r>
      <w:r w:rsidR="00EA19B2">
        <w:instrText>ADDIN CSL_CITATION {"citationItems":[{"id":"ITEM-1","itemData":{"URL":"https://www.debian.org/","abstract":"Debian Linux OS","accessed":{"date-parts":[["2019","5","1"]]},"author":[{"dropping-particle":"","family":"Debian","given":"","non-dropping-particle":"","parse-names":false,"suffix":""}],"container-title":"debian.org","id":"ITEM-1","issued":{"date-parts":[["2019"]]},"page":"1","title":"Debian -- The Universal Operating System","type":"webpage"},"uris":["http://www.mendeley.com/documents/?uuid=e996f9f0-56ab-3755-aff4-ca0e51917a25"]}],"mendeley":{"formattedCitation":"[160]","plainTextFormattedCitation":"[160]","previouslyFormattedCitation":"[160]"},"properties":{"noteIndex":0},"schema":"https://github.com/citation-style-language/schema/raw/master/csl-citation.json"}</w:instrText>
      </w:r>
      <w:r w:rsidR="008A5568">
        <w:fldChar w:fldCharType="separate"/>
      </w:r>
      <w:r w:rsidR="0081331B" w:rsidRPr="0081331B">
        <w:rPr>
          <w:noProof/>
        </w:rPr>
        <w:t>[160]</w:t>
      </w:r>
      <w:r w:rsidR="008A5568">
        <w:fldChar w:fldCharType="end"/>
      </w:r>
      <w:r>
        <w:t xml:space="preserve">, Fedora – </w:t>
      </w:r>
      <w:r w:rsidR="00797D0E">
        <w:t>Linux</w:t>
      </w:r>
      <w:r w:rsidR="008A5568">
        <w:t xml:space="preserve"> </w:t>
      </w:r>
      <w:r w:rsidR="008A5568">
        <w:fldChar w:fldCharType="begin" w:fldLock="1"/>
      </w:r>
      <w:r w:rsidR="00EA19B2">
        <w:instrText>ADDIN CSL_CITATION {"citationItems":[{"id":"ITEM-1","itemData":{"URL":"https://getfedora.org/en/server/","abstract":"Fedora OS LINUX","accessed":{"date-parts":[["2019","5","1"]]},"author":[{"dropping-particle":"","family":"Fedora","given":"","non-dropping-particle":"","parse-names":false,"suffix":""}],"container-title":"getfedora.org","id":"ITEM-1","issued":{"date-parts":[["2019"]]},"page":"1","title":"Get Fedora Server: the latest tech for your apps and services","type":"webpage"},"uris":["http://www.mendeley.com/documents/?uuid=5b959434-512d-3a17-aee9-0696dd2319f3"]}],"mendeley":{"formattedCitation":"[161]","plainTextFormattedCitation":"[161]","previouslyFormattedCitation":"[161]"},"properties":{"noteIndex":0},"schema":"https://github.com/citation-style-language/schema/raw/master/csl-citation.json"}</w:instrText>
      </w:r>
      <w:r w:rsidR="008A5568">
        <w:fldChar w:fldCharType="separate"/>
      </w:r>
      <w:r w:rsidR="0081331B" w:rsidRPr="0081331B">
        <w:rPr>
          <w:noProof/>
        </w:rPr>
        <w:t>[161]</w:t>
      </w:r>
      <w:r w:rsidR="008A5568">
        <w:fldChar w:fldCharType="end"/>
      </w:r>
      <w:r w:rsidR="00797D0E">
        <w:t>,</w:t>
      </w:r>
      <w:r w:rsidR="008A5568">
        <w:t xml:space="preserve"> </w:t>
      </w:r>
      <w:r w:rsidR="00F22C8D">
        <w:t xml:space="preserve"> Ubuntu – Linux </w:t>
      </w:r>
      <w:r w:rsidR="008A5568">
        <w:fldChar w:fldCharType="begin" w:fldLock="1"/>
      </w:r>
      <w:r w:rsidR="007A17AA">
        <w:instrText>ADDIN CSL_CITATION {"citationItems":[{"id":"ITEM-1","itemData":{"URL":"https://www.ubuntu.com/download/server","accessed":{"date-parts":[["2019","4","23"]]},"author":[{"dropping-particle":"","family":"Ubuntu","given":"","non-dropping-particle":"","parse-names":false,"suffix":""}],"container-title":"ubuntu.com","id":"ITEM-1","issued":{"date-parts":[["2019"]]},"page":"1","title":"Linux - Ubuntu Server","type":"webpage"},"uris":["http://www.mendeley.com/documents/?uuid=7d3f744a-885e-3dcb-923b-cdd48bb627c5"]}],"mendeley":{"formattedCitation":"[13]","plainTextFormattedCitation":"[13]","previouslyFormattedCitation":"[13]"},"properties":{"noteIndex":0},"schema":"https://github.com/citation-style-language/schema/raw/master/csl-citation.json"}</w:instrText>
      </w:r>
      <w:r w:rsidR="008A5568">
        <w:fldChar w:fldCharType="separate"/>
      </w:r>
      <w:r w:rsidR="008A5568" w:rsidRPr="008A5568">
        <w:rPr>
          <w:noProof/>
        </w:rPr>
        <w:t>[13]</w:t>
      </w:r>
      <w:r w:rsidR="008A5568">
        <w:fldChar w:fldCharType="end"/>
      </w:r>
      <w:r w:rsidR="008A5568">
        <w:t xml:space="preserve"> </w:t>
      </w:r>
      <w:r>
        <w:t>etc</w:t>
      </w:r>
      <w:r w:rsidR="00365544">
        <w:t xml:space="preserve">, that all utilise the open source Linux kernel </w:t>
      </w:r>
      <w:r w:rsidR="005913DC">
        <w:t xml:space="preserve">and file system structure </w:t>
      </w:r>
      <w:r w:rsidR="00365544">
        <w:t>but have varied shells that each have their own unique functionality.</w:t>
      </w:r>
      <w:r w:rsidR="00A80F3D">
        <w:t xml:space="preserve"> Most variations of Linux come with the </w:t>
      </w:r>
      <w:r w:rsidR="00EB2D49">
        <w:t>BASH terminal</w:t>
      </w:r>
      <w:r w:rsidR="00A80F3D">
        <w:t xml:space="preserve"> Shell</w:t>
      </w:r>
      <w:r w:rsidR="00327774">
        <w:t xml:space="preserve"> </w:t>
      </w:r>
      <w:r w:rsidR="00327774">
        <w:fldChar w:fldCharType="begin" w:fldLock="1"/>
      </w:r>
      <w:r w:rsidR="00EA19B2">
        <w:instrText>ADDIN CSL_CITATION {"citationItems":[{"id":"ITEM-1","itemData":{"ISBN":"0974433942","abstract":"This guide discusses concepts useful in the daily life of the serious Bash user. While a basic knowledge of shell usage is required, it starts with a discussion of shell building blocks and common practices. Then it presents the grep, awk and sed tools that will later be used to create more interesting examples. The second half of the course is about shell constructs such as loops, conditional tests, functions and traps, and a number of ways to make interactive scripts. All chapters come with examples and exercises that will help you become familiar with the theory. Author Biography: Linux advocate of the first hour, Machtelt Garrels has made many contributions to the Open Source community and has been working for over a decade on the wider acceptance of Linux and other Open Source products. She is an active member of the Linux Documentation Project and training manager at CoreSequence. She writes whenever she has the time, closing gaps in existing documentation and taking the opportunity to simplify it when necessary, always keeping in mind that practice is the only way to learn. As a result, her work is full of examples and exercises, forcing the reader to apply the theoretical concepts.","author":[{"dropping-particle":"","family":"Garrels","given":"Machtelt","non-dropping-particle":"","parse-names":false,"suffix":""}],"container-title":"Linux Documentation Project Collection","id":"ITEM-1","issued":{"date-parts":[["2004"]]},"title":"Bash Guide for Beginners","type":"book"},"uris":["http://www.mendeley.com/documents/?uuid=9e105f92-2803-4bfa-a77a-60cb63a28378"]}],"mendeley":{"formattedCitation":"[162]","plainTextFormattedCitation":"[162]","previouslyFormattedCitation":"[162]"},"properties":{"noteIndex":0},"schema":"https://github.com/citation-style-language/schema/raw/master/csl-citation.json"}</w:instrText>
      </w:r>
      <w:r w:rsidR="00327774">
        <w:fldChar w:fldCharType="separate"/>
      </w:r>
      <w:r w:rsidR="0081331B" w:rsidRPr="0081331B">
        <w:rPr>
          <w:noProof/>
        </w:rPr>
        <w:t>[162]</w:t>
      </w:r>
      <w:r w:rsidR="00327774">
        <w:fldChar w:fldCharType="end"/>
      </w:r>
      <w:r w:rsidR="008507DD">
        <w:t xml:space="preserve"> that will be discussed in further detail within this section of the report</w:t>
      </w:r>
      <w:r w:rsidR="00A80F3D">
        <w:t xml:space="preserve"> and optional </w:t>
      </w:r>
      <w:r w:rsidR="00EB2D49">
        <w:t>GNOME</w:t>
      </w:r>
      <w:r w:rsidR="00535308">
        <w:t xml:space="preserve"> </w:t>
      </w:r>
      <w:r w:rsidR="00EF6B59">
        <w:t>GUI</w:t>
      </w:r>
      <w:r w:rsidR="00A71E4E">
        <w:t xml:space="preserve"> </w:t>
      </w:r>
      <w:r w:rsidR="00A71E4E">
        <w:fldChar w:fldCharType="begin" w:fldLock="1"/>
      </w:r>
      <w:r w:rsidR="00EA19B2">
        <w:instrText>ADDIN CSL_CITATION {"citationItems":[{"id":"ITEM-1","itemData":{"DOI":"10.1002/spip.189","ISSN":"10774866","abstract":"Many successful free/open source software (FOSS) projects start with the premise that their contributors are rarely colocated, and as a consequence, these projects are cases of global software development (GSD). This article describes how the GNOME Project, a large FOSS project, has tried to overcome the disadvantages of GSD. The main goal of GNOME is to create a GUI desktop for Unix systems, and encompasses close to two million lines of code. More than 500 individuals (distributed across the world) have contributed to the project. This article also describes the software development methods and practices used by the members of the project, and its organizational structure. The article ends by proposing a list of practices that could benefit other global software development projects, both FOSS and commercial. Copyright &amp;copy; 2004 John Wiley &amp;amp; Sons, Ltd.","author":[{"dropping-particle":"","family":"German","given":"Daniel M.","non-dropping-particle":"","parse-names":false,"suffix":""}],"container-title":"Software Process Improvement and Practice","id":"ITEM-1","issued":{"date-parts":[["2003"]]},"title":"The GNOME Project: A case study of open source, global software development","type":"article-journal"},"uris":["http://www.mendeley.com/documents/?uuid=fbe53334-f608-451f-8f21-66a763189182"]}],"mendeley":{"formattedCitation":"[163]","plainTextFormattedCitation":"[163]","previouslyFormattedCitation":"[163]"},"properties":{"noteIndex":0},"schema":"https://github.com/citation-style-language/schema/raw/master/csl-citation.json"}</w:instrText>
      </w:r>
      <w:r w:rsidR="00A71E4E">
        <w:fldChar w:fldCharType="separate"/>
      </w:r>
      <w:r w:rsidR="0081331B" w:rsidRPr="0081331B">
        <w:rPr>
          <w:noProof/>
        </w:rPr>
        <w:t>[163]</w:t>
      </w:r>
      <w:r w:rsidR="00A71E4E">
        <w:fldChar w:fldCharType="end"/>
      </w:r>
      <w:r w:rsidR="00EF6B59">
        <w:t>,</w:t>
      </w:r>
      <w:r w:rsidR="00722072">
        <w:t xml:space="preserve"> though there are now many open source</w:t>
      </w:r>
      <w:r w:rsidR="00F22C8D">
        <w:t xml:space="preserve"> shells and</w:t>
      </w:r>
      <w:r w:rsidR="00722072">
        <w:t xml:space="preserve"> GUI’s available</w:t>
      </w:r>
      <w:r w:rsidR="00F22C8D">
        <w:t xml:space="preserve"> that can be tailored to create a </w:t>
      </w:r>
      <w:r w:rsidR="005913DC">
        <w:t>bespoke L</w:t>
      </w:r>
      <w:r w:rsidR="00F22C8D">
        <w:t>inux variant</w:t>
      </w:r>
      <w:r w:rsidR="00A80F3D">
        <w:t>.</w:t>
      </w:r>
      <w:r w:rsidR="00EF4E02">
        <w:t xml:space="preserve"> </w:t>
      </w:r>
    </w:p>
    <w:p w14:paraId="0664166E" w14:textId="4CE5BC99" w:rsidR="009E79E9" w:rsidRDefault="00EF4E02" w:rsidP="008B17E4">
      <w:pPr>
        <w:jc w:val="both"/>
      </w:pPr>
      <w:r>
        <w:t>The Linux architecture is supported by a large open source commu</w:t>
      </w:r>
      <w:r w:rsidR="00943661">
        <w:t>nity</w:t>
      </w:r>
      <w:r>
        <w:t xml:space="preserve"> of</w:t>
      </w:r>
      <w:r w:rsidR="00210F25">
        <w:t xml:space="preserve"> ‘Contributors’</w:t>
      </w:r>
      <w:r w:rsidR="00943661">
        <w:t xml:space="preserve"> around the globe,</w:t>
      </w:r>
      <w:r w:rsidR="00210F25">
        <w:t xml:space="preserve"> that are each highly qualifie</w:t>
      </w:r>
      <w:r w:rsidR="00535308">
        <w:t>d</w:t>
      </w:r>
      <w:r>
        <w:t xml:space="preserve"> specialists within their respected fields to maintain and keep Linux a free OS accessible to all.</w:t>
      </w:r>
      <w:r w:rsidR="007A17AA">
        <w:t xml:space="preserve"> </w:t>
      </w:r>
      <w:r w:rsidR="007A17AA">
        <w:fldChar w:fldCharType="begin" w:fldLock="1"/>
      </w:r>
      <w:r w:rsidR="00EA19B2">
        <w:instrText>ADDIN CSL_CITATION {"citationItems":[{"id":"ITEM-1","itemData":{"DOI":"10.1287/orsc.14.6.633.24866","ISSN":"1047-7039","abstract":"We propose a new model of knowledge creation in purposeful, loosely coordinated, distributed systems, as an alternative to a firm-based one.Specifically, using the case of the Linux kernel development project, we build a model of community-based, evolutionary knowledge creation to study how thousands of talented volunteers, dispersed across organizational and geo- graphical boundaries, collaborate via the Internet to produce a knowledge-intensive, innovative product of high quality.By comparing and contrasting the Linux model with the tradi- tional/commercial model of software development and firm- based knowledge creation efforts, we show how the proposed model of knowledge creation expands beyond the boundary of the firm.Our model suggests that the product develop- ment process can be effectively organized as an evolutionary process of learning driven by criticism and error correction. We conclude by offering some theoretical implications of our community-based model of knowledge creation for the litera- ture of organizational learning, community life, and the uses of knowledge in society.","author":[{"dropping-particle":"","family":"Lee","given":"Gwendolyn K.","non-dropping-particle":"","parse-names":false,"suffix":""},{"dropping-particle":"","family":"Cole","given":"Robert E.","non-dropping-particle":"","parse-names":false,"suffix":""}],"container-title":"Organization Science","id":"ITEM-1","issued":{"date-parts":[["2004"]]},"title":"From a Firm-Based to a Community-Based Model of Knowledge Creation: The Case of the Linux Kernel Development","type":"article-journal"},"uris":["http://www.mendeley.com/documents/?uuid=d9bb4beb-967e-4705-9703-2258c8de18a2"]}],"mendeley":{"formattedCitation":"[164]","plainTextFormattedCitation":"[164]","previouslyFormattedCitation":"[164]"},"properties":{"noteIndex":0},"schema":"https://github.com/citation-style-language/schema/raw/master/csl-citation.json"}</w:instrText>
      </w:r>
      <w:r w:rsidR="007A17AA">
        <w:fldChar w:fldCharType="separate"/>
      </w:r>
      <w:r w:rsidR="0081331B" w:rsidRPr="0081331B">
        <w:rPr>
          <w:noProof/>
        </w:rPr>
        <w:t>[164]</w:t>
      </w:r>
      <w:r w:rsidR="007A17AA">
        <w:fldChar w:fldCharType="end"/>
      </w:r>
    </w:p>
    <w:p w14:paraId="7B27B377" w14:textId="10AD7092" w:rsidR="00496589" w:rsidRDefault="00D74D4B" w:rsidP="008B17E4">
      <w:pPr>
        <w:pStyle w:val="Heading6"/>
      </w:pPr>
      <w:r>
        <w:t>3.6.</w:t>
      </w:r>
      <w:r w:rsidR="00A6732E">
        <w:t>2</w:t>
      </w:r>
      <w:r>
        <w:t>.</w:t>
      </w:r>
      <w:r w:rsidR="008A68B1">
        <w:t>1</w:t>
      </w:r>
      <w:r>
        <w:t xml:space="preserve"> Linux </w:t>
      </w:r>
      <w:r w:rsidR="007C3007">
        <w:t>File System</w:t>
      </w:r>
    </w:p>
    <w:p w14:paraId="35643BF3" w14:textId="6CAB04D1" w:rsidR="00B250BD" w:rsidRDefault="0051445A" w:rsidP="008B17E4">
      <w:pPr>
        <w:jc w:val="both"/>
      </w:pPr>
      <w:r>
        <w:t>The Linux</w:t>
      </w:r>
      <w:r w:rsidR="007B217A">
        <w:t xml:space="preserve"> </w:t>
      </w:r>
      <w:r>
        <w:t>filesystem has no user restrictions and allows advanced system</w:t>
      </w:r>
      <w:r w:rsidR="001463A5">
        <w:t xml:space="preserve"> </w:t>
      </w:r>
      <w:r w:rsidR="00711EA6">
        <w:t>root</w:t>
      </w:r>
      <w:r w:rsidR="009C63DC">
        <w:t xml:space="preserve"> </w:t>
      </w:r>
      <w:r w:rsidR="001463A5">
        <w:t>‘Administrator’</w:t>
      </w:r>
      <w:r>
        <w:t xml:space="preserve"> users the ability to</w:t>
      </w:r>
      <w:r w:rsidR="002A1EA0">
        <w:t xml:space="preserve"> </w:t>
      </w:r>
      <w:r w:rsidR="00DF0975">
        <w:t>configure all parts of the file system that contains everything from the kernel, shell, binary programme files and configuration files</w:t>
      </w:r>
      <w:r w:rsidR="000507FF">
        <w:t xml:space="preserve"> as a ‘Super</w:t>
      </w:r>
      <w:r w:rsidR="008507DD">
        <w:t>user</w:t>
      </w:r>
      <w:r w:rsidR="000507FF">
        <w:t>’</w:t>
      </w:r>
      <w:r w:rsidR="008507DD">
        <w:t xml:space="preserve"> as it is referred to within Linux OS’s</w:t>
      </w:r>
      <w:r w:rsidR="00DF0975">
        <w:t>.</w:t>
      </w:r>
      <w:r w:rsidR="00A71E4E">
        <w:t xml:space="preserve"> </w:t>
      </w:r>
      <w:r w:rsidR="00A71E4E">
        <w:fldChar w:fldCharType="begin" w:fldLock="1"/>
      </w:r>
      <w:r w:rsidR="00EA19B2">
        <w:instrText>ADDIN CSL_CITATION {"citationItems":[{"id":"ITEM-1","itemData":{"abstract":"This manual was written with the intention of being a helpful guide to Linux users who are trying to become familiar with the Bash shell and basic Linux commands. To make this manual useful to the widest range of people, I decided to release it under a free documentation license, with the hopes that people benefit from it by updating it and re-distributing modified copies. You have permission to modify and distribute this document, as specified under the terms of the GNU Free Documentation License. Comments and suggestions for improvement may be directed to: vic@gedris.org. This document was created using an Open Source office application called Open Office. The file format is non-proprietary, and the document is also published in various other formats online. Updated copies will be available on Vic Gedris' web site [http://vic.dyndns.org/]. For more information on Open Office, please visit http://www.openoffice.org/.","author":[{"dropping-particle":"","family":"Gedris","given":"Victor","non-dropping-particle":"","parse-names":false,"suffix":""},{"dropping-particle":"","family":"The Ottawa Canada Linux Users Group","given":"","non-dropping-particle":"","parse-names":false,"suffix":""},{"dropping-particle":"","family":"ExitCertified","given":"","non-dropping-particle":"","parse-names":false,"suffix":""}],"container-title":"The Ottawa Canada Linux Users Group","id":"ITEM-1","issued":{"date-parts":[["2003"]]},"title":"An Introduction to the Linux Command Shell For Beginners","type":"book"},"uris":["http://www.mendeley.com/documents/?uuid=79caa4e2-3100-4c68-8626-b96775d41768"]}],"mendeley":{"formattedCitation":"[165]","plainTextFormattedCitation":"[165]","previouslyFormattedCitation":"[165]"},"properties":{"noteIndex":0},"schema":"https://github.com/citation-style-language/schema/raw/master/csl-citation.json"}</w:instrText>
      </w:r>
      <w:r w:rsidR="00A71E4E">
        <w:fldChar w:fldCharType="separate"/>
      </w:r>
      <w:r w:rsidR="0081331B" w:rsidRPr="0081331B">
        <w:rPr>
          <w:noProof/>
        </w:rPr>
        <w:t>[165]</w:t>
      </w:r>
      <w:r w:rsidR="00A71E4E">
        <w:fldChar w:fldCharType="end"/>
      </w:r>
      <w:r w:rsidR="00327774">
        <w:t xml:space="preserve"> </w:t>
      </w:r>
    </w:p>
    <w:p w14:paraId="05786124" w14:textId="39E5F185" w:rsidR="00B250BD" w:rsidRDefault="00DF0975" w:rsidP="008B17E4">
      <w:pPr>
        <w:jc w:val="both"/>
      </w:pPr>
      <w:r>
        <w:t xml:space="preserve">This is </w:t>
      </w:r>
      <w:r w:rsidR="007B217A">
        <w:t>possible because of</w:t>
      </w:r>
      <w:r>
        <w:t xml:space="preserve"> Linux’s simplistic</w:t>
      </w:r>
      <w:r w:rsidR="00395CA8">
        <w:t xml:space="preserve"> linear</w:t>
      </w:r>
      <w:r>
        <w:t xml:space="preserve"> tree like architectural structure of the file system that starts from the root and branches off to every part of the file system i.e. user</w:t>
      </w:r>
      <w:r w:rsidR="00395CA8">
        <w:t xml:space="preserve"> folder</w:t>
      </w:r>
      <w:r>
        <w:t>, ect (programme configuration files</w:t>
      </w:r>
      <w:r w:rsidR="00EF4E02">
        <w:t>, that can be edited/tailored with a simple text edited</w:t>
      </w:r>
      <w:r>
        <w:t>)</w:t>
      </w:r>
      <w:r w:rsidR="00903A01">
        <w:t>, bin (programme files)</w:t>
      </w:r>
      <w:r>
        <w:t xml:space="preserve"> etc. </w:t>
      </w:r>
      <w:r w:rsidR="0015410C">
        <w:fldChar w:fldCharType="begin" w:fldLock="1"/>
      </w:r>
      <w:r w:rsidR="00EA19B2">
        <w:instrText>ADDIN CSL_CITATION {"citationItems":[{"id":"ITEM-1","itemData":{"DOI":"10.1093/combul/41.3.32","ISBN":"978-0595137657","ISSN":"1460-2377","PMID":"22451589","abstract":"My journey to learn and better understand Linux began over a decade ago, back in 1998. I had just installed my first Linux distribution and had quickly become intrigued with the whole concept and philosophy behind Linux. There are always many ways to accomplish a single task. The same can be said about Linux distributions. A great many have existed over the years. Some still exist, some have morphed into something else, yet others have been relegated to our memories. They all do things differently to suit the needs of their target audience. Because so many different ways to accomplish the same end goal exist, I began to realize I no longer had to be limited by any one implementation. Prior to discovering Linux, we simply put up with issues in other Operating Systems as you had no choice. It was what it was, whether you liked it or not. With Linux, the concept of choice began to emerge. If you didn't like something, you were free, even encouraged, to change it. I tried a number of distributions and could not decide on any one. They were great systems in their own right. It wasn't a matter of right and wrong anymore. It had become a matter of personal taste. With all that choice available, it became apparent that there would not be a single system that would be perfect for me. So I set out to create my own Linux system that would fully conform to my personal preferences. To truly make it my own system, I resolved to compile everything from source code instead of using pre-compiled binary packages. This “perfect” Linux system would have the strengths of various systems without their perceived weaknesses. At first, the idea was rather daunting. I remained committed to the idea that such a system could be built. After sorting through issues such as circular dependencies and compile-time errors, I finally built a custom-built Linux system. It was fully operational and perfectly usable like any of the other Linux systems out there at the time. But it was my own creation. It was very satisfying to have put together such a system yourself. The only thing better would have been to create each piece of software myself. This was the next best thing. As I shared my goals and experiences with other members of the Linux community, it became apparent that there was a sustained interest in these ideas. It quickly became plain that such custom-built Linux systems serve not only to meet user specific requirements, but also serve as an ideal learning opportunity for progra…","author":[{"dropping-particle":"","family":"Beekmans","given":"Gerard","non-dropping-particle":"","parse-names":false,"suffix":""}],"container-title":"Linux","id":"ITEM-1","issued":{"date-parts":[["2018"]]},"title":"Linux From Scratch","type":"book"},"uris":["http://www.mendeley.com/documents/?uuid=ed839feb-c728-422d-bc72-d4d8a214dfcc"]}],"mendeley":{"formattedCitation":"[150]","plainTextFormattedCitation":"[150]","previouslyFormattedCitation":"[150]"},"properties":{"noteIndex":0},"schema":"https://github.com/citation-style-language/schema/raw/master/csl-citation.json"}</w:instrText>
      </w:r>
      <w:r w:rsidR="0015410C">
        <w:fldChar w:fldCharType="separate"/>
      </w:r>
      <w:r w:rsidR="0081331B" w:rsidRPr="0081331B">
        <w:rPr>
          <w:noProof/>
        </w:rPr>
        <w:t>[150]</w:t>
      </w:r>
      <w:r w:rsidR="0015410C">
        <w:fldChar w:fldCharType="end"/>
      </w:r>
    </w:p>
    <w:p w14:paraId="695A08E0" w14:textId="738A4DB8" w:rsidR="007B217A" w:rsidRDefault="00DF0975" w:rsidP="008B17E4">
      <w:pPr>
        <w:jc w:val="both"/>
      </w:pPr>
      <w:r>
        <w:t xml:space="preserve">This linear file structure approach allows for powerful I/O redirections of all files stored on the system and </w:t>
      </w:r>
      <w:r w:rsidR="00711EA6">
        <w:t>the data they contain</w:t>
      </w:r>
      <w:r w:rsidR="00395CA8">
        <w:t xml:space="preserve"> to easily interact</w:t>
      </w:r>
      <w:r w:rsidR="00EB197B">
        <w:t xml:space="preserve"> with one another with a few simple commands,</w:t>
      </w:r>
      <w:r w:rsidR="00903A01">
        <w:t xml:space="preserve"> even the HDD and its partitions </w:t>
      </w:r>
      <w:r w:rsidR="00D36C68">
        <w:t>are</w:t>
      </w:r>
      <w:r w:rsidR="00903A01">
        <w:t xml:space="preserve"> seen</w:t>
      </w:r>
      <w:r w:rsidR="00617F9B">
        <w:t xml:space="preserve"> by the OS</w:t>
      </w:r>
      <w:r w:rsidR="00903A01">
        <w:t xml:space="preserve"> as a single file system</w:t>
      </w:r>
      <w:r w:rsidR="000507FF">
        <w:t xml:space="preserve"> which is an invaluable tool for systems engineers for automating </w:t>
      </w:r>
      <w:r w:rsidR="00EB197B">
        <w:t xml:space="preserve">laborious </w:t>
      </w:r>
      <w:r w:rsidR="000507FF">
        <w:t>tasks</w:t>
      </w:r>
      <w:r w:rsidR="00395CA8">
        <w:t xml:space="preserve"> and overcoming system issues</w:t>
      </w:r>
      <w:r w:rsidR="00903A01">
        <w:t>.</w:t>
      </w:r>
      <w:r w:rsidR="00A72AEC">
        <w:t xml:space="preserve"> </w:t>
      </w:r>
      <w:r w:rsidR="00D8731D">
        <w:fldChar w:fldCharType="begin" w:fldLock="1"/>
      </w:r>
      <w:r w:rsidR="00EA19B2">
        <w:instrText>ADDIN CSL_CITATION {"citationItems":[{"id":"ITEM-1","itemData":{"ISBN":"9780470343432","PMID":"15340339","abstract":"Find an introduction to the architecture, concepts and algorithms of the Linux kernel in Professional Linux Kernel Architecture, a guide to the kernel sources and large number of connections among subsystems. Find an introduction to the relevant structures and functions exported by the kernel to userland, understand the theoretical and conceptual aspects of the Linux kernel and Unix derivatives, and gain a deeper understanding of the kernel. Learn how to reduce the vast amount of information contained in the kernel sources and obtain the skills necessary to understand the kernel sources.","author":[{"dropping-particle":"","family":"Mauerer","given":"Wolfgang","non-dropping-particle":"","parse-names":false,"suffix":""}],"container-title":"BOOK","id":"ITEM-1","issued":{"date-parts":[["2008"]]},"title":"Linux ® Kernel Architecture","type":"book"},"uris":["http://www.mendeley.com/documents/?uuid=6d77d43c-dab7-42b2-b0cc-1bb3876c3e61"]}],"mendeley":{"formattedCitation":"[158]","plainTextFormattedCitation":"[158]","previouslyFormattedCitation":"[158]"},"properties":{"noteIndex":0},"schema":"https://github.com/citation-style-language/schema/raw/master/csl-citation.json"}</w:instrText>
      </w:r>
      <w:r w:rsidR="00D8731D">
        <w:fldChar w:fldCharType="separate"/>
      </w:r>
      <w:r w:rsidR="0081331B" w:rsidRPr="0081331B">
        <w:rPr>
          <w:noProof/>
        </w:rPr>
        <w:t>[158]</w:t>
      </w:r>
      <w:r w:rsidR="00D8731D">
        <w:fldChar w:fldCharType="end"/>
      </w:r>
    </w:p>
    <w:p w14:paraId="381F14BE" w14:textId="10E39A2F" w:rsidR="00D74D4B" w:rsidRDefault="00A72AEC" w:rsidP="008B17E4">
      <w:pPr>
        <w:jc w:val="both"/>
      </w:pPr>
      <w:r>
        <w:t xml:space="preserve">However, the ease in which important </w:t>
      </w:r>
      <w:r w:rsidR="005F51E0">
        <w:t xml:space="preserve">system </w:t>
      </w:r>
      <w:r>
        <w:t>file</w:t>
      </w:r>
      <w:r w:rsidR="00903A01">
        <w:t xml:space="preserve">s </w:t>
      </w:r>
      <w:r>
        <w:t xml:space="preserve">like the kernel can be configured and manipulated without user warning prompts can have catastrophic implications if the end user does not have </w:t>
      </w:r>
      <w:r w:rsidR="00D16942">
        <w:t>advanced</w:t>
      </w:r>
      <w:r>
        <w:t xml:space="preserve"> knowledge </w:t>
      </w:r>
      <w:r w:rsidR="00711EA6">
        <w:t>within</w:t>
      </w:r>
      <w:r>
        <w:t xml:space="preserve"> the task</w:t>
      </w:r>
      <w:r w:rsidR="00711EA6">
        <w:t xml:space="preserve"> that</w:t>
      </w:r>
      <w:r>
        <w:t xml:space="preserve"> they are performing</w:t>
      </w:r>
      <w:r w:rsidR="00D36C68">
        <w:t xml:space="preserve">, their actions </w:t>
      </w:r>
      <w:r>
        <w:t>could</w:t>
      </w:r>
      <w:r w:rsidR="00903A01">
        <w:t xml:space="preserve"> ultimately</w:t>
      </w:r>
      <w:r>
        <w:t xml:space="preserve"> lead to a complete system failure.</w:t>
      </w:r>
      <w:r w:rsidR="00D36C68">
        <w:t xml:space="preserve"> That’s why core Linux installations without GUI are viewed as an advanced OS for </w:t>
      </w:r>
      <w:r w:rsidR="00E428B6">
        <w:t xml:space="preserve">knowledgeable </w:t>
      </w:r>
      <w:r w:rsidR="00D36C68">
        <w:t>systems engineers.</w:t>
      </w:r>
    </w:p>
    <w:p w14:paraId="31B822DA" w14:textId="5610E85B" w:rsidR="00395CA8" w:rsidRDefault="007B217A" w:rsidP="008B17E4">
      <w:pPr>
        <w:jc w:val="both"/>
      </w:pPr>
      <w:r>
        <w:t xml:space="preserve">The </w:t>
      </w:r>
      <w:r w:rsidR="0017036E">
        <w:t xml:space="preserve">Extended File System </w:t>
      </w:r>
      <w:r w:rsidR="00BD16A2">
        <w:t>version 4 (</w:t>
      </w:r>
      <w:r>
        <w:t>EXT4</w:t>
      </w:r>
      <w:r w:rsidR="002C44DB">
        <w:t>)</w:t>
      </w:r>
      <w:r w:rsidR="00D8731D">
        <w:t xml:space="preserve"> </w:t>
      </w:r>
      <w:r w:rsidR="00D8731D">
        <w:fldChar w:fldCharType="begin" w:fldLock="1"/>
      </w:r>
      <w:r w:rsidR="00EA19B2">
        <w:instrText>ADDIN CSL_CITATION {"citationItems":[{"id":"ITEM-1","itemData":{"DOI":"10.1016/j.diin.2012.05.010","ISSN":"17422876","abstract":"This paper presents a low-level study and analysis of Ext4 file system data structures. It includes descriptions of extents, extent trees, directory indexing HTrees, and flex block groups. Currently, data about the file system is scattered with most sources focusing on one particular feature. This paper provides a more comprehensive analysis with the forensics community in mind and states some brief implications of the file system behavior with respect to data recovery. © 2012 Dykstra &amp; Sherman. Published by Elsevier Ltd. All rights reserved.","author":[{"dropping-particle":"","family":"Fairbanks","given":"Kevin D.","non-dropping-particle":"","parse-names":false,"suffix":""}],"container-title":"Digital Investigation","id":"ITEM-1","issued":{"date-parts":[["2012"]]},"title":"An analysis of Ext4 for digital forensics","type":"paper-conference"},"uris":["http://www.mendeley.com/documents/?uuid=6cb272e2-a28d-4f94-8587-11c743cf4cef"]}],"mendeley":{"formattedCitation":"[166]","plainTextFormattedCitation":"[166]","previouslyFormattedCitation":"[166]"},"properties":{"noteIndex":0},"schema":"https://github.com/citation-style-language/schema/raw/master/csl-citation.json"}</w:instrText>
      </w:r>
      <w:r w:rsidR="00D8731D">
        <w:fldChar w:fldCharType="separate"/>
      </w:r>
      <w:r w:rsidR="0081331B" w:rsidRPr="0081331B">
        <w:rPr>
          <w:noProof/>
        </w:rPr>
        <w:t>[166]</w:t>
      </w:r>
      <w:r w:rsidR="00D8731D">
        <w:fldChar w:fldCharType="end"/>
      </w:r>
      <w:r w:rsidR="002C44DB">
        <w:t xml:space="preserve"> filing</w:t>
      </w:r>
      <w:r w:rsidR="00344C05">
        <w:t xml:space="preserve"> system is </w:t>
      </w:r>
      <w:r w:rsidR="0061493F">
        <w:t>currently utilised</w:t>
      </w:r>
      <w:r w:rsidR="00344C05">
        <w:t xml:space="preserve"> by </w:t>
      </w:r>
      <w:r w:rsidR="00BD16A2">
        <w:t xml:space="preserve">the majority of </w:t>
      </w:r>
      <w:r>
        <w:t>Linux</w:t>
      </w:r>
      <w:r w:rsidR="00BD16A2">
        <w:t xml:space="preserve"> OS’s</w:t>
      </w:r>
      <w:r w:rsidR="00344C05">
        <w:t>. EXT4</w:t>
      </w:r>
      <w:r w:rsidR="00CB2246">
        <w:t xml:space="preserve"> consists of</w:t>
      </w:r>
      <w:r>
        <w:t xml:space="preserve"> two major partitioning systems call ‘Data’ and ‘Swap’, the data partition is used as expected for containing hard data</w:t>
      </w:r>
      <w:r w:rsidR="00544DAD">
        <w:t>,</w:t>
      </w:r>
      <w:r>
        <w:t xml:space="preserve"> whereas the ‘Swap’ partition allows for </w:t>
      </w:r>
      <w:r w:rsidR="00CB2246">
        <w:t>load balancing</w:t>
      </w:r>
      <w:r>
        <w:t xml:space="preserve"> of system memory</w:t>
      </w:r>
      <w:r w:rsidR="00FC230D">
        <w:t xml:space="preserve"> at the hardware level</w:t>
      </w:r>
      <w:r>
        <w:t xml:space="preserve"> between processes</w:t>
      </w:r>
      <w:r w:rsidR="00395CA8">
        <w:t>, this method</w:t>
      </w:r>
      <w:r>
        <w:t xml:space="preserve"> maximis</w:t>
      </w:r>
      <w:r w:rsidR="00395CA8">
        <w:t>es</w:t>
      </w:r>
      <w:r>
        <w:t xml:space="preserve"> the system </w:t>
      </w:r>
      <w:r w:rsidR="00544DAD">
        <w:t xml:space="preserve">hardware </w:t>
      </w:r>
      <w:r>
        <w:t>resources and minimis</w:t>
      </w:r>
      <w:r w:rsidR="00395CA8">
        <w:t>es</w:t>
      </w:r>
      <w:r>
        <w:t xml:space="preserve"> the </w:t>
      </w:r>
      <w:r w:rsidR="00395CA8">
        <w:t>probability</w:t>
      </w:r>
      <w:r w:rsidR="00CB2246">
        <w:t xml:space="preserve"> of a system failure</w:t>
      </w:r>
      <w:r w:rsidR="00395CA8">
        <w:t xml:space="preserve"> when system memory is low </w:t>
      </w:r>
      <w:r w:rsidR="00CB2246">
        <w:t>making Linux a high availability</w:t>
      </w:r>
      <w:r w:rsidR="00995E93">
        <w:t xml:space="preserve"> server</w:t>
      </w:r>
      <w:r w:rsidR="00CB2246">
        <w:t xml:space="preserve"> OS</w:t>
      </w:r>
      <w:r w:rsidR="00395CA8">
        <w:t>.</w:t>
      </w:r>
      <w:r w:rsidR="00327774" w:rsidRPr="00327774">
        <w:t xml:space="preserve"> </w:t>
      </w:r>
      <w:r w:rsidR="00327774">
        <w:fldChar w:fldCharType="begin" w:fldLock="1"/>
      </w:r>
      <w:r w:rsidR="00EA19B2">
        <w:instrText>ADDIN CSL_CITATION {"citationItems":[{"id":"ITEM-1","itemData":{"DOI":"10.1145/2560012","ISSN":"15533077","abstract":"We conduct a comprehensive study of file-system code evolution. By analyzing eight years of Linux file-system changes across 5079 patches, we derive numerous new (and sometimes surprising) insights into the file-system development process; our results should be useful for both the development of file systems themselves as well as the improvement of bug-finding tools.","author":[{"dropping-particle":"","family":"Lu","given":"Lanyue","non-dropping-particle":"","parse-names":false,"suffix":""},{"dropping-particle":"","family":"Arpaci-Dusseau","given":"Andrea C.","non-dropping-particle":"","parse-names":false,"suffix":""},{"dropping-particle":"","family":"Arpaci-Dusseau","given":"Remzi H.","non-dropping-particle":"","parse-names":false,"suffix":""},{"dropping-particle":"","family":"Lu","given":"Shan","non-dropping-particle":"","parse-names":false,"suffix":""}],"container-title":"ACM Transactions on Storage","id":"ITEM-1","issued":{"date-parts":[["2014"]]},"title":"A Study of Linux File System Evolution","type":"article-journal"},"uris":["http://www.mendeley.com/documents/?uuid=788f7c37-9dc2-4355-bb8e-727d30791f33"]}],"mendeley":{"formattedCitation":"[167]","plainTextFormattedCitation":"[167]","previouslyFormattedCitation":"[167]"},"properties":{"noteIndex":0},"schema":"https://github.com/citation-style-language/schema/raw/master/csl-citation.json"}</w:instrText>
      </w:r>
      <w:r w:rsidR="00327774">
        <w:fldChar w:fldCharType="separate"/>
      </w:r>
      <w:r w:rsidR="0081331B" w:rsidRPr="0081331B">
        <w:rPr>
          <w:noProof/>
        </w:rPr>
        <w:t>[167]</w:t>
      </w:r>
      <w:r w:rsidR="00327774">
        <w:fldChar w:fldCharType="end"/>
      </w:r>
    </w:p>
    <w:p w14:paraId="19209D34" w14:textId="0CB424B5" w:rsidR="008A68B1" w:rsidRDefault="008A68B1" w:rsidP="008B17E4">
      <w:pPr>
        <w:pStyle w:val="Heading6"/>
      </w:pPr>
      <w:r>
        <w:t>3.6.</w:t>
      </w:r>
      <w:r w:rsidR="00982B90">
        <w:t>2</w:t>
      </w:r>
      <w:r>
        <w:t>.2 Born Again SHell (BASH) Terminal</w:t>
      </w:r>
    </w:p>
    <w:p w14:paraId="133B9D79" w14:textId="4EDFAD76" w:rsidR="008A68B1" w:rsidRDefault="008A68B1" w:rsidP="008B17E4">
      <w:pPr>
        <w:jc w:val="both"/>
      </w:pPr>
      <w:r>
        <w:t>The CLI BASH input terminal is globally renowned for being the most intuitive and efficient CLI terminal available in today’s market that all Linux variants utilise. BASH has a unique yet powerful functionality where raw data can be ‘piped’ using I/O redirect requests from one file and/or directory into another, which is an invaluable tool for systems administrator for converging/sorting small data sets into larger data sets</w:t>
      </w:r>
      <w:r w:rsidR="000D29A1">
        <w:t xml:space="preserve"> or </w:t>
      </w:r>
      <w:r w:rsidR="00E7728C">
        <w:t>the invers</w:t>
      </w:r>
      <w:r w:rsidR="00BC441C">
        <w:t>e</w:t>
      </w:r>
      <w:r w:rsidR="00E7728C">
        <w:t xml:space="preserve"> </w:t>
      </w:r>
      <w:r>
        <w:t>for data aggregation</w:t>
      </w:r>
      <w:r w:rsidR="00210F25">
        <w:t>. This is</w:t>
      </w:r>
      <w:r>
        <w:t xml:space="preserve"> </w:t>
      </w:r>
      <w:r w:rsidR="00E7728C">
        <w:t xml:space="preserve">just </w:t>
      </w:r>
      <w:r>
        <w:t>one example</w:t>
      </w:r>
      <w:r w:rsidR="00E7728C">
        <w:t xml:space="preserve"> of the </w:t>
      </w:r>
      <w:r w:rsidR="00F6683D">
        <w:t>utilisation</w:t>
      </w:r>
      <w:r>
        <w:t xml:space="preserve"> of this function</w:t>
      </w:r>
      <w:r w:rsidR="00E7728C">
        <w:t xml:space="preserve"> which</w:t>
      </w:r>
      <w:r>
        <w:t xml:space="preserve"> is only limited to the </w:t>
      </w:r>
      <w:r w:rsidR="000D6477">
        <w:t>engineer’s</w:t>
      </w:r>
      <w:r>
        <w:t xml:space="preserve"> </w:t>
      </w:r>
      <w:r w:rsidR="00CA1B8E">
        <w:t>problem-solving</w:t>
      </w:r>
      <w:r>
        <w:t xml:space="preserve"> skills. </w:t>
      </w:r>
      <w:r w:rsidR="00D8731D">
        <w:fldChar w:fldCharType="begin" w:fldLock="1"/>
      </w:r>
      <w:r w:rsidR="00EA19B2">
        <w:instrText>ADDIN CSL_CITATION {"citationItems":[{"id":"ITEM-1","itemData":{"ISBN":"0974433942","abstract":"This guide discusses concepts useful in the daily life of the serious Bash user. While a basic knowledge of shell usage is required, it starts with a discussion of shell building blocks and common practices. Then it presents the grep, awk and sed tools that will later be used to create more interesting examples. The second half of the course is about shell constructs such as loops, conditional tests, functions and traps, and a number of ways to make interactive scripts. All chapters come with examples and exercises that will help you become familiar with the theory. Author Biography: Linux advocate of the first hour, Machtelt Garrels has made many contributions to the Open Source community and has been working for over a decade on the wider acceptance of Linux and other Open Source products. She is an active member of the Linux Documentation Project and training manager at CoreSequence. She writes whenever she has the time, closing gaps in existing documentation and taking the opportunity to simplify it when necessary, always keeping in mind that practice is the only way to learn. As a result, her work is full of examples and exercises, forcing the reader to apply the theoretical concepts.","author":[{"dropping-particle":"","family":"Garrels","given":"Machtelt","non-dropping-particle":"","parse-names":false,"suffix":""}],"container-title":"Linux Documentation Project Collection","id":"ITEM-1","issued":{"date-parts":[["2004"]]},"title":"Bash Guide for Beginners","type":"book"},"uris":["http://www.mendeley.com/documents/?uuid=9e105f92-2803-4bfa-a77a-60cb63a28378"]}],"mendeley":{"formattedCitation":"[162]","plainTextFormattedCitation":"[162]","previouslyFormattedCitation":"[162]"},"properties":{"noteIndex":0},"schema":"https://github.com/citation-style-language/schema/raw/master/csl-citation.json"}</w:instrText>
      </w:r>
      <w:r w:rsidR="00D8731D">
        <w:fldChar w:fldCharType="separate"/>
      </w:r>
      <w:r w:rsidR="0081331B" w:rsidRPr="0081331B">
        <w:rPr>
          <w:noProof/>
        </w:rPr>
        <w:t>[162]</w:t>
      </w:r>
      <w:r w:rsidR="00D8731D">
        <w:fldChar w:fldCharType="end"/>
      </w:r>
    </w:p>
    <w:p w14:paraId="31F6B920" w14:textId="3F0027EC" w:rsidR="00430880" w:rsidRDefault="008A68B1" w:rsidP="008B17E4">
      <w:pPr>
        <w:jc w:val="both"/>
      </w:pPr>
      <w:r>
        <w:lastRenderedPageBreak/>
        <w:t xml:space="preserve">BASH scripts can also be created to automate </w:t>
      </w:r>
      <w:r w:rsidR="00AB48C4">
        <w:t>mundane tasks</w:t>
      </w:r>
      <w:r>
        <w:t xml:space="preserve"> and many more repetitive tasks carried out by a systems administrator </w:t>
      </w:r>
      <w:r w:rsidR="00AB48C4">
        <w:t xml:space="preserve">utilising </w:t>
      </w:r>
      <w:r>
        <w:t>the BASH syntax formulated into a script</w:t>
      </w:r>
      <w:r w:rsidR="00295BCD">
        <w:t xml:space="preserve"> with a file extension of .sh. </w:t>
      </w:r>
      <w:r>
        <w:t xml:space="preserve"> </w:t>
      </w:r>
      <w:r w:rsidR="00D8731D">
        <w:fldChar w:fldCharType="begin" w:fldLock="1"/>
      </w:r>
      <w:r w:rsidR="00EA19B2">
        <w:instrText>ADDIN CSL_CITATION {"citationItems":[{"id":"ITEM-1","itemData":{"ISBN":"0672326426","abstract":"Real-world scripts are included that are readable, extendable and easy to debug. This book is an asset to any Linux user.","author":[{"dropping-particle":"","family":"Burtch","given":"Ken O","non-dropping-particle":"","parse-names":false,"suffix":""}],"container-title":"Book","id":"ITEM-1","issued":{"date-parts":[["2004"]]},"title":"Linux shell scripting with Bash","type":"book"},"uris":["http://www.mendeley.com/documents/?uuid=e25a9d86-cb5d-474d-a468-826148cce40d"]}],"mendeley":{"formattedCitation":"[168]","plainTextFormattedCitation":"[168]","previouslyFormattedCitation":"[168]"},"properties":{"noteIndex":0},"schema":"https://github.com/citation-style-language/schema/raw/master/csl-citation.json"}</w:instrText>
      </w:r>
      <w:r w:rsidR="00D8731D">
        <w:fldChar w:fldCharType="separate"/>
      </w:r>
      <w:r w:rsidR="0081331B" w:rsidRPr="0081331B">
        <w:rPr>
          <w:noProof/>
        </w:rPr>
        <w:t>[168]</w:t>
      </w:r>
      <w:r w:rsidR="00D8731D">
        <w:fldChar w:fldCharType="end"/>
      </w:r>
    </w:p>
    <w:p w14:paraId="76E403EF" w14:textId="3555A70F" w:rsidR="00210F25" w:rsidRDefault="002C44DB" w:rsidP="008B17E4">
      <w:pPr>
        <w:jc w:val="both"/>
      </w:pPr>
      <w:r>
        <w:t>Due to</w:t>
      </w:r>
      <w:r w:rsidR="008A68B1">
        <w:t xml:space="preserve"> the simplistic yet powerful nature of the BASH shell and its global popularity</w:t>
      </w:r>
      <w:r w:rsidR="00295BCD">
        <w:t xml:space="preserve"> within systems engineering</w:t>
      </w:r>
      <w:r w:rsidR="008A68B1">
        <w:t>, it has most recently been adopted and made available by major competing OS vendors within the OS industry i.e. Windows, Unix</w:t>
      </w:r>
      <w:r w:rsidR="00210F25">
        <w:t xml:space="preserve"> variants</w:t>
      </w:r>
      <w:r w:rsidR="008A68B1">
        <w:t xml:space="preserve"> etc.</w:t>
      </w:r>
      <w:r w:rsidR="00210F25">
        <w:t xml:space="preserve"> </w:t>
      </w:r>
    </w:p>
    <w:p w14:paraId="3E9C9C2F" w14:textId="2B2AA90B" w:rsidR="008A68B1" w:rsidRDefault="00210F25" w:rsidP="008B17E4">
      <w:pPr>
        <w:jc w:val="both"/>
      </w:pPr>
      <w:r>
        <w:t xml:space="preserve">Although due to the file structure of Windows the BASH terminal CLI does not translate very well and a lot of its more powerful features can’t be utilised effectively along with the user restrictions </w:t>
      </w:r>
      <w:r w:rsidR="005654CB">
        <w:t>and source code access Microsoft</w:t>
      </w:r>
      <w:r>
        <w:t xml:space="preserve"> imposes within its OS’s.</w:t>
      </w:r>
      <w:r w:rsidR="00D8731D">
        <w:t xml:space="preserve"> </w:t>
      </w:r>
    </w:p>
    <w:p w14:paraId="35712B3C" w14:textId="5FC860BC" w:rsidR="002356BE" w:rsidRDefault="002356BE" w:rsidP="008B17E4">
      <w:pPr>
        <w:jc w:val="both"/>
      </w:pPr>
      <w:r>
        <w:t xml:space="preserve">Installation of software and/or tools is effortless within the BASH CLI using a tool called ‘Aptitude’ </w:t>
      </w:r>
      <w:r w:rsidR="00E754C7">
        <w:t xml:space="preserve"> </w:t>
      </w:r>
      <w:r w:rsidR="00E754C7">
        <w:fldChar w:fldCharType="begin" w:fldLock="1"/>
      </w:r>
      <w:r w:rsidR="00EA19B2">
        <w:instrText>ADDIN CSL_CITATION {"citationItems":[{"id":"ITEM-1","itemData":{"URL":"https://www.debian.org/doc/manuals/aptitude/rn01re01.en.html","abstract":"apt","accessed":{"date-parts":[["2019","5","1"]]},"author":[{"dropping-particle":"","family":"Debian","given":"","non-dropping-particle":"","parse-names":false,"suffix":""}],"container-title":"debian.org","id":"ITEM-1","issued":{"date-parts":[["2019"]]},"page":"1","title":"Aptitude Linux Tool","type":"webpage"},"uris":["http://www.mendeley.com/documents/?uuid=a9314d20-774e-37d5-a256-035e73d9bd20"]}],"mendeley":{"formattedCitation":"[169]","plainTextFormattedCitation":"[169]","previouslyFormattedCitation":"[169]"},"properties":{"noteIndex":0},"schema":"https://github.com/citation-style-language/schema/raw/master/csl-citation.json"}</w:instrText>
      </w:r>
      <w:r w:rsidR="00E754C7">
        <w:fldChar w:fldCharType="separate"/>
      </w:r>
      <w:r w:rsidR="0081331B" w:rsidRPr="0081331B">
        <w:rPr>
          <w:noProof/>
        </w:rPr>
        <w:t>[169]</w:t>
      </w:r>
      <w:r w:rsidR="00E754C7">
        <w:fldChar w:fldCharType="end"/>
      </w:r>
      <w:r>
        <w:t>that has the ability to download and autonomously install software using open source dedicated depositories.</w:t>
      </w:r>
      <w:r w:rsidR="00C2767E">
        <w:t xml:space="preserve"> The</w:t>
      </w:r>
      <w:r>
        <w:t xml:space="preserve"> Git clone tool feature</w:t>
      </w:r>
      <w:r w:rsidR="00C2767E">
        <w:t xml:space="preserve"> to Linux/Unix</w:t>
      </w:r>
      <w:r>
        <w:t xml:space="preserve"> is also</w:t>
      </w:r>
      <w:r w:rsidR="00C2767E">
        <w:t xml:space="preserve"> very</w:t>
      </w:r>
      <w:r>
        <w:t xml:space="preserve"> useful when a specific tool is not available within the</w:t>
      </w:r>
      <w:r w:rsidR="00C2767E">
        <w:t xml:space="preserve"> Linux/Unix</w:t>
      </w:r>
      <w:r>
        <w:t xml:space="preserve"> depository that allows a systems admin to clone into the </w:t>
      </w:r>
      <w:r w:rsidR="00C2767E">
        <w:t>open source code distribution site ‘Git’</w:t>
      </w:r>
      <w:r>
        <w:t xml:space="preserve"> via the BASH CLI </w:t>
      </w:r>
      <w:r w:rsidR="00C2767E">
        <w:t xml:space="preserve">terminal </w:t>
      </w:r>
      <w:r>
        <w:t>to download and install the tool/software</w:t>
      </w:r>
      <w:r w:rsidR="00C2767E">
        <w:t xml:space="preserve"> effortlessly</w:t>
      </w:r>
      <w:r>
        <w:t>.</w:t>
      </w:r>
      <w:r w:rsidR="00D8731D">
        <w:fldChar w:fldCharType="begin" w:fldLock="1"/>
      </w:r>
      <w:r w:rsidR="00EA19B2">
        <w:instrText>ADDIN CSL_CITATION {"citationItems":[{"id":"ITEM-1","itemData":{"abstract":"Linus Torvalds visits Google to share his thoughts on git, the source control management system he created two years ago.","author":[{"dropping-particle":"","family":"Torvalds","given":"Linus","non-dropping-particle":"","parse-names":false,"suffix":""}],"container-title":"Git SCM Wiki","id":"ITEM-1","issued":{"date-parts":[["2007"]]},"title":"Tech Talk: Linus Torvalds on git","type":"article"},"uris":["http://www.mendeley.com/documents/?uuid=26751506-048d-4d17-87c7-d43cc8ecedda"]}],"mendeley":{"formattedCitation":"[170]","plainTextFormattedCitation":"[170]","previouslyFormattedCitation":"[170]"},"properties":{"noteIndex":0},"schema":"https://github.com/citation-style-language/schema/raw/master/csl-citation.json"}</w:instrText>
      </w:r>
      <w:r w:rsidR="00D8731D">
        <w:fldChar w:fldCharType="separate"/>
      </w:r>
      <w:r w:rsidR="0081331B" w:rsidRPr="0081331B">
        <w:rPr>
          <w:noProof/>
        </w:rPr>
        <w:t>[170]</w:t>
      </w:r>
      <w:r w:rsidR="00D8731D">
        <w:fldChar w:fldCharType="end"/>
      </w:r>
    </w:p>
    <w:p w14:paraId="55C68C4C" w14:textId="77777777" w:rsidR="006644A0" w:rsidRPr="001947DE" w:rsidRDefault="006644A0" w:rsidP="008B17E4">
      <w:pPr>
        <w:pStyle w:val="Heading6"/>
      </w:pPr>
      <w:r w:rsidRPr="001452DE">
        <w:t>Summary of Sub-Section</w:t>
      </w:r>
    </w:p>
    <w:p w14:paraId="63A54149" w14:textId="76F99179" w:rsidR="006644A0" w:rsidRPr="00FE6A4D" w:rsidRDefault="00747A41" w:rsidP="008B17E4">
      <w:pPr>
        <w:jc w:val="both"/>
      </w:pPr>
      <w:r>
        <w:t>Within the CNSaaS</w:t>
      </w:r>
      <w:r w:rsidR="00CC26E9">
        <w:t xml:space="preserve"> project</w:t>
      </w:r>
      <w:r w:rsidR="00C6439C">
        <w:t xml:space="preserve"> a</w:t>
      </w:r>
      <w:r w:rsidR="00CC26E9">
        <w:t xml:space="preserve"> Linux </w:t>
      </w:r>
      <w:r w:rsidR="001452DE">
        <w:t xml:space="preserve">- </w:t>
      </w:r>
      <w:r w:rsidR="00CC26E9">
        <w:t xml:space="preserve">Ubuntu </w:t>
      </w:r>
      <w:r w:rsidR="001452DE">
        <w:t xml:space="preserve">server </w:t>
      </w:r>
      <w:r w:rsidR="00CC26E9">
        <w:t>will be utilised</w:t>
      </w:r>
      <w:r w:rsidR="007B33AB">
        <w:t xml:space="preserve"> as a VM</w:t>
      </w:r>
      <w:r w:rsidR="00CC26E9">
        <w:t xml:space="preserve"> to serve the ‘</w:t>
      </w:r>
      <w:r w:rsidR="002646BB">
        <w:t xml:space="preserve">Edinburgh’ </w:t>
      </w:r>
      <w:r w:rsidR="00CC26E9">
        <w:t xml:space="preserve">SMB client </w:t>
      </w:r>
      <w:r w:rsidR="001452DE">
        <w:t>with a CLI installation</w:t>
      </w:r>
      <w:r w:rsidR="00052DC6">
        <w:t>,</w:t>
      </w:r>
      <w:r w:rsidR="001452DE">
        <w:t xml:space="preserve"> </w:t>
      </w:r>
      <w:r w:rsidR="00052DC6">
        <w:t>utilising</w:t>
      </w:r>
      <w:r w:rsidR="001452DE">
        <w:t xml:space="preserve"> the BASH terminal for server configuration and maintenance</w:t>
      </w:r>
      <w:r w:rsidR="00052DC6">
        <w:t>,</w:t>
      </w:r>
      <w:r w:rsidR="001452DE">
        <w:t xml:space="preserve"> in order to benchmark its performance against Unix and Windows </w:t>
      </w:r>
      <w:r w:rsidR="002646BB">
        <w:t>OS architectures</w:t>
      </w:r>
      <w:r w:rsidR="00597B5E">
        <w:t xml:space="preserve"> </w:t>
      </w:r>
      <w:r w:rsidR="001452DE">
        <w:t>within a production environment</w:t>
      </w:r>
      <w:r w:rsidR="00447E47">
        <w:t xml:space="preserve"> </w:t>
      </w:r>
      <w:r w:rsidR="00E550A8">
        <w:t xml:space="preserve">across a WAN </w:t>
      </w:r>
      <w:r w:rsidR="00447E47">
        <w:t>as previously discussed</w:t>
      </w:r>
      <w:r w:rsidR="001452DE">
        <w:t>.</w:t>
      </w:r>
    </w:p>
    <w:p w14:paraId="0CF49ED5" w14:textId="463C002A" w:rsidR="000149E4" w:rsidRPr="00C90F9F" w:rsidRDefault="000149E4" w:rsidP="008B17E4">
      <w:pPr>
        <w:pStyle w:val="Heading5"/>
      </w:pPr>
      <w:r w:rsidRPr="00C90F9F">
        <w:t>3.</w:t>
      </w:r>
      <w:r w:rsidR="006644A0" w:rsidRPr="00C90F9F">
        <w:t>6</w:t>
      </w:r>
      <w:r w:rsidRPr="00C90F9F">
        <w:t>.</w:t>
      </w:r>
      <w:r w:rsidR="00982B90" w:rsidRPr="00C90F9F">
        <w:t>3</w:t>
      </w:r>
      <w:r w:rsidRPr="00C90F9F">
        <w:t xml:space="preserve"> Unix - ‘FreeBSD</w:t>
      </w:r>
      <w:r w:rsidR="00015C0C">
        <w:t xml:space="preserve"> v12</w:t>
      </w:r>
      <w:r w:rsidRPr="00C90F9F">
        <w:t>’</w:t>
      </w:r>
    </w:p>
    <w:p w14:paraId="192B0AB5" w14:textId="3BC3EF31" w:rsidR="00813A5D" w:rsidRPr="00C90F9F" w:rsidRDefault="00813A5D" w:rsidP="008B17E4">
      <w:pPr>
        <w:jc w:val="both"/>
      </w:pPr>
      <w:r w:rsidRPr="00C90F9F">
        <w:t xml:space="preserve">As Linux is referred to as a Unix ‘Open Source’ </w:t>
      </w:r>
      <w:r w:rsidR="00FC2BF7" w:rsidRPr="00C90F9F">
        <w:t>alternative, ‘Free (Berkeley Software Distribution)’ (</w:t>
      </w:r>
      <w:r w:rsidRPr="00C90F9F">
        <w:t>FreeBSD</w:t>
      </w:r>
      <w:r w:rsidR="00FC2BF7" w:rsidRPr="00C90F9F">
        <w:t>)</w:t>
      </w:r>
      <w:r w:rsidRPr="00C90F9F">
        <w:t xml:space="preserve"> can be described as a direct ‘Open Source’ descendant of Unix. </w:t>
      </w:r>
      <w:r w:rsidR="00544AB7" w:rsidRPr="00C90F9F">
        <w:t>Because Linux was</w:t>
      </w:r>
      <w:r w:rsidR="006F2384" w:rsidRPr="00C90F9F">
        <w:t xml:space="preserve"> heavily</w:t>
      </w:r>
      <w:r w:rsidR="00544AB7" w:rsidRPr="00C90F9F">
        <w:t xml:space="preserve"> </w:t>
      </w:r>
      <w:r w:rsidR="006F2384" w:rsidRPr="00C90F9F">
        <w:t>based</w:t>
      </w:r>
      <w:r w:rsidR="00544AB7" w:rsidRPr="00C90F9F">
        <w:t xml:space="preserve"> </w:t>
      </w:r>
      <w:r w:rsidR="006F2384" w:rsidRPr="00C90F9F">
        <w:t>on</w:t>
      </w:r>
      <w:r w:rsidR="00544AB7" w:rsidRPr="00C90F9F">
        <w:t xml:space="preserve"> the Unix </w:t>
      </w:r>
      <w:r w:rsidR="006F2384" w:rsidRPr="00C90F9F">
        <w:t>architecture</w:t>
      </w:r>
      <w:r w:rsidR="00B13AF3" w:rsidRPr="00C90F9F">
        <w:t>,</w:t>
      </w:r>
      <w:r w:rsidR="00544AB7" w:rsidRPr="00C90F9F">
        <w:t xml:space="preserve"> their file structures </w:t>
      </w:r>
      <w:r w:rsidR="00B13AF3" w:rsidRPr="00C90F9F">
        <w:t xml:space="preserve">are </w:t>
      </w:r>
      <w:r w:rsidR="00556985" w:rsidRPr="00C90F9F">
        <w:t>very similar</w:t>
      </w:r>
      <w:r w:rsidR="00B241DE">
        <w:t>. FreeBSD also utilises ‘Swap and Data’ partitions similarly to Linux</w:t>
      </w:r>
      <w:r w:rsidR="00FC2BF7" w:rsidRPr="00C90F9F">
        <w:t>.</w:t>
      </w:r>
      <w:r w:rsidR="00A85887" w:rsidRPr="00C90F9F">
        <w:t xml:space="preserve"> </w:t>
      </w:r>
      <w:r w:rsidR="009A1988" w:rsidRPr="00C90F9F">
        <w:t>Whereas</w:t>
      </w:r>
      <w:r w:rsidR="00A85887" w:rsidRPr="00C90F9F">
        <w:t xml:space="preserve"> Linux is a standalone kernel that has many </w:t>
      </w:r>
      <w:r w:rsidR="00EA4290" w:rsidRPr="00C90F9F">
        <w:t>custom</w:t>
      </w:r>
      <w:r w:rsidR="00A85887" w:rsidRPr="00C90F9F">
        <w:t xml:space="preserve"> shells and GUI’s available. Unix-FreeBSD is a complete package containing both the Unix kernel </w:t>
      </w:r>
      <w:r w:rsidR="00C90F9F" w:rsidRPr="00C90F9F">
        <w:t xml:space="preserve">which is disputed to be slightly more efficient than the Linux kernel </w:t>
      </w:r>
      <w:r w:rsidR="00A85887" w:rsidRPr="00C90F9F">
        <w:t xml:space="preserve">and the </w:t>
      </w:r>
      <w:r w:rsidR="00B241DE">
        <w:t xml:space="preserve">integrated </w:t>
      </w:r>
      <w:r w:rsidR="00A85887" w:rsidRPr="00C90F9F">
        <w:t>shell</w:t>
      </w:r>
      <w:r w:rsidR="00C90F9F" w:rsidRPr="00C90F9F">
        <w:t xml:space="preserve">. Because the kernel and shell were specifically built as one complete package it is also disputed that FreeBSD is more efficient at passing data from the shell to the hardware layers through </w:t>
      </w:r>
      <w:r w:rsidR="00B241DE">
        <w:t xml:space="preserve">to </w:t>
      </w:r>
      <w:r w:rsidR="00C90F9F" w:rsidRPr="00C90F9F">
        <w:t xml:space="preserve">the kernel. This is one of the </w:t>
      </w:r>
      <w:r w:rsidR="00127F50">
        <w:t xml:space="preserve">main </w:t>
      </w:r>
      <w:r w:rsidR="00C90F9F" w:rsidRPr="00C90F9F">
        <w:t>reasons this experimental project was undertaken</w:t>
      </w:r>
      <w:r w:rsidR="009A1988">
        <w:t>,</w:t>
      </w:r>
      <w:r w:rsidR="00C90F9F" w:rsidRPr="00C90F9F">
        <w:t xml:space="preserve"> to benchmark which of the Unix like</w:t>
      </w:r>
      <w:r w:rsidR="00DC3923">
        <w:t xml:space="preserve"> </w:t>
      </w:r>
      <w:r w:rsidR="008A60AA">
        <w:t>‘Open Source’</w:t>
      </w:r>
      <w:r w:rsidR="00C90F9F" w:rsidRPr="00C90F9F">
        <w:t xml:space="preserve"> OS’s are the most efficient within a production environment</w:t>
      </w:r>
      <w:r w:rsidR="00A73161">
        <w:t xml:space="preserve"> along with and compared to the</w:t>
      </w:r>
      <w:r w:rsidR="00945F9A">
        <w:t xml:space="preserve"> </w:t>
      </w:r>
      <w:r w:rsidR="00F660BD">
        <w:t>commercial Microsoft</w:t>
      </w:r>
      <w:r w:rsidR="00945F9A">
        <w:t xml:space="preserve"> -</w:t>
      </w:r>
      <w:r w:rsidR="00A73161">
        <w:t xml:space="preserve"> Windows OS</w:t>
      </w:r>
      <w:r w:rsidR="00C90F9F" w:rsidRPr="00C90F9F">
        <w:t>.</w:t>
      </w:r>
      <w:r w:rsidR="00E754C7">
        <w:t xml:space="preserve"> </w:t>
      </w:r>
      <w:r w:rsidR="00E754C7">
        <w:fldChar w:fldCharType="begin" w:fldLock="1"/>
      </w:r>
      <w:r w:rsidR="00EA19B2">
        <w:instrText>ADDIN CSL_CITATION {"citationItems":[{"id":"ITEM-1","itemData":{"ISBN":"1886411743","abstract":"Absolute BSD focuses on FreeBSD's features, benefits, and strengths\\n- specifically on using BSD systems as high-performance Internet\\nservers. Designed for new system administrators with basic UNIX knowledge\\nwho want to accomplish essential tasks with the FreeBSD operating\\nsystem, the book's main focus is on FreeBSD, but much of its information\\nis also applicable to OpenBSD and NetBSD. BSD-specific features are\\ncovered, such as how to build a high-performance server, secure it,\\nprepare crash dumps, and interoperate with other network servers.\\nA troubleshooting section that addresses problems that a new FreeBSD\\nadministrator might encounter is also included.","author":[{"dropping-particle":"","family":"Lucas","given":"Michael","non-dropping-particle":"","parse-names":false,"suffix":""},{"dropping-particle":"","family":"Hubbard","given":"Jordan","non-dropping-particle":"","parse-names":false,"suffix":""}],"container-title":"Computer_Linux","id":"ITEM-1","issued":{"date-parts":[["2002"]]},"title":"Absolute BSD: The Ultimate Guide to FreeBSD","type":"article-journal"},"uris":["http://www.mendeley.com/documents/?uuid=19d3766b-d906-4d48-b792-66d9d813c1d7"]}],"mendeley":{"formattedCitation":"[171]","plainTextFormattedCitation":"[171]","previouslyFormattedCitation":"[171]"},"properties":{"noteIndex":0},"schema":"https://github.com/citation-style-language/schema/raw/master/csl-citation.json"}</w:instrText>
      </w:r>
      <w:r w:rsidR="00E754C7">
        <w:fldChar w:fldCharType="separate"/>
      </w:r>
      <w:r w:rsidR="0081331B" w:rsidRPr="0081331B">
        <w:rPr>
          <w:noProof/>
        </w:rPr>
        <w:t>[171]</w:t>
      </w:r>
      <w:r w:rsidR="00E754C7">
        <w:fldChar w:fldCharType="end"/>
      </w:r>
    </w:p>
    <w:p w14:paraId="6447457F" w14:textId="23C0AF44" w:rsidR="00D74D4B" w:rsidRPr="00CC1472" w:rsidRDefault="00D74D4B" w:rsidP="008B17E4">
      <w:pPr>
        <w:pStyle w:val="Heading6"/>
      </w:pPr>
      <w:r w:rsidRPr="00CC1472">
        <w:t>3.6.</w:t>
      </w:r>
      <w:r w:rsidR="00982B90" w:rsidRPr="00CC1472">
        <w:t>3</w:t>
      </w:r>
      <w:r w:rsidRPr="00CC1472">
        <w:t xml:space="preserve">.1 Unix </w:t>
      </w:r>
      <w:r w:rsidR="00015C0C">
        <w:t>–</w:t>
      </w:r>
      <w:r w:rsidR="00A76AB3">
        <w:t xml:space="preserve"> FreeBSD </w:t>
      </w:r>
      <w:r w:rsidRPr="00CC1472">
        <w:t>Architecture</w:t>
      </w:r>
    </w:p>
    <w:p w14:paraId="0F0452D2" w14:textId="7D7CB178" w:rsidR="00711CD2" w:rsidRDefault="001D1755" w:rsidP="002D0862">
      <w:pPr>
        <w:jc w:val="both"/>
      </w:pPr>
      <w:r w:rsidRPr="00CC1472">
        <w:t xml:space="preserve">The </w:t>
      </w:r>
      <w:r w:rsidR="00CC1472">
        <w:t xml:space="preserve">traditional </w:t>
      </w:r>
      <w:r w:rsidRPr="00CC1472">
        <w:t xml:space="preserve">native </w:t>
      </w:r>
      <w:r w:rsidR="002D0862" w:rsidRPr="00CC1472">
        <w:t>FreeBSD</w:t>
      </w:r>
      <w:r w:rsidRPr="00CC1472">
        <w:t xml:space="preserve"> file system is</w:t>
      </w:r>
      <w:r w:rsidR="004C3EFA" w:rsidRPr="00CC1472">
        <w:t xml:space="preserve"> Unix File System</w:t>
      </w:r>
      <w:r w:rsidR="002D0862" w:rsidRPr="00CC1472">
        <w:t xml:space="preserve"> </w:t>
      </w:r>
      <w:r w:rsidR="004C3EFA" w:rsidRPr="00CC1472">
        <w:t>(UFS)</w:t>
      </w:r>
      <w:r w:rsidR="00E754C7">
        <w:t xml:space="preserve"> </w:t>
      </w:r>
      <w:r w:rsidR="00E754C7">
        <w:fldChar w:fldCharType="begin" w:fldLock="1"/>
      </w:r>
      <w:r w:rsidR="00EA19B2">
        <w:instrText>ADDIN CSL_CITATION {"citationItems":[{"id":"ITEM-1","itemData":{"abstract":"UFS file system","author":[{"dropping-particle":"","family":"Oracle","given":"","non-dropping-particle":"","parse-names":false,"suffix":""}],"container-title":"oracle.com","id":"ITEM-1","issued":{"date-parts":[["2004"]]},"page":"3-12","title":"File System Performance: The Solaris™ OS, UFS, Linux ext3, and ReiserFS","type":"article-journal"},"uris":["http://www.mendeley.com/documents/?uuid=dcb5ad63-2bdb-3f79-a20c-56cac6665873"]}],"mendeley":{"formattedCitation":"[172]","plainTextFormattedCitation":"[172]","previouslyFormattedCitation":"[172]"},"properties":{"noteIndex":0},"schema":"https://github.com/citation-style-language/schema/raw/master/csl-citation.json"}</w:instrText>
      </w:r>
      <w:r w:rsidR="00E754C7">
        <w:fldChar w:fldCharType="separate"/>
      </w:r>
      <w:r w:rsidR="0081331B" w:rsidRPr="0081331B">
        <w:rPr>
          <w:noProof/>
        </w:rPr>
        <w:t>[172]</w:t>
      </w:r>
      <w:r w:rsidR="00E754C7">
        <w:fldChar w:fldCharType="end"/>
      </w:r>
      <w:r w:rsidR="00963C7B" w:rsidRPr="00CC1472">
        <w:t xml:space="preserve">, the current version </w:t>
      </w:r>
      <w:r w:rsidR="00CC1472">
        <w:t xml:space="preserve">of that file system </w:t>
      </w:r>
      <w:r w:rsidR="00127F50">
        <w:t xml:space="preserve">is </w:t>
      </w:r>
      <w:r w:rsidR="00127F50" w:rsidRPr="00CC1472">
        <w:t>UFS</w:t>
      </w:r>
      <w:r w:rsidR="00963C7B" w:rsidRPr="00CC1472">
        <w:t xml:space="preserve"> 2</w:t>
      </w:r>
      <w:r w:rsidR="00127F50">
        <w:t>.</w:t>
      </w:r>
      <w:r w:rsidR="00711CD2" w:rsidRPr="00CC1472">
        <w:t xml:space="preserve"> </w:t>
      </w:r>
      <w:r w:rsidR="00217A8A">
        <w:t xml:space="preserve">The </w:t>
      </w:r>
      <w:r w:rsidR="00217A8A" w:rsidRPr="00CC1472">
        <w:t>most re</w:t>
      </w:r>
      <w:r w:rsidR="00217A8A">
        <w:t xml:space="preserve">cent </w:t>
      </w:r>
      <w:r w:rsidR="009E7C22">
        <w:t>updated</w:t>
      </w:r>
      <w:r w:rsidR="00217A8A" w:rsidRPr="00CC1472">
        <w:t xml:space="preserve"> file system that can be utilised instead of UFS2 is called the Z</w:t>
      </w:r>
      <w:r w:rsidR="00D623E0">
        <w:t>ettabyte</w:t>
      </w:r>
      <w:r w:rsidR="00217A8A" w:rsidRPr="00CC1472">
        <w:t xml:space="preserve"> File System </w:t>
      </w:r>
      <w:r w:rsidR="00217A8A">
        <w:t>(ZFS)</w:t>
      </w:r>
      <w:r w:rsidR="00E754C7">
        <w:t xml:space="preserve"> </w:t>
      </w:r>
      <w:r w:rsidR="00E754C7">
        <w:fldChar w:fldCharType="begin" w:fldLock="1"/>
      </w:r>
      <w:r w:rsidR="00EA19B2">
        <w:instrText>ADDIN CSL_CITATION {"citationItems":[{"id":"ITEM-1","itemData":{"DOI":"10.1016/j.diin.2009.06.006","ISSN":"17422876","abstract":"ZFS is a relatively new, open source file system designed and developed by Sun Microsystems.11As of the writing of this article, Sun Microsystems publicly acknowledged a plan for Oracle to acquire Sun. ZFS was released as open source software under a CDDL license. It is unknown what impact the not yet finalized acquisition will have on ZFS. The stated intent was to develop \"...a new kind of file system that provides simple administration, transactional semantics, end-to-end data integrity, and immense scalability\" (OpenSolaris community). Its functionality, architecture, and disk layout take a relatively radical departure from many commonly used file systems (e.g. FAT, NTFS, EXT2/3, UFS, HFS+, etc.). Since file systems play a very important role in how and where data are stored, as well as the likelihood of their retrieval during digital forensic investigations, it is important that forensics researchers and practitioners understand ZFS and its forensic implications. That is the goal of this article. We first provide the reader with a primer of sorts about ZFS, which lays the foundation for our discussion of ZFS forensics. We then present the results of our analysis of ZFS functionality, architecture, and disk layout - identifying and discussing several digital forensic artifacts and challenges unique to ZFS. © 2009 Digital Forensic Research Workshop.","author":[{"dropping-particle":"","family":"Beebe","given":"Nicole Lang","non-dropping-particle":"","parse-names":false,"suffix":""},{"dropping-particle":"","family":"Stacy","given":"Sonia D.","non-dropping-particle":"","parse-names":false,"suffix":""},{"dropping-particle":"","family":"Stuckey","given":"Dane","non-dropping-particle":"","parse-names":false,"suffix":""}],"container-title":"Digital Investigation","id":"ITEM-1","issued":{"date-parts":[["2009"]]},"title":"Digital forensic implications of ZFS","type":"article-journal"},"uris":["http://www.mendeley.com/documents/?uuid=98f25027-1b7a-4e65-916f-764363ebae40"]}],"mendeley":{"formattedCitation":"[173]","plainTextFormattedCitation":"[173]","previouslyFormattedCitation":"[173]"},"properties":{"noteIndex":0},"schema":"https://github.com/citation-style-language/schema/raw/master/csl-citation.json"}</w:instrText>
      </w:r>
      <w:r w:rsidR="00E754C7">
        <w:fldChar w:fldCharType="separate"/>
      </w:r>
      <w:r w:rsidR="0081331B" w:rsidRPr="0081331B">
        <w:rPr>
          <w:noProof/>
        </w:rPr>
        <w:t>[173]</w:t>
      </w:r>
      <w:r w:rsidR="00E754C7">
        <w:fldChar w:fldCharType="end"/>
      </w:r>
      <w:r w:rsidR="00217A8A">
        <w:t>, which is a lot more efficient at passing I/O requests compared to UFS2 and</w:t>
      </w:r>
      <w:r w:rsidR="00217A8A" w:rsidRPr="00CC1472">
        <w:t xml:space="preserve"> E</w:t>
      </w:r>
      <w:r w:rsidR="00217A8A">
        <w:t xml:space="preserve">XT4.  </w:t>
      </w:r>
      <w:r w:rsidR="00127F50">
        <w:t>ZFS is a transactional file system that utilises storage pools to manage file space similarly to EXT4</w:t>
      </w:r>
      <w:r w:rsidR="00217A8A">
        <w:t xml:space="preserve"> and UFS2</w:t>
      </w:r>
      <w:r w:rsidR="0098171B">
        <w:t xml:space="preserve">. </w:t>
      </w:r>
      <w:r w:rsidR="00A73161">
        <w:t xml:space="preserve"> </w:t>
      </w:r>
    </w:p>
    <w:p w14:paraId="6C47EA2C" w14:textId="6B6ED3F1" w:rsidR="00B449B1" w:rsidRPr="000D75F2" w:rsidRDefault="00B449B1" w:rsidP="002D0862">
      <w:pPr>
        <w:jc w:val="both"/>
      </w:pPr>
      <w:r>
        <w:t>ZFS offers</w:t>
      </w:r>
      <w:r w:rsidR="00510378">
        <w:t xml:space="preserve"> virtually</w:t>
      </w:r>
      <w:r>
        <w:t xml:space="preserve"> unlimited </w:t>
      </w:r>
      <w:r w:rsidR="00510378">
        <w:t>data and metadata storage that can hold up to 1 billion Terabytes of data</w:t>
      </w:r>
      <w:r w:rsidR="007A74AB">
        <w:t xml:space="preserve">, </w:t>
      </w:r>
      <w:r w:rsidR="00510378">
        <w:t xml:space="preserve">this is achieved by using a flexible tree-like file structure where each new system is a ‘child’ of the previous structure. Using I/O redirects </w:t>
      </w:r>
      <w:r w:rsidR="00DB77FE">
        <w:t xml:space="preserve">to manage file hierarchy </w:t>
      </w:r>
      <w:r w:rsidR="00510378">
        <w:t xml:space="preserve">a systems engineer can move and untether these file structures </w:t>
      </w:r>
      <w:r w:rsidR="00DB77FE">
        <w:t xml:space="preserve">from the parent structures </w:t>
      </w:r>
      <w:r w:rsidR="00510378">
        <w:t>and move them to points outside the main ZFS structure.</w:t>
      </w:r>
      <w:r w:rsidR="00DB77FE">
        <w:t xml:space="preserve"> ZFS also autonomously tracks data within the structure stored on the system that allows for real time tracking of file space which furthermore speeds up I/O operations within the OS as a </w:t>
      </w:r>
      <w:r w:rsidR="00DB77FE">
        <w:lastRenderedPageBreak/>
        <w:t xml:space="preserve">whole, this is very powerful when used in conjunction with a SAN </w:t>
      </w:r>
      <w:r w:rsidR="00642DA9">
        <w:t>at</w:t>
      </w:r>
      <w:r w:rsidR="00DB77FE">
        <w:t xml:space="preserve"> a datacentre. ZFS is unparalleled in this respect to other file systems such as Linux EXT4 and Windows FAT32</w:t>
      </w:r>
      <w:r w:rsidR="00483D7E">
        <w:t xml:space="preserve"> and NTFS</w:t>
      </w:r>
      <w:r w:rsidR="00DB77FE">
        <w:t xml:space="preserve"> file systems.</w:t>
      </w:r>
      <w:r w:rsidR="00E754C7">
        <w:t xml:space="preserve"> </w:t>
      </w:r>
      <w:r w:rsidR="00D623E0">
        <w:fldChar w:fldCharType="begin" w:fldLock="1"/>
      </w:r>
      <w:r w:rsidR="00EA19B2">
        <w:instrText>ADDIN CSL_CITATION {"citationItems":[{"id":"ITEM-1","itemData":{"abstract":"In this paper we describe a new file system that provides strong data integrity guarantees, simple administration, and immense capacity. We show that with a few changes to the traditional high-level file system architecture-including a redesign of the interface between the file system and volume manager, pooled storage, a transactional copy-on-write model, and self-validating checksums-we can eliminate many drawbacks of traditional file systems. We describe a general-purpose production-quality file system based on our new architecture, the Zettabyte File System (ZFS). Our new architecture reduces implementation complexity, allows new performance improvements, and provides several useful new features almost as a side effect.","author":[{"dropping-particle":"","family":"Bonwick","given":"Jeff","non-dropping-particle":"","parse-names":false,"suffix":""},{"dropping-particle":"","family":"Ahrens","given":"Matt","non-dropping-particle":"","parse-names":false,"suffix":""},{"dropping-particle":"","family":"Henson","given":"Val","non-dropping-particle":"","parse-names":false,"suffix":""},{"dropping-particle":"","family":"Maybee","given":"Mark","non-dropping-particle":"","parse-names":false,"suffix":""},{"dropping-particle":"","family":"Shellenbaum JeffBonwick","given":"Mark","non-dropping-particle":"","parse-names":false,"suffix":""}],"id":"ITEM-1","issued":{"date-parts":[["2001"]]},"number-of-pages":"1","title":"The Zettabyte File System","type":"report"},"uris":["http://www.mendeley.com/documents/?uuid=12577da9-8d8e-3bb3-b2a3-9d0756e56090"]}],"mendeley":{"formattedCitation":"[174]","plainTextFormattedCitation":"[174]","previouslyFormattedCitation":"[174]"},"properties":{"noteIndex":0},"schema":"https://github.com/citation-style-language/schema/raw/master/csl-citation.json"}</w:instrText>
      </w:r>
      <w:r w:rsidR="00D623E0">
        <w:fldChar w:fldCharType="separate"/>
      </w:r>
      <w:r w:rsidR="0081331B" w:rsidRPr="0081331B">
        <w:rPr>
          <w:noProof/>
        </w:rPr>
        <w:t>[174]</w:t>
      </w:r>
      <w:r w:rsidR="00D623E0">
        <w:fldChar w:fldCharType="end"/>
      </w:r>
    </w:p>
    <w:p w14:paraId="446009EA" w14:textId="41124D29" w:rsidR="0026768B" w:rsidRDefault="002D0862" w:rsidP="002D0862">
      <w:pPr>
        <w:jc w:val="both"/>
      </w:pPr>
      <w:r w:rsidRPr="00A76AB3">
        <w:t xml:space="preserve">The </w:t>
      </w:r>
      <w:r w:rsidR="00217A8A" w:rsidRPr="00A76AB3">
        <w:t xml:space="preserve">linear </w:t>
      </w:r>
      <w:r w:rsidRPr="00A76AB3">
        <w:t>file structure</w:t>
      </w:r>
      <w:r w:rsidR="00217A8A" w:rsidRPr="00A76AB3">
        <w:t xml:space="preserve">, </w:t>
      </w:r>
      <w:r w:rsidRPr="00A76AB3">
        <w:t>architecture</w:t>
      </w:r>
      <w:r w:rsidR="00217A8A" w:rsidRPr="00A76AB3">
        <w:t xml:space="preserve"> and super user privileges</w:t>
      </w:r>
      <w:r w:rsidRPr="00A76AB3">
        <w:t xml:space="preserve"> </w:t>
      </w:r>
      <w:r w:rsidR="0098171B" w:rsidRPr="00A76AB3">
        <w:t xml:space="preserve">within FreeBSD </w:t>
      </w:r>
      <w:r w:rsidR="00711CD2" w:rsidRPr="00A76AB3">
        <w:t>are</w:t>
      </w:r>
      <w:r w:rsidRPr="00A76AB3">
        <w:t xml:space="preserve"> very similar to </w:t>
      </w:r>
      <w:r w:rsidR="0098171B" w:rsidRPr="00A76AB3">
        <w:t>Linux</w:t>
      </w:r>
      <w:r w:rsidR="000D75F2" w:rsidRPr="00A76AB3">
        <w:t xml:space="preserve"> i.e. utilises swap partitions etc</w:t>
      </w:r>
      <w:r w:rsidR="0098171B" w:rsidRPr="00A76AB3">
        <w:t xml:space="preserve">, </w:t>
      </w:r>
      <w:r w:rsidRPr="00A76AB3">
        <w:t>as Linux was based on the Unix architecture</w:t>
      </w:r>
      <w:r w:rsidR="0098171B" w:rsidRPr="00A76AB3">
        <w:t xml:space="preserve"> so their comparatively very similar in that respect</w:t>
      </w:r>
      <w:r w:rsidRPr="00A76AB3">
        <w:t>.</w:t>
      </w:r>
      <w:r w:rsidR="000C5CDA">
        <w:t xml:space="preserve"> </w:t>
      </w:r>
      <w:r w:rsidR="000C5CDA">
        <w:fldChar w:fldCharType="begin" w:fldLock="1"/>
      </w:r>
      <w:r w:rsidR="00EA19B2">
        <w:instrText>ADDIN CSL_CITATION {"citationItems":[{"id":"ITEM-1","itemData":{"DOI":"10.1145/1159733.1159765","abstract":"Is the nature of Open Source Software (OSS) evolution fundamentally different from that of the traditional and commercially available software systems? Lehman and others conducted a series of empirical studies that found that traditional systems grow at a linear or sub-linear rate. A prior case study of the Linux OSS system suggests that OSS may evolve in a unique manner. Godfrey and Tu found that some aspects of Linux are growing at a super-linear rate rather than a sub-linear rate. Additional studies are necessary before drawing conclusions. Thus, we examine the evolution of FreeBSD and re-analyze the evolution of Linux, and find evidence that the growth of both systems has a linear upper bound, and thus appear to grow at similar rates to that of commercial systems. These results do not support the hypothesis that OSS systems grow at rates that exceed that of traditional systems.","author":[{"dropping-particle":"","family":"Izurieta","given":"Clemente","non-dropping-particle":"","parse-names":false,"suffix":""},{"dropping-particle":"","family":"Bieman","given":"James","non-dropping-particle":"","parse-names":false,"suffix":""}],"id":"ITEM-1","issued":{"date-parts":[["2006"]]},"title":"The evolution of FreeBSD and linux","type":"paper-conference"},"uris":["http://www.mendeley.com/documents/?uuid=0020299b-8ba4-40e0-8aac-ee436f57e0e3"]}],"mendeley":{"formattedCitation":"[175]","plainTextFormattedCitation":"[175]","previouslyFormattedCitation":"[175]"},"properties":{"noteIndex":0},"schema":"https://github.com/citation-style-language/schema/raw/master/csl-citation.json"}</w:instrText>
      </w:r>
      <w:r w:rsidR="000C5CDA">
        <w:fldChar w:fldCharType="separate"/>
      </w:r>
      <w:r w:rsidR="0081331B" w:rsidRPr="0081331B">
        <w:rPr>
          <w:noProof/>
        </w:rPr>
        <w:t>[175]</w:t>
      </w:r>
      <w:r w:rsidR="000C5CDA">
        <w:fldChar w:fldCharType="end"/>
      </w:r>
    </w:p>
    <w:p w14:paraId="466F27C6" w14:textId="50B75EC5" w:rsidR="0026768B" w:rsidRPr="00A76AB3" w:rsidRDefault="002D0862" w:rsidP="002D0862">
      <w:pPr>
        <w:jc w:val="both"/>
      </w:pPr>
      <w:r w:rsidRPr="00A76AB3">
        <w:t xml:space="preserve"> </w:t>
      </w:r>
      <w:r w:rsidR="00217A8A" w:rsidRPr="00A76AB3">
        <w:t xml:space="preserve">However, </w:t>
      </w:r>
      <w:r w:rsidRPr="00A76AB3">
        <w:t xml:space="preserve">FreeBSD does have </w:t>
      </w:r>
      <w:r w:rsidR="000D75F2" w:rsidRPr="00A76AB3">
        <w:t>a unique</w:t>
      </w:r>
      <w:r w:rsidRPr="00A76AB3">
        <w:t xml:space="preserve"> feature called the ‘Jail’ mechanism that is implemented at the </w:t>
      </w:r>
      <w:r w:rsidR="0026768B">
        <w:t>Application</w:t>
      </w:r>
      <w:r w:rsidRPr="00A76AB3">
        <w:t xml:space="preserve"> layer</w:t>
      </w:r>
      <w:r w:rsidR="0098171B" w:rsidRPr="00A76AB3">
        <w:t xml:space="preserve">, </w:t>
      </w:r>
      <w:r w:rsidRPr="00A76AB3">
        <w:t xml:space="preserve">that allows a systems engineer to virtualise multiple partitions within the same OS for additional security and efficiency </w:t>
      </w:r>
      <w:r w:rsidR="00711CD2" w:rsidRPr="00A76AB3">
        <w:t>of workloads</w:t>
      </w:r>
      <w:r w:rsidRPr="00A76AB3">
        <w:t>, this functionality utilises the hardware very efficiently if implemented correctly by the systems engineer</w:t>
      </w:r>
      <w:r w:rsidR="0026768B">
        <w:t>, that acts as a ‘Sand-Box’ environment t</w:t>
      </w:r>
      <w:r w:rsidR="001953BF">
        <w:t xml:space="preserve">o partition configured segments of the file system from one another. </w:t>
      </w:r>
      <w:r w:rsidR="000C5CDA">
        <w:fldChar w:fldCharType="begin" w:fldLock="1"/>
      </w:r>
      <w:r w:rsidR="00EA19B2">
        <w:instrText>ADDIN CSL_CITATION {"citationItems":[{"id":"ITEM-1","itemData":{"author":[{"dropping-particle":"al","family":"Kamp","given":"Poul-Henning; et","non-dropping-particle":"","parse-names":false,"suffix":""}],"container-title":"FreeBSD","id":"ITEM-1","issued":{"date-parts":[["2018"]]},"title":"FreeBSD Jail Architecture","type":"article-journal"},"uris":["http://www.mendeley.com/documents/?uuid=00b719f6-2ed1-4d94-9b7a-8fb7d14ee2d7"]}],"mendeley":{"formattedCitation":"[176]","plainTextFormattedCitation":"[176]","previouslyFormattedCitation":"[176]"},"properties":{"noteIndex":0},"schema":"https://github.com/citation-style-language/schema/raw/master/csl-citation.json"}</w:instrText>
      </w:r>
      <w:r w:rsidR="000C5CDA">
        <w:fldChar w:fldCharType="separate"/>
      </w:r>
      <w:r w:rsidR="0081331B" w:rsidRPr="0081331B">
        <w:rPr>
          <w:noProof/>
        </w:rPr>
        <w:t>[176]</w:t>
      </w:r>
      <w:r w:rsidR="000C5CDA">
        <w:fldChar w:fldCharType="end"/>
      </w:r>
    </w:p>
    <w:p w14:paraId="3633A5EF" w14:textId="63B6AABF" w:rsidR="003667AD" w:rsidRPr="00A76AB3" w:rsidRDefault="000D75F2" w:rsidP="00A76AB3">
      <w:pPr>
        <w:jc w:val="both"/>
      </w:pPr>
      <w:r w:rsidRPr="00A76AB3">
        <w:t xml:space="preserve">As with Linux there is a large open source community of highly skilled contributors that update FreeBSD regularly to maintain the highly regarded open source </w:t>
      </w:r>
      <w:r w:rsidR="003C682C" w:rsidRPr="00A76AB3">
        <w:t>OS</w:t>
      </w:r>
      <w:r w:rsidR="00A91151">
        <w:t>, most Linux tools are also compatible with FreeBSD</w:t>
      </w:r>
      <w:r w:rsidR="003C682C" w:rsidRPr="00A76AB3">
        <w:t>.</w:t>
      </w:r>
    </w:p>
    <w:p w14:paraId="260075E2" w14:textId="77777777" w:rsidR="006644A0" w:rsidRPr="0098171B" w:rsidRDefault="006644A0" w:rsidP="008B17E4">
      <w:pPr>
        <w:pStyle w:val="Heading6"/>
      </w:pPr>
      <w:r w:rsidRPr="0098171B">
        <w:t>Summary of Sub-Section</w:t>
      </w:r>
    </w:p>
    <w:p w14:paraId="4B8AC6FB" w14:textId="019D57FF" w:rsidR="006644A0" w:rsidRPr="0098171B" w:rsidRDefault="00217A8A" w:rsidP="006F28CC">
      <w:pPr>
        <w:jc w:val="both"/>
      </w:pPr>
      <w:r w:rsidRPr="0098171B">
        <w:t>Within the CNSaaS experiment ‘</w:t>
      </w:r>
      <w:r w:rsidR="00D0568F" w:rsidRPr="0098171B">
        <w:t>Bash</w:t>
      </w:r>
      <w:r w:rsidRPr="0098171B">
        <w:t>’</w:t>
      </w:r>
      <w:r w:rsidR="00D0568F" w:rsidRPr="0098171B">
        <w:t xml:space="preserve"> will be installed as opposed to the default </w:t>
      </w:r>
      <w:r w:rsidRPr="0098171B">
        <w:t>FreeBSD CLI</w:t>
      </w:r>
      <w:r w:rsidR="00D0568F" w:rsidRPr="0098171B">
        <w:t xml:space="preserve"> </w:t>
      </w:r>
      <w:r w:rsidR="00595E93" w:rsidRPr="0098171B">
        <w:t xml:space="preserve">TCSH </w:t>
      </w:r>
      <w:r w:rsidR="00D0568F" w:rsidRPr="0098171B">
        <w:t xml:space="preserve">because </w:t>
      </w:r>
      <w:r w:rsidRPr="0098171B">
        <w:t>‘Bash’ is the CLI syntax that the systems engineer within the project is most proficient with using</w:t>
      </w:r>
      <w:r w:rsidR="00D0568F" w:rsidRPr="0098171B">
        <w:t xml:space="preserve"> </w:t>
      </w:r>
      <w:r w:rsidR="0098171B" w:rsidRPr="0098171B">
        <w:t>and it is arguably the most efficient CLI within systems engineering. The ZFS file system will also be utilised within the experiment because of the efficient and robust functionality of the file system as previously discussed.</w:t>
      </w:r>
    </w:p>
    <w:p w14:paraId="6E458617" w14:textId="0C02D97A" w:rsidR="000149E4" w:rsidRPr="005D0A37" w:rsidRDefault="000149E4" w:rsidP="002356BE">
      <w:pPr>
        <w:pStyle w:val="Heading5"/>
        <w:jc w:val="both"/>
      </w:pPr>
      <w:r w:rsidRPr="005D0A37">
        <w:t>3.</w:t>
      </w:r>
      <w:r w:rsidR="006644A0" w:rsidRPr="005D0A37">
        <w:t>6</w:t>
      </w:r>
      <w:r w:rsidRPr="005D0A37">
        <w:t>.</w:t>
      </w:r>
      <w:r w:rsidR="00982B90" w:rsidRPr="005D0A37">
        <w:t>4</w:t>
      </w:r>
      <w:r w:rsidRPr="005D0A37">
        <w:t xml:space="preserve"> Microsoft – ‘Windows </w:t>
      </w:r>
      <w:r w:rsidR="00F808E4" w:rsidRPr="005D0A37">
        <w:t>Server 201</w:t>
      </w:r>
      <w:r w:rsidR="00F660BD">
        <w:t>9</w:t>
      </w:r>
      <w:r w:rsidR="003B3E3B" w:rsidRPr="005D0A37">
        <w:t xml:space="preserve"> Datacentre Edition</w:t>
      </w:r>
      <w:r w:rsidRPr="005D0A37">
        <w:t>’</w:t>
      </w:r>
    </w:p>
    <w:p w14:paraId="2533A080" w14:textId="36B0E1D5" w:rsidR="002356BE" w:rsidRPr="009C63DC" w:rsidRDefault="002356BE" w:rsidP="002356BE">
      <w:pPr>
        <w:jc w:val="both"/>
      </w:pPr>
      <w:r w:rsidRPr="009C63DC">
        <w:t xml:space="preserve">Windows server </w:t>
      </w:r>
      <w:r w:rsidR="009C63DC" w:rsidRPr="009C63DC">
        <w:t>is predominantly</w:t>
      </w:r>
      <w:r w:rsidRPr="009C63DC">
        <w:t xml:space="preserve"> </w:t>
      </w:r>
      <w:r w:rsidR="00E6639A" w:rsidRPr="009C63DC">
        <w:t xml:space="preserve">a </w:t>
      </w:r>
      <w:r w:rsidRPr="009C63DC">
        <w:t xml:space="preserve">GUI server OS that utilises </w:t>
      </w:r>
      <w:r w:rsidR="00BC1982">
        <w:t>‘R</w:t>
      </w:r>
      <w:r w:rsidRPr="009C63DC">
        <w:t>oles</w:t>
      </w:r>
      <w:r w:rsidR="00BC1982">
        <w:t>’</w:t>
      </w:r>
      <w:r w:rsidRPr="009C63DC">
        <w:t xml:space="preserve"> as services that an administrator can install to service end clients </w:t>
      </w:r>
      <w:r w:rsidR="00E6639A" w:rsidRPr="009C63DC">
        <w:t xml:space="preserve">for various functions i.e. </w:t>
      </w:r>
      <w:r w:rsidR="000A4821">
        <w:t>HTTP</w:t>
      </w:r>
      <w:r w:rsidR="00A819E0" w:rsidRPr="009C63DC">
        <w:t>,</w:t>
      </w:r>
      <w:r w:rsidR="00A819E0">
        <w:t xml:space="preserve"> </w:t>
      </w:r>
      <w:r w:rsidR="000A4821">
        <w:t>DHCP,</w:t>
      </w:r>
      <w:r w:rsidR="00E6639A" w:rsidRPr="009C63DC">
        <w:t xml:space="preserve"> </w:t>
      </w:r>
      <w:r w:rsidR="000A4821">
        <w:t>File Services</w:t>
      </w:r>
      <w:r w:rsidR="00E6639A" w:rsidRPr="009C63DC">
        <w:t xml:space="preserve">, AD etc. </w:t>
      </w:r>
      <w:r w:rsidR="008A181B">
        <w:t>Although Windows server can be administered using the ‘Core’ shell version which is a CLI that utilises Windows PowerShell</w:t>
      </w:r>
      <w:r w:rsidR="000A4821">
        <w:t xml:space="preserve"> </w:t>
      </w:r>
      <w:r w:rsidR="000A4821">
        <w:fldChar w:fldCharType="begin" w:fldLock="1"/>
      </w:r>
      <w:r w:rsidR="00EA19B2">
        <w:instrText>ADDIN CSL_CITATION {"citationItems":[{"id":"ITEM-1","itemData":{"DOI":"10.3139/9783446459236.058","abstract":"Home : The Official Microsoft IIS Site","author":[{"dropping-particle":"","family":"Schwichtenberg","given":"Holger","non-dropping-particle":"","parse-names":false,"suffix":""},{"dropping-particle":"","family":"Schwichtenberg","given":"Holger","non-dropping-particle":"","parse-names":false,"suffix":""}],"container-title":"Windows PowerShell 5.1 und PowerShell Core 6.1","id":"ITEM-1","issued":{"date-parts":[["2019"]]},"title":"Internet Information Services (IIS)","type":"chapter"},"uris":["http://www.mendeley.com/documents/?uuid=bfde0142-44c8-4fc8-9741-51c707d4ff24"]}],"mendeley":{"formattedCitation":"[177]","plainTextFormattedCitation":"[177]","previouslyFormattedCitation":"[177]"},"properties":{"noteIndex":0},"schema":"https://github.com/citation-style-language/schema/raw/master/csl-citation.json"}</w:instrText>
      </w:r>
      <w:r w:rsidR="000A4821">
        <w:fldChar w:fldCharType="separate"/>
      </w:r>
      <w:r w:rsidR="0081331B" w:rsidRPr="0081331B">
        <w:rPr>
          <w:noProof/>
        </w:rPr>
        <w:t>[177]</w:t>
      </w:r>
      <w:r w:rsidR="000A4821">
        <w:fldChar w:fldCharType="end"/>
      </w:r>
      <w:r w:rsidR="000A4821">
        <w:t xml:space="preserve"> </w:t>
      </w:r>
      <w:r w:rsidR="005D0A37">
        <w:t>syntax</w:t>
      </w:r>
      <w:r w:rsidR="008A181B">
        <w:t xml:space="preserve"> for operations, many administrators</w:t>
      </w:r>
      <w:r w:rsidR="005D0A37">
        <w:t xml:space="preserve"> find </w:t>
      </w:r>
      <w:r w:rsidR="00BC1982">
        <w:t xml:space="preserve">this </w:t>
      </w:r>
      <w:r w:rsidR="005D0A37">
        <w:t xml:space="preserve">over complicated, restrictive and </w:t>
      </w:r>
      <w:r w:rsidR="004F0D9D">
        <w:t>‘</w:t>
      </w:r>
      <w:r w:rsidR="005D0A37">
        <w:t>buggy</w:t>
      </w:r>
      <w:r w:rsidR="004F0D9D">
        <w:t>’</w:t>
      </w:r>
      <w:r w:rsidR="005D0A37">
        <w:t xml:space="preserve"> in comparison to BASH. Because of this Windows server is mostly administered utilising the GUI mode which is very resource intensive because of this</w:t>
      </w:r>
      <w:r w:rsidR="008A13AC">
        <w:t>,</w:t>
      </w:r>
      <w:r w:rsidR="005D0A37">
        <w:t xml:space="preserve"> along with Microsoft known large software package sizes often referred to as ‘Bloatware’</w:t>
      </w:r>
      <w:r w:rsidR="008D61B2">
        <w:t xml:space="preserve"> </w:t>
      </w:r>
      <w:r w:rsidR="008D61B2">
        <w:fldChar w:fldCharType="begin" w:fldLock="1"/>
      </w:r>
      <w:r w:rsidR="00EA19B2">
        <w:instrText>ADDIN CSL_CITATION {"citationItems":[{"id":"ITEM-1","itemData":{"abstract":"bloatware","author":[{"dropping-particle":"","family":"Ethicalit","given":"","non-dropping-particle":"","parse-names":false,"suffix":""}],"id":"ITEM-1","issued":{"date-parts":[["2015"]]},"number-of-pages":"1-5","title":"White Paper: PC Maintenance","type":"report"},"uris":["http://www.mendeley.com/documents/?uuid=4935a3d4-f18e-3bcd-a197-961b914848db"]}],"mendeley":{"formattedCitation":"[178]","plainTextFormattedCitation":"[178]","previouslyFormattedCitation":"[178]"},"properties":{"noteIndex":0},"schema":"https://github.com/citation-style-language/schema/raw/master/csl-citation.json"}</w:instrText>
      </w:r>
      <w:r w:rsidR="008D61B2">
        <w:fldChar w:fldCharType="separate"/>
      </w:r>
      <w:r w:rsidR="0081331B" w:rsidRPr="0081331B">
        <w:rPr>
          <w:noProof/>
        </w:rPr>
        <w:t>[178]</w:t>
      </w:r>
      <w:r w:rsidR="008D61B2">
        <w:fldChar w:fldCharType="end"/>
      </w:r>
      <w:r w:rsidR="005D0A37">
        <w:t>.</w:t>
      </w:r>
      <w:r w:rsidR="005D0A37" w:rsidRPr="009C63DC">
        <w:t xml:space="preserve"> Windows</w:t>
      </w:r>
      <w:r w:rsidR="00E6639A" w:rsidRPr="009C63DC">
        <w:t xml:space="preserve"> server is not open source and has to be bought from Microsoft who provide a licence for use within a LAN</w:t>
      </w:r>
      <w:r w:rsidR="004F0D9D">
        <w:t xml:space="preserve"> for both the Server and Desktop versions</w:t>
      </w:r>
      <w:r w:rsidR="00E6639A" w:rsidRPr="009C63DC">
        <w:t>.</w:t>
      </w:r>
      <w:r w:rsidR="008A181B">
        <w:t xml:space="preserve"> </w:t>
      </w:r>
      <w:r w:rsidR="000A4821">
        <w:fldChar w:fldCharType="begin" w:fldLock="1"/>
      </w:r>
      <w:r w:rsidR="00EA19B2">
        <w:instrText>ADDIN CSL_CITATION {"citationItems":[{"id":"ITEM-1","itemData":{"DOI":"10.1002/9781119549277","author":[{"dropping-particle":"","family":"Svidergol","given":"Brian","non-dropping-particle":"","parse-names":false,"suffix":""},{"dropping-particle":"","family":"Meloski","given":"Vladimir","non-dropping-particle":"","parse-names":false,"suffix":""},{"dropping-particle":"","family":"Wright","given":"Byron","non-dropping-particle":"","parse-names":false,"suffix":""},{"dropping-particle":"","family":"Martinez","given":"Santos","non-dropping-particle":"","parse-names":false,"suffix":""},{"dropping-particle":"","family":"Bassett","given":"Doug","non-dropping-particle":"","parse-names":false,"suffix":""}],"container-title":"Mastering Windows Server® 2016","id":"ITEM-1","issued":{"date-parts":[["2018"]]},"title":"Mastering Windows Server® 2016","type":"book"},"uris":["http://www.mendeley.com/documents/?uuid=83d148ed-5c45-4dbb-994a-0af1e1d942b0"]}],"mendeley":{"formattedCitation":"[179]","plainTextFormattedCitation":"[179]","previouslyFormattedCitation":"[179]"},"properties":{"noteIndex":0},"schema":"https://github.com/citation-style-language/schema/raw/master/csl-citation.json"}</w:instrText>
      </w:r>
      <w:r w:rsidR="000A4821">
        <w:fldChar w:fldCharType="separate"/>
      </w:r>
      <w:r w:rsidR="0081331B" w:rsidRPr="0081331B">
        <w:rPr>
          <w:noProof/>
        </w:rPr>
        <w:t>[179]</w:t>
      </w:r>
      <w:r w:rsidR="000A4821">
        <w:fldChar w:fldCharType="end"/>
      </w:r>
    </w:p>
    <w:p w14:paraId="2274E82C" w14:textId="1E6E4E3D" w:rsidR="00D74D4B" w:rsidRPr="009C63DC" w:rsidRDefault="00D74D4B" w:rsidP="002356BE">
      <w:pPr>
        <w:pStyle w:val="Heading6"/>
        <w:jc w:val="both"/>
      </w:pPr>
      <w:r w:rsidRPr="009C63DC">
        <w:t>3.6.</w:t>
      </w:r>
      <w:r w:rsidR="00982B90" w:rsidRPr="009C63DC">
        <w:t>4</w:t>
      </w:r>
      <w:r w:rsidRPr="009C63DC">
        <w:t>.1 Windows</w:t>
      </w:r>
      <w:r w:rsidR="00C1240C" w:rsidRPr="009C63DC">
        <w:t xml:space="preserve"> Server</w:t>
      </w:r>
      <w:r w:rsidRPr="009C63DC">
        <w:t xml:space="preserve"> </w:t>
      </w:r>
      <w:r w:rsidR="00E6639A" w:rsidRPr="009C63DC">
        <w:t>Architecture</w:t>
      </w:r>
    </w:p>
    <w:p w14:paraId="3C1256D4" w14:textId="3328B4A0" w:rsidR="001778F8" w:rsidRDefault="00E6639A" w:rsidP="002356BE">
      <w:pPr>
        <w:jc w:val="both"/>
      </w:pPr>
      <w:r w:rsidRPr="009C63DC">
        <w:t xml:space="preserve">The </w:t>
      </w:r>
      <w:r w:rsidR="00780C54">
        <w:t>current native</w:t>
      </w:r>
      <w:r w:rsidRPr="009C63DC">
        <w:t xml:space="preserve"> Windows file system is </w:t>
      </w:r>
      <w:r w:rsidR="004913D7" w:rsidRPr="0098702C">
        <w:t>New Technology File System</w:t>
      </w:r>
      <w:r w:rsidR="004913D7">
        <w:t xml:space="preserve"> (NTFS)</w:t>
      </w:r>
      <w:r w:rsidR="00780C54">
        <w:t xml:space="preserve"> </w:t>
      </w:r>
      <w:r w:rsidR="00780C54">
        <w:fldChar w:fldCharType="begin" w:fldLock="1"/>
      </w:r>
      <w:r w:rsidR="00EA19B2">
        <w:instrText>ADDIN CSL_CITATION {"citationItems":[{"id":"ITEM-1","itemData":{"DOI":"10.1016/j.diin.2007.07.002","ISSN":"17422876","abstract":"The NTFS file system underlying modern Windows Versions provides the user with a number of novel ways in which to configure data storage and data paths within the NTFS environment. This article seeks to explain two of these, Volume Mount Points and Directory Junctions, such than when they are encountered the forensic examiner will have some information as to their use and structure. © 2007.","author":[{"dropping-particle":"","family":"Fellows","given":"Geoff","non-dropping-particle":"","parse-names":false,"suffix":""}],"container-title":"Digital Investigation","id":"ITEM-1","issued":{"date-parts":[["2007"]]},"title":"NTFS volume mounts, directory junctions and $Reparse","type":"article-journal"},"uris":["http://www.mendeley.com/documents/?uuid=2b5b7585-07c4-4721-a38d-1b6bcb419768"]}],"mendeley":{"formattedCitation":"[180]","plainTextFormattedCitation":"[180]","previouslyFormattedCitation":"[180]"},"properties":{"noteIndex":0},"schema":"https://github.com/citation-style-language/schema/raw/master/csl-citation.json"}</w:instrText>
      </w:r>
      <w:r w:rsidR="00780C54">
        <w:fldChar w:fldCharType="separate"/>
      </w:r>
      <w:r w:rsidR="0081331B" w:rsidRPr="0081331B">
        <w:rPr>
          <w:noProof/>
        </w:rPr>
        <w:t>[180]</w:t>
      </w:r>
      <w:r w:rsidR="00780C54">
        <w:fldChar w:fldCharType="end"/>
      </w:r>
      <w:r w:rsidR="004913D7" w:rsidRPr="009C63DC">
        <w:t>,</w:t>
      </w:r>
      <w:r w:rsidR="004913D7">
        <w:t xml:space="preserve"> that replaced the older version of file system called </w:t>
      </w:r>
      <w:r w:rsidR="00890879" w:rsidRPr="009C63DC">
        <w:t>File Allocation Table</w:t>
      </w:r>
      <w:r w:rsidRPr="009C63DC">
        <w:t xml:space="preserve"> 32</w:t>
      </w:r>
      <w:r w:rsidR="00890879" w:rsidRPr="009C63DC">
        <w:t xml:space="preserve"> (FAT</w:t>
      </w:r>
      <w:r w:rsidRPr="009C63DC">
        <w:t>32</w:t>
      </w:r>
      <w:r w:rsidR="00890879" w:rsidRPr="009C63DC">
        <w:t>)</w:t>
      </w:r>
      <w:r w:rsidR="00780C54">
        <w:t xml:space="preserve"> </w:t>
      </w:r>
      <w:r w:rsidR="00780C54">
        <w:fldChar w:fldCharType="begin" w:fldLock="1"/>
      </w:r>
      <w:r w:rsidR="00EA19B2">
        <w:instrText>ADDIN CSL_CITATION {"citationItems":[{"id":"ITEM-1","itemData":{"abstract":"The data recovery is the fastest emerging dynamic technology with a huge market in the area of computer security and maintenance. In order to carry out the recoveryone is to be acquainted with the file management systems i.e. FAT, NTFS. FAT is the oldest file system which was used in MSDOS and early versions of Windows. In this paper, an exhaustive study has been performed for the two variants of FAT file systems like FAT16 and FAT32 with respect to data recovery. In addition the main differencesbetween FAT16 and FAT32 are discussed. Recovery issues are also addressed. Some techniques to recover the data that have been deleted accidently or maliciously have also been reviewed.","author":[{"dropping-particle":"","family":"Madaan","given":"Riya","non-dropping-particle":"","parse-names":false,"suffix":""},{"dropping-particle":"","family":"Kumar","given":"Rakesh","non-dropping-particle":"","parse-names":false,"suffix":""},{"dropping-particle":"","family":"Gopal","given":"Girdhar","non-dropping-particle":"","parse-names":false,"suffix":""}],"container-title":"International Journal of Scientific &amp; Engineering Research","id":"ITEM-1","issued":{"date-parts":[["2016"]]},"title":"File Allocation and Recovery in FAT16 and FAT32","type":"article-journal"},"uris":["http://www.mendeley.com/documents/?uuid=a9a632b2-f451-4967-8f45-d1b700152b53"]}],"mendeley":{"formattedCitation":"[181]","plainTextFormattedCitation":"[181]","previouslyFormattedCitation":"[181]"},"properties":{"noteIndex":0},"schema":"https://github.com/citation-style-language/schema/raw/master/csl-citation.json"}</w:instrText>
      </w:r>
      <w:r w:rsidR="00780C54">
        <w:fldChar w:fldCharType="separate"/>
      </w:r>
      <w:r w:rsidR="0081331B" w:rsidRPr="0081331B">
        <w:rPr>
          <w:noProof/>
        </w:rPr>
        <w:t>[181]</w:t>
      </w:r>
      <w:r w:rsidR="00780C54">
        <w:fldChar w:fldCharType="end"/>
      </w:r>
      <w:r w:rsidR="00664FCD">
        <w:t xml:space="preserve"> that utilises a hierarchical file structure as opposed to the</w:t>
      </w:r>
      <w:r w:rsidR="009A7590">
        <w:t xml:space="preserve"> </w:t>
      </w:r>
      <w:r w:rsidR="00BF35BF">
        <w:t>‘</w:t>
      </w:r>
      <w:r w:rsidR="009A7590">
        <w:t>flat</w:t>
      </w:r>
      <w:r w:rsidR="00BF35BF">
        <w:t>’</w:t>
      </w:r>
      <w:r w:rsidR="00664FCD">
        <w:t xml:space="preserve"> linear</w:t>
      </w:r>
      <w:r w:rsidR="00CA3782">
        <w:t xml:space="preserve"> </w:t>
      </w:r>
      <w:r w:rsidR="000845D8">
        <w:t xml:space="preserve">file architecture </w:t>
      </w:r>
      <w:r w:rsidR="00664FCD">
        <w:t>approach</w:t>
      </w:r>
      <w:r w:rsidR="000845D8">
        <w:t xml:space="preserve"> utilised by Linux/Unix</w:t>
      </w:r>
      <w:r w:rsidR="00664FCD">
        <w:t>. U</w:t>
      </w:r>
      <w:r w:rsidRPr="009C63DC">
        <w:t xml:space="preserve">nlike Unix and Linux OS’s, Windows has lots of </w:t>
      </w:r>
      <w:r w:rsidR="0098702C" w:rsidRPr="009C63DC">
        <w:t>complicated</w:t>
      </w:r>
      <w:r w:rsidR="0098702C">
        <w:t xml:space="preserve"> </w:t>
      </w:r>
      <w:r w:rsidR="001778F8">
        <w:t xml:space="preserve">user/file </w:t>
      </w:r>
      <w:r w:rsidR="0013110A" w:rsidRPr="009C63DC">
        <w:t>restrictions</w:t>
      </w:r>
      <w:r w:rsidRPr="009C63DC">
        <w:t xml:space="preserve"> </w:t>
      </w:r>
      <w:r w:rsidR="001778F8">
        <w:t>that limits what</w:t>
      </w:r>
      <w:r w:rsidRPr="009C63DC">
        <w:t xml:space="preserve"> can be achieved by a</w:t>
      </w:r>
      <w:r w:rsidR="001778F8">
        <w:t xml:space="preserve"> Windows systems</w:t>
      </w:r>
      <w:r w:rsidRPr="009C63DC">
        <w:t xml:space="preserve"> </w:t>
      </w:r>
      <w:r w:rsidR="009C63DC" w:rsidRPr="009C63DC">
        <w:t>administrator</w:t>
      </w:r>
      <w:r w:rsidR="001778F8">
        <w:t xml:space="preserve"> compared to Linux and Unix systems</w:t>
      </w:r>
      <w:r w:rsidR="00664FCD">
        <w:t>,</w:t>
      </w:r>
      <w:r w:rsidR="008D4BD0">
        <w:t xml:space="preserve"> this is partly because of the protected source code </w:t>
      </w:r>
      <w:r w:rsidR="00E3331C">
        <w:t xml:space="preserve">that </w:t>
      </w:r>
      <w:r w:rsidR="008D4BD0">
        <w:t>Microsoft aim</w:t>
      </w:r>
      <w:r w:rsidR="00BF35BF">
        <w:t>s</w:t>
      </w:r>
      <w:r w:rsidR="008D4BD0">
        <w:t xml:space="preserve"> to protect </w:t>
      </w:r>
      <w:r w:rsidR="00D410D6">
        <w:t xml:space="preserve">that </w:t>
      </w:r>
      <w:r w:rsidR="00245098">
        <w:t>cannot</w:t>
      </w:r>
      <w:r w:rsidR="00D410D6">
        <w:t xml:space="preserve"> be accessed by systems engineers </w:t>
      </w:r>
      <w:r w:rsidR="008D4BD0">
        <w:t>along with its over complicated architecture in comparison to Linux and Unix</w:t>
      </w:r>
      <w:r w:rsidR="001778F8">
        <w:t xml:space="preserve">. These restrictions </w:t>
      </w:r>
      <w:r w:rsidR="00ED6CBE">
        <w:t>make</w:t>
      </w:r>
      <w:r w:rsidR="001778F8">
        <w:t xml:space="preserve"> troubleshooting and automating mundane tasks a lot more complicated and lengthier for systems administrato</w:t>
      </w:r>
      <w:r w:rsidR="001778F8" w:rsidRPr="009C63DC">
        <w:t>rs.</w:t>
      </w:r>
    </w:p>
    <w:p w14:paraId="7445CAC9" w14:textId="6B85E9EE" w:rsidR="003B00A7" w:rsidRDefault="00ED6CBE" w:rsidP="002356BE">
      <w:pPr>
        <w:jc w:val="both"/>
      </w:pPr>
      <w:r w:rsidRPr="005D0A37">
        <w:t>Windows utilises ‘Swap’ memory as a ‘Page’ file</w:t>
      </w:r>
      <w:r w:rsidR="000A4821">
        <w:t xml:space="preserve"> </w:t>
      </w:r>
      <w:r w:rsidR="000A4821">
        <w:fldChar w:fldCharType="begin" w:fldLock="1"/>
      </w:r>
      <w:r w:rsidR="00EA19B2">
        <w:instrText>ADDIN CSL_CITATION {"citationItems":[{"id":"ITEM-1","itemData":{"DOI":"10.1109/IMF.2015.10","ISBN":"9781479999033","abstract":"As hard disk encryption, RAM disks, persistent data avoidance technology and memory resident malware become more widespread, memory analysis becomes more important. In order to provide more virtual memory than is actually physical present on a system, an operating system may transfer frames of memory to a pagefile on persistent storage. Current memory analysis software does not incorporate such pagefiles and thus misses important information. We therefore present a detailed analysis of Windows NT paging. We use dynamic gray-box analysis, in which we place known data into virtual memory and examine where it is mapped to, in either the physical memory or the pagefile, and cross-reference these findings with the Windows NT Research Kernel source code. We demonstrate how to decode the non-present page table entries, and accurately reconstruct the complete virtual memory space, including non-present memory pages on Windows NT systems using 32-bit, PAE or IA32e paging. Our analysis approach can be used to analyze other operating systems as well.","author":[{"dropping-particle":"","family":"Gruhn","given":"Michael","non-dropping-particle":"","parse-names":false,"suffix":""}],"container-title":"Proceedings - 9th International Conference on IT Security Incident Management and IT Forensics, IMF 2015","id":"ITEM-1","issued":{"date-parts":[["2015"]]},"title":"Windows NT pagefile.sys Virtual Memory Analysis","type":"paper-conference"},"uris":["http://www.mendeley.com/documents/?uuid=8a51d2f9-56a5-4a9a-b71f-c577e45ca647"]}],"mendeley":{"formattedCitation":"[182]","plainTextFormattedCitation":"[182]","previouslyFormattedCitation":"[182]"},"properties":{"noteIndex":0},"schema":"https://github.com/citation-style-language/schema/raw/master/csl-citation.json"}</w:instrText>
      </w:r>
      <w:r w:rsidR="000A4821">
        <w:fldChar w:fldCharType="separate"/>
      </w:r>
      <w:r w:rsidR="0081331B" w:rsidRPr="0081331B">
        <w:rPr>
          <w:noProof/>
        </w:rPr>
        <w:t>[182]</w:t>
      </w:r>
      <w:r w:rsidR="000A4821">
        <w:fldChar w:fldCharType="end"/>
      </w:r>
      <w:r w:rsidRPr="005D0A37">
        <w:t xml:space="preserve"> as opposed to a partition on the HDD which requires it to interact with the core file system partition</w:t>
      </w:r>
      <w:r w:rsidR="00E3331C">
        <w:t>,</w:t>
      </w:r>
      <w:r w:rsidRPr="005D0A37">
        <w:t xml:space="preserve"> then the OS sh</w:t>
      </w:r>
      <w:r>
        <w:t>ell which is the</w:t>
      </w:r>
      <w:r w:rsidR="00BF35BF">
        <w:t>n passed to the</w:t>
      </w:r>
      <w:r>
        <w:t xml:space="preserve"> ker</w:t>
      </w:r>
      <w:r w:rsidRPr="005D0A37">
        <w:t xml:space="preserve">nel and finally the underlying hardware itself acting as an intermediary which is a lot less efficient, reliable and effective making it a counterintuitive approach when compared to the Linux/Unix method for </w:t>
      </w:r>
      <w:r w:rsidR="00BF35BF">
        <w:t xml:space="preserve">server </w:t>
      </w:r>
      <w:r w:rsidRPr="005D0A37">
        <w:t>hardware efficiency.</w:t>
      </w:r>
    </w:p>
    <w:p w14:paraId="046B854B" w14:textId="77777777" w:rsidR="006644A0" w:rsidRPr="001947DE" w:rsidRDefault="006644A0" w:rsidP="008B17E4">
      <w:pPr>
        <w:pStyle w:val="Heading6"/>
      </w:pPr>
      <w:r w:rsidRPr="002356BE">
        <w:lastRenderedPageBreak/>
        <w:t>Summary of Sub-Section</w:t>
      </w:r>
    </w:p>
    <w:p w14:paraId="30B16EE3" w14:textId="77777777" w:rsidR="00DD1C33" w:rsidRDefault="00EE5234" w:rsidP="00EE5234">
      <w:pPr>
        <w:jc w:val="both"/>
      </w:pPr>
      <w:r>
        <w:t xml:space="preserve">Although Windows </w:t>
      </w:r>
      <w:r w:rsidR="002F25DA">
        <w:t xml:space="preserve">Server </w:t>
      </w:r>
      <w:r>
        <w:t xml:space="preserve">has its limitations and pitfalls it is considered to be a lot more easier and intuitive to configure/administer than Unix or Linux because of the GUI and feature role installation that are GUI wizards, because of this a lot of SMB and small enterprises utilise Windows as their primary server OS because most systems administrators are trained and are familiar with Windows, so filling job roles as a Windows systems administrator is a lot easier and salaries are </w:t>
      </w:r>
      <w:r w:rsidR="009862CD">
        <w:t xml:space="preserve">a lot </w:t>
      </w:r>
      <w:r>
        <w:t>less compared to Unix/Linux systems engineers that are highly skilled</w:t>
      </w:r>
      <w:r w:rsidR="00DD1C33">
        <w:t xml:space="preserve"> positions</w:t>
      </w:r>
      <w:r w:rsidR="009862CD">
        <w:t xml:space="preserve">. </w:t>
      </w:r>
    </w:p>
    <w:p w14:paraId="566F3C5C" w14:textId="34568738" w:rsidR="006644A0" w:rsidRDefault="00EE5234" w:rsidP="00EE5234">
      <w:pPr>
        <w:jc w:val="both"/>
      </w:pPr>
      <w:r>
        <w:t xml:space="preserve">Unix/Linux servers are usually deployed within Internet datacentres and Large Enterprise environments for </w:t>
      </w:r>
      <w:r w:rsidR="009862CD">
        <w:t xml:space="preserve">high levels of </w:t>
      </w:r>
      <w:r w:rsidR="00511C85">
        <w:t xml:space="preserve">hardware </w:t>
      </w:r>
      <w:r>
        <w:t xml:space="preserve">efficiency </w:t>
      </w:r>
      <w:r w:rsidR="00DD1C33">
        <w:t xml:space="preserve">and availability </w:t>
      </w:r>
      <w:r>
        <w:t>within a</w:t>
      </w:r>
      <w:r w:rsidR="00511C85">
        <w:t xml:space="preserve"> network</w:t>
      </w:r>
      <w:r>
        <w:t xml:space="preserve"> environment with a </w:t>
      </w:r>
      <w:r w:rsidR="009862CD">
        <w:t>very large</w:t>
      </w:r>
      <w:r>
        <w:t xml:space="preserve"> amount of end clients</w:t>
      </w:r>
      <w:r w:rsidR="000F5290">
        <w:t>/users</w:t>
      </w:r>
      <w:r w:rsidR="00DD1C33">
        <w:t xml:space="preserve"> as opposed to Windows</w:t>
      </w:r>
      <w:r>
        <w:t>.</w:t>
      </w:r>
    </w:p>
    <w:p w14:paraId="1AE81194" w14:textId="2706437D" w:rsidR="00D228F3" w:rsidRDefault="00D228F3" w:rsidP="008B17E4">
      <w:pPr>
        <w:pStyle w:val="Heading5"/>
      </w:pPr>
      <w:r>
        <w:t>3.</w:t>
      </w:r>
      <w:r w:rsidR="006644A0">
        <w:t>6</w:t>
      </w:r>
      <w:r>
        <w:t>.</w:t>
      </w:r>
      <w:r w:rsidR="00982B90">
        <w:t>5</w:t>
      </w:r>
      <w:r>
        <w:t xml:space="preserve"> Summary of Section</w:t>
      </w:r>
    </w:p>
    <w:p w14:paraId="3657CFB4" w14:textId="257EE5CC" w:rsidR="00E6163C" w:rsidRPr="00E6163C" w:rsidRDefault="00E6163C" w:rsidP="00015C0C">
      <w:pPr>
        <w:jc w:val="both"/>
      </w:pPr>
      <w:r>
        <w:t xml:space="preserve">Within the CNSaaS experiment each </w:t>
      </w:r>
      <w:r w:rsidR="00507717">
        <w:t>server OS</w:t>
      </w:r>
      <w:r>
        <w:t xml:space="preserve"> will be installed as a VM that will be </w:t>
      </w:r>
      <w:r w:rsidR="00015C0C">
        <w:t>housed</w:t>
      </w:r>
      <w:r>
        <w:t xml:space="preserve"> within the S</w:t>
      </w:r>
      <w:r w:rsidR="00015C0C">
        <w:t>SD of the server</w:t>
      </w:r>
      <w:r>
        <w:t xml:space="preserve">, a CLI installation will be performed for </w:t>
      </w:r>
      <w:r w:rsidR="00DD1C33">
        <w:t>the Linux /Unix OS’s and a GUI installation for the Windows Server OS</w:t>
      </w:r>
      <w:r>
        <w:t xml:space="preserve"> to </w:t>
      </w:r>
      <w:r w:rsidR="00DD1C33">
        <w:t xml:space="preserve">emulate a real-world </w:t>
      </w:r>
      <w:r>
        <w:t>controlled environment</w:t>
      </w:r>
      <w:r w:rsidR="00DD1C33">
        <w:t xml:space="preserve"> within the CNSaaS experiment</w:t>
      </w:r>
      <w:r>
        <w:t xml:space="preserve"> to retrieve accurate benchmarking metric data of OS performance within the CSM</w:t>
      </w:r>
      <w:r w:rsidR="00DD1C33">
        <w:t xml:space="preserve"> akin to industry practices</w:t>
      </w:r>
      <w:r>
        <w:t>.</w:t>
      </w:r>
    </w:p>
    <w:p w14:paraId="3999756A" w14:textId="64656FE1" w:rsidR="00F426D6" w:rsidRDefault="00F426D6" w:rsidP="008B17E4">
      <w:pPr>
        <w:pStyle w:val="Heading3"/>
      </w:pPr>
      <w:bookmarkStart w:id="38" w:name="_Toc7615190"/>
      <w:r>
        <w:t>3.</w:t>
      </w:r>
      <w:r w:rsidR="006644A0">
        <w:t>7</w:t>
      </w:r>
      <w:r>
        <w:t xml:space="preserve"> Core Network services</w:t>
      </w:r>
      <w:bookmarkEnd w:id="38"/>
    </w:p>
    <w:p w14:paraId="5B9FCBF8" w14:textId="77777777" w:rsidR="00A9029C" w:rsidRDefault="005E0162" w:rsidP="008B17E4">
      <w:pPr>
        <w:jc w:val="both"/>
      </w:pPr>
      <w:r>
        <w:t xml:space="preserve">Core network services can be defined as services that are delivered to a client but are transparent to the end user, however without </w:t>
      </w:r>
      <w:r w:rsidR="007B0C9F">
        <w:t>these services</w:t>
      </w:r>
      <w:r>
        <w:t xml:space="preserve"> the end client would be isolated from the LAN</w:t>
      </w:r>
      <w:r w:rsidR="00D97466">
        <w:t xml:space="preserve"> and WAN</w:t>
      </w:r>
      <w:r>
        <w:t xml:space="preserve">. </w:t>
      </w:r>
    </w:p>
    <w:p w14:paraId="56FA0C01" w14:textId="61CA7B35" w:rsidR="005E0162" w:rsidRDefault="005E0162" w:rsidP="008B17E4">
      <w:pPr>
        <w:jc w:val="both"/>
      </w:pPr>
      <w:r>
        <w:t>There are many network</w:t>
      </w:r>
      <w:r w:rsidR="001B1260">
        <w:t>/</w:t>
      </w:r>
      <w:r>
        <w:t xml:space="preserve">systems services that are available </w:t>
      </w:r>
      <w:r w:rsidR="001B1260">
        <w:t>to an administrator to make their network more efficient and/or bespoke</w:t>
      </w:r>
      <w:r w:rsidR="00667AF9">
        <w:t xml:space="preserve"> but not all of them can be regarded as ‘Core’ services</w:t>
      </w:r>
      <w:r w:rsidR="00F42142">
        <w:t>,</w:t>
      </w:r>
      <w:r w:rsidR="00667AF9">
        <w:t xml:space="preserve"> because without them the network and end client would still </w:t>
      </w:r>
      <w:r w:rsidR="00015C0C">
        <w:t xml:space="preserve">be able to </w:t>
      </w:r>
      <w:r w:rsidR="00667AF9">
        <w:t>function within the network</w:t>
      </w:r>
      <w:r w:rsidR="001B1260">
        <w:t xml:space="preserve">. For the purpose of this project, the primary core networking services </w:t>
      </w:r>
      <w:r w:rsidR="00667AF9">
        <w:t xml:space="preserve">that have been previously defined within this paper </w:t>
      </w:r>
      <w:r w:rsidR="001B1260">
        <w:t xml:space="preserve">will be analysed </w:t>
      </w:r>
      <w:r w:rsidR="00B6753F">
        <w:t>in this section of the report and then implemented within the CNSaaS prototype model to test their efficiency when being delivered across a WAN.</w:t>
      </w:r>
      <w:r w:rsidR="00F42142">
        <w:fldChar w:fldCharType="begin" w:fldLock="1"/>
      </w:r>
      <w:r w:rsidR="00EA19B2">
        <w:instrText>ADDIN CSL_CITATION {"citationItems":[{"id":"ITEM-1","itemData":{"URL":"https://docs.microsoft.com/en-us/windows-server/networking/core-network-guide/core-network-guide","abstract":"Core Network Services","accessed":{"date-parts":[["2019","5","1"]]},"author":[{"dropping-particle":"","family":"Microsoft","given":"","non-dropping-particle":"","parse-names":false,"suffix":""}],"container-title":"docs.microsoft.com","id":"ITEM-1","issued":{"date-parts":[["2019"]]},"page":"1","title":"Core network components | Microsoft Docs","type":"webpage"},"uris":["http://www.mendeley.com/documents/?uuid=ad65bc92-5bc1-3a34-bdea-fa33f53eba5f"]}],"mendeley":{"formattedCitation":"[183]","plainTextFormattedCitation":"[183]","previouslyFormattedCitation":"[183]"},"properties":{"noteIndex":0},"schema":"https://github.com/citation-style-language/schema/raw/master/csl-citation.json"}</w:instrText>
      </w:r>
      <w:r w:rsidR="00F42142">
        <w:fldChar w:fldCharType="separate"/>
      </w:r>
      <w:r w:rsidR="0081331B" w:rsidRPr="0081331B">
        <w:rPr>
          <w:noProof/>
        </w:rPr>
        <w:t>[183]</w:t>
      </w:r>
      <w:r w:rsidR="00F42142">
        <w:fldChar w:fldCharType="end"/>
      </w:r>
    </w:p>
    <w:p w14:paraId="2BFDA62D" w14:textId="6501F507" w:rsidR="00D228F3" w:rsidRDefault="00F426D6" w:rsidP="008B17E4">
      <w:pPr>
        <w:pStyle w:val="Heading5"/>
      </w:pPr>
      <w:r>
        <w:t>3.</w:t>
      </w:r>
      <w:r w:rsidR="00C37AD4">
        <w:t>7</w:t>
      </w:r>
      <w:r>
        <w:t>.1 Dynamic Host Configuration Protocol (DHCP)</w:t>
      </w:r>
    </w:p>
    <w:p w14:paraId="076072E1" w14:textId="4497FC22" w:rsidR="00B352E7" w:rsidRDefault="00682338" w:rsidP="008B17E4">
      <w:pPr>
        <w:jc w:val="both"/>
      </w:pPr>
      <w:r>
        <w:t xml:space="preserve">DHCP </w:t>
      </w:r>
      <w:r w:rsidR="007C5C97">
        <w:t>is one of the most widely used network protocols</w:t>
      </w:r>
      <w:r w:rsidR="00A9029C">
        <w:t xml:space="preserve"> that is at the heart of any network</w:t>
      </w:r>
      <w:r w:rsidR="007C5C97">
        <w:t>. It is utilised to distribute IP addresses to end clients within various subnets. The</w:t>
      </w:r>
      <w:r w:rsidR="00A9029C">
        <w:t xml:space="preserve"> DHCP</w:t>
      </w:r>
      <w:r w:rsidR="007C5C97">
        <w:t xml:space="preserve"> technology functions by utilising </w:t>
      </w:r>
      <w:r w:rsidR="00C07E32">
        <w:t>a combination of</w:t>
      </w:r>
      <w:r w:rsidR="007C5C97">
        <w:t xml:space="preserve"> UDP broadcast </w:t>
      </w:r>
      <w:r w:rsidR="00C07E32">
        <w:t xml:space="preserve">and unicast </w:t>
      </w:r>
      <w:r w:rsidR="007C5C97">
        <w:t>messages</w:t>
      </w:r>
      <w:r w:rsidR="00155CDA">
        <w:t xml:space="preserve"> commonly </w:t>
      </w:r>
      <w:r w:rsidR="00F42142">
        <w:t>referred</w:t>
      </w:r>
      <w:r w:rsidR="00155CDA">
        <w:t xml:space="preserve"> to as ‘DORA’</w:t>
      </w:r>
      <w:r w:rsidR="007C5C97">
        <w:t>;</w:t>
      </w:r>
      <w:r w:rsidR="00D15DF5">
        <w:fldChar w:fldCharType="begin" w:fldLock="1"/>
      </w:r>
      <w:r w:rsidR="00EA19B2">
        <w:instrText>ADDIN CSL_CITATION {"citationItems":[{"id":"ITEM-1","itemData":{"author":[{"dropping-particle":"","family":"Droms","given":"R.","non-dropping-particle":"","parse-names":false,"suffix":""}],"container-title":"IETF","id":"ITEM-1","issued":{"date-parts":[["1993"]]},"title":"Dynamic Host Configuration Protocol","type":"article-journal"},"uris":["http://www.mendeley.com/documents/?uuid=ba1e34a6-921e-323a-92dd-48ee4a3d7223"]}],"mendeley":{"formattedCitation":"[184]","plainTextFormattedCitation":"[184]","previouslyFormattedCitation":"[184]"},"properties":{"noteIndex":0},"schema":"https://github.com/citation-style-language/schema/raw/master/csl-citation.json"}</w:instrText>
      </w:r>
      <w:r w:rsidR="00D15DF5">
        <w:fldChar w:fldCharType="separate"/>
      </w:r>
      <w:r w:rsidR="0081331B" w:rsidRPr="0081331B">
        <w:rPr>
          <w:noProof/>
        </w:rPr>
        <w:t>[184]</w:t>
      </w:r>
      <w:r w:rsidR="00D15DF5">
        <w:fldChar w:fldCharType="end"/>
      </w:r>
      <w:r w:rsidR="00D15DF5">
        <w:t xml:space="preserve"> </w:t>
      </w:r>
    </w:p>
    <w:p w14:paraId="3E202AC8" w14:textId="0F61FD3D" w:rsidR="007C5C97" w:rsidRDefault="007C5C97" w:rsidP="008B17E4">
      <w:pPr>
        <w:jc w:val="both"/>
      </w:pPr>
      <w:r w:rsidRPr="007C5C97">
        <w:rPr>
          <w:b/>
        </w:rPr>
        <w:t>Discover</w:t>
      </w:r>
      <w:r>
        <w:t xml:space="preserve">: This is the initiating </w:t>
      </w:r>
      <w:r w:rsidR="00C07E32">
        <w:t xml:space="preserve">broadcast </w:t>
      </w:r>
      <w:r>
        <w:t>message sent from an end client to discover a DHCP server to let it know it would like an IP address within the LAN subnet it resides.</w:t>
      </w:r>
    </w:p>
    <w:p w14:paraId="65339FC9" w14:textId="286467E0" w:rsidR="007C5C97" w:rsidRDefault="007C5C97" w:rsidP="008B17E4">
      <w:pPr>
        <w:jc w:val="both"/>
      </w:pPr>
      <w:r w:rsidRPr="007C5C97">
        <w:rPr>
          <w:b/>
        </w:rPr>
        <w:t>Offer</w:t>
      </w:r>
      <w:r>
        <w:t xml:space="preserve">: This is the </w:t>
      </w:r>
      <w:r w:rsidR="00C07E32">
        <w:t xml:space="preserve">unicast </w:t>
      </w:r>
      <w:r>
        <w:t>response message sent from the DHCP server to the end client that includes an offer of an available address within its DHCP pool.</w:t>
      </w:r>
    </w:p>
    <w:p w14:paraId="284C9ED9" w14:textId="5B5905E8" w:rsidR="007C5C97" w:rsidRDefault="007C5C97" w:rsidP="008B17E4">
      <w:pPr>
        <w:jc w:val="both"/>
      </w:pPr>
      <w:r w:rsidRPr="007C5C97">
        <w:rPr>
          <w:b/>
        </w:rPr>
        <w:t>Request:</w:t>
      </w:r>
      <w:r>
        <w:rPr>
          <w:b/>
        </w:rPr>
        <w:t xml:space="preserve"> </w:t>
      </w:r>
      <w:r w:rsidRPr="007C5C97">
        <w:t>This is the</w:t>
      </w:r>
      <w:r w:rsidR="00C07E32">
        <w:t xml:space="preserve"> broadcast</w:t>
      </w:r>
      <w:r w:rsidRPr="007C5C97">
        <w:t xml:space="preserve"> message</w:t>
      </w:r>
      <w:r>
        <w:rPr>
          <w:b/>
        </w:rPr>
        <w:t xml:space="preserve"> </w:t>
      </w:r>
      <w:r w:rsidRPr="007C5C97">
        <w:t xml:space="preserve">that </w:t>
      </w:r>
      <w:r w:rsidR="00321871">
        <w:t>sent back to the DHCP server requesting the previously offered IP address.</w:t>
      </w:r>
    </w:p>
    <w:p w14:paraId="78824385" w14:textId="1F691269" w:rsidR="00321871" w:rsidRDefault="00321871" w:rsidP="008B17E4">
      <w:pPr>
        <w:jc w:val="both"/>
      </w:pPr>
      <w:r w:rsidRPr="00321871">
        <w:rPr>
          <w:b/>
        </w:rPr>
        <w:t>Acknowledge:</w:t>
      </w:r>
      <w:r>
        <w:rPr>
          <w:b/>
        </w:rPr>
        <w:t xml:space="preserve"> </w:t>
      </w:r>
      <w:r>
        <w:t>This</w:t>
      </w:r>
      <w:r w:rsidR="00C07E32">
        <w:t xml:space="preserve"> unicast</w:t>
      </w:r>
      <w:r>
        <w:t xml:space="preserve"> message is sent to the client from the DHCP server to acknowledge the request for the previously offered IP address. After this message is sent the DHCP server assigns the address to the client and removes it from the pool of available addresses within the server.</w:t>
      </w:r>
    </w:p>
    <w:p w14:paraId="6061D2E5" w14:textId="4752894B" w:rsidR="003C64C4" w:rsidRDefault="001803C2" w:rsidP="004213FA">
      <w:pPr>
        <w:jc w:val="both"/>
      </w:pPr>
      <w:r>
        <w:t>The DHCP server utilises port 67 to send</w:t>
      </w:r>
      <w:r w:rsidR="00C07E32">
        <w:t xml:space="preserve"> unicast</w:t>
      </w:r>
      <w:r>
        <w:t xml:space="preserve"> messages to the client and the DHCP client transmits </w:t>
      </w:r>
      <w:r w:rsidR="00C07E32">
        <w:t xml:space="preserve">broadcast </w:t>
      </w:r>
      <w:r>
        <w:t xml:space="preserve">messages using port 68. </w:t>
      </w:r>
      <w:r w:rsidR="00F22CAC">
        <w:t>DHCP</w:t>
      </w:r>
      <w:r>
        <w:t xml:space="preserve"> is a tool for not only autonomously providing IP addresses to end client</w:t>
      </w:r>
      <w:r w:rsidR="006F13BC">
        <w:t>s along with their default gateway and local DNS serve. DHCP is</w:t>
      </w:r>
      <w:r>
        <w:t xml:space="preserve"> also</w:t>
      </w:r>
      <w:r w:rsidR="006F13BC">
        <w:t xml:space="preserve"> very useful</w:t>
      </w:r>
      <w:r>
        <w:t xml:space="preserve"> </w:t>
      </w:r>
      <w:r w:rsidR="006F13BC">
        <w:t xml:space="preserve">tool </w:t>
      </w:r>
      <w:r>
        <w:t xml:space="preserve">for IP </w:t>
      </w:r>
      <w:r>
        <w:lastRenderedPageBreak/>
        <w:t>address management which is invaluable for systems administrators managing a network</w:t>
      </w:r>
      <w:r w:rsidR="003C64C4">
        <w:t xml:space="preserve"> </w:t>
      </w:r>
      <w:r w:rsidR="003C64C4">
        <w:fldChar w:fldCharType="begin" w:fldLock="1"/>
      </w:r>
      <w:r w:rsidR="00D15DF5">
        <w:instrText>ADDIN CSL_CITATION {"citationItems":[{"id":"ITEM-1","itemData":{"DOI":"10.1016/b978-0-12-811027-0.00022-9","abstract":"The Dynamic Host Configuration Protocol (DHCP) provides a framework for passing configuration information to hosts on a TCPIP network. DHCP is based on the Bootstrap Protocol (BOOTP) [7], adding the capability of automatic allocation of reusable network addresses and additional configuration options [19]. DHCP captures the behavior of BOOTP relay agents [7, 21], and DHCP participants can interoperate with BOOTP participants [9].","author":[{"dropping-particle":"","family":"Goralski","given":"Walter","non-dropping-particle":"","parse-names":false,"suffix":""}],"container-title":"The Illustrated Network","id":"ITEM-1","issued":{"date-parts":[["2017"]]},"title":"Dynamic Host Configuration Protocol","type":"chapter"},"uris":["http://www.mendeley.com/documents/?uuid=2a16a013-3fe0-47d8-baef-5adb00242ec6"]}],"mendeley":{"formattedCitation":"[36]","plainTextFormattedCitation":"[36]","previouslyFormattedCitation":"[36]"},"properties":{"noteIndex":0},"schema":"https://github.com/citation-style-language/schema/raw/master/csl-citation.json"}</w:instrText>
      </w:r>
      <w:r w:rsidR="003C64C4">
        <w:fldChar w:fldCharType="separate"/>
      </w:r>
      <w:r w:rsidR="003C64C4" w:rsidRPr="003C64C4">
        <w:rPr>
          <w:noProof/>
        </w:rPr>
        <w:t>[36]</w:t>
      </w:r>
      <w:r w:rsidR="003C64C4">
        <w:fldChar w:fldCharType="end"/>
      </w:r>
      <w:r>
        <w:t>.</w:t>
      </w:r>
    </w:p>
    <w:p w14:paraId="35FC46F4" w14:textId="43B3CBDE" w:rsidR="004213FA" w:rsidRDefault="004213FA" w:rsidP="004213FA">
      <w:pPr>
        <w:jc w:val="both"/>
        <w:rPr>
          <w:i/>
        </w:rPr>
      </w:pPr>
      <w:r w:rsidRPr="004213FA">
        <w:t xml:space="preserve"> </w:t>
      </w:r>
      <w:r>
        <w:t xml:space="preserve">An illustration of </w:t>
      </w:r>
      <w:r w:rsidR="006F13BC">
        <w:t>the DHCP</w:t>
      </w:r>
      <w:r>
        <w:t xml:space="preserve"> </w:t>
      </w:r>
      <w:r w:rsidR="002C43D3">
        <w:t xml:space="preserve">DORA </w:t>
      </w:r>
      <w:r>
        <w:t xml:space="preserve">process can be found in </w:t>
      </w:r>
      <w:r w:rsidRPr="00C04702">
        <w:rPr>
          <w:i/>
        </w:rPr>
        <w:t>figure</w:t>
      </w:r>
      <w:r w:rsidR="009F176F" w:rsidRPr="00C04702">
        <w:rPr>
          <w:i/>
        </w:rPr>
        <w:t xml:space="preserve"> </w:t>
      </w:r>
      <w:r w:rsidR="00C04702" w:rsidRPr="00C04702">
        <w:rPr>
          <w:i/>
        </w:rPr>
        <w:t>9</w:t>
      </w:r>
      <w:r w:rsidR="00C04702">
        <w:rPr>
          <w:i/>
        </w:rPr>
        <w:t>.</w:t>
      </w:r>
    </w:p>
    <w:p w14:paraId="24009F83" w14:textId="77777777" w:rsidR="00C07E32" w:rsidRDefault="00C07E32" w:rsidP="00C07E32">
      <w:pPr>
        <w:keepNext/>
        <w:jc w:val="both"/>
      </w:pPr>
      <w:r>
        <w:rPr>
          <w:noProof/>
          <w:lang w:eastAsia="en-GB"/>
        </w:rPr>
        <w:drawing>
          <wp:inline distT="0" distB="0" distL="0" distR="0" wp14:anchorId="177FABE0" wp14:editId="3A1F0EC2">
            <wp:extent cx="5730240" cy="2522220"/>
            <wp:effectExtent l="19050" t="19050" r="22860" b="114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240" cy="2522220"/>
                    </a:xfrm>
                    <a:prstGeom prst="rect">
                      <a:avLst/>
                    </a:prstGeom>
                    <a:noFill/>
                    <a:ln>
                      <a:solidFill>
                        <a:schemeClr val="tx1"/>
                      </a:solidFill>
                    </a:ln>
                  </pic:spPr>
                </pic:pic>
              </a:graphicData>
            </a:graphic>
          </wp:inline>
        </w:drawing>
      </w:r>
    </w:p>
    <w:p w14:paraId="4C769798" w14:textId="2A6E65C2" w:rsidR="00321871" w:rsidRPr="00321871" w:rsidRDefault="00C07E32" w:rsidP="00C07E32">
      <w:pPr>
        <w:pStyle w:val="Caption"/>
        <w:jc w:val="center"/>
      </w:pPr>
      <w:bookmarkStart w:id="39" w:name="_Toc7615227"/>
      <w:r>
        <w:t xml:space="preserve">Figure </w:t>
      </w:r>
      <w:r w:rsidR="00391CC8">
        <w:rPr>
          <w:noProof/>
        </w:rPr>
        <w:fldChar w:fldCharType="begin"/>
      </w:r>
      <w:r w:rsidR="00391CC8">
        <w:rPr>
          <w:noProof/>
        </w:rPr>
        <w:instrText xml:space="preserve"> SEQ Figure \* ARABIC </w:instrText>
      </w:r>
      <w:r w:rsidR="00391CC8">
        <w:rPr>
          <w:noProof/>
        </w:rPr>
        <w:fldChar w:fldCharType="separate"/>
      </w:r>
      <w:r w:rsidR="00B06A9C">
        <w:rPr>
          <w:noProof/>
        </w:rPr>
        <w:t>9</w:t>
      </w:r>
      <w:r w:rsidR="00391CC8">
        <w:rPr>
          <w:noProof/>
        </w:rPr>
        <w:fldChar w:fldCharType="end"/>
      </w:r>
      <w:r>
        <w:t xml:space="preserve">: DHCP </w:t>
      </w:r>
      <w:r w:rsidR="009F176F">
        <w:t>configuration process</w:t>
      </w:r>
      <w:r>
        <w:t xml:space="preserve"> between client and server</w:t>
      </w:r>
      <w:r w:rsidR="00D15DF5">
        <w:t xml:space="preserve"> </w:t>
      </w:r>
      <w:r w:rsidR="00D15DF5">
        <w:fldChar w:fldCharType="begin" w:fldLock="1"/>
      </w:r>
      <w:r w:rsidR="00EA19B2">
        <w:instrText>ADDIN CSL_CITATION {"citationItems":[{"id":"ITEM-1","itemData":{"URL":"https://tecadmin.net/what-is-dhcp-server/","abstract":"DORA image","accessed":{"date-parts":[["2019","5","1"]]},"author":[{"dropping-particle":"","family":"Alvarez","given":"Rahul","non-dropping-particle":"","parse-names":false,"suffix":""}],"container-title":"tecadmin.net","id":"ITEM-1","issued":{"date-parts":[["2018"]]},"page":"1","title":"What is DHCP Server ? – TecAdmin","type":"webpage"},"uris":["http://www.mendeley.com/documents/?uuid=85bf11e6-1e75-34e9-aa63-7e4a5d912a3f"]}],"mendeley":{"formattedCitation":"[185]","plainTextFormattedCitation":"[185]","previouslyFormattedCitation":"[185]"},"properties":{"noteIndex":0},"schema":"https://github.com/citation-style-language/schema/raw/master/csl-citation.json"}</w:instrText>
      </w:r>
      <w:r w:rsidR="00D15DF5">
        <w:fldChar w:fldCharType="separate"/>
      </w:r>
      <w:r w:rsidR="0081331B" w:rsidRPr="0081331B">
        <w:rPr>
          <w:i w:val="0"/>
          <w:noProof/>
        </w:rPr>
        <w:t>[185]</w:t>
      </w:r>
      <w:bookmarkEnd w:id="39"/>
      <w:r w:rsidR="00D15DF5">
        <w:fldChar w:fldCharType="end"/>
      </w:r>
    </w:p>
    <w:p w14:paraId="04C05A81" w14:textId="77A858EB" w:rsidR="00B352E7" w:rsidRPr="00B352E7" w:rsidRDefault="00B352E7" w:rsidP="008B17E4">
      <w:pPr>
        <w:pStyle w:val="Heading6"/>
      </w:pPr>
      <w:r w:rsidRPr="001947DE">
        <w:t>Summary of Sub-Section</w:t>
      </w:r>
    </w:p>
    <w:p w14:paraId="034790F4" w14:textId="77777777" w:rsidR="00155CDA" w:rsidRDefault="00B352E7" w:rsidP="001B2A06">
      <w:pPr>
        <w:jc w:val="both"/>
      </w:pPr>
      <w:r>
        <w:t xml:space="preserve">Within the CNSaaS project a DHCP relay agent will be configured at each of the SMB LAN CE routers </w:t>
      </w:r>
      <w:r w:rsidR="00155CDA">
        <w:t xml:space="preserve">default gateway </w:t>
      </w:r>
      <w:r w:rsidR="006852D7">
        <w:t xml:space="preserve">interfaces </w:t>
      </w:r>
      <w:r>
        <w:t>to encapsulate the DHCP broadcast message</w:t>
      </w:r>
      <w:r w:rsidR="00155CDA">
        <w:t>s</w:t>
      </w:r>
      <w:r>
        <w:t xml:space="preserve"> into unicast message</w:t>
      </w:r>
      <w:r w:rsidR="00155CDA">
        <w:t>s</w:t>
      </w:r>
      <w:r>
        <w:t xml:space="preserve"> </w:t>
      </w:r>
      <w:r w:rsidR="00B5734A">
        <w:t xml:space="preserve">so the </w:t>
      </w:r>
      <w:r w:rsidR="007E3275">
        <w:t xml:space="preserve">DHCP </w:t>
      </w:r>
      <w:r w:rsidR="00B5734A">
        <w:t xml:space="preserve">packet can be routed </w:t>
      </w:r>
      <w:r w:rsidR="00C611B8">
        <w:t>through</w:t>
      </w:r>
      <w:r>
        <w:t xml:space="preserve"> the </w:t>
      </w:r>
      <w:r w:rsidR="00B5734A">
        <w:t>VPN</w:t>
      </w:r>
      <w:r>
        <w:t xml:space="preserve"> tunnel</w:t>
      </w:r>
      <w:r w:rsidR="00155CDA">
        <w:t>,</w:t>
      </w:r>
      <w:r>
        <w:t xml:space="preserve"> so</w:t>
      </w:r>
      <w:r w:rsidR="00155CDA">
        <w:t xml:space="preserve"> that</w:t>
      </w:r>
      <w:r>
        <w:t xml:space="preserve"> each of the SMB </w:t>
      </w:r>
      <w:r w:rsidR="00A77BCF">
        <w:t xml:space="preserve">end </w:t>
      </w:r>
      <w:r>
        <w:t xml:space="preserve">clients can access their VM server OS stored within the </w:t>
      </w:r>
      <w:r w:rsidR="00A77BCF">
        <w:t>CSP</w:t>
      </w:r>
      <w:r>
        <w:t xml:space="preserve"> SAN </w:t>
      </w:r>
      <w:r w:rsidR="001021DC">
        <w:t>run</w:t>
      </w:r>
      <w:r>
        <w:t xml:space="preserve"> by the hypervisor cluster</w:t>
      </w:r>
      <w:r w:rsidR="005A54E4">
        <w:t xml:space="preserve"> to retrieve their </w:t>
      </w:r>
      <w:r w:rsidR="00155CDA">
        <w:t xml:space="preserve">end </w:t>
      </w:r>
      <w:r w:rsidR="005A54E4">
        <w:t>client private IP address</w:t>
      </w:r>
      <w:r>
        <w:t>.</w:t>
      </w:r>
      <w:r w:rsidR="00CB7D95">
        <w:t xml:space="preserve"> </w:t>
      </w:r>
    </w:p>
    <w:p w14:paraId="1ABB4975" w14:textId="4F5B7941" w:rsidR="000A78DF" w:rsidRDefault="008B5B6D" w:rsidP="001B2A06">
      <w:pPr>
        <w:jc w:val="both"/>
      </w:pPr>
      <w:r>
        <w:t xml:space="preserve">A tool called </w:t>
      </w:r>
      <w:r w:rsidR="00E53CF0">
        <w:t>‘</w:t>
      </w:r>
      <w:r>
        <w:t>DHCPd</w:t>
      </w:r>
      <w:r w:rsidR="00E53CF0">
        <w:t>’</w:t>
      </w:r>
      <w:r>
        <w:t xml:space="preserve"> will be utilised for the Linux/Unix VM’s and the DHCP service role will be utilised for the Windows VM.</w:t>
      </w:r>
    </w:p>
    <w:p w14:paraId="7BF5E76E" w14:textId="55933717" w:rsidR="00CB7392" w:rsidRPr="00155CDA" w:rsidRDefault="00CB7D95" w:rsidP="001B2A06">
      <w:pPr>
        <w:jc w:val="both"/>
        <w:rPr>
          <w:i/>
        </w:rPr>
      </w:pPr>
      <w:r>
        <w:t>Each SMB will have a private IP addressing scheme</w:t>
      </w:r>
      <w:r w:rsidR="004E2781">
        <w:t xml:space="preserve"> for the hub and each of the spokes, including </w:t>
      </w:r>
      <w:r w:rsidR="001B2A06">
        <w:t xml:space="preserve">the tunnel address to </w:t>
      </w:r>
      <w:r w:rsidR="00A77BCF">
        <w:t>each SMB</w:t>
      </w:r>
      <w:r w:rsidR="001B2A06">
        <w:t xml:space="preserve"> private OS within the hub datacentre. The </w:t>
      </w:r>
      <w:r w:rsidR="0051665E">
        <w:t xml:space="preserve">IP address scheme can be found in </w:t>
      </w:r>
      <w:r w:rsidR="0051665E" w:rsidRPr="00F561D1">
        <w:rPr>
          <w:i/>
        </w:rPr>
        <w:t>Table 1</w:t>
      </w:r>
      <w:r w:rsidR="00F561D1" w:rsidRPr="00F561D1">
        <w:rPr>
          <w:i/>
        </w:rPr>
        <w:t>.</w:t>
      </w:r>
    </w:p>
    <w:tbl>
      <w:tblPr>
        <w:tblStyle w:val="TableGrid"/>
        <w:tblW w:w="10913" w:type="dxa"/>
        <w:tblInd w:w="-946" w:type="dxa"/>
        <w:tblLayout w:type="fixed"/>
        <w:tblLook w:val="04A0" w:firstRow="1" w:lastRow="0" w:firstColumn="1" w:lastColumn="0" w:noHBand="0" w:noVBand="1"/>
      </w:tblPr>
      <w:tblGrid>
        <w:gridCol w:w="1846"/>
        <w:gridCol w:w="986"/>
        <w:gridCol w:w="1626"/>
        <w:gridCol w:w="1715"/>
        <w:gridCol w:w="1580"/>
        <w:gridCol w:w="1580"/>
        <w:gridCol w:w="1580"/>
      </w:tblGrid>
      <w:tr w:rsidR="001A4AA5" w:rsidRPr="00DE6F54" w14:paraId="0FB24F52" w14:textId="4A286D24" w:rsidTr="001A4AA5">
        <w:trPr>
          <w:trHeight w:val="475"/>
        </w:trPr>
        <w:tc>
          <w:tcPr>
            <w:tcW w:w="1846" w:type="dxa"/>
            <w:shd w:val="clear" w:color="auto" w:fill="AEAAAA"/>
          </w:tcPr>
          <w:p w14:paraId="5D5CBB56" w14:textId="0F5DE768" w:rsidR="001A4AA5" w:rsidRDefault="001A4AA5" w:rsidP="001A4AA5">
            <w:pPr>
              <w:jc w:val="center"/>
              <w:rPr>
                <w:b/>
              </w:rPr>
            </w:pPr>
            <w:r>
              <w:rPr>
                <w:b/>
              </w:rPr>
              <w:t>CNSaaS</w:t>
            </w:r>
            <w:r w:rsidRPr="00DE6F54">
              <w:rPr>
                <w:b/>
              </w:rPr>
              <w:t xml:space="preserve"> </w:t>
            </w:r>
          </w:p>
          <w:p w14:paraId="79D4E13E" w14:textId="65AA9D2D" w:rsidR="001A4AA5" w:rsidRPr="00DE6F54" w:rsidRDefault="001A4AA5" w:rsidP="001A4AA5">
            <w:pPr>
              <w:jc w:val="center"/>
              <w:rPr>
                <w:b/>
              </w:rPr>
            </w:pPr>
            <w:r w:rsidRPr="00DE6F54">
              <w:rPr>
                <w:b/>
              </w:rPr>
              <w:t>Locations</w:t>
            </w:r>
          </w:p>
        </w:tc>
        <w:tc>
          <w:tcPr>
            <w:tcW w:w="986" w:type="dxa"/>
            <w:shd w:val="clear" w:color="auto" w:fill="AEAAAA"/>
          </w:tcPr>
          <w:p w14:paraId="76D1F045" w14:textId="77777777" w:rsidR="001A4AA5" w:rsidRPr="00DE6F54" w:rsidRDefault="001A4AA5" w:rsidP="001A4AA5">
            <w:pPr>
              <w:jc w:val="center"/>
              <w:rPr>
                <w:b/>
              </w:rPr>
            </w:pPr>
            <w:r w:rsidRPr="00DE6F54">
              <w:rPr>
                <w:b/>
              </w:rPr>
              <w:t xml:space="preserve">Type </w:t>
            </w:r>
          </w:p>
        </w:tc>
        <w:tc>
          <w:tcPr>
            <w:tcW w:w="1626" w:type="dxa"/>
            <w:shd w:val="clear" w:color="auto" w:fill="AEAAAA"/>
          </w:tcPr>
          <w:p w14:paraId="50E3689E" w14:textId="77777777" w:rsidR="001A4AA5" w:rsidRDefault="001A4AA5" w:rsidP="001A4AA5">
            <w:pPr>
              <w:jc w:val="center"/>
              <w:rPr>
                <w:b/>
              </w:rPr>
            </w:pPr>
            <w:r w:rsidRPr="00DE6F54">
              <w:rPr>
                <w:b/>
              </w:rPr>
              <w:t>IP Scheme</w:t>
            </w:r>
          </w:p>
          <w:p w14:paraId="6EFB84DE" w14:textId="35A33026" w:rsidR="001A4AA5" w:rsidRPr="00DE6F54" w:rsidRDefault="001A4AA5" w:rsidP="001A4AA5">
            <w:pPr>
              <w:jc w:val="center"/>
              <w:rPr>
                <w:b/>
              </w:rPr>
            </w:pPr>
            <w:r>
              <w:rPr>
                <w:b/>
              </w:rPr>
              <w:t>DHCP Pool</w:t>
            </w:r>
          </w:p>
        </w:tc>
        <w:tc>
          <w:tcPr>
            <w:tcW w:w="1715" w:type="dxa"/>
            <w:shd w:val="clear" w:color="auto" w:fill="AEAAAA"/>
          </w:tcPr>
          <w:p w14:paraId="422537F4" w14:textId="0BBCDE05" w:rsidR="001A4AA5" w:rsidRPr="00DE6F54" w:rsidRDefault="001A4AA5" w:rsidP="001A4AA5">
            <w:pPr>
              <w:jc w:val="center"/>
              <w:rPr>
                <w:b/>
              </w:rPr>
            </w:pPr>
            <w:r>
              <w:rPr>
                <w:b/>
              </w:rPr>
              <w:t>Public IP</w:t>
            </w:r>
          </w:p>
          <w:p w14:paraId="28E0567F" w14:textId="77777777" w:rsidR="001A4AA5" w:rsidRPr="00DE6F54" w:rsidRDefault="001A4AA5" w:rsidP="001A4AA5">
            <w:pPr>
              <w:jc w:val="center"/>
              <w:rPr>
                <w:b/>
              </w:rPr>
            </w:pPr>
            <w:r w:rsidRPr="00DE6F54">
              <w:rPr>
                <w:b/>
              </w:rPr>
              <w:t>Point-to-Point</w:t>
            </w:r>
          </w:p>
        </w:tc>
        <w:tc>
          <w:tcPr>
            <w:tcW w:w="1580" w:type="dxa"/>
            <w:shd w:val="clear" w:color="auto" w:fill="AEAAAA"/>
          </w:tcPr>
          <w:p w14:paraId="58BADE3E" w14:textId="0413C7A5" w:rsidR="001A4AA5" w:rsidRDefault="001A4AA5" w:rsidP="001A4AA5">
            <w:pPr>
              <w:jc w:val="center"/>
              <w:rPr>
                <w:b/>
              </w:rPr>
            </w:pPr>
            <w:r>
              <w:rPr>
                <w:b/>
              </w:rPr>
              <w:t>Site-to-Site</w:t>
            </w:r>
          </w:p>
          <w:p w14:paraId="286EC53E" w14:textId="4A2C57F0" w:rsidR="001A4AA5" w:rsidRPr="00DE6F54" w:rsidRDefault="001A4AA5" w:rsidP="001A4AA5">
            <w:pPr>
              <w:jc w:val="center"/>
              <w:rPr>
                <w:b/>
              </w:rPr>
            </w:pPr>
            <w:r>
              <w:rPr>
                <w:b/>
              </w:rPr>
              <w:t xml:space="preserve">VPN Tunnel </w:t>
            </w:r>
          </w:p>
        </w:tc>
        <w:tc>
          <w:tcPr>
            <w:tcW w:w="1580" w:type="dxa"/>
            <w:shd w:val="clear" w:color="auto" w:fill="AEAAAA"/>
          </w:tcPr>
          <w:p w14:paraId="35252AB7" w14:textId="2967545F" w:rsidR="001A4AA5" w:rsidRDefault="001A4AA5" w:rsidP="001A4AA5">
            <w:pPr>
              <w:jc w:val="center"/>
              <w:rPr>
                <w:b/>
              </w:rPr>
            </w:pPr>
            <w:r>
              <w:rPr>
                <w:b/>
              </w:rPr>
              <w:t>Gateway</w:t>
            </w:r>
          </w:p>
        </w:tc>
        <w:tc>
          <w:tcPr>
            <w:tcW w:w="1580" w:type="dxa"/>
            <w:shd w:val="clear" w:color="auto" w:fill="AEAAAA"/>
          </w:tcPr>
          <w:p w14:paraId="0BEFEA6E" w14:textId="471F2A61" w:rsidR="001A4AA5" w:rsidRPr="001A4AA5" w:rsidRDefault="001A4AA5" w:rsidP="001A4AA5">
            <w:pPr>
              <w:jc w:val="center"/>
              <w:rPr>
                <w:b/>
                <w:color w:val="7F7F7F" w:themeColor="text1" w:themeTint="80"/>
              </w:rPr>
            </w:pPr>
            <w:r w:rsidRPr="001A4AA5">
              <w:rPr>
                <w:b/>
              </w:rPr>
              <w:t>Server Address</w:t>
            </w:r>
          </w:p>
        </w:tc>
      </w:tr>
      <w:tr w:rsidR="001A4AA5" w:rsidRPr="00DE6F54" w14:paraId="1CF9D737" w14:textId="1BDE6D47" w:rsidTr="001A4AA5">
        <w:trPr>
          <w:trHeight w:val="508"/>
        </w:trPr>
        <w:tc>
          <w:tcPr>
            <w:tcW w:w="1846" w:type="dxa"/>
            <w:shd w:val="clear" w:color="auto" w:fill="E7E6E6"/>
          </w:tcPr>
          <w:p w14:paraId="4699A673" w14:textId="428D0B0C" w:rsidR="001A4AA5" w:rsidRPr="00DE6F54" w:rsidRDefault="001A4AA5" w:rsidP="001A4AA5">
            <w:pPr>
              <w:jc w:val="center"/>
            </w:pPr>
            <w:r w:rsidRPr="00DE6F54">
              <w:t xml:space="preserve">Swansea </w:t>
            </w:r>
            <w:r>
              <w:t>NOC Datacentre</w:t>
            </w:r>
          </w:p>
        </w:tc>
        <w:tc>
          <w:tcPr>
            <w:tcW w:w="986" w:type="dxa"/>
            <w:shd w:val="clear" w:color="auto" w:fill="E7E6E6"/>
          </w:tcPr>
          <w:p w14:paraId="4636ADC2" w14:textId="2EFD8A50" w:rsidR="001A4AA5" w:rsidRDefault="001A4AA5" w:rsidP="001A4AA5">
            <w:pPr>
              <w:jc w:val="center"/>
            </w:pPr>
            <w:r>
              <w:t>Private</w:t>
            </w:r>
          </w:p>
          <w:p w14:paraId="0F936352" w14:textId="713981D5" w:rsidR="001A4AA5" w:rsidRPr="00DE6F54" w:rsidRDefault="001A4AA5" w:rsidP="001A4AA5">
            <w:pPr>
              <w:jc w:val="center"/>
            </w:pPr>
            <w:r>
              <w:t>Hub</w:t>
            </w:r>
          </w:p>
        </w:tc>
        <w:tc>
          <w:tcPr>
            <w:tcW w:w="1626" w:type="dxa"/>
            <w:shd w:val="clear" w:color="auto" w:fill="E7E6E6"/>
          </w:tcPr>
          <w:p w14:paraId="2455F697" w14:textId="5957DEE6" w:rsidR="001A4AA5" w:rsidRPr="00DE6F54" w:rsidRDefault="001A4AA5" w:rsidP="001A4AA5">
            <w:pPr>
              <w:jc w:val="center"/>
            </w:pPr>
            <w:r w:rsidRPr="00DE6F54">
              <w:t>172.</w:t>
            </w:r>
            <w:r>
              <w:t>20</w:t>
            </w:r>
            <w:r w:rsidRPr="00DE6F54">
              <w:t xml:space="preserve">. </w:t>
            </w:r>
            <w:r>
              <w:t>0.0</w:t>
            </w:r>
            <w:r w:rsidRPr="00DE6F54">
              <w:t>/24</w:t>
            </w:r>
          </w:p>
        </w:tc>
        <w:tc>
          <w:tcPr>
            <w:tcW w:w="1715" w:type="dxa"/>
            <w:shd w:val="clear" w:color="auto" w:fill="E7E6E6"/>
          </w:tcPr>
          <w:p w14:paraId="10E1C25E" w14:textId="3F78DF9B" w:rsidR="001A4AA5" w:rsidRPr="00DE6F54" w:rsidRDefault="001A4AA5" w:rsidP="001A4AA5">
            <w:pPr>
              <w:jc w:val="center"/>
            </w:pPr>
            <w:r>
              <w:t>10.0.20.0/30</w:t>
            </w:r>
          </w:p>
        </w:tc>
        <w:tc>
          <w:tcPr>
            <w:tcW w:w="1580" w:type="dxa"/>
            <w:shd w:val="clear" w:color="auto" w:fill="E7E6E6"/>
          </w:tcPr>
          <w:p w14:paraId="1D531D63" w14:textId="3FAC0611" w:rsidR="001A4AA5" w:rsidRPr="00DE6F54" w:rsidRDefault="001A4AA5" w:rsidP="001A4AA5">
            <w:pPr>
              <w:jc w:val="center"/>
            </w:pPr>
            <w:r>
              <w:t>[n].[n].[n].2/30</w:t>
            </w:r>
          </w:p>
        </w:tc>
        <w:tc>
          <w:tcPr>
            <w:tcW w:w="1580" w:type="dxa"/>
            <w:shd w:val="clear" w:color="auto" w:fill="E7E6E6"/>
          </w:tcPr>
          <w:p w14:paraId="275BBC8A" w14:textId="52625B32" w:rsidR="001A4AA5" w:rsidRDefault="001A4AA5" w:rsidP="001A4AA5">
            <w:pPr>
              <w:jc w:val="center"/>
            </w:pPr>
            <w:r>
              <w:t>172.20.0.254/24</w:t>
            </w:r>
          </w:p>
        </w:tc>
        <w:tc>
          <w:tcPr>
            <w:tcW w:w="1580" w:type="dxa"/>
            <w:shd w:val="clear" w:color="auto" w:fill="E7E6E6"/>
          </w:tcPr>
          <w:p w14:paraId="11A9B005" w14:textId="77777777" w:rsidR="001A4AA5" w:rsidRPr="001A4AA5" w:rsidRDefault="001A4AA5" w:rsidP="001A4AA5">
            <w:pPr>
              <w:jc w:val="center"/>
            </w:pPr>
            <w:r w:rsidRPr="001A4AA5">
              <w:t>172.20.0.253/24</w:t>
            </w:r>
          </w:p>
          <w:p w14:paraId="3F12EEB2" w14:textId="35D26F0F" w:rsidR="001A4AA5" w:rsidRPr="001A4AA5" w:rsidRDefault="001A4AA5" w:rsidP="001A4AA5">
            <w:pPr>
              <w:jc w:val="center"/>
            </w:pPr>
            <w:r w:rsidRPr="001A4AA5">
              <w:t>Management</w:t>
            </w:r>
          </w:p>
        </w:tc>
      </w:tr>
      <w:tr w:rsidR="001A4AA5" w:rsidRPr="00DE6F54" w14:paraId="07CF7D40" w14:textId="5CDE40B0" w:rsidTr="001A4AA5">
        <w:trPr>
          <w:trHeight w:val="286"/>
        </w:trPr>
        <w:tc>
          <w:tcPr>
            <w:tcW w:w="1846" w:type="dxa"/>
            <w:shd w:val="clear" w:color="auto" w:fill="E7E6E6"/>
          </w:tcPr>
          <w:p w14:paraId="1DF68103" w14:textId="27B50B76" w:rsidR="001A4AA5" w:rsidRDefault="001A4AA5" w:rsidP="001A4AA5">
            <w:pPr>
              <w:jc w:val="center"/>
            </w:pPr>
            <w:r>
              <w:t>London (Windows)</w:t>
            </w:r>
          </w:p>
          <w:p w14:paraId="234A2A78" w14:textId="1655A895" w:rsidR="001A4AA5" w:rsidRPr="00DE6F54" w:rsidRDefault="001A4AA5" w:rsidP="001A4AA5">
            <w:pPr>
              <w:jc w:val="center"/>
            </w:pPr>
            <w:r>
              <w:t>SMB 1</w:t>
            </w:r>
          </w:p>
        </w:tc>
        <w:tc>
          <w:tcPr>
            <w:tcW w:w="986" w:type="dxa"/>
            <w:shd w:val="clear" w:color="auto" w:fill="E7E6E6"/>
          </w:tcPr>
          <w:p w14:paraId="6A9E3DC3" w14:textId="77777777" w:rsidR="001A4AA5" w:rsidRDefault="001A4AA5" w:rsidP="001A4AA5">
            <w:pPr>
              <w:jc w:val="center"/>
            </w:pPr>
            <w:r>
              <w:t>Private</w:t>
            </w:r>
          </w:p>
          <w:p w14:paraId="6F4BF317" w14:textId="2617919A" w:rsidR="001A4AA5" w:rsidRPr="00DE6F54" w:rsidRDefault="001A4AA5" w:rsidP="001A4AA5">
            <w:pPr>
              <w:jc w:val="center"/>
            </w:pPr>
            <w:r>
              <w:t xml:space="preserve">Spoke </w:t>
            </w:r>
          </w:p>
        </w:tc>
        <w:tc>
          <w:tcPr>
            <w:tcW w:w="1626" w:type="dxa"/>
            <w:shd w:val="clear" w:color="auto" w:fill="E7E6E6"/>
          </w:tcPr>
          <w:p w14:paraId="4FB9ADB8" w14:textId="264A0E4B" w:rsidR="001A4AA5" w:rsidRPr="00DE6F54" w:rsidRDefault="001A4AA5" w:rsidP="001A4AA5">
            <w:pPr>
              <w:jc w:val="center"/>
            </w:pPr>
            <w:r w:rsidRPr="00DE6F54">
              <w:t>172.1</w:t>
            </w:r>
            <w:r>
              <w:t>6</w:t>
            </w:r>
            <w:r w:rsidRPr="00DE6F54">
              <w:t>.</w:t>
            </w:r>
            <w:r>
              <w:t>1</w:t>
            </w:r>
            <w:r w:rsidRPr="00DE6F54">
              <w:t>.0/24</w:t>
            </w:r>
          </w:p>
        </w:tc>
        <w:tc>
          <w:tcPr>
            <w:tcW w:w="1715" w:type="dxa"/>
            <w:shd w:val="clear" w:color="auto" w:fill="E7E6E6"/>
          </w:tcPr>
          <w:p w14:paraId="214A4922" w14:textId="2A5D2392" w:rsidR="001A4AA5" w:rsidRPr="00DE6F54" w:rsidRDefault="001A4AA5" w:rsidP="001A4AA5">
            <w:pPr>
              <w:jc w:val="center"/>
            </w:pPr>
            <w:r>
              <w:t>10.0.1.0/30</w:t>
            </w:r>
          </w:p>
        </w:tc>
        <w:tc>
          <w:tcPr>
            <w:tcW w:w="1580" w:type="dxa"/>
            <w:shd w:val="clear" w:color="auto" w:fill="E7E6E6"/>
          </w:tcPr>
          <w:p w14:paraId="1001B886" w14:textId="22D15A09" w:rsidR="001A4AA5" w:rsidRPr="00DE6F54" w:rsidRDefault="001A4AA5" w:rsidP="001A4AA5">
            <w:pPr>
              <w:jc w:val="center"/>
            </w:pPr>
            <w:r>
              <w:t>1.1.1.1/30</w:t>
            </w:r>
          </w:p>
        </w:tc>
        <w:tc>
          <w:tcPr>
            <w:tcW w:w="1580" w:type="dxa"/>
            <w:shd w:val="clear" w:color="auto" w:fill="E7E6E6"/>
          </w:tcPr>
          <w:p w14:paraId="24079D32" w14:textId="7F229A89" w:rsidR="001A4AA5" w:rsidRDefault="001A4AA5" w:rsidP="001A4AA5">
            <w:pPr>
              <w:jc w:val="center"/>
            </w:pPr>
            <w:r>
              <w:t>172.16.1.254/24</w:t>
            </w:r>
          </w:p>
          <w:p w14:paraId="75BBDB04" w14:textId="77777777" w:rsidR="001A4AA5" w:rsidRDefault="001A4AA5" w:rsidP="001A4AA5">
            <w:pPr>
              <w:jc w:val="center"/>
            </w:pPr>
          </w:p>
        </w:tc>
        <w:tc>
          <w:tcPr>
            <w:tcW w:w="1580" w:type="dxa"/>
            <w:shd w:val="clear" w:color="auto" w:fill="E7E6E6"/>
          </w:tcPr>
          <w:p w14:paraId="55648F48" w14:textId="64FB519D" w:rsidR="001A4AA5" w:rsidRPr="001A4AA5" w:rsidRDefault="001A4AA5" w:rsidP="001A4AA5">
            <w:pPr>
              <w:jc w:val="center"/>
            </w:pPr>
            <w:r w:rsidRPr="001A4AA5">
              <w:t>172.20.0.1/24</w:t>
            </w:r>
          </w:p>
        </w:tc>
      </w:tr>
      <w:tr w:rsidR="001A4AA5" w:rsidRPr="00DE6F54" w14:paraId="5CA837E9" w14:textId="65D9FEAE" w:rsidTr="001A4AA5">
        <w:trPr>
          <w:trHeight w:val="286"/>
        </w:trPr>
        <w:tc>
          <w:tcPr>
            <w:tcW w:w="1846" w:type="dxa"/>
            <w:shd w:val="clear" w:color="auto" w:fill="E7E6E6"/>
          </w:tcPr>
          <w:p w14:paraId="66DFFB46" w14:textId="423F76DD" w:rsidR="001A4AA5" w:rsidRDefault="001A4AA5" w:rsidP="001A4AA5">
            <w:pPr>
              <w:jc w:val="center"/>
            </w:pPr>
            <w:r>
              <w:t>Belfast (Unix)</w:t>
            </w:r>
          </w:p>
          <w:p w14:paraId="517EDB41" w14:textId="4C0B9688" w:rsidR="001A4AA5" w:rsidRDefault="001A4AA5" w:rsidP="001A4AA5">
            <w:pPr>
              <w:jc w:val="center"/>
            </w:pPr>
            <w:r>
              <w:t>SMB 2</w:t>
            </w:r>
          </w:p>
        </w:tc>
        <w:tc>
          <w:tcPr>
            <w:tcW w:w="986" w:type="dxa"/>
            <w:shd w:val="clear" w:color="auto" w:fill="E7E6E6"/>
          </w:tcPr>
          <w:p w14:paraId="4A59D29E" w14:textId="77777777" w:rsidR="001A4AA5" w:rsidRDefault="001A4AA5" w:rsidP="001A4AA5">
            <w:pPr>
              <w:jc w:val="center"/>
            </w:pPr>
            <w:r>
              <w:t>Private</w:t>
            </w:r>
          </w:p>
          <w:p w14:paraId="0AAE3CEF" w14:textId="72F1C5EC" w:rsidR="001A4AA5" w:rsidRDefault="001A4AA5" w:rsidP="001A4AA5">
            <w:pPr>
              <w:jc w:val="center"/>
            </w:pPr>
            <w:r>
              <w:t>Spoke</w:t>
            </w:r>
          </w:p>
        </w:tc>
        <w:tc>
          <w:tcPr>
            <w:tcW w:w="1626" w:type="dxa"/>
            <w:shd w:val="clear" w:color="auto" w:fill="E7E6E6"/>
          </w:tcPr>
          <w:p w14:paraId="59645B03" w14:textId="32233448" w:rsidR="001A4AA5" w:rsidRPr="00DE6F54" w:rsidRDefault="001A4AA5" w:rsidP="001A4AA5">
            <w:pPr>
              <w:jc w:val="center"/>
            </w:pPr>
            <w:r w:rsidRPr="00DE6F54">
              <w:t>172.1</w:t>
            </w:r>
            <w:r>
              <w:t>6</w:t>
            </w:r>
            <w:r w:rsidRPr="00DE6F54">
              <w:t>.</w:t>
            </w:r>
            <w:r>
              <w:t>2</w:t>
            </w:r>
            <w:r w:rsidRPr="00DE6F54">
              <w:t>.0/24</w:t>
            </w:r>
          </w:p>
        </w:tc>
        <w:tc>
          <w:tcPr>
            <w:tcW w:w="1715" w:type="dxa"/>
            <w:shd w:val="clear" w:color="auto" w:fill="E7E6E6"/>
          </w:tcPr>
          <w:p w14:paraId="7A047926" w14:textId="48C9B919" w:rsidR="001A4AA5" w:rsidRDefault="001A4AA5" w:rsidP="001A4AA5">
            <w:pPr>
              <w:jc w:val="center"/>
            </w:pPr>
            <w:r>
              <w:t>10.0.2.0/30</w:t>
            </w:r>
          </w:p>
        </w:tc>
        <w:tc>
          <w:tcPr>
            <w:tcW w:w="1580" w:type="dxa"/>
            <w:shd w:val="clear" w:color="auto" w:fill="E7E6E6"/>
          </w:tcPr>
          <w:p w14:paraId="18A898B3" w14:textId="10C9C86D" w:rsidR="001A4AA5" w:rsidRDefault="001A4AA5" w:rsidP="001A4AA5">
            <w:pPr>
              <w:jc w:val="center"/>
            </w:pPr>
            <w:r>
              <w:t>2.2.2.1/30</w:t>
            </w:r>
          </w:p>
        </w:tc>
        <w:tc>
          <w:tcPr>
            <w:tcW w:w="1580" w:type="dxa"/>
            <w:shd w:val="clear" w:color="auto" w:fill="E7E6E6"/>
          </w:tcPr>
          <w:p w14:paraId="602DEE48" w14:textId="1302B569" w:rsidR="001A4AA5" w:rsidRDefault="001A4AA5" w:rsidP="001A4AA5">
            <w:pPr>
              <w:jc w:val="center"/>
            </w:pPr>
            <w:r>
              <w:t>172.16.2.254/24</w:t>
            </w:r>
          </w:p>
          <w:p w14:paraId="13812655" w14:textId="77777777" w:rsidR="001A4AA5" w:rsidRDefault="001A4AA5" w:rsidP="001A4AA5">
            <w:pPr>
              <w:jc w:val="center"/>
            </w:pPr>
          </w:p>
        </w:tc>
        <w:tc>
          <w:tcPr>
            <w:tcW w:w="1580" w:type="dxa"/>
            <w:shd w:val="clear" w:color="auto" w:fill="E7E6E6"/>
          </w:tcPr>
          <w:p w14:paraId="770C3E23" w14:textId="1876D299" w:rsidR="001A4AA5" w:rsidRPr="001A4AA5" w:rsidRDefault="001A4AA5" w:rsidP="001A4AA5">
            <w:pPr>
              <w:jc w:val="center"/>
            </w:pPr>
            <w:r w:rsidRPr="001A4AA5">
              <w:t>172.20.0.2/24</w:t>
            </w:r>
          </w:p>
        </w:tc>
      </w:tr>
      <w:tr w:rsidR="001A4AA5" w14:paraId="2E9D51A6" w14:textId="4927809B" w:rsidTr="001A4AA5">
        <w:trPr>
          <w:trHeight w:val="286"/>
        </w:trPr>
        <w:tc>
          <w:tcPr>
            <w:tcW w:w="1846" w:type="dxa"/>
            <w:shd w:val="clear" w:color="auto" w:fill="E7E6E6"/>
          </w:tcPr>
          <w:p w14:paraId="7AE585BE" w14:textId="3176F07D" w:rsidR="001A4AA5" w:rsidRDefault="001A4AA5" w:rsidP="001A4AA5">
            <w:pPr>
              <w:jc w:val="center"/>
            </w:pPr>
            <w:r>
              <w:t>Edinburgh (Linux)</w:t>
            </w:r>
          </w:p>
          <w:p w14:paraId="5248C8E0" w14:textId="14C994A5" w:rsidR="001A4AA5" w:rsidRPr="00DE6F54" w:rsidRDefault="001A4AA5" w:rsidP="001A4AA5">
            <w:pPr>
              <w:jc w:val="center"/>
            </w:pPr>
            <w:r>
              <w:t>SMB 3</w:t>
            </w:r>
          </w:p>
        </w:tc>
        <w:tc>
          <w:tcPr>
            <w:tcW w:w="986" w:type="dxa"/>
            <w:shd w:val="clear" w:color="auto" w:fill="E7E6E6"/>
          </w:tcPr>
          <w:p w14:paraId="4D4F2725" w14:textId="77777777" w:rsidR="001A4AA5" w:rsidRDefault="001A4AA5" w:rsidP="001A4AA5">
            <w:pPr>
              <w:jc w:val="center"/>
            </w:pPr>
            <w:r>
              <w:t>Private</w:t>
            </w:r>
          </w:p>
          <w:p w14:paraId="709D9440" w14:textId="77777777" w:rsidR="001A4AA5" w:rsidRPr="00DE6F54" w:rsidRDefault="001A4AA5" w:rsidP="001A4AA5">
            <w:pPr>
              <w:jc w:val="center"/>
            </w:pPr>
            <w:r>
              <w:t>Spoke</w:t>
            </w:r>
          </w:p>
        </w:tc>
        <w:tc>
          <w:tcPr>
            <w:tcW w:w="1626" w:type="dxa"/>
            <w:shd w:val="clear" w:color="auto" w:fill="E7E6E6"/>
          </w:tcPr>
          <w:p w14:paraId="684D44F9" w14:textId="1423FD3C" w:rsidR="001A4AA5" w:rsidRPr="00DE6F54" w:rsidRDefault="001A4AA5" w:rsidP="001A4AA5">
            <w:pPr>
              <w:jc w:val="center"/>
            </w:pPr>
            <w:r w:rsidRPr="00DE6F54">
              <w:t>172.1</w:t>
            </w:r>
            <w:r>
              <w:t>6</w:t>
            </w:r>
            <w:r w:rsidRPr="00DE6F54">
              <w:t>.</w:t>
            </w:r>
            <w:r>
              <w:t>3</w:t>
            </w:r>
            <w:r w:rsidRPr="00DE6F54">
              <w:t>.0/24</w:t>
            </w:r>
          </w:p>
        </w:tc>
        <w:tc>
          <w:tcPr>
            <w:tcW w:w="1715" w:type="dxa"/>
            <w:shd w:val="clear" w:color="auto" w:fill="E7E6E6"/>
          </w:tcPr>
          <w:p w14:paraId="775BE9AF" w14:textId="77777777" w:rsidR="001A4AA5" w:rsidRPr="00DE6F54" w:rsidRDefault="001A4AA5" w:rsidP="001A4AA5">
            <w:pPr>
              <w:jc w:val="center"/>
            </w:pPr>
            <w:r>
              <w:t>10.0.3.0/30</w:t>
            </w:r>
          </w:p>
        </w:tc>
        <w:tc>
          <w:tcPr>
            <w:tcW w:w="1580" w:type="dxa"/>
            <w:shd w:val="clear" w:color="auto" w:fill="E7E6E6"/>
          </w:tcPr>
          <w:p w14:paraId="1C20C7A0" w14:textId="281AAFA7" w:rsidR="001A4AA5" w:rsidRPr="00DE6F54" w:rsidRDefault="001A4AA5" w:rsidP="001A4AA5">
            <w:pPr>
              <w:jc w:val="center"/>
            </w:pPr>
            <w:r>
              <w:t>3.3.3.1/30</w:t>
            </w:r>
          </w:p>
        </w:tc>
        <w:tc>
          <w:tcPr>
            <w:tcW w:w="1580" w:type="dxa"/>
            <w:shd w:val="clear" w:color="auto" w:fill="E7E6E6"/>
          </w:tcPr>
          <w:p w14:paraId="35160DE5" w14:textId="213FFDD3" w:rsidR="001A4AA5" w:rsidRDefault="001A4AA5" w:rsidP="001A4AA5">
            <w:pPr>
              <w:jc w:val="center"/>
            </w:pPr>
            <w:r>
              <w:t>172.16.3.254/24</w:t>
            </w:r>
          </w:p>
          <w:p w14:paraId="30971214" w14:textId="6D8F7F5D" w:rsidR="001A4AA5" w:rsidRDefault="001A4AA5" w:rsidP="001A4AA5">
            <w:pPr>
              <w:jc w:val="center"/>
            </w:pPr>
          </w:p>
        </w:tc>
        <w:tc>
          <w:tcPr>
            <w:tcW w:w="1580" w:type="dxa"/>
            <w:shd w:val="clear" w:color="auto" w:fill="E7E6E6"/>
          </w:tcPr>
          <w:p w14:paraId="0B7D8DB5" w14:textId="2179F3E7" w:rsidR="001A4AA5" w:rsidRPr="001A4AA5" w:rsidRDefault="001A4AA5" w:rsidP="001A4AA5">
            <w:pPr>
              <w:jc w:val="center"/>
            </w:pPr>
            <w:r w:rsidRPr="001A4AA5">
              <w:t>172.20.0.3/24</w:t>
            </w:r>
          </w:p>
        </w:tc>
      </w:tr>
      <w:tr w:rsidR="001A4AA5" w:rsidRPr="00DE6F54" w14:paraId="10AA4EC8" w14:textId="730DDEE7" w:rsidTr="001A4AA5">
        <w:trPr>
          <w:trHeight w:val="237"/>
        </w:trPr>
        <w:tc>
          <w:tcPr>
            <w:tcW w:w="1846" w:type="dxa"/>
            <w:shd w:val="clear" w:color="auto" w:fill="E7E6E6"/>
          </w:tcPr>
          <w:p w14:paraId="1212F313" w14:textId="77777777" w:rsidR="001A4AA5" w:rsidRPr="00DE6F54" w:rsidRDefault="001A4AA5" w:rsidP="001A4AA5">
            <w:pPr>
              <w:jc w:val="center"/>
            </w:pPr>
            <w:r w:rsidRPr="00DE6F54">
              <w:t>Internet WAN</w:t>
            </w:r>
          </w:p>
        </w:tc>
        <w:tc>
          <w:tcPr>
            <w:tcW w:w="986" w:type="dxa"/>
            <w:shd w:val="clear" w:color="auto" w:fill="E7E6E6"/>
          </w:tcPr>
          <w:p w14:paraId="7C03E7AE" w14:textId="4541C794" w:rsidR="001A4AA5" w:rsidRPr="00DE6F54" w:rsidRDefault="001A4AA5" w:rsidP="001A4AA5">
            <w:pPr>
              <w:jc w:val="center"/>
            </w:pPr>
            <w:r>
              <w:t>Public</w:t>
            </w:r>
          </w:p>
        </w:tc>
        <w:tc>
          <w:tcPr>
            <w:tcW w:w="1626" w:type="dxa"/>
            <w:shd w:val="clear" w:color="auto" w:fill="E7E6E6"/>
          </w:tcPr>
          <w:p w14:paraId="3CDBFEDD" w14:textId="790A1087" w:rsidR="001A4AA5" w:rsidRPr="00DE6F54" w:rsidRDefault="001A4AA5" w:rsidP="001A4AA5">
            <w:pPr>
              <w:jc w:val="center"/>
            </w:pPr>
            <w:r>
              <w:t>10.0.0.0/24</w:t>
            </w:r>
          </w:p>
        </w:tc>
        <w:tc>
          <w:tcPr>
            <w:tcW w:w="1715" w:type="dxa"/>
            <w:shd w:val="clear" w:color="auto" w:fill="E7E6E6"/>
          </w:tcPr>
          <w:p w14:paraId="5ECD397A" w14:textId="47B32EE6" w:rsidR="001A4AA5" w:rsidRPr="00DE6F54" w:rsidRDefault="001A4AA5" w:rsidP="001A4AA5">
            <w:pPr>
              <w:jc w:val="center"/>
            </w:pPr>
            <w:r>
              <w:t>1</w:t>
            </w:r>
            <w:r w:rsidRPr="00DE6F54">
              <w:t>0.0.0.0 /30</w:t>
            </w:r>
          </w:p>
        </w:tc>
        <w:tc>
          <w:tcPr>
            <w:tcW w:w="1580" w:type="dxa"/>
            <w:shd w:val="clear" w:color="auto" w:fill="E7E6E6"/>
          </w:tcPr>
          <w:p w14:paraId="27CA9C88" w14:textId="5C144676" w:rsidR="001A4AA5" w:rsidRPr="00DE6F54" w:rsidRDefault="001A4AA5" w:rsidP="001A4AA5">
            <w:pPr>
              <w:keepNext/>
              <w:jc w:val="center"/>
            </w:pPr>
            <w:r>
              <w:t>N/A</w:t>
            </w:r>
          </w:p>
        </w:tc>
        <w:tc>
          <w:tcPr>
            <w:tcW w:w="1580" w:type="dxa"/>
            <w:shd w:val="clear" w:color="auto" w:fill="E7E6E6"/>
          </w:tcPr>
          <w:p w14:paraId="63EA3247" w14:textId="5A22B32F" w:rsidR="001A4AA5" w:rsidRDefault="001A4AA5" w:rsidP="001A4AA5">
            <w:pPr>
              <w:keepNext/>
              <w:jc w:val="center"/>
            </w:pPr>
            <w:r>
              <w:t>N/A</w:t>
            </w:r>
          </w:p>
        </w:tc>
        <w:tc>
          <w:tcPr>
            <w:tcW w:w="1580" w:type="dxa"/>
            <w:shd w:val="clear" w:color="auto" w:fill="E7E6E6"/>
          </w:tcPr>
          <w:p w14:paraId="762D31FC" w14:textId="5E8EA0DC" w:rsidR="001A4AA5" w:rsidRPr="001A4AA5" w:rsidRDefault="001A4AA5" w:rsidP="001A4AA5">
            <w:pPr>
              <w:keepNext/>
              <w:jc w:val="center"/>
            </w:pPr>
            <w:r w:rsidRPr="001A4AA5">
              <w:t>N/A</w:t>
            </w:r>
          </w:p>
        </w:tc>
      </w:tr>
    </w:tbl>
    <w:p w14:paraId="6E7A6496" w14:textId="653103A3" w:rsidR="00DE6F54" w:rsidRDefault="001B2A06" w:rsidP="001B2A06">
      <w:pPr>
        <w:pStyle w:val="Caption"/>
        <w:jc w:val="center"/>
        <w:rPr>
          <w:noProof/>
        </w:rPr>
      </w:pPr>
      <w:bookmarkStart w:id="40" w:name="_Toc7615269"/>
      <w:r>
        <w:t xml:space="preserve">Table </w:t>
      </w:r>
      <w:fldSimple w:instr=" SEQ Table \* ARABIC ">
        <w:r w:rsidR="005D4744">
          <w:rPr>
            <w:noProof/>
          </w:rPr>
          <w:t>1</w:t>
        </w:r>
      </w:fldSimple>
      <w:r>
        <w:rPr>
          <w:noProof/>
        </w:rPr>
        <w:t>:</w:t>
      </w:r>
      <w:r w:rsidRPr="005924C8">
        <w:rPr>
          <w:noProof/>
        </w:rPr>
        <w:t xml:space="preserve"> CNSaaS IP Address Scheme</w:t>
      </w:r>
      <w:bookmarkEnd w:id="40"/>
    </w:p>
    <w:p w14:paraId="1EFD03E9" w14:textId="6E03E22C" w:rsidR="004E2781" w:rsidRDefault="004E2781" w:rsidP="0031258D">
      <w:pPr>
        <w:jc w:val="both"/>
      </w:pPr>
      <w:r>
        <w:t>A Class B</w:t>
      </w:r>
      <w:r w:rsidR="00155CDA">
        <w:t xml:space="preserve"> Variable Length Subnet Mask (VLSM)</w:t>
      </w:r>
      <w:r w:rsidR="00B23777">
        <w:t xml:space="preserve"> </w:t>
      </w:r>
      <w:r>
        <w:t>IP address scheme</w:t>
      </w:r>
      <w:r w:rsidR="0006168C">
        <w:t xml:space="preserve"> </w:t>
      </w:r>
      <w:r w:rsidR="00155CDA">
        <w:t xml:space="preserve">with </w:t>
      </w:r>
      <w:r w:rsidR="00A53FB7">
        <w:t>a Classless</w:t>
      </w:r>
      <w:r w:rsidR="00155CDA" w:rsidRPr="00155CDA">
        <w:t xml:space="preserve"> </w:t>
      </w:r>
      <w:r w:rsidR="000679C3" w:rsidRPr="00155CDA">
        <w:t>I</w:t>
      </w:r>
      <w:r w:rsidR="00155CDA" w:rsidRPr="00155CDA">
        <w:t>nter Domain Routing (CIDR) ‘Slash’ notation of;</w:t>
      </w:r>
      <w:r>
        <w:t xml:space="preserve"> /16 has been </w:t>
      </w:r>
      <w:r w:rsidR="0031258D">
        <w:t>chosen</w:t>
      </w:r>
      <w:r>
        <w:t xml:space="preserve"> for each of the SMB spokes for future scalability </w:t>
      </w:r>
      <w:r w:rsidR="00A53FB7">
        <w:t xml:space="preserve">of SMB ‘Spokes’ </w:t>
      </w:r>
      <w:r>
        <w:t xml:space="preserve">and ease of network management </w:t>
      </w:r>
      <w:r w:rsidR="000C7766">
        <w:t xml:space="preserve">by donating each </w:t>
      </w:r>
      <w:r w:rsidR="00155CDA">
        <w:t>SMB client</w:t>
      </w:r>
      <w:r>
        <w:t xml:space="preserve"> </w:t>
      </w:r>
      <w:r w:rsidR="003140BC">
        <w:t>to</w:t>
      </w:r>
      <w:r>
        <w:t xml:space="preserve"> the third octet. </w:t>
      </w:r>
      <w:r w:rsidR="003140BC">
        <w:t xml:space="preserve">This IP </w:t>
      </w:r>
      <w:r w:rsidR="00B81116">
        <w:t xml:space="preserve">address </w:t>
      </w:r>
      <w:r w:rsidR="003140BC">
        <w:t>scheme allows for 25</w:t>
      </w:r>
      <w:r w:rsidR="00155CDA">
        <w:t xml:space="preserve">4 end device connections </w:t>
      </w:r>
      <w:r w:rsidR="000C7766">
        <w:t>for each SMB spoke</w:t>
      </w:r>
      <w:r w:rsidR="00A53FB7">
        <w:t>, with a maximum of 256 spokes</w:t>
      </w:r>
      <w:r w:rsidR="00155CDA">
        <w:t>.</w:t>
      </w:r>
    </w:p>
    <w:p w14:paraId="51BC671C" w14:textId="3B4E70C4" w:rsidR="00D228F3" w:rsidRDefault="00D228F3" w:rsidP="008B17E4">
      <w:pPr>
        <w:pStyle w:val="Heading5"/>
      </w:pPr>
      <w:r>
        <w:lastRenderedPageBreak/>
        <w:t>3.</w:t>
      </w:r>
      <w:r w:rsidR="00C37AD4">
        <w:t>7</w:t>
      </w:r>
      <w:r>
        <w:t xml:space="preserve">.2 Domain Name </w:t>
      </w:r>
      <w:r w:rsidR="000D3C48">
        <w:t>System</w:t>
      </w:r>
      <w:r>
        <w:t xml:space="preserve"> (DNS)</w:t>
      </w:r>
    </w:p>
    <w:p w14:paraId="0C1AD06A" w14:textId="4F8EE4A1" w:rsidR="00D818EF" w:rsidRDefault="000D3C48" w:rsidP="00D41CF1">
      <w:pPr>
        <w:jc w:val="both"/>
      </w:pPr>
      <w:r>
        <w:t>DNS is utilised within networking to map</w:t>
      </w:r>
      <w:r w:rsidR="00BA0D2E">
        <w:t>/translate</w:t>
      </w:r>
      <w:r>
        <w:t xml:space="preserve"> </w:t>
      </w:r>
      <w:r w:rsidR="00441EE9">
        <w:t>numeric</w:t>
      </w:r>
      <w:r>
        <w:t xml:space="preserve"> base 10 IP addresses to human readable languages i.e. IP address</w:t>
      </w:r>
      <w:r w:rsidR="00441EE9">
        <w:t>es</w:t>
      </w:r>
      <w:r>
        <w:t xml:space="preserve"> to website names</w:t>
      </w:r>
      <w:r w:rsidR="00441EE9">
        <w:t xml:space="preserve">; 8.8.8.8 = </w:t>
      </w:r>
      <w:r w:rsidR="00D41CF1" w:rsidRPr="00A61AE5">
        <w:rPr>
          <w:rStyle w:val="Hyperlink"/>
        </w:rPr>
        <w:t>www.google.com</w:t>
      </w:r>
      <w:r w:rsidR="00D41CF1">
        <w:t xml:space="preserve">. </w:t>
      </w:r>
      <w:r w:rsidR="002740A4">
        <w:fldChar w:fldCharType="begin" w:fldLock="1"/>
      </w:r>
      <w:r w:rsidR="00EA19B2">
        <w:instrText>ADDIN CSL_CITATION {"citationItems":[{"id":"ITEM-1","itemData":{"DOI":"10.1201/9781315175577-5","abstract":"Each computer directly connected to the Internet has at least one specific IP address. However, users do not want to work with numerical addresses such as 194.153.205.26 but with a domain name or more specifically addresses (called FQDN addresses)...","author":[{"dropping-particle":"","family":"Fox","given":"Richard","non-dropping-particle":"","parse-names":false,"suffix":""},{"dropping-particle":"","family":"Hao","given":"Wei","non-dropping-particle":"","parse-names":false,"suffix":""},{"dropping-particle":"","family":"Fox","given":"Richard","non-dropping-particle":"","parse-names":false,"suffix":""},{"dropping-particle":"","family":"Hao","given":"Wei","non-dropping-particle":"","parse-names":false,"suffix":""}],"container-title":"Internet Infrastructure","id":"ITEM-1","issued":{"date-parts":[["2018"]]},"title":"Domain Name System","type":"chapter"},"uris":["http://www.mendeley.com/documents/?uuid=3631844e-2471-4653-a85f-159196cf06f8"]}],"mendeley":{"formattedCitation":"[186]","plainTextFormattedCitation":"[186]","previouslyFormattedCitation":"[186]"},"properties":{"noteIndex":0},"schema":"https://github.com/citation-style-language/schema/raw/master/csl-citation.json"}</w:instrText>
      </w:r>
      <w:r w:rsidR="002740A4">
        <w:fldChar w:fldCharType="separate"/>
      </w:r>
      <w:r w:rsidR="0081331B" w:rsidRPr="0081331B">
        <w:rPr>
          <w:noProof/>
        </w:rPr>
        <w:t>[186]</w:t>
      </w:r>
      <w:r w:rsidR="002740A4">
        <w:fldChar w:fldCharType="end"/>
      </w:r>
    </w:p>
    <w:p w14:paraId="4675FB93" w14:textId="1BF6C012" w:rsidR="00B62BB1" w:rsidRDefault="00D41CF1" w:rsidP="00D41CF1">
      <w:pPr>
        <w:jc w:val="both"/>
      </w:pPr>
      <w:r>
        <w:t>Within an internal LAN</w:t>
      </w:r>
      <w:r w:rsidR="00D818EF">
        <w:t>,</w:t>
      </w:r>
      <w:r>
        <w:t xml:space="preserve"> the </w:t>
      </w:r>
      <w:r w:rsidR="00747B84">
        <w:t xml:space="preserve">primary </w:t>
      </w:r>
      <w:r>
        <w:t>DNS server is</w:t>
      </w:r>
      <w:r w:rsidR="00747B84">
        <w:t xml:space="preserve"> configured </w:t>
      </w:r>
      <w:r w:rsidR="00D818EF">
        <w:t>as the</w:t>
      </w:r>
      <w:r>
        <w:t xml:space="preserve"> the domain controller</w:t>
      </w:r>
      <w:r w:rsidR="00747B84">
        <w:t xml:space="preserve"> </w:t>
      </w:r>
      <w:r w:rsidR="00D818EF">
        <w:t>for the LAN</w:t>
      </w:r>
      <w:r>
        <w:t xml:space="preserve"> where all network addresses are resolved to their locations i.e. </w:t>
      </w:r>
      <w:r w:rsidR="00D76AF5">
        <w:t xml:space="preserve">host names for servers, separate domains within the network, for example if a server host name was called host1 (192.168.1.200) and it resided within the </w:t>
      </w:r>
      <w:r w:rsidR="00D76AF5" w:rsidRPr="00A61AE5">
        <w:rPr>
          <w:rStyle w:val="Hyperlink"/>
        </w:rPr>
        <w:t>www.swanseanetwork.com</w:t>
      </w:r>
      <w:r w:rsidR="00D76AF5">
        <w:t xml:space="preserve"> domain then the DNS server would treat this as a sub-domain and assign it the name www.host1.swanseanetwork.com to be accessed via a  web browser. </w:t>
      </w:r>
      <w:r w:rsidR="00BA0D2E">
        <w:t>This hierarchy</w:t>
      </w:r>
      <w:r w:rsidR="00D818EF">
        <w:t xml:space="preserve"> naming convention</w:t>
      </w:r>
      <w:r w:rsidR="00BA0D2E">
        <w:t xml:space="preserve"> is called a Fully Qualified Domain Name (FQDN)</w:t>
      </w:r>
      <w:r w:rsidR="002E66CA">
        <w:t xml:space="preserve"> </w:t>
      </w:r>
      <w:r w:rsidR="002E66CA">
        <w:fldChar w:fldCharType="begin" w:fldLock="1"/>
      </w:r>
      <w:r w:rsidR="00EA19B2">
        <w:instrText>ADDIN CSL_CITATION {"citationItems":[{"id":"ITEM-1","itemData":{"DOI":"10.1201/9781315175577-5","abstract":"Each computer directly connected to the Internet has at least one specific IP address. However, users do not want to work with numerical addresses such as 194.153.205.26 but with a domain name or more specifically addresses (called FQDN addresses)...","author":[{"dropping-particle":"","family":"Fox","given":"Richard","non-dropping-particle":"","parse-names":false,"suffix":""},{"dropping-particle":"","family":"Hao","given":"Wei","non-dropping-particle":"","parse-names":false,"suffix":""},{"dropping-particle":"","family":"Fox","given":"Richard","non-dropping-particle":"","parse-names":false,"suffix":""},{"dropping-particle":"","family":"Hao","given":"Wei","non-dropping-particle":"","parse-names":false,"suffix":""}],"container-title":"Internet Infrastructure","id":"ITEM-1","issued":{"date-parts":[["2018"]]},"title":"Domain Name System","type":"chapter"},"uris":["http://www.mendeley.com/documents/?uuid=3631844e-2471-4653-a85f-159196cf06f8"]}],"mendeley":{"formattedCitation":"[186]","plainTextFormattedCitation":"[186]","previouslyFormattedCitation":"[186]"},"properties":{"noteIndex":0},"schema":"https://github.com/citation-style-language/schema/raw/master/csl-citation.json"}</w:instrText>
      </w:r>
      <w:r w:rsidR="002E66CA">
        <w:fldChar w:fldCharType="separate"/>
      </w:r>
      <w:r w:rsidR="0081331B" w:rsidRPr="0081331B">
        <w:rPr>
          <w:noProof/>
        </w:rPr>
        <w:t>[186]</w:t>
      </w:r>
      <w:r w:rsidR="002E66CA">
        <w:fldChar w:fldCharType="end"/>
      </w:r>
      <w:r w:rsidR="00BA0D2E">
        <w:t>.</w:t>
      </w:r>
    </w:p>
    <w:p w14:paraId="7AD06E0F" w14:textId="6A97970A" w:rsidR="0012528E" w:rsidRPr="0012528E" w:rsidRDefault="00747B84" w:rsidP="00D41CF1">
      <w:pPr>
        <w:jc w:val="both"/>
      </w:pPr>
      <w:r>
        <w:t xml:space="preserve">DNS forwarders can also be configured to forward DNS </w:t>
      </w:r>
      <w:r w:rsidR="00A873D9">
        <w:t>queries</w:t>
      </w:r>
      <w:r>
        <w:t xml:space="preserve"> to other DNS servers external</w:t>
      </w:r>
      <w:r w:rsidR="00A873D9">
        <w:t xml:space="preserve"> from the LAN the primary server resides in</w:t>
      </w:r>
      <w:r w:rsidR="00B62BB1">
        <w:t>. This method is often used</w:t>
      </w:r>
      <w:r w:rsidR="00A873D9">
        <w:t xml:space="preserve"> if the primary DNS server does not have the database</w:t>
      </w:r>
      <w:r w:rsidR="00B62BB1">
        <w:t xml:space="preserve"> name-to-IP</w:t>
      </w:r>
      <w:r w:rsidR="00A873D9">
        <w:t xml:space="preserve"> translation entries the end client has requested, for example to resolve website addresses external to the LAN </w:t>
      </w:r>
      <w:r w:rsidR="00B62BB1">
        <w:t xml:space="preserve">that may reside within the Internet </w:t>
      </w:r>
      <w:r w:rsidR="00A873D9">
        <w:t xml:space="preserve">a DNS forwarder may be utilised </w:t>
      </w:r>
      <w:r w:rsidR="00B62BB1">
        <w:t>such as Googles DNS server (8.8.8.8)  that is one of the largest in the world.</w:t>
      </w:r>
      <w:r w:rsidR="002E66CA">
        <w:fldChar w:fldCharType="begin" w:fldLock="1"/>
      </w:r>
      <w:r w:rsidR="00EA19B2">
        <w:instrText>ADDIN CSL_CITATION {"citationItems":[{"id":"ITEM-1","itemData":{"DOI":"10.1145/52325.52338","ISSN":"01464833","abstract":"The Domain Name System (DNS) provides name service for the DARPA Internet. It is one of the largest name services in operation today, serves a highly diverse community of hosts, users, and networks, and uses a unique combination of hierarchies, caching, and datagram access. This paper examines the ideas behind the initial design of the DNS in 1983, discusses the evolution of these ideas into the current implementations and usages, notes conspicuous surprises, successes and shortcomings, and attempts to predict its future evolution.","author":[{"dropping-particle":"","family":"Mockapetris","given":"P.","non-dropping-particle":"","parse-names":false,"suffix":""},{"dropping-particle":"","family":"Dunlap","given":"K. J.","non-dropping-particle":"","parse-names":false,"suffix":""}],"container-title":"ACM SIGCOMM Computer Communication Review","id":"ITEM-1","issued":{"date-parts":[["2004"]]},"title":"Development of the domain name system","type":"article-journal"},"uris":["http://www.mendeley.com/documents/?uuid=eadf0866-eed4-4dd3-aab3-fc6287721226"]}],"mendeley":{"formattedCitation":"[187]","plainTextFormattedCitation":"[187]","previouslyFormattedCitation":"[187]"},"properties":{"noteIndex":0},"schema":"https://github.com/citation-style-language/schema/raw/master/csl-citation.json"}</w:instrText>
      </w:r>
      <w:r w:rsidR="002E66CA">
        <w:fldChar w:fldCharType="separate"/>
      </w:r>
      <w:r w:rsidR="0081331B" w:rsidRPr="0081331B">
        <w:rPr>
          <w:noProof/>
        </w:rPr>
        <w:t>[187]</w:t>
      </w:r>
      <w:r w:rsidR="002E66CA">
        <w:fldChar w:fldCharType="end"/>
      </w:r>
    </w:p>
    <w:p w14:paraId="5C4BC23A" w14:textId="3B24BCDA" w:rsidR="0051241B" w:rsidRDefault="0051241B" w:rsidP="008B17E4">
      <w:pPr>
        <w:pStyle w:val="Heading6"/>
      </w:pPr>
      <w:r w:rsidRPr="001947DE">
        <w:t>Summary of Sub-Section</w:t>
      </w:r>
    </w:p>
    <w:p w14:paraId="0B6DDA7B" w14:textId="35E711C9" w:rsidR="00CA1BF8" w:rsidRDefault="00CA1BF8" w:rsidP="008B7657">
      <w:pPr>
        <w:jc w:val="both"/>
      </w:pPr>
      <w:r>
        <w:t xml:space="preserve">Within the CNSaaS CSM, a DNS server will be configured for each of the SMB’s to provide reachability to the server VM, SAN and </w:t>
      </w:r>
      <w:r w:rsidR="00A61AE5">
        <w:t>various</w:t>
      </w:r>
      <w:r>
        <w:t xml:space="preserve"> </w:t>
      </w:r>
      <w:r w:rsidR="00A61AE5">
        <w:t>domains</w:t>
      </w:r>
      <w:r>
        <w:t xml:space="preserve"> within each of </w:t>
      </w:r>
      <w:r w:rsidR="008B7657">
        <w:t>the LAN’s</w:t>
      </w:r>
      <w:r>
        <w:t xml:space="preserve"> that </w:t>
      </w:r>
      <w:r w:rsidR="00A61AE5">
        <w:t xml:space="preserve">can be accessed </w:t>
      </w:r>
      <w:r w:rsidR="00A873D9">
        <w:t>by</w:t>
      </w:r>
      <w:r w:rsidR="00A61AE5">
        <w:t xml:space="preserve"> the end clients.</w:t>
      </w:r>
      <w:r w:rsidR="00B62BB1">
        <w:t xml:space="preserve"> </w:t>
      </w:r>
    </w:p>
    <w:p w14:paraId="0049D036" w14:textId="009BFF46" w:rsidR="002A5ABB" w:rsidRDefault="002A5ABB" w:rsidP="008B7657">
      <w:pPr>
        <w:jc w:val="both"/>
      </w:pPr>
      <w:r>
        <w:t>The FQDN for each of the SMB’s within the CNSaaS experiment is as follows:</w:t>
      </w:r>
    </w:p>
    <w:p w14:paraId="2C89BF59" w14:textId="135AB776" w:rsidR="002A5ABB" w:rsidRPr="00066265" w:rsidRDefault="002A5ABB" w:rsidP="00066265">
      <w:pPr>
        <w:pStyle w:val="ListParagraph"/>
        <w:numPr>
          <w:ilvl w:val="0"/>
          <w:numId w:val="19"/>
        </w:numPr>
        <w:rPr>
          <w:rFonts w:asciiTheme="minorHAnsi" w:hAnsiTheme="minorHAnsi" w:cstheme="minorHAnsi"/>
          <w:sz w:val="22"/>
        </w:rPr>
      </w:pPr>
      <w:r w:rsidRPr="00066265">
        <w:rPr>
          <w:rFonts w:asciiTheme="minorHAnsi" w:hAnsiTheme="minorHAnsi" w:cstheme="minorHAnsi"/>
          <w:sz w:val="22"/>
        </w:rPr>
        <w:t xml:space="preserve">London </w:t>
      </w:r>
      <w:r w:rsidR="00B80073" w:rsidRPr="00066265">
        <w:rPr>
          <w:rFonts w:asciiTheme="minorHAnsi" w:hAnsiTheme="minorHAnsi" w:cstheme="minorHAnsi"/>
          <w:sz w:val="22"/>
        </w:rPr>
        <w:t>SMB (</w:t>
      </w:r>
      <w:r w:rsidRPr="00066265">
        <w:rPr>
          <w:rFonts w:asciiTheme="minorHAnsi" w:hAnsiTheme="minorHAnsi" w:cstheme="minorHAnsi"/>
          <w:sz w:val="22"/>
        </w:rPr>
        <w:t xml:space="preserve">Windows) = </w:t>
      </w:r>
      <w:r w:rsidR="00B80073" w:rsidRPr="00066265">
        <w:rPr>
          <w:rFonts w:asciiTheme="minorHAnsi" w:hAnsiTheme="minorHAnsi" w:cstheme="minorHAnsi"/>
          <w:sz w:val="22"/>
        </w:rPr>
        <w:t>host.london</w:t>
      </w:r>
      <w:r w:rsidRPr="00066265">
        <w:rPr>
          <w:rFonts w:asciiTheme="minorHAnsi" w:hAnsiTheme="minorHAnsi" w:cstheme="minorHAnsi"/>
          <w:sz w:val="22"/>
        </w:rPr>
        <w:t>.wales</w:t>
      </w:r>
    </w:p>
    <w:p w14:paraId="1E62BD39" w14:textId="313ED94F" w:rsidR="002A5ABB" w:rsidRPr="00066265" w:rsidRDefault="002A5ABB" w:rsidP="00066265">
      <w:pPr>
        <w:pStyle w:val="ListParagraph"/>
        <w:ind w:left="1440"/>
        <w:rPr>
          <w:rFonts w:asciiTheme="minorHAnsi" w:hAnsiTheme="minorHAnsi" w:cstheme="minorHAnsi"/>
          <w:sz w:val="22"/>
        </w:rPr>
      </w:pPr>
    </w:p>
    <w:p w14:paraId="67B67974" w14:textId="5673B321" w:rsidR="002A5ABB" w:rsidRPr="00066265" w:rsidRDefault="002A5ABB" w:rsidP="00066265">
      <w:pPr>
        <w:pStyle w:val="ListParagraph"/>
        <w:numPr>
          <w:ilvl w:val="0"/>
          <w:numId w:val="19"/>
        </w:numPr>
        <w:rPr>
          <w:rFonts w:asciiTheme="minorHAnsi" w:hAnsiTheme="minorHAnsi" w:cstheme="minorHAnsi"/>
          <w:sz w:val="22"/>
        </w:rPr>
      </w:pPr>
      <w:r w:rsidRPr="00066265">
        <w:rPr>
          <w:rFonts w:asciiTheme="minorHAnsi" w:hAnsiTheme="minorHAnsi" w:cstheme="minorHAnsi"/>
          <w:sz w:val="22"/>
        </w:rPr>
        <w:t xml:space="preserve">Belfast </w:t>
      </w:r>
      <w:r w:rsidR="00B80073" w:rsidRPr="00066265">
        <w:rPr>
          <w:rFonts w:asciiTheme="minorHAnsi" w:hAnsiTheme="minorHAnsi" w:cstheme="minorHAnsi"/>
          <w:sz w:val="22"/>
        </w:rPr>
        <w:t>SMB (</w:t>
      </w:r>
      <w:r w:rsidRPr="00066265">
        <w:rPr>
          <w:rFonts w:asciiTheme="minorHAnsi" w:hAnsiTheme="minorHAnsi" w:cstheme="minorHAnsi"/>
          <w:sz w:val="22"/>
        </w:rPr>
        <w:t>FreeBSD) = host.belfast.wales</w:t>
      </w:r>
    </w:p>
    <w:p w14:paraId="6BCB7584" w14:textId="1E5EADD0" w:rsidR="002A5ABB" w:rsidRPr="00066265" w:rsidRDefault="002A5ABB" w:rsidP="00066265">
      <w:pPr>
        <w:pStyle w:val="ListParagraph"/>
        <w:rPr>
          <w:rFonts w:asciiTheme="minorHAnsi" w:hAnsiTheme="minorHAnsi" w:cstheme="minorHAnsi"/>
          <w:sz w:val="22"/>
        </w:rPr>
      </w:pPr>
    </w:p>
    <w:p w14:paraId="4EE77BE6" w14:textId="08DAED24" w:rsidR="002A5ABB" w:rsidRPr="00066265" w:rsidRDefault="002A5ABB" w:rsidP="00066265">
      <w:pPr>
        <w:pStyle w:val="ListParagraph"/>
        <w:numPr>
          <w:ilvl w:val="0"/>
          <w:numId w:val="19"/>
        </w:numPr>
        <w:rPr>
          <w:rFonts w:asciiTheme="minorHAnsi" w:hAnsiTheme="minorHAnsi" w:cstheme="minorHAnsi"/>
          <w:sz w:val="22"/>
        </w:rPr>
      </w:pPr>
      <w:r w:rsidRPr="00066265">
        <w:rPr>
          <w:rFonts w:asciiTheme="minorHAnsi" w:hAnsiTheme="minorHAnsi" w:cstheme="minorHAnsi"/>
          <w:sz w:val="22"/>
        </w:rPr>
        <w:t xml:space="preserve">Edinburgh </w:t>
      </w:r>
      <w:r w:rsidR="00B80073" w:rsidRPr="00066265">
        <w:rPr>
          <w:rFonts w:asciiTheme="minorHAnsi" w:hAnsiTheme="minorHAnsi" w:cstheme="minorHAnsi"/>
          <w:sz w:val="22"/>
        </w:rPr>
        <w:t>SMB (</w:t>
      </w:r>
      <w:r w:rsidRPr="00066265">
        <w:rPr>
          <w:rFonts w:asciiTheme="minorHAnsi" w:hAnsiTheme="minorHAnsi" w:cstheme="minorHAnsi"/>
          <w:sz w:val="22"/>
        </w:rPr>
        <w:t>Ubuntu) = host.edinburgh.wales</w:t>
      </w:r>
    </w:p>
    <w:p w14:paraId="7BDE6892" w14:textId="77777777" w:rsidR="002A5ABB" w:rsidRPr="00CA1BF8" w:rsidRDefault="002A5ABB" w:rsidP="002A5ABB">
      <w:pPr>
        <w:pStyle w:val="ListParagraph"/>
      </w:pPr>
    </w:p>
    <w:p w14:paraId="61D1E1AB" w14:textId="21C63F44" w:rsidR="002A5ABB" w:rsidRPr="00CA1BF8" w:rsidRDefault="002A5ABB" w:rsidP="00E67A17">
      <w:pPr>
        <w:jc w:val="both"/>
      </w:pPr>
      <w:r>
        <w:t>A forwarder will not be configured within the CSM because split tunnelling will be utilised to prevent high volumes of Internet requests and traffic flowing through the VPN</w:t>
      </w:r>
      <w:r w:rsidR="00066265">
        <w:t xml:space="preserve"> to the CSP NOC</w:t>
      </w:r>
      <w:r>
        <w:t xml:space="preserve">, Internet bound traffic will </w:t>
      </w:r>
      <w:r w:rsidR="00066265">
        <w:t>utilise the robust Google 8.8.8.8 DNS server for Internet bound traffic</w:t>
      </w:r>
      <w:r w:rsidR="007A3D7D">
        <w:t xml:space="preserve"> that will</w:t>
      </w:r>
      <w:r>
        <w:t xml:space="preserve"> leave the LAN directly through the WAN gateway.</w:t>
      </w:r>
      <w:r w:rsidR="00A4346D">
        <w:t xml:space="preserve"> </w:t>
      </w:r>
      <w:r w:rsidR="00653F99">
        <w:t>SAMBA48 internal DNS server will be utilised for the Unix/Linux OS’s and the AD internal DNS server will be utilised for the Windows server.</w:t>
      </w:r>
    </w:p>
    <w:p w14:paraId="204C8A28" w14:textId="0A7090DC" w:rsidR="00D228F3" w:rsidRDefault="00D228F3" w:rsidP="008B17E4">
      <w:pPr>
        <w:pStyle w:val="Heading5"/>
      </w:pPr>
      <w:r>
        <w:t>3.</w:t>
      </w:r>
      <w:r w:rsidR="00C37AD4">
        <w:t>7</w:t>
      </w:r>
      <w:r>
        <w:t>.3 Active Directory</w:t>
      </w:r>
      <w:r w:rsidR="009F0473">
        <w:t xml:space="preserve"> (AD)</w:t>
      </w:r>
    </w:p>
    <w:p w14:paraId="36D55146" w14:textId="0A00D32C" w:rsidR="007D6CFB" w:rsidRDefault="009F0473" w:rsidP="00BD1698">
      <w:pPr>
        <w:jc w:val="both"/>
      </w:pPr>
      <w:r>
        <w:t xml:space="preserve">AD was created by Microsoft </w:t>
      </w:r>
      <w:r w:rsidR="00E02C2F">
        <w:t xml:space="preserve">for </w:t>
      </w:r>
      <w:r w:rsidR="009D12B4">
        <w:t>‘W</w:t>
      </w:r>
      <w:r w:rsidR="00E02C2F">
        <w:t>indows</w:t>
      </w:r>
      <w:r w:rsidR="009D12B4">
        <w:t>’</w:t>
      </w:r>
      <w:r w:rsidR="006C5D74">
        <w:t xml:space="preserve"> to manage users within a network. AD creates </w:t>
      </w:r>
      <w:r w:rsidR="00BC4E43">
        <w:t>‘Domains’ to segment a network for ease of administration management and security within the network which are referred to as ‘Forests’</w:t>
      </w:r>
      <w:r w:rsidR="002C6CAC">
        <w:t>, each LAN may</w:t>
      </w:r>
      <w:r w:rsidR="004B1F82">
        <w:t xml:space="preserve"> contain</w:t>
      </w:r>
      <w:r w:rsidR="002C6CAC">
        <w:t xml:space="preserve"> one or more domains </w:t>
      </w:r>
      <w:r w:rsidR="004B1F82">
        <w:t>that are all</w:t>
      </w:r>
      <w:r w:rsidR="002C6CAC">
        <w:t xml:space="preserve"> controlled by the primary domain which is called the Domain Controller (DC) </w:t>
      </w:r>
      <w:r w:rsidR="00BC4E43">
        <w:t>.</w:t>
      </w:r>
      <w:r w:rsidR="002C6CAC">
        <w:t xml:space="preserve"> Within AD</w:t>
      </w:r>
      <w:r w:rsidR="004B1F82">
        <w:t>,</w:t>
      </w:r>
      <w:r w:rsidR="00BC4E43">
        <w:t xml:space="preserve"> </w:t>
      </w:r>
      <w:r w:rsidR="006C5D74">
        <w:t>groups</w:t>
      </w:r>
      <w:r w:rsidR="002C6CAC">
        <w:t xml:space="preserve"> can be configured for end users that are utilising certain segments</w:t>
      </w:r>
      <w:r w:rsidR="006C5D74">
        <w:t xml:space="preserve"> </w:t>
      </w:r>
      <w:r w:rsidR="002C6CAC">
        <w:t xml:space="preserve">of domains and/or multiple domains, to manage users accessing these segments/domains of the </w:t>
      </w:r>
      <w:r w:rsidR="00735825">
        <w:t>network,  to achieve this policies</w:t>
      </w:r>
      <w:r w:rsidR="006C5D74">
        <w:t xml:space="preserve"> are applied</w:t>
      </w:r>
      <w:r w:rsidR="009D12B4">
        <w:t xml:space="preserve"> called ‘group policies’</w:t>
      </w:r>
      <w:r w:rsidR="00D76AF5">
        <w:t>,</w:t>
      </w:r>
      <w:r w:rsidR="009D12B4">
        <w:t xml:space="preserve"> </w:t>
      </w:r>
      <w:r w:rsidR="00D76AF5">
        <w:t>AD then creates</w:t>
      </w:r>
      <w:r w:rsidR="00735825">
        <w:t xml:space="preserve"> Kerberos</w:t>
      </w:r>
      <w:r w:rsidR="00D76AF5">
        <w:t xml:space="preserve"> ‘tickets’ </w:t>
      </w:r>
      <w:r w:rsidR="00735825">
        <w:t xml:space="preserve">(security Certificates) </w:t>
      </w:r>
      <w:r w:rsidR="00D76AF5">
        <w:t>from the group policies and assigns/applies them to</w:t>
      </w:r>
      <w:r w:rsidR="009D12B4">
        <w:t xml:space="preserve"> the user to donate their access rights within the network</w:t>
      </w:r>
      <w:r w:rsidR="008D3B0A">
        <w:t>. Users are</w:t>
      </w:r>
      <w:r w:rsidR="002801AE">
        <w:t xml:space="preserve"> created (Username and Password) and then</w:t>
      </w:r>
      <w:r w:rsidR="008D3B0A">
        <w:t xml:space="preserve"> added within an AD group that ha</w:t>
      </w:r>
      <w:r w:rsidR="007D6CFB">
        <w:t>ve</w:t>
      </w:r>
      <w:r w:rsidR="008D3B0A">
        <w:t xml:space="preserve"> certain restrictions/privileges within certain domains within the LAN for accessing certain network resources for security reasons. </w:t>
      </w:r>
      <w:r w:rsidR="006C5D74">
        <w:t xml:space="preserve">This method allows an administrator to </w:t>
      </w:r>
      <w:r w:rsidR="00460ECB">
        <w:t>converge</w:t>
      </w:r>
      <w:r w:rsidR="006C5D74">
        <w:t xml:space="preserve"> </w:t>
      </w:r>
      <w:r w:rsidR="00460ECB">
        <w:t>user management</w:t>
      </w:r>
      <w:r w:rsidR="006C5D74">
        <w:t xml:space="preserve"> </w:t>
      </w:r>
      <w:r w:rsidR="009D12B4">
        <w:t xml:space="preserve">and </w:t>
      </w:r>
      <w:r w:rsidR="008D3B0A">
        <w:t>user</w:t>
      </w:r>
      <w:r w:rsidR="009D12B4">
        <w:t xml:space="preserve"> access within</w:t>
      </w:r>
      <w:r w:rsidR="00460ECB">
        <w:t xml:space="preserve"> network</w:t>
      </w:r>
      <w:r w:rsidR="009D12B4">
        <w:t xml:space="preserve"> domains/subnets within a LAN</w:t>
      </w:r>
      <w:r w:rsidR="008D3B0A">
        <w:t xml:space="preserve"> effortlessly</w:t>
      </w:r>
      <w:r w:rsidR="009D12B4">
        <w:t>.</w:t>
      </w:r>
      <w:r w:rsidR="002E66CA">
        <w:t xml:space="preserve"> </w:t>
      </w:r>
      <w:r w:rsidR="002E66CA">
        <w:fldChar w:fldCharType="begin" w:fldLock="1"/>
      </w:r>
      <w:r w:rsidR="00EA19B2">
        <w:instrText>ADDIN CSL_CITATION {"citationItems":[{"id":"ITEM-1","itemData":{"DOI":"10.1002/9781119549277.ch9","abstract":"Active Directory Domain Services (AD DS) stores directory data and manages communication between users and domains, including user logon processes, authentication, and directory searches. An Active Directory domain controller is a server that is running AD DS. More...","author":[{"dropping-particle":"","family":"Svidergol","given":"Brian","non-dropping-particle":"","parse-names":false,"suffix":""},{"dropping-particle":"","family":"Meloski","given":"Vladimir","non-dropping-particle":"","parse-names":false,"suffix":""},{"dropping-particle":"","family":"Wright","given":"Byron","non-dropping-particle":"","parse-names":false,"suffix":""},{"dropping-particle":"","family":"Martinez","given":"Santos","non-dropping-particle":"","parse-names":false,"suffix":""},{"dropping-particle":"","family":"Bassett","given":"Doug","non-dropping-particle":"","parse-names":false,"suffix":""}],"container-title":"Mastering Windows Server® 2016","id":"ITEM-1","issued":{"date-parts":[["2018"]]},"title":"Active Directory Domain Services","type":"chapter"},"uris":["http://www.mendeley.com/documents/?uuid=bd471980-7520-4188-906d-fb7e9a5064b7"]}],"mendeley":{"formattedCitation":"[188]","plainTextFormattedCitation":"[188]","previouslyFormattedCitation":"[188]"},"properties":{"noteIndex":0},"schema":"https://github.com/citation-style-language/schema/raw/master/csl-citation.json"}</w:instrText>
      </w:r>
      <w:r w:rsidR="002E66CA">
        <w:fldChar w:fldCharType="separate"/>
      </w:r>
      <w:r w:rsidR="0081331B" w:rsidRPr="0081331B">
        <w:rPr>
          <w:noProof/>
        </w:rPr>
        <w:t>[188]</w:t>
      </w:r>
      <w:r w:rsidR="002E66CA">
        <w:fldChar w:fldCharType="end"/>
      </w:r>
    </w:p>
    <w:p w14:paraId="520408BC" w14:textId="6853FFDE" w:rsidR="00735825" w:rsidRDefault="00BD1698" w:rsidP="00BD1698">
      <w:pPr>
        <w:jc w:val="both"/>
      </w:pPr>
      <w:r>
        <w:lastRenderedPageBreak/>
        <w:t>Within Linux/Unix the equivalent AD technology is called SAMBA</w:t>
      </w:r>
      <w:r w:rsidR="002E66CA">
        <w:t xml:space="preserve"> </w:t>
      </w:r>
      <w:r w:rsidR="002E66CA">
        <w:fldChar w:fldCharType="begin" w:fldLock="1"/>
      </w:r>
      <w:r w:rsidR="00EA19B2">
        <w:instrText>ADDIN CSL_CITATION {"citationItems":[{"id":"ITEM-1","itemData":{"abstract":"Este trabalho apresenta uma simulação de como é possível realizar a interoperabilidade entres os sistemas operacionais Linux e Windows. Esta simulação é realizada em dois ambientes. No primeiro ambiente é discutido a integração do Kerberos, Samba e OpenLDAP, em um servidor Linux para autenticação de um cliente Windows. No segundo ambiente é discutido a instalação do Active Directory em um servidor Windows para autenticação de um cliente Linux","author":[{"dropping-particle":"","family":"Rafael Bergamaschi","given":"","non-dropping-particle":"","parse-names":false,"suffix":""}],"container-title":"ginuxuflabr","id":"ITEM-1","issued":{"date-parts":[["2011"]]},"title":"Interoperabilidade com Kerberos + Samba + LDAP + Active Directory | Ginux","type":"thesis"},"uris":["http://www.mendeley.com/documents/?uuid=b80d746b-eb07-48c0-8e7c-5d1ac8e2b281"]}],"mendeley":{"formattedCitation":"[189]","plainTextFormattedCitation":"[189]","previouslyFormattedCitation":"[189]"},"properties":{"noteIndex":0},"schema":"https://github.com/citation-style-language/schema/raw/master/csl-citation.json"}</w:instrText>
      </w:r>
      <w:r w:rsidR="002E66CA">
        <w:fldChar w:fldCharType="separate"/>
      </w:r>
      <w:r w:rsidR="0081331B" w:rsidRPr="0081331B">
        <w:rPr>
          <w:noProof/>
        </w:rPr>
        <w:t>[189]</w:t>
      </w:r>
      <w:r w:rsidR="002E66CA">
        <w:fldChar w:fldCharType="end"/>
      </w:r>
      <w:r>
        <w:t xml:space="preserve"> that allows a Linux/Unix administrator to apply group user policies in the same manner as AD.</w:t>
      </w:r>
      <w:r w:rsidR="001C2EAC">
        <w:t xml:space="preserve"> Roaming user </w:t>
      </w:r>
      <w:r w:rsidR="00210FD5">
        <w:t>profiles</w:t>
      </w:r>
      <w:r w:rsidR="001C2EAC">
        <w:t xml:space="preserve"> can </w:t>
      </w:r>
      <w:r w:rsidR="00210FD5">
        <w:t>also be</w:t>
      </w:r>
      <w:r w:rsidR="001C2EAC">
        <w:t xml:space="preserve"> configured using AD which allows </w:t>
      </w:r>
      <w:r w:rsidR="00735825">
        <w:t>a user’s</w:t>
      </w:r>
      <w:r w:rsidR="001C2EAC">
        <w:t xml:space="preserve"> profile and the dat</w:t>
      </w:r>
      <w:r w:rsidR="007D6CFB">
        <w:t>a</w:t>
      </w:r>
      <w:r w:rsidR="001C2EAC">
        <w:t xml:space="preserve"> stored within </w:t>
      </w:r>
      <w:r w:rsidR="007D6CFB">
        <w:t>a user</w:t>
      </w:r>
      <w:r w:rsidR="001C2EAC">
        <w:t xml:space="preserve"> profile to be stored within a SAN </w:t>
      </w:r>
      <w:r w:rsidR="00735825">
        <w:t>or local HDD that can be</w:t>
      </w:r>
      <w:r w:rsidR="001C2EAC">
        <w:t xml:space="preserve"> accessed </w:t>
      </w:r>
      <w:r w:rsidR="00210FD5">
        <w:t>by any other end device that is connected to the domain when a user logs in with their credentials.</w:t>
      </w:r>
      <w:r>
        <w:t xml:space="preserve"> </w:t>
      </w:r>
    </w:p>
    <w:p w14:paraId="13C7951B" w14:textId="3CCFF695" w:rsidR="00460ECB" w:rsidRDefault="008D3B0A" w:rsidP="00BD1698">
      <w:pPr>
        <w:jc w:val="both"/>
      </w:pPr>
      <w:r>
        <w:t xml:space="preserve">There are a lot more functionality within AD such as AD Federation Authority (FA) etc that does not apply to this project so will not be discussed within this </w:t>
      </w:r>
      <w:r w:rsidR="00B80073">
        <w:t>paper</w:t>
      </w:r>
      <w:r>
        <w:t xml:space="preserve">, only the traditional </w:t>
      </w:r>
      <w:r w:rsidR="00B80073">
        <w:t xml:space="preserve">basic </w:t>
      </w:r>
      <w:r>
        <w:t xml:space="preserve">AD functionality </w:t>
      </w:r>
      <w:r w:rsidR="002C6CAC">
        <w:t>has been</w:t>
      </w:r>
      <w:r>
        <w:t xml:space="preserve"> discussed</w:t>
      </w:r>
      <w:r w:rsidR="002C6CAC">
        <w:t xml:space="preserve"> within this section.</w:t>
      </w:r>
      <w:r w:rsidR="002E66CA">
        <w:t xml:space="preserve"> </w:t>
      </w:r>
      <w:r w:rsidR="002E66CA">
        <w:fldChar w:fldCharType="begin" w:fldLock="1"/>
      </w:r>
      <w:r w:rsidR="002D19FC">
        <w:instrText>ADDIN CSL_CITATION {"citationItems":[{"id":"ITEM-1","itemData":{"URL":"https://msdn.microsoft.com/en-us/library/bb742424.aspx","abstract":"Keeping track of everything on your network is a time-consuming task. Even on small networks, users tend to have difficulty finding network file and printer shares. Without some kind of network directory, medium and large networks are impossible to manage, and users will often have a difficult time finding resources on the network.","accessed":{"date-parts":[["2017","12","11"]]},"author":[{"dropping-particle":"","family":"Microsoft","given":"","non-dropping-particle":"","parse-names":false,"suffix":""}],"container-title":"microsoft.com","id":"ITEM-1","issued":{"date-parts":[["2017"]]},"page":"1","title":"Active Directory","type":"webpage"},"uris":["http://www.mendeley.com/documents/?uuid=985e13fd-5fe8-3115-ac98-a229dfe30c65"]}],"mendeley":{"formattedCitation":"[40]","plainTextFormattedCitation":"[40]","previouslyFormattedCitation":"[40]"},"properties":{"noteIndex":0},"schema":"https://github.com/citation-style-language/schema/raw/master/csl-citation.json"}</w:instrText>
      </w:r>
      <w:r w:rsidR="002E66CA">
        <w:fldChar w:fldCharType="separate"/>
      </w:r>
      <w:r w:rsidR="002E66CA" w:rsidRPr="002E66CA">
        <w:rPr>
          <w:noProof/>
        </w:rPr>
        <w:t>[40]</w:t>
      </w:r>
      <w:r w:rsidR="002E66CA">
        <w:fldChar w:fldCharType="end"/>
      </w:r>
    </w:p>
    <w:p w14:paraId="49A686B8" w14:textId="382DAE59" w:rsidR="00BD1698" w:rsidRDefault="009D12B4" w:rsidP="00BD1698">
      <w:pPr>
        <w:jc w:val="both"/>
      </w:pPr>
      <w:r>
        <w:t xml:space="preserve">Security authentication and </w:t>
      </w:r>
      <w:r w:rsidR="00BD1698">
        <w:t>tickets</w:t>
      </w:r>
      <w:r>
        <w:t xml:space="preserve"> within AD</w:t>
      </w:r>
      <w:r w:rsidR="00BD1698">
        <w:t>/SAMBA</w:t>
      </w:r>
      <w:r>
        <w:t xml:space="preserve"> are managed using ‘Kerberos’</w:t>
      </w:r>
      <w:r w:rsidR="002D19FC">
        <w:t xml:space="preserve"> </w:t>
      </w:r>
      <w:r w:rsidR="002D19FC">
        <w:fldChar w:fldCharType="begin" w:fldLock="1"/>
      </w:r>
      <w:r w:rsidR="00EA19B2">
        <w:instrText>ADDIN CSL_CITATION {"citationItems":[{"id":"ITEM-1","itemData":{"abstract":"Steve Schneider hosts a lecture on the network authentication protocol, Kerberos.","author":[{"dropping-particle":"","family":"MIT","given":"","non-dropping-particle":"","parse-names":false,"suffix":""}],"container-title":"2013","id":"ITEM-1","issued":{"date-parts":[["2013"]]},"title":"Kerberos: The Network Authentication Protocol","type":"article"},"uris":["http://www.mendeley.com/documents/?uuid=5532713b-70f9-4408-b56a-27ce15e92f8e"]}],"mendeley":{"formattedCitation":"[190]","plainTextFormattedCitation":"[190]","previouslyFormattedCitation":"[190]"},"properties":{"noteIndex":0},"schema":"https://github.com/citation-style-language/schema/raw/master/csl-citation.json"}</w:instrText>
      </w:r>
      <w:r w:rsidR="002D19FC">
        <w:fldChar w:fldCharType="separate"/>
      </w:r>
      <w:r w:rsidR="0081331B" w:rsidRPr="0081331B">
        <w:rPr>
          <w:noProof/>
        </w:rPr>
        <w:t>[190]</w:t>
      </w:r>
      <w:r w:rsidR="002D19FC">
        <w:fldChar w:fldCharType="end"/>
      </w:r>
      <w:r>
        <w:t xml:space="preserve"> which will be discussed in further detail within the </w:t>
      </w:r>
      <w:r w:rsidR="00BD1698" w:rsidRPr="00BD1698">
        <w:rPr>
          <w:i/>
        </w:rPr>
        <w:t>Network Security</w:t>
      </w:r>
      <w:r>
        <w:t xml:space="preserve"> section of this report. </w:t>
      </w:r>
      <w:r w:rsidR="005659F9">
        <w:t>Security</w:t>
      </w:r>
      <w:r w:rsidR="00404F88">
        <w:t xml:space="preserve"> can also be managed </w:t>
      </w:r>
      <w:r w:rsidR="005659F9">
        <w:t>within AD using the AD Certificate Service (CS)</w:t>
      </w:r>
      <w:r w:rsidR="004B1319">
        <w:t xml:space="preserve"> </w:t>
      </w:r>
      <w:r w:rsidR="00B80073">
        <w:t>which</w:t>
      </w:r>
      <w:r w:rsidR="004B1319">
        <w:t xml:space="preserve"> is </w:t>
      </w:r>
      <w:r w:rsidR="00B80073">
        <w:t>considered</w:t>
      </w:r>
      <w:r w:rsidR="004B1319">
        <w:t xml:space="preserve"> less secure </w:t>
      </w:r>
      <w:r w:rsidR="00B80073">
        <w:t>than</w:t>
      </w:r>
      <w:r w:rsidR="004B1319">
        <w:t xml:space="preserve"> Kerberos</w:t>
      </w:r>
      <w:r w:rsidR="00B80073">
        <w:t xml:space="preserve"> within the networking industry</w:t>
      </w:r>
      <w:r w:rsidR="00735825">
        <w:t xml:space="preserve"> by network security professionals</w:t>
      </w:r>
      <w:r w:rsidR="0004273B">
        <w:t xml:space="preserve"> because these </w:t>
      </w:r>
      <w:r w:rsidR="00D101DD">
        <w:t xml:space="preserve">CS </w:t>
      </w:r>
      <w:r w:rsidR="0004273B">
        <w:t>certificate</w:t>
      </w:r>
      <w:r w:rsidR="00D101DD">
        <w:t>s</w:t>
      </w:r>
      <w:r w:rsidR="0004273B">
        <w:t xml:space="preserve"> can be easily forged by malicious actors</w:t>
      </w:r>
      <w:r w:rsidR="00951432">
        <w:t xml:space="preserve"> as opposed to Kerberos that is a lot more diverse in this respect that has a lot less vulnerabilities making this security protocol a lot more difficult to exploit</w:t>
      </w:r>
      <w:r w:rsidR="002D19FC">
        <w:t xml:space="preserve"> </w:t>
      </w:r>
      <w:r w:rsidR="002D19FC">
        <w:fldChar w:fldCharType="begin" w:fldLock="1"/>
      </w:r>
      <w:r w:rsidR="00EA19B2">
        <w:instrText>ADDIN CSL_CITATION {"citationItems":[{"id":"ITEM-1","itemData":{"DOI":"10.1002/9781119549277.ch9","abstract":"Active Directory Domain Services (AD DS) stores directory data and manages communication between users and domains, including user logon processes, authentication, and directory searches. An Active Directory domain controller is a server that is running AD DS. More...","author":[{"dropping-particle":"","family":"Svidergol","given":"Brian","non-dropping-particle":"","parse-names":false,"suffix":""},{"dropping-particle":"","family":"Meloski","given":"Vladimir","non-dropping-particle":"","parse-names":false,"suffix":""},{"dropping-particle":"","family":"Wright","given":"Byron","non-dropping-particle":"","parse-names":false,"suffix":""},{"dropping-particle":"","family":"Martinez","given":"Santos","non-dropping-particle":"","parse-names":false,"suffix":""},{"dropping-particle":"","family":"Bassett","given":"Doug","non-dropping-particle":"","parse-names":false,"suffix":""}],"container-title":"Mastering Windows Server® 2016","id":"ITEM-1","issued":{"date-parts":[["2018"]]},"title":"Active Directory Domain Services","type":"chapter"},"uris":["http://www.mendeley.com/documents/?uuid=bd471980-7520-4188-906d-fb7e9a5064b7"]}],"mendeley":{"formattedCitation":"[188]","plainTextFormattedCitation":"[188]","previouslyFormattedCitation":"[188]"},"properties":{"noteIndex":0},"schema":"https://github.com/citation-style-language/schema/raw/master/csl-citation.json"}</w:instrText>
      </w:r>
      <w:r w:rsidR="002D19FC">
        <w:fldChar w:fldCharType="separate"/>
      </w:r>
      <w:r w:rsidR="0081331B" w:rsidRPr="0081331B">
        <w:rPr>
          <w:noProof/>
        </w:rPr>
        <w:t>[188]</w:t>
      </w:r>
      <w:r w:rsidR="002D19FC">
        <w:fldChar w:fldCharType="end"/>
      </w:r>
      <w:r w:rsidR="00951432">
        <w:t>.</w:t>
      </w:r>
      <w:r w:rsidR="002E66CA">
        <w:t xml:space="preserve"> </w:t>
      </w:r>
    </w:p>
    <w:p w14:paraId="7E3D0F48" w14:textId="101D287A" w:rsidR="00070B85" w:rsidRDefault="00070B85" w:rsidP="00BD1698">
      <w:pPr>
        <w:pStyle w:val="Heading6"/>
      </w:pPr>
      <w:r w:rsidRPr="001947DE">
        <w:t>Summary of Sub-Section</w:t>
      </w:r>
    </w:p>
    <w:p w14:paraId="37463BDE" w14:textId="6FC1AF53" w:rsidR="00070B85" w:rsidRPr="00070B85" w:rsidRDefault="00643F4A" w:rsidP="00643F4A">
      <w:pPr>
        <w:jc w:val="both"/>
      </w:pPr>
      <w:r>
        <w:t>Within the CNSaaS project, basic AD will be configured for user management and group</w:t>
      </w:r>
      <w:r w:rsidR="007D6CFB">
        <w:t>s</w:t>
      </w:r>
      <w:r>
        <w:t xml:space="preserve"> </w:t>
      </w:r>
      <w:r w:rsidR="00D771CE">
        <w:t xml:space="preserve">will be </w:t>
      </w:r>
      <w:r>
        <w:t>created that will each have varied privileges/restrictions depending on their role within the SMB i.e. Staff, HR, Managers, Accounts. Roaming profiles will also be configured for each of the users within each of the SMB LAN’s for security of data and data accessibility within the business.</w:t>
      </w:r>
      <w:r w:rsidR="005659F9">
        <w:t xml:space="preserve"> Kerberos will be </w:t>
      </w:r>
      <w:r w:rsidR="007D6CFB">
        <w:t>utilised for AD/SAMBA</w:t>
      </w:r>
      <w:r w:rsidR="00AC442A">
        <w:t>-48</w:t>
      </w:r>
      <w:r w:rsidR="007D6CFB">
        <w:t xml:space="preserve"> security</w:t>
      </w:r>
      <w:r w:rsidR="005659F9">
        <w:t xml:space="preserve"> instead of the AD-CS</w:t>
      </w:r>
      <w:r w:rsidR="00D771CE">
        <w:t xml:space="preserve"> within the Windows server OS as previously discussed. Also,</w:t>
      </w:r>
      <w:r w:rsidR="005659F9">
        <w:t xml:space="preserve"> </w:t>
      </w:r>
      <w:r w:rsidR="00D771CE">
        <w:t>Kerberos</w:t>
      </w:r>
      <w:r w:rsidR="005659F9">
        <w:t xml:space="preserve"> can be utilised within Linux and Unix which </w:t>
      </w:r>
      <w:r w:rsidR="007D6CFB">
        <w:t xml:space="preserve">will </w:t>
      </w:r>
      <w:r w:rsidR="005659F9">
        <w:t xml:space="preserve">keep the security </w:t>
      </w:r>
      <w:r w:rsidR="007D6CFB">
        <w:t>balanced</w:t>
      </w:r>
      <w:r w:rsidR="005659F9">
        <w:t xml:space="preserve"> across all server OS’s during the experiment</w:t>
      </w:r>
      <w:r w:rsidR="007D6CFB">
        <w:t xml:space="preserve"> in order to achieve accurate results</w:t>
      </w:r>
      <w:r w:rsidR="00D771CE">
        <w:t xml:space="preserve"> and create a  controlled security environment</w:t>
      </w:r>
      <w:r w:rsidR="005659F9">
        <w:t>.</w:t>
      </w:r>
      <w:r w:rsidR="002619F9">
        <w:t xml:space="preserve"> </w:t>
      </w:r>
    </w:p>
    <w:p w14:paraId="693E0804" w14:textId="19B2B6A8" w:rsidR="00D228F3" w:rsidRDefault="00D228F3" w:rsidP="008B17E4">
      <w:pPr>
        <w:pStyle w:val="Heading5"/>
      </w:pPr>
      <w:r>
        <w:t>3.</w:t>
      </w:r>
      <w:r w:rsidR="00C37AD4">
        <w:t>7</w:t>
      </w:r>
      <w:r>
        <w:t>.4 File Services</w:t>
      </w:r>
    </w:p>
    <w:p w14:paraId="781610B6" w14:textId="295F96F8" w:rsidR="00C1240C" w:rsidRPr="00C1240C" w:rsidRDefault="006B5EA5" w:rsidP="00AC442A">
      <w:pPr>
        <w:jc w:val="both"/>
      </w:pPr>
      <w:r>
        <w:t>File services within a LAN allow users with proficient privileges to access partitions within the SAN</w:t>
      </w:r>
      <w:r w:rsidR="002D19FC">
        <w:t xml:space="preserve"> or standalone HDD</w:t>
      </w:r>
      <w:r>
        <w:t xml:space="preserve"> to access data</w:t>
      </w:r>
      <w:r w:rsidR="00365A4F">
        <w:t xml:space="preserve"> stored as volumes</w:t>
      </w:r>
      <w:r w:rsidR="002D19FC">
        <w:t xml:space="preserve"> utilising the SMB port 445</w:t>
      </w:r>
      <w:r>
        <w:t>. As previously discussed, certain data will only be accessible by certain staff members for security purposes such as; Intellectual Property, Accounts etc. Utilising AD</w:t>
      </w:r>
      <w:r w:rsidR="00AC442A">
        <w:t>/SAMBA-48</w:t>
      </w:r>
      <w:r>
        <w:t xml:space="preserve"> </w:t>
      </w:r>
      <w:r w:rsidR="00365A4F">
        <w:t>allows an administrator to</w:t>
      </w:r>
      <w:r w:rsidR="00AC442A">
        <w:t xml:space="preserve"> create file shares and</w:t>
      </w:r>
      <w:r w:rsidR="00365A4F">
        <w:t xml:space="preserve"> manage authorisation to certain partitions and data volumes within the</w:t>
      </w:r>
      <w:r w:rsidR="00313A84">
        <w:t xml:space="preserve"> HDD or SAN</w:t>
      </w:r>
      <w:r w:rsidR="00365A4F">
        <w:t>.</w:t>
      </w:r>
      <w:r w:rsidR="002D19FC">
        <w:fldChar w:fldCharType="begin" w:fldLock="1"/>
      </w:r>
      <w:r w:rsidR="00EA19B2">
        <w:instrText>ADDIN CSL_CITATION {"citationItems":[{"id":"ITEM-1","itemData":{"URL":"https://docs.microsoft.com/en-us/previous-versions/windows/it-pro/windows-server-2012-r2-and-2012/hh831487(v%3Dws.11)","abstract":"File Services","accessed":{"date-parts":[["2019","5","1"]]},"author":[{"dropping-particle":"","family":"Microsoft","given":"","non-dropping-particle":"","parse-names":false,"suffix":""}],"container-title":"docs.microsoft.com","id":"ITEM-1","issued":{"date-parts":[["2016"]]},"title":"File and Storage Services Overview | Microsoft Docs","type":"webpage"},"uris":["http://www.mendeley.com/documents/?uuid=af0f47ae-73a5-3097-bc29-6fdbf2a4ef5b"]}],"mendeley":{"formattedCitation":"[191]","plainTextFormattedCitation":"[191]","previouslyFormattedCitation":"[191]"},"properties":{"noteIndex":0},"schema":"https://github.com/citation-style-language/schema/raw/master/csl-citation.json"}</w:instrText>
      </w:r>
      <w:r w:rsidR="002D19FC">
        <w:fldChar w:fldCharType="separate"/>
      </w:r>
      <w:r w:rsidR="0081331B" w:rsidRPr="0081331B">
        <w:rPr>
          <w:noProof/>
        </w:rPr>
        <w:t>[191]</w:t>
      </w:r>
      <w:r w:rsidR="002D19FC">
        <w:fldChar w:fldCharType="end"/>
      </w:r>
      <w:r w:rsidR="002D19FC">
        <w:fldChar w:fldCharType="begin" w:fldLock="1"/>
      </w:r>
      <w:r w:rsidR="00EA19B2">
        <w:instrText>ADDIN CSL_CITATION {"citationItems":[{"id":"ITEM-1","itemData":{"abstract":"Data storage on server laboratory at the computer science when needed.It was because application that progressively and document required was handled by more than one person.Currently there are 6 class space the laboratory contained 30 units of computer in each room. All the time, Laboran (person who manage and work in a laboratory) have to bring harddrive external if you want to install application needed for each the lab, but during this laboran has only two external hard drive. This condition resulted in the process of installation application in the laboratory require a long time. In addition, every month laboran have to make recapitulation contract for 22 person laboratoryâ</w:instrText>
      </w:r>
      <w:r w:rsidR="00EA19B2">
        <w:rPr>
          <w:rFonts w:ascii="Calibri" w:hAnsi="Calibri" w:cs="Calibri"/>
        </w:rPr>
        <w:instrText></w:instrText>
      </w:r>
      <w:r w:rsidR="00EA19B2">
        <w:instrText>s assistant. Now, to make contract assistant in the lab, laboran have to open one of the workstations that is in the fasilkom</w:instrText>
      </w:r>
      <w:r w:rsidR="00EA19B2">
        <w:rPr>
          <w:rFonts w:ascii="Calibri" w:hAnsi="Calibri" w:cs="Calibri"/>
        </w:rPr>
        <w:instrText>â</w:instrText>
      </w:r>
      <w:r w:rsidR="00EA19B2">
        <w:instrText>s laboratory. This can slow performance, because laboran have to coming into the fasilkomâ</w:instrText>
      </w:r>
      <w:r w:rsidR="00EA19B2">
        <w:rPr>
          <w:rFonts w:ascii="Calibri" w:hAnsi="Calibri" w:cs="Calibri"/>
        </w:rPr>
        <w:instrText></w:instrText>
      </w:r>
      <w:r w:rsidR="00EA19B2">
        <w:instrText xml:space="preserve">s laboratory. </w:instrText>
      </w:r>
      <w:r w:rsidR="00EA19B2">
        <w:rPr>
          <w:rFonts w:ascii="Calibri" w:hAnsi="Calibri" w:cs="Calibri"/>
        </w:rPr>
        <w:instrText>Â</w:instrText>
      </w:r>
      <w:r w:rsidR="00EA19B2">
        <w:instrText xml:space="preserve"> By the presence of the problems mentioned above, then built a file sharing that is used to hold the application of which is required in the entire room of Fasilkom</w:instrText>
      </w:r>
      <w:r w:rsidR="00EA19B2">
        <w:rPr>
          <w:rFonts w:ascii="Calibri" w:hAnsi="Calibri" w:cs="Calibri"/>
        </w:rPr>
        <w:instrText>â</w:instrText>
      </w:r>
      <w:r w:rsidR="00EA19B2">
        <w:instrText>s laboratory. In addition, a file sharing this can be used to speed up the emoluments of the preparation of reports on the whole lab assistant that until now had been stored luminance space laboratory so that laboran no need to use more external hard disk in installation perform the process of application by opening the Samba through Windows Server Explorer. It is also the case to compile the report honorarium of the labâ</w:instrText>
      </w:r>
      <w:r w:rsidR="00EA19B2">
        <w:rPr>
          <w:rFonts w:ascii="Calibri" w:hAnsi="Calibri" w:cs="Calibri"/>
        </w:rPr>
        <w:instrText></w:instrText>
      </w:r>
      <w:r w:rsidR="00EA19B2">
        <w:instrText>s assistant, laboran enough to use of a file sharing fastly. A file sharing development is using the Linux Ubuntu operating system Version 12.04 and the application of the Samba Servers the Samba to connect storage a file that is in linux so that it can be opened in a windows or linux operating system based.Â Keywords : File Sharing Server, Samba Server, Linux Ubuntu, Computer Lab.","author":[{"dropping-particle":"","family":"Andi","given":"Handrianto","non-dropping-particle":"","parse-names":false,"suffix":""},{"dropping-particle":"","family":"Yopi","given":"Nugroho","non-dropping-particle":"","parse-names":false,"suffix":""}],"container-title":"Paradigma - Jurnal Komputer dan Informatika","id":"ITEM-1","issued":{"date-parts":[["2016"]]},"title":"FILE SHARING SERVER MENGGUNAKAN SAMBA SERVER DAN LINUX UBUNTU 12.04 SERVER","type":"article-journal"},"uris":["http://www.mendeley.com/documents/?uuid=4e1dfff6-143f-453e-98dc-511e95c62989"]}],"mendeley":{"formattedCitation":"[192]","plainTextFormattedCitation":"[192]","previouslyFormattedCitation":"[192]"},"properties":{"noteIndex":0},"schema":"https://github.com/citation-style-language/schema/raw/master/csl-citation.json"}</w:instrText>
      </w:r>
      <w:r w:rsidR="002D19FC">
        <w:fldChar w:fldCharType="separate"/>
      </w:r>
      <w:r w:rsidR="0081331B" w:rsidRPr="0081331B">
        <w:rPr>
          <w:noProof/>
        </w:rPr>
        <w:t>[192]</w:t>
      </w:r>
      <w:r w:rsidR="002D19FC">
        <w:fldChar w:fldCharType="end"/>
      </w:r>
    </w:p>
    <w:p w14:paraId="5FA78A19" w14:textId="77777777" w:rsidR="00070B85" w:rsidRPr="001947DE" w:rsidRDefault="00070B85" w:rsidP="008B17E4">
      <w:pPr>
        <w:pStyle w:val="Heading6"/>
      </w:pPr>
      <w:r w:rsidRPr="001947DE">
        <w:t>Summary of Sub-Section</w:t>
      </w:r>
    </w:p>
    <w:p w14:paraId="18892044" w14:textId="598A93C6" w:rsidR="00070B85" w:rsidRPr="00070B85" w:rsidRDefault="00365A4F" w:rsidP="00365A4F">
      <w:pPr>
        <w:jc w:val="both"/>
      </w:pPr>
      <w:r w:rsidRPr="000223D4">
        <w:t>Within the CNSaaS CSM, file services will be configured for access to the</w:t>
      </w:r>
      <w:r w:rsidR="00313A84">
        <w:t xml:space="preserve"> hypervisors</w:t>
      </w:r>
      <w:r w:rsidRPr="000223D4">
        <w:t xml:space="preserve"> </w:t>
      </w:r>
      <w:r w:rsidR="00313A84">
        <w:t>SSD</w:t>
      </w:r>
      <w:r w:rsidRPr="000223D4">
        <w:t xml:space="preserve"> with various partitions and volumes created for different types of data for data segmentation, efficiency and security purposes.</w:t>
      </w:r>
      <w:r w:rsidR="000223D4" w:rsidRPr="000223D4">
        <w:t xml:space="preserve"> This service will be provided by SAMBA</w:t>
      </w:r>
      <w:r w:rsidR="009F7B23">
        <w:t>-</w:t>
      </w:r>
      <w:r w:rsidR="0092321F">
        <w:t>48</w:t>
      </w:r>
      <w:r w:rsidR="009F7B23">
        <w:t xml:space="preserve"> </w:t>
      </w:r>
      <w:r w:rsidR="000223D4" w:rsidRPr="000223D4">
        <w:t>for the Linux/UNIX VM’s and an AD file services for the Windows 201</w:t>
      </w:r>
      <w:r w:rsidR="00F660BD">
        <w:t>9</w:t>
      </w:r>
      <w:r w:rsidR="000223D4" w:rsidRPr="000223D4">
        <w:t xml:space="preserve"> VM.</w:t>
      </w:r>
      <w:r w:rsidR="006A0230">
        <w:t xml:space="preserve"> Each of the server OS’s file servers will then be mapped to each of the Windows 10 desktop end clients, to test the throughput of the network between each server within the throughput experiment of the project.</w:t>
      </w:r>
    </w:p>
    <w:p w14:paraId="3935A688" w14:textId="50F27195" w:rsidR="00D228F3" w:rsidRDefault="00D228F3" w:rsidP="008B17E4">
      <w:pPr>
        <w:pStyle w:val="Heading5"/>
      </w:pPr>
      <w:r>
        <w:t>3.</w:t>
      </w:r>
      <w:r w:rsidR="00C37AD4">
        <w:t>7</w:t>
      </w:r>
      <w:r>
        <w:t xml:space="preserve">.5 </w:t>
      </w:r>
      <w:r w:rsidR="00BC6A44">
        <w:t>Internal</w:t>
      </w:r>
      <w:r w:rsidR="00D51EF1">
        <w:t xml:space="preserve"> HTTP</w:t>
      </w:r>
      <w:r w:rsidR="00BC6A44">
        <w:t xml:space="preserve"> </w:t>
      </w:r>
      <w:r>
        <w:t>Web Services</w:t>
      </w:r>
    </w:p>
    <w:p w14:paraId="2154EC56" w14:textId="774A7774" w:rsidR="0051241B" w:rsidRDefault="00FE5CF3" w:rsidP="0012528E">
      <w:pPr>
        <w:jc w:val="both"/>
      </w:pPr>
      <w:r>
        <w:t xml:space="preserve">Internal </w:t>
      </w:r>
      <w:r w:rsidR="00D51EF1">
        <w:t xml:space="preserve">HTTP </w:t>
      </w:r>
      <w:r>
        <w:t>web services are referred to as an ‘intranet’</w:t>
      </w:r>
      <w:r w:rsidR="0012528E">
        <w:t>. An intranet</w:t>
      </w:r>
      <w:r>
        <w:t xml:space="preserve"> </w:t>
      </w:r>
      <w:r w:rsidR="0012528E">
        <w:t>is</w:t>
      </w:r>
      <w:r>
        <w:t xml:space="preserve"> a</w:t>
      </w:r>
      <w:r w:rsidR="00AA5723">
        <w:t>n internal</w:t>
      </w:r>
      <w:r>
        <w:t xml:space="preserve"> website portal that is only accessible from within a LAN for a business to utilise for various </w:t>
      </w:r>
      <w:r w:rsidR="00AA5723">
        <w:t xml:space="preserve">reasons i.e. company news, </w:t>
      </w:r>
      <w:r w:rsidR="0012528E">
        <w:t xml:space="preserve">communicate with staff and departments, post documents, provide a more </w:t>
      </w:r>
      <w:r w:rsidR="005A52BD">
        <w:t>user-friendly</w:t>
      </w:r>
      <w:r w:rsidR="0012528E">
        <w:t xml:space="preserve"> access to the file server data located within the </w:t>
      </w:r>
      <w:r w:rsidR="00D51EF1">
        <w:t>SSD</w:t>
      </w:r>
      <w:r w:rsidR="00127E79">
        <w:t xml:space="preserve"> or </w:t>
      </w:r>
      <w:r w:rsidR="00D51EF1">
        <w:t>SAN by utilising a web portal</w:t>
      </w:r>
      <w:r w:rsidR="0012528E">
        <w:t xml:space="preserve"> etc.</w:t>
      </w:r>
      <w:r w:rsidR="007F7851">
        <w:t xml:space="preserve"> </w:t>
      </w:r>
      <w:r w:rsidR="00B80073">
        <w:t xml:space="preserve"> </w:t>
      </w:r>
      <w:r w:rsidR="00F10802">
        <w:fldChar w:fldCharType="begin" w:fldLock="1"/>
      </w:r>
      <w:r w:rsidR="00127E79">
        <w:instrText>ADDIN CSL_CITATION {"citationItems":[{"id":"ITEM-1","itemData":{"DOI":"10.1016/b978-155558315-6/50005-0","abstract":"\r\n\r\nThe chapter starts with an introduction to client–server conversation. It discusses the technical details of Hypertext Transfer Protocol (HTTP). The chapter talks about the uniform resource locator (URLs), standardized names of resources on the Internet. The presentation of HTTP is subdivided into a fundamental look at the logic of HTTP messages, request methods, status codes, and headers. The chapter elaborates the methods GET and POST, the two most important methods for web scraping. The chapter inspects more advanced features of HTTP for identification and authentication purposes, and talks about the use of proxies. Although HTTP is by far the most widespread protocol on the Web, the chapter discusses the HTTPS and File Transfer Protocol (FTP). Finally, the chapter concludes with the practical implementation of HTTP‐based communication using R.\r\n","author":[{"dropping-particle":"","family":"Reid","given":"Fiach","non-dropping-particle":"","parse-names":false,"suffix":""}],"container-title":"Network programming in .NET","id":"ITEM-1","issued":{"date-parts":[["2007"]]},"title":"HTTP","type":"chapter"},"uris":["http://www.mendeley.com/documents/?uuid=6f0183df-f8f1-491d-8d31-9d3906b92fb0"]}],"mendeley":{"formattedCitation":"[41]","plainTextFormattedCitation":"[41]","previouslyFormattedCitation":"[41]"},"properties":{"noteIndex":0},"schema":"https://github.com/citation-style-language/schema/raw/master/csl-citation.json"}</w:instrText>
      </w:r>
      <w:r w:rsidR="00F10802">
        <w:fldChar w:fldCharType="separate"/>
      </w:r>
      <w:r w:rsidR="00F10802" w:rsidRPr="00F10802">
        <w:rPr>
          <w:noProof/>
        </w:rPr>
        <w:t>[41]</w:t>
      </w:r>
      <w:r w:rsidR="00F10802">
        <w:fldChar w:fldCharType="end"/>
      </w:r>
      <w:r w:rsidR="00127E79">
        <w:fldChar w:fldCharType="begin" w:fldLock="1"/>
      </w:r>
      <w:r w:rsidR="00EA19B2">
        <w:instrText>ADDIN CSL_CITATION {"citationItems":[{"id":"ITEM-1","itemData":{"URL":"https://docs.oracle.com/cd/E28280_01/web.1111/e10144/intro_ohs.htm#HSADM102","abstract":"HTTP SERVER ORACLE","accessed":{"date-parts":[["2019","5","1"]]},"author":[{"dropping-particle":"","family":"Oracle","given":"","non-dropping-particle":"","parse-names":false,"suffix":""}],"container-title":"docs.oracle.com","id":"ITEM-1","issued":{"date-parts":[["2018"]]},"page":"1","title":"Introduction to  HTTP Server","type":"webpage"},"uris":["http://www.mendeley.com/documents/?uuid=70d9b82f-966e-3436-ace1-eab349699712"]}],"mendeley":{"formattedCitation":"[193]","plainTextFormattedCitation":"[193]","previouslyFormattedCitation":"[193]"},"properties":{"noteIndex":0},"schema":"https://github.com/citation-style-language/schema/raw/master/csl-citation.json"}</w:instrText>
      </w:r>
      <w:r w:rsidR="00127E79">
        <w:fldChar w:fldCharType="separate"/>
      </w:r>
      <w:r w:rsidR="0081331B" w:rsidRPr="0081331B">
        <w:rPr>
          <w:noProof/>
        </w:rPr>
        <w:t>[193]</w:t>
      </w:r>
      <w:r w:rsidR="00127E79">
        <w:fldChar w:fldCharType="end"/>
      </w:r>
    </w:p>
    <w:p w14:paraId="1CB376AF" w14:textId="70B1EACE" w:rsidR="0051241B" w:rsidRPr="001947DE" w:rsidRDefault="0051241B" w:rsidP="008B17E4">
      <w:pPr>
        <w:pStyle w:val="Heading6"/>
      </w:pPr>
      <w:r w:rsidRPr="001947DE">
        <w:lastRenderedPageBreak/>
        <w:t>Summary of Sub-Section</w:t>
      </w:r>
    </w:p>
    <w:p w14:paraId="2ED10EB9" w14:textId="159BBB37" w:rsidR="00D51EF1" w:rsidRDefault="0051241B" w:rsidP="001A2D2B">
      <w:pPr>
        <w:jc w:val="both"/>
      </w:pPr>
      <w:r>
        <w:t>Within the CNSaaS Project</w:t>
      </w:r>
      <w:r w:rsidR="00331EE2">
        <w:t xml:space="preserve"> a</w:t>
      </w:r>
      <w:r w:rsidR="00BD3F5F">
        <w:t>n Apache</w:t>
      </w:r>
      <w:r w:rsidR="00D51EF1">
        <w:t>2</w:t>
      </w:r>
      <w:r w:rsidR="005D0187">
        <w:t xml:space="preserve"> </w:t>
      </w:r>
      <w:r w:rsidR="005D0187">
        <w:fldChar w:fldCharType="begin" w:fldLock="1"/>
      </w:r>
      <w:r w:rsidR="00EA19B2">
        <w:instrText>ADDIN CSL_CITATION {"citationItems":[{"id":"ITEM-1","itemData":{"DOI":"10.18848/2325-162x/cgp/v07i01/38596","ISSN":"2325-162X","author":[{"dropping-particle":"","family":"Schiano","given":"William T.","non-dropping-particle":"","parse-names":false,"suffix":""},{"dropping-particle":"","family":"Waguespack","given":"Leslie J.","non-dropping-particle":"","parse-names":false,"suffix":""},{"dropping-particle":"","family":"Yates","given":"David J.","non-dropping-particle":"","parse-names":false,"suffix":""}],"container-title":"The International Journal of Design Management and Professional Practice","id":"ITEM-1","issued":{"date-parts":[["2016"]]},"title":"Apache Web Server","type":"article-journal"},"uris":["http://www.mendeley.com/documents/?uuid=e1a0ac86-a9d9-4343-acbd-50571800becb"]}],"mendeley":{"formattedCitation":"[194]","plainTextFormattedCitation":"[194]","previouslyFormattedCitation":"[194]"},"properties":{"noteIndex":0},"schema":"https://github.com/citation-style-language/schema/raw/master/csl-citation.json"}</w:instrText>
      </w:r>
      <w:r w:rsidR="005D0187">
        <w:fldChar w:fldCharType="separate"/>
      </w:r>
      <w:r w:rsidR="0081331B" w:rsidRPr="0081331B">
        <w:rPr>
          <w:noProof/>
        </w:rPr>
        <w:t>[194]</w:t>
      </w:r>
      <w:r w:rsidR="005D0187">
        <w:fldChar w:fldCharType="end"/>
      </w:r>
      <w:r w:rsidR="00BD3F5F">
        <w:t xml:space="preserve"> web server will be utilised </w:t>
      </w:r>
      <w:r w:rsidR="000223D4">
        <w:t xml:space="preserve">for the Linux/Unix VM’s and </w:t>
      </w:r>
      <w:r w:rsidR="00D51EF1">
        <w:t>the</w:t>
      </w:r>
      <w:r w:rsidR="005D0187">
        <w:t xml:space="preserve"> </w:t>
      </w:r>
      <w:r w:rsidR="005D0187" w:rsidRPr="005D0187">
        <w:t>Internet Information Services</w:t>
      </w:r>
      <w:r w:rsidR="005D0187">
        <w:t xml:space="preserve"> (IIS) </w:t>
      </w:r>
      <w:r w:rsidR="005D0187">
        <w:fldChar w:fldCharType="begin" w:fldLock="1"/>
      </w:r>
      <w:r w:rsidR="00EA19B2">
        <w:instrText>ADDIN CSL_CITATION {"citationItems":[{"id":"ITEM-1","itemData":{"DOI":"10.3139/9783446459236.058","abstract":"Home : The Official Microsoft IIS Site","author":[{"dropping-particle":"","family":"Schwichtenberg","given":"Holger","non-dropping-particle":"","parse-names":false,"suffix":""},{"dropping-particle":"","family":"Schwichtenberg","given":"Holger","non-dropping-particle":"","parse-names":false,"suffix":""}],"container-title":"Windows PowerShell 5.1 und PowerShell Core 6.1","id":"ITEM-1","issued":{"date-parts":[["2019"]]},"title":"Internet Information Services (IIS)","type":"chapter"},"uris":["http://www.mendeley.com/documents/?uuid=bfde0142-44c8-4fc8-9741-51c707d4ff24"]}],"mendeley":{"formattedCitation":"[177]","plainTextFormattedCitation":"[177]","previouslyFormattedCitation":"[177]"},"properties":{"noteIndex":0},"schema":"https://github.com/citation-style-language/schema/raw/master/csl-citation.json"}</w:instrText>
      </w:r>
      <w:r w:rsidR="005D0187">
        <w:fldChar w:fldCharType="separate"/>
      </w:r>
      <w:r w:rsidR="0081331B" w:rsidRPr="0081331B">
        <w:rPr>
          <w:noProof/>
        </w:rPr>
        <w:t>[177]</w:t>
      </w:r>
      <w:r w:rsidR="005D0187">
        <w:fldChar w:fldCharType="end"/>
      </w:r>
      <w:r w:rsidR="005D0187">
        <w:t xml:space="preserve"> </w:t>
      </w:r>
      <w:r w:rsidR="000223D4">
        <w:t>web server role will be installed within the Windows server 201</w:t>
      </w:r>
      <w:r w:rsidR="00F660BD">
        <w:t>9</w:t>
      </w:r>
      <w:r w:rsidR="000223D4">
        <w:t xml:space="preserve"> VM to provide internal web se</w:t>
      </w:r>
      <w:r w:rsidR="00D51EF1">
        <w:t>rvi</w:t>
      </w:r>
      <w:r w:rsidR="000223D4">
        <w:t>ces to each of the SMB’s</w:t>
      </w:r>
      <w:r w:rsidR="00331EE2">
        <w:t xml:space="preserve"> that can be accessed via an end clients web browser</w:t>
      </w:r>
      <w:r w:rsidR="000223D4">
        <w:t xml:space="preserve"> within each of the SMB LAN’s</w:t>
      </w:r>
      <w:r w:rsidR="00331EE2">
        <w:t>.</w:t>
      </w:r>
    </w:p>
    <w:p w14:paraId="122CD44C" w14:textId="585E3471" w:rsidR="00D228F3" w:rsidRDefault="00D228F3" w:rsidP="008B17E4">
      <w:pPr>
        <w:pStyle w:val="Heading5"/>
      </w:pPr>
      <w:r>
        <w:t>3.</w:t>
      </w:r>
      <w:r w:rsidR="00C37AD4">
        <w:t>7</w:t>
      </w:r>
      <w:r>
        <w:t>.6 Summary of Section</w:t>
      </w:r>
    </w:p>
    <w:p w14:paraId="7E092560" w14:textId="77777777" w:rsidR="00605A9A" w:rsidRDefault="000A17DF" w:rsidP="000A17DF">
      <w:pPr>
        <w:jc w:val="both"/>
      </w:pPr>
      <w:r>
        <w:t xml:space="preserve">The core network services discussed are fundamental components for a modern LAN to function, that’s why these services have been incorporated into the CNSaaS prototype CSM, to </w:t>
      </w:r>
      <w:r w:rsidR="00E41865">
        <w:t xml:space="preserve">experiment if they can be efficiently centralised and delivered via the Internet to provide basic LAN services. </w:t>
      </w:r>
    </w:p>
    <w:p w14:paraId="6DB3D6A1" w14:textId="7654C132" w:rsidR="000A17DF" w:rsidRDefault="000A17DF" w:rsidP="000A17DF">
      <w:pPr>
        <w:jc w:val="both"/>
      </w:pPr>
      <w:r>
        <w:t xml:space="preserve">There are many more services that can be utilised within a LAN such as VoIP, application services etc </w:t>
      </w:r>
      <w:r w:rsidR="00E41865">
        <w:t xml:space="preserve">that could be incorporated into the </w:t>
      </w:r>
      <w:r w:rsidR="001C228D">
        <w:t xml:space="preserve">final production version of the </w:t>
      </w:r>
      <w:r w:rsidR="00E41865">
        <w:t xml:space="preserve">CNSaaS CSM model within the future if </w:t>
      </w:r>
      <w:r w:rsidR="001C228D">
        <w:t>the CNSaaS</w:t>
      </w:r>
      <w:r w:rsidR="00E41865">
        <w:t xml:space="preserve"> CSM experimental project is successful.</w:t>
      </w:r>
    </w:p>
    <w:p w14:paraId="7B76DCC7" w14:textId="09C4FED8" w:rsidR="0044605B" w:rsidRDefault="008D049E" w:rsidP="008B17E4">
      <w:pPr>
        <w:pStyle w:val="Heading3"/>
      </w:pPr>
      <w:bookmarkStart w:id="41" w:name="_Toc7615191"/>
      <w:r>
        <w:t>3</w:t>
      </w:r>
      <w:r w:rsidR="0044605B">
        <w:t>.</w:t>
      </w:r>
      <w:r w:rsidR="00C37AD4">
        <w:t>8</w:t>
      </w:r>
      <w:r w:rsidR="0044605B">
        <w:t xml:space="preserve"> Virtualisation</w:t>
      </w:r>
      <w:bookmarkEnd w:id="41"/>
    </w:p>
    <w:p w14:paraId="4C0656A0" w14:textId="5414669D" w:rsidR="00312704" w:rsidRDefault="00312704" w:rsidP="00E131EF">
      <w:pPr>
        <w:jc w:val="both"/>
      </w:pPr>
      <w:r>
        <w:t xml:space="preserve">Virtualisation is a modern technology that is utilised to </w:t>
      </w:r>
      <w:r w:rsidR="00950313">
        <w:t>efficiently use all of the expensive server hardware that is utilised within a LAN to provide services</w:t>
      </w:r>
      <w:r w:rsidR="005547EE">
        <w:t xml:space="preserve"> to end clients</w:t>
      </w:r>
      <w:r w:rsidR="00950313">
        <w:t xml:space="preserve">. </w:t>
      </w:r>
      <w:r w:rsidR="005547EE">
        <w:t>Traditional v</w:t>
      </w:r>
      <w:r w:rsidR="00950313">
        <w:t>irtualisation allows</w:t>
      </w:r>
      <w:r w:rsidR="00E131EF">
        <w:t xml:space="preserve"> multiple</w:t>
      </w:r>
      <w:r w:rsidR="00950313">
        <w:t xml:space="preserve"> OS</w:t>
      </w:r>
      <w:r w:rsidR="00E131EF">
        <w:t>’s</w:t>
      </w:r>
      <w:r w:rsidR="00950313">
        <w:t xml:space="preserve"> </w:t>
      </w:r>
      <w:r w:rsidR="00E131EF">
        <w:t>to be packaged as VM’s</w:t>
      </w:r>
      <w:r w:rsidR="00B87234">
        <w:t xml:space="preserve"> </w:t>
      </w:r>
      <w:r w:rsidR="00B87234">
        <w:fldChar w:fldCharType="begin" w:fldLock="1"/>
      </w:r>
      <w:r w:rsidR="00EA19B2">
        <w:instrText>ADDIN CSL_CITATION {"citationItems":[{"id":"ITEM-1","itemData":{"DOI":"10.1007/978-1-84628-246-1","ISBN":"1852339691","abstract":"Virtual Machine technology applies the concept of virtualization to an entire machine, circumventing real machine compatibility constraints and hardware resource constraints to enable a higher degree of software portability and flexibility. Virtual machines are rapidly becoming an essential element in computer system design. They provide system security, flexibility, cross-platform compatibility, reliability, and resource efficiency. Designed to solve problems in combining and using major computer system components, virtual machine technologies play a key role in many disciplines, including operating systems, programming languages, and computer architecture. For example, at the process level, virtualizing technologies support dynamic program translation and platform-independent network computing. At the system level, they support multiple operating system environments on the same hardware platform and in servers. Historically, individual virtual machine techniques have been developed within the specific disciplines that employ them (in some cases they aren't even referred to as \"virtual machines\"), making it difficult to see their common underlying relationships in a cohesive way. In this text, Smith and Nair take a new approach by examining virtual machines as a unified discipline. Pulling together cross-cutting technologies allows virtual machine implementations to be studied and engineered in a well-structured manner. Topics include instruction set emulation, dynamic program translation and optimization, high level virtual machines (including Java and CLI), and system virtual machines for both single-user systems and servers. * Examines virtual machine technologies across the disciplines that use them-operating systems, programming languages and computer architecture-defining a new and unified discipline. * Reviewed by principle researchers at Microsoft, HP, and by other industry research groups. * Written by two authors who combine several decades of expertise in computer system research and development, both in academia and industry.. © 2005 Elsevier Inc. All rights reserved.","author":[{"dropping-particle":"","family":"Craig","given":"Iain D.","non-dropping-particle":"","parse-names":false,"suffix":""}],"container-title":"Virtual Machines","id":"ITEM-1","issued":{"date-parts":[["2006"]]},"title":"Virtual machines","type":"book"},"uris":["http://www.mendeley.com/documents/?uuid=e22a36a8-82c8-4ef8-a6b6-6b2c136b1efa"]}],"mendeley":{"formattedCitation":"[195]","plainTextFormattedCitation":"[195]","previouslyFormattedCitation":"[195]"},"properties":{"noteIndex":0},"schema":"https://github.com/citation-style-language/schema/raw/master/csl-citation.json"}</w:instrText>
      </w:r>
      <w:r w:rsidR="00B87234">
        <w:fldChar w:fldCharType="separate"/>
      </w:r>
      <w:r w:rsidR="0081331B" w:rsidRPr="0081331B">
        <w:rPr>
          <w:noProof/>
        </w:rPr>
        <w:t>[195]</w:t>
      </w:r>
      <w:r w:rsidR="00B87234">
        <w:fldChar w:fldCharType="end"/>
      </w:r>
      <w:r w:rsidR="00E131EF">
        <w:t xml:space="preserve"> </w:t>
      </w:r>
      <w:r w:rsidR="005547EE">
        <w:t>that are</w:t>
      </w:r>
      <w:r w:rsidR="00E131EF">
        <w:t xml:space="preserve"> housed/installed within the </w:t>
      </w:r>
      <w:r w:rsidR="005547EE">
        <w:t>SAN that utilises hypervisor technology to achieve this</w:t>
      </w:r>
      <w:r w:rsidR="00E131EF">
        <w:t>. Virtualisation allows for centralisation</w:t>
      </w:r>
      <w:r w:rsidR="005547EE">
        <w:t xml:space="preserve"> of services</w:t>
      </w:r>
      <w:r w:rsidR="00E131EF">
        <w:t>, maximisation of hardware efficiency and ease of management within a modern LAN.</w:t>
      </w:r>
      <w:r w:rsidR="00B87234">
        <w:fldChar w:fldCharType="begin" w:fldLock="1"/>
      </w:r>
      <w:r w:rsidR="00EA19B2">
        <w:instrText>ADDIN CSL_CITATION {"citationItems":[{"id":"ITEM-1","itemData":{"DOI":"10.1109/MIC.2013.42","ISSN":"10897801","abstract":"With virtualization, a resource's consumers are provided with a virtual rather than physical version of that resource. This layer of indirection has helped address myriad problems, including efficiency, security, high availability, elasticity, fault containment, mobility, and scalability. This special issue of IEEE Internet Computing surveys some examples of virtualization enabling technologies such as workload migration and gaming consoles and introduces three articles on the subjects of language-level virtualization exploited to automatically parallelize applications; network virtualization used to enable tenant-specific network customization; and a virtualization layer employed above existing clouds to enable a multicloud grid.","author":[{"dropping-particle":"","family":"Douglis","given":"Fred","non-dropping-particle":"","parse-names":false,"suffix":""},{"dropping-particle":"","family":"Krieger","given":"Orran","non-dropping-particle":"","parse-names":false,"suffix":""}],"container-title":"IEEE Internet Computing","id":"ITEM-1","issued":{"date-parts":[["2013"]]},"title":"Virtualization","type":"article"},"uris":["http://www.mendeley.com/documents/?uuid=f1592fae-5b6e-45ea-83e1-5a68bfec7e3a"]}],"mendeley":{"formattedCitation":"[196]","plainTextFormattedCitation":"[196]","previouslyFormattedCitation":"[196]"},"properties":{"noteIndex":0},"schema":"https://github.com/citation-style-language/schema/raw/master/csl-citation.json"}</w:instrText>
      </w:r>
      <w:r w:rsidR="00B87234">
        <w:fldChar w:fldCharType="separate"/>
      </w:r>
      <w:r w:rsidR="0081331B" w:rsidRPr="0081331B">
        <w:rPr>
          <w:noProof/>
        </w:rPr>
        <w:t>[196]</w:t>
      </w:r>
      <w:r w:rsidR="00B87234">
        <w:fldChar w:fldCharType="end"/>
      </w:r>
    </w:p>
    <w:p w14:paraId="53981099" w14:textId="7ABF4A4D" w:rsidR="005547EE" w:rsidRDefault="005547EE" w:rsidP="00E131EF">
      <w:pPr>
        <w:jc w:val="both"/>
      </w:pPr>
      <w:r>
        <w:t xml:space="preserve">A more recent </w:t>
      </w:r>
      <w:r w:rsidR="00DC391C">
        <w:t>virtualisation technology</w:t>
      </w:r>
      <w:r>
        <w:t xml:space="preserve"> called ‘Containerisation’</w:t>
      </w:r>
      <w:r w:rsidR="00B87234">
        <w:t xml:space="preserve"> </w:t>
      </w:r>
      <w:r w:rsidR="00B87234">
        <w:fldChar w:fldCharType="begin" w:fldLock="1"/>
      </w:r>
      <w:r w:rsidR="00EA19B2">
        <w:instrText>ADDIN CSL_CITATION {"citationItems":[{"id":"ITEM-1","itemData":{"ISSN":"16130073","abstract":"The International Competition on Computational Models of Argumentation (ICCMA) is a successful event dedicated to advancing the state of the art of solvers in Abstract Argumentation. We describe two proposals that will further improve the third and next edition of the competition, i.e. ICCMA 2019. The first novelty concerns the packaging of each solver-application participating in the competition in a virtual &amp;ldquo;light&amp;rdquo; container (using Docker): this allows for easy deployment and to (re)running all of the submissions on different architectures (Linux, Windows, macOS, and also in the cloud). The second proposal consists of a new track focused on solvers processing dynamic frameworks, i.e., solvers described in terms of changes w.r.t. previous ones: a solver can reuse the solution obtained previously to be faster on the same framework modulo a new argument/attack.&lt;br/&gt; &amp;copy; 2018 CEUR-WS. All rights reserved.","author":[{"dropping-particle":"","family":"Bistarelli","given":"Stefano","non-dropping-particle":"","parse-names":false,"suffix":""},{"dropping-particle":"","family":"Kotthoff","given":"Lars","non-dropping-particle":"","parse-names":false,"suffix":""},{"dropping-particle":"","family":"Santini","given":"Francesco","non-dropping-particle":"","parse-names":false,"suffix":""},{"dropping-particle":"","family":"Taticchi","given":"Carlo","non-dropping-particle":"","parse-names":false,"suffix":""}],"container-title":"CEUR Workshop Proceedings","id":"ITEM-1","issued":{"date-parts":[["2018"]]},"title":"Containerisation and dynamic frameworks in ICCMA’19","type":"paper-conference"},"uris":["http://www.mendeley.com/documents/?uuid=7306f1ed-ceb1-4afc-acb8-f2f52bc6fc86"]}],"mendeley":{"formattedCitation":"[197]","plainTextFormattedCitation":"[197]","previouslyFormattedCitation":"[197]"},"properties":{"noteIndex":0},"schema":"https://github.com/citation-style-language/schema/raw/master/csl-citation.json"}</w:instrText>
      </w:r>
      <w:r w:rsidR="00B87234">
        <w:fldChar w:fldCharType="separate"/>
      </w:r>
      <w:r w:rsidR="0081331B" w:rsidRPr="0081331B">
        <w:rPr>
          <w:noProof/>
        </w:rPr>
        <w:t>[197]</w:t>
      </w:r>
      <w:r w:rsidR="00B87234">
        <w:fldChar w:fldCharType="end"/>
      </w:r>
      <w:r>
        <w:t xml:space="preserve"> </w:t>
      </w:r>
      <w:r w:rsidR="00DC391C">
        <w:t xml:space="preserve">is utilised to further maximise hardware efficiency which is referred to as ‘Micro’ services within the systems engineering industry. Containerisation will be further discussed within the </w:t>
      </w:r>
      <w:r w:rsidR="00DC391C" w:rsidRPr="00DC391C">
        <w:rPr>
          <w:i/>
        </w:rPr>
        <w:t>Future Considerations</w:t>
      </w:r>
      <w:r w:rsidR="00DC391C">
        <w:t xml:space="preserve"> sections of this paper.</w:t>
      </w:r>
      <w:r w:rsidR="00B32CA6">
        <w:t xml:space="preserve"> </w:t>
      </w:r>
      <w:r w:rsidR="00B32CA6">
        <w:fldChar w:fldCharType="begin" w:fldLock="1"/>
      </w:r>
      <w:r w:rsidR="00EA19B2">
        <w:instrText>ADDIN CSL_CITATION {"citationItems":[{"id":"ITEM-1","itemData":{"DOI":"10.1109/MCC.2015.51","ISSN":"23256095","abstract":"Containerisation is widely discussed as a lightweight virtualisation solution. Apart from exhibiting benefits over traditional virtual machines in the cloud, containers are especially relevant for Platform-as-a-Service (PaaS) clouds to manage and orchestrate applications through containers as an application packaging mechanism. We discuss the requirements that arise from having to facilitate applications through distributed multi-cloud platforms. Index","author":[{"dropping-particle":"","family":"Pahl","given":"Claus","non-dropping-particle":"","parse-names":false,"suffix":""}],"container-title":"IEEE Cloud Computing","id":"ITEM-1","issued":{"date-parts":[["2015"]]},"title":"Containerization and the PaaS Cloud","type":"article-journal"},"uris":["http://www.mendeley.com/documents/?uuid=88ff52aa-5f4c-4fca-b36d-af48d550fbdd"]},{"id":"ITEM-2","itemData":{"ISSN":"16130073","abstract":"The International Competition on Computational Models of Argumentation (ICCMA) is a successful event dedicated to advancing the state of the art of solvers in Abstract Argumentation. We describe two proposals that will further improve the third and next edition of the competition, i.e. ICCMA 2019. The first novelty concerns the packaging of each solver-application participating in the competition in a virtual &amp;ldquo;light&amp;rdquo; container (using Docker): this allows for easy deployment and to (re)running all of the submissions on different architectures (Linux, Windows, macOS, and also in the cloud). The second proposal consists of a new track focused on solvers processing dynamic frameworks, i.e., solvers described in terms of changes w.r.t. previous ones: a solver can reuse the solution obtained previously to be faster on the same framework modulo a new argument/attack.&lt;br/&gt; &amp;copy; 2018 CEUR-WS. All rights reserved.","author":[{"dropping-particle":"","family":"Bistarelli","given":"Stefano","non-dropping-particle":"","parse-names":false,"suffix":""},{"dropping-particle":"","family":"Kotthoff","given":"Lars","non-dropping-particle":"","parse-names":false,"suffix":""},{"dropping-particle":"","family":"Santini","given":"Francesco","non-dropping-particle":"","parse-names":false,"suffix":""},{"dropping-particle":"","family":"Taticchi","given":"Carlo","non-dropping-particle":"","parse-names":false,"suffix":""}],"container-title":"CEUR Workshop Proceedings","id":"ITEM-2","issued":{"date-parts":[["2018"]]},"title":"Containerisation and dynamic frameworks in ICCMA’19","type":"paper-conference"},"uris":["http://www.mendeley.com/documents/?uuid=7306f1ed-ceb1-4afc-acb8-f2f52bc6fc86"]}],"mendeley":{"formattedCitation":"[148], [197]","plainTextFormattedCitation":"[148], [197]","previouslyFormattedCitation":"[148], [197]"},"properties":{"noteIndex":0},"schema":"https://github.com/citation-style-language/schema/raw/master/csl-citation.json"}</w:instrText>
      </w:r>
      <w:r w:rsidR="00B32CA6">
        <w:fldChar w:fldCharType="separate"/>
      </w:r>
      <w:r w:rsidR="0081331B" w:rsidRPr="0081331B">
        <w:rPr>
          <w:noProof/>
        </w:rPr>
        <w:t>[148], [197]</w:t>
      </w:r>
      <w:r w:rsidR="00B32CA6">
        <w:fldChar w:fldCharType="end"/>
      </w:r>
    </w:p>
    <w:p w14:paraId="33E710C3" w14:textId="3FB2E67F" w:rsidR="00F32205" w:rsidRDefault="00F32205" w:rsidP="003C4B21">
      <w:pPr>
        <w:pStyle w:val="Heading5"/>
      </w:pPr>
      <w:r>
        <w:t>3.8.1 Hypervisors</w:t>
      </w:r>
    </w:p>
    <w:p w14:paraId="5F8C32F7" w14:textId="665A750A" w:rsidR="00984CD7" w:rsidRDefault="007C1BA9" w:rsidP="00E131EF">
      <w:pPr>
        <w:jc w:val="both"/>
      </w:pPr>
      <w:r>
        <w:t>There are two main forms of hypervisors; Tier-1 and Tier-2 for the purpose of this project a Tier-1 hypervisor will be the main focus of hypervisor, because this is the most efficient version of a hypervisor</w:t>
      </w:r>
      <w:r w:rsidR="00984CD7">
        <w:t xml:space="preserve">, because </w:t>
      </w:r>
      <w:r>
        <w:t>a Tier-1 hypervisor interfaces directly with the hardware and not the underlying OS as a Tier-2 hypervisor does, which is very inefficient.</w:t>
      </w:r>
      <w:r w:rsidR="00736213">
        <w:t xml:space="preserve"> </w:t>
      </w:r>
      <w:r w:rsidR="00736213">
        <w:fldChar w:fldCharType="begin" w:fldLock="1"/>
      </w:r>
      <w:r w:rsidR="00EA19B2">
        <w:instrText>ADDIN CSL_CITATION {"citationItems":[{"id":"ITEM-1","itemData":{"DOI":"10.1007/s11623-012-0012-y","ISSN":"1614-0702","abstract":"A hypervisor or virtual machine monitor (VMM) is a piece of computer software, firmware or hardware that creates and runs virtual machines.\\nA computer on which a hypervisor is running one or more virtual machines is defined as a host machine. Each virtual machine is called a guest machine. The hypervisor presents the guest operating systems with a virtual operating platform and manages the execution of the guest operating systems. Multiple instances of a variety of operating systems may share the virtualized hardware resources.","author":[{"dropping-particle":"","family":"Fox","given":"Dirk","non-dropping-particle":"","parse-names":false,"suffix":""}],"container-title":"Datenschutz und Datensicherheit - DuD","id":"ITEM-1","issued":{"date-parts":[["2012"]]},"title":"Hypervisor","type":"article-journal"},"uris":["http://www.mendeley.com/documents/?uuid=5bcd4cfd-6c99-4173-bc56-31e2b0a43f7b"]}],"mendeley":{"formattedCitation":"[198]","plainTextFormattedCitation":"[198]","previouslyFormattedCitation":"[198]"},"properties":{"noteIndex":0},"schema":"https://github.com/citation-style-language/schema/raw/master/csl-citation.json"}</w:instrText>
      </w:r>
      <w:r w:rsidR="00736213">
        <w:fldChar w:fldCharType="separate"/>
      </w:r>
      <w:r w:rsidR="0081331B" w:rsidRPr="0081331B">
        <w:rPr>
          <w:noProof/>
        </w:rPr>
        <w:t>[198]</w:t>
      </w:r>
      <w:r w:rsidR="00736213">
        <w:fldChar w:fldCharType="end"/>
      </w:r>
    </w:p>
    <w:p w14:paraId="63A5FA41" w14:textId="7F770CBE" w:rsidR="00984CD7" w:rsidRDefault="007C1BA9" w:rsidP="00E131EF">
      <w:pPr>
        <w:jc w:val="both"/>
      </w:pPr>
      <w:r>
        <w:t xml:space="preserve"> A </w:t>
      </w:r>
      <w:r w:rsidR="00984CD7">
        <w:t>Tier-2 hypervisor</w:t>
      </w:r>
      <w:r w:rsidR="00B70E69">
        <w:t xml:space="preserve"> </w:t>
      </w:r>
      <w:r w:rsidR="00984CD7">
        <w:t xml:space="preserve">are most commonly </w:t>
      </w:r>
      <w:r>
        <w:t xml:space="preserve">used as a sandbox </w:t>
      </w:r>
      <w:r w:rsidR="00B70E69">
        <w:t xml:space="preserve">(Test Bed) </w:t>
      </w:r>
      <w:r>
        <w:t xml:space="preserve">for security/software engineers and also end users wanting the benefits of an extra OS for various reasons. </w:t>
      </w:r>
      <w:r w:rsidR="00B70E69">
        <w:fldChar w:fldCharType="begin" w:fldLock="1"/>
      </w:r>
      <w:r w:rsidR="00EA19B2">
        <w:instrText>ADDIN CSL_CITATION {"citationItems":[{"id":"ITEM-1","itemData":{"URL":"https://insights.sei.cmu.edu/sei_blog/2017/09/virtualization-via-virtual-machines.html","abstract":"tier-1 tier-2","accessed":{"date-parts":[["2019","5","1"]]},"author":[{"dropping-particle":"","family":"Firesmith","given":"Donald","non-dropping-particle":"","parse-names":false,"suffix":""}],"container-title":"insights.sei.cmu.edu","id":"ITEM-1","issued":{"date-parts":[["2017"]]},"page":"1","title":"Virtualization via Virtual Machines","type":"webpage"},"uris":["http://www.mendeley.com/documents/?uuid=b72b8cb0-4ec2-3d06-84cb-6132439a412b"]}],"mendeley":{"formattedCitation":"[199]","plainTextFormattedCitation":"[199]","previouslyFormattedCitation":"[199]"},"properties":{"noteIndex":0},"schema":"https://github.com/citation-style-language/schema/raw/master/csl-citation.json"}</w:instrText>
      </w:r>
      <w:r w:rsidR="00B70E69">
        <w:fldChar w:fldCharType="separate"/>
      </w:r>
      <w:r w:rsidR="0081331B" w:rsidRPr="0081331B">
        <w:rPr>
          <w:noProof/>
        </w:rPr>
        <w:t>[199]</w:t>
      </w:r>
      <w:r w:rsidR="00B70E69">
        <w:fldChar w:fldCharType="end"/>
      </w:r>
    </w:p>
    <w:p w14:paraId="093AB6CB" w14:textId="62AB1316" w:rsidR="00B70E69" w:rsidRDefault="00E131EF" w:rsidP="00E131EF">
      <w:pPr>
        <w:jc w:val="both"/>
      </w:pPr>
      <w:r>
        <w:t>Tier-1 hypervisors</w:t>
      </w:r>
      <w:r w:rsidR="00B70E69">
        <w:t xml:space="preserve"> </w:t>
      </w:r>
      <w:r>
        <w:t xml:space="preserve"> are predominantly used within business LAN environments.</w:t>
      </w:r>
      <w:r w:rsidR="00B70E69" w:rsidRPr="00B70E69">
        <w:t xml:space="preserve"> </w:t>
      </w:r>
      <w:r w:rsidR="00B70E69">
        <w:fldChar w:fldCharType="begin" w:fldLock="1"/>
      </w:r>
      <w:r w:rsidR="00EA19B2">
        <w:instrText>ADDIN CSL_CITATION {"citationItems":[{"id":"ITEM-1","itemData":{"URL":"https://insights.sei.cmu.edu/sei_blog/2017/09/virtualization-via-virtual-machines.html","abstract":"tier-1 tier-2","accessed":{"date-parts":[["2019","5","1"]]},"author":[{"dropping-particle":"","family":"Firesmith","given":"Donald","non-dropping-particle":"","parse-names":false,"suffix":""}],"container-title":"insights.sei.cmu.edu","id":"ITEM-1","issued":{"date-parts":[["2017"]]},"page":"1","title":"Virtualization via Virtual Machines","type":"webpage"},"uris":["http://www.mendeley.com/documents/?uuid=b72b8cb0-4ec2-3d06-84cb-6132439a412b"]}],"mendeley":{"formattedCitation":"[199]","plainTextFormattedCitation":"[199]","previouslyFormattedCitation":"[199]"},"properties":{"noteIndex":0},"schema":"https://github.com/citation-style-language/schema/raw/master/csl-citation.json"}</w:instrText>
      </w:r>
      <w:r w:rsidR="00B70E69">
        <w:fldChar w:fldCharType="separate"/>
      </w:r>
      <w:r w:rsidR="0081331B" w:rsidRPr="0081331B">
        <w:rPr>
          <w:noProof/>
        </w:rPr>
        <w:t>[199]</w:t>
      </w:r>
      <w:r w:rsidR="00B70E69">
        <w:fldChar w:fldCharType="end"/>
      </w:r>
      <w:r w:rsidR="00CA5096">
        <w:t xml:space="preserve"> </w:t>
      </w:r>
    </w:p>
    <w:p w14:paraId="27BD14B4" w14:textId="76327836" w:rsidR="00E33E7C" w:rsidRDefault="00CA5096" w:rsidP="00E131EF">
      <w:pPr>
        <w:jc w:val="both"/>
        <w:rPr>
          <w:i/>
        </w:rPr>
      </w:pPr>
      <w:r>
        <w:t xml:space="preserve">A comparison between the two types of hypervisor can be found in </w:t>
      </w:r>
      <w:r w:rsidRPr="00CA5096">
        <w:rPr>
          <w:i/>
        </w:rPr>
        <w:t xml:space="preserve">figure </w:t>
      </w:r>
      <w:r w:rsidR="00C04702">
        <w:rPr>
          <w:i/>
        </w:rPr>
        <w:t>10</w:t>
      </w:r>
      <w:r>
        <w:rPr>
          <w:i/>
        </w:rPr>
        <w:t>.</w:t>
      </w:r>
    </w:p>
    <w:p w14:paraId="27CAF8F2" w14:textId="77777777" w:rsidR="00E33E7C" w:rsidRDefault="00CA5096" w:rsidP="00E33E7C">
      <w:pPr>
        <w:keepNext/>
        <w:jc w:val="center"/>
      </w:pPr>
      <w:r>
        <w:rPr>
          <w:i/>
          <w:noProof/>
          <w:lang w:eastAsia="en-GB"/>
        </w:rPr>
        <w:drawing>
          <wp:inline distT="0" distB="0" distL="0" distR="0" wp14:anchorId="6F245EB9" wp14:editId="095E3714">
            <wp:extent cx="4469130" cy="1917309"/>
            <wp:effectExtent l="19050" t="19050" r="26670" b="260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l="-2482" t="-4103" r="-992" b="-4103"/>
                    <a:stretch/>
                  </pic:blipFill>
                  <pic:spPr bwMode="auto">
                    <a:xfrm>
                      <a:off x="0" y="0"/>
                      <a:ext cx="4513720" cy="193643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D417811" w14:textId="54B964F7" w:rsidR="00E131EF" w:rsidRDefault="00E33E7C" w:rsidP="00E33E7C">
      <w:pPr>
        <w:pStyle w:val="Caption"/>
        <w:jc w:val="center"/>
      </w:pPr>
      <w:bookmarkStart w:id="42" w:name="_Toc7615228"/>
      <w:r>
        <w:t xml:space="preserve">Figure </w:t>
      </w:r>
      <w:r w:rsidR="003424FC">
        <w:rPr>
          <w:noProof/>
        </w:rPr>
        <w:fldChar w:fldCharType="begin"/>
      </w:r>
      <w:r w:rsidR="003424FC">
        <w:rPr>
          <w:noProof/>
        </w:rPr>
        <w:instrText xml:space="preserve"> SEQ Figure \* ARABIC </w:instrText>
      </w:r>
      <w:r w:rsidR="003424FC">
        <w:rPr>
          <w:noProof/>
        </w:rPr>
        <w:fldChar w:fldCharType="separate"/>
      </w:r>
      <w:r w:rsidR="00B06A9C">
        <w:rPr>
          <w:noProof/>
        </w:rPr>
        <w:t>10</w:t>
      </w:r>
      <w:r w:rsidR="003424FC">
        <w:rPr>
          <w:noProof/>
        </w:rPr>
        <w:fldChar w:fldCharType="end"/>
      </w:r>
      <w:r>
        <w:t>: Hypervisor Comparison</w:t>
      </w:r>
      <w:r w:rsidR="00C20FE7">
        <w:t xml:space="preserve"> </w:t>
      </w:r>
      <w:r w:rsidR="00C20FE7">
        <w:fldChar w:fldCharType="begin" w:fldLock="1"/>
      </w:r>
      <w:r w:rsidR="00EA19B2">
        <w:instrText>ADDIN CSL_CITATION {"citationItems":[{"id":"ITEM-1","itemData":{"abstract":"hypervisor image, virtualization","author":[{"dropping-particle":"","family":"Dall","given":"Christoffer","non-dropping-particle":"","parse-names":false,"suffix":""},{"dropping-particle":"","family":"Li","given":"Shih-Wei","non-dropping-particle":"","parse-names":false,"suffix":""},{"dropping-particle":"","family":"Nieh","given":"Jason","non-dropping-particle":"","parse-names":false,"suffix":""}],"id":"ITEM-1","issued":{"date-parts":[["2016"]]},"number-of-pages":"1-29","publisher-place":"New York","title":"Optimizing the Design and Implementation of the Linux ARM Hypervisor","type":"report"},"uris":["http://www.mendeley.com/documents/?uuid=c95b5584-8fde-34e6-bd6d-d56e1dfa86e0"]}],"mendeley":{"formattedCitation":"[200]","plainTextFormattedCitation":"[200]","previouslyFormattedCitation":"[200]"},"properties":{"noteIndex":0},"schema":"https://github.com/citation-style-language/schema/raw/master/csl-citation.json"}</w:instrText>
      </w:r>
      <w:r w:rsidR="00C20FE7">
        <w:fldChar w:fldCharType="separate"/>
      </w:r>
      <w:r w:rsidR="0081331B" w:rsidRPr="0081331B">
        <w:rPr>
          <w:i w:val="0"/>
          <w:noProof/>
        </w:rPr>
        <w:t>[200]</w:t>
      </w:r>
      <w:bookmarkEnd w:id="42"/>
      <w:r w:rsidR="00C20FE7">
        <w:fldChar w:fldCharType="end"/>
      </w:r>
    </w:p>
    <w:p w14:paraId="22E972F7" w14:textId="49D59961" w:rsidR="00DC391C" w:rsidRDefault="00405F70" w:rsidP="00EC17C6">
      <w:pPr>
        <w:jc w:val="both"/>
      </w:pPr>
      <w:r>
        <w:lastRenderedPageBreak/>
        <w:t>A hypervisor allows for load balancing of hardware resources i.e. CPU and RAM utilisation between VM’s that can either be set dynamically or manually</w:t>
      </w:r>
      <w:r w:rsidR="002A361E">
        <w:t xml:space="preserve"> that are referred to as virtual CPU (vCPU) and virtual RAM (vRAM)</w:t>
      </w:r>
      <w:r>
        <w:t>. A Tier-1 hypervisor also has the capability to dynamically expand the virtual HDD</w:t>
      </w:r>
      <w:r w:rsidR="002A361E">
        <w:t xml:space="preserve"> (vHDD)</w:t>
      </w:r>
      <w:r>
        <w:t xml:space="preserve"> for each VM which is saved as a Virtual Hard Disk (VHD) file</w:t>
      </w:r>
      <w:r w:rsidR="00EC17C6">
        <w:t xml:space="preserve"> to efficiently utilise the expensive HDD storage available within a SAN or standalone HDD. </w:t>
      </w:r>
      <w:r w:rsidR="002A361E">
        <w:t>The vHDD</w:t>
      </w:r>
      <w:r w:rsidR="001A7A1B">
        <w:t xml:space="preserve"> </w:t>
      </w:r>
      <w:r w:rsidR="009D6293">
        <w:t>utilisation</w:t>
      </w:r>
      <w:r w:rsidR="00EC17C6">
        <w:t xml:space="preserve"> functionality can also be set </w:t>
      </w:r>
      <w:r w:rsidR="002A361E">
        <w:t>manually by the systems engineer</w:t>
      </w:r>
      <w:r w:rsidR="00EC17C6">
        <w:t>.</w:t>
      </w:r>
      <w:r w:rsidR="00103358">
        <w:fldChar w:fldCharType="begin" w:fldLock="1"/>
      </w:r>
      <w:r w:rsidR="00EA19B2">
        <w:instrText>ADDIN CSL_CITATION {"citationItems":[{"id":"ITEM-1","itemData":{"URL":"https://insights.sei.cmu.edu/sei_blog/2017/09/virtualization-via-virtual-machines.html","abstract":"tier-1 tier-2","accessed":{"date-parts":[["2019","5","1"]]},"author":[{"dropping-particle":"","family":"Firesmith","given":"Donald","non-dropping-particle":"","parse-names":false,"suffix":""}],"container-title":"insights.sei.cmu.edu","id":"ITEM-1","issued":{"date-parts":[["2017"]]},"page":"1","title":"Virtualization via Virtual Machines","type":"webpage"},"uris":["http://www.mendeley.com/documents/?uuid=b72b8cb0-4ec2-3d06-84cb-6132439a412b"]}],"mendeley":{"formattedCitation":"[199]","plainTextFormattedCitation":"[199]","previouslyFormattedCitation":"[199]"},"properties":{"noteIndex":0},"schema":"https://github.com/citation-style-language/schema/raw/master/csl-citation.json"}</w:instrText>
      </w:r>
      <w:r w:rsidR="00103358">
        <w:fldChar w:fldCharType="separate"/>
      </w:r>
      <w:r w:rsidR="0081331B" w:rsidRPr="0081331B">
        <w:rPr>
          <w:noProof/>
        </w:rPr>
        <w:t>[199]</w:t>
      </w:r>
      <w:r w:rsidR="00103358">
        <w:fldChar w:fldCharType="end"/>
      </w:r>
      <w:r w:rsidR="00C26ADC">
        <w:t xml:space="preserve"> </w:t>
      </w:r>
      <w:r w:rsidR="00103358">
        <w:fldChar w:fldCharType="begin" w:fldLock="1"/>
      </w:r>
      <w:r w:rsidR="00EA19B2">
        <w:instrText>ADDIN CSL_CITATION {"citationItems":[{"id":"ITEM-1","itemData":{"DOI":"10.1007/s11623-012-0012-y","ISSN":"1614-0702","abstract":"A hypervisor or virtual machine monitor (VMM) is a piece of computer software, firmware or hardware that creates and runs virtual machines.\\nA computer on which a hypervisor is running one or more virtual machines is defined as a host machine. Each virtual machine is called a guest machine. The hypervisor presents the guest operating systems with a virtual operating platform and manages the execution of the guest operating systems. Multiple instances of a variety of operating systems may share the virtualized hardware resources.","author":[{"dropping-particle":"","family":"Fox","given":"Dirk","non-dropping-particle":"","parse-names":false,"suffix":""}],"container-title":"Datenschutz und Datensicherheit - DuD","id":"ITEM-1","issued":{"date-parts":[["2012"]]},"title":"Hypervisor","type":"article-journal"},"uris":["http://www.mendeley.com/documents/?uuid=5bcd4cfd-6c99-4173-bc56-31e2b0a43f7b"]}],"mendeley":{"formattedCitation":"[198]","plainTextFormattedCitation":"[198]","previouslyFormattedCitation":"[198]"},"properties":{"noteIndex":0},"schema":"https://github.com/citation-style-language/schema/raw/master/csl-citation.json"}</w:instrText>
      </w:r>
      <w:r w:rsidR="00103358">
        <w:fldChar w:fldCharType="separate"/>
      </w:r>
      <w:r w:rsidR="0081331B" w:rsidRPr="0081331B">
        <w:rPr>
          <w:noProof/>
        </w:rPr>
        <w:t>[198]</w:t>
      </w:r>
      <w:r w:rsidR="00103358">
        <w:fldChar w:fldCharType="end"/>
      </w:r>
    </w:p>
    <w:p w14:paraId="3398E84D" w14:textId="44A60128" w:rsidR="00EB1184" w:rsidRDefault="00C26ADC" w:rsidP="00EC17C6">
      <w:pPr>
        <w:jc w:val="both"/>
      </w:pPr>
      <w:r w:rsidRPr="00DC391C">
        <w:t xml:space="preserve">Each VM can </w:t>
      </w:r>
      <w:r w:rsidR="001602DF" w:rsidRPr="00DC391C">
        <w:t xml:space="preserve">be configured to have </w:t>
      </w:r>
      <w:r w:rsidR="003B4AC9">
        <w:t xml:space="preserve">virtual </w:t>
      </w:r>
      <w:r w:rsidR="001602DF" w:rsidRPr="00DC391C">
        <w:t>NIC</w:t>
      </w:r>
      <w:r w:rsidR="003B4AC9">
        <w:t xml:space="preserve"> (</w:t>
      </w:r>
      <w:r w:rsidR="00EB1184">
        <w:t xml:space="preserve">vNIC) </w:t>
      </w:r>
      <w:r w:rsidR="00EB1184" w:rsidRPr="00DC391C">
        <w:t>interfaces</w:t>
      </w:r>
      <w:r w:rsidR="001602DF" w:rsidRPr="00DC391C">
        <w:t xml:space="preserve"> that can </w:t>
      </w:r>
      <w:r w:rsidR="005A6927">
        <w:t xml:space="preserve">either </w:t>
      </w:r>
      <w:r w:rsidR="001602DF" w:rsidRPr="00DC391C">
        <w:t>be bridged to the host</w:t>
      </w:r>
      <w:r w:rsidR="00EB1184">
        <w:t>s</w:t>
      </w:r>
      <w:r w:rsidR="001602DF" w:rsidRPr="00DC391C">
        <w:t xml:space="preserve"> </w:t>
      </w:r>
      <w:r w:rsidR="003B4AC9">
        <w:t xml:space="preserve">physical </w:t>
      </w:r>
      <w:r w:rsidR="001602DF" w:rsidRPr="00DC391C">
        <w:t>NIC</w:t>
      </w:r>
      <w:r w:rsidR="000631B7" w:rsidRPr="00DC391C">
        <w:t xml:space="preserve"> </w:t>
      </w:r>
      <w:r w:rsidR="005A6927">
        <w:t>by utilising an external</w:t>
      </w:r>
      <w:r w:rsidR="000631B7" w:rsidRPr="00DC391C">
        <w:t xml:space="preserve"> </w:t>
      </w:r>
      <w:r w:rsidR="00757069" w:rsidRPr="00DC391C">
        <w:t>virtual switch (vSwitch)</w:t>
      </w:r>
      <w:r w:rsidR="005A6927">
        <w:t xml:space="preserve"> for external communication outside of the VM environment</w:t>
      </w:r>
      <w:r w:rsidR="00EB1184">
        <w:t xml:space="preserve"> between</w:t>
      </w:r>
      <w:r w:rsidR="0090412D" w:rsidRPr="00DC391C">
        <w:t xml:space="preserve"> end devices</w:t>
      </w:r>
      <w:r w:rsidR="0090412D">
        <w:t xml:space="preserve"> within various subnets/domains the VM is configured to serve. </w:t>
      </w:r>
      <w:r w:rsidR="00103358">
        <w:fldChar w:fldCharType="begin" w:fldLock="1"/>
      </w:r>
      <w:r w:rsidR="00EA19B2">
        <w:instrText>ADDIN CSL_CITATION {"citationItems":[{"id":"ITEM-1","itemData":{"URL":"https://insights.sei.cmu.edu/sei_blog/2017/09/virtualization-via-virtual-machines.html","abstract":"tier-1 tier-2","accessed":{"date-parts":[["2019","5","1"]]},"author":[{"dropping-particle":"","family":"Firesmith","given":"Donald","non-dropping-particle":"","parse-names":false,"suffix":""}],"container-title":"insights.sei.cmu.edu","id":"ITEM-1","issued":{"date-parts":[["2017"]]},"page":"1","title":"Virtualization via Virtual Machines","type":"webpage"},"uris":["http://www.mendeley.com/documents/?uuid=b72b8cb0-4ec2-3d06-84cb-6132439a412b"]}],"mendeley":{"formattedCitation":"[199]","plainTextFormattedCitation":"[199]","previouslyFormattedCitation":"[199]"},"properties":{"noteIndex":0},"schema":"https://github.com/citation-style-language/schema/raw/master/csl-citation.json"}</w:instrText>
      </w:r>
      <w:r w:rsidR="00103358">
        <w:fldChar w:fldCharType="separate"/>
      </w:r>
      <w:r w:rsidR="0081331B" w:rsidRPr="0081331B">
        <w:rPr>
          <w:noProof/>
        </w:rPr>
        <w:t>[199]</w:t>
      </w:r>
      <w:r w:rsidR="00103358">
        <w:fldChar w:fldCharType="end"/>
      </w:r>
      <w:r w:rsidR="00103358">
        <w:fldChar w:fldCharType="begin" w:fldLock="1"/>
      </w:r>
      <w:r w:rsidR="00103358">
        <w:instrText>ADDIN CSL_CITATION {"citationItems":[{"id":"ITEM-1","itemData":{"DOI":"10.1145/1710115.1710126","ISSN":"01635999","abstract":"Data centers are increasingly employing virtualization and consolidation as a means to support a large number of disparate applications running simultaneously on server platforms. However, server platforms are still being designed and evaluated based on performance modeling of a single highly parallel application or a set of homogenous workloads running simultaneously. Since most future datacenters are expected to employ server virtualization, this paper takes a look at the challenges of modeling virtual machine (VM) performance on a datacenter server. Based on vConsolidate (a server virtualization benchmark) and latest multi-core servers, we show that the VM modeling challenge requires addressing three key problems: (a) modeling the contention of visible resources (cores, memory capacity, I/O devices, etc), (b) modeling the contention of invisible resources (shared microarchitecture resources, shared cache, shared memory bandwidth, etc) and (c) modeling overheads of virtual machine monitor (or hypervisor) implementation. We take a first step to addressing this problem by describing a VM performance modeling approach and performing a detailed case study based on the vConsolidate benchmark. We conclude by outlining outstanding problems for future work.","author":[{"dropping-particle":"","family":"Tickoo","given":"Omesh","non-dropping-particle":"","parse-names":false,"suffix":""},{"dropping-particle":"","family":"Iyer","given":"Ravi","non-dropping-particle":"","parse-names":false,"suffix":""},{"dropping-particle":"","family":"Newell","given":"Don","non-dropping-particle":"","parse-names":false,"suffix":""}],"container-title":"Proc of Sigmetrics workshop hotmetrics","id":"ITEM-1","issued":{"date-parts":[["2009"]]},"page":"55-60","title":"Modeling Virtual Machine Performance : Challenges and Approaches VMM or Hypervisor","type":"article-journal"},"uris":["http://www.mendeley.com/documents/?uuid=7bcb9426-e3a2-4fa2-a1b5-57b93e0d3504"]}],"mendeley":{"formattedCitation":"[17]","plainTextFormattedCitation":"[17]","previouslyFormattedCitation":"[17]"},"properties":{"noteIndex":0},"schema":"https://github.com/citation-style-language/schema/raw/master/csl-citation.json"}</w:instrText>
      </w:r>
      <w:r w:rsidR="00103358">
        <w:fldChar w:fldCharType="separate"/>
      </w:r>
      <w:r w:rsidR="00103358" w:rsidRPr="00103358">
        <w:rPr>
          <w:noProof/>
        </w:rPr>
        <w:t>[17]</w:t>
      </w:r>
      <w:r w:rsidR="00103358">
        <w:fldChar w:fldCharType="end"/>
      </w:r>
    </w:p>
    <w:p w14:paraId="7F95BBB8" w14:textId="068612E1" w:rsidR="00405F70" w:rsidRPr="00405F70" w:rsidRDefault="0090412D" w:rsidP="00EC17C6">
      <w:pPr>
        <w:jc w:val="both"/>
      </w:pPr>
      <w:r>
        <w:t>An</w:t>
      </w:r>
      <w:r w:rsidR="005A6927">
        <w:t xml:space="preserve"> internal and private </w:t>
      </w:r>
      <w:r>
        <w:t>vSwitch can also be configured</w:t>
      </w:r>
      <w:r w:rsidR="005A6927">
        <w:t xml:space="preserve"> for communications internally between the VM’s</w:t>
      </w:r>
      <w:r>
        <w:t>, this configuration is predominantly utilised for test bed environments to isolate the VM servers from the live environment whilst testing new configurations</w:t>
      </w:r>
      <w:r w:rsidR="005A6927">
        <w:t>. An IP address can also be configured on the vSwitch for remote management of the parent OS that houses the VM’s</w:t>
      </w:r>
      <w:r>
        <w:t>.</w:t>
      </w:r>
      <w:r w:rsidR="00103358">
        <w:t xml:space="preserve"> </w:t>
      </w:r>
      <w:r w:rsidR="00103358">
        <w:fldChar w:fldCharType="begin" w:fldLock="1"/>
      </w:r>
      <w:r w:rsidR="00EA19B2">
        <w:instrText>ADDIN CSL_CITATION {"citationItems":[{"id":"ITEM-1","itemData":{"DOI":"10.2307/j.ctvc77jrc.6","abstract":"Unix (officially trademarked as UNIX, sometimes also written as Unix) is a multitasking, multi-user computer operating system originally developed in 1969 by a group of AT&amp;T employees at Bell Labs, including Ken Thompson, Dennis Ritchie, Brian Kernighan, Douglas McIlroy, Michael Lesk and Joe Ossanna. The Unix operating system was first developed in assembly language, but by 1973 had been almost entirely recoded in C, greatly facilitating its further development and porting to other hardware. Today's Unix system evolution is split into various branches, developed over time by AT&amp;T as well as various commercial vendors, universities (such as University of California, Berkeley's BSD), and non-profit organizations.","author":[{"dropping-particle":"","family":"Allesina","given":"Stefano","non-dropping-particle":"","parse-names":false,"suffix":""},{"dropping-particle":"","family":"Wilmes","given":"Madlen","non-dropping-particle":"","parse-names":false,"suffix":""}],"container-title":"Computing Skills for Biologists","id":"ITEM-1","issued":{"date-parts":[["2019"]]},"title":"Unix","type":"chapter"},"uris":["http://www.mendeley.com/documents/?uuid=80ebdefd-a4bb-460d-9898-1b1ace2f8a36"]}],"mendeley":{"formattedCitation":"[201]","plainTextFormattedCitation":"[201]","previouslyFormattedCitation":"[201]"},"properties":{"noteIndex":0},"schema":"https://github.com/citation-style-language/schema/raw/master/csl-citation.json"}</w:instrText>
      </w:r>
      <w:r w:rsidR="00103358">
        <w:fldChar w:fldCharType="separate"/>
      </w:r>
      <w:r w:rsidR="0081331B" w:rsidRPr="0081331B">
        <w:rPr>
          <w:noProof/>
        </w:rPr>
        <w:t>[201]</w:t>
      </w:r>
      <w:r w:rsidR="00103358">
        <w:fldChar w:fldCharType="end"/>
      </w:r>
      <w:r w:rsidR="00103358">
        <w:fldChar w:fldCharType="begin" w:fldLock="1"/>
      </w:r>
      <w:r w:rsidR="00EA19B2">
        <w:instrText>ADDIN CSL_CITATION {"citationItems":[{"id":"ITEM-1","itemData":{"URL":"https://insights.sei.cmu.edu/sei_blog/2017/09/virtualization-via-virtual-machines.html","abstract":"tier-1 tier-2","accessed":{"date-parts":[["2019","5","1"]]},"author":[{"dropping-particle":"","family":"Firesmith","given":"Donald","non-dropping-particle":"","parse-names":false,"suffix":""}],"container-title":"insights.sei.cmu.edu","id":"ITEM-1","issued":{"date-parts":[["2017"]]},"page":"1","title":"Virtualization via Virtual Machines","type":"webpage"},"uris":["http://www.mendeley.com/documents/?uuid=b72b8cb0-4ec2-3d06-84cb-6132439a412b"]}],"mendeley":{"formattedCitation":"[199]","plainTextFormattedCitation":"[199]","previouslyFormattedCitation":"[199]"},"properties":{"noteIndex":0},"schema":"https://github.com/citation-style-language/schema/raw/master/csl-citation.json"}</w:instrText>
      </w:r>
      <w:r w:rsidR="00103358">
        <w:fldChar w:fldCharType="separate"/>
      </w:r>
      <w:r w:rsidR="0081331B" w:rsidRPr="0081331B">
        <w:rPr>
          <w:noProof/>
        </w:rPr>
        <w:t>[199]</w:t>
      </w:r>
      <w:r w:rsidR="00103358">
        <w:fldChar w:fldCharType="end"/>
      </w:r>
    </w:p>
    <w:p w14:paraId="1606A990" w14:textId="5AF03C0D" w:rsidR="00F32205" w:rsidRDefault="00F32205" w:rsidP="00E131EF">
      <w:pPr>
        <w:pStyle w:val="Heading5"/>
      </w:pPr>
      <w:r>
        <w:t>3.8.1.1 Hyper-V</w:t>
      </w:r>
    </w:p>
    <w:p w14:paraId="7844CE82" w14:textId="7C984F7E" w:rsidR="00836E7A" w:rsidRDefault="007C1BA9" w:rsidP="00EC17C6">
      <w:pPr>
        <w:jc w:val="both"/>
      </w:pPr>
      <w:r>
        <w:t xml:space="preserve">There are many hypervisor vendors available within </w:t>
      </w:r>
      <w:r w:rsidR="00226AEC">
        <w:t>today’s</w:t>
      </w:r>
      <w:r>
        <w:t xml:space="preserve"> market that can be very expensive to purchase. Microsoft Server</w:t>
      </w:r>
      <w:r w:rsidR="00EC17C6">
        <w:t xml:space="preserve"> 201</w:t>
      </w:r>
      <w:r w:rsidR="00F660BD">
        <w:t>9</w:t>
      </w:r>
      <w:r w:rsidR="00EC17C6">
        <w:t xml:space="preserve"> Datacentre edition</w:t>
      </w:r>
      <w:r>
        <w:t xml:space="preserve"> OS </w:t>
      </w:r>
      <w:r w:rsidR="008147CA">
        <w:t xml:space="preserve">provides </w:t>
      </w:r>
      <w:r w:rsidR="008A2812">
        <w:t xml:space="preserve">a </w:t>
      </w:r>
      <w:r w:rsidR="008147CA">
        <w:t>free</w:t>
      </w:r>
      <w:r>
        <w:t xml:space="preserve"> Tier-1 hypervisor </w:t>
      </w:r>
      <w:r w:rsidR="008A2812">
        <w:t xml:space="preserve">called Hyper-V </w:t>
      </w:r>
      <w:r w:rsidR="00182292">
        <w:t>that can be</w:t>
      </w:r>
      <w:r w:rsidR="00EC17C6">
        <w:t xml:space="preserve"> configured by the administrator for virtualisation of the server </w:t>
      </w:r>
      <w:r w:rsidR="0050679C">
        <w:t xml:space="preserve">within the </w:t>
      </w:r>
      <w:r w:rsidR="00EC17C6">
        <w:t>LAN segment</w:t>
      </w:r>
      <w:r w:rsidR="008147CA">
        <w:t xml:space="preserve"> as a role/feature within the OS</w:t>
      </w:r>
      <w:r>
        <w:t xml:space="preserve">. </w:t>
      </w:r>
      <w:r w:rsidR="00182292">
        <w:t xml:space="preserve">When the Hyper-V role is installed within the native Windows Server OS, the </w:t>
      </w:r>
      <w:r w:rsidR="008147CA">
        <w:t>Hyper-V</w:t>
      </w:r>
      <w:r w:rsidR="00182292">
        <w:t xml:space="preserve"> module injects itself beneath the native OS </w:t>
      </w:r>
      <w:r w:rsidR="0090412D">
        <w:t xml:space="preserve">utilising a method of </w:t>
      </w:r>
      <w:r w:rsidR="00226AEC">
        <w:t>generating</w:t>
      </w:r>
      <w:r w:rsidR="0090412D">
        <w:t xml:space="preserve"> a -1 ring between the kernel and shell during the</w:t>
      </w:r>
      <w:r w:rsidR="00182292">
        <w:t xml:space="preserve"> virtualis</w:t>
      </w:r>
      <w:r w:rsidR="0090412D">
        <w:t>ation of</w:t>
      </w:r>
      <w:r w:rsidR="00182292">
        <w:t xml:space="preserve"> the native OS</w:t>
      </w:r>
      <w:r w:rsidR="00226AEC">
        <w:t xml:space="preserve">, </w:t>
      </w:r>
      <w:r w:rsidR="008147CA">
        <w:t>creating</w:t>
      </w:r>
      <w:r w:rsidR="00182292">
        <w:t xml:space="preserve"> a true tier-1 </w:t>
      </w:r>
      <w:r w:rsidR="008147CA">
        <w:t>hypervisor</w:t>
      </w:r>
      <w:r w:rsidR="00836E7A" w:rsidRPr="00836E7A">
        <w:t xml:space="preserve"> </w:t>
      </w:r>
      <w:r w:rsidR="00836E7A">
        <w:t>along with driver support for various VM OS’s that can all be managed/configured within the ‘Hyper-V’ manager GUI tool interface.</w:t>
      </w:r>
      <w:r w:rsidR="00182292">
        <w:t xml:space="preserve"> </w:t>
      </w:r>
      <w:r w:rsidR="00103358">
        <w:fldChar w:fldCharType="begin" w:fldLock="1"/>
      </w:r>
      <w:r w:rsidR="00103358">
        <w:instrText>ADDIN CSL_CITATION {"citationItems":[{"id":"ITEM-1","itemData":{"URL":"https://docs.microsoft.com/en-us/windows-server/virtualization/hyper-v/hyper-v-technology-overview","accessed":{"date-parts":[["2018","2","14"]]},"author":[{"dropping-particle":"","family":"Microsoft","given":"","non-dropping-particle":"","parse-names":false,"suffix":""}],"container-title":"microsoft.com","id":"ITEM-1","issued":{"date-parts":[["2016"]]},"page":"1","title":"Hyper-V Technology Overview | Microsoft Docs","type":"webpage"},"uris":["http://www.mendeley.com/documents/?uuid=8720579a-ddd9-37ac-bdc9-754a944a9174"]}],"mendeley":{"formattedCitation":"[20]","plainTextFormattedCitation":"[20]","previouslyFormattedCitation":"[20]"},"properties":{"noteIndex":0},"schema":"https://github.com/citation-style-language/schema/raw/master/csl-citation.json"}</w:instrText>
      </w:r>
      <w:r w:rsidR="00103358">
        <w:fldChar w:fldCharType="separate"/>
      </w:r>
      <w:r w:rsidR="00103358" w:rsidRPr="00103358">
        <w:rPr>
          <w:noProof/>
        </w:rPr>
        <w:t>[20]</w:t>
      </w:r>
      <w:r w:rsidR="00103358">
        <w:fldChar w:fldCharType="end"/>
      </w:r>
      <w:r w:rsidR="00103358">
        <w:fldChar w:fldCharType="begin" w:fldLock="1"/>
      </w:r>
      <w:r w:rsidR="00EA19B2">
        <w:instrText>ADDIN CSL_CITATION {"citationItems":[{"id":"ITEM-1","itemData":{"DOI":"10.1016/b978-1-59749-431-1.00001-1","abstract":"Publisher Summary\\nVirtualization is the configuration of servers or clients which results in the division of resources into multiple and isolated execution environments, by applying one or more concepts or technologies to reduce costs and enhance flexibility associated with the acquisition, implementation, management, expansion, and recovery of critical business systems. This chapter provides an introduction to the Microsoft virtualization. The Microsoft virtualization toolbox contains solutions for both server (Hyper-V) and client (App-V and Virtual PC/MED-V) platforms. Each solution is implemented in a way that closely aligns with the virtualization business and technology drivers. Building a Hyper-V virtual environment begins with a hardware platform designed for Windows compatibility. It must be capable of 64-bit operation and be virtual technology enabled. Installed on top of the hardware layer, and abstracting it from future virtual machines (VMs), is the hypervisor. The hypervisor “decouples” hardware from the production operating systems running in the VMs. Configured and managed via the parent VM, it oversees hardware resources by supporting the creation and deletion of VMs, and managing memory access and security rules.","author":[{"dropping-particle":"","family":"Olzak","given":"Thomas","non-dropping-particle":"","parse-names":false,"suffix":""},{"dropping-particle":"","family":"Boomer","given":"Jason","non-dropping-particle":"","parse-names":false,"suffix":""},{"dropping-particle":"","family":"Keefer","given":"Robert M.","non-dropping-particle":"","parse-names":false,"suffix":""},{"dropping-particle":"","family":"Sabovik","given":"James","non-dropping-particle":"","parse-names":false,"suffix":""}],"container-title":"Microsoft Virtualization","id":"ITEM-1","issued":{"date-parts":[["2010"]]},"title":"What is virtualization?","type":"chapter"},"uris":["http://www.mendeley.com/documents/?uuid=742d3485-c8fe-4b21-9732-fcbfd43ab3ca"]}],"mendeley":{"formattedCitation":"[202]","plainTextFormattedCitation":"[202]","previouslyFormattedCitation":"[202]"},"properties":{"noteIndex":0},"schema":"https://github.com/citation-style-language/schema/raw/master/csl-citation.json"}</w:instrText>
      </w:r>
      <w:r w:rsidR="00103358">
        <w:fldChar w:fldCharType="separate"/>
      </w:r>
      <w:r w:rsidR="0081331B" w:rsidRPr="0081331B">
        <w:rPr>
          <w:noProof/>
        </w:rPr>
        <w:t>[202]</w:t>
      </w:r>
      <w:r w:rsidR="00103358">
        <w:fldChar w:fldCharType="end"/>
      </w:r>
    </w:p>
    <w:p w14:paraId="4D3CA54D" w14:textId="77A66382" w:rsidR="00E131EF" w:rsidRPr="00E131EF" w:rsidRDefault="00182292" w:rsidP="00EC17C6">
      <w:pPr>
        <w:jc w:val="both"/>
      </w:pPr>
      <w:r>
        <w:t xml:space="preserve">Hyper-V is </w:t>
      </w:r>
      <w:r w:rsidR="007C1BA9">
        <w:t>a</w:t>
      </w:r>
      <w:r>
        <w:t xml:space="preserve"> very</w:t>
      </w:r>
      <w:r w:rsidR="007C1BA9">
        <w:t xml:space="preserve"> efficient hypervisor </w:t>
      </w:r>
      <w:r w:rsidR="0000755C">
        <w:t>that</w:t>
      </w:r>
      <w:r w:rsidR="007C1BA9">
        <w:t xml:space="preserve"> allows for </w:t>
      </w:r>
      <w:r w:rsidR="0000755C">
        <w:t xml:space="preserve">multiple VM’s </w:t>
      </w:r>
      <w:r w:rsidR="00EC17C6">
        <w:t>to</w:t>
      </w:r>
      <w:r w:rsidR="0000755C">
        <w:t xml:space="preserve"> be installed</w:t>
      </w:r>
      <w:r w:rsidR="003F5F71">
        <w:t xml:space="preserve"> and run concurrently</w:t>
      </w:r>
      <w:r w:rsidR="0000755C">
        <w:t xml:space="preserve"> within it</w:t>
      </w:r>
      <w:r w:rsidR="008147CA">
        <w:t xml:space="preserve"> to service the network it resides within. Virtual switches can </w:t>
      </w:r>
      <w:r w:rsidR="003F5F71">
        <w:t xml:space="preserve">also </w:t>
      </w:r>
      <w:r w:rsidR="008147CA">
        <w:t xml:space="preserve">be created </w:t>
      </w:r>
      <w:r w:rsidR="00836E7A">
        <w:t>within Hyper</w:t>
      </w:r>
      <w:r w:rsidR="008147CA">
        <w:t>-V</w:t>
      </w:r>
      <w:r w:rsidR="00836E7A">
        <w:t xml:space="preserve"> so that the VM’s can be networked locally and/or externally within a private cloud utilising the physical NIC attached to the host</w:t>
      </w:r>
      <w:r w:rsidR="003F5F71">
        <w:t xml:space="preserve"> to achieve this</w:t>
      </w:r>
      <w:r w:rsidR="00836E7A">
        <w:t>.</w:t>
      </w:r>
      <w:r w:rsidR="0000755C">
        <w:t xml:space="preserve"> </w:t>
      </w:r>
      <w:r w:rsidR="00103358">
        <w:fldChar w:fldCharType="begin" w:fldLock="1"/>
      </w:r>
      <w:r w:rsidR="00EA19B2">
        <w:instrText>ADDIN CSL_CITATION {"citationItems":[{"id":"ITEM-1","itemData":{"DOI":"10.1016/b978-1-59749-431-1.00001-1","abstract":"Publisher Summary\\nVirtualization is the configuration of servers or clients which results in the division of resources into multiple and isolated execution environments, by applying one or more concepts or technologies to reduce costs and enhance flexibility associated with the acquisition, implementation, management, expansion, and recovery of critical business systems. This chapter provides an introduction to the Microsoft virtualization. The Microsoft virtualization toolbox contains solutions for both server (Hyper-V) and client (App-V and Virtual PC/MED-V) platforms. Each solution is implemented in a way that closely aligns with the virtualization business and technology drivers. Building a Hyper-V virtual environment begins with a hardware platform designed for Windows compatibility. It must be capable of 64-bit operation and be virtual technology enabled. Installed on top of the hardware layer, and abstracting it from future virtual machines (VMs), is the hypervisor. The hypervisor “decouples” hardware from the production operating systems running in the VMs. Configured and managed via the parent VM, it oversees hardware resources by supporting the creation and deletion of VMs, and managing memory access and security rules.","author":[{"dropping-particle":"","family":"Olzak","given":"Thomas","non-dropping-particle":"","parse-names":false,"suffix":""},{"dropping-particle":"","family":"Boomer","given":"Jason","non-dropping-particle":"","parse-names":false,"suffix":""},{"dropping-particle":"","family":"Keefer","given":"Robert M.","non-dropping-particle":"","parse-names":false,"suffix":""},{"dropping-particle":"","family":"Sabovik","given":"James","non-dropping-particle":"","parse-names":false,"suffix":""}],"container-title":"Microsoft Virtualization","id":"ITEM-1","issued":{"date-parts":[["2010"]]},"title":"What is virtualization?","type":"chapter"},"uris":["http://www.mendeley.com/documents/?uuid=742d3485-c8fe-4b21-9732-fcbfd43ab3ca"]}],"mendeley":{"formattedCitation":"[202]","plainTextFormattedCitation":"[202]","previouslyFormattedCitation":"[202]"},"properties":{"noteIndex":0},"schema":"https://github.com/citation-style-language/schema/raw/master/csl-citation.json"}</w:instrText>
      </w:r>
      <w:r w:rsidR="00103358">
        <w:fldChar w:fldCharType="separate"/>
      </w:r>
      <w:r w:rsidR="0081331B" w:rsidRPr="0081331B">
        <w:rPr>
          <w:noProof/>
        </w:rPr>
        <w:t>[202]</w:t>
      </w:r>
      <w:r w:rsidR="00103358">
        <w:fldChar w:fldCharType="end"/>
      </w:r>
    </w:p>
    <w:p w14:paraId="6AA335C8" w14:textId="59D165F2" w:rsidR="00D228F3" w:rsidRDefault="00D228F3" w:rsidP="008B17E4">
      <w:pPr>
        <w:pStyle w:val="Heading5"/>
      </w:pPr>
      <w:r>
        <w:t>3.</w:t>
      </w:r>
      <w:r w:rsidR="00AD6191">
        <w:t>8</w:t>
      </w:r>
      <w:r>
        <w:t>.</w:t>
      </w:r>
      <w:r w:rsidR="00A27B38">
        <w:t xml:space="preserve">3 </w:t>
      </w:r>
      <w:r>
        <w:t>Summary of Section</w:t>
      </w:r>
    </w:p>
    <w:p w14:paraId="10ACACDD" w14:textId="354BE1F2" w:rsidR="00FE385E" w:rsidRDefault="004E6562" w:rsidP="00992182">
      <w:pPr>
        <w:jc w:val="both"/>
      </w:pPr>
      <w:r>
        <w:t xml:space="preserve">Within the CNSaaS CSM experiment ‘Hyper-V’ will be utilised as it </w:t>
      </w:r>
      <w:r w:rsidR="007375C8">
        <w:t>is provided with ‘Windows server 201</w:t>
      </w:r>
      <w:r w:rsidR="00F660BD">
        <w:t>9</w:t>
      </w:r>
      <w:r w:rsidR="007375C8">
        <w:t xml:space="preserve">’ </w:t>
      </w:r>
      <w:r w:rsidR="00992182">
        <w:t xml:space="preserve">and is an efficient Tier-1 hypervisor </w:t>
      </w:r>
      <w:r>
        <w:t>with</w:t>
      </w:r>
      <w:r w:rsidR="007375C8">
        <w:t>in</w:t>
      </w:r>
      <w:r>
        <w:t xml:space="preserve"> </w:t>
      </w:r>
      <w:r w:rsidR="007375C8">
        <w:t xml:space="preserve">its own right </w:t>
      </w:r>
      <w:r>
        <w:t>as previously discussed</w:t>
      </w:r>
      <w:r w:rsidR="007375C8">
        <w:t>,</w:t>
      </w:r>
      <w:r>
        <w:t xml:space="preserve"> </w:t>
      </w:r>
      <w:r w:rsidR="00306ECC">
        <w:t>that</w:t>
      </w:r>
      <w:r w:rsidR="00992182">
        <w:t xml:space="preserve"> is available for use within the computer laboratory where the experiment will be </w:t>
      </w:r>
      <w:r w:rsidR="000A40BC">
        <w:t>conducted</w:t>
      </w:r>
      <w:r w:rsidR="00306ECC">
        <w:t xml:space="preserve"> under the University licence</w:t>
      </w:r>
      <w:r w:rsidR="00992182">
        <w:t>.</w:t>
      </w:r>
    </w:p>
    <w:p w14:paraId="1690DD11" w14:textId="38D28CF9" w:rsidR="00B031AF" w:rsidRPr="00B031AF" w:rsidRDefault="00992182" w:rsidP="00992182">
      <w:pPr>
        <w:jc w:val="both"/>
      </w:pPr>
      <w:r>
        <w:t xml:space="preserve">Each of the VM’s that will be utilised within the hypervisor within the CNSaaS CSM experiment will be </w:t>
      </w:r>
      <w:r w:rsidR="00C974C5">
        <w:t xml:space="preserve">configured for dynamic </w:t>
      </w:r>
      <w:r w:rsidR="00BD2EB8">
        <w:t>v</w:t>
      </w:r>
      <w:r w:rsidR="00C974C5">
        <w:t xml:space="preserve">CPU and </w:t>
      </w:r>
      <w:r w:rsidR="00BD2EB8">
        <w:t>v</w:t>
      </w:r>
      <w:r w:rsidR="00C974C5">
        <w:t>RAM utilisation in order to further benchmark the efficiency of the hardware by each of the VM’s</w:t>
      </w:r>
      <w:r>
        <w:t xml:space="preserve"> so that the most accurate data </w:t>
      </w:r>
      <w:r w:rsidR="00F902BD">
        <w:t xml:space="preserve">can be obtained to get a true analysis of </w:t>
      </w:r>
      <w:r w:rsidR="00485C1B">
        <w:t>each VM</w:t>
      </w:r>
      <w:r w:rsidR="00F902BD">
        <w:t xml:space="preserve"> OS</w:t>
      </w:r>
      <w:r w:rsidR="00485C1B">
        <w:t>’s</w:t>
      </w:r>
      <w:r w:rsidR="00F902BD">
        <w:t xml:space="preserve"> performance within the experiment.</w:t>
      </w:r>
      <w:r>
        <w:t xml:space="preserve"> </w:t>
      </w:r>
      <w:r w:rsidR="001602DF">
        <w:t>Each VM will also have its own</w:t>
      </w:r>
      <w:r w:rsidR="00485C1B">
        <w:t xml:space="preserve"> v</w:t>
      </w:r>
      <w:r w:rsidR="001602DF">
        <w:t>NIC interface that will be configured with the IP address of the SMB IP scheme that the VM is servicing</w:t>
      </w:r>
      <w:r w:rsidR="006842B0">
        <w:t>, that will be bridged to the hypervisor</w:t>
      </w:r>
      <w:r w:rsidR="00485C1B">
        <w:t xml:space="preserve"> host</w:t>
      </w:r>
      <w:r w:rsidR="006842B0">
        <w:t xml:space="preserve"> NIC </w:t>
      </w:r>
      <w:r w:rsidR="00C974C5">
        <w:t xml:space="preserve">utilising an external vSwitch </w:t>
      </w:r>
      <w:r w:rsidR="006842B0">
        <w:t xml:space="preserve">for </w:t>
      </w:r>
      <w:r w:rsidR="00FE385E">
        <w:t xml:space="preserve">connectivity </w:t>
      </w:r>
      <w:r w:rsidR="0035054B">
        <w:t>to the</w:t>
      </w:r>
      <w:r w:rsidR="006842B0">
        <w:t xml:space="preserve"> CSP router</w:t>
      </w:r>
      <w:r w:rsidR="00FE385E">
        <w:t xml:space="preserve"> that contains the VPN tunnels for each of the SMB’s</w:t>
      </w:r>
      <w:r w:rsidR="006842B0">
        <w:t>.</w:t>
      </w:r>
    </w:p>
    <w:p w14:paraId="78F95639" w14:textId="095B9E47" w:rsidR="0044605B" w:rsidRDefault="008D049E" w:rsidP="008B17E4">
      <w:pPr>
        <w:pStyle w:val="Heading3"/>
      </w:pPr>
      <w:bookmarkStart w:id="43" w:name="_Toc7615192"/>
      <w:r>
        <w:t>3</w:t>
      </w:r>
      <w:r w:rsidR="0044605B">
        <w:t>.</w:t>
      </w:r>
      <w:r w:rsidR="00AD6191">
        <w:t>9</w:t>
      </w:r>
      <w:r w:rsidR="0044605B">
        <w:t xml:space="preserve"> </w:t>
      </w:r>
      <w:r w:rsidR="00067026">
        <w:t xml:space="preserve">Network </w:t>
      </w:r>
      <w:r w:rsidR="0044605B">
        <w:t>Security</w:t>
      </w:r>
      <w:bookmarkEnd w:id="43"/>
    </w:p>
    <w:p w14:paraId="6E9BBBA3" w14:textId="09B3B47D" w:rsidR="00390E1C" w:rsidRDefault="00D44432" w:rsidP="00E8066F">
      <w:pPr>
        <w:jc w:val="both"/>
      </w:pPr>
      <w:r>
        <w:t xml:space="preserve">Security is paramount within modern day networking as ever more sophisticated attacks are leveraged against networks each day around the globe, </w:t>
      </w:r>
      <w:r w:rsidR="0026165E">
        <w:t>due to this fact,</w:t>
      </w:r>
      <w:r>
        <w:t xml:space="preserve"> every network/systems engineer must have thorough knowledge of all the potential security implications within the network their managing/designing even </w:t>
      </w:r>
      <w:r w:rsidR="0026165E">
        <w:t xml:space="preserve">if </w:t>
      </w:r>
      <w:r>
        <w:t xml:space="preserve">security is not their core </w:t>
      </w:r>
      <w:r w:rsidR="00EC6CA1">
        <w:t>speciality</w:t>
      </w:r>
      <w:r w:rsidR="00F83D34">
        <w:t>. A</w:t>
      </w:r>
      <w:r w:rsidR="00894749">
        <w:t xml:space="preserve"> VPN is a major aspect of securing data traversing the public Internet from one the source to the destination of the IP packet</w:t>
      </w:r>
      <w:r w:rsidR="00F83D34">
        <w:t xml:space="preserve">, that all </w:t>
      </w:r>
      <w:r w:rsidR="00F83D34">
        <w:lastRenderedPageBreak/>
        <w:t>systems engineers should fully understand and incorporate within their networks from remote access to external sites or remote workers etc.</w:t>
      </w:r>
      <w:r w:rsidR="00103358">
        <w:t xml:space="preserve"> </w:t>
      </w:r>
      <w:r w:rsidR="00103358">
        <w:fldChar w:fldCharType="begin" w:fldLock="1"/>
      </w:r>
      <w:r w:rsidR="00EA19B2">
        <w:instrText>ADDIN CSL_CITATION {"citationItems":[{"id":"ITEM-1","itemData":{"DOI":"10.1145/2480741.2480742","ISSN":"03600300","abstract":"This survey provides a structured and comprehensive overview of research on security and privacy in computer and communication networks that use game-theoretic approaches. We present a selected set of works to highlight the application of game theory in addressing different forms of security and privacy problems in computer networks and mobile applications. We organize the presented works in six main categories: security of the physical and MAC layers, security of self-organizing networks, intrusion detection systems, anonymity and privacy, economics of network security, and cryptography. In each category, we identify security problems, players, and game models. We summarize the main results of selected works, such as equilibrium analysis and security mechanism designs. In addition, we provide a discussion on the advantages, drawbacks, and future direction of using game theory in this field. In this survey, our goal is to instill in the reader an enhanced understanding of different research approaches in applying game-theoretic methods to network security. This survey can also help researchers from various fields develop game-theoretic solutions to current and emerging security problems in computer networking.","author":[{"dropping-particle":"","family":"Manshaei","given":"Mohammad Hossein","non-dropping-particle":"","parse-names":false,"suffix":""},{"dropping-particle":"","family":"Zhu","given":"Quanyan","non-dropping-particle":"","parse-names":false,"suffix":""},{"dropping-particle":"","family":"Alpcan","given":"Tansu","non-dropping-particle":"","parse-names":false,"suffix":""},{"dropping-particle":"","family":"Bacşar","given":"Tamer","non-dropping-particle":"","parse-names":false,"suffix":""},{"dropping-particle":"","family":"Hubaux","given":"Jean-Pierre","non-dropping-particle":"","parse-names":false,"suffix":""}],"container-title":"ACM Computing Surveys","id":"ITEM-1","issued":{"date-parts":[["2013"]]},"title":"Game theory meets network security and privacy","type":"article-journal"},"uris":["http://www.mendeley.com/documents/?uuid=40d560bc-2c1a-4414-827c-a9b2fbaaef21"]},{"id":"ITEM-2","itemData":{"DOI":"10.1201/9781315208787","ISBN":"9781351804691","abstract":"Security in computer networks is often viewed as too expensive, but it is important. A first step in protecting a computer network is to restrict access. A product has been designed to provide secure identification of a user for access to a network, computer and data system. A system has also been developed which handles user verification, message protection and message privacy. This system is application-dependent. © 1986.","author":[{"dropping-particle":"","family":"Marty","given":"Rita","non-dropping-particle":"","parse-names":false,"suffix":""},{"dropping-particle":"","family":"Rexroad","given":"Brian","non-dropping-particle":"","parse-names":false,"suffix":""}],"container-title":"Building the Network of the Future: Getting Smarter, Faster, and More Flexible with a Software Centric Approach","id":"ITEM-2","issued":{"date-parts":[["2017"]]},"title":"Network security","type":"chapter"},"uris":["http://www.mendeley.com/documents/?uuid=c72aca64-63cd-4cff-bc4a-7e694aff2a77"]}],"mendeley":{"formattedCitation":"[203], [204]","plainTextFormattedCitation":"[203], [204]","previouslyFormattedCitation":"[203], [204]"},"properties":{"noteIndex":0},"schema":"https://github.com/citation-style-language/schema/raw/master/csl-citation.json"}</w:instrText>
      </w:r>
      <w:r w:rsidR="00103358">
        <w:fldChar w:fldCharType="separate"/>
      </w:r>
      <w:r w:rsidR="0081331B" w:rsidRPr="0081331B">
        <w:rPr>
          <w:noProof/>
        </w:rPr>
        <w:t>[203], [204]</w:t>
      </w:r>
      <w:r w:rsidR="00103358">
        <w:fldChar w:fldCharType="end"/>
      </w:r>
      <w:r w:rsidR="0026165E">
        <w:t xml:space="preserve"> </w:t>
      </w:r>
    </w:p>
    <w:p w14:paraId="690DB5EC" w14:textId="404DB650" w:rsidR="0007274C" w:rsidRDefault="00067026" w:rsidP="008B17E4">
      <w:pPr>
        <w:pStyle w:val="Heading5"/>
      </w:pPr>
      <w:r>
        <w:t>3.</w:t>
      </w:r>
      <w:r w:rsidR="00AD6191">
        <w:t>9</w:t>
      </w:r>
      <w:r>
        <w:t>.</w:t>
      </w:r>
      <w:r w:rsidR="001C2212">
        <w:t>1</w:t>
      </w:r>
      <w:r w:rsidR="002B5ED5">
        <w:t xml:space="preserve"> Site-to-Site</w:t>
      </w:r>
      <w:r>
        <w:t xml:space="preserve"> </w:t>
      </w:r>
      <w:bookmarkStart w:id="44" w:name="_Hlk527115722"/>
      <w:r w:rsidR="00AC442A">
        <w:t>GRE over IPv4</w:t>
      </w:r>
      <w:r w:rsidR="007453BF">
        <w:t xml:space="preserve"> </w:t>
      </w:r>
      <w:r w:rsidR="007F4A98">
        <w:t xml:space="preserve">Tunnels and </w:t>
      </w:r>
      <w:r w:rsidR="00EA6CC2">
        <w:t xml:space="preserve">VPN </w:t>
      </w:r>
      <w:r w:rsidR="007453BF">
        <w:t xml:space="preserve">Security </w:t>
      </w:r>
      <w:r w:rsidR="007F4A98">
        <w:t>Protocols</w:t>
      </w:r>
      <w:bookmarkEnd w:id="44"/>
    </w:p>
    <w:p w14:paraId="05581826" w14:textId="237784CC" w:rsidR="000000F5" w:rsidRDefault="000000F5" w:rsidP="008F2171">
      <w:pPr>
        <w:jc w:val="both"/>
      </w:pPr>
      <w:r>
        <w:t xml:space="preserve">A </w:t>
      </w:r>
      <w:r w:rsidR="001B2C2C">
        <w:t xml:space="preserve">sit-to-site </w:t>
      </w:r>
      <w:r>
        <w:t>VPN is utilised</w:t>
      </w:r>
      <w:r w:rsidR="004B5CE3">
        <w:t xml:space="preserve"> by businesses</w:t>
      </w:r>
      <w:r>
        <w:t xml:space="preserve"> to logically extend </w:t>
      </w:r>
      <w:r w:rsidR="004B5CE3">
        <w:t>their</w:t>
      </w:r>
      <w:r>
        <w:t xml:space="preserve"> LAN for internal communications between </w:t>
      </w:r>
      <w:r w:rsidR="004B5CE3">
        <w:t xml:space="preserve">their other </w:t>
      </w:r>
      <w:r>
        <w:t xml:space="preserve">LAN’s </w:t>
      </w:r>
      <w:r w:rsidR="004B5CE3">
        <w:t xml:space="preserve">businesses </w:t>
      </w:r>
      <w:r>
        <w:t>that are located within separate geographical locations</w:t>
      </w:r>
      <w:r w:rsidR="004B5CE3" w:rsidRPr="004B5CE3">
        <w:t xml:space="preserve"> </w:t>
      </w:r>
      <w:r w:rsidR="004B5CE3">
        <w:t xml:space="preserve">by utilising the public WAN for packet transportation. </w:t>
      </w:r>
      <w:r w:rsidR="007453BF">
        <w:t>This form of a VPN is mostly utilised by Campus Area Networks (CAN)</w:t>
      </w:r>
      <w:r w:rsidR="00103358">
        <w:t xml:space="preserve"> </w:t>
      </w:r>
      <w:r w:rsidR="007453BF">
        <w:t xml:space="preserve"> and large enterprises that have many branches </w:t>
      </w:r>
      <w:r w:rsidR="004B5CE3">
        <w:t xml:space="preserve">and a headquarters </w:t>
      </w:r>
      <w:r w:rsidR="007453BF">
        <w:t>located in different geographical locations</w:t>
      </w:r>
      <w:r w:rsidR="00962D81">
        <w:t xml:space="preserve"> that are configured within a hub and spoke </w:t>
      </w:r>
      <w:r w:rsidR="00CB71DF">
        <w:t>topology</w:t>
      </w:r>
      <w:r w:rsidR="007453BF">
        <w:t xml:space="preserve"> </w:t>
      </w:r>
      <w:r>
        <w:t>as previously discussed</w:t>
      </w:r>
      <w:r w:rsidR="00B31889">
        <w:t xml:space="preserve">, although a GRE VPN is very secure </w:t>
      </w:r>
      <w:r w:rsidR="00DE00BF">
        <w:t xml:space="preserve">it does add additional hardware utilisation because of the additional 24-Bytes the tunnel information </w:t>
      </w:r>
      <w:r w:rsidR="00D86926">
        <w:t xml:space="preserve">inserts into </w:t>
      </w:r>
      <w:r w:rsidR="00DE00BF">
        <w:t>the IP header within each packet that traverses the tunnel.</w:t>
      </w:r>
      <w:r w:rsidR="00103358">
        <w:fldChar w:fldCharType="begin" w:fldLock="1"/>
      </w:r>
      <w:r w:rsidR="00103358">
        <w:instrText>ADDIN CSL_CITATION {"citationItems":[{"id":"ITEM-1","itemData":{"DOI":"10.17487/rfc2784","abstract":"This document specifies a protocol for encapsulation of an arbitrary network layer protocol over another arbitrary network layer protocol.","author":[{"dropping-particle":"","family":"Farinacci","given":"D.","non-dropping-particle":"","parse-names":false,"suffix":""},{"dropping-particle":"","family":"Li","given":"T.","non-dropping-particle":"","parse-names":false,"suffix":""},{"dropping-particle":"","family":"Hanks","given":"S.","non-dropping-particle":"","parse-names":false,"suffix":""},{"dropping-particle":"","family":"Meyer","given":"D.","non-dropping-particle":"","parse-names":false,"suffix":""},{"dropping-particle":"","family":"Traina","given":"P.","non-dropping-particle":"","parse-names":false,"suffix":""}],"id":"ITEM-1","issued":{"date-parts":[["2000"]]},"title":"Generic Routing Encapsulation (GRE)","type":"report"},"uris":["http://www.mendeley.com/documents/?uuid=67e3c461-12cc-4e8b-b3b8-cd294f6048bb"]}],"mendeley":{"formattedCitation":"[50]","plainTextFormattedCitation":"[50]","previouslyFormattedCitation":"[50]"},"properties":{"noteIndex":0},"schema":"https://github.com/citation-style-language/schema/raw/master/csl-citation.json"}</w:instrText>
      </w:r>
      <w:r w:rsidR="00103358">
        <w:fldChar w:fldCharType="separate"/>
      </w:r>
      <w:r w:rsidR="00103358" w:rsidRPr="00103358">
        <w:rPr>
          <w:noProof/>
        </w:rPr>
        <w:t>[50]</w:t>
      </w:r>
      <w:r w:rsidR="00103358">
        <w:fldChar w:fldCharType="end"/>
      </w:r>
      <w:r w:rsidR="00103358">
        <w:fldChar w:fldCharType="begin" w:fldLock="1"/>
      </w:r>
      <w:r w:rsidR="00EA19B2">
        <w:instrText>ADDIN CSL_CITATION {"citationItems":[{"id":"ITEM-1","itemData":{"author":[{"dropping-particle":"","family":"Rosen","given":"Eric C.","non-dropping-particle":"","parse-names":false,"suffix":""},{"dropping-particle":"","family":"Rekhter","given":"Yakov","non-dropping-particle":"","parse-names":false,"suffix":""},{"dropping-particle":"","family":"Bonica","given":"Ronald P.","non-dropping-particle":"","parse-names":false,"suffix":""}],"container-title":"IETF","id":"ITEM-1","issued":{"date-parts":[["2007"]]},"title":"Use of Provider Edge to Provider Edge (PE-PE) Generic Routing Encapsulation (GRE) or IP in BGP/MPLS IP Virtual Private Networks","type":"article-journal"},"uris":["http://www.mendeley.com/documents/?uuid=f3d5c741-c089-3e9e-948d-9e2fe8b4f23f"]},{"id":"ITEM-2","itemData":{"URL":"https://www.cisco.com/c/en/us/support/docs/ip/generic-routing-encapsulation-gre/118361-technote-gre-00.html","abstract":"GRE tunnels are designed to be completely stateless. This means that each tunnel endpoint does not keep any information about the state or availability of the remote tunnel endpoint. A consequence of this is that, by default, the local tunnel endpoint router does not have the ability to bring the line protocol of the GRE Tunnel interface down if the remote end of the tunnel is unreachable.","accessed":{"date-parts":[["2017","12","11"]]},"author":[{"dropping-particle":"","family":"Cisco","given":"","non-dropping-particle":"","parse-names":false,"suffix":""}],"container-title":"cisco.com","id":"ITEM-2","issued":{"date-parts":[["2017"]]},"page":"1","title":"GRE Tunnel Interface States and What Impacts Them - Cisco","type":"webpage"},"uris":["http://www.mendeley.com/documents/?uuid=8c5b46ac-c213-3f4a-af81-e22c7f747182"]}],"mendeley":{"formattedCitation":"[51], [205]","plainTextFormattedCitation":"[51], [205]","previouslyFormattedCitation":"[51], [205]"},"properties":{"noteIndex":0},"schema":"https://github.com/citation-style-language/schema/raw/master/csl-citation.json"}</w:instrText>
      </w:r>
      <w:r w:rsidR="00103358">
        <w:fldChar w:fldCharType="separate"/>
      </w:r>
      <w:r w:rsidR="0081331B" w:rsidRPr="0081331B">
        <w:rPr>
          <w:noProof/>
        </w:rPr>
        <w:t>[51], [205]</w:t>
      </w:r>
      <w:r w:rsidR="00103358">
        <w:fldChar w:fldCharType="end"/>
      </w:r>
    </w:p>
    <w:p w14:paraId="42FB9A1F" w14:textId="4A580835" w:rsidR="004B5CE3" w:rsidRDefault="004B5CE3" w:rsidP="004B5CE3">
      <w:pPr>
        <w:pStyle w:val="Heading5"/>
      </w:pPr>
      <w:r>
        <w:t>3.9.</w:t>
      </w:r>
      <w:r w:rsidR="001C2212">
        <w:t>1</w:t>
      </w:r>
      <w:r>
        <w:t>.1 Creating the Tunnel</w:t>
      </w:r>
    </w:p>
    <w:p w14:paraId="55DC2AA0" w14:textId="53C1A35F" w:rsidR="00180CAC" w:rsidRDefault="004B5CE3" w:rsidP="004B5CE3">
      <w:pPr>
        <w:jc w:val="both"/>
      </w:pPr>
      <w:r>
        <w:t xml:space="preserve">The first stage of creating a </w:t>
      </w:r>
      <w:r w:rsidR="00962D81">
        <w:t xml:space="preserve">site-to-site </w:t>
      </w:r>
      <w:r>
        <w:t xml:space="preserve">VPN is to configure a virtual tunnel interface </w:t>
      </w:r>
      <w:r w:rsidR="00180CAC">
        <w:t xml:space="preserve">at the gateway of each of the </w:t>
      </w:r>
      <w:r>
        <w:t>LAN</w:t>
      </w:r>
      <w:r w:rsidR="00314369">
        <w:t xml:space="preserve"> sites routers</w:t>
      </w:r>
      <w:r w:rsidR="00B23777">
        <w:t xml:space="preserve"> that are being logically extended into each other.</w:t>
      </w:r>
      <w:r w:rsidR="00314369">
        <w:t xml:space="preserve"> </w:t>
      </w:r>
      <w:r w:rsidR="00C7573B">
        <w:t xml:space="preserve">The virtual tunnel is </w:t>
      </w:r>
      <w:r w:rsidR="00314369">
        <w:t>configur</w:t>
      </w:r>
      <w:r w:rsidR="00C7573B">
        <w:t>ed</w:t>
      </w:r>
      <w:r w:rsidR="00314369">
        <w:t xml:space="preserve"> </w:t>
      </w:r>
      <w:r w:rsidR="00C7573B">
        <w:t>by</w:t>
      </w:r>
      <w:r w:rsidR="00314369">
        <w:t xml:space="preserve"> </w:t>
      </w:r>
      <w:r w:rsidR="00C7573B">
        <w:t>utilising the virtual tunnelling open source technology</w:t>
      </w:r>
      <w:r w:rsidR="00180CAC">
        <w:t xml:space="preserve"> </w:t>
      </w:r>
      <w:r w:rsidR="00C7573B">
        <w:t xml:space="preserve">GRE, and then setting </w:t>
      </w:r>
      <w:r w:rsidR="00802EE9">
        <w:t>the tunnel</w:t>
      </w:r>
      <w:r w:rsidR="00180CAC">
        <w:t xml:space="preserve"> mode GRE-over-IP for encapsulation of the packets </w:t>
      </w:r>
      <w:r w:rsidR="00707424">
        <w:t>traversing</w:t>
      </w:r>
      <w:r w:rsidR="00180CAC">
        <w:t xml:space="preserve"> the tunnel</w:t>
      </w:r>
      <w:r w:rsidR="00314369">
        <w:t>. T</w:t>
      </w:r>
      <w:r w:rsidR="00180CAC">
        <w:t xml:space="preserve">he outgoing interface, the </w:t>
      </w:r>
      <w:r w:rsidR="008F2171">
        <w:t>tunnel</w:t>
      </w:r>
      <w:r w:rsidR="00180CAC">
        <w:t xml:space="preserve"> IP address and the </w:t>
      </w:r>
      <w:r w:rsidR="008F2171">
        <w:t>public IP address of the destination remote LAN</w:t>
      </w:r>
      <w:r w:rsidR="00314369">
        <w:t xml:space="preserve"> must also be configured</w:t>
      </w:r>
      <w:r w:rsidR="00180CAC">
        <w:t>. This process creates a logical point-to-point connection to the remote destination</w:t>
      </w:r>
      <w:r w:rsidR="003672D9">
        <w:t xml:space="preserve"> traversing NAT in the process, but a GRE tunnel </w:t>
      </w:r>
      <w:r w:rsidR="007453BF">
        <w:t>does not secure the connection</w:t>
      </w:r>
      <w:r w:rsidR="00707424">
        <w:t xml:space="preserve"> it only creates the logical site-to-site connectivity</w:t>
      </w:r>
      <w:r w:rsidR="00314369">
        <w:t>.</w:t>
      </w:r>
      <w:r w:rsidR="00103358">
        <w:fldChar w:fldCharType="begin" w:fldLock="1"/>
      </w:r>
      <w:r w:rsidR="00EA19B2">
        <w:instrText>ADDIN CSL_CITATION {"citationItems":[{"id":"ITEM-1","itemData":{"author":[{"dropping-particle":"","family":"Rosen","given":"Eric C.","non-dropping-particle":"","parse-names":false,"suffix":""},{"dropping-particle":"","family":"Rekhter","given":"Yakov","non-dropping-particle":"","parse-names":false,"suffix":""},{"dropping-particle":"","family":"Bonica","given":"Ronald P.","non-dropping-particle":"","parse-names":false,"suffix":""}],"container-title":"IETF","id":"ITEM-1","issued":{"date-parts":[["2007"]]},"title":"Use of Provider Edge to Provider Edge (PE-PE) Generic Routing Encapsulation (GRE) or IP in BGP/MPLS IP Virtual Private Networks","type":"article-journal"},"uris":["http://www.mendeley.com/documents/?uuid=f3d5c741-c089-3e9e-948d-9e2fe8b4f23f"]},{"id":"ITEM-2","itemData":{"URL":"https://www.cisco.com/c/en/us/support/docs/ip/generic-routing-encapsulation-gre/118361-technote-gre-00.html","abstract":"GRE tunnels are designed to be completely stateless. This means that each tunnel endpoint does not keep any information about the state or availability of the remote tunnel endpoint. A consequence of this is that, by default, the local tunnel endpoint router does not have the ability to bring the line protocol of the GRE Tunnel interface down if the remote end of the tunnel is unreachable.","accessed":{"date-parts":[["2017","12","11"]]},"author":[{"dropping-particle":"","family":"Cisco","given":"","non-dropping-particle":"","parse-names":false,"suffix":""}],"container-title":"cisco.com","id":"ITEM-2","issued":{"date-parts":[["2017"]]},"page":"1","title":"GRE Tunnel Interface States and What Impacts Them - Cisco","type":"webpage"},"uris":["http://www.mendeley.com/documents/?uuid=8c5b46ac-c213-3f4a-af81-e22c7f747182"]}],"mendeley":{"formattedCitation":"[51], [205]","plainTextFormattedCitation":"[51], [205]","previouslyFormattedCitation":"[51], [205]"},"properties":{"noteIndex":0},"schema":"https://github.com/citation-style-language/schema/raw/master/csl-citation.json"}</w:instrText>
      </w:r>
      <w:r w:rsidR="00103358">
        <w:fldChar w:fldCharType="separate"/>
      </w:r>
      <w:r w:rsidR="0081331B" w:rsidRPr="0081331B">
        <w:rPr>
          <w:noProof/>
        </w:rPr>
        <w:t>[51], [205]</w:t>
      </w:r>
      <w:r w:rsidR="00103358">
        <w:fldChar w:fldCharType="end"/>
      </w:r>
    </w:p>
    <w:p w14:paraId="10599403" w14:textId="5FDA1C57" w:rsidR="00DB2FCA" w:rsidRDefault="00DB2FCA" w:rsidP="00DB2FCA">
      <w:pPr>
        <w:pStyle w:val="Heading5"/>
      </w:pPr>
      <w:r>
        <w:t>3.9.</w:t>
      </w:r>
      <w:r w:rsidR="001C2212">
        <w:t>1</w:t>
      </w:r>
      <w:r>
        <w:t>.2 Securing the Tunnel</w:t>
      </w:r>
    </w:p>
    <w:p w14:paraId="7C96CA60" w14:textId="514D905A" w:rsidR="00DB2FCA" w:rsidRDefault="00DB2FCA" w:rsidP="00CD7546">
      <w:pPr>
        <w:jc w:val="both"/>
      </w:pPr>
      <w:r>
        <w:t>In order to secure the tunnel</w:t>
      </w:r>
      <w:r w:rsidR="000D3C48">
        <w:t>,</w:t>
      </w:r>
      <w:r>
        <w:t xml:space="preserve"> a suite of protocols called IP </w:t>
      </w:r>
      <w:r w:rsidR="00CD7546">
        <w:t>S</w:t>
      </w:r>
      <w:r>
        <w:t>ecurity (IP</w:t>
      </w:r>
      <w:r w:rsidR="00CD7546">
        <w:t>SEC</w:t>
      </w:r>
      <w:r>
        <w:t>)</w:t>
      </w:r>
      <w:r w:rsidR="00103358">
        <w:t xml:space="preserve"> </w:t>
      </w:r>
      <w:r w:rsidR="00103358">
        <w:fldChar w:fldCharType="begin" w:fldLock="1"/>
      </w:r>
      <w:r w:rsidR="00EA19B2">
        <w:instrText>ADDIN CSL_CITATION {"citationItems":[{"id":"ITEM-1","itemData":{"author":[{"dropping-particle":"","family":"Cisco","given":"","non-dropping-particle":"","parse-names":false,"suffix":""}],"id":"ITEM-1","issued":{"date-parts":[["2017"]]},"number-of-pages":"1","title":"IPsec and ISAKMP","type":"report"},"uris":["http://www.mendeley.com/documents/?uuid=43761338-31a2-3737-ab68-b0b48daf7a29"]}],"mendeley":{"formattedCitation":"[206]","plainTextFormattedCitation":"[206]","previouslyFormattedCitation":"[206]"},"properties":{"noteIndex":0},"schema":"https://github.com/citation-style-language/schema/raw/master/csl-citation.json"}</w:instrText>
      </w:r>
      <w:r w:rsidR="00103358">
        <w:fldChar w:fldCharType="separate"/>
      </w:r>
      <w:r w:rsidR="0081331B" w:rsidRPr="0081331B">
        <w:rPr>
          <w:noProof/>
        </w:rPr>
        <w:t>[206]</w:t>
      </w:r>
      <w:r w:rsidR="00103358">
        <w:fldChar w:fldCharType="end"/>
      </w:r>
      <w:r>
        <w:t xml:space="preserve"> </w:t>
      </w:r>
      <w:r w:rsidR="00CD7546">
        <w:t>is</w:t>
      </w:r>
      <w:r>
        <w:t xml:space="preserve"> utilised in order to encrypt the data packets being sent across the tunnel to prevent malicious actors intercepting the information by utilising a </w:t>
      </w:r>
      <w:r w:rsidR="00606DC9">
        <w:t>Man in the Middle (</w:t>
      </w:r>
      <w:r w:rsidR="00EB6BA3">
        <w:t>MITM</w:t>
      </w:r>
      <w:r w:rsidR="00606DC9">
        <w:t>)</w:t>
      </w:r>
      <w:r w:rsidR="00103358">
        <w:t xml:space="preserve"> </w:t>
      </w:r>
      <w:r w:rsidR="00103358">
        <w:fldChar w:fldCharType="begin" w:fldLock="1"/>
      </w:r>
      <w:r w:rsidR="00EA19B2">
        <w:instrText>ADDIN CSL_CITATION {"citationItems":[{"id":"ITEM-1","itemData":{"URL":"https://us.norton.com/internetsecurity-wifi-what-is-a-man-in-the-middle-attack.html","abstract":"MITM attack","accessed":{"date-parts":[["2019","1","22"]]},"author":[{"dropping-particle":"","family":"Norton","given":"","non-dropping-particle":"","parse-names":false,"suffix":""}],"container-title":"norton.com","id":"ITEM-1","issued":{"date-parts":[["2018"]]},"page":"1","title":"What is a man-in-the-middle attack?","type":"webpage"},"uris":["http://www.mendeley.com/documents/?uuid=5941a9c8-74db-34a9-88fc-6c795143c9fe"]}],"mendeley":{"formattedCitation":"[207]","plainTextFormattedCitation":"[207]","previouslyFormattedCitation":"[207]"},"properties":{"noteIndex":0},"schema":"https://github.com/citation-style-language/schema/raw/master/csl-citation.json"}</w:instrText>
      </w:r>
      <w:r w:rsidR="00103358">
        <w:fldChar w:fldCharType="separate"/>
      </w:r>
      <w:r w:rsidR="0081331B" w:rsidRPr="0081331B">
        <w:rPr>
          <w:noProof/>
        </w:rPr>
        <w:t>[207]</w:t>
      </w:r>
      <w:r w:rsidR="00103358">
        <w:fldChar w:fldCharType="end"/>
      </w:r>
      <w:r w:rsidR="00065A0D">
        <w:t xml:space="preserve"> attack</w:t>
      </w:r>
      <w:r w:rsidR="00EB6BA3">
        <w:t xml:space="preserve"> within the WAN</w:t>
      </w:r>
      <w:r w:rsidR="00C7573B">
        <w:t xml:space="preserve"> or by other data interception techniques</w:t>
      </w:r>
      <w:r w:rsidR="00CD7546">
        <w:t xml:space="preserve"> the data </w:t>
      </w:r>
      <w:r w:rsidR="003C28B8">
        <w:t>is b</w:t>
      </w:r>
      <w:r w:rsidR="00CD7546">
        <w:t>eing routed through</w:t>
      </w:r>
      <w:r w:rsidR="00EB6BA3">
        <w:t>.</w:t>
      </w:r>
    </w:p>
    <w:p w14:paraId="10211C73" w14:textId="46E52CC1" w:rsidR="00CD7546" w:rsidRPr="00DB2FCA" w:rsidRDefault="00CD7546" w:rsidP="00CD7546">
      <w:pPr>
        <w:jc w:val="both"/>
      </w:pPr>
      <w:r>
        <w:t>To secure the tunnel</w:t>
      </w:r>
      <w:r w:rsidR="00606DC9">
        <w:t>,</w:t>
      </w:r>
      <w:r>
        <w:t xml:space="preserve"> end-to-end </w:t>
      </w:r>
      <w:r w:rsidR="00357A58">
        <w:t>Internet Key Exchange (IKE</w:t>
      </w:r>
      <w:r w:rsidR="004E6FB8">
        <w:t xml:space="preserve">) </w:t>
      </w:r>
      <w:r w:rsidR="00357A58">
        <w:t xml:space="preserve">is implemented within two phases using </w:t>
      </w:r>
      <w:r w:rsidR="00357A58" w:rsidRPr="00357A58">
        <w:t>Internet Security Association and Key Management Protocol (ISAKMP)</w:t>
      </w:r>
      <w:r w:rsidR="00357A58">
        <w:t>.</w:t>
      </w:r>
      <w:r w:rsidR="004E6FB8">
        <w:fldChar w:fldCharType="begin" w:fldLock="1"/>
      </w:r>
      <w:r w:rsidR="00EA19B2">
        <w:instrText>ADDIN CSL_CITATION {"citationItems":[{"id":"ITEM-1","itemData":{"author":[{"dropping-particle":"","family":"Cisco","given":"","non-dropping-particle":"","parse-names":false,"suffix":""}],"id":"ITEM-1","issued":{"date-parts":[["2017"]]},"number-of-pages":"1","title":"IPsec and ISAKMP","type":"report"},"uris":["http://www.mendeley.com/documents/?uuid=43761338-31a2-3737-ab68-b0b48daf7a29"]}],"mendeley":{"formattedCitation":"[206]","plainTextFormattedCitation":"[206]","previouslyFormattedCitation":"[206]"},"properties":{"noteIndex":0},"schema":"https://github.com/citation-style-language/schema/raw/master/csl-citation.json"}</w:instrText>
      </w:r>
      <w:r w:rsidR="004E6FB8">
        <w:fldChar w:fldCharType="separate"/>
      </w:r>
      <w:r w:rsidR="0081331B" w:rsidRPr="0081331B">
        <w:rPr>
          <w:noProof/>
        </w:rPr>
        <w:t>[206]</w:t>
      </w:r>
      <w:r w:rsidR="004E6FB8">
        <w:fldChar w:fldCharType="end"/>
      </w:r>
    </w:p>
    <w:p w14:paraId="5A780412" w14:textId="392C4F40" w:rsidR="00101103" w:rsidRDefault="00180CAC" w:rsidP="00584969">
      <w:pPr>
        <w:jc w:val="both"/>
      </w:pPr>
      <w:r w:rsidRPr="00436BB7">
        <w:rPr>
          <w:b/>
        </w:rPr>
        <w:t xml:space="preserve">ISKAMP </w:t>
      </w:r>
      <w:r w:rsidR="003C28B8" w:rsidRPr="00436BB7">
        <w:rPr>
          <w:b/>
        </w:rPr>
        <w:t xml:space="preserve">Phase 1: </w:t>
      </w:r>
      <w:r w:rsidR="00190BEC">
        <w:t xml:space="preserve">Within industry </w:t>
      </w:r>
      <w:r w:rsidR="003C28B8" w:rsidRPr="00436BB7">
        <w:t>Diffie-</w:t>
      </w:r>
      <w:r w:rsidR="007C34DB" w:rsidRPr="00436BB7">
        <w:t>Hellman</w:t>
      </w:r>
      <w:r w:rsidR="003C28B8" w:rsidRPr="00436BB7">
        <w:t xml:space="preserve"> (DH)</w:t>
      </w:r>
      <w:r w:rsidR="000E60BA">
        <w:t xml:space="preserve"> </w:t>
      </w:r>
      <w:r w:rsidR="000E60BA">
        <w:fldChar w:fldCharType="begin" w:fldLock="1"/>
      </w:r>
      <w:r w:rsidR="00EA19B2">
        <w:instrText>ADDIN CSL_CITATION {"citationItems":[{"id":"ITEM-1","itemData":{"abstract":"This document standardizes one particular Diffie-Hellman\\nvariant, based on the ANSI X9.42 draft, developed by the ANSI X9F1\\nworking group. Diffie-Hellman is a key agreement algorithm used by two\\nparties to agree on a shared secret.","author":[{"dropping-particle":"","family":"Rescorla","given":"E.","non-dropping-particle":"","parse-names":false,"suffix":""}],"container-title":"The Internet Society","id":"ITEM-1","issued":{"date-parts":[["1999"]]},"title":"Diffie-Hellman Key Agreement Method (RFC 2631)","type":"paper-conference"},"uris":["http://www.mendeley.com/documents/?uuid=5994530d-4a32-416b-ae15-f08d85d8c3e5"]}],"mendeley":{"formattedCitation":"[208]","plainTextFormattedCitation":"[208]","previouslyFormattedCitation":"[208]"},"properties":{"noteIndex":0},"schema":"https://github.com/citation-style-language/schema/raw/master/csl-citation.json"}</w:instrText>
      </w:r>
      <w:r w:rsidR="000E60BA">
        <w:fldChar w:fldCharType="separate"/>
      </w:r>
      <w:r w:rsidR="0081331B" w:rsidRPr="0081331B">
        <w:rPr>
          <w:noProof/>
        </w:rPr>
        <w:t>[208]</w:t>
      </w:r>
      <w:r w:rsidR="000E60BA">
        <w:fldChar w:fldCharType="end"/>
      </w:r>
      <w:r w:rsidR="00001F81" w:rsidRPr="00436BB7">
        <w:t xml:space="preserve"> asymmetric encryption</w:t>
      </w:r>
      <w:r w:rsidR="003C28B8" w:rsidRPr="00436BB7">
        <w:t xml:space="preserve"> </w:t>
      </w:r>
      <w:r w:rsidR="00190BEC">
        <w:t xml:space="preserve">is </w:t>
      </w:r>
      <w:r w:rsidR="0052202C">
        <w:t xml:space="preserve">mostly </w:t>
      </w:r>
      <w:r w:rsidR="00190BEC">
        <w:t xml:space="preserve">used at this phase of </w:t>
      </w:r>
      <w:r w:rsidR="00587D7E">
        <w:t>an</w:t>
      </w:r>
      <w:r w:rsidR="00190BEC">
        <w:t xml:space="preserve"> ISKAMP site-to-site GRE VPN </w:t>
      </w:r>
      <w:r w:rsidR="003C28B8" w:rsidRPr="00436BB7">
        <w:t>for</w:t>
      </w:r>
      <w:r w:rsidR="00606DC9">
        <w:t xml:space="preserve"> </w:t>
      </w:r>
      <w:r w:rsidR="00103358">
        <w:t>asymmetric</w:t>
      </w:r>
      <w:r w:rsidR="003C28B8" w:rsidRPr="00436BB7">
        <w:t xml:space="preserve"> </w:t>
      </w:r>
      <w:r w:rsidR="001B3D50">
        <w:t>P</w:t>
      </w:r>
      <w:r w:rsidR="003C28B8" w:rsidRPr="00436BB7">
        <w:t xml:space="preserve">ublic </w:t>
      </w:r>
      <w:r w:rsidR="001B3D50">
        <w:t>K</w:t>
      </w:r>
      <w:r w:rsidR="003C28B8" w:rsidRPr="00436BB7">
        <w:t xml:space="preserve">ey </w:t>
      </w:r>
      <w:r w:rsidR="001B3D50">
        <w:t>E</w:t>
      </w:r>
      <w:r w:rsidR="003C28B8" w:rsidRPr="00436BB7">
        <w:t xml:space="preserve">xchange </w:t>
      </w:r>
      <w:r w:rsidR="00C15B39" w:rsidRPr="00436BB7">
        <w:t>(PKE)</w:t>
      </w:r>
      <w:r w:rsidR="000E60BA">
        <w:t xml:space="preserve"> </w:t>
      </w:r>
      <w:r w:rsidR="000E60BA">
        <w:fldChar w:fldCharType="begin" w:fldLock="1"/>
      </w:r>
      <w:r w:rsidR="00EA19B2">
        <w:instrText>ADDIN CSL_CITATION {"citationItems":[{"id":"ITEM-1","itemData":{"DOI":"10.1007/978-3-540-40061-5_29","abstract":"This paper introduces and makes concrete the concept of certificateless public key cryptography (CL-PKC), a model for the use of public key cryptography which avoids the inherent escrow of identity-based cryptography and yet which does not require certificates to guarantee the authenticity of public keys. The lack of certificates and the presence of an adversary who has access to a master key necessitates the careful development of a new security model. We focus on certificateless public key encryption (CL-PKE), showing that a concrete pairing-based CL-PKE scheme is secure provided that an underlying problem closely related to the Bilinear Diffie-Hellman Problem is hard.","author":[{"dropping-particle":"","family":"Al-Riyami","given":"Sattam S.","non-dropping-particle":"","parse-names":false,"suffix":""},{"dropping-particle":"","family":"Paterson","given":"Kenneth G.","non-dropping-particle":"","parse-names":false,"suffix":""}],"id":"ITEM-1","issued":{"date-parts":[["2010"]]},"title":"Certificateless Public Key Cryptography","type":"chapter"},"uris":["http://www.mendeley.com/documents/?uuid=313594eb-5ff9-4f8a-af67-2488240cfb0c"]}],"mendeley":{"formattedCitation":"[209]","plainTextFormattedCitation":"[209]","previouslyFormattedCitation":"[209]"},"properties":{"noteIndex":0},"schema":"https://github.com/citation-style-language/schema/raw/master/csl-citation.json"}</w:instrText>
      </w:r>
      <w:r w:rsidR="000E60BA">
        <w:fldChar w:fldCharType="separate"/>
      </w:r>
      <w:r w:rsidR="0081331B" w:rsidRPr="0081331B">
        <w:rPr>
          <w:noProof/>
        </w:rPr>
        <w:t>[209]</w:t>
      </w:r>
      <w:r w:rsidR="000E60BA">
        <w:fldChar w:fldCharType="end"/>
      </w:r>
      <w:r w:rsidR="00C15B39" w:rsidRPr="00436BB7">
        <w:t xml:space="preserve"> </w:t>
      </w:r>
      <w:r w:rsidR="003C28B8" w:rsidRPr="00436BB7">
        <w:t>of transport</w:t>
      </w:r>
      <w:r w:rsidR="00A76064" w:rsidRPr="00436BB7">
        <w:t xml:space="preserve"> security</w:t>
      </w:r>
      <w:r w:rsidR="003C28B8" w:rsidRPr="00436BB7">
        <w:t xml:space="preserve"> </w:t>
      </w:r>
      <w:r w:rsidR="00A76064" w:rsidRPr="00436BB7">
        <w:t>negotiation</w:t>
      </w:r>
      <w:r w:rsidR="003C28B8" w:rsidRPr="00436BB7">
        <w:t xml:space="preserve"> parameters</w:t>
      </w:r>
      <w:r w:rsidR="00A76064" w:rsidRPr="00436BB7">
        <w:t xml:space="preserve"> and creat</w:t>
      </w:r>
      <w:r w:rsidR="00584969" w:rsidRPr="00436BB7">
        <w:t xml:space="preserve">ing the </w:t>
      </w:r>
      <w:r w:rsidR="00190BEC">
        <w:t xml:space="preserve">public </w:t>
      </w:r>
      <w:r w:rsidR="00A76064" w:rsidRPr="00436BB7">
        <w:t>encryption</w:t>
      </w:r>
      <w:r w:rsidR="00A52A64" w:rsidRPr="00436BB7">
        <w:t xml:space="preserve"> authentication</w:t>
      </w:r>
      <w:r w:rsidR="00A76064" w:rsidRPr="00436BB7">
        <w:t xml:space="preserve"> keys</w:t>
      </w:r>
      <w:r w:rsidR="00A52A64" w:rsidRPr="00436BB7">
        <w:t xml:space="preserve"> </w:t>
      </w:r>
      <w:r w:rsidR="00190BEC">
        <w:t xml:space="preserve">from the secret keys </w:t>
      </w:r>
      <w:r w:rsidR="00190BEC" w:rsidRPr="00436BB7">
        <w:t>configured</w:t>
      </w:r>
      <w:r w:rsidR="00802EE9" w:rsidRPr="00436BB7">
        <w:t xml:space="preserve"> by</w:t>
      </w:r>
      <w:r w:rsidR="00A52A64" w:rsidRPr="00436BB7">
        <w:t xml:space="preserve"> the security engineer</w:t>
      </w:r>
      <w:r w:rsidR="00413075" w:rsidRPr="00436BB7">
        <w:t xml:space="preserve">. </w:t>
      </w:r>
      <w:r w:rsidR="004432E9" w:rsidRPr="00436BB7">
        <w:t>DH utilises a mathematical algorithm derived from two separate prime numbers</w:t>
      </w:r>
      <w:r w:rsidR="00FB3034">
        <w:t>,</w:t>
      </w:r>
      <w:r w:rsidR="004432E9" w:rsidRPr="00436BB7">
        <w:t xml:space="preserve"> one from each side of the tunnel to obtain the same public key without </w:t>
      </w:r>
      <w:r w:rsidR="00E00001" w:rsidRPr="00436BB7">
        <w:t>having to</w:t>
      </w:r>
      <w:r w:rsidR="00354E57" w:rsidRPr="00436BB7">
        <w:t xml:space="preserve"> ever</w:t>
      </w:r>
      <w:r w:rsidR="00E00001" w:rsidRPr="00436BB7">
        <w:t xml:space="preserve"> </w:t>
      </w:r>
      <w:r w:rsidR="004432E9" w:rsidRPr="00436BB7">
        <w:t xml:space="preserve">broadcast the </w:t>
      </w:r>
      <w:r w:rsidR="00190BEC">
        <w:t xml:space="preserve">secret </w:t>
      </w:r>
      <w:r w:rsidR="004432E9" w:rsidRPr="00436BB7">
        <w:t>key via the</w:t>
      </w:r>
      <w:r w:rsidR="00102528" w:rsidRPr="00436BB7">
        <w:t xml:space="preserve"> unsecure</w:t>
      </w:r>
      <w:r w:rsidR="004432E9" w:rsidRPr="00436BB7">
        <w:t xml:space="preserve"> public Internet. </w:t>
      </w:r>
      <w:r w:rsidR="00AB6AC7" w:rsidRPr="00436BB7">
        <w:t xml:space="preserve">Once the encryption keys have been calculated they are hashed using Secure Hash Algorithm </w:t>
      </w:r>
      <w:r w:rsidR="000E60BA">
        <w:t xml:space="preserve">3 </w:t>
      </w:r>
      <w:r w:rsidR="00AB6AC7" w:rsidRPr="00436BB7">
        <w:t>(SHA</w:t>
      </w:r>
      <w:r w:rsidR="000E60BA">
        <w:t>3</w:t>
      </w:r>
      <w:r w:rsidR="00AB6AC7" w:rsidRPr="00436BB7">
        <w:t>) 256-bit</w:t>
      </w:r>
      <w:r w:rsidR="000E60BA">
        <w:t xml:space="preserve"> </w:t>
      </w:r>
      <w:r w:rsidR="000E60BA">
        <w:fldChar w:fldCharType="begin" w:fldLock="1"/>
      </w:r>
      <w:r w:rsidR="00EA19B2">
        <w:instrText>ADDIN CSL_CITATION {"citationItems":[{"id":"ITEM-1","itemData":{"DOI":"10.6028/NIST.FIPS.202","abstract":"This Standard specifies the Secure Hash Algorithm-3 (SHA-3) family of functions on binary data. Each of the SHA-3 functions is based on an instance of the KECCAK algorithm that NIST selected as the winner of the SHA-3 Cryptographic Hash Algorithm Competition. This Standard also specifies the KECCAK-p family of mathematical permutations, including the permutation that underlies KECCAK, in order to facilitate the development of additional permutation-based cryptographic functions. The SHA-3 family consists of four cryptographic hash functions, called SHA3-224, SHA3-256, SHA3-384, and SHA3-512, and two extendable-output functions (XOFs), called SHAKE128 and SHAKE256. Hash functions are components for many important information security applications, including 1) the generation and verification of digital signatures, 2) key derivation, and 3) pseudorandom bit generation. The hash functions specified in this Standard supplement the SHA-1 hash function and the SHA-2 family of hash functions that are specified in FIPS 180-4, the Secure Hash Standard. Extendable-output functions are different from hash functions, but it is possible to use them in similar ways, with the flexibility to be adapted directly to the requirements of individual applications, subject to additional security considerations.","author":[{"dropping-particle":"","family":"Dworkin","given":"Morris J.","non-dropping-particle":"","parse-names":false,"suffix":""}],"id":"ITEM-1","issued":{"date-parts":[["2015"]]},"title":"SHA-3 Standard: Permutation-Based Hash and Extendable-Output Functions","type":"report"},"uris":["http://www.mendeley.com/documents/?uuid=82a6fb10-5133-4e64-a7a1-ff47f089e37e"]}],"mendeley":{"formattedCitation":"[210]","plainTextFormattedCitation":"[210]","previouslyFormattedCitation":"[210]"},"properties":{"noteIndex":0},"schema":"https://github.com/citation-style-language/schema/raw/master/csl-citation.json"}</w:instrText>
      </w:r>
      <w:r w:rsidR="000E60BA">
        <w:fldChar w:fldCharType="separate"/>
      </w:r>
      <w:r w:rsidR="0081331B" w:rsidRPr="0081331B">
        <w:rPr>
          <w:noProof/>
        </w:rPr>
        <w:t>[210]</w:t>
      </w:r>
      <w:r w:rsidR="000E60BA">
        <w:fldChar w:fldCharType="end"/>
      </w:r>
      <w:r w:rsidR="000E60BA">
        <w:t xml:space="preserve"> </w:t>
      </w:r>
      <w:r w:rsidR="00AB6AC7" w:rsidRPr="00436BB7">
        <w:t xml:space="preserve"> to create a</w:t>
      </w:r>
      <w:r w:rsidR="00354E57" w:rsidRPr="00436BB7">
        <w:t>n agreed upon</w:t>
      </w:r>
      <w:r w:rsidR="00AB6AC7" w:rsidRPr="00436BB7">
        <w:t xml:space="preserve"> public key.</w:t>
      </w:r>
      <w:r w:rsidR="0064475C" w:rsidRPr="0064475C">
        <w:t xml:space="preserve"> </w:t>
      </w:r>
      <w:r w:rsidR="0064475C" w:rsidRPr="00436BB7">
        <w:t xml:space="preserve">This phase completes the IKE </w:t>
      </w:r>
      <w:r w:rsidR="00606DC9" w:rsidRPr="00436BB7">
        <w:t>S</w:t>
      </w:r>
      <w:r w:rsidR="00606DC9">
        <w:t xml:space="preserve">ecurity </w:t>
      </w:r>
      <w:r w:rsidR="003D37C9" w:rsidRPr="00436BB7">
        <w:t>A</w:t>
      </w:r>
      <w:r w:rsidR="003D37C9">
        <w:t>ssociation (</w:t>
      </w:r>
      <w:r w:rsidR="00606DC9">
        <w:t>SA)</w:t>
      </w:r>
      <w:r w:rsidR="000E60BA">
        <w:t xml:space="preserve"> </w:t>
      </w:r>
      <w:r w:rsidR="000E60BA">
        <w:fldChar w:fldCharType="begin" w:fldLock="1"/>
      </w:r>
      <w:r w:rsidR="00EA19B2">
        <w:instrText>ADDIN CSL_CITATION {"citationItems":[{"id":"ITEM-1","itemData":{"abstract":"Internet Key Exchange (IKE or IKEv2) is the protocol used to set up a security association (SA) in the IPsec protocol suite. IKE builds upon the Oakley protocol and ISAKMP.[1] IKE uses X.509 certificates for authentication which are either pre-shared or distributed using DNS (preferably with DNSSEC) and a Diffie–Hellman key exchange to set up a shared session secret from which cryptographic keys are derived.[2][3] In addition, a security policy for every peer which will connect must be manually maintained.[2]","author":[{"dropping-particle":"","family":"Exchange","given":"Internet Key","non-dropping-particle":"","parse-names":false,"suffix":""}],"container-title":"Microsoft Technet","id":"ITEM-1","issued":{"date-parts":[["2005"]]},"title":"Internet Key Exchange","type":"article-journal"},"uris":["http://www.mendeley.com/documents/?uuid=9b9a244e-b25a-4216-86e9-3b48151f4a98"]}],"mendeley":{"formattedCitation":"[211]","plainTextFormattedCitation":"[211]","previouslyFormattedCitation":"[211]"},"properties":{"noteIndex":0},"schema":"https://github.com/citation-style-language/schema/raw/master/csl-citation.json"}</w:instrText>
      </w:r>
      <w:r w:rsidR="000E60BA">
        <w:fldChar w:fldCharType="separate"/>
      </w:r>
      <w:r w:rsidR="0081331B" w:rsidRPr="0081331B">
        <w:rPr>
          <w:noProof/>
        </w:rPr>
        <w:t>[211]</w:t>
      </w:r>
      <w:r w:rsidR="000E60BA">
        <w:fldChar w:fldCharType="end"/>
      </w:r>
      <w:r w:rsidR="0064475C" w:rsidRPr="00436BB7">
        <w:t xml:space="preserve"> between the two sites.</w:t>
      </w:r>
      <w:r w:rsidR="004F6724">
        <w:fldChar w:fldCharType="begin" w:fldLock="1"/>
      </w:r>
      <w:r w:rsidR="00EA19B2">
        <w:instrText>ADDIN CSL_CITATION {"citationItems":[{"id":"ITEM-1","itemData":{"abstract":"S2S VPN","author":[{"dropping-particle":"","family":"Cisco","given":"","non-dropping-particle":"","parse-names":false,"suffix":""}],"id":"ITEM-1","issued":{"date-parts":[["2018"]]},"number-of-pages":"1-28","publisher-place":"Raleigh","title":"Site-to-Site VPN","type":"report"},"uris":["http://www.mendeley.com/documents/?uuid=e98a572e-3c84-3232-a392-140bfc35d911"]}],"mendeley":{"formattedCitation":"[212]","plainTextFormattedCitation":"[212]","previouslyFormattedCitation":"[212]"},"properties":{"noteIndex":0},"schema":"https://github.com/citation-style-language/schema/raw/master/csl-citation.json"}</w:instrText>
      </w:r>
      <w:r w:rsidR="004F6724">
        <w:fldChar w:fldCharType="separate"/>
      </w:r>
      <w:r w:rsidR="0081331B" w:rsidRPr="0081331B">
        <w:rPr>
          <w:noProof/>
        </w:rPr>
        <w:t>[212]</w:t>
      </w:r>
      <w:r w:rsidR="004F6724">
        <w:fldChar w:fldCharType="end"/>
      </w:r>
    </w:p>
    <w:p w14:paraId="6AD14450" w14:textId="18018875" w:rsidR="0064475C" w:rsidRPr="001C6D68" w:rsidRDefault="007C34DB" w:rsidP="007E7BB0">
      <w:pPr>
        <w:jc w:val="both"/>
        <w:rPr>
          <w:b/>
        </w:rPr>
      </w:pPr>
      <w:r w:rsidRPr="0064475C">
        <w:rPr>
          <w:b/>
        </w:rPr>
        <w:t xml:space="preserve">ISAKMP Phase 2: </w:t>
      </w:r>
      <w:r w:rsidR="00F97D56" w:rsidRPr="00F97D56">
        <w:t>T</w:t>
      </w:r>
      <w:r w:rsidR="00F97D56">
        <w:t>his phase receives the securely negotiated</w:t>
      </w:r>
      <w:r w:rsidR="00A1435A">
        <w:t xml:space="preserve"> </w:t>
      </w:r>
      <w:r w:rsidR="00702897">
        <w:t>public</w:t>
      </w:r>
      <w:r w:rsidR="00F97D56">
        <w:t xml:space="preserve"> keys from phase 1</w:t>
      </w:r>
      <w:r w:rsidR="0064475C">
        <w:t xml:space="preserve"> SA</w:t>
      </w:r>
      <w:r w:rsidR="007E7BB0">
        <w:t>. Phase 2 of the IPsec process is</w:t>
      </w:r>
      <w:r w:rsidR="00F97D56">
        <w:t xml:space="preserve"> where the </w:t>
      </w:r>
      <w:r w:rsidR="0064475C">
        <w:t xml:space="preserve">traffic </w:t>
      </w:r>
      <w:r w:rsidR="00F97D56">
        <w:t>encryption policy is configured and applie</w:t>
      </w:r>
      <w:r w:rsidR="0064475C">
        <w:t>d</w:t>
      </w:r>
      <w:r w:rsidR="004D7A01">
        <w:t>.</w:t>
      </w:r>
      <w:r w:rsidR="0064475C">
        <w:t xml:space="preserve">  </w:t>
      </w:r>
      <w:r w:rsidR="0064475C" w:rsidRPr="00436BB7">
        <w:t xml:space="preserve">Within industry the data encryption method that is mostly utilised within a site-to-site ISAKMP VPN is AES-256, as this encryption standard is viewed as ‘military grade’ which is the most secure data encryption algorithm currently available, </w:t>
      </w:r>
      <w:r w:rsidR="0064475C">
        <w:t xml:space="preserve">the </w:t>
      </w:r>
      <w:r w:rsidR="007E7BB0">
        <w:t>SA</w:t>
      </w:r>
      <w:r w:rsidR="0064475C">
        <w:t xml:space="preserve"> </w:t>
      </w:r>
      <w:r w:rsidR="0064475C" w:rsidRPr="00436BB7">
        <w:t xml:space="preserve">lifetime of the ISAKMP tunnel in seconds </w:t>
      </w:r>
      <w:r w:rsidR="00A1435A">
        <w:t xml:space="preserve">is also configure and established at this phase </w:t>
      </w:r>
      <w:r w:rsidR="0064475C" w:rsidRPr="00436BB7">
        <w:t xml:space="preserve">before it is </w:t>
      </w:r>
      <w:r w:rsidR="0064475C">
        <w:t>terminated</w:t>
      </w:r>
      <w:r w:rsidR="0064475C" w:rsidRPr="00436BB7">
        <w:t xml:space="preserve">. </w:t>
      </w:r>
    </w:p>
    <w:p w14:paraId="07C7CA9B" w14:textId="015B0046" w:rsidR="00405296" w:rsidRDefault="00102528" w:rsidP="00F97D56">
      <w:pPr>
        <w:jc w:val="both"/>
      </w:pPr>
      <w:r>
        <w:t>The ISAKMP</w:t>
      </w:r>
      <w:r w:rsidR="001B3D50">
        <w:t xml:space="preserve"> policy</w:t>
      </w:r>
      <w:r w:rsidR="005D2714">
        <w:t xml:space="preserve"> </w:t>
      </w:r>
      <w:r w:rsidR="001B3D50">
        <w:t xml:space="preserve">configured by the network security engineer i.e. cryptographic types; encryption and hashing methods at each phase, </w:t>
      </w:r>
      <w:r w:rsidR="00F97D56">
        <w:t>is</w:t>
      </w:r>
      <w:r w:rsidR="007E7BB0">
        <w:t xml:space="preserve"> configured and</w:t>
      </w:r>
      <w:r w:rsidR="00F97D56">
        <w:t xml:space="preserve"> implemented</w:t>
      </w:r>
      <w:r w:rsidR="005D2714">
        <w:t xml:space="preserve"> at the outgoing interface used by the tunnel to encrypt the data as it leaves the tunnel</w:t>
      </w:r>
      <w:r w:rsidR="007E7BB0">
        <w:t xml:space="preserve"> interface</w:t>
      </w:r>
      <w:r w:rsidR="005D2714">
        <w:t xml:space="preserve"> and similarly decrypts the data at the </w:t>
      </w:r>
      <w:r w:rsidR="005D2714">
        <w:lastRenderedPageBreak/>
        <w:t>other end of the tunnel.</w:t>
      </w:r>
      <w:r w:rsidR="00A1435A">
        <w:t xml:space="preserve"> If both phases have been configured correctly and are initialised</w:t>
      </w:r>
      <w:r w:rsidR="007E7BB0">
        <w:t>,</w:t>
      </w:r>
      <w:r w:rsidR="00A1435A">
        <w:t xml:space="preserve"> the GRE </w:t>
      </w:r>
      <w:r w:rsidR="00AE06B1">
        <w:t>tunnel</w:t>
      </w:r>
      <w:r w:rsidR="007E7BB0">
        <w:t xml:space="preserve"> </w:t>
      </w:r>
      <w:r w:rsidR="00A1435A">
        <w:t>then becomes a highly secure site-to-site</w:t>
      </w:r>
      <w:r w:rsidR="007E7BB0">
        <w:t xml:space="preserve"> IPv4</w:t>
      </w:r>
      <w:r w:rsidR="00A1435A">
        <w:t xml:space="preserve"> VPN.</w:t>
      </w:r>
      <w:r w:rsidR="004F6724">
        <w:fldChar w:fldCharType="begin" w:fldLock="1"/>
      </w:r>
      <w:r w:rsidR="00EA19B2">
        <w:instrText>ADDIN CSL_CITATION {"citationItems":[{"id":"ITEM-1","itemData":{"abstract":"S2S VPN","author":[{"dropping-particle":"","family":"Cisco","given":"","non-dropping-particle":"","parse-names":false,"suffix":""}],"id":"ITEM-1","issued":{"date-parts":[["2018"]]},"number-of-pages":"1-28","publisher-place":"Raleigh","title":"Site-to-Site VPN","type":"report"},"uris":["http://www.mendeley.com/documents/?uuid=e98a572e-3c84-3232-a392-140bfc35d911"]}],"mendeley":{"formattedCitation":"[212]","plainTextFormattedCitation":"[212]","previouslyFormattedCitation":"[212]"},"properties":{"noteIndex":0},"schema":"https://github.com/citation-style-language/schema/raw/master/csl-citation.json"}</w:instrText>
      </w:r>
      <w:r w:rsidR="004F6724">
        <w:fldChar w:fldCharType="separate"/>
      </w:r>
      <w:r w:rsidR="0081331B" w:rsidRPr="0081331B">
        <w:rPr>
          <w:noProof/>
        </w:rPr>
        <w:t>[212]</w:t>
      </w:r>
      <w:r w:rsidR="004F6724">
        <w:fldChar w:fldCharType="end"/>
      </w:r>
    </w:p>
    <w:p w14:paraId="38AE6840" w14:textId="135A8512" w:rsidR="00AD6191" w:rsidRPr="001947DE" w:rsidRDefault="001C2212" w:rsidP="008B17E4">
      <w:pPr>
        <w:pStyle w:val="Heading5"/>
      </w:pPr>
      <w:r>
        <w:t>3.9.1.3</w:t>
      </w:r>
      <w:r w:rsidR="00AD6191" w:rsidRPr="001947DE">
        <w:t>Summary of Sub-Section</w:t>
      </w:r>
    </w:p>
    <w:p w14:paraId="0E4A8688" w14:textId="77777777" w:rsidR="00C507FA" w:rsidRDefault="00357A58" w:rsidP="00357A58">
      <w:pPr>
        <w:jc w:val="both"/>
      </w:pPr>
      <w:r>
        <w:t xml:space="preserve">Designing and establishing a </w:t>
      </w:r>
      <w:r w:rsidR="00CD7546">
        <w:t xml:space="preserve">VPN tunnel </w:t>
      </w:r>
      <w:r w:rsidR="00043E6A">
        <w:t xml:space="preserve">correctly </w:t>
      </w:r>
      <w:r w:rsidR="00CD7546">
        <w:t xml:space="preserve">is the key </w:t>
      </w:r>
      <w:r w:rsidR="00953219">
        <w:t>to privately connecting and securing the communications between</w:t>
      </w:r>
      <w:r>
        <w:t xml:space="preserve"> the hub and spokes to logically extend </w:t>
      </w:r>
      <w:r w:rsidR="009160D5">
        <w:t>each of the</w:t>
      </w:r>
      <w:r>
        <w:t xml:space="preserve"> LAN’</w:t>
      </w:r>
      <w:r w:rsidR="00604814">
        <w:t>s to the CSP NOC</w:t>
      </w:r>
      <w:r w:rsidR="00B504D1">
        <w:t xml:space="preserve"> </w:t>
      </w:r>
      <w:r w:rsidR="00E700A9">
        <w:t xml:space="preserve">and also </w:t>
      </w:r>
      <w:r w:rsidR="00B504D1">
        <w:t xml:space="preserve">for client data </w:t>
      </w:r>
      <w:r w:rsidR="00E700A9">
        <w:t>integrity being transmitted via the Internet which</w:t>
      </w:r>
      <w:r>
        <w:t xml:space="preserve"> is the overarching aim of the CNSaaS </w:t>
      </w:r>
      <w:r w:rsidR="009160D5">
        <w:t>CSM; to</w:t>
      </w:r>
      <w:r w:rsidR="008E289E">
        <w:t xml:space="preserve"> be able to deliver</w:t>
      </w:r>
      <w:r w:rsidR="00E700A9">
        <w:t xml:space="preserve"> secure</w:t>
      </w:r>
      <w:r w:rsidR="008E289E">
        <w:t xml:space="preserve"> internal core LAN services</w:t>
      </w:r>
      <w:r w:rsidR="00E700A9">
        <w:t xml:space="preserve"> remotely</w:t>
      </w:r>
      <w:r>
        <w:t xml:space="preserve">. </w:t>
      </w:r>
    </w:p>
    <w:p w14:paraId="219585F6" w14:textId="63411AE1" w:rsidR="00AD6191" w:rsidRPr="00AD6191" w:rsidRDefault="00357A58" w:rsidP="00357A58">
      <w:pPr>
        <w:jc w:val="both"/>
      </w:pPr>
      <w:r>
        <w:t>Within the</w:t>
      </w:r>
      <w:r w:rsidR="00702897">
        <w:t xml:space="preserve"> CNSaaS experimental </w:t>
      </w:r>
      <w:r>
        <w:t>project</w:t>
      </w:r>
      <w:r w:rsidR="00702897">
        <w:t>, the</w:t>
      </w:r>
      <w:r w:rsidR="00C507FA">
        <w:t xml:space="preserve"> IPv4 Site-to-Site</w:t>
      </w:r>
      <w:r w:rsidR="00702897">
        <w:t xml:space="preserve"> GRE </w:t>
      </w:r>
      <w:r>
        <w:t>VPN</w:t>
      </w:r>
      <w:r w:rsidR="00702897">
        <w:t xml:space="preserve"> </w:t>
      </w:r>
      <w:r>
        <w:t>will be configured using the configuration steps and parameters outlined above</w:t>
      </w:r>
      <w:r w:rsidR="00E700A9">
        <w:t xml:space="preserve"> for the most secure VPN configuration</w:t>
      </w:r>
      <w:r w:rsidR="00C507FA">
        <w:t xml:space="preserve">. </w:t>
      </w:r>
      <w:r w:rsidR="000423FB">
        <w:t xml:space="preserve">The GRE VPN tunnels will be configured </w:t>
      </w:r>
      <w:r w:rsidR="00E6392E">
        <w:t>at the CE router gateways</w:t>
      </w:r>
      <w:r w:rsidR="000423FB">
        <w:t xml:space="preserve"> at each of the LA</w:t>
      </w:r>
      <w:r w:rsidR="00E6392E">
        <w:t xml:space="preserve">N’s </w:t>
      </w:r>
      <w:r w:rsidR="000423FB">
        <w:t>to achieve secure connectivity between the ‘Hub’ and the ‘Spokes’ to logically extend the LAN as previously discussed.</w:t>
      </w:r>
    </w:p>
    <w:p w14:paraId="124CD3FE" w14:textId="7C3D6CE7" w:rsidR="00AD6191" w:rsidRPr="00AD6191" w:rsidRDefault="000B74F0" w:rsidP="008B17E4">
      <w:pPr>
        <w:pStyle w:val="Heading5"/>
      </w:pPr>
      <w:r>
        <w:t>3.</w:t>
      </w:r>
      <w:r w:rsidR="00AD6191">
        <w:t>9</w:t>
      </w:r>
      <w:r>
        <w:t>.</w:t>
      </w:r>
      <w:r w:rsidR="001C2212">
        <w:t>2</w:t>
      </w:r>
      <w:r>
        <w:t xml:space="preserve"> Kerberos</w:t>
      </w:r>
    </w:p>
    <w:p w14:paraId="1C1B904B" w14:textId="7A220CDB" w:rsidR="006D62C7" w:rsidRDefault="009B662B" w:rsidP="000A65FD">
      <w:pPr>
        <w:jc w:val="both"/>
      </w:pPr>
      <w:r>
        <w:t xml:space="preserve">Kerberos is a </w:t>
      </w:r>
      <w:r w:rsidR="006D62C7">
        <w:t xml:space="preserve">third party </w:t>
      </w:r>
      <w:r w:rsidR="00944808">
        <w:t>network</w:t>
      </w:r>
      <w:r>
        <w:t xml:space="preserve"> authentication protocol</w:t>
      </w:r>
      <w:r w:rsidR="00E550BE">
        <w:t xml:space="preserve"> created by Michigan Institution for Technology (MIT) </w:t>
      </w:r>
      <w:r w:rsidR="004E6FB8">
        <w:fldChar w:fldCharType="begin" w:fldLock="1"/>
      </w:r>
      <w:r w:rsidR="00EA19B2">
        <w:instrText>ADDIN CSL_CITATION {"citationItems":[{"id":"ITEM-1","itemData":{"URL":"http://www.mit.edu/","abstract":"MIT University","accessed":{"date-parts":[["2019","5","1"]]},"author":[{"dropping-particle":"","family":"MIT","given":"","non-dropping-particle":"","parse-names":false,"suffix":""}],"container-title":"mit.edu","id":"ITEM-1","issued":{"date-parts":[["2019"]]},"page":"1","title":"MIT - Massachusetts Institute of Technology","type":"webpage"},"uris":["http://www.mendeley.com/documents/?uuid=3c168560-3a69-3e73-947f-08431c0020d0"]}],"mendeley":{"formattedCitation":"[213]","plainTextFormattedCitation":"[213]","previouslyFormattedCitation":"[213]"},"properties":{"noteIndex":0},"schema":"https://github.com/citation-style-language/schema/raw/master/csl-citation.json"}</w:instrText>
      </w:r>
      <w:r w:rsidR="004E6FB8">
        <w:fldChar w:fldCharType="separate"/>
      </w:r>
      <w:r w:rsidR="0081331B" w:rsidRPr="0081331B">
        <w:rPr>
          <w:noProof/>
        </w:rPr>
        <w:t>[213]</w:t>
      </w:r>
      <w:r w:rsidR="004E6FB8">
        <w:fldChar w:fldCharType="end"/>
      </w:r>
      <w:r w:rsidR="004E6FB8">
        <w:t xml:space="preserve"> </w:t>
      </w:r>
      <w:r w:rsidR="00E550BE">
        <w:t>researchers in the united states, it is utilised</w:t>
      </w:r>
      <w:r>
        <w:t xml:space="preserve"> to identify </w:t>
      </w:r>
      <w:r w:rsidR="00944808">
        <w:t xml:space="preserve">users within a network using a secure </w:t>
      </w:r>
      <w:r w:rsidR="00E550BE">
        <w:t>Ticket Granting Ticket (TGT)</w:t>
      </w:r>
      <w:r w:rsidR="00B23730">
        <w:t>,</w:t>
      </w:r>
      <w:r w:rsidR="00E550BE">
        <w:t xml:space="preserve"> </w:t>
      </w:r>
      <w:r w:rsidR="00944808">
        <w:t xml:space="preserve">‘Ticketing’ system </w:t>
      </w:r>
      <w:r w:rsidR="00E550BE">
        <w:t xml:space="preserve">from the </w:t>
      </w:r>
      <w:r w:rsidR="00E550BE" w:rsidRPr="00E550BE">
        <w:t>Key Distribution Centre (KDC)</w:t>
      </w:r>
      <w:r w:rsidR="00E550BE">
        <w:t xml:space="preserve"> which is located at the local server</w:t>
      </w:r>
      <w:r w:rsidR="006D62C7">
        <w:t>,</w:t>
      </w:r>
      <w:r w:rsidR="00E550BE">
        <w:t xml:space="preserve"> </w:t>
      </w:r>
      <w:r w:rsidR="000A65FD">
        <w:t xml:space="preserve">to authenticate </w:t>
      </w:r>
      <w:r w:rsidR="00E550BE">
        <w:t>user</w:t>
      </w:r>
      <w:r w:rsidR="000A65FD">
        <w:t xml:space="preserve"> authenticity and permissions within domains/subnets of a LAN. Kerberos is commonly used in conjunction with AD and SAMBA as it is considered the industry standard security authentication protocol within a multi</w:t>
      </w:r>
      <w:r w:rsidR="006D62C7">
        <w:t>-</w:t>
      </w:r>
      <w:r w:rsidR="000A65FD">
        <w:t>user</w:t>
      </w:r>
      <w:r w:rsidR="006D62C7">
        <w:t>/</w:t>
      </w:r>
      <w:r w:rsidR="000A65FD">
        <w:t>multi</w:t>
      </w:r>
      <w:r w:rsidR="006D62C7">
        <w:t>-</w:t>
      </w:r>
      <w:r w:rsidR="000A65FD">
        <w:t>domain LAN</w:t>
      </w:r>
      <w:r w:rsidR="00825B51">
        <w:t xml:space="preserve"> as previously discussed</w:t>
      </w:r>
      <w:r w:rsidR="000A65FD">
        <w:t>.</w:t>
      </w:r>
      <w:r w:rsidR="004E6FB8">
        <w:fldChar w:fldCharType="begin" w:fldLock="1"/>
      </w:r>
      <w:r w:rsidR="00EA19B2">
        <w:instrText>ADDIN CSL_CITATION {"citationItems":[{"id":"ITEM-1","itemData":{"abstract":"TGT","author":[{"dropping-particle":"","family":"Wade","given":"Chuck","non-dropping-particle":"","parse-names":false,"suffix":""},{"dropping-particle":"","family":"Hartman","given":"Sam","non-dropping-particle":"","parse-names":false,"suffix":""},{"dropping-particle":"","family":"Owens","given":"Chris","non-dropping-particle":"","parse-names":false,"suffix":""}],"id":"ITEM-1","issued":{"date-parts":[["2008"]]},"number-of-pages":"1-53","title":"The Role of Kerberos in Modern Information Systems","type":"report"},"uris":["http://www.mendeley.com/documents/?uuid=4cb9d8f6-f980-3c19-987a-40220786c6e5"]}],"mendeley":{"formattedCitation":"[214]","plainTextFormattedCitation":"[214]","previouslyFormattedCitation":"[214]"},"properties":{"noteIndex":0},"schema":"https://github.com/citation-style-language/schema/raw/master/csl-citation.json"}</w:instrText>
      </w:r>
      <w:r w:rsidR="004E6FB8">
        <w:fldChar w:fldCharType="separate"/>
      </w:r>
      <w:r w:rsidR="0081331B" w:rsidRPr="0081331B">
        <w:rPr>
          <w:noProof/>
        </w:rPr>
        <w:t>[214]</w:t>
      </w:r>
      <w:r w:rsidR="004E6FB8">
        <w:fldChar w:fldCharType="end"/>
      </w:r>
      <w:r w:rsidR="004E6FB8">
        <w:fldChar w:fldCharType="begin" w:fldLock="1"/>
      </w:r>
      <w:r w:rsidR="00EA19B2">
        <w:instrText>ADDIN CSL_CITATION {"citationItems":[{"id":"ITEM-1","itemData":{"abstract":"Steve Schneider hosts a lecture on the network authentication protocol, Kerberos.","author":[{"dropping-particle":"","family":"MIT","given":"","non-dropping-particle":"","parse-names":false,"suffix":""}],"container-title":"2013","id":"ITEM-1","issued":{"date-parts":[["2013"]]},"title":"Kerberos: The Network Authentication Protocol","type":"article"},"uris":["http://www.mendeley.com/documents/?uuid=5532713b-70f9-4408-b56a-27ce15e92f8e"]}],"mendeley":{"formattedCitation":"[190]","plainTextFormattedCitation":"[190]","previouslyFormattedCitation":"[190]"},"properties":{"noteIndex":0},"schema":"https://github.com/citation-style-language/schema/raw/master/csl-citation.json"}</w:instrText>
      </w:r>
      <w:r w:rsidR="004E6FB8">
        <w:fldChar w:fldCharType="separate"/>
      </w:r>
      <w:r w:rsidR="0081331B" w:rsidRPr="0081331B">
        <w:rPr>
          <w:noProof/>
        </w:rPr>
        <w:t>[190]</w:t>
      </w:r>
      <w:r w:rsidR="004E6FB8">
        <w:fldChar w:fldCharType="end"/>
      </w:r>
    </w:p>
    <w:p w14:paraId="6ECEB3C5" w14:textId="0BE339B5" w:rsidR="009B662B" w:rsidRDefault="00E550BE" w:rsidP="000A65FD">
      <w:pPr>
        <w:jc w:val="both"/>
      </w:pPr>
      <w:r>
        <w:t xml:space="preserve">The tickets are </w:t>
      </w:r>
      <w:r w:rsidR="004E09AD">
        <w:t>symmetrically</w:t>
      </w:r>
      <w:r>
        <w:t xml:space="preserve"> encrypted </w:t>
      </w:r>
      <w:r w:rsidR="004E09AD">
        <w:t xml:space="preserve">by the Ticketing </w:t>
      </w:r>
      <w:r w:rsidR="004E09AD" w:rsidRPr="004E09AD">
        <w:t>Granting Service (TGS) secret key</w:t>
      </w:r>
      <w:r w:rsidR="004E09AD">
        <w:t xml:space="preserve"> which is most commonly configured to encrypt the tickets using AES-256. The encryption type</w:t>
      </w:r>
      <w:r w:rsidR="006D62C7">
        <w:t>, ticket lifetime</w:t>
      </w:r>
      <w:r w:rsidR="004E09AD">
        <w:t xml:space="preserve"> and secret key is configured by the network security engineer</w:t>
      </w:r>
      <w:r w:rsidR="006D62C7">
        <w:t>, each ticket</w:t>
      </w:r>
      <w:r w:rsidR="004E09AD">
        <w:t xml:space="preserve"> is verified by the KDC for each user domain authentication request</w:t>
      </w:r>
      <w:r w:rsidR="006D62C7">
        <w:t xml:space="preserve"> in conjunction with AD/SAMBA and many other technologies.</w:t>
      </w:r>
      <w:r w:rsidR="004E6FB8">
        <w:t xml:space="preserve"> </w:t>
      </w:r>
      <w:r w:rsidR="004E6FB8">
        <w:fldChar w:fldCharType="begin" w:fldLock="1"/>
      </w:r>
      <w:r w:rsidR="00EA19B2">
        <w:instrText>ADDIN CSL_CITATION {"citationItems":[{"id":"ITEM-1","itemData":{"abstract":"TGT","author":[{"dropping-particle":"","family":"Wade","given":"Chuck","non-dropping-particle":"","parse-names":false,"suffix":""},{"dropping-particle":"","family":"Hartman","given":"Sam","non-dropping-particle":"","parse-names":false,"suffix":""},{"dropping-particle":"","family":"Owens","given":"Chris","non-dropping-particle":"","parse-names":false,"suffix":""}],"id":"ITEM-1","issued":{"date-parts":[["2008"]]},"number-of-pages":"1-53","title":"The Role of Kerberos in Modern Information Systems","type":"report"},"uris":["http://www.mendeley.com/documents/?uuid=4cb9d8f6-f980-3c19-987a-40220786c6e5"]}],"mendeley":{"formattedCitation":"[214]","plainTextFormattedCitation":"[214]","previouslyFormattedCitation":"[214]"},"properties":{"noteIndex":0},"schema":"https://github.com/citation-style-language/schema/raw/master/csl-citation.json"}</w:instrText>
      </w:r>
      <w:r w:rsidR="004E6FB8">
        <w:fldChar w:fldCharType="separate"/>
      </w:r>
      <w:r w:rsidR="0081331B" w:rsidRPr="0081331B">
        <w:rPr>
          <w:noProof/>
        </w:rPr>
        <w:t>[214]</w:t>
      </w:r>
      <w:r w:rsidR="004E6FB8">
        <w:fldChar w:fldCharType="end"/>
      </w:r>
    </w:p>
    <w:p w14:paraId="550FA569" w14:textId="77777777" w:rsidR="00AD6191" w:rsidRPr="001947DE" w:rsidRDefault="00AD6191" w:rsidP="008B17E4">
      <w:pPr>
        <w:pStyle w:val="Heading6"/>
      </w:pPr>
      <w:r w:rsidRPr="001947DE">
        <w:t>Summary of Sub-Section</w:t>
      </w:r>
    </w:p>
    <w:p w14:paraId="1EA5ADF7" w14:textId="36AA2499" w:rsidR="00AD6191" w:rsidRPr="0047548E" w:rsidRDefault="005E3402" w:rsidP="008B17E4">
      <w:r>
        <w:t xml:space="preserve">Within the CNSaaS CSM Kerberos will be </w:t>
      </w:r>
      <w:r w:rsidR="00524169">
        <w:t>implemented</w:t>
      </w:r>
      <w:r>
        <w:t xml:space="preserve"> in conjunction with AD and SAMBA</w:t>
      </w:r>
      <w:r w:rsidR="009F7B23">
        <w:t>-48</w:t>
      </w:r>
      <w:r>
        <w:t xml:space="preserve"> for an </w:t>
      </w:r>
      <w:r w:rsidR="0019365A">
        <w:t>additional</w:t>
      </w:r>
      <w:r>
        <w:t xml:space="preserve"> layer of </w:t>
      </w:r>
      <w:r w:rsidR="0019365A">
        <w:t>security</w:t>
      </w:r>
      <w:r>
        <w:t xml:space="preserve"> at the application layer that will utilise AES-256 for encryption.</w:t>
      </w:r>
    </w:p>
    <w:p w14:paraId="3C64B566" w14:textId="40EE9619" w:rsidR="003533EA" w:rsidRDefault="00AC2F61" w:rsidP="00AC2F61">
      <w:pPr>
        <w:pStyle w:val="Heading5"/>
      </w:pPr>
      <w:r>
        <w:t>3.9.</w:t>
      </w:r>
      <w:r w:rsidR="001C2212">
        <w:t xml:space="preserve">3 </w:t>
      </w:r>
      <w:r>
        <w:t>Summary of Section</w:t>
      </w:r>
    </w:p>
    <w:p w14:paraId="781C95E7" w14:textId="26C496FB" w:rsidR="00236D09" w:rsidRDefault="00B12FBB" w:rsidP="0073023B">
      <w:pPr>
        <w:jc w:val="both"/>
      </w:pPr>
      <w:r>
        <w:t xml:space="preserve">The security </w:t>
      </w:r>
      <w:r w:rsidR="0073023B">
        <w:t>considerations</w:t>
      </w:r>
      <w:r>
        <w:t xml:space="preserve"> that were researched above </w:t>
      </w:r>
      <w:r w:rsidR="0073023B">
        <w:t xml:space="preserve">were a key factor for secure site-to-site connectivity of all the spokes to the hub along with internal security factors that were researched to instil confidence within the SMB clients and the overall security of the client/user data stored within the </w:t>
      </w:r>
      <w:r w:rsidR="00236D09">
        <w:t xml:space="preserve">final </w:t>
      </w:r>
      <w:r w:rsidR="0073023B">
        <w:t>CNSaaS CSM</w:t>
      </w:r>
      <w:r w:rsidR="00236D09">
        <w:t>.</w:t>
      </w:r>
    </w:p>
    <w:p w14:paraId="21A7E4EC" w14:textId="03E0E53D" w:rsidR="00AC2F61" w:rsidRPr="00AC2F61" w:rsidRDefault="0073023B" w:rsidP="0073023B">
      <w:pPr>
        <w:jc w:val="both"/>
      </w:pPr>
      <w:r>
        <w:t xml:space="preserve">These considerations must all be </w:t>
      </w:r>
      <w:r w:rsidR="00A17605">
        <w:t>taken into account</w:t>
      </w:r>
      <w:r>
        <w:t xml:space="preserve"> within the design phase of any network so that configuration/compatibility </w:t>
      </w:r>
      <w:r w:rsidR="00A17605">
        <w:t>issues do not arise during the development stage along with key security components being overlooked that would make the network vulnerable to attack when put into production</w:t>
      </w:r>
      <w:r w:rsidR="008A2812">
        <w:t>, a lot of the security considerations such as hardware/software firewalls , physical security, network policies</w:t>
      </w:r>
      <w:r w:rsidR="00236D09">
        <w:t>,</w:t>
      </w:r>
      <w:r w:rsidR="008A2812">
        <w:t xml:space="preserve"> Intrusion Prevention Systems (IPS) etc ha</w:t>
      </w:r>
      <w:r w:rsidR="00236D09">
        <w:t>ve</w:t>
      </w:r>
      <w:r w:rsidR="008A2812">
        <w:t xml:space="preserve"> been left out of this research because it does not pertain to the first stage of CNSaaS CSM experiment, future security considerations for the CSM will be further researched </w:t>
      </w:r>
      <w:r w:rsidR="00236D09">
        <w:t xml:space="preserve">and implemented for a complete security architecture of all the OSI layers within the CNSaaS CSM. This additional research and security architecture implementation will take place </w:t>
      </w:r>
      <w:r w:rsidR="008A2812">
        <w:t>after the experimental first stage connectivity</w:t>
      </w:r>
      <w:r w:rsidR="00236D09">
        <w:t xml:space="preserve"> and identification of the most efficient server OS</w:t>
      </w:r>
      <w:r w:rsidR="008A2812">
        <w:t xml:space="preserve"> has taken place</w:t>
      </w:r>
      <w:r w:rsidR="00236D09">
        <w:t>.</w:t>
      </w:r>
    </w:p>
    <w:p w14:paraId="50DA2317" w14:textId="7309B42F" w:rsidR="0044605B" w:rsidRDefault="008D049E" w:rsidP="008B17E4">
      <w:pPr>
        <w:pStyle w:val="Heading3"/>
      </w:pPr>
      <w:bookmarkStart w:id="45" w:name="_Toc7615193"/>
      <w:r>
        <w:lastRenderedPageBreak/>
        <w:t>3</w:t>
      </w:r>
      <w:r w:rsidR="0044605B">
        <w:t>.</w:t>
      </w:r>
      <w:r w:rsidR="00EF4B64">
        <w:t>1</w:t>
      </w:r>
      <w:r w:rsidR="001C2212">
        <w:t>0</w:t>
      </w:r>
      <w:r w:rsidR="0044605B">
        <w:t xml:space="preserve"> </w:t>
      </w:r>
      <w:r w:rsidR="005F7A09" w:rsidRPr="005F7A09">
        <w:t>Network Metrics</w:t>
      </w:r>
      <w:r w:rsidR="009158BC">
        <w:t xml:space="preserve"> </w:t>
      </w:r>
      <w:r w:rsidR="005F7A09" w:rsidRPr="005F7A09">
        <w:t>and</w:t>
      </w:r>
      <w:r w:rsidR="005A4611">
        <w:t xml:space="preserve"> Benchmark</w:t>
      </w:r>
      <w:r w:rsidR="005F7A09" w:rsidRPr="005F7A09">
        <w:t xml:space="preserve"> Analysis</w:t>
      </w:r>
      <w:bookmarkEnd w:id="45"/>
      <w:r w:rsidR="005F7A09" w:rsidRPr="005F7A09">
        <w:t xml:space="preserve"> </w:t>
      </w:r>
    </w:p>
    <w:p w14:paraId="6738A26B" w14:textId="0C9D86C2" w:rsidR="00EB636D" w:rsidRDefault="00EB636D" w:rsidP="00EB636D">
      <w:pPr>
        <w:jc w:val="both"/>
      </w:pPr>
      <w:r>
        <w:t>Connectivity within a large network can be analysed using three core metrics, that are used to benchmark and/or identify bottlenecks or configuration issues within a network, these metrics are as follows:</w:t>
      </w:r>
      <w:r w:rsidR="00943842">
        <w:t xml:space="preserve"> </w:t>
      </w:r>
      <w:r w:rsidR="00943842">
        <w:fldChar w:fldCharType="begin" w:fldLock="1"/>
      </w:r>
      <w:r w:rsidR="00733226">
        <w:instrText>ADDIN CSL_CITATION {"citationItems":[{"id":"ITEM-1","itemData":{"URL":"https://accedian.com/enterprises/blog/measuring-network-performance-latency-throughput-packet-loss/","accessed":{"date-parts":[["2019","4","30"]]},"author":[{"dropping-particle":"","family":"Rogier","given":"Boris","non-dropping-particle":"","parse-names":false,"suffix":""}],"container-title":"accedian.com","id":"ITEM-1","issued":{"date-parts":[["2016"]]},"page":"1","title":"Measuring network performance: latency, throughput and packet loss","type":"webpage"},"uris":["http://www.mendeley.com/documents/?uuid=22ed2858-9ec3-3a67-bfa6-d056c72ea9b0"]}],"mendeley":{"formattedCitation":"[23]","plainTextFormattedCitation":"[23]","previouslyFormattedCitation":"[23]"},"properties":{"noteIndex":0},"schema":"https://github.com/citation-style-language/schema/raw/master/csl-citation.json"}</w:instrText>
      </w:r>
      <w:r w:rsidR="00943842">
        <w:fldChar w:fldCharType="separate"/>
      </w:r>
      <w:r w:rsidR="00943842" w:rsidRPr="00943842">
        <w:rPr>
          <w:noProof/>
        </w:rPr>
        <w:t>[23]</w:t>
      </w:r>
      <w:r w:rsidR="00943842">
        <w:fldChar w:fldCharType="end"/>
      </w:r>
    </w:p>
    <w:p w14:paraId="7A45C120" w14:textId="7ADA6587" w:rsidR="00EB636D" w:rsidRDefault="00EB636D" w:rsidP="00EB636D">
      <w:pPr>
        <w:jc w:val="both"/>
      </w:pPr>
      <w:r w:rsidRPr="00EB636D">
        <w:rPr>
          <w:b/>
        </w:rPr>
        <w:t>Latency;</w:t>
      </w:r>
      <w:r>
        <w:t xml:space="preserve"> Latency refers to the</w:t>
      </w:r>
      <w:r w:rsidR="00075EB8">
        <w:t xml:space="preserve"> roundtrip</w:t>
      </w:r>
      <w:r>
        <w:t xml:space="preserve"> time it takes for a packet to traverse a network from its source to its destination</w:t>
      </w:r>
      <w:r w:rsidR="00075EB8">
        <w:t xml:space="preserve"> and then back to the source</w:t>
      </w:r>
      <w:r>
        <w:t xml:space="preserve">. This metric is measured in </w:t>
      </w:r>
      <w:r w:rsidR="00075EB8">
        <w:t>milliseconds</w:t>
      </w:r>
      <w:r>
        <w:t xml:space="preserve">. </w:t>
      </w:r>
    </w:p>
    <w:p w14:paraId="152C2881" w14:textId="52DD6427" w:rsidR="00EB636D" w:rsidRDefault="00EB636D" w:rsidP="00EB636D">
      <w:pPr>
        <w:jc w:val="both"/>
      </w:pPr>
      <w:r w:rsidRPr="00EB636D">
        <w:rPr>
          <w:b/>
        </w:rPr>
        <w:t>Throughput;</w:t>
      </w:r>
      <w:r>
        <w:t xml:space="preserve"> This metric defines the speed in which the packet and/or frames traverse the network. This metric is measured in bits per second e.g. 1 Gb/</w:t>
      </w:r>
      <w:r w:rsidR="00656DAC">
        <w:t>s, Mb</w:t>
      </w:r>
      <w:r w:rsidR="00FC030A">
        <w:t>/s or Kb/s</w:t>
      </w:r>
      <w:r>
        <w:t xml:space="preserve">. </w:t>
      </w:r>
    </w:p>
    <w:p w14:paraId="46F258DB" w14:textId="70C7238B" w:rsidR="00EB636D" w:rsidRDefault="00EB636D" w:rsidP="00EB636D">
      <w:pPr>
        <w:jc w:val="both"/>
      </w:pPr>
      <w:r w:rsidRPr="00EB636D">
        <w:rPr>
          <w:b/>
        </w:rPr>
        <w:t>Packet Loss;</w:t>
      </w:r>
      <w:r>
        <w:t xml:space="preserve"> This metric refers to a Bit Error Rate (BER) where packets intermittently get dropped or lost whilst traversing the network to its destination, this metric is viewed as a percentage. </w:t>
      </w:r>
    </w:p>
    <w:p w14:paraId="4FCDC611" w14:textId="11001708" w:rsidR="00EB636D" w:rsidRPr="00EB636D" w:rsidRDefault="00EB636D" w:rsidP="00EB636D">
      <w:pPr>
        <w:jc w:val="both"/>
      </w:pPr>
      <w:r>
        <w:t xml:space="preserve">A network architect will aim to optimise the connectivity of a network to have </w:t>
      </w:r>
      <w:r w:rsidR="00075EB8">
        <w:t xml:space="preserve">a </w:t>
      </w:r>
      <w:r>
        <w:t>latency</w:t>
      </w:r>
      <w:r w:rsidR="00D16A20">
        <w:t xml:space="preserve"> &lt;3ms</w:t>
      </w:r>
      <w:r>
        <w:t xml:space="preserve">, ultra-high throughput with a &lt;1% </w:t>
      </w:r>
      <w:r w:rsidR="00F57697">
        <w:t>packet loss for the most efficient configuration of a network</w:t>
      </w:r>
      <w:r>
        <w:t>. U</w:t>
      </w:r>
      <w:r w:rsidR="00075EB8">
        <w:t>tilising</w:t>
      </w:r>
      <w:r>
        <w:t xml:space="preserve"> these metrics, a network engineer can verify if the network is operating at its full potential or if not, troubleshoot any issues using tools such as; ICMP which is most commonly referred to as ‘Ping’ and ‘Trace Route’ to identify the source of the connectivity and/or bottleneck issue. </w:t>
      </w:r>
      <w:r w:rsidR="00733226">
        <w:fldChar w:fldCharType="begin" w:fldLock="1"/>
      </w:r>
      <w:r w:rsidR="00EA19B2">
        <w:instrText>ADDIN CSL_CITATION {"citationItems":[{"id":"ITEM-1","itemData":{"URL":"https://www.sciencedirect.com/topics/computer-science/packet-loss-ratio","abstract":"packet loss and latency","accessed":{"date-parts":[["2019","5","1"]]},"author":[{"dropping-particle":"","family":"Science Direct","given":"","non-dropping-particle":"","parse-names":false,"suffix":""}],"container-title":"sciencedirect.com","id":"ITEM-1","issued":{"date-parts":[["2019"]]},"page":"1","title":"Packet Loss and Latency Ratio - an overview | ScienceDirect Topics","type":"webpage"},"uris":["http://www.mendeley.com/documents/?uuid=0f180c97-506e-3ac7-80e2-9853170683c4"]}],"mendeley":{"formattedCitation":"[215]","plainTextFormattedCitation":"[215]","previouslyFormattedCitation":"[215]"},"properties":{"noteIndex":0},"schema":"https://github.com/citation-style-language/schema/raw/master/csl-citation.json"}</w:instrText>
      </w:r>
      <w:r w:rsidR="00733226">
        <w:fldChar w:fldCharType="separate"/>
      </w:r>
      <w:r w:rsidR="0081331B" w:rsidRPr="0081331B">
        <w:rPr>
          <w:noProof/>
        </w:rPr>
        <w:t>[215]</w:t>
      </w:r>
      <w:r w:rsidR="00733226">
        <w:fldChar w:fldCharType="end"/>
      </w:r>
      <w:r w:rsidR="00E9489F">
        <w:fldChar w:fldCharType="begin" w:fldLock="1"/>
      </w:r>
      <w:r w:rsidR="00E9489F">
        <w:instrText>ADDIN CSL_CITATION {"citationItems":[{"id":"ITEM-1","itemData":{"URL":"https://accedian.com/enterprises/blog/measuring-network-performance-latency-throughput-packet-loss/","accessed":{"date-parts":[["2019","4","30"]]},"author":[{"dropping-particle":"","family":"Rogier","given":"Boris","non-dropping-particle":"","parse-names":false,"suffix":""}],"container-title":"accedian.com","id":"ITEM-1","issued":{"date-parts":[["2016"]]},"page":"1","title":"Measuring network performance: latency, throughput and packet loss","type":"webpage"},"uris":["http://www.mendeley.com/documents/?uuid=22ed2858-9ec3-3a67-bfa6-d056c72ea9b0"]}],"mendeley":{"formattedCitation":"[23]","plainTextFormattedCitation":"[23]","previouslyFormattedCitation":"[23]"},"properties":{"noteIndex":0},"schema":"https://github.com/citation-style-language/schema/raw/master/csl-citation.json"}</w:instrText>
      </w:r>
      <w:r w:rsidR="00E9489F">
        <w:fldChar w:fldCharType="separate"/>
      </w:r>
      <w:r w:rsidR="00E9489F" w:rsidRPr="00E9489F">
        <w:rPr>
          <w:noProof/>
        </w:rPr>
        <w:t>[23]</w:t>
      </w:r>
      <w:r w:rsidR="00E9489F">
        <w:fldChar w:fldCharType="end"/>
      </w:r>
    </w:p>
    <w:p w14:paraId="18E09A6B" w14:textId="33C025C0" w:rsidR="003C7234" w:rsidRDefault="003C7234" w:rsidP="008B17E4">
      <w:pPr>
        <w:pStyle w:val="Heading5"/>
      </w:pPr>
      <w:r>
        <w:t>3.1</w:t>
      </w:r>
      <w:r w:rsidR="001C2212">
        <w:t>0</w:t>
      </w:r>
      <w:r w:rsidR="00AD6191">
        <w:t>.</w:t>
      </w:r>
      <w:r>
        <w:t>1 Summary of Section</w:t>
      </w:r>
    </w:p>
    <w:p w14:paraId="52593031" w14:textId="77777777" w:rsidR="00BC7AE2" w:rsidRDefault="00EB636D" w:rsidP="00EB636D">
      <w:pPr>
        <w:jc w:val="both"/>
      </w:pPr>
      <w:r>
        <w:t xml:space="preserve">Within the CNSaaS project these core metrics will be </w:t>
      </w:r>
      <w:r w:rsidR="00F57697">
        <w:t>utilised</w:t>
      </w:r>
      <w:r>
        <w:t xml:space="preserve"> to</w:t>
      </w:r>
      <w:r w:rsidR="00F57697">
        <w:t xml:space="preserve"> </w:t>
      </w:r>
      <w:r w:rsidR="00075EB8">
        <w:t>benchmark</w:t>
      </w:r>
      <w:r w:rsidR="00BC7AE2">
        <w:t>, calculate and then further a</w:t>
      </w:r>
      <w:r w:rsidR="00F57697">
        <w:t>nalyse</w:t>
      </w:r>
      <w:r w:rsidR="00BC7AE2">
        <w:t xml:space="preserve"> to</w:t>
      </w:r>
      <w:r w:rsidR="00F57697">
        <w:t xml:space="preserve"> </w:t>
      </w:r>
      <w:r>
        <w:t>determine the most efficient OS and WAN protocol to be utilised within the final CNSaaS CSM configuration.</w:t>
      </w:r>
    </w:p>
    <w:p w14:paraId="069833E0" w14:textId="77777777" w:rsidR="005F06FD" w:rsidRDefault="00BC7AE2" w:rsidP="00EB636D">
      <w:pPr>
        <w:jc w:val="both"/>
      </w:pPr>
      <w:r>
        <w:t>The ICMP protocol will be utilised from each of the client spokes</w:t>
      </w:r>
      <w:r w:rsidR="0074155A">
        <w:t xml:space="preserve"> Windows 10, command prompt CLI terminal</w:t>
      </w:r>
      <w:r>
        <w:t xml:space="preserve"> to </w:t>
      </w:r>
      <w:r w:rsidR="0074155A">
        <w:t xml:space="preserve">each LAN’s corresponding server OS located at </w:t>
      </w:r>
      <w:r w:rsidR="00366A85">
        <w:t>the CSP</w:t>
      </w:r>
      <w:r>
        <w:t xml:space="preserve"> NOC LAN in order to collect Latency and Packet</w:t>
      </w:r>
      <w:r w:rsidR="00C7787C">
        <w:t xml:space="preserve"> l</w:t>
      </w:r>
      <w:r>
        <w:t xml:space="preserve">oss average roundtrip time data in </w:t>
      </w:r>
      <w:r w:rsidR="00C7787C">
        <w:t>milliseconds</w:t>
      </w:r>
      <w:r>
        <w:t xml:space="preserve"> expressed as whole numbers</w:t>
      </w:r>
      <w:r w:rsidR="00C7787C">
        <w:t xml:space="preserve">. </w:t>
      </w:r>
    </w:p>
    <w:p w14:paraId="299F8943" w14:textId="68E82C1E" w:rsidR="00EB636D" w:rsidRDefault="00C7787C" w:rsidP="00EB636D">
      <w:pPr>
        <w:jc w:val="both"/>
      </w:pPr>
      <w:r>
        <w:t>The average roundtrip time of 1000 ICMP</w:t>
      </w:r>
      <w:r w:rsidR="007834B5">
        <w:t xml:space="preserve"> echo request</w:t>
      </w:r>
      <w:r>
        <w:t xml:space="preserve"> packets will be </w:t>
      </w:r>
      <w:r w:rsidR="005F06FD">
        <w:t>recorded</w:t>
      </w:r>
      <w:r>
        <w:t xml:space="preserve"> as the raw data, this test will be carried out 3 times to account for</w:t>
      </w:r>
      <w:r w:rsidR="00050D88">
        <w:t xml:space="preserve"> possible</w:t>
      </w:r>
      <w:r>
        <w:t xml:space="preserve"> network fluctuation and </w:t>
      </w:r>
      <w:r w:rsidR="00050D88">
        <w:t>in</w:t>
      </w:r>
      <w:r>
        <w:t>stability</w:t>
      </w:r>
      <w:r w:rsidR="00050D88">
        <w:t xml:space="preserve"> issues as a controlled measure</w:t>
      </w:r>
      <w:r>
        <w:t>. This experiment will be performed for both the BGP and MPLS iteration. Each of the BGP and MPLS experiment will also be performed for each possible permutation of the SMB LAN spoke to CSP NOC LAN</w:t>
      </w:r>
      <w:r w:rsidR="005F06FD">
        <w:t xml:space="preserve"> location in relation to hop count</w:t>
      </w:r>
      <w:r>
        <w:t xml:space="preserve"> as a controlled measure with the furthest possible router hop count (Shortest Path) will be 4 and the closest LAN hop count will be 2 </w:t>
      </w:r>
      <w:r w:rsidR="005F06FD">
        <w:t xml:space="preserve">(Shortest Path) </w:t>
      </w:r>
      <w:r w:rsidR="00366A85">
        <w:t>hops</w:t>
      </w:r>
      <w:r>
        <w:t xml:space="preserve"> with the central LAN within the CNSaaS experimental topology being 3 hops </w:t>
      </w:r>
      <w:r w:rsidR="005F06FD">
        <w:t xml:space="preserve">(Shortest Path) </w:t>
      </w:r>
      <w:r>
        <w:t xml:space="preserve">away from the </w:t>
      </w:r>
      <w:r w:rsidR="00772F41">
        <w:t xml:space="preserve">CSP NOC </w:t>
      </w:r>
      <w:r>
        <w:t>LAN.</w:t>
      </w:r>
      <w:r w:rsidR="00D6606E" w:rsidRPr="00D6606E">
        <w:t xml:space="preserve"> </w:t>
      </w:r>
      <w:r w:rsidR="00D6606E">
        <w:t xml:space="preserve">The reported metrics will be recorded into a table for further </w:t>
      </w:r>
      <w:r w:rsidR="00050D88">
        <w:t>analysis of the data</w:t>
      </w:r>
      <w:r w:rsidR="00D6606E">
        <w:t>.</w:t>
      </w:r>
    </w:p>
    <w:p w14:paraId="710F3F89" w14:textId="1441AE70" w:rsidR="00D6606E" w:rsidRDefault="00D6606E" w:rsidP="00EB636D">
      <w:pPr>
        <w:jc w:val="both"/>
      </w:pPr>
      <w:r>
        <w:t>To test the throughput of the network each of the VM OS’s file servers will be utilised to Upload and Download a 100MB file from a Windows 10 client machine, this experiment will also be carried out 3 times, 30 minutes apart to get a ‘Mean’ average of the data to account for network fluctuation and possible instability issues</w:t>
      </w:r>
      <w:r w:rsidR="00050D88">
        <w:t xml:space="preserve"> as a controlled measure</w:t>
      </w:r>
      <w:r>
        <w:t xml:space="preserve">. The reported throughput speed will then be recorded into a table for further </w:t>
      </w:r>
      <w:r w:rsidR="00050D88">
        <w:t>analysis</w:t>
      </w:r>
      <w:r>
        <w:t>.</w:t>
      </w:r>
    </w:p>
    <w:p w14:paraId="7C29E1E2" w14:textId="79AACFFC" w:rsidR="00050D88" w:rsidRPr="00EB636D" w:rsidRDefault="00050D88" w:rsidP="00EB636D">
      <w:pPr>
        <w:jc w:val="both"/>
      </w:pPr>
      <w:r>
        <w:t>PowerShell will also be utilised on the server parent OS to obtain the VM network metrics using the ‘VM-Measure’ module to collect the vCPU and vRAM hardware utilisation from each of the OS’s. Likewise, this experiment will be carried out 3 times</w:t>
      </w:r>
      <w:r w:rsidR="00772F41">
        <w:t xml:space="preserve"> with each test conducted</w:t>
      </w:r>
      <w:r>
        <w:t xml:space="preserve"> 30 minutes apart to account for network fluctuation and possible instability issues as a controlled measure. The reported metrics will then be recorded into a table for further analysis.</w:t>
      </w:r>
    </w:p>
    <w:p w14:paraId="14359674" w14:textId="0D1FB6E5" w:rsidR="00AC610B" w:rsidRDefault="00AC610B" w:rsidP="00AC610B">
      <w:pPr>
        <w:pStyle w:val="Heading3"/>
      </w:pPr>
      <w:bookmarkStart w:id="46" w:name="_Toc7615194"/>
      <w:r>
        <w:lastRenderedPageBreak/>
        <w:t>3.1</w:t>
      </w:r>
      <w:r w:rsidR="001C2212">
        <w:t>2</w:t>
      </w:r>
      <w:r>
        <w:t xml:space="preserve"> SMB IT Overhead Cost Analysis</w:t>
      </w:r>
      <w:bookmarkEnd w:id="46"/>
    </w:p>
    <w:p w14:paraId="21E66FCC" w14:textId="19811605" w:rsidR="004824F9" w:rsidRPr="004824F9" w:rsidRDefault="001749C8" w:rsidP="00AC610B">
      <w:pPr>
        <w:jc w:val="both"/>
      </w:pPr>
      <w:r>
        <w:t xml:space="preserve">Referring to the </w:t>
      </w:r>
      <w:r w:rsidR="00AC610B" w:rsidRPr="003E76F4">
        <w:t>Gartner</w:t>
      </w:r>
      <w:r>
        <w:t xml:space="preserve"> research</w:t>
      </w:r>
      <w:r w:rsidR="00AC610B">
        <w:t xml:space="preserve"> </w:t>
      </w:r>
      <w:r w:rsidR="00AC610B" w:rsidRPr="003E76F4">
        <w:t>who are one of the leading bodies within IT statistical analysis,</w:t>
      </w:r>
      <w:r w:rsidR="00AC610B">
        <w:t xml:space="preserve"> a SMB is categorised as a company that has fewer than 100 employees</w:t>
      </w:r>
      <w:r w:rsidR="00E9489F">
        <w:t xml:space="preserve"> </w:t>
      </w:r>
      <w:r w:rsidR="00E9489F">
        <w:fldChar w:fldCharType="begin" w:fldLock="1"/>
      </w:r>
      <w:r w:rsidR="00E9489F">
        <w:instrText>ADDIN CSL_CITATION {"citationItems":[{"id":"ITEM-1","itemData":{"abstract":"A small and midsize business (SMB) is a business which, due to its size, has different IT requirements—and often faces different IT challenges—than do large enterprises, and whose IT resources (usually budget and staff) are often highly constrained. For the purposes of its research, Gartner defines SMBs by the number of employees and annual revenue they have. The attribute used most often is number of employees; small businesses are usually defined as organizations with fewer than 100 employees; midsize enterprises are those organizations with 100 to 999 employees. The second most popular attribute used to define the SMB market is annual revenue: small business is usually defined as organizations with less than $50 million in annual revenue; midsize enterprise is defined as organizations that make more than $50 million, but less than $1 billion in annual revenue.","author":[{"dropping-particle":"","family":"Gartner","given":"","non-dropping-particle":"","parse-names":false,"suffix":""}],"container-title":"Gartner","id":"ITEM-1","issued":{"date-parts":[["2017"]]},"title":"What is SMB? - Gartner Defines Small and Midsize Businesses","type":"webpage"},"uris":["http://www.mendeley.com/documents/?uuid=4552ac25-ccbe-44ae-a1d6-43f4c7212d29"]}],"mendeley":{"formattedCitation":"[2]","plainTextFormattedCitation":"[2]","previouslyFormattedCitation":"[2]"},"properties":{"noteIndex":0},"schema":"https://github.com/citation-style-language/schema/raw/master/csl-citation.json"}</w:instrText>
      </w:r>
      <w:r w:rsidR="00E9489F">
        <w:fldChar w:fldCharType="separate"/>
      </w:r>
      <w:r w:rsidR="00E9489F" w:rsidRPr="00E9489F">
        <w:rPr>
          <w:noProof/>
        </w:rPr>
        <w:t>[2]</w:t>
      </w:r>
      <w:r w:rsidR="00E9489F">
        <w:fldChar w:fldCharType="end"/>
      </w:r>
      <w:r w:rsidR="00AC610B">
        <w:t>. A 2017 study</w:t>
      </w:r>
      <w:r w:rsidR="00E9489F">
        <w:t xml:space="preserve"> </w:t>
      </w:r>
      <w:r w:rsidR="00E9489F">
        <w:fldChar w:fldCharType="begin" w:fldLock="1"/>
      </w:r>
      <w:r w:rsidR="00EA19B2">
        <w:instrText>ADDIN CSL_CITATION {"citationItems":[{"id":"ITEM-1","itemData":{"URL":"https://cebr.com/reports/london-loves-business-talent-is-number-one-priority-for-sme-investment/","abstract":"study cebr","accessed":{"date-parts":[["2019","5","1"]]},"author":[{"dropping-particle":"","family":"CEBR","given":"","non-dropping-particle":"","parse-names":false,"suffix":""}],"container-title":"cebr.com","id":"ITEM-1","issued":{"date-parts":[["2017"]]},"page":"1","title":"London Loves Business – Talent is number one priority for SME investment | Centre for Economics and Business Research","type":"webpage"},"uris":["http://www.mendeley.com/documents/?uuid=8d7bcbb3-4fea-31e4-befb-1bc99a94cd8a"]}],"mendeley":{"formattedCitation":"[216]","plainTextFormattedCitation":"[216]","previouslyFormattedCitation":"[216]"},"properties":{"noteIndex":0},"schema":"https://github.com/citation-style-language/schema/raw/master/csl-citation.json"}</w:instrText>
      </w:r>
      <w:r w:rsidR="00E9489F">
        <w:fldChar w:fldCharType="separate"/>
      </w:r>
      <w:r w:rsidR="0081331B" w:rsidRPr="0081331B">
        <w:rPr>
          <w:noProof/>
        </w:rPr>
        <w:t>[216]</w:t>
      </w:r>
      <w:r w:rsidR="00E9489F">
        <w:fldChar w:fldCharType="end"/>
      </w:r>
      <w:r w:rsidR="00AC610B">
        <w:t xml:space="preserve">  conducted by the</w:t>
      </w:r>
      <w:r w:rsidR="00AC610B" w:rsidRPr="00626AE4">
        <w:t xml:space="preserve"> Centre for Economics and Business Research</w:t>
      </w:r>
      <w:r w:rsidR="00AC610B">
        <w:t xml:space="preserve"> (CEBR)</w:t>
      </w:r>
      <w:r w:rsidR="00E9489F">
        <w:t xml:space="preserve"> </w:t>
      </w:r>
      <w:r w:rsidR="00AC610B">
        <w:t xml:space="preserve"> within the cost of </w:t>
      </w:r>
      <w:r w:rsidR="00AC610B" w:rsidRPr="003E76F4">
        <w:t xml:space="preserve">IT </w:t>
      </w:r>
      <w:r w:rsidR="00AC610B">
        <w:t>in</w:t>
      </w:r>
      <w:r w:rsidR="00AC610B" w:rsidRPr="003E76F4">
        <w:t xml:space="preserve"> SMB</w:t>
      </w:r>
      <w:r w:rsidR="00AC610B">
        <w:t>’s that had fewer than 50 employees, concluded that SMB’s have an annual average expenditure of £1,000,000, 24% (£240,000) of this figure was spent on staff, 20% (£200,000) was spent on paying for external services and 19% (£190,000) was invested into new IT technologies. SMB with more than 50 employees spent an average of £3,000,000 in the same year</w:t>
      </w:r>
      <w:r>
        <w:t xml:space="preserve"> with the same percentage of </w:t>
      </w:r>
      <w:r w:rsidR="006F1EBE">
        <w:t>expenditure</w:t>
      </w:r>
      <w:r>
        <w:t xml:space="preserve"> within the various sectors of the business</w:t>
      </w:r>
      <w:r w:rsidR="006F1EBE">
        <w:t xml:space="preserve"> as the SMB</w:t>
      </w:r>
      <w:r w:rsidR="00AB38CB">
        <w:t>’s</w:t>
      </w:r>
      <w:r w:rsidR="006F1EBE">
        <w:t xml:space="preserve"> with less than 50 employees</w:t>
      </w:r>
      <w:r w:rsidR="00AC610B">
        <w:t xml:space="preserve">. </w:t>
      </w:r>
      <w:r w:rsidR="00E9489F">
        <w:fldChar w:fldCharType="begin" w:fldLock="1"/>
      </w:r>
      <w:r w:rsidR="00EA19B2">
        <w:instrText>ADDIN CSL_CITATION {"citationItems":[{"id":"ITEM-1","itemData":{"URL":"https://smallbusiness.co.uk/million-average-expenditure-uk-smes-2540658/","abstract":"SME spenditure","accessed":{"date-parts":[["2019","5","1"]]},"author":[{"dropping-particle":"","family":"Small-Business","given":"","non-dropping-particle":"","parse-names":false,"suffix":""}],"container-title":"smallbusiness.co.uk","id":"ITEM-1","issued":{"date-parts":[["2017"]]},"page":"1","title":"One million pound average expenditure for UK SMEs","type":"webpage"},"uris":["http://www.mendeley.com/documents/?uuid=5acfebc4-464d-3312-91b3-a2cff6bed0ae"]}],"mendeley":{"formattedCitation":"[217]","plainTextFormattedCitation":"[217]","previouslyFormattedCitation":"[217]"},"properties":{"noteIndex":0},"schema":"https://github.com/citation-style-language/schema/raw/master/csl-citation.json"}</w:instrText>
      </w:r>
      <w:r w:rsidR="00E9489F">
        <w:fldChar w:fldCharType="separate"/>
      </w:r>
      <w:r w:rsidR="0081331B" w:rsidRPr="0081331B">
        <w:rPr>
          <w:noProof/>
        </w:rPr>
        <w:t>[217]</w:t>
      </w:r>
      <w:r w:rsidR="00E9489F">
        <w:fldChar w:fldCharType="end"/>
      </w:r>
      <w:r w:rsidR="00E9489F">
        <w:fldChar w:fldCharType="begin" w:fldLock="1"/>
      </w:r>
      <w:r w:rsidR="00EA19B2">
        <w:instrText>ADDIN CSL_CITATION {"citationItems":[{"id":"ITEM-1","itemData":{"abstract":"small and medium","author":[{"dropping-particle":"","family":"Rosecrans","given":"Marie","non-dropping-particle":"","parse-names":false,"suffix":""}],"id":"ITEM-1","issued":{"date-parts":[["2017"]]},"number-of-pages":"1-20","title":"Small and Medium Business Trends Report","type":"report"},"uris":["http://www.mendeley.com/documents/?uuid=d35b817a-e2a6-38b4-9a2e-a596641fb834"]}],"mendeley":{"formattedCitation":"[218]","plainTextFormattedCitation":"[218]","previouslyFormattedCitation":"[218]"},"properties":{"noteIndex":0},"schema":"https://github.com/citation-style-language/schema/raw/master/csl-citation.json"}</w:instrText>
      </w:r>
      <w:r w:rsidR="00E9489F">
        <w:fldChar w:fldCharType="separate"/>
      </w:r>
      <w:r w:rsidR="0081331B" w:rsidRPr="0081331B">
        <w:rPr>
          <w:noProof/>
        </w:rPr>
        <w:t>[218]</w:t>
      </w:r>
      <w:r w:rsidR="00E9489F">
        <w:fldChar w:fldCharType="end"/>
      </w:r>
    </w:p>
    <w:p w14:paraId="31FC6673" w14:textId="7A7524FE" w:rsidR="004824F9" w:rsidRPr="004824F9" w:rsidRDefault="00855FB3" w:rsidP="004824F9">
      <w:pPr>
        <w:pStyle w:val="Heading5"/>
      </w:pPr>
      <w:r>
        <w:t>3.1</w:t>
      </w:r>
      <w:r w:rsidR="001C2212">
        <w:t>2</w:t>
      </w:r>
      <w:r>
        <w:t>.1 Summary of Section</w:t>
      </w:r>
    </w:p>
    <w:p w14:paraId="457789DC" w14:textId="7493CD1F" w:rsidR="0093509D" w:rsidRPr="0093509D" w:rsidRDefault="00855FB3" w:rsidP="005D0C96">
      <w:pPr>
        <w:jc w:val="both"/>
      </w:pPr>
      <w:r>
        <w:t>These economic figures suggest there would be a demand for</w:t>
      </w:r>
      <w:r w:rsidR="00E80981">
        <w:t xml:space="preserve"> the</w:t>
      </w:r>
      <w:r>
        <w:t xml:space="preserve"> CNSaaS </w:t>
      </w:r>
      <w:r w:rsidR="00210FF1">
        <w:t>CSM</w:t>
      </w:r>
      <w:r>
        <w:t xml:space="preserve"> within SMB’s so that SMB’s could outsource </w:t>
      </w:r>
      <w:r w:rsidR="00512AA9">
        <w:t>the</w:t>
      </w:r>
      <w:r>
        <w:t xml:space="preserve"> core</w:t>
      </w:r>
      <w:r w:rsidR="009D270F">
        <w:t xml:space="preserve"> </w:t>
      </w:r>
      <w:r w:rsidR="00E80981">
        <w:t xml:space="preserve">of their </w:t>
      </w:r>
      <w:r w:rsidR="009D270F">
        <w:t xml:space="preserve">IT network infrastructure </w:t>
      </w:r>
      <w:r>
        <w:t xml:space="preserve">within </w:t>
      </w:r>
      <w:r w:rsidR="009D270F">
        <w:t>their</w:t>
      </w:r>
      <w:r>
        <w:t xml:space="preserve"> businesses to substantially lower their IT overheads by removing the server infrastructure and</w:t>
      </w:r>
      <w:r w:rsidR="009D270F">
        <w:t xml:space="preserve"> also </w:t>
      </w:r>
      <w:r w:rsidR="00AB38CB">
        <w:t>the knowledgeable</w:t>
      </w:r>
      <w:r>
        <w:t xml:space="preserve"> IT networking staff that maintain </w:t>
      </w:r>
      <w:r w:rsidR="009D270F">
        <w:t>them along with the maintenance of their core network infrastructure i.e. Routers and Switches</w:t>
      </w:r>
      <w:r>
        <w:t>.</w:t>
      </w:r>
    </w:p>
    <w:p w14:paraId="358396D2" w14:textId="0D3A7DD9" w:rsidR="00214367" w:rsidRPr="00214367" w:rsidRDefault="008D049E" w:rsidP="008B17E4">
      <w:pPr>
        <w:pStyle w:val="Heading3"/>
      </w:pPr>
      <w:bookmarkStart w:id="47" w:name="_Toc7615195"/>
      <w:r>
        <w:t>3</w:t>
      </w:r>
      <w:r w:rsidR="00926799">
        <w:t>.</w:t>
      </w:r>
      <w:r w:rsidR="002F1183">
        <w:t>1</w:t>
      </w:r>
      <w:r w:rsidR="001C2212">
        <w:t>3</w:t>
      </w:r>
      <w:r w:rsidR="00926799">
        <w:t xml:space="preserve"> </w:t>
      </w:r>
      <w:r w:rsidR="00214367" w:rsidRPr="00214367">
        <w:t xml:space="preserve">Review of </w:t>
      </w:r>
      <w:r w:rsidR="002C1AD0">
        <w:t xml:space="preserve">Research </w:t>
      </w:r>
      <w:r w:rsidR="00214367" w:rsidRPr="00214367">
        <w:t>Literature</w:t>
      </w:r>
      <w:bookmarkEnd w:id="47"/>
    </w:p>
    <w:p w14:paraId="55BAE8D3" w14:textId="3BF367DC" w:rsidR="00CA6AC7" w:rsidRDefault="00E8030D" w:rsidP="008B17E4">
      <w:pPr>
        <w:jc w:val="both"/>
      </w:pPr>
      <w:r>
        <w:t xml:space="preserve">After reviewing the research literature that included the </w:t>
      </w:r>
      <w:r w:rsidR="002242BC">
        <w:t>networking theory of Routing and Switching (LAN and WAN), Systems Engineering (Unix, Linux, Windows</w:t>
      </w:r>
      <w:r w:rsidR="004970FD">
        <w:t>),</w:t>
      </w:r>
      <w:r w:rsidR="002242BC">
        <w:t xml:space="preserve"> Virtualisation and </w:t>
      </w:r>
      <w:r w:rsidR="00372258">
        <w:t>Site-to-Site VPN s</w:t>
      </w:r>
      <w:r w:rsidR="007602E3">
        <w:t>ecurity</w:t>
      </w:r>
      <w:r w:rsidR="00372258">
        <w:t xml:space="preserve"> technologies</w:t>
      </w:r>
      <w:r w:rsidR="007602E3">
        <w:t xml:space="preserve"> </w:t>
      </w:r>
      <w:r w:rsidR="00DE6E06">
        <w:t xml:space="preserve">outlined within the </w:t>
      </w:r>
      <w:r w:rsidR="00DE6E06" w:rsidRPr="00DE6E06">
        <w:rPr>
          <w:i/>
        </w:rPr>
        <w:t>Research and Development</w:t>
      </w:r>
      <w:r w:rsidR="00DE6E06">
        <w:t xml:space="preserve"> </w:t>
      </w:r>
      <w:r w:rsidR="008A2812">
        <w:t xml:space="preserve">Literature </w:t>
      </w:r>
      <w:r w:rsidR="00DE6E06">
        <w:t xml:space="preserve">section of this paper that </w:t>
      </w:r>
      <w:r w:rsidR="002242BC">
        <w:t>all needed to be fully understood</w:t>
      </w:r>
      <w:r w:rsidR="007602E3">
        <w:t xml:space="preserve"> </w:t>
      </w:r>
      <w:r w:rsidR="00DE6E06">
        <w:t xml:space="preserve">before the design and </w:t>
      </w:r>
      <w:r w:rsidR="002242BC">
        <w:t>implement</w:t>
      </w:r>
      <w:r w:rsidR="00DE6E06">
        <w:t>ation</w:t>
      </w:r>
      <w:r w:rsidR="002242BC">
        <w:t>/configur</w:t>
      </w:r>
      <w:r w:rsidR="00DE6E06">
        <w:t>ation</w:t>
      </w:r>
      <w:r w:rsidR="00CA6AC7">
        <w:t xml:space="preserve"> stage of the </w:t>
      </w:r>
      <w:r w:rsidR="002242BC">
        <w:t xml:space="preserve"> </w:t>
      </w:r>
      <w:r w:rsidR="00C476A4">
        <w:t xml:space="preserve">CNSaaS multi segment </w:t>
      </w:r>
      <w:r w:rsidR="00DE6E06">
        <w:t xml:space="preserve">experimental </w:t>
      </w:r>
      <w:r w:rsidR="00C476A4">
        <w:t xml:space="preserve">network </w:t>
      </w:r>
      <w:r w:rsidR="002242BC">
        <w:t xml:space="preserve"> </w:t>
      </w:r>
      <w:r w:rsidR="00DE6E06">
        <w:t>could be undertaken</w:t>
      </w:r>
      <w:r w:rsidR="00CA6AC7">
        <w:t xml:space="preserve">. The research </w:t>
      </w:r>
      <w:r w:rsidR="0081230B">
        <w:t>stage of the project</w:t>
      </w:r>
      <w:r w:rsidR="007602E3">
        <w:t xml:space="preserve"> was instrumental within designing the CNSaaS </w:t>
      </w:r>
      <w:r w:rsidR="008A2812">
        <w:t>CSM which</w:t>
      </w:r>
      <w:r w:rsidR="007602E3">
        <w:t xml:space="preserve"> gave the network</w:t>
      </w:r>
      <w:r w:rsidR="008A2812">
        <w:t>/systems</w:t>
      </w:r>
      <w:r w:rsidR="007602E3">
        <w:t xml:space="preserve"> engineer a deeper well-rounded understanding of all aspects of networking</w:t>
      </w:r>
      <w:r w:rsidR="00C476A4">
        <w:t xml:space="preserve"> and the </w:t>
      </w:r>
      <w:r w:rsidR="00CA6AC7">
        <w:t xml:space="preserve">magnitude of the </w:t>
      </w:r>
      <w:r w:rsidR="00C476A4">
        <w:t>task ahead</w:t>
      </w:r>
      <w:r w:rsidR="007602E3">
        <w:t xml:space="preserve">. </w:t>
      </w:r>
    </w:p>
    <w:p w14:paraId="7D53E084" w14:textId="5F00F8FF" w:rsidR="00E8030D" w:rsidRDefault="00C476A4" w:rsidP="008B17E4">
      <w:pPr>
        <w:jc w:val="both"/>
      </w:pPr>
      <w:r>
        <w:t>The fruitful research</w:t>
      </w:r>
      <w:r w:rsidR="0081230B">
        <w:t xml:space="preserve"> was</w:t>
      </w:r>
      <w:r w:rsidR="00DE6E06">
        <w:t xml:space="preserve"> gathered from a range of sources using a combination of research papers, generic networking theory books</w:t>
      </w:r>
      <w:r w:rsidR="00431F1F">
        <w:t>,</w:t>
      </w:r>
      <w:r w:rsidR="00DE6E06">
        <w:t xml:space="preserve"> along with the vendor specific documents and protocols</w:t>
      </w:r>
      <w:r w:rsidR="00431F1F">
        <w:t xml:space="preserve">. The research </w:t>
      </w:r>
      <w:r>
        <w:t>concluded that theoretically the CNSaaS experiment can be successfully implemented to a high</w:t>
      </w:r>
      <w:r w:rsidR="00DE6E06">
        <w:t xml:space="preserve"> industry</w:t>
      </w:r>
      <w:r>
        <w:t xml:space="preserve"> standard </w:t>
      </w:r>
      <w:r w:rsidR="00DE6E06">
        <w:t>utilising the</w:t>
      </w:r>
      <w:r>
        <w:t xml:space="preserve"> technologies and </w:t>
      </w:r>
      <w:r w:rsidR="00DE6E06">
        <w:t xml:space="preserve">network </w:t>
      </w:r>
      <w:r>
        <w:t>theory researched during this project which the network engineer is confident will be prosperous</w:t>
      </w:r>
      <w:r w:rsidR="000369E9">
        <w:t xml:space="preserve"> moving forward into the development stage of the CNSaaS experimental project</w:t>
      </w:r>
      <w:r>
        <w:t>.</w:t>
      </w:r>
    </w:p>
    <w:p w14:paraId="3056D252" w14:textId="6E721041" w:rsidR="008333A7" w:rsidRDefault="00C23A8F" w:rsidP="008B17E4">
      <w:pPr>
        <w:pStyle w:val="Heading2"/>
      </w:pPr>
      <w:bookmarkStart w:id="48" w:name="_Toc7615196"/>
      <w:r>
        <w:t>4</w:t>
      </w:r>
      <w:r w:rsidR="00926799">
        <w:t xml:space="preserve">.0 </w:t>
      </w:r>
      <w:r w:rsidR="00A14F83">
        <w:t>Implem</w:t>
      </w:r>
      <w:r w:rsidR="008333A7">
        <w:t>en</w:t>
      </w:r>
      <w:r w:rsidR="00A14F83">
        <w:t>tation</w:t>
      </w:r>
      <w:r w:rsidR="00737C2B">
        <w:t xml:space="preserve"> and Configuration of the CN</w:t>
      </w:r>
      <w:r w:rsidR="003533EA">
        <w:t>S</w:t>
      </w:r>
      <w:r w:rsidR="00737C2B">
        <w:t>aaS</w:t>
      </w:r>
      <w:r w:rsidR="003533EA">
        <w:t xml:space="preserve"> Experiment</w:t>
      </w:r>
      <w:bookmarkEnd w:id="48"/>
    </w:p>
    <w:p w14:paraId="324BB712" w14:textId="4052A5A9" w:rsidR="00707509" w:rsidRDefault="004C1370" w:rsidP="00886968">
      <w:pPr>
        <w:jc w:val="both"/>
      </w:pPr>
      <w:r>
        <w:t xml:space="preserve">The implementation of the CNSaaS was conducted in a controlled computer laboratory using Cisco internetworking </w:t>
      </w:r>
      <w:r w:rsidR="00886968">
        <w:t>devices,</w:t>
      </w:r>
      <w:r>
        <w:t xml:space="preserve"> Dell </w:t>
      </w:r>
      <w:r w:rsidR="00A62C8A">
        <w:t xml:space="preserve">end </w:t>
      </w:r>
      <w:r>
        <w:t xml:space="preserve">client </w:t>
      </w:r>
      <w:r w:rsidR="00707509">
        <w:t>computers</w:t>
      </w:r>
      <w:r w:rsidR="00A62C8A">
        <w:t>/</w:t>
      </w:r>
      <w:r w:rsidR="00886968">
        <w:t xml:space="preserve">server hardware. </w:t>
      </w:r>
    </w:p>
    <w:p w14:paraId="28E66E1F" w14:textId="7B8A1F36" w:rsidR="004C1370" w:rsidRPr="001B6CAC" w:rsidRDefault="00EA7A19" w:rsidP="00886968">
      <w:pPr>
        <w:jc w:val="both"/>
        <w:rPr>
          <w:vertAlign w:val="subscript"/>
        </w:rPr>
      </w:pPr>
      <w:r>
        <w:t xml:space="preserve">The configurations that were implemented </w:t>
      </w:r>
      <w:r w:rsidR="00643D66">
        <w:t>within</w:t>
      </w:r>
      <w:r>
        <w:t xml:space="preserve"> each of the</w:t>
      </w:r>
      <w:r w:rsidR="00643D66">
        <w:t xml:space="preserve"> network</w:t>
      </w:r>
      <w:r>
        <w:t xml:space="preserve"> segments of the CNSaaS network were assembled</w:t>
      </w:r>
      <w:r w:rsidR="00707509">
        <w:t xml:space="preserve"> and configured</w:t>
      </w:r>
      <w:r>
        <w:t xml:space="preserve"> </w:t>
      </w:r>
      <w:r w:rsidR="00707509">
        <w:t>using</w:t>
      </w:r>
      <w:r>
        <w:t xml:space="preserve"> vendor specific documentation </w:t>
      </w:r>
      <w:r w:rsidR="00372258">
        <w:t xml:space="preserve">relating to the experiment </w:t>
      </w:r>
      <w:r>
        <w:t>located within vendor specific books and vendor configuration</w:t>
      </w:r>
      <w:r w:rsidR="00DE6E06">
        <w:t>/</w:t>
      </w:r>
      <w:r w:rsidR="0081230B">
        <w:t>knowledge-based</w:t>
      </w:r>
      <w:r w:rsidR="00DE6E06">
        <w:t xml:space="preserve"> website </w:t>
      </w:r>
      <w:r w:rsidR="00707509">
        <w:t>pages</w:t>
      </w:r>
      <w:r>
        <w:t xml:space="preserve"> for each of the hardware/software products </w:t>
      </w:r>
      <w:r w:rsidR="00707509">
        <w:t xml:space="preserve">utilised within the CNSaaS CSM </w:t>
      </w:r>
      <w:r w:rsidR="00A62C8A">
        <w:t>topology</w:t>
      </w:r>
      <w:r>
        <w:t>.</w:t>
      </w:r>
    </w:p>
    <w:p w14:paraId="688E1817" w14:textId="11F1BE48" w:rsidR="008333A7" w:rsidRDefault="00C23A8F" w:rsidP="008B17E4">
      <w:pPr>
        <w:pStyle w:val="Heading3"/>
      </w:pPr>
      <w:bookmarkStart w:id="49" w:name="_Toc7615197"/>
      <w:r>
        <w:t>4</w:t>
      </w:r>
      <w:r w:rsidR="002E117F">
        <w:t xml:space="preserve">.1 Objective 1: </w:t>
      </w:r>
      <w:r w:rsidR="00297D21">
        <w:t>CSP NOC LAN</w:t>
      </w:r>
      <w:r w:rsidR="00CE6A94">
        <w:t xml:space="preserve"> Hub Design and Implementation</w:t>
      </w:r>
      <w:bookmarkEnd w:id="49"/>
    </w:p>
    <w:p w14:paraId="36B58EED" w14:textId="4C4EC9D8" w:rsidR="00EA7A19" w:rsidRDefault="00707509" w:rsidP="009F7E36">
      <w:pPr>
        <w:jc w:val="both"/>
      </w:pPr>
      <w:r>
        <w:t>Th</w:t>
      </w:r>
      <w:r w:rsidR="00A62C8A">
        <w:t>e</w:t>
      </w:r>
      <w:r>
        <w:t xml:space="preserve"> </w:t>
      </w:r>
      <w:r w:rsidR="00336664">
        <w:t xml:space="preserve">network </w:t>
      </w:r>
      <w:r w:rsidR="00B52083">
        <w:t xml:space="preserve">architecture for this </w:t>
      </w:r>
      <w:r>
        <w:t xml:space="preserve">segment </w:t>
      </w:r>
      <w:r w:rsidR="00B52083">
        <w:t>of the</w:t>
      </w:r>
      <w:r w:rsidR="009F7E36">
        <w:t xml:space="preserve"> CNSaaS </w:t>
      </w:r>
      <w:r w:rsidR="00D16A20">
        <w:t>CSM</w:t>
      </w:r>
      <w:r w:rsidR="00A62C8A">
        <w:t xml:space="preserve"> experiment</w:t>
      </w:r>
      <w:r w:rsidR="00D16A20">
        <w:t xml:space="preserve"> </w:t>
      </w:r>
      <w:r w:rsidR="00A62C8A">
        <w:t>was implemented</w:t>
      </w:r>
      <w:r w:rsidR="009F7E36">
        <w:t xml:space="preserve"> </w:t>
      </w:r>
      <w:r w:rsidR="00A62C8A">
        <w:t>using</w:t>
      </w:r>
      <w:r w:rsidR="009F7E36">
        <w:t>;</w:t>
      </w:r>
      <w:r w:rsidR="0092116C">
        <w:t xml:space="preserve"> </w:t>
      </w:r>
      <w:r w:rsidR="006766B5">
        <w:t>1</w:t>
      </w:r>
      <w:r>
        <w:t xml:space="preserve"> x Cisco </w:t>
      </w:r>
      <w:r w:rsidR="00347883">
        <w:t>29</w:t>
      </w:r>
      <w:r w:rsidR="00AF0522">
        <w:t>00 series</w:t>
      </w:r>
      <w:r>
        <w:t xml:space="preserve"> route</w:t>
      </w:r>
      <w:r w:rsidR="00E9594D">
        <w:t>r</w:t>
      </w:r>
      <w:r w:rsidR="00AF0522">
        <w:t>s</w:t>
      </w:r>
      <w:r>
        <w:t xml:space="preserve">, </w:t>
      </w:r>
      <w:r w:rsidR="006766B5">
        <w:t>1</w:t>
      </w:r>
      <w:r>
        <w:t xml:space="preserve"> x </w:t>
      </w:r>
      <w:r w:rsidR="00A62C8A">
        <w:t xml:space="preserve">Cisco </w:t>
      </w:r>
      <w:r w:rsidR="00347883">
        <w:t>3600</w:t>
      </w:r>
      <w:r w:rsidR="00A62C8A">
        <w:t xml:space="preserve"> series</w:t>
      </w:r>
      <w:r w:rsidR="006766B5">
        <w:t xml:space="preserve"> </w:t>
      </w:r>
      <w:r>
        <w:t>Layer-</w:t>
      </w:r>
      <w:r w:rsidR="00347883">
        <w:t>3</w:t>
      </w:r>
      <w:r>
        <w:t xml:space="preserve"> Switch, </w:t>
      </w:r>
      <w:r w:rsidR="006766B5">
        <w:t>1</w:t>
      </w:r>
      <w:r>
        <w:t xml:space="preserve"> Dell server</w:t>
      </w:r>
      <w:r w:rsidR="006766B5">
        <w:t xml:space="preserve"> (I7 3.4Ghz Processor, 32GB RAM and a 128 GB Kingston SSD</w:t>
      </w:r>
      <w:r w:rsidR="00C2598C">
        <w:t xml:space="preserve"> 500MB Read/Write data speeds</w:t>
      </w:r>
      <w:r w:rsidR="006766B5">
        <w:t>)</w:t>
      </w:r>
      <w:r>
        <w:t xml:space="preserve"> hardware</w:t>
      </w:r>
      <w:r w:rsidR="00336664">
        <w:t>. The parent server OS utilised was Windows Server 2019 – Datacentre</w:t>
      </w:r>
      <w:r w:rsidR="0061707E">
        <w:t xml:space="preserve"> Edition</w:t>
      </w:r>
      <w:r>
        <w:t>.</w:t>
      </w:r>
      <w:r w:rsidR="00E9594D">
        <w:t xml:space="preserve"> An illustration of the topology can be found in </w:t>
      </w:r>
      <w:r w:rsidR="00E9594D" w:rsidRPr="0092116C">
        <w:rPr>
          <w:i/>
        </w:rPr>
        <w:t xml:space="preserve">figure </w:t>
      </w:r>
      <w:r w:rsidR="00975161">
        <w:rPr>
          <w:i/>
        </w:rPr>
        <w:t>12</w:t>
      </w:r>
      <w:r w:rsidR="003C7DBF">
        <w:rPr>
          <w:i/>
        </w:rPr>
        <w:t>.</w:t>
      </w:r>
    </w:p>
    <w:p w14:paraId="4DFBC6B9" w14:textId="5BCF686B" w:rsidR="0092116C" w:rsidRDefault="006766B5" w:rsidP="0092116C">
      <w:pPr>
        <w:keepNext/>
        <w:jc w:val="center"/>
      </w:pPr>
      <w:r>
        <w:rPr>
          <w:noProof/>
          <w:lang w:eastAsia="en-GB"/>
        </w:rPr>
        <w:lastRenderedPageBreak/>
        <w:drawing>
          <wp:inline distT="0" distB="0" distL="0" distR="0" wp14:anchorId="07B7B9FD" wp14:editId="489C2F44">
            <wp:extent cx="5737860" cy="975360"/>
            <wp:effectExtent l="19050" t="19050" r="15240" b="152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a:extLst>
                        <a:ext uri="{28A0092B-C50C-407E-A947-70E740481C1C}">
                          <a14:useLocalDpi xmlns:a14="http://schemas.microsoft.com/office/drawing/2010/main" val="0"/>
                        </a:ext>
                      </a:extLst>
                    </a:blip>
                    <a:srcRect l="-267" t="43128" r="-1" b="26541"/>
                    <a:stretch/>
                  </pic:blipFill>
                  <pic:spPr bwMode="auto">
                    <a:xfrm>
                      <a:off x="0" y="0"/>
                      <a:ext cx="5737860" cy="97536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626BA50" w14:textId="6FE5A26D" w:rsidR="00F61E69" w:rsidRPr="00EA7A19" w:rsidRDefault="0092116C" w:rsidP="0092116C">
      <w:pPr>
        <w:pStyle w:val="Caption"/>
        <w:jc w:val="center"/>
      </w:pPr>
      <w:bookmarkStart w:id="50" w:name="_Toc7615229"/>
      <w:r>
        <w:t xml:space="preserve">Figure </w:t>
      </w:r>
      <w:r w:rsidR="00B44BFF">
        <w:rPr>
          <w:noProof/>
        </w:rPr>
        <w:fldChar w:fldCharType="begin"/>
      </w:r>
      <w:r w:rsidR="00B44BFF">
        <w:rPr>
          <w:noProof/>
        </w:rPr>
        <w:instrText xml:space="preserve"> SEQ Figure \* ARABIC </w:instrText>
      </w:r>
      <w:r w:rsidR="00B44BFF">
        <w:rPr>
          <w:noProof/>
        </w:rPr>
        <w:fldChar w:fldCharType="separate"/>
      </w:r>
      <w:r w:rsidR="00B06A9C">
        <w:rPr>
          <w:noProof/>
        </w:rPr>
        <w:t>11</w:t>
      </w:r>
      <w:r w:rsidR="00B44BFF">
        <w:rPr>
          <w:noProof/>
        </w:rPr>
        <w:fldChar w:fldCharType="end"/>
      </w:r>
      <w:r>
        <w:t>: CNSaaS CSP NOC LAN Topology</w:t>
      </w:r>
      <w:r w:rsidR="003111F1">
        <w:t xml:space="preserve"> </w:t>
      </w:r>
      <w:r w:rsidR="003111F1">
        <w:fldChar w:fldCharType="begin" w:fldLock="1"/>
      </w:r>
      <w:r w:rsidR="003111F1">
        <w:instrText>ADDIN CSL_CITATION {"citationItems":[{"id":"ITEM-1","itemData":{"author":[{"dropping-particle":"","family":"Lawrence","given":"Paul UWTSD","non-dropping-particle":"","parse-names":false,"suffix":""}],"id":"ITEM-1","issued":{"date-parts":[["2018"]]},"title":"Photoshop Graphic Design","type":"article-journal"},"uris":["http://www.mendeley.com/documents/?uuid=9206ecd5-c2b7-4d6e-b067-e0dab3040bf9"]}],"mendeley":{"formattedCitation":"[6]","plainTextFormattedCitation":"[6]","previouslyFormattedCitation":"[6]"},"properties":{"noteIndex":0},"schema":"https://github.com/citation-style-language/schema/raw/master/csl-citation.json"}</w:instrText>
      </w:r>
      <w:r w:rsidR="003111F1">
        <w:fldChar w:fldCharType="separate"/>
      </w:r>
      <w:r w:rsidR="003111F1" w:rsidRPr="003111F1">
        <w:rPr>
          <w:i w:val="0"/>
          <w:noProof/>
        </w:rPr>
        <w:t>[6]</w:t>
      </w:r>
      <w:bookmarkEnd w:id="50"/>
      <w:r w:rsidR="003111F1">
        <w:fldChar w:fldCharType="end"/>
      </w:r>
    </w:p>
    <w:p w14:paraId="1667B9DE" w14:textId="24237BF6" w:rsidR="00875508" w:rsidRDefault="00C23A8F" w:rsidP="008B17E4">
      <w:pPr>
        <w:pStyle w:val="Heading5"/>
      </w:pPr>
      <w:r>
        <w:t>4</w:t>
      </w:r>
      <w:r w:rsidR="00875508">
        <w:t>.1.1</w:t>
      </w:r>
      <w:r w:rsidR="00D439F8">
        <w:t xml:space="preserve"> </w:t>
      </w:r>
      <w:r w:rsidR="00DB5676">
        <w:t>Development Notes</w:t>
      </w:r>
    </w:p>
    <w:p w14:paraId="4A91FC1A" w14:textId="255A338F" w:rsidR="000B74A8" w:rsidRDefault="00042FC5" w:rsidP="009F7B23">
      <w:pPr>
        <w:jc w:val="both"/>
      </w:pPr>
      <w:r>
        <w:t>During the configuration of the Linux and Unix server VM’s</w:t>
      </w:r>
      <w:r w:rsidR="00F31097">
        <w:t>,</w:t>
      </w:r>
      <w:r>
        <w:t xml:space="preserve"> a compatibility issue was found within the new current version of SAMBA-48 and the </w:t>
      </w:r>
      <w:r w:rsidR="00284E30">
        <w:t>Linux/Unix</w:t>
      </w:r>
      <w:r>
        <w:t xml:space="preserve"> architectures</w:t>
      </w:r>
      <w:r w:rsidR="00284E30">
        <w:t xml:space="preserve"> whilst utilising the internal SAMBA-48 DNS server</w:t>
      </w:r>
      <w:r>
        <w:t xml:space="preserve">. </w:t>
      </w:r>
      <w:r w:rsidR="00284E30">
        <w:t>The</w:t>
      </w:r>
      <w:r>
        <w:t xml:space="preserve"> internal SAMBA DNS server was utilised for both the Linux and Unix VM’s </w:t>
      </w:r>
      <w:r w:rsidR="00ED5E6B">
        <w:t xml:space="preserve">which created an issue within the </w:t>
      </w:r>
      <w:r w:rsidR="00ED5E6B" w:rsidRPr="00284E30">
        <w:rPr>
          <w:i/>
        </w:rPr>
        <w:t>resolv.conf</w:t>
      </w:r>
      <w:r w:rsidR="00ED5E6B">
        <w:t xml:space="preserve"> file that </w:t>
      </w:r>
      <w:r w:rsidR="00284E30">
        <w:t>was being</w:t>
      </w:r>
      <w:r w:rsidR="00ED5E6B">
        <w:t xml:space="preserve"> </w:t>
      </w:r>
      <w:r w:rsidR="00C26EC7">
        <w:t>autonomously</w:t>
      </w:r>
      <w:r w:rsidR="00ED5E6B">
        <w:t xml:space="preserve"> </w:t>
      </w:r>
      <w:r w:rsidR="00C26EC7">
        <w:t>updated by the OS at the kernel level overriding the superuser FQDN configurations back to the default setting</w:t>
      </w:r>
      <w:r w:rsidR="00284E30">
        <w:t>s</w:t>
      </w:r>
      <w:r w:rsidR="00C26EC7">
        <w:t xml:space="preserve"> created for the SAMBA48 DNS server </w:t>
      </w:r>
      <w:r w:rsidR="00284E30">
        <w:t>causing the DNS server to fail. This</w:t>
      </w:r>
      <w:r w:rsidR="00C26EC7">
        <w:t xml:space="preserve"> issue was overcome by removing the symbolic link created </w:t>
      </w:r>
      <w:r w:rsidR="00284E30">
        <w:t xml:space="preserve">by the OS </w:t>
      </w:r>
      <w:r w:rsidR="00C26EC7">
        <w:t xml:space="preserve">and </w:t>
      </w:r>
      <w:r w:rsidR="00220D13">
        <w:t>issuing the</w:t>
      </w:r>
      <w:r w:rsidR="00237614">
        <w:t xml:space="preserve"> [</w:t>
      </w:r>
      <w:r w:rsidR="00237614" w:rsidRPr="00237614">
        <w:rPr>
          <w:i/>
        </w:rPr>
        <w:t>chflags schg /etc/resolv.conf</w:t>
      </w:r>
      <w:r w:rsidR="00237614">
        <w:t xml:space="preserve">] </w:t>
      </w:r>
      <w:r w:rsidR="00284E30">
        <w:t xml:space="preserve">syntax for FreeBSD and the </w:t>
      </w:r>
      <w:r w:rsidR="00170CBB">
        <w:t>[</w:t>
      </w:r>
      <w:r w:rsidR="00237614" w:rsidRPr="00237614">
        <w:rPr>
          <w:i/>
        </w:rPr>
        <w:t xml:space="preserve">sudo systemctl disable systemd-resolved] </w:t>
      </w:r>
      <w:r w:rsidR="00284E30">
        <w:t xml:space="preserve">syntax for Ubuntu to disable the overriding </w:t>
      </w:r>
      <w:r w:rsidR="000B74A8" w:rsidRPr="000B74A8">
        <w:rPr>
          <w:highlight w:val="yellow"/>
        </w:rPr>
        <w:t>kernel level</w:t>
      </w:r>
      <w:r w:rsidR="000B74A8">
        <w:t xml:space="preserve"> </w:t>
      </w:r>
      <w:r w:rsidR="00284E30">
        <w:t>function of the OS that was causing the issue.</w:t>
      </w:r>
      <w:r w:rsidR="00F47E75">
        <w:t xml:space="preserve"> </w:t>
      </w:r>
    </w:p>
    <w:p w14:paraId="2D6B6F13" w14:textId="2DF564E0" w:rsidR="00042FC5" w:rsidRDefault="00E04837" w:rsidP="009F7B23">
      <w:pPr>
        <w:jc w:val="both"/>
      </w:pPr>
      <w:r>
        <w:t>Also,</w:t>
      </w:r>
      <w:r w:rsidR="00F47E75">
        <w:t xml:space="preserve"> </w:t>
      </w:r>
      <w:r w:rsidR="004602DE">
        <w:t>future</w:t>
      </w:r>
      <w:r w:rsidR="00F47E75">
        <w:t xml:space="preserve"> </w:t>
      </w:r>
      <w:r w:rsidR="004602DE">
        <w:t>recommendations</w:t>
      </w:r>
      <w:r w:rsidR="00F47E75">
        <w:t xml:space="preserve"> would be to use an external DNS</w:t>
      </w:r>
      <w:r w:rsidR="004602DE">
        <w:t xml:space="preserve"> server such as; BIND9</w:t>
      </w:r>
      <w:r w:rsidR="00F47E75">
        <w:t xml:space="preserve"> </w:t>
      </w:r>
      <w:r w:rsidR="004602DE">
        <w:t xml:space="preserve">rather than the internal </w:t>
      </w:r>
      <w:r w:rsidR="00F47E75">
        <w:t xml:space="preserve">SAMBA </w:t>
      </w:r>
      <w:r w:rsidR="004602DE">
        <w:t>DNS server because of the compatibility issues outlined above and also for more granular control of the ‘A’ records and efficiency of the DNS process. The SAMBA</w:t>
      </w:r>
      <w:r w:rsidR="000B74A8">
        <w:t>-48</w:t>
      </w:r>
      <w:r w:rsidR="004602DE">
        <w:t xml:space="preserve"> AD and File server feature </w:t>
      </w:r>
      <w:r>
        <w:t xml:space="preserve">that </w:t>
      </w:r>
      <w:r w:rsidR="000B74A8">
        <w:t>were</w:t>
      </w:r>
      <w:r>
        <w:t xml:space="preserve"> utilised</w:t>
      </w:r>
      <w:r w:rsidR="000B74A8">
        <w:t xml:space="preserve">, </w:t>
      </w:r>
      <w:r>
        <w:t>worked very efficiently without any troubleshooting issues</w:t>
      </w:r>
      <w:r w:rsidR="000B74A8">
        <w:t xml:space="preserve"> after installation and </w:t>
      </w:r>
      <w:r w:rsidR="008A2812">
        <w:t>configuration.</w:t>
      </w:r>
    </w:p>
    <w:p w14:paraId="75BBCEB6" w14:textId="27D21858" w:rsidR="00F31097" w:rsidRDefault="00F31097" w:rsidP="009F7B23">
      <w:pPr>
        <w:jc w:val="both"/>
      </w:pPr>
      <w:r>
        <w:t xml:space="preserve">The rest of the core services that were implemented from the </w:t>
      </w:r>
      <w:r w:rsidRPr="00F31097">
        <w:rPr>
          <w:i/>
        </w:rPr>
        <w:t>Research and Development Literature</w:t>
      </w:r>
      <w:r>
        <w:t xml:space="preserve"> section of this paper was installed and configured without any troubleshooting issues.</w:t>
      </w:r>
    </w:p>
    <w:p w14:paraId="7BABA5A4" w14:textId="63A355FA" w:rsidR="00F31097" w:rsidRPr="00E9594D" w:rsidRDefault="00F31097" w:rsidP="009F7B23">
      <w:pPr>
        <w:jc w:val="both"/>
      </w:pPr>
      <w:r>
        <w:t xml:space="preserve">The core service connectivity to each of the OS client’s screenshots can be found in </w:t>
      </w:r>
      <w:r w:rsidRPr="00F31097">
        <w:rPr>
          <w:i/>
        </w:rPr>
        <w:t>Appendix ??</w:t>
      </w:r>
      <w:r>
        <w:t xml:space="preserve"> of this paper.</w:t>
      </w:r>
    </w:p>
    <w:p w14:paraId="08049F1D" w14:textId="4F711432" w:rsidR="002E117F" w:rsidRDefault="00C23A8F" w:rsidP="008B17E4">
      <w:pPr>
        <w:pStyle w:val="Heading3"/>
      </w:pPr>
      <w:bookmarkStart w:id="51" w:name="_Toc7615198"/>
      <w:r>
        <w:t>4</w:t>
      </w:r>
      <w:r w:rsidR="002E117F">
        <w:t xml:space="preserve">.2 Objective 2: </w:t>
      </w:r>
      <w:r w:rsidR="00297D21">
        <w:t>SMB LAN</w:t>
      </w:r>
      <w:r w:rsidR="0031655C">
        <w:t xml:space="preserve"> Spoke</w:t>
      </w:r>
      <w:r w:rsidR="00CE6A94">
        <w:t xml:space="preserve"> Design and Implementation</w:t>
      </w:r>
      <w:bookmarkEnd w:id="51"/>
    </w:p>
    <w:p w14:paraId="384383D5" w14:textId="3B8F299D" w:rsidR="00F61E69" w:rsidRDefault="006E5229" w:rsidP="00B204DE">
      <w:pPr>
        <w:jc w:val="both"/>
      </w:pPr>
      <w:r>
        <w:t xml:space="preserve">The network architecture for </w:t>
      </w:r>
      <w:r w:rsidR="00B204DE">
        <w:t>the three SMB</w:t>
      </w:r>
      <w:r>
        <w:t xml:space="preserve"> </w:t>
      </w:r>
      <w:r w:rsidR="00B204DE">
        <w:t xml:space="preserve">LAN </w:t>
      </w:r>
      <w:r>
        <w:t>segment</w:t>
      </w:r>
      <w:r w:rsidR="00B204DE">
        <w:t>s</w:t>
      </w:r>
      <w:r>
        <w:t xml:space="preserve"> of the CNSaaS CSM experiment </w:t>
      </w:r>
      <w:r w:rsidR="00B204DE">
        <w:t>were</w:t>
      </w:r>
      <w:r>
        <w:t xml:space="preserve"> implemented using; 1 x Cisco 1900 series router, 1 x Cisco </w:t>
      </w:r>
      <w:r w:rsidR="00B204DE">
        <w:t>2900</w:t>
      </w:r>
      <w:r>
        <w:t xml:space="preserve"> series Layer-</w:t>
      </w:r>
      <w:r w:rsidR="00B204DE">
        <w:t>2</w:t>
      </w:r>
      <w:r>
        <w:t xml:space="preserve"> Switch </w:t>
      </w:r>
      <w:r w:rsidR="00E9594D">
        <w:t>1</w:t>
      </w:r>
      <w:r w:rsidR="00B204DE">
        <w:t xml:space="preserve"> and 1</w:t>
      </w:r>
      <w:r w:rsidR="00E9594D">
        <w:t xml:space="preserve"> x Dell </w:t>
      </w:r>
      <w:r w:rsidR="00B204DE">
        <w:t xml:space="preserve">(I6 2.5Ghz, 16GB RAM and 1 TB HDD) </w:t>
      </w:r>
      <w:r w:rsidR="00E9594D">
        <w:t xml:space="preserve">Computer with Windows 10 </w:t>
      </w:r>
      <w:r w:rsidR="00874093">
        <w:t>academic</w:t>
      </w:r>
      <w:r w:rsidR="00B204DE">
        <w:t xml:space="preserve"> edition </w:t>
      </w:r>
      <w:r w:rsidR="00E9594D">
        <w:t xml:space="preserve">client OS installed. An illustration of the topology can be found in </w:t>
      </w:r>
      <w:r w:rsidR="00E9594D" w:rsidRPr="0092116C">
        <w:rPr>
          <w:i/>
        </w:rPr>
        <w:t xml:space="preserve">figure </w:t>
      </w:r>
      <w:r w:rsidR="007852C8">
        <w:rPr>
          <w:i/>
        </w:rPr>
        <w:t>13</w:t>
      </w:r>
      <w:r w:rsidR="00874093">
        <w:rPr>
          <w:i/>
        </w:rPr>
        <w:t>.</w:t>
      </w:r>
    </w:p>
    <w:p w14:paraId="253D4FC2" w14:textId="3E8183D6" w:rsidR="0092116C" w:rsidRDefault="00874093" w:rsidP="0092116C">
      <w:pPr>
        <w:keepNext/>
        <w:jc w:val="center"/>
      </w:pPr>
      <w:r>
        <w:rPr>
          <w:noProof/>
          <w:lang w:eastAsia="en-GB"/>
        </w:rPr>
        <w:drawing>
          <wp:inline distT="0" distB="0" distL="0" distR="0" wp14:anchorId="3121685B" wp14:editId="3BF4DB55">
            <wp:extent cx="5703570" cy="1085850"/>
            <wp:effectExtent l="19050" t="19050" r="11430" b="190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t="43128" r="32223" b="29621"/>
                    <a:stretch/>
                  </pic:blipFill>
                  <pic:spPr bwMode="auto">
                    <a:xfrm>
                      <a:off x="0" y="0"/>
                      <a:ext cx="5703570" cy="108585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1FC1A41" w14:textId="50FF9BDC" w:rsidR="00F61E69" w:rsidRPr="00F61E69" w:rsidRDefault="0092116C" w:rsidP="0092116C">
      <w:pPr>
        <w:pStyle w:val="Caption"/>
        <w:jc w:val="center"/>
      </w:pPr>
      <w:bookmarkStart w:id="52" w:name="_Toc7615230"/>
      <w:r>
        <w:t xml:space="preserve">Figure </w:t>
      </w:r>
      <w:r w:rsidR="00B44BFF">
        <w:rPr>
          <w:noProof/>
        </w:rPr>
        <w:fldChar w:fldCharType="begin"/>
      </w:r>
      <w:r w:rsidR="00B44BFF">
        <w:rPr>
          <w:noProof/>
        </w:rPr>
        <w:instrText xml:space="preserve"> SEQ Figure \* ARABIC </w:instrText>
      </w:r>
      <w:r w:rsidR="00B44BFF">
        <w:rPr>
          <w:noProof/>
        </w:rPr>
        <w:fldChar w:fldCharType="separate"/>
      </w:r>
      <w:r w:rsidR="00B06A9C">
        <w:rPr>
          <w:noProof/>
        </w:rPr>
        <w:t>12</w:t>
      </w:r>
      <w:r w:rsidR="00B44BFF">
        <w:rPr>
          <w:noProof/>
        </w:rPr>
        <w:fldChar w:fldCharType="end"/>
      </w:r>
      <w:r>
        <w:t xml:space="preserve">: CNSaaS SMB's LAN </w:t>
      </w:r>
      <w:r w:rsidR="009F7E36">
        <w:t>Topology</w:t>
      </w:r>
      <w:r w:rsidR="003111F1">
        <w:t xml:space="preserve"> </w:t>
      </w:r>
      <w:r w:rsidR="003111F1">
        <w:fldChar w:fldCharType="begin" w:fldLock="1"/>
      </w:r>
      <w:r w:rsidR="003111F1">
        <w:instrText>ADDIN CSL_CITATION {"citationItems":[{"id":"ITEM-1","itemData":{"author":[{"dropping-particle":"","family":"Lawrence","given":"Paul UWTSD","non-dropping-particle":"","parse-names":false,"suffix":""}],"id":"ITEM-1","issued":{"date-parts":[["2018"]]},"title":"Photoshop Graphic Design","type":"article-journal"},"uris":["http://www.mendeley.com/documents/?uuid=9206ecd5-c2b7-4d6e-b067-e0dab3040bf9"]}],"mendeley":{"formattedCitation":"[6]","plainTextFormattedCitation":"[6]","previouslyFormattedCitation":"[6]"},"properties":{"noteIndex":0},"schema":"https://github.com/citation-style-language/schema/raw/master/csl-citation.json"}</w:instrText>
      </w:r>
      <w:r w:rsidR="003111F1">
        <w:fldChar w:fldCharType="separate"/>
      </w:r>
      <w:r w:rsidR="003111F1" w:rsidRPr="003111F1">
        <w:rPr>
          <w:i w:val="0"/>
          <w:noProof/>
        </w:rPr>
        <w:t>[6]</w:t>
      </w:r>
      <w:bookmarkEnd w:id="52"/>
      <w:r w:rsidR="003111F1">
        <w:fldChar w:fldCharType="end"/>
      </w:r>
    </w:p>
    <w:p w14:paraId="6ED511F2" w14:textId="1BE4BBB0" w:rsidR="00DB5676" w:rsidRDefault="00C23A8F" w:rsidP="00DB5676">
      <w:pPr>
        <w:pStyle w:val="Heading5"/>
      </w:pPr>
      <w:r>
        <w:t>4</w:t>
      </w:r>
      <w:r w:rsidR="00DB5676">
        <w:t>.2.1 Development Notes</w:t>
      </w:r>
    </w:p>
    <w:p w14:paraId="7D700FE5" w14:textId="2F4617E2" w:rsidR="00DB5676" w:rsidRPr="00DB5676" w:rsidRDefault="002A4098" w:rsidP="00874093">
      <w:pPr>
        <w:jc w:val="both"/>
      </w:pPr>
      <w:r>
        <w:t xml:space="preserve">The SMB LAN spokes were all configured utilising the above topology </w:t>
      </w:r>
      <w:r w:rsidR="00874093">
        <w:t xml:space="preserve">discussed within the </w:t>
      </w:r>
      <w:r w:rsidR="00874093" w:rsidRPr="00874093">
        <w:rPr>
          <w:i/>
        </w:rPr>
        <w:t>Research and Development</w:t>
      </w:r>
      <w:r w:rsidR="00354EFC">
        <w:rPr>
          <w:i/>
        </w:rPr>
        <w:t xml:space="preserve"> Literature</w:t>
      </w:r>
      <w:r w:rsidR="00874093" w:rsidRPr="00874093">
        <w:rPr>
          <w:i/>
        </w:rPr>
        <w:t xml:space="preserve"> </w:t>
      </w:r>
      <w:r w:rsidR="00874093">
        <w:t xml:space="preserve">section of this paper. </w:t>
      </w:r>
      <w:r w:rsidR="00B22AE0">
        <w:t>There</w:t>
      </w:r>
      <w:r w:rsidR="00874093">
        <w:t xml:space="preserve"> were no troubleshooting issues or bugs found whilst configuring these network </w:t>
      </w:r>
      <w:r w:rsidR="005F0594">
        <w:t>segments</w:t>
      </w:r>
      <w:r w:rsidR="00874093">
        <w:t>.</w:t>
      </w:r>
    </w:p>
    <w:p w14:paraId="6D3A4CF0" w14:textId="12DF9EFB" w:rsidR="00297D21" w:rsidRPr="00297D21" w:rsidRDefault="00C23A8F" w:rsidP="00297D21">
      <w:pPr>
        <w:pStyle w:val="Heading3"/>
      </w:pPr>
      <w:bookmarkStart w:id="53" w:name="_Toc7615199"/>
      <w:r>
        <w:lastRenderedPageBreak/>
        <w:t>4</w:t>
      </w:r>
      <w:r w:rsidR="00297D21">
        <w:t>.3 Objective 3: Hypervisor and Server VM OS’s Configuration</w:t>
      </w:r>
      <w:bookmarkEnd w:id="53"/>
    </w:p>
    <w:p w14:paraId="6E0373FE" w14:textId="77777777" w:rsidR="00354EFC" w:rsidRDefault="00B22AE0" w:rsidP="008B17E4">
      <w:pPr>
        <w:jc w:val="both"/>
      </w:pPr>
      <w:r>
        <w:t xml:space="preserve">The virtualisation of the parent OS (Windows server 2019) was </w:t>
      </w:r>
      <w:r w:rsidR="00705DD8">
        <w:t>implemented</w:t>
      </w:r>
      <w:r>
        <w:t xml:space="preserve"> using the Hyper-V role and Hyper-V Manager</w:t>
      </w:r>
      <w:r w:rsidR="00705DD8">
        <w:t xml:space="preserve"> within the parent OS</w:t>
      </w:r>
      <w:r>
        <w:t xml:space="preserve"> to install the three server VM’s</w:t>
      </w:r>
      <w:r w:rsidR="00705DD8">
        <w:t xml:space="preserve"> along with a </w:t>
      </w:r>
      <w:r>
        <w:t xml:space="preserve">Windows 10 client VM that was utilised as a test bed before full network convergence. </w:t>
      </w:r>
    </w:p>
    <w:p w14:paraId="33393A6E" w14:textId="786BC611" w:rsidR="00614A9D" w:rsidRDefault="00B22AE0" w:rsidP="008B17E4">
      <w:pPr>
        <w:jc w:val="both"/>
        <w:rPr>
          <w:i/>
        </w:rPr>
      </w:pPr>
      <w:r>
        <w:t xml:space="preserve">The Hyper-V Manger tool </w:t>
      </w:r>
      <w:r w:rsidR="003111F1">
        <w:fldChar w:fldCharType="begin" w:fldLock="1"/>
      </w:r>
      <w:r w:rsidR="00EA19B2">
        <w:instrText>ADDIN CSL_CITATION {"citationItems":[{"id":"ITEM-1","itemData":{"URL":"https://docs.microsoft.com/en-us/windows-server/virtualization/hyper-v/manage/remotely-manage-hyper-v-hosts","abstract":"Hyper-V manager","accessed":{"date-parts":[["2019","5","1"]]},"author":[{"dropping-particle":"","family":"Microsoft","given":"","non-dropping-particle":"","parse-names":false,"suffix":""}],"container-title":"docs.microsoft.com","id":"ITEM-1","issued":{"date-parts":[["2016"]]},"page":"1","title":"Remotely manage Hyper-V hosts | Microsoft Docs","type":"webpage"},"uris":["http://www.mendeley.com/documents/?uuid=7968c94d-cd03-3f99-9523-db3f942b4300"]}],"mendeley":{"formattedCitation":"[219]","plainTextFormattedCitation":"[219]","previouslyFormattedCitation":"[219]"},"properties":{"noteIndex":0},"schema":"https://github.com/citation-style-language/schema/raw/master/csl-citation.json"}</w:instrText>
      </w:r>
      <w:r w:rsidR="003111F1">
        <w:fldChar w:fldCharType="separate"/>
      </w:r>
      <w:r w:rsidR="0081331B" w:rsidRPr="0081331B">
        <w:rPr>
          <w:noProof/>
        </w:rPr>
        <w:t>[219]</w:t>
      </w:r>
      <w:r w:rsidR="003111F1">
        <w:fldChar w:fldCharType="end"/>
      </w:r>
      <w:r w:rsidR="003111F1">
        <w:t xml:space="preserve"> </w:t>
      </w:r>
      <w:r>
        <w:t xml:space="preserve">was also utilised to configure the external vSwitches </w:t>
      </w:r>
      <w:r w:rsidR="00705DD8">
        <w:t>and</w:t>
      </w:r>
      <w:r>
        <w:t xml:space="preserve"> the virtual interfaces for each of the VM’s</w:t>
      </w:r>
      <w:r w:rsidR="00705DD8">
        <w:t>.</w:t>
      </w:r>
      <w:r>
        <w:t xml:space="preserve"> A screenshot depicting the installation and configurations outlined above can be found in </w:t>
      </w:r>
      <w:r w:rsidRPr="00705DD8">
        <w:rPr>
          <w:i/>
        </w:rPr>
        <w:t xml:space="preserve">figure </w:t>
      </w:r>
      <w:r w:rsidR="00711D9B">
        <w:rPr>
          <w:i/>
        </w:rPr>
        <w:t>14</w:t>
      </w:r>
      <w:r w:rsidRPr="00705DD8">
        <w:rPr>
          <w:i/>
        </w:rPr>
        <w:t>.</w:t>
      </w:r>
    </w:p>
    <w:p w14:paraId="46C7CB66" w14:textId="77777777" w:rsidR="00E80EBC" w:rsidRDefault="00E80EBC" w:rsidP="00E80EBC">
      <w:pPr>
        <w:keepNext/>
        <w:jc w:val="both"/>
      </w:pPr>
      <w:r>
        <w:rPr>
          <w:i/>
          <w:noProof/>
        </w:rPr>
        <w:drawing>
          <wp:inline distT="0" distB="0" distL="0" distR="0" wp14:anchorId="528BFA18" wp14:editId="31E9159C">
            <wp:extent cx="5722620" cy="1257300"/>
            <wp:effectExtent l="19050" t="19050" r="1143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b="70745"/>
                    <a:stretch/>
                  </pic:blipFill>
                  <pic:spPr bwMode="auto">
                    <a:xfrm>
                      <a:off x="0" y="0"/>
                      <a:ext cx="5722620" cy="12573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43CF560" w14:textId="29CFC7EE" w:rsidR="00E80EBC" w:rsidRDefault="00E80EBC" w:rsidP="00E80EBC">
      <w:pPr>
        <w:pStyle w:val="Caption"/>
        <w:jc w:val="center"/>
        <w:rPr>
          <w:i w:val="0"/>
        </w:rPr>
      </w:pPr>
      <w:bookmarkStart w:id="54" w:name="_Toc7615231"/>
      <w:r>
        <w:t xml:space="preserve">Figure </w:t>
      </w:r>
      <w:fldSimple w:instr=" SEQ Figure \* ARABIC ">
        <w:r w:rsidR="00B06A9C">
          <w:rPr>
            <w:noProof/>
          </w:rPr>
          <w:t>13</w:t>
        </w:r>
      </w:fldSimple>
      <w:r>
        <w:t>: Hyper-V Server Manager VM Installation and Configuration</w:t>
      </w:r>
      <w:r w:rsidR="003111F1">
        <w:t xml:space="preserve"> </w:t>
      </w:r>
      <w:r w:rsidR="003111F1">
        <w:fldChar w:fldCharType="begin" w:fldLock="1"/>
      </w:r>
      <w:r w:rsidR="00EA19B2">
        <w:instrText>ADDIN CSL_CITATION {"citationItems":[{"id":"ITEM-1","itemData":{"URL":"https://docs.microsoft.com/en-us/windows-server/virtualization/hyper-v/manage/remotely-manage-hyper-v-hosts","abstract":"Hyper-V manager","accessed":{"date-parts":[["2019","5","1"]]},"author":[{"dropping-particle":"","family":"Microsoft","given":"","non-dropping-particle":"","parse-names":false,"suffix":""}],"container-title":"docs.microsoft.com","id":"ITEM-1","issued":{"date-parts":[["2016"]]},"page":"1","title":"Remotely manage Hyper-V hosts | Microsoft Docs","type":"webpage"},"uris":["http://www.mendeley.com/documents/?uuid=7968c94d-cd03-3f99-9523-db3f942b4300"]}],"mendeley":{"formattedCitation":"[219]","plainTextFormattedCitation":"[219]","previouslyFormattedCitation":"[219]"},"properties":{"noteIndex":0},"schema":"https://github.com/citation-style-language/schema/raw/master/csl-citation.json"}</w:instrText>
      </w:r>
      <w:r w:rsidR="003111F1">
        <w:fldChar w:fldCharType="separate"/>
      </w:r>
      <w:r w:rsidR="0081331B" w:rsidRPr="0081331B">
        <w:rPr>
          <w:i w:val="0"/>
          <w:noProof/>
        </w:rPr>
        <w:t>[219]</w:t>
      </w:r>
      <w:bookmarkEnd w:id="54"/>
      <w:r w:rsidR="003111F1">
        <w:fldChar w:fldCharType="end"/>
      </w:r>
    </w:p>
    <w:p w14:paraId="6C6970F4" w14:textId="42E604C8" w:rsidR="00DB5676" w:rsidRDefault="00C23A8F" w:rsidP="00DB5676">
      <w:pPr>
        <w:pStyle w:val="Heading5"/>
      </w:pPr>
      <w:r>
        <w:t>4</w:t>
      </w:r>
      <w:r w:rsidR="00DB5676">
        <w:t>.3.1 Development Notes</w:t>
      </w:r>
    </w:p>
    <w:p w14:paraId="0D523C9C" w14:textId="4F04656F" w:rsidR="00A762E2" w:rsidRPr="00A762E2" w:rsidRDefault="00A762E2" w:rsidP="00A762E2">
      <w:pPr>
        <w:jc w:val="both"/>
      </w:pPr>
      <w:r w:rsidRPr="00A762E2">
        <w:t xml:space="preserve">The </w:t>
      </w:r>
      <w:r>
        <w:t>Hyper-V virtualisation and VM installation, along with the virtual networking</w:t>
      </w:r>
      <w:r w:rsidRPr="00A762E2">
        <w:t xml:space="preserve"> were all </w:t>
      </w:r>
      <w:r>
        <w:t>implemented</w:t>
      </w:r>
      <w:r w:rsidRPr="00A762E2">
        <w:t xml:space="preserve"> utilising the above topology discussed within the </w:t>
      </w:r>
      <w:r w:rsidRPr="007F2E16">
        <w:rPr>
          <w:i/>
        </w:rPr>
        <w:t>Research and Development</w:t>
      </w:r>
      <w:r w:rsidR="007F2E16">
        <w:rPr>
          <w:i/>
        </w:rPr>
        <w:t xml:space="preserve"> Literature</w:t>
      </w:r>
      <w:r w:rsidRPr="007F2E16">
        <w:rPr>
          <w:i/>
        </w:rPr>
        <w:t xml:space="preserve"> </w:t>
      </w:r>
      <w:r w:rsidRPr="00A762E2">
        <w:t>section of this paper. There were no troubleshooting issues or bugs found whilst configuring these network segments.</w:t>
      </w:r>
      <w:r>
        <w:t xml:space="preserve"> The external vSwitch generated by Hyper-V was given an IP address shown within the IP table </w:t>
      </w:r>
      <w:r w:rsidR="007F2E16">
        <w:t>(</w:t>
      </w:r>
      <w:r w:rsidR="007F2E16" w:rsidRPr="007F2E16">
        <w:rPr>
          <w:i/>
        </w:rPr>
        <w:t>table 1</w:t>
      </w:r>
      <w:r w:rsidR="007F2E16">
        <w:t>)</w:t>
      </w:r>
      <w:r>
        <w:t xml:space="preserve"> for remote management of the server </w:t>
      </w:r>
      <w:r w:rsidR="00B108F6">
        <w:t>via</w:t>
      </w:r>
      <w:r>
        <w:t xml:space="preserve"> the parent OS.</w:t>
      </w:r>
    </w:p>
    <w:p w14:paraId="4826C9C8" w14:textId="40EA6DFD" w:rsidR="002E117F" w:rsidRDefault="00C23A8F" w:rsidP="008B17E4">
      <w:pPr>
        <w:pStyle w:val="Heading3"/>
      </w:pPr>
      <w:bookmarkStart w:id="55" w:name="_Toc7615200"/>
      <w:r>
        <w:t>4</w:t>
      </w:r>
      <w:r w:rsidR="002E117F">
        <w:t>.</w:t>
      </w:r>
      <w:r w:rsidR="00297D21">
        <w:t>4</w:t>
      </w:r>
      <w:r w:rsidR="002E117F">
        <w:t xml:space="preserve"> Objective </w:t>
      </w:r>
      <w:r w:rsidR="00297D21">
        <w:t>4</w:t>
      </w:r>
      <w:r w:rsidR="002E117F">
        <w:t>: W</w:t>
      </w:r>
      <w:r w:rsidR="00C369C7">
        <w:t>ide Area Network (WAN)</w:t>
      </w:r>
      <w:bookmarkEnd w:id="55"/>
    </w:p>
    <w:p w14:paraId="08BCA2BF" w14:textId="62E43444" w:rsidR="0081743C" w:rsidRDefault="00705DD8" w:rsidP="00705DD8">
      <w:pPr>
        <w:jc w:val="both"/>
      </w:pPr>
      <w:r>
        <w:t xml:space="preserve">The network architecture for the emulated WAN segment of the CNSaaS CSM experiment was implemented using </w:t>
      </w:r>
      <w:r w:rsidR="00E9594D">
        <w:t xml:space="preserve">7 x Cisco </w:t>
      </w:r>
      <w:r w:rsidR="00717009">
        <w:t>1900 series</w:t>
      </w:r>
      <w:r>
        <w:t xml:space="preserve"> </w:t>
      </w:r>
      <w:r w:rsidR="00354EFC">
        <w:t xml:space="preserve">LAN </w:t>
      </w:r>
      <w:r w:rsidR="00E9594D">
        <w:t xml:space="preserve">routers. An illustration of the topology can be found in </w:t>
      </w:r>
      <w:r w:rsidR="00E9594D" w:rsidRPr="0092116C">
        <w:rPr>
          <w:i/>
        </w:rPr>
        <w:t xml:space="preserve">figure </w:t>
      </w:r>
      <w:r w:rsidR="00711D9B">
        <w:rPr>
          <w:i/>
        </w:rPr>
        <w:t>15.</w:t>
      </w:r>
    </w:p>
    <w:p w14:paraId="5D069644" w14:textId="7894304F" w:rsidR="0092116C" w:rsidRDefault="00752CA9" w:rsidP="0092116C">
      <w:pPr>
        <w:keepNext/>
        <w:jc w:val="center"/>
      </w:pPr>
      <w:r>
        <w:rPr>
          <w:noProof/>
          <w:lang w:eastAsia="en-GB"/>
        </w:rPr>
        <w:drawing>
          <wp:inline distT="0" distB="0" distL="0" distR="0" wp14:anchorId="3C7F8FC4" wp14:editId="411161E7">
            <wp:extent cx="5699760" cy="1836420"/>
            <wp:effectExtent l="19050" t="19050" r="15240" b="1143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4">
                      <a:extLst>
                        <a:ext uri="{28A0092B-C50C-407E-A947-70E740481C1C}">
                          <a14:useLocalDpi xmlns:a14="http://schemas.microsoft.com/office/drawing/2010/main" val="0"/>
                        </a:ext>
                      </a:extLst>
                    </a:blip>
                    <a:srcRect l="14114" t="18720" r="12117" b="24170"/>
                    <a:stretch/>
                  </pic:blipFill>
                  <pic:spPr bwMode="auto">
                    <a:xfrm>
                      <a:off x="0" y="0"/>
                      <a:ext cx="5699760" cy="183642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7624584" w14:textId="344F6B77" w:rsidR="00967714" w:rsidRPr="0081743C" w:rsidRDefault="0092116C" w:rsidP="0092116C">
      <w:pPr>
        <w:pStyle w:val="Caption"/>
        <w:jc w:val="center"/>
      </w:pPr>
      <w:bookmarkStart w:id="56" w:name="_Toc7615232"/>
      <w:r>
        <w:t xml:space="preserve">Figure </w:t>
      </w:r>
      <w:r w:rsidR="00B44BFF">
        <w:rPr>
          <w:noProof/>
        </w:rPr>
        <w:fldChar w:fldCharType="begin"/>
      </w:r>
      <w:r w:rsidR="00B44BFF">
        <w:rPr>
          <w:noProof/>
        </w:rPr>
        <w:instrText xml:space="preserve"> SEQ Figure \* ARABIC </w:instrText>
      </w:r>
      <w:r w:rsidR="00B44BFF">
        <w:rPr>
          <w:noProof/>
        </w:rPr>
        <w:fldChar w:fldCharType="separate"/>
      </w:r>
      <w:r w:rsidR="00B06A9C">
        <w:rPr>
          <w:noProof/>
        </w:rPr>
        <w:t>14</w:t>
      </w:r>
      <w:r w:rsidR="00B44BFF">
        <w:rPr>
          <w:noProof/>
        </w:rPr>
        <w:fldChar w:fldCharType="end"/>
      </w:r>
      <w:r>
        <w:t>: CNSaaS Emulated WAN Topology</w:t>
      </w:r>
      <w:r w:rsidR="00D35EF2">
        <w:t xml:space="preserve"> </w:t>
      </w:r>
      <w:r w:rsidR="00D35EF2">
        <w:fldChar w:fldCharType="begin" w:fldLock="1"/>
      </w:r>
      <w:r w:rsidR="003E6C16">
        <w:instrText>ADDIN CSL_CITATION {"citationItems":[{"id":"ITEM-1","itemData":{"author":[{"dropping-particle":"","family":"Lawrence","given":"Paul UWTSD","non-dropping-particle":"","parse-names":false,"suffix":""}],"id":"ITEM-1","issued":{"date-parts":[["2018"]]},"title":"Photoshop Graphic Design","type":"article-journal"},"uris":["http://www.mendeley.com/documents/?uuid=9206ecd5-c2b7-4d6e-b067-e0dab3040bf9"]}],"mendeley":{"formattedCitation":"[6]","plainTextFormattedCitation":"[6]","previouslyFormattedCitation":"[6]"},"properties":{"noteIndex":0},"schema":"https://github.com/citation-style-language/schema/raw/master/csl-citation.json"}</w:instrText>
      </w:r>
      <w:r w:rsidR="00D35EF2">
        <w:fldChar w:fldCharType="separate"/>
      </w:r>
      <w:r w:rsidR="00D35EF2" w:rsidRPr="00D35EF2">
        <w:rPr>
          <w:i w:val="0"/>
          <w:noProof/>
        </w:rPr>
        <w:t>[6]</w:t>
      </w:r>
      <w:bookmarkEnd w:id="56"/>
      <w:r w:rsidR="00D35EF2">
        <w:fldChar w:fldCharType="end"/>
      </w:r>
    </w:p>
    <w:p w14:paraId="3F22272E" w14:textId="00878D43" w:rsidR="00C607A0" w:rsidRDefault="003A1E81" w:rsidP="008B17E4">
      <w:pPr>
        <w:pStyle w:val="Heading5"/>
      </w:pPr>
      <w:r>
        <w:t>4</w:t>
      </w:r>
      <w:r w:rsidR="00C607A0">
        <w:t>.</w:t>
      </w:r>
      <w:r w:rsidR="00297D21">
        <w:t>4</w:t>
      </w:r>
      <w:r w:rsidR="00C607A0">
        <w:t>.</w:t>
      </w:r>
      <w:r w:rsidR="00E40EBE">
        <w:t>1</w:t>
      </w:r>
      <w:r w:rsidR="00C607A0">
        <w:t xml:space="preserve"> </w:t>
      </w:r>
      <w:r w:rsidR="00297D21">
        <w:t xml:space="preserve">Development </w:t>
      </w:r>
      <w:r w:rsidR="00DB5676">
        <w:t>Notes</w:t>
      </w:r>
    </w:p>
    <w:p w14:paraId="4A19F5D5" w14:textId="77777777" w:rsidR="00354EFC" w:rsidRDefault="00705DD8" w:rsidP="00705DD8">
      <w:pPr>
        <w:jc w:val="both"/>
      </w:pPr>
      <w:r>
        <w:t xml:space="preserve">The emulated WAN segment was configured utilising the above network topology and the theory and development approach discussed within the </w:t>
      </w:r>
      <w:r w:rsidRPr="00874093">
        <w:rPr>
          <w:i/>
        </w:rPr>
        <w:t xml:space="preserve">Research and Development </w:t>
      </w:r>
      <w:r w:rsidR="00B108F6">
        <w:rPr>
          <w:i/>
        </w:rPr>
        <w:t xml:space="preserve">Literature </w:t>
      </w:r>
      <w:r>
        <w:t xml:space="preserve">section of this paper. </w:t>
      </w:r>
    </w:p>
    <w:p w14:paraId="6B42FA69" w14:textId="0F3A745A" w:rsidR="007852C8" w:rsidRPr="007852C8" w:rsidRDefault="00705DD8" w:rsidP="00705DD8">
      <w:pPr>
        <w:jc w:val="both"/>
      </w:pPr>
      <w:r>
        <w:t>There were no troubleshooting issues or bugs found whilst configuring these network segments</w:t>
      </w:r>
      <w:r w:rsidR="00B108F6">
        <w:t xml:space="preserve"> within the Cisco devices</w:t>
      </w:r>
      <w:r>
        <w:t>.</w:t>
      </w:r>
      <w:r w:rsidR="00B108F6">
        <w:t xml:space="preserve"> Serial WIC interfaces were utilised as opposed to Gigabit routed</w:t>
      </w:r>
      <w:r w:rsidR="00F90E94">
        <w:t xml:space="preserve"> Ethernet</w:t>
      </w:r>
      <w:r w:rsidR="00B108F6">
        <w:t xml:space="preserve"> ports </w:t>
      </w:r>
      <w:r w:rsidR="00B108F6">
        <w:lastRenderedPageBreak/>
        <w:t xml:space="preserve">because of the limited number of available ports </w:t>
      </w:r>
      <w:r w:rsidR="00F90E94">
        <w:t>within</w:t>
      </w:r>
      <w:r w:rsidR="00B108F6">
        <w:t xml:space="preserve"> the Cisco 1900 LAN based routers, unfortunately this </w:t>
      </w:r>
      <w:r w:rsidR="0075693A">
        <w:t>created</w:t>
      </w:r>
      <w:r w:rsidR="00B108F6">
        <w:t xml:space="preserve"> a throughput bottleneck of 350KB/s</w:t>
      </w:r>
      <w:r w:rsidR="00354EFC">
        <w:t xml:space="preserve"> (2.8MB/s)</w:t>
      </w:r>
      <w:r w:rsidR="00B108F6">
        <w:t xml:space="preserve"> within the CNSaaS experiment. </w:t>
      </w:r>
    </w:p>
    <w:p w14:paraId="0EA6E8FE" w14:textId="5AC8180D" w:rsidR="002E117F" w:rsidRDefault="003A1E81" w:rsidP="008B17E4">
      <w:pPr>
        <w:pStyle w:val="Heading3"/>
      </w:pPr>
      <w:bookmarkStart w:id="57" w:name="_Toc7615201"/>
      <w:r>
        <w:t>4</w:t>
      </w:r>
      <w:r w:rsidR="002E117F">
        <w:t>.</w:t>
      </w:r>
      <w:r w:rsidR="00E40EBE">
        <w:t>5</w:t>
      </w:r>
      <w:r w:rsidR="002E117F">
        <w:t xml:space="preserve"> Objective </w:t>
      </w:r>
      <w:r w:rsidR="00297D21">
        <w:t>5</w:t>
      </w:r>
      <w:r w:rsidR="002E117F">
        <w:t xml:space="preserve">: </w:t>
      </w:r>
      <w:r w:rsidR="00EF5729">
        <w:t>Network</w:t>
      </w:r>
      <w:r w:rsidR="002E117F">
        <w:t xml:space="preserve"> Convergence</w:t>
      </w:r>
      <w:bookmarkEnd w:id="57"/>
    </w:p>
    <w:p w14:paraId="28E3CC58" w14:textId="4CACD198" w:rsidR="002C14AF" w:rsidRDefault="000C2DFF" w:rsidP="00FA036E">
      <w:r>
        <w:t>The convergence of all the network segments outlined within this section of the pa</w:t>
      </w:r>
      <w:r w:rsidR="004A64C1">
        <w:t>p</w:t>
      </w:r>
      <w:r>
        <w:t xml:space="preserve">er can be found </w:t>
      </w:r>
      <w:r w:rsidR="00E9594D">
        <w:t xml:space="preserve">in </w:t>
      </w:r>
      <w:r w:rsidR="00E9594D" w:rsidRPr="0092116C">
        <w:rPr>
          <w:i/>
        </w:rPr>
        <w:t xml:space="preserve">figure </w:t>
      </w:r>
      <w:r w:rsidR="00E80EBC">
        <w:rPr>
          <w:i/>
        </w:rPr>
        <w:t>16</w:t>
      </w:r>
      <w:r>
        <w:t>.</w:t>
      </w:r>
    </w:p>
    <w:p w14:paraId="43CA2DB1" w14:textId="31190BBB" w:rsidR="003A04B6" w:rsidRDefault="004A64C1" w:rsidP="00FA036E">
      <w:r>
        <w:rPr>
          <w:noProof/>
          <w:lang w:eastAsia="en-GB"/>
        </w:rPr>
        <w:drawing>
          <wp:inline distT="0" distB="0" distL="0" distR="0" wp14:anchorId="1A27D13D" wp14:editId="3C693451">
            <wp:extent cx="5703570" cy="3920490"/>
            <wp:effectExtent l="19050" t="19050" r="11430" b="2286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857" b="9023"/>
                    <a:stretch/>
                  </pic:blipFill>
                  <pic:spPr bwMode="auto">
                    <a:xfrm>
                      <a:off x="0" y="0"/>
                      <a:ext cx="5703570" cy="392049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75FC9F7" w14:textId="05F22A40" w:rsidR="000261B5" w:rsidRPr="000261B5" w:rsidRDefault="003A04B6" w:rsidP="00220D13">
      <w:pPr>
        <w:pStyle w:val="Caption"/>
        <w:jc w:val="center"/>
      </w:pPr>
      <w:bookmarkStart w:id="58" w:name="_Toc7615233"/>
      <w:r>
        <w:t xml:space="preserve">Figure </w:t>
      </w:r>
      <w:r w:rsidR="00B44BFF">
        <w:rPr>
          <w:noProof/>
        </w:rPr>
        <w:fldChar w:fldCharType="begin"/>
      </w:r>
      <w:r w:rsidR="00B44BFF">
        <w:rPr>
          <w:noProof/>
        </w:rPr>
        <w:instrText xml:space="preserve"> SEQ Figure \* ARABIC </w:instrText>
      </w:r>
      <w:r w:rsidR="00B44BFF">
        <w:rPr>
          <w:noProof/>
        </w:rPr>
        <w:fldChar w:fldCharType="separate"/>
      </w:r>
      <w:r w:rsidR="00B06A9C">
        <w:rPr>
          <w:noProof/>
        </w:rPr>
        <w:t>15</w:t>
      </w:r>
      <w:r w:rsidR="00B44BFF">
        <w:rPr>
          <w:noProof/>
        </w:rPr>
        <w:fldChar w:fldCharType="end"/>
      </w:r>
      <w:r>
        <w:t>: CNSaaS Converged</w:t>
      </w:r>
      <w:r w:rsidR="00220D13">
        <w:t xml:space="preserve"> Logical</w:t>
      </w:r>
      <w:r>
        <w:t xml:space="preserve"> Topology</w:t>
      </w:r>
      <w:r w:rsidR="003111F1">
        <w:t xml:space="preserve"> </w:t>
      </w:r>
      <w:r w:rsidR="003111F1">
        <w:fldChar w:fldCharType="begin" w:fldLock="1"/>
      </w:r>
      <w:r w:rsidR="0008203C">
        <w:instrText>ADDIN CSL_CITATION {"citationItems":[{"id":"ITEM-1","itemData":{"author":[{"dropping-particle":"","family":"Lawrence","given":"Paul UWTSD","non-dropping-particle":"","parse-names":false,"suffix":""}],"id":"ITEM-1","issued":{"date-parts":[["2018"]]},"title":"Photoshop Graphic Design","type":"article-journal"},"uris":["http://www.mendeley.com/documents/?uuid=9206ecd5-c2b7-4d6e-b067-e0dab3040bf9"]}],"mendeley":{"formattedCitation":"[6]","plainTextFormattedCitation":"[6]","previouslyFormattedCitation":"[6]"},"properties":{"noteIndex":0},"schema":"https://github.com/citation-style-language/schema/raw/master/csl-citation.json"}</w:instrText>
      </w:r>
      <w:r w:rsidR="003111F1">
        <w:fldChar w:fldCharType="separate"/>
      </w:r>
      <w:r w:rsidR="003111F1" w:rsidRPr="003111F1">
        <w:rPr>
          <w:i w:val="0"/>
          <w:noProof/>
        </w:rPr>
        <w:t>[6]</w:t>
      </w:r>
      <w:bookmarkEnd w:id="58"/>
      <w:r w:rsidR="003111F1">
        <w:fldChar w:fldCharType="end"/>
      </w:r>
    </w:p>
    <w:p w14:paraId="1BB75D6A" w14:textId="2CF44F75" w:rsidR="00DB5676" w:rsidRDefault="003A1E81" w:rsidP="00DB5676">
      <w:pPr>
        <w:pStyle w:val="Heading5"/>
      </w:pPr>
      <w:r>
        <w:t>4</w:t>
      </w:r>
      <w:r w:rsidR="00DB5676">
        <w:t>.6.1 Development Notes</w:t>
      </w:r>
    </w:p>
    <w:p w14:paraId="3398FC9E" w14:textId="5777D88D" w:rsidR="00220D13" w:rsidRPr="00220D13" w:rsidRDefault="00220D13" w:rsidP="007F4345">
      <w:pPr>
        <w:jc w:val="both"/>
      </w:pPr>
      <w:r>
        <w:t>Utilising the development methodology previously discussed in this paper allowed for the individual testing and troubleshooting of all the network segments</w:t>
      </w:r>
      <w:r w:rsidR="007F4345">
        <w:t xml:space="preserve"> in order</w:t>
      </w:r>
      <w:r>
        <w:t xml:space="preserve"> </w:t>
      </w:r>
      <w:r w:rsidR="00FC75EB">
        <w:t xml:space="preserve">to isolate any issues that occurred within </w:t>
      </w:r>
      <w:r w:rsidR="007F4345">
        <w:t>each segment, this development method expedited the troubleshooting process making it less complex  than if  an</w:t>
      </w:r>
      <w:r w:rsidR="00DF52B5">
        <w:t xml:space="preserve"> </w:t>
      </w:r>
      <w:r w:rsidR="007F4345">
        <w:t xml:space="preserve"> issue </w:t>
      </w:r>
      <w:r w:rsidR="00DF52B5">
        <w:t xml:space="preserve">was to </w:t>
      </w:r>
      <w:r w:rsidR="007F4345">
        <w:t>occurred once full convergence had taken place</w:t>
      </w:r>
      <w:r w:rsidR="00DF52B5">
        <w:t xml:space="preserve">, </w:t>
      </w:r>
      <w:r w:rsidR="007F4345">
        <w:t>th</w:t>
      </w:r>
      <w:r w:rsidR="00DF52B5">
        <w:t>e development methodology identified at the start of the project</w:t>
      </w:r>
      <w:r w:rsidR="007F4345">
        <w:t xml:space="preserve"> allowed for a seamless convergence</w:t>
      </w:r>
      <w:r w:rsidR="00DF52B5">
        <w:t xml:space="preserve"> of the complete network topology</w:t>
      </w:r>
      <w:r w:rsidR="007F4345">
        <w:t xml:space="preserve"> with no issues to troubleshoot</w:t>
      </w:r>
      <w:r w:rsidR="00DF52B5">
        <w:t xml:space="preserve"> thereafter</w:t>
      </w:r>
      <w:r w:rsidR="007F4345">
        <w:t xml:space="preserve">. </w:t>
      </w:r>
    </w:p>
    <w:p w14:paraId="3171C09F" w14:textId="60935485" w:rsidR="00FD52F5" w:rsidRDefault="00F25D70" w:rsidP="00F25D70">
      <w:pPr>
        <w:pStyle w:val="Heading2"/>
      </w:pPr>
      <w:bookmarkStart w:id="59" w:name="_Toc7615202"/>
      <w:r>
        <w:t>5.0</w:t>
      </w:r>
      <w:r w:rsidR="00BD735A">
        <w:t xml:space="preserve"> </w:t>
      </w:r>
      <w:r w:rsidR="00E15A08">
        <w:t>Network Benchmarking</w:t>
      </w:r>
      <w:r w:rsidR="002B2705">
        <w:t xml:space="preserve"> </w:t>
      </w:r>
      <w:r w:rsidR="007B0AB5">
        <w:t>Metric</w:t>
      </w:r>
      <w:r w:rsidR="000145C1">
        <w:t xml:space="preserve"> Collection of the</w:t>
      </w:r>
      <w:r w:rsidR="00E93CCD">
        <w:t xml:space="preserve"> Raw</w:t>
      </w:r>
      <w:r w:rsidR="007B0AB5">
        <w:t xml:space="preserve"> Data</w:t>
      </w:r>
      <w:bookmarkEnd w:id="59"/>
    </w:p>
    <w:p w14:paraId="036D5A82" w14:textId="2AB7FFCC" w:rsidR="00C55EE5" w:rsidRPr="00101523" w:rsidRDefault="00FD52F5" w:rsidP="00D02FAC">
      <w:pPr>
        <w:jc w:val="both"/>
      </w:pPr>
      <w:r w:rsidRPr="00101523">
        <w:t xml:space="preserve">As previously discussed </w:t>
      </w:r>
      <w:r w:rsidR="00F37A15" w:rsidRPr="00101523">
        <w:t xml:space="preserve">within the </w:t>
      </w:r>
      <w:r w:rsidR="00F37A15" w:rsidRPr="00101523">
        <w:rPr>
          <w:i/>
        </w:rPr>
        <w:t>Research and Development Literature</w:t>
      </w:r>
      <w:r w:rsidR="00F37A15" w:rsidRPr="00101523">
        <w:t xml:space="preserve"> section of this paper continuous ICMP </w:t>
      </w:r>
      <w:r w:rsidR="00D579F9" w:rsidRPr="00101523">
        <w:t>messages were</w:t>
      </w:r>
      <w:r w:rsidR="00F37A15" w:rsidRPr="00101523">
        <w:t xml:space="preserve"> generated </w:t>
      </w:r>
      <w:r w:rsidR="00D579F9" w:rsidRPr="00101523">
        <w:t>until 1000 packets had been sent/received from</w:t>
      </w:r>
      <w:r w:rsidR="00F37A15" w:rsidRPr="00101523">
        <w:t xml:space="preserve"> </w:t>
      </w:r>
      <w:r w:rsidRPr="00101523">
        <w:t xml:space="preserve">a client terminal </w:t>
      </w:r>
      <w:r w:rsidR="00D579F9" w:rsidRPr="00101523">
        <w:t xml:space="preserve">to each client LAN’s corresponding server located </w:t>
      </w:r>
      <w:r w:rsidR="00FE291F" w:rsidRPr="00101523">
        <w:t>within the</w:t>
      </w:r>
      <w:r w:rsidRPr="00101523">
        <w:t xml:space="preserve"> CSM NOC LAN</w:t>
      </w:r>
      <w:r w:rsidR="00D579F9" w:rsidRPr="00101523">
        <w:t xml:space="preserve"> utilising </w:t>
      </w:r>
      <w:r w:rsidR="0002032B" w:rsidRPr="00101523">
        <w:t>the ‘</w:t>
      </w:r>
      <w:r w:rsidR="00D579F9" w:rsidRPr="00101523">
        <w:rPr>
          <w:i/>
        </w:rPr>
        <w:t>-t’</w:t>
      </w:r>
      <w:r w:rsidR="00D579F9" w:rsidRPr="00101523">
        <w:t xml:space="preserve"> switch within the Windows client </w:t>
      </w:r>
      <w:r w:rsidR="00101523" w:rsidRPr="00101523">
        <w:t>CLI</w:t>
      </w:r>
      <w:r w:rsidRPr="00101523">
        <w:t xml:space="preserve"> </w:t>
      </w:r>
      <w:r w:rsidR="00D579F9" w:rsidRPr="00101523">
        <w:t xml:space="preserve">in order </w:t>
      </w:r>
      <w:r w:rsidRPr="00101523">
        <w:t xml:space="preserve">to benchmark the CNSaaS OS VM’s and </w:t>
      </w:r>
      <w:r w:rsidR="00D579F9" w:rsidRPr="00101523">
        <w:t xml:space="preserve">the </w:t>
      </w:r>
      <w:r w:rsidRPr="00101523">
        <w:t>two WAN protocols</w:t>
      </w:r>
      <w:r w:rsidR="00D02FAC" w:rsidRPr="00101523">
        <w:t xml:space="preserve"> BGP and MPLS</w:t>
      </w:r>
      <w:r w:rsidR="00D579F9" w:rsidRPr="00101523">
        <w:t>. Upload and Download throughput speeds were measured utilising a 100MB file transfers from each of the corresponding server VM OS to the end clients within the LAN the server VM OS serve</w:t>
      </w:r>
      <w:r w:rsidR="0002032B" w:rsidRPr="00101523">
        <w:t>r</w:t>
      </w:r>
      <w:r w:rsidR="00D579F9" w:rsidRPr="00101523">
        <w:t>s</w:t>
      </w:r>
      <w:r w:rsidR="0002032B" w:rsidRPr="00101523">
        <w:t xml:space="preserve"> a</w:t>
      </w:r>
      <w:r w:rsidRPr="00101523">
        <w:t>s a control measure</w:t>
      </w:r>
      <w:r w:rsidR="0002032B" w:rsidRPr="00101523">
        <w:t>,</w:t>
      </w:r>
      <w:r w:rsidRPr="00101523">
        <w:t xml:space="preserve"> each benchmarking test was conducted three </w:t>
      </w:r>
      <w:r w:rsidRPr="00101523">
        <w:lastRenderedPageBreak/>
        <w:t xml:space="preserve">times and </w:t>
      </w:r>
      <w:r w:rsidR="005B1668" w:rsidRPr="00101523">
        <w:t>the mean</w:t>
      </w:r>
      <w:r w:rsidRPr="00101523">
        <w:t xml:space="preserve"> average was </w:t>
      </w:r>
      <w:r w:rsidR="005B1668" w:rsidRPr="00101523">
        <w:t>calculated</w:t>
      </w:r>
      <w:r w:rsidRPr="00101523">
        <w:t xml:space="preserve"> to reflect the </w:t>
      </w:r>
      <w:r w:rsidR="003F5182" w:rsidRPr="00101523">
        <w:t>true metric</w:t>
      </w:r>
      <w:r w:rsidR="005B1668" w:rsidRPr="00101523">
        <w:t xml:space="preserve"> data</w:t>
      </w:r>
      <w:r w:rsidR="00D02FAC" w:rsidRPr="00101523">
        <w:t xml:space="preserve"> to account for possible hardware/software fluctuations and disparities during each benchmarking test. </w:t>
      </w:r>
    </w:p>
    <w:p w14:paraId="7A5267C5" w14:textId="0089FE3C" w:rsidR="00451A47" w:rsidRPr="009F5683" w:rsidRDefault="007F62A5" w:rsidP="00726082">
      <w:pPr>
        <w:pStyle w:val="Heading3"/>
      </w:pPr>
      <w:bookmarkStart w:id="60" w:name="_Toc7615203"/>
      <w:r w:rsidRPr="009F5683">
        <w:t>5</w:t>
      </w:r>
      <w:r w:rsidR="00451A47" w:rsidRPr="009F5683">
        <w:t>.1 LAN OS Client Spoke Placement</w:t>
      </w:r>
      <w:r w:rsidR="00977EAE" w:rsidRPr="009F5683">
        <w:t xml:space="preserve"> in the WAN</w:t>
      </w:r>
      <w:r w:rsidR="00451A47" w:rsidRPr="009F5683">
        <w:t xml:space="preserve"> in Relation to Hop Count as a Controlled</w:t>
      </w:r>
      <w:r w:rsidR="00977EAE" w:rsidRPr="009F5683">
        <w:t xml:space="preserve"> </w:t>
      </w:r>
      <w:r w:rsidR="00451A47" w:rsidRPr="009F5683">
        <w:t>Measure</w:t>
      </w:r>
      <w:bookmarkEnd w:id="60"/>
    </w:p>
    <w:p w14:paraId="04BD578A" w14:textId="058C76D9" w:rsidR="003408B3" w:rsidRPr="009F5683" w:rsidRDefault="00A90B61" w:rsidP="00A90B61">
      <w:pPr>
        <w:jc w:val="both"/>
      </w:pPr>
      <w:r w:rsidRPr="009F5683">
        <w:t>Hop count was included (shortest path) to the raw data tables as a controlled measure, with the hypothesised most efficient OS LAN (Unix – FreeBSD) spoke positioned furthest away (4 Hops) from the NOC CSP LAN and the second most hypothesised efficient OS (Linux – Ubuntu) spoke positioned the closest (2 Hops) to the NOC CSP LAN</w:t>
      </w:r>
      <w:r w:rsidR="009F5683" w:rsidRPr="009F5683">
        <w:t xml:space="preserve">. </w:t>
      </w:r>
      <w:r w:rsidRPr="009F5683">
        <w:t>Finally, the hypothesised least efficient OS server (Windows – Server) was positioned central (3 Hops) within the CNSaaS experimental network topology from the NOC CSP LAN</w:t>
      </w:r>
      <w:r w:rsidR="008944BD" w:rsidRPr="009F5683">
        <w:t xml:space="preserve"> </w:t>
      </w:r>
      <w:r w:rsidR="00E12A6B" w:rsidRPr="009F5683">
        <w:t xml:space="preserve">also </w:t>
      </w:r>
      <w:r w:rsidR="008944BD" w:rsidRPr="009F5683">
        <w:t xml:space="preserve">within the first </w:t>
      </w:r>
      <w:r w:rsidR="003408B3" w:rsidRPr="009F5683">
        <w:t xml:space="preserve">controlled </w:t>
      </w:r>
      <w:r w:rsidR="00E12A6B" w:rsidRPr="009F5683">
        <w:t>permutation</w:t>
      </w:r>
      <w:r w:rsidR="008944BD" w:rsidRPr="009F5683">
        <w:t xml:space="preserve"> of the SMB LAN placement experiments</w:t>
      </w:r>
      <w:r w:rsidR="00E12A6B" w:rsidRPr="009F5683">
        <w:t>,</w:t>
      </w:r>
      <w:r w:rsidR="008944BD" w:rsidRPr="009F5683">
        <w:t xml:space="preserve"> to develop a baseline of the network and server OS</w:t>
      </w:r>
      <w:r w:rsidR="009F5683" w:rsidRPr="009F5683">
        <w:t xml:space="preserve">. </w:t>
      </w:r>
      <w:r w:rsidR="00B42535" w:rsidRPr="009F5683">
        <w:t xml:space="preserve">The hypothesis of the efficiency of each of the server OS and their overall placement was drawn from the research conducted within the </w:t>
      </w:r>
      <w:r w:rsidR="00B42535" w:rsidRPr="009F5683">
        <w:rPr>
          <w:i/>
        </w:rPr>
        <w:t>Server OS Architecture</w:t>
      </w:r>
      <w:r w:rsidR="00B42535" w:rsidRPr="009F5683">
        <w:t xml:space="preserve"> </w:t>
      </w:r>
      <w:r w:rsidR="009F5683" w:rsidRPr="009F5683">
        <w:t xml:space="preserve">research </w:t>
      </w:r>
      <w:r w:rsidR="00B42535" w:rsidRPr="009F5683">
        <w:t>section of this paper.</w:t>
      </w:r>
    </w:p>
    <w:p w14:paraId="6268E4B9" w14:textId="6FE559DE" w:rsidR="00A90B61" w:rsidRPr="009F5683" w:rsidRDefault="00104102" w:rsidP="00A90B61">
      <w:pPr>
        <w:jc w:val="both"/>
      </w:pPr>
      <w:r w:rsidRPr="009F5683">
        <w:t xml:space="preserve">A second and third </w:t>
      </w:r>
      <w:r w:rsidR="00E12A6B" w:rsidRPr="009F5683">
        <w:t>permutation</w:t>
      </w:r>
      <w:r w:rsidRPr="009F5683">
        <w:t xml:space="preserve"> of SMB LAN placement </w:t>
      </w:r>
      <w:r w:rsidR="00E12A6B" w:rsidRPr="009F5683">
        <w:t xml:space="preserve">in relation to the CSP NOC LAN </w:t>
      </w:r>
      <w:r w:rsidRPr="009F5683">
        <w:t xml:space="preserve">was then performed so that each server OS generated data from each </w:t>
      </w:r>
      <w:r w:rsidR="00B42535" w:rsidRPr="009F5683">
        <w:t>mathematically</w:t>
      </w:r>
      <w:r w:rsidRPr="009F5683">
        <w:t xml:space="preserve"> possible permutation of the LAN to WAN </w:t>
      </w:r>
      <w:r w:rsidR="003408B3" w:rsidRPr="009F5683">
        <w:t xml:space="preserve">topological </w:t>
      </w:r>
      <w:r w:rsidRPr="009F5683">
        <w:t>locations</w:t>
      </w:r>
      <w:r w:rsidR="00B42535" w:rsidRPr="009F5683">
        <w:t xml:space="preserve"> within the experimental network topology for further </w:t>
      </w:r>
      <w:r w:rsidR="00726082" w:rsidRPr="009F5683">
        <w:t>analysis.</w:t>
      </w:r>
      <w:r w:rsidR="00E12A6B" w:rsidRPr="009F5683">
        <w:t xml:space="preserve"> This rigorous experimental framework was implemented to collect objective non-biased data</w:t>
      </w:r>
      <w:r w:rsidR="003408B3" w:rsidRPr="009F5683">
        <w:t xml:space="preserve"> to retrieve a </w:t>
      </w:r>
      <w:r w:rsidR="001E4913" w:rsidRPr="009F5683">
        <w:t>true representation of the final outcome</w:t>
      </w:r>
      <w:r w:rsidR="003408B3" w:rsidRPr="009F5683">
        <w:t xml:space="preserve"> from the CNSaaS experimental project</w:t>
      </w:r>
      <w:r w:rsidR="00500E60" w:rsidRPr="009F5683">
        <w:t xml:space="preserve"> </w:t>
      </w:r>
    </w:p>
    <w:p w14:paraId="656C6164" w14:textId="6AFF9FF4" w:rsidR="00706C1F" w:rsidRPr="009F5683" w:rsidRDefault="001E4913" w:rsidP="00D02FAC">
      <w:pPr>
        <w:jc w:val="both"/>
      </w:pPr>
      <w:r w:rsidRPr="009F5683">
        <w:t>The</w:t>
      </w:r>
      <w:r w:rsidR="00FC0C9A" w:rsidRPr="009F5683">
        <w:t xml:space="preserve"> </w:t>
      </w:r>
      <w:r w:rsidR="000145C1" w:rsidRPr="009F5683">
        <w:t xml:space="preserve">controlled </w:t>
      </w:r>
      <w:r w:rsidR="00FC0C9A" w:rsidRPr="009F5683">
        <w:t>topology</w:t>
      </w:r>
      <w:r w:rsidRPr="009F5683">
        <w:t xml:space="preserve"> LAN</w:t>
      </w:r>
      <w:r w:rsidR="00FC0C9A" w:rsidRPr="009F5683">
        <w:t xml:space="preserve"> </w:t>
      </w:r>
      <w:r w:rsidRPr="009F5683">
        <w:t>placement in relation to hop count,</w:t>
      </w:r>
      <w:r w:rsidR="00FC0C9A" w:rsidRPr="009F5683">
        <w:t xml:space="preserve"> </w:t>
      </w:r>
      <w:r w:rsidR="007A2E79" w:rsidRPr="009F5683">
        <w:t xml:space="preserve">data analyses </w:t>
      </w:r>
      <w:r w:rsidR="00E12A6B" w:rsidRPr="009F5683">
        <w:t>framework</w:t>
      </w:r>
      <w:r w:rsidR="007A2E79" w:rsidRPr="009F5683">
        <w:t xml:space="preserve"> </w:t>
      </w:r>
      <w:r w:rsidR="00FC0C9A" w:rsidRPr="009F5683">
        <w:t xml:space="preserve">was </w:t>
      </w:r>
      <w:r w:rsidR="000145C1" w:rsidRPr="009F5683">
        <w:t xml:space="preserve">created to </w:t>
      </w:r>
      <w:r w:rsidR="007A2E79" w:rsidRPr="009F5683">
        <w:t>observe</w:t>
      </w:r>
      <w:r w:rsidR="000145C1" w:rsidRPr="009F5683">
        <w:t xml:space="preserve"> if </w:t>
      </w:r>
      <w:r w:rsidR="00264262" w:rsidRPr="009F5683">
        <w:t>firstly;</w:t>
      </w:r>
      <w:r w:rsidR="000145C1" w:rsidRPr="009F5683">
        <w:t xml:space="preserve"> hop count had a </w:t>
      </w:r>
      <w:r w:rsidR="00286D4C" w:rsidRPr="009F5683">
        <w:t>bearing</w:t>
      </w:r>
      <w:r w:rsidR="000145C1" w:rsidRPr="009F5683">
        <w:t xml:space="preserve"> on the experiment because of the  small number of routers that were utilised within the </w:t>
      </w:r>
      <w:r w:rsidR="00043EF8" w:rsidRPr="009F5683">
        <w:t xml:space="preserve">computer  </w:t>
      </w:r>
      <w:r w:rsidR="000145C1" w:rsidRPr="009F5683">
        <w:t xml:space="preserve">laboratory </w:t>
      </w:r>
      <w:r w:rsidR="002078C5" w:rsidRPr="009F5683">
        <w:t xml:space="preserve">emulated </w:t>
      </w:r>
      <w:r w:rsidR="000145C1" w:rsidRPr="009F5683">
        <w:t xml:space="preserve">WAN as </w:t>
      </w:r>
      <w:r w:rsidR="00043EF8" w:rsidRPr="009F5683">
        <w:t>opposed</w:t>
      </w:r>
      <w:r w:rsidR="000145C1" w:rsidRPr="009F5683">
        <w:t xml:space="preserve"> to the multitude of routers that are present within the public WAN</w:t>
      </w:r>
      <w:r w:rsidR="00264262" w:rsidRPr="009F5683">
        <w:t>, so results to the contrary could</w:t>
      </w:r>
      <w:r w:rsidR="00B5506C" w:rsidRPr="009F5683">
        <w:t xml:space="preserve"> reflect a false positive</w:t>
      </w:r>
      <w:r w:rsidR="00264262" w:rsidRPr="009F5683">
        <w:t xml:space="preserve"> because of the </w:t>
      </w:r>
      <w:r w:rsidR="006624BC" w:rsidRPr="009F5683">
        <w:t>variation with</w:t>
      </w:r>
      <w:r w:rsidR="00A43C21" w:rsidRPr="009F5683">
        <w:t>in the amount</w:t>
      </w:r>
      <w:r w:rsidR="00264262" w:rsidRPr="009F5683">
        <w:t xml:space="preserve"> of router hops that each packet within the </w:t>
      </w:r>
      <w:r w:rsidR="002078C5" w:rsidRPr="009F5683">
        <w:t xml:space="preserve">emulated </w:t>
      </w:r>
      <w:r w:rsidR="00264262" w:rsidRPr="009F5683">
        <w:t xml:space="preserve">laboratory WAN had to make </w:t>
      </w:r>
      <w:r w:rsidR="006624BC" w:rsidRPr="009F5683">
        <w:t>in order to</w:t>
      </w:r>
      <w:r w:rsidR="00264262" w:rsidRPr="009F5683">
        <w:t xml:space="preserve"> traverse the network for each round trip.</w:t>
      </w:r>
    </w:p>
    <w:p w14:paraId="64EEDC87" w14:textId="51D5F75B" w:rsidR="00B06B0B" w:rsidRPr="009F5683" w:rsidRDefault="00264262" w:rsidP="00D02FAC">
      <w:pPr>
        <w:jc w:val="both"/>
      </w:pPr>
      <w:r w:rsidRPr="009F5683">
        <w:t xml:space="preserve">Secondly the controlled placement of each of the OS LAN spokes was </w:t>
      </w:r>
      <w:r w:rsidR="003D042C" w:rsidRPr="009F5683">
        <w:t>put in place</w:t>
      </w:r>
      <w:r w:rsidRPr="009F5683">
        <w:t xml:space="preserve"> to analyse the </w:t>
      </w:r>
      <w:r w:rsidR="007F5197" w:rsidRPr="009F5683">
        <w:t>proposed fluctuation</w:t>
      </w:r>
      <w:r w:rsidR="0095594F" w:rsidRPr="009F5683">
        <w:t xml:space="preserve"> </w:t>
      </w:r>
      <w:r w:rsidR="003D042C" w:rsidRPr="009F5683">
        <w:t>within</w:t>
      </w:r>
      <w:r w:rsidR="0095594F" w:rsidRPr="009F5683">
        <w:t xml:space="preserve"> CPU utilisation </w:t>
      </w:r>
      <w:r w:rsidR="003D042C" w:rsidRPr="009F5683">
        <w:t>from</w:t>
      </w:r>
      <w:r w:rsidR="0095594F" w:rsidRPr="009F5683">
        <w:t xml:space="preserve"> each of the routers</w:t>
      </w:r>
      <w:r w:rsidR="003D042C" w:rsidRPr="009F5683">
        <w:t xml:space="preserve"> between each of the WAN protocols (BGP and MPLS)</w:t>
      </w:r>
      <w:r w:rsidR="0095594F" w:rsidRPr="009F5683">
        <w:t xml:space="preserve"> as the research sugge</w:t>
      </w:r>
      <w:r w:rsidR="007F5197" w:rsidRPr="009F5683">
        <w:t>sts</w:t>
      </w:r>
      <w:r w:rsidR="0095594F" w:rsidRPr="009F5683">
        <w:t xml:space="preserve"> </w:t>
      </w:r>
      <w:r w:rsidR="003D042C" w:rsidRPr="009F5683">
        <w:t xml:space="preserve">that MPLS </w:t>
      </w:r>
      <w:r w:rsidR="007F5197" w:rsidRPr="009F5683">
        <w:t>is</w:t>
      </w:r>
      <w:r w:rsidR="003D042C" w:rsidRPr="009F5683">
        <w:t xml:space="preserve"> a lot more resource intensive</w:t>
      </w:r>
      <w:r w:rsidR="007F5197" w:rsidRPr="009F5683">
        <w:t xml:space="preserve"> protocol</w:t>
      </w:r>
      <w:r w:rsidR="003D042C" w:rsidRPr="009F5683">
        <w:t xml:space="preserve"> </w:t>
      </w:r>
      <w:r w:rsidR="007A2E79" w:rsidRPr="009F5683">
        <w:t>compared  with</w:t>
      </w:r>
      <w:r w:rsidR="003D042C" w:rsidRPr="009F5683">
        <w:t xml:space="preserve"> BGP which would have a</w:t>
      </w:r>
      <w:r w:rsidR="00EF463C" w:rsidRPr="009F5683">
        <w:t>n</w:t>
      </w:r>
      <w:r w:rsidR="003D042C" w:rsidRPr="009F5683">
        <w:t xml:space="preserve"> </w:t>
      </w:r>
      <w:r w:rsidR="007F5197" w:rsidRPr="009F5683">
        <w:t xml:space="preserve">overall </w:t>
      </w:r>
      <w:r w:rsidR="00EF463C" w:rsidRPr="009F5683">
        <w:t>baring within the data output form</w:t>
      </w:r>
      <w:r w:rsidR="003D042C" w:rsidRPr="009F5683">
        <w:t xml:space="preserve"> the CNSaaS experiment</w:t>
      </w:r>
      <w:r w:rsidR="007F5197" w:rsidRPr="009F5683">
        <w:t>,</w:t>
      </w:r>
      <w:r w:rsidR="003D042C" w:rsidRPr="009F5683">
        <w:t xml:space="preserve"> </w:t>
      </w:r>
      <w:r w:rsidR="0095594F" w:rsidRPr="009F5683">
        <w:t>because low grade LAN routers were utilised</w:t>
      </w:r>
      <w:r w:rsidR="003D042C" w:rsidRPr="009F5683">
        <w:t xml:space="preserve"> within the computer laboratory </w:t>
      </w:r>
      <w:r w:rsidR="0095594F" w:rsidRPr="009F5683">
        <w:t xml:space="preserve"> to create the WAN</w:t>
      </w:r>
      <w:r w:rsidR="001E4913" w:rsidRPr="009F5683">
        <w:t>,</w:t>
      </w:r>
      <w:r w:rsidR="0095594F" w:rsidRPr="009F5683">
        <w:t xml:space="preserve"> as </w:t>
      </w:r>
      <w:r w:rsidR="004B4E41" w:rsidRPr="009F5683">
        <w:t>opposed</w:t>
      </w:r>
      <w:r w:rsidR="0095594F" w:rsidRPr="009F5683">
        <w:t xml:space="preserve"> to high end ISP routers that are utilised within the public WAN</w:t>
      </w:r>
      <w:r w:rsidR="00E12A6B" w:rsidRPr="009F5683">
        <w:t xml:space="preserve"> i.e. the Internet,</w:t>
      </w:r>
      <w:r w:rsidR="007A2E79" w:rsidRPr="009F5683">
        <w:t xml:space="preserve"> so a false positive of data could be produced because of the </w:t>
      </w:r>
      <w:r w:rsidR="00E12A6B" w:rsidRPr="009F5683">
        <w:t xml:space="preserve">LAN grade </w:t>
      </w:r>
      <w:r w:rsidR="007A2E79" w:rsidRPr="009F5683">
        <w:t xml:space="preserve">hardware </w:t>
      </w:r>
      <w:r w:rsidR="00E12A6B" w:rsidRPr="009F5683">
        <w:t xml:space="preserve">that was </w:t>
      </w:r>
      <w:r w:rsidR="007A2E79" w:rsidRPr="009F5683">
        <w:t>utilised within the computer laboratory</w:t>
      </w:r>
      <w:r w:rsidR="0095594F" w:rsidRPr="009F5683">
        <w:t>.</w:t>
      </w:r>
    </w:p>
    <w:p w14:paraId="465ECB92" w14:textId="6366B88C" w:rsidR="00264262" w:rsidRDefault="007461B0" w:rsidP="00D02FAC">
      <w:pPr>
        <w:jc w:val="both"/>
      </w:pPr>
      <w:r w:rsidRPr="009F5683">
        <w:t xml:space="preserve">This </w:t>
      </w:r>
      <w:r w:rsidR="00E12A6B" w:rsidRPr="009F5683">
        <w:t>framework</w:t>
      </w:r>
      <w:r w:rsidRPr="009F5683">
        <w:t xml:space="preserve"> would also produce data that could be analysed </w:t>
      </w:r>
      <w:r w:rsidR="001E4913" w:rsidRPr="009F5683">
        <w:t xml:space="preserve">and </w:t>
      </w:r>
      <w:r w:rsidR="003340F6" w:rsidRPr="009F5683">
        <w:t xml:space="preserve">to </w:t>
      </w:r>
      <w:r w:rsidR="001E4913" w:rsidRPr="009F5683">
        <w:t xml:space="preserve">further </w:t>
      </w:r>
      <w:r w:rsidRPr="009F5683">
        <w:t>observe the latency being produced within the emulated WAN so that the remaining latency could be calculated</w:t>
      </w:r>
      <w:r w:rsidR="00B06B0B" w:rsidRPr="009F5683">
        <w:t xml:space="preserve"> and then subtracted from the reported LAN VM OS latency</w:t>
      </w:r>
      <w:r w:rsidRPr="009F5683">
        <w:t xml:space="preserve"> to evaluate the true latency produced from each of the VM’s in order to establish which VM </w:t>
      </w:r>
      <w:r w:rsidR="00B06B0B" w:rsidRPr="009F5683">
        <w:t>OS is the most efficient moving forward with the proposed CNSaaS CSM.</w:t>
      </w:r>
    </w:p>
    <w:p w14:paraId="2A9819BB" w14:textId="40FB376C" w:rsidR="00A90B61" w:rsidRDefault="007F62A5" w:rsidP="00726082">
      <w:pPr>
        <w:pStyle w:val="Heading3"/>
      </w:pPr>
      <w:bookmarkStart w:id="61" w:name="_Toc7615204"/>
      <w:r>
        <w:t>5</w:t>
      </w:r>
      <w:r w:rsidR="00A90B61">
        <w:t xml:space="preserve">.2 </w:t>
      </w:r>
      <w:r w:rsidR="000872BA">
        <w:t>Tabulated</w:t>
      </w:r>
      <w:r w:rsidR="00A90B61">
        <w:t xml:space="preserve"> Raw Data</w:t>
      </w:r>
      <w:r w:rsidR="000872BA">
        <w:t xml:space="preserve"> Output</w:t>
      </w:r>
      <w:r w:rsidR="00A90B61">
        <w:t xml:space="preserve"> Collected from</w:t>
      </w:r>
      <w:r w:rsidR="000872BA">
        <w:t xml:space="preserve"> the</w:t>
      </w:r>
      <w:r w:rsidR="00CF15AF">
        <w:t xml:space="preserve"> </w:t>
      </w:r>
      <w:r w:rsidR="00E02A16">
        <w:t xml:space="preserve">Network </w:t>
      </w:r>
      <w:r w:rsidR="00CF15AF">
        <w:t>Metric</w:t>
      </w:r>
      <w:r w:rsidR="00A90B61">
        <w:t xml:space="preserve"> Benchmark Experiments</w:t>
      </w:r>
      <w:bookmarkEnd w:id="61"/>
    </w:p>
    <w:p w14:paraId="1AE33CDC" w14:textId="7A37D208" w:rsidR="0061197B" w:rsidRPr="0061197B" w:rsidRDefault="0061197B" w:rsidP="00FD3D28">
      <w:pPr>
        <w:jc w:val="both"/>
      </w:pPr>
      <w:r>
        <w:t xml:space="preserve">The data collected from each of the CNSaaS experiments were entered </w:t>
      </w:r>
      <w:r w:rsidR="00FD3D28">
        <w:t xml:space="preserve">into tables that were then later exported into Microsoft Excel to create graphs so that the data could </w:t>
      </w:r>
      <w:r w:rsidR="00EE64F1">
        <w:t>be visualised</w:t>
      </w:r>
      <w:r w:rsidR="00FD3D28">
        <w:t xml:space="preserve"> to evaluate what the data was representing so that conclusions could be drawn.</w:t>
      </w:r>
      <w:r w:rsidR="004B4E41">
        <w:t xml:space="preserve"> Evidence of the raw data collected from the CNSaaS project that was utilised in the below tables can be found in the </w:t>
      </w:r>
      <w:r w:rsidR="004B4E41" w:rsidRPr="004B4E41">
        <w:rPr>
          <w:i/>
        </w:rPr>
        <w:t>Appendices</w:t>
      </w:r>
      <w:r w:rsidR="004B4E41">
        <w:t xml:space="preserve"> section of this paper.</w:t>
      </w:r>
    </w:p>
    <w:p w14:paraId="76FFE9DA" w14:textId="6E2B3D13" w:rsidR="00F25D70" w:rsidRPr="00F25D70" w:rsidRDefault="007F62A5" w:rsidP="0061197B">
      <w:pPr>
        <w:pStyle w:val="Heading5"/>
      </w:pPr>
      <w:r>
        <w:lastRenderedPageBreak/>
        <w:t>5</w:t>
      </w:r>
      <w:r w:rsidR="00F25D70">
        <w:t>.</w:t>
      </w:r>
      <w:r w:rsidR="00D601E3">
        <w:t>2.</w:t>
      </w:r>
      <w:r w:rsidR="00F25D70">
        <w:t xml:space="preserve">3 </w:t>
      </w:r>
      <w:r w:rsidR="0061197B">
        <w:t>BGP and MPLS Experiment Raw Data</w:t>
      </w:r>
    </w:p>
    <w:p w14:paraId="477E375A" w14:textId="28765D04" w:rsidR="00070474" w:rsidRDefault="00D02FAC" w:rsidP="00D02FAC">
      <w:pPr>
        <w:jc w:val="both"/>
      </w:pPr>
      <w:r>
        <w:t xml:space="preserve">The </w:t>
      </w:r>
      <w:r w:rsidR="00070474">
        <w:t xml:space="preserve">BGP </w:t>
      </w:r>
      <w:r w:rsidR="0060455B">
        <w:t xml:space="preserve">and MPLS </w:t>
      </w:r>
      <w:r w:rsidR="00070474">
        <w:t>experiment</w:t>
      </w:r>
      <w:r w:rsidR="0060455B">
        <w:t>s</w:t>
      </w:r>
      <w:r w:rsidR="00070474">
        <w:t xml:space="preserve">; ICMP raw benchmarking data of 1000 </w:t>
      </w:r>
      <w:r w:rsidR="00070474" w:rsidRPr="003340F6">
        <w:t>packets and</w:t>
      </w:r>
      <w:r w:rsidR="003340F6" w:rsidRPr="003340F6">
        <w:t xml:space="preserve"> the</w:t>
      </w:r>
      <w:r w:rsidR="00070474" w:rsidRPr="003340F6">
        <w:t xml:space="preserve"> file server throughput (Download and Upload) tests</w:t>
      </w:r>
      <w:r w:rsidR="002E4102" w:rsidRPr="003340F6">
        <w:t xml:space="preserve"> 100MB file</w:t>
      </w:r>
      <w:r w:rsidR="00706C53" w:rsidRPr="003340F6">
        <w:t>. Each</w:t>
      </w:r>
      <w:r w:rsidR="00706C53">
        <w:t xml:space="preserve"> test was conducted within 30 Minute intervals of each </w:t>
      </w:r>
      <w:r w:rsidR="0060455B">
        <w:t xml:space="preserve">one another. </w:t>
      </w:r>
      <w:r w:rsidR="00706C53">
        <w:t xml:space="preserve">The raw data </w:t>
      </w:r>
      <w:r>
        <w:t xml:space="preserve">can be found below in </w:t>
      </w:r>
      <w:r w:rsidRPr="00EE64F1">
        <w:t>Table</w:t>
      </w:r>
      <w:r w:rsidR="00EE64F1" w:rsidRPr="00EE64F1">
        <w:t>s</w:t>
      </w:r>
      <w:r w:rsidRPr="00EE64F1">
        <w:t xml:space="preserve"> 2</w:t>
      </w:r>
      <w:r w:rsidR="00EE64F1" w:rsidRPr="00EE64F1">
        <w:t>-</w:t>
      </w:r>
      <w:r w:rsidR="00755DDF">
        <w:t>7</w:t>
      </w:r>
      <w:r w:rsidR="00706C1F" w:rsidRPr="00EE64F1">
        <w:t>.</w:t>
      </w:r>
    </w:p>
    <w:p w14:paraId="1444566E" w14:textId="05B6FDC2" w:rsidR="000D7A05" w:rsidRDefault="000D7A05" w:rsidP="000D7A05">
      <w:pPr>
        <w:pStyle w:val="Heading6"/>
      </w:pPr>
      <w:r>
        <w:t xml:space="preserve">5.2.3.1 </w:t>
      </w:r>
      <w:bookmarkStart w:id="62" w:name="_Hlk6316313"/>
      <w:r w:rsidRPr="000D7A05">
        <w:t xml:space="preserve">SMB </w:t>
      </w:r>
      <w:r w:rsidR="002E5A5F">
        <w:t xml:space="preserve">LAN </w:t>
      </w:r>
      <w:r w:rsidRPr="000D7A05">
        <w:t>Location in Relation to Hop Count First Permutation (Baseline Control)</w:t>
      </w:r>
      <w:bookmarkEnd w:id="62"/>
    </w:p>
    <w:p w14:paraId="0F2C9041" w14:textId="6711F917" w:rsidR="000D7A05" w:rsidRPr="000D7A05" w:rsidRDefault="000D7A05" w:rsidP="000D7A05">
      <w:bookmarkStart w:id="63" w:name="_Hlk6312419"/>
      <w:r>
        <w:t xml:space="preserve">The raw data from the BGP experiment can be found in </w:t>
      </w:r>
      <w:r w:rsidR="00B73A35">
        <w:rPr>
          <w:i/>
        </w:rPr>
        <w:t>T</w:t>
      </w:r>
      <w:r w:rsidRPr="000D7A05">
        <w:rPr>
          <w:i/>
        </w:rPr>
        <w:t>able 2.</w:t>
      </w:r>
    </w:p>
    <w:tbl>
      <w:tblPr>
        <w:tblStyle w:val="TableGrid"/>
        <w:tblW w:w="9492" w:type="dxa"/>
        <w:tblLayout w:type="fixed"/>
        <w:tblLook w:val="04A0" w:firstRow="1" w:lastRow="0" w:firstColumn="1" w:lastColumn="0" w:noHBand="0" w:noVBand="1"/>
      </w:tblPr>
      <w:tblGrid>
        <w:gridCol w:w="2155"/>
        <w:gridCol w:w="1101"/>
        <w:gridCol w:w="850"/>
        <w:gridCol w:w="2268"/>
        <w:gridCol w:w="1701"/>
        <w:gridCol w:w="1417"/>
      </w:tblGrid>
      <w:tr w:rsidR="008655B9" w14:paraId="28381447" w14:textId="6FC5591E" w:rsidTr="00294596">
        <w:tc>
          <w:tcPr>
            <w:tcW w:w="9492" w:type="dxa"/>
            <w:gridSpan w:val="6"/>
            <w:shd w:val="clear" w:color="auto" w:fill="BFBFBF" w:themeFill="background1" w:themeFillShade="BF"/>
          </w:tcPr>
          <w:p w14:paraId="00F8D35B" w14:textId="15CA0A5A" w:rsidR="008655B9" w:rsidRPr="000D7A05" w:rsidRDefault="008655B9" w:rsidP="000D7A05">
            <w:pPr>
              <w:jc w:val="center"/>
              <w:rPr>
                <w:b/>
                <w:sz w:val="24"/>
              </w:rPr>
            </w:pPr>
            <w:bookmarkStart w:id="64" w:name="_Hlk6049450"/>
            <w:bookmarkEnd w:id="63"/>
            <w:r w:rsidRPr="008655B9">
              <w:rPr>
                <w:b/>
                <w:sz w:val="24"/>
              </w:rPr>
              <w:t>BGP Experiment</w:t>
            </w:r>
            <w:r w:rsidR="00452A0C">
              <w:rPr>
                <w:b/>
                <w:sz w:val="24"/>
              </w:rPr>
              <w:t xml:space="preserve"> </w:t>
            </w:r>
          </w:p>
        </w:tc>
      </w:tr>
      <w:tr w:rsidR="005B1668" w14:paraId="23D48A09" w14:textId="17770370" w:rsidTr="00616F74">
        <w:tc>
          <w:tcPr>
            <w:tcW w:w="2155" w:type="dxa"/>
            <w:shd w:val="clear" w:color="auto" w:fill="D9D9D9" w:themeFill="background1" w:themeFillShade="D9"/>
          </w:tcPr>
          <w:p w14:paraId="35C4AA43" w14:textId="219151E9" w:rsidR="005B1668" w:rsidRPr="00616F74" w:rsidRDefault="005B1668" w:rsidP="00A23400">
            <w:pPr>
              <w:jc w:val="center"/>
              <w:rPr>
                <w:b/>
              </w:rPr>
            </w:pPr>
            <w:bookmarkStart w:id="65" w:name="_Hlk6049603"/>
          </w:p>
        </w:tc>
        <w:tc>
          <w:tcPr>
            <w:tcW w:w="1951" w:type="dxa"/>
            <w:gridSpan w:val="2"/>
            <w:shd w:val="clear" w:color="auto" w:fill="D9D9D9" w:themeFill="background1" w:themeFillShade="D9"/>
          </w:tcPr>
          <w:p w14:paraId="0D21B995" w14:textId="77777777" w:rsidR="005B1668" w:rsidRDefault="005B1668" w:rsidP="00A23400">
            <w:pPr>
              <w:jc w:val="center"/>
              <w:rPr>
                <w:b/>
              </w:rPr>
            </w:pPr>
            <w:r w:rsidRPr="00616F74">
              <w:rPr>
                <w:b/>
              </w:rPr>
              <w:t>Throughput (KB/s)</w:t>
            </w:r>
          </w:p>
          <w:p w14:paraId="0A6EBE0A" w14:textId="61D9369C" w:rsidR="004407FA" w:rsidRPr="00616F74" w:rsidRDefault="004407FA" w:rsidP="00A23400">
            <w:pPr>
              <w:jc w:val="center"/>
              <w:rPr>
                <w:b/>
              </w:rPr>
            </w:pPr>
            <w:r>
              <w:rPr>
                <w:b/>
              </w:rPr>
              <w:t>Maximum 355 KB/s</w:t>
            </w:r>
          </w:p>
        </w:tc>
        <w:tc>
          <w:tcPr>
            <w:tcW w:w="2268" w:type="dxa"/>
            <w:shd w:val="clear" w:color="auto" w:fill="D9D9D9" w:themeFill="background1" w:themeFillShade="D9"/>
          </w:tcPr>
          <w:p w14:paraId="557D3BBB" w14:textId="661093B4" w:rsidR="005B1668" w:rsidRPr="00616F74" w:rsidRDefault="005B1668" w:rsidP="00A23400">
            <w:pPr>
              <w:jc w:val="center"/>
              <w:rPr>
                <w:b/>
              </w:rPr>
            </w:pPr>
            <w:r w:rsidRPr="00616F74">
              <w:rPr>
                <w:b/>
              </w:rPr>
              <w:t>Latency (Milliseconds)</w:t>
            </w:r>
          </w:p>
        </w:tc>
        <w:tc>
          <w:tcPr>
            <w:tcW w:w="1701" w:type="dxa"/>
            <w:shd w:val="clear" w:color="auto" w:fill="D9D9D9" w:themeFill="background1" w:themeFillShade="D9"/>
          </w:tcPr>
          <w:p w14:paraId="40695451" w14:textId="561EE8EA" w:rsidR="005B1668" w:rsidRPr="00616F74" w:rsidRDefault="005B1668" w:rsidP="00A23400">
            <w:pPr>
              <w:jc w:val="center"/>
              <w:rPr>
                <w:b/>
              </w:rPr>
            </w:pPr>
            <w:r w:rsidRPr="00616F74">
              <w:rPr>
                <w:b/>
              </w:rPr>
              <w:t>Packet loss %</w:t>
            </w:r>
          </w:p>
        </w:tc>
        <w:tc>
          <w:tcPr>
            <w:tcW w:w="1417" w:type="dxa"/>
            <w:shd w:val="clear" w:color="auto" w:fill="D9D9D9" w:themeFill="background1" w:themeFillShade="D9"/>
          </w:tcPr>
          <w:p w14:paraId="4BCBA0A6" w14:textId="0B3643DD" w:rsidR="005B1668" w:rsidRPr="00616F74" w:rsidRDefault="00616F74" w:rsidP="00616F74">
            <w:pPr>
              <w:jc w:val="center"/>
              <w:rPr>
                <w:b/>
              </w:rPr>
            </w:pPr>
            <w:r w:rsidRPr="00616F74">
              <w:rPr>
                <w:b/>
              </w:rPr>
              <w:t>Hop Count</w:t>
            </w:r>
          </w:p>
        </w:tc>
      </w:tr>
      <w:tr w:rsidR="005B1668" w14:paraId="1E30C353" w14:textId="71664FEA" w:rsidTr="00616F74">
        <w:tc>
          <w:tcPr>
            <w:tcW w:w="2155" w:type="dxa"/>
            <w:shd w:val="clear" w:color="auto" w:fill="D9D9D9" w:themeFill="background1" w:themeFillShade="D9"/>
          </w:tcPr>
          <w:p w14:paraId="5B39A34D" w14:textId="5F002EDC" w:rsidR="005B1668" w:rsidRPr="00616F74" w:rsidRDefault="005B1668" w:rsidP="00CF149D">
            <w:pPr>
              <w:jc w:val="center"/>
              <w:rPr>
                <w:b/>
              </w:rPr>
            </w:pPr>
            <w:bookmarkStart w:id="66" w:name="_Hlk6048025"/>
            <w:r w:rsidRPr="00616F74">
              <w:rPr>
                <w:b/>
              </w:rPr>
              <w:t>Server OS</w:t>
            </w:r>
          </w:p>
        </w:tc>
        <w:tc>
          <w:tcPr>
            <w:tcW w:w="1101" w:type="dxa"/>
            <w:shd w:val="clear" w:color="auto" w:fill="D0CECE" w:themeFill="background2" w:themeFillShade="E6"/>
          </w:tcPr>
          <w:p w14:paraId="6E8AEF61" w14:textId="3CD39060" w:rsidR="005B1668" w:rsidRPr="00616F74" w:rsidRDefault="005B1668" w:rsidP="00CF149D">
            <w:pPr>
              <w:jc w:val="center"/>
              <w:rPr>
                <w:b/>
              </w:rPr>
            </w:pPr>
            <w:r w:rsidRPr="00616F74">
              <w:rPr>
                <w:b/>
              </w:rPr>
              <w:t>Download</w:t>
            </w:r>
          </w:p>
        </w:tc>
        <w:tc>
          <w:tcPr>
            <w:tcW w:w="850" w:type="dxa"/>
            <w:shd w:val="clear" w:color="auto" w:fill="D0CECE" w:themeFill="background2" w:themeFillShade="E6"/>
          </w:tcPr>
          <w:p w14:paraId="4D3AA740" w14:textId="1B569482" w:rsidR="005B1668" w:rsidRPr="00616F74" w:rsidRDefault="005B1668" w:rsidP="00CF149D">
            <w:pPr>
              <w:jc w:val="center"/>
              <w:rPr>
                <w:b/>
              </w:rPr>
            </w:pPr>
            <w:r w:rsidRPr="00616F74">
              <w:rPr>
                <w:b/>
              </w:rPr>
              <w:t>Upload</w:t>
            </w:r>
          </w:p>
        </w:tc>
        <w:tc>
          <w:tcPr>
            <w:tcW w:w="2268" w:type="dxa"/>
            <w:shd w:val="clear" w:color="auto" w:fill="D0CECE" w:themeFill="background2" w:themeFillShade="E6"/>
          </w:tcPr>
          <w:p w14:paraId="5E2F19C4" w14:textId="786714D2" w:rsidR="005B1668" w:rsidRPr="00616F74" w:rsidRDefault="005B1668" w:rsidP="00CF149D">
            <w:pPr>
              <w:jc w:val="center"/>
              <w:rPr>
                <w:b/>
              </w:rPr>
            </w:pPr>
            <w:r w:rsidRPr="00616F74">
              <w:rPr>
                <w:b/>
              </w:rPr>
              <w:t xml:space="preserve">ICMP 1000 Packets </w:t>
            </w:r>
            <w:r w:rsidR="00070474">
              <w:rPr>
                <w:b/>
              </w:rPr>
              <w:t xml:space="preserve">Roundtrip </w:t>
            </w:r>
            <w:r w:rsidRPr="00616F74">
              <w:rPr>
                <w:b/>
              </w:rPr>
              <w:t>Average</w:t>
            </w:r>
          </w:p>
        </w:tc>
        <w:tc>
          <w:tcPr>
            <w:tcW w:w="1701" w:type="dxa"/>
            <w:shd w:val="clear" w:color="auto" w:fill="D0CECE" w:themeFill="background2" w:themeFillShade="E6"/>
          </w:tcPr>
          <w:p w14:paraId="2FD2D713" w14:textId="77777777" w:rsidR="00991D3D" w:rsidRDefault="005B1668" w:rsidP="00CF149D">
            <w:pPr>
              <w:jc w:val="center"/>
              <w:rPr>
                <w:b/>
              </w:rPr>
            </w:pPr>
            <w:r w:rsidRPr="00616F74">
              <w:rPr>
                <w:b/>
              </w:rPr>
              <w:t xml:space="preserve">ICMP </w:t>
            </w:r>
          </w:p>
          <w:p w14:paraId="4FFC5409" w14:textId="709218EB" w:rsidR="005B1668" w:rsidRPr="00616F74" w:rsidRDefault="005B1668" w:rsidP="00CF149D">
            <w:pPr>
              <w:jc w:val="center"/>
              <w:rPr>
                <w:b/>
              </w:rPr>
            </w:pPr>
            <w:r w:rsidRPr="00616F74">
              <w:rPr>
                <w:b/>
              </w:rPr>
              <w:t xml:space="preserve">1000 Packets </w:t>
            </w:r>
          </w:p>
        </w:tc>
        <w:tc>
          <w:tcPr>
            <w:tcW w:w="1417" w:type="dxa"/>
            <w:shd w:val="clear" w:color="auto" w:fill="D0CECE" w:themeFill="background2" w:themeFillShade="E6"/>
          </w:tcPr>
          <w:p w14:paraId="7D14C867" w14:textId="014D3D53" w:rsidR="005B1668" w:rsidRPr="00616F74" w:rsidRDefault="00616F74" w:rsidP="00CF149D">
            <w:pPr>
              <w:jc w:val="center"/>
              <w:rPr>
                <w:b/>
              </w:rPr>
            </w:pPr>
            <w:r w:rsidRPr="00616F74">
              <w:rPr>
                <w:b/>
              </w:rPr>
              <w:t>WAN Provider Routers</w:t>
            </w:r>
          </w:p>
        </w:tc>
      </w:tr>
      <w:bookmarkEnd w:id="65"/>
      <w:bookmarkEnd w:id="66"/>
      <w:tr w:rsidR="005B1668" w14:paraId="43E6E463" w14:textId="685C15C5" w:rsidTr="00616F74">
        <w:tc>
          <w:tcPr>
            <w:tcW w:w="2155" w:type="dxa"/>
            <w:shd w:val="clear" w:color="auto" w:fill="D9D9D9" w:themeFill="background1" w:themeFillShade="D9"/>
          </w:tcPr>
          <w:p w14:paraId="608DBDD3" w14:textId="7D9BAC29" w:rsidR="005B1668" w:rsidRPr="00616F74" w:rsidRDefault="005B1668" w:rsidP="00D9521F">
            <w:pPr>
              <w:jc w:val="center"/>
              <w:rPr>
                <w:b/>
              </w:rPr>
            </w:pPr>
            <w:r w:rsidRPr="00616F74">
              <w:rPr>
                <w:b/>
              </w:rPr>
              <w:t>Test 1</w:t>
            </w:r>
          </w:p>
        </w:tc>
        <w:tc>
          <w:tcPr>
            <w:tcW w:w="1951" w:type="dxa"/>
            <w:gridSpan w:val="2"/>
            <w:shd w:val="clear" w:color="auto" w:fill="D0CECE" w:themeFill="background2" w:themeFillShade="E6"/>
          </w:tcPr>
          <w:p w14:paraId="0FAF597C" w14:textId="77777777" w:rsidR="005B1668" w:rsidRPr="00616F74" w:rsidRDefault="005B1668" w:rsidP="00D9521F">
            <w:pPr>
              <w:jc w:val="center"/>
              <w:rPr>
                <w:b/>
              </w:rPr>
            </w:pPr>
          </w:p>
        </w:tc>
        <w:tc>
          <w:tcPr>
            <w:tcW w:w="2268" w:type="dxa"/>
            <w:shd w:val="clear" w:color="auto" w:fill="D0CECE" w:themeFill="background2" w:themeFillShade="E6"/>
          </w:tcPr>
          <w:p w14:paraId="5508AA56" w14:textId="77777777" w:rsidR="005B1668" w:rsidRPr="00616F74" w:rsidRDefault="005B1668" w:rsidP="00D9521F">
            <w:pPr>
              <w:jc w:val="center"/>
              <w:rPr>
                <w:b/>
              </w:rPr>
            </w:pPr>
          </w:p>
        </w:tc>
        <w:tc>
          <w:tcPr>
            <w:tcW w:w="1701" w:type="dxa"/>
            <w:shd w:val="clear" w:color="auto" w:fill="D0CECE" w:themeFill="background2" w:themeFillShade="E6"/>
          </w:tcPr>
          <w:p w14:paraId="487B793D" w14:textId="77777777" w:rsidR="005B1668" w:rsidRPr="00616F74" w:rsidRDefault="005B1668" w:rsidP="00D9521F">
            <w:pPr>
              <w:jc w:val="center"/>
              <w:rPr>
                <w:b/>
              </w:rPr>
            </w:pPr>
          </w:p>
        </w:tc>
        <w:tc>
          <w:tcPr>
            <w:tcW w:w="1417" w:type="dxa"/>
            <w:shd w:val="clear" w:color="auto" w:fill="D0CECE" w:themeFill="background2" w:themeFillShade="E6"/>
          </w:tcPr>
          <w:p w14:paraId="2FBC0FB1" w14:textId="77777777" w:rsidR="005B1668" w:rsidRPr="00616F74" w:rsidRDefault="005B1668" w:rsidP="00D9521F">
            <w:pPr>
              <w:jc w:val="center"/>
              <w:rPr>
                <w:b/>
              </w:rPr>
            </w:pPr>
          </w:p>
        </w:tc>
      </w:tr>
      <w:tr w:rsidR="005B1668" w14:paraId="12D6A164" w14:textId="7BB266FE" w:rsidTr="00616F74">
        <w:tc>
          <w:tcPr>
            <w:tcW w:w="2155" w:type="dxa"/>
            <w:shd w:val="clear" w:color="auto" w:fill="F2F2F2" w:themeFill="background1" w:themeFillShade="F2"/>
          </w:tcPr>
          <w:p w14:paraId="168CE25F" w14:textId="1ABD9D74" w:rsidR="005B1668" w:rsidRDefault="005B1668" w:rsidP="00D9521F">
            <w:pPr>
              <w:jc w:val="center"/>
            </w:pPr>
            <w:bookmarkStart w:id="67" w:name="_Hlk6046476"/>
            <w:r>
              <w:t>Unix – FreeBSD 12</w:t>
            </w:r>
          </w:p>
        </w:tc>
        <w:tc>
          <w:tcPr>
            <w:tcW w:w="1101" w:type="dxa"/>
          </w:tcPr>
          <w:p w14:paraId="3C51B06C" w14:textId="134C91D3" w:rsidR="005B1668" w:rsidRDefault="005B1668" w:rsidP="00D9521F">
            <w:pPr>
              <w:jc w:val="center"/>
            </w:pPr>
            <w:r>
              <w:t>355</w:t>
            </w:r>
          </w:p>
        </w:tc>
        <w:tc>
          <w:tcPr>
            <w:tcW w:w="850" w:type="dxa"/>
          </w:tcPr>
          <w:p w14:paraId="2BC0303F" w14:textId="7AAA522F" w:rsidR="005B1668" w:rsidRDefault="005B1668" w:rsidP="00D9521F">
            <w:pPr>
              <w:jc w:val="center"/>
            </w:pPr>
            <w:r>
              <w:t>355</w:t>
            </w:r>
          </w:p>
        </w:tc>
        <w:tc>
          <w:tcPr>
            <w:tcW w:w="2268" w:type="dxa"/>
          </w:tcPr>
          <w:p w14:paraId="0707A47A" w14:textId="3FD06B3D" w:rsidR="005B1668" w:rsidRDefault="005B1668" w:rsidP="00D9521F">
            <w:pPr>
              <w:jc w:val="center"/>
            </w:pPr>
            <w:r>
              <w:t>1</w:t>
            </w:r>
          </w:p>
        </w:tc>
        <w:tc>
          <w:tcPr>
            <w:tcW w:w="1701" w:type="dxa"/>
          </w:tcPr>
          <w:p w14:paraId="4B3D89A7" w14:textId="16B11BD6" w:rsidR="005B1668" w:rsidRDefault="005B1668" w:rsidP="00D9521F">
            <w:pPr>
              <w:jc w:val="center"/>
            </w:pPr>
            <w:r>
              <w:t>0%</w:t>
            </w:r>
          </w:p>
        </w:tc>
        <w:tc>
          <w:tcPr>
            <w:tcW w:w="1417" w:type="dxa"/>
          </w:tcPr>
          <w:p w14:paraId="06261AE2" w14:textId="04F17388" w:rsidR="005B1668" w:rsidRDefault="001121B2" w:rsidP="00D9521F">
            <w:pPr>
              <w:jc w:val="center"/>
            </w:pPr>
            <w:r>
              <w:t>4</w:t>
            </w:r>
          </w:p>
        </w:tc>
      </w:tr>
      <w:tr w:rsidR="005B1668" w14:paraId="30FADA50" w14:textId="6340844A" w:rsidTr="00616F74">
        <w:tc>
          <w:tcPr>
            <w:tcW w:w="2155" w:type="dxa"/>
            <w:shd w:val="clear" w:color="auto" w:fill="F2F2F2" w:themeFill="background1" w:themeFillShade="F2"/>
          </w:tcPr>
          <w:p w14:paraId="490C7EBC" w14:textId="04E79EF0" w:rsidR="005B1668" w:rsidRDefault="005B1668" w:rsidP="00D9521F">
            <w:pPr>
              <w:jc w:val="center"/>
            </w:pPr>
            <w:r>
              <w:t>Windows Server 2019</w:t>
            </w:r>
          </w:p>
        </w:tc>
        <w:tc>
          <w:tcPr>
            <w:tcW w:w="1101" w:type="dxa"/>
          </w:tcPr>
          <w:p w14:paraId="0FD9DA3E" w14:textId="7F679405" w:rsidR="005B1668" w:rsidRDefault="00E46EC3" w:rsidP="00D9521F">
            <w:pPr>
              <w:jc w:val="center"/>
            </w:pPr>
            <w:r>
              <w:t>355</w:t>
            </w:r>
          </w:p>
        </w:tc>
        <w:tc>
          <w:tcPr>
            <w:tcW w:w="850" w:type="dxa"/>
          </w:tcPr>
          <w:p w14:paraId="7F66D5CC" w14:textId="506D1B19" w:rsidR="005B1668" w:rsidRDefault="00E46EC3" w:rsidP="00D9521F">
            <w:pPr>
              <w:jc w:val="center"/>
            </w:pPr>
            <w:r>
              <w:t>355</w:t>
            </w:r>
          </w:p>
        </w:tc>
        <w:tc>
          <w:tcPr>
            <w:tcW w:w="2268" w:type="dxa"/>
          </w:tcPr>
          <w:p w14:paraId="2724FBB5" w14:textId="10603DD6" w:rsidR="005B1668" w:rsidRDefault="005B1668" w:rsidP="00D9521F">
            <w:pPr>
              <w:jc w:val="center"/>
            </w:pPr>
            <w:r>
              <w:t>3</w:t>
            </w:r>
          </w:p>
        </w:tc>
        <w:tc>
          <w:tcPr>
            <w:tcW w:w="1701" w:type="dxa"/>
          </w:tcPr>
          <w:p w14:paraId="50D90753" w14:textId="39504037" w:rsidR="005B1668" w:rsidRDefault="005B1668" w:rsidP="00D9521F">
            <w:pPr>
              <w:jc w:val="center"/>
            </w:pPr>
            <w:r>
              <w:t>0%</w:t>
            </w:r>
          </w:p>
        </w:tc>
        <w:tc>
          <w:tcPr>
            <w:tcW w:w="1417" w:type="dxa"/>
          </w:tcPr>
          <w:p w14:paraId="3D1FF488" w14:textId="4EAB2A06" w:rsidR="005B1668" w:rsidRDefault="001121B2" w:rsidP="00D9521F">
            <w:pPr>
              <w:jc w:val="center"/>
            </w:pPr>
            <w:r>
              <w:t>3</w:t>
            </w:r>
          </w:p>
        </w:tc>
      </w:tr>
      <w:tr w:rsidR="005B1668" w14:paraId="12DA769D" w14:textId="5ADE55FF" w:rsidTr="00616F74">
        <w:tc>
          <w:tcPr>
            <w:tcW w:w="2155" w:type="dxa"/>
            <w:shd w:val="clear" w:color="auto" w:fill="F2F2F2" w:themeFill="background1" w:themeFillShade="F2"/>
          </w:tcPr>
          <w:p w14:paraId="4C1A7BFB" w14:textId="321CED05" w:rsidR="005B1668" w:rsidRDefault="005B1668" w:rsidP="00D9521F">
            <w:pPr>
              <w:jc w:val="center"/>
            </w:pPr>
            <w:r>
              <w:t>Linux – Ubuntu 18</w:t>
            </w:r>
          </w:p>
        </w:tc>
        <w:tc>
          <w:tcPr>
            <w:tcW w:w="1101" w:type="dxa"/>
          </w:tcPr>
          <w:p w14:paraId="459FC91B" w14:textId="41B653FF" w:rsidR="005B1668" w:rsidRDefault="00E46EC3" w:rsidP="00D9521F">
            <w:pPr>
              <w:jc w:val="center"/>
            </w:pPr>
            <w:r>
              <w:t>355</w:t>
            </w:r>
          </w:p>
        </w:tc>
        <w:tc>
          <w:tcPr>
            <w:tcW w:w="850" w:type="dxa"/>
          </w:tcPr>
          <w:p w14:paraId="4EFA2503" w14:textId="31F5AF6F" w:rsidR="005B1668" w:rsidRDefault="00E46EC3" w:rsidP="00D9521F">
            <w:pPr>
              <w:jc w:val="center"/>
            </w:pPr>
            <w:r>
              <w:t>355</w:t>
            </w:r>
          </w:p>
        </w:tc>
        <w:tc>
          <w:tcPr>
            <w:tcW w:w="2268" w:type="dxa"/>
          </w:tcPr>
          <w:p w14:paraId="6D6AB9F5" w14:textId="57310273" w:rsidR="005B1668" w:rsidRDefault="005B1668" w:rsidP="00D9521F">
            <w:pPr>
              <w:jc w:val="center"/>
            </w:pPr>
            <w:r>
              <w:t>2</w:t>
            </w:r>
          </w:p>
        </w:tc>
        <w:tc>
          <w:tcPr>
            <w:tcW w:w="1701" w:type="dxa"/>
          </w:tcPr>
          <w:p w14:paraId="326CCBFD" w14:textId="56BC4B9B" w:rsidR="005B1668" w:rsidRDefault="005B1668" w:rsidP="00D9521F">
            <w:pPr>
              <w:keepNext/>
              <w:jc w:val="center"/>
            </w:pPr>
            <w:r>
              <w:t>0%</w:t>
            </w:r>
          </w:p>
        </w:tc>
        <w:tc>
          <w:tcPr>
            <w:tcW w:w="1417" w:type="dxa"/>
          </w:tcPr>
          <w:p w14:paraId="1E95FB98" w14:textId="7E14A74A" w:rsidR="005B1668" w:rsidRDefault="00616F74" w:rsidP="00D9521F">
            <w:pPr>
              <w:keepNext/>
              <w:jc w:val="center"/>
            </w:pPr>
            <w:r>
              <w:t>2</w:t>
            </w:r>
          </w:p>
        </w:tc>
      </w:tr>
      <w:tr w:rsidR="005B1668" w14:paraId="3543871F" w14:textId="108E8E5C" w:rsidTr="00616F74">
        <w:tc>
          <w:tcPr>
            <w:tcW w:w="2155" w:type="dxa"/>
            <w:shd w:val="clear" w:color="auto" w:fill="D0CECE" w:themeFill="background2" w:themeFillShade="E6"/>
          </w:tcPr>
          <w:p w14:paraId="2760836A" w14:textId="477A7178" w:rsidR="005B1668" w:rsidRPr="00616F74" w:rsidRDefault="005B1668" w:rsidP="00D9521F">
            <w:pPr>
              <w:jc w:val="center"/>
              <w:rPr>
                <w:b/>
              </w:rPr>
            </w:pPr>
            <w:bookmarkStart w:id="68" w:name="_Hlk6046375"/>
            <w:bookmarkEnd w:id="67"/>
            <w:r w:rsidRPr="00616F74">
              <w:rPr>
                <w:b/>
              </w:rPr>
              <w:t>Test 2</w:t>
            </w:r>
          </w:p>
        </w:tc>
        <w:tc>
          <w:tcPr>
            <w:tcW w:w="1951" w:type="dxa"/>
            <w:gridSpan w:val="2"/>
            <w:shd w:val="clear" w:color="auto" w:fill="D0CECE" w:themeFill="background2" w:themeFillShade="E6"/>
          </w:tcPr>
          <w:p w14:paraId="3C9E42A3" w14:textId="77777777" w:rsidR="005B1668" w:rsidRDefault="005B1668" w:rsidP="00D9521F">
            <w:pPr>
              <w:jc w:val="center"/>
            </w:pPr>
          </w:p>
        </w:tc>
        <w:tc>
          <w:tcPr>
            <w:tcW w:w="2268" w:type="dxa"/>
            <w:shd w:val="clear" w:color="auto" w:fill="D0CECE" w:themeFill="background2" w:themeFillShade="E6"/>
          </w:tcPr>
          <w:p w14:paraId="1E6F4BD9" w14:textId="77777777" w:rsidR="005B1668" w:rsidRDefault="005B1668" w:rsidP="00D9521F">
            <w:pPr>
              <w:jc w:val="center"/>
            </w:pPr>
          </w:p>
        </w:tc>
        <w:tc>
          <w:tcPr>
            <w:tcW w:w="1701" w:type="dxa"/>
            <w:shd w:val="clear" w:color="auto" w:fill="D0CECE" w:themeFill="background2" w:themeFillShade="E6"/>
          </w:tcPr>
          <w:p w14:paraId="2EBD7523" w14:textId="77777777" w:rsidR="005B1668" w:rsidRDefault="005B1668" w:rsidP="00D9521F">
            <w:pPr>
              <w:keepNext/>
              <w:jc w:val="center"/>
            </w:pPr>
          </w:p>
        </w:tc>
        <w:tc>
          <w:tcPr>
            <w:tcW w:w="1417" w:type="dxa"/>
            <w:shd w:val="clear" w:color="auto" w:fill="D0CECE" w:themeFill="background2" w:themeFillShade="E6"/>
          </w:tcPr>
          <w:p w14:paraId="47F81C1D" w14:textId="77777777" w:rsidR="005B1668" w:rsidRDefault="005B1668" w:rsidP="00D9521F">
            <w:pPr>
              <w:keepNext/>
              <w:jc w:val="center"/>
            </w:pPr>
          </w:p>
        </w:tc>
      </w:tr>
      <w:bookmarkEnd w:id="68"/>
      <w:tr w:rsidR="005B1668" w14:paraId="0AFD9B85" w14:textId="7E05D307" w:rsidTr="00616F74">
        <w:tc>
          <w:tcPr>
            <w:tcW w:w="2155" w:type="dxa"/>
            <w:shd w:val="clear" w:color="auto" w:fill="F2F2F2" w:themeFill="background1" w:themeFillShade="F2"/>
          </w:tcPr>
          <w:p w14:paraId="7DB63C79" w14:textId="51DD4E98" w:rsidR="005B1668" w:rsidRDefault="005B1668" w:rsidP="00D9521F">
            <w:pPr>
              <w:jc w:val="center"/>
            </w:pPr>
            <w:r>
              <w:t>Unix – FreeBSD 12</w:t>
            </w:r>
          </w:p>
        </w:tc>
        <w:tc>
          <w:tcPr>
            <w:tcW w:w="1101" w:type="dxa"/>
          </w:tcPr>
          <w:p w14:paraId="359E87C0" w14:textId="45CE2FF1" w:rsidR="005B1668" w:rsidRDefault="005B1668" w:rsidP="00D9521F">
            <w:pPr>
              <w:jc w:val="center"/>
            </w:pPr>
            <w:r>
              <w:t>355</w:t>
            </w:r>
          </w:p>
        </w:tc>
        <w:tc>
          <w:tcPr>
            <w:tcW w:w="850" w:type="dxa"/>
          </w:tcPr>
          <w:p w14:paraId="533AD92E" w14:textId="1212193B" w:rsidR="005B1668" w:rsidRDefault="005B1668" w:rsidP="00D9521F">
            <w:pPr>
              <w:jc w:val="center"/>
            </w:pPr>
            <w:r>
              <w:t>355</w:t>
            </w:r>
          </w:p>
        </w:tc>
        <w:tc>
          <w:tcPr>
            <w:tcW w:w="2268" w:type="dxa"/>
          </w:tcPr>
          <w:p w14:paraId="13AA90DB" w14:textId="5B5E9664" w:rsidR="005B1668" w:rsidRDefault="005B1668" w:rsidP="00D9521F">
            <w:pPr>
              <w:jc w:val="center"/>
            </w:pPr>
            <w:r>
              <w:t>1</w:t>
            </w:r>
          </w:p>
        </w:tc>
        <w:tc>
          <w:tcPr>
            <w:tcW w:w="1701" w:type="dxa"/>
          </w:tcPr>
          <w:p w14:paraId="1183DE8E" w14:textId="161797B4" w:rsidR="005B1668" w:rsidRDefault="005B1668" w:rsidP="00D9521F">
            <w:pPr>
              <w:keepNext/>
              <w:jc w:val="center"/>
            </w:pPr>
            <w:r>
              <w:t>0%</w:t>
            </w:r>
          </w:p>
        </w:tc>
        <w:tc>
          <w:tcPr>
            <w:tcW w:w="1417" w:type="dxa"/>
          </w:tcPr>
          <w:p w14:paraId="407DC0DC" w14:textId="73DDD55F" w:rsidR="005B1668" w:rsidRDefault="001121B2" w:rsidP="00D9521F">
            <w:pPr>
              <w:keepNext/>
              <w:jc w:val="center"/>
            </w:pPr>
            <w:r>
              <w:t>4</w:t>
            </w:r>
          </w:p>
        </w:tc>
      </w:tr>
      <w:tr w:rsidR="005B1668" w14:paraId="0DBE5E63" w14:textId="05339D9A" w:rsidTr="00616F74">
        <w:tc>
          <w:tcPr>
            <w:tcW w:w="2155" w:type="dxa"/>
            <w:shd w:val="clear" w:color="auto" w:fill="F2F2F2" w:themeFill="background1" w:themeFillShade="F2"/>
          </w:tcPr>
          <w:p w14:paraId="67C279BD" w14:textId="50EC507A" w:rsidR="005B1668" w:rsidRDefault="005B1668" w:rsidP="00D9521F">
            <w:pPr>
              <w:jc w:val="center"/>
            </w:pPr>
            <w:r>
              <w:t>Windows Server 2019</w:t>
            </w:r>
          </w:p>
        </w:tc>
        <w:tc>
          <w:tcPr>
            <w:tcW w:w="1101" w:type="dxa"/>
          </w:tcPr>
          <w:p w14:paraId="4A14621D" w14:textId="7EAA19B3" w:rsidR="005B1668" w:rsidRDefault="00E46EC3" w:rsidP="00D9521F">
            <w:pPr>
              <w:jc w:val="center"/>
            </w:pPr>
            <w:r>
              <w:t>355</w:t>
            </w:r>
          </w:p>
        </w:tc>
        <w:tc>
          <w:tcPr>
            <w:tcW w:w="850" w:type="dxa"/>
          </w:tcPr>
          <w:p w14:paraId="2AC53761" w14:textId="0F132614" w:rsidR="005B1668" w:rsidRDefault="00E46EC3" w:rsidP="00D9521F">
            <w:pPr>
              <w:jc w:val="center"/>
            </w:pPr>
            <w:r>
              <w:t>355</w:t>
            </w:r>
          </w:p>
        </w:tc>
        <w:tc>
          <w:tcPr>
            <w:tcW w:w="2268" w:type="dxa"/>
          </w:tcPr>
          <w:p w14:paraId="6AEA5768" w14:textId="6007EA98" w:rsidR="005B1668" w:rsidRDefault="005B1668" w:rsidP="00D9521F">
            <w:pPr>
              <w:jc w:val="center"/>
            </w:pPr>
            <w:r>
              <w:t>3</w:t>
            </w:r>
          </w:p>
        </w:tc>
        <w:tc>
          <w:tcPr>
            <w:tcW w:w="1701" w:type="dxa"/>
          </w:tcPr>
          <w:p w14:paraId="3B282273" w14:textId="14C5694A" w:rsidR="005B1668" w:rsidRDefault="005B1668" w:rsidP="00D9521F">
            <w:pPr>
              <w:keepNext/>
              <w:jc w:val="center"/>
            </w:pPr>
            <w:r>
              <w:t>0%</w:t>
            </w:r>
          </w:p>
        </w:tc>
        <w:tc>
          <w:tcPr>
            <w:tcW w:w="1417" w:type="dxa"/>
          </w:tcPr>
          <w:p w14:paraId="2831C0B0" w14:textId="2731C05F" w:rsidR="005B1668" w:rsidRDefault="001121B2" w:rsidP="00D9521F">
            <w:pPr>
              <w:keepNext/>
              <w:jc w:val="center"/>
            </w:pPr>
            <w:r>
              <w:t>3</w:t>
            </w:r>
          </w:p>
        </w:tc>
      </w:tr>
      <w:tr w:rsidR="005B1668" w14:paraId="621335C2" w14:textId="2E64E321" w:rsidTr="00616F74">
        <w:tc>
          <w:tcPr>
            <w:tcW w:w="2155" w:type="dxa"/>
            <w:shd w:val="clear" w:color="auto" w:fill="F2F2F2" w:themeFill="background1" w:themeFillShade="F2"/>
          </w:tcPr>
          <w:p w14:paraId="60254CCC" w14:textId="6793CAAA" w:rsidR="005B1668" w:rsidRDefault="005B1668" w:rsidP="00D9521F">
            <w:pPr>
              <w:jc w:val="center"/>
            </w:pPr>
            <w:r>
              <w:t>Linux – Ubuntu 18</w:t>
            </w:r>
          </w:p>
        </w:tc>
        <w:tc>
          <w:tcPr>
            <w:tcW w:w="1101" w:type="dxa"/>
          </w:tcPr>
          <w:p w14:paraId="3F5483CB" w14:textId="1B173FE4" w:rsidR="005B1668" w:rsidRDefault="00E46EC3" w:rsidP="00D9521F">
            <w:pPr>
              <w:jc w:val="center"/>
            </w:pPr>
            <w:r>
              <w:t>355</w:t>
            </w:r>
          </w:p>
        </w:tc>
        <w:tc>
          <w:tcPr>
            <w:tcW w:w="850" w:type="dxa"/>
          </w:tcPr>
          <w:p w14:paraId="12002373" w14:textId="6254C24C" w:rsidR="005B1668" w:rsidRDefault="00E46EC3" w:rsidP="00D9521F">
            <w:pPr>
              <w:jc w:val="center"/>
            </w:pPr>
            <w:r>
              <w:t>355</w:t>
            </w:r>
          </w:p>
        </w:tc>
        <w:tc>
          <w:tcPr>
            <w:tcW w:w="2268" w:type="dxa"/>
          </w:tcPr>
          <w:p w14:paraId="2A5CB77D" w14:textId="371BE4B3" w:rsidR="005B1668" w:rsidRDefault="005B1668" w:rsidP="00D9521F">
            <w:pPr>
              <w:jc w:val="center"/>
            </w:pPr>
            <w:r>
              <w:t>2</w:t>
            </w:r>
          </w:p>
        </w:tc>
        <w:tc>
          <w:tcPr>
            <w:tcW w:w="1701" w:type="dxa"/>
          </w:tcPr>
          <w:p w14:paraId="41F7FF8A" w14:textId="525CCD36" w:rsidR="005B1668" w:rsidRDefault="005B1668" w:rsidP="00D9521F">
            <w:pPr>
              <w:keepNext/>
              <w:jc w:val="center"/>
            </w:pPr>
            <w:r>
              <w:t>0%</w:t>
            </w:r>
          </w:p>
        </w:tc>
        <w:tc>
          <w:tcPr>
            <w:tcW w:w="1417" w:type="dxa"/>
          </w:tcPr>
          <w:p w14:paraId="6F6A3F61" w14:textId="63EA88C1" w:rsidR="005B1668" w:rsidRDefault="00616F74" w:rsidP="00D9521F">
            <w:pPr>
              <w:keepNext/>
              <w:jc w:val="center"/>
            </w:pPr>
            <w:r>
              <w:t>2</w:t>
            </w:r>
          </w:p>
        </w:tc>
      </w:tr>
      <w:tr w:rsidR="005B1668" w14:paraId="0646DA38" w14:textId="747BC069" w:rsidTr="00616F74">
        <w:tc>
          <w:tcPr>
            <w:tcW w:w="2155" w:type="dxa"/>
            <w:shd w:val="clear" w:color="auto" w:fill="D0CECE" w:themeFill="background2" w:themeFillShade="E6"/>
          </w:tcPr>
          <w:p w14:paraId="563B2298" w14:textId="46158190" w:rsidR="005B1668" w:rsidRPr="00616F74" w:rsidRDefault="005B1668" w:rsidP="00D9521F">
            <w:pPr>
              <w:jc w:val="center"/>
              <w:rPr>
                <w:b/>
              </w:rPr>
            </w:pPr>
            <w:r w:rsidRPr="00616F74">
              <w:rPr>
                <w:b/>
              </w:rPr>
              <w:t>Test 3</w:t>
            </w:r>
          </w:p>
        </w:tc>
        <w:tc>
          <w:tcPr>
            <w:tcW w:w="1951" w:type="dxa"/>
            <w:gridSpan w:val="2"/>
            <w:shd w:val="clear" w:color="auto" w:fill="D0CECE" w:themeFill="background2" w:themeFillShade="E6"/>
          </w:tcPr>
          <w:p w14:paraId="35AAF4D7" w14:textId="77777777" w:rsidR="005B1668" w:rsidRDefault="005B1668" w:rsidP="00D9521F">
            <w:pPr>
              <w:jc w:val="center"/>
            </w:pPr>
          </w:p>
        </w:tc>
        <w:tc>
          <w:tcPr>
            <w:tcW w:w="2268" w:type="dxa"/>
            <w:shd w:val="clear" w:color="auto" w:fill="D0CECE" w:themeFill="background2" w:themeFillShade="E6"/>
          </w:tcPr>
          <w:p w14:paraId="7A7FAADA" w14:textId="77777777" w:rsidR="005B1668" w:rsidRDefault="005B1668" w:rsidP="00D9521F">
            <w:pPr>
              <w:jc w:val="center"/>
            </w:pPr>
          </w:p>
        </w:tc>
        <w:tc>
          <w:tcPr>
            <w:tcW w:w="1701" w:type="dxa"/>
            <w:shd w:val="clear" w:color="auto" w:fill="D0CECE" w:themeFill="background2" w:themeFillShade="E6"/>
          </w:tcPr>
          <w:p w14:paraId="0ECA69BB" w14:textId="77777777" w:rsidR="005B1668" w:rsidRDefault="005B1668" w:rsidP="00D9521F">
            <w:pPr>
              <w:keepNext/>
              <w:jc w:val="center"/>
            </w:pPr>
          </w:p>
        </w:tc>
        <w:tc>
          <w:tcPr>
            <w:tcW w:w="1417" w:type="dxa"/>
            <w:shd w:val="clear" w:color="auto" w:fill="D0CECE" w:themeFill="background2" w:themeFillShade="E6"/>
          </w:tcPr>
          <w:p w14:paraId="4A9176F4" w14:textId="77777777" w:rsidR="005B1668" w:rsidRDefault="005B1668" w:rsidP="00D9521F">
            <w:pPr>
              <w:keepNext/>
              <w:jc w:val="center"/>
            </w:pPr>
          </w:p>
        </w:tc>
      </w:tr>
      <w:tr w:rsidR="005B1668" w14:paraId="364C5574" w14:textId="1E550CA2" w:rsidTr="00616F74">
        <w:tc>
          <w:tcPr>
            <w:tcW w:w="2155" w:type="dxa"/>
            <w:shd w:val="clear" w:color="auto" w:fill="F2F2F2" w:themeFill="background1" w:themeFillShade="F2"/>
          </w:tcPr>
          <w:p w14:paraId="672E3B0E" w14:textId="2BD2D25F" w:rsidR="005B1668" w:rsidRDefault="005B1668" w:rsidP="00D9521F">
            <w:pPr>
              <w:jc w:val="center"/>
            </w:pPr>
            <w:r>
              <w:t>Unix – FreeBSD</w:t>
            </w:r>
            <w:r w:rsidR="00BE65B9">
              <w:t xml:space="preserve"> </w:t>
            </w:r>
            <w:r>
              <w:t>12</w:t>
            </w:r>
          </w:p>
        </w:tc>
        <w:tc>
          <w:tcPr>
            <w:tcW w:w="1101" w:type="dxa"/>
          </w:tcPr>
          <w:p w14:paraId="75A9EA85" w14:textId="2BC1B8CD" w:rsidR="005B1668" w:rsidRDefault="005B1668" w:rsidP="00D9521F">
            <w:pPr>
              <w:jc w:val="center"/>
            </w:pPr>
            <w:r>
              <w:t>355</w:t>
            </w:r>
          </w:p>
        </w:tc>
        <w:tc>
          <w:tcPr>
            <w:tcW w:w="850" w:type="dxa"/>
          </w:tcPr>
          <w:p w14:paraId="739C886F" w14:textId="41DB4FDD" w:rsidR="005B1668" w:rsidRDefault="005B1668" w:rsidP="00D9521F">
            <w:pPr>
              <w:jc w:val="center"/>
            </w:pPr>
            <w:r>
              <w:t>355</w:t>
            </w:r>
          </w:p>
        </w:tc>
        <w:tc>
          <w:tcPr>
            <w:tcW w:w="2268" w:type="dxa"/>
          </w:tcPr>
          <w:p w14:paraId="572B104B" w14:textId="15939E64" w:rsidR="005B1668" w:rsidRDefault="005B1668" w:rsidP="00D9521F">
            <w:pPr>
              <w:jc w:val="center"/>
            </w:pPr>
            <w:r>
              <w:t>1</w:t>
            </w:r>
          </w:p>
        </w:tc>
        <w:tc>
          <w:tcPr>
            <w:tcW w:w="1701" w:type="dxa"/>
          </w:tcPr>
          <w:p w14:paraId="2A1D04C2" w14:textId="5E3A3796" w:rsidR="005B1668" w:rsidRDefault="005B1668" w:rsidP="00D9521F">
            <w:pPr>
              <w:keepNext/>
              <w:jc w:val="center"/>
            </w:pPr>
            <w:r>
              <w:t>0%</w:t>
            </w:r>
          </w:p>
        </w:tc>
        <w:tc>
          <w:tcPr>
            <w:tcW w:w="1417" w:type="dxa"/>
          </w:tcPr>
          <w:p w14:paraId="3FD25FFE" w14:textId="39A630A3" w:rsidR="005B1668" w:rsidRDefault="001121B2" w:rsidP="00D9521F">
            <w:pPr>
              <w:keepNext/>
              <w:jc w:val="center"/>
            </w:pPr>
            <w:r>
              <w:t>4</w:t>
            </w:r>
          </w:p>
        </w:tc>
      </w:tr>
      <w:tr w:rsidR="005B1668" w14:paraId="3EEEB68F" w14:textId="296AF566" w:rsidTr="00616F74">
        <w:tc>
          <w:tcPr>
            <w:tcW w:w="2155" w:type="dxa"/>
            <w:shd w:val="clear" w:color="auto" w:fill="F2F2F2" w:themeFill="background1" w:themeFillShade="F2"/>
          </w:tcPr>
          <w:p w14:paraId="297707DA" w14:textId="77777777" w:rsidR="005B1668" w:rsidRDefault="005B1668" w:rsidP="00D9521F">
            <w:pPr>
              <w:jc w:val="center"/>
            </w:pPr>
            <w:r>
              <w:t>Windows Server 2019</w:t>
            </w:r>
          </w:p>
        </w:tc>
        <w:tc>
          <w:tcPr>
            <w:tcW w:w="1101" w:type="dxa"/>
          </w:tcPr>
          <w:p w14:paraId="72788FC7" w14:textId="128F7F24" w:rsidR="005B1668" w:rsidRDefault="00E46EC3" w:rsidP="00D9521F">
            <w:pPr>
              <w:jc w:val="center"/>
            </w:pPr>
            <w:r>
              <w:t>355</w:t>
            </w:r>
          </w:p>
        </w:tc>
        <w:tc>
          <w:tcPr>
            <w:tcW w:w="850" w:type="dxa"/>
          </w:tcPr>
          <w:p w14:paraId="5674FF53" w14:textId="66283772" w:rsidR="005B1668" w:rsidRDefault="00E46EC3" w:rsidP="00D9521F">
            <w:pPr>
              <w:jc w:val="center"/>
            </w:pPr>
            <w:r>
              <w:t>355</w:t>
            </w:r>
          </w:p>
        </w:tc>
        <w:tc>
          <w:tcPr>
            <w:tcW w:w="2268" w:type="dxa"/>
          </w:tcPr>
          <w:p w14:paraId="6173F7C8" w14:textId="2494739D" w:rsidR="005B1668" w:rsidRDefault="005B1668" w:rsidP="00D9521F">
            <w:pPr>
              <w:jc w:val="center"/>
            </w:pPr>
            <w:r>
              <w:t>3</w:t>
            </w:r>
          </w:p>
        </w:tc>
        <w:tc>
          <w:tcPr>
            <w:tcW w:w="1701" w:type="dxa"/>
          </w:tcPr>
          <w:p w14:paraId="38F58B53" w14:textId="76B9ABFE" w:rsidR="005B1668" w:rsidRDefault="005B1668" w:rsidP="00D9521F">
            <w:pPr>
              <w:keepNext/>
              <w:jc w:val="center"/>
            </w:pPr>
            <w:r>
              <w:t>0%</w:t>
            </w:r>
          </w:p>
        </w:tc>
        <w:tc>
          <w:tcPr>
            <w:tcW w:w="1417" w:type="dxa"/>
          </w:tcPr>
          <w:p w14:paraId="07551BE1" w14:textId="426064AB" w:rsidR="005B1668" w:rsidRDefault="001121B2" w:rsidP="00D9521F">
            <w:pPr>
              <w:keepNext/>
              <w:jc w:val="center"/>
            </w:pPr>
            <w:r>
              <w:t>3</w:t>
            </w:r>
          </w:p>
        </w:tc>
      </w:tr>
      <w:tr w:rsidR="005B1668" w14:paraId="046C04EA" w14:textId="6FBB5160" w:rsidTr="00616F74">
        <w:tc>
          <w:tcPr>
            <w:tcW w:w="2155" w:type="dxa"/>
            <w:shd w:val="clear" w:color="auto" w:fill="F2F2F2" w:themeFill="background1" w:themeFillShade="F2"/>
          </w:tcPr>
          <w:p w14:paraId="66DE69C2" w14:textId="726954BF" w:rsidR="005B1668" w:rsidRDefault="005B1668" w:rsidP="00D9521F">
            <w:pPr>
              <w:jc w:val="center"/>
            </w:pPr>
            <w:r>
              <w:t>Linux – Ubuntu 18</w:t>
            </w:r>
          </w:p>
        </w:tc>
        <w:tc>
          <w:tcPr>
            <w:tcW w:w="1101" w:type="dxa"/>
          </w:tcPr>
          <w:p w14:paraId="383DC23F" w14:textId="55C10FBB" w:rsidR="005B1668" w:rsidRDefault="00E46EC3" w:rsidP="00D9521F">
            <w:pPr>
              <w:jc w:val="center"/>
            </w:pPr>
            <w:r>
              <w:t>355</w:t>
            </w:r>
          </w:p>
        </w:tc>
        <w:tc>
          <w:tcPr>
            <w:tcW w:w="850" w:type="dxa"/>
          </w:tcPr>
          <w:p w14:paraId="7D8C2132" w14:textId="1BCA594E" w:rsidR="005B1668" w:rsidRDefault="00E46EC3" w:rsidP="00D9521F">
            <w:pPr>
              <w:jc w:val="center"/>
            </w:pPr>
            <w:r>
              <w:t>355</w:t>
            </w:r>
          </w:p>
        </w:tc>
        <w:tc>
          <w:tcPr>
            <w:tcW w:w="2268" w:type="dxa"/>
          </w:tcPr>
          <w:p w14:paraId="03E286AF" w14:textId="0B3A4C97" w:rsidR="005B1668" w:rsidRDefault="005B1668" w:rsidP="00D9521F">
            <w:pPr>
              <w:jc w:val="center"/>
            </w:pPr>
            <w:r>
              <w:t>2</w:t>
            </w:r>
          </w:p>
        </w:tc>
        <w:tc>
          <w:tcPr>
            <w:tcW w:w="1701" w:type="dxa"/>
          </w:tcPr>
          <w:p w14:paraId="2455A372" w14:textId="43404A73" w:rsidR="005B1668" w:rsidRDefault="005B1668" w:rsidP="00D9521F">
            <w:pPr>
              <w:keepNext/>
              <w:jc w:val="center"/>
            </w:pPr>
            <w:r>
              <w:t>0%</w:t>
            </w:r>
          </w:p>
        </w:tc>
        <w:tc>
          <w:tcPr>
            <w:tcW w:w="1417" w:type="dxa"/>
          </w:tcPr>
          <w:p w14:paraId="002DBB2D" w14:textId="3F173642" w:rsidR="005B1668" w:rsidRDefault="00616F74" w:rsidP="00D9521F">
            <w:pPr>
              <w:keepNext/>
              <w:jc w:val="center"/>
            </w:pPr>
            <w:r>
              <w:t>2</w:t>
            </w:r>
          </w:p>
        </w:tc>
      </w:tr>
      <w:tr w:rsidR="005B1668" w14:paraId="5DCA0CC1" w14:textId="79F291CD" w:rsidTr="00616F74">
        <w:tc>
          <w:tcPr>
            <w:tcW w:w="2155" w:type="dxa"/>
            <w:shd w:val="clear" w:color="auto" w:fill="D0CECE" w:themeFill="background2" w:themeFillShade="E6"/>
          </w:tcPr>
          <w:p w14:paraId="2F8A1D22" w14:textId="71803EE5" w:rsidR="005B1668" w:rsidRPr="00616F74" w:rsidRDefault="005B1668" w:rsidP="00294596">
            <w:pPr>
              <w:jc w:val="center"/>
              <w:rPr>
                <w:b/>
              </w:rPr>
            </w:pPr>
            <w:r w:rsidRPr="00616F74">
              <w:rPr>
                <w:b/>
              </w:rPr>
              <w:t>Mean Average</w:t>
            </w:r>
          </w:p>
        </w:tc>
        <w:tc>
          <w:tcPr>
            <w:tcW w:w="1951" w:type="dxa"/>
            <w:gridSpan w:val="2"/>
            <w:shd w:val="clear" w:color="auto" w:fill="D0CECE" w:themeFill="background2" w:themeFillShade="E6"/>
          </w:tcPr>
          <w:p w14:paraId="608C75B8" w14:textId="77777777" w:rsidR="005B1668" w:rsidRDefault="005B1668" w:rsidP="00294596">
            <w:pPr>
              <w:jc w:val="center"/>
            </w:pPr>
          </w:p>
        </w:tc>
        <w:tc>
          <w:tcPr>
            <w:tcW w:w="2268" w:type="dxa"/>
            <w:shd w:val="clear" w:color="auto" w:fill="D0CECE" w:themeFill="background2" w:themeFillShade="E6"/>
          </w:tcPr>
          <w:p w14:paraId="078D01EB" w14:textId="77777777" w:rsidR="005B1668" w:rsidRDefault="005B1668" w:rsidP="00294596">
            <w:pPr>
              <w:jc w:val="center"/>
            </w:pPr>
          </w:p>
        </w:tc>
        <w:tc>
          <w:tcPr>
            <w:tcW w:w="1701" w:type="dxa"/>
            <w:shd w:val="clear" w:color="auto" w:fill="D0CECE" w:themeFill="background2" w:themeFillShade="E6"/>
          </w:tcPr>
          <w:p w14:paraId="478F4154" w14:textId="77777777" w:rsidR="005B1668" w:rsidRDefault="005B1668" w:rsidP="00294596">
            <w:pPr>
              <w:keepNext/>
              <w:jc w:val="center"/>
            </w:pPr>
          </w:p>
        </w:tc>
        <w:tc>
          <w:tcPr>
            <w:tcW w:w="1417" w:type="dxa"/>
            <w:shd w:val="clear" w:color="auto" w:fill="D0CECE" w:themeFill="background2" w:themeFillShade="E6"/>
          </w:tcPr>
          <w:p w14:paraId="69D06A3E" w14:textId="77777777" w:rsidR="005B1668" w:rsidRDefault="005B1668" w:rsidP="00294596">
            <w:pPr>
              <w:keepNext/>
              <w:jc w:val="center"/>
            </w:pPr>
          </w:p>
        </w:tc>
      </w:tr>
      <w:tr w:rsidR="005B1668" w14:paraId="1B0944E6" w14:textId="69747C7F" w:rsidTr="00616F74">
        <w:tc>
          <w:tcPr>
            <w:tcW w:w="2155" w:type="dxa"/>
            <w:shd w:val="clear" w:color="auto" w:fill="F2F2F2" w:themeFill="background1" w:themeFillShade="F2"/>
          </w:tcPr>
          <w:p w14:paraId="2B582EC4" w14:textId="3B2A94EC" w:rsidR="005B1668" w:rsidRDefault="005B1668" w:rsidP="00294596">
            <w:pPr>
              <w:jc w:val="center"/>
            </w:pPr>
            <w:r>
              <w:t>Unix – FreeBSD 12</w:t>
            </w:r>
          </w:p>
        </w:tc>
        <w:tc>
          <w:tcPr>
            <w:tcW w:w="1101" w:type="dxa"/>
          </w:tcPr>
          <w:p w14:paraId="7106E932" w14:textId="77777777" w:rsidR="005B1668" w:rsidRDefault="005B1668" w:rsidP="00294596">
            <w:pPr>
              <w:jc w:val="center"/>
            </w:pPr>
            <w:r>
              <w:t>355</w:t>
            </w:r>
          </w:p>
        </w:tc>
        <w:tc>
          <w:tcPr>
            <w:tcW w:w="850" w:type="dxa"/>
          </w:tcPr>
          <w:p w14:paraId="312D14C2" w14:textId="77777777" w:rsidR="005B1668" w:rsidRDefault="005B1668" w:rsidP="00294596">
            <w:pPr>
              <w:jc w:val="center"/>
            </w:pPr>
            <w:r>
              <w:t>355</w:t>
            </w:r>
          </w:p>
        </w:tc>
        <w:tc>
          <w:tcPr>
            <w:tcW w:w="2268" w:type="dxa"/>
          </w:tcPr>
          <w:p w14:paraId="2982180A" w14:textId="77777777" w:rsidR="005B1668" w:rsidRDefault="005B1668" w:rsidP="00294596">
            <w:pPr>
              <w:jc w:val="center"/>
            </w:pPr>
            <w:r>
              <w:t>1</w:t>
            </w:r>
          </w:p>
        </w:tc>
        <w:tc>
          <w:tcPr>
            <w:tcW w:w="1701" w:type="dxa"/>
          </w:tcPr>
          <w:p w14:paraId="7EE10EFF" w14:textId="77777777" w:rsidR="005B1668" w:rsidRDefault="005B1668" w:rsidP="00294596">
            <w:pPr>
              <w:keepNext/>
              <w:jc w:val="center"/>
            </w:pPr>
            <w:r>
              <w:t>0%</w:t>
            </w:r>
          </w:p>
        </w:tc>
        <w:tc>
          <w:tcPr>
            <w:tcW w:w="1417" w:type="dxa"/>
          </w:tcPr>
          <w:p w14:paraId="34D8FD30" w14:textId="0FB2DE6A" w:rsidR="005B1668" w:rsidRDefault="001121B2" w:rsidP="00294596">
            <w:pPr>
              <w:keepNext/>
              <w:jc w:val="center"/>
            </w:pPr>
            <w:r>
              <w:t>4</w:t>
            </w:r>
          </w:p>
        </w:tc>
      </w:tr>
      <w:tr w:rsidR="005B1668" w14:paraId="6FABEBC6" w14:textId="52E6CAA5" w:rsidTr="00616F74">
        <w:tc>
          <w:tcPr>
            <w:tcW w:w="2155" w:type="dxa"/>
            <w:shd w:val="clear" w:color="auto" w:fill="F2F2F2" w:themeFill="background1" w:themeFillShade="F2"/>
          </w:tcPr>
          <w:p w14:paraId="4DA4F38F" w14:textId="77777777" w:rsidR="005B1668" w:rsidRDefault="005B1668" w:rsidP="00294596">
            <w:pPr>
              <w:jc w:val="center"/>
            </w:pPr>
            <w:r>
              <w:t>Windows Server 2019</w:t>
            </w:r>
          </w:p>
        </w:tc>
        <w:tc>
          <w:tcPr>
            <w:tcW w:w="1101" w:type="dxa"/>
          </w:tcPr>
          <w:p w14:paraId="4C20A424" w14:textId="315CB20F" w:rsidR="005B1668" w:rsidRDefault="00E46EC3" w:rsidP="00294596">
            <w:pPr>
              <w:jc w:val="center"/>
            </w:pPr>
            <w:r>
              <w:t>355</w:t>
            </w:r>
          </w:p>
        </w:tc>
        <w:tc>
          <w:tcPr>
            <w:tcW w:w="850" w:type="dxa"/>
          </w:tcPr>
          <w:p w14:paraId="1B45E833" w14:textId="2B288ED1" w:rsidR="005B1668" w:rsidRDefault="00E46EC3" w:rsidP="00294596">
            <w:pPr>
              <w:jc w:val="center"/>
            </w:pPr>
            <w:r>
              <w:t>355</w:t>
            </w:r>
          </w:p>
        </w:tc>
        <w:tc>
          <w:tcPr>
            <w:tcW w:w="2268" w:type="dxa"/>
          </w:tcPr>
          <w:p w14:paraId="63E9AE50" w14:textId="77777777" w:rsidR="005B1668" w:rsidRDefault="005B1668" w:rsidP="00294596">
            <w:pPr>
              <w:jc w:val="center"/>
            </w:pPr>
            <w:r>
              <w:t>3</w:t>
            </w:r>
          </w:p>
        </w:tc>
        <w:tc>
          <w:tcPr>
            <w:tcW w:w="1701" w:type="dxa"/>
          </w:tcPr>
          <w:p w14:paraId="16D11F56" w14:textId="77777777" w:rsidR="005B1668" w:rsidRDefault="005B1668" w:rsidP="00294596">
            <w:pPr>
              <w:keepNext/>
              <w:jc w:val="center"/>
            </w:pPr>
            <w:r>
              <w:t>0%</w:t>
            </w:r>
          </w:p>
        </w:tc>
        <w:tc>
          <w:tcPr>
            <w:tcW w:w="1417" w:type="dxa"/>
          </w:tcPr>
          <w:p w14:paraId="7AF8F5B4" w14:textId="39533E54" w:rsidR="005B1668" w:rsidRDefault="001121B2" w:rsidP="00294596">
            <w:pPr>
              <w:keepNext/>
              <w:jc w:val="center"/>
            </w:pPr>
            <w:r>
              <w:t>3</w:t>
            </w:r>
          </w:p>
        </w:tc>
      </w:tr>
      <w:tr w:rsidR="005B1668" w14:paraId="564567C1" w14:textId="2D9CD82D" w:rsidTr="00616F74">
        <w:tc>
          <w:tcPr>
            <w:tcW w:w="2155" w:type="dxa"/>
            <w:shd w:val="clear" w:color="auto" w:fill="F2F2F2" w:themeFill="background1" w:themeFillShade="F2"/>
          </w:tcPr>
          <w:p w14:paraId="3180FA59" w14:textId="6B9FF43A" w:rsidR="005B1668" w:rsidRDefault="005B1668" w:rsidP="00294596">
            <w:pPr>
              <w:jc w:val="center"/>
            </w:pPr>
            <w:r>
              <w:t>Linux – Ubuntu 18</w:t>
            </w:r>
          </w:p>
        </w:tc>
        <w:tc>
          <w:tcPr>
            <w:tcW w:w="1101" w:type="dxa"/>
          </w:tcPr>
          <w:p w14:paraId="3C110611" w14:textId="4C56E41E" w:rsidR="005B1668" w:rsidRDefault="00E46EC3" w:rsidP="00294596">
            <w:pPr>
              <w:jc w:val="center"/>
            </w:pPr>
            <w:r>
              <w:t>355</w:t>
            </w:r>
          </w:p>
        </w:tc>
        <w:tc>
          <w:tcPr>
            <w:tcW w:w="850" w:type="dxa"/>
          </w:tcPr>
          <w:p w14:paraId="74229CEE" w14:textId="38BF418E" w:rsidR="005B1668" w:rsidRDefault="00E46EC3" w:rsidP="00294596">
            <w:pPr>
              <w:jc w:val="center"/>
            </w:pPr>
            <w:r>
              <w:t>355</w:t>
            </w:r>
          </w:p>
        </w:tc>
        <w:tc>
          <w:tcPr>
            <w:tcW w:w="2268" w:type="dxa"/>
          </w:tcPr>
          <w:p w14:paraId="6EEB3FBC" w14:textId="77777777" w:rsidR="005B1668" w:rsidRDefault="005B1668" w:rsidP="00294596">
            <w:pPr>
              <w:jc w:val="center"/>
            </w:pPr>
            <w:r>
              <w:t>2</w:t>
            </w:r>
          </w:p>
        </w:tc>
        <w:tc>
          <w:tcPr>
            <w:tcW w:w="1701" w:type="dxa"/>
          </w:tcPr>
          <w:p w14:paraId="51F8F114" w14:textId="77777777" w:rsidR="005B1668" w:rsidRDefault="005B1668" w:rsidP="00294596">
            <w:pPr>
              <w:keepNext/>
              <w:jc w:val="center"/>
            </w:pPr>
            <w:r>
              <w:t>0%</w:t>
            </w:r>
          </w:p>
        </w:tc>
        <w:tc>
          <w:tcPr>
            <w:tcW w:w="1417" w:type="dxa"/>
          </w:tcPr>
          <w:p w14:paraId="751E017F" w14:textId="2B4E7811" w:rsidR="005B1668" w:rsidRDefault="00616F74" w:rsidP="00294596">
            <w:pPr>
              <w:keepNext/>
              <w:jc w:val="center"/>
            </w:pPr>
            <w:r>
              <w:t>2</w:t>
            </w:r>
          </w:p>
        </w:tc>
      </w:tr>
    </w:tbl>
    <w:p w14:paraId="3159978C" w14:textId="0F4EF073" w:rsidR="00070474" w:rsidRDefault="00D02FAC" w:rsidP="000D7A05">
      <w:pPr>
        <w:pStyle w:val="Caption"/>
        <w:jc w:val="center"/>
      </w:pPr>
      <w:bookmarkStart w:id="69" w:name="_Hlk6047554"/>
      <w:bookmarkStart w:id="70" w:name="_Toc7615270"/>
      <w:bookmarkEnd w:id="64"/>
      <w:r>
        <w:t xml:space="preserve">Table </w:t>
      </w:r>
      <w:fldSimple w:instr=" SEQ Table \* ARABIC ">
        <w:r w:rsidR="005D4744">
          <w:rPr>
            <w:noProof/>
          </w:rPr>
          <w:t>2</w:t>
        </w:r>
      </w:fldSimple>
      <w:r>
        <w:t>: BGP</w:t>
      </w:r>
      <w:r w:rsidR="00583821">
        <w:t xml:space="preserve"> </w:t>
      </w:r>
      <w:r w:rsidR="00BF6274">
        <w:t>ICMP and Throughput Experiment First Permutation (Control)</w:t>
      </w:r>
      <w:bookmarkEnd w:id="70"/>
    </w:p>
    <w:p w14:paraId="61C729C2" w14:textId="36FC9A9C" w:rsidR="000D7A05" w:rsidRPr="000D7A05" w:rsidRDefault="000D7A05" w:rsidP="000D7A05">
      <w:r>
        <w:t>The raw data from the MPLS experiment can be found in</w:t>
      </w:r>
      <w:r w:rsidRPr="00B73A35">
        <w:rPr>
          <w:i/>
        </w:rPr>
        <w:t xml:space="preserve"> </w:t>
      </w:r>
      <w:r w:rsidR="00B73A35" w:rsidRPr="00B73A35">
        <w:rPr>
          <w:i/>
        </w:rPr>
        <w:t>T</w:t>
      </w:r>
      <w:r w:rsidRPr="00B73A35">
        <w:rPr>
          <w:i/>
        </w:rPr>
        <w:t>able 3</w:t>
      </w:r>
      <w:r w:rsidRPr="000D7A05">
        <w:rPr>
          <w:i/>
        </w:rPr>
        <w:t>.</w:t>
      </w:r>
    </w:p>
    <w:tbl>
      <w:tblPr>
        <w:tblStyle w:val="TableGrid"/>
        <w:tblW w:w="9493" w:type="dxa"/>
        <w:tblLook w:val="04A0" w:firstRow="1" w:lastRow="0" w:firstColumn="1" w:lastColumn="0" w:noHBand="0" w:noVBand="1"/>
      </w:tblPr>
      <w:tblGrid>
        <w:gridCol w:w="2016"/>
        <w:gridCol w:w="1083"/>
        <w:gridCol w:w="78"/>
        <w:gridCol w:w="874"/>
        <w:gridCol w:w="2323"/>
        <w:gridCol w:w="1705"/>
        <w:gridCol w:w="1414"/>
      </w:tblGrid>
      <w:tr w:rsidR="008655B9" w14:paraId="05362207" w14:textId="7395383E" w:rsidTr="00294596">
        <w:tc>
          <w:tcPr>
            <w:tcW w:w="9493" w:type="dxa"/>
            <w:gridSpan w:val="7"/>
            <w:shd w:val="clear" w:color="auto" w:fill="BFBFBF" w:themeFill="background1" w:themeFillShade="BF"/>
          </w:tcPr>
          <w:bookmarkEnd w:id="69"/>
          <w:p w14:paraId="3E9B86B4" w14:textId="3681BA01" w:rsidR="00452A0C" w:rsidRPr="000D7A05" w:rsidRDefault="008655B9" w:rsidP="000D7A05">
            <w:pPr>
              <w:jc w:val="center"/>
              <w:rPr>
                <w:b/>
                <w:sz w:val="24"/>
              </w:rPr>
            </w:pPr>
            <w:r w:rsidRPr="008655B9">
              <w:rPr>
                <w:b/>
                <w:sz w:val="24"/>
              </w:rPr>
              <w:t>MPLS Experiment</w:t>
            </w:r>
          </w:p>
        </w:tc>
      </w:tr>
      <w:tr w:rsidR="00616F74" w14:paraId="2D0B9B41" w14:textId="1A6FF74B" w:rsidTr="00616F74">
        <w:trPr>
          <w:trHeight w:val="437"/>
        </w:trPr>
        <w:tc>
          <w:tcPr>
            <w:tcW w:w="2016" w:type="dxa"/>
            <w:shd w:val="clear" w:color="auto" w:fill="D9D9D9" w:themeFill="background1" w:themeFillShade="D9"/>
          </w:tcPr>
          <w:p w14:paraId="08C40C4F" w14:textId="1F86BE99" w:rsidR="00616F74" w:rsidRPr="00616F74" w:rsidRDefault="00616F74" w:rsidP="00747B84">
            <w:pPr>
              <w:jc w:val="center"/>
              <w:rPr>
                <w:b/>
              </w:rPr>
            </w:pPr>
          </w:p>
        </w:tc>
        <w:tc>
          <w:tcPr>
            <w:tcW w:w="2035" w:type="dxa"/>
            <w:gridSpan w:val="3"/>
            <w:shd w:val="clear" w:color="auto" w:fill="D9D9D9" w:themeFill="background1" w:themeFillShade="D9"/>
          </w:tcPr>
          <w:p w14:paraId="185B4C9B" w14:textId="77777777" w:rsidR="00616F74" w:rsidRDefault="00616F74" w:rsidP="00747B84">
            <w:pPr>
              <w:jc w:val="center"/>
              <w:rPr>
                <w:b/>
              </w:rPr>
            </w:pPr>
            <w:r w:rsidRPr="00616F74">
              <w:rPr>
                <w:b/>
              </w:rPr>
              <w:t>Throughput (KB/s)</w:t>
            </w:r>
          </w:p>
          <w:p w14:paraId="6418FB27" w14:textId="0DFA5C1E" w:rsidR="00A54999" w:rsidRPr="00616F74" w:rsidRDefault="00A54999" w:rsidP="00747B84">
            <w:pPr>
              <w:jc w:val="center"/>
              <w:rPr>
                <w:b/>
              </w:rPr>
            </w:pPr>
            <w:r>
              <w:rPr>
                <w:b/>
              </w:rPr>
              <w:t>Maximum 355 KB/s</w:t>
            </w:r>
          </w:p>
        </w:tc>
        <w:tc>
          <w:tcPr>
            <w:tcW w:w="2323" w:type="dxa"/>
            <w:shd w:val="clear" w:color="auto" w:fill="D9D9D9" w:themeFill="background1" w:themeFillShade="D9"/>
          </w:tcPr>
          <w:p w14:paraId="0CB19D37" w14:textId="5955765C" w:rsidR="00616F74" w:rsidRPr="00616F74" w:rsidRDefault="00616F74" w:rsidP="00616F74">
            <w:pPr>
              <w:jc w:val="center"/>
              <w:rPr>
                <w:b/>
              </w:rPr>
            </w:pPr>
            <w:r w:rsidRPr="00616F74">
              <w:rPr>
                <w:b/>
              </w:rPr>
              <w:t>Latency (Milliseconds)</w:t>
            </w:r>
          </w:p>
          <w:p w14:paraId="2D67F9CF" w14:textId="479F1FDC" w:rsidR="00616F74" w:rsidRPr="00616F74" w:rsidRDefault="00616F74" w:rsidP="00D9521F">
            <w:pPr>
              <w:jc w:val="center"/>
              <w:rPr>
                <w:b/>
              </w:rPr>
            </w:pPr>
          </w:p>
        </w:tc>
        <w:tc>
          <w:tcPr>
            <w:tcW w:w="1705" w:type="dxa"/>
            <w:shd w:val="clear" w:color="auto" w:fill="D9D9D9" w:themeFill="background1" w:themeFillShade="D9"/>
          </w:tcPr>
          <w:p w14:paraId="08E75098" w14:textId="77777777" w:rsidR="00616F74" w:rsidRPr="00616F74" w:rsidRDefault="00616F74" w:rsidP="00747B84">
            <w:pPr>
              <w:jc w:val="center"/>
              <w:rPr>
                <w:b/>
              </w:rPr>
            </w:pPr>
            <w:r w:rsidRPr="00616F74">
              <w:rPr>
                <w:b/>
              </w:rPr>
              <w:t>Packet loss %</w:t>
            </w:r>
          </w:p>
        </w:tc>
        <w:tc>
          <w:tcPr>
            <w:tcW w:w="1414" w:type="dxa"/>
            <w:shd w:val="clear" w:color="auto" w:fill="D9D9D9" w:themeFill="background1" w:themeFillShade="D9"/>
          </w:tcPr>
          <w:p w14:paraId="288695F8" w14:textId="77777777" w:rsidR="00616F74" w:rsidRPr="00616F74" w:rsidRDefault="00616F74" w:rsidP="00616F74">
            <w:pPr>
              <w:jc w:val="center"/>
              <w:rPr>
                <w:b/>
              </w:rPr>
            </w:pPr>
            <w:r w:rsidRPr="00616F74">
              <w:rPr>
                <w:b/>
              </w:rPr>
              <w:t>Hop Count</w:t>
            </w:r>
          </w:p>
          <w:p w14:paraId="546EAABF" w14:textId="17972D9E" w:rsidR="00616F74" w:rsidRPr="00616F74" w:rsidRDefault="00616F74" w:rsidP="00616F74">
            <w:pPr>
              <w:jc w:val="center"/>
              <w:rPr>
                <w:b/>
              </w:rPr>
            </w:pPr>
          </w:p>
        </w:tc>
      </w:tr>
      <w:tr w:rsidR="00616F74" w14:paraId="57E5D2BA" w14:textId="7D1A0B93" w:rsidTr="00616F74">
        <w:tc>
          <w:tcPr>
            <w:tcW w:w="2016" w:type="dxa"/>
            <w:shd w:val="clear" w:color="auto" w:fill="D9D9D9" w:themeFill="background1" w:themeFillShade="D9"/>
          </w:tcPr>
          <w:p w14:paraId="0CE20E4C" w14:textId="0F4AB0BA" w:rsidR="00616F74" w:rsidRPr="00616F74" w:rsidRDefault="00616F74" w:rsidP="00747B84">
            <w:pPr>
              <w:jc w:val="center"/>
              <w:rPr>
                <w:b/>
              </w:rPr>
            </w:pPr>
            <w:r w:rsidRPr="00616F74">
              <w:rPr>
                <w:b/>
              </w:rPr>
              <w:t>Server OS</w:t>
            </w:r>
          </w:p>
        </w:tc>
        <w:tc>
          <w:tcPr>
            <w:tcW w:w="1083" w:type="dxa"/>
            <w:shd w:val="clear" w:color="auto" w:fill="D9D9D9" w:themeFill="background1" w:themeFillShade="D9"/>
          </w:tcPr>
          <w:p w14:paraId="13E8DF4A" w14:textId="23CEA3C7" w:rsidR="00616F74" w:rsidRPr="00616F74" w:rsidRDefault="00616F74" w:rsidP="00747B84">
            <w:pPr>
              <w:jc w:val="center"/>
              <w:rPr>
                <w:b/>
              </w:rPr>
            </w:pPr>
            <w:r w:rsidRPr="00616F74">
              <w:rPr>
                <w:b/>
              </w:rPr>
              <w:t>Download</w:t>
            </w:r>
          </w:p>
        </w:tc>
        <w:tc>
          <w:tcPr>
            <w:tcW w:w="952" w:type="dxa"/>
            <w:gridSpan w:val="2"/>
            <w:shd w:val="clear" w:color="auto" w:fill="D9D9D9" w:themeFill="background1" w:themeFillShade="D9"/>
          </w:tcPr>
          <w:p w14:paraId="574B351A" w14:textId="5C222FE1" w:rsidR="00616F74" w:rsidRPr="00616F74" w:rsidRDefault="00616F74" w:rsidP="00747B84">
            <w:pPr>
              <w:jc w:val="center"/>
              <w:rPr>
                <w:b/>
              </w:rPr>
            </w:pPr>
            <w:r w:rsidRPr="00616F74">
              <w:rPr>
                <w:b/>
              </w:rPr>
              <w:t>Upload</w:t>
            </w:r>
          </w:p>
        </w:tc>
        <w:tc>
          <w:tcPr>
            <w:tcW w:w="2323" w:type="dxa"/>
            <w:shd w:val="clear" w:color="auto" w:fill="D9D9D9" w:themeFill="background1" w:themeFillShade="D9"/>
          </w:tcPr>
          <w:p w14:paraId="7B4108D3" w14:textId="041158D1" w:rsidR="00616F74" w:rsidRPr="00616F74" w:rsidRDefault="00616F74" w:rsidP="00747B84">
            <w:pPr>
              <w:jc w:val="center"/>
              <w:rPr>
                <w:b/>
              </w:rPr>
            </w:pPr>
            <w:r w:rsidRPr="00616F74">
              <w:rPr>
                <w:b/>
              </w:rPr>
              <w:t xml:space="preserve">ICMP </w:t>
            </w:r>
            <w:r w:rsidR="0026618E" w:rsidRPr="00616F74">
              <w:rPr>
                <w:b/>
              </w:rPr>
              <w:t xml:space="preserve">1000 </w:t>
            </w:r>
            <w:r w:rsidR="0026618E">
              <w:rPr>
                <w:b/>
              </w:rPr>
              <w:t>Packets</w:t>
            </w:r>
            <w:r w:rsidRPr="00616F74">
              <w:rPr>
                <w:b/>
              </w:rPr>
              <w:t xml:space="preserve"> </w:t>
            </w:r>
            <w:r w:rsidR="00070474">
              <w:rPr>
                <w:b/>
              </w:rPr>
              <w:t xml:space="preserve">Roundtrip </w:t>
            </w:r>
            <w:r w:rsidRPr="00616F74">
              <w:rPr>
                <w:b/>
              </w:rPr>
              <w:t>Average</w:t>
            </w:r>
          </w:p>
        </w:tc>
        <w:tc>
          <w:tcPr>
            <w:tcW w:w="1705" w:type="dxa"/>
            <w:shd w:val="clear" w:color="auto" w:fill="D9D9D9" w:themeFill="background1" w:themeFillShade="D9"/>
          </w:tcPr>
          <w:p w14:paraId="0B07363C" w14:textId="77777777" w:rsidR="00991D3D" w:rsidRDefault="00616F74" w:rsidP="00747B84">
            <w:pPr>
              <w:jc w:val="center"/>
              <w:rPr>
                <w:b/>
              </w:rPr>
            </w:pPr>
            <w:r w:rsidRPr="00616F74">
              <w:rPr>
                <w:b/>
              </w:rPr>
              <w:t>ICMP</w:t>
            </w:r>
          </w:p>
          <w:p w14:paraId="08FC7374" w14:textId="25BE27BD" w:rsidR="00616F74" w:rsidRPr="00616F74" w:rsidRDefault="00616F74" w:rsidP="00747B84">
            <w:pPr>
              <w:jc w:val="center"/>
              <w:rPr>
                <w:b/>
              </w:rPr>
            </w:pPr>
            <w:r w:rsidRPr="00616F74">
              <w:rPr>
                <w:b/>
              </w:rPr>
              <w:t xml:space="preserve"> 1000 Packets </w:t>
            </w:r>
          </w:p>
        </w:tc>
        <w:tc>
          <w:tcPr>
            <w:tcW w:w="1414" w:type="dxa"/>
            <w:shd w:val="clear" w:color="auto" w:fill="D9D9D9" w:themeFill="background1" w:themeFillShade="D9"/>
          </w:tcPr>
          <w:p w14:paraId="6B3B0002" w14:textId="1DBDD440" w:rsidR="00616F74" w:rsidRPr="00616F74" w:rsidRDefault="00616F74" w:rsidP="00747B84">
            <w:pPr>
              <w:jc w:val="center"/>
              <w:rPr>
                <w:b/>
              </w:rPr>
            </w:pPr>
            <w:r w:rsidRPr="00616F74">
              <w:rPr>
                <w:b/>
              </w:rPr>
              <w:t>WAN Provider Routers</w:t>
            </w:r>
          </w:p>
        </w:tc>
      </w:tr>
      <w:tr w:rsidR="00616F74" w14:paraId="557F21DA" w14:textId="0D4C2C8C" w:rsidTr="00616F74">
        <w:tc>
          <w:tcPr>
            <w:tcW w:w="2016" w:type="dxa"/>
            <w:shd w:val="clear" w:color="auto" w:fill="D9D9D9" w:themeFill="background1" w:themeFillShade="D9"/>
          </w:tcPr>
          <w:p w14:paraId="43A6AC4E" w14:textId="1689C467" w:rsidR="00616F74" w:rsidRPr="00616F74" w:rsidRDefault="00616F74" w:rsidP="00747B84">
            <w:pPr>
              <w:jc w:val="center"/>
              <w:rPr>
                <w:b/>
              </w:rPr>
            </w:pPr>
            <w:r w:rsidRPr="00616F74">
              <w:rPr>
                <w:b/>
              </w:rPr>
              <w:t>Test 1</w:t>
            </w:r>
          </w:p>
        </w:tc>
        <w:tc>
          <w:tcPr>
            <w:tcW w:w="2035" w:type="dxa"/>
            <w:gridSpan w:val="3"/>
            <w:shd w:val="clear" w:color="auto" w:fill="D9D9D9" w:themeFill="background1" w:themeFillShade="D9"/>
          </w:tcPr>
          <w:p w14:paraId="6C2D11DD" w14:textId="77777777" w:rsidR="00616F74" w:rsidRDefault="00616F74" w:rsidP="00747B84">
            <w:pPr>
              <w:jc w:val="center"/>
            </w:pPr>
          </w:p>
        </w:tc>
        <w:tc>
          <w:tcPr>
            <w:tcW w:w="2323" w:type="dxa"/>
            <w:shd w:val="clear" w:color="auto" w:fill="D9D9D9" w:themeFill="background1" w:themeFillShade="D9"/>
          </w:tcPr>
          <w:p w14:paraId="181329D9" w14:textId="77777777" w:rsidR="00616F74" w:rsidRDefault="00616F74" w:rsidP="00747B84">
            <w:pPr>
              <w:jc w:val="center"/>
            </w:pPr>
          </w:p>
        </w:tc>
        <w:tc>
          <w:tcPr>
            <w:tcW w:w="1705" w:type="dxa"/>
            <w:shd w:val="clear" w:color="auto" w:fill="D9D9D9" w:themeFill="background1" w:themeFillShade="D9"/>
          </w:tcPr>
          <w:p w14:paraId="3239264D" w14:textId="77777777" w:rsidR="00616F74" w:rsidRDefault="00616F74" w:rsidP="00747B84">
            <w:pPr>
              <w:jc w:val="center"/>
            </w:pPr>
          </w:p>
        </w:tc>
        <w:tc>
          <w:tcPr>
            <w:tcW w:w="1414" w:type="dxa"/>
            <w:shd w:val="clear" w:color="auto" w:fill="D9D9D9" w:themeFill="background1" w:themeFillShade="D9"/>
          </w:tcPr>
          <w:p w14:paraId="3E55C1DD" w14:textId="77777777" w:rsidR="00616F74" w:rsidRDefault="00616F74" w:rsidP="00747B84">
            <w:pPr>
              <w:jc w:val="center"/>
            </w:pPr>
          </w:p>
        </w:tc>
      </w:tr>
      <w:tr w:rsidR="00616F74" w14:paraId="12BF5A57" w14:textId="73691F05" w:rsidTr="00616F74">
        <w:tc>
          <w:tcPr>
            <w:tcW w:w="2016" w:type="dxa"/>
            <w:shd w:val="clear" w:color="auto" w:fill="F2F2F2" w:themeFill="background1" w:themeFillShade="F2"/>
          </w:tcPr>
          <w:p w14:paraId="099188D5" w14:textId="2637865E" w:rsidR="00616F74" w:rsidRDefault="00616F74" w:rsidP="00427860">
            <w:pPr>
              <w:jc w:val="center"/>
            </w:pPr>
            <w:r>
              <w:t xml:space="preserve">Unix </w:t>
            </w:r>
            <w:r w:rsidR="00BE65B9">
              <w:t>–</w:t>
            </w:r>
            <w:r>
              <w:t xml:space="preserve"> FreeBSD</w:t>
            </w:r>
            <w:r w:rsidR="00BE65B9">
              <w:t xml:space="preserve"> 12</w:t>
            </w:r>
          </w:p>
        </w:tc>
        <w:tc>
          <w:tcPr>
            <w:tcW w:w="1161" w:type="dxa"/>
            <w:gridSpan w:val="2"/>
          </w:tcPr>
          <w:p w14:paraId="1FFF05C9" w14:textId="55F203E7" w:rsidR="00616F74" w:rsidRDefault="00616F74" w:rsidP="00427860">
            <w:pPr>
              <w:jc w:val="center"/>
            </w:pPr>
            <w:r>
              <w:t>355</w:t>
            </w:r>
          </w:p>
        </w:tc>
        <w:tc>
          <w:tcPr>
            <w:tcW w:w="874" w:type="dxa"/>
          </w:tcPr>
          <w:p w14:paraId="2F3B0881" w14:textId="408C8D8F" w:rsidR="00616F74" w:rsidRDefault="00616F74" w:rsidP="00427860">
            <w:pPr>
              <w:jc w:val="center"/>
            </w:pPr>
            <w:r>
              <w:t>355</w:t>
            </w:r>
          </w:p>
        </w:tc>
        <w:tc>
          <w:tcPr>
            <w:tcW w:w="2323" w:type="dxa"/>
          </w:tcPr>
          <w:p w14:paraId="06C20E64" w14:textId="4D5CDFDA" w:rsidR="00616F74" w:rsidRDefault="00616F74" w:rsidP="00427860">
            <w:pPr>
              <w:jc w:val="center"/>
            </w:pPr>
            <w:r>
              <w:t>3</w:t>
            </w:r>
          </w:p>
        </w:tc>
        <w:tc>
          <w:tcPr>
            <w:tcW w:w="1705" w:type="dxa"/>
          </w:tcPr>
          <w:p w14:paraId="5DAEB76B" w14:textId="75949238" w:rsidR="00616F74" w:rsidRDefault="00616F74" w:rsidP="00427860">
            <w:pPr>
              <w:jc w:val="center"/>
            </w:pPr>
            <w:r>
              <w:t>0%</w:t>
            </w:r>
          </w:p>
        </w:tc>
        <w:tc>
          <w:tcPr>
            <w:tcW w:w="1414" w:type="dxa"/>
          </w:tcPr>
          <w:p w14:paraId="22D802A5" w14:textId="704E12EE" w:rsidR="00616F74" w:rsidRDefault="001121B2" w:rsidP="00427860">
            <w:pPr>
              <w:jc w:val="center"/>
            </w:pPr>
            <w:r>
              <w:t>4</w:t>
            </w:r>
          </w:p>
        </w:tc>
      </w:tr>
      <w:tr w:rsidR="00616F74" w14:paraId="6F147B93" w14:textId="4BEF7577" w:rsidTr="00616F74">
        <w:trPr>
          <w:trHeight w:val="274"/>
        </w:trPr>
        <w:tc>
          <w:tcPr>
            <w:tcW w:w="2016" w:type="dxa"/>
            <w:shd w:val="clear" w:color="auto" w:fill="F2F2F2" w:themeFill="background1" w:themeFillShade="F2"/>
          </w:tcPr>
          <w:p w14:paraId="51F9869C" w14:textId="77777777" w:rsidR="00616F74" w:rsidRDefault="00616F74" w:rsidP="00427860">
            <w:pPr>
              <w:jc w:val="center"/>
            </w:pPr>
            <w:r>
              <w:t>Windows Server 2019</w:t>
            </w:r>
          </w:p>
        </w:tc>
        <w:tc>
          <w:tcPr>
            <w:tcW w:w="1161" w:type="dxa"/>
            <w:gridSpan w:val="2"/>
          </w:tcPr>
          <w:p w14:paraId="6467E90B" w14:textId="443D538D" w:rsidR="00616F74" w:rsidRDefault="00E46EC3" w:rsidP="00427860">
            <w:pPr>
              <w:jc w:val="center"/>
            </w:pPr>
            <w:r>
              <w:t>355</w:t>
            </w:r>
          </w:p>
        </w:tc>
        <w:tc>
          <w:tcPr>
            <w:tcW w:w="874" w:type="dxa"/>
          </w:tcPr>
          <w:p w14:paraId="6CADE1B1" w14:textId="47DA5FB6" w:rsidR="00616F74" w:rsidRDefault="00E46EC3" w:rsidP="00427860">
            <w:pPr>
              <w:jc w:val="center"/>
            </w:pPr>
            <w:r>
              <w:t>355</w:t>
            </w:r>
          </w:p>
        </w:tc>
        <w:tc>
          <w:tcPr>
            <w:tcW w:w="2323" w:type="dxa"/>
          </w:tcPr>
          <w:p w14:paraId="65B82707" w14:textId="6C9B8AAA" w:rsidR="00616F74" w:rsidRDefault="00616F74" w:rsidP="00427860">
            <w:pPr>
              <w:jc w:val="center"/>
            </w:pPr>
            <w:r>
              <w:t>2</w:t>
            </w:r>
          </w:p>
        </w:tc>
        <w:tc>
          <w:tcPr>
            <w:tcW w:w="1705" w:type="dxa"/>
          </w:tcPr>
          <w:p w14:paraId="64BE2EC1" w14:textId="00EE2294" w:rsidR="00616F74" w:rsidRDefault="00616F74" w:rsidP="00427860">
            <w:pPr>
              <w:jc w:val="center"/>
            </w:pPr>
            <w:r>
              <w:t>0%</w:t>
            </w:r>
          </w:p>
        </w:tc>
        <w:tc>
          <w:tcPr>
            <w:tcW w:w="1414" w:type="dxa"/>
          </w:tcPr>
          <w:p w14:paraId="3C7A3457" w14:textId="722220E3" w:rsidR="00616F74" w:rsidRDefault="001121B2" w:rsidP="00427860">
            <w:pPr>
              <w:jc w:val="center"/>
            </w:pPr>
            <w:r>
              <w:t>3</w:t>
            </w:r>
          </w:p>
        </w:tc>
      </w:tr>
      <w:tr w:rsidR="00616F74" w14:paraId="79C55174" w14:textId="2CF21783" w:rsidTr="00616F74">
        <w:tc>
          <w:tcPr>
            <w:tcW w:w="2016" w:type="dxa"/>
            <w:shd w:val="clear" w:color="auto" w:fill="F2F2F2" w:themeFill="background1" w:themeFillShade="F2"/>
          </w:tcPr>
          <w:p w14:paraId="7FD5B1F5" w14:textId="77777777" w:rsidR="00616F74" w:rsidRDefault="00616F74" w:rsidP="00427860">
            <w:pPr>
              <w:jc w:val="center"/>
            </w:pPr>
            <w:r>
              <w:t>Linux – Ubuntu 18</w:t>
            </w:r>
          </w:p>
        </w:tc>
        <w:tc>
          <w:tcPr>
            <w:tcW w:w="1161" w:type="dxa"/>
            <w:gridSpan w:val="2"/>
          </w:tcPr>
          <w:p w14:paraId="53A6D0A4" w14:textId="258D7E2F" w:rsidR="00616F74" w:rsidRDefault="00E46EC3" w:rsidP="00427860">
            <w:pPr>
              <w:jc w:val="center"/>
            </w:pPr>
            <w:r>
              <w:t>355</w:t>
            </w:r>
          </w:p>
        </w:tc>
        <w:tc>
          <w:tcPr>
            <w:tcW w:w="874" w:type="dxa"/>
          </w:tcPr>
          <w:p w14:paraId="4418F213" w14:textId="6FD6EF9B" w:rsidR="00616F74" w:rsidRDefault="00E46EC3" w:rsidP="00427860">
            <w:pPr>
              <w:jc w:val="center"/>
            </w:pPr>
            <w:r>
              <w:t>355</w:t>
            </w:r>
          </w:p>
        </w:tc>
        <w:tc>
          <w:tcPr>
            <w:tcW w:w="2323" w:type="dxa"/>
          </w:tcPr>
          <w:p w14:paraId="0C0B964D" w14:textId="3A0FB892" w:rsidR="00616F74" w:rsidRDefault="00616F74" w:rsidP="00427860">
            <w:pPr>
              <w:jc w:val="center"/>
            </w:pPr>
            <w:r>
              <w:t>1</w:t>
            </w:r>
          </w:p>
        </w:tc>
        <w:tc>
          <w:tcPr>
            <w:tcW w:w="1705" w:type="dxa"/>
          </w:tcPr>
          <w:p w14:paraId="3391C1D2" w14:textId="72C895D4" w:rsidR="00616F74" w:rsidRDefault="00616F74" w:rsidP="00427860">
            <w:pPr>
              <w:keepNext/>
              <w:jc w:val="center"/>
            </w:pPr>
            <w:r>
              <w:t>0%</w:t>
            </w:r>
          </w:p>
        </w:tc>
        <w:tc>
          <w:tcPr>
            <w:tcW w:w="1414" w:type="dxa"/>
          </w:tcPr>
          <w:p w14:paraId="5E7CBF6D" w14:textId="2152A77F" w:rsidR="00616F74" w:rsidRDefault="001121B2" w:rsidP="00427860">
            <w:pPr>
              <w:keepNext/>
              <w:jc w:val="center"/>
            </w:pPr>
            <w:r>
              <w:t>2</w:t>
            </w:r>
          </w:p>
        </w:tc>
      </w:tr>
      <w:tr w:rsidR="00616F74" w14:paraId="6B21AD89" w14:textId="26492DA7" w:rsidTr="00616F74">
        <w:tc>
          <w:tcPr>
            <w:tcW w:w="2016" w:type="dxa"/>
            <w:shd w:val="clear" w:color="auto" w:fill="D0CECE" w:themeFill="background2" w:themeFillShade="E6"/>
          </w:tcPr>
          <w:p w14:paraId="4345776B" w14:textId="0200B2B8" w:rsidR="00616F74" w:rsidRPr="00616F74" w:rsidRDefault="00616F74" w:rsidP="00427860">
            <w:pPr>
              <w:jc w:val="center"/>
              <w:rPr>
                <w:b/>
              </w:rPr>
            </w:pPr>
            <w:r w:rsidRPr="00616F74">
              <w:rPr>
                <w:b/>
              </w:rPr>
              <w:t>Test 2</w:t>
            </w:r>
          </w:p>
        </w:tc>
        <w:tc>
          <w:tcPr>
            <w:tcW w:w="2035" w:type="dxa"/>
            <w:gridSpan w:val="3"/>
            <w:shd w:val="clear" w:color="auto" w:fill="D0CECE" w:themeFill="background2" w:themeFillShade="E6"/>
          </w:tcPr>
          <w:p w14:paraId="5B0322A7" w14:textId="77777777" w:rsidR="00616F74" w:rsidRDefault="00616F74" w:rsidP="00427860">
            <w:pPr>
              <w:jc w:val="center"/>
            </w:pPr>
          </w:p>
        </w:tc>
        <w:tc>
          <w:tcPr>
            <w:tcW w:w="2323" w:type="dxa"/>
            <w:shd w:val="clear" w:color="auto" w:fill="D0CECE" w:themeFill="background2" w:themeFillShade="E6"/>
          </w:tcPr>
          <w:p w14:paraId="22555841" w14:textId="77777777" w:rsidR="00616F74" w:rsidRDefault="00616F74" w:rsidP="00427860">
            <w:pPr>
              <w:jc w:val="center"/>
            </w:pPr>
          </w:p>
        </w:tc>
        <w:tc>
          <w:tcPr>
            <w:tcW w:w="1705" w:type="dxa"/>
            <w:shd w:val="clear" w:color="auto" w:fill="D0CECE" w:themeFill="background2" w:themeFillShade="E6"/>
          </w:tcPr>
          <w:p w14:paraId="3F278B8E" w14:textId="77777777" w:rsidR="00616F74" w:rsidRDefault="00616F74" w:rsidP="00427860">
            <w:pPr>
              <w:jc w:val="center"/>
            </w:pPr>
          </w:p>
        </w:tc>
        <w:tc>
          <w:tcPr>
            <w:tcW w:w="1414" w:type="dxa"/>
            <w:shd w:val="clear" w:color="auto" w:fill="D0CECE" w:themeFill="background2" w:themeFillShade="E6"/>
          </w:tcPr>
          <w:p w14:paraId="606919F6" w14:textId="77777777" w:rsidR="00616F74" w:rsidRDefault="00616F74" w:rsidP="00427860">
            <w:pPr>
              <w:jc w:val="center"/>
            </w:pPr>
          </w:p>
        </w:tc>
      </w:tr>
      <w:tr w:rsidR="00616F74" w14:paraId="0229D61F" w14:textId="7ECF05C5" w:rsidTr="00616F74">
        <w:tc>
          <w:tcPr>
            <w:tcW w:w="2016" w:type="dxa"/>
            <w:shd w:val="clear" w:color="auto" w:fill="F2F2F2" w:themeFill="background1" w:themeFillShade="F2"/>
          </w:tcPr>
          <w:p w14:paraId="314FE3C2" w14:textId="3F3F5300" w:rsidR="00616F74" w:rsidRDefault="00616F74" w:rsidP="00427860">
            <w:pPr>
              <w:jc w:val="center"/>
            </w:pPr>
            <w:r>
              <w:t xml:space="preserve">Unix </w:t>
            </w:r>
            <w:r w:rsidR="00BE65B9">
              <w:t>–</w:t>
            </w:r>
            <w:r>
              <w:t xml:space="preserve"> FreeBSD</w:t>
            </w:r>
            <w:r w:rsidR="00BE65B9">
              <w:t xml:space="preserve"> 12</w:t>
            </w:r>
          </w:p>
        </w:tc>
        <w:tc>
          <w:tcPr>
            <w:tcW w:w="1161" w:type="dxa"/>
            <w:gridSpan w:val="2"/>
          </w:tcPr>
          <w:p w14:paraId="172CAF44" w14:textId="60C64CDE" w:rsidR="00616F74" w:rsidRDefault="00616F74" w:rsidP="00427860">
            <w:pPr>
              <w:jc w:val="center"/>
            </w:pPr>
            <w:r>
              <w:t>355</w:t>
            </w:r>
          </w:p>
        </w:tc>
        <w:tc>
          <w:tcPr>
            <w:tcW w:w="874" w:type="dxa"/>
          </w:tcPr>
          <w:p w14:paraId="60E14677" w14:textId="327FCAE6" w:rsidR="00616F74" w:rsidRDefault="00616F74" w:rsidP="00427860">
            <w:pPr>
              <w:jc w:val="center"/>
            </w:pPr>
            <w:r>
              <w:t>355</w:t>
            </w:r>
          </w:p>
        </w:tc>
        <w:tc>
          <w:tcPr>
            <w:tcW w:w="2323" w:type="dxa"/>
          </w:tcPr>
          <w:p w14:paraId="3D593DE3" w14:textId="160245A6" w:rsidR="00616F74" w:rsidRDefault="00616F74" w:rsidP="00427860">
            <w:pPr>
              <w:jc w:val="center"/>
            </w:pPr>
            <w:r>
              <w:t>3</w:t>
            </w:r>
          </w:p>
        </w:tc>
        <w:tc>
          <w:tcPr>
            <w:tcW w:w="1705" w:type="dxa"/>
          </w:tcPr>
          <w:p w14:paraId="23A81491" w14:textId="7FAD2472" w:rsidR="00616F74" w:rsidRDefault="00616F74" w:rsidP="00427860">
            <w:pPr>
              <w:jc w:val="center"/>
            </w:pPr>
            <w:r>
              <w:t>0%</w:t>
            </w:r>
          </w:p>
        </w:tc>
        <w:tc>
          <w:tcPr>
            <w:tcW w:w="1414" w:type="dxa"/>
          </w:tcPr>
          <w:p w14:paraId="671D617B" w14:textId="7430001C" w:rsidR="00616F74" w:rsidRDefault="001121B2" w:rsidP="00427860">
            <w:pPr>
              <w:jc w:val="center"/>
            </w:pPr>
            <w:r>
              <w:t>4</w:t>
            </w:r>
          </w:p>
        </w:tc>
      </w:tr>
      <w:tr w:rsidR="00616F74" w14:paraId="787AF6A2" w14:textId="3A167660" w:rsidTr="00616F74">
        <w:trPr>
          <w:trHeight w:val="274"/>
        </w:trPr>
        <w:tc>
          <w:tcPr>
            <w:tcW w:w="2016" w:type="dxa"/>
            <w:shd w:val="clear" w:color="auto" w:fill="F2F2F2" w:themeFill="background1" w:themeFillShade="F2"/>
          </w:tcPr>
          <w:p w14:paraId="1A0815C4" w14:textId="00912466" w:rsidR="00616F74" w:rsidRDefault="00616F74" w:rsidP="00427860">
            <w:pPr>
              <w:jc w:val="center"/>
            </w:pPr>
            <w:r>
              <w:t>Windows Server 2019</w:t>
            </w:r>
          </w:p>
        </w:tc>
        <w:tc>
          <w:tcPr>
            <w:tcW w:w="1161" w:type="dxa"/>
            <w:gridSpan w:val="2"/>
          </w:tcPr>
          <w:p w14:paraId="6AC73436" w14:textId="59570511" w:rsidR="00616F74" w:rsidRDefault="00E46EC3" w:rsidP="00427860">
            <w:pPr>
              <w:jc w:val="center"/>
            </w:pPr>
            <w:r>
              <w:t>355</w:t>
            </w:r>
          </w:p>
        </w:tc>
        <w:tc>
          <w:tcPr>
            <w:tcW w:w="874" w:type="dxa"/>
          </w:tcPr>
          <w:p w14:paraId="4337C404" w14:textId="59967190" w:rsidR="00616F74" w:rsidRDefault="00E46EC3" w:rsidP="00427860">
            <w:pPr>
              <w:jc w:val="center"/>
            </w:pPr>
            <w:r>
              <w:t>355</w:t>
            </w:r>
          </w:p>
        </w:tc>
        <w:tc>
          <w:tcPr>
            <w:tcW w:w="2323" w:type="dxa"/>
          </w:tcPr>
          <w:p w14:paraId="4D67A6B1" w14:textId="7C22B567" w:rsidR="00616F74" w:rsidRDefault="00616F74" w:rsidP="00427860">
            <w:pPr>
              <w:jc w:val="center"/>
            </w:pPr>
            <w:r>
              <w:t>2</w:t>
            </w:r>
          </w:p>
        </w:tc>
        <w:tc>
          <w:tcPr>
            <w:tcW w:w="1705" w:type="dxa"/>
          </w:tcPr>
          <w:p w14:paraId="1C72BAF4" w14:textId="4C3EBB2B" w:rsidR="00616F74" w:rsidRDefault="00616F74" w:rsidP="00427860">
            <w:pPr>
              <w:jc w:val="center"/>
            </w:pPr>
            <w:r>
              <w:t>0%</w:t>
            </w:r>
          </w:p>
        </w:tc>
        <w:tc>
          <w:tcPr>
            <w:tcW w:w="1414" w:type="dxa"/>
          </w:tcPr>
          <w:p w14:paraId="0AC81672" w14:textId="24A7BEF5" w:rsidR="00616F74" w:rsidRDefault="001121B2" w:rsidP="00427860">
            <w:pPr>
              <w:jc w:val="center"/>
            </w:pPr>
            <w:r>
              <w:t>3</w:t>
            </w:r>
          </w:p>
        </w:tc>
      </w:tr>
      <w:tr w:rsidR="00616F74" w14:paraId="0013A42D" w14:textId="3DCBDD9E" w:rsidTr="00616F74">
        <w:tc>
          <w:tcPr>
            <w:tcW w:w="2016" w:type="dxa"/>
            <w:shd w:val="clear" w:color="auto" w:fill="F2F2F2" w:themeFill="background1" w:themeFillShade="F2"/>
          </w:tcPr>
          <w:p w14:paraId="20549672" w14:textId="5B2E0F8E" w:rsidR="00616F74" w:rsidRDefault="00616F74" w:rsidP="00427860">
            <w:pPr>
              <w:jc w:val="center"/>
            </w:pPr>
            <w:r>
              <w:t>Linux – Ubuntu 18</w:t>
            </w:r>
          </w:p>
        </w:tc>
        <w:tc>
          <w:tcPr>
            <w:tcW w:w="1161" w:type="dxa"/>
            <w:gridSpan w:val="2"/>
          </w:tcPr>
          <w:p w14:paraId="5A536439" w14:textId="49F01ECA" w:rsidR="00616F74" w:rsidRDefault="00E46EC3" w:rsidP="00427860">
            <w:pPr>
              <w:jc w:val="center"/>
            </w:pPr>
            <w:r>
              <w:t>355</w:t>
            </w:r>
          </w:p>
        </w:tc>
        <w:tc>
          <w:tcPr>
            <w:tcW w:w="874" w:type="dxa"/>
          </w:tcPr>
          <w:p w14:paraId="681C54F9" w14:textId="159FB20A" w:rsidR="00616F74" w:rsidRDefault="00E46EC3" w:rsidP="00427860">
            <w:pPr>
              <w:jc w:val="center"/>
            </w:pPr>
            <w:r>
              <w:t>355</w:t>
            </w:r>
          </w:p>
        </w:tc>
        <w:tc>
          <w:tcPr>
            <w:tcW w:w="2323" w:type="dxa"/>
          </w:tcPr>
          <w:p w14:paraId="21F4D230" w14:textId="4C673171" w:rsidR="00616F74" w:rsidRDefault="00616F74" w:rsidP="00427860">
            <w:pPr>
              <w:jc w:val="center"/>
            </w:pPr>
            <w:r>
              <w:t>1</w:t>
            </w:r>
          </w:p>
        </w:tc>
        <w:tc>
          <w:tcPr>
            <w:tcW w:w="1705" w:type="dxa"/>
          </w:tcPr>
          <w:p w14:paraId="48304D55" w14:textId="20EFA3B8" w:rsidR="00616F74" w:rsidRDefault="00616F74" w:rsidP="00427860">
            <w:pPr>
              <w:keepNext/>
              <w:jc w:val="center"/>
            </w:pPr>
            <w:r>
              <w:t>0%</w:t>
            </w:r>
          </w:p>
        </w:tc>
        <w:tc>
          <w:tcPr>
            <w:tcW w:w="1414" w:type="dxa"/>
          </w:tcPr>
          <w:p w14:paraId="5101CB24" w14:textId="5945E8D7" w:rsidR="00616F74" w:rsidRDefault="001121B2" w:rsidP="00427860">
            <w:pPr>
              <w:keepNext/>
              <w:jc w:val="center"/>
            </w:pPr>
            <w:r>
              <w:t>2</w:t>
            </w:r>
          </w:p>
        </w:tc>
      </w:tr>
      <w:tr w:rsidR="00616F74" w14:paraId="1485AAD8" w14:textId="73E7A700" w:rsidTr="00616F74">
        <w:tc>
          <w:tcPr>
            <w:tcW w:w="2016" w:type="dxa"/>
            <w:shd w:val="clear" w:color="auto" w:fill="D0CECE" w:themeFill="background2" w:themeFillShade="E6"/>
          </w:tcPr>
          <w:p w14:paraId="0006DEB2" w14:textId="57C3A393" w:rsidR="00616F74" w:rsidRPr="00616F74" w:rsidRDefault="00616F74" w:rsidP="00427860">
            <w:pPr>
              <w:jc w:val="center"/>
              <w:rPr>
                <w:b/>
              </w:rPr>
            </w:pPr>
            <w:bookmarkStart w:id="71" w:name="_Hlk6048644"/>
            <w:r w:rsidRPr="00616F74">
              <w:rPr>
                <w:b/>
              </w:rPr>
              <w:t>Test 3</w:t>
            </w:r>
          </w:p>
        </w:tc>
        <w:tc>
          <w:tcPr>
            <w:tcW w:w="2035" w:type="dxa"/>
            <w:gridSpan w:val="3"/>
            <w:shd w:val="clear" w:color="auto" w:fill="D0CECE" w:themeFill="background2" w:themeFillShade="E6"/>
          </w:tcPr>
          <w:p w14:paraId="2299FD4D" w14:textId="77777777" w:rsidR="00616F74" w:rsidRDefault="00616F74" w:rsidP="00427860">
            <w:pPr>
              <w:jc w:val="center"/>
            </w:pPr>
          </w:p>
        </w:tc>
        <w:tc>
          <w:tcPr>
            <w:tcW w:w="2323" w:type="dxa"/>
            <w:shd w:val="clear" w:color="auto" w:fill="D0CECE" w:themeFill="background2" w:themeFillShade="E6"/>
          </w:tcPr>
          <w:p w14:paraId="08973404" w14:textId="77777777" w:rsidR="00616F74" w:rsidRDefault="00616F74" w:rsidP="00427860">
            <w:pPr>
              <w:jc w:val="center"/>
            </w:pPr>
          </w:p>
        </w:tc>
        <w:tc>
          <w:tcPr>
            <w:tcW w:w="1705" w:type="dxa"/>
            <w:shd w:val="clear" w:color="auto" w:fill="D0CECE" w:themeFill="background2" w:themeFillShade="E6"/>
          </w:tcPr>
          <w:p w14:paraId="2BB331AE" w14:textId="77777777" w:rsidR="00616F74" w:rsidRDefault="00616F74" w:rsidP="00427860">
            <w:pPr>
              <w:jc w:val="center"/>
            </w:pPr>
          </w:p>
        </w:tc>
        <w:tc>
          <w:tcPr>
            <w:tcW w:w="1414" w:type="dxa"/>
            <w:shd w:val="clear" w:color="auto" w:fill="D0CECE" w:themeFill="background2" w:themeFillShade="E6"/>
          </w:tcPr>
          <w:p w14:paraId="18FEA669" w14:textId="77777777" w:rsidR="00616F74" w:rsidRDefault="00616F74" w:rsidP="00427860">
            <w:pPr>
              <w:jc w:val="center"/>
            </w:pPr>
          </w:p>
        </w:tc>
      </w:tr>
      <w:tr w:rsidR="00616F74" w14:paraId="6A89B108" w14:textId="6FF590AD" w:rsidTr="00616F74">
        <w:tc>
          <w:tcPr>
            <w:tcW w:w="2016" w:type="dxa"/>
            <w:shd w:val="clear" w:color="auto" w:fill="F2F2F2" w:themeFill="background1" w:themeFillShade="F2"/>
          </w:tcPr>
          <w:p w14:paraId="66F7D0A5" w14:textId="62CE546F" w:rsidR="00616F74" w:rsidRDefault="00616F74" w:rsidP="00427860">
            <w:pPr>
              <w:jc w:val="center"/>
            </w:pPr>
            <w:r>
              <w:t xml:space="preserve">Unix </w:t>
            </w:r>
            <w:r w:rsidR="00BE65B9">
              <w:t>–</w:t>
            </w:r>
            <w:r>
              <w:t xml:space="preserve"> FreeBSD</w:t>
            </w:r>
            <w:r w:rsidR="00BE65B9">
              <w:t xml:space="preserve"> 12</w:t>
            </w:r>
          </w:p>
        </w:tc>
        <w:tc>
          <w:tcPr>
            <w:tcW w:w="1161" w:type="dxa"/>
            <w:gridSpan w:val="2"/>
          </w:tcPr>
          <w:p w14:paraId="1E1CE3BD" w14:textId="6C120CD8" w:rsidR="00616F74" w:rsidRDefault="00616F74" w:rsidP="00427860">
            <w:pPr>
              <w:jc w:val="center"/>
            </w:pPr>
            <w:r>
              <w:t>355</w:t>
            </w:r>
          </w:p>
        </w:tc>
        <w:tc>
          <w:tcPr>
            <w:tcW w:w="874" w:type="dxa"/>
          </w:tcPr>
          <w:p w14:paraId="4C0C4247" w14:textId="0B83B056" w:rsidR="00616F74" w:rsidRDefault="00616F74" w:rsidP="00427860">
            <w:pPr>
              <w:jc w:val="center"/>
            </w:pPr>
            <w:r>
              <w:t>355</w:t>
            </w:r>
          </w:p>
        </w:tc>
        <w:tc>
          <w:tcPr>
            <w:tcW w:w="2323" w:type="dxa"/>
          </w:tcPr>
          <w:p w14:paraId="0D576CB2" w14:textId="1E0824CD" w:rsidR="00616F74" w:rsidRDefault="00616F74" w:rsidP="00427860">
            <w:pPr>
              <w:jc w:val="center"/>
            </w:pPr>
            <w:r>
              <w:t>3</w:t>
            </w:r>
          </w:p>
        </w:tc>
        <w:tc>
          <w:tcPr>
            <w:tcW w:w="1705" w:type="dxa"/>
          </w:tcPr>
          <w:p w14:paraId="6DF1A667" w14:textId="0C7D6EDF" w:rsidR="00616F74" w:rsidRDefault="00616F74" w:rsidP="00427860">
            <w:pPr>
              <w:jc w:val="center"/>
            </w:pPr>
            <w:r>
              <w:t>0%</w:t>
            </w:r>
          </w:p>
        </w:tc>
        <w:tc>
          <w:tcPr>
            <w:tcW w:w="1414" w:type="dxa"/>
          </w:tcPr>
          <w:p w14:paraId="3ABC387B" w14:textId="79411390" w:rsidR="00616F74" w:rsidRDefault="001121B2" w:rsidP="00427860">
            <w:pPr>
              <w:jc w:val="center"/>
            </w:pPr>
            <w:r>
              <w:t>4</w:t>
            </w:r>
          </w:p>
        </w:tc>
      </w:tr>
      <w:tr w:rsidR="00616F74" w14:paraId="6AB8344A" w14:textId="0CA14C45" w:rsidTr="00616F74">
        <w:trPr>
          <w:trHeight w:val="274"/>
        </w:trPr>
        <w:tc>
          <w:tcPr>
            <w:tcW w:w="2016" w:type="dxa"/>
            <w:shd w:val="clear" w:color="auto" w:fill="F2F2F2" w:themeFill="background1" w:themeFillShade="F2"/>
          </w:tcPr>
          <w:p w14:paraId="3F59643C" w14:textId="77777777" w:rsidR="00616F74" w:rsidRDefault="00616F74" w:rsidP="00427860">
            <w:pPr>
              <w:jc w:val="center"/>
            </w:pPr>
            <w:r>
              <w:t>Windows Server 2019</w:t>
            </w:r>
          </w:p>
        </w:tc>
        <w:tc>
          <w:tcPr>
            <w:tcW w:w="1161" w:type="dxa"/>
            <w:gridSpan w:val="2"/>
          </w:tcPr>
          <w:p w14:paraId="1226E1D3" w14:textId="38C3966A" w:rsidR="00616F74" w:rsidRDefault="00E46EC3" w:rsidP="00427860">
            <w:pPr>
              <w:jc w:val="center"/>
            </w:pPr>
            <w:r>
              <w:t>355</w:t>
            </w:r>
          </w:p>
        </w:tc>
        <w:tc>
          <w:tcPr>
            <w:tcW w:w="874" w:type="dxa"/>
          </w:tcPr>
          <w:p w14:paraId="636733F3" w14:textId="19653E25" w:rsidR="00616F74" w:rsidRDefault="00E46EC3" w:rsidP="00427860">
            <w:pPr>
              <w:jc w:val="center"/>
            </w:pPr>
            <w:r>
              <w:t>355</w:t>
            </w:r>
          </w:p>
        </w:tc>
        <w:tc>
          <w:tcPr>
            <w:tcW w:w="2323" w:type="dxa"/>
          </w:tcPr>
          <w:p w14:paraId="0940EF89" w14:textId="61861FC8" w:rsidR="00616F74" w:rsidRDefault="00616F74" w:rsidP="00427860">
            <w:pPr>
              <w:jc w:val="center"/>
            </w:pPr>
            <w:r>
              <w:t>2</w:t>
            </w:r>
          </w:p>
        </w:tc>
        <w:tc>
          <w:tcPr>
            <w:tcW w:w="1705" w:type="dxa"/>
          </w:tcPr>
          <w:p w14:paraId="1B3210B8" w14:textId="342C176C" w:rsidR="00616F74" w:rsidRDefault="00616F74" w:rsidP="00427860">
            <w:pPr>
              <w:jc w:val="center"/>
            </w:pPr>
            <w:r>
              <w:t>0%</w:t>
            </w:r>
          </w:p>
        </w:tc>
        <w:tc>
          <w:tcPr>
            <w:tcW w:w="1414" w:type="dxa"/>
          </w:tcPr>
          <w:p w14:paraId="22F7B049" w14:textId="0403D17F" w:rsidR="00616F74" w:rsidRDefault="001121B2" w:rsidP="00427860">
            <w:pPr>
              <w:jc w:val="center"/>
            </w:pPr>
            <w:r>
              <w:t>3</w:t>
            </w:r>
          </w:p>
        </w:tc>
      </w:tr>
      <w:tr w:rsidR="00616F74" w14:paraId="77B1617E" w14:textId="7471CEAC" w:rsidTr="00616F74">
        <w:tc>
          <w:tcPr>
            <w:tcW w:w="2016" w:type="dxa"/>
            <w:shd w:val="clear" w:color="auto" w:fill="F2F2F2" w:themeFill="background1" w:themeFillShade="F2"/>
          </w:tcPr>
          <w:p w14:paraId="37BAE5BB" w14:textId="77777777" w:rsidR="00616F74" w:rsidRDefault="00616F74" w:rsidP="00427860">
            <w:pPr>
              <w:jc w:val="center"/>
            </w:pPr>
            <w:r>
              <w:t>Linux – Ubuntu 18</w:t>
            </w:r>
          </w:p>
        </w:tc>
        <w:tc>
          <w:tcPr>
            <w:tcW w:w="1161" w:type="dxa"/>
            <w:gridSpan w:val="2"/>
          </w:tcPr>
          <w:p w14:paraId="52C918C9" w14:textId="19BAE0DA" w:rsidR="00616F74" w:rsidRDefault="00E46EC3" w:rsidP="00427860">
            <w:pPr>
              <w:jc w:val="center"/>
            </w:pPr>
            <w:r>
              <w:t>355</w:t>
            </w:r>
          </w:p>
        </w:tc>
        <w:tc>
          <w:tcPr>
            <w:tcW w:w="874" w:type="dxa"/>
          </w:tcPr>
          <w:p w14:paraId="180C1186" w14:textId="04F6F866" w:rsidR="00616F74" w:rsidRDefault="00E46EC3" w:rsidP="00427860">
            <w:pPr>
              <w:jc w:val="center"/>
            </w:pPr>
            <w:r>
              <w:t>355</w:t>
            </w:r>
          </w:p>
        </w:tc>
        <w:tc>
          <w:tcPr>
            <w:tcW w:w="2323" w:type="dxa"/>
          </w:tcPr>
          <w:p w14:paraId="22090C4F" w14:textId="0D9E1437" w:rsidR="00616F74" w:rsidRDefault="00616F74" w:rsidP="00427860">
            <w:pPr>
              <w:jc w:val="center"/>
            </w:pPr>
            <w:r>
              <w:t>1</w:t>
            </w:r>
          </w:p>
        </w:tc>
        <w:tc>
          <w:tcPr>
            <w:tcW w:w="1705" w:type="dxa"/>
          </w:tcPr>
          <w:p w14:paraId="502A093E" w14:textId="1C3F6D2D" w:rsidR="00616F74" w:rsidRDefault="00616F74" w:rsidP="00427860">
            <w:pPr>
              <w:keepNext/>
              <w:jc w:val="center"/>
            </w:pPr>
            <w:r>
              <w:t>0%</w:t>
            </w:r>
          </w:p>
        </w:tc>
        <w:tc>
          <w:tcPr>
            <w:tcW w:w="1414" w:type="dxa"/>
          </w:tcPr>
          <w:p w14:paraId="4D129126" w14:textId="5290D5D3" w:rsidR="00616F74" w:rsidRDefault="00616F74" w:rsidP="00427860">
            <w:pPr>
              <w:keepNext/>
              <w:jc w:val="center"/>
            </w:pPr>
            <w:r>
              <w:t>2</w:t>
            </w:r>
          </w:p>
        </w:tc>
      </w:tr>
      <w:bookmarkEnd w:id="71"/>
      <w:tr w:rsidR="00616F74" w14:paraId="2B6BB323" w14:textId="3961F5B4" w:rsidTr="00616F74">
        <w:tc>
          <w:tcPr>
            <w:tcW w:w="2016" w:type="dxa"/>
            <w:shd w:val="clear" w:color="auto" w:fill="D0CECE" w:themeFill="background2" w:themeFillShade="E6"/>
          </w:tcPr>
          <w:p w14:paraId="3997BD57" w14:textId="3AA3AA14" w:rsidR="00616F74" w:rsidRPr="00616F74" w:rsidRDefault="00616F74" w:rsidP="00294596">
            <w:pPr>
              <w:jc w:val="center"/>
              <w:rPr>
                <w:b/>
              </w:rPr>
            </w:pPr>
            <w:r w:rsidRPr="00616F74">
              <w:rPr>
                <w:b/>
              </w:rPr>
              <w:t>Mean Average</w:t>
            </w:r>
          </w:p>
        </w:tc>
        <w:tc>
          <w:tcPr>
            <w:tcW w:w="2035" w:type="dxa"/>
            <w:gridSpan w:val="3"/>
            <w:shd w:val="clear" w:color="auto" w:fill="D0CECE" w:themeFill="background2" w:themeFillShade="E6"/>
          </w:tcPr>
          <w:p w14:paraId="0D4789FA" w14:textId="77777777" w:rsidR="00616F74" w:rsidRDefault="00616F74" w:rsidP="00294596">
            <w:pPr>
              <w:jc w:val="center"/>
            </w:pPr>
          </w:p>
        </w:tc>
        <w:tc>
          <w:tcPr>
            <w:tcW w:w="2323" w:type="dxa"/>
            <w:shd w:val="clear" w:color="auto" w:fill="D0CECE" w:themeFill="background2" w:themeFillShade="E6"/>
          </w:tcPr>
          <w:p w14:paraId="0C84E75B" w14:textId="77777777" w:rsidR="00616F74" w:rsidRDefault="00616F74" w:rsidP="00294596">
            <w:pPr>
              <w:jc w:val="center"/>
            </w:pPr>
          </w:p>
        </w:tc>
        <w:tc>
          <w:tcPr>
            <w:tcW w:w="1705" w:type="dxa"/>
            <w:shd w:val="clear" w:color="auto" w:fill="D0CECE" w:themeFill="background2" w:themeFillShade="E6"/>
          </w:tcPr>
          <w:p w14:paraId="61AC55FD" w14:textId="77777777" w:rsidR="00616F74" w:rsidRDefault="00616F74" w:rsidP="00294596">
            <w:pPr>
              <w:jc w:val="center"/>
            </w:pPr>
          </w:p>
        </w:tc>
        <w:tc>
          <w:tcPr>
            <w:tcW w:w="1414" w:type="dxa"/>
            <w:shd w:val="clear" w:color="auto" w:fill="D0CECE" w:themeFill="background2" w:themeFillShade="E6"/>
          </w:tcPr>
          <w:p w14:paraId="7E1BCBC2" w14:textId="77777777" w:rsidR="00616F74" w:rsidRDefault="00616F74" w:rsidP="00294596">
            <w:pPr>
              <w:jc w:val="center"/>
            </w:pPr>
          </w:p>
        </w:tc>
      </w:tr>
      <w:tr w:rsidR="00616F74" w14:paraId="46823CA7" w14:textId="467AF1B6" w:rsidTr="00616F74">
        <w:tc>
          <w:tcPr>
            <w:tcW w:w="2016" w:type="dxa"/>
            <w:shd w:val="clear" w:color="auto" w:fill="F2F2F2" w:themeFill="background1" w:themeFillShade="F2"/>
          </w:tcPr>
          <w:p w14:paraId="5DC41297" w14:textId="5DF75C4E" w:rsidR="00616F74" w:rsidRDefault="00616F74" w:rsidP="00294596">
            <w:pPr>
              <w:jc w:val="center"/>
            </w:pPr>
            <w:r>
              <w:t xml:space="preserve">Unix </w:t>
            </w:r>
            <w:r w:rsidR="00BE65B9">
              <w:t>–</w:t>
            </w:r>
            <w:r>
              <w:t xml:space="preserve"> FreeBSD</w:t>
            </w:r>
            <w:r w:rsidR="00BE65B9">
              <w:t xml:space="preserve"> 12</w:t>
            </w:r>
          </w:p>
        </w:tc>
        <w:tc>
          <w:tcPr>
            <w:tcW w:w="1161" w:type="dxa"/>
            <w:gridSpan w:val="2"/>
          </w:tcPr>
          <w:p w14:paraId="460A12A2" w14:textId="77777777" w:rsidR="00616F74" w:rsidRDefault="00616F74" w:rsidP="00294596">
            <w:pPr>
              <w:jc w:val="center"/>
            </w:pPr>
            <w:r>
              <w:t>355</w:t>
            </w:r>
          </w:p>
        </w:tc>
        <w:tc>
          <w:tcPr>
            <w:tcW w:w="874" w:type="dxa"/>
          </w:tcPr>
          <w:p w14:paraId="0B799A49" w14:textId="77777777" w:rsidR="00616F74" w:rsidRDefault="00616F74" w:rsidP="00294596">
            <w:pPr>
              <w:jc w:val="center"/>
            </w:pPr>
            <w:r>
              <w:t>355</w:t>
            </w:r>
          </w:p>
        </w:tc>
        <w:tc>
          <w:tcPr>
            <w:tcW w:w="2323" w:type="dxa"/>
          </w:tcPr>
          <w:p w14:paraId="5320964B" w14:textId="77777777" w:rsidR="00616F74" w:rsidRDefault="00616F74" w:rsidP="00294596">
            <w:pPr>
              <w:jc w:val="center"/>
            </w:pPr>
            <w:r>
              <w:t>3</w:t>
            </w:r>
          </w:p>
        </w:tc>
        <w:tc>
          <w:tcPr>
            <w:tcW w:w="1705" w:type="dxa"/>
          </w:tcPr>
          <w:p w14:paraId="2432A8CB" w14:textId="77777777" w:rsidR="00616F74" w:rsidRDefault="00616F74" w:rsidP="00294596">
            <w:pPr>
              <w:jc w:val="center"/>
            </w:pPr>
            <w:r>
              <w:t>0%</w:t>
            </w:r>
          </w:p>
        </w:tc>
        <w:tc>
          <w:tcPr>
            <w:tcW w:w="1414" w:type="dxa"/>
          </w:tcPr>
          <w:p w14:paraId="7597A90F" w14:textId="1573E149" w:rsidR="00616F74" w:rsidRDefault="001121B2" w:rsidP="00294596">
            <w:pPr>
              <w:jc w:val="center"/>
            </w:pPr>
            <w:r>
              <w:t>4</w:t>
            </w:r>
          </w:p>
        </w:tc>
      </w:tr>
      <w:tr w:rsidR="00616F74" w14:paraId="1C32D8FD" w14:textId="7FB77994" w:rsidTr="00616F74">
        <w:trPr>
          <w:trHeight w:val="274"/>
        </w:trPr>
        <w:tc>
          <w:tcPr>
            <w:tcW w:w="2016" w:type="dxa"/>
            <w:shd w:val="clear" w:color="auto" w:fill="F2F2F2" w:themeFill="background1" w:themeFillShade="F2"/>
          </w:tcPr>
          <w:p w14:paraId="0D5DA265" w14:textId="77777777" w:rsidR="00616F74" w:rsidRDefault="00616F74" w:rsidP="00294596">
            <w:pPr>
              <w:jc w:val="center"/>
            </w:pPr>
            <w:r>
              <w:t>Windows Server 2019</w:t>
            </w:r>
          </w:p>
        </w:tc>
        <w:tc>
          <w:tcPr>
            <w:tcW w:w="1161" w:type="dxa"/>
            <w:gridSpan w:val="2"/>
          </w:tcPr>
          <w:p w14:paraId="5C2BBA5B" w14:textId="5C86D02A" w:rsidR="00616F74" w:rsidRDefault="00E46EC3" w:rsidP="00294596">
            <w:pPr>
              <w:jc w:val="center"/>
            </w:pPr>
            <w:r>
              <w:t>355</w:t>
            </w:r>
          </w:p>
        </w:tc>
        <w:tc>
          <w:tcPr>
            <w:tcW w:w="874" w:type="dxa"/>
          </w:tcPr>
          <w:p w14:paraId="149921B5" w14:textId="2AAF1AEC" w:rsidR="00616F74" w:rsidRDefault="00E46EC3" w:rsidP="00294596">
            <w:pPr>
              <w:jc w:val="center"/>
            </w:pPr>
            <w:r>
              <w:t>355</w:t>
            </w:r>
          </w:p>
        </w:tc>
        <w:tc>
          <w:tcPr>
            <w:tcW w:w="2323" w:type="dxa"/>
          </w:tcPr>
          <w:p w14:paraId="51AEDEC4" w14:textId="77777777" w:rsidR="00616F74" w:rsidRDefault="00616F74" w:rsidP="00294596">
            <w:pPr>
              <w:jc w:val="center"/>
            </w:pPr>
            <w:r>
              <w:t>2</w:t>
            </w:r>
          </w:p>
        </w:tc>
        <w:tc>
          <w:tcPr>
            <w:tcW w:w="1705" w:type="dxa"/>
          </w:tcPr>
          <w:p w14:paraId="3CA4E004" w14:textId="77777777" w:rsidR="00616F74" w:rsidRDefault="00616F74" w:rsidP="00294596">
            <w:pPr>
              <w:jc w:val="center"/>
            </w:pPr>
            <w:r>
              <w:t>0%</w:t>
            </w:r>
          </w:p>
        </w:tc>
        <w:tc>
          <w:tcPr>
            <w:tcW w:w="1414" w:type="dxa"/>
          </w:tcPr>
          <w:p w14:paraId="3CC02A50" w14:textId="386A4FF1" w:rsidR="00616F74" w:rsidRDefault="001121B2" w:rsidP="00294596">
            <w:pPr>
              <w:jc w:val="center"/>
            </w:pPr>
            <w:r>
              <w:t>3</w:t>
            </w:r>
          </w:p>
        </w:tc>
      </w:tr>
      <w:tr w:rsidR="00616F74" w14:paraId="4C96A64F" w14:textId="4524C835" w:rsidTr="00616F74">
        <w:tc>
          <w:tcPr>
            <w:tcW w:w="2016" w:type="dxa"/>
            <w:shd w:val="clear" w:color="auto" w:fill="F2F2F2" w:themeFill="background1" w:themeFillShade="F2"/>
          </w:tcPr>
          <w:p w14:paraId="65BB2C16" w14:textId="77777777" w:rsidR="00616F74" w:rsidRDefault="00616F74" w:rsidP="00294596">
            <w:pPr>
              <w:jc w:val="center"/>
            </w:pPr>
            <w:r>
              <w:t>Linux – Ubuntu 18</w:t>
            </w:r>
          </w:p>
        </w:tc>
        <w:tc>
          <w:tcPr>
            <w:tcW w:w="1161" w:type="dxa"/>
            <w:gridSpan w:val="2"/>
          </w:tcPr>
          <w:p w14:paraId="58974173" w14:textId="50482310" w:rsidR="00616F74" w:rsidRDefault="00E46EC3" w:rsidP="00294596">
            <w:pPr>
              <w:jc w:val="center"/>
            </w:pPr>
            <w:r>
              <w:t>355</w:t>
            </w:r>
          </w:p>
        </w:tc>
        <w:tc>
          <w:tcPr>
            <w:tcW w:w="874" w:type="dxa"/>
          </w:tcPr>
          <w:p w14:paraId="3DB6C37A" w14:textId="18DAC97C" w:rsidR="00616F74" w:rsidRDefault="00E46EC3" w:rsidP="00294596">
            <w:pPr>
              <w:jc w:val="center"/>
            </w:pPr>
            <w:r>
              <w:t>355</w:t>
            </w:r>
          </w:p>
        </w:tc>
        <w:tc>
          <w:tcPr>
            <w:tcW w:w="2323" w:type="dxa"/>
          </w:tcPr>
          <w:p w14:paraId="2775EBF9" w14:textId="77777777" w:rsidR="00616F74" w:rsidRDefault="00616F74" w:rsidP="00294596">
            <w:pPr>
              <w:jc w:val="center"/>
            </w:pPr>
            <w:r>
              <w:t>1</w:t>
            </w:r>
          </w:p>
        </w:tc>
        <w:tc>
          <w:tcPr>
            <w:tcW w:w="1705" w:type="dxa"/>
          </w:tcPr>
          <w:p w14:paraId="71EA8253" w14:textId="77777777" w:rsidR="00616F74" w:rsidRDefault="00616F74" w:rsidP="00294596">
            <w:pPr>
              <w:keepNext/>
              <w:jc w:val="center"/>
            </w:pPr>
            <w:r>
              <w:t>0%</w:t>
            </w:r>
          </w:p>
        </w:tc>
        <w:tc>
          <w:tcPr>
            <w:tcW w:w="1414" w:type="dxa"/>
          </w:tcPr>
          <w:p w14:paraId="2F216588" w14:textId="6B5D5210" w:rsidR="00616F74" w:rsidRDefault="00616F74" w:rsidP="00294596">
            <w:pPr>
              <w:keepNext/>
              <w:jc w:val="center"/>
            </w:pPr>
            <w:r>
              <w:t>2</w:t>
            </w:r>
          </w:p>
        </w:tc>
      </w:tr>
    </w:tbl>
    <w:p w14:paraId="2C741EA0" w14:textId="10673DB0" w:rsidR="000D7A05" w:rsidRDefault="00D02FAC" w:rsidP="000D7A05">
      <w:pPr>
        <w:pStyle w:val="Caption"/>
        <w:jc w:val="center"/>
      </w:pPr>
      <w:bookmarkStart w:id="72" w:name="_Toc7615271"/>
      <w:r>
        <w:t xml:space="preserve">Table </w:t>
      </w:r>
      <w:fldSimple w:instr=" SEQ Table \* ARABIC ">
        <w:r w:rsidR="005D4744">
          <w:rPr>
            <w:noProof/>
          </w:rPr>
          <w:t>3</w:t>
        </w:r>
      </w:fldSimple>
      <w:r>
        <w:t xml:space="preserve">: MPLS </w:t>
      </w:r>
      <w:r w:rsidR="00BF6274">
        <w:t>ICMP and Throughput Experiment First Permutation (Control)</w:t>
      </w:r>
      <w:bookmarkEnd w:id="72"/>
    </w:p>
    <w:p w14:paraId="7F39AF09" w14:textId="0002148A" w:rsidR="000D7A05" w:rsidRDefault="000D7A05" w:rsidP="000D7A05">
      <w:pPr>
        <w:pStyle w:val="Heading6"/>
      </w:pPr>
      <w:r>
        <w:lastRenderedPageBreak/>
        <w:t xml:space="preserve">5.2.3.2 </w:t>
      </w:r>
      <w:r w:rsidRPr="000D7A05">
        <w:t xml:space="preserve">SMB </w:t>
      </w:r>
      <w:r w:rsidR="002E5A5F">
        <w:t xml:space="preserve">LAN </w:t>
      </w:r>
      <w:r w:rsidRPr="000D7A05">
        <w:t xml:space="preserve">Location in Relation to Hop Count </w:t>
      </w:r>
      <w:r>
        <w:t>Second</w:t>
      </w:r>
      <w:r w:rsidRPr="000D7A05">
        <w:t xml:space="preserve"> Permutation</w:t>
      </w:r>
    </w:p>
    <w:p w14:paraId="6ADAAF1F" w14:textId="68687558" w:rsidR="00BF6274" w:rsidRPr="00BF6274" w:rsidRDefault="00656DB8" w:rsidP="00BF6274">
      <w:r>
        <w:t xml:space="preserve">The raw data from the BGP experiment can be found in </w:t>
      </w:r>
      <w:r w:rsidR="00B73A35" w:rsidRPr="00B73A35">
        <w:rPr>
          <w:i/>
        </w:rPr>
        <w:t>T</w:t>
      </w:r>
      <w:r w:rsidRPr="00B73A35">
        <w:rPr>
          <w:i/>
        </w:rPr>
        <w:t>able 4</w:t>
      </w:r>
      <w:r w:rsidRPr="000D7A05">
        <w:rPr>
          <w:i/>
        </w:rPr>
        <w:t>.</w:t>
      </w:r>
    </w:p>
    <w:tbl>
      <w:tblPr>
        <w:tblStyle w:val="TableGrid"/>
        <w:tblW w:w="9492" w:type="dxa"/>
        <w:tblLayout w:type="fixed"/>
        <w:tblLook w:val="04A0" w:firstRow="1" w:lastRow="0" w:firstColumn="1" w:lastColumn="0" w:noHBand="0" w:noVBand="1"/>
      </w:tblPr>
      <w:tblGrid>
        <w:gridCol w:w="2155"/>
        <w:gridCol w:w="1101"/>
        <w:gridCol w:w="850"/>
        <w:gridCol w:w="2268"/>
        <w:gridCol w:w="1701"/>
        <w:gridCol w:w="1417"/>
      </w:tblGrid>
      <w:tr w:rsidR="00BF6274" w14:paraId="0E97E50D" w14:textId="77777777" w:rsidTr="002E35DC">
        <w:tc>
          <w:tcPr>
            <w:tcW w:w="9492" w:type="dxa"/>
            <w:gridSpan w:val="6"/>
            <w:shd w:val="clear" w:color="auto" w:fill="BFBFBF" w:themeFill="background1" w:themeFillShade="BF"/>
          </w:tcPr>
          <w:p w14:paraId="009FD415" w14:textId="77777777" w:rsidR="00BF6274" w:rsidRPr="000D7A05" w:rsidRDefault="00BF6274" w:rsidP="002E35DC">
            <w:pPr>
              <w:jc w:val="center"/>
              <w:rPr>
                <w:b/>
                <w:sz w:val="24"/>
              </w:rPr>
            </w:pPr>
            <w:r w:rsidRPr="008655B9">
              <w:rPr>
                <w:b/>
                <w:sz w:val="24"/>
              </w:rPr>
              <w:t>BGP Experiment</w:t>
            </w:r>
            <w:r>
              <w:rPr>
                <w:b/>
                <w:sz w:val="24"/>
              </w:rPr>
              <w:t xml:space="preserve"> </w:t>
            </w:r>
          </w:p>
        </w:tc>
      </w:tr>
      <w:tr w:rsidR="00BF6274" w14:paraId="51E0A0A9" w14:textId="77777777" w:rsidTr="002E35DC">
        <w:tc>
          <w:tcPr>
            <w:tcW w:w="2155" w:type="dxa"/>
            <w:shd w:val="clear" w:color="auto" w:fill="D9D9D9" w:themeFill="background1" w:themeFillShade="D9"/>
          </w:tcPr>
          <w:p w14:paraId="743AD8C5" w14:textId="77777777" w:rsidR="00BF6274" w:rsidRPr="00616F74" w:rsidRDefault="00BF6274" w:rsidP="002E35DC">
            <w:pPr>
              <w:jc w:val="center"/>
              <w:rPr>
                <w:b/>
              </w:rPr>
            </w:pPr>
          </w:p>
        </w:tc>
        <w:tc>
          <w:tcPr>
            <w:tcW w:w="1951" w:type="dxa"/>
            <w:gridSpan w:val="2"/>
            <w:shd w:val="clear" w:color="auto" w:fill="D9D9D9" w:themeFill="background1" w:themeFillShade="D9"/>
          </w:tcPr>
          <w:p w14:paraId="109AF9FD" w14:textId="77777777" w:rsidR="00BF6274" w:rsidRDefault="00BF6274" w:rsidP="002E35DC">
            <w:pPr>
              <w:jc w:val="center"/>
              <w:rPr>
                <w:b/>
              </w:rPr>
            </w:pPr>
            <w:r w:rsidRPr="00616F74">
              <w:rPr>
                <w:b/>
              </w:rPr>
              <w:t>Throughput (KB/s)</w:t>
            </w:r>
          </w:p>
          <w:p w14:paraId="247516E2" w14:textId="77777777" w:rsidR="00BF6274" w:rsidRPr="00616F74" w:rsidRDefault="00BF6274" w:rsidP="002E35DC">
            <w:pPr>
              <w:jc w:val="center"/>
              <w:rPr>
                <w:b/>
              </w:rPr>
            </w:pPr>
            <w:r>
              <w:rPr>
                <w:b/>
              </w:rPr>
              <w:t>Maximum 355 KB/s</w:t>
            </w:r>
          </w:p>
        </w:tc>
        <w:tc>
          <w:tcPr>
            <w:tcW w:w="2268" w:type="dxa"/>
            <w:shd w:val="clear" w:color="auto" w:fill="D9D9D9" w:themeFill="background1" w:themeFillShade="D9"/>
          </w:tcPr>
          <w:p w14:paraId="3AFBA9E1" w14:textId="77777777" w:rsidR="00BF6274" w:rsidRPr="00616F74" w:rsidRDefault="00BF6274" w:rsidP="002E35DC">
            <w:pPr>
              <w:jc w:val="center"/>
              <w:rPr>
                <w:b/>
              </w:rPr>
            </w:pPr>
            <w:r w:rsidRPr="00616F74">
              <w:rPr>
                <w:b/>
              </w:rPr>
              <w:t>Latency (Milliseconds)</w:t>
            </w:r>
          </w:p>
        </w:tc>
        <w:tc>
          <w:tcPr>
            <w:tcW w:w="1701" w:type="dxa"/>
            <w:shd w:val="clear" w:color="auto" w:fill="D9D9D9" w:themeFill="background1" w:themeFillShade="D9"/>
          </w:tcPr>
          <w:p w14:paraId="63B0E50B" w14:textId="77777777" w:rsidR="00BF6274" w:rsidRPr="00616F74" w:rsidRDefault="00BF6274" w:rsidP="002E35DC">
            <w:pPr>
              <w:jc w:val="center"/>
              <w:rPr>
                <w:b/>
              </w:rPr>
            </w:pPr>
            <w:r w:rsidRPr="00616F74">
              <w:rPr>
                <w:b/>
              </w:rPr>
              <w:t>Packet loss %</w:t>
            </w:r>
          </w:p>
        </w:tc>
        <w:tc>
          <w:tcPr>
            <w:tcW w:w="1417" w:type="dxa"/>
            <w:shd w:val="clear" w:color="auto" w:fill="D9D9D9" w:themeFill="background1" w:themeFillShade="D9"/>
          </w:tcPr>
          <w:p w14:paraId="144FBBB4" w14:textId="77777777" w:rsidR="00BF6274" w:rsidRPr="00616F74" w:rsidRDefault="00BF6274" w:rsidP="002E35DC">
            <w:pPr>
              <w:jc w:val="center"/>
              <w:rPr>
                <w:b/>
              </w:rPr>
            </w:pPr>
            <w:r w:rsidRPr="00616F74">
              <w:rPr>
                <w:b/>
              </w:rPr>
              <w:t>Hop Count</w:t>
            </w:r>
          </w:p>
        </w:tc>
      </w:tr>
      <w:tr w:rsidR="00BF6274" w14:paraId="19378E1B" w14:textId="77777777" w:rsidTr="002E35DC">
        <w:tc>
          <w:tcPr>
            <w:tcW w:w="2155" w:type="dxa"/>
            <w:shd w:val="clear" w:color="auto" w:fill="D9D9D9" w:themeFill="background1" w:themeFillShade="D9"/>
          </w:tcPr>
          <w:p w14:paraId="31805D0B" w14:textId="77777777" w:rsidR="00BF6274" w:rsidRPr="00616F74" w:rsidRDefault="00BF6274" w:rsidP="002E35DC">
            <w:pPr>
              <w:jc w:val="center"/>
              <w:rPr>
                <w:b/>
              </w:rPr>
            </w:pPr>
            <w:r w:rsidRPr="00616F74">
              <w:rPr>
                <w:b/>
              </w:rPr>
              <w:t>Server OS</w:t>
            </w:r>
          </w:p>
        </w:tc>
        <w:tc>
          <w:tcPr>
            <w:tcW w:w="1101" w:type="dxa"/>
            <w:shd w:val="clear" w:color="auto" w:fill="D0CECE" w:themeFill="background2" w:themeFillShade="E6"/>
          </w:tcPr>
          <w:p w14:paraId="247E4D2F" w14:textId="77777777" w:rsidR="00BF6274" w:rsidRPr="00616F74" w:rsidRDefault="00BF6274" w:rsidP="002E35DC">
            <w:pPr>
              <w:jc w:val="center"/>
              <w:rPr>
                <w:b/>
              </w:rPr>
            </w:pPr>
            <w:r w:rsidRPr="00616F74">
              <w:rPr>
                <w:b/>
              </w:rPr>
              <w:t>Download</w:t>
            </w:r>
          </w:p>
        </w:tc>
        <w:tc>
          <w:tcPr>
            <w:tcW w:w="850" w:type="dxa"/>
            <w:shd w:val="clear" w:color="auto" w:fill="D0CECE" w:themeFill="background2" w:themeFillShade="E6"/>
          </w:tcPr>
          <w:p w14:paraId="1C63C3EA" w14:textId="77777777" w:rsidR="00BF6274" w:rsidRPr="00616F74" w:rsidRDefault="00BF6274" w:rsidP="002E35DC">
            <w:pPr>
              <w:jc w:val="center"/>
              <w:rPr>
                <w:b/>
              </w:rPr>
            </w:pPr>
            <w:r w:rsidRPr="00616F74">
              <w:rPr>
                <w:b/>
              </w:rPr>
              <w:t>Upload</w:t>
            </w:r>
          </w:p>
        </w:tc>
        <w:tc>
          <w:tcPr>
            <w:tcW w:w="2268" w:type="dxa"/>
            <w:shd w:val="clear" w:color="auto" w:fill="D0CECE" w:themeFill="background2" w:themeFillShade="E6"/>
          </w:tcPr>
          <w:p w14:paraId="3A5FB88E" w14:textId="77777777" w:rsidR="00BF6274" w:rsidRPr="00616F74" w:rsidRDefault="00BF6274" w:rsidP="002E35DC">
            <w:pPr>
              <w:jc w:val="center"/>
              <w:rPr>
                <w:b/>
              </w:rPr>
            </w:pPr>
            <w:r w:rsidRPr="00616F74">
              <w:rPr>
                <w:b/>
              </w:rPr>
              <w:t xml:space="preserve">ICMP 1000 Packets </w:t>
            </w:r>
            <w:r>
              <w:rPr>
                <w:b/>
              </w:rPr>
              <w:t xml:space="preserve">Roundtrip </w:t>
            </w:r>
            <w:r w:rsidRPr="00616F74">
              <w:rPr>
                <w:b/>
              </w:rPr>
              <w:t>Average</w:t>
            </w:r>
          </w:p>
        </w:tc>
        <w:tc>
          <w:tcPr>
            <w:tcW w:w="1701" w:type="dxa"/>
            <w:shd w:val="clear" w:color="auto" w:fill="D0CECE" w:themeFill="background2" w:themeFillShade="E6"/>
          </w:tcPr>
          <w:p w14:paraId="0538038B" w14:textId="77777777" w:rsidR="00BF6274" w:rsidRDefault="00BF6274" w:rsidP="002E35DC">
            <w:pPr>
              <w:jc w:val="center"/>
              <w:rPr>
                <w:b/>
              </w:rPr>
            </w:pPr>
            <w:r w:rsidRPr="00616F74">
              <w:rPr>
                <w:b/>
              </w:rPr>
              <w:t xml:space="preserve">ICMP </w:t>
            </w:r>
          </w:p>
          <w:p w14:paraId="50ECAACF" w14:textId="77777777" w:rsidR="00BF6274" w:rsidRPr="00616F74" w:rsidRDefault="00BF6274" w:rsidP="002E35DC">
            <w:pPr>
              <w:jc w:val="center"/>
              <w:rPr>
                <w:b/>
              </w:rPr>
            </w:pPr>
            <w:r w:rsidRPr="00616F74">
              <w:rPr>
                <w:b/>
              </w:rPr>
              <w:t xml:space="preserve">1000 Packets </w:t>
            </w:r>
          </w:p>
        </w:tc>
        <w:tc>
          <w:tcPr>
            <w:tcW w:w="1417" w:type="dxa"/>
            <w:shd w:val="clear" w:color="auto" w:fill="D0CECE" w:themeFill="background2" w:themeFillShade="E6"/>
          </w:tcPr>
          <w:p w14:paraId="2261B3B3" w14:textId="77777777" w:rsidR="00BF6274" w:rsidRPr="00616F74" w:rsidRDefault="00BF6274" w:rsidP="002E35DC">
            <w:pPr>
              <w:jc w:val="center"/>
              <w:rPr>
                <w:b/>
              </w:rPr>
            </w:pPr>
            <w:r w:rsidRPr="00616F74">
              <w:rPr>
                <w:b/>
              </w:rPr>
              <w:t>WAN Provider Routers</w:t>
            </w:r>
          </w:p>
        </w:tc>
      </w:tr>
      <w:tr w:rsidR="00BF6274" w14:paraId="2C54BE84" w14:textId="77777777" w:rsidTr="002E35DC">
        <w:tc>
          <w:tcPr>
            <w:tcW w:w="2155" w:type="dxa"/>
            <w:shd w:val="clear" w:color="auto" w:fill="D9D9D9" w:themeFill="background1" w:themeFillShade="D9"/>
          </w:tcPr>
          <w:p w14:paraId="03535E81" w14:textId="77777777" w:rsidR="00BF6274" w:rsidRPr="00616F74" w:rsidRDefault="00BF6274" w:rsidP="002E35DC">
            <w:pPr>
              <w:jc w:val="center"/>
              <w:rPr>
                <w:b/>
              </w:rPr>
            </w:pPr>
            <w:r w:rsidRPr="00616F74">
              <w:rPr>
                <w:b/>
              </w:rPr>
              <w:t>Test 1</w:t>
            </w:r>
          </w:p>
        </w:tc>
        <w:tc>
          <w:tcPr>
            <w:tcW w:w="1951" w:type="dxa"/>
            <w:gridSpan w:val="2"/>
            <w:shd w:val="clear" w:color="auto" w:fill="D0CECE" w:themeFill="background2" w:themeFillShade="E6"/>
          </w:tcPr>
          <w:p w14:paraId="305D3349" w14:textId="77777777" w:rsidR="00BF6274" w:rsidRPr="00616F74" w:rsidRDefault="00BF6274" w:rsidP="002E35DC">
            <w:pPr>
              <w:jc w:val="center"/>
              <w:rPr>
                <w:b/>
              </w:rPr>
            </w:pPr>
          </w:p>
        </w:tc>
        <w:tc>
          <w:tcPr>
            <w:tcW w:w="2268" w:type="dxa"/>
            <w:shd w:val="clear" w:color="auto" w:fill="D0CECE" w:themeFill="background2" w:themeFillShade="E6"/>
          </w:tcPr>
          <w:p w14:paraId="028548C0" w14:textId="77777777" w:rsidR="00BF6274" w:rsidRPr="00616F74" w:rsidRDefault="00BF6274" w:rsidP="002E35DC">
            <w:pPr>
              <w:jc w:val="center"/>
              <w:rPr>
                <w:b/>
              </w:rPr>
            </w:pPr>
          </w:p>
        </w:tc>
        <w:tc>
          <w:tcPr>
            <w:tcW w:w="1701" w:type="dxa"/>
            <w:shd w:val="clear" w:color="auto" w:fill="D0CECE" w:themeFill="background2" w:themeFillShade="E6"/>
          </w:tcPr>
          <w:p w14:paraId="4E448DF8" w14:textId="77777777" w:rsidR="00BF6274" w:rsidRPr="00616F74" w:rsidRDefault="00BF6274" w:rsidP="002E35DC">
            <w:pPr>
              <w:jc w:val="center"/>
              <w:rPr>
                <w:b/>
              </w:rPr>
            </w:pPr>
          </w:p>
        </w:tc>
        <w:tc>
          <w:tcPr>
            <w:tcW w:w="1417" w:type="dxa"/>
            <w:shd w:val="clear" w:color="auto" w:fill="D0CECE" w:themeFill="background2" w:themeFillShade="E6"/>
          </w:tcPr>
          <w:p w14:paraId="370740FB" w14:textId="77777777" w:rsidR="00BF6274" w:rsidRPr="00616F74" w:rsidRDefault="00BF6274" w:rsidP="002E35DC">
            <w:pPr>
              <w:jc w:val="center"/>
              <w:rPr>
                <w:b/>
              </w:rPr>
            </w:pPr>
          </w:p>
        </w:tc>
      </w:tr>
      <w:tr w:rsidR="00BF6274" w14:paraId="6C8356F3" w14:textId="77777777" w:rsidTr="002E35DC">
        <w:tc>
          <w:tcPr>
            <w:tcW w:w="2155" w:type="dxa"/>
            <w:shd w:val="clear" w:color="auto" w:fill="F2F2F2" w:themeFill="background1" w:themeFillShade="F2"/>
          </w:tcPr>
          <w:p w14:paraId="4A1DA5EB" w14:textId="1E9E70C8" w:rsidR="00BF6274" w:rsidRDefault="00BF6274" w:rsidP="002E35DC">
            <w:pPr>
              <w:jc w:val="center"/>
            </w:pPr>
            <w:bookmarkStart w:id="73" w:name="_Hlk6311996"/>
            <w:r>
              <w:t>Windows Server 2019</w:t>
            </w:r>
          </w:p>
        </w:tc>
        <w:tc>
          <w:tcPr>
            <w:tcW w:w="1101" w:type="dxa"/>
          </w:tcPr>
          <w:p w14:paraId="6E730BA6" w14:textId="77777777" w:rsidR="00BF6274" w:rsidRDefault="00BF6274" w:rsidP="002E35DC">
            <w:pPr>
              <w:jc w:val="center"/>
            </w:pPr>
            <w:r>
              <w:t>355</w:t>
            </w:r>
          </w:p>
        </w:tc>
        <w:tc>
          <w:tcPr>
            <w:tcW w:w="850" w:type="dxa"/>
          </w:tcPr>
          <w:p w14:paraId="4E92D2FE" w14:textId="77777777" w:rsidR="00BF6274" w:rsidRDefault="00BF6274" w:rsidP="002E35DC">
            <w:pPr>
              <w:jc w:val="center"/>
            </w:pPr>
            <w:r>
              <w:t>355</w:t>
            </w:r>
          </w:p>
        </w:tc>
        <w:tc>
          <w:tcPr>
            <w:tcW w:w="2268" w:type="dxa"/>
          </w:tcPr>
          <w:p w14:paraId="71B5457E" w14:textId="5969C778" w:rsidR="00BF6274" w:rsidRDefault="009B7384" w:rsidP="002E35DC">
            <w:pPr>
              <w:jc w:val="center"/>
            </w:pPr>
            <w:r>
              <w:t>4</w:t>
            </w:r>
          </w:p>
        </w:tc>
        <w:tc>
          <w:tcPr>
            <w:tcW w:w="1701" w:type="dxa"/>
          </w:tcPr>
          <w:p w14:paraId="5237F034" w14:textId="77777777" w:rsidR="00BF6274" w:rsidRDefault="00BF6274" w:rsidP="002E35DC">
            <w:pPr>
              <w:jc w:val="center"/>
            </w:pPr>
            <w:r>
              <w:t>0%</w:t>
            </w:r>
          </w:p>
        </w:tc>
        <w:tc>
          <w:tcPr>
            <w:tcW w:w="1417" w:type="dxa"/>
          </w:tcPr>
          <w:p w14:paraId="4706D76D" w14:textId="77777777" w:rsidR="00BF6274" w:rsidRDefault="00BF6274" w:rsidP="002E35DC">
            <w:pPr>
              <w:jc w:val="center"/>
            </w:pPr>
            <w:r>
              <w:t>4</w:t>
            </w:r>
          </w:p>
        </w:tc>
      </w:tr>
      <w:tr w:rsidR="00BF6274" w14:paraId="2C4DE9A9" w14:textId="77777777" w:rsidTr="002E35DC">
        <w:tc>
          <w:tcPr>
            <w:tcW w:w="2155" w:type="dxa"/>
            <w:shd w:val="clear" w:color="auto" w:fill="F2F2F2" w:themeFill="background1" w:themeFillShade="F2"/>
          </w:tcPr>
          <w:p w14:paraId="05AB86C4" w14:textId="35307252" w:rsidR="00BF6274" w:rsidRDefault="00BF6274" w:rsidP="002E35DC">
            <w:pPr>
              <w:jc w:val="center"/>
            </w:pPr>
            <w:r>
              <w:t>Linux – Ubuntu 18</w:t>
            </w:r>
          </w:p>
        </w:tc>
        <w:tc>
          <w:tcPr>
            <w:tcW w:w="1101" w:type="dxa"/>
          </w:tcPr>
          <w:p w14:paraId="205DC2A1" w14:textId="77777777" w:rsidR="00BF6274" w:rsidRDefault="00BF6274" w:rsidP="002E35DC">
            <w:pPr>
              <w:jc w:val="center"/>
            </w:pPr>
            <w:r>
              <w:t>355</w:t>
            </w:r>
          </w:p>
        </w:tc>
        <w:tc>
          <w:tcPr>
            <w:tcW w:w="850" w:type="dxa"/>
          </w:tcPr>
          <w:p w14:paraId="48006185" w14:textId="77777777" w:rsidR="00BF6274" w:rsidRDefault="00BF6274" w:rsidP="002E35DC">
            <w:pPr>
              <w:jc w:val="center"/>
            </w:pPr>
            <w:r>
              <w:t>355</w:t>
            </w:r>
          </w:p>
        </w:tc>
        <w:tc>
          <w:tcPr>
            <w:tcW w:w="2268" w:type="dxa"/>
          </w:tcPr>
          <w:p w14:paraId="51AA0CA6" w14:textId="4A162D18" w:rsidR="00BF6274" w:rsidRDefault="009B7384" w:rsidP="002E35DC">
            <w:pPr>
              <w:jc w:val="center"/>
            </w:pPr>
            <w:r>
              <w:t>2</w:t>
            </w:r>
          </w:p>
        </w:tc>
        <w:tc>
          <w:tcPr>
            <w:tcW w:w="1701" w:type="dxa"/>
          </w:tcPr>
          <w:p w14:paraId="03B41446" w14:textId="77777777" w:rsidR="00BF6274" w:rsidRDefault="00BF6274" w:rsidP="002E35DC">
            <w:pPr>
              <w:jc w:val="center"/>
            </w:pPr>
            <w:r>
              <w:t>0%</w:t>
            </w:r>
          </w:p>
        </w:tc>
        <w:tc>
          <w:tcPr>
            <w:tcW w:w="1417" w:type="dxa"/>
          </w:tcPr>
          <w:p w14:paraId="2E7A7E59" w14:textId="77777777" w:rsidR="00BF6274" w:rsidRDefault="00BF6274" w:rsidP="002E35DC">
            <w:pPr>
              <w:jc w:val="center"/>
            </w:pPr>
            <w:r>
              <w:t>3</w:t>
            </w:r>
          </w:p>
        </w:tc>
      </w:tr>
      <w:tr w:rsidR="00BF6274" w14:paraId="361324DC" w14:textId="77777777" w:rsidTr="002E35DC">
        <w:tc>
          <w:tcPr>
            <w:tcW w:w="2155" w:type="dxa"/>
            <w:shd w:val="clear" w:color="auto" w:fill="F2F2F2" w:themeFill="background1" w:themeFillShade="F2"/>
          </w:tcPr>
          <w:p w14:paraId="4409BD41" w14:textId="40B4A099" w:rsidR="00BF6274" w:rsidRDefault="00BF6274" w:rsidP="002E35DC">
            <w:pPr>
              <w:jc w:val="center"/>
            </w:pPr>
            <w:r>
              <w:t>Unix – FreeBSD 12</w:t>
            </w:r>
          </w:p>
        </w:tc>
        <w:tc>
          <w:tcPr>
            <w:tcW w:w="1101" w:type="dxa"/>
          </w:tcPr>
          <w:p w14:paraId="44AE3DAE" w14:textId="77777777" w:rsidR="00BF6274" w:rsidRDefault="00BF6274" w:rsidP="002E35DC">
            <w:pPr>
              <w:jc w:val="center"/>
            </w:pPr>
            <w:r>
              <w:t>355</w:t>
            </w:r>
          </w:p>
        </w:tc>
        <w:tc>
          <w:tcPr>
            <w:tcW w:w="850" w:type="dxa"/>
          </w:tcPr>
          <w:p w14:paraId="6B811898" w14:textId="77777777" w:rsidR="00BF6274" w:rsidRDefault="00BF6274" w:rsidP="002E35DC">
            <w:pPr>
              <w:jc w:val="center"/>
            </w:pPr>
            <w:r>
              <w:t>355</w:t>
            </w:r>
          </w:p>
        </w:tc>
        <w:tc>
          <w:tcPr>
            <w:tcW w:w="2268" w:type="dxa"/>
          </w:tcPr>
          <w:p w14:paraId="52997DFF" w14:textId="5D69E427" w:rsidR="00BF6274" w:rsidRDefault="009B7384" w:rsidP="002E35DC">
            <w:pPr>
              <w:jc w:val="center"/>
            </w:pPr>
            <w:r>
              <w:t>1</w:t>
            </w:r>
          </w:p>
        </w:tc>
        <w:tc>
          <w:tcPr>
            <w:tcW w:w="1701" w:type="dxa"/>
          </w:tcPr>
          <w:p w14:paraId="6583865D" w14:textId="77777777" w:rsidR="00BF6274" w:rsidRDefault="00BF6274" w:rsidP="002E35DC">
            <w:pPr>
              <w:keepNext/>
              <w:jc w:val="center"/>
            </w:pPr>
            <w:r>
              <w:t>0%</w:t>
            </w:r>
          </w:p>
        </w:tc>
        <w:tc>
          <w:tcPr>
            <w:tcW w:w="1417" w:type="dxa"/>
          </w:tcPr>
          <w:p w14:paraId="01C678C1" w14:textId="77777777" w:rsidR="00BF6274" w:rsidRDefault="00BF6274" w:rsidP="002E35DC">
            <w:pPr>
              <w:keepNext/>
              <w:jc w:val="center"/>
            </w:pPr>
            <w:r>
              <w:t>2</w:t>
            </w:r>
          </w:p>
        </w:tc>
      </w:tr>
      <w:bookmarkEnd w:id="73"/>
      <w:tr w:rsidR="00BF6274" w14:paraId="06EFC5AA" w14:textId="77777777" w:rsidTr="002E35DC">
        <w:tc>
          <w:tcPr>
            <w:tcW w:w="2155" w:type="dxa"/>
            <w:shd w:val="clear" w:color="auto" w:fill="D0CECE" w:themeFill="background2" w:themeFillShade="E6"/>
          </w:tcPr>
          <w:p w14:paraId="1779CDDD" w14:textId="77777777" w:rsidR="00BF6274" w:rsidRPr="00616F74" w:rsidRDefault="00BF6274" w:rsidP="002E35DC">
            <w:pPr>
              <w:jc w:val="center"/>
              <w:rPr>
                <w:b/>
              </w:rPr>
            </w:pPr>
            <w:r w:rsidRPr="00616F74">
              <w:rPr>
                <w:b/>
              </w:rPr>
              <w:t>Test 2</w:t>
            </w:r>
          </w:p>
        </w:tc>
        <w:tc>
          <w:tcPr>
            <w:tcW w:w="1951" w:type="dxa"/>
            <w:gridSpan w:val="2"/>
            <w:shd w:val="clear" w:color="auto" w:fill="D0CECE" w:themeFill="background2" w:themeFillShade="E6"/>
          </w:tcPr>
          <w:p w14:paraId="36DB5BC5" w14:textId="77777777" w:rsidR="00BF6274" w:rsidRDefault="00BF6274" w:rsidP="002E35DC">
            <w:pPr>
              <w:jc w:val="center"/>
            </w:pPr>
          </w:p>
        </w:tc>
        <w:tc>
          <w:tcPr>
            <w:tcW w:w="2268" w:type="dxa"/>
            <w:shd w:val="clear" w:color="auto" w:fill="D0CECE" w:themeFill="background2" w:themeFillShade="E6"/>
          </w:tcPr>
          <w:p w14:paraId="185C6F28" w14:textId="77777777" w:rsidR="00BF6274" w:rsidRDefault="00BF6274" w:rsidP="002E35DC">
            <w:pPr>
              <w:jc w:val="center"/>
            </w:pPr>
          </w:p>
        </w:tc>
        <w:tc>
          <w:tcPr>
            <w:tcW w:w="1701" w:type="dxa"/>
            <w:shd w:val="clear" w:color="auto" w:fill="D0CECE" w:themeFill="background2" w:themeFillShade="E6"/>
          </w:tcPr>
          <w:p w14:paraId="2D211C29" w14:textId="77777777" w:rsidR="00BF6274" w:rsidRDefault="00BF6274" w:rsidP="002E35DC">
            <w:pPr>
              <w:keepNext/>
              <w:jc w:val="center"/>
            </w:pPr>
          </w:p>
        </w:tc>
        <w:tc>
          <w:tcPr>
            <w:tcW w:w="1417" w:type="dxa"/>
            <w:shd w:val="clear" w:color="auto" w:fill="D0CECE" w:themeFill="background2" w:themeFillShade="E6"/>
          </w:tcPr>
          <w:p w14:paraId="6A42276F" w14:textId="77777777" w:rsidR="00BF6274" w:rsidRDefault="00BF6274" w:rsidP="002E35DC">
            <w:pPr>
              <w:keepNext/>
              <w:jc w:val="center"/>
            </w:pPr>
          </w:p>
        </w:tc>
      </w:tr>
      <w:tr w:rsidR="00BF6274" w14:paraId="051AC58F" w14:textId="77777777" w:rsidTr="002E35DC">
        <w:tc>
          <w:tcPr>
            <w:tcW w:w="2155" w:type="dxa"/>
            <w:shd w:val="clear" w:color="auto" w:fill="F2F2F2" w:themeFill="background1" w:themeFillShade="F2"/>
          </w:tcPr>
          <w:p w14:paraId="377EB34B" w14:textId="1ADCE8F3" w:rsidR="00BF6274" w:rsidRDefault="00BF6274" w:rsidP="00BF6274">
            <w:pPr>
              <w:jc w:val="center"/>
            </w:pPr>
            <w:r>
              <w:t>Windows Server 2019</w:t>
            </w:r>
          </w:p>
        </w:tc>
        <w:tc>
          <w:tcPr>
            <w:tcW w:w="1101" w:type="dxa"/>
          </w:tcPr>
          <w:p w14:paraId="12B1285A" w14:textId="77777777" w:rsidR="00BF6274" w:rsidRDefault="00BF6274" w:rsidP="00BF6274">
            <w:pPr>
              <w:jc w:val="center"/>
            </w:pPr>
            <w:r>
              <w:t>355</w:t>
            </w:r>
          </w:p>
        </w:tc>
        <w:tc>
          <w:tcPr>
            <w:tcW w:w="850" w:type="dxa"/>
          </w:tcPr>
          <w:p w14:paraId="3165D1F3" w14:textId="77777777" w:rsidR="00BF6274" w:rsidRDefault="00BF6274" w:rsidP="00BF6274">
            <w:pPr>
              <w:jc w:val="center"/>
            </w:pPr>
            <w:r>
              <w:t>355</w:t>
            </w:r>
          </w:p>
        </w:tc>
        <w:tc>
          <w:tcPr>
            <w:tcW w:w="2268" w:type="dxa"/>
          </w:tcPr>
          <w:p w14:paraId="2A34152B" w14:textId="4FCCDE24" w:rsidR="00BF6274" w:rsidRDefault="009B7384" w:rsidP="00BF6274">
            <w:pPr>
              <w:jc w:val="center"/>
            </w:pPr>
            <w:r>
              <w:t>4</w:t>
            </w:r>
          </w:p>
        </w:tc>
        <w:tc>
          <w:tcPr>
            <w:tcW w:w="1701" w:type="dxa"/>
          </w:tcPr>
          <w:p w14:paraId="2B1CEDCF" w14:textId="77777777" w:rsidR="00BF6274" w:rsidRDefault="00BF6274" w:rsidP="00BF6274">
            <w:pPr>
              <w:keepNext/>
              <w:jc w:val="center"/>
            </w:pPr>
            <w:r>
              <w:t>0%</w:t>
            </w:r>
          </w:p>
        </w:tc>
        <w:tc>
          <w:tcPr>
            <w:tcW w:w="1417" w:type="dxa"/>
          </w:tcPr>
          <w:p w14:paraId="0FDBFA37" w14:textId="77777777" w:rsidR="00BF6274" w:rsidRDefault="00BF6274" w:rsidP="00BF6274">
            <w:pPr>
              <w:keepNext/>
              <w:jc w:val="center"/>
            </w:pPr>
            <w:r>
              <w:t>4</w:t>
            </w:r>
          </w:p>
        </w:tc>
      </w:tr>
      <w:tr w:rsidR="00BF6274" w14:paraId="3B4B1238" w14:textId="77777777" w:rsidTr="002E35DC">
        <w:tc>
          <w:tcPr>
            <w:tcW w:w="2155" w:type="dxa"/>
            <w:shd w:val="clear" w:color="auto" w:fill="F2F2F2" w:themeFill="background1" w:themeFillShade="F2"/>
          </w:tcPr>
          <w:p w14:paraId="6F19AD8D" w14:textId="0FF7AD09" w:rsidR="00BF6274" w:rsidRDefault="00BF6274" w:rsidP="00BF6274">
            <w:pPr>
              <w:jc w:val="center"/>
            </w:pPr>
            <w:r>
              <w:t>Linux – Ubuntu 18</w:t>
            </w:r>
          </w:p>
        </w:tc>
        <w:tc>
          <w:tcPr>
            <w:tcW w:w="1101" w:type="dxa"/>
          </w:tcPr>
          <w:p w14:paraId="4723F9AD" w14:textId="77777777" w:rsidR="00BF6274" w:rsidRDefault="00BF6274" w:rsidP="00BF6274">
            <w:pPr>
              <w:jc w:val="center"/>
            </w:pPr>
            <w:r>
              <w:t>355</w:t>
            </w:r>
          </w:p>
        </w:tc>
        <w:tc>
          <w:tcPr>
            <w:tcW w:w="850" w:type="dxa"/>
          </w:tcPr>
          <w:p w14:paraId="4A2E3AA3" w14:textId="77777777" w:rsidR="00BF6274" w:rsidRDefault="00BF6274" w:rsidP="00BF6274">
            <w:pPr>
              <w:jc w:val="center"/>
            </w:pPr>
            <w:r>
              <w:t>355</w:t>
            </w:r>
          </w:p>
        </w:tc>
        <w:tc>
          <w:tcPr>
            <w:tcW w:w="2268" w:type="dxa"/>
          </w:tcPr>
          <w:p w14:paraId="6A8C626B" w14:textId="0172DE8D" w:rsidR="00BF6274" w:rsidRDefault="009B7384" w:rsidP="00BF6274">
            <w:pPr>
              <w:jc w:val="center"/>
            </w:pPr>
            <w:r>
              <w:t>2</w:t>
            </w:r>
          </w:p>
        </w:tc>
        <w:tc>
          <w:tcPr>
            <w:tcW w:w="1701" w:type="dxa"/>
          </w:tcPr>
          <w:p w14:paraId="26A88F98" w14:textId="77777777" w:rsidR="00BF6274" w:rsidRDefault="00BF6274" w:rsidP="00BF6274">
            <w:pPr>
              <w:keepNext/>
              <w:jc w:val="center"/>
            </w:pPr>
            <w:r>
              <w:t>0%</w:t>
            </w:r>
          </w:p>
        </w:tc>
        <w:tc>
          <w:tcPr>
            <w:tcW w:w="1417" w:type="dxa"/>
          </w:tcPr>
          <w:p w14:paraId="2B998333" w14:textId="77777777" w:rsidR="00BF6274" w:rsidRDefault="00BF6274" w:rsidP="00BF6274">
            <w:pPr>
              <w:keepNext/>
              <w:jc w:val="center"/>
            </w:pPr>
            <w:r>
              <w:t>3</w:t>
            </w:r>
          </w:p>
        </w:tc>
      </w:tr>
      <w:tr w:rsidR="00BF6274" w14:paraId="0D8F8DC9" w14:textId="77777777" w:rsidTr="002E35DC">
        <w:tc>
          <w:tcPr>
            <w:tcW w:w="2155" w:type="dxa"/>
            <w:shd w:val="clear" w:color="auto" w:fill="F2F2F2" w:themeFill="background1" w:themeFillShade="F2"/>
          </w:tcPr>
          <w:p w14:paraId="4A06CE40" w14:textId="7BF3C54A" w:rsidR="00BF6274" w:rsidRDefault="00BF6274" w:rsidP="00BF6274">
            <w:pPr>
              <w:jc w:val="center"/>
            </w:pPr>
            <w:r>
              <w:t>Unix – FreeBSD 12</w:t>
            </w:r>
          </w:p>
        </w:tc>
        <w:tc>
          <w:tcPr>
            <w:tcW w:w="1101" w:type="dxa"/>
          </w:tcPr>
          <w:p w14:paraId="02235A46" w14:textId="77777777" w:rsidR="00BF6274" w:rsidRDefault="00BF6274" w:rsidP="00BF6274">
            <w:pPr>
              <w:jc w:val="center"/>
            </w:pPr>
            <w:r>
              <w:t>355</w:t>
            </w:r>
          </w:p>
        </w:tc>
        <w:tc>
          <w:tcPr>
            <w:tcW w:w="850" w:type="dxa"/>
          </w:tcPr>
          <w:p w14:paraId="214AEDEC" w14:textId="77777777" w:rsidR="00BF6274" w:rsidRDefault="00BF6274" w:rsidP="00BF6274">
            <w:pPr>
              <w:jc w:val="center"/>
            </w:pPr>
            <w:r>
              <w:t>355</w:t>
            </w:r>
          </w:p>
        </w:tc>
        <w:tc>
          <w:tcPr>
            <w:tcW w:w="2268" w:type="dxa"/>
          </w:tcPr>
          <w:p w14:paraId="52963CF2" w14:textId="5FAD7EFC" w:rsidR="00BF6274" w:rsidRDefault="009B7384" w:rsidP="00BF6274">
            <w:pPr>
              <w:jc w:val="center"/>
            </w:pPr>
            <w:r>
              <w:t>1</w:t>
            </w:r>
          </w:p>
        </w:tc>
        <w:tc>
          <w:tcPr>
            <w:tcW w:w="1701" w:type="dxa"/>
          </w:tcPr>
          <w:p w14:paraId="68ACE1F5" w14:textId="77777777" w:rsidR="00BF6274" w:rsidRDefault="00BF6274" w:rsidP="00BF6274">
            <w:pPr>
              <w:keepNext/>
              <w:jc w:val="center"/>
            </w:pPr>
            <w:r>
              <w:t>0%</w:t>
            </w:r>
          </w:p>
        </w:tc>
        <w:tc>
          <w:tcPr>
            <w:tcW w:w="1417" w:type="dxa"/>
          </w:tcPr>
          <w:p w14:paraId="4B65703C" w14:textId="77777777" w:rsidR="00BF6274" w:rsidRDefault="00BF6274" w:rsidP="00BF6274">
            <w:pPr>
              <w:keepNext/>
              <w:jc w:val="center"/>
            </w:pPr>
            <w:r>
              <w:t>2</w:t>
            </w:r>
          </w:p>
        </w:tc>
      </w:tr>
      <w:tr w:rsidR="00BF6274" w14:paraId="656043D4" w14:textId="77777777" w:rsidTr="002E35DC">
        <w:tc>
          <w:tcPr>
            <w:tcW w:w="2155" w:type="dxa"/>
            <w:shd w:val="clear" w:color="auto" w:fill="D0CECE" w:themeFill="background2" w:themeFillShade="E6"/>
          </w:tcPr>
          <w:p w14:paraId="573EFF48" w14:textId="77777777" w:rsidR="00BF6274" w:rsidRPr="00616F74" w:rsidRDefault="00BF6274" w:rsidP="002E35DC">
            <w:pPr>
              <w:jc w:val="center"/>
              <w:rPr>
                <w:b/>
              </w:rPr>
            </w:pPr>
            <w:r w:rsidRPr="00616F74">
              <w:rPr>
                <w:b/>
              </w:rPr>
              <w:t>Test 3</w:t>
            </w:r>
          </w:p>
        </w:tc>
        <w:tc>
          <w:tcPr>
            <w:tcW w:w="1951" w:type="dxa"/>
            <w:gridSpan w:val="2"/>
            <w:shd w:val="clear" w:color="auto" w:fill="D0CECE" w:themeFill="background2" w:themeFillShade="E6"/>
          </w:tcPr>
          <w:p w14:paraId="26D44DE4" w14:textId="77777777" w:rsidR="00BF6274" w:rsidRDefault="00BF6274" w:rsidP="002E35DC">
            <w:pPr>
              <w:jc w:val="center"/>
            </w:pPr>
          </w:p>
        </w:tc>
        <w:tc>
          <w:tcPr>
            <w:tcW w:w="2268" w:type="dxa"/>
            <w:shd w:val="clear" w:color="auto" w:fill="D0CECE" w:themeFill="background2" w:themeFillShade="E6"/>
          </w:tcPr>
          <w:p w14:paraId="39BCEA69" w14:textId="77777777" w:rsidR="00BF6274" w:rsidRDefault="00BF6274" w:rsidP="002E35DC">
            <w:pPr>
              <w:jc w:val="center"/>
            </w:pPr>
          </w:p>
        </w:tc>
        <w:tc>
          <w:tcPr>
            <w:tcW w:w="1701" w:type="dxa"/>
            <w:shd w:val="clear" w:color="auto" w:fill="D0CECE" w:themeFill="background2" w:themeFillShade="E6"/>
          </w:tcPr>
          <w:p w14:paraId="1F799C08" w14:textId="77777777" w:rsidR="00BF6274" w:rsidRDefault="00BF6274" w:rsidP="002E35DC">
            <w:pPr>
              <w:keepNext/>
              <w:jc w:val="center"/>
            </w:pPr>
          </w:p>
        </w:tc>
        <w:tc>
          <w:tcPr>
            <w:tcW w:w="1417" w:type="dxa"/>
            <w:shd w:val="clear" w:color="auto" w:fill="D0CECE" w:themeFill="background2" w:themeFillShade="E6"/>
          </w:tcPr>
          <w:p w14:paraId="1763A93D" w14:textId="77777777" w:rsidR="00BF6274" w:rsidRDefault="00BF6274" w:rsidP="002E35DC">
            <w:pPr>
              <w:keepNext/>
              <w:jc w:val="center"/>
            </w:pPr>
          </w:p>
        </w:tc>
      </w:tr>
      <w:tr w:rsidR="00BF6274" w14:paraId="6FEC4C64" w14:textId="77777777" w:rsidTr="002E35DC">
        <w:tc>
          <w:tcPr>
            <w:tcW w:w="2155" w:type="dxa"/>
            <w:shd w:val="clear" w:color="auto" w:fill="F2F2F2" w:themeFill="background1" w:themeFillShade="F2"/>
          </w:tcPr>
          <w:p w14:paraId="3916FE79" w14:textId="58CBFA10" w:rsidR="00BF6274" w:rsidRDefault="00BF6274" w:rsidP="00BF6274">
            <w:pPr>
              <w:jc w:val="center"/>
            </w:pPr>
            <w:r>
              <w:t>Windows Server 2019</w:t>
            </w:r>
          </w:p>
        </w:tc>
        <w:tc>
          <w:tcPr>
            <w:tcW w:w="1101" w:type="dxa"/>
          </w:tcPr>
          <w:p w14:paraId="422D355C" w14:textId="77777777" w:rsidR="00BF6274" w:rsidRDefault="00BF6274" w:rsidP="00BF6274">
            <w:pPr>
              <w:jc w:val="center"/>
            </w:pPr>
            <w:r>
              <w:t>355</w:t>
            </w:r>
          </w:p>
        </w:tc>
        <w:tc>
          <w:tcPr>
            <w:tcW w:w="850" w:type="dxa"/>
          </w:tcPr>
          <w:p w14:paraId="5B64D63F" w14:textId="77777777" w:rsidR="00BF6274" w:rsidRDefault="00BF6274" w:rsidP="00BF6274">
            <w:pPr>
              <w:jc w:val="center"/>
            </w:pPr>
            <w:r>
              <w:t>355</w:t>
            </w:r>
          </w:p>
        </w:tc>
        <w:tc>
          <w:tcPr>
            <w:tcW w:w="2268" w:type="dxa"/>
          </w:tcPr>
          <w:p w14:paraId="467C2832" w14:textId="2ED08809" w:rsidR="00BF6274" w:rsidRDefault="009B7384" w:rsidP="00BF6274">
            <w:pPr>
              <w:jc w:val="center"/>
            </w:pPr>
            <w:r>
              <w:t>4</w:t>
            </w:r>
          </w:p>
        </w:tc>
        <w:tc>
          <w:tcPr>
            <w:tcW w:w="1701" w:type="dxa"/>
          </w:tcPr>
          <w:p w14:paraId="241EE2ED" w14:textId="77777777" w:rsidR="00BF6274" w:rsidRDefault="00BF6274" w:rsidP="00BF6274">
            <w:pPr>
              <w:keepNext/>
              <w:jc w:val="center"/>
            </w:pPr>
            <w:r>
              <w:t>0%</w:t>
            </w:r>
          </w:p>
        </w:tc>
        <w:tc>
          <w:tcPr>
            <w:tcW w:w="1417" w:type="dxa"/>
          </w:tcPr>
          <w:p w14:paraId="4FF472FE" w14:textId="77777777" w:rsidR="00BF6274" w:rsidRDefault="00BF6274" w:rsidP="00BF6274">
            <w:pPr>
              <w:keepNext/>
              <w:jc w:val="center"/>
            </w:pPr>
            <w:r>
              <w:t>4</w:t>
            </w:r>
          </w:p>
        </w:tc>
      </w:tr>
      <w:tr w:rsidR="00BF6274" w14:paraId="3EDFB6B0" w14:textId="77777777" w:rsidTr="002E35DC">
        <w:tc>
          <w:tcPr>
            <w:tcW w:w="2155" w:type="dxa"/>
            <w:shd w:val="clear" w:color="auto" w:fill="F2F2F2" w:themeFill="background1" w:themeFillShade="F2"/>
          </w:tcPr>
          <w:p w14:paraId="573B9B87" w14:textId="08C30558" w:rsidR="00BF6274" w:rsidRDefault="00BF6274" w:rsidP="00BF6274">
            <w:pPr>
              <w:jc w:val="center"/>
            </w:pPr>
            <w:r>
              <w:t>Linux – Ubuntu 18</w:t>
            </w:r>
          </w:p>
        </w:tc>
        <w:tc>
          <w:tcPr>
            <w:tcW w:w="1101" w:type="dxa"/>
          </w:tcPr>
          <w:p w14:paraId="24CA65FB" w14:textId="77777777" w:rsidR="00BF6274" w:rsidRDefault="00BF6274" w:rsidP="00BF6274">
            <w:pPr>
              <w:jc w:val="center"/>
            </w:pPr>
            <w:r>
              <w:t>355</w:t>
            </w:r>
          </w:p>
        </w:tc>
        <w:tc>
          <w:tcPr>
            <w:tcW w:w="850" w:type="dxa"/>
          </w:tcPr>
          <w:p w14:paraId="03B72328" w14:textId="77777777" w:rsidR="00BF6274" w:rsidRDefault="00BF6274" w:rsidP="00BF6274">
            <w:pPr>
              <w:jc w:val="center"/>
            </w:pPr>
            <w:r>
              <w:t>355</w:t>
            </w:r>
          </w:p>
        </w:tc>
        <w:tc>
          <w:tcPr>
            <w:tcW w:w="2268" w:type="dxa"/>
          </w:tcPr>
          <w:p w14:paraId="23CC6842" w14:textId="10FF9FAF" w:rsidR="00BF6274" w:rsidRDefault="009B7384" w:rsidP="00BF6274">
            <w:pPr>
              <w:jc w:val="center"/>
            </w:pPr>
            <w:r>
              <w:t>2</w:t>
            </w:r>
          </w:p>
        </w:tc>
        <w:tc>
          <w:tcPr>
            <w:tcW w:w="1701" w:type="dxa"/>
          </w:tcPr>
          <w:p w14:paraId="73C884B0" w14:textId="77777777" w:rsidR="00BF6274" w:rsidRDefault="00BF6274" w:rsidP="00BF6274">
            <w:pPr>
              <w:keepNext/>
              <w:jc w:val="center"/>
            </w:pPr>
            <w:r>
              <w:t>0%</w:t>
            </w:r>
          </w:p>
        </w:tc>
        <w:tc>
          <w:tcPr>
            <w:tcW w:w="1417" w:type="dxa"/>
          </w:tcPr>
          <w:p w14:paraId="6E975689" w14:textId="77777777" w:rsidR="00BF6274" w:rsidRDefault="00BF6274" w:rsidP="00BF6274">
            <w:pPr>
              <w:keepNext/>
              <w:jc w:val="center"/>
            </w:pPr>
            <w:r>
              <w:t>3</w:t>
            </w:r>
          </w:p>
        </w:tc>
      </w:tr>
      <w:tr w:rsidR="00BF6274" w14:paraId="187A35AD" w14:textId="77777777" w:rsidTr="002E35DC">
        <w:tc>
          <w:tcPr>
            <w:tcW w:w="2155" w:type="dxa"/>
            <w:shd w:val="clear" w:color="auto" w:fill="F2F2F2" w:themeFill="background1" w:themeFillShade="F2"/>
          </w:tcPr>
          <w:p w14:paraId="27704D97" w14:textId="61F60BDC" w:rsidR="00BF6274" w:rsidRDefault="00BF6274" w:rsidP="00BF6274">
            <w:pPr>
              <w:jc w:val="center"/>
            </w:pPr>
            <w:r>
              <w:t>Unix – FreeBSD 12</w:t>
            </w:r>
          </w:p>
        </w:tc>
        <w:tc>
          <w:tcPr>
            <w:tcW w:w="1101" w:type="dxa"/>
          </w:tcPr>
          <w:p w14:paraId="1A5D508E" w14:textId="77777777" w:rsidR="00BF6274" w:rsidRDefault="00BF6274" w:rsidP="00BF6274">
            <w:pPr>
              <w:jc w:val="center"/>
            </w:pPr>
            <w:r>
              <w:t>355</w:t>
            </w:r>
          </w:p>
        </w:tc>
        <w:tc>
          <w:tcPr>
            <w:tcW w:w="850" w:type="dxa"/>
          </w:tcPr>
          <w:p w14:paraId="08E821FE" w14:textId="77777777" w:rsidR="00BF6274" w:rsidRDefault="00BF6274" w:rsidP="00BF6274">
            <w:pPr>
              <w:jc w:val="center"/>
            </w:pPr>
            <w:r>
              <w:t>355</w:t>
            </w:r>
          </w:p>
        </w:tc>
        <w:tc>
          <w:tcPr>
            <w:tcW w:w="2268" w:type="dxa"/>
          </w:tcPr>
          <w:p w14:paraId="4C6CCEE9" w14:textId="668E542A" w:rsidR="00BF6274" w:rsidRDefault="009B7384" w:rsidP="00BF6274">
            <w:pPr>
              <w:jc w:val="center"/>
            </w:pPr>
            <w:r>
              <w:t>1</w:t>
            </w:r>
          </w:p>
        </w:tc>
        <w:tc>
          <w:tcPr>
            <w:tcW w:w="1701" w:type="dxa"/>
          </w:tcPr>
          <w:p w14:paraId="054A9EFC" w14:textId="77777777" w:rsidR="00BF6274" w:rsidRDefault="00BF6274" w:rsidP="00BF6274">
            <w:pPr>
              <w:keepNext/>
              <w:jc w:val="center"/>
            </w:pPr>
            <w:r>
              <w:t>0%</w:t>
            </w:r>
          </w:p>
        </w:tc>
        <w:tc>
          <w:tcPr>
            <w:tcW w:w="1417" w:type="dxa"/>
          </w:tcPr>
          <w:p w14:paraId="1AC1D0F6" w14:textId="77777777" w:rsidR="00BF6274" w:rsidRDefault="00BF6274" w:rsidP="00BF6274">
            <w:pPr>
              <w:keepNext/>
              <w:jc w:val="center"/>
            </w:pPr>
            <w:r>
              <w:t>2</w:t>
            </w:r>
          </w:p>
        </w:tc>
      </w:tr>
      <w:tr w:rsidR="00BF6274" w14:paraId="233073BF" w14:textId="77777777" w:rsidTr="002E35DC">
        <w:tc>
          <w:tcPr>
            <w:tcW w:w="2155" w:type="dxa"/>
            <w:shd w:val="clear" w:color="auto" w:fill="D0CECE" w:themeFill="background2" w:themeFillShade="E6"/>
          </w:tcPr>
          <w:p w14:paraId="2369EC31" w14:textId="77777777" w:rsidR="00BF6274" w:rsidRPr="00616F74" w:rsidRDefault="00BF6274" w:rsidP="002E35DC">
            <w:pPr>
              <w:jc w:val="center"/>
              <w:rPr>
                <w:b/>
              </w:rPr>
            </w:pPr>
            <w:r w:rsidRPr="00616F74">
              <w:rPr>
                <w:b/>
              </w:rPr>
              <w:t>Mean Average</w:t>
            </w:r>
          </w:p>
        </w:tc>
        <w:tc>
          <w:tcPr>
            <w:tcW w:w="1951" w:type="dxa"/>
            <w:gridSpan w:val="2"/>
            <w:shd w:val="clear" w:color="auto" w:fill="D0CECE" w:themeFill="background2" w:themeFillShade="E6"/>
          </w:tcPr>
          <w:p w14:paraId="3196CC13" w14:textId="77777777" w:rsidR="00BF6274" w:rsidRDefault="00BF6274" w:rsidP="002E35DC">
            <w:pPr>
              <w:jc w:val="center"/>
            </w:pPr>
          </w:p>
        </w:tc>
        <w:tc>
          <w:tcPr>
            <w:tcW w:w="2268" w:type="dxa"/>
            <w:shd w:val="clear" w:color="auto" w:fill="D0CECE" w:themeFill="background2" w:themeFillShade="E6"/>
          </w:tcPr>
          <w:p w14:paraId="011FB831" w14:textId="77777777" w:rsidR="00BF6274" w:rsidRDefault="00BF6274" w:rsidP="002E35DC">
            <w:pPr>
              <w:jc w:val="center"/>
            </w:pPr>
          </w:p>
        </w:tc>
        <w:tc>
          <w:tcPr>
            <w:tcW w:w="1701" w:type="dxa"/>
            <w:shd w:val="clear" w:color="auto" w:fill="D0CECE" w:themeFill="background2" w:themeFillShade="E6"/>
          </w:tcPr>
          <w:p w14:paraId="38E9E7A0" w14:textId="77777777" w:rsidR="00BF6274" w:rsidRDefault="00BF6274" w:rsidP="002E35DC">
            <w:pPr>
              <w:keepNext/>
              <w:jc w:val="center"/>
            </w:pPr>
          </w:p>
        </w:tc>
        <w:tc>
          <w:tcPr>
            <w:tcW w:w="1417" w:type="dxa"/>
            <w:shd w:val="clear" w:color="auto" w:fill="D0CECE" w:themeFill="background2" w:themeFillShade="E6"/>
          </w:tcPr>
          <w:p w14:paraId="0067A4F8" w14:textId="77777777" w:rsidR="00BF6274" w:rsidRDefault="00BF6274" w:rsidP="002E35DC">
            <w:pPr>
              <w:keepNext/>
              <w:jc w:val="center"/>
            </w:pPr>
          </w:p>
        </w:tc>
      </w:tr>
      <w:tr w:rsidR="00BF6274" w14:paraId="28713123" w14:textId="77777777" w:rsidTr="002E35DC">
        <w:tc>
          <w:tcPr>
            <w:tcW w:w="2155" w:type="dxa"/>
            <w:shd w:val="clear" w:color="auto" w:fill="F2F2F2" w:themeFill="background1" w:themeFillShade="F2"/>
          </w:tcPr>
          <w:p w14:paraId="14D51BF7" w14:textId="114B8BA4" w:rsidR="00BF6274" w:rsidRDefault="00BF6274" w:rsidP="00BF6274">
            <w:pPr>
              <w:jc w:val="center"/>
            </w:pPr>
            <w:r>
              <w:t>Windows Server 2019</w:t>
            </w:r>
          </w:p>
        </w:tc>
        <w:tc>
          <w:tcPr>
            <w:tcW w:w="1101" w:type="dxa"/>
          </w:tcPr>
          <w:p w14:paraId="4E9E8FB9" w14:textId="77777777" w:rsidR="00BF6274" w:rsidRDefault="00BF6274" w:rsidP="00BF6274">
            <w:pPr>
              <w:jc w:val="center"/>
            </w:pPr>
            <w:r>
              <w:t>355</w:t>
            </w:r>
          </w:p>
        </w:tc>
        <w:tc>
          <w:tcPr>
            <w:tcW w:w="850" w:type="dxa"/>
          </w:tcPr>
          <w:p w14:paraId="33FC8081" w14:textId="77777777" w:rsidR="00BF6274" w:rsidRDefault="00BF6274" w:rsidP="00BF6274">
            <w:pPr>
              <w:jc w:val="center"/>
            </w:pPr>
            <w:r>
              <w:t>355</w:t>
            </w:r>
          </w:p>
        </w:tc>
        <w:tc>
          <w:tcPr>
            <w:tcW w:w="2268" w:type="dxa"/>
          </w:tcPr>
          <w:p w14:paraId="78DA9599" w14:textId="399DB675" w:rsidR="00BF6274" w:rsidRDefault="009B7384" w:rsidP="00BF6274">
            <w:pPr>
              <w:jc w:val="center"/>
            </w:pPr>
            <w:r>
              <w:t>4</w:t>
            </w:r>
          </w:p>
        </w:tc>
        <w:tc>
          <w:tcPr>
            <w:tcW w:w="1701" w:type="dxa"/>
          </w:tcPr>
          <w:p w14:paraId="74AA0C62" w14:textId="77777777" w:rsidR="00BF6274" w:rsidRDefault="00BF6274" w:rsidP="00BF6274">
            <w:pPr>
              <w:keepNext/>
              <w:jc w:val="center"/>
            </w:pPr>
            <w:r>
              <w:t>0%</w:t>
            </w:r>
          </w:p>
        </w:tc>
        <w:tc>
          <w:tcPr>
            <w:tcW w:w="1417" w:type="dxa"/>
          </w:tcPr>
          <w:p w14:paraId="3AAA0AE8" w14:textId="77777777" w:rsidR="00BF6274" w:rsidRDefault="00BF6274" w:rsidP="00BF6274">
            <w:pPr>
              <w:keepNext/>
              <w:jc w:val="center"/>
            </w:pPr>
            <w:r>
              <w:t>4</w:t>
            </w:r>
          </w:p>
        </w:tc>
      </w:tr>
      <w:tr w:rsidR="00BF6274" w14:paraId="0044FF56" w14:textId="77777777" w:rsidTr="002E35DC">
        <w:tc>
          <w:tcPr>
            <w:tcW w:w="2155" w:type="dxa"/>
            <w:shd w:val="clear" w:color="auto" w:fill="F2F2F2" w:themeFill="background1" w:themeFillShade="F2"/>
          </w:tcPr>
          <w:p w14:paraId="1976D0CD" w14:textId="0FC230DF" w:rsidR="00BF6274" w:rsidRDefault="00BF6274" w:rsidP="00BF6274">
            <w:pPr>
              <w:jc w:val="center"/>
            </w:pPr>
            <w:r>
              <w:t>Linux – Ubuntu 18</w:t>
            </w:r>
          </w:p>
        </w:tc>
        <w:tc>
          <w:tcPr>
            <w:tcW w:w="1101" w:type="dxa"/>
          </w:tcPr>
          <w:p w14:paraId="7E350E14" w14:textId="77777777" w:rsidR="00BF6274" w:rsidRDefault="00BF6274" w:rsidP="00BF6274">
            <w:pPr>
              <w:jc w:val="center"/>
            </w:pPr>
            <w:r>
              <w:t>355</w:t>
            </w:r>
          </w:p>
        </w:tc>
        <w:tc>
          <w:tcPr>
            <w:tcW w:w="850" w:type="dxa"/>
          </w:tcPr>
          <w:p w14:paraId="546A0BA7" w14:textId="77777777" w:rsidR="00BF6274" w:rsidRDefault="00BF6274" w:rsidP="00BF6274">
            <w:pPr>
              <w:jc w:val="center"/>
            </w:pPr>
            <w:r>
              <w:t>355</w:t>
            </w:r>
          </w:p>
        </w:tc>
        <w:tc>
          <w:tcPr>
            <w:tcW w:w="2268" w:type="dxa"/>
          </w:tcPr>
          <w:p w14:paraId="034DDF36" w14:textId="726D7956" w:rsidR="00BF6274" w:rsidRDefault="009B7384" w:rsidP="00BF6274">
            <w:pPr>
              <w:jc w:val="center"/>
            </w:pPr>
            <w:r>
              <w:t>2</w:t>
            </w:r>
          </w:p>
        </w:tc>
        <w:tc>
          <w:tcPr>
            <w:tcW w:w="1701" w:type="dxa"/>
          </w:tcPr>
          <w:p w14:paraId="5D78D06A" w14:textId="77777777" w:rsidR="00BF6274" w:rsidRDefault="00BF6274" w:rsidP="00BF6274">
            <w:pPr>
              <w:keepNext/>
              <w:jc w:val="center"/>
            </w:pPr>
            <w:r>
              <w:t>0%</w:t>
            </w:r>
          </w:p>
        </w:tc>
        <w:tc>
          <w:tcPr>
            <w:tcW w:w="1417" w:type="dxa"/>
          </w:tcPr>
          <w:p w14:paraId="7EE05C61" w14:textId="77777777" w:rsidR="00BF6274" w:rsidRDefault="00BF6274" w:rsidP="00BF6274">
            <w:pPr>
              <w:keepNext/>
              <w:jc w:val="center"/>
            </w:pPr>
            <w:r>
              <w:t>3</w:t>
            </w:r>
          </w:p>
        </w:tc>
      </w:tr>
      <w:tr w:rsidR="00BF6274" w14:paraId="20A19F87" w14:textId="77777777" w:rsidTr="002E35DC">
        <w:tc>
          <w:tcPr>
            <w:tcW w:w="2155" w:type="dxa"/>
            <w:shd w:val="clear" w:color="auto" w:fill="F2F2F2" w:themeFill="background1" w:themeFillShade="F2"/>
          </w:tcPr>
          <w:p w14:paraId="720430B9" w14:textId="62BD263E" w:rsidR="00BF6274" w:rsidRDefault="00BF6274" w:rsidP="00BF6274">
            <w:pPr>
              <w:jc w:val="center"/>
            </w:pPr>
            <w:r>
              <w:t>Unix – FreeBSD 12</w:t>
            </w:r>
          </w:p>
        </w:tc>
        <w:tc>
          <w:tcPr>
            <w:tcW w:w="1101" w:type="dxa"/>
          </w:tcPr>
          <w:p w14:paraId="25CE290A" w14:textId="77777777" w:rsidR="00BF6274" w:rsidRDefault="00BF6274" w:rsidP="00BF6274">
            <w:pPr>
              <w:jc w:val="center"/>
            </w:pPr>
            <w:r>
              <w:t>355</w:t>
            </w:r>
          </w:p>
        </w:tc>
        <w:tc>
          <w:tcPr>
            <w:tcW w:w="850" w:type="dxa"/>
          </w:tcPr>
          <w:p w14:paraId="710921D9" w14:textId="77777777" w:rsidR="00BF6274" w:rsidRDefault="00BF6274" w:rsidP="00BF6274">
            <w:pPr>
              <w:jc w:val="center"/>
            </w:pPr>
            <w:r>
              <w:t>355</w:t>
            </w:r>
          </w:p>
        </w:tc>
        <w:tc>
          <w:tcPr>
            <w:tcW w:w="2268" w:type="dxa"/>
          </w:tcPr>
          <w:p w14:paraId="06646B09" w14:textId="3900B75C" w:rsidR="00BF6274" w:rsidRDefault="009B7384" w:rsidP="00BF6274">
            <w:pPr>
              <w:jc w:val="center"/>
            </w:pPr>
            <w:r>
              <w:t>1</w:t>
            </w:r>
          </w:p>
        </w:tc>
        <w:tc>
          <w:tcPr>
            <w:tcW w:w="1701" w:type="dxa"/>
          </w:tcPr>
          <w:p w14:paraId="556AECA5" w14:textId="77777777" w:rsidR="00BF6274" w:rsidRDefault="00BF6274" w:rsidP="00BF6274">
            <w:pPr>
              <w:keepNext/>
              <w:jc w:val="center"/>
            </w:pPr>
            <w:r>
              <w:t>0%</w:t>
            </w:r>
          </w:p>
        </w:tc>
        <w:tc>
          <w:tcPr>
            <w:tcW w:w="1417" w:type="dxa"/>
          </w:tcPr>
          <w:p w14:paraId="02054E83" w14:textId="77777777" w:rsidR="00BF6274" w:rsidRDefault="00BF6274" w:rsidP="00BF6274">
            <w:pPr>
              <w:keepNext/>
              <w:jc w:val="center"/>
            </w:pPr>
            <w:r>
              <w:t>2</w:t>
            </w:r>
          </w:p>
        </w:tc>
      </w:tr>
    </w:tbl>
    <w:p w14:paraId="42EB5156" w14:textId="0F2899D5" w:rsidR="000D7A05" w:rsidRDefault="00BF6274" w:rsidP="00BF6274">
      <w:pPr>
        <w:pStyle w:val="Caption"/>
        <w:jc w:val="center"/>
      </w:pPr>
      <w:bookmarkStart w:id="74" w:name="_Toc7615272"/>
      <w:r>
        <w:t xml:space="preserve">Table </w:t>
      </w:r>
      <w:fldSimple w:instr=" SEQ Table \* ARABIC ">
        <w:r w:rsidR="005D4744">
          <w:rPr>
            <w:noProof/>
          </w:rPr>
          <w:t>4</w:t>
        </w:r>
      </w:fldSimple>
      <w:r>
        <w:t>: BGP ICMP and Throughput Experiment Second Permutation</w:t>
      </w:r>
      <w:bookmarkEnd w:id="74"/>
    </w:p>
    <w:p w14:paraId="22A096CD" w14:textId="15AD7562" w:rsidR="00656DB8" w:rsidRPr="00656DB8" w:rsidRDefault="00656DB8" w:rsidP="00656DB8">
      <w:r w:rsidRPr="00656DB8">
        <w:t xml:space="preserve">The raw data from the </w:t>
      </w:r>
      <w:r>
        <w:t>MPLS</w:t>
      </w:r>
      <w:r w:rsidRPr="00656DB8">
        <w:t xml:space="preserve"> experiment can be found in </w:t>
      </w:r>
      <w:r w:rsidR="00B73A35" w:rsidRPr="00B73A35">
        <w:rPr>
          <w:i/>
        </w:rPr>
        <w:t>T</w:t>
      </w:r>
      <w:r w:rsidRPr="00B73A35">
        <w:rPr>
          <w:i/>
        </w:rPr>
        <w:t>able 5</w:t>
      </w:r>
      <w:r w:rsidRPr="00656DB8">
        <w:t>.</w:t>
      </w:r>
    </w:p>
    <w:tbl>
      <w:tblPr>
        <w:tblStyle w:val="TableGrid"/>
        <w:tblW w:w="9492" w:type="dxa"/>
        <w:tblLayout w:type="fixed"/>
        <w:tblLook w:val="04A0" w:firstRow="1" w:lastRow="0" w:firstColumn="1" w:lastColumn="0" w:noHBand="0" w:noVBand="1"/>
      </w:tblPr>
      <w:tblGrid>
        <w:gridCol w:w="2155"/>
        <w:gridCol w:w="1101"/>
        <w:gridCol w:w="850"/>
        <w:gridCol w:w="2268"/>
        <w:gridCol w:w="1701"/>
        <w:gridCol w:w="1417"/>
      </w:tblGrid>
      <w:tr w:rsidR="00656DB8" w14:paraId="43AC804F" w14:textId="77777777" w:rsidTr="002E35DC">
        <w:tc>
          <w:tcPr>
            <w:tcW w:w="9492" w:type="dxa"/>
            <w:gridSpan w:val="6"/>
            <w:shd w:val="clear" w:color="auto" w:fill="BFBFBF" w:themeFill="background1" w:themeFillShade="BF"/>
          </w:tcPr>
          <w:p w14:paraId="655D344E" w14:textId="77777777" w:rsidR="00656DB8" w:rsidRPr="000D7A05" w:rsidRDefault="00656DB8" w:rsidP="002E35DC">
            <w:pPr>
              <w:jc w:val="center"/>
              <w:rPr>
                <w:b/>
                <w:sz w:val="24"/>
              </w:rPr>
            </w:pPr>
            <w:r>
              <w:rPr>
                <w:b/>
                <w:sz w:val="24"/>
              </w:rPr>
              <w:t xml:space="preserve">MPLS </w:t>
            </w:r>
            <w:r w:rsidRPr="008655B9">
              <w:rPr>
                <w:b/>
                <w:sz w:val="24"/>
              </w:rPr>
              <w:t>Experiment</w:t>
            </w:r>
            <w:r>
              <w:rPr>
                <w:b/>
                <w:sz w:val="24"/>
              </w:rPr>
              <w:t xml:space="preserve"> </w:t>
            </w:r>
          </w:p>
        </w:tc>
      </w:tr>
      <w:tr w:rsidR="00656DB8" w14:paraId="5D66917D" w14:textId="77777777" w:rsidTr="002E35DC">
        <w:tc>
          <w:tcPr>
            <w:tcW w:w="2155" w:type="dxa"/>
            <w:shd w:val="clear" w:color="auto" w:fill="D9D9D9" w:themeFill="background1" w:themeFillShade="D9"/>
          </w:tcPr>
          <w:p w14:paraId="4BC326B9" w14:textId="77777777" w:rsidR="00656DB8" w:rsidRPr="00616F74" w:rsidRDefault="00656DB8" w:rsidP="002E35DC">
            <w:pPr>
              <w:jc w:val="center"/>
              <w:rPr>
                <w:b/>
              </w:rPr>
            </w:pPr>
          </w:p>
        </w:tc>
        <w:tc>
          <w:tcPr>
            <w:tcW w:w="1951" w:type="dxa"/>
            <w:gridSpan w:val="2"/>
            <w:shd w:val="clear" w:color="auto" w:fill="D9D9D9" w:themeFill="background1" w:themeFillShade="D9"/>
          </w:tcPr>
          <w:p w14:paraId="18B160C0" w14:textId="77777777" w:rsidR="00656DB8" w:rsidRDefault="00656DB8" w:rsidP="002E35DC">
            <w:pPr>
              <w:jc w:val="center"/>
              <w:rPr>
                <w:b/>
              </w:rPr>
            </w:pPr>
            <w:r w:rsidRPr="00616F74">
              <w:rPr>
                <w:b/>
              </w:rPr>
              <w:t>Throughput (KB/s)</w:t>
            </w:r>
          </w:p>
          <w:p w14:paraId="67D95B8C" w14:textId="77777777" w:rsidR="00656DB8" w:rsidRPr="00616F74" w:rsidRDefault="00656DB8" w:rsidP="002E35DC">
            <w:pPr>
              <w:jc w:val="center"/>
              <w:rPr>
                <w:b/>
              </w:rPr>
            </w:pPr>
            <w:r>
              <w:rPr>
                <w:b/>
              </w:rPr>
              <w:t>Maximum 355 KB/s</w:t>
            </w:r>
          </w:p>
        </w:tc>
        <w:tc>
          <w:tcPr>
            <w:tcW w:w="2268" w:type="dxa"/>
            <w:shd w:val="clear" w:color="auto" w:fill="D9D9D9" w:themeFill="background1" w:themeFillShade="D9"/>
          </w:tcPr>
          <w:p w14:paraId="1899F3BC" w14:textId="77777777" w:rsidR="00656DB8" w:rsidRPr="00616F74" w:rsidRDefault="00656DB8" w:rsidP="002E35DC">
            <w:pPr>
              <w:jc w:val="center"/>
              <w:rPr>
                <w:b/>
              </w:rPr>
            </w:pPr>
            <w:r w:rsidRPr="00616F74">
              <w:rPr>
                <w:b/>
              </w:rPr>
              <w:t>Latency (Milliseconds)</w:t>
            </w:r>
          </w:p>
        </w:tc>
        <w:tc>
          <w:tcPr>
            <w:tcW w:w="1701" w:type="dxa"/>
            <w:shd w:val="clear" w:color="auto" w:fill="D9D9D9" w:themeFill="background1" w:themeFillShade="D9"/>
          </w:tcPr>
          <w:p w14:paraId="65284006" w14:textId="77777777" w:rsidR="00656DB8" w:rsidRPr="00616F74" w:rsidRDefault="00656DB8" w:rsidP="002E35DC">
            <w:pPr>
              <w:jc w:val="center"/>
              <w:rPr>
                <w:b/>
              </w:rPr>
            </w:pPr>
            <w:r w:rsidRPr="00616F74">
              <w:rPr>
                <w:b/>
              </w:rPr>
              <w:t>Packet loss %</w:t>
            </w:r>
          </w:p>
        </w:tc>
        <w:tc>
          <w:tcPr>
            <w:tcW w:w="1417" w:type="dxa"/>
            <w:shd w:val="clear" w:color="auto" w:fill="D9D9D9" w:themeFill="background1" w:themeFillShade="D9"/>
          </w:tcPr>
          <w:p w14:paraId="542D0005" w14:textId="77777777" w:rsidR="00656DB8" w:rsidRPr="00616F74" w:rsidRDefault="00656DB8" w:rsidP="002E35DC">
            <w:pPr>
              <w:jc w:val="center"/>
              <w:rPr>
                <w:b/>
              </w:rPr>
            </w:pPr>
            <w:r w:rsidRPr="00616F74">
              <w:rPr>
                <w:b/>
              </w:rPr>
              <w:t>Hop Count</w:t>
            </w:r>
          </w:p>
        </w:tc>
      </w:tr>
      <w:tr w:rsidR="00656DB8" w14:paraId="27AFAF57" w14:textId="77777777" w:rsidTr="002E35DC">
        <w:tc>
          <w:tcPr>
            <w:tcW w:w="2155" w:type="dxa"/>
            <w:shd w:val="clear" w:color="auto" w:fill="D9D9D9" w:themeFill="background1" w:themeFillShade="D9"/>
          </w:tcPr>
          <w:p w14:paraId="42E841CD" w14:textId="77777777" w:rsidR="00656DB8" w:rsidRPr="00616F74" w:rsidRDefault="00656DB8" w:rsidP="002E35DC">
            <w:pPr>
              <w:jc w:val="center"/>
              <w:rPr>
                <w:b/>
              </w:rPr>
            </w:pPr>
            <w:r w:rsidRPr="00616F74">
              <w:rPr>
                <w:b/>
              </w:rPr>
              <w:t>Server OS</w:t>
            </w:r>
          </w:p>
        </w:tc>
        <w:tc>
          <w:tcPr>
            <w:tcW w:w="1101" w:type="dxa"/>
            <w:shd w:val="clear" w:color="auto" w:fill="D0CECE" w:themeFill="background2" w:themeFillShade="E6"/>
          </w:tcPr>
          <w:p w14:paraId="633123B2" w14:textId="77777777" w:rsidR="00656DB8" w:rsidRPr="00616F74" w:rsidRDefault="00656DB8" w:rsidP="002E35DC">
            <w:pPr>
              <w:jc w:val="center"/>
              <w:rPr>
                <w:b/>
              </w:rPr>
            </w:pPr>
            <w:r w:rsidRPr="00616F74">
              <w:rPr>
                <w:b/>
              </w:rPr>
              <w:t>Download</w:t>
            </w:r>
          </w:p>
        </w:tc>
        <w:tc>
          <w:tcPr>
            <w:tcW w:w="850" w:type="dxa"/>
            <w:shd w:val="clear" w:color="auto" w:fill="D0CECE" w:themeFill="background2" w:themeFillShade="E6"/>
          </w:tcPr>
          <w:p w14:paraId="6F3355C7" w14:textId="77777777" w:rsidR="00656DB8" w:rsidRPr="00616F74" w:rsidRDefault="00656DB8" w:rsidP="002E35DC">
            <w:pPr>
              <w:jc w:val="center"/>
              <w:rPr>
                <w:b/>
              </w:rPr>
            </w:pPr>
            <w:r w:rsidRPr="00616F74">
              <w:rPr>
                <w:b/>
              </w:rPr>
              <w:t>Upload</w:t>
            </w:r>
          </w:p>
        </w:tc>
        <w:tc>
          <w:tcPr>
            <w:tcW w:w="2268" w:type="dxa"/>
            <w:shd w:val="clear" w:color="auto" w:fill="D0CECE" w:themeFill="background2" w:themeFillShade="E6"/>
          </w:tcPr>
          <w:p w14:paraId="1F6EA5A3" w14:textId="77777777" w:rsidR="00656DB8" w:rsidRPr="00616F74" w:rsidRDefault="00656DB8" w:rsidP="002E35DC">
            <w:pPr>
              <w:jc w:val="center"/>
              <w:rPr>
                <w:b/>
              </w:rPr>
            </w:pPr>
            <w:r w:rsidRPr="00616F74">
              <w:rPr>
                <w:b/>
              </w:rPr>
              <w:t xml:space="preserve">ICMP 1000 Packets </w:t>
            </w:r>
            <w:r>
              <w:rPr>
                <w:b/>
              </w:rPr>
              <w:t xml:space="preserve">Roundtrip </w:t>
            </w:r>
            <w:r w:rsidRPr="00616F74">
              <w:rPr>
                <w:b/>
              </w:rPr>
              <w:t>Average</w:t>
            </w:r>
          </w:p>
        </w:tc>
        <w:tc>
          <w:tcPr>
            <w:tcW w:w="1701" w:type="dxa"/>
            <w:shd w:val="clear" w:color="auto" w:fill="D0CECE" w:themeFill="background2" w:themeFillShade="E6"/>
          </w:tcPr>
          <w:p w14:paraId="72D518E2" w14:textId="77777777" w:rsidR="00656DB8" w:rsidRDefault="00656DB8" w:rsidP="002E35DC">
            <w:pPr>
              <w:jc w:val="center"/>
              <w:rPr>
                <w:b/>
              </w:rPr>
            </w:pPr>
            <w:r w:rsidRPr="00616F74">
              <w:rPr>
                <w:b/>
              </w:rPr>
              <w:t xml:space="preserve">ICMP </w:t>
            </w:r>
          </w:p>
          <w:p w14:paraId="7428788E" w14:textId="77777777" w:rsidR="00656DB8" w:rsidRPr="00616F74" w:rsidRDefault="00656DB8" w:rsidP="002E35DC">
            <w:pPr>
              <w:jc w:val="center"/>
              <w:rPr>
                <w:b/>
              </w:rPr>
            </w:pPr>
            <w:r w:rsidRPr="00616F74">
              <w:rPr>
                <w:b/>
              </w:rPr>
              <w:t xml:space="preserve">1000 Packets </w:t>
            </w:r>
          </w:p>
        </w:tc>
        <w:tc>
          <w:tcPr>
            <w:tcW w:w="1417" w:type="dxa"/>
            <w:shd w:val="clear" w:color="auto" w:fill="D0CECE" w:themeFill="background2" w:themeFillShade="E6"/>
          </w:tcPr>
          <w:p w14:paraId="4FA5D380" w14:textId="77777777" w:rsidR="00656DB8" w:rsidRPr="00616F74" w:rsidRDefault="00656DB8" w:rsidP="002E35DC">
            <w:pPr>
              <w:jc w:val="center"/>
              <w:rPr>
                <w:b/>
              </w:rPr>
            </w:pPr>
            <w:r w:rsidRPr="00616F74">
              <w:rPr>
                <w:b/>
              </w:rPr>
              <w:t>WAN Provider Routers</w:t>
            </w:r>
          </w:p>
        </w:tc>
      </w:tr>
      <w:tr w:rsidR="00656DB8" w14:paraId="36A7B7B0" w14:textId="77777777" w:rsidTr="002E35DC">
        <w:tc>
          <w:tcPr>
            <w:tcW w:w="2155" w:type="dxa"/>
            <w:shd w:val="clear" w:color="auto" w:fill="D9D9D9" w:themeFill="background1" w:themeFillShade="D9"/>
          </w:tcPr>
          <w:p w14:paraId="19E66E48" w14:textId="77777777" w:rsidR="00656DB8" w:rsidRPr="00616F74" w:rsidRDefault="00656DB8" w:rsidP="002E35DC">
            <w:pPr>
              <w:jc w:val="center"/>
              <w:rPr>
                <w:b/>
              </w:rPr>
            </w:pPr>
            <w:r w:rsidRPr="00616F74">
              <w:rPr>
                <w:b/>
              </w:rPr>
              <w:t>Test 1</w:t>
            </w:r>
          </w:p>
        </w:tc>
        <w:tc>
          <w:tcPr>
            <w:tcW w:w="1951" w:type="dxa"/>
            <w:gridSpan w:val="2"/>
            <w:shd w:val="clear" w:color="auto" w:fill="D0CECE" w:themeFill="background2" w:themeFillShade="E6"/>
          </w:tcPr>
          <w:p w14:paraId="3821732F" w14:textId="77777777" w:rsidR="00656DB8" w:rsidRPr="00616F74" w:rsidRDefault="00656DB8" w:rsidP="002E35DC">
            <w:pPr>
              <w:jc w:val="center"/>
              <w:rPr>
                <w:b/>
              </w:rPr>
            </w:pPr>
          </w:p>
        </w:tc>
        <w:tc>
          <w:tcPr>
            <w:tcW w:w="2268" w:type="dxa"/>
            <w:shd w:val="clear" w:color="auto" w:fill="D0CECE" w:themeFill="background2" w:themeFillShade="E6"/>
          </w:tcPr>
          <w:p w14:paraId="764CA04C" w14:textId="77777777" w:rsidR="00656DB8" w:rsidRPr="00616F74" w:rsidRDefault="00656DB8" w:rsidP="002E35DC">
            <w:pPr>
              <w:jc w:val="center"/>
              <w:rPr>
                <w:b/>
              </w:rPr>
            </w:pPr>
          </w:p>
        </w:tc>
        <w:tc>
          <w:tcPr>
            <w:tcW w:w="1701" w:type="dxa"/>
            <w:shd w:val="clear" w:color="auto" w:fill="D0CECE" w:themeFill="background2" w:themeFillShade="E6"/>
          </w:tcPr>
          <w:p w14:paraId="74AE75B9" w14:textId="77777777" w:rsidR="00656DB8" w:rsidRPr="00616F74" w:rsidRDefault="00656DB8" w:rsidP="002E35DC">
            <w:pPr>
              <w:jc w:val="center"/>
              <w:rPr>
                <w:b/>
              </w:rPr>
            </w:pPr>
          </w:p>
        </w:tc>
        <w:tc>
          <w:tcPr>
            <w:tcW w:w="1417" w:type="dxa"/>
            <w:shd w:val="clear" w:color="auto" w:fill="D0CECE" w:themeFill="background2" w:themeFillShade="E6"/>
          </w:tcPr>
          <w:p w14:paraId="63E72C9F" w14:textId="77777777" w:rsidR="00656DB8" w:rsidRPr="00616F74" w:rsidRDefault="00656DB8" w:rsidP="002E35DC">
            <w:pPr>
              <w:jc w:val="center"/>
              <w:rPr>
                <w:b/>
              </w:rPr>
            </w:pPr>
          </w:p>
        </w:tc>
      </w:tr>
      <w:tr w:rsidR="00656DB8" w14:paraId="298AB196" w14:textId="77777777" w:rsidTr="002E35DC">
        <w:tc>
          <w:tcPr>
            <w:tcW w:w="2155" w:type="dxa"/>
            <w:shd w:val="clear" w:color="auto" w:fill="F2F2F2" w:themeFill="background1" w:themeFillShade="F2"/>
          </w:tcPr>
          <w:p w14:paraId="5B3EB24D" w14:textId="77777777" w:rsidR="00656DB8" w:rsidRDefault="00656DB8" w:rsidP="002E35DC">
            <w:pPr>
              <w:jc w:val="center"/>
            </w:pPr>
            <w:r>
              <w:t>Windows Server 2019</w:t>
            </w:r>
          </w:p>
        </w:tc>
        <w:tc>
          <w:tcPr>
            <w:tcW w:w="1101" w:type="dxa"/>
          </w:tcPr>
          <w:p w14:paraId="0F4B2C3C" w14:textId="77777777" w:rsidR="00656DB8" w:rsidRDefault="00656DB8" w:rsidP="002E35DC">
            <w:pPr>
              <w:jc w:val="center"/>
            </w:pPr>
            <w:r>
              <w:t>355</w:t>
            </w:r>
          </w:p>
        </w:tc>
        <w:tc>
          <w:tcPr>
            <w:tcW w:w="850" w:type="dxa"/>
          </w:tcPr>
          <w:p w14:paraId="51ECC1BA" w14:textId="77777777" w:rsidR="00656DB8" w:rsidRDefault="00656DB8" w:rsidP="002E35DC">
            <w:pPr>
              <w:jc w:val="center"/>
            </w:pPr>
            <w:r>
              <w:t>355</w:t>
            </w:r>
          </w:p>
        </w:tc>
        <w:tc>
          <w:tcPr>
            <w:tcW w:w="2268" w:type="dxa"/>
          </w:tcPr>
          <w:p w14:paraId="02D0E4CD" w14:textId="5C232223" w:rsidR="00656DB8" w:rsidRDefault="008633BE" w:rsidP="002E35DC">
            <w:pPr>
              <w:jc w:val="center"/>
            </w:pPr>
            <w:r>
              <w:t>5</w:t>
            </w:r>
          </w:p>
        </w:tc>
        <w:tc>
          <w:tcPr>
            <w:tcW w:w="1701" w:type="dxa"/>
          </w:tcPr>
          <w:p w14:paraId="22E632FD" w14:textId="77777777" w:rsidR="00656DB8" w:rsidRDefault="00656DB8" w:rsidP="002E35DC">
            <w:pPr>
              <w:jc w:val="center"/>
            </w:pPr>
            <w:r>
              <w:t>0%</w:t>
            </w:r>
          </w:p>
        </w:tc>
        <w:tc>
          <w:tcPr>
            <w:tcW w:w="1417" w:type="dxa"/>
          </w:tcPr>
          <w:p w14:paraId="743ED552" w14:textId="77777777" w:rsidR="00656DB8" w:rsidRDefault="00656DB8" w:rsidP="002E35DC">
            <w:pPr>
              <w:jc w:val="center"/>
            </w:pPr>
            <w:r>
              <w:t>4</w:t>
            </w:r>
          </w:p>
        </w:tc>
      </w:tr>
      <w:tr w:rsidR="00656DB8" w14:paraId="028CC7A2" w14:textId="77777777" w:rsidTr="002E35DC">
        <w:tc>
          <w:tcPr>
            <w:tcW w:w="2155" w:type="dxa"/>
            <w:shd w:val="clear" w:color="auto" w:fill="F2F2F2" w:themeFill="background1" w:themeFillShade="F2"/>
          </w:tcPr>
          <w:p w14:paraId="48CB98A4" w14:textId="77777777" w:rsidR="00656DB8" w:rsidRDefault="00656DB8" w:rsidP="002E35DC">
            <w:pPr>
              <w:jc w:val="center"/>
            </w:pPr>
            <w:r>
              <w:t>Linux – Ubuntu 18</w:t>
            </w:r>
          </w:p>
        </w:tc>
        <w:tc>
          <w:tcPr>
            <w:tcW w:w="1101" w:type="dxa"/>
          </w:tcPr>
          <w:p w14:paraId="45AB9A8D" w14:textId="77777777" w:rsidR="00656DB8" w:rsidRDefault="00656DB8" w:rsidP="002E35DC">
            <w:pPr>
              <w:jc w:val="center"/>
            </w:pPr>
            <w:r>
              <w:t>355</w:t>
            </w:r>
          </w:p>
        </w:tc>
        <w:tc>
          <w:tcPr>
            <w:tcW w:w="850" w:type="dxa"/>
          </w:tcPr>
          <w:p w14:paraId="6354FE4B" w14:textId="77777777" w:rsidR="00656DB8" w:rsidRDefault="00656DB8" w:rsidP="002E35DC">
            <w:pPr>
              <w:jc w:val="center"/>
            </w:pPr>
            <w:r>
              <w:t>355</w:t>
            </w:r>
          </w:p>
        </w:tc>
        <w:tc>
          <w:tcPr>
            <w:tcW w:w="2268" w:type="dxa"/>
          </w:tcPr>
          <w:p w14:paraId="4EAC72BD" w14:textId="0D91A6C9" w:rsidR="00656DB8" w:rsidRDefault="0011466E" w:rsidP="002E35DC">
            <w:pPr>
              <w:jc w:val="center"/>
            </w:pPr>
            <w:r>
              <w:t>2</w:t>
            </w:r>
          </w:p>
        </w:tc>
        <w:tc>
          <w:tcPr>
            <w:tcW w:w="1701" w:type="dxa"/>
          </w:tcPr>
          <w:p w14:paraId="48BAA14A" w14:textId="77777777" w:rsidR="00656DB8" w:rsidRDefault="00656DB8" w:rsidP="002E35DC">
            <w:pPr>
              <w:jc w:val="center"/>
            </w:pPr>
            <w:r>
              <w:t>0%</w:t>
            </w:r>
          </w:p>
        </w:tc>
        <w:tc>
          <w:tcPr>
            <w:tcW w:w="1417" w:type="dxa"/>
          </w:tcPr>
          <w:p w14:paraId="3ACA6B8D" w14:textId="77777777" w:rsidR="00656DB8" w:rsidRDefault="00656DB8" w:rsidP="002E35DC">
            <w:pPr>
              <w:jc w:val="center"/>
            </w:pPr>
            <w:r>
              <w:t>3</w:t>
            </w:r>
          </w:p>
        </w:tc>
      </w:tr>
      <w:tr w:rsidR="00656DB8" w14:paraId="709B1BEA" w14:textId="77777777" w:rsidTr="002E35DC">
        <w:tc>
          <w:tcPr>
            <w:tcW w:w="2155" w:type="dxa"/>
            <w:shd w:val="clear" w:color="auto" w:fill="F2F2F2" w:themeFill="background1" w:themeFillShade="F2"/>
          </w:tcPr>
          <w:p w14:paraId="6DD3494C" w14:textId="77777777" w:rsidR="00656DB8" w:rsidRDefault="00656DB8" w:rsidP="002E35DC">
            <w:pPr>
              <w:jc w:val="center"/>
            </w:pPr>
            <w:r>
              <w:t>Unix – FreeBSD 12</w:t>
            </w:r>
          </w:p>
        </w:tc>
        <w:tc>
          <w:tcPr>
            <w:tcW w:w="1101" w:type="dxa"/>
          </w:tcPr>
          <w:p w14:paraId="5DAFD256" w14:textId="77777777" w:rsidR="00656DB8" w:rsidRDefault="00656DB8" w:rsidP="002E35DC">
            <w:pPr>
              <w:jc w:val="center"/>
            </w:pPr>
            <w:r>
              <w:t>355</w:t>
            </w:r>
          </w:p>
        </w:tc>
        <w:tc>
          <w:tcPr>
            <w:tcW w:w="850" w:type="dxa"/>
          </w:tcPr>
          <w:p w14:paraId="3D250309" w14:textId="77777777" w:rsidR="00656DB8" w:rsidRDefault="00656DB8" w:rsidP="002E35DC">
            <w:pPr>
              <w:jc w:val="center"/>
            </w:pPr>
            <w:r>
              <w:t>355</w:t>
            </w:r>
          </w:p>
        </w:tc>
        <w:tc>
          <w:tcPr>
            <w:tcW w:w="2268" w:type="dxa"/>
          </w:tcPr>
          <w:p w14:paraId="4FF24949" w14:textId="6B870D66" w:rsidR="00656DB8" w:rsidRDefault="0011466E" w:rsidP="002E35DC">
            <w:pPr>
              <w:jc w:val="center"/>
            </w:pPr>
            <w:r>
              <w:t>1</w:t>
            </w:r>
          </w:p>
        </w:tc>
        <w:tc>
          <w:tcPr>
            <w:tcW w:w="1701" w:type="dxa"/>
          </w:tcPr>
          <w:p w14:paraId="1CF24745" w14:textId="77777777" w:rsidR="00656DB8" w:rsidRDefault="00656DB8" w:rsidP="002E35DC">
            <w:pPr>
              <w:keepNext/>
              <w:jc w:val="center"/>
            </w:pPr>
            <w:r>
              <w:t>0%</w:t>
            </w:r>
          </w:p>
        </w:tc>
        <w:tc>
          <w:tcPr>
            <w:tcW w:w="1417" w:type="dxa"/>
          </w:tcPr>
          <w:p w14:paraId="15A4DC10" w14:textId="77777777" w:rsidR="00656DB8" w:rsidRDefault="00656DB8" w:rsidP="002E35DC">
            <w:pPr>
              <w:keepNext/>
              <w:jc w:val="center"/>
            </w:pPr>
            <w:r>
              <w:t>2</w:t>
            </w:r>
          </w:p>
        </w:tc>
      </w:tr>
      <w:tr w:rsidR="00656DB8" w14:paraId="092F5B1F" w14:textId="77777777" w:rsidTr="002E35DC">
        <w:tc>
          <w:tcPr>
            <w:tcW w:w="2155" w:type="dxa"/>
            <w:shd w:val="clear" w:color="auto" w:fill="D0CECE" w:themeFill="background2" w:themeFillShade="E6"/>
          </w:tcPr>
          <w:p w14:paraId="098AD280" w14:textId="77777777" w:rsidR="00656DB8" w:rsidRPr="00616F74" w:rsidRDefault="00656DB8" w:rsidP="002E35DC">
            <w:pPr>
              <w:jc w:val="center"/>
              <w:rPr>
                <w:b/>
              </w:rPr>
            </w:pPr>
            <w:r w:rsidRPr="00616F74">
              <w:rPr>
                <w:b/>
              </w:rPr>
              <w:t>Test 2</w:t>
            </w:r>
          </w:p>
        </w:tc>
        <w:tc>
          <w:tcPr>
            <w:tcW w:w="1951" w:type="dxa"/>
            <w:gridSpan w:val="2"/>
            <w:shd w:val="clear" w:color="auto" w:fill="D0CECE" w:themeFill="background2" w:themeFillShade="E6"/>
          </w:tcPr>
          <w:p w14:paraId="2DBA40F5" w14:textId="77777777" w:rsidR="00656DB8" w:rsidRDefault="00656DB8" w:rsidP="002E35DC">
            <w:pPr>
              <w:jc w:val="center"/>
            </w:pPr>
          </w:p>
        </w:tc>
        <w:tc>
          <w:tcPr>
            <w:tcW w:w="2268" w:type="dxa"/>
            <w:shd w:val="clear" w:color="auto" w:fill="D0CECE" w:themeFill="background2" w:themeFillShade="E6"/>
          </w:tcPr>
          <w:p w14:paraId="5D5AC348" w14:textId="77777777" w:rsidR="00656DB8" w:rsidRDefault="00656DB8" w:rsidP="002E35DC">
            <w:pPr>
              <w:jc w:val="center"/>
            </w:pPr>
          </w:p>
        </w:tc>
        <w:tc>
          <w:tcPr>
            <w:tcW w:w="1701" w:type="dxa"/>
            <w:shd w:val="clear" w:color="auto" w:fill="D0CECE" w:themeFill="background2" w:themeFillShade="E6"/>
          </w:tcPr>
          <w:p w14:paraId="7E02778C" w14:textId="77777777" w:rsidR="00656DB8" w:rsidRDefault="00656DB8" w:rsidP="002E35DC">
            <w:pPr>
              <w:keepNext/>
              <w:jc w:val="center"/>
            </w:pPr>
          </w:p>
        </w:tc>
        <w:tc>
          <w:tcPr>
            <w:tcW w:w="1417" w:type="dxa"/>
            <w:shd w:val="clear" w:color="auto" w:fill="D0CECE" w:themeFill="background2" w:themeFillShade="E6"/>
          </w:tcPr>
          <w:p w14:paraId="3FB12042" w14:textId="77777777" w:rsidR="00656DB8" w:rsidRDefault="00656DB8" w:rsidP="002E35DC">
            <w:pPr>
              <w:keepNext/>
              <w:jc w:val="center"/>
            </w:pPr>
          </w:p>
        </w:tc>
      </w:tr>
      <w:tr w:rsidR="0011466E" w14:paraId="12B5C490" w14:textId="77777777" w:rsidTr="002E35DC">
        <w:tc>
          <w:tcPr>
            <w:tcW w:w="2155" w:type="dxa"/>
            <w:shd w:val="clear" w:color="auto" w:fill="F2F2F2" w:themeFill="background1" w:themeFillShade="F2"/>
          </w:tcPr>
          <w:p w14:paraId="78C77140" w14:textId="77777777" w:rsidR="0011466E" w:rsidRDefault="0011466E" w:rsidP="0011466E">
            <w:pPr>
              <w:jc w:val="center"/>
            </w:pPr>
            <w:r>
              <w:t>Windows Server 2019</w:t>
            </w:r>
          </w:p>
        </w:tc>
        <w:tc>
          <w:tcPr>
            <w:tcW w:w="1101" w:type="dxa"/>
          </w:tcPr>
          <w:p w14:paraId="16509EE9" w14:textId="77777777" w:rsidR="0011466E" w:rsidRDefault="0011466E" w:rsidP="0011466E">
            <w:pPr>
              <w:jc w:val="center"/>
            </w:pPr>
            <w:r>
              <w:t>355</w:t>
            </w:r>
          </w:p>
        </w:tc>
        <w:tc>
          <w:tcPr>
            <w:tcW w:w="850" w:type="dxa"/>
          </w:tcPr>
          <w:p w14:paraId="2DED1175" w14:textId="77777777" w:rsidR="0011466E" w:rsidRDefault="0011466E" w:rsidP="0011466E">
            <w:pPr>
              <w:jc w:val="center"/>
            </w:pPr>
            <w:r>
              <w:t>355</w:t>
            </w:r>
          </w:p>
        </w:tc>
        <w:tc>
          <w:tcPr>
            <w:tcW w:w="2268" w:type="dxa"/>
          </w:tcPr>
          <w:p w14:paraId="7AC393E9" w14:textId="4644FFA3" w:rsidR="0011466E" w:rsidRDefault="008633BE" w:rsidP="0011466E">
            <w:pPr>
              <w:jc w:val="center"/>
            </w:pPr>
            <w:r>
              <w:t>5</w:t>
            </w:r>
          </w:p>
        </w:tc>
        <w:tc>
          <w:tcPr>
            <w:tcW w:w="1701" w:type="dxa"/>
          </w:tcPr>
          <w:p w14:paraId="3C0E4CC1" w14:textId="77777777" w:rsidR="0011466E" w:rsidRDefault="0011466E" w:rsidP="0011466E">
            <w:pPr>
              <w:keepNext/>
              <w:jc w:val="center"/>
            </w:pPr>
            <w:r>
              <w:t>0%</w:t>
            </w:r>
          </w:p>
        </w:tc>
        <w:tc>
          <w:tcPr>
            <w:tcW w:w="1417" w:type="dxa"/>
          </w:tcPr>
          <w:p w14:paraId="0BA34C60" w14:textId="77777777" w:rsidR="0011466E" w:rsidRDefault="0011466E" w:rsidP="0011466E">
            <w:pPr>
              <w:keepNext/>
              <w:jc w:val="center"/>
            </w:pPr>
            <w:r>
              <w:t>4</w:t>
            </w:r>
          </w:p>
        </w:tc>
      </w:tr>
      <w:tr w:rsidR="0011466E" w14:paraId="4D7BF54A" w14:textId="77777777" w:rsidTr="002E35DC">
        <w:tc>
          <w:tcPr>
            <w:tcW w:w="2155" w:type="dxa"/>
            <w:shd w:val="clear" w:color="auto" w:fill="F2F2F2" w:themeFill="background1" w:themeFillShade="F2"/>
          </w:tcPr>
          <w:p w14:paraId="624278F0" w14:textId="77777777" w:rsidR="0011466E" w:rsidRDefault="0011466E" w:rsidP="0011466E">
            <w:pPr>
              <w:jc w:val="center"/>
            </w:pPr>
            <w:r>
              <w:t>Linux – Ubuntu 18</w:t>
            </w:r>
          </w:p>
        </w:tc>
        <w:tc>
          <w:tcPr>
            <w:tcW w:w="1101" w:type="dxa"/>
          </w:tcPr>
          <w:p w14:paraId="2B268AF8" w14:textId="77777777" w:rsidR="0011466E" w:rsidRDefault="0011466E" w:rsidP="0011466E">
            <w:pPr>
              <w:jc w:val="center"/>
            </w:pPr>
            <w:r>
              <w:t>355</w:t>
            </w:r>
          </w:p>
        </w:tc>
        <w:tc>
          <w:tcPr>
            <w:tcW w:w="850" w:type="dxa"/>
          </w:tcPr>
          <w:p w14:paraId="00AE28A2" w14:textId="77777777" w:rsidR="0011466E" w:rsidRDefault="0011466E" w:rsidP="0011466E">
            <w:pPr>
              <w:jc w:val="center"/>
            </w:pPr>
            <w:r>
              <w:t>355</w:t>
            </w:r>
          </w:p>
        </w:tc>
        <w:tc>
          <w:tcPr>
            <w:tcW w:w="2268" w:type="dxa"/>
          </w:tcPr>
          <w:p w14:paraId="34598ED7" w14:textId="7E15A633" w:rsidR="0011466E" w:rsidRDefault="0011466E" w:rsidP="0011466E">
            <w:pPr>
              <w:jc w:val="center"/>
            </w:pPr>
            <w:r>
              <w:t>2</w:t>
            </w:r>
          </w:p>
        </w:tc>
        <w:tc>
          <w:tcPr>
            <w:tcW w:w="1701" w:type="dxa"/>
          </w:tcPr>
          <w:p w14:paraId="6AC9AC97" w14:textId="77777777" w:rsidR="0011466E" w:rsidRDefault="0011466E" w:rsidP="0011466E">
            <w:pPr>
              <w:keepNext/>
              <w:jc w:val="center"/>
            </w:pPr>
            <w:r>
              <w:t>0%</w:t>
            </w:r>
          </w:p>
        </w:tc>
        <w:tc>
          <w:tcPr>
            <w:tcW w:w="1417" w:type="dxa"/>
          </w:tcPr>
          <w:p w14:paraId="55EF0411" w14:textId="77777777" w:rsidR="0011466E" w:rsidRDefault="0011466E" w:rsidP="0011466E">
            <w:pPr>
              <w:keepNext/>
              <w:jc w:val="center"/>
            </w:pPr>
            <w:r>
              <w:t>3</w:t>
            </w:r>
          </w:p>
        </w:tc>
      </w:tr>
      <w:tr w:rsidR="0011466E" w14:paraId="4DAA2BBE" w14:textId="77777777" w:rsidTr="002E35DC">
        <w:tc>
          <w:tcPr>
            <w:tcW w:w="2155" w:type="dxa"/>
            <w:shd w:val="clear" w:color="auto" w:fill="F2F2F2" w:themeFill="background1" w:themeFillShade="F2"/>
          </w:tcPr>
          <w:p w14:paraId="277DEE0D" w14:textId="77777777" w:rsidR="0011466E" w:rsidRDefault="0011466E" w:rsidP="0011466E">
            <w:pPr>
              <w:jc w:val="center"/>
            </w:pPr>
            <w:r>
              <w:t>Unix – FreeBSD 12</w:t>
            </w:r>
          </w:p>
        </w:tc>
        <w:tc>
          <w:tcPr>
            <w:tcW w:w="1101" w:type="dxa"/>
          </w:tcPr>
          <w:p w14:paraId="25223E38" w14:textId="77777777" w:rsidR="0011466E" w:rsidRDefault="0011466E" w:rsidP="0011466E">
            <w:pPr>
              <w:jc w:val="center"/>
            </w:pPr>
            <w:r>
              <w:t>355</w:t>
            </w:r>
          </w:p>
        </w:tc>
        <w:tc>
          <w:tcPr>
            <w:tcW w:w="850" w:type="dxa"/>
          </w:tcPr>
          <w:p w14:paraId="2DB9A77D" w14:textId="77777777" w:rsidR="0011466E" w:rsidRDefault="0011466E" w:rsidP="0011466E">
            <w:pPr>
              <w:jc w:val="center"/>
            </w:pPr>
            <w:r>
              <w:t>355</w:t>
            </w:r>
          </w:p>
        </w:tc>
        <w:tc>
          <w:tcPr>
            <w:tcW w:w="2268" w:type="dxa"/>
          </w:tcPr>
          <w:p w14:paraId="465B2247" w14:textId="2E9E8D29" w:rsidR="0011466E" w:rsidRDefault="0011466E" w:rsidP="0011466E">
            <w:pPr>
              <w:jc w:val="center"/>
            </w:pPr>
            <w:r>
              <w:t>1</w:t>
            </w:r>
          </w:p>
        </w:tc>
        <w:tc>
          <w:tcPr>
            <w:tcW w:w="1701" w:type="dxa"/>
          </w:tcPr>
          <w:p w14:paraId="313EDCA7" w14:textId="77777777" w:rsidR="0011466E" w:rsidRDefault="0011466E" w:rsidP="0011466E">
            <w:pPr>
              <w:keepNext/>
              <w:jc w:val="center"/>
            </w:pPr>
            <w:r>
              <w:t>0%</w:t>
            </w:r>
          </w:p>
        </w:tc>
        <w:tc>
          <w:tcPr>
            <w:tcW w:w="1417" w:type="dxa"/>
          </w:tcPr>
          <w:p w14:paraId="53A3CADC" w14:textId="77777777" w:rsidR="0011466E" w:rsidRDefault="0011466E" w:rsidP="0011466E">
            <w:pPr>
              <w:keepNext/>
              <w:jc w:val="center"/>
            </w:pPr>
            <w:r>
              <w:t>2</w:t>
            </w:r>
          </w:p>
        </w:tc>
      </w:tr>
      <w:tr w:rsidR="0011466E" w14:paraId="622335C3" w14:textId="77777777" w:rsidTr="002E35DC">
        <w:tc>
          <w:tcPr>
            <w:tcW w:w="2155" w:type="dxa"/>
            <w:shd w:val="clear" w:color="auto" w:fill="D0CECE" w:themeFill="background2" w:themeFillShade="E6"/>
          </w:tcPr>
          <w:p w14:paraId="145CFF5A" w14:textId="77777777" w:rsidR="0011466E" w:rsidRPr="00616F74" w:rsidRDefault="0011466E" w:rsidP="0011466E">
            <w:pPr>
              <w:jc w:val="center"/>
              <w:rPr>
                <w:b/>
              </w:rPr>
            </w:pPr>
            <w:r w:rsidRPr="00616F74">
              <w:rPr>
                <w:b/>
              </w:rPr>
              <w:t>Test 3</w:t>
            </w:r>
          </w:p>
        </w:tc>
        <w:tc>
          <w:tcPr>
            <w:tcW w:w="1951" w:type="dxa"/>
            <w:gridSpan w:val="2"/>
            <w:shd w:val="clear" w:color="auto" w:fill="D0CECE" w:themeFill="background2" w:themeFillShade="E6"/>
          </w:tcPr>
          <w:p w14:paraId="4EBCE5AE" w14:textId="77777777" w:rsidR="0011466E" w:rsidRDefault="0011466E" w:rsidP="0011466E">
            <w:pPr>
              <w:jc w:val="center"/>
            </w:pPr>
          </w:p>
        </w:tc>
        <w:tc>
          <w:tcPr>
            <w:tcW w:w="2268" w:type="dxa"/>
            <w:shd w:val="clear" w:color="auto" w:fill="D0CECE" w:themeFill="background2" w:themeFillShade="E6"/>
          </w:tcPr>
          <w:p w14:paraId="3FC410B7" w14:textId="77777777" w:rsidR="0011466E" w:rsidRDefault="0011466E" w:rsidP="0011466E">
            <w:pPr>
              <w:jc w:val="center"/>
            </w:pPr>
          </w:p>
        </w:tc>
        <w:tc>
          <w:tcPr>
            <w:tcW w:w="1701" w:type="dxa"/>
            <w:shd w:val="clear" w:color="auto" w:fill="D0CECE" w:themeFill="background2" w:themeFillShade="E6"/>
          </w:tcPr>
          <w:p w14:paraId="5FC2016A" w14:textId="77777777" w:rsidR="0011466E" w:rsidRDefault="0011466E" w:rsidP="0011466E">
            <w:pPr>
              <w:keepNext/>
              <w:jc w:val="center"/>
            </w:pPr>
          </w:p>
        </w:tc>
        <w:tc>
          <w:tcPr>
            <w:tcW w:w="1417" w:type="dxa"/>
            <w:shd w:val="clear" w:color="auto" w:fill="D0CECE" w:themeFill="background2" w:themeFillShade="E6"/>
          </w:tcPr>
          <w:p w14:paraId="30BD1D8B" w14:textId="77777777" w:rsidR="0011466E" w:rsidRDefault="0011466E" w:rsidP="0011466E">
            <w:pPr>
              <w:keepNext/>
              <w:jc w:val="center"/>
            </w:pPr>
          </w:p>
        </w:tc>
      </w:tr>
      <w:tr w:rsidR="0011466E" w14:paraId="0D9E1214" w14:textId="77777777" w:rsidTr="002E35DC">
        <w:tc>
          <w:tcPr>
            <w:tcW w:w="2155" w:type="dxa"/>
            <w:shd w:val="clear" w:color="auto" w:fill="F2F2F2" w:themeFill="background1" w:themeFillShade="F2"/>
          </w:tcPr>
          <w:p w14:paraId="7BD252A0" w14:textId="77777777" w:rsidR="0011466E" w:rsidRDefault="0011466E" w:rsidP="0011466E">
            <w:pPr>
              <w:jc w:val="center"/>
            </w:pPr>
            <w:r>
              <w:t>Windows Server 2019</w:t>
            </w:r>
          </w:p>
        </w:tc>
        <w:tc>
          <w:tcPr>
            <w:tcW w:w="1101" w:type="dxa"/>
          </w:tcPr>
          <w:p w14:paraId="4EB8CDB1" w14:textId="77777777" w:rsidR="0011466E" w:rsidRDefault="0011466E" w:rsidP="0011466E">
            <w:pPr>
              <w:jc w:val="center"/>
            </w:pPr>
            <w:r>
              <w:t>355</w:t>
            </w:r>
          </w:p>
        </w:tc>
        <w:tc>
          <w:tcPr>
            <w:tcW w:w="850" w:type="dxa"/>
          </w:tcPr>
          <w:p w14:paraId="22B7EC06" w14:textId="77777777" w:rsidR="0011466E" w:rsidRDefault="0011466E" w:rsidP="0011466E">
            <w:pPr>
              <w:jc w:val="center"/>
            </w:pPr>
            <w:r>
              <w:t>355</w:t>
            </w:r>
          </w:p>
        </w:tc>
        <w:tc>
          <w:tcPr>
            <w:tcW w:w="2268" w:type="dxa"/>
          </w:tcPr>
          <w:p w14:paraId="04E66B2A" w14:textId="5D762E0D" w:rsidR="0011466E" w:rsidRDefault="008633BE" w:rsidP="0011466E">
            <w:pPr>
              <w:jc w:val="center"/>
            </w:pPr>
            <w:r>
              <w:t>5</w:t>
            </w:r>
          </w:p>
        </w:tc>
        <w:tc>
          <w:tcPr>
            <w:tcW w:w="1701" w:type="dxa"/>
          </w:tcPr>
          <w:p w14:paraId="16A9DA97" w14:textId="77777777" w:rsidR="0011466E" w:rsidRDefault="0011466E" w:rsidP="0011466E">
            <w:pPr>
              <w:keepNext/>
              <w:jc w:val="center"/>
            </w:pPr>
            <w:r>
              <w:t>0%</w:t>
            </w:r>
          </w:p>
        </w:tc>
        <w:tc>
          <w:tcPr>
            <w:tcW w:w="1417" w:type="dxa"/>
          </w:tcPr>
          <w:p w14:paraId="0D338C67" w14:textId="77777777" w:rsidR="0011466E" w:rsidRDefault="0011466E" w:rsidP="0011466E">
            <w:pPr>
              <w:keepNext/>
              <w:jc w:val="center"/>
            </w:pPr>
            <w:r>
              <w:t>4</w:t>
            </w:r>
          </w:p>
        </w:tc>
      </w:tr>
      <w:tr w:rsidR="0011466E" w14:paraId="68BBAD81" w14:textId="77777777" w:rsidTr="002E35DC">
        <w:tc>
          <w:tcPr>
            <w:tcW w:w="2155" w:type="dxa"/>
            <w:shd w:val="clear" w:color="auto" w:fill="F2F2F2" w:themeFill="background1" w:themeFillShade="F2"/>
          </w:tcPr>
          <w:p w14:paraId="042847C3" w14:textId="77777777" w:rsidR="0011466E" w:rsidRDefault="0011466E" w:rsidP="0011466E">
            <w:pPr>
              <w:jc w:val="center"/>
            </w:pPr>
            <w:r>
              <w:t>Linux – Ubuntu 18</w:t>
            </w:r>
          </w:p>
        </w:tc>
        <w:tc>
          <w:tcPr>
            <w:tcW w:w="1101" w:type="dxa"/>
          </w:tcPr>
          <w:p w14:paraId="1855A3B0" w14:textId="77777777" w:rsidR="0011466E" w:rsidRDefault="0011466E" w:rsidP="0011466E">
            <w:pPr>
              <w:jc w:val="center"/>
            </w:pPr>
            <w:r>
              <w:t>355</w:t>
            </w:r>
          </w:p>
        </w:tc>
        <w:tc>
          <w:tcPr>
            <w:tcW w:w="850" w:type="dxa"/>
          </w:tcPr>
          <w:p w14:paraId="287551FC" w14:textId="77777777" w:rsidR="0011466E" w:rsidRDefault="0011466E" w:rsidP="0011466E">
            <w:pPr>
              <w:jc w:val="center"/>
            </w:pPr>
            <w:r>
              <w:t>355</w:t>
            </w:r>
          </w:p>
        </w:tc>
        <w:tc>
          <w:tcPr>
            <w:tcW w:w="2268" w:type="dxa"/>
          </w:tcPr>
          <w:p w14:paraId="37D6E91E" w14:textId="0A13D1B9" w:rsidR="0011466E" w:rsidRDefault="0011466E" w:rsidP="0011466E">
            <w:pPr>
              <w:jc w:val="center"/>
            </w:pPr>
            <w:r>
              <w:t>2</w:t>
            </w:r>
          </w:p>
        </w:tc>
        <w:tc>
          <w:tcPr>
            <w:tcW w:w="1701" w:type="dxa"/>
          </w:tcPr>
          <w:p w14:paraId="4ABA030F" w14:textId="77777777" w:rsidR="0011466E" w:rsidRDefault="0011466E" w:rsidP="0011466E">
            <w:pPr>
              <w:keepNext/>
              <w:jc w:val="center"/>
            </w:pPr>
            <w:r>
              <w:t>0%</w:t>
            </w:r>
          </w:p>
        </w:tc>
        <w:tc>
          <w:tcPr>
            <w:tcW w:w="1417" w:type="dxa"/>
          </w:tcPr>
          <w:p w14:paraId="5D142426" w14:textId="77777777" w:rsidR="0011466E" w:rsidRDefault="0011466E" w:rsidP="0011466E">
            <w:pPr>
              <w:keepNext/>
              <w:jc w:val="center"/>
            </w:pPr>
            <w:r>
              <w:t>3</w:t>
            </w:r>
          </w:p>
        </w:tc>
      </w:tr>
      <w:tr w:rsidR="0011466E" w14:paraId="49F055F7" w14:textId="77777777" w:rsidTr="002E35DC">
        <w:tc>
          <w:tcPr>
            <w:tcW w:w="2155" w:type="dxa"/>
            <w:shd w:val="clear" w:color="auto" w:fill="F2F2F2" w:themeFill="background1" w:themeFillShade="F2"/>
          </w:tcPr>
          <w:p w14:paraId="02FC16B1" w14:textId="77777777" w:rsidR="0011466E" w:rsidRDefault="0011466E" w:rsidP="0011466E">
            <w:pPr>
              <w:jc w:val="center"/>
            </w:pPr>
            <w:r>
              <w:t>Unix – FreeBSD 12</w:t>
            </w:r>
          </w:p>
        </w:tc>
        <w:tc>
          <w:tcPr>
            <w:tcW w:w="1101" w:type="dxa"/>
          </w:tcPr>
          <w:p w14:paraId="1BFF3C33" w14:textId="77777777" w:rsidR="0011466E" w:rsidRDefault="0011466E" w:rsidP="0011466E">
            <w:pPr>
              <w:jc w:val="center"/>
            </w:pPr>
            <w:r>
              <w:t>355</w:t>
            </w:r>
          </w:p>
        </w:tc>
        <w:tc>
          <w:tcPr>
            <w:tcW w:w="850" w:type="dxa"/>
          </w:tcPr>
          <w:p w14:paraId="29B53757" w14:textId="77777777" w:rsidR="0011466E" w:rsidRDefault="0011466E" w:rsidP="0011466E">
            <w:pPr>
              <w:jc w:val="center"/>
            </w:pPr>
            <w:r>
              <w:t>355</w:t>
            </w:r>
          </w:p>
        </w:tc>
        <w:tc>
          <w:tcPr>
            <w:tcW w:w="2268" w:type="dxa"/>
          </w:tcPr>
          <w:p w14:paraId="2818C1AC" w14:textId="139A1844" w:rsidR="0011466E" w:rsidRDefault="0011466E" w:rsidP="0011466E">
            <w:pPr>
              <w:jc w:val="center"/>
            </w:pPr>
            <w:r>
              <w:t>1</w:t>
            </w:r>
          </w:p>
        </w:tc>
        <w:tc>
          <w:tcPr>
            <w:tcW w:w="1701" w:type="dxa"/>
          </w:tcPr>
          <w:p w14:paraId="58CABEBF" w14:textId="77777777" w:rsidR="0011466E" w:rsidRDefault="0011466E" w:rsidP="0011466E">
            <w:pPr>
              <w:keepNext/>
              <w:jc w:val="center"/>
            </w:pPr>
            <w:r>
              <w:t>0%</w:t>
            </w:r>
          </w:p>
        </w:tc>
        <w:tc>
          <w:tcPr>
            <w:tcW w:w="1417" w:type="dxa"/>
          </w:tcPr>
          <w:p w14:paraId="7504885D" w14:textId="77777777" w:rsidR="0011466E" w:rsidRDefault="0011466E" w:rsidP="0011466E">
            <w:pPr>
              <w:keepNext/>
              <w:jc w:val="center"/>
            </w:pPr>
            <w:r>
              <w:t>2</w:t>
            </w:r>
          </w:p>
        </w:tc>
      </w:tr>
      <w:tr w:rsidR="0011466E" w14:paraId="0309EBC9" w14:textId="77777777" w:rsidTr="002E35DC">
        <w:tc>
          <w:tcPr>
            <w:tcW w:w="2155" w:type="dxa"/>
            <w:shd w:val="clear" w:color="auto" w:fill="D0CECE" w:themeFill="background2" w:themeFillShade="E6"/>
          </w:tcPr>
          <w:p w14:paraId="241EBA13" w14:textId="77777777" w:rsidR="0011466E" w:rsidRPr="00616F74" w:rsidRDefault="0011466E" w:rsidP="0011466E">
            <w:pPr>
              <w:jc w:val="center"/>
              <w:rPr>
                <w:b/>
              </w:rPr>
            </w:pPr>
            <w:r w:rsidRPr="00616F74">
              <w:rPr>
                <w:b/>
              </w:rPr>
              <w:t>Mean Average</w:t>
            </w:r>
          </w:p>
        </w:tc>
        <w:tc>
          <w:tcPr>
            <w:tcW w:w="1951" w:type="dxa"/>
            <w:gridSpan w:val="2"/>
            <w:shd w:val="clear" w:color="auto" w:fill="D0CECE" w:themeFill="background2" w:themeFillShade="E6"/>
          </w:tcPr>
          <w:p w14:paraId="49D54078" w14:textId="77777777" w:rsidR="0011466E" w:rsidRDefault="0011466E" w:rsidP="0011466E">
            <w:pPr>
              <w:jc w:val="center"/>
            </w:pPr>
          </w:p>
        </w:tc>
        <w:tc>
          <w:tcPr>
            <w:tcW w:w="2268" w:type="dxa"/>
            <w:shd w:val="clear" w:color="auto" w:fill="D0CECE" w:themeFill="background2" w:themeFillShade="E6"/>
          </w:tcPr>
          <w:p w14:paraId="15172612" w14:textId="77777777" w:rsidR="0011466E" w:rsidRDefault="0011466E" w:rsidP="0011466E">
            <w:pPr>
              <w:jc w:val="center"/>
            </w:pPr>
          </w:p>
        </w:tc>
        <w:tc>
          <w:tcPr>
            <w:tcW w:w="1701" w:type="dxa"/>
            <w:shd w:val="clear" w:color="auto" w:fill="D0CECE" w:themeFill="background2" w:themeFillShade="E6"/>
          </w:tcPr>
          <w:p w14:paraId="341C3849" w14:textId="77777777" w:rsidR="0011466E" w:rsidRDefault="0011466E" w:rsidP="0011466E">
            <w:pPr>
              <w:keepNext/>
              <w:jc w:val="center"/>
            </w:pPr>
          </w:p>
        </w:tc>
        <w:tc>
          <w:tcPr>
            <w:tcW w:w="1417" w:type="dxa"/>
            <w:shd w:val="clear" w:color="auto" w:fill="D0CECE" w:themeFill="background2" w:themeFillShade="E6"/>
          </w:tcPr>
          <w:p w14:paraId="39A827C1" w14:textId="77777777" w:rsidR="0011466E" w:rsidRDefault="0011466E" w:rsidP="0011466E">
            <w:pPr>
              <w:keepNext/>
              <w:jc w:val="center"/>
            </w:pPr>
          </w:p>
        </w:tc>
      </w:tr>
      <w:tr w:rsidR="0011466E" w14:paraId="70C4E815" w14:textId="77777777" w:rsidTr="002E35DC">
        <w:tc>
          <w:tcPr>
            <w:tcW w:w="2155" w:type="dxa"/>
            <w:shd w:val="clear" w:color="auto" w:fill="F2F2F2" w:themeFill="background1" w:themeFillShade="F2"/>
          </w:tcPr>
          <w:p w14:paraId="2EA73B3D" w14:textId="77777777" w:rsidR="0011466E" w:rsidRDefault="0011466E" w:rsidP="0011466E">
            <w:pPr>
              <w:jc w:val="center"/>
            </w:pPr>
            <w:r>
              <w:t>Windows Server 2019</w:t>
            </w:r>
          </w:p>
        </w:tc>
        <w:tc>
          <w:tcPr>
            <w:tcW w:w="1101" w:type="dxa"/>
          </w:tcPr>
          <w:p w14:paraId="609855FF" w14:textId="77777777" w:rsidR="0011466E" w:rsidRDefault="0011466E" w:rsidP="0011466E">
            <w:pPr>
              <w:jc w:val="center"/>
            </w:pPr>
            <w:r>
              <w:t>355</w:t>
            </w:r>
          </w:p>
        </w:tc>
        <w:tc>
          <w:tcPr>
            <w:tcW w:w="850" w:type="dxa"/>
          </w:tcPr>
          <w:p w14:paraId="4F280961" w14:textId="77777777" w:rsidR="0011466E" w:rsidRDefault="0011466E" w:rsidP="0011466E">
            <w:pPr>
              <w:jc w:val="center"/>
            </w:pPr>
            <w:r>
              <w:t>355</w:t>
            </w:r>
          </w:p>
        </w:tc>
        <w:tc>
          <w:tcPr>
            <w:tcW w:w="2268" w:type="dxa"/>
          </w:tcPr>
          <w:p w14:paraId="4DFC9DBD" w14:textId="15E69BD9" w:rsidR="0011466E" w:rsidRDefault="008633BE" w:rsidP="0011466E">
            <w:pPr>
              <w:jc w:val="center"/>
            </w:pPr>
            <w:r>
              <w:t>5</w:t>
            </w:r>
          </w:p>
        </w:tc>
        <w:tc>
          <w:tcPr>
            <w:tcW w:w="1701" w:type="dxa"/>
          </w:tcPr>
          <w:p w14:paraId="6F3C2AC8" w14:textId="77777777" w:rsidR="0011466E" w:rsidRDefault="0011466E" w:rsidP="0011466E">
            <w:pPr>
              <w:keepNext/>
              <w:jc w:val="center"/>
            </w:pPr>
            <w:r>
              <w:t>0%</w:t>
            </w:r>
          </w:p>
        </w:tc>
        <w:tc>
          <w:tcPr>
            <w:tcW w:w="1417" w:type="dxa"/>
          </w:tcPr>
          <w:p w14:paraId="724233AA" w14:textId="77777777" w:rsidR="0011466E" w:rsidRDefault="0011466E" w:rsidP="0011466E">
            <w:pPr>
              <w:keepNext/>
              <w:jc w:val="center"/>
            </w:pPr>
            <w:r>
              <w:t>4</w:t>
            </w:r>
          </w:p>
        </w:tc>
      </w:tr>
      <w:tr w:rsidR="0011466E" w14:paraId="1FD535F1" w14:textId="77777777" w:rsidTr="002E35DC">
        <w:tc>
          <w:tcPr>
            <w:tcW w:w="2155" w:type="dxa"/>
            <w:shd w:val="clear" w:color="auto" w:fill="F2F2F2" w:themeFill="background1" w:themeFillShade="F2"/>
          </w:tcPr>
          <w:p w14:paraId="4D085A0D" w14:textId="77777777" w:rsidR="0011466E" w:rsidRDefault="0011466E" w:rsidP="0011466E">
            <w:pPr>
              <w:jc w:val="center"/>
            </w:pPr>
            <w:r>
              <w:t>Linux – Ubuntu 18</w:t>
            </w:r>
          </w:p>
        </w:tc>
        <w:tc>
          <w:tcPr>
            <w:tcW w:w="1101" w:type="dxa"/>
          </w:tcPr>
          <w:p w14:paraId="54737844" w14:textId="77777777" w:rsidR="0011466E" w:rsidRDefault="0011466E" w:rsidP="0011466E">
            <w:pPr>
              <w:jc w:val="center"/>
            </w:pPr>
            <w:r>
              <w:t>355</w:t>
            </w:r>
          </w:p>
        </w:tc>
        <w:tc>
          <w:tcPr>
            <w:tcW w:w="850" w:type="dxa"/>
          </w:tcPr>
          <w:p w14:paraId="6CD9B6D8" w14:textId="77777777" w:rsidR="0011466E" w:rsidRDefault="0011466E" w:rsidP="0011466E">
            <w:pPr>
              <w:jc w:val="center"/>
            </w:pPr>
            <w:r>
              <w:t>355</w:t>
            </w:r>
          </w:p>
        </w:tc>
        <w:tc>
          <w:tcPr>
            <w:tcW w:w="2268" w:type="dxa"/>
          </w:tcPr>
          <w:p w14:paraId="77487D1E" w14:textId="75C73969" w:rsidR="0011466E" w:rsidRDefault="0011466E" w:rsidP="0011466E">
            <w:pPr>
              <w:jc w:val="center"/>
            </w:pPr>
            <w:r>
              <w:t>2</w:t>
            </w:r>
          </w:p>
        </w:tc>
        <w:tc>
          <w:tcPr>
            <w:tcW w:w="1701" w:type="dxa"/>
          </w:tcPr>
          <w:p w14:paraId="32F4E375" w14:textId="77777777" w:rsidR="0011466E" w:rsidRDefault="0011466E" w:rsidP="0011466E">
            <w:pPr>
              <w:keepNext/>
              <w:jc w:val="center"/>
            </w:pPr>
            <w:r>
              <w:t>0%</w:t>
            </w:r>
          </w:p>
        </w:tc>
        <w:tc>
          <w:tcPr>
            <w:tcW w:w="1417" w:type="dxa"/>
          </w:tcPr>
          <w:p w14:paraId="77C6C735" w14:textId="77777777" w:rsidR="0011466E" w:rsidRDefault="0011466E" w:rsidP="0011466E">
            <w:pPr>
              <w:keepNext/>
              <w:jc w:val="center"/>
            </w:pPr>
            <w:r>
              <w:t>3</w:t>
            </w:r>
          </w:p>
        </w:tc>
      </w:tr>
      <w:tr w:rsidR="0011466E" w14:paraId="394279B2" w14:textId="77777777" w:rsidTr="002E35DC">
        <w:tc>
          <w:tcPr>
            <w:tcW w:w="2155" w:type="dxa"/>
            <w:shd w:val="clear" w:color="auto" w:fill="F2F2F2" w:themeFill="background1" w:themeFillShade="F2"/>
          </w:tcPr>
          <w:p w14:paraId="5183116D" w14:textId="77777777" w:rsidR="0011466E" w:rsidRDefault="0011466E" w:rsidP="0011466E">
            <w:pPr>
              <w:jc w:val="center"/>
            </w:pPr>
            <w:r>
              <w:t>Unix – FreeBSD 12</w:t>
            </w:r>
          </w:p>
        </w:tc>
        <w:tc>
          <w:tcPr>
            <w:tcW w:w="1101" w:type="dxa"/>
          </w:tcPr>
          <w:p w14:paraId="2C406940" w14:textId="77777777" w:rsidR="0011466E" w:rsidRDefault="0011466E" w:rsidP="0011466E">
            <w:pPr>
              <w:jc w:val="center"/>
            </w:pPr>
            <w:r>
              <w:t>355</w:t>
            </w:r>
          </w:p>
        </w:tc>
        <w:tc>
          <w:tcPr>
            <w:tcW w:w="850" w:type="dxa"/>
          </w:tcPr>
          <w:p w14:paraId="3E12903F" w14:textId="77777777" w:rsidR="0011466E" w:rsidRDefault="0011466E" w:rsidP="0011466E">
            <w:pPr>
              <w:jc w:val="center"/>
            </w:pPr>
            <w:r>
              <w:t>355</w:t>
            </w:r>
          </w:p>
        </w:tc>
        <w:tc>
          <w:tcPr>
            <w:tcW w:w="2268" w:type="dxa"/>
          </w:tcPr>
          <w:p w14:paraId="69348C1D" w14:textId="0A7B9D1D" w:rsidR="0011466E" w:rsidRDefault="0011466E" w:rsidP="0011466E">
            <w:pPr>
              <w:jc w:val="center"/>
            </w:pPr>
            <w:r>
              <w:t>1</w:t>
            </w:r>
          </w:p>
        </w:tc>
        <w:tc>
          <w:tcPr>
            <w:tcW w:w="1701" w:type="dxa"/>
          </w:tcPr>
          <w:p w14:paraId="1FF01C77" w14:textId="77777777" w:rsidR="0011466E" w:rsidRDefault="0011466E" w:rsidP="0011466E">
            <w:pPr>
              <w:keepNext/>
              <w:jc w:val="center"/>
            </w:pPr>
            <w:r>
              <w:t>0%</w:t>
            </w:r>
          </w:p>
        </w:tc>
        <w:tc>
          <w:tcPr>
            <w:tcW w:w="1417" w:type="dxa"/>
          </w:tcPr>
          <w:p w14:paraId="5980B23B" w14:textId="77777777" w:rsidR="0011466E" w:rsidRDefault="0011466E" w:rsidP="0011466E">
            <w:pPr>
              <w:keepNext/>
              <w:jc w:val="center"/>
            </w:pPr>
            <w:r>
              <w:t>2</w:t>
            </w:r>
          </w:p>
        </w:tc>
      </w:tr>
    </w:tbl>
    <w:p w14:paraId="4B17A68C" w14:textId="61503AFC" w:rsidR="00656DB8" w:rsidRPr="00656DB8" w:rsidRDefault="00656DB8" w:rsidP="00656DB8">
      <w:pPr>
        <w:pStyle w:val="Caption"/>
        <w:jc w:val="center"/>
      </w:pPr>
      <w:bookmarkStart w:id="75" w:name="_Toc7615273"/>
      <w:r>
        <w:t xml:space="preserve">Table </w:t>
      </w:r>
      <w:fldSimple w:instr=" SEQ Table \* ARABIC ">
        <w:r w:rsidR="005D4744">
          <w:rPr>
            <w:noProof/>
          </w:rPr>
          <w:t>5</w:t>
        </w:r>
      </w:fldSimple>
      <w:r>
        <w:t>:</w:t>
      </w:r>
      <w:r w:rsidRPr="00851152">
        <w:t>MPLS ICMP and Throughput Experiment Second Permutation</w:t>
      </w:r>
      <w:bookmarkEnd w:id="75"/>
    </w:p>
    <w:p w14:paraId="5C95CDDD" w14:textId="22BCBA28" w:rsidR="000D7A05" w:rsidRDefault="000D7A05" w:rsidP="000D7A05">
      <w:pPr>
        <w:pStyle w:val="Heading6"/>
      </w:pPr>
      <w:r>
        <w:t xml:space="preserve">5.2.3.3 </w:t>
      </w:r>
      <w:r w:rsidRPr="000D7A05">
        <w:t xml:space="preserve">SMB </w:t>
      </w:r>
      <w:r w:rsidR="002E5A5F">
        <w:t xml:space="preserve">LAN </w:t>
      </w:r>
      <w:r w:rsidRPr="000D7A05">
        <w:t xml:space="preserve">Location in Relation to Hop Count </w:t>
      </w:r>
      <w:r>
        <w:t>Third</w:t>
      </w:r>
      <w:r w:rsidRPr="000D7A05">
        <w:t xml:space="preserve"> Permutation</w:t>
      </w:r>
    </w:p>
    <w:p w14:paraId="3D3E5385" w14:textId="5B58D186" w:rsidR="0067423E" w:rsidRPr="0067423E" w:rsidRDefault="00C355B3" w:rsidP="0067423E">
      <w:r w:rsidRPr="00656DB8">
        <w:t xml:space="preserve">The raw data from the </w:t>
      </w:r>
      <w:r>
        <w:t xml:space="preserve">BGP </w:t>
      </w:r>
      <w:r w:rsidRPr="00656DB8">
        <w:t xml:space="preserve">experiment can be found in </w:t>
      </w:r>
      <w:r w:rsidR="00B73A35" w:rsidRPr="00B73A35">
        <w:rPr>
          <w:i/>
        </w:rPr>
        <w:t>T</w:t>
      </w:r>
      <w:r w:rsidRPr="00B73A35">
        <w:rPr>
          <w:i/>
        </w:rPr>
        <w:t>able 6</w:t>
      </w:r>
      <w:r w:rsidRPr="00656DB8">
        <w:t>.</w:t>
      </w:r>
    </w:p>
    <w:tbl>
      <w:tblPr>
        <w:tblStyle w:val="TableGrid"/>
        <w:tblW w:w="9492" w:type="dxa"/>
        <w:tblLayout w:type="fixed"/>
        <w:tblLook w:val="04A0" w:firstRow="1" w:lastRow="0" w:firstColumn="1" w:lastColumn="0" w:noHBand="0" w:noVBand="1"/>
      </w:tblPr>
      <w:tblGrid>
        <w:gridCol w:w="2155"/>
        <w:gridCol w:w="1101"/>
        <w:gridCol w:w="850"/>
        <w:gridCol w:w="2268"/>
        <w:gridCol w:w="1701"/>
        <w:gridCol w:w="1417"/>
      </w:tblGrid>
      <w:tr w:rsidR="0067423E" w14:paraId="5C963DF3" w14:textId="77777777" w:rsidTr="002E35DC">
        <w:tc>
          <w:tcPr>
            <w:tcW w:w="9492" w:type="dxa"/>
            <w:gridSpan w:val="6"/>
            <w:shd w:val="clear" w:color="auto" w:fill="BFBFBF" w:themeFill="background1" w:themeFillShade="BF"/>
          </w:tcPr>
          <w:p w14:paraId="04842543" w14:textId="77777777" w:rsidR="0067423E" w:rsidRPr="000D7A05" w:rsidRDefault="0067423E" w:rsidP="002E35DC">
            <w:pPr>
              <w:jc w:val="center"/>
              <w:rPr>
                <w:b/>
                <w:sz w:val="24"/>
              </w:rPr>
            </w:pPr>
            <w:bookmarkStart w:id="76" w:name="_Hlk6312861"/>
            <w:r w:rsidRPr="008655B9">
              <w:rPr>
                <w:b/>
                <w:sz w:val="24"/>
              </w:rPr>
              <w:t>BGP Experiment</w:t>
            </w:r>
            <w:r>
              <w:rPr>
                <w:b/>
                <w:sz w:val="24"/>
              </w:rPr>
              <w:t xml:space="preserve"> </w:t>
            </w:r>
          </w:p>
        </w:tc>
      </w:tr>
      <w:tr w:rsidR="0067423E" w14:paraId="5B720050" w14:textId="77777777" w:rsidTr="002E35DC">
        <w:tc>
          <w:tcPr>
            <w:tcW w:w="2155" w:type="dxa"/>
            <w:shd w:val="clear" w:color="auto" w:fill="D9D9D9" w:themeFill="background1" w:themeFillShade="D9"/>
          </w:tcPr>
          <w:p w14:paraId="0AD37F7A" w14:textId="77777777" w:rsidR="0067423E" w:rsidRPr="00616F74" w:rsidRDefault="0067423E" w:rsidP="002E35DC">
            <w:pPr>
              <w:jc w:val="center"/>
              <w:rPr>
                <w:b/>
              </w:rPr>
            </w:pPr>
          </w:p>
        </w:tc>
        <w:tc>
          <w:tcPr>
            <w:tcW w:w="1951" w:type="dxa"/>
            <w:gridSpan w:val="2"/>
            <w:shd w:val="clear" w:color="auto" w:fill="D9D9D9" w:themeFill="background1" w:themeFillShade="D9"/>
          </w:tcPr>
          <w:p w14:paraId="6ECE29E2" w14:textId="77777777" w:rsidR="0067423E" w:rsidRDefault="0067423E" w:rsidP="002E35DC">
            <w:pPr>
              <w:jc w:val="center"/>
              <w:rPr>
                <w:b/>
              </w:rPr>
            </w:pPr>
            <w:r w:rsidRPr="00616F74">
              <w:rPr>
                <w:b/>
              </w:rPr>
              <w:t>Throughput (KB/s)</w:t>
            </w:r>
          </w:p>
          <w:p w14:paraId="7629B6A3" w14:textId="77777777" w:rsidR="0067423E" w:rsidRPr="00616F74" w:rsidRDefault="0067423E" w:rsidP="002E35DC">
            <w:pPr>
              <w:jc w:val="center"/>
              <w:rPr>
                <w:b/>
              </w:rPr>
            </w:pPr>
            <w:r>
              <w:rPr>
                <w:b/>
              </w:rPr>
              <w:lastRenderedPageBreak/>
              <w:t>Maximum 355 KB/s</w:t>
            </w:r>
          </w:p>
        </w:tc>
        <w:tc>
          <w:tcPr>
            <w:tcW w:w="2268" w:type="dxa"/>
            <w:shd w:val="clear" w:color="auto" w:fill="D9D9D9" w:themeFill="background1" w:themeFillShade="D9"/>
          </w:tcPr>
          <w:p w14:paraId="39508F04" w14:textId="77777777" w:rsidR="0067423E" w:rsidRPr="00616F74" w:rsidRDefault="0067423E" w:rsidP="002E35DC">
            <w:pPr>
              <w:jc w:val="center"/>
              <w:rPr>
                <w:b/>
              </w:rPr>
            </w:pPr>
            <w:r w:rsidRPr="00616F74">
              <w:rPr>
                <w:b/>
              </w:rPr>
              <w:lastRenderedPageBreak/>
              <w:t>Latency (Milliseconds)</w:t>
            </w:r>
          </w:p>
        </w:tc>
        <w:tc>
          <w:tcPr>
            <w:tcW w:w="1701" w:type="dxa"/>
            <w:shd w:val="clear" w:color="auto" w:fill="D9D9D9" w:themeFill="background1" w:themeFillShade="D9"/>
          </w:tcPr>
          <w:p w14:paraId="628B5369" w14:textId="77777777" w:rsidR="0067423E" w:rsidRPr="00616F74" w:rsidRDefault="0067423E" w:rsidP="002E35DC">
            <w:pPr>
              <w:jc w:val="center"/>
              <w:rPr>
                <w:b/>
              </w:rPr>
            </w:pPr>
            <w:r w:rsidRPr="00616F74">
              <w:rPr>
                <w:b/>
              </w:rPr>
              <w:t>Packet loss %</w:t>
            </w:r>
          </w:p>
        </w:tc>
        <w:tc>
          <w:tcPr>
            <w:tcW w:w="1417" w:type="dxa"/>
            <w:shd w:val="clear" w:color="auto" w:fill="D9D9D9" w:themeFill="background1" w:themeFillShade="D9"/>
          </w:tcPr>
          <w:p w14:paraId="160BBD83" w14:textId="77777777" w:rsidR="0067423E" w:rsidRPr="00616F74" w:rsidRDefault="0067423E" w:rsidP="002E35DC">
            <w:pPr>
              <w:jc w:val="center"/>
              <w:rPr>
                <w:b/>
              </w:rPr>
            </w:pPr>
            <w:r w:rsidRPr="00616F74">
              <w:rPr>
                <w:b/>
              </w:rPr>
              <w:t>Hop Count</w:t>
            </w:r>
          </w:p>
        </w:tc>
      </w:tr>
      <w:tr w:rsidR="0067423E" w14:paraId="5CE5D30D" w14:textId="77777777" w:rsidTr="002E35DC">
        <w:tc>
          <w:tcPr>
            <w:tcW w:w="2155" w:type="dxa"/>
            <w:shd w:val="clear" w:color="auto" w:fill="D9D9D9" w:themeFill="background1" w:themeFillShade="D9"/>
          </w:tcPr>
          <w:p w14:paraId="3F82DFF8" w14:textId="77777777" w:rsidR="0067423E" w:rsidRPr="00616F74" w:rsidRDefault="0067423E" w:rsidP="002E35DC">
            <w:pPr>
              <w:jc w:val="center"/>
              <w:rPr>
                <w:b/>
              </w:rPr>
            </w:pPr>
            <w:r w:rsidRPr="00616F74">
              <w:rPr>
                <w:b/>
              </w:rPr>
              <w:t>Server OS</w:t>
            </w:r>
          </w:p>
        </w:tc>
        <w:tc>
          <w:tcPr>
            <w:tcW w:w="1101" w:type="dxa"/>
            <w:shd w:val="clear" w:color="auto" w:fill="D0CECE" w:themeFill="background2" w:themeFillShade="E6"/>
          </w:tcPr>
          <w:p w14:paraId="1AD6FDF2" w14:textId="77777777" w:rsidR="0067423E" w:rsidRPr="00616F74" w:rsidRDefault="0067423E" w:rsidP="002E35DC">
            <w:pPr>
              <w:jc w:val="center"/>
              <w:rPr>
                <w:b/>
              </w:rPr>
            </w:pPr>
            <w:r w:rsidRPr="00616F74">
              <w:rPr>
                <w:b/>
              </w:rPr>
              <w:t>Download</w:t>
            </w:r>
          </w:p>
        </w:tc>
        <w:tc>
          <w:tcPr>
            <w:tcW w:w="850" w:type="dxa"/>
            <w:shd w:val="clear" w:color="auto" w:fill="D0CECE" w:themeFill="background2" w:themeFillShade="E6"/>
          </w:tcPr>
          <w:p w14:paraId="44D8E004" w14:textId="77777777" w:rsidR="0067423E" w:rsidRPr="00616F74" w:rsidRDefault="0067423E" w:rsidP="002E35DC">
            <w:pPr>
              <w:jc w:val="center"/>
              <w:rPr>
                <w:b/>
              </w:rPr>
            </w:pPr>
            <w:r w:rsidRPr="00616F74">
              <w:rPr>
                <w:b/>
              </w:rPr>
              <w:t>Upload</w:t>
            </w:r>
          </w:p>
        </w:tc>
        <w:tc>
          <w:tcPr>
            <w:tcW w:w="2268" w:type="dxa"/>
            <w:shd w:val="clear" w:color="auto" w:fill="D0CECE" w:themeFill="background2" w:themeFillShade="E6"/>
          </w:tcPr>
          <w:p w14:paraId="4F16CEA5" w14:textId="77777777" w:rsidR="0067423E" w:rsidRPr="00616F74" w:rsidRDefault="0067423E" w:rsidP="002E35DC">
            <w:pPr>
              <w:jc w:val="center"/>
              <w:rPr>
                <w:b/>
              </w:rPr>
            </w:pPr>
            <w:r w:rsidRPr="00616F74">
              <w:rPr>
                <w:b/>
              </w:rPr>
              <w:t xml:space="preserve">ICMP 1000 Packets </w:t>
            </w:r>
            <w:r>
              <w:rPr>
                <w:b/>
              </w:rPr>
              <w:t xml:space="preserve">Roundtrip </w:t>
            </w:r>
            <w:r w:rsidRPr="00616F74">
              <w:rPr>
                <w:b/>
              </w:rPr>
              <w:t>Average</w:t>
            </w:r>
          </w:p>
        </w:tc>
        <w:tc>
          <w:tcPr>
            <w:tcW w:w="1701" w:type="dxa"/>
            <w:shd w:val="clear" w:color="auto" w:fill="D0CECE" w:themeFill="background2" w:themeFillShade="E6"/>
          </w:tcPr>
          <w:p w14:paraId="39027DF0" w14:textId="77777777" w:rsidR="0067423E" w:rsidRDefault="0067423E" w:rsidP="002E35DC">
            <w:pPr>
              <w:jc w:val="center"/>
              <w:rPr>
                <w:b/>
              </w:rPr>
            </w:pPr>
            <w:r w:rsidRPr="00616F74">
              <w:rPr>
                <w:b/>
              </w:rPr>
              <w:t xml:space="preserve">ICMP </w:t>
            </w:r>
          </w:p>
          <w:p w14:paraId="2FA62C8A" w14:textId="77777777" w:rsidR="0067423E" w:rsidRPr="00616F74" w:rsidRDefault="0067423E" w:rsidP="002E35DC">
            <w:pPr>
              <w:jc w:val="center"/>
              <w:rPr>
                <w:b/>
              </w:rPr>
            </w:pPr>
            <w:r w:rsidRPr="00616F74">
              <w:rPr>
                <w:b/>
              </w:rPr>
              <w:t xml:space="preserve">1000 Packets </w:t>
            </w:r>
          </w:p>
        </w:tc>
        <w:tc>
          <w:tcPr>
            <w:tcW w:w="1417" w:type="dxa"/>
            <w:shd w:val="clear" w:color="auto" w:fill="D0CECE" w:themeFill="background2" w:themeFillShade="E6"/>
          </w:tcPr>
          <w:p w14:paraId="1507877F" w14:textId="77777777" w:rsidR="0067423E" w:rsidRPr="00616F74" w:rsidRDefault="0067423E" w:rsidP="002E35DC">
            <w:pPr>
              <w:jc w:val="center"/>
              <w:rPr>
                <w:b/>
              </w:rPr>
            </w:pPr>
            <w:r w:rsidRPr="00616F74">
              <w:rPr>
                <w:b/>
              </w:rPr>
              <w:t>WAN Provider Routers</w:t>
            </w:r>
          </w:p>
        </w:tc>
      </w:tr>
      <w:tr w:rsidR="0067423E" w14:paraId="0DF4E76C" w14:textId="77777777" w:rsidTr="002E35DC">
        <w:tc>
          <w:tcPr>
            <w:tcW w:w="2155" w:type="dxa"/>
            <w:shd w:val="clear" w:color="auto" w:fill="D9D9D9" w:themeFill="background1" w:themeFillShade="D9"/>
          </w:tcPr>
          <w:p w14:paraId="77DE713C" w14:textId="77777777" w:rsidR="0067423E" w:rsidRPr="00616F74" w:rsidRDefault="0067423E" w:rsidP="002E35DC">
            <w:pPr>
              <w:jc w:val="center"/>
              <w:rPr>
                <w:b/>
              </w:rPr>
            </w:pPr>
            <w:r w:rsidRPr="00616F74">
              <w:rPr>
                <w:b/>
              </w:rPr>
              <w:t>Test 1</w:t>
            </w:r>
          </w:p>
        </w:tc>
        <w:tc>
          <w:tcPr>
            <w:tcW w:w="1951" w:type="dxa"/>
            <w:gridSpan w:val="2"/>
            <w:shd w:val="clear" w:color="auto" w:fill="D0CECE" w:themeFill="background2" w:themeFillShade="E6"/>
          </w:tcPr>
          <w:p w14:paraId="2BAB10FF" w14:textId="77777777" w:rsidR="0067423E" w:rsidRPr="00616F74" w:rsidRDefault="0067423E" w:rsidP="002E35DC">
            <w:pPr>
              <w:jc w:val="center"/>
              <w:rPr>
                <w:b/>
              </w:rPr>
            </w:pPr>
          </w:p>
        </w:tc>
        <w:tc>
          <w:tcPr>
            <w:tcW w:w="2268" w:type="dxa"/>
            <w:shd w:val="clear" w:color="auto" w:fill="D0CECE" w:themeFill="background2" w:themeFillShade="E6"/>
          </w:tcPr>
          <w:p w14:paraId="5CB7C666" w14:textId="77777777" w:rsidR="0067423E" w:rsidRPr="00616F74" w:rsidRDefault="0067423E" w:rsidP="002E35DC">
            <w:pPr>
              <w:jc w:val="center"/>
              <w:rPr>
                <w:b/>
              </w:rPr>
            </w:pPr>
          </w:p>
        </w:tc>
        <w:tc>
          <w:tcPr>
            <w:tcW w:w="1701" w:type="dxa"/>
            <w:shd w:val="clear" w:color="auto" w:fill="D0CECE" w:themeFill="background2" w:themeFillShade="E6"/>
          </w:tcPr>
          <w:p w14:paraId="11432700" w14:textId="77777777" w:rsidR="0067423E" w:rsidRPr="00616F74" w:rsidRDefault="0067423E" w:rsidP="002E35DC">
            <w:pPr>
              <w:jc w:val="center"/>
              <w:rPr>
                <w:b/>
              </w:rPr>
            </w:pPr>
          </w:p>
        </w:tc>
        <w:tc>
          <w:tcPr>
            <w:tcW w:w="1417" w:type="dxa"/>
            <w:shd w:val="clear" w:color="auto" w:fill="D0CECE" w:themeFill="background2" w:themeFillShade="E6"/>
          </w:tcPr>
          <w:p w14:paraId="583BECB6" w14:textId="77777777" w:rsidR="0067423E" w:rsidRPr="00616F74" w:rsidRDefault="0067423E" w:rsidP="002E35DC">
            <w:pPr>
              <w:jc w:val="center"/>
              <w:rPr>
                <w:b/>
              </w:rPr>
            </w:pPr>
          </w:p>
        </w:tc>
      </w:tr>
      <w:tr w:rsidR="0067423E" w14:paraId="22C80C9C" w14:textId="77777777" w:rsidTr="002E35DC">
        <w:tc>
          <w:tcPr>
            <w:tcW w:w="2155" w:type="dxa"/>
            <w:shd w:val="clear" w:color="auto" w:fill="F2F2F2" w:themeFill="background1" w:themeFillShade="F2"/>
          </w:tcPr>
          <w:p w14:paraId="075EE3E5" w14:textId="23D9637C" w:rsidR="0067423E" w:rsidRDefault="0067423E" w:rsidP="002E35DC">
            <w:pPr>
              <w:jc w:val="center"/>
            </w:pPr>
            <w:bookmarkStart w:id="77" w:name="_Hlk6312545"/>
            <w:r>
              <w:t>Linux – Ubuntu 18</w:t>
            </w:r>
          </w:p>
        </w:tc>
        <w:tc>
          <w:tcPr>
            <w:tcW w:w="1101" w:type="dxa"/>
          </w:tcPr>
          <w:p w14:paraId="5E596A82" w14:textId="77777777" w:rsidR="0067423E" w:rsidRDefault="0067423E" w:rsidP="002E35DC">
            <w:pPr>
              <w:jc w:val="center"/>
            </w:pPr>
            <w:r>
              <w:t>355</w:t>
            </w:r>
          </w:p>
        </w:tc>
        <w:tc>
          <w:tcPr>
            <w:tcW w:w="850" w:type="dxa"/>
          </w:tcPr>
          <w:p w14:paraId="2757DE69" w14:textId="77777777" w:rsidR="0067423E" w:rsidRDefault="0067423E" w:rsidP="002E35DC">
            <w:pPr>
              <w:jc w:val="center"/>
            </w:pPr>
            <w:r>
              <w:t>355</w:t>
            </w:r>
          </w:p>
        </w:tc>
        <w:tc>
          <w:tcPr>
            <w:tcW w:w="2268" w:type="dxa"/>
          </w:tcPr>
          <w:p w14:paraId="70FC2C2C" w14:textId="6CD4BDB1" w:rsidR="0067423E" w:rsidRDefault="009B7384" w:rsidP="002E35DC">
            <w:pPr>
              <w:jc w:val="center"/>
            </w:pPr>
            <w:r>
              <w:t>3</w:t>
            </w:r>
          </w:p>
        </w:tc>
        <w:tc>
          <w:tcPr>
            <w:tcW w:w="1701" w:type="dxa"/>
          </w:tcPr>
          <w:p w14:paraId="15377F82" w14:textId="77777777" w:rsidR="0067423E" w:rsidRDefault="0067423E" w:rsidP="002E35DC">
            <w:pPr>
              <w:jc w:val="center"/>
            </w:pPr>
            <w:r>
              <w:t>0%</w:t>
            </w:r>
          </w:p>
        </w:tc>
        <w:tc>
          <w:tcPr>
            <w:tcW w:w="1417" w:type="dxa"/>
          </w:tcPr>
          <w:p w14:paraId="0D236AE2" w14:textId="77777777" w:rsidR="0067423E" w:rsidRDefault="0067423E" w:rsidP="002E35DC">
            <w:pPr>
              <w:jc w:val="center"/>
            </w:pPr>
            <w:r>
              <w:t>4</w:t>
            </w:r>
          </w:p>
        </w:tc>
      </w:tr>
      <w:tr w:rsidR="0067423E" w14:paraId="2BB2A2B3" w14:textId="77777777" w:rsidTr="002E35DC">
        <w:tc>
          <w:tcPr>
            <w:tcW w:w="2155" w:type="dxa"/>
            <w:shd w:val="clear" w:color="auto" w:fill="F2F2F2" w:themeFill="background1" w:themeFillShade="F2"/>
          </w:tcPr>
          <w:p w14:paraId="6F989276" w14:textId="5EA610A5" w:rsidR="0067423E" w:rsidRDefault="0067423E" w:rsidP="002E35DC">
            <w:pPr>
              <w:jc w:val="center"/>
            </w:pPr>
            <w:r>
              <w:t>Unix – FreeBSD 12</w:t>
            </w:r>
          </w:p>
        </w:tc>
        <w:tc>
          <w:tcPr>
            <w:tcW w:w="1101" w:type="dxa"/>
          </w:tcPr>
          <w:p w14:paraId="4B37B83F" w14:textId="77777777" w:rsidR="0067423E" w:rsidRDefault="0067423E" w:rsidP="002E35DC">
            <w:pPr>
              <w:jc w:val="center"/>
            </w:pPr>
            <w:r>
              <w:t>355</w:t>
            </w:r>
          </w:p>
        </w:tc>
        <w:tc>
          <w:tcPr>
            <w:tcW w:w="850" w:type="dxa"/>
          </w:tcPr>
          <w:p w14:paraId="33A41AA2" w14:textId="77777777" w:rsidR="0067423E" w:rsidRDefault="0067423E" w:rsidP="002E35DC">
            <w:pPr>
              <w:jc w:val="center"/>
            </w:pPr>
            <w:r>
              <w:t>355</w:t>
            </w:r>
          </w:p>
        </w:tc>
        <w:tc>
          <w:tcPr>
            <w:tcW w:w="2268" w:type="dxa"/>
          </w:tcPr>
          <w:p w14:paraId="399E9936" w14:textId="387E2D68" w:rsidR="0067423E" w:rsidRDefault="009B7384" w:rsidP="002E35DC">
            <w:pPr>
              <w:jc w:val="center"/>
            </w:pPr>
            <w:r>
              <w:t>1</w:t>
            </w:r>
          </w:p>
        </w:tc>
        <w:tc>
          <w:tcPr>
            <w:tcW w:w="1701" w:type="dxa"/>
          </w:tcPr>
          <w:p w14:paraId="146876B9" w14:textId="77777777" w:rsidR="0067423E" w:rsidRDefault="0067423E" w:rsidP="002E35DC">
            <w:pPr>
              <w:jc w:val="center"/>
            </w:pPr>
            <w:r>
              <w:t>0%</w:t>
            </w:r>
          </w:p>
        </w:tc>
        <w:tc>
          <w:tcPr>
            <w:tcW w:w="1417" w:type="dxa"/>
          </w:tcPr>
          <w:p w14:paraId="069F6357" w14:textId="77777777" w:rsidR="0067423E" w:rsidRDefault="0067423E" w:rsidP="002E35DC">
            <w:pPr>
              <w:jc w:val="center"/>
            </w:pPr>
            <w:r>
              <w:t>3</w:t>
            </w:r>
          </w:p>
        </w:tc>
      </w:tr>
      <w:tr w:rsidR="0067423E" w14:paraId="7D178F56" w14:textId="77777777" w:rsidTr="002E35DC">
        <w:tc>
          <w:tcPr>
            <w:tcW w:w="2155" w:type="dxa"/>
            <w:shd w:val="clear" w:color="auto" w:fill="F2F2F2" w:themeFill="background1" w:themeFillShade="F2"/>
          </w:tcPr>
          <w:p w14:paraId="7F18794D" w14:textId="342FC891" w:rsidR="0067423E" w:rsidRDefault="0067423E" w:rsidP="0067423E">
            <w:pPr>
              <w:jc w:val="center"/>
            </w:pPr>
            <w:r>
              <w:t>Windows Server 2019</w:t>
            </w:r>
          </w:p>
        </w:tc>
        <w:tc>
          <w:tcPr>
            <w:tcW w:w="1101" w:type="dxa"/>
          </w:tcPr>
          <w:p w14:paraId="68F27BBA" w14:textId="77777777" w:rsidR="0067423E" w:rsidRDefault="0067423E" w:rsidP="0067423E">
            <w:pPr>
              <w:jc w:val="center"/>
            </w:pPr>
            <w:r>
              <w:t>355</w:t>
            </w:r>
          </w:p>
        </w:tc>
        <w:tc>
          <w:tcPr>
            <w:tcW w:w="850" w:type="dxa"/>
          </w:tcPr>
          <w:p w14:paraId="3981790B" w14:textId="77777777" w:rsidR="0067423E" w:rsidRDefault="0067423E" w:rsidP="0067423E">
            <w:pPr>
              <w:jc w:val="center"/>
            </w:pPr>
            <w:r>
              <w:t>355</w:t>
            </w:r>
          </w:p>
        </w:tc>
        <w:tc>
          <w:tcPr>
            <w:tcW w:w="2268" w:type="dxa"/>
          </w:tcPr>
          <w:p w14:paraId="370D791B" w14:textId="5BA0BD3B" w:rsidR="0067423E" w:rsidRDefault="009B7384" w:rsidP="0067423E">
            <w:pPr>
              <w:jc w:val="center"/>
            </w:pPr>
            <w:r>
              <w:t>2</w:t>
            </w:r>
          </w:p>
        </w:tc>
        <w:tc>
          <w:tcPr>
            <w:tcW w:w="1701" w:type="dxa"/>
          </w:tcPr>
          <w:p w14:paraId="1AEBE00C" w14:textId="77777777" w:rsidR="0067423E" w:rsidRDefault="0067423E" w:rsidP="0067423E">
            <w:pPr>
              <w:keepNext/>
              <w:jc w:val="center"/>
            </w:pPr>
            <w:r>
              <w:t>0%</w:t>
            </w:r>
          </w:p>
        </w:tc>
        <w:tc>
          <w:tcPr>
            <w:tcW w:w="1417" w:type="dxa"/>
          </w:tcPr>
          <w:p w14:paraId="65FEDAAA" w14:textId="77777777" w:rsidR="0067423E" w:rsidRDefault="0067423E" w:rsidP="0067423E">
            <w:pPr>
              <w:keepNext/>
              <w:jc w:val="center"/>
            </w:pPr>
            <w:r>
              <w:t>2</w:t>
            </w:r>
          </w:p>
        </w:tc>
      </w:tr>
      <w:bookmarkEnd w:id="77"/>
      <w:tr w:rsidR="0067423E" w14:paraId="54B1F844" w14:textId="77777777" w:rsidTr="002E35DC">
        <w:tc>
          <w:tcPr>
            <w:tcW w:w="2155" w:type="dxa"/>
            <w:shd w:val="clear" w:color="auto" w:fill="D0CECE" w:themeFill="background2" w:themeFillShade="E6"/>
          </w:tcPr>
          <w:p w14:paraId="0BE2BF72" w14:textId="77777777" w:rsidR="0067423E" w:rsidRPr="00616F74" w:rsidRDefault="0067423E" w:rsidP="0067423E">
            <w:pPr>
              <w:jc w:val="center"/>
              <w:rPr>
                <w:b/>
              </w:rPr>
            </w:pPr>
            <w:r w:rsidRPr="00616F74">
              <w:rPr>
                <w:b/>
              </w:rPr>
              <w:t>Test 2</w:t>
            </w:r>
          </w:p>
        </w:tc>
        <w:tc>
          <w:tcPr>
            <w:tcW w:w="1951" w:type="dxa"/>
            <w:gridSpan w:val="2"/>
            <w:shd w:val="clear" w:color="auto" w:fill="D0CECE" w:themeFill="background2" w:themeFillShade="E6"/>
          </w:tcPr>
          <w:p w14:paraId="14D72CCB" w14:textId="77777777" w:rsidR="0067423E" w:rsidRDefault="0067423E" w:rsidP="0067423E">
            <w:pPr>
              <w:jc w:val="center"/>
            </w:pPr>
          </w:p>
        </w:tc>
        <w:tc>
          <w:tcPr>
            <w:tcW w:w="2268" w:type="dxa"/>
            <w:shd w:val="clear" w:color="auto" w:fill="D0CECE" w:themeFill="background2" w:themeFillShade="E6"/>
          </w:tcPr>
          <w:p w14:paraId="1DDE19F3" w14:textId="77777777" w:rsidR="0067423E" w:rsidRDefault="0067423E" w:rsidP="0067423E">
            <w:pPr>
              <w:jc w:val="center"/>
            </w:pPr>
          </w:p>
        </w:tc>
        <w:tc>
          <w:tcPr>
            <w:tcW w:w="1701" w:type="dxa"/>
            <w:shd w:val="clear" w:color="auto" w:fill="D0CECE" w:themeFill="background2" w:themeFillShade="E6"/>
          </w:tcPr>
          <w:p w14:paraId="6C964D93" w14:textId="77777777" w:rsidR="0067423E" w:rsidRDefault="0067423E" w:rsidP="0067423E">
            <w:pPr>
              <w:keepNext/>
              <w:jc w:val="center"/>
            </w:pPr>
          </w:p>
        </w:tc>
        <w:tc>
          <w:tcPr>
            <w:tcW w:w="1417" w:type="dxa"/>
            <w:shd w:val="clear" w:color="auto" w:fill="D0CECE" w:themeFill="background2" w:themeFillShade="E6"/>
          </w:tcPr>
          <w:p w14:paraId="5D2AF97C" w14:textId="77777777" w:rsidR="0067423E" w:rsidRDefault="0067423E" w:rsidP="0067423E">
            <w:pPr>
              <w:keepNext/>
              <w:jc w:val="center"/>
            </w:pPr>
          </w:p>
        </w:tc>
      </w:tr>
      <w:tr w:rsidR="0067423E" w14:paraId="2D491101" w14:textId="77777777" w:rsidTr="002E35DC">
        <w:tc>
          <w:tcPr>
            <w:tcW w:w="2155" w:type="dxa"/>
            <w:shd w:val="clear" w:color="auto" w:fill="F2F2F2" w:themeFill="background1" w:themeFillShade="F2"/>
          </w:tcPr>
          <w:p w14:paraId="4A8E29F6" w14:textId="3B206E87" w:rsidR="0067423E" w:rsidRDefault="0067423E" w:rsidP="0067423E">
            <w:pPr>
              <w:jc w:val="center"/>
            </w:pPr>
            <w:r>
              <w:t>Linux – Ubuntu 18</w:t>
            </w:r>
          </w:p>
        </w:tc>
        <w:tc>
          <w:tcPr>
            <w:tcW w:w="1101" w:type="dxa"/>
          </w:tcPr>
          <w:p w14:paraId="4AEC935D" w14:textId="77777777" w:rsidR="0067423E" w:rsidRDefault="0067423E" w:rsidP="0067423E">
            <w:pPr>
              <w:jc w:val="center"/>
            </w:pPr>
            <w:r>
              <w:t>355</w:t>
            </w:r>
          </w:p>
        </w:tc>
        <w:tc>
          <w:tcPr>
            <w:tcW w:w="850" w:type="dxa"/>
          </w:tcPr>
          <w:p w14:paraId="70DE3E2F" w14:textId="77777777" w:rsidR="0067423E" w:rsidRDefault="0067423E" w:rsidP="0067423E">
            <w:pPr>
              <w:jc w:val="center"/>
            </w:pPr>
            <w:r>
              <w:t>355</w:t>
            </w:r>
          </w:p>
        </w:tc>
        <w:tc>
          <w:tcPr>
            <w:tcW w:w="2268" w:type="dxa"/>
          </w:tcPr>
          <w:p w14:paraId="19048464" w14:textId="40886117" w:rsidR="0067423E" w:rsidRDefault="009B7384" w:rsidP="0067423E">
            <w:pPr>
              <w:jc w:val="center"/>
            </w:pPr>
            <w:r>
              <w:t>3</w:t>
            </w:r>
          </w:p>
        </w:tc>
        <w:tc>
          <w:tcPr>
            <w:tcW w:w="1701" w:type="dxa"/>
          </w:tcPr>
          <w:p w14:paraId="5D57B8C8" w14:textId="77777777" w:rsidR="0067423E" w:rsidRDefault="0067423E" w:rsidP="0067423E">
            <w:pPr>
              <w:keepNext/>
              <w:jc w:val="center"/>
            </w:pPr>
            <w:r>
              <w:t>0%</w:t>
            </w:r>
          </w:p>
        </w:tc>
        <w:tc>
          <w:tcPr>
            <w:tcW w:w="1417" w:type="dxa"/>
          </w:tcPr>
          <w:p w14:paraId="0958C34D" w14:textId="77777777" w:rsidR="0067423E" w:rsidRDefault="0067423E" w:rsidP="0067423E">
            <w:pPr>
              <w:keepNext/>
              <w:jc w:val="center"/>
            </w:pPr>
            <w:r>
              <w:t>4</w:t>
            </w:r>
          </w:p>
        </w:tc>
      </w:tr>
      <w:tr w:rsidR="0067423E" w14:paraId="3433AF45" w14:textId="77777777" w:rsidTr="002E35DC">
        <w:tc>
          <w:tcPr>
            <w:tcW w:w="2155" w:type="dxa"/>
            <w:shd w:val="clear" w:color="auto" w:fill="F2F2F2" w:themeFill="background1" w:themeFillShade="F2"/>
          </w:tcPr>
          <w:p w14:paraId="671E1765" w14:textId="4DCEDDAC" w:rsidR="0067423E" w:rsidRDefault="0067423E" w:rsidP="0067423E">
            <w:pPr>
              <w:jc w:val="center"/>
            </w:pPr>
            <w:r>
              <w:t>Unix – FreeBSD 12</w:t>
            </w:r>
          </w:p>
        </w:tc>
        <w:tc>
          <w:tcPr>
            <w:tcW w:w="1101" w:type="dxa"/>
          </w:tcPr>
          <w:p w14:paraId="08747B33" w14:textId="77777777" w:rsidR="0067423E" w:rsidRDefault="0067423E" w:rsidP="0067423E">
            <w:pPr>
              <w:jc w:val="center"/>
            </w:pPr>
            <w:r>
              <w:t>355</w:t>
            </w:r>
          </w:p>
        </w:tc>
        <w:tc>
          <w:tcPr>
            <w:tcW w:w="850" w:type="dxa"/>
          </w:tcPr>
          <w:p w14:paraId="77A71084" w14:textId="77777777" w:rsidR="0067423E" w:rsidRDefault="0067423E" w:rsidP="0067423E">
            <w:pPr>
              <w:jc w:val="center"/>
            </w:pPr>
            <w:r>
              <w:t>355</w:t>
            </w:r>
          </w:p>
        </w:tc>
        <w:tc>
          <w:tcPr>
            <w:tcW w:w="2268" w:type="dxa"/>
          </w:tcPr>
          <w:p w14:paraId="5F31929C" w14:textId="4B019555" w:rsidR="0067423E" w:rsidRDefault="009B7384" w:rsidP="0067423E">
            <w:pPr>
              <w:jc w:val="center"/>
            </w:pPr>
            <w:r>
              <w:t>1</w:t>
            </w:r>
          </w:p>
        </w:tc>
        <w:tc>
          <w:tcPr>
            <w:tcW w:w="1701" w:type="dxa"/>
          </w:tcPr>
          <w:p w14:paraId="0BD251DA" w14:textId="77777777" w:rsidR="0067423E" w:rsidRDefault="0067423E" w:rsidP="0067423E">
            <w:pPr>
              <w:keepNext/>
              <w:jc w:val="center"/>
            </w:pPr>
            <w:r>
              <w:t>0%</w:t>
            </w:r>
          </w:p>
        </w:tc>
        <w:tc>
          <w:tcPr>
            <w:tcW w:w="1417" w:type="dxa"/>
          </w:tcPr>
          <w:p w14:paraId="1E9AD03E" w14:textId="77777777" w:rsidR="0067423E" w:rsidRDefault="0067423E" w:rsidP="0067423E">
            <w:pPr>
              <w:keepNext/>
              <w:jc w:val="center"/>
            </w:pPr>
            <w:r>
              <w:t>3</w:t>
            </w:r>
          </w:p>
        </w:tc>
      </w:tr>
      <w:tr w:rsidR="0067423E" w14:paraId="3A2CBD44" w14:textId="77777777" w:rsidTr="002E35DC">
        <w:tc>
          <w:tcPr>
            <w:tcW w:w="2155" w:type="dxa"/>
            <w:shd w:val="clear" w:color="auto" w:fill="F2F2F2" w:themeFill="background1" w:themeFillShade="F2"/>
          </w:tcPr>
          <w:p w14:paraId="3DD7AE40" w14:textId="66B82F5C" w:rsidR="0067423E" w:rsidRDefault="0067423E" w:rsidP="0067423E">
            <w:pPr>
              <w:jc w:val="center"/>
            </w:pPr>
            <w:r>
              <w:t>Windows Server 2019</w:t>
            </w:r>
          </w:p>
        </w:tc>
        <w:tc>
          <w:tcPr>
            <w:tcW w:w="1101" w:type="dxa"/>
          </w:tcPr>
          <w:p w14:paraId="1644B255" w14:textId="77777777" w:rsidR="0067423E" w:rsidRDefault="0067423E" w:rsidP="0067423E">
            <w:pPr>
              <w:jc w:val="center"/>
            </w:pPr>
            <w:r>
              <w:t>355</w:t>
            </w:r>
          </w:p>
        </w:tc>
        <w:tc>
          <w:tcPr>
            <w:tcW w:w="850" w:type="dxa"/>
          </w:tcPr>
          <w:p w14:paraId="647A1BA0" w14:textId="77777777" w:rsidR="0067423E" w:rsidRDefault="0067423E" w:rsidP="0067423E">
            <w:pPr>
              <w:jc w:val="center"/>
            </w:pPr>
            <w:r>
              <w:t>355</w:t>
            </w:r>
          </w:p>
        </w:tc>
        <w:tc>
          <w:tcPr>
            <w:tcW w:w="2268" w:type="dxa"/>
          </w:tcPr>
          <w:p w14:paraId="3B82C488" w14:textId="16CABFE3" w:rsidR="0067423E" w:rsidRDefault="009B7384" w:rsidP="0067423E">
            <w:pPr>
              <w:jc w:val="center"/>
            </w:pPr>
            <w:r>
              <w:t>2</w:t>
            </w:r>
          </w:p>
        </w:tc>
        <w:tc>
          <w:tcPr>
            <w:tcW w:w="1701" w:type="dxa"/>
          </w:tcPr>
          <w:p w14:paraId="22BA7577" w14:textId="77777777" w:rsidR="0067423E" w:rsidRDefault="0067423E" w:rsidP="0067423E">
            <w:pPr>
              <w:keepNext/>
              <w:jc w:val="center"/>
            </w:pPr>
            <w:r>
              <w:t>0%</w:t>
            </w:r>
          </w:p>
        </w:tc>
        <w:tc>
          <w:tcPr>
            <w:tcW w:w="1417" w:type="dxa"/>
          </w:tcPr>
          <w:p w14:paraId="66392AD3" w14:textId="77777777" w:rsidR="0067423E" w:rsidRDefault="0067423E" w:rsidP="0067423E">
            <w:pPr>
              <w:keepNext/>
              <w:jc w:val="center"/>
            </w:pPr>
            <w:r>
              <w:t>2</w:t>
            </w:r>
          </w:p>
        </w:tc>
      </w:tr>
      <w:tr w:rsidR="0067423E" w14:paraId="472D7B45" w14:textId="77777777" w:rsidTr="002E35DC">
        <w:tc>
          <w:tcPr>
            <w:tcW w:w="2155" w:type="dxa"/>
            <w:shd w:val="clear" w:color="auto" w:fill="D0CECE" w:themeFill="background2" w:themeFillShade="E6"/>
          </w:tcPr>
          <w:p w14:paraId="6165A0A9" w14:textId="77777777" w:rsidR="0067423E" w:rsidRPr="00616F74" w:rsidRDefault="0067423E" w:rsidP="0067423E">
            <w:pPr>
              <w:jc w:val="center"/>
              <w:rPr>
                <w:b/>
              </w:rPr>
            </w:pPr>
            <w:r w:rsidRPr="00616F74">
              <w:rPr>
                <w:b/>
              </w:rPr>
              <w:t>Test 3</w:t>
            </w:r>
          </w:p>
        </w:tc>
        <w:tc>
          <w:tcPr>
            <w:tcW w:w="1951" w:type="dxa"/>
            <w:gridSpan w:val="2"/>
            <w:shd w:val="clear" w:color="auto" w:fill="D0CECE" w:themeFill="background2" w:themeFillShade="E6"/>
          </w:tcPr>
          <w:p w14:paraId="12D14DC3" w14:textId="77777777" w:rsidR="0067423E" w:rsidRDefault="0067423E" w:rsidP="0067423E">
            <w:pPr>
              <w:jc w:val="center"/>
            </w:pPr>
          </w:p>
        </w:tc>
        <w:tc>
          <w:tcPr>
            <w:tcW w:w="2268" w:type="dxa"/>
            <w:shd w:val="clear" w:color="auto" w:fill="D0CECE" w:themeFill="background2" w:themeFillShade="E6"/>
          </w:tcPr>
          <w:p w14:paraId="02A0E791" w14:textId="77777777" w:rsidR="0067423E" w:rsidRDefault="0067423E" w:rsidP="0067423E">
            <w:pPr>
              <w:jc w:val="center"/>
            </w:pPr>
          </w:p>
        </w:tc>
        <w:tc>
          <w:tcPr>
            <w:tcW w:w="1701" w:type="dxa"/>
            <w:shd w:val="clear" w:color="auto" w:fill="D0CECE" w:themeFill="background2" w:themeFillShade="E6"/>
          </w:tcPr>
          <w:p w14:paraId="71E06237" w14:textId="77777777" w:rsidR="0067423E" w:rsidRDefault="0067423E" w:rsidP="0067423E">
            <w:pPr>
              <w:keepNext/>
              <w:jc w:val="center"/>
            </w:pPr>
          </w:p>
        </w:tc>
        <w:tc>
          <w:tcPr>
            <w:tcW w:w="1417" w:type="dxa"/>
            <w:shd w:val="clear" w:color="auto" w:fill="D0CECE" w:themeFill="background2" w:themeFillShade="E6"/>
          </w:tcPr>
          <w:p w14:paraId="4824CF32" w14:textId="77777777" w:rsidR="0067423E" w:rsidRDefault="0067423E" w:rsidP="0067423E">
            <w:pPr>
              <w:keepNext/>
              <w:jc w:val="center"/>
            </w:pPr>
          </w:p>
        </w:tc>
      </w:tr>
      <w:tr w:rsidR="0067423E" w14:paraId="553609A3" w14:textId="77777777" w:rsidTr="002E35DC">
        <w:tc>
          <w:tcPr>
            <w:tcW w:w="2155" w:type="dxa"/>
            <w:shd w:val="clear" w:color="auto" w:fill="F2F2F2" w:themeFill="background1" w:themeFillShade="F2"/>
          </w:tcPr>
          <w:p w14:paraId="36DED232" w14:textId="697C9CDE" w:rsidR="0067423E" w:rsidRDefault="0067423E" w:rsidP="0067423E">
            <w:pPr>
              <w:jc w:val="center"/>
            </w:pPr>
            <w:r>
              <w:t>Linux – Ubuntu 18</w:t>
            </w:r>
          </w:p>
        </w:tc>
        <w:tc>
          <w:tcPr>
            <w:tcW w:w="1101" w:type="dxa"/>
          </w:tcPr>
          <w:p w14:paraId="1D32909F" w14:textId="77777777" w:rsidR="0067423E" w:rsidRDefault="0067423E" w:rsidP="0067423E">
            <w:pPr>
              <w:jc w:val="center"/>
            </w:pPr>
            <w:r>
              <w:t>355</w:t>
            </w:r>
          </w:p>
        </w:tc>
        <w:tc>
          <w:tcPr>
            <w:tcW w:w="850" w:type="dxa"/>
          </w:tcPr>
          <w:p w14:paraId="37E2F00A" w14:textId="77777777" w:rsidR="0067423E" w:rsidRDefault="0067423E" w:rsidP="0067423E">
            <w:pPr>
              <w:jc w:val="center"/>
            </w:pPr>
            <w:r>
              <w:t>355</w:t>
            </w:r>
          </w:p>
        </w:tc>
        <w:tc>
          <w:tcPr>
            <w:tcW w:w="2268" w:type="dxa"/>
          </w:tcPr>
          <w:p w14:paraId="181F8607" w14:textId="7B30316A" w:rsidR="0067423E" w:rsidRDefault="009B7384" w:rsidP="0067423E">
            <w:pPr>
              <w:jc w:val="center"/>
            </w:pPr>
            <w:r>
              <w:t>3</w:t>
            </w:r>
          </w:p>
        </w:tc>
        <w:tc>
          <w:tcPr>
            <w:tcW w:w="1701" w:type="dxa"/>
          </w:tcPr>
          <w:p w14:paraId="0C657E95" w14:textId="77777777" w:rsidR="0067423E" w:rsidRDefault="0067423E" w:rsidP="0067423E">
            <w:pPr>
              <w:keepNext/>
              <w:jc w:val="center"/>
            </w:pPr>
            <w:r>
              <w:t>0%</w:t>
            </w:r>
          </w:p>
        </w:tc>
        <w:tc>
          <w:tcPr>
            <w:tcW w:w="1417" w:type="dxa"/>
          </w:tcPr>
          <w:p w14:paraId="2CB5CAE9" w14:textId="77777777" w:rsidR="0067423E" w:rsidRDefault="0067423E" w:rsidP="0067423E">
            <w:pPr>
              <w:keepNext/>
              <w:jc w:val="center"/>
            </w:pPr>
            <w:r>
              <w:t>4</w:t>
            </w:r>
          </w:p>
        </w:tc>
      </w:tr>
      <w:tr w:rsidR="0067423E" w14:paraId="031F869F" w14:textId="77777777" w:rsidTr="002E35DC">
        <w:tc>
          <w:tcPr>
            <w:tcW w:w="2155" w:type="dxa"/>
            <w:shd w:val="clear" w:color="auto" w:fill="F2F2F2" w:themeFill="background1" w:themeFillShade="F2"/>
          </w:tcPr>
          <w:p w14:paraId="151C8683" w14:textId="0C286EA0" w:rsidR="0067423E" w:rsidRDefault="0067423E" w:rsidP="0067423E">
            <w:pPr>
              <w:jc w:val="center"/>
            </w:pPr>
            <w:r>
              <w:t>Unix – FreeBSD 12</w:t>
            </w:r>
          </w:p>
        </w:tc>
        <w:tc>
          <w:tcPr>
            <w:tcW w:w="1101" w:type="dxa"/>
          </w:tcPr>
          <w:p w14:paraId="02611055" w14:textId="77777777" w:rsidR="0067423E" w:rsidRDefault="0067423E" w:rsidP="0067423E">
            <w:pPr>
              <w:jc w:val="center"/>
            </w:pPr>
            <w:r>
              <w:t>355</w:t>
            </w:r>
          </w:p>
        </w:tc>
        <w:tc>
          <w:tcPr>
            <w:tcW w:w="850" w:type="dxa"/>
          </w:tcPr>
          <w:p w14:paraId="60BC3DF5" w14:textId="77777777" w:rsidR="0067423E" w:rsidRDefault="0067423E" w:rsidP="0067423E">
            <w:pPr>
              <w:jc w:val="center"/>
            </w:pPr>
            <w:r>
              <w:t>355</w:t>
            </w:r>
          </w:p>
        </w:tc>
        <w:tc>
          <w:tcPr>
            <w:tcW w:w="2268" w:type="dxa"/>
          </w:tcPr>
          <w:p w14:paraId="30A1B8DF" w14:textId="02E4BA6E" w:rsidR="0067423E" w:rsidRDefault="009B7384" w:rsidP="0067423E">
            <w:pPr>
              <w:jc w:val="center"/>
            </w:pPr>
            <w:r>
              <w:t>1</w:t>
            </w:r>
          </w:p>
        </w:tc>
        <w:tc>
          <w:tcPr>
            <w:tcW w:w="1701" w:type="dxa"/>
          </w:tcPr>
          <w:p w14:paraId="473E1DD3" w14:textId="77777777" w:rsidR="0067423E" w:rsidRDefault="0067423E" w:rsidP="0067423E">
            <w:pPr>
              <w:keepNext/>
              <w:jc w:val="center"/>
            </w:pPr>
            <w:r>
              <w:t>0%</w:t>
            </w:r>
          </w:p>
        </w:tc>
        <w:tc>
          <w:tcPr>
            <w:tcW w:w="1417" w:type="dxa"/>
          </w:tcPr>
          <w:p w14:paraId="350B0730" w14:textId="77777777" w:rsidR="0067423E" w:rsidRDefault="0067423E" w:rsidP="0067423E">
            <w:pPr>
              <w:keepNext/>
              <w:jc w:val="center"/>
            </w:pPr>
            <w:r>
              <w:t>3</w:t>
            </w:r>
          </w:p>
        </w:tc>
      </w:tr>
      <w:tr w:rsidR="0067423E" w14:paraId="0F1E5AF5" w14:textId="77777777" w:rsidTr="002E35DC">
        <w:tc>
          <w:tcPr>
            <w:tcW w:w="2155" w:type="dxa"/>
            <w:shd w:val="clear" w:color="auto" w:fill="F2F2F2" w:themeFill="background1" w:themeFillShade="F2"/>
          </w:tcPr>
          <w:p w14:paraId="6B7C2E7E" w14:textId="60415ACE" w:rsidR="0067423E" w:rsidRDefault="0067423E" w:rsidP="0067423E">
            <w:pPr>
              <w:jc w:val="center"/>
            </w:pPr>
            <w:r>
              <w:t>Windows Server 2019</w:t>
            </w:r>
          </w:p>
        </w:tc>
        <w:tc>
          <w:tcPr>
            <w:tcW w:w="1101" w:type="dxa"/>
          </w:tcPr>
          <w:p w14:paraId="1610827A" w14:textId="77777777" w:rsidR="0067423E" w:rsidRDefault="0067423E" w:rsidP="0067423E">
            <w:pPr>
              <w:jc w:val="center"/>
            </w:pPr>
            <w:r>
              <w:t>355</w:t>
            </w:r>
          </w:p>
        </w:tc>
        <w:tc>
          <w:tcPr>
            <w:tcW w:w="850" w:type="dxa"/>
          </w:tcPr>
          <w:p w14:paraId="126A3FB1" w14:textId="77777777" w:rsidR="0067423E" w:rsidRDefault="0067423E" w:rsidP="0067423E">
            <w:pPr>
              <w:jc w:val="center"/>
            </w:pPr>
            <w:r>
              <w:t>355</w:t>
            </w:r>
          </w:p>
        </w:tc>
        <w:tc>
          <w:tcPr>
            <w:tcW w:w="2268" w:type="dxa"/>
          </w:tcPr>
          <w:p w14:paraId="111A13B7" w14:textId="1BD0B873" w:rsidR="0067423E" w:rsidRDefault="009B7384" w:rsidP="0067423E">
            <w:pPr>
              <w:jc w:val="center"/>
            </w:pPr>
            <w:r>
              <w:t>2</w:t>
            </w:r>
          </w:p>
        </w:tc>
        <w:tc>
          <w:tcPr>
            <w:tcW w:w="1701" w:type="dxa"/>
          </w:tcPr>
          <w:p w14:paraId="3072FF9D" w14:textId="77777777" w:rsidR="0067423E" w:rsidRDefault="0067423E" w:rsidP="0067423E">
            <w:pPr>
              <w:keepNext/>
              <w:jc w:val="center"/>
            </w:pPr>
            <w:r>
              <w:t>0%</w:t>
            </w:r>
          </w:p>
        </w:tc>
        <w:tc>
          <w:tcPr>
            <w:tcW w:w="1417" w:type="dxa"/>
          </w:tcPr>
          <w:p w14:paraId="46C50359" w14:textId="77777777" w:rsidR="0067423E" w:rsidRDefault="0067423E" w:rsidP="0067423E">
            <w:pPr>
              <w:keepNext/>
              <w:jc w:val="center"/>
            </w:pPr>
            <w:r>
              <w:t>2</w:t>
            </w:r>
          </w:p>
        </w:tc>
      </w:tr>
      <w:tr w:rsidR="0067423E" w14:paraId="36DDE452" w14:textId="77777777" w:rsidTr="002E35DC">
        <w:tc>
          <w:tcPr>
            <w:tcW w:w="2155" w:type="dxa"/>
            <w:shd w:val="clear" w:color="auto" w:fill="D0CECE" w:themeFill="background2" w:themeFillShade="E6"/>
          </w:tcPr>
          <w:p w14:paraId="1A941284" w14:textId="77777777" w:rsidR="0067423E" w:rsidRPr="00616F74" w:rsidRDefault="0067423E" w:rsidP="0067423E">
            <w:pPr>
              <w:jc w:val="center"/>
              <w:rPr>
                <w:b/>
              </w:rPr>
            </w:pPr>
            <w:r w:rsidRPr="00616F74">
              <w:rPr>
                <w:b/>
              </w:rPr>
              <w:t>Mean Average</w:t>
            </w:r>
          </w:p>
        </w:tc>
        <w:tc>
          <w:tcPr>
            <w:tcW w:w="1951" w:type="dxa"/>
            <w:gridSpan w:val="2"/>
            <w:shd w:val="clear" w:color="auto" w:fill="D0CECE" w:themeFill="background2" w:themeFillShade="E6"/>
          </w:tcPr>
          <w:p w14:paraId="3D971D8E" w14:textId="77777777" w:rsidR="0067423E" w:rsidRDefault="0067423E" w:rsidP="0067423E">
            <w:pPr>
              <w:jc w:val="center"/>
            </w:pPr>
          </w:p>
        </w:tc>
        <w:tc>
          <w:tcPr>
            <w:tcW w:w="2268" w:type="dxa"/>
            <w:shd w:val="clear" w:color="auto" w:fill="D0CECE" w:themeFill="background2" w:themeFillShade="E6"/>
          </w:tcPr>
          <w:p w14:paraId="6955B4FD" w14:textId="77777777" w:rsidR="0067423E" w:rsidRDefault="0067423E" w:rsidP="0067423E">
            <w:pPr>
              <w:jc w:val="center"/>
            </w:pPr>
          </w:p>
        </w:tc>
        <w:tc>
          <w:tcPr>
            <w:tcW w:w="1701" w:type="dxa"/>
            <w:shd w:val="clear" w:color="auto" w:fill="D0CECE" w:themeFill="background2" w:themeFillShade="E6"/>
          </w:tcPr>
          <w:p w14:paraId="180D370A" w14:textId="77777777" w:rsidR="0067423E" w:rsidRDefault="0067423E" w:rsidP="0067423E">
            <w:pPr>
              <w:keepNext/>
              <w:jc w:val="center"/>
            </w:pPr>
          </w:p>
        </w:tc>
        <w:tc>
          <w:tcPr>
            <w:tcW w:w="1417" w:type="dxa"/>
            <w:shd w:val="clear" w:color="auto" w:fill="D0CECE" w:themeFill="background2" w:themeFillShade="E6"/>
          </w:tcPr>
          <w:p w14:paraId="4E05280A" w14:textId="77777777" w:rsidR="0067423E" w:rsidRDefault="0067423E" w:rsidP="0067423E">
            <w:pPr>
              <w:keepNext/>
              <w:jc w:val="center"/>
            </w:pPr>
          </w:p>
        </w:tc>
      </w:tr>
      <w:tr w:rsidR="0067423E" w14:paraId="1B2F65A7" w14:textId="77777777" w:rsidTr="002E35DC">
        <w:tc>
          <w:tcPr>
            <w:tcW w:w="2155" w:type="dxa"/>
            <w:shd w:val="clear" w:color="auto" w:fill="F2F2F2" w:themeFill="background1" w:themeFillShade="F2"/>
          </w:tcPr>
          <w:p w14:paraId="798CEBB6" w14:textId="62BC6F88" w:rsidR="0067423E" w:rsidRDefault="0067423E" w:rsidP="0067423E">
            <w:pPr>
              <w:jc w:val="center"/>
            </w:pPr>
            <w:r>
              <w:t>Linux – Ubuntu 18</w:t>
            </w:r>
          </w:p>
        </w:tc>
        <w:tc>
          <w:tcPr>
            <w:tcW w:w="1101" w:type="dxa"/>
          </w:tcPr>
          <w:p w14:paraId="2E3BA1B9" w14:textId="77777777" w:rsidR="0067423E" w:rsidRDefault="0067423E" w:rsidP="0067423E">
            <w:pPr>
              <w:jc w:val="center"/>
            </w:pPr>
            <w:r>
              <w:t>355</w:t>
            </w:r>
          </w:p>
        </w:tc>
        <w:tc>
          <w:tcPr>
            <w:tcW w:w="850" w:type="dxa"/>
          </w:tcPr>
          <w:p w14:paraId="40B812BE" w14:textId="77777777" w:rsidR="0067423E" w:rsidRDefault="0067423E" w:rsidP="0067423E">
            <w:pPr>
              <w:jc w:val="center"/>
            </w:pPr>
            <w:r>
              <w:t>355</w:t>
            </w:r>
          </w:p>
        </w:tc>
        <w:tc>
          <w:tcPr>
            <w:tcW w:w="2268" w:type="dxa"/>
          </w:tcPr>
          <w:p w14:paraId="70B3E95F" w14:textId="3140C6E2" w:rsidR="0067423E" w:rsidRDefault="009B7384" w:rsidP="0067423E">
            <w:pPr>
              <w:jc w:val="center"/>
            </w:pPr>
            <w:r>
              <w:t>3</w:t>
            </w:r>
          </w:p>
        </w:tc>
        <w:tc>
          <w:tcPr>
            <w:tcW w:w="1701" w:type="dxa"/>
          </w:tcPr>
          <w:p w14:paraId="410CE65C" w14:textId="77777777" w:rsidR="0067423E" w:rsidRDefault="0067423E" w:rsidP="0067423E">
            <w:pPr>
              <w:keepNext/>
              <w:jc w:val="center"/>
            </w:pPr>
            <w:r>
              <w:t>0%</w:t>
            </w:r>
          </w:p>
        </w:tc>
        <w:tc>
          <w:tcPr>
            <w:tcW w:w="1417" w:type="dxa"/>
          </w:tcPr>
          <w:p w14:paraId="26EE3336" w14:textId="77777777" w:rsidR="0067423E" w:rsidRDefault="0067423E" w:rsidP="0067423E">
            <w:pPr>
              <w:keepNext/>
              <w:jc w:val="center"/>
            </w:pPr>
            <w:r>
              <w:t>4</w:t>
            </w:r>
          </w:p>
        </w:tc>
      </w:tr>
      <w:tr w:rsidR="0067423E" w14:paraId="1A229E75" w14:textId="77777777" w:rsidTr="002E35DC">
        <w:tc>
          <w:tcPr>
            <w:tcW w:w="2155" w:type="dxa"/>
            <w:shd w:val="clear" w:color="auto" w:fill="F2F2F2" w:themeFill="background1" w:themeFillShade="F2"/>
          </w:tcPr>
          <w:p w14:paraId="045B72A4" w14:textId="5C0FBEB1" w:rsidR="0067423E" w:rsidRDefault="0067423E" w:rsidP="0067423E">
            <w:pPr>
              <w:jc w:val="center"/>
            </w:pPr>
            <w:r>
              <w:t>Unix – FreeBSD 12</w:t>
            </w:r>
          </w:p>
        </w:tc>
        <w:tc>
          <w:tcPr>
            <w:tcW w:w="1101" w:type="dxa"/>
          </w:tcPr>
          <w:p w14:paraId="4349AF2E" w14:textId="77777777" w:rsidR="0067423E" w:rsidRDefault="0067423E" w:rsidP="0067423E">
            <w:pPr>
              <w:jc w:val="center"/>
            </w:pPr>
            <w:r>
              <w:t>355</w:t>
            </w:r>
          </w:p>
        </w:tc>
        <w:tc>
          <w:tcPr>
            <w:tcW w:w="850" w:type="dxa"/>
          </w:tcPr>
          <w:p w14:paraId="7CD25AFD" w14:textId="77777777" w:rsidR="0067423E" w:rsidRDefault="0067423E" w:rsidP="0067423E">
            <w:pPr>
              <w:jc w:val="center"/>
            </w:pPr>
            <w:r>
              <w:t>355</w:t>
            </w:r>
          </w:p>
        </w:tc>
        <w:tc>
          <w:tcPr>
            <w:tcW w:w="2268" w:type="dxa"/>
          </w:tcPr>
          <w:p w14:paraId="2CF98F9A" w14:textId="1D1A91F0" w:rsidR="0067423E" w:rsidRDefault="009B7384" w:rsidP="0067423E">
            <w:pPr>
              <w:jc w:val="center"/>
            </w:pPr>
            <w:r>
              <w:t>1</w:t>
            </w:r>
          </w:p>
        </w:tc>
        <w:tc>
          <w:tcPr>
            <w:tcW w:w="1701" w:type="dxa"/>
          </w:tcPr>
          <w:p w14:paraId="7D06CBCD" w14:textId="77777777" w:rsidR="0067423E" w:rsidRDefault="0067423E" w:rsidP="0067423E">
            <w:pPr>
              <w:keepNext/>
              <w:jc w:val="center"/>
            </w:pPr>
            <w:r>
              <w:t>0%</w:t>
            </w:r>
          </w:p>
        </w:tc>
        <w:tc>
          <w:tcPr>
            <w:tcW w:w="1417" w:type="dxa"/>
          </w:tcPr>
          <w:p w14:paraId="08C574E8" w14:textId="77777777" w:rsidR="0067423E" w:rsidRDefault="0067423E" w:rsidP="0067423E">
            <w:pPr>
              <w:keepNext/>
              <w:jc w:val="center"/>
            </w:pPr>
            <w:r>
              <w:t>3</w:t>
            </w:r>
          </w:p>
        </w:tc>
      </w:tr>
      <w:tr w:rsidR="0067423E" w14:paraId="2E0C238E" w14:textId="77777777" w:rsidTr="002E35DC">
        <w:tc>
          <w:tcPr>
            <w:tcW w:w="2155" w:type="dxa"/>
            <w:shd w:val="clear" w:color="auto" w:fill="F2F2F2" w:themeFill="background1" w:themeFillShade="F2"/>
          </w:tcPr>
          <w:p w14:paraId="3D25AE7E" w14:textId="7D2DA31F" w:rsidR="0067423E" w:rsidRDefault="0067423E" w:rsidP="0067423E">
            <w:pPr>
              <w:jc w:val="center"/>
            </w:pPr>
            <w:r>
              <w:t>Windows Server 2019</w:t>
            </w:r>
          </w:p>
        </w:tc>
        <w:tc>
          <w:tcPr>
            <w:tcW w:w="1101" w:type="dxa"/>
          </w:tcPr>
          <w:p w14:paraId="69A3F641" w14:textId="77777777" w:rsidR="0067423E" w:rsidRDefault="0067423E" w:rsidP="0067423E">
            <w:pPr>
              <w:jc w:val="center"/>
            </w:pPr>
            <w:r>
              <w:t>355</w:t>
            </w:r>
          </w:p>
        </w:tc>
        <w:tc>
          <w:tcPr>
            <w:tcW w:w="850" w:type="dxa"/>
          </w:tcPr>
          <w:p w14:paraId="522B1DB0" w14:textId="77777777" w:rsidR="0067423E" w:rsidRDefault="0067423E" w:rsidP="0067423E">
            <w:pPr>
              <w:jc w:val="center"/>
            </w:pPr>
            <w:r>
              <w:t>355</w:t>
            </w:r>
          </w:p>
        </w:tc>
        <w:tc>
          <w:tcPr>
            <w:tcW w:w="2268" w:type="dxa"/>
          </w:tcPr>
          <w:p w14:paraId="5B1ECF5D" w14:textId="1F5D62C1" w:rsidR="0067423E" w:rsidRDefault="009B7384" w:rsidP="0067423E">
            <w:pPr>
              <w:jc w:val="center"/>
            </w:pPr>
            <w:r>
              <w:t>2</w:t>
            </w:r>
          </w:p>
        </w:tc>
        <w:tc>
          <w:tcPr>
            <w:tcW w:w="1701" w:type="dxa"/>
          </w:tcPr>
          <w:p w14:paraId="4806083D" w14:textId="77777777" w:rsidR="0067423E" w:rsidRDefault="0067423E" w:rsidP="0067423E">
            <w:pPr>
              <w:keepNext/>
              <w:jc w:val="center"/>
            </w:pPr>
            <w:r>
              <w:t>0%</w:t>
            </w:r>
          </w:p>
        </w:tc>
        <w:tc>
          <w:tcPr>
            <w:tcW w:w="1417" w:type="dxa"/>
          </w:tcPr>
          <w:p w14:paraId="2A76E3C1" w14:textId="77777777" w:rsidR="0067423E" w:rsidRDefault="0067423E" w:rsidP="00C355B3">
            <w:pPr>
              <w:keepNext/>
              <w:jc w:val="center"/>
            </w:pPr>
            <w:r>
              <w:t>2</w:t>
            </w:r>
          </w:p>
        </w:tc>
      </w:tr>
    </w:tbl>
    <w:p w14:paraId="7B1B2CE2" w14:textId="61FFB868" w:rsidR="000D7A05" w:rsidRDefault="00C355B3" w:rsidP="00FC2F22">
      <w:pPr>
        <w:pStyle w:val="Caption"/>
        <w:jc w:val="center"/>
      </w:pPr>
      <w:bookmarkStart w:id="78" w:name="_Toc7615274"/>
      <w:bookmarkEnd w:id="76"/>
      <w:r>
        <w:t xml:space="preserve">Table </w:t>
      </w:r>
      <w:fldSimple w:instr=" SEQ Table \* ARABIC ">
        <w:r w:rsidR="005D4744">
          <w:rPr>
            <w:noProof/>
          </w:rPr>
          <w:t>6</w:t>
        </w:r>
      </w:fldSimple>
      <w:r>
        <w:t xml:space="preserve">: BGP </w:t>
      </w:r>
      <w:r w:rsidRPr="00232DF7">
        <w:t xml:space="preserve">ICMP and Throughput Experiment </w:t>
      </w:r>
      <w:r>
        <w:t>Third</w:t>
      </w:r>
      <w:r w:rsidRPr="00232DF7">
        <w:t xml:space="preserve"> Permutation</w:t>
      </w:r>
      <w:bookmarkEnd w:id="78"/>
    </w:p>
    <w:p w14:paraId="03493A04" w14:textId="2EEF8A80" w:rsidR="00FC2F22" w:rsidRPr="00FC2F22" w:rsidRDefault="00FC2F22" w:rsidP="00FC2F22">
      <w:r w:rsidRPr="00656DB8">
        <w:t xml:space="preserve">The raw data from the </w:t>
      </w:r>
      <w:r>
        <w:t>MPLS</w:t>
      </w:r>
      <w:r w:rsidRPr="00656DB8">
        <w:t xml:space="preserve"> experiment can be found in </w:t>
      </w:r>
      <w:r w:rsidR="00B73A35" w:rsidRPr="00B73A35">
        <w:rPr>
          <w:i/>
        </w:rPr>
        <w:t>T</w:t>
      </w:r>
      <w:r w:rsidRPr="00B73A35">
        <w:rPr>
          <w:i/>
        </w:rPr>
        <w:t>able 7</w:t>
      </w:r>
      <w:r w:rsidRPr="00656DB8">
        <w:t>.</w:t>
      </w:r>
    </w:p>
    <w:tbl>
      <w:tblPr>
        <w:tblStyle w:val="TableGrid"/>
        <w:tblW w:w="9492" w:type="dxa"/>
        <w:tblLayout w:type="fixed"/>
        <w:tblLook w:val="04A0" w:firstRow="1" w:lastRow="0" w:firstColumn="1" w:lastColumn="0" w:noHBand="0" w:noVBand="1"/>
      </w:tblPr>
      <w:tblGrid>
        <w:gridCol w:w="2155"/>
        <w:gridCol w:w="1101"/>
        <w:gridCol w:w="850"/>
        <w:gridCol w:w="2268"/>
        <w:gridCol w:w="1701"/>
        <w:gridCol w:w="1417"/>
      </w:tblGrid>
      <w:tr w:rsidR="00FC2F22" w14:paraId="458981F6" w14:textId="77777777" w:rsidTr="002E35DC">
        <w:tc>
          <w:tcPr>
            <w:tcW w:w="9492" w:type="dxa"/>
            <w:gridSpan w:val="6"/>
            <w:shd w:val="clear" w:color="auto" w:fill="BFBFBF" w:themeFill="background1" w:themeFillShade="BF"/>
          </w:tcPr>
          <w:p w14:paraId="65248830" w14:textId="1708993F" w:rsidR="00FC2F22" w:rsidRPr="000D7A05" w:rsidRDefault="00FC2F22" w:rsidP="002E35DC">
            <w:pPr>
              <w:jc w:val="center"/>
              <w:rPr>
                <w:b/>
                <w:sz w:val="24"/>
              </w:rPr>
            </w:pPr>
            <w:r>
              <w:rPr>
                <w:b/>
                <w:sz w:val="24"/>
              </w:rPr>
              <w:t>MPLS</w:t>
            </w:r>
            <w:r w:rsidRPr="008655B9">
              <w:rPr>
                <w:b/>
                <w:sz w:val="24"/>
              </w:rPr>
              <w:t xml:space="preserve"> Experiment</w:t>
            </w:r>
            <w:r>
              <w:rPr>
                <w:b/>
                <w:sz w:val="24"/>
              </w:rPr>
              <w:t xml:space="preserve"> </w:t>
            </w:r>
          </w:p>
        </w:tc>
      </w:tr>
      <w:tr w:rsidR="00FC2F22" w14:paraId="619339FE" w14:textId="77777777" w:rsidTr="002E35DC">
        <w:tc>
          <w:tcPr>
            <w:tcW w:w="2155" w:type="dxa"/>
            <w:shd w:val="clear" w:color="auto" w:fill="D9D9D9" w:themeFill="background1" w:themeFillShade="D9"/>
          </w:tcPr>
          <w:p w14:paraId="474BA31E" w14:textId="77777777" w:rsidR="00FC2F22" w:rsidRPr="00616F74" w:rsidRDefault="00FC2F22" w:rsidP="002E35DC">
            <w:pPr>
              <w:jc w:val="center"/>
              <w:rPr>
                <w:b/>
              </w:rPr>
            </w:pPr>
          </w:p>
        </w:tc>
        <w:tc>
          <w:tcPr>
            <w:tcW w:w="1951" w:type="dxa"/>
            <w:gridSpan w:val="2"/>
            <w:shd w:val="clear" w:color="auto" w:fill="D9D9D9" w:themeFill="background1" w:themeFillShade="D9"/>
          </w:tcPr>
          <w:p w14:paraId="3BBD8D31" w14:textId="77777777" w:rsidR="00FC2F22" w:rsidRDefault="00FC2F22" w:rsidP="002E35DC">
            <w:pPr>
              <w:jc w:val="center"/>
              <w:rPr>
                <w:b/>
              </w:rPr>
            </w:pPr>
            <w:r w:rsidRPr="00616F74">
              <w:rPr>
                <w:b/>
              </w:rPr>
              <w:t>Throughput (KB/s)</w:t>
            </w:r>
          </w:p>
          <w:p w14:paraId="71DE5BBA" w14:textId="77777777" w:rsidR="00FC2F22" w:rsidRPr="00616F74" w:rsidRDefault="00FC2F22" w:rsidP="002E35DC">
            <w:pPr>
              <w:jc w:val="center"/>
              <w:rPr>
                <w:b/>
              </w:rPr>
            </w:pPr>
            <w:r>
              <w:rPr>
                <w:b/>
              </w:rPr>
              <w:t>Maximum 355 KB/s</w:t>
            </w:r>
          </w:p>
        </w:tc>
        <w:tc>
          <w:tcPr>
            <w:tcW w:w="2268" w:type="dxa"/>
            <w:shd w:val="clear" w:color="auto" w:fill="D9D9D9" w:themeFill="background1" w:themeFillShade="D9"/>
          </w:tcPr>
          <w:p w14:paraId="7A71E0FC" w14:textId="77777777" w:rsidR="00FC2F22" w:rsidRPr="00616F74" w:rsidRDefault="00FC2F22" w:rsidP="002E35DC">
            <w:pPr>
              <w:jc w:val="center"/>
              <w:rPr>
                <w:b/>
              </w:rPr>
            </w:pPr>
            <w:r w:rsidRPr="00616F74">
              <w:rPr>
                <w:b/>
              </w:rPr>
              <w:t>Latency (Milliseconds)</w:t>
            </w:r>
          </w:p>
        </w:tc>
        <w:tc>
          <w:tcPr>
            <w:tcW w:w="1701" w:type="dxa"/>
            <w:shd w:val="clear" w:color="auto" w:fill="D9D9D9" w:themeFill="background1" w:themeFillShade="D9"/>
          </w:tcPr>
          <w:p w14:paraId="7DD10B78" w14:textId="77777777" w:rsidR="00FC2F22" w:rsidRPr="00616F74" w:rsidRDefault="00FC2F22" w:rsidP="002E35DC">
            <w:pPr>
              <w:jc w:val="center"/>
              <w:rPr>
                <w:b/>
              </w:rPr>
            </w:pPr>
            <w:r w:rsidRPr="00616F74">
              <w:rPr>
                <w:b/>
              </w:rPr>
              <w:t>Packet loss %</w:t>
            </w:r>
          </w:p>
        </w:tc>
        <w:tc>
          <w:tcPr>
            <w:tcW w:w="1417" w:type="dxa"/>
            <w:shd w:val="clear" w:color="auto" w:fill="D9D9D9" w:themeFill="background1" w:themeFillShade="D9"/>
          </w:tcPr>
          <w:p w14:paraId="57B1F866" w14:textId="77777777" w:rsidR="00FC2F22" w:rsidRPr="00616F74" w:rsidRDefault="00FC2F22" w:rsidP="002E35DC">
            <w:pPr>
              <w:jc w:val="center"/>
              <w:rPr>
                <w:b/>
              </w:rPr>
            </w:pPr>
            <w:r w:rsidRPr="00616F74">
              <w:rPr>
                <w:b/>
              </w:rPr>
              <w:t>Hop Count</w:t>
            </w:r>
          </w:p>
        </w:tc>
      </w:tr>
      <w:tr w:rsidR="00FC2F22" w14:paraId="722314A6" w14:textId="77777777" w:rsidTr="002E35DC">
        <w:tc>
          <w:tcPr>
            <w:tcW w:w="2155" w:type="dxa"/>
            <w:shd w:val="clear" w:color="auto" w:fill="D9D9D9" w:themeFill="background1" w:themeFillShade="D9"/>
          </w:tcPr>
          <w:p w14:paraId="6824B66A" w14:textId="77777777" w:rsidR="00FC2F22" w:rsidRPr="00616F74" w:rsidRDefault="00FC2F22" w:rsidP="002E35DC">
            <w:pPr>
              <w:jc w:val="center"/>
              <w:rPr>
                <w:b/>
              </w:rPr>
            </w:pPr>
            <w:r w:rsidRPr="00616F74">
              <w:rPr>
                <w:b/>
              </w:rPr>
              <w:t>Server OS</w:t>
            </w:r>
          </w:p>
        </w:tc>
        <w:tc>
          <w:tcPr>
            <w:tcW w:w="1101" w:type="dxa"/>
            <w:shd w:val="clear" w:color="auto" w:fill="D0CECE" w:themeFill="background2" w:themeFillShade="E6"/>
          </w:tcPr>
          <w:p w14:paraId="6376E4FC" w14:textId="77777777" w:rsidR="00FC2F22" w:rsidRPr="00616F74" w:rsidRDefault="00FC2F22" w:rsidP="002E35DC">
            <w:pPr>
              <w:jc w:val="center"/>
              <w:rPr>
                <w:b/>
              </w:rPr>
            </w:pPr>
            <w:r w:rsidRPr="00616F74">
              <w:rPr>
                <w:b/>
              </w:rPr>
              <w:t>Download</w:t>
            </w:r>
          </w:p>
        </w:tc>
        <w:tc>
          <w:tcPr>
            <w:tcW w:w="850" w:type="dxa"/>
            <w:shd w:val="clear" w:color="auto" w:fill="D0CECE" w:themeFill="background2" w:themeFillShade="E6"/>
          </w:tcPr>
          <w:p w14:paraId="633B87A3" w14:textId="77777777" w:rsidR="00FC2F22" w:rsidRPr="00616F74" w:rsidRDefault="00FC2F22" w:rsidP="002E35DC">
            <w:pPr>
              <w:jc w:val="center"/>
              <w:rPr>
                <w:b/>
              </w:rPr>
            </w:pPr>
            <w:r w:rsidRPr="00616F74">
              <w:rPr>
                <w:b/>
              </w:rPr>
              <w:t>Upload</w:t>
            </w:r>
          </w:p>
        </w:tc>
        <w:tc>
          <w:tcPr>
            <w:tcW w:w="2268" w:type="dxa"/>
            <w:shd w:val="clear" w:color="auto" w:fill="D0CECE" w:themeFill="background2" w:themeFillShade="E6"/>
          </w:tcPr>
          <w:p w14:paraId="7DCF6E39" w14:textId="77777777" w:rsidR="00FC2F22" w:rsidRPr="00616F74" w:rsidRDefault="00FC2F22" w:rsidP="002E35DC">
            <w:pPr>
              <w:jc w:val="center"/>
              <w:rPr>
                <w:b/>
              </w:rPr>
            </w:pPr>
            <w:r w:rsidRPr="00616F74">
              <w:rPr>
                <w:b/>
              </w:rPr>
              <w:t xml:space="preserve">ICMP 1000 Packets </w:t>
            </w:r>
            <w:r>
              <w:rPr>
                <w:b/>
              </w:rPr>
              <w:t xml:space="preserve">Roundtrip </w:t>
            </w:r>
            <w:r w:rsidRPr="00616F74">
              <w:rPr>
                <w:b/>
              </w:rPr>
              <w:t>Average</w:t>
            </w:r>
          </w:p>
        </w:tc>
        <w:tc>
          <w:tcPr>
            <w:tcW w:w="1701" w:type="dxa"/>
            <w:shd w:val="clear" w:color="auto" w:fill="D0CECE" w:themeFill="background2" w:themeFillShade="E6"/>
          </w:tcPr>
          <w:p w14:paraId="19C48422" w14:textId="77777777" w:rsidR="00FC2F22" w:rsidRDefault="00FC2F22" w:rsidP="002E35DC">
            <w:pPr>
              <w:jc w:val="center"/>
              <w:rPr>
                <w:b/>
              </w:rPr>
            </w:pPr>
            <w:r w:rsidRPr="00616F74">
              <w:rPr>
                <w:b/>
              </w:rPr>
              <w:t xml:space="preserve">ICMP </w:t>
            </w:r>
          </w:p>
          <w:p w14:paraId="230DD6E8" w14:textId="77777777" w:rsidR="00FC2F22" w:rsidRPr="00616F74" w:rsidRDefault="00FC2F22" w:rsidP="002E35DC">
            <w:pPr>
              <w:jc w:val="center"/>
              <w:rPr>
                <w:b/>
              </w:rPr>
            </w:pPr>
            <w:r w:rsidRPr="00616F74">
              <w:rPr>
                <w:b/>
              </w:rPr>
              <w:t xml:space="preserve">1000 Packets </w:t>
            </w:r>
          </w:p>
        </w:tc>
        <w:tc>
          <w:tcPr>
            <w:tcW w:w="1417" w:type="dxa"/>
            <w:shd w:val="clear" w:color="auto" w:fill="D0CECE" w:themeFill="background2" w:themeFillShade="E6"/>
          </w:tcPr>
          <w:p w14:paraId="64FA51DA" w14:textId="77777777" w:rsidR="00FC2F22" w:rsidRPr="00616F74" w:rsidRDefault="00FC2F22" w:rsidP="002E35DC">
            <w:pPr>
              <w:jc w:val="center"/>
              <w:rPr>
                <w:b/>
              </w:rPr>
            </w:pPr>
            <w:r w:rsidRPr="00616F74">
              <w:rPr>
                <w:b/>
              </w:rPr>
              <w:t>WAN Provider Routers</w:t>
            </w:r>
          </w:p>
        </w:tc>
      </w:tr>
      <w:tr w:rsidR="00FC2F22" w14:paraId="4003C27C" w14:textId="77777777" w:rsidTr="002E35DC">
        <w:tc>
          <w:tcPr>
            <w:tcW w:w="2155" w:type="dxa"/>
            <w:shd w:val="clear" w:color="auto" w:fill="D9D9D9" w:themeFill="background1" w:themeFillShade="D9"/>
          </w:tcPr>
          <w:p w14:paraId="46DC1931" w14:textId="77777777" w:rsidR="00FC2F22" w:rsidRPr="00616F74" w:rsidRDefault="00FC2F22" w:rsidP="002E35DC">
            <w:pPr>
              <w:jc w:val="center"/>
              <w:rPr>
                <w:b/>
              </w:rPr>
            </w:pPr>
            <w:r w:rsidRPr="00616F74">
              <w:rPr>
                <w:b/>
              </w:rPr>
              <w:t>Test 1</w:t>
            </w:r>
          </w:p>
        </w:tc>
        <w:tc>
          <w:tcPr>
            <w:tcW w:w="1951" w:type="dxa"/>
            <w:gridSpan w:val="2"/>
            <w:shd w:val="clear" w:color="auto" w:fill="D0CECE" w:themeFill="background2" w:themeFillShade="E6"/>
          </w:tcPr>
          <w:p w14:paraId="04BF546E" w14:textId="77777777" w:rsidR="00FC2F22" w:rsidRPr="00616F74" w:rsidRDefault="00FC2F22" w:rsidP="002E35DC">
            <w:pPr>
              <w:jc w:val="center"/>
              <w:rPr>
                <w:b/>
              </w:rPr>
            </w:pPr>
          </w:p>
        </w:tc>
        <w:tc>
          <w:tcPr>
            <w:tcW w:w="2268" w:type="dxa"/>
            <w:shd w:val="clear" w:color="auto" w:fill="D0CECE" w:themeFill="background2" w:themeFillShade="E6"/>
          </w:tcPr>
          <w:p w14:paraId="3B16BB74" w14:textId="77777777" w:rsidR="00FC2F22" w:rsidRPr="00616F74" w:rsidRDefault="00FC2F22" w:rsidP="002E35DC">
            <w:pPr>
              <w:jc w:val="center"/>
              <w:rPr>
                <w:b/>
              </w:rPr>
            </w:pPr>
          </w:p>
        </w:tc>
        <w:tc>
          <w:tcPr>
            <w:tcW w:w="1701" w:type="dxa"/>
            <w:shd w:val="clear" w:color="auto" w:fill="D0CECE" w:themeFill="background2" w:themeFillShade="E6"/>
          </w:tcPr>
          <w:p w14:paraId="72223385" w14:textId="77777777" w:rsidR="00FC2F22" w:rsidRPr="00616F74" w:rsidRDefault="00FC2F22" w:rsidP="002E35DC">
            <w:pPr>
              <w:jc w:val="center"/>
              <w:rPr>
                <w:b/>
              </w:rPr>
            </w:pPr>
          </w:p>
        </w:tc>
        <w:tc>
          <w:tcPr>
            <w:tcW w:w="1417" w:type="dxa"/>
            <w:shd w:val="clear" w:color="auto" w:fill="D0CECE" w:themeFill="background2" w:themeFillShade="E6"/>
          </w:tcPr>
          <w:p w14:paraId="251F621D" w14:textId="77777777" w:rsidR="00FC2F22" w:rsidRPr="00616F74" w:rsidRDefault="00FC2F22" w:rsidP="002E35DC">
            <w:pPr>
              <w:jc w:val="center"/>
              <w:rPr>
                <w:b/>
              </w:rPr>
            </w:pPr>
          </w:p>
        </w:tc>
      </w:tr>
      <w:tr w:rsidR="00FC2F22" w14:paraId="28DD3ECD" w14:textId="77777777" w:rsidTr="002E35DC">
        <w:tc>
          <w:tcPr>
            <w:tcW w:w="2155" w:type="dxa"/>
            <w:shd w:val="clear" w:color="auto" w:fill="F2F2F2" w:themeFill="background1" w:themeFillShade="F2"/>
          </w:tcPr>
          <w:p w14:paraId="6B48E19E" w14:textId="77777777" w:rsidR="00FC2F22" w:rsidRDefault="00FC2F22" w:rsidP="002E35DC">
            <w:pPr>
              <w:jc w:val="center"/>
            </w:pPr>
            <w:r>
              <w:t>Linux – Ubuntu 18</w:t>
            </w:r>
          </w:p>
        </w:tc>
        <w:tc>
          <w:tcPr>
            <w:tcW w:w="1101" w:type="dxa"/>
          </w:tcPr>
          <w:p w14:paraId="66044AAE" w14:textId="77777777" w:rsidR="00FC2F22" w:rsidRDefault="00FC2F22" w:rsidP="002E35DC">
            <w:pPr>
              <w:jc w:val="center"/>
            </w:pPr>
            <w:r>
              <w:t>355</w:t>
            </w:r>
          </w:p>
        </w:tc>
        <w:tc>
          <w:tcPr>
            <w:tcW w:w="850" w:type="dxa"/>
          </w:tcPr>
          <w:p w14:paraId="4DB1DEC9" w14:textId="77777777" w:rsidR="00FC2F22" w:rsidRDefault="00FC2F22" w:rsidP="002E35DC">
            <w:pPr>
              <w:jc w:val="center"/>
            </w:pPr>
            <w:r>
              <w:t>355</w:t>
            </w:r>
          </w:p>
        </w:tc>
        <w:tc>
          <w:tcPr>
            <w:tcW w:w="2268" w:type="dxa"/>
          </w:tcPr>
          <w:p w14:paraId="3BBC9C3D" w14:textId="3625DCD1" w:rsidR="00FC2F22" w:rsidRDefault="005A031B" w:rsidP="002E35DC">
            <w:pPr>
              <w:jc w:val="center"/>
            </w:pPr>
            <w:r>
              <w:t>4</w:t>
            </w:r>
          </w:p>
        </w:tc>
        <w:tc>
          <w:tcPr>
            <w:tcW w:w="1701" w:type="dxa"/>
          </w:tcPr>
          <w:p w14:paraId="4DC2941F" w14:textId="77777777" w:rsidR="00FC2F22" w:rsidRDefault="00FC2F22" w:rsidP="002E35DC">
            <w:pPr>
              <w:jc w:val="center"/>
            </w:pPr>
            <w:r>
              <w:t>0%</w:t>
            </w:r>
          </w:p>
        </w:tc>
        <w:tc>
          <w:tcPr>
            <w:tcW w:w="1417" w:type="dxa"/>
          </w:tcPr>
          <w:p w14:paraId="3CB9396F" w14:textId="77777777" w:rsidR="00FC2F22" w:rsidRDefault="00FC2F22" w:rsidP="002E35DC">
            <w:pPr>
              <w:jc w:val="center"/>
            </w:pPr>
            <w:r>
              <w:t>4</w:t>
            </w:r>
          </w:p>
        </w:tc>
      </w:tr>
      <w:tr w:rsidR="00FC2F22" w14:paraId="22661BDC" w14:textId="77777777" w:rsidTr="002E35DC">
        <w:tc>
          <w:tcPr>
            <w:tcW w:w="2155" w:type="dxa"/>
            <w:shd w:val="clear" w:color="auto" w:fill="F2F2F2" w:themeFill="background1" w:themeFillShade="F2"/>
          </w:tcPr>
          <w:p w14:paraId="4ABF1264" w14:textId="77777777" w:rsidR="00FC2F22" w:rsidRDefault="00FC2F22" w:rsidP="002E35DC">
            <w:pPr>
              <w:jc w:val="center"/>
            </w:pPr>
            <w:r>
              <w:t>Unix – FreeBSD 12</w:t>
            </w:r>
          </w:p>
        </w:tc>
        <w:tc>
          <w:tcPr>
            <w:tcW w:w="1101" w:type="dxa"/>
          </w:tcPr>
          <w:p w14:paraId="1F3170F4" w14:textId="77777777" w:rsidR="00FC2F22" w:rsidRDefault="00FC2F22" w:rsidP="002E35DC">
            <w:pPr>
              <w:jc w:val="center"/>
            </w:pPr>
            <w:r>
              <w:t>355</w:t>
            </w:r>
          </w:p>
        </w:tc>
        <w:tc>
          <w:tcPr>
            <w:tcW w:w="850" w:type="dxa"/>
          </w:tcPr>
          <w:p w14:paraId="46C70653" w14:textId="77777777" w:rsidR="00FC2F22" w:rsidRDefault="00FC2F22" w:rsidP="002E35DC">
            <w:pPr>
              <w:jc w:val="center"/>
            </w:pPr>
            <w:r>
              <w:t>355</w:t>
            </w:r>
          </w:p>
        </w:tc>
        <w:tc>
          <w:tcPr>
            <w:tcW w:w="2268" w:type="dxa"/>
          </w:tcPr>
          <w:p w14:paraId="5C4A7525" w14:textId="39CBF8BC" w:rsidR="00FC2F22" w:rsidRDefault="009B7384" w:rsidP="002E35DC">
            <w:pPr>
              <w:jc w:val="center"/>
            </w:pPr>
            <w:r>
              <w:t>1</w:t>
            </w:r>
          </w:p>
        </w:tc>
        <w:tc>
          <w:tcPr>
            <w:tcW w:w="1701" w:type="dxa"/>
          </w:tcPr>
          <w:p w14:paraId="2F7CE1DC" w14:textId="77777777" w:rsidR="00FC2F22" w:rsidRDefault="00FC2F22" w:rsidP="002E35DC">
            <w:pPr>
              <w:jc w:val="center"/>
            </w:pPr>
            <w:r>
              <w:t>0%</w:t>
            </w:r>
          </w:p>
        </w:tc>
        <w:tc>
          <w:tcPr>
            <w:tcW w:w="1417" w:type="dxa"/>
          </w:tcPr>
          <w:p w14:paraId="64F19175" w14:textId="77777777" w:rsidR="00FC2F22" w:rsidRDefault="00FC2F22" w:rsidP="002E35DC">
            <w:pPr>
              <w:jc w:val="center"/>
            </w:pPr>
            <w:r>
              <w:t>3</w:t>
            </w:r>
          </w:p>
        </w:tc>
      </w:tr>
      <w:tr w:rsidR="00FC2F22" w14:paraId="664845A7" w14:textId="77777777" w:rsidTr="002E35DC">
        <w:tc>
          <w:tcPr>
            <w:tcW w:w="2155" w:type="dxa"/>
            <w:shd w:val="clear" w:color="auto" w:fill="F2F2F2" w:themeFill="background1" w:themeFillShade="F2"/>
          </w:tcPr>
          <w:p w14:paraId="42477F0B" w14:textId="77777777" w:rsidR="00FC2F22" w:rsidRDefault="00FC2F22" w:rsidP="002E35DC">
            <w:pPr>
              <w:jc w:val="center"/>
            </w:pPr>
            <w:r>
              <w:t>Windows Server 2019</w:t>
            </w:r>
          </w:p>
        </w:tc>
        <w:tc>
          <w:tcPr>
            <w:tcW w:w="1101" w:type="dxa"/>
          </w:tcPr>
          <w:p w14:paraId="4BE1A4B5" w14:textId="77777777" w:rsidR="00FC2F22" w:rsidRDefault="00FC2F22" w:rsidP="002E35DC">
            <w:pPr>
              <w:jc w:val="center"/>
            </w:pPr>
            <w:r>
              <w:t>355</w:t>
            </w:r>
          </w:p>
        </w:tc>
        <w:tc>
          <w:tcPr>
            <w:tcW w:w="850" w:type="dxa"/>
          </w:tcPr>
          <w:p w14:paraId="2A789A2F" w14:textId="77777777" w:rsidR="00FC2F22" w:rsidRDefault="00FC2F22" w:rsidP="002E35DC">
            <w:pPr>
              <w:jc w:val="center"/>
            </w:pPr>
            <w:r>
              <w:t>355</w:t>
            </w:r>
          </w:p>
        </w:tc>
        <w:tc>
          <w:tcPr>
            <w:tcW w:w="2268" w:type="dxa"/>
          </w:tcPr>
          <w:p w14:paraId="6FBFBC29" w14:textId="72714986" w:rsidR="00FC2F22" w:rsidRDefault="009B7384" w:rsidP="002E35DC">
            <w:pPr>
              <w:jc w:val="center"/>
            </w:pPr>
            <w:r>
              <w:t>2</w:t>
            </w:r>
          </w:p>
        </w:tc>
        <w:tc>
          <w:tcPr>
            <w:tcW w:w="1701" w:type="dxa"/>
          </w:tcPr>
          <w:p w14:paraId="29A26EDA" w14:textId="77777777" w:rsidR="00FC2F22" w:rsidRDefault="00FC2F22" w:rsidP="002E35DC">
            <w:pPr>
              <w:keepNext/>
              <w:jc w:val="center"/>
            </w:pPr>
            <w:r>
              <w:t>0%</w:t>
            </w:r>
          </w:p>
        </w:tc>
        <w:tc>
          <w:tcPr>
            <w:tcW w:w="1417" w:type="dxa"/>
          </w:tcPr>
          <w:p w14:paraId="578361B5" w14:textId="77777777" w:rsidR="00FC2F22" w:rsidRDefault="00FC2F22" w:rsidP="002E35DC">
            <w:pPr>
              <w:keepNext/>
              <w:jc w:val="center"/>
            </w:pPr>
            <w:r>
              <w:t>2</w:t>
            </w:r>
          </w:p>
        </w:tc>
      </w:tr>
      <w:tr w:rsidR="00FC2F22" w14:paraId="7C1D1C47" w14:textId="77777777" w:rsidTr="002E35DC">
        <w:tc>
          <w:tcPr>
            <w:tcW w:w="2155" w:type="dxa"/>
            <w:shd w:val="clear" w:color="auto" w:fill="D0CECE" w:themeFill="background2" w:themeFillShade="E6"/>
          </w:tcPr>
          <w:p w14:paraId="7DA4FCE5" w14:textId="77777777" w:rsidR="00FC2F22" w:rsidRPr="00616F74" w:rsidRDefault="00FC2F22" w:rsidP="002E35DC">
            <w:pPr>
              <w:jc w:val="center"/>
              <w:rPr>
                <w:b/>
              </w:rPr>
            </w:pPr>
            <w:r w:rsidRPr="00616F74">
              <w:rPr>
                <w:b/>
              </w:rPr>
              <w:t>Test 2</w:t>
            </w:r>
          </w:p>
        </w:tc>
        <w:tc>
          <w:tcPr>
            <w:tcW w:w="1951" w:type="dxa"/>
            <w:gridSpan w:val="2"/>
            <w:shd w:val="clear" w:color="auto" w:fill="D0CECE" w:themeFill="background2" w:themeFillShade="E6"/>
          </w:tcPr>
          <w:p w14:paraId="3D86C63E" w14:textId="77777777" w:rsidR="00FC2F22" w:rsidRDefault="00FC2F22" w:rsidP="002E35DC">
            <w:pPr>
              <w:jc w:val="center"/>
            </w:pPr>
          </w:p>
        </w:tc>
        <w:tc>
          <w:tcPr>
            <w:tcW w:w="2268" w:type="dxa"/>
            <w:shd w:val="clear" w:color="auto" w:fill="D0CECE" w:themeFill="background2" w:themeFillShade="E6"/>
          </w:tcPr>
          <w:p w14:paraId="76700579" w14:textId="77777777" w:rsidR="00FC2F22" w:rsidRDefault="00FC2F22" w:rsidP="002E35DC">
            <w:pPr>
              <w:jc w:val="center"/>
            </w:pPr>
          </w:p>
        </w:tc>
        <w:tc>
          <w:tcPr>
            <w:tcW w:w="1701" w:type="dxa"/>
            <w:shd w:val="clear" w:color="auto" w:fill="D0CECE" w:themeFill="background2" w:themeFillShade="E6"/>
          </w:tcPr>
          <w:p w14:paraId="428EE1B4" w14:textId="77777777" w:rsidR="00FC2F22" w:rsidRDefault="00FC2F22" w:rsidP="002E35DC">
            <w:pPr>
              <w:keepNext/>
              <w:jc w:val="center"/>
            </w:pPr>
          </w:p>
        </w:tc>
        <w:tc>
          <w:tcPr>
            <w:tcW w:w="1417" w:type="dxa"/>
            <w:shd w:val="clear" w:color="auto" w:fill="D0CECE" w:themeFill="background2" w:themeFillShade="E6"/>
          </w:tcPr>
          <w:p w14:paraId="7E757BD8" w14:textId="77777777" w:rsidR="00FC2F22" w:rsidRDefault="00FC2F22" w:rsidP="002E35DC">
            <w:pPr>
              <w:keepNext/>
              <w:jc w:val="center"/>
            </w:pPr>
          </w:p>
        </w:tc>
      </w:tr>
      <w:tr w:rsidR="009B7384" w14:paraId="4D0ADBBC" w14:textId="77777777" w:rsidTr="002E35DC">
        <w:tc>
          <w:tcPr>
            <w:tcW w:w="2155" w:type="dxa"/>
            <w:shd w:val="clear" w:color="auto" w:fill="F2F2F2" w:themeFill="background1" w:themeFillShade="F2"/>
          </w:tcPr>
          <w:p w14:paraId="03D2D817" w14:textId="77777777" w:rsidR="009B7384" w:rsidRDefault="009B7384" w:rsidP="009B7384">
            <w:pPr>
              <w:jc w:val="center"/>
            </w:pPr>
            <w:r>
              <w:t>Linux – Ubuntu 18</w:t>
            </w:r>
          </w:p>
        </w:tc>
        <w:tc>
          <w:tcPr>
            <w:tcW w:w="1101" w:type="dxa"/>
          </w:tcPr>
          <w:p w14:paraId="4AB8AD6A" w14:textId="77777777" w:rsidR="009B7384" w:rsidRDefault="009B7384" w:rsidP="009B7384">
            <w:pPr>
              <w:jc w:val="center"/>
            </w:pPr>
            <w:r>
              <w:t>355</w:t>
            </w:r>
          </w:p>
        </w:tc>
        <w:tc>
          <w:tcPr>
            <w:tcW w:w="850" w:type="dxa"/>
          </w:tcPr>
          <w:p w14:paraId="29E1AB27" w14:textId="77777777" w:rsidR="009B7384" w:rsidRDefault="009B7384" w:rsidP="009B7384">
            <w:pPr>
              <w:jc w:val="center"/>
            </w:pPr>
            <w:r>
              <w:t>355</w:t>
            </w:r>
          </w:p>
        </w:tc>
        <w:tc>
          <w:tcPr>
            <w:tcW w:w="2268" w:type="dxa"/>
          </w:tcPr>
          <w:p w14:paraId="516FC35F" w14:textId="2C8AF60C" w:rsidR="009B7384" w:rsidRDefault="005A031B" w:rsidP="009B7384">
            <w:pPr>
              <w:jc w:val="center"/>
            </w:pPr>
            <w:r>
              <w:t>4</w:t>
            </w:r>
          </w:p>
        </w:tc>
        <w:tc>
          <w:tcPr>
            <w:tcW w:w="1701" w:type="dxa"/>
          </w:tcPr>
          <w:p w14:paraId="47A6E2F0" w14:textId="77777777" w:rsidR="009B7384" w:rsidRDefault="009B7384" w:rsidP="009B7384">
            <w:pPr>
              <w:keepNext/>
              <w:jc w:val="center"/>
            </w:pPr>
            <w:r>
              <w:t>0%</w:t>
            </w:r>
          </w:p>
        </w:tc>
        <w:tc>
          <w:tcPr>
            <w:tcW w:w="1417" w:type="dxa"/>
          </w:tcPr>
          <w:p w14:paraId="685CD957" w14:textId="77777777" w:rsidR="009B7384" w:rsidRDefault="009B7384" w:rsidP="009B7384">
            <w:pPr>
              <w:keepNext/>
              <w:jc w:val="center"/>
            </w:pPr>
            <w:r>
              <w:t>4</w:t>
            </w:r>
          </w:p>
        </w:tc>
      </w:tr>
      <w:tr w:rsidR="009B7384" w14:paraId="12E5B37C" w14:textId="77777777" w:rsidTr="002E35DC">
        <w:tc>
          <w:tcPr>
            <w:tcW w:w="2155" w:type="dxa"/>
            <w:shd w:val="clear" w:color="auto" w:fill="F2F2F2" w:themeFill="background1" w:themeFillShade="F2"/>
          </w:tcPr>
          <w:p w14:paraId="349CA22D" w14:textId="77777777" w:rsidR="009B7384" w:rsidRDefault="009B7384" w:rsidP="009B7384">
            <w:pPr>
              <w:jc w:val="center"/>
            </w:pPr>
            <w:r>
              <w:t>Unix – FreeBSD 12</w:t>
            </w:r>
          </w:p>
        </w:tc>
        <w:tc>
          <w:tcPr>
            <w:tcW w:w="1101" w:type="dxa"/>
          </w:tcPr>
          <w:p w14:paraId="78065AE2" w14:textId="77777777" w:rsidR="009B7384" w:rsidRDefault="009B7384" w:rsidP="009B7384">
            <w:pPr>
              <w:jc w:val="center"/>
            </w:pPr>
            <w:r>
              <w:t>355</w:t>
            </w:r>
          </w:p>
        </w:tc>
        <w:tc>
          <w:tcPr>
            <w:tcW w:w="850" w:type="dxa"/>
          </w:tcPr>
          <w:p w14:paraId="26D97555" w14:textId="77777777" w:rsidR="009B7384" w:rsidRDefault="009B7384" w:rsidP="009B7384">
            <w:pPr>
              <w:jc w:val="center"/>
            </w:pPr>
            <w:r>
              <w:t>355</w:t>
            </w:r>
          </w:p>
        </w:tc>
        <w:tc>
          <w:tcPr>
            <w:tcW w:w="2268" w:type="dxa"/>
          </w:tcPr>
          <w:p w14:paraId="7F7700A3" w14:textId="6112101F" w:rsidR="009B7384" w:rsidRDefault="009B7384" w:rsidP="009B7384">
            <w:pPr>
              <w:jc w:val="center"/>
            </w:pPr>
            <w:r>
              <w:t>1</w:t>
            </w:r>
          </w:p>
        </w:tc>
        <w:tc>
          <w:tcPr>
            <w:tcW w:w="1701" w:type="dxa"/>
          </w:tcPr>
          <w:p w14:paraId="1360675A" w14:textId="77777777" w:rsidR="009B7384" w:rsidRDefault="009B7384" w:rsidP="009B7384">
            <w:pPr>
              <w:keepNext/>
              <w:jc w:val="center"/>
            </w:pPr>
            <w:r>
              <w:t>0%</w:t>
            </w:r>
          </w:p>
        </w:tc>
        <w:tc>
          <w:tcPr>
            <w:tcW w:w="1417" w:type="dxa"/>
          </w:tcPr>
          <w:p w14:paraId="74699E2A" w14:textId="77777777" w:rsidR="009B7384" w:rsidRDefault="009B7384" w:rsidP="009B7384">
            <w:pPr>
              <w:keepNext/>
              <w:jc w:val="center"/>
            </w:pPr>
            <w:r>
              <w:t>3</w:t>
            </w:r>
          </w:p>
        </w:tc>
      </w:tr>
      <w:tr w:rsidR="009B7384" w14:paraId="4A5BE351" w14:textId="77777777" w:rsidTr="002E35DC">
        <w:tc>
          <w:tcPr>
            <w:tcW w:w="2155" w:type="dxa"/>
            <w:shd w:val="clear" w:color="auto" w:fill="F2F2F2" w:themeFill="background1" w:themeFillShade="F2"/>
          </w:tcPr>
          <w:p w14:paraId="11236A33" w14:textId="77777777" w:rsidR="009B7384" w:rsidRDefault="009B7384" w:rsidP="009B7384">
            <w:pPr>
              <w:jc w:val="center"/>
            </w:pPr>
            <w:r>
              <w:t>Windows Server 2019</w:t>
            </w:r>
          </w:p>
        </w:tc>
        <w:tc>
          <w:tcPr>
            <w:tcW w:w="1101" w:type="dxa"/>
          </w:tcPr>
          <w:p w14:paraId="16ADEB50" w14:textId="77777777" w:rsidR="009B7384" w:rsidRDefault="009B7384" w:rsidP="009B7384">
            <w:pPr>
              <w:jc w:val="center"/>
            </w:pPr>
            <w:r>
              <w:t>355</w:t>
            </w:r>
          </w:p>
        </w:tc>
        <w:tc>
          <w:tcPr>
            <w:tcW w:w="850" w:type="dxa"/>
          </w:tcPr>
          <w:p w14:paraId="29292C2A" w14:textId="77777777" w:rsidR="009B7384" w:rsidRDefault="009B7384" w:rsidP="009B7384">
            <w:pPr>
              <w:jc w:val="center"/>
            </w:pPr>
            <w:r>
              <w:t>355</w:t>
            </w:r>
          </w:p>
        </w:tc>
        <w:tc>
          <w:tcPr>
            <w:tcW w:w="2268" w:type="dxa"/>
          </w:tcPr>
          <w:p w14:paraId="2B900167" w14:textId="4F3DAFE1" w:rsidR="009B7384" w:rsidRDefault="009B7384" w:rsidP="009B7384">
            <w:pPr>
              <w:jc w:val="center"/>
            </w:pPr>
            <w:r>
              <w:t>2</w:t>
            </w:r>
          </w:p>
        </w:tc>
        <w:tc>
          <w:tcPr>
            <w:tcW w:w="1701" w:type="dxa"/>
          </w:tcPr>
          <w:p w14:paraId="4E92A475" w14:textId="77777777" w:rsidR="009B7384" w:rsidRDefault="009B7384" w:rsidP="009B7384">
            <w:pPr>
              <w:keepNext/>
              <w:jc w:val="center"/>
            </w:pPr>
            <w:r>
              <w:t>0%</w:t>
            </w:r>
          </w:p>
        </w:tc>
        <w:tc>
          <w:tcPr>
            <w:tcW w:w="1417" w:type="dxa"/>
          </w:tcPr>
          <w:p w14:paraId="6ABC06C0" w14:textId="77777777" w:rsidR="009B7384" w:rsidRDefault="009B7384" w:rsidP="009B7384">
            <w:pPr>
              <w:keepNext/>
              <w:jc w:val="center"/>
            </w:pPr>
            <w:r>
              <w:t>2</w:t>
            </w:r>
          </w:p>
        </w:tc>
      </w:tr>
      <w:tr w:rsidR="00FC2F22" w14:paraId="16C978C9" w14:textId="77777777" w:rsidTr="002E35DC">
        <w:tc>
          <w:tcPr>
            <w:tcW w:w="2155" w:type="dxa"/>
            <w:shd w:val="clear" w:color="auto" w:fill="D0CECE" w:themeFill="background2" w:themeFillShade="E6"/>
          </w:tcPr>
          <w:p w14:paraId="422C8606" w14:textId="77777777" w:rsidR="00FC2F22" w:rsidRPr="00616F74" w:rsidRDefault="00FC2F22" w:rsidP="002E35DC">
            <w:pPr>
              <w:jc w:val="center"/>
              <w:rPr>
                <w:b/>
              </w:rPr>
            </w:pPr>
            <w:r w:rsidRPr="00616F74">
              <w:rPr>
                <w:b/>
              </w:rPr>
              <w:t>Test 3</w:t>
            </w:r>
          </w:p>
        </w:tc>
        <w:tc>
          <w:tcPr>
            <w:tcW w:w="1951" w:type="dxa"/>
            <w:gridSpan w:val="2"/>
            <w:shd w:val="clear" w:color="auto" w:fill="D0CECE" w:themeFill="background2" w:themeFillShade="E6"/>
          </w:tcPr>
          <w:p w14:paraId="411E67BA" w14:textId="77777777" w:rsidR="00FC2F22" w:rsidRDefault="00FC2F22" w:rsidP="002E35DC">
            <w:pPr>
              <w:jc w:val="center"/>
            </w:pPr>
          </w:p>
        </w:tc>
        <w:tc>
          <w:tcPr>
            <w:tcW w:w="2268" w:type="dxa"/>
            <w:shd w:val="clear" w:color="auto" w:fill="D0CECE" w:themeFill="background2" w:themeFillShade="E6"/>
          </w:tcPr>
          <w:p w14:paraId="467E125A" w14:textId="77777777" w:rsidR="00FC2F22" w:rsidRDefault="00FC2F22" w:rsidP="002E35DC">
            <w:pPr>
              <w:jc w:val="center"/>
            </w:pPr>
          </w:p>
        </w:tc>
        <w:tc>
          <w:tcPr>
            <w:tcW w:w="1701" w:type="dxa"/>
            <w:shd w:val="clear" w:color="auto" w:fill="D0CECE" w:themeFill="background2" w:themeFillShade="E6"/>
          </w:tcPr>
          <w:p w14:paraId="6D92E0FB" w14:textId="77777777" w:rsidR="00FC2F22" w:rsidRDefault="00FC2F22" w:rsidP="002E35DC">
            <w:pPr>
              <w:keepNext/>
              <w:jc w:val="center"/>
            </w:pPr>
          </w:p>
        </w:tc>
        <w:tc>
          <w:tcPr>
            <w:tcW w:w="1417" w:type="dxa"/>
            <w:shd w:val="clear" w:color="auto" w:fill="D0CECE" w:themeFill="background2" w:themeFillShade="E6"/>
          </w:tcPr>
          <w:p w14:paraId="36CDF8AB" w14:textId="77777777" w:rsidR="00FC2F22" w:rsidRDefault="00FC2F22" w:rsidP="002E35DC">
            <w:pPr>
              <w:keepNext/>
              <w:jc w:val="center"/>
            </w:pPr>
          </w:p>
        </w:tc>
      </w:tr>
      <w:tr w:rsidR="009B7384" w14:paraId="0764F6BB" w14:textId="77777777" w:rsidTr="002E35DC">
        <w:tc>
          <w:tcPr>
            <w:tcW w:w="2155" w:type="dxa"/>
            <w:shd w:val="clear" w:color="auto" w:fill="F2F2F2" w:themeFill="background1" w:themeFillShade="F2"/>
          </w:tcPr>
          <w:p w14:paraId="4A2B877E" w14:textId="77777777" w:rsidR="009B7384" w:rsidRDefault="009B7384" w:rsidP="009B7384">
            <w:pPr>
              <w:jc w:val="center"/>
            </w:pPr>
            <w:r>
              <w:t>Linux – Ubuntu 18</w:t>
            </w:r>
          </w:p>
        </w:tc>
        <w:tc>
          <w:tcPr>
            <w:tcW w:w="1101" w:type="dxa"/>
          </w:tcPr>
          <w:p w14:paraId="02F9C9C3" w14:textId="77777777" w:rsidR="009B7384" w:rsidRDefault="009B7384" w:rsidP="009B7384">
            <w:pPr>
              <w:jc w:val="center"/>
            </w:pPr>
            <w:r>
              <w:t>355</w:t>
            </w:r>
          </w:p>
        </w:tc>
        <w:tc>
          <w:tcPr>
            <w:tcW w:w="850" w:type="dxa"/>
          </w:tcPr>
          <w:p w14:paraId="43BE0147" w14:textId="77777777" w:rsidR="009B7384" w:rsidRDefault="009B7384" w:rsidP="009B7384">
            <w:pPr>
              <w:jc w:val="center"/>
            </w:pPr>
            <w:r>
              <w:t>355</w:t>
            </w:r>
          </w:p>
        </w:tc>
        <w:tc>
          <w:tcPr>
            <w:tcW w:w="2268" w:type="dxa"/>
          </w:tcPr>
          <w:p w14:paraId="6B43C68D" w14:textId="6B5D970C" w:rsidR="009B7384" w:rsidRDefault="005A031B" w:rsidP="009B7384">
            <w:pPr>
              <w:jc w:val="center"/>
            </w:pPr>
            <w:r>
              <w:t>4</w:t>
            </w:r>
          </w:p>
        </w:tc>
        <w:tc>
          <w:tcPr>
            <w:tcW w:w="1701" w:type="dxa"/>
          </w:tcPr>
          <w:p w14:paraId="22250430" w14:textId="77777777" w:rsidR="009B7384" w:rsidRDefault="009B7384" w:rsidP="009B7384">
            <w:pPr>
              <w:keepNext/>
              <w:jc w:val="center"/>
            </w:pPr>
            <w:r>
              <w:t>0%</w:t>
            </w:r>
          </w:p>
        </w:tc>
        <w:tc>
          <w:tcPr>
            <w:tcW w:w="1417" w:type="dxa"/>
          </w:tcPr>
          <w:p w14:paraId="011E6DBF" w14:textId="77777777" w:rsidR="009B7384" w:rsidRDefault="009B7384" w:rsidP="009B7384">
            <w:pPr>
              <w:keepNext/>
              <w:jc w:val="center"/>
            </w:pPr>
            <w:r>
              <w:t>4</w:t>
            </w:r>
          </w:p>
        </w:tc>
      </w:tr>
      <w:tr w:rsidR="009B7384" w14:paraId="45A8C7BB" w14:textId="77777777" w:rsidTr="002E35DC">
        <w:tc>
          <w:tcPr>
            <w:tcW w:w="2155" w:type="dxa"/>
            <w:shd w:val="clear" w:color="auto" w:fill="F2F2F2" w:themeFill="background1" w:themeFillShade="F2"/>
          </w:tcPr>
          <w:p w14:paraId="475A1C35" w14:textId="77777777" w:rsidR="009B7384" w:rsidRDefault="009B7384" w:rsidP="009B7384">
            <w:pPr>
              <w:jc w:val="center"/>
            </w:pPr>
            <w:r>
              <w:t>Unix – FreeBSD 12</w:t>
            </w:r>
          </w:p>
        </w:tc>
        <w:tc>
          <w:tcPr>
            <w:tcW w:w="1101" w:type="dxa"/>
          </w:tcPr>
          <w:p w14:paraId="66F8EC0A" w14:textId="77777777" w:rsidR="009B7384" w:rsidRDefault="009B7384" w:rsidP="009B7384">
            <w:pPr>
              <w:jc w:val="center"/>
            </w:pPr>
            <w:r>
              <w:t>355</w:t>
            </w:r>
          </w:p>
        </w:tc>
        <w:tc>
          <w:tcPr>
            <w:tcW w:w="850" w:type="dxa"/>
          </w:tcPr>
          <w:p w14:paraId="7684286D" w14:textId="77777777" w:rsidR="009B7384" w:rsidRDefault="009B7384" w:rsidP="009B7384">
            <w:pPr>
              <w:jc w:val="center"/>
            </w:pPr>
            <w:r>
              <w:t>355</w:t>
            </w:r>
          </w:p>
        </w:tc>
        <w:tc>
          <w:tcPr>
            <w:tcW w:w="2268" w:type="dxa"/>
          </w:tcPr>
          <w:p w14:paraId="470FD3E9" w14:textId="0D016E93" w:rsidR="009B7384" w:rsidRDefault="009B7384" w:rsidP="009B7384">
            <w:pPr>
              <w:jc w:val="center"/>
            </w:pPr>
            <w:r>
              <w:t>1</w:t>
            </w:r>
          </w:p>
        </w:tc>
        <w:tc>
          <w:tcPr>
            <w:tcW w:w="1701" w:type="dxa"/>
          </w:tcPr>
          <w:p w14:paraId="4541644A" w14:textId="77777777" w:rsidR="009B7384" w:rsidRDefault="009B7384" w:rsidP="009B7384">
            <w:pPr>
              <w:keepNext/>
              <w:jc w:val="center"/>
            </w:pPr>
            <w:r>
              <w:t>0%</w:t>
            </w:r>
          </w:p>
        </w:tc>
        <w:tc>
          <w:tcPr>
            <w:tcW w:w="1417" w:type="dxa"/>
          </w:tcPr>
          <w:p w14:paraId="78B15222" w14:textId="77777777" w:rsidR="009B7384" w:rsidRDefault="009B7384" w:rsidP="009B7384">
            <w:pPr>
              <w:keepNext/>
              <w:jc w:val="center"/>
            </w:pPr>
            <w:r>
              <w:t>3</w:t>
            </w:r>
          </w:p>
        </w:tc>
      </w:tr>
      <w:tr w:rsidR="009B7384" w14:paraId="36DD82BD" w14:textId="77777777" w:rsidTr="002E35DC">
        <w:tc>
          <w:tcPr>
            <w:tcW w:w="2155" w:type="dxa"/>
            <w:shd w:val="clear" w:color="auto" w:fill="F2F2F2" w:themeFill="background1" w:themeFillShade="F2"/>
          </w:tcPr>
          <w:p w14:paraId="770321A1" w14:textId="77777777" w:rsidR="009B7384" w:rsidRDefault="009B7384" w:rsidP="009B7384">
            <w:pPr>
              <w:jc w:val="center"/>
            </w:pPr>
            <w:r>
              <w:t>Windows Server 2019</w:t>
            </w:r>
          </w:p>
        </w:tc>
        <w:tc>
          <w:tcPr>
            <w:tcW w:w="1101" w:type="dxa"/>
          </w:tcPr>
          <w:p w14:paraId="4E2E0F61" w14:textId="77777777" w:rsidR="009B7384" w:rsidRDefault="009B7384" w:rsidP="009B7384">
            <w:pPr>
              <w:jc w:val="center"/>
            </w:pPr>
            <w:r>
              <w:t>355</w:t>
            </w:r>
          </w:p>
        </w:tc>
        <w:tc>
          <w:tcPr>
            <w:tcW w:w="850" w:type="dxa"/>
          </w:tcPr>
          <w:p w14:paraId="5810D9AC" w14:textId="77777777" w:rsidR="009B7384" w:rsidRDefault="009B7384" w:rsidP="009B7384">
            <w:pPr>
              <w:jc w:val="center"/>
            </w:pPr>
            <w:r>
              <w:t>355</w:t>
            </w:r>
          </w:p>
        </w:tc>
        <w:tc>
          <w:tcPr>
            <w:tcW w:w="2268" w:type="dxa"/>
          </w:tcPr>
          <w:p w14:paraId="197B88BC" w14:textId="34F8253F" w:rsidR="009B7384" w:rsidRDefault="009B7384" w:rsidP="009B7384">
            <w:pPr>
              <w:jc w:val="center"/>
            </w:pPr>
            <w:r>
              <w:t>2</w:t>
            </w:r>
          </w:p>
        </w:tc>
        <w:tc>
          <w:tcPr>
            <w:tcW w:w="1701" w:type="dxa"/>
          </w:tcPr>
          <w:p w14:paraId="33394154" w14:textId="77777777" w:rsidR="009B7384" w:rsidRDefault="009B7384" w:rsidP="009B7384">
            <w:pPr>
              <w:keepNext/>
              <w:jc w:val="center"/>
            </w:pPr>
            <w:r>
              <w:t>0%</w:t>
            </w:r>
          </w:p>
        </w:tc>
        <w:tc>
          <w:tcPr>
            <w:tcW w:w="1417" w:type="dxa"/>
          </w:tcPr>
          <w:p w14:paraId="368C13B9" w14:textId="77777777" w:rsidR="009B7384" w:rsidRDefault="009B7384" w:rsidP="009B7384">
            <w:pPr>
              <w:keepNext/>
              <w:jc w:val="center"/>
            </w:pPr>
            <w:r>
              <w:t>2</w:t>
            </w:r>
          </w:p>
        </w:tc>
      </w:tr>
      <w:tr w:rsidR="00FC2F22" w14:paraId="3B8D159D" w14:textId="77777777" w:rsidTr="002E35DC">
        <w:tc>
          <w:tcPr>
            <w:tcW w:w="2155" w:type="dxa"/>
            <w:shd w:val="clear" w:color="auto" w:fill="D0CECE" w:themeFill="background2" w:themeFillShade="E6"/>
          </w:tcPr>
          <w:p w14:paraId="6AED6107" w14:textId="77777777" w:rsidR="00FC2F22" w:rsidRPr="00616F74" w:rsidRDefault="00FC2F22" w:rsidP="002E35DC">
            <w:pPr>
              <w:jc w:val="center"/>
              <w:rPr>
                <w:b/>
              </w:rPr>
            </w:pPr>
            <w:r w:rsidRPr="00616F74">
              <w:rPr>
                <w:b/>
              </w:rPr>
              <w:t>Mean Average</w:t>
            </w:r>
          </w:p>
        </w:tc>
        <w:tc>
          <w:tcPr>
            <w:tcW w:w="1951" w:type="dxa"/>
            <w:gridSpan w:val="2"/>
            <w:shd w:val="clear" w:color="auto" w:fill="D0CECE" w:themeFill="background2" w:themeFillShade="E6"/>
          </w:tcPr>
          <w:p w14:paraId="2FB0379D" w14:textId="77777777" w:rsidR="00FC2F22" w:rsidRDefault="00FC2F22" w:rsidP="002E35DC">
            <w:pPr>
              <w:jc w:val="center"/>
            </w:pPr>
          </w:p>
        </w:tc>
        <w:tc>
          <w:tcPr>
            <w:tcW w:w="2268" w:type="dxa"/>
            <w:shd w:val="clear" w:color="auto" w:fill="D0CECE" w:themeFill="background2" w:themeFillShade="E6"/>
          </w:tcPr>
          <w:p w14:paraId="1652556F" w14:textId="77777777" w:rsidR="00FC2F22" w:rsidRDefault="00FC2F22" w:rsidP="002E35DC">
            <w:pPr>
              <w:jc w:val="center"/>
            </w:pPr>
          </w:p>
        </w:tc>
        <w:tc>
          <w:tcPr>
            <w:tcW w:w="1701" w:type="dxa"/>
            <w:shd w:val="clear" w:color="auto" w:fill="D0CECE" w:themeFill="background2" w:themeFillShade="E6"/>
          </w:tcPr>
          <w:p w14:paraId="6FA43D2B" w14:textId="77777777" w:rsidR="00FC2F22" w:rsidRDefault="00FC2F22" w:rsidP="002E35DC">
            <w:pPr>
              <w:keepNext/>
              <w:jc w:val="center"/>
            </w:pPr>
          </w:p>
        </w:tc>
        <w:tc>
          <w:tcPr>
            <w:tcW w:w="1417" w:type="dxa"/>
            <w:shd w:val="clear" w:color="auto" w:fill="D0CECE" w:themeFill="background2" w:themeFillShade="E6"/>
          </w:tcPr>
          <w:p w14:paraId="0ACB7D28" w14:textId="77777777" w:rsidR="00FC2F22" w:rsidRDefault="00FC2F22" w:rsidP="002E35DC">
            <w:pPr>
              <w:keepNext/>
              <w:jc w:val="center"/>
            </w:pPr>
          </w:p>
        </w:tc>
      </w:tr>
      <w:tr w:rsidR="009B7384" w14:paraId="7E70601A" w14:textId="77777777" w:rsidTr="002E35DC">
        <w:tc>
          <w:tcPr>
            <w:tcW w:w="2155" w:type="dxa"/>
            <w:shd w:val="clear" w:color="auto" w:fill="F2F2F2" w:themeFill="background1" w:themeFillShade="F2"/>
          </w:tcPr>
          <w:p w14:paraId="2E82F6B6" w14:textId="77777777" w:rsidR="009B7384" w:rsidRDefault="009B7384" w:rsidP="009B7384">
            <w:pPr>
              <w:jc w:val="center"/>
            </w:pPr>
            <w:r>
              <w:t>Linux – Ubuntu 18</w:t>
            </w:r>
          </w:p>
        </w:tc>
        <w:tc>
          <w:tcPr>
            <w:tcW w:w="1101" w:type="dxa"/>
          </w:tcPr>
          <w:p w14:paraId="713F7350" w14:textId="77777777" w:rsidR="009B7384" w:rsidRDefault="009B7384" w:rsidP="009B7384">
            <w:pPr>
              <w:jc w:val="center"/>
            </w:pPr>
            <w:r>
              <w:t>355</w:t>
            </w:r>
          </w:p>
        </w:tc>
        <w:tc>
          <w:tcPr>
            <w:tcW w:w="850" w:type="dxa"/>
          </w:tcPr>
          <w:p w14:paraId="2A37C40B" w14:textId="77777777" w:rsidR="009B7384" w:rsidRDefault="009B7384" w:rsidP="009B7384">
            <w:pPr>
              <w:jc w:val="center"/>
            </w:pPr>
            <w:r>
              <w:t>355</w:t>
            </w:r>
          </w:p>
        </w:tc>
        <w:tc>
          <w:tcPr>
            <w:tcW w:w="2268" w:type="dxa"/>
          </w:tcPr>
          <w:p w14:paraId="386896C4" w14:textId="37792E80" w:rsidR="009B7384" w:rsidRDefault="008633BE" w:rsidP="009B7384">
            <w:pPr>
              <w:jc w:val="center"/>
            </w:pPr>
            <w:r>
              <w:t>4</w:t>
            </w:r>
          </w:p>
        </w:tc>
        <w:tc>
          <w:tcPr>
            <w:tcW w:w="1701" w:type="dxa"/>
          </w:tcPr>
          <w:p w14:paraId="1F6C9C98" w14:textId="77777777" w:rsidR="009B7384" w:rsidRDefault="009B7384" w:rsidP="009B7384">
            <w:pPr>
              <w:keepNext/>
              <w:jc w:val="center"/>
            </w:pPr>
            <w:r>
              <w:t>0%</w:t>
            </w:r>
          </w:p>
        </w:tc>
        <w:tc>
          <w:tcPr>
            <w:tcW w:w="1417" w:type="dxa"/>
          </w:tcPr>
          <w:p w14:paraId="24C04052" w14:textId="77777777" w:rsidR="009B7384" w:rsidRDefault="009B7384" w:rsidP="009B7384">
            <w:pPr>
              <w:keepNext/>
              <w:jc w:val="center"/>
            </w:pPr>
            <w:r>
              <w:t>4</w:t>
            </w:r>
          </w:p>
        </w:tc>
      </w:tr>
      <w:tr w:rsidR="009B7384" w14:paraId="01EC8C23" w14:textId="77777777" w:rsidTr="002E35DC">
        <w:tc>
          <w:tcPr>
            <w:tcW w:w="2155" w:type="dxa"/>
            <w:shd w:val="clear" w:color="auto" w:fill="F2F2F2" w:themeFill="background1" w:themeFillShade="F2"/>
          </w:tcPr>
          <w:p w14:paraId="3823CF3D" w14:textId="77777777" w:rsidR="009B7384" w:rsidRDefault="009B7384" w:rsidP="009B7384">
            <w:pPr>
              <w:jc w:val="center"/>
            </w:pPr>
            <w:r>
              <w:t>Unix – FreeBSD 12</w:t>
            </w:r>
          </w:p>
        </w:tc>
        <w:tc>
          <w:tcPr>
            <w:tcW w:w="1101" w:type="dxa"/>
          </w:tcPr>
          <w:p w14:paraId="50D2327F" w14:textId="77777777" w:rsidR="009B7384" w:rsidRDefault="009B7384" w:rsidP="009B7384">
            <w:pPr>
              <w:jc w:val="center"/>
            </w:pPr>
            <w:r>
              <w:t>355</w:t>
            </w:r>
          </w:p>
        </w:tc>
        <w:tc>
          <w:tcPr>
            <w:tcW w:w="850" w:type="dxa"/>
          </w:tcPr>
          <w:p w14:paraId="2AE81C16" w14:textId="77777777" w:rsidR="009B7384" w:rsidRDefault="009B7384" w:rsidP="009B7384">
            <w:pPr>
              <w:jc w:val="center"/>
            </w:pPr>
            <w:r>
              <w:t>355</w:t>
            </w:r>
          </w:p>
        </w:tc>
        <w:tc>
          <w:tcPr>
            <w:tcW w:w="2268" w:type="dxa"/>
          </w:tcPr>
          <w:p w14:paraId="258A4BB0" w14:textId="0AFBB3CE" w:rsidR="009B7384" w:rsidRDefault="009B7384" w:rsidP="009B7384">
            <w:pPr>
              <w:jc w:val="center"/>
            </w:pPr>
            <w:r>
              <w:t>1</w:t>
            </w:r>
          </w:p>
        </w:tc>
        <w:tc>
          <w:tcPr>
            <w:tcW w:w="1701" w:type="dxa"/>
          </w:tcPr>
          <w:p w14:paraId="458674A8" w14:textId="77777777" w:rsidR="009B7384" w:rsidRDefault="009B7384" w:rsidP="009B7384">
            <w:pPr>
              <w:keepNext/>
              <w:jc w:val="center"/>
            </w:pPr>
            <w:r>
              <w:t>0%</w:t>
            </w:r>
          </w:p>
        </w:tc>
        <w:tc>
          <w:tcPr>
            <w:tcW w:w="1417" w:type="dxa"/>
          </w:tcPr>
          <w:p w14:paraId="52362314" w14:textId="77777777" w:rsidR="009B7384" w:rsidRDefault="009B7384" w:rsidP="009B7384">
            <w:pPr>
              <w:keepNext/>
              <w:jc w:val="center"/>
            </w:pPr>
            <w:r>
              <w:t>3</w:t>
            </w:r>
          </w:p>
        </w:tc>
      </w:tr>
      <w:tr w:rsidR="009B7384" w14:paraId="5294A559" w14:textId="77777777" w:rsidTr="002E35DC">
        <w:tc>
          <w:tcPr>
            <w:tcW w:w="2155" w:type="dxa"/>
            <w:shd w:val="clear" w:color="auto" w:fill="F2F2F2" w:themeFill="background1" w:themeFillShade="F2"/>
          </w:tcPr>
          <w:p w14:paraId="6AC8D455" w14:textId="77777777" w:rsidR="009B7384" w:rsidRDefault="009B7384" w:rsidP="009B7384">
            <w:pPr>
              <w:jc w:val="center"/>
            </w:pPr>
            <w:r>
              <w:t>Windows Server 2019</w:t>
            </w:r>
          </w:p>
        </w:tc>
        <w:tc>
          <w:tcPr>
            <w:tcW w:w="1101" w:type="dxa"/>
          </w:tcPr>
          <w:p w14:paraId="3586B4DF" w14:textId="77777777" w:rsidR="009B7384" w:rsidRDefault="009B7384" w:rsidP="009B7384">
            <w:pPr>
              <w:jc w:val="center"/>
            </w:pPr>
            <w:r>
              <w:t>355</w:t>
            </w:r>
          </w:p>
        </w:tc>
        <w:tc>
          <w:tcPr>
            <w:tcW w:w="850" w:type="dxa"/>
          </w:tcPr>
          <w:p w14:paraId="0BD5A076" w14:textId="77777777" w:rsidR="009B7384" w:rsidRDefault="009B7384" w:rsidP="009B7384">
            <w:pPr>
              <w:jc w:val="center"/>
            </w:pPr>
            <w:r>
              <w:t>355</w:t>
            </w:r>
          </w:p>
        </w:tc>
        <w:tc>
          <w:tcPr>
            <w:tcW w:w="2268" w:type="dxa"/>
          </w:tcPr>
          <w:p w14:paraId="1D79935B" w14:textId="3B95BC4C" w:rsidR="009B7384" w:rsidRDefault="009B7384" w:rsidP="009B7384">
            <w:pPr>
              <w:jc w:val="center"/>
            </w:pPr>
            <w:r>
              <w:t>2</w:t>
            </w:r>
          </w:p>
        </w:tc>
        <w:tc>
          <w:tcPr>
            <w:tcW w:w="1701" w:type="dxa"/>
          </w:tcPr>
          <w:p w14:paraId="5C16BE48" w14:textId="77777777" w:rsidR="009B7384" w:rsidRDefault="009B7384" w:rsidP="009B7384">
            <w:pPr>
              <w:keepNext/>
              <w:jc w:val="center"/>
            </w:pPr>
            <w:r>
              <w:t>0%</w:t>
            </w:r>
          </w:p>
        </w:tc>
        <w:tc>
          <w:tcPr>
            <w:tcW w:w="1417" w:type="dxa"/>
          </w:tcPr>
          <w:p w14:paraId="6F8EC125" w14:textId="77777777" w:rsidR="009B7384" w:rsidRDefault="009B7384" w:rsidP="009B7384">
            <w:pPr>
              <w:keepNext/>
              <w:jc w:val="center"/>
            </w:pPr>
            <w:r>
              <w:t>2</w:t>
            </w:r>
          </w:p>
        </w:tc>
      </w:tr>
    </w:tbl>
    <w:p w14:paraId="655987D6" w14:textId="72FC52B8" w:rsidR="0067423E" w:rsidRDefault="00FC2F22" w:rsidP="00FC2F22">
      <w:pPr>
        <w:pStyle w:val="Caption"/>
        <w:jc w:val="center"/>
      </w:pPr>
      <w:bookmarkStart w:id="79" w:name="_Toc7615275"/>
      <w:r>
        <w:t xml:space="preserve">Table </w:t>
      </w:r>
      <w:fldSimple w:instr=" SEQ Table \* ARABIC ">
        <w:r w:rsidR="005D4744">
          <w:rPr>
            <w:noProof/>
          </w:rPr>
          <w:t>7</w:t>
        </w:r>
      </w:fldSimple>
      <w:r>
        <w:t xml:space="preserve">: MPLS </w:t>
      </w:r>
      <w:r w:rsidRPr="00024CA7">
        <w:t>ICMP and Throughput Experiment Third Permutation</w:t>
      </w:r>
      <w:bookmarkEnd w:id="79"/>
    </w:p>
    <w:p w14:paraId="6583FD9E" w14:textId="036AA1B6" w:rsidR="006A4297" w:rsidRDefault="006A4297" w:rsidP="006A4297">
      <w:pPr>
        <w:pStyle w:val="Heading5"/>
      </w:pPr>
      <w:r>
        <w:t>5.2.4 Latency to Hop Count Ratio within the Emulated LAN</w:t>
      </w:r>
    </w:p>
    <w:p w14:paraId="2CCA747F" w14:textId="3B49DCF6" w:rsidR="00A039C2" w:rsidRPr="00A039C2" w:rsidRDefault="00A039C2" w:rsidP="00A039C2">
      <w:pPr>
        <w:pStyle w:val="Heading6"/>
      </w:pPr>
      <w:r>
        <w:t xml:space="preserve">5.2.4.1 </w:t>
      </w:r>
      <w:r w:rsidR="004001F6">
        <w:t>Calculating the</w:t>
      </w:r>
      <w:r w:rsidR="00DA5DCE">
        <w:t xml:space="preserve"> Emulated</w:t>
      </w:r>
      <w:r w:rsidR="004001F6">
        <w:t xml:space="preserve"> WAN Latency</w:t>
      </w:r>
    </w:p>
    <w:p w14:paraId="4FB8BAFC" w14:textId="48E2B46E" w:rsidR="00DC659A" w:rsidRDefault="00DC659A" w:rsidP="006A4297">
      <w:pPr>
        <w:jc w:val="both"/>
      </w:pPr>
      <w:r>
        <w:t xml:space="preserve">The calculations discussed below were undertaken so that the WAN latency data could be separated from the overall latency observed within each of the experiments, to gain a better understanding of the true latency </w:t>
      </w:r>
      <w:r w:rsidR="00184AC5">
        <w:t>disparities</w:t>
      </w:r>
      <w:r>
        <w:t xml:space="preserve"> between each of the VM OS’s that were utilised within the experiments.</w:t>
      </w:r>
    </w:p>
    <w:p w14:paraId="6BF2D115" w14:textId="77777777" w:rsidR="00433D3C" w:rsidRDefault="006A4297" w:rsidP="006A4297">
      <w:pPr>
        <w:jc w:val="both"/>
      </w:pPr>
      <w:r>
        <w:t xml:space="preserve">After further analysis of the raw data collected from the three permutations of the </w:t>
      </w:r>
      <w:r w:rsidRPr="00D022F0">
        <w:rPr>
          <w:i/>
        </w:rPr>
        <w:t xml:space="preserve">SMB LAN Location in Relation to Hop Count </w:t>
      </w:r>
      <w:r>
        <w:t xml:space="preserve">data. Further calculations of the permutated hop count to latency ratio </w:t>
      </w:r>
      <w:r w:rsidR="00FB7A4E">
        <w:t xml:space="preserve">data </w:t>
      </w:r>
      <w:r>
        <w:t>were performed utilising mathematical statistical analysis; ‘</w:t>
      </w:r>
      <w:r w:rsidR="00D8451D">
        <w:t>Mean’</w:t>
      </w:r>
      <w:r>
        <w:t xml:space="preserve"> </w:t>
      </w:r>
      <w:r w:rsidRPr="00255D73">
        <w:rPr>
          <w:i/>
        </w:rPr>
        <w:t>[</w:t>
      </w:r>
      <w:r w:rsidR="00D8451D">
        <w:rPr>
          <w:i/>
        </w:rPr>
        <w:t xml:space="preserve">n value + n value </w:t>
      </w:r>
      <w:r w:rsidR="00433D3C">
        <w:rPr>
          <w:i/>
        </w:rPr>
        <w:t xml:space="preserve">+ n value </w:t>
      </w:r>
      <w:r w:rsidR="00A62246">
        <w:rPr>
          <w:i/>
        </w:rPr>
        <w:t>/</w:t>
      </w:r>
      <w:r w:rsidR="00D8451D">
        <w:rPr>
          <w:i/>
        </w:rPr>
        <w:t xml:space="preserve"> </w:t>
      </w:r>
      <w:r w:rsidR="00D925CE">
        <w:rPr>
          <w:i/>
        </w:rPr>
        <w:t xml:space="preserve">n </w:t>
      </w:r>
      <w:r w:rsidR="00D925CE">
        <w:rPr>
          <w:i/>
        </w:rPr>
        <w:lastRenderedPageBreak/>
        <w:t>values</w:t>
      </w:r>
      <w:r w:rsidRPr="00255D73">
        <w:rPr>
          <w:i/>
        </w:rPr>
        <w:t>]</w:t>
      </w:r>
      <w:r>
        <w:t xml:space="preserve"> and ‘Midrange </w:t>
      </w:r>
      <w:r w:rsidRPr="00255D73">
        <w:rPr>
          <w:i/>
        </w:rPr>
        <w:t xml:space="preserve">[Midrange = (Highest Value – Lowest Value) / 2] </w:t>
      </w:r>
      <w:r>
        <w:t>formulas to establish the correlation between hop count and latency within the emulated WAN</w:t>
      </w:r>
      <w:r w:rsidR="00BA2332">
        <w:t xml:space="preserve"> in decimalised form</w:t>
      </w:r>
      <w:r w:rsidR="00802CF7">
        <w:t xml:space="preserve">. </w:t>
      </w:r>
    </w:p>
    <w:p w14:paraId="13A57C14" w14:textId="32546D53" w:rsidR="006A4297" w:rsidRPr="00FA6607" w:rsidRDefault="00802CF7" w:rsidP="006A4297">
      <w:pPr>
        <w:jc w:val="both"/>
      </w:pPr>
      <w:r>
        <w:t xml:space="preserve">The </w:t>
      </w:r>
      <w:r w:rsidR="00A62246">
        <w:t>‘</w:t>
      </w:r>
      <w:r w:rsidR="00A62246" w:rsidRPr="00A62246">
        <w:t>Midrange’</w:t>
      </w:r>
      <w:r w:rsidR="00A62246">
        <w:t xml:space="preserve"> formula was</w:t>
      </w:r>
      <w:r>
        <w:t xml:space="preserve"> applied </w:t>
      </w:r>
      <w:r w:rsidR="00A62246">
        <w:t xml:space="preserve">to the </w:t>
      </w:r>
      <w:r>
        <w:t>‘Mean’</w:t>
      </w:r>
      <w:r w:rsidR="00A62246">
        <w:t xml:space="preserve"> of the permutation data</w:t>
      </w:r>
      <w:r>
        <w:t xml:space="preserve"> because when the ‘Mean’ formula was applied</w:t>
      </w:r>
      <w:r w:rsidR="00A62246">
        <w:t xml:space="preserve"> to the ‘Mean’ of the permutation data</w:t>
      </w:r>
      <w:r w:rsidR="006D5DCD">
        <w:t>,</w:t>
      </w:r>
      <w:r>
        <w:t xml:space="preserve"> the reported</w:t>
      </w:r>
      <w:r w:rsidR="006D5DCD">
        <w:t xml:space="preserve"> lowest value</w:t>
      </w:r>
      <w:r>
        <w:t xml:space="preserve"> was </w:t>
      </w:r>
      <w:r w:rsidR="006D5DCD">
        <w:t>2</w:t>
      </w:r>
      <w:r>
        <w:t>ms</w:t>
      </w:r>
      <w:r w:rsidR="00A62246">
        <w:t>, this value</w:t>
      </w:r>
      <w:r>
        <w:t xml:space="preserve"> is </w:t>
      </w:r>
      <w:r w:rsidR="006D5DCD">
        <w:t>known to be incorrect</w:t>
      </w:r>
      <w:r>
        <w:t xml:space="preserve"> because</w:t>
      </w:r>
      <w:r w:rsidR="006D5DCD">
        <w:t xml:space="preserve"> </w:t>
      </w:r>
      <w:r w:rsidR="00A62246">
        <w:t xml:space="preserve">it </w:t>
      </w:r>
      <w:r w:rsidR="006D5DCD">
        <w:t xml:space="preserve"> is greater than the lowest value</w:t>
      </w:r>
      <w:r w:rsidR="00152D92">
        <w:t xml:space="preserve"> reported</w:t>
      </w:r>
      <w:r w:rsidR="006D5DCD">
        <w:t xml:space="preserve"> within the</w:t>
      </w:r>
      <w:r w:rsidR="00A62246">
        <w:t xml:space="preserve"> original raw</w:t>
      </w:r>
      <w:r w:rsidR="006D5DCD">
        <w:t xml:space="preserve"> dataset</w:t>
      </w:r>
      <w:r w:rsidR="00A62246">
        <w:t xml:space="preserve"> parameters  </w:t>
      </w:r>
      <w:r w:rsidR="00DC659A">
        <w:rPr>
          <w:rFonts w:ascii="Arial" w:hAnsi="Arial" w:cs="Arial"/>
          <w:color w:val="222222"/>
          <w:shd w:val="clear" w:color="auto" w:fill="FFFFFF"/>
        </w:rPr>
        <w:t>≥</w:t>
      </w:r>
      <w:r w:rsidR="00DC659A">
        <w:t xml:space="preserve">1ms and </w:t>
      </w:r>
      <w:r w:rsidR="00DC659A">
        <w:rPr>
          <w:rFonts w:ascii="Arial" w:hAnsi="Arial" w:cs="Arial"/>
          <w:color w:val="222222"/>
          <w:shd w:val="clear" w:color="auto" w:fill="FFFFFF"/>
        </w:rPr>
        <w:t>≤</w:t>
      </w:r>
      <w:r w:rsidR="00DC659A">
        <w:t>5ms</w:t>
      </w:r>
      <w:r w:rsidR="0059500B">
        <w:t>, when the ‘Midrange of Mean’ calculation was applied the results were within the original raw data parameters that reflected a true representation of the original raw data</w:t>
      </w:r>
      <w:r w:rsidR="006D5DCD">
        <w:t>.</w:t>
      </w:r>
    </w:p>
    <w:tbl>
      <w:tblPr>
        <w:tblStyle w:val="TableGrid"/>
        <w:tblW w:w="9067" w:type="dxa"/>
        <w:tblLook w:val="04A0" w:firstRow="1" w:lastRow="0" w:firstColumn="1" w:lastColumn="0" w:noHBand="0" w:noVBand="1"/>
      </w:tblPr>
      <w:tblGrid>
        <w:gridCol w:w="2547"/>
        <w:gridCol w:w="2551"/>
        <w:gridCol w:w="3969"/>
      </w:tblGrid>
      <w:tr w:rsidR="006A4297" w14:paraId="648F107E" w14:textId="77777777" w:rsidTr="00C0689C">
        <w:trPr>
          <w:trHeight w:val="230"/>
        </w:trPr>
        <w:tc>
          <w:tcPr>
            <w:tcW w:w="9067" w:type="dxa"/>
            <w:gridSpan w:val="3"/>
            <w:shd w:val="clear" w:color="auto" w:fill="AEAAAA" w:themeFill="background2" w:themeFillShade="BF"/>
          </w:tcPr>
          <w:p w14:paraId="4E95D166" w14:textId="77777777" w:rsidR="006A4297" w:rsidRPr="00783B1A" w:rsidRDefault="006A4297" w:rsidP="00CE1211">
            <w:pPr>
              <w:jc w:val="center"/>
              <w:rPr>
                <w:b/>
              </w:rPr>
            </w:pPr>
            <w:r>
              <w:rPr>
                <w:b/>
              </w:rPr>
              <w:t xml:space="preserve">Emulated WAN - </w:t>
            </w:r>
            <w:r w:rsidRPr="00783B1A">
              <w:rPr>
                <w:b/>
              </w:rPr>
              <w:t xml:space="preserve">Latency to Hop Count Ration </w:t>
            </w:r>
            <w:r>
              <w:rPr>
                <w:b/>
              </w:rPr>
              <w:t>–</w:t>
            </w:r>
            <w:r w:rsidRPr="00783B1A">
              <w:rPr>
                <w:b/>
              </w:rPr>
              <w:t xml:space="preserve"> </w:t>
            </w:r>
            <w:r>
              <w:rPr>
                <w:b/>
              </w:rPr>
              <w:t xml:space="preserve">Range Calculation  </w:t>
            </w:r>
          </w:p>
        </w:tc>
      </w:tr>
      <w:tr w:rsidR="006A4297" w14:paraId="64AC269B" w14:textId="77777777" w:rsidTr="009059E9">
        <w:trPr>
          <w:trHeight w:val="230"/>
        </w:trPr>
        <w:tc>
          <w:tcPr>
            <w:tcW w:w="2547" w:type="dxa"/>
            <w:shd w:val="clear" w:color="auto" w:fill="D0CECE" w:themeFill="background2" w:themeFillShade="E6"/>
          </w:tcPr>
          <w:p w14:paraId="5F7894D4" w14:textId="77777777" w:rsidR="006A4297" w:rsidRPr="00783B1A" w:rsidRDefault="006A4297" w:rsidP="00CE1211">
            <w:pPr>
              <w:jc w:val="center"/>
              <w:rPr>
                <w:b/>
              </w:rPr>
            </w:pPr>
            <w:bookmarkStart w:id="80" w:name="_Hlk6385375"/>
          </w:p>
        </w:tc>
        <w:tc>
          <w:tcPr>
            <w:tcW w:w="2551" w:type="dxa"/>
            <w:shd w:val="clear" w:color="auto" w:fill="D0CECE" w:themeFill="background2" w:themeFillShade="E6"/>
          </w:tcPr>
          <w:p w14:paraId="2FF267CD" w14:textId="77777777" w:rsidR="006A4297" w:rsidRPr="00783B1A" w:rsidRDefault="006A4297" w:rsidP="00CE1211">
            <w:pPr>
              <w:jc w:val="center"/>
              <w:rPr>
                <w:b/>
              </w:rPr>
            </w:pPr>
            <w:r w:rsidRPr="00783B1A">
              <w:rPr>
                <w:b/>
              </w:rPr>
              <w:t>BGP</w:t>
            </w:r>
          </w:p>
        </w:tc>
        <w:tc>
          <w:tcPr>
            <w:tcW w:w="3969" w:type="dxa"/>
            <w:shd w:val="clear" w:color="auto" w:fill="D0CECE" w:themeFill="background2" w:themeFillShade="E6"/>
          </w:tcPr>
          <w:p w14:paraId="0184F4B3" w14:textId="77777777" w:rsidR="006A4297" w:rsidRPr="00783B1A" w:rsidRDefault="006A4297" w:rsidP="00CE1211">
            <w:pPr>
              <w:jc w:val="center"/>
              <w:rPr>
                <w:b/>
              </w:rPr>
            </w:pPr>
            <w:r>
              <w:rPr>
                <w:b/>
              </w:rPr>
              <w:t>MPLS</w:t>
            </w:r>
          </w:p>
        </w:tc>
      </w:tr>
      <w:tr w:rsidR="006A4297" w14:paraId="4E067319" w14:textId="77777777" w:rsidTr="009059E9">
        <w:tc>
          <w:tcPr>
            <w:tcW w:w="2547" w:type="dxa"/>
            <w:shd w:val="clear" w:color="auto" w:fill="D0CECE" w:themeFill="background2" w:themeFillShade="E6"/>
          </w:tcPr>
          <w:p w14:paraId="3B51EF43" w14:textId="77777777" w:rsidR="006A4297" w:rsidRPr="00783B1A" w:rsidRDefault="006A4297" w:rsidP="00CE1211">
            <w:pPr>
              <w:jc w:val="center"/>
              <w:rPr>
                <w:b/>
              </w:rPr>
            </w:pPr>
            <w:bookmarkStart w:id="81" w:name="_Hlk6386299"/>
            <w:bookmarkEnd w:id="80"/>
            <w:r>
              <w:rPr>
                <w:b/>
              </w:rPr>
              <w:t>Unix</w:t>
            </w:r>
          </w:p>
        </w:tc>
        <w:tc>
          <w:tcPr>
            <w:tcW w:w="2551" w:type="dxa"/>
            <w:shd w:val="clear" w:color="auto" w:fill="D0CECE" w:themeFill="background2" w:themeFillShade="E6"/>
          </w:tcPr>
          <w:p w14:paraId="5154B24F" w14:textId="77777777" w:rsidR="006A4297" w:rsidRPr="00783B1A" w:rsidRDefault="006A4297" w:rsidP="00CE1211">
            <w:pPr>
              <w:jc w:val="center"/>
              <w:rPr>
                <w:b/>
              </w:rPr>
            </w:pPr>
            <w:r w:rsidRPr="00783B1A">
              <w:rPr>
                <w:b/>
              </w:rPr>
              <w:t>Latency</w:t>
            </w:r>
          </w:p>
        </w:tc>
        <w:tc>
          <w:tcPr>
            <w:tcW w:w="3969" w:type="dxa"/>
            <w:shd w:val="clear" w:color="auto" w:fill="D0CECE" w:themeFill="background2" w:themeFillShade="E6"/>
          </w:tcPr>
          <w:p w14:paraId="394959CA" w14:textId="77777777" w:rsidR="006A4297" w:rsidRPr="00783B1A" w:rsidRDefault="006A4297" w:rsidP="00CE1211">
            <w:pPr>
              <w:jc w:val="center"/>
              <w:rPr>
                <w:b/>
              </w:rPr>
            </w:pPr>
            <w:r w:rsidRPr="00783B1A">
              <w:rPr>
                <w:b/>
              </w:rPr>
              <w:t>Latency</w:t>
            </w:r>
          </w:p>
        </w:tc>
      </w:tr>
      <w:tr w:rsidR="006A4297" w14:paraId="048F81B4" w14:textId="77777777" w:rsidTr="009059E9">
        <w:tc>
          <w:tcPr>
            <w:tcW w:w="2547" w:type="dxa"/>
          </w:tcPr>
          <w:p w14:paraId="687A6251" w14:textId="77777777" w:rsidR="006A4297" w:rsidRDefault="006A4297" w:rsidP="00CE1211">
            <w:pPr>
              <w:jc w:val="center"/>
            </w:pPr>
            <w:r>
              <w:t>Permutation 1</w:t>
            </w:r>
          </w:p>
        </w:tc>
        <w:tc>
          <w:tcPr>
            <w:tcW w:w="2551" w:type="dxa"/>
          </w:tcPr>
          <w:p w14:paraId="3A1AAE45" w14:textId="77777777" w:rsidR="006A4297" w:rsidRDefault="006A4297" w:rsidP="00CE1211">
            <w:pPr>
              <w:jc w:val="center"/>
            </w:pPr>
            <w:r>
              <w:t>1</w:t>
            </w:r>
          </w:p>
        </w:tc>
        <w:tc>
          <w:tcPr>
            <w:tcW w:w="3969" w:type="dxa"/>
          </w:tcPr>
          <w:p w14:paraId="2C9C55AC" w14:textId="77777777" w:rsidR="006A4297" w:rsidRDefault="006A4297" w:rsidP="00CE1211">
            <w:pPr>
              <w:jc w:val="center"/>
            </w:pPr>
            <w:r>
              <w:t>3</w:t>
            </w:r>
          </w:p>
        </w:tc>
      </w:tr>
      <w:tr w:rsidR="006A4297" w14:paraId="53897D4E" w14:textId="77777777" w:rsidTr="009059E9">
        <w:tc>
          <w:tcPr>
            <w:tcW w:w="2547" w:type="dxa"/>
          </w:tcPr>
          <w:p w14:paraId="106F7E2E" w14:textId="77777777" w:rsidR="006A4297" w:rsidRDefault="006A4297" w:rsidP="00CE1211">
            <w:pPr>
              <w:jc w:val="center"/>
            </w:pPr>
            <w:r>
              <w:t>Permutation 2</w:t>
            </w:r>
          </w:p>
        </w:tc>
        <w:tc>
          <w:tcPr>
            <w:tcW w:w="2551" w:type="dxa"/>
          </w:tcPr>
          <w:p w14:paraId="20486F7F" w14:textId="77777777" w:rsidR="006A4297" w:rsidRDefault="006A4297" w:rsidP="00CE1211">
            <w:pPr>
              <w:jc w:val="center"/>
            </w:pPr>
            <w:r>
              <w:t>1</w:t>
            </w:r>
          </w:p>
        </w:tc>
        <w:tc>
          <w:tcPr>
            <w:tcW w:w="3969" w:type="dxa"/>
          </w:tcPr>
          <w:p w14:paraId="15EA2B3D" w14:textId="77777777" w:rsidR="006A4297" w:rsidRDefault="006A4297" w:rsidP="00CE1211">
            <w:pPr>
              <w:jc w:val="center"/>
            </w:pPr>
            <w:r>
              <w:t>1</w:t>
            </w:r>
          </w:p>
        </w:tc>
      </w:tr>
      <w:tr w:rsidR="006A4297" w14:paraId="5E149EB0" w14:textId="77777777" w:rsidTr="009059E9">
        <w:tc>
          <w:tcPr>
            <w:tcW w:w="2547" w:type="dxa"/>
          </w:tcPr>
          <w:p w14:paraId="5C98F160" w14:textId="77777777" w:rsidR="006A4297" w:rsidRDefault="006A4297" w:rsidP="00CE1211">
            <w:pPr>
              <w:jc w:val="center"/>
            </w:pPr>
            <w:r>
              <w:t>Permutation 3</w:t>
            </w:r>
          </w:p>
        </w:tc>
        <w:tc>
          <w:tcPr>
            <w:tcW w:w="2551" w:type="dxa"/>
          </w:tcPr>
          <w:p w14:paraId="7270DA1F" w14:textId="77777777" w:rsidR="006A4297" w:rsidRDefault="006A4297" w:rsidP="00CE1211">
            <w:pPr>
              <w:jc w:val="center"/>
            </w:pPr>
            <w:r>
              <w:t>1</w:t>
            </w:r>
          </w:p>
        </w:tc>
        <w:tc>
          <w:tcPr>
            <w:tcW w:w="3969" w:type="dxa"/>
          </w:tcPr>
          <w:p w14:paraId="6E6CC6D4" w14:textId="77777777" w:rsidR="006A4297" w:rsidRDefault="006A4297" w:rsidP="00CE1211">
            <w:pPr>
              <w:jc w:val="center"/>
            </w:pPr>
            <w:r>
              <w:t>1</w:t>
            </w:r>
          </w:p>
        </w:tc>
      </w:tr>
      <w:tr w:rsidR="006A4297" w14:paraId="717BF483" w14:textId="77777777" w:rsidTr="009059E9">
        <w:tc>
          <w:tcPr>
            <w:tcW w:w="2547" w:type="dxa"/>
            <w:shd w:val="clear" w:color="auto" w:fill="E7E6E6" w:themeFill="background2"/>
          </w:tcPr>
          <w:p w14:paraId="5818A086" w14:textId="00D9C344" w:rsidR="006A4297" w:rsidRDefault="001028C6" w:rsidP="00CE1211">
            <w:pPr>
              <w:jc w:val="center"/>
            </w:pPr>
            <w:bookmarkStart w:id="82" w:name="_Hlk6389073"/>
            <w:r>
              <w:t>Mean</w:t>
            </w:r>
            <w:r w:rsidR="006A4297">
              <w:t>*</w:t>
            </w:r>
          </w:p>
        </w:tc>
        <w:tc>
          <w:tcPr>
            <w:tcW w:w="2551" w:type="dxa"/>
            <w:shd w:val="clear" w:color="auto" w:fill="E7E6E6" w:themeFill="background2"/>
          </w:tcPr>
          <w:p w14:paraId="43D325AC" w14:textId="0DBC49E3" w:rsidR="006A4297" w:rsidRDefault="00133D8C" w:rsidP="00CE1211">
            <w:pPr>
              <w:jc w:val="center"/>
            </w:pPr>
            <w:r>
              <w:t>1</w:t>
            </w:r>
          </w:p>
        </w:tc>
        <w:tc>
          <w:tcPr>
            <w:tcW w:w="3969" w:type="dxa"/>
            <w:shd w:val="clear" w:color="auto" w:fill="E7E6E6" w:themeFill="background2"/>
          </w:tcPr>
          <w:p w14:paraId="16590E08" w14:textId="266EDF5E" w:rsidR="006A4297" w:rsidRDefault="00133D8C" w:rsidP="00CE1211">
            <w:pPr>
              <w:jc w:val="center"/>
            </w:pPr>
            <w:r>
              <w:t>1.67</w:t>
            </w:r>
          </w:p>
        </w:tc>
      </w:tr>
      <w:tr w:rsidR="006A4297" w:rsidRPr="00783B1A" w14:paraId="4CA6DCDA" w14:textId="77777777" w:rsidTr="009059E9">
        <w:tc>
          <w:tcPr>
            <w:tcW w:w="2547" w:type="dxa"/>
            <w:shd w:val="clear" w:color="auto" w:fill="D0CECE" w:themeFill="background2" w:themeFillShade="E6"/>
          </w:tcPr>
          <w:p w14:paraId="3B603ADA" w14:textId="77777777" w:rsidR="006A4297" w:rsidRPr="00783B1A" w:rsidRDefault="006A4297" w:rsidP="00CE1211">
            <w:pPr>
              <w:jc w:val="center"/>
              <w:rPr>
                <w:b/>
              </w:rPr>
            </w:pPr>
            <w:bookmarkStart w:id="83" w:name="_Hlk6386326"/>
            <w:bookmarkEnd w:id="81"/>
            <w:r>
              <w:rPr>
                <w:b/>
              </w:rPr>
              <w:t>Windows</w:t>
            </w:r>
          </w:p>
        </w:tc>
        <w:tc>
          <w:tcPr>
            <w:tcW w:w="2551" w:type="dxa"/>
            <w:shd w:val="clear" w:color="auto" w:fill="D0CECE" w:themeFill="background2" w:themeFillShade="E6"/>
          </w:tcPr>
          <w:p w14:paraId="75BEA15F" w14:textId="77777777" w:rsidR="006A4297" w:rsidRPr="00783B1A" w:rsidRDefault="006A4297" w:rsidP="00CE1211">
            <w:pPr>
              <w:jc w:val="center"/>
              <w:rPr>
                <w:b/>
              </w:rPr>
            </w:pPr>
            <w:r w:rsidRPr="00783B1A">
              <w:rPr>
                <w:b/>
              </w:rPr>
              <w:t>Latency</w:t>
            </w:r>
          </w:p>
        </w:tc>
        <w:tc>
          <w:tcPr>
            <w:tcW w:w="3969" w:type="dxa"/>
            <w:shd w:val="clear" w:color="auto" w:fill="D0CECE" w:themeFill="background2" w:themeFillShade="E6"/>
          </w:tcPr>
          <w:p w14:paraId="2D41B419" w14:textId="77777777" w:rsidR="006A4297" w:rsidRPr="00783B1A" w:rsidRDefault="006A4297" w:rsidP="00CE1211">
            <w:pPr>
              <w:jc w:val="center"/>
              <w:rPr>
                <w:b/>
              </w:rPr>
            </w:pPr>
            <w:r w:rsidRPr="00783B1A">
              <w:rPr>
                <w:b/>
              </w:rPr>
              <w:t>Latency</w:t>
            </w:r>
          </w:p>
        </w:tc>
      </w:tr>
      <w:tr w:rsidR="006A4297" w14:paraId="0303AD72" w14:textId="77777777" w:rsidTr="009059E9">
        <w:tc>
          <w:tcPr>
            <w:tcW w:w="2547" w:type="dxa"/>
          </w:tcPr>
          <w:p w14:paraId="387372C2" w14:textId="77777777" w:rsidR="006A4297" w:rsidRDefault="006A4297" w:rsidP="00CE1211">
            <w:pPr>
              <w:jc w:val="center"/>
            </w:pPr>
            <w:r>
              <w:t>Permutation 1</w:t>
            </w:r>
          </w:p>
        </w:tc>
        <w:tc>
          <w:tcPr>
            <w:tcW w:w="2551" w:type="dxa"/>
          </w:tcPr>
          <w:p w14:paraId="400654F8" w14:textId="77777777" w:rsidR="006A4297" w:rsidRDefault="006A4297" w:rsidP="00CE1211">
            <w:pPr>
              <w:jc w:val="center"/>
            </w:pPr>
            <w:r>
              <w:t>3</w:t>
            </w:r>
          </w:p>
        </w:tc>
        <w:tc>
          <w:tcPr>
            <w:tcW w:w="3969" w:type="dxa"/>
          </w:tcPr>
          <w:p w14:paraId="4DF6756D" w14:textId="77777777" w:rsidR="006A4297" w:rsidRDefault="006A4297" w:rsidP="00CE1211">
            <w:pPr>
              <w:jc w:val="center"/>
            </w:pPr>
            <w:r>
              <w:t>2</w:t>
            </w:r>
          </w:p>
        </w:tc>
      </w:tr>
      <w:tr w:rsidR="006A4297" w14:paraId="52A53BAC" w14:textId="77777777" w:rsidTr="009059E9">
        <w:tc>
          <w:tcPr>
            <w:tcW w:w="2547" w:type="dxa"/>
          </w:tcPr>
          <w:p w14:paraId="3F218F88" w14:textId="77777777" w:rsidR="006A4297" w:rsidRDefault="006A4297" w:rsidP="00CE1211">
            <w:pPr>
              <w:jc w:val="center"/>
            </w:pPr>
            <w:r>
              <w:t>Permutation 2</w:t>
            </w:r>
          </w:p>
        </w:tc>
        <w:tc>
          <w:tcPr>
            <w:tcW w:w="2551" w:type="dxa"/>
          </w:tcPr>
          <w:p w14:paraId="058C3931" w14:textId="77777777" w:rsidR="006A4297" w:rsidRDefault="006A4297" w:rsidP="00CE1211">
            <w:pPr>
              <w:jc w:val="center"/>
            </w:pPr>
            <w:r>
              <w:t>4</w:t>
            </w:r>
          </w:p>
        </w:tc>
        <w:tc>
          <w:tcPr>
            <w:tcW w:w="3969" w:type="dxa"/>
          </w:tcPr>
          <w:p w14:paraId="6F7ABCAD" w14:textId="77777777" w:rsidR="006A4297" w:rsidRDefault="006A4297" w:rsidP="00CE1211">
            <w:pPr>
              <w:jc w:val="center"/>
            </w:pPr>
            <w:r>
              <w:t>5</w:t>
            </w:r>
          </w:p>
        </w:tc>
      </w:tr>
      <w:tr w:rsidR="006A4297" w14:paraId="61E22FA1" w14:textId="77777777" w:rsidTr="009059E9">
        <w:tc>
          <w:tcPr>
            <w:tcW w:w="2547" w:type="dxa"/>
          </w:tcPr>
          <w:p w14:paraId="27EF1505" w14:textId="77777777" w:rsidR="006A4297" w:rsidRDefault="006A4297" w:rsidP="00CE1211">
            <w:pPr>
              <w:jc w:val="center"/>
            </w:pPr>
            <w:r>
              <w:t>Permutation 3</w:t>
            </w:r>
          </w:p>
        </w:tc>
        <w:tc>
          <w:tcPr>
            <w:tcW w:w="2551" w:type="dxa"/>
          </w:tcPr>
          <w:p w14:paraId="1A062B00" w14:textId="53EFF8C5" w:rsidR="006A4297" w:rsidRDefault="006A4297" w:rsidP="00CE1211">
            <w:pPr>
              <w:jc w:val="center"/>
            </w:pPr>
            <w:r>
              <w:t>2</w:t>
            </w:r>
            <w:r w:rsidR="00E95A6A">
              <w:t xml:space="preserve"> </w:t>
            </w:r>
          </w:p>
        </w:tc>
        <w:tc>
          <w:tcPr>
            <w:tcW w:w="3969" w:type="dxa"/>
          </w:tcPr>
          <w:p w14:paraId="79AC4BBB" w14:textId="77777777" w:rsidR="006A4297" w:rsidRDefault="006A4297" w:rsidP="00CE1211">
            <w:pPr>
              <w:jc w:val="center"/>
            </w:pPr>
            <w:r>
              <w:t>2</w:t>
            </w:r>
          </w:p>
        </w:tc>
      </w:tr>
      <w:bookmarkEnd w:id="82"/>
      <w:tr w:rsidR="006A4297" w14:paraId="236E625F" w14:textId="77777777" w:rsidTr="009059E9">
        <w:tc>
          <w:tcPr>
            <w:tcW w:w="2547" w:type="dxa"/>
            <w:shd w:val="clear" w:color="auto" w:fill="E7E6E6" w:themeFill="background2"/>
          </w:tcPr>
          <w:p w14:paraId="3D4A2681" w14:textId="52BCAA5C" w:rsidR="006A4297" w:rsidRDefault="001028C6" w:rsidP="00CE1211">
            <w:pPr>
              <w:jc w:val="center"/>
            </w:pPr>
            <w:r>
              <w:t>Mean</w:t>
            </w:r>
            <w:r w:rsidR="006A4297">
              <w:t>*</w:t>
            </w:r>
          </w:p>
        </w:tc>
        <w:tc>
          <w:tcPr>
            <w:tcW w:w="2551" w:type="dxa"/>
            <w:shd w:val="clear" w:color="auto" w:fill="E7E6E6" w:themeFill="background2"/>
          </w:tcPr>
          <w:p w14:paraId="60B3F5BB" w14:textId="25C0C001" w:rsidR="006A4297" w:rsidRDefault="00133D8C" w:rsidP="00CE1211">
            <w:pPr>
              <w:jc w:val="center"/>
            </w:pPr>
            <w:r>
              <w:t>3</w:t>
            </w:r>
          </w:p>
        </w:tc>
        <w:tc>
          <w:tcPr>
            <w:tcW w:w="3969" w:type="dxa"/>
            <w:shd w:val="clear" w:color="auto" w:fill="E7E6E6" w:themeFill="background2"/>
          </w:tcPr>
          <w:p w14:paraId="72E70316" w14:textId="720ACBDE" w:rsidR="006A4297" w:rsidRDefault="002D2A52" w:rsidP="00CE1211">
            <w:pPr>
              <w:jc w:val="center"/>
            </w:pPr>
            <w:r>
              <w:t>3</w:t>
            </w:r>
          </w:p>
        </w:tc>
      </w:tr>
      <w:bookmarkEnd w:id="83"/>
      <w:tr w:rsidR="006A4297" w:rsidRPr="00783B1A" w14:paraId="5DB32775" w14:textId="77777777" w:rsidTr="009059E9">
        <w:tc>
          <w:tcPr>
            <w:tcW w:w="2547" w:type="dxa"/>
            <w:shd w:val="clear" w:color="auto" w:fill="D0CECE" w:themeFill="background2" w:themeFillShade="E6"/>
          </w:tcPr>
          <w:p w14:paraId="5CC0A842" w14:textId="77777777" w:rsidR="006A4297" w:rsidRPr="00783B1A" w:rsidRDefault="006A4297" w:rsidP="00CE1211">
            <w:pPr>
              <w:jc w:val="center"/>
              <w:rPr>
                <w:b/>
              </w:rPr>
            </w:pPr>
            <w:r>
              <w:rPr>
                <w:b/>
              </w:rPr>
              <w:t>Linux</w:t>
            </w:r>
          </w:p>
        </w:tc>
        <w:tc>
          <w:tcPr>
            <w:tcW w:w="2551" w:type="dxa"/>
            <w:shd w:val="clear" w:color="auto" w:fill="D0CECE" w:themeFill="background2" w:themeFillShade="E6"/>
          </w:tcPr>
          <w:p w14:paraId="6603CC55" w14:textId="77777777" w:rsidR="006A4297" w:rsidRPr="00783B1A" w:rsidRDefault="006A4297" w:rsidP="00CE1211">
            <w:pPr>
              <w:jc w:val="center"/>
              <w:rPr>
                <w:b/>
              </w:rPr>
            </w:pPr>
            <w:r w:rsidRPr="00783B1A">
              <w:rPr>
                <w:b/>
              </w:rPr>
              <w:t>Latency</w:t>
            </w:r>
          </w:p>
        </w:tc>
        <w:tc>
          <w:tcPr>
            <w:tcW w:w="3969" w:type="dxa"/>
            <w:shd w:val="clear" w:color="auto" w:fill="D0CECE" w:themeFill="background2" w:themeFillShade="E6"/>
          </w:tcPr>
          <w:p w14:paraId="3AC2C959" w14:textId="77777777" w:rsidR="006A4297" w:rsidRPr="00783B1A" w:rsidRDefault="006A4297" w:rsidP="00CE1211">
            <w:pPr>
              <w:jc w:val="center"/>
              <w:rPr>
                <w:b/>
              </w:rPr>
            </w:pPr>
            <w:r w:rsidRPr="00783B1A">
              <w:rPr>
                <w:b/>
              </w:rPr>
              <w:t>Latency</w:t>
            </w:r>
          </w:p>
        </w:tc>
      </w:tr>
      <w:tr w:rsidR="006A4297" w14:paraId="588D7718" w14:textId="77777777" w:rsidTr="009059E9">
        <w:tc>
          <w:tcPr>
            <w:tcW w:w="2547" w:type="dxa"/>
          </w:tcPr>
          <w:p w14:paraId="3CFDA253" w14:textId="77777777" w:rsidR="006A4297" w:rsidRDefault="006A4297" w:rsidP="00CE1211">
            <w:pPr>
              <w:jc w:val="center"/>
            </w:pPr>
            <w:r>
              <w:t>Permutation 1</w:t>
            </w:r>
          </w:p>
        </w:tc>
        <w:tc>
          <w:tcPr>
            <w:tcW w:w="2551" w:type="dxa"/>
          </w:tcPr>
          <w:p w14:paraId="6949166D" w14:textId="77777777" w:rsidR="006A4297" w:rsidRDefault="006A4297" w:rsidP="00CE1211">
            <w:pPr>
              <w:jc w:val="center"/>
            </w:pPr>
            <w:r>
              <w:t>2</w:t>
            </w:r>
          </w:p>
        </w:tc>
        <w:tc>
          <w:tcPr>
            <w:tcW w:w="3969" w:type="dxa"/>
          </w:tcPr>
          <w:p w14:paraId="33EE505B" w14:textId="164A51A0" w:rsidR="006A4297" w:rsidRDefault="006A4297" w:rsidP="00CE1211">
            <w:pPr>
              <w:jc w:val="center"/>
            </w:pPr>
            <w:r>
              <w:t>1</w:t>
            </w:r>
          </w:p>
        </w:tc>
      </w:tr>
      <w:tr w:rsidR="006A4297" w14:paraId="76801017" w14:textId="77777777" w:rsidTr="009059E9">
        <w:tc>
          <w:tcPr>
            <w:tcW w:w="2547" w:type="dxa"/>
          </w:tcPr>
          <w:p w14:paraId="461EAADC" w14:textId="77777777" w:rsidR="006A4297" w:rsidRDefault="006A4297" w:rsidP="00CE1211">
            <w:pPr>
              <w:jc w:val="center"/>
            </w:pPr>
            <w:r>
              <w:t>Permutation 2</w:t>
            </w:r>
          </w:p>
        </w:tc>
        <w:tc>
          <w:tcPr>
            <w:tcW w:w="2551" w:type="dxa"/>
          </w:tcPr>
          <w:p w14:paraId="218D9D47" w14:textId="77777777" w:rsidR="006A4297" w:rsidRDefault="006A4297" w:rsidP="00CE1211">
            <w:pPr>
              <w:jc w:val="center"/>
            </w:pPr>
            <w:r>
              <w:t>2</w:t>
            </w:r>
          </w:p>
        </w:tc>
        <w:tc>
          <w:tcPr>
            <w:tcW w:w="3969" w:type="dxa"/>
          </w:tcPr>
          <w:p w14:paraId="50D78116" w14:textId="77777777" w:rsidR="006A4297" w:rsidRDefault="006A4297" w:rsidP="00CE1211">
            <w:pPr>
              <w:jc w:val="center"/>
            </w:pPr>
            <w:r>
              <w:t>2</w:t>
            </w:r>
          </w:p>
        </w:tc>
      </w:tr>
      <w:tr w:rsidR="006A4297" w14:paraId="2095A3CC" w14:textId="77777777" w:rsidTr="009059E9">
        <w:tc>
          <w:tcPr>
            <w:tcW w:w="2547" w:type="dxa"/>
          </w:tcPr>
          <w:p w14:paraId="29F64029" w14:textId="77777777" w:rsidR="006A4297" w:rsidRDefault="006A4297" w:rsidP="00CE1211">
            <w:pPr>
              <w:jc w:val="center"/>
            </w:pPr>
            <w:r>
              <w:t>Permutation 3</w:t>
            </w:r>
          </w:p>
        </w:tc>
        <w:tc>
          <w:tcPr>
            <w:tcW w:w="2551" w:type="dxa"/>
          </w:tcPr>
          <w:p w14:paraId="67083DD5" w14:textId="22BFBB75" w:rsidR="006A4297" w:rsidRDefault="006A4297" w:rsidP="00CE1211">
            <w:pPr>
              <w:jc w:val="center"/>
            </w:pPr>
            <w:r>
              <w:t>3</w:t>
            </w:r>
            <w:r w:rsidR="00802CF7">
              <w:t xml:space="preserve"> </w:t>
            </w:r>
          </w:p>
        </w:tc>
        <w:tc>
          <w:tcPr>
            <w:tcW w:w="3969" w:type="dxa"/>
          </w:tcPr>
          <w:p w14:paraId="42390585" w14:textId="77777777" w:rsidR="006A4297" w:rsidRDefault="006A4297" w:rsidP="00CE1211">
            <w:pPr>
              <w:jc w:val="center"/>
            </w:pPr>
            <w:r>
              <w:t>4</w:t>
            </w:r>
          </w:p>
        </w:tc>
      </w:tr>
      <w:tr w:rsidR="006A4297" w14:paraId="114CE6C1" w14:textId="77777777" w:rsidTr="009059E9">
        <w:trPr>
          <w:trHeight w:val="297"/>
        </w:trPr>
        <w:tc>
          <w:tcPr>
            <w:tcW w:w="2547" w:type="dxa"/>
            <w:shd w:val="clear" w:color="auto" w:fill="E7E6E6" w:themeFill="background2"/>
          </w:tcPr>
          <w:p w14:paraId="27B992D7" w14:textId="539D9CC2" w:rsidR="006A4297" w:rsidRDefault="001028C6" w:rsidP="00CE1211">
            <w:pPr>
              <w:jc w:val="center"/>
            </w:pPr>
            <w:r>
              <w:t>Mean</w:t>
            </w:r>
            <w:r w:rsidR="00AB09B3">
              <w:t>*</w:t>
            </w:r>
          </w:p>
        </w:tc>
        <w:tc>
          <w:tcPr>
            <w:tcW w:w="2551" w:type="dxa"/>
            <w:shd w:val="clear" w:color="auto" w:fill="E7E6E6" w:themeFill="background2"/>
          </w:tcPr>
          <w:p w14:paraId="154311C2" w14:textId="5259529D" w:rsidR="006A4297" w:rsidRDefault="00133D8C" w:rsidP="00CE1211">
            <w:pPr>
              <w:jc w:val="center"/>
            </w:pPr>
            <w:r>
              <w:t xml:space="preserve"> 2.33</w:t>
            </w:r>
          </w:p>
        </w:tc>
        <w:tc>
          <w:tcPr>
            <w:tcW w:w="3969" w:type="dxa"/>
            <w:shd w:val="clear" w:color="auto" w:fill="E7E6E6" w:themeFill="background2"/>
          </w:tcPr>
          <w:p w14:paraId="490CF62D" w14:textId="5B1491DE" w:rsidR="006A4297" w:rsidRDefault="00133D8C" w:rsidP="00CE1211">
            <w:pPr>
              <w:jc w:val="center"/>
            </w:pPr>
            <w:r>
              <w:t>2.33</w:t>
            </w:r>
          </w:p>
        </w:tc>
      </w:tr>
      <w:tr w:rsidR="006A4297" w14:paraId="3FC94DDF" w14:textId="77777777" w:rsidTr="009059E9">
        <w:tc>
          <w:tcPr>
            <w:tcW w:w="2547" w:type="dxa"/>
            <w:shd w:val="clear" w:color="auto" w:fill="E7E6E6" w:themeFill="background2"/>
          </w:tcPr>
          <w:p w14:paraId="4E3D3BC0" w14:textId="13955B15" w:rsidR="006A4297" w:rsidRPr="00CC2A80" w:rsidRDefault="00133D8C" w:rsidP="00CE1211">
            <w:pPr>
              <w:jc w:val="center"/>
              <w:rPr>
                <w:b/>
              </w:rPr>
            </w:pPr>
            <w:r>
              <w:rPr>
                <w:b/>
              </w:rPr>
              <w:t>Midrange of Mean</w:t>
            </w:r>
            <w:r w:rsidR="00AB09B3">
              <w:rPr>
                <w:b/>
              </w:rPr>
              <w:t>*</w:t>
            </w:r>
          </w:p>
        </w:tc>
        <w:tc>
          <w:tcPr>
            <w:tcW w:w="2551" w:type="dxa"/>
            <w:shd w:val="clear" w:color="auto" w:fill="E7E6E6" w:themeFill="background2"/>
          </w:tcPr>
          <w:p w14:paraId="1E2A1316" w14:textId="4EA15B92" w:rsidR="006A4297" w:rsidRPr="00CC2A80" w:rsidRDefault="001028C6" w:rsidP="00CE1211">
            <w:pPr>
              <w:jc w:val="center"/>
              <w:rPr>
                <w:b/>
              </w:rPr>
            </w:pPr>
            <w:r>
              <w:rPr>
                <w:b/>
              </w:rPr>
              <w:t>0</w:t>
            </w:r>
            <w:r w:rsidR="00133D8C">
              <w:rPr>
                <w:b/>
              </w:rPr>
              <w:t>.5</w:t>
            </w:r>
            <w:r>
              <w:rPr>
                <w:b/>
              </w:rPr>
              <w:t>ms</w:t>
            </w:r>
          </w:p>
        </w:tc>
        <w:tc>
          <w:tcPr>
            <w:tcW w:w="3969" w:type="dxa"/>
            <w:shd w:val="clear" w:color="auto" w:fill="E7E6E6" w:themeFill="background2"/>
          </w:tcPr>
          <w:p w14:paraId="4F2B00C4" w14:textId="7893C6E5" w:rsidR="006A4297" w:rsidRPr="00CC2A80" w:rsidRDefault="00133D8C" w:rsidP="00CE1211">
            <w:pPr>
              <w:keepNext/>
              <w:jc w:val="center"/>
              <w:rPr>
                <w:b/>
              </w:rPr>
            </w:pPr>
            <w:r>
              <w:rPr>
                <w:b/>
              </w:rPr>
              <w:t>0.69</w:t>
            </w:r>
            <w:r w:rsidR="001028C6">
              <w:rPr>
                <w:b/>
              </w:rPr>
              <w:t>ms</w:t>
            </w:r>
          </w:p>
        </w:tc>
      </w:tr>
    </w:tbl>
    <w:p w14:paraId="28BD48B8" w14:textId="1B60CF0F" w:rsidR="006A4297" w:rsidRDefault="006A4297" w:rsidP="006A4297">
      <w:pPr>
        <w:pStyle w:val="Caption"/>
        <w:jc w:val="center"/>
      </w:pPr>
      <w:bookmarkStart w:id="84" w:name="_Toc7615276"/>
      <w:r>
        <w:t xml:space="preserve">Table </w:t>
      </w:r>
      <w:fldSimple w:instr=" SEQ Table \* ARABIC ">
        <w:r w:rsidR="005D4744">
          <w:rPr>
            <w:noProof/>
          </w:rPr>
          <w:t>8</w:t>
        </w:r>
      </w:fldSimple>
      <w:r>
        <w:t xml:space="preserve">: </w:t>
      </w:r>
      <w:r w:rsidR="00914CC4">
        <w:t>Latency to Hop Count Ratio</w:t>
      </w:r>
      <w:r w:rsidRPr="00651CCA">
        <w:t xml:space="preserve"> – </w:t>
      </w:r>
      <w:r w:rsidR="00FA7ACC">
        <w:t xml:space="preserve">Midrange of </w:t>
      </w:r>
      <w:r w:rsidRPr="00651CCA">
        <w:t>Range</w:t>
      </w:r>
      <w:r w:rsidR="00FA7ACC">
        <w:t>s</w:t>
      </w:r>
      <w:r w:rsidRPr="00651CCA">
        <w:t xml:space="preserve"> Calculation</w:t>
      </w:r>
      <w:bookmarkEnd w:id="84"/>
    </w:p>
    <w:p w14:paraId="01BE25A1" w14:textId="066494A8" w:rsidR="00A039C2" w:rsidRPr="00A039C2" w:rsidRDefault="00A039C2" w:rsidP="004001F6">
      <w:pPr>
        <w:pStyle w:val="Heading6"/>
      </w:pPr>
      <w:r>
        <w:t>5.2.4.2 Calculating the Virtual Machine OS Latency</w:t>
      </w:r>
      <w:r w:rsidR="00DA5DCE">
        <w:t xml:space="preserve"> </w:t>
      </w:r>
    </w:p>
    <w:p w14:paraId="2FAD0493" w14:textId="140C039F" w:rsidR="00A039C2" w:rsidRDefault="006A4297" w:rsidP="006A4297">
      <w:pPr>
        <w:jc w:val="both"/>
      </w:pPr>
      <w:r>
        <w:t xml:space="preserve">The VM OS latency raw data was calculated by subtracting each </w:t>
      </w:r>
      <w:r w:rsidR="00B52813">
        <w:t>WAN protocols</w:t>
      </w:r>
      <w:r>
        <w:t xml:space="preserve"> recorded latency </w:t>
      </w:r>
      <w:r w:rsidR="00B52813">
        <w:t xml:space="preserve">from the ‘Midrange of </w:t>
      </w:r>
      <w:r w:rsidR="00BE3C7E">
        <w:t>Mean</w:t>
      </w:r>
      <w:r w:rsidR="00B52813">
        <w:t xml:space="preserve">’ calculation </w:t>
      </w:r>
      <w:r w:rsidR="00A039C2">
        <w:t xml:space="preserve">performed </w:t>
      </w:r>
      <w:r w:rsidR="00B52813">
        <w:t xml:space="preserve">in </w:t>
      </w:r>
      <w:r w:rsidR="00B52813" w:rsidRPr="00B52813">
        <w:rPr>
          <w:i/>
        </w:rPr>
        <w:t>table 8</w:t>
      </w:r>
      <w:r w:rsidR="00B52813">
        <w:t xml:space="preserve"> </w:t>
      </w:r>
      <w:r>
        <w:t xml:space="preserve">at </w:t>
      </w:r>
      <w:r w:rsidR="00E62918">
        <w:t>each</w:t>
      </w:r>
      <w:r>
        <w:t xml:space="preserve"> hop within the</w:t>
      </w:r>
      <w:r w:rsidR="00E62918">
        <w:t xml:space="preserve"> experimental</w:t>
      </w:r>
      <w:r>
        <w:t xml:space="preserve"> </w:t>
      </w:r>
      <w:r w:rsidR="00E62918">
        <w:t>n</w:t>
      </w:r>
      <w:r>
        <w:t>etwork topology</w:t>
      </w:r>
      <w:r w:rsidR="00914CC4">
        <w:t xml:space="preserve">. The </w:t>
      </w:r>
      <w:r w:rsidR="00424020">
        <w:t>calculated ‘</w:t>
      </w:r>
      <w:r w:rsidR="0085286E">
        <w:t>Midrange of Mean’</w:t>
      </w:r>
      <w:r w:rsidR="00D9443F">
        <w:t xml:space="preserve"> </w:t>
      </w:r>
      <w:r w:rsidR="00A039C2">
        <w:t>WAN latency</w:t>
      </w:r>
      <w:r w:rsidR="00914CC4">
        <w:t xml:space="preserve"> was divided by four and multiplied by the number of hops that each OS LAN took within the WAN during each permutation</w:t>
      </w:r>
      <w:r w:rsidR="001F037A">
        <w:t>,</w:t>
      </w:r>
      <w:r w:rsidR="00E62918">
        <w:t xml:space="preserve"> so the </w:t>
      </w:r>
      <w:r w:rsidR="00D9443F">
        <w:t>calculated</w:t>
      </w:r>
      <w:r w:rsidR="00E62918">
        <w:t xml:space="preserve"> WAN latency could be deducted from the VM OS LAN at each hop of the </w:t>
      </w:r>
      <w:r w:rsidR="007622BA">
        <w:t xml:space="preserve">network. </w:t>
      </w:r>
      <w:r w:rsidR="00E27202">
        <w:t xml:space="preserve">The </w:t>
      </w:r>
      <w:r w:rsidR="00013908">
        <w:t xml:space="preserve">derived </w:t>
      </w:r>
      <w:r w:rsidR="00E27202">
        <w:t>formula</w:t>
      </w:r>
      <w:r w:rsidR="00A039C2">
        <w:t xml:space="preserve"> </w:t>
      </w:r>
      <w:r w:rsidR="00434568" w:rsidRPr="00096F15">
        <w:rPr>
          <w:i/>
        </w:rPr>
        <w:t xml:space="preserve">[Midrange of </w:t>
      </w:r>
      <w:r w:rsidR="00BE3C7E">
        <w:rPr>
          <w:i/>
        </w:rPr>
        <w:t>Mean</w:t>
      </w:r>
      <w:r w:rsidR="00434568" w:rsidRPr="00096F15">
        <w:rPr>
          <w:i/>
        </w:rPr>
        <w:t xml:space="preserve"> / 4 * (n Routers)] </w:t>
      </w:r>
      <w:r w:rsidR="00A039C2">
        <w:t xml:space="preserve">could be </w:t>
      </w:r>
      <w:r w:rsidR="00F301F3">
        <w:t>utilised</w:t>
      </w:r>
      <w:r w:rsidR="00A039C2">
        <w:t xml:space="preserve"> to determine the assumed latency within </w:t>
      </w:r>
      <w:r w:rsidR="00D9443F">
        <w:t>the CNSaaS emulated</w:t>
      </w:r>
      <w:r w:rsidR="00A039C2">
        <w:t xml:space="preserve"> WAN if </w:t>
      </w:r>
      <w:r w:rsidR="00D9443F">
        <w:t>the experiment</w:t>
      </w:r>
      <w:r w:rsidR="00A039C2">
        <w:t xml:space="preserve"> was to be scaled up for </w:t>
      </w:r>
      <w:r w:rsidR="001F0B07">
        <w:t>future</w:t>
      </w:r>
      <w:r w:rsidR="00A039C2">
        <w:t xml:space="preserve"> </w:t>
      </w:r>
      <w:r w:rsidR="00D9443F">
        <w:t>investigation</w:t>
      </w:r>
      <w:r w:rsidR="00434568">
        <w:t>.</w:t>
      </w:r>
    </w:p>
    <w:p w14:paraId="6D4F389F" w14:textId="68C1E7C9" w:rsidR="002B19EB" w:rsidRDefault="008A505B" w:rsidP="006A4297">
      <w:pPr>
        <w:jc w:val="both"/>
      </w:pPr>
      <w:r w:rsidRPr="008A505B">
        <w:t xml:space="preserve">The </w:t>
      </w:r>
      <w:r w:rsidR="0067177A">
        <w:t>‘Mean’</w:t>
      </w:r>
      <w:r w:rsidRPr="008A505B">
        <w:t xml:space="preserve"> formula was </w:t>
      </w:r>
      <w:r w:rsidR="0067177A">
        <w:t xml:space="preserve">further </w:t>
      </w:r>
      <w:r w:rsidRPr="008A505B">
        <w:t xml:space="preserve">utilised to correlate the data from each </w:t>
      </w:r>
      <w:r w:rsidR="00B64547">
        <w:t xml:space="preserve">of the </w:t>
      </w:r>
      <w:r w:rsidRPr="008A505B">
        <w:t>OS permutation for both</w:t>
      </w:r>
      <w:r w:rsidR="001F037A">
        <w:t xml:space="preserve"> the</w:t>
      </w:r>
      <w:r w:rsidRPr="008A505B">
        <w:t xml:space="preserve"> BGP and MPLS experiments</w:t>
      </w:r>
      <w:r w:rsidR="00887594">
        <w:t>.</w:t>
      </w:r>
    </w:p>
    <w:p w14:paraId="35CC4194" w14:textId="68DFF14E" w:rsidR="001F037A" w:rsidRDefault="00E62918" w:rsidP="006A4297">
      <w:pPr>
        <w:jc w:val="both"/>
      </w:pPr>
      <w:r>
        <w:t>The ‘Mean’</w:t>
      </w:r>
      <w:r w:rsidR="00E4468F">
        <w:t xml:space="preserve"> from each of the </w:t>
      </w:r>
      <w:r w:rsidR="001F037A">
        <w:t>calculated</w:t>
      </w:r>
      <w:r>
        <w:t xml:space="preserve"> </w:t>
      </w:r>
      <w:r w:rsidR="00424020">
        <w:t>OS ‘Mean</w:t>
      </w:r>
      <w:r w:rsidR="00DB0B47">
        <w:t>’ values</w:t>
      </w:r>
      <w:r w:rsidR="00424020">
        <w:t xml:space="preserve"> </w:t>
      </w:r>
      <w:r w:rsidR="001F037A">
        <w:t xml:space="preserve">at each </w:t>
      </w:r>
      <w:r w:rsidR="00424020">
        <w:t xml:space="preserve">hop within the emulated </w:t>
      </w:r>
      <w:r w:rsidR="00D37F2A">
        <w:t>WAN was</w:t>
      </w:r>
      <w:r w:rsidR="00E4468F">
        <w:t xml:space="preserve"> </w:t>
      </w:r>
      <w:r w:rsidR="00424020">
        <w:t>then</w:t>
      </w:r>
      <w:r>
        <w:t xml:space="preserve"> </w:t>
      </w:r>
      <w:r w:rsidR="00B64547">
        <w:t>further calculated to</w:t>
      </w:r>
      <w:r>
        <w:t xml:space="preserve"> isolate the WAN latency from the </w:t>
      </w:r>
      <w:r w:rsidR="00FE22CC">
        <w:t xml:space="preserve">CSP NOC </w:t>
      </w:r>
      <w:r>
        <w:t>VM OS LAN latenc</w:t>
      </w:r>
      <w:r w:rsidR="00B64E00">
        <w:t>y</w:t>
      </w:r>
      <w:r w:rsidR="00B64547">
        <w:t>.</w:t>
      </w:r>
    </w:p>
    <w:p w14:paraId="61B7C85F" w14:textId="3371B362" w:rsidR="002B19EB" w:rsidRDefault="00E62918" w:rsidP="006A4297">
      <w:pPr>
        <w:jc w:val="both"/>
      </w:pPr>
      <w:r>
        <w:t xml:space="preserve">The </w:t>
      </w:r>
      <w:r w:rsidR="00862034">
        <w:t xml:space="preserve">one </w:t>
      </w:r>
      <w:r>
        <w:t xml:space="preserve">standard deviation </w:t>
      </w:r>
      <w:r w:rsidR="001F037A">
        <w:t>formula</w:t>
      </w:r>
      <w:r w:rsidR="003111F1">
        <w:t xml:space="preserve"> </w:t>
      </w:r>
      <w:r w:rsidR="003111F1">
        <w:fldChar w:fldCharType="begin" w:fldLock="1"/>
      </w:r>
      <w:r w:rsidR="00EA19B2">
        <w:instrText>ADDIN CSL_CITATION {"citationItems":[{"id":"ITEM-1","itemData":{"DOI":"10.4097/kjae.2015.68.3.220","ISSN":"20057563","abstract":"In most clinical and experimental studies, the standard deviation (SD) and the estimated standard error of the mean (SEM) are used to present the characteristics of sample data and to explain statistical analysis results. However, some authors occasionally muddle the distinctive usage between the SD and SEM in medical literature. Because the process of calculating the SD and SEM includes different statistical inferences, each of them has its own meaning. SD is the dispersion of data in a normal distribution. In other words, SD indicates how accurately the mean represents sample data. However the meaning of SEM includes statistical inference based on the sampling distribution. SEM is the SD of the theoretical distribution of the sample means (the sampling distribution). While either SD or SEM can be applied to describe data and statistical results, one should be aware of reasonable methods with which to use SD and SEM. We aim to elucidate the distinctions between SD and SEM and to provide proper usage guidelines for both, which summarize data and describe statistical results.","author":[{"dropping-particle":"","family":"Lee","given":"Dong Kyu","non-dropping-particle":"","parse-names":false,"suffix":""},{"dropping-particle":"","family":"In","given":"Junyong","non-dropping-particle":"","parse-names":false,"suffix":""},{"dropping-particle":"","family":"Lee","given":"Sangseok","non-dropping-particle":"","parse-names":false,"suffix":""}],"container-title":"Korean Journal of Anesthesiology","id":"ITEM-1","issued":{"date-parts":[["2015"]]},"title":"Standard deviation and standard error of the mean","type":"article-journal"},"uris":["http://www.mendeley.com/documents/?uuid=55477b68-6642-445f-b3b2-cf346d6d3fc0"]}],"mendeley":{"formattedCitation":"[220]","plainTextFormattedCitation":"[220]","previouslyFormattedCitation":"[220]"},"properties":{"noteIndex":0},"schema":"https://github.com/citation-style-language/schema/raw/master/csl-citation.json"}</w:instrText>
      </w:r>
      <w:r w:rsidR="003111F1">
        <w:fldChar w:fldCharType="separate"/>
      </w:r>
      <w:r w:rsidR="0081331B" w:rsidRPr="0081331B">
        <w:rPr>
          <w:noProof/>
        </w:rPr>
        <w:t>[220]</w:t>
      </w:r>
      <w:r w:rsidR="003111F1">
        <w:fldChar w:fldCharType="end"/>
      </w:r>
      <w:r w:rsidR="00D6057A">
        <w:t>;</w:t>
      </w:r>
      <w:r w:rsidR="005165EF">
        <w:t xml:space="preserve"> </w:t>
      </w:r>
      <w:r w:rsidR="00D6057A" w:rsidRPr="00D6057A">
        <w:t>σ</w:t>
      </w:r>
      <w:r w:rsidR="00D6057A">
        <w:rPr>
          <w:b/>
        </w:rPr>
        <w:t xml:space="preserve"> </w:t>
      </w:r>
      <w:r w:rsidR="005165EF">
        <w:t xml:space="preserve">illustrated in </w:t>
      </w:r>
      <w:r w:rsidR="005165EF" w:rsidRPr="00982410">
        <w:rPr>
          <w:i/>
        </w:rPr>
        <w:t xml:space="preserve">figure </w:t>
      </w:r>
      <w:r w:rsidR="00982410">
        <w:rPr>
          <w:i/>
        </w:rPr>
        <w:t>17</w:t>
      </w:r>
      <w:r w:rsidR="001F037A">
        <w:t xml:space="preserve"> was </w:t>
      </w:r>
      <w:r w:rsidR="0028325E">
        <w:t xml:space="preserve">then </w:t>
      </w:r>
      <w:r w:rsidR="00D6057A">
        <w:t>calculated from</w:t>
      </w:r>
      <w:r w:rsidR="001F037A">
        <w:t xml:space="preserve"> the </w:t>
      </w:r>
      <w:r w:rsidR="00AE5AFD">
        <w:t xml:space="preserve">‘Mean of </w:t>
      </w:r>
      <w:r w:rsidR="005E41E2">
        <w:t>Mean’</w:t>
      </w:r>
      <w:r w:rsidR="001F037A">
        <w:t xml:space="preserve"> calculation results</w:t>
      </w:r>
      <w:r w:rsidR="00FE22CC">
        <w:t xml:space="preserve"> from the BGP and MPLS VM OS assumed</w:t>
      </w:r>
      <w:r w:rsidR="002B19EB">
        <w:t xml:space="preserve"> calculated</w:t>
      </w:r>
      <w:r w:rsidR="00FE22CC">
        <w:t xml:space="preserve"> latency,</w:t>
      </w:r>
      <w:r w:rsidR="001F037A">
        <w:t xml:space="preserve"> </w:t>
      </w:r>
      <w:r w:rsidR="00FE22CC">
        <w:t xml:space="preserve">to determine the error rate within the performed calculations in decimalised form, to observe </w:t>
      </w:r>
      <w:r w:rsidR="003B65FE">
        <w:t>the</w:t>
      </w:r>
      <w:r w:rsidR="00434568">
        <w:t xml:space="preserve"> error </w:t>
      </w:r>
      <w:r w:rsidR="001C31E3">
        <w:t>rate ±</w:t>
      </w:r>
      <w:r w:rsidR="00FE22CC" w:rsidRPr="005D0884">
        <w:t xml:space="preserve"> </w:t>
      </w:r>
      <w:r w:rsidR="00FE22CC">
        <w:t xml:space="preserve">tolerance </w:t>
      </w:r>
      <w:r w:rsidR="003B65FE">
        <w:t>of each server at the CSP NOC VM OS LAN</w:t>
      </w:r>
      <w:r w:rsidR="00434568">
        <w:t xml:space="preserve"> after the final calculations had been performed</w:t>
      </w:r>
      <w:r w:rsidR="003B65FE">
        <w:t>.</w:t>
      </w:r>
    </w:p>
    <w:p w14:paraId="1378DECB" w14:textId="77777777" w:rsidR="00982410" w:rsidRDefault="005165EF" w:rsidP="00982410">
      <w:pPr>
        <w:keepNext/>
        <w:jc w:val="center"/>
      </w:pPr>
      <w:r>
        <w:rPr>
          <w:noProof/>
        </w:rPr>
        <w:lastRenderedPageBreak/>
        <w:drawing>
          <wp:inline distT="0" distB="0" distL="0" distR="0" wp14:anchorId="19C90841" wp14:editId="7A0EDF52">
            <wp:extent cx="2776266" cy="760730"/>
            <wp:effectExtent l="19050" t="19050" r="24130" b="203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00358" cy="767332"/>
                    </a:xfrm>
                    <a:prstGeom prst="rect">
                      <a:avLst/>
                    </a:prstGeom>
                    <a:noFill/>
                    <a:ln>
                      <a:solidFill>
                        <a:schemeClr val="tx1"/>
                      </a:solidFill>
                    </a:ln>
                  </pic:spPr>
                </pic:pic>
              </a:graphicData>
            </a:graphic>
          </wp:inline>
        </w:drawing>
      </w:r>
    </w:p>
    <w:p w14:paraId="1E8563A4" w14:textId="6D61B7CD" w:rsidR="005165EF" w:rsidRDefault="00982410" w:rsidP="00982410">
      <w:pPr>
        <w:pStyle w:val="Caption"/>
        <w:jc w:val="center"/>
      </w:pPr>
      <w:bookmarkStart w:id="85" w:name="_Toc7615234"/>
      <w:r>
        <w:t xml:space="preserve">Figure </w:t>
      </w:r>
      <w:fldSimple w:instr=" SEQ Figure \* ARABIC ">
        <w:r w:rsidR="00B06A9C">
          <w:rPr>
            <w:noProof/>
          </w:rPr>
          <w:t>16</w:t>
        </w:r>
      </w:fldSimple>
      <w:r>
        <w:t xml:space="preserve">: Standard Deviation Formula </w:t>
      </w:r>
      <w:r w:rsidRPr="00D6057A">
        <w:t>σ</w:t>
      </w:r>
      <w:bookmarkEnd w:id="85"/>
      <w:r w:rsidR="003111F1">
        <w:t xml:space="preserve"> </w:t>
      </w:r>
    </w:p>
    <w:p w14:paraId="1DBD6641" w14:textId="7064862B" w:rsidR="003B65FE" w:rsidRDefault="003B65FE" w:rsidP="006A4297">
      <w:pPr>
        <w:jc w:val="both"/>
      </w:pPr>
      <w:r w:rsidRPr="003B65FE">
        <w:t>The tabulated raw</w:t>
      </w:r>
      <w:r>
        <w:t xml:space="preserve"> data from the discussed</w:t>
      </w:r>
      <w:r w:rsidRPr="003B65FE">
        <w:t xml:space="preserve"> calculations</w:t>
      </w:r>
      <w:r>
        <w:t xml:space="preserve"> within this section of the </w:t>
      </w:r>
      <w:r w:rsidR="0090476C">
        <w:t>paper</w:t>
      </w:r>
      <w:r w:rsidRPr="003B65FE">
        <w:t xml:space="preserve"> can be found in </w:t>
      </w:r>
      <w:r w:rsidRPr="003B65FE">
        <w:rPr>
          <w:i/>
        </w:rPr>
        <w:t>Table 9.</w:t>
      </w:r>
    </w:p>
    <w:tbl>
      <w:tblPr>
        <w:tblStyle w:val="TableGrid"/>
        <w:tblW w:w="9067" w:type="dxa"/>
        <w:tblLook w:val="04A0" w:firstRow="1" w:lastRow="0" w:firstColumn="1" w:lastColumn="0" w:noHBand="0" w:noVBand="1"/>
      </w:tblPr>
      <w:tblGrid>
        <w:gridCol w:w="2547"/>
        <w:gridCol w:w="2835"/>
        <w:gridCol w:w="3685"/>
      </w:tblGrid>
      <w:tr w:rsidR="006A4297" w14:paraId="0B192E44" w14:textId="77777777" w:rsidTr="008A09F7">
        <w:tc>
          <w:tcPr>
            <w:tcW w:w="9067" w:type="dxa"/>
            <w:gridSpan w:val="3"/>
            <w:shd w:val="clear" w:color="auto" w:fill="AEAAAA" w:themeFill="background2" w:themeFillShade="BF"/>
          </w:tcPr>
          <w:p w14:paraId="669C092F" w14:textId="02F823FF" w:rsidR="006A4297" w:rsidRDefault="003159D4" w:rsidP="00CE1211">
            <w:pPr>
              <w:jc w:val="center"/>
              <w:rPr>
                <w:b/>
              </w:rPr>
            </w:pPr>
            <w:bookmarkStart w:id="86" w:name="_Hlk6666665"/>
            <w:r>
              <w:rPr>
                <w:b/>
              </w:rPr>
              <w:t xml:space="preserve">    </w:t>
            </w:r>
            <w:r w:rsidR="006A4297">
              <w:rPr>
                <w:b/>
              </w:rPr>
              <w:t xml:space="preserve">Calculated </w:t>
            </w:r>
            <w:r w:rsidR="00BD5E2C">
              <w:rPr>
                <w:b/>
              </w:rPr>
              <w:t>Emulated WAN Latency</w:t>
            </w:r>
          </w:p>
        </w:tc>
      </w:tr>
      <w:tr w:rsidR="006A4297" w14:paraId="61A75233" w14:textId="77777777" w:rsidTr="008A09F7">
        <w:tc>
          <w:tcPr>
            <w:tcW w:w="2547" w:type="dxa"/>
            <w:shd w:val="clear" w:color="auto" w:fill="E7E6E6" w:themeFill="background2"/>
          </w:tcPr>
          <w:p w14:paraId="60108BA4" w14:textId="77777777" w:rsidR="006A4297" w:rsidRPr="00FC78D8" w:rsidRDefault="006A4297" w:rsidP="00CE1211">
            <w:pPr>
              <w:jc w:val="center"/>
              <w:rPr>
                <w:b/>
              </w:rPr>
            </w:pPr>
            <w:bookmarkStart w:id="87" w:name="_Hlk6467133"/>
            <w:r w:rsidRPr="00FC78D8">
              <w:rPr>
                <w:b/>
              </w:rPr>
              <w:t>VM</w:t>
            </w:r>
            <w:r>
              <w:rPr>
                <w:b/>
              </w:rPr>
              <w:t xml:space="preserve"> OS</w:t>
            </w:r>
          </w:p>
        </w:tc>
        <w:tc>
          <w:tcPr>
            <w:tcW w:w="6520" w:type="dxa"/>
            <w:gridSpan w:val="2"/>
            <w:shd w:val="clear" w:color="auto" w:fill="E7E6E6" w:themeFill="background2"/>
          </w:tcPr>
          <w:p w14:paraId="75CA0178" w14:textId="77777777" w:rsidR="006A4297" w:rsidRPr="00FC78D8" w:rsidRDefault="006A4297" w:rsidP="00CE1211">
            <w:pPr>
              <w:jc w:val="center"/>
              <w:rPr>
                <w:b/>
              </w:rPr>
            </w:pPr>
            <w:r w:rsidRPr="00FC78D8">
              <w:rPr>
                <w:b/>
              </w:rPr>
              <w:t>Latency</w:t>
            </w:r>
            <w:r>
              <w:rPr>
                <w:b/>
              </w:rPr>
              <w:t xml:space="preserve"> (Milliseconds)</w:t>
            </w:r>
          </w:p>
        </w:tc>
      </w:tr>
      <w:bookmarkEnd w:id="87"/>
      <w:tr w:rsidR="006A4297" w14:paraId="0A35E8B9" w14:textId="77777777" w:rsidTr="008A09F7">
        <w:tc>
          <w:tcPr>
            <w:tcW w:w="2547" w:type="dxa"/>
            <w:shd w:val="clear" w:color="auto" w:fill="E7E6E6" w:themeFill="background2"/>
          </w:tcPr>
          <w:p w14:paraId="6B09673C" w14:textId="77777777" w:rsidR="006A4297" w:rsidRPr="00FC78D8" w:rsidRDefault="006A4297" w:rsidP="00CE1211">
            <w:pPr>
              <w:jc w:val="center"/>
              <w:rPr>
                <w:b/>
              </w:rPr>
            </w:pPr>
            <w:r>
              <w:rPr>
                <w:b/>
              </w:rPr>
              <w:t>Hop Count = 4</w:t>
            </w:r>
          </w:p>
        </w:tc>
        <w:tc>
          <w:tcPr>
            <w:tcW w:w="2835" w:type="dxa"/>
            <w:shd w:val="clear" w:color="auto" w:fill="E7E6E6" w:themeFill="background2"/>
          </w:tcPr>
          <w:p w14:paraId="62CA5A89" w14:textId="3ABA970F" w:rsidR="006A4297" w:rsidRPr="00FC78D8" w:rsidRDefault="006A4297" w:rsidP="00CE1211">
            <w:pPr>
              <w:jc w:val="center"/>
              <w:rPr>
                <w:b/>
              </w:rPr>
            </w:pPr>
            <w:r w:rsidRPr="00FC78D8">
              <w:rPr>
                <w:b/>
              </w:rPr>
              <w:t>BGP (-</w:t>
            </w:r>
            <w:r w:rsidR="001028C6">
              <w:rPr>
                <w:b/>
              </w:rPr>
              <w:t>0.5</w:t>
            </w:r>
            <w:r>
              <w:rPr>
                <w:b/>
              </w:rPr>
              <w:t>ms</w:t>
            </w:r>
            <w:r w:rsidRPr="00FC78D8">
              <w:rPr>
                <w:b/>
              </w:rPr>
              <w:t>)</w:t>
            </w:r>
          </w:p>
        </w:tc>
        <w:tc>
          <w:tcPr>
            <w:tcW w:w="3685" w:type="dxa"/>
            <w:shd w:val="clear" w:color="auto" w:fill="E7E6E6" w:themeFill="background2"/>
          </w:tcPr>
          <w:p w14:paraId="08002FC9" w14:textId="5C0CB60E" w:rsidR="006A4297" w:rsidRPr="00FC78D8" w:rsidRDefault="006A4297" w:rsidP="00CE1211">
            <w:pPr>
              <w:jc w:val="center"/>
              <w:rPr>
                <w:b/>
              </w:rPr>
            </w:pPr>
            <w:r w:rsidRPr="00FC78D8">
              <w:rPr>
                <w:b/>
              </w:rPr>
              <w:t>MPLS (-</w:t>
            </w:r>
            <w:r w:rsidR="001028C6">
              <w:rPr>
                <w:b/>
              </w:rPr>
              <w:t>0.69ms</w:t>
            </w:r>
            <w:r w:rsidRPr="00FC78D8">
              <w:rPr>
                <w:b/>
              </w:rPr>
              <w:t>)</w:t>
            </w:r>
          </w:p>
        </w:tc>
      </w:tr>
      <w:tr w:rsidR="006A4297" w14:paraId="1A0EF140" w14:textId="77777777" w:rsidTr="008A09F7">
        <w:tc>
          <w:tcPr>
            <w:tcW w:w="2547" w:type="dxa"/>
          </w:tcPr>
          <w:p w14:paraId="512DA53F" w14:textId="77777777" w:rsidR="006A4297" w:rsidRDefault="006A4297" w:rsidP="00CE1211">
            <w:pPr>
              <w:jc w:val="center"/>
            </w:pPr>
            <w:r w:rsidRPr="00EE159C">
              <w:t>Unix</w:t>
            </w:r>
          </w:p>
        </w:tc>
        <w:tc>
          <w:tcPr>
            <w:tcW w:w="2835" w:type="dxa"/>
          </w:tcPr>
          <w:p w14:paraId="5F2949E3" w14:textId="5E88F6C2" w:rsidR="006A4297" w:rsidRDefault="00AA0B3F" w:rsidP="00CE1211">
            <w:pPr>
              <w:jc w:val="center"/>
            </w:pPr>
            <w:r>
              <w:t>0</w:t>
            </w:r>
            <w:r w:rsidR="00E95A6A">
              <w:t>.</w:t>
            </w:r>
            <w:r w:rsidR="001028C6">
              <w:t>5</w:t>
            </w:r>
          </w:p>
        </w:tc>
        <w:tc>
          <w:tcPr>
            <w:tcW w:w="3685" w:type="dxa"/>
          </w:tcPr>
          <w:p w14:paraId="4E0467CD" w14:textId="0ECBA910" w:rsidR="006A4297" w:rsidRDefault="00CD37D5" w:rsidP="00611BA9">
            <w:pPr>
              <w:jc w:val="center"/>
            </w:pPr>
            <w:r>
              <w:t>2.31</w:t>
            </w:r>
          </w:p>
        </w:tc>
      </w:tr>
      <w:tr w:rsidR="006A4297" w14:paraId="1554DA9B" w14:textId="77777777" w:rsidTr="008A09F7">
        <w:tc>
          <w:tcPr>
            <w:tcW w:w="2547" w:type="dxa"/>
          </w:tcPr>
          <w:p w14:paraId="4A49EC8E" w14:textId="77777777" w:rsidR="006A4297" w:rsidRDefault="006A4297" w:rsidP="00CE1211">
            <w:pPr>
              <w:jc w:val="center"/>
            </w:pPr>
            <w:r w:rsidRPr="00EE159C">
              <w:t>Windows</w:t>
            </w:r>
          </w:p>
        </w:tc>
        <w:tc>
          <w:tcPr>
            <w:tcW w:w="2835" w:type="dxa"/>
          </w:tcPr>
          <w:p w14:paraId="1104E84B" w14:textId="6D22C597" w:rsidR="006A4297" w:rsidRDefault="00CD37D5" w:rsidP="00CE1211">
            <w:pPr>
              <w:jc w:val="center"/>
            </w:pPr>
            <w:r>
              <w:t>3.5</w:t>
            </w:r>
          </w:p>
        </w:tc>
        <w:tc>
          <w:tcPr>
            <w:tcW w:w="3685" w:type="dxa"/>
          </w:tcPr>
          <w:p w14:paraId="04503D85" w14:textId="09FCC298" w:rsidR="006A4297" w:rsidRDefault="00CD37D5" w:rsidP="00CE1211">
            <w:pPr>
              <w:jc w:val="center"/>
            </w:pPr>
            <w:r>
              <w:t>4.31</w:t>
            </w:r>
          </w:p>
        </w:tc>
      </w:tr>
      <w:tr w:rsidR="006A4297" w14:paraId="65970E49" w14:textId="77777777" w:rsidTr="008A09F7">
        <w:tc>
          <w:tcPr>
            <w:tcW w:w="2547" w:type="dxa"/>
          </w:tcPr>
          <w:p w14:paraId="73532421" w14:textId="77777777" w:rsidR="006A4297" w:rsidRDefault="006A4297" w:rsidP="00CE1211">
            <w:pPr>
              <w:jc w:val="center"/>
            </w:pPr>
            <w:r w:rsidRPr="00EE159C">
              <w:t>Linux</w:t>
            </w:r>
          </w:p>
        </w:tc>
        <w:tc>
          <w:tcPr>
            <w:tcW w:w="2835" w:type="dxa"/>
          </w:tcPr>
          <w:p w14:paraId="579DEC30" w14:textId="4F9DE8AF" w:rsidR="006A4297" w:rsidRDefault="00CD37D5" w:rsidP="00CE1211">
            <w:pPr>
              <w:jc w:val="center"/>
            </w:pPr>
            <w:r>
              <w:t>1.5</w:t>
            </w:r>
          </w:p>
        </w:tc>
        <w:tc>
          <w:tcPr>
            <w:tcW w:w="3685" w:type="dxa"/>
          </w:tcPr>
          <w:p w14:paraId="607AE459" w14:textId="63790FBD" w:rsidR="006A4297" w:rsidRDefault="00611BA9" w:rsidP="00CE1211">
            <w:pPr>
              <w:jc w:val="center"/>
            </w:pPr>
            <w:r>
              <w:t xml:space="preserve"> </w:t>
            </w:r>
            <w:r w:rsidR="00CD37D5">
              <w:t>3.31</w:t>
            </w:r>
          </w:p>
        </w:tc>
      </w:tr>
      <w:tr w:rsidR="006A4297" w14:paraId="0D9DFD70" w14:textId="77777777" w:rsidTr="008A09F7">
        <w:tc>
          <w:tcPr>
            <w:tcW w:w="2547" w:type="dxa"/>
            <w:shd w:val="clear" w:color="auto" w:fill="E7E6E6" w:themeFill="background2"/>
          </w:tcPr>
          <w:p w14:paraId="6F0BEC32" w14:textId="77777777" w:rsidR="006A4297" w:rsidRPr="00FC78D8" w:rsidRDefault="006A4297" w:rsidP="00CE1211">
            <w:pPr>
              <w:jc w:val="center"/>
              <w:rPr>
                <w:b/>
              </w:rPr>
            </w:pPr>
            <w:r>
              <w:rPr>
                <w:b/>
              </w:rPr>
              <w:t>Hop Count = 3</w:t>
            </w:r>
          </w:p>
        </w:tc>
        <w:tc>
          <w:tcPr>
            <w:tcW w:w="2835" w:type="dxa"/>
            <w:shd w:val="clear" w:color="auto" w:fill="E7E6E6" w:themeFill="background2"/>
          </w:tcPr>
          <w:p w14:paraId="377126A9" w14:textId="5A2BE8F2" w:rsidR="006A4297" w:rsidRPr="00FC78D8" w:rsidRDefault="006A4297" w:rsidP="00CE1211">
            <w:pPr>
              <w:jc w:val="center"/>
              <w:rPr>
                <w:b/>
              </w:rPr>
            </w:pPr>
            <w:r w:rsidRPr="00FC78D8">
              <w:rPr>
                <w:b/>
              </w:rPr>
              <w:t>BGP (-</w:t>
            </w:r>
            <w:r w:rsidR="00AA0B3F">
              <w:rPr>
                <w:b/>
              </w:rPr>
              <w:t>0.</w:t>
            </w:r>
            <w:r w:rsidR="001028C6">
              <w:rPr>
                <w:b/>
              </w:rPr>
              <w:t>38</w:t>
            </w:r>
            <w:r>
              <w:rPr>
                <w:b/>
              </w:rPr>
              <w:t>ms</w:t>
            </w:r>
            <w:r w:rsidRPr="00FC78D8">
              <w:rPr>
                <w:b/>
              </w:rPr>
              <w:t>)</w:t>
            </w:r>
          </w:p>
        </w:tc>
        <w:tc>
          <w:tcPr>
            <w:tcW w:w="3685" w:type="dxa"/>
            <w:shd w:val="clear" w:color="auto" w:fill="E7E6E6" w:themeFill="background2"/>
          </w:tcPr>
          <w:p w14:paraId="0AE4FBD6" w14:textId="338A6D77" w:rsidR="006A4297" w:rsidRPr="00FC78D8" w:rsidRDefault="006A4297" w:rsidP="00CE1211">
            <w:pPr>
              <w:jc w:val="center"/>
              <w:rPr>
                <w:b/>
              </w:rPr>
            </w:pPr>
            <w:r w:rsidRPr="00FC78D8">
              <w:rPr>
                <w:b/>
              </w:rPr>
              <w:t>MPLS (-</w:t>
            </w:r>
            <w:r w:rsidR="001028C6">
              <w:rPr>
                <w:b/>
              </w:rPr>
              <w:t>0.52ms</w:t>
            </w:r>
            <w:r w:rsidRPr="00FC78D8">
              <w:rPr>
                <w:b/>
              </w:rPr>
              <w:t>)</w:t>
            </w:r>
          </w:p>
        </w:tc>
      </w:tr>
      <w:tr w:rsidR="006A4297" w14:paraId="5DD2BE6A" w14:textId="77777777" w:rsidTr="008A09F7">
        <w:tc>
          <w:tcPr>
            <w:tcW w:w="2547" w:type="dxa"/>
          </w:tcPr>
          <w:p w14:paraId="01106A1D" w14:textId="77777777" w:rsidR="006A4297" w:rsidRDefault="006A4297" w:rsidP="00CE1211">
            <w:pPr>
              <w:jc w:val="center"/>
            </w:pPr>
            <w:r w:rsidRPr="00EE159C">
              <w:t>Unix</w:t>
            </w:r>
          </w:p>
        </w:tc>
        <w:tc>
          <w:tcPr>
            <w:tcW w:w="2835" w:type="dxa"/>
          </w:tcPr>
          <w:p w14:paraId="6DC38564" w14:textId="5F3D4853" w:rsidR="006A4297" w:rsidRDefault="001028C6" w:rsidP="00CE1211">
            <w:pPr>
              <w:jc w:val="center"/>
            </w:pPr>
            <w:r>
              <w:t>0.62</w:t>
            </w:r>
          </w:p>
        </w:tc>
        <w:tc>
          <w:tcPr>
            <w:tcW w:w="3685" w:type="dxa"/>
          </w:tcPr>
          <w:p w14:paraId="00E149A4" w14:textId="447CD7FA" w:rsidR="006A4297" w:rsidRDefault="00611BA9" w:rsidP="00CE1211">
            <w:pPr>
              <w:jc w:val="center"/>
            </w:pPr>
            <w:r>
              <w:t>0.</w:t>
            </w:r>
            <w:r w:rsidR="001028C6">
              <w:t>48</w:t>
            </w:r>
          </w:p>
        </w:tc>
      </w:tr>
      <w:tr w:rsidR="006A4297" w14:paraId="1402B43F" w14:textId="77777777" w:rsidTr="008A09F7">
        <w:tc>
          <w:tcPr>
            <w:tcW w:w="2547" w:type="dxa"/>
          </w:tcPr>
          <w:p w14:paraId="78DFDE4B" w14:textId="77777777" w:rsidR="006A4297" w:rsidRDefault="006A4297" w:rsidP="00CE1211">
            <w:pPr>
              <w:jc w:val="center"/>
            </w:pPr>
            <w:r w:rsidRPr="00EE159C">
              <w:t>Windows</w:t>
            </w:r>
          </w:p>
        </w:tc>
        <w:tc>
          <w:tcPr>
            <w:tcW w:w="2835" w:type="dxa"/>
          </w:tcPr>
          <w:p w14:paraId="3F5FDD3B" w14:textId="6E6AE788" w:rsidR="006A4297" w:rsidRDefault="00CD37D5" w:rsidP="00CE1211">
            <w:pPr>
              <w:jc w:val="center"/>
            </w:pPr>
            <w:r>
              <w:t>2.62</w:t>
            </w:r>
          </w:p>
        </w:tc>
        <w:tc>
          <w:tcPr>
            <w:tcW w:w="3685" w:type="dxa"/>
          </w:tcPr>
          <w:p w14:paraId="5BB6EF2F" w14:textId="7F224F55" w:rsidR="006A4297" w:rsidRDefault="00CD37D5" w:rsidP="00CE1211">
            <w:pPr>
              <w:jc w:val="center"/>
            </w:pPr>
            <w:r>
              <w:t>1.48</w:t>
            </w:r>
          </w:p>
        </w:tc>
      </w:tr>
      <w:tr w:rsidR="006A4297" w14:paraId="2C0261A8" w14:textId="77777777" w:rsidTr="008A09F7">
        <w:tc>
          <w:tcPr>
            <w:tcW w:w="2547" w:type="dxa"/>
          </w:tcPr>
          <w:p w14:paraId="46C98404" w14:textId="77777777" w:rsidR="006A4297" w:rsidRDefault="006A4297" w:rsidP="00CE1211">
            <w:pPr>
              <w:jc w:val="center"/>
            </w:pPr>
            <w:r w:rsidRPr="00EE159C">
              <w:t>Linux</w:t>
            </w:r>
          </w:p>
        </w:tc>
        <w:tc>
          <w:tcPr>
            <w:tcW w:w="2835" w:type="dxa"/>
          </w:tcPr>
          <w:p w14:paraId="3BDA70F5" w14:textId="689AAC75" w:rsidR="006A4297" w:rsidRDefault="00CD37D5" w:rsidP="00AA0B3F">
            <w:pPr>
              <w:jc w:val="center"/>
            </w:pPr>
            <w:r>
              <w:t>1.62</w:t>
            </w:r>
          </w:p>
        </w:tc>
        <w:tc>
          <w:tcPr>
            <w:tcW w:w="3685" w:type="dxa"/>
          </w:tcPr>
          <w:p w14:paraId="462C493C" w14:textId="3C391AB5" w:rsidR="006A4297" w:rsidRDefault="00CD37D5" w:rsidP="00CE1211">
            <w:pPr>
              <w:jc w:val="center"/>
            </w:pPr>
            <w:r>
              <w:t>1.48</w:t>
            </w:r>
          </w:p>
        </w:tc>
      </w:tr>
      <w:tr w:rsidR="006A4297" w14:paraId="6B7FE27E" w14:textId="77777777" w:rsidTr="008A09F7">
        <w:tc>
          <w:tcPr>
            <w:tcW w:w="2547" w:type="dxa"/>
            <w:shd w:val="clear" w:color="auto" w:fill="E7E6E6" w:themeFill="background2"/>
          </w:tcPr>
          <w:p w14:paraId="72694238" w14:textId="77777777" w:rsidR="006A4297" w:rsidRPr="00FC78D8" w:rsidRDefault="006A4297" w:rsidP="00CE1211">
            <w:pPr>
              <w:jc w:val="center"/>
              <w:rPr>
                <w:b/>
              </w:rPr>
            </w:pPr>
            <w:bookmarkStart w:id="88" w:name="_Hlk6469442"/>
            <w:r>
              <w:rPr>
                <w:b/>
              </w:rPr>
              <w:t>Hop Count = 2</w:t>
            </w:r>
          </w:p>
        </w:tc>
        <w:tc>
          <w:tcPr>
            <w:tcW w:w="2835" w:type="dxa"/>
            <w:shd w:val="clear" w:color="auto" w:fill="E7E6E6" w:themeFill="background2"/>
          </w:tcPr>
          <w:p w14:paraId="4B1E5687" w14:textId="5041AF68" w:rsidR="006A4297" w:rsidRPr="00FC78D8" w:rsidRDefault="006A4297" w:rsidP="00CE1211">
            <w:pPr>
              <w:jc w:val="center"/>
              <w:rPr>
                <w:b/>
              </w:rPr>
            </w:pPr>
            <w:r w:rsidRPr="00FC78D8">
              <w:rPr>
                <w:b/>
              </w:rPr>
              <w:t>BGP (-</w:t>
            </w:r>
            <w:r>
              <w:rPr>
                <w:b/>
              </w:rPr>
              <w:t>0</w:t>
            </w:r>
            <w:r w:rsidRPr="00FC78D8">
              <w:rPr>
                <w:b/>
              </w:rPr>
              <w:t>.</w:t>
            </w:r>
            <w:r w:rsidR="001028C6">
              <w:rPr>
                <w:b/>
              </w:rPr>
              <w:t>2</w:t>
            </w:r>
            <w:r w:rsidRPr="00FC78D8">
              <w:rPr>
                <w:b/>
              </w:rPr>
              <w:t>5</w:t>
            </w:r>
            <w:r>
              <w:rPr>
                <w:b/>
              </w:rPr>
              <w:t>ms</w:t>
            </w:r>
            <w:r w:rsidRPr="00FC78D8">
              <w:rPr>
                <w:b/>
              </w:rPr>
              <w:t>)</w:t>
            </w:r>
          </w:p>
        </w:tc>
        <w:tc>
          <w:tcPr>
            <w:tcW w:w="3685" w:type="dxa"/>
            <w:shd w:val="clear" w:color="auto" w:fill="E7E6E6" w:themeFill="background2"/>
          </w:tcPr>
          <w:p w14:paraId="65EA605E" w14:textId="29D55217" w:rsidR="006A4297" w:rsidRPr="00FC78D8" w:rsidRDefault="006A4297" w:rsidP="00CE1211">
            <w:pPr>
              <w:jc w:val="center"/>
              <w:rPr>
                <w:b/>
              </w:rPr>
            </w:pPr>
            <w:r w:rsidRPr="00FC78D8">
              <w:rPr>
                <w:b/>
              </w:rPr>
              <w:t>MPLS</w:t>
            </w:r>
            <w:r w:rsidR="001028C6">
              <w:rPr>
                <w:b/>
              </w:rPr>
              <w:t>(-0.35ms</w:t>
            </w:r>
            <w:r w:rsidRPr="00FC78D8">
              <w:rPr>
                <w:b/>
              </w:rPr>
              <w:t>)</w:t>
            </w:r>
          </w:p>
        </w:tc>
      </w:tr>
      <w:tr w:rsidR="006A4297" w14:paraId="59F21D48" w14:textId="77777777" w:rsidTr="008A09F7">
        <w:tc>
          <w:tcPr>
            <w:tcW w:w="2547" w:type="dxa"/>
          </w:tcPr>
          <w:p w14:paraId="2420EEA4" w14:textId="77777777" w:rsidR="006A4297" w:rsidRDefault="006A4297" w:rsidP="00CE1211">
            <w:pPr>
              <w:jc w:val="center"/>
            </w:pPr>
            <w:r w:rsidRPr="00EE159C">
              <w:t>Unix</w:t>
            </w:r>
          </w:p>
        </w:tc>
        <w:tc>
          <w:tcPr>
            <w:tcW w:w="2835" w:type="dxa"/>
          </w:tcPr>
          <w:p w14:paraId="1E6FCE97" w14:textId="196FD338" w:rsidR="006A4297" w:rsidRDefault="001028C6" w:rsidP="00CE1211">
            <w:pPr>
              <w:jc w:val="center"/>
            </w:pPr>
            <w:r>
              <w:t>0.75</w:t>
            </w:r>
          </w:p>
        </w:tc>
        <w:tc>
          <w:tcPr>
            <w:tcW w:w="3685" w:type="dxa"/>
          </w:tcPr>
          <w:p w14:paraId="4255357F" w14:textId="53707EDD" w:rsidR="006A4297" w:rsidRDefault="001028C6" w:rsidP="00CE1211">
            <w:pPr>
              <w:jc w:val="center"/>
            </w:pPr>
            <w:r>
              <w:t>0.65</w:t>
            </w:r>
          </w:p>
        </w:tc>
      </w:tr>
      <w:tr w:rsidR="006A4297" w14:paraId="4F9582C1" w14:textId="77777777" w:rsidTr="008A09F7">
        <w:tc>
          <w:tcPr>
            <w:tcW w:w="2547" w:type="dxa"/>
          </w:tcPr>
          <w:p w14:paraId="385A2C52" w14:textId="77777777" w:rsidR="006A4297" w:rsidRDefault="006A4297" w:rsidP="00CE1211">
            <w:pPr>
              <w:jc w:val="center"/>
            </w:pPr>
            <w:r w:rsidRPr="00EE159C">
              <w:t>Windows</w:t>
            </w:r>
          </w:p>
        </w:tc>
        <w:tc>
          <w:tcPr>
            <w:tcW w:w="2835" w:type="dxa"/>
          </w:tcPr>
          <w:p w14:paraId="76632578" w14:textId="795EF55C" w:rsidR="006A4297" w:rsidRDefault="00CD37D5" w:rsidP="00CE1211">
            <w:pPr>
              <w:jc w:val="center"/>
            </w:pPr>
            <w:r>
              <w:t>1.75</w:t>
            </w:r>
          </w:p>
        </w:tc>
        <w:tc>
          <w:tcPr>
            <w:tcW w:w="3685" w:type="dxa"/>
          </w:tcPr>
          <w:p w14:paraId="54A16B12" w14:textId="47C25E3E" w:rsidR="006A4297" w:rsidRDefault="00CD37D5" w:rsidP="00CE1211">
            <w:pPr>
              <w:jc w:val="center"/>
            </w:pPr>
            <w:r>
              <w:t>1.65</w:t>
            </w:r>
          </w:p>
        </w:tc>
      </w:tr>
      <w:tr w:rsidR="006A4297" w14:paraId="002B7B05" w14:textId="77777777" w:rsidTr="008A09F7">
        <w:tc>
          <w:tcPr>
            <w:tcW w:w="2547" w:type="dxa"/>
          </w:tcPr>
          <w:p w14:paraId="35C61190" w14:textId="77777777" w:rsidR="006A4297" w:rsidRDefault="006A4297" w:rsidP="00CE1211">
            <w:pPr>
              <w:jc w:val="center"/>
            </w:pPr>
            <w:r w:rsidRPr="00EE159C">
              <w:t>Linux</w:t>
            </w:r>
          </w:p>
        </w:tc>
        <w:tc>
          <w:tcPr>
            <w:tcW w:w="2835" w:type="dxa"/>
          </w:tcPr>
          <w:p w14:paraId="0A9C86ED" w14:textId="591C3394" w:rsidR="006A4297" w:rsidRDefault="00CD37D5" w:rsidP="00CE1211">
            <w:pPr>
              <w:jc w:val="center"/>
            </w:pPr>
            <w:r>
              <w:t>1.75</w:t>
            </w:r>
          </w:p>
        </w:tc>
        <w:tc>
          <w:tcPr>
            <w:tcW w:w="3685" w:type="dxa"/>
          </w:tcPr>
          <w:p w14:paraId="31F0DBC2" w14:textId="4F05E509" w:rsidR="006A4297" w:rsidRDefault="00CD37D5" w:rsidP="00CE1211">
            <w:pPr>
              <w:jc w:val="center"/>
            </w:pPr>
            <w:r>
              <w:t>0.65</w:t>
            </w:r>
          </w:p>
        </w:tc>
      </w:tr>
      <w:bookmarkEnd w:id="88"/>
      <w:tr w:rsidR="006A4297" w14:paraId="54B61C85" w14:textId="77777777" w:rsidTr="008A09F7">
        <w:tc>
          <w:tcPr>
            <w:tcW w:w="2547" w:type="dxa"/>
            <w:shd w:val="clear" w:color="auto" w:fill="E7E6E6" w:themeFill="background2"/>
          </w:tcPr>
          <w:p w14:paraId="1F1B249E" w14:textId="0049F651" w:rsidR="006A4297" w:rsidRPr="00A07CFB" w:rsidRDefault="00CD37D5" w:rsidP="00CE1211">
            <w:pPr>
              <w:jc w:val="center"/>
              <w:rPr>
                <w:b/>
              </w:rPr>
            </w:pPr>
            <w:r>
              <w:rPr>
                <w:b/>
              </w:rPr>
              <w:t>Mean</w:t>
            </w:r>
          </w:p>
        </w:tc>
        <w:tc>
          <w:tcPr>
            <w:tcW w:w="2835" w:type="dxa"/>
            <w:shd w:val="clear" w:color="auto" w:fill="E7E6E6" w:themeFill="background2"/>
          </w:tcPr>
          <w:p w14:paraId="6F5884E8" w14:textId="77777777" w:rsidR="006A4297" w:rsidRPr="00FC78D8" w:rsidRDefault="006A4297" w:rsidP="00CE1211">
            <w:pPr>
              <w:jc w:val="center"/>
              <w:rPr>
                <w:b/>
              </w:rPr>
            </w:pPr>
            <w:r w:rsidRPr="00FC78D8">
              <w:rPr>
                <w:b/>
              </w:rPr>
              <w:t xml:space="preserve">BGP </w:t>
            </w:r>
          </w:p>
        </w:tc>
        <w:tc>
          <w:tcPr>
            <w:tcW w:w="3685" w:type="dxa"/>
            <w:shd w:val="clear" w:color="auto" w:fill="E7E6E6" w:themeFill="background2"/>
          </w:tcPr>
          <w:p w14:paraId="31EFB9C2" w14:textId="77777777" w:rsidR="006A4297" w:rsidRPr="00FC78D8" w:rsidRDefault="006A4297" w:rsidP="00CE1211">
            <w:pPr>
              <w:jc w:val="center"/>
              <w:rPr>
                <w:b/>
              </w:rPr>
            </w:pPr>
            <w:r w:rsidRPr="00FC78D8">
              <w:rPr>
                <w:b/>
              </w:rPr>
              <w:t xml:space="preserve">MPLS </w:t>
            </w:r>
          </w:p>
        </w:tc>
      </w:tr>
      <w:tr w:rsidR="006A4297" w14:paraId="52D74136" w14:textId="77777777" w:rsidTr="008A09F7">
        <w:tc>
          <w:tcPr>
            <w:tcW w:w="2547" w:type="dxa"/>
          </w:tcPr>
          <w:p w14:paraId="6970FA5F" w14:textId="77777777" w:rsidR="006A4297" w:rsidRDefault="006A4297" w:rsidP="00CE1211">
            <w:pPr>
              <w:jc w:val="center"/>
            </w:pPr>
            <w:r w:rsidRPr="00EE159C">
              <w:t>Unix</w:t>
            </w:r>
          </w:p>
        </w:tc>
        <w:tc>
          <w:tcPr>
            <w:tcW w:w="2835" w:type="dxa"/>
          </w:tcPr>
          <w:p w14:paraId="2E420978" w14:textId="5311D05B" w:rsidR="006A4297" w:rsidRDefault="00762B13" w:rsidP="00CE1211">
            <w:pPr>
              <w:jc w:val="center"/>
            </w:pPr>
            <w:r>
              <w:t>0.62</w:t>
            </w:r>
          </w:p>
        </w:tc>
        <w:tc>
          <w:tcPr>
            <w:tcW w:w="3685" w:type="dxa"/>
          </w:tcPr>
          <w:p w14:paraId="36721D35" w14:textId="5F47E768" w:rsidR="006A4297" w:rsidRDefault="00762B13" w:rsidP="00CE1211">
            <w:pPr>
              <w:jc w:val="center"/>
            </w:pPr>
            <w:r>
              <w:t>1.15</w:t>
            </w:r>
          </w:p>
        </w:tc>
      </w:tr>
      <w:tr w:rsidR="006A4297" w14:paraId="2DA19D4F" w14:textId="77777777" w:rsidTr="008A09F7">
        <w:tc>
          <w:tcPr>
            <w:tcW w:w="2547" w:type="dxa"/>
          </w:tcPr>
          <w:p w14:paraId="26ED8EFC" w14:textId="77777777" w:rsidR="006A4297" w:rsidRDefault="006A4297" w:rsidP="00CE1211">
            <w:pPr>
              <w:jc w:val="center"/>
            </w:pPr>
            <w:r w:rsidRPr="00EE159C">
              <w:t>Linux</w:t>
            </w:r>
          </w:p>
        </w:tc>
        <w:tc>
          <w:tcPr>
            <w:tcW w:w="2835" w:type="dxa"/>
          </w:tcPr>
          <w:p w14:paraId="02930F46" w14:textId="63F53235" w:rsidR="006A4297" w:rsidRDefault="00762B13" w:rsidP="00CE1211">
            <w:pPr>
              <w:jc w:val="center"/>
            </w:pPr>
            <w:r>
              <w:t>1.63</w:t>
            </w:r>
          </w:p>
        </w:tc>
        <w:tc>
          <w:tcPr>
            <w:tcW w:w="3685" w:type="dxa"/>
          </w:tcPr>
          <w:p w14:paraId="5EBDACF8" w14:textId="610BF874" w:rsidR="006A4297" w:rsidRDefault="00762B13" w:rsidP="00CE1211">
            <w:pPr>
              <w:jc w:val="center"/>
            </w:pPr>
            <w:r>
              <w:t>1.81</w:t>
            </w:r>
          </w:p>
        </w:tc>
      </w:tr>
      <w:tr w:rsidR="006A4297" w14:paraId="53D4E0B7" w14:textId="77777777" w:rsidTr="008A09F7">
        <w:tc>
          <w:tcPr>
            <w:tcW w:w="2547" w:type="dxa"/>
          </w:tcPr>
          <w:p w14:paraId="2C1CA9CE" w14:textId="77777777" w:rsidR="006A4297" w:rsidRDefault="006A4297" w:rsidP="00CE1211">
            <w:pPr>
              <w:jc w:val="center"/>
            </w:pPr>
            <w:r w:rsidRPr="00EE159C">
              <w:t>Windows</w:t>
            </w:r>
          </w:p>
        </w:tc>
        <w:tc>
          <w:tcPr>
            <w:tcW w:w="2835" w:type="dxa"/>
          </w:tcPr>
          <w:p w14:paraId="62AB0FF6" w14:textId="6C089690" w:rsidR="006A4297" w:rsidRDefault="00762B13" w:rsidP="00CE1211">
            <w:pPr>
              <w:jc w:val="center"/>
            </w:pPr>
            <w:r>
              <w:t>2.63</w:t>
            </w:r>
          </w:p>
        </w:tc>
        <w:tc>
          <w:tcPr>
            <w:tcW w:w="3685" w:type="dxa"/>
          </w:tcPr>
          <w:p w14:paraId="57903F2F" w14:textId="25428CAB" w:rsidR="006A4297" w:rsidRDefault="00762B13" w:rsidP="00CE1211">
            <w:pPr>
              <w:jc w:val="center"/>
            </w:pPr>
            <w:r>
              <w:t>2.48</w:t>
            </w:r>
          </w:p>
        </w:tc>
      </w:tr>
      <w:bookmarkEnd w:id="86"/>
      <w:tr w:rsidR="00AB391E" w14:paraId="61007CD8" w14:textId="77777777" w:rsidTr="008A09F7">
        <w:tc>
          <w:tcPr>
            <w:tcW w:w="9067" w:type="dxa"/>
            <w:gridSpan w:val="3"/>
            <w:shd w:val="clear" w:color="auto" w:fill="E7E6E6" w:themeFill="background2"/>
          </w:tcPr>
          <w:p w14:paraId="5E357423" w14:textId="43B54FCF" w:rsidR="005E41E2" w:rsidRDefault="00AB391E" w:rsidP="005E41E2">
            <w:pPr>
              <w:jc w:val="center"/>
              <w:rPr>
                <w:b/>
              </w:rPr>
            </w:pPr>
            <w:r>
              <w:rPr>
                <w:b/>
              </w:rPr>
              <w:t>Mean of BGP and MPLS</w:t>
            </w:r>
          </w:p>
          <w:p w14:paraId="7176434B" w14:textId="1DC3A406" w:rsidR="00AB391E" w:rsidRPr="00756DF1" w:rsidRDefault="005E41E2" w:rsidP="005E41E2">
            <w:pPr>
              <w:jc w:val="center"/>
              <w:rPr>
                <w:b/>
              </w:rPr>
            </w:pPr>
            <w:r>
              <w:rPr>
                <w:b/>
              </w:rPr>
              <w:t xml:space="preserve">Final </w:t>
            </w:r>
            <w:r w:rsidR="00AB391E">
              <w:rPr>
                <w:b/>
              </w:rPr>
              <w:t>VM OS Calculated Latency</w:t>
            </w:r>
          </w:p>
        </w:tc>
      </w:tr>
      <w:tr w:rsidR="00762B13" w14:paraId="1894E90D" w14:textId="77777777" w:rsidTr="00051FF4">
        <w:tc>
          <w:tcPr>
            <w:tcW w:w="2547" w:type="dxa"/>
          </w:tcPr>
          <w:p w14:paraId="185B97EF" w14:textId="77777777" w:rsidR="00762B13" w:rsidRPr="008A505B" w:rsidRDefault="00762B13" w:rsidP="00051FF4">
            <w:pPr>
              <w:jc w:val="center"/>
              <w:rPr>
                <w:b/>
              </w:rPr>
            </w:pPr>
            <w:r w:rsidRPr="008A505B">
              <w:rPr>
                <w:b/>
              </w:rPr>
              <w:t>Unix</w:t>
            </w:r>
          </w:p>
        </w:tc>
        <w:tc>
          <w:tcPr>
            <w:tcW w:w="6520" w:type="dxa"/>
            <w:gridSpan w:val="2"/>
          </w:tcPr>
          <w:p w14:paraId="0CE06BD1" w14:textId="7517ABE4" w:rsidR="00762B13" w:rsidRDefault="00762B13" w:rsidP="00051FF4">
            <w:r>
              <w:t xml:space="preserve">                                                     0.</w:t>
            </w:r>
            <w:r w:rsidR="009E4716">
              <w:t>89</w:t>
            </w:r>
            <w:r>
              <w:t>ms</w:t>
            </w:r>
          </w:p>
        </w:tc>
      </w:tr>
      <w:tr w:rsidR="00762B13" w14:paraId="04E69630" w14:textId="77777777" w:rsidTr="00051FF4">
        <w:tc>
          <w:tcPr>
            <w:tcW w:w="2547" w:type="dxa"/>
          </w:tcPr>
          <w:p w14:paraId="23BD4D13" w14:textId="77777777" w:rsidR="00762B13" w:rsidRPr="008A505B" w:rsidRDefault="00762B13" w:rsidP="00051FF4">
            <w:pPr>
              <w:jc w:val="center"/>
              <w:rPr>
                <w:b/>
              </w:rPr>
            </w:pPr>
            <w:r w:rsidRPr="008A505B">
              <w:rPr>
                <w:b/>
              </w:rPr>
              <w:t>Linux</w:t>
            </w:r>
          </w:p>
        </w:tc>
        <w:tc>
          <w:tcPr>
            <w:tcW w:w="6520" w:type="dxa"/>
            <w:gridSpan w:val="2"/>
          </w:tcPr>
          <w:p w14:paraId="304291F8" w14:textId="17C8C55D" w:rsidR="00762B13" w:rsidRDefault="00762B13" w:rsidP="00051FF4">
            <w:r>
              <w:t xml:space="preserve">                                                     1.</w:t>
            </w:r>
            <w:r w:rsidR="009E4716">
              <w:t>72</w:t>
            </w:r>
            <w:r>
              <w:t>ms</w:t>
            </w:r>
          </w:p>
        </w:tc>
      </w:tr>
      <w:tr w:rsidR="00762B13" w14:paraId="187A8FE2" w14:textId="77777777" w:rsidTr="00051FF4">
        <w:tc>
          <w:tcPr>
            <w:tcW w:w="2547" w:type="dxa"/>
          </w:tcPr>
          <w:p w14:paraId="1D1C60AB" w14:textId="77777777" w:rsidR="00762B13" w:rsidRPr="008A505B" w:rsidRDefault="00762B13" w:rsidP="00051FF4">
            <w:pPr>
              <w:jc w:val="center"/>
              <w:rPr>
                <w:b/>
              </w:rPr>
            </w:pPr>
            <w:r w:rsidRPr="008A505B">
              <w:rPr>
                <w:b/>
              </w:rPr>
              <w:t>Windows</w:t>
            </w:r>
          </w:p>
        </w:tc>
        <w:tc>
          <w:tcPr>
            <w:tcW w:w="6520" w:type="dxa"/>
            <w:gridSpan w:val="2"/>
          </w:tcPr>
          <w:p w14:paraId="64B5408F" w14:textId="6E4FAC1D" w:rsidR="00762B13" w:rsidRDefault="00762B13" w:rsidP="00051FF4">
            <w:r>
              <w:t xml:space="preserve">                                                     </w:t>
            </w:r>
            <w:r w:rsidR="009E4716">
              <w:t>2.56ms</w:t>
            </w:r>
          </w:p>
        </w:tc>
      </w:tr>
      <w:tr w:rsidR="000372E8" w:rsidRPr="00281E85" w14:paraId="5B9DD9E2" w14:textId="77777777" w:rsidTr="00B64547">
        <w:tc>
          <w:tcPr>
            <w:tcW w:w="9067" w:type="dxa"/>
            <w:gridSpan w:val="3"/>
            <w:shd w:val="clear" w:color="auto" w:fill="AEAAAA" w:themeFill="background2" w:themeFillShade="BF"/>
          </w:tcPr>
          <w:p w14:paraId="74D2F214" w14:textId="77777777" w:rsidR="000372E8" w:rsidRPr="00281E85" w:rsidRDefault="000372E8" w:rsidP="00B64547">
            <w:pPr>
              <w:jc w:val="center"/>
              <w:rPr>
                <w:b/>
              </w:rPr>
            </w:pPr>
            <w:bookmarkStart w:id="89" w:name="_Hlk6666955"/>
            <w:r w:rsidRPr="00281E85">
              <w:rPr>
                <w:b/>
              </w:rPr>
              <w:t>Calculated Mean WAN Latency Difference between BGP and MPLS</w:t>
            </w:r>
          </w:p>
        </w:tc>
      </w:tr>
      <w:tr w:rsidR="000372E8" w14:paraId="40CC851E" w14:textId="77777777" w:rsidTr="00B64547">
        <w:tc>
          <w:tcPr>
            <w:tcW w:w="2547" w:type="dxa"/>
            <w:shd w:val="clear" w:color="auto" w:fill="E7E6E6" w:themeFill="background2"/>
          </w:tcPr>
          <w:p w14:paraId="51BC8D3D" w14:textId="46071FA0" w:rsidR="000372E8" w:rsidRPr="004249D0" w:rsidRDefault="000372E8" w:rsidP="00B64547">
            <w:pPr>
              <w:jc w:val="center"/>
              <w:rPr>
                <w:b/>
              </w:rPr>
            </w:pPr>
            <w:r w:rsidRPr="004249D0">
              <w:rPr>
                <w:b/>
              </w:rPr>
              <w:t xml:space="preserve">Mean of </w:t>
            </w:r>
            <w:r w:rsidR="00780E06">
              <w:rPr>
                <w:b/>
              </w:rPr>
              <w:t xml:space="preserve">the VM OS </w:t>
            </w:r>
            <w:r>
              <w:rPr>
                <w:b/>
              </w:rPr>
              <w:t>Mean</w:t>
            </w:r>
          </w:p>
        </w:tc>
        <w:tc>
          <w:tcPr>
            <w:tcW w:w="2835" w:type="dxa"/>
            <w:shd w:val="clear" w:color="auto" w:fill="E7E6E6" w:themeFill="background2"/>
          </w:tcPr>
          <w:p w14:paraId="49834AB4" w14:textId="77777777" w:rsidR="000372E8" w:rsidRDefault="000372E8" w:rsidP="00B64547">
            <w:pPr>
              <w:jc w:val="center"/>
            </w:pPr>
            <w:r w:rsidRPr="00FC78D8">
              <w:rPr>
                <w:b/>
              </w:rPr>
              <w:t xml:space="preserve">BGP </w:t>
            </w:r>
            <w:r>
              <w:rPr>
                <w:b/>
              </w:rPr>
              <w:t xml:space="preserve"> </w:t>
            </w:r>
          </w:p>
        </w:tc>
        <w:tc>
          <w:tcPr>
            <w:tcW w:w="3685" w:type="dxa"/>
            <w:shd w:val="clear" w:color="auto" w:fill="E7E6E6" w:themeFill="background2"/>
          </w:tcPr>
          <w:p w14:paraId="4CD5CAA9" w14:textId="77777777" w:rsidR="000372E8" w:rsidRDefault="000372E8" w:rsidP="00B64547">
            <w:pPr>
              <w:jc w:val="center"/>
            </w:pPr>
            <w:r w:rsidRPr="00FC78D8">
              <w:rPr>
                <w:b/>
              </w:rPr>
              <w:t xml:space="preserve">MPLS </w:t>
            </w:r>
          </w:p>
        </w:tc>
      </w:tr>
      <w:tr w:rsidR="000372E8" w14:paraId="7BA4DB5E" w14:textId="77777777" w:rsidTr="00B64547">
        <w:tc>
          <w:tcPr>
            <w:tcW w:w="2547" w:type="dxa"/>
            <w:shd w:val="clear" w:color="auto" w:fill="E7E6E6" w:themeFill="background2"/>
          </w:tcPr>
          <w:p w14:paraId="011BB3EF" w14:textId="77777777" w:rsidR="000372E8" w:rsidRPr="004249D0" w:rsidRDefault="000372E8" w:rsidP="00B64547">
            <w:pPr>
              <w:jc w:val="center"/>
              <w:rPr>
                <w:b/>
              </w:rPr>
            </w:pPr>
          </w:p>
        </w:tc>
        <w:tc>
          <w:tcPr>
            <w:tcW w:w="2835" w:type="dxa"/>
            <w:shd w:val="clear" w:color="auto" w:fill="FFFFFF" w:themeFill="background1"/>
          </w:tcPr>
          <w:p w14:paraId="1ED277BF" w14:textId="47A45026" w:rsidR="000372E8" w:rsidRDefault="009E061D" w:rsidP="00B64547">
            <w:pPr>
              <w:jc w:val="center"/>
            </w:pPr>
            <w:r>
              <w:t>1.63</w:t>
            </w:r>
          </w:p>
        </w:tc>
        <w:tc>
          <w:tcPr>
            <w:tcW w:w="3685" w:type="dxa"/>
            <w:shd w:val="clear" w:color="auto" w:fill="FFFFFF" w:themeFill="background1"/>
          </w:tcPr>
          <w:p w14:paraId="0B489C67" w14:textId="05A394AE" w:rsidR="000372E8" w:rsidRDefault="009E061D" w:rsidP="00B64547">
            <w:pPr>
              <w:jc w:val="center"/>
            </w:pPr>
            <w:r>
              <w:t>1.81</w:t>
            </w:r>
          </w:p>
        </w:tc>
      </w:tr>
      <w:tr w:rsidR="009E061D" w14:paraId="4C15D41B" w14:textId="77777777" w:rsidTr="00B64547">
        <w:tc>
          <w:tcPr>
            <w:tcW w:w="9067" w:type="dxa"/>
            <w:gridSpan w:val="3"/>
            <w:shd w:val="clear" w:color="auto" w:fill="E7E6E6" w:themeFill="background2"/>
          </w:tcPr>
          <w:p w14:paraId="5987DC28" w14:textId="156EA3CC" w:rsidR="009E061D" w:rsidRDefault="00FE3721" w:rsidP="00780E06">
            <w:pPr>
              <w:jc w:val="center"/>
            </w:pPr>
            <w:r>
              <w:rPr>
                <w:b/>
              </w:rPr>
              <w:t xml:space="preserve">One </w:t>
            </w:r>
            <w:r w:rsidR="009E061D">
              <w:rPr>
                <w:b/>
              </w:rPr>
              <w:t xml:space="preserve">Standard Deviation </w:t>
            </w:r>
            <w:r w:rsidR="009E061D" w:rsidRPr="005D0884">
              <w:rPr>
                <w:b/>
              </w:rPr>
              <w:t>σ</w:t>
            </w:r>
            <w:r w:rsidR="009E061D">
              <w:rPr>
                <w:b/>
              </w:rPr>
              <w:t xml:space="preserve"> Calculated from the Mean of the</w:t>
            </w:r>
            <w:r w:rsidR="00780E06">
              <w:rPr>
                <w:b/>
              </w:rPr>
              <w:t xml:space="preserve"> VM OS</w:t>
            </w:r>
            <w:r w:rsidR="009E061D">
              <w:rPr>
                <w:b/>
              </w:rPr>
              <w:t xml:space="preserve"> Mean (BGP and MPLS)</w:t>
            </w:r>
          </w:p>
        </w:tc>
      </w:tr>
      <w:tr w:rsidR="009E061D" w14:paraId="7889BB80" w14:textId="77777777" w:rsidTr="00B64547">
        <w:tc>
          <w:tcPr>
            <w:tcW w:w="9067" w:type="dxa"/>
            <w:gridSpan w:val="3"/>
          </w:tcPr>
          <w:p w14:paraId="7C76E706" w14:textId="5322041A" w:rsidR="009E061D" w:rsidRDefault="006F3924" w:rsidP="00B64547">
            <w:pPr>
              <w:jc w:val="center"/>
            </w:pPr>
            <w:r>
              <w:rPr>
                <w:rFonts w:ascii="Arial" w:hAnsi="Arial" w:cs="Arial"/>
                <w:color w:val="222222"/>
                <w:shd w:val="clear" w:color="auto" w:fill="FFFFFF"/>
              </w:rPr>
              <w:t>±</w:t>
            </w:r>
            <w:r w:rsidRPr="005D0884">
              <w:t xml:space="preserve"> </w:t>
            </w:r>
            <w:r>
              <w:t>0</w:t>
            </w:r>
            <w:r w:rsidR="009E061D">
              <w:t>.</w:t>
            </w:r>
            <w:r w:rsidR="001A753D">
              <w:t>09</w:t>
            </w:r>
            <w:r>
              <w:t>ms</w:t>
            </w:r>
          </w:p>
        </w:tc>
      </w:tr>
    </w:tbl>
    <w:bookmarkEnd w:id="89"/>
    <w:p w14:paraId="2D4BF768" w14:textId="41BB09BA" w:rsidR="006A4297" w:rsidRDefault="000372E8" w:rsidP="00DC3304">
      <w:pPr>
        <w:pStyle w:val="Caption"/>
        <w:jc w:val="center"/>
      </w:pPr>
      <w:r>
        <w:t xml:space="preserve"> </w:t>
      </w:r>
      <w:bookmarkStart w:id="90" w:name="_Toc7615277"/>
      <w:r w:rsidR="006A4297">
        <w:t xml:space="preserve">Table </w:t>
      </w:r>
      <w:fldSimple w:instr=" SEQ Table \* ARABIC ">
        <w:r w:rsidR="005D4744">
          <w:rPr>
            <w:noProof/>
          </w:rPr>
          <w:t>9</w:t>
        </w:r>
      </w:fldSimple>
      <w:r w:rsidR="006A4297">
        <w:t xml:space="preserve">: </w:t>
      </w:r>
      <w:r w:rsidR="006A4297" w:rsidRPr="00481D6D">
        <w:t>Calculated VM OS Latency</w:t>
      </w:r>
      <w:r w:rsidR="00DC3304">
        <w:t xml:space="preserve"> within a Tolerance of </w:t>
      </w:r>
      <w:r w:rsidR="00DC3304">
        <w:rPr>
          <w:rFonts w:ascii="Arial" w:hAnsi="Arial" w:cs="Arial"/>
          <w:color w:val="222222"/>
          <w:shd w:val="clear" w:color="auto" w:fill="FFFFFF"/>
        </w:rPr>
        <w:t>±</w:t>
      </w:r>
      <w:r w:rsidR="00DC3304" w:rsidRPr="005D0884">
        <w:t xml:space="preserve"> 0.</w:t>
      </w:r>
      <w:r w:rsidR="00E06FF1">
        <w:t>0</w:t>
      </w:r>
      <w:r w:rsidR="001A753D">
        <w:t>9</w:t>
      </w:r>
      <w:r w:rsidR="00DC3304">
        <w:t>ms</w:t>
      </w:r>
      <w:bookmarkEnd w:id="90"/>
    </w:p>
    <w:p w14:paraId="5A93BC90" w14:textId="4FD9BEED" w:rsidR="00E06FF1" w:rsidRPr="00E06FF1" w:rsidRDefault="00E06FF1" w:rsidP="00E06FF1">
      <w:pPr>
        <w:jc w:val="both"/>
      </w:pPr>
      <w:r>
        <w:t>The</w:t>
      </w:r>
      <w:r w:rsidR="00E31EF5">
        <w:t xml:space="preserve"> one</w:t>
      </w:r>
      <w:r>
        <w:t xml:space="preserve"> standard deviation </w:t>
      </w:r>
      <w:r w:rsidR="00A21BFA" w:rsidRPr="00765BA9">
        <w:t>σ</w:t>
      </w:r>
      <w:r w:rsidR="00A21BFA">
        <w:rPr>
          <w:b/>
        </w:rPr>
        <w:t xml:space="preserve"> </w:t>
      </w:r>
      <w:r>
        <w:t>formula performed on the ‘Mean of Mean</w:t>
      </w:r>
      <w:r w:rsidR="001B3921">
        <w:t>’</w:t>
      </w:r>
      <w:r>
        <w:t xml:space="preserve"> calculations can be found below:</w:t>
      </w:r>
    </w:p>
    <w:tbl>
      <w:tblPr>
        <w:tblW w:w="0" w:type="auto"/>
        <w:jc w:val="center"/>
        <w:tblCellSpacing w:w="0" w:type="dxa"/>
        <w:shd w:val="clear" w:color="auto" w:fill="FFFFFF"/>
        <w:tblCellMar>
          <w:left w:w="0" w:type="dxa"/>
          <w:right w:w="0" w:type="dxa"/>
        </w:tblCellMar>
        <w:tblLook w:val="04A0" w:firstRow="1" w:lastRow="0" w:firstColumn="1" w:lastColumn="0" w:noHBand="0" w:noVBand="1"/>
      </w:tblPr>
      <w:tblGrid>
        <w:gridCol w:w="383"/>
        <w:gridCol w:w="6"/>
        <w:gridCol w:w="3158"/>
      </w:tblGrid>
      <w:tr w:rsidR="00E06FF1" w:rsidRPr="00E06FF1" w14:paraId="440E9EEA" w14:textId="77777777" w:rsidTr="00A21BFA">
        <w:trPr>
          <w:tblCellSpacing w:w="0" w:type="dxa"/>
          <w:jc w:val="center"/>
        </w:trPr>
        <w:tc>
          <w:tcPr>
            <w:tcW w:w="0" w:type="auto"/>
            <w:shd w:val="clear" w:color="auto" w:fill="FFFFFF"/>
            <w:noWrap/>
            <w:vAlign w:val="center"/>
            <w:hideMark/>
          </w:tcPr>
          <w:p w14:paraId="70B5D37A" w14:textId="01B27CB3" w:rsidR="00E06FF1" w:rsidRPr="00E06FF1" w:rsidRDefault="00E06FF1" w:rsidP="00E06FF1">
            <w:pPr>
              <w:spacing w:after="0" w:line="240" w:lineRule="auto"/>
              <w:jc w:val="center"/>
              <w:rPr>
                <w:rFonts w:eastAsia="Times New Roman" w:cstheme="minorHAnsi"/>
                <w:color w:val="000000"/>
                <w:sz w:val="24"/>
                <w:szCs w:val="24"/>
                <w:lang w:eastAsia="en-GB"/>
              </w:rPr>
            </w:pPr>
            <w:r w:rsidRPr="00E06FF1">
              <w:rPr>
                <w:rFonts w:eastAsia="Times New Roman" w:cstheme="minorHAnsi"/>
                <w:color w:val="000000"/>
                <w:sz w:val="24"/>
                <w:szCs w:val="24"/>
                <w:lang w:eastAsia="en-GB"/>
              </w:rPr>
              <w:t>σ</w:t>
            </w:r>
            <w:r w:rsidRPr="00E06FF1">
              <w:rPr>
                <w:rFonts w:eastAsia="Times New Roman" w:cstheme="minorHAnsi"/>
                <w:color w:val="000000"/>
                <w:sz w:val="24"/>
                <w:szCs w:val="24"/>
                <w:vertAlign w:val="superscript"/>
                <w:lang w:eastAsia="en-GB"/>
              </w:rPr>
              <w:t>2</w:t>
            </w:r>
            <w:r w:rsidRPr="00E06FF1">
              <w:rPr>
                <w:rFonts w:eastAsia="Times New Roman" w:cstheme="minorHAnsi"/>
                <w:color w:val="000000"/>
                <w:sz w:val="24"/>
                <w:szCs w:val="24"/>
                <w:lang w:eastAsia="en-GB"/>
              </w:rPr>
              <w:t> =</w:t>
            </w:r>
          </w:p>
        </w:tc>
        <w:tc>
          <w:tcPr>
            <w:tcW w:w="0" w:type="auto"/>
            <w:shd w:val="clear" w:color="auto" w:fill="FFFFFF"/>
          </w:tcPr>
          <w:p w14:paraId="07969AAC" w14:textId="77777777" w:rsidR="00E06FF1" w:rsidRPr="00E06FF1" w:rsidRDefault="00E06FF1" w:rsidP="00E06FF1">
            <w:pPr>
              <w:spacing w:after="0" w:line="240" w:lineRule="auto"/>
              <w:jc w:val="center"/>
              <w:rPr>
                <w:rFonts w:eastAsia="Times New Roman" w:cstheme="minorHAnsi"/>
                <w:color w:val="000000"/>
                <w:sz w:val="24"/>
                <w:szCs w:val="24"/>
                <w:lang w:eastAsia="en-GB"/>
              </w:rPr>
            </w:pPr>
          </w:p>
        </w:tc>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792"/>
            </w:tblGrid>
            <w:tr w:rsidR="00E06FF1" w:rsidRPr="00E06FF1" w14:paraId="3E034F8A" w14:textId="77777777">
              <w:trPr>
                <w:tblCellSpacing w:w="0" w:type="dxa"/>
              </w:trPr>
              <w:tc>
                <w:tcPr>
                  <w:tcW w:w="0" w:type="auto"/>
                  <w:vAlign w:val="center"/>
                  <w:hideMark/>
                </w:tcPr>
                <w:p w14:paraId="0A7ED022" w14:textId="0A089DB3" w:rsidR="00E06FF1" w:rsidRPr="00E06FF1" w:rsidRDefault="00E06FF1" w:rsidP="00E06FF1">
                  <w:pPr>
                    <w:spacing w:after="0" w:line="240" w:lineRule="auto"/>
                    <w:jc w:val="center"/>
                    <w:rPr>
                      <w:rFonts w:eastAsia="Times New Roman" w:cstheme="minorHAnsi"/>
                      <w:color w:val="000000"/>
                      <w:sz w:val="24"/>
                      <w:szCs w:val="24"/>
                      <w:lang w:eastAsia="en-GB"/>
                    </w:rPr>
                  </w:pPr>
                  <w:r w:rsidRPr="00E06FF1">
                    <w:rPr>
                      <w:rFonts w:eastAsia="Times New Roman" w:cstheme="minorHAnsi"/>
                      <w:color w:val="000000"/>
                      <w:sz w:val="24"/>
                      <w:szCs w:val="24"/>
                      <w:lang w:eastAsia="en-GB"/>
                    </w:rPr>
                    <w:t>Σ(x</w:t>
                  </w:r>
                  <w:r w:rsidRPr="00E06FF1">
                    <w:rPr>
                      <w:rFonts w:eastAsia="Times New Roman" w:cstheme="minorHAnsi"/>
                      <w:color w:val="000000"/>
                      <w:sz w:val="24"/>
                      <w:szCs w:val="24"/>
                      <w:vertAlign w:val="subscript"/>
                      <w:lang w:eastAsia="en-GB"/>
                    </w:rPr>
                    <w:t>i</w:t>
                  </w:r>
                  <w:r w:rsidRPr="00E06FF1">
                    <w:rPr>
                      <w:rFonts w:eastAsia="Times New Roman" w:cstheme="minorHAnsi"/>
                      <w:color w:val="000000"/>
                      <w:sz w:val="24"/>
                      <w:szCs w:val="24"/>
                      <w:lang w:eastAsia="en-GB"/>
                    </w:rPr>
                    <w:t> - μ)</w:t>
                  </w:r>
                  <w:r w:rsidRPr="00E06FF1">
                    <w:rPr>
                      <w:rFonts w:eastAsia="Times New Roman" w:cstheme="minorHAnsi"/>
                      <w:color w:val="000000"/>
                      <w:sz w:val="24"/>
                      <w:szCs w:val="24"/>
                      <w:vertAlign w:val="superscript"/>
                      <w:lang w:eastAsia="en-GB"/>
                    </w:rPr>
                    <w:t>2</w:t>
                  </w:r>
                </w:p>
              </w:tc>
            </w:tr>
            <w:tr w:rsidR="00E06FF1" w:rsidRPr="00E06FF1" w14:paraId="03535443" w14:textId="77777777">
              <w:trPr>
                <w:trHeight w:val="12"/>
                <w:tblCellSpacing w:w="0" w:type="dxa"/>
              </w:trPr>
              <w:tc>
                <w:tcPr>
                  <w:tcW w:w="0" w:type="auto"/>
                  <w:shd w:val="clear" w:color="auto" w:fill="000000"/>
                  <w:vAlign w:val="center"/>
                  <w:hideMark/>
                </w:tcPr>
                <w:p w14:paraId="200F3AE6" w14:textId="77777777" w:rsidR="00E06FF1" w:rsidRPr="00E06FF1" w:rsidRDefault="00E06FF1" w:rsidP="00E06FF1">
                  <w:pPr>
                    <w:spacing w:after="0" w:line="240" w:lineRule="auto"/>
                    <w:jc w:val="center"/>
                    <w:rPr>
                      <w:rFonts w:eastAsia="Times New Roman" w:cstheme="minorHAnsi"/>
                      <w:color w:val="000000"/>
                      <w:sz w:val="24"/>
                      <w:szCs w:val="24"/>
                      <w:lang w:eastAsia="en-GB"/>
                    </w:rPr>
                  </w:pPr>
                </w:p>
              </w:tc>
            </w:tr>
            <w:tr w:rsidR="00E06FF1" w:rsidRPr="00E06FF1" w14:paraId="207A9A44" w14:textId="77777777">
              <w:trPr>
                <w:tblCellSpacing w:w="0" w:type="dxa"/>
              </w:trPr>
              <w:tc>
                <w:tcPr>
                  <w:tcW w:w="0" w:type="auto"/>
                  <w:vAlign w:val="center"/>
                  <w:hideMark/>
                </w:tcPr>
                <w:p w14:paraId="2ED4457D" w14:textId="77777777" w:rsidR="00E06FF1" w:rsidRPr="00E06FF1" w:rsidRDefault="00E06FF1" w:rsidP="00E06FF1">
                  <w:pPr>
                    <w:spacing w:after="0" w:line="240" w:lineRule="auto"/>
                    <w:jc w:val="center"/>
                    <w:rPr>
                      <w:rFonts w:eastAsia="Times New Roman" w:cstheme="minorHAnsi"/>
                      <w:color w:val="000000"/>
                      <w:sz w:val="24"/>
                      <w:szCs w:val="24"/>
                      <w:lang w:eastAsia="en-GB"/>
                    </w:rPr>
                  </w:pPr>
                  <w:r w:rsidRPr="00E06FF1">
                    <w:rPr>
                      <w:rFonts w:eastAsia="Times New Roman" w:cstheme="minorHAnsi"/>
                      <w:color w:val="000000"/>
                      <w:sz w:val="24"/>
                      <w:szCs w:val="24"/>
                      <w:lang w:eastAsia="en-GB"/>
                    </w:rPr>
                    <w:t>N</w:t>
                  </w:r>
                </w:p>
              </w:tc>
            </w:tr>
          </w:tbl>
          <w:p w14:paraId="1A7CE29F" w14:textId="77777777" w:rsidR="00E06FF1" w:rsidRPr="00E06FF1" w:rsidRDefault="00E06FF1" w:rsidP="00E06FF1">
            <w:pPr>
              <w:spacing w:after="0" w:line="240" w:lineRule="auto"/>
              <w:jc w:val="center"/>
              <w:rPr>
                <w:rFonts w:eastAsia="Times New Roman" w:cstheme="minorHAnsi"/>
                <w:color w:val="000000"/>
                <w:sz w:val="24"/>
                <w:szCs w:val="24"/>
                <w:lang w:eastAsia="en-GB"/>
              </w:rPr>
            </w:pPr>
          </w:p>
        </w:tc>
      </w:tr>
      <w:tr w:rsidR="00E06FF1" w:rsidRPr="00E06FF1" w14:paraId="352BB3C5" w14:textId="77777777" w:rsidTr="00A21BFA">
        <w:trPr>
          <w:tblCellSpacing w:w="0" w:type="dxa"/>
          <w:jc w:val="center"/>
        </w:trPr>
        <w:tc>
          <w:tcPr>
            <w:tcW w:w="0" w:type="auto"/>
            <w:shd w:val="clear" w:color="auto" w:fill="FFFFFF"/>
            <w:vAlign w:val="center"/>
            <w:hideMark/>
          </w:tcPr>
          <w:p w14:paraId="7FF356D6" w14:textId="37669234" w:rsidR="00E06FF1" w:rsidRPr="00E06FF1" w:rsidRDefault="00E06FF1" w:rsidP="00E06FF1">
            <w:pPr>
              <w:spacing w:after="0" w:line="240" w:lineRule="auto"/>
              <w:jc w:val="center"/>
              <w:rPr>
                <w:rFonts w:eastAsia="Times New Roman" w:cstheme="minorHAnsi"/>
                <w:color w:val="000000"/>
                <w:sz w:val="24"/>
                <w:szCs w:val="24"/>
                <w:lang w:eastAsia="en-GB"/>
              </w:rPr>
            </w:pPr>
            <w:r w:rsidRPr="00E06FF1">
              <w:rPr>
                <w:rFonts w:eastAsia="Times New Roman" w:cstheme="minorHAnsi"/>
                <w:color w:val="000000"/>
                <w:sz w:val="24"/>
                <w:szCs w:val="24"/>
                <w:lang w:eastAsia="en-GB"/>
              </w:rPr>
              <w:t>=</w:t>
            </w:r>
          </w:p>
        </w:tc>
        <w:tc>
          <w:tcPr>
            <w:tcW w:w="0" w:type="auto"/>
            <w:shd w:val="clear" w:color="auto" w:fill="FFFFFF"/>
          </w:tcPr>
          <w:p w14:paraId="0A39B800" w14:textId="77777777" w:rsidR="00E06FF1" w:rsidRPr="00E06FF1" w:rsidRDefault="00E06FF1" w:rsidP="00E06FF1">
            <w:pPr>
              <w:spacing w:after="0" w:line="240" w:lineRule="auto"/>
              <w:jc w:val="center"/>
              <w:rPr>
                <w:rFonts w:eastAsia="Times New Roman" w:cstheme="minorHAnsi"/>
                <w:color w:val="000000"/>
                <w:sz w:val="24"/>
                <w:szCs w:val="24"/>
                <w:lang w:eastAsia="en-GB"/>
              </w:rPr>
            </w:pPr>
          </w:p>
        </w:tc>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3158"/>
            </w:tblGrid>
            <w:tr w:rsidR="00E06FF1" w:rsidRPr="00E06FF1" w14:paraId="737753A7" w14:textId="77777777">
              <w:trPr>
                <w:tblCellSpacing w:w="0" w:type="dxa"/>
              </w:trPr>
              <w:tc>
                <w:tcPr>
                  <w:tcW w:w="0" w:type="auto"/>
                  <w:vAlign w:val="center"/>
                  <w:hideMark/>
                </w:tcPr>
                <w:p w14:paraId="35575C29" w14:textId="54071249" w:rsidR="00E06FF1" w:rsidRPr="00E06FF1" w:rsidRDefault="00E06FF1" w:rsidP="00E06FF1">
                  <w:pPr>
                    <w:spacing w:after="0" w:line="240" w:lineRule="auto"/>
                    <w:jc w:val="center"/>
                    <w:rPr>
                      <w:rFonts w:eastAsia="Times New Roman" w:cstheme="minorHAnsi"/>
                      <w:color w:val="000000"/>
                      <w:sz w:val="24"/>
                      <w:szCs w:val="24"/>
                      <w:lang w:eastAsia="en-GB"/>
                    </w:rPr>
                  </w:pPr>
                  <w:r w:rsidRPr="00E06FF1">
                    <w:rPr>
                      <w:rFonts w:eastAsia="Times New Roman" w:cstheme="minorHAnsi"/>
                      <w:color w:val="000000"/>
                      <w:sz w:val="24"/>
                      <w:szCs w:val="24"/>
                      <w:lang w:eastAsia="en-GB"/>
                    </w:rPr>
                    <w:t>(1.63 - 1.72)</w:t>
                  </w:r>
                  <w:r w:rsidRPr="00E06FF1">
                    <w:rPr>
                      <w:rFonts w:eastAsia="Times New Roman" w:cstheme="minorHAnsi"/>
                      <w:color w:val="000000"/>
                      <w:sz w:val="24"/>
                      <w:szCs w:val="24"/>
                      <w:vertAlign w:val="superscript"/>
                      <w:lang w:eastAsia="en-GB"/>
                    </w:rPr>
                    <w:t>2</w:t>
                  </w:r>
                  <w:r w:rsidRPr="00E06FF1">
                    <w:rPr>
                      <w:rFonts w:eastAsia="Times New Roman" w:cstheme="minorHAnsi"/>
                      <w:color w:val="000000"/>
                      <w:sz w:val="24"/>
                      <w:szCs w:val="24"/>
                      <w:lang w:eastAsia="en-GB"/>
                    </w:rPr>
                    <w:t> + ... + (1.81 - 1.72)</w:t>
                  </w:r>
                  <w:r w:rsidRPr="00E06FF1">
                    <w:rPr>
                      <w:rFonts w:eastAsia="Times New Roman" w:cstheme="minorHAnsi"/>
                      <w:color w:val="000000"/>
                      <w:sz w:val="24"/>
                      <w:szCs w:val="24"/>
                      <w:vertAlign w:val="superscript"/>
                      <w:lang w:eastAsia="en-GB"/>
                    </w:rPr>
                    <w:t>2</w:t>
                  </w:r>
                </w:p>
              </w:tc>
            </w:tr>
            <w:tr w:rsidR="00E06FF1" w:rsidRPr="00E06FF1" w14:paraId="49F0C04F" w14:textId="77777777">
              <w:trPr>
                <w:trHeight w:val="12"/>
                <w:tblCellSpacing w:w="0" w:type="dxa"/>
              </w:trPr>
              <w:tc>
                <w:tcPr>
                  <w:tcW w:w="0" w:type="auto"/>
                  <w:shd w:val="clear" w:color="auto" w:fill="000000"/>
                  <w:vAlign w:val="center"/>
                  <w:hideMark/>
                </w:tcPr>
                <w:p w14:paraId="43D127CD" w14:textId="77777777" w:rsidR="00E06FF1" w:rsidRPr="00E06FF1" w:rsidRDefault="00E06FF1" w:rsidP="00E06FF1">
                  <w:pPr>
                    <w:spacing w:after="0" w:line="240" w:lineRule="auto"/>
                    <w:jc w:val="center"/>
                    <w:rPr>
                      <w:rFonts w:eastAsia="Times New Roman" w:cstheme="minorHAnsi"/>
                      <w:color w:val="000000"/>
                      <w:sz w:val="24"/>
                      <w:szCs w:val="24"/>
                      <w:lang w:eastAsia="en-GB"/>
                    </w:rPr>
                  </w:pPr>
                </w:p>
              </w:tc>
            </w:tr>
            <w:tr w:rsidR="00E06FF1" w:rsidRPr="00E06FF1" w14:paraId="294DCC51" w14:textId="77777777">
              <w:trPr>
                <w:tblCellSpacing w:w="0" w:type="dxa"/>
              </w:trPr>
              <w:tc>
                <w:tcPr>
                  <w:tcW w:w="0" w:type="auto"/>
                  <w:vAlign w:val="center"/>
                  <w:hideMark/>
                </w:tcPr>
                <w:p w14:paraId="340E7290" w14:textId="77777777" w:rsidR="00E06FF1" w:rsidRPr="00E06FF1" w:rsidRDefault="00E06FF1" w:rsidP="00E06FF1">
                  <w:pPr>
                    <w:spacing w:after="0" w:line="240" w:lineRule="auto"/>
                    <w:jc w:val="center"/>
                    <w:rPr>
                      <w:rFonts w:eastAsia="Times New Roman" w:cstheme="minorHAnsi"/>
                      <w:color w:val="000000"/>
                      <w:sz w:val="24"/>
                      <w:szCs w:val="24"/>
                      <w:lang w:eastAsia="en-GB"/>
                    </w:rPr>
                  </w:pPr>
                  <w:r w:rsidRPr="00E06FF1">
                    <w:rPr>
                      <w:rFonts w:eastAsia="Times New Roman" w:cstheme="minorHAnsi"/>
                      <w:color w:val="000000"/>
                      <w:sz w:val="24"/>
                      <w:szCs w:val="24"/>
                      <w:lang w:eastAsia="en-GB"/>
                    </w:rPr>
                    <w:t>2</w:t>
                  </w:r>
                </w:p>
              </w:tc>
            </w:tr>
          </w:tbl>
          <w:p w14:paraId="28A3F646" w14:textId="77777777" w:rsidR="00E06FF1" w:rsidRPr="00E06FF1" w:rsidRDefault="00E06FF1" w:rsidP="00E06FF1">
            <w:pPr>
              <w:spacing w:after="0" w:line="240" w:lineRule="auto"/>
              <w:jc w:val="center"/>
              <w:rPr>
                <w:rFonts w:eastAsia="Times New Roman" w:cstheme="minorHAnsi"/>
                <w:color w:val="000000"/>
                <w:sz w:val="24"/>
                <w:szCs w:val="24"/>
                <w:lang w:eastAsia="en-GB"/>
              </w:rPr>
            </w:pPr>
          </w:p>
        </w:tc>
      </w:tr>
      <w:tr w:rsidR="00E06FF1" w:rsidRPr="00E06FF1" w14:paraId="65A1D5DB" w14:textId="77777777" w:rsidTr="00A21BFA">
        <w:trPr>
          <w:tblCellSpacing w:w="0" w:type="dxa"/>
          <w:jc w:val="center"/>
        </w:trPr>
        <w:tc>
          <w:tcPr>
            <w:tcW w:w="0" w:type="auto"/>
            <w:shd w:val="clear" w:color="auto" w:fill="FFFFFF"/>
            <w:vAlign w:val="center"/>
            <w:hideMark/>
          </w:tcPr>
          <w:p w14:paraId="689C6C53" w14:textId="7503B10D" w:rsidR="00E06FF1" w:rsidRPr="00E06FF1" w:rsidRDefault="00E06FF1" w:rsidP="00E06FF1">
            <w:pPr>
              <w:spacing w:after="0" w:line="240" w:lineRule="auto"/>
              <w:jc w:val="center"/>
              <w:rPr>
                <w:rFonts w:eastAsia="Times New Roman" w:cstheme="minorHAnsi"/>
                <w:color w:val="000000"/>
                <w:sz w:val="24"/>
                <w:szCs w:val="24"/>
                <w:lang w:eastAsia="en-GB"/>
              </w:rPr>
            </w:pPr>
            <w:r w:rsidRPr="00E06FF1">
              <w:rPr>
                <w:rFonts w:eastAsia="Times New Roman" w:cstheme="minorHAnsi"/>
                <w:color w:val="000000"/>
                <w:sz w:val="24"/>
                <w:szCs w:val="24"/>
                <w:lang w:eastAsia="en-GB"/>
              </w:rPr>
              <w:t>=</w:t>
            </w:r>
          </w:p>
        </w:tc>
        <w:tc>
          <w:tcPr>
            <w:tcW w:w="0" w:type="auto"/>
            <w:shd w:val="clear" w:color="auto" w:fill="FFFFFF"/>
          </w:tcPr>
          <w:p w14:paraId="6DBA9C6D" w14:textId="77777777" w:rsidR="00E06FF1" w:rsidRPr="00E06FF1" w:rsidRDefault="00E06FF1" w:rsidP="00E06FF1">
            <w:pPr>
              <w:spacing w:after="0" w:line="240" w:lineRule="auto"/>
              <w:jc w:val="center"/>
              <w:rPr>
                <w:rFonts w:eastAsia="Times New Roman" w:cstheme="minorHAnsi"/>
                <w:color w:val="000000"/>
                <w:sz w:val="24"/>
                <w:szCs w:val="24"/>
                <w:lang w:eastAsia="en-GB"/>
              </w:rPr>
            </w:pPr>
          </w:p>
        </w:tc>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669"/>
            </w:tblGrid>
            <w:tr w:rsidR="00E06FF1" w:rsidRPr="00E06FF1" w14:paraId="678E69E4" w14:textId="77777777">
              <w:trPr>
                <w:tblCellSpacing w:w="0" w:type="dxa"/>
              </w:trPr>
              <w:tc>
                <w:tcPr>
                  <w:tcW w:w="0" w:type="auto"/>
                  <w:vAlign w:val="center"/>
                  <w:hideMark/>
                </w:tcPr>
                <w:p w14:paraId="53F48B3C" w14:textId="09326789" w:rsidR="00E06FF1" w:rsidRPr="00E06FF1" w:rsidRDefault="00E06FF1" w:rsidP="00E06FF1">
                  <w:pPr>
                    <w:spacing w:after="0" w:line="240" w:lineRule="auto"/>
                    <w:jc w:val="center"/>
                    <w:rPr>
                      <w:rFonts w:eastAsia="Times New Roman" w:cstheme="minorHAnsi"/>
                      <w:color w:val="000000"/>
                      <w:sz w:val="24"/>
                      <w:szCs w:val="24"/>
                      <w:lang w:eastAsia="en-GB"/>
                    </w:rPr>
                  </w:pPr>
                  <w:r w:rsidRPr="00E06FF1">
                    <w:rPr>
                      <w:rFonts w:eastAsia="Times New Roman" w:cstheme="minorHAnsi"/>
                      <w:color w:val="000000"/>
                      <w:sz w:val="24"/>
                      <w:szCs w:val="24"/>
                      <w:lang w:eastAsia="en-GB"/>
                    </w:rPr>
                    <w:t>0.0162</w:t>
                  </w:r>
                </w:p>
              </w:tc>
            </w:tr>
            <w:tr w:rsidR="00E06FF1" w:rsidRPr="00E06FF1" w14:paraId="41DA37C1" w14:textId="77777777">
              <w:trPr>
                <w:trHeight w:val="12"/>
                <w:tblCellSpacing w:w="0" w:type="dxa"/>
              </w:trPr>
              <w:tc>
                <w:tcPr>
                  <w:tcW w:w="0" w:type="auto"/>
                  <w:shd w:val="clear" w:color="auto" w:fill="000000"/>
                  <w:vAlign w:val="center"/>
                  <w:hideMark/>
                </w:tcPr>
                <w:p w14:paraId="5D813BA6" w14:textId="77777777" w:rsidR="00E06FF1" w:rsidRPr="00E06FF1" w:rsidRDefault="00E06FF1" w:rsidP="00E06FF1">
                  <w:pPr>
                    <w:spacing w:after="0" w:line="240" w:lineRule="auto"/>
                    <w:jc w:val="center"/>
                    <w:rPr>
                      <w:rFonts w:eastAsia="Times New Roman" w:cstheme="minorHAnsi"/>
                      <w:color w:val="000000"/>
                      <w:sz w:val="24"/>
                      <w:szCs w:val="24"/>
                      <w:lang w:eastAsia="en-GB"/>
                    </w:rPr>
                  </w:pPr>
                </w:p>
              </w:tc>
            </w:tr>
            <w:tr w:rsidR="00E06FF1" w:rsidRPr="00E06FF1" w14:paraId="05BCD49C" w14:textId="77777777">
              <w:trPr>
                <w:tblCellSpacing w:w="0" w:type="dxa"/>
              </w:trPr>
              <w:tc>
                <w:tcPr>
                  <w:tcW w:w="0" w:type="auto"/>
                  <w:vAlign w:val="center"/>
                  <w:hideMark/>
                </w:tcPr>
                <w:p w14:paraId="6B99C8E4" w14:textId="77777777" w:rsidR="00E06FF1" w:rsidRPr="00E06FF1" w:rsidRDefault="00E06FF1" w:rsidP="00E06FF1">
                  <w:pPr>
                    <w:spacing w:after="0" w:line="240" w:lineRule="auto"/>
                    <w:jc w:val="center"/>
                    <w:rPr>
                      <w:rFonts w:eastAsia="Times New Roman" w:cstheme="minorHAnsi"/>
                      <w:color w:val="000000"/>
                      <w:sz w:val="24"/>
                      <w:szCs w:val="24"/>
                      <w:lang w:eastAsia="en-GB"/>
                    </w:rPr>
                  </w:pPr>
                  <w:r w:rsidRPr="00E06FF1">
                    <w:rPr>
                      <w:rFonts w:eastAsia="Times New Roman" w:cstheme="minorHAnsi"/>
                      <w:color w:val="000000"/>
                      <w:sz w:val="24"/>
                      <w:szCs w:val="24"/>
                      <w:lang w:eastAsia="en-GB"/>
                    </w:rPr>
                    <w:t>2</w:t>
                  </w:r>
                </w:p>
              </w:tc>
            </w:tr>
          </w:tbl>
          <w:p w14:paraId="383508DD" w14:textId="77777777" w:rsidR="00E06FF1" w:rsidRPr="00E06FF1" w:rsidRDefault="00E06FF1" w:rsidP="00E06FF1">
            <w:pPr>
              <w:spacing w:after="0" w:line="240" w:lineRule="auto"/>
              <w:jc w:val="center"/>
              <w:rPr>
                <w:rFonts w:eastAsia="Times New Roman" w:cstheme="minorHAnsi"/>
                <w:color w:val="000000"/>
                <w:sz w:val="24"/>
                <w:szCs w:val="24"/>
                <w:lang w:eastAsia="en-GB"/>
              </w:rPr>
            </w:pPr>
          </w:p>
        </w:tc>
      </w:tr>
      <w:tr w:rsidR="00E06FF1" w:rsidRPr="00E06FF1" w14:paraId="3FF8B072" w14:textId="77777777" w:rsidTr="00A21BFA">
        <w:trPr>
          <w:tblCellSpacing w:w="0" w:type="dxa"/>
          <w:jc w:val="center"/>
        </w:trPr>
        <w:tc>
          <w:tcPr>
            <w:tcW w:w="0" w:type="auto"/>
            <w:shd w:val="clear" w:color="auto" w:fill="FFFFFF"/>
            <w:vAlign w:val="center"/>
            <w:hideMark/>
          </w:tcPr>
          <w:p w14:paraId="0C962F05" w14:textId="29AC409A" w:rsidR="00E06FF1" w:rsidRPr="00E06FF1" w:rsidRDefault="00E06FF1" w:rsidP="00E06FF1">
            <w:pPr>
              <w:spacing w:after="0" w:line="240" w:lineRule="auto"/>
              <w:jc w:val="center"/>
              <w:rPr>
                <w:rFonts w:eastAsia="Times New Roman" w:cstheme="minorHAnsi"/>
                <w:color w:val="000000"/>
                <w:sz w:val="24"/>
                <w:szCs w:val="24"/>
                <w:lang w:eastAsia="en-GB"/>
              </w:rPr>
            </w:pPr>
            <w:r w:rsidRPr="00E06FF1">
              <w:rPr>
                <w:rFonts w:eastAsia="Times New Roman" w:cstheme="minorHAnsi"/>
                <w:color w:val="000000"/>
                <w:sz w:val="24"/>
                <w:szCs w:val="24"/>
                <w:lang w:eastAsia="en-GB"/>
              </w:rPr>
              <w:t>=</w:t>
            </w:r>
          </w:p>
        </w:tc>
        <w:tc>
          <w:tcPr>
            <w:tcW w:w="0" w:type="auto"/>
            <w:shd w:val="clear" w:color="auto" w:fill="FFFFFF"/>
          </w:tcPr>
          <w:p w14:paraId="27F195AF" w14:textId="77777777" w:rsidR="00E06FF1" w:rsidRPr="00E06FF1" w:rsidRDefault="00E06FF1" w:rsidP="00E06FF1">
            <w:pPr>
              <w:spacing w:after="0" w:line="240" w:lineRule="auto"/>
              <w:rPr>
                <w:rFonts w:eastAsia="Times New Roman" w:cstheme="minorHAnsi"/>
                <w:color w:val="000000"/>
                <w:sz w:val="24"/>
                <w:szCs w:val="24"/>
                <w:lang w:eastAsia="en-GB"/>
              </w:rPr>
            </w:pPr>
          </w:p>
        </w:tc>
        <w:tc>
          <w:tcPr>
            <w:tcW w:w="0" w:type="auto"/>
            <w:shd w:val="clear" w:color="auto" w:fill="FFFFFF"/>
            <w:vAlign w:val="center"/>
            <w:hideMark/>
          </w:tcPr>
          <w:p w14:paraId="78967AFA" w14:textId="16968824" w:rsidR="00E06FF1" w:rsidRPr="00E06FF1" w:rsidRDefault="00E06FF1" w:rsidP="00E06FF1">
            <w:pPr>
              <w:spacing w:after="0" w:line="240" w:lineRule="auto"/>
              <w:rPr>
                <w:rFonts w:eastAsia="Times New Roman" w:cstheme="minorHAnsi"/>
                <w:color w:val="000000"/>
                <w:sz w:val="24"/>
                <w:szCs w:val="24"/>
                <w:lang w:eastAsia="en-GB"/>
              </w:rPr>
            </w:pPr>
            <w:r w:rsidRPr="00E06FF1">
              <w:rPr>
                <w:rFonts w:eastAsia="Times New Roman" w:cstheme="minorHAnsi"/>
                <w:color w:val="000000"/>
                <w:sz w:val="24"/>
                <w:szCs w:val="24"/>
                <w:lang w:eastAsia="en-GB"/>
              </w:rPr>
              <w:t>0.0081</w:t>
            </w:r>
          </w:p>
        </w:tc>
      </w:tr>
    </w:tbl>
    <w:p w14:paraId="4295E758" w14:textId="77777777" w:rsidR="00E06FF1" w:rsidRPr="00E06FF1" w:rsidRDefault="00E06FF1" w:rsidP="00E06FF1">
      <w:pPr>
        <w:spacing w:after="0" w:line="240" w:lineRule="auto"/>
        <w:jc w:val="center"/>
        <w:rPr>
          <w:rFonts w:eastAsia="Times New Roman" w:cstheme="minorHAnsi"/>
          <w:vanish/>
          <w:sz w:val="24"/>
          <w:szCs w:val="24"/>
          <w:lang w:eastAsia="en-GB"/>
        </w:rPr>
      </w:pPr>
    </w:p>
    <w:tbl>
      <w:tblPr>
        <w:tblW w:w="0" w:type="auto"/>
        <w:tblCellSpacing w:w="15" w:type="dxa"/>
        <w:tblInd w:w="3144" w:type="dxa"/>
        <w:shd w:val="clear" w:color="auto" w:fill="FFFFFF"/>
        <w:tblCellMar>
          <w:top w:w="15" w:type="dxa"/>
          <w:left w:w="15" w:type="dxa"/>
          <w:bottom w:w="15" w:type="dxa"/>
          <w:right w:w="15" w:type="dxa"/>
        </w:tblCellMar>
        <w:tblLook w:val="04A0" w:firstRow="1" w:lastRow="0" w:firstColumn="1" w:lastColumn="0" w:noHBand="0" w:noVBand="1"/>
      </w:tblPr>
      <w:tblGrid>
        <w:gridCol w:w="377"/>
        <w:gridCol w:w="864"/>
      </w:tblGrid>
      <w:tr w:rsidR="00E06FF1" w:rsidRPr="00E06FF1" w14:paraId="2C4A35C5" w14:textId="77777777" w:rsidTr="00E06FF1">
        <w:trPr>
          <w:tblCellSpacing w:w="15" w:type="dxa"/>
        </w:trPr>
        <w:tc>
          <w:tcPr>
            <w:tcW w:w="0" w:type="auto"/>
            <w:shd w:val="clear" w:color="auto" w:fill="FFFFFF"/>
            <w:noWrap/>
            <w:vAlign w:val="center"/>
            <w:hideMark/>
          </w:tcPr>
          <w:p w14:paraId="0BD90452" w14:textId="5037179B" w:rsidR="00E06FF1" w:rsidRPr="00E06FF1" w:rsidRDefault="00E06FF1" w:rsidP="00E06FF1">
            <w:pPr>
              <w:spacing w:after="0" w:line="240" w:lineRule="auto"/>
              <w:rPr>
                <w:rFonts w:eastAsia="Times New Roman" w:cstheme="minorHAnsi"/>
                <w:color w:val="000000"/>
                <w:sz w:val="24"/>
                <w:szCs w:val="24"/>
                <w:lang w:eastAsia="en-GB"/>
              </w:rPr>
            </w:pPr>
            <w:r w:rsidRPr="00E06FF1">
              <w:rPr>
                <w:rFonts w:eastAsia="Times New Roman" w:cstheme="minorHAnsi"/>
                <w:color w:val="000000"/>
                <w:sz w:val="24"/>
                <w:szCs w:val="24"/>
                <w:lang w:eastAsia="en-GB"/>
              </w:rPr>
              <w:t>σ =</w:t>
            </w:r>
          </w:p>
        </w:tc>
        <w:tc>
          <w:tcPr>
            <w:tcW w:w="0" w:type="auto"/>
            <w:shd w:val="clear" w:color="auto" w:fill="FFFFFF"/>
            <w:vAlign w:val="center"/>
            <w:hideMark/>
          </w:tcPr>
          <w:p w14:paraId="1F87801A" w14:textId="77777777" w:rsidR="00E06FF1" w:rsidRPr="00E06FF1" w:rsidRDefault="00E06FF1" w:rsidP="00E06FF1">
            <w:pPr>
              <w:spacing w:after="0" w:line="240" w:lineRule="auto"/>
              <w:jc w:val="center"/>
              <w:rPr>
                <w:rFonts w:eastAsia="Times New Roman" w:cstheme="minorHAnsi"/>
                <w:color w:val="000000"/>
                <w:sz w:val="24"/>
                <w:szCs w:val="24"/>
                <w:lang w:eastAsia="en-GB"/>
              </w:rPr>
            </w:pPr>
            <w:r w:rsidRPr="00E06FF1">
              <w:rPr>
                <w:rFonts w:eastAsia="Times New Roman" w:cstheme="minorHAnsi"/>
                <w:color w:val="000000"/>
                <w:sz w:val="24"/>
                <w:szCs w:val="24"/>
                <w:lang w:eastAsia="en-GB"/>
              </w:rPr>
              <w:t>√0.0081</w:t>
            </w:r>
          </w:p>
        </w:tc>
      </w:tr>
      <w:tr w:rsidR="00E06FF1" w:rsidRPr="00E06FF1" w14:paraId="2760B647" w14:textId="77777777" w:rsidTr="00E06FF1">
        <w:trPr>
          <w:tblCellSpacing w:w="15" w:type="dxa"/>
        </w:trPr>
        <w:tc>
          <w:tcPr>
            <w:tcW w:w="0" w:type="auto"/>
            <w:shd w:val="clear" w:color="auto" w:fill="FFFFFF"/>
            <w:vAlign w:val="center"/>
            <w:hideMark/>
          </w:tcPr>
          <w:p w14:paraId="35FD959E" w14:textId="6C916FF8" w:rsidR="00E06FF1" w:rsidRPr="00E06FF1" w:rsidRDefault="00E06FF1" w:rsidP="00E06FF1">
            <w:pPr>
              <w:spacing w:after="0" w:line="240" w:lineRule="auto"/>
              <w:jc w:val="center"/>
              <w:rPr>
                <w:rFonts w:eastAsia="Times New Roman" w:cstheme="minorHAnsi"/>
                <w:color w:val="000000"/>
                <w:sz w:val="24"/>
                <w:szCs w:val="24"/>
                <w:lang w:eastAsia="en-GB"/>
              </w:rPr>
            </w:pPr>
            <w:r w:rsidRPr="00E06FF1">
              <w:rPr>
                <w:rFonts w:eastAsia="Times New Roman" w:cstheme="minorHAnsi"/>
                <w:color w:val="000000"/>
                <w:sz w:val="24"/>
                <w:szCs w:val="24"/>
                <w:lang w:eastAsia="en-GB"/>
              </w:rPr>
              <w:t>=</w:t>
            </w:r>
          </w:p>
        </w:tc>
        <w:tc>
          <w:tcPr>
            <w:tcW w:w="0" w:type="auto"/>
            <w:shd w:val="clear" w:color="auto" w:fill="FFFFFF"/>
            <w:vAlign w:val="center"/>
            <w:hideMark/>
          </w:tcPr>
          <w:p w14:paraId="5C619A13" w14:textId="074A3DAD" w:rsidR="00E06FF1" w:rsidRPr="00E06FF1" w:rsidRDefault="00E06FF1" w:rsidP="00E06FF1">
            <w:pPr>
              <w:spacing w:after="0" w:line="240" w:lineRule="auto"/>
              <w:jc w:val="center"/>
              <w:rPr>
                <w:rFonts w:eastAsia="Times New Roman" w:cstheme="minorHAnsi"/>
                <w:color w:val="000000"/>
                <w:sz w:val="24"/>
                <w:szCs w:val="24"/>
                <w:lang w:eastAsia="en-GB"/>
              </w:rPr>
            </w:pPr>
            <w:r w:rsidRPr="00E06FF1">
              <w:rPr>
                <w:rFonts w:eastAsia="Times New Roman" w:cstheme="minorHAnsi"/>
                <w:color w:val="000000"/>
                <w:sz w:val="24"/>
                <w:szCs w:val="24"/>
                <w:lang w:eastAsia="en-GB"/>
              </w:rPr>
              <w:t>0.09</w:t>
            </w:r>
            <w:r>
              <w:rPr>
                <w:rFonts w:eastAsia="Times New Roman" w:cstheme="minorHAnsi"/>
                <w:color w:val="000000"/>
                <w:sz w:val="24"/>
                <w:szCs w:val="24"/>
                <w:lang w:eastAsia="en-GB"/>
              </w:rPr>
              <w:t>ms</w:t>
            </w:r>
          </w:p>
        </w:tc>
      </w:tr>
    </w:tbl>
    <w:p w14:paraId="565F5176" w14:textId="2BF3B28C" w:rsidR="0077727C" w:rsidRDefault="0077727C" w:rsidP="00E06FF1">
      <w:pPr>
        <w:spacing w:line="240" w:lineRule="auto"/>
        <w:jc w:val="both"/>
      </w:pPr>
      <w:r>
        <w:t>The latency to hop count experiment</w:t>
      </w:r>
      <w:r w:rsidR="00A74545">
        <w:t>al</w:t>
      </w:r>
      <w:r w:rsidR="00AF4BB1">
        <w:t xml:space="preserve"> emulated</w:t>
      </w:r>
      <w:r>
        <w:t xml:space="preserve"> </w:t>
      </w:r>
      <w:r w:rsidR="00AF4BB1">
        <w:t xml:space="preserve">WAN latency </w:t>
      </w:r>
      <w:r>
        <w:t xml:space="preserve">data that was calculated within </w:t>
      </w:r>
      <w:r w:rsidR="00A74545" w:rsidRPr="00A74545">
        <w:rPr>
          <w:i/>
        </w:rPr>
        <w:t>table 9</w:t>
      </w:r>
      <w:r>
        <w:t xml:space="preserve">, could be further </w:t>
      </w:r>
      <w:r w:rsidR="00DC4E46">
        <w:t>investigated</w:t>
      </w:r>
      <w:r>
        <w:t xml:space="preserve"> by utilising the “2 factor ANOVA” </w:t>
      </w:r>
      <w:r w:rsidR="00A74545">
        <w:t xml:space="preserve">data </w:t>
      </w:r>
      <w:r>
        <w:t xml:space="preserve">analysis method to </w:t>
      </w:r>
      <w:r w:rsidR="00DC4E46">
        <w:t>observe</w:t>
      </w:r>
      <w:r>
        <w:t xml:space="preserve"> </w:t>
      </w:r>
      <w:r>
        <w:lastRenderedPageBreak/>
        <w:t xml:space="preserve">statistically significant differences between the hop count location for both (BGP and MPLS) </w:t>
      </w:r>
      <w:r w:rsidR="00A74545">
        <w:t>in regard to</w:t>
      </w:r>
      <w:r>
        <w:t xml:space="preserve"> VM OS efficiency. This process would require </w:t>
      </w:r>
      <w:r w:rsidR="00A74545">
        <w:t>considerably</w:t>
      </w:r>
      <w:r>
        <w:t xml:space="preserve"> more</w:t>
      </w:r>
      <w:r w:rsidR="00403ED2">
        <w:t xml:space="preserve"> raw</w:t>
      </w:r>
      <w:r>
        <w:t xml:space="preserve"> data to be collected and correlated to accomplish</w:t>
      </w:r>
      <w:r w:rsidR="00A74545">
        <w:t>,</w:t>
      </w:r>
      <w:r>
        <w:t xml:space="preserve"> in order to</w:t>
      </w:r>
      <w:r w:rsidR="0001244A">
        <w:t xml:space="preserve"> provide </w:t>
      </w:r>
      <w:r w:rsidR="00AF4BB1">
        <w:t>a more</w:t>
      </w:r>
      <w:r w:rsidR="0001244A">
        <w:t xml:space="preserve"> accurate mathematical value of the VM OS Latency within the</w:t>
      </w:r>
      <w:r w:rsidR="00E02DE0">
        <w:t xml:space="preserve"> CNSaaS</w:t>
      </w:r>
      <w:r w:rsidR="0001244A">
        <w:t xml:space="preserve"> experimental </w:t>
      </w:r>
      <w:r w:rsidR="00AF4BB1">
        <w:t>network.</w:t>
      </w:r>
    </w:p>
    <w:p w14:paraId="082DCC49" w14:textId="583CAA5F" w:rsidR="00B64547" w:rsidRDefault="00B64547" w:rsidP="00B64547">
      <w:pPr>
        <w:pStyle w:val="Heading6"/>
      </w:pPr>
      <w:r>
        <w:t xml:space="preserve">5.2.4.3 </w:t>
      </w:r>
      <w:r w:rsidR="00A11C20" w:rsidRPr="00A11C20">
        <w:t xml:space="preserve">Calculated Mean WAN Latency </w:t>
      </w:r>
      <w:r w:rsidR="00440A28">
        <w:t>Percentage</w:t>
      </w:r>
      <w:r w:rsidR="00A11C20" w:rsidRPr="00A11C20">
        <w:t xml:space="preserve"> Difference between BGP and MPLS ≤ 3 Hops</w:t>
      </w:r>
    </w:p>
    <w:p w14:paraId="3C0712A1" w14:textId="1C333C16" w:rsidR="000C54DD" w:rsidRDefault="00B64547" w:rsidP="0077727C">
      <w:pPr>
        <w:jc w:val="both"/>
      </w:pPr>
      <w:r>
        <w:t>To get a true reflection of the effi</w:t>
      </w:r>
      <w:r w:rsidR="00DB47E0">
        <w:t>cie</w:t>
      </w:r>
      <w:r>
        <w:t>n</w:t>
      </w:r>
      <w:r w:rsidR="00DB47E0">
        <w:t>c</w:t>
      </w:r>
      <w:r>
        <w:t xml:space="preserve">y </w:t>
      </w:r>
      <w:r w:rsidR="00DB47E0">
        <w:t>differences</w:t>
      </w:r>
      <w:r>
        <w:t xml:space="preserve"> between BGP and MPLS </w:t>
      </w:r>
      <w:r w:rsidR="00DB47E0">
        <w:t xml:space="preserve">the permutation </w:t>
      </w:r>
      <w:r w:rsidR="006D3FBE">
        <w:t xml:space="preserve">for each OS </w:t>
      </w:r>
      <w:r w:rsidR="00DB47E0">
        <w:t xml:space="preserve">that comprised of &gt;3 hops was removed from </w:t>
      </w:r>
      <w:r w:rsidR="006D3FBE">
        <w:t xml:space="preserve">the ‘Mean’ calculation because the raw data &gt;3 hops was </w:t>
      </w:r>
      <w:r>
        <w:t>skewed</w:t>
      </w:r>
      <w:r w:rsidR="000C54DD">
        <w:t>, this</w:t>
      </w:r>
      <w:r w:rsidR="005D4744">
        <w:t xml:space="preserve"> was</w:t>
      </w:r>
      <w:r w:rsidR="006D3FBE">
        <w:t xml:space="preserve"> crea</w:t>
      </w:r>
      <w:r w:rsidR="005D4744">
        <w:t>ting</w:t>
      </w:r>
      <w:r w:rsidR="006D3FBE">
        <w:t xml:space="preserve"> an</w:t>
      </w:r>
      <w:r>
        <w:t xml:space="preserve"> anomaly </w:t>
      </w:r>
      <w:r w:rsidR="006D3FBE">
        <w:t xml:space="preserve">within </w:t>
      </w:r>
      <w:r w:rsidR="005D4744">
        <w:t xml:space="preserve">the </w:t>
      </w:r>
      <w:r w:rsidR="006D3FBE">
        <w:t>MPLS</w:t>
      </w:r>
      <w:r w:rsidR="005D4744">
        <w:t xml:space="preserve"> overall data</w:t>
      </w:r>
      <w:r w:rsidR="000C54DD">
        <w:t xml:space="preserve"> so a true comparison between the efficiency of BGP and MPLS could not be observed from the </w:t>
      </w:r>
      <w:r w:rsidR="000C54DD" w:rsidRPr="000C54DD">
        <w:rPr>
          <w:i/>
        </w:rPr>
        <w:t>Calculated VM OS Latency</w:t>
      </w:r>
      <w:r w:rsidR="000C54DD">
        <w:t xml:space="preserve"> calculations  in </w:t>
      </w:r>
      <w:r w:rsidR="000C54DD" w:rsidRPr="000C54DD">
        <w:rPr>
          <w:i/>
        </w:rPr>
        <w:t>table 9</w:t>
      </w:r>
      <w:r w:rsidR="005D4744">
        <w:t xml:space="preserve">. </w:t>
      </w:r>
      <w:r w:rsidR="000C54DD">
        <w:t>The MPLS anomaly is theorised to be caused by the greater hardware utilisation of the MPLS protocol compared with the BGP protocol within the LAN grade routers utilised within the experiment.</w:t>
      </w:r>
    </w:p>
    <w:p w14:paraId="163AADF7" w14:textId="232B8457" w:rsidR="004107DC" w:rsidRDefault="005D4744" w:rsidP="0077727C">
      <w:pPr>
        <w:jc w:val="both"/>
      </w:pPr>
      <w:r>
        <w:t xml:space="preserve">The ‘Mean’ from the hop count that was </w:t>
      </w:r>
      <w:r w:rsidRPr="005D4744">
        <w:t xml:space="preserve">≤ 3 </w:t>
      </w:r>
      <w:r>
        <w:t>hops  was</w:t>
      </w:r>
      <w:r w:rsidR="000C54DD">
        <w:t xml:space="preserve"> first</w:t>
      </w:r>
      <w:r>
        <w:t xml:space="preserve"> calculated, then the ‘Mean of the Mean’ </w:t>
      </w:r>
      <w:r w:rsidR="000C54DD">
        <w:t xml:space="preserve">from both protocols was calculated and then finally the </w:t>
      </w:r>
      <w:r w:rsidR="000C65B0">
        <w:t xml:space="preserve">percentage difference was calculated from the ‘Mean of the Mean’ </w:t>
      </w:r>
      <w:r>
        <w:t xml:space="preserve">data </w:t>
      </w:r>
      <w:r w:rsidRPr="005D4744">
        <w:rPr>
          <w:i/>
        </w:rPr>
        <w:t>[(BGP Mean of Mean - MP</w:t>
      </w:r>
      <w:r w:rsidR="000C54DD">
        <w:rPr>
          <w:i/>
        </w:rPr>
        <w:t>L</w:t>
      </w:r>
      <w:r>
        <w:rPr>
          <w:i/>
        </w:rPr>
        <w:t>S</w:t>
      </w:r>
      <w:r w:rsidRPr="005D4744">
        <w:rPr>
          <w:i/>
        </w:rPr>
        <w:t xml:space="preserve"> Mean of Mean) / BGP Mean of Mean * 100]</w:t>
      </w:r>
      <w:r>
        <w:t xml:space="preserve"> </w:t>
      </w:r>
      <w:r w:rsidR="000C54DD">
        <w:t xml:space="preserve">to identify the </w:t>
      </w:r>
      <w:r w:rsidR="00440A28">
        <w:t>percentage</w:t>
      </w:r>
      <w:r w:rsidR="000C54DD">
        <w:t xml:space="preserve"> efficiency differences between the two </w:t>
      </w:r>
      <w:r w:rsidR="004107DC">
        <w:t>protocols</w:t>
      </w:r>
      <w:r>
        <w:t>.</w:t>
      </w:r>
      <w:r w:rsidR="004107DC">
        <w:t xml:space="preserve"> </w:t>
      </w:r>
    </w:p>
    <w:p w14:paraId="156B71CE" w14:textId="0F38EF22" w:rsidR="00B64547" w:rsidRDefault="004107DC" w:rsidP="0077727C">
      <w:pPr>
        <w:jc w:val="both"/>
      </w:pPr>
      <w:r>
        <w:t>The calculations previously discussed can be found in table 10.</w:t>
      </w:r>
      <w:r w:rsidR="006D3FBE">
        <w:t xml:space="preserve"> </w:t>
      </w:r>
    </w:p>
    <w:tbl>
      <w:tblPr>
        <w:tblStyle w:val="TableGrid"/>
        <w:tblW w:w="9067" w:type="dxa"/>
        <w:tblLook w:val="04A0" w:firstRow="1" w:lastRow="0" w:firstColumn="1" w:lastColumn="0" w:noHBand="0" w:noVBand="1"/>
      </w:tblPr>
      <w:tblGrid>
        <w:gridCol w:w="2547"/>
        <w:gridCol w:w="2835"/>
        <w:gridCol w:w="3685"/>
      </w:tblGrid>
      <w:tr w:rsidR="00B64547" w14:paraId="581804AE" w14:textId="77777777" w:rsidTr="00B64547">
        <w:tc>
          <w:tcPr>
            <w:tcW w:w="9067" w:type="dxa"/>
            <w:gridSpan w:val="3"/>
            <w:shd w:val="clear" w:color="auto" w:fill="AEAAAA" w:themeFill="background2" w:themeFillShade="BF"/>
          </w:tcPr>
          <w:p w14:paraId="04C36C22" w14:textId="66BB67FC" w:rsidR="00B64547" w:rsidRDefault="006D3FBE" w:rsidP="00B64547">
            <w:pPr>
              <w:jc w:val="center"/>
              <w:rPr>
                <w:b/>
              </w:rPr>
            </w:pPr>
            <w:r w:rsidRPr="00C26E94">
              <w:rPr>
                <w:b/>
              </w:rPr>
              <w:t>Calculated Mean WAN Latency</w:t>
            </w:r>
            <w:r w:rsidR="00E1154D">
              <w:rPr>
                <w:b/>
              </w:rPr>
              <w:t xml:space="preserve"> </w:t>
            </w:r>
            <w:r w:rsidR="00CC7B51">
              <w:rPr>
                <w:b/>
              </w:rPr>
              <w:t>Percentage</w:t>
            </w:r>
            <w:r w:rsidRPr="00C26E94">
              <w:rPr>
                <w:b/>
              </w:rPr>
              <w:t xml:space="preserve"> Difference between BGP and MPLS ≤</w:t>
            </w:r>
            <w:r w:rsidRPr="006D3FBE">
              <w:rPr>
                <w:rFonts w:ascii="Arial" w:hAnsi="Arial" w:cs="Arial"/>
                <w:b/>
                <w:color w:val="222222"/>
                <w:shd w:val="clear" w:color="auto" w:fill="AEAAAA" w:themeFill="background2" w:themeFillShade="BF"/>
              </w:rPr>
              <w:t xml:space="preserve"> 3 Hops</w:t>
            </w:r>
          </w:p>
        </w:tc>
      </w:tr>
      <w:tr w:rsidR="00B64547" w:rsidRPr="00FC78D8" w14:paraId="2DF9DA3A" w14:textId="77777777" w:rsidTr="00B64547">
        <w:tc>
          <w:tcPr>
            <w:tcW w:w="2547" w:type="dxa"/>
            <w:shd w:val="clear" w:color="auto" w:fill="E7E6E6" w:themeFill="background2"/>
          </w:tcPr>
          <w:p w14:paraId="2C78671F" w14:textId="77777777" w:rsidR="00B64547" w:rsidRPr="00FC78D8" w:rsidRDefault="00B64547" w:rsidP="00B64547">
            <w:pPr>
              <w:jc w:val="center"/>
              <w:rPr>
                <w:b/>
              </w:rPr>
            </w:pPr>
            <w:r w:rsidRPr="00FC78D8">
              <w:rPr>
                <w:b/>
              </w:rPr>
              <w:t>VM</w:t>
            </w:r>
            <w:r>
              <w:rPr>
                <w:b/>
              </w:rPr>
              <w:t xml:space="preserve"> OS</w:t>
            </w:r>
          </w:p>
        </w:tc>
        <w:tc>
          <w:tcPr>
            <w:tcW w:w="6520" w:type="dxa"/>
            <w:gridSpan w:val="2"/>
            <w:shd w:val="clear" w:color="auto" w:fill="E7E6E6" w:themeFill="background2"/>
          </w:tcPr>
          <w:p w14:paraId="2218D6EC" w14:textId="77777777" w:rsidR="00B64547" w:rsidRPr="00FC78D8" w:rsidRDefault="00B64547" w:rsidP="00B64547">
            <w:pPr>
              <w:jc w:val="center"/>
              <w:rPr>
                <w:b/>
              </w:rPr>
            </w:pPr>
            <w:r w:rsidRPr="00FC78D8">
              <w:rPr>
                <w:b/>
              </w:rPr>
              <w:t>Latency</w:t>
            </w:r>
            <w:r>
              <w:rPr>
                <w:b/>
              </w:rPr>
              <w:t xml:space="preserve"> (Milliseconds)</w:t>
            </w:r>
          </w:p>
        </w:tc>
      </w:tr>
      <w:tr w:rsidR="00B64547" w:rsidRPr="00FC78D8" w14:paraId="0174AF9D" w14:textId="77777777" w:rsidTr="00B64547">
        <w:tc>
          <w:tcPr>
            <w:tcW w:w="2547" w:type="dxa"/>
            <w:shd w:val="clear" w:color="auto" w:fill="E7E6E6" w:themeFill="background2"/>
          </w:tcPr>
          <w:p w14:paraId="3B8C618C" w14:textId="77777777" w:rsidR="00B64547" w:rsidRPr="00FC78D8" w:rsidRDefault="00B64547" w:rsidP="00B64547">
            <w:pPr>
              <w:jc w:val="center"/>
              <w:rPr>
                <w:b/>
              </w:rPr>
            </w:pPr>
            <w:r>
              <w:rPr>
                <w:b/>
              </w:rPr>
              <w:t>Hop Count = 3</w:t>
            </w:r>
          </w:p>
        </w:tc>
        <w:tc>
          <w:tcPr>
            <w:tcW w:w="2835" w:type="dxa"/>
            <w:shd w:val="clear" w:color="auto" w:fill="E7E6E6" w:themeFill="background2"/>
          </w:tcPr>
          <w:p w14:paraId="1386F8E6" w14:textId="045FEFF0" w:rsidR="00B64547" w:rsidRPr="00FC78D8" w:rsidRDefault="00B64547" w:rsidP="00B64547">
            <w:pPr>
              <w:jc w:val="center"/>
              <w:rPr>
                <w:b/>
              </w:rPr>
            </w:pPr>
            <w:r w:rsidRPr="00FC78D8">
              <w:rPr>
                <w:b/>
              </w:rPr>
              <w:t xml:space="preserve">BGP </w:t>
            </w:r>
          </w:p>
        </w:tc>
        <w:tc>
          <w:tcPr>
            <w:tcW w:w="3685" w:type="dxa"/>
            <w:shd w:val="clear" w:color="auto" w:fill="E7E6E6" w:themeFill="background2"/>
          </w:tcPr>
          <w:p w14:paraId="3C075C82" w14:textId="006EEF76" w:rsidR="00B64547" w:rsidRPr="00FC78D8" w:rsidRDefault="00B64547" w:rsidP="00B64547">
            <w:pPr>
              <w:jc w:val="center"/>
              <w:rPr>
                <w:b/>
              </w:rPr>
            </w:pPr>
            <w:r w:rsidRPr="00FC78D8">
              <w:rPr>
                <w:b/>
              </w:rPr>
              <w:t>MPLS</w:t>
            </w:r>
          </w:p>
        </w:tc>
      </w:tr>
      <w:tr w:rsidR="00B64547" w14:paraId="064A6BB0" w14:textId="77777777" w:rsidTr="00B64547">
        <w:tc>
          <w:tcPr>
            <w:tcW w:w="2547" w:type="dxa"/>
          </w:tcPr>
          <w:p w14:paraId="7481B8FA" w14:textId="77777777" w:rsidR="00B64547" w:rsidRDefault="00B64547" w:rsidP="00B64547">
            <w:pPr>
              <w:jc w:val="center"/>
            </w:pPr>
            <w:r w:rsidRPr="00EE159C">
              <w:t>Unix</w:t>
            </w:r>
          </w:p>
        </w:tc>
        <w:tc>
          <w:tcPr>
            <w:tcW w:w="2835" w:type="dxa"/>
          </w:tcPr>
          <w:p w14:paraId="2FA24FB3" w14:textId="77777777" w:rsidR="00B64547" w:rsidRDefault="00B64547" w:rsidP="00B64547">
            <w:pPr>
              <w:jc w:val="center"/>
            </w:pPr>
            <w:r>
              <w:t>0.62</w:t>
            </w:r>
          </w:p>
        </w:tc>
        <w:tc>
          <w:tcPr>
            <w:tcW w:w="3685" w:type="dxa"/>
          </w:tcPr>
          <w:p w14:paraId="00D8553B" w14:textId="77777777" w:rsidR="00B64547" w:rsidRDefault="00B64547" w:rsidP="00B64547">
            <w:pPr>
              <w:jc w:val="center"/>
            </w:pPr>
            <w:r>
              <w:t>0.48</w:t>
            </w:r>
          </w:p>
        </w:tc>
      </w:tr>
      <w:tr w:rsidR="00B64547" w14:paraId="02939E73" w14:textId="77777777" w:rsidTr="00B64547">
        <w:tc>
          <w:tcPr>
            <w:tcW w:w="2547" w:type="dxa"/>
          </w:tcPr>
          <w:p w14:paraId="7011FBB4" w14:textId="77777777" w:rsidR="00B64547" w:rsidRDefault="00B64547" w:rsidP="00B64547">
            <w:pPr>
              <w:jc w:val="center"/>
            </w:pPr>
            <w:r w:rsidRPr="00EE159C">
              <w:t>Windows</w:t>
            </w:r>
          </w:p>
        </w:tc>
        <w:tc>
          <w:tcPr>
            <w:tcW w:w="2835" w:type="dxa"/>
          </w:tcPr>
          <w:p w14:paraId="7CF219A3" w14:textId="77777777" w:rsidR="00B64547" w:rsidRDefault="00B64547" w:rsidP="00B64547">
            <w:pPr>
              <w:jc w:val="center"/>
            </w:pPr>
            <w:r>
              <w:t>2.62</w:t>
            </w:r>
          </w:p>
        </w:tc>
        <w:tc>
          <w:tcPr>
            <w:tcW w:w="3685" w:type="dxa"/>
          </w:tcPr>
          <w:p w14:paraId="6ECE7CB8" w14:textId="77777777" w:rsidR="00B64547" w:rsidRDefault="00B64547" w:rsidP="00B64547">
            <w:pPr>
              <w:jc w:val="center"/>
            </w:pPr>
            <w:r>
              <w:t>1.48</w:t>
            </w:r>
          </w:p>
        </w:tc>
      </w:tr>
      <w:tr w:rsidR="00B64547" w14:paraId="7911E8E9" w14:textId="77777777" w:rsidTr="00B64547">
        <w:tc>
          <w:tcPr>
            <w:tcW w:w="2547" w:type="dxa"/>
          </w:tcPr>
          <w:p w14:paraId="74326223" w14:textId="77777777" w:rsidR="00B64547" w:rsidRDefault="00B64547" w:rsidP="00B64547">
            <w:pPr>
              <w:jc w:val="center"/>
            </w:pPr>
            <w:r w:rsidRPr="00EE159C">
              <w:t>Linux</w:t>
            </w:r>
          </w:p>
        </w:tc>
        <w:tc>
          <w:tcPr>
            <w:tcW w:w="2835" w:type="dxa"/>
          </w:tcPr>
          <w:p w14:paraId="4BEBDA0B" w14:textId="77777777" w:rsidR="00B64547" w:rsidRDefault="00B64547" w:rsidP="00B64547">
            <w:pPr>
              <w:jc w:val="center"/>
            </w:pPr>
            <w:r>
              <w:t>1.62</w:t>
            </w:r>
          </w:p>
        </w:tc>
        <w:tc>
          <w:tcPr>
            <w:tcW w:w="3685" w:type="dxa"/>
          </w:tcPr>
          <w:p w14:paraId="3218B62F" w14:textId="77777777" w:rsidR="00B64547" w:rsidRDefault="00B64547" w:rsidP="00B64547">
            <w:pPr>
              <w:jc w:val="center"/>
            </w:pPr>
            <w:r>
              <w:t>1.48</w:t>
            </w:r>
          </w:p>
        </w:tc>
      </w:tr>
      <w:tr w:rsidR="00B64547" w:rsidRPr="00FC78D8" w14:paraId="6BB752BC" w14:textId="77777777" w:rsidTr="00B64547">
        <w:tc>
          <w:tcPr>
            <w:tcW w:w="2547" w:type="dxa"/>
            <w:shd w:val="clear" w:color="auto" w:fill="E7E6E6" w:themeFill="background2"/>
          </w:tcPr>
          <w:p w14:paraId="3F21298E" w14:textId="77777777" w:rsidR="00B64547" w:rsidRPr="00FC78D8" w:rsidRDefault="00B64547" w:rsidP="00B64547">
            <w:pPr>
              <w:jc w:val="center"/>
              <w:rPr>
                <w:b/>
              </w:rPr>
            </w:pPr>
            <w:r>
              <w:rPr>
                <w:b/>
              </w:rPr>
              <w:t>Hop Count = 2</w:t>
            </w:r>
          </w:p>
        </w:tc>
        <w:tc>
          <w:tcPr>
            <w:tcW w:w="2835" w:type="dxa"/>
            <w:shd w:val="clear" w:color="auto" w:fill="E7E6E6" w:themeFill="background2"/>
          </w:tcPr>
          <w:p w14:paraId="7644109D" w14:textId="6F8485D4" w:rsidR="00B64547" w:rsidRPr="00FC78D8" w:rsidRDefault="00B64547" w:rsidP="00B64547">
            <w:pPr>
              <w:jc w:val="center"/>
              <w:rPr>
                <w:b/>
              </w:rPr>
            </w:pPr>
            <w:r w:rsidRPr="00FC78D8">
              <w:rPr>
                <w:b/>
              </w:rPr>
              <w:t xml:space="preserve">BGP </w:t>
            </w:r>
          </w:p>
        </w:tc>
        <w:tc>
          <w:tcPr>
            <w:tcW w:w="3685" w:type="dxa"/>
            <w:shd w:val="clear" w:color="auto" w:fill="E7E6E6" w:themeFill="background2"/>
          </w:tcPr>
          <w:p w14:paraId="2C3E43AF" w14:textId="788F85E4" w:rsidR="00B64547" w:rsidRPr="00FC78D8" w:rsidRDefault="00B64547" w:rsidP="00B64547">
            <w:pPr>
              <w:jc w:val="center"/>
              <w:rPr>
                <w:b/>
              </w:rPr>
            </w:pPr>
            <w:r w:rsidRPr="00FC78D8">
              <w:rPr>
                <w:b/>
              </w:rPr>
              <w:t>MPLS</w:t>
            </w:r>
          </w:p>
        </w:tc>
      </w:tr>
      <w:tr w:rsidR="00B64547" w14:paraId="7D28B048" w14:textId="77777777" w:rsidTr="00B64547">
        <w:tc>
          <w:tcPr>
            <w:tcW w:w="2547" w:type="dxa"/>
          </w:tcPr>
          <w:p w14:paraId="72EDDF0B" w14:textId="77777777" w:rsidR="00B64547" w:rsidRDefault="00B64547" w:rsidP="00B64547">
            <w:pPr>
              <w:jc w:val="center"/>
            </w:pPr>
            <w:r w:rsidRPr="00EE159C">
              <w:t>Unix</w:t>
            </w:r>
          </w:p>
        </w:tc>
        <w:tc>
          <w:tcPr>
            <w:tcW w:w="2835" w:type="dxa"/>
          </w:tcPr>
          <w:p w14:paraId="2A92A6CD" w14:textId="77777777" w:rsidR="00B64547" w:rsidRDefault="00B64547" w:rsidP="00B64547">
            <w:pPr>
              <w:jc w:val="center"/>
            </w:pPr>
            <w:r>
              <w:t>0.75</w:t>
            </w:r>
          </w:p>
        </w:tc>
        <w:tc>
          <w:tcPr>
            <w:tcW w:w="3685" w:type="dxa"/>
          </w:tcPr>
          <w:p w14:paraId="5715DF69" w14:textId="77777777" w:rsidR="00B64547" w:rsidRDefault="00B64547" w:rsidP="00B64547">
            <w:pPr>
              <w:jc w:val="center"/>
            </w:pPr>
            <w:r>
              <w:t>0.65</w:t>
            </w:r>
          </w:p>
        </w:tc>
      </w:tr>
      <w:tr w:rsidR="00B64547" w14:paraId="5D32A614" w14:textId="77777777" w:rsidTr="00B64547">
        <w:tc>
          <w:tcPr>
            <w:tcW w:w="2547" w:type="dxa"/>
          </w:tcPr>
          <w:p w14:paraId="1CFFC500" w14:textId="77777777" w:rsidR="00B64547" w:rsidRDefault="00B64547" w:rsidP="00B64547">
            <w:pPr>
              <w:jc w:val="center"/>
            </w:pPr>
            <w:r w:rsidRPr="00EE159C">
              <w:t>Windows</w:t>
            </w:r>
          </w:p>
        </w:tc>
        <w:tc>
          <w:tcPr>
            <w:tcW w:w="2835" w:type="dxa"/>
          </w:tcPr>
          <w:p w14:paraId="1B355ACF" w14:textId="77777777" w:rsidR="00B64547" w:rsidRDefault="00B64547" w:rsidP="00B64547">
            <w:pPr>
              <w:jc w:val="center"/>
            </w:pPr>
            <w:r>
              <w:t>1.75</w:t>
            </w:r>
          </w:p>
        </w:tc>
        <w:tc>
          <w:tcPr>
            <w:tcW w:w="3685" w:type="dxa"/>
          </w:tcPr>
          <w:p w14:paraId="68E96773" w14:textId="77777777" w:rsidR="00B64547" w:rsidRDefault="00B64547" w:rsidP="00B64547">
            <w:pPr>
              <w:jc w:val="center"/>
            </w:pPr>
            <w:r>
              <w:t>1.65</w:t>
            </w:r>
          </w:p>
        </w:tc>
      </w:tr>
      <w:tr w:rsidR="00B64547" w14:paraId="2D36660F" w14:textId="77777777" w:rsidTr="00B64547">
        <w:tc>
          <w:tcPr>
            <w:tcW w:w="2547" w:type="dxa"/>
          </w:tcPr>
          <w:p w14:paraId="7B1A3E67" w14:textId="77777777" w:rsidR="00B64547" w:rsidRDefault="00B64547" w:rsidP="00B64547">
            <w:pPr>
              <w:jc w:val="center"/>
            </w:pPr>
            <w:r w:rsidRPr="00EE159C">
              <w:t>Linux</w:t>
            </w:r>
          </w:p>
        </w:tc>
        <w:tc>
          <w:tcPr>
            <w:tcW w:w="2835" w:type="dxa"/>
          </w:tcPr>
          <w:p w14:paraId="38D90043" w14:textId="77777777" w:rsidR="00B64547" w:rsidRDefault="00B64547" w:rsidP="00B64547">
            <w:pPr>
              <w:jc w:val="center"/>
            </w:pPr>
            <w:r>
              <w:t>1.75</w:t>
            </w:r>
          </w:p>
        </w:tc>
        <w:tc>
          <w:tcPr>
            <w:tcW w:w="3685" w:type="dxa"/>
          </w:tcPr>
          <w:p w14:paraId="77EBD424" w14:textId="77777777" w:rsidR="00B64547" w:rsidRDefault="00B64547" w:rsidP="00B64547">
            <w:pPr>
              <w:jc w:val="center"/>
            </w:pPr>
            <w:r>
              <w:t>0.65</w:t>
            </w:r>
          </w:p>
        </w:tc>
      </w:tr>
      <w:tr w:rsidR="00B64547" w:rsidRPr="00FC78D8" w14:paraId="5E180DB0" w14:textId="77777777" w:rsidTr="00B64547">
        <w:tc>
          <w:tcPr>
            <w:tcW w:w="2547" w:type="dxa"/>
            <w:shd w:val="clear" w:color="auto" w:fill="E7E6E6" w:themeFill="background2"/>
          </w:tcPr>
          <w:p w14:paraId="1AF62664" w14:textId="77777777" w:rsidR="00B64547" w:rsidRPr="00A07CFB" w:rsidRDefault="00B64547" w:rsidP="00B64547">
            <w:pPr>
              <w:jc w:val="center"/>
              <w:rPr>
                <w:b/>
              </w:rPr>
            </w:pPr>
            <w:r>
              <w:rPr>
                <w:b/>
              </w:rPr>
              <w:t>Mean</w:t>
            </w:r>
          </w:p>
        </w:tc>
        <w:tc>
          <w:tcPr>
            <w:tcW w:w="2835" w:type="dxa"/>
            <w:shd w:val="clear" w:color="auto" w:fill="E7E6E6" w:themeFill="background2"/>
          </w:tcPr>
          <w:p w14:paraId="702B951B" w14:textId="77777777" w:rsidR="00B64547" w:rsidRPr="00FC78D8" w:rsidRDefault="00B64547" w:rsidP="00B64547">
            <w:pPr>
              <w:jc w:val="center"/>
              <w:rPr>
                <w:b/>
              </w:rPr>
            </w:pPr>
            <w:r w:rsidRPr="00FC78D8">
              <w:rPr>
                <w:b/>
              </w:rPr>
              <w:t xml:space="preserve">BGP </w:t>
            </w:r>
          </w:p>
        </w:tc>
        <w:tc>
          <w:tcPr>
            <w:tcW w:w="3685" w:type="dxa"/>
            <w:shd w:val="clear" w:color="auto" w:fill="E7E6E6" w:themeFill="background2"/>
          </w:tcPr>
          <w:p w14:paraId="53041149" w14:textId="77777777" w:rsidR="00B64547" w:rsidRPr="00FC78D8" w:rsidRDefault="00B64547" w:rsidP="00B64547">
            <w:pPr>
              <w:jc w:val="center"/>
              <w:rPr>
                <w:b/>
              </w:rPr>
            </w:pPr>
            <w:r w:rsidRPr="00FC78D8">
              <w:rPr>
                <w:b/>
              </w:rPr>
              <w:t xml:space="preserve">MPLS </w:t>
            </w:r>
          </w:p>
        </w:tc>
      </w:tr>
      <w:tr w:rsidR="00B64547" w14:paraId="0725F8C6" w14:textId="77777777" w:rsidTr="00B64547">
        <w:tc>
          <w:tcPr>
            <w:tcW w:w="2547" w:type="dxa"/>
          </w:tcPr>
          <w:p w14:paraId="5BD1EF8E" w14:textId="77777777" w:rsidR="00B64547" w:rsidRDefault="00B64547" w:rsidP="00B64547">
            <w:pPr>
              <w:jc w:val="center"/>
            </w:pPr>
            <w:r w:rsidRPr="00EE159C">
              <w:t>Unix</w:t>
            </w:r>
          </w:p>
        </w:tc>
        <w:tc>
          <w:tcPr>
            <w:tcW w:w="2835" w:type="dxa"/>
          </w:tcPr>
          <w:p w14:paraId="1FDFF387" w14:textId="600AC737" w:rsidR="00B64547" w:rsidRDefault="00C26E94" w:rsidP="00B64547">
            <w:pPr>
              <w:jc w:val="center"/>
            </w:pPr>
            <w:r>
              <w:t>0.69</w:t>
            </w:r>
          </w:p>
        </w:tc>
        <w:tc>
          <w:tcPr>
            <w:tcW w:w="3685" w:type="dxa"/>
          </w:tcPr>
          <w:p w14:paraId="6D8E4CD2" w14:textId="47FC911A" w:rsidR="00B64547" w:rsidRDefault="00C26E94" w:rsidP="00B64547">
            <w:pPr>
              <w:jc w:val="center"/>
            </w:pPr>
            <w:r>
              <w:t>0.57</w:t>
            </w:r>
          </w:p>
        </w:tc>
      </w:tr>
      <w:tr w:rsidR="00B64547" w14:paraId="563EC550" w14:textId="77777777" w:rsidTr="00B64547">
        <w:tc>
          <w:tcPr>
            <w:tcW w:w="2547" w:type="dxa"/>
          </w:tcPr>
          <w:p w14:paraId="56C5675F" w14:textId="77777777" w:rsidR="00B64547" w:rsidRDefault="00B64547" w:rsidP="00B64547">
            <w:pPr>
              <w:jc w:val="center"/>
            </w:pPr>
            <w:r w:rsidRPr="00EE159C">
              <w:t>Linux</w:t>
            </w:r>
          </w:p>
        </w:tc>
        <w:tc>
          <w:tcPr>
            <w:tcW w:w="2835" w:type="dxa"/>
          </w:tcPr>
          <w:p w14:paraId="6E1B7E20" w14:textId="3FF74D51" w:rsidR="00B64547" w:rsidRDefault="00C26E94" w:rsidP="00B64547">
            <w:pPr>
              <w:jc w:val="center"/>
            </w:pPr>
            <w:r>
              <w:t>1.69</w:t>
            </w:r>
          </w:p>
        </w:tc>
        <w:tc>
          <w:tcPr>
            <w:tcW w:w="3685" w:type="dxa"/>
          </w:tcPr>
          <w:p w14:paraId="2FC290EE" w14:textId="1158EFD0" w:rsidR="00B64547" w:rsidRDefault="00697841" w:rsidP="00B64547">
            <w:pPr>
              <w:jc w:val="center"/>
            </w:pPr>
            <w:r>
              <w:t>1.07</w:t>
            </w:r>
          </w:p>
        </w:tc>
      </w:tr>
      <w:tr w:rsidR="00B64547" w14:paraId="0B825AC4" w14:textId="77777777" w:rsidTr="00B64547">
        <w:tc>
          <w:tcPr>
            <w:tcW w:w="2547" w:type="dxa"/>
          </w:tcPr>
          <w:p w14:paraId="41247983" w14:textId="77777777" w:rsidR="00B64547" w:rsidRDefault="00B64547" w:rsidP="00B64547">
            <w:pPr>
              <w:jc w:val="center"/>
            </w:pPr>
            <w:r w:rsidRPr="00EE159C">
              <w:t>Windows</w:t>
            </w:r>
          </w:p>
        </w:tc>
        <w:tc>
          <w:tcPr>
            <w:tcW w:w="2835" w:type="dxa"/>
          </w:tcPr>
          <w:p w14:paraId="2F565C33" w14:textId="218F3A52" w:rsidR="00B64547" w:rsidRDefault="00C26E94" w:rsidP="00B64547">
            <w:pPr>
              <w:jc w:val="center"/>
            </w:pPr>
            <w:r>
              <w:t>2.19</w:t>
            </w:r>
          </w:p>
        </w:tc>
        <w:tc>
          <w:tcPr>
            <w:tcW w:w="3685" w:type="dxa"/>
          </w:tcPr>
          <w:p w14:paraId="1F1BE08E" w14:textId="5F6C91D2" w:rsidR="00B64547" w:rsidRDefault="00C26E94" w:rsidP="00B64547">
            <w:pPr>
              <w:jc w:val="center"/>
            </w:pPr>
            <w:r>
              <w:t>1.57</w:t>
            </w:r>
          </w:p>
        </w:tc>
      </w:tr>
      <w:tr w:rsidR="00C26E94" w14:paraId="054B9EFD" w14:textId="77777777" w:rsidTr="00F37A15">
        <w:tc>
          <w:tcPr>
            <w:tcW w:w="2547" w:type="dxa"/>
            <w:shd w:val="clear" w:color="auto" w:fill="E7E6E6" w:themeFill="background2"/>
          </w:tcPr>
          <w:p w14:paraId="5F5DA0C2" w14:textId="149E63F9" w:rsidR="00C26E94" w:rsidRPr="004249D0" w:rsidRDefault="00C26E94" w:rsidP="00F37A15">
            <w:pPr>
              <w:jc w:val="center"/>
              <w:rPr>
                <w:b/>
              </w:rPr>
            </w:pPr>
            <w:r w:rsidRPr="004249D0">
              <w:rPr>
                <w:b/>
              </w:rPr>
              <w:t xml:space="preserve">Mean of </w:t>
            </w:r>
            <w:r>
              <w:rPr>
                <w:b/>
              </w:rPr>
              <w:t>Mean</w:t>
            </w:r>
          </w:p>
        </w:tc>
        <w:tc>
          <w:tcPr>
            <w:tcW w:w="2835" w:type="dxa"/>
            <w:shd w:val="clear" w:color="auto" w:fill="E7E6E6" w:themeFill="background2"/>
          </w:tcPr>
          <w:p w14:paraId="25ED26B1" w14:textId="77777777" w:rsidR="00C26E94" w:rsidRDefault="00C26E94" w:rsidP="00F37A15">
            <w:pPr>
              <w:jc w:val="center"/>
            </w:pPr>
            <w:r w:rsidRPr="00FC78D8">
              <w:rPr>
                <w:b/>
              </w:rPr>
              <w:t xml:space="preserve">BGP </w:t>
            </w:r>
            <w:r>
              <w:rPr>
                <w:b/>
              </w:rPr>
              <w:t xml:space="preserve"> </w:t>
            </w:r>
          </w:p>
        </w:tc>
        <w:tc>
          <w:tcPr>
            <w:tcW w:w="3685" w:type="dxa"/>
            <w:shd w:val="clear" w:color="auto" w:fill="E7E6E6" w:themeFill="background2"/>
          </w:tcPr>
          <w:p w14:paraId="15F22394" w14:textId="77777777" w:rsidR="00C26E94" w:rsidRDefault="00C26E94" w:rsidP="00F37A15">
            <w:pPr>
              <w:jc w:val="center"/>
            </w:pPr>
            <w:r w:rsidRPr="00FC78D8">
              <w:rPr>
                <w:b/>
              </w:rPr>
              <w:t xml:space="preserve">MPLS </w:t>
            </w:r>
          </w:p>
        </w:tc>
      </w:tr>
      <w:tr w:rsidR="00C26E94" w14:paraId="28984287" w14:textId="77777777" w:rsidTr="00F37A15">
        <w:tc>
          <w:tcPr>
            <w:tcW w:w="2547" w:type="dxa"/>
            <w:shd w:val="clear" w:color="auto" w:fill="E7E6E6" w:themeFill="background2"/>
          </w:tcPr>
          <w:p w14:paraId="411F088E" w14:textId="77777777" w:rsidR="00C26E94" w:rsidRPr="004249D0" w:rsidRDefault="00C26E94" w:rsidP="00F37A15">
            <w:pPr>
              <w:jc w:val="center"/>
              <w:rPr>
                <w:b/>
              </w:rPr>
            </w:pPr>
          </w:p>
        </w:tc>
        <w:tc>
          <w:tcPr>
            <w:tcW w:w="2835" w:type="dxa"/>
            <w:shd w:val="clear" w:color="auto" w:fill="FFFFFF" w:themeFill="background1"/>
          </w:tcPr>
          <w:p w14:paraId="5E9815B6" w14:textId="21D99C61" w:rsidR="00C26E94" w:rsidRDefault="00697841" w:rsidP="00F37A15">
            <w:pPr>
              <w:jc w:val="center"/>
            </w:pPr>
            <w:r>
              <w:t>1.52ms</w:t>
            </w:r>
          </w:p>
        </w:tc>
        <w:tc>
          <w:tcPr>
            <w:tcW w:w="3685" w:type="dxa"/>
            <w:shd w:val="clear" w:color="auto" w:fill="FFFFFF" w:themeFill="background1"/>
          </w:tcPr>
          <w:p w14:paraId="0B85D710" w14:textId="2270A5E9" w:rsidR="00C26E94" w:rsidRDefault="00697841" w:rsidP="00F37A15">
            <w:pPr>
              <w:jc w:val="center"/>
            </w:pPr>
            <w:r>
              <w:t>1.07</w:t>
            </w:r>
            <w:r w:rsidR="000C59E0">
              <w:t>ms</w:t>
            </w:r>
          </w:p>
        </w:tc>
      </w:tr>
      <w:tr w:rsidR="00C26E94" w14:paraId="6168D433" w14:textId="77777777" w:rsidTr="00F37A15">
        <w:tc>
          <w:tcPr>
            <w:tcW w:w="9067" w:type="dxa"/>
            <w:gridSpan w:val="3"/>
            <w:shd w:val="clear" w:color="auto" w:fill="E7E6E6" w:themeFill="background2"/>
          </w:tcPr>
          <w:p w14:paraId="743CF3FB" w14:textId="260A1F09" w:rsidR="00C26E94" w:rsidRDefault="00697841" w:rsidP="00697841">
            <w:pPr>
              <w:jc w:val="center"/>
            </w:pPr>
            <w:r>
              <w:rPr>
                <w:b/>
              </w:rPr>
              <w:t>Percent</w:t>
            </w:r>
            <w:r w:rsidR="00E31EF5">
              <w:rPr>
                <w:b/>
              </w:rPr>
              <w:t>age</w:t>
            </w:r>
            <w:r>
              <w:rPr>
                <w:b/>
              </w:rPr>
              <w:t xml:space="preserve"> Difference</w:t>
            </w:r>
          </w:p>
        </w:tc>
      </w:tr>
      <w:tr w:rsidR="00C26E94" w14:paraId="0B437D18" w14:textId="77777777" w:rsidTr="00F37A15">
        <w:tc>
          <w:tcPr>
            <w:tcW w:w="9067" w:type="dxa"/>
            <w:gridSpan w:val="3"/>
          </w:tcPr>
          <w:p w14:paraId="0DA197A6" w14:textId="50A9F9FD" w:rsidR="00C26E94" w:rsidRDefault="000C59E0" w:rsidP="005D4744">
            <w:pPr>
              <w:keepNext/>
              <w:jc w:val="center"/>
            </w:pPr>
            <w:r>
              <w:t>29.61%</w:t>
            </w:r>
          </w:p>
        </w:tc>
      </w:tr>
    </w:tbl>
    <w:p w14:paraId="488CF3A9" w14:textId="7A806D2E" w:rsidR="00B64547" w:rsidRPr="0077727C" w:rsidRDefault="005D4744" w:rsidP="005D4744">
      <w:pPr>
        <w:pStyle w:val="Caption"/>
        <w:jc w:val="center"/>
      </w:pPr>
      <w:bookmarkStart w:id="91" w:name="_Toc7615278"/>
      <w:r>
        <w:t xml:space="preserve">Table </w:t>
      </w:r>
      <w:fldSimple w:instr=" SEQ Table \* ARABIC ">
        <w:r>
          <w:rPr>
            <w:noProof/>
          </w:rPr>
          <w:t>10</w:t>
        </w:r>
      </w:fldSimple>
      <w:r>
        <w:t xml:space="preserve">: </w:t>
      </w:r>
      <w:r w:rsidRPr="00B908E7">
        <w:t>Calculated Mean WAN Latency Difference between BGP and MPLS ≤ 3 Hops</w:t>
      </w:r>
      <w:bookmarkEnd w:id="91"/>
    </w:p>
    <w:p w14:paraId="04892AD7" w14:textId="780BC54C" w:rsidR="00EE64F1" w:rsidRPr="00EE64F1" w:rsidRDefault="007F62A5" w:rsidP="00B73A35">
      <w:pPr>
        <w:pStyle w:val="Heading5"/>
      </w:pPr>
      <w:r>
        <w:t>5</w:t>
      </w:r>
      <w:r w:rsidR="00EE64F1">
        <w:t>.</w:t>
      </w:r>
      <w:r w:rsidR="00D601E3">
        <w:t>2.</w:t>
      </w:r>
      <w:r w:rsidR="00EE64F1">
        <w:t>5 Hypervisor VM Hardware Utilisation Raw Data</w:t>
      </w:r>
    </w:p>
    <w:p w14:paraId="37EB3244" w14:textId="70B2C81F" w:rsidR="00070474" w:rsidRPr="00070474" w:rsidRDefault="00070474" w:rsidP="00070474">
      <w:pPr>
        <w:jc w:val="both"/>
      </w:pPr>
      <w:r w:rsidRPr="005B1668">
        <w:t>The VM OS Virtual Hardware Utilisation</w:t>
      </w:r>
      <w:r>
        <w:t xml:space="preserve"> within the physical server</w:t>
      </w:r>
      <w:r w:rsidRPr="005B1668">
        <w:t xml:space="preserve"> </w:t>
      </w:r>
      <w:r>
        <w:t>e</w:t>
      </w:r>
      <w:r w:rsidRPr="005B1668">
        <w:t>xperiment</w:t>
      </w:r>
      <w:r w:rsidR="00544AE3">
        <w:t xml:space="preserve">; </w:t>
      </w:r>
      <w:r w:rsidR="002E35DC">
        <w:t xml:space="preserve">vCPU and vRAM hardware </w:t>
      </w:r>
      <w:r w:rsidR="0095351B">
        <w:t>utilisation</w:t>
      </w:r>
      <w:r w:rsidR="000229F0">
        <w:t xml:space="preserve"> test </w:t>
      </w:r>
      <w:r w:rsidR="00C42517">
        <w:t>were</w:t>
      </w:r>
      <w:r w:rsidR="000229F0">
        <w:t xml:space="preserve"> conducted using Windows PowerShell </w:t>
      </w:r>
      <w:r w:rsidR="000229F0" w:rsidRPr="000229F0">
        <w:t>‘VM-Measure’</w:t>
      </w:r>
      <w:r w:rsidR="000229F0" w:rsidRPr="000229F0">
        <w:rPr>
          <w:i/>
        </w:rPr>
        <w:t xml:space="preserve"> </w:t>
      </w:r>
      <w:r w:rsidR="000229F0" w:rsidRPr="000229F0">
        <w:t>module</w:t>
      </w:r>
      <w:r w:rsidR="00E65964">
        <w:t xml:space="preserve">. </w:t>
      </w:r>
      <w:r w:rsidR="00E65964" w:rsidRPr="005210F0">
        <w:t xml:space="preserve">The PowerShell </w:t>
      </w:r>
      <w:r w:rsidR="005210F0">
        <w:t xml:space="preserve">‘VM-Measure’ </w:t>
      </w:r>
      <w:r w:rsidR="000229F0" w:rsidRPr="005210F0">
        <w:t>commands</w:t>
      </w:r>
      <w:r w:rsidR="00544AE3" w:rsidRPr="005210F0">
        <w:t xml:space="preserve"> were</w:t>
      </w:r>
      <w:r w:rsidR="000229F0" w:rsidRPr="005210F0">
        <w:t xml:space="preserve"> executed from the parent OS</w:t>
      </w:r>
      <w:r w:rsidR="00DD1D1F">
        <w:t>. Three tests were performed 30 minutes apart</w:t>
      </w:r>
      <w:r w:rsidR="0096765B">
        <w:t xml:space="preserve">, the ‘Mean’ was then calculated </w:t>
      </w:r>
      <w:r w:rsidR="00B364DD">
        <w:t>to reflect the overall efficiency of each VM OS</w:t>
      </w:r>
      <w:r w:rsidR="00DD1D1F">
        <w:t xml:space="preserve">. </w:t>
      </w:r>
      <w:r w:rsidR="0022761C">
        <w:t xml:space="preserve">The raw </w:t>
      </w:r>
      <w:r>
        <w:t xml:space="preserve">test data can be found in </w:t>
      </w:r>
      <w:r w:rsidRPr="005B1668">
        <w:rPr>
          <w:i/>
        </w:rPr>
        <w:t xml:space="preserve">Table </w:t>
      </w:r>
      <w:r w:rsidR="005D4744">
        <w:rPr>
          <w:i/>
        </w:rPr>
        <w:t>11</w:t>
      </w:r>
      <w:r>
        <w:t>.</w:t>
      </w:r>
    </w:p>
    <w:tbl>
      <w:tblPr>
        <w:tblStyle w:val="TableGrid"/>
        <w:tblW w:w="9067" w:type="dxa"/>
        <w:tblLook w:val="04A0" w:firstRow="1" w:lastRow="0" w:firstColumn="1" w:lastColumn="0" w:noHBand="0" w:noVBand="1"/>
      </w:tblPr>
      <w:tblGrid>
        <w:gridCol w:w="2198"/>
        <w:gridCol w:w="3184"/>
        <w:gridCol w:w="3685"/>
      </w:tblGrid>
      <w:tr w:rsidR="00207BEB" w14:paraId="78646052" w14:textId="77777777" w:rsidTr="00207BEB">
        <w:trPr>
          <w:trHeight w:val="303"/>
        </w:trPr>
        <w:tc>
          <w:tcPr>
            <w:tcW w:w="9067" w:type="dxa"/>
            <w:gridSpan w:val="3"/>
            <w:shd w:val="clear" w:color="auto" w:fill="D0CECE" w:themeFill="background2" w:themeFillShade="E6"/>
          </w:tcPr>
          <w:p w14:paraId="549BCF16" w14:textId="0453295A" w:rsidR="00207BEB" w:rsidRPr="005B1668" w:rsidRDefault="00207BEB" w:rsidP="00660E7F">
            <w:pPr>
              <w:jc w:val="center"/>
              <w:rPr>
                <w:b/>
              </w:rPr>
            </w:pPr>
            <w:r w:rsidRPr="008655B9">
              <w:rPr>
                <w:b/>
                <w:sz w:val="24"/>
              </w:rPr>
              <w:t xml:space="preserve">Server </w:t>
            </w:r>
            <w:bookmarkStart w:id="92" w:name="_Hlk6048955"/>
            <w:r w:rsidRPr="008655B9">
              <w:rPr>
                <w:b/>
                <w:sz w:val="24"/>
              </w:rPr>
              <w:t>VM OS Virtual Hardware Utilisation Experiment</w:t>
            </w:r>
            <w:bookmarkEnd w:id="92"/>
          </w:p>
        </w:tc>
      </w:tr>
      <w:tr w:rsidR="00207BEB" w14:paraId="4A73791E" w14:textId="77777777" w:rsidTr="00207BEB">
        <w:trPr>
          <w:trHeight w:val="303"/>
        </w:trPr>
        <w:tc>
          <w:tcPr>
            <w:tcW w:w="2198" w:type="dxa"/>
            <w:shd w:val="clear" w:color="auto" w:fill="D0CECE" w:themeFill="background2" w:themeFillShade="E6"/>
          </w:tcPr>
          <w:p w14:paraId="459A0176" w14:textId="2B247581" w:rsidR="00207BEB" w:rsidRPr="005B1668" w:rsidRDefault="00207BEB" w:rsidP="00660E7F">
            <w:pPr>
              <w:jc w:val="center"/>
              <w:rPr>
                <w:b/>
              </w:rPr>
            </w:pPr>
            <w:bookmarkStart w:id="93" w:name="_Hlk6669977"/>
            <w:r w:rsidRPr="005B1668">
              <w:rPr>
                <w:b/>
              </w:rPr>
              <w:t>Server OS</w:t>
            </w:r>
          </w:p>
        </w:tc>
        <w:tc>
          <w:tcPr>
            <w:tcW w:w="3184" w:type="dxa"/>
            <w:shd w:val="clear" w:color="auto" w:fill="D0CECE" w:themeFill="background2" w:themeFillShade="E6"/>
          </w:tcPr>
          <w:p w14:paraId="164E7D64" w14:textId="47B5DE07" w:rsidR="00207BEB" w:rsidRDefault="00207BEB" w:rsidP="00660E7F">
            <w:pPr>
              <w:jc w:val="center"/>
            </w:pPr>
            <w:r w:rsidRPr="005B1668">
              <w:rPr>
                <w:b/>
              </w:rPr>
              <w:t xml:space="preserve">vCPU </w:t>
            </w:r>
            <w:r>
              <w:rPr>
                <w:b/>
              </w:rPr>
              <w:t>MHz</w:t>
            </w:r>
          </w:p>
        </w:tc>
        <w:tc>
          <w:tcPr>
            <w:tcW w:w="3685" w:type="dxa"/>
            <w:shd w:val="clear" w:color="auto" w:fill="D0CECE" w:themeFill="background2" w:themeFillShade="E6"/>
          </w:tcPr>
          <w:p w14:paraId="5C2D21B8" w14:textId="4A7A99ED" w:rsidR="00207BEB" w:rsidRDefault="00207BEB" w:rsidP="00660E7F">
            <w:pPr>
              <w:jc w:val="center"/>
            </w:pPr>
            <w:r w:rsidRPr="005B1668">
              <w:rPr>
                <w:b/>
              </w:rPr>
              <w:t>vRAM MB</w:t>
            </w:r>
          </w:p>
        </w:tc>
      </w:tr>
      <w:tr w:rsidR="00564AA8" w14:paraId="6822FDEB" w14:textId="77777777" w:rsidTr="00207BEB">
        <w:trPr>
          <w:trHeight w:val="303"/>
        </w:trPr>
        <w:tc>
          <w:tcPr>
            <w:tcW w:w="2198" w:type="dxa"/>
            <w:shd w:val="clear" w:color="auto" w:fill="D0CECE" w:themeFill="background2" w:themeFillShade="E6"/>
          </w:tcPr>
          <w:p w14:paraId="05D8CC9A" w14:textId="56596E9E" w:rsidR="00564AA8" w:rsidRPr="005B1668" w:rsidRDefault="00DD1D1F" w:rsidP="00660E7F">
            <w:pPr>
              <w:jc w:val="center"/>
              <w:rPr>
                <w:b/>
              </w:rPr>
            </w:pPr>
            <w:bookmarkStart w:id="94" w:name="_Hlk6669392"/>
            <w:bookmarkEnd w:id="93"/>
            <w:r>
              <w:rPr>
                <w:b/>
              </w:rPr>
              <w:t>Test 1</w:t>
            </w:r>
          </w:p>
        </w:tc>
        <w:tc>
          <w:tcPr>
            <w:tcW w:w="3184" w:type="dxa"/>
            <w:shd w:val="clear" w:color="auto" w:fill="D0CECE" w:themeFill="background2" w:themeFillShade="E6"/>
          </w:tcPr>
          <w:p w14:paraId="692DDFD3" w14:textId="77777777" w:rsidR="00564AA8" w:rsidRPr="005B1668" w:rsidRDefault="00564AA8" w:rsidP="00660E7F">
            <w:pPr>
              <w:jc w:val="center"/>
              <w:rPr>
                <w:b/>
              </w:rPr>
            </w:pPr>
          </w:p>
        </w:tc>
        <w:tc>
          <w:tcPr>
            <w:tcW w:w="3685" w:type="dxa"/>
            <w:shd w:val="clear" w:color="auto" w:fill="D0CECE" w:themeFill="background2" w:themeFillShade="E6"/>
          </w:tcPr>
          <w:p w14:paraId="1FF07E1E" w14:textId="77777777" w:rsidR="00564AA8" w:rsidRPr="005B1668" w:rsidRDefault="00564AA8" w:rsidP="00660E7F">
            <w:pPr>
              <w:jc w:val="center"/>
              <w:rPr>
                <w:b/>
              </w:rPr>
            </w:pPr>
          </w:p>
        </w:tc>
      </w:tr>
      <w:tr w:rsidR="00207BEB" w14:paraId="155E6F5B" w14:textId="7773F54D" w:rsidTr="00207BEB">
        <w:tc>
          <w:tcPr>
            <w:tcW w:w="2198" w:type="dxa"/>
            <w:shd w:val="clear" w:color="auto" w:fill="F2F2F2" w:themeFill="background1" w:themeFillShade="F2"/>
          </w:tcPr>
          <w:p w14:paraId="44D1192E" w14:textId="7B0D227F" w:rsidR="00207BEB" w:rsidRDefault="00207BEB" w:rsidP="00660E7F">
            <w:pPr>
              <w:jc w:val="center"/>
            </w:pPr>
            <w:r>
              <w:t>Unix – FreeBSD 12</w:t>
            </w:r>
          </w:p>
        </w:tc>
        <w:tc>
          <w:tcPr>
            <w:tcW w:w="3184" w:type="dxa"/>
          </w:tcPr>
          <w:p w14:paraId="0F499825" w14:textId="0697E65C" w:rsidR="00207BEB" w:rsidRDefault="00DF5DD1" w:rsidP="00660E7F">
            <w:pPr>
              <w:jc w:val="center"/>
            </w:pPr>
            <w:r>
              <w:t>1228</w:t>
            </w:r>
          </w:p>
        </w:tc>
        <w:tc>
          <w:tcPr>
            <w:tcW w:w="3685" w:type="dxa"/>
          </w:tcPr>
          <w:p w14:paraId="36968EFF" w14:textId="481C4E57" w:rsidR="00207BEB" w:rsidRDefault="00DF5DD1" w:rsidP="00660E7F">
            <w:pPr>
              <w:jc w:val="center"/>
            </w:pPr>
            <w:r>
              <w:t>1024</w:t>
            </w:r>
          </w:p>
        </w:tc>
      </w:tr>
      <w:tr w:rsidR="00207BEB" w14:paraId="1AFE76F5" w14:textId="5AB0E99A" w:rsidTr="00207BEB">
        <w:trPr>
          <w:trHeight w:val="274"/>
        </w:trPr>
        <w:tc>
          <w:tcPr>
            <w:tcW w:w="2198" w:type="dxa"/>
            <w:shd w:val="clear" w:color="auto" w:fill="F2F2F2" w:themeFill="background1" w:themeFillShade="F2"/>
          </w:tcPr>
          <w:p w14:paraId="62E2A278" w14:textId="77777777" w:rsidR="00207BEB" w:rsidRDefault="00207BEB" w:rsidP="00660E7F">
            <w:pPr>
              <w:jc w:val="center"/>
            </w:pPr>
            <w:r>
              <w:t>Windows Server 2019</w:t>
            </w:r>
          </w:p>
        </w:tc>
        <w:tc>
          <w:tcPr>
            <w:tcW w:w="3184" w:type="dxa"/>
          </w:tcPr>
          <w:p w14:paraId="4611267E" w14:textId="4EA3E716" w:rsidR="00207BEB" w:rsidRDefault="00DF5DD1" w:rsidP="00660E7F">
            <w:pPr>
              <w:jc w:val="center"/>
            </w:pPr>
            <w:r>
              <w:t>17</w:t>
            </w:r>
          </w:p>
        </w:tc>
        <w:tc>
          <w:tcPr>
            <w:tcW w:w="3685" w:type="dxa"/>
          </w:tcPr>
          <w:p w14:paraId="4FFE91A9" w14:textId="4E9C2D7B" w:rsidR="00207BEB" w:rsidRDefault="00DF5DD1" w:rsidP="00660E7F">
            <w:pPr>
              <w:jc w:val="center"/>
            </w:pPr>
            <w:r>
              <w:t>1988</w:t>
            </w:r>
          </w:p>
        </w:tc>
      </w:tr>
      <w:tr w:rsidR="00207BEB" w14:paraId="333E10D6" w14:textId="77777777" w:rsidTr="00207BEB">
        <w:trPr>
          <w:trHeight w:val="274"/>
        </w:trPr>
        <w:tc>
          <w:tcPr>
            <w:tcW w:w="2198" w:type="dxa"/>
            <w:shd w:val="clear" w:color="auto" w:fill="F2F2F2" w:themeFill="background1" w:themeFillShade="F2"/>
          </w:tcPr>
          <w:p w14:paraId="7E17D48B" w14:textId="5121F59F" w:rsidR="00207BEB" w:rsidRDefault="00207BEB" w:rsidP="00660E7F">
            <w:pPr>
              <w:jc w:val="center"/>
            </w:pPr>
            <w:r>
              <w:t>Linux – Ubuntu 18</w:t>
            </w:r>
          </w:p>
        </w:tc>
        <w:tc>
          <w:tcPr>
            <w:tcW w:w="3184" w:type="dxa"/>
          </w:tcPr>
          <w:p w14:paraId="12BB5E79" w14:textId="4D6C5C8E" w:rsidR="00207BEB" w:rsidRDefault="00DF5DD1" w:rsidP="00660E7F">
            <w:pPr>
              <w:jc w:val="center"/>
            </w:pPr>
            <w:r>
              <w:t>2925</w:t>
            </w:r>
          </w:p>
        </w:tc>
        <w:tc>
          <w:tcPr>
            <w:tcW w:w="3685" w:type="dxa"/>
          </w:tcPr>
          <w:p w14:paraId="3923F36B" w14:textId="312D55B0" w:rsidR="00207BEB" w:rsidRDefault="00DF5DD1" w:rsidP="00660E7F">
            <w:pPr>
              <w:jc w:val="center"/>
            </w:pPr>
            <w:r>
              <w:t>1760</w:t>
            </w:r>
          </w:p>
        </w:tc>
      </w:tr>
      <w:bookmarkEnd w:id="94"/>
      <w:tr w:rsidR="00DD1D1F" w:rsidRPr="005B1668" w14:paraId="6A4268C3" w14:textId="77777777" w:rsidTr="00F37A15">
        <w:trPr>
          <w:trHeight w:val="303"/>
        </w:trPr>
        <w:tc>
          <w:tcPr>
            <w:tcW w:w="2198" w:type="dxa"/>
            <w:shd w:val="clear" w:color="auto" w:fill="D0CECE" w:themeFill="background2" w:themeFillShade="E6"/>
          </w:tcPr>
          <w:p w14:paraId="782D863F" w14:textId="02AC1943" w:rsidR="00DD1D1F" w:rsidRPr="005B1668" w:rsidRDefault="00DD1D1F" w:rsidP="00F37A15">
            <w:pPr>
              <w:jc w:val="center"/>
              <w:rPr>
                <w:b/>
              </w:rPr>
            </w:pPr>
            <w:r>
              <w:rPr>
                <w:b/>
              </w:rPr>
              <w:t>Test 2</w:t>
            </w:r>
          </w:p>
        </w:tc>
        <w:tc>
          <w:tcPr>
            <w:tcW w:w="3184" w:type="dxa"/>
            <w:shd w:val="clear" w:color="auto" w:fill="D0CECE" w:themeFill="background2" w:themeFillShade="E6"/>
          </w:tcPr>
          <w:p w14:paraId="05842610" w14:textId="77777777" w:rsidR="00DD1D1F" w:rsidRPr="005B1668" w:rsidRDefault="00DD1D1F" w:rsidP="00F37A15">
            <w:pPr>
              <w:jc w:val="center"/>
              <w:rPr>
                <w:b/>
              </w:rPr>
            </w:pPr>
          </w:p>
        </w:tc>
        <w:tc>
          <w:tcPr>
            <w:tcW w:w="3685" w:type="dxa"/>
            <w:shd w:val="clear" w:color="auto" w:fill="D0CECE" w:themeFill="background2" w:themeFillShade="E6"/>
          </w:tcPr>
          <w:p w14:paraId="39B4DB00" w14:textId="77777777" w:rsidR="00DD1D1F" w:rsidRPr="005B1668" w:rsidRDefault="00DD1D1F" w:rsidP="00F37A15">
            <w:pPr>
              <w:jc w:val="center"/>
              <w:rPr>
                <w:b/>
              </w:rPr>
            </w:pPr>
          </w:p>
        </w:tc>
      </w:tr>
      <w:tr w:rsidR="00DD1D1F" w14:paraId="40798FDB" w14:textId="77777777" w:rsidTr="00F37A15">
        <w:tc>
          <w:tcPr>
            <w:tcW w:w="2198" w:type="dxa"/>
            <w:shd w:val="clear" w:color="auto" w:fill="F2F2F2" w:themeFill="background1" w:themeFillShade="F2"/>
          </w:tcPr>
          <w:p w14:paraId="10B9F1E9" w14:textId="77777777" w:rsidR="00DD1D1F" w:rsidRDefault="00DD1D1F" w:rsidP="00F37A15">
            <w:pPr>
              <w:jc w:val="center"/>
            </w:pPr>
            <w:r>
              <w:lastRenderedPageBreak/>
              <w:t>Unix – FreeBSD 12</w:t>
            </w:r>
          </w:p>
        </w:tc>
        <w:tc>
          <w:tcPr>
            <w:tcW w:w="3184" w:type="dxa"/>
          </w:tcPr>
          <w:p w14:paraId="48822ECB" w14:textId="277B9C54" w:rsidR="00DD1D1F" w:rsidRDefault="00DF5DD1" w:rsidP="00F37A15">
            <w:pPr>
              <w:jc w:val="center"/>
            </w:pPr>
            <w:r>
              <w:t>1150</w:t>
            </w:r>
          </w:p>
        </w:tc>
        <w:tc>
          <w:tcPr>
            <w:tcW w:w="3685" w:type="dxa"/>
          </w:tcPr>
          <w:p w14:paraId="4549EF99" w14:textId="53943CE7" w:rsidR="00DD1D1F" w:rsidRDefault="00DF5DD1" w:rsidP="00F37A15">
            <w:pPr>
              <w:jc w:val="center"/>
            </w:pPr>
            <w:r>
              <w:t>1024</w:t>
            </w:r>
          </w:p>
        </w:tc>
      </w:tr>
      <w:tr w:rsidR="00DD1D1F" w14:paraId="2DA635D8" w14:textId="77777777" w:rsidTr="00F37A15">
        <w:trPr>
          <w:trHeight w:val="274"/>
        </w:trPr>
        <w:tc>
          <w:tcPr>
            <w:tcW w:w="2198" w:type="dxa"/>
            <w:shd w:val="clear" w:color="auto" w:fill="F2F2F2" w:themeFill="background1" w:themeFillShade="F2"/>
          </w:tcPr>
          <w:p w14:paraId="1290A525" w14:textId="77777777" w:rsidR="00DD1D1F" w:rsidRDefault="00DD1D1F" w:rsidP="00F37A15">
            <w:pPr>
              <w:jc w:val="center"/>
            </w:pPr>
            <w:r>
              <w:t>Windows Server 2019</w:t>
            </w:r>
          </w:p>
        </w:tc>
        <w:tc>
          <w:tcPr>
            <w:tcW w:w="3184" w:type="dxa"/>
          </w:tcPr>
          <w:p w14:paraId="521C3516" w14:textId="7BACBE7F" w:rsidR="00DD1D1F" w:rsidRDefault="00DF5DD1" w:rsidP="00F37A15">
            <w:pPr>
              <w:jc w:val="center"/>
            </w:pPr>
            <w:r>
              <w:t>17</w:t>
            </w:r>
          </w:p>
        </w:tc>
        <w:tc>
          <w:tcPr>
            <w:tcW w:w="3685" w:type="dxa"/>
          </w:tcPr>
          <w:p w14:paraId="1F2D731F" w14:textId="1153A467" w:rsidR="00DD1D1F" w:rsidRDefault="00DF5DD1" w:rsidP="00F37A15">
            <w:pPr>
              <w:jc w:val="center"/>
            </w:pPr>
            <w:r>
              <w:t>1988</w:t>
            </w:r>
          </w:p>
        </w:tc>
      </w:tr>
      <w:tr w:rsidR="00DD1D1F" w14:paraId="6D3170DA" w14:textId="77777777" w:rsidTr="00F37A15">
        <w:trPr>
          <w:trHeight w:val="274"/>
        </w:trPr>
        <w:tc>
          <w:tcPr>
            <w:tcW w:w="2198" w:type="dxa"/>
            <w:shd w:val="clear" w:color="auto" w:fill="F2F2F2" w:themeFill="background1" w:themeFillShade="F2"/>
          </w:tcPr>
          <w:p w14:paraId="5C6C612E" w14:textId="77777777" w:rsidR="00DD1D1F" w:rsidRDefault="00DD1D1F" w:rsidP="00F37A15">
            <w:pPr>
              <w:jc w:val="center"/>
            </w:pPr>
            <w:r>
              <w:t>Linux – Ubuntu 18</w:t>
            </w:r>
          </w:p>
        </w:tc>
        <w:tc>
          <w:tcPr>
            <w:tcW w:w="3184" w:type="dxa"/>
          </w:tcPr>
          <w:p w14:paraId="44D90704" w14:textId="4191A789" w:rsidR="00DD1D1F" w:rsidRDefault="004D0B1B" w:rsidP="00F37A15">
            <w:pPr>
              <w:jc w:val="center"/>
            </w:pPr>
            <w:r>
              <w:t>2890</w:t>
            </w:r>
          </w:p>
        </w:tc>
        <w:tc>
          <w:tcPr>
            <w:tcW w:w="3685" w:type="dxa"/>
          </w:tcPr>
          <w:p w14:paraId="54EEEE1B" w14:textId="3E6337B2" w:rsidR="00DD1D1F" w:rsidRDefault="00DF5DD1" w:rsidP="00F37A15">
            <w:pPr>
              <w:jc w:val="center"/>
            </w:pPr>
            <w:r>
              <w:t>1760</w:t>
            </w:r>
          </w:p>
        </w:tc>
      </w:tr>
      <w:tr w:rsidR="00DD1D1F" w:rsidRPr="005B1668" w14:paraId="6BEDFE68" w14:textId="77777777" w:rsidTr="00F37A15">
        <w:trPr>
          <w:trHeight w:val="303"/>
        </w:trPr>
        <w:tc>
          <w:tcPr>
            <w:tcW w:w="2198" w:type="dxa"/>
            <w:shd w:val="clear" w:color="auto" w:fill="D0CECE" w:themeFill="background2" w:themeFillShade="E6"/>
          </w:tcPr>
          <w:p w14:paraId="7EEF3F18" w14:textId="20D51051" w:rsidR="00DD1D1F" w:rsidRPr="005B1668" w:rsidRDefault="00DD1D1F" w:rsidP="00F37A15">
            <w:pPr>
              <w:jc w:val="center"/>
              <w:rPr>
                <w:b/>
              </w:rPr>
            </w:pPr>
            <w:r>
              <w:rPr>
                <w:b/>
              </w:rPr>
              <w:t>Test 3</w:t>
            </w:r>
          </w:p>
        </w:tc>
        <w:tc>
          <w:tcPr>
            <w:tcW w:w="3184" w:type="dxa"/>
            <w:shd w:val="clear" w:color="auto" w:fill="D0CECE" w:themeFill="background2" w:themeFillShade="E6"/>
          </w:tcPr>
          <w:p w14:paraId="3B546A8A" w14:textId="77777777" w:rsidR="00DD1D1F" w:rsidRPr="005B1668" w:rsidRDefault="00DD1D1F" w:rsidP="00F37A15">
            <w:pPr>
              <w:jc w:val="center"/>
              <w:rPr>
                <w:b/>
              </w:rPr>
            </w:pPr>
          </w:p>
        </w:tc>
        <w:tc>
          <w:tcPr>
            <w:tcW w:w="3685" w:type="dxa"/>
            <w:shd w:val="clear" w:color="auto" w:fill="D0CECE" w:themeFill="background2" w:themeFillShade="E6"/>
          </w:tcPr>
          <w:p w14:paraId="3087FC7C" w14:textId="77777777" w:rsidR="00DD1D1F" w:rsidRPr="005B1668" w:rsidRDefault="00DD1D1F" w:rsidP="00F37A15">
            <w:pPr>
              <w:jc w:val="center"/>
              <w:rPr>
                <w:b/>
              </w:rPr>
            </w:pPr>
          </w:p>
        </w:tc>
      </w:tr>
      <w:tr w:rsidR="00DD1D1F" w14:paraId="393D6B42" w14:textId="77777777" w:rsidTr="00F37A15">
        <w:tc>
          <w:tcPr>
            <w:tcW w:w="2198" w:type="dxa"/>
            <w:shd w:val="clear" w:color="auto" w:fill="F2F2F2" w:themeFill="background1" w:themeFillShade="F2"/>
          </w:tcPr>
          <w:p w14:paraId="2445C20F" w14:textId="77777777" w:rsidR="00DD1D1F" w:rsidRDefault="00DD1D1F" w:rsidP="00F37A15">
            <w:pPr>
              <w:jc w:val="center"/>
            </w:pPr>
            <w:bookmarkStart w:id="95" w:name="_Hlk6669965"/>
            <w:r>
              <w:t>Unix – FreeBSD 12</w:t>
            </w:r>
          </w:p>
        </w:tc>
        <w:tc>
          <w:tcPr>
            <w:tcW w:w="3184" w:type="dxa"/>
          </w:tcPr>
          <w:p w14:paraId="2332910B" w14:textId="46923DA7" w:rsidR="00DD1D1F" w:rsidRDefault="00DF5DD1" w:rsidP="00F37A15">
            <w:pPr>
              <w:jc w:val="center"/>
            </w:pPr>
            <w:r>
              <w:t>1210</w:t>
            </w:r>
          </w:p>
        </w:tc>
        <w:tc>
          <w:tcPr>
            <w:tcW w:w="3685" w:type="dxa"/>
          </w:tcPr>
          <w:p w14:paraId="65F3136F" w14:textId="36010051" w:rsidR="00DD1D1F" w:rsidRDefault="00DF5DD1" w:rsidP="00F37A15">
            <w:pPr>
              <w:jc w:val="center"/>
            </w:pPr>
            <w:r>
              <w:t>1024</w:t>
            </w:r>
          </w:p>
        </w:tc>
      </w:tr>
      <w:tr w:rsidR="00DD1D1F" w14:paraId="447305D7" w14:textId="77777777" w:rsidTr="00F37A15">
        <w:trPr>
          <w:trHeight w:val="274"/>
        </w:trPr>
        <w:tc>
          <w:tcPr>
            <w:tcW w:w="2198" w:type="dxa"/>
            <w:shd w:val="clear" w:color="auto" w:fill="F2F2F2" w:themeFill="background1" w:themeFillShade="F2"/>
          </w:tcPr>
          <w:p w14:paraId="044885F7" w14:textId="77777777" w:rsidR="00DD1D1F" w:rsidRDefault="00DD1D1F" w:rsidP="00F37A15">
            <w:pPr>
              <w:jc w:val="center"/>
            </w:pPr>
            <w:r>
              <w:t>Windows Server 2019</w:t>
            </w:r>
          </w:p>
        </w:tc>
        <w:tc>
          <w:tcPr>
            <w:tcW w:w="3184" w:type="dxa"/>
          </w:tcPr>
          <w:p w14:paraId="6D48170A" w14:textId="1B1BF9A2" w:rsidR="00DD1D1F" w:rsidRDefault="00DF5DD1" w:rsidP="00F37A15">
            <w:pPr>
              <w:jc w:val="center"/>
            </w:pPr>
            <w:r>
              <w:t>17</w:t>
            </w:r>
          </w:p>
        </w:tc>
        <w:tc>
          <w:tcPr>
            <w:tcW w:w="3685" w:type="dxa"/>
          </w:tcPr>
          <w:p w14:paraId="01A8D153" w14:textId="139B01CD" w:rsidR="00DD1D1F" w:rsidRDefault="00DF5DD1" w:rsidP="00F37A15">
            <w:pPr>
              <w:jc w:val="center"/>
            </w:pPr>
            <w:r>
              <w:t>1988</w:t>
            </w:r>
          </w:p>
        </w:tc>
      </w:tr>
      <w:tr w:rsidR="00DD1D1F" w14:paraId="7831CD46" w14:textId="77777777" w:rsidTr="00F37A15">
        <w:trPr>
          <w:trHeight w:val="274"/>
        </w:trPr>
        <w:tc>
          <w:tcPr>
            <w:tcW w:w="2198" w:type="dxa"/>
            <w:shd w:val="clear" w:color="auto" w:fill="F2F2F2" w:themeFill="background1" w:themeFillShade="F2"/>
          </w:tcPr>
          <w:p w14:paraId="0BB3D4CA" w14:textId="77777777" w:rsidR="00DD1D1F" w:rsidRDefault="00DD1D1F" w:rsidP="00F37A15">
            <w:pPr>
              <w:jc w:val="center"/>
            </w:pPr>
            <w:r>
              <w:t>Linux – Ubuntu 18</w:t>
            </w:r>
          </w:p>
        </w:tc>
        <w:tc>
          <w:tcPr>
            <w:tcW w:w="3184" w:type="dxa"/>
          </w:tcPr>
          <w:p w14:paraId="0CF6F37F" w14:textId="2A67E12D" w:rsidR="00DD1D1F" w:rsidRDefault="004D0B1B" w:rsidP="00F37A15">
            <w:pPr>
              <w:jc w:val="center"/>
            </w:pPr>
            <w:r>
              <w:t>2910</w:t>
            </w:r>
          </w:p>
        </w:tc>
        <w:tc>
          <w:tcPr>
            <w:tcW w:w="3685" w:type="dxa"/>
          </w:tcPr>
          <w:p w14:paraId="78E805C2" w14:textId="59C62273" w:rsidR="00DD1D1F" w:rsidRDefault="00DF5DD1" w:rsidP="00F37A15">
            <w:pPr>
              <w:jc w:val="center"/>
            </w:pPr>
            <w:r>
              <w:t>1760</w:t>
            </w:r>
          </w:p>
        </w:tc>
      </w:tr>
      <w:bookmarkEnd w:id="95"/>
      <w:tr w:rsidR="00DF5DD1" w14:paraId="5E4D4787" w14:textId="77777777" w:rsidTr="00F37A15">
        <w:trPr>
          <w:trHeight w:val="274"/>
        </w:trPr>
        <w:tc>
          <w:tcPr>
            <w:tcW w:w="2198" w:type="dxa"/>
            <w:shd w:val="clear" w:color="auto" w:fill="AEAAAA" w:themeFill="background2" w:themeFillShade="BF"/>
          </w:tcPr>
          <w:p w14:paraId="521C4DB5" w14:textId="4C9A3763" w:rsidR="00DF5DD1" w:rsidRPr="00DD1D1F" w:rsidRDefault="00DF5DD1" w:rsidP="00DF5DD1">
            <w:pPr>
              <w:jc w:val="center"/>
              <w:rPr>
                <w:b/>
              </w:rPr>
            </w:pPr>
            <w:r w:rsidRPr="00DD1D1F">
              <w:rPr>
                <w:b/>
              </w:rPr>
              <w:t>Mean</w:t>
            </w:r>
          </w:p>
        </w:tc>
        <w:tc>
          <w:tcPr>
            <w:tcW w:w="3184" w:type="dxa"/>
            <w:shd w:val="clear" w:color="auto" w:fill="D0CECE" w:themeFill="background2" w:themeFillShade="E6"/>
          </w:tcPr>
          <w:p w14:paraId="22DDF1B2" w14:textId="30FA3099" w:rsidR="00DF5DD1" w:rsidRDefault="00DF5DD1" w:rsidP="00DF5DD1">
            <w:pPr>
              <w:jc w:val="center"/>
            </w:pPr>
            <w:r w:rsidRPr="005B1668">
              <w:rPr>
                <w:b/>
              </w:rPr>
              <w:t xml:space="preserve">vCPU </w:t>
            </w:r>
            <w:r>
              <w:rPr>
                <w:b/>
              </w:rPr>
              <w:t>MHz</w:t>
            </w:r>
          </w:p>
        </w:tc>
        <w:tc>
          <w:tcPr>
            <w:tcW w:w="3685" w:type="dxa"/>
            <w:shd w:val="clear" w:color="auto" w:fill="D0CECE" w:themeFill="background2" w:themeFillShade="E6"/>
          </w:tcPr>
          <w:p w14:paraId="378E0471" w14:textId="092726B7" w:rsidR="00DF5DD1" w:rsidRDefault="00DF5DD1" w:rsidP="00DF5DD1">
            <w:pPr>
              <w:jc w:val="center"/>
            </w:pPr>
            <w:r w:rsidRPr="005B1668">
              <w:rPr>
                <w:b/>
              </w:rPr>
              <w:t>vRAM MB</w:t>
            </w:r>
          </w:p>
        </w:tc>
      </w:tr>
      <w:tr w:rsidR="00DF5DD1" w14:paraId="1A454B60" w14:textId="77777777" w:rsidTr="00F37A15">
        <w:tc>
          <w:tcPr>
            <w:tcW w:w="2198" w:type="dxa"/>
            <w:shd w:val="clear" w:color="auto" w:fill="F2F2F2" w:themeFill="background1" w:themeFillShade="F2"/>
          </w:tcPr>
          <w:p w14:paraId="05D9A349" w14:textId="77777777" w:rsidR="00DF5DD1" w:rsidRDefault="00DF5DD1" w:rsidP="00DF5DD1">
            <w:pPr>
              <w:jc w:val="center"/>
            </w:pPr>
            <w:r>
              <w:t>Unix – FreeBSD 12</w:t>
            </w:r>
          </w:p>
        </w:tc>
        <w:tc>
          <w:tcPr>
            <w:tcW w:w="3184" w:type="dxa"/>
          </w:tcPr>
          <w:p w14:paraId="0959E258" w14:textId="140D07EB" w:rsidR="00DF5DD1" w:rsidRDefault="005210F0" w:rsidP="00DF5DD1">
            <w:pPr>
              <w:jc w:val="center"/>
            </w:pPr>
            <w:r>
              <w:t>1196</w:t>
            </w:r>
          </w:p>
        </w:tc>
        <w:tc>
          <w:tcPr>
            <w:tcW w:w="3685" w:type="dxa"/>
          </w:tcPr>
          <w:p w14:paraId="584CEDA2" w14:textId="77777777" w:rsidR="00DF5DD1" w:rsidRDefault="00DF5DD1" w:rsidP="00DF5DD1">
            <w:pPr>
              <w:jc w:val="center"/>
            </w:pPr>
            <w:r>
              <w:t>1024</w:t>
            </w:r>
          </w:p>
        </w:tc>
      </w:tr>
      <w:tr w:rsidR="00DF5DD1" w14:paraId="2FF80A28" w14:textId="77777777" w:rsidTr="00F37A15">
        <w:trPr>
          <w:trHeight w:val="274"/>
        </w:trPr>
        <w:tc>
          <w:tcPr>
            <w:tcW w:w="2198" w:type="dxa"/>
            <w:shd w:val="clear" w:color="auto" w:fill="F2F2F2" w:themeFill="background1" w:themeFillShade="F2"/>
          </w:tcPr>
          <w:p w14:paraId="6F696E73" w14:textId="77777777" w:rsidR="00DF5DD1" w:rsidRDefault="00DF5DD1" w:rsidP="00DF5DD1">
            <w:pPr>
              <w:jc w:val="center"/>
            </w:pPr>
            <w:r>
              <w:t>Windows Server 2019</w:t>
            </w:r>
          </w:p>
        </w:tc>
        <w:tc>
          <w:tcPr>
            <w:tcW w:w="3184" w:type="dxa"/>
          </w:tcPr>
          <w:p w14:paraId="3ABF240B" w14:textId="20D36DC0" w:rsidR="00DF5DD1" w:rsidRDefault="005210F0" w:rsidP="00DF5DD1">
            <w:pPr>
              <w:jc w:val="center"/>
            </w:pPr>
            <w:r>
              <w:t>17</w:t>
            </w:r>
          </w:p>
        </w:tc>
        <w:tc>
          <w:tcPr>
            <w:tcW w:w="3685" w:type="dxa"/>
          </w:tcPr>
          <w:p w14:paraId="51D693FC" w14:textId="77777777" w:rsidR="00DF5DD1" w:rsidRDefault="00DF5DD1" w:rsidP="00DF5DD1">
            <w:pPr>
              <w:jc w:val="center"/>
            </w:pPr>
            <w:r>
              <w:t>1988</w:t>
            </w:r>
          </w:p>
        </w:tc>
      </w:tr>
      <w:tr w:rsidR="00DF5DD1" w14:paraId="17D48003" w14:textId="77777777" w:rsidTr="00F37A15">
        <w:trPr>
          <w:trHeight w:val="274"/>
        </w:trPr>
        <w:tc>
          <w:tcPr>
            <w:tcW w:w="2198" w:type="dxa"/>
            <w:shd w:val="clear" w:color="auto" w:fill="F2F2F2" w:themeFill="background1" w:themeFillShade="F2"/>
          </w:tcPr>
          <w:p w14:paraId="59AA71AD" w14:textId="77777777" w:rsidR="00DF5DD1" w:rsidRDefault="00DF5DD1" w:rsidP="00DF5DD1">
            <w:pPr>
              <w:jc w:val="center"/>
            </w:pPr>
            <w:r>
              <w:t>Linux – Ubuntu 18</w:t>
            </w:r>
          </w:p>
        </w:tc>
        <w:tc>
          <w:tcPr>
            <w:tcW w:w="3184" w:type="dxa"/>
          </w:tcPr>
          <w:p w14:paraId="7AD7EF2F" w14:textId="52C04580" w:rsidR="00DF5DD1" w:rsidRDefault="005210F0" w:rsidP="00DF5DD1">
            <w:pPr>
              <w:jc w:val="center"/>
            </w:pPr>
            <w:r>
              <w:t>2908</w:t>
            </w:r>
          </w:p>
        </w:tc>
        <w:tc>
          <w:tcPr>
            <w:tcW w:w="3685" w:type="dxa"/>
          </w:tcPr>
          <w:p w14:paraId="48FFC926" w14:textId="77777777" w:rsidR="00DF5DD1" w:rsidRDefault="00DF5DD1" w:rsidP="00DF5DD1">
            <w:pPr>
              <w:jc w:val="center"/>
            </w:pPr>
            <w:r>
              <w:t>1760</w:t>
            </w:r>
          </w:p>
        </w:tc>
      </w:tr>
    </w:tbl>
    <w:p w14:paraId="573F34B0" w14:textId="5E43EBB0" w:rsidR="002A4632" w:rsidRPr="002A4632" w:rsidRDefault="005B1668" w:rsidP="00AF4BB1">
      <w:pPr>
        <w:pStyle w:val="Caption"/>
        <w:jc w:val="center"/>
      </w:pPr>
      <w:bookmarkStart w:id="96" w:name="_Toc7615279"/>
      <w:r>
        <w:t xml:space="preserve">Table </w:t>
      </w:r>
      <w:fldSimple w:instr=" SEQ Table \* ARABIC ">
        <w:r w:rsidR="005D4744">
          <w:rPr>
            <w:noProof/>
          </w:rPr>
          <w:t>11</w:t>
        </w:r>
      </w:fldSimple>
      <w:r>
        <w:t>: VM Hardware Utilisation Benchmark Experiment</w:t>
      </w:r>
      <w:bookmarkEnd w:id="96"/>
    </w:p>
    <w:p w14:paraId="6E19513C" w14:textId="1CBA99E6" w:rsidR="008333A7" w:rsidRDefault="00F25D70" w:rsidP="008B17E4">
      <w:pPr>
        <w:pStyle w:val="Heading2"/>
      </w:pPr>
      <w:bookmarkStart w:id="97" w:name="_Toc7615205"/>
      <w:r>
        <w:t>6</w:t>
      </w:r>
      <w:r w:rsidR="00357F32">
        <w:t xml:space="preserve">.0 CNSaaS Raw Data Visualisation and </w:t>
      </w:r>
      <w:r w:rsidR="008333A7">
        <w:t>Analysis</w:t>
      </w:r>
      <w:bookmarkEnd w:id="97"/>
    </w:p>
    <w:p w14:paraId="3A8C0993" w14:textId="15380AAD" w:rsidR="00D63A7B" w:rsidRDefault="006608D8" w:rsidP="00D63A7B">
      <w:pPr>
        <w:jc w:val="both"/>
      </w:pPr>
      <w:r>
        <w:t xml:space="preserve">The </w:t>
      </w:r>
      <w:r w:rsidR="00D63A7B">
        <w:t xml:space="preserve">mean average </w:t>
      </w:r>
      <w:r w:rsidR="008F76F2">
        <w:t xml:space="preserve">from </w:t>
      </w:r>
      <w:r w:rsidR="00EF27CF">
        <w:t xml:space="preserve">the </w:t>
      </w:r>
      <w:r w:rsidR="008633BE">
        <w:t>experiments</w:t>
      </w:r>
      <w:r w:rsidR="008F76F2">
        <w:t xml:space="preserve"> that were performed </w:t>
      </w:r>
      <w:r w:rsidR="008633BE">
        <w:t>from</w:t>
      </w:r>
      <w:r w:rsidR="008F76F2">
        <w:t xml:space="preserve"> each </w:t>
      </w:r>
      <w:r w:rsidR="00A337AD">
        <w:t xml:space="preserve">of the </w:t>
      </w:r>
      <w:r w:rsidR="008F76F2">
        <w:t xml:space="preserve">benchmarking </w:t>
      </w:r>
      <w:r w:rsidR="00A337AD">
        <w:t>stages within the project</w:t>
      </w:r>
      <w:r w:rsidR="008F76F2">
        <w:t xml:space="preserve"> </w:t>
      </w:r>
      <w:r w:rsidR="00D63A7B">
        <w:t>w</w:t>
      </w:r>
      <w:r w:rsidR="00A337AD">
        <w:t>ere</w:t>
      </w:r>
      <w:r w:rsidR="00D63A7B">
        <w:t xml:space="preserve"> calculated from </w:t>
      </w:r>
      <w:r w:rsidR="00351D5F">
        <w:t xml:space="preserve">the </w:t>
      </w:r>
      <w:r>
        <w:t xml:space="preserve">raw data collected from the </w:t>
      </w:r>
      <w:r w:rsidR="00D63A7B">
        <w:t xml:space="preserve">BGP and MPLS </w:t>
      </w:r>
      <w:r w:rsidR="008633BE">
        <w:t>tests</w:t>
      </w:r>
      <w:r w:rsidR="00D63A7B">
        <w:t xml:space="preserve">, along with the two-hardware benchmarking experiments </w:t>
      </w:r>
      <w:r w:rsidR="00351D5F">
        <w:t>previously discussed,</w:t>
      </w:r>
      <w:r w:rsidR="00D63A7B">
        <w:t xml:space="preserve"> the data was then visualised into </w:t>
      </w:r>
      <w:r w:rsidR="00351D5F">
        <w:t>graph form</w:t>
      </w:r>
      <w:r w:rsidR="00D63A7B">
        <w:t xml:space="preserve"> to analyse</w:t>
      </w:r>
      <w:r w:rsidR="00351D5F">
        <w:t xml:space="preserve"> and then further correlate</w:t>
      </w:r>
      <w:r w:rsidR="00A337AD">
        <w:t xml:space="preserve"> the data</w:t>
      </w:r>
      <w:r w:rsidR="00351D5F">
        <w:t xml:space="preserve"> in order to </w:t>
      </w:r>
      <w:r w:rsidR="002576C7">
        <w:t xml:space="preserve">identify any </w:t>
      </w:r>
      <w:r w:rsidR="00351D5F">
        <w:t>patterns</w:t>
      </w:r>
      <w:r w:rsidR="002576C7">
        <w:t xml:space="preserve"> </w:t>
      </w:r>
      <w:r w:rsidR="00351D5F">
        <w:t xml:space="preserve"> that emerged for further evaluation of the results</w:t>
      </w:r>
      <w:r w:rsidR="00102434">
        <w:t>,</w:t>
      </w:r>
      <w:r w:rsidR="00351D5F">
        <w:t xml:space="preserve"> to determine </w:t>
      </w:r>
      <w:r w:rsidR="002576C7">
        <w:t>the behaviour of the hardware/software technologies and configurations that were utilised within the CNSaaS experiments</w:t>
      </w:r>
      <w:r w:rsidR="00A337AD">
        <w:t xml:space="preserve"> so that the most efficient iteration of the CNSaaS CSM could be identified</w:t>
      </w:r>
      <w:r w:rsidR="002576C7">
        <w:t>.</w:t>
      </w:r>
    </w:p>
    <w:p w14:paraId="21FE500A" w14:textId="39F89402" w:rsidR="00D91D15" w:rsidRDefault="00D91D15" w:rsidP="00D91D15">
      <w:pPr>
        <w:pStyle w:val="Heading3"/>
      </w:pPr>
      <w:bookmarkStart w:id="98" w:name="_Toc7615206"/>
      <w:r>
        <w:t>6.1 BGP and MPLS Experiment Data Visualisation Analysis</w:t>
      </w:r>
      <w:bookmarkEnd w:id="98"/>
    </w:p>
    <w:p w14:paraId="4902D820" w14:textId="2BE31E81" w:rsidR="00357F32" w:rsidRDefault="00F25D70" w:rsidP="00B21EF0">
      <w:pPr>
        <w:pStyle w:val="Heading5"/>
      </w:pPr>
      <w:r>
        <w:t>6</w:t>
      </w:r>
      <w:r w:rsidR="00357F32">
        <w:t>.1</w:t>
      </w:r>
      <w:r w:rsidR="00D91D15">
        <w:t>.1</w:t>
      </w:r>
      <w:r w:rsidR="00A00603">
        <w:t>.1</w:t>
      </w:r>
      <w:r w:rsidR="00357F32">
        <w:t xml:space="preserve"> </w:t>
      </w:r>
      <w:r w:rsidR="00D91D15" w:rsidRPr="00D91D15">
        <w:t xml:space="preserve">SMB LAN Location in Relation to Hop Count </w:t>
      </w:r>
      <w:r w:rsidR="00341CCE">
        <w:t>(</w:t>
      </w:r>
      <w:r w:rsidR="00D91D15" w:rsidRPr="00D91D15">
        <w:t>First Permutation</w:t>
      </w:r>
      <w:r w:rsidR="00341CCE">
        <w:t>) BGP</w:t>
      </w:r>
      <w:r w:rsidR="00D91D15">
        <w:t xml:space="preserve"> Data Visualisation Analysis</w:t>
      </w:r>
    </w:p>
    <w:p w14:paraId="765D29CF" w14:textId="7DFA3163" w:rsidR="00F13B28" w:rsidRDefault="00EF27CF" w:rsidP="006212BD">
      <w:pPr>
        <w:jc w:val="both"/>
      </w:pPr>
      <w:bookmarkStart w:id="99" w:name="_Hlk6316990"/>
      <w:r>
        <w:t xml:space="preserve">The data depicted in </w:t>
      </w:r>
      <w:r w:rsidRPr="0036762C">
        <w:rPr>
          <w:i/>
        </w:rPr>
        <w:t xml:space="preserve">figure </w:t>
      </w:r>
      <w:r w:rsidR="0036762C" w:rsidRPr="0036762C">
        <w:rPr>
          <w:i/>
        </w:rPr>
        <w:t>1</w:t>
      </w:r>
      <w:r w:rsidR="00015C05">
        <w:rPr>
          <w:i/>
        </w:rPr>
        <w:t>8</w:t>
      </w:r>
      <w:r>
        <w:t xml:space="preserve"> </w:t>
      </w:r>
      <w:r w:rsidR="006212BD">
        <w:t xml:space="preserve">from </w:t>
      </w:r>
      <w:r w:rsidR="002B02FA">
        <w:t>the first controlled BGP permutation test</w:t>
      </w:r>
      <w:r w:rsidR="006212BD">
        <w:t xml:space="preserve">, </w:t>
      </w:r>
      <w:r>
        <w:t xml:space="preserve">identifies the Unix-FreeBSD server </w:t>
      </w:r>
      <w:r w:rsidR="0004676D">
        <w:t xml:space="preserve">to have the least amount of latency (1ms) despite having to traverse </w:t>
      </w:r>
      <w:r w:rsidR="00021953">
        <w:t>66%</w:t>
      </w:r>
      <w:r w:rsidR="0004676D">
        <w:t xml:space="preserve"> more routers</w:t>
      </w:r>
      <w:r w:rsidR="00F13B28">
        <w:t xml:space="preserve"> (2 Hops)</w:t>
      </w:r>
      <w:r w:rsidR="0004676D">
        <w:t xml:space="preserve"> </w:t>
      </w:r>
      <w:r w:rsidR="002845F3">
        <w:t>from the furthest location within the network</w:t>
      </w:r>
      <w:r w:rsidR="00F13B28">
        <w:t xml:space="preserve"> compared with the Linux OS that was at the closest point to the CSP NOC LAN (2 Hops)</w:t>
      </w:r>
      <w:r w:rsidR="002845F3">
        <w:t xml:space="preserve">. </w:t>
      </w:r>
    </w:p>
    <w:p w14:paraId="1ADC1AF8" w14:textId="508A04DB" w:rsidR="00F13B28" w:rsidRDefault="00F13B28" w:rsidP="006212BD">
      <w:pPr>
        <w:jc w:val="both"/>
      </w:pPr>
      <w:r>
        <w:t>The Windows</w:t>
      </w:r>
      <w:r w:rsidR="0004676D">
        <w:t xml:space="preserve"> server VM </w:t>
      </w:r>
      <w:r w:rsidR="002845F3">
        <w:t>which was positioned within the midpoint of the network</w:t>
      </w:r>
      <w:r w:rsidR="005C6371">
        <w:t xml:space="preserve"> </w:t>
      </w:r>
      <w:r w:rsidR="002845F3">
        <w:t>reported 3ms of latency</w:t>
      </w:r>
      <w:r w:rsidR="005C6371">
        <w:t>,</w:t>
      </w:r>
      <w:r w:rsidR="002845F3">
        <w:t xml:space="preserve"> </w:t>
      </w:r>
      <w:r w:rsidR="005C6371">
        <w:t xml:space="preserve">which was the least efficient OS within this test even though it </w:t>
      </w:r>
      <w:r w:rsidR="002845F3">
        <w:t>traversed</w:t>
      </w:r>
      <w:r>
        <w:t xml:space="preserve"> 33% </w:t>
      </w:r>
      <w:r w:rsidR="005C6371">
        <w:t>less</w:t>
      </w:r>
      <w:r>
        <w:t xml:space="preserve"> routers than </w:t>
      </w:r>
      <w:r w:rsidR="005C6371">
        <w:t xml:space="preserve">Unix </w:t>
      </w:r>
      <w:r w:rsidR="00021FC1">
        <w:t>OS.</w:t>
      </w:r>
    </w:p>
    <w:p w14:paraId="577E39CA" w14:textId="79C759A8" w:rsidR="00F13B28" w:rsidRDefault="005C6371" w:rsidP="006212BD">
      <w:pPr>
        <w:jc w:val="both"/>
      </w:pPr>
      <w:r>
        <w:t xml:space="preserve">The </w:t>
      </w:r>
      <w:r w:rsidR="0004676D">
        <w:t>Linux Ubuntu server</w:t>
      </w:r>
      <w:r w:rsidR="00F13B28">
        <w:t xml:space="preserve"> was positioned at the closest </w:t>
      </w:r>
      <w:r>
        <w:t>location</w:t>
      </w:r>
      <w:r w:rsidR="00F13B28">
        <w:t xml:space="preserve"> within the network to the CSP NOC LAN as previously discussed and reported</w:t>
      </w:r>
      <w:r w:rsidR="002845F3">
        <w:t xml:space="preserve"> 2ms of latency</w:t>
      </w:r>
      <w:r w:rsidR="00F13B28">
        <w:t xml:space="preserve"> which is 50% </w:t>
      </w:r>
      <w:r w:rsidR="000F1DCA">
        <w:t>more</w:t>
      </w:r>
      <w:r w:rsidR="00F13B28">
        <w:t xml:space="preserve"> latency compared to the Unix OS that was positioned at the furthest point of the network</w:t>
      </w:r>
      <w:r w:rsidR="00A01BA7">
        <w:t xml:space="preserve"> which was the most efficient OS within the </w:t>
      </w:r>
      <w:r w:rsidR="005059BF">
        <w:t>test even</w:t>
      </w:r>
      <w:r w:rsidR="00F13B28">
        <w:t xml:space="preserve"> though the Linux OS traversed 66% less routers.</w:t>
      </w:r>
    </w:p>
    <w:bookmarkEnd w:id="99"/>
    <w:p w14:paraId="1170F4E3" w14:textId="77777777" w:rsidR="0036762C" w:rsidRDefault="00E102C5" w:rsidP="0036762C">
      <w:pPr>
        <w:keepNext/>
        <w:jc w:val="both"/>
      </w:pPr>
      <w:r>
        <w:rPr>
          <w:noProof/>
          <w:lang w:eastAsia="en-GB"/>
        </w:rPr>
        <w:lastRenderedPageBreak/>
        <w:drawing>
          <wp:inline distT="0" distB="0" distL="0" distR="0" wp14:anchorId="7E7D5DAA" wp14:editId="79023179">
            <wp:extent cx="5722620" cy="2761615"/>
            <wp:effectExtent l="19050" t="19050" r="11430" b="196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2620" cy="2761615"/>
                    </a:xfrm>
                    <a:prstGeom prst="rect">
                      <a:avLst/>
                    </a:prstGeom>
                    <a:noFill/>
                    <a:ln>
                      <a:solidFill>
                        <a:schemeClr val="tx1"/>
                      </a:solidFill>
                    </a:ln>
                  </pic:spPr>
                </pic:pic>
              </a:graphicData>
            </a:graphic>
          </wp:inline>
        </w:drawing>
      </w:r>
    </w:p>
    <w:p w14:paraId="6C1853FF" w14:textId="61A269C9" w:rsidR="00DF6092" w:rsidRDefault="0036762C" w:rsidP="0036762C">
      <w:pPr>
        <w:pStyle w:val="Caption"/>
        <w:jc w:val="center"/>
      </w:pPr>
      <w:bookmarkStart w:id="100" w:name="_Toc7615235"/>
      <w:r>
        <w:t xml:space="preserve">Figure </w:t>
      </w:r>
      <w:fldSimple w:instr=" SEQ Figure \* ARABIC ">
        <w:r w:rsidR="00B06A9C">
          <w:rPr>
            <w:noProof/>
          </w:rPr>
          <w:t>17</w:t>
        </w:r>
      </w:fldSimple>
      <w:r>
        <w:t xml:space="preserve">: </w:t>
      </w:r>
      <w:r w:rsidRPr="00B917C8">
        <w:t>SMB LAN Location in Relation to Hop Count (First Permutation) BGP Data Analysis</w:t>
      </w:r>
      <w:bookmarkEnd w:id="100"/>
    </w:p>
    <w:p w14:paraId="4627F3F9" w14:textId="30C7B906" w:rsidR="007F389E" w:rsidRDefault="007F389E" w:rsidP="007F389E">
      <w:pPr>
        <w:jc w:val="both"/>
      </w:pPr>
      <w:r>
        <w:t>The data was also very consistent across all three benchmarking tests within the first permutation of the BGP experiment, as there was no average latency fluctuation and 0% packet loss from any of the servers within the topology that observed the behaviour of 1000 ICMP packets which suggests the network is stable.</w:t>
      </w:r>
    </w:p>
    <w:p w14:paraId="39716994" w14:textId="15BF48C9" w:rsidR="0047141E" w:rsidRDefault="0047141E" w:rsidP="00B21EF0">
      <w:pPr>
        <w:pStyle w:val="Heading5"/>
        <w:rPr>
          <w:color w:val="1F4D78" w:themeColor="accent1" w:themeShade="7F"/>
          <w:sz w:val="24"/>
          <w:szCs w:val="24"/>
        </w:rPr>
      </w:pPr>
      <w:r w:rsidRPr="0047141E">
        <w:rPr>
          <w:rStyle w:val="Heading5Char"/>
        </w:rPr>
        <w:t>6.1.</w:t>
      </w:r>
      <w:r w:rsidR="00A00603">
        <w:rPr>
          <w:rStyle w:val="Heading5Char"/>
        </w:rPr>
        <w:t>1.</w:t>
      </w:r>
      <w:r w:rsidRPr="0047141E">
        <w:rPr>
          <w:rStyle w:val="Heading5Char"/>
        </w:rPr>
        <w:t>2 SMB LAN Location in Relation to Hop Count (First Permutation) MPLS Data Visualisation</w:t>
      </w:r>
      <w:r w:rsidRPr="0047141E">
        <w:rPr>
          <w:color w:val="1F4D78" w:themeColor="accent1" w:themeShade="7F"/>
          <w:sz w:val="24"/>
          <w:szCs w:val="24"/>
        </w:rPr>
        <w:t xml:space="preserve"> </w:t>
      </w:r>
      <w:r w:rsidRPr="0047141E">
        <w:rPr>
          <w:rStyle w:val="Heading5Char"/>
        </w:rPr>
        <w:t>Analysis</w:t>
      </w:r>
    </w:p>
    <w:p w14:paraId="4CD99607" w14:textId="0ACE9150" w:rsidR="00021FC1" w:rsidRDefault="006212BD" w:rsidP="00651A0C">
      <w:pPr>
        <w:jc w:val="both"/>
      </w:pPr>
      <w:r>
        <w:t xml:space="preserve">The data depicted in </w:t>
      </w:r>
      <w:r w:rsidRPr="0036762C">
        <w:rPr>
          <w:i/>
        </w:rPr>
        <w:t xml:space="preserve">figure </w:t>
      </w:r>
      <w:r w:rsidR="0036762C">
        <w:rPr>
          <w:i/>
        </w:rPr>
        <w:t>1</w:t>
      </w:r>
      <w:r w:rsidR="00015C05">
        <w:rPr>
          <w:i/>
        </w:rPr>
        <w:t>9</w:t>
      </w:r>
      <w:r w:rsidR="0036762C">
        <w:rPr>
          <w:i/>
        </w:rPr>
        <w:t xml:space="preserve"> </w:t>
      </w:r>
      <w:r>
        <w:t xml:space="preserve">from </w:t>
      </w:r>
      <w:r w:rsidR="0047141E">
        <w:t>this</w:t>
      </w:r>
      <w:r>
        <w:t xml:space="preserve"> experiment, identifies</w:t>
      </w:r>
      <w:r w:rsidR="00651A0C">
        <w:t xml:space="preserve"> that the</w:t>
      </w:r>
      <w:r w:rsidR="00AC3DEC">
        <w:t xml:space="preserve"> Linux- Ubuntu</w:t>
      </w:r>
      <w:r w:rsidR="00651A0C">
        <w:t xml:space="preserve"> </w:t>
      </w:r>
      <w:r w:rsidR="00DF6092">
        <w:t xml:space="preserve">LAN </w:t>
      </w:r>
      <w:r w:rsidR="00AC3DEC">
        <w:t xml:space="preserve">spoke </w:t>
      </w:r>
      <w:r w:rsidR="00DF6092">
        <w:t xml:space="preserve">had the least amount of latency </w:t>
      </w:r>
      <w:r w:rsidR="0076163A">
        <w:t>1ms</w:t>
      </w:r>
      <w:r w:rsidR="00021FC1">
        <w:t xml:space="preserve"> within this test</w:t>
      </w:r>
      <w:r w:rsidR="0076163A">
        <w:t xml:space="preserve"> </w:t>
      </w:r>
      <w:r w:rsidR="00B85E99">
        <w:t>which is a 50% reduction from the BGP experiment</w:t>
      </w:r>
      <w:r w:rsidR="00021FC1">
        <w:t xml:space="preserve"> also making it the most efficient OS within this test</w:t>
      </w:r>
      <w:r w:rsidR="00B85E99">
        <w:t>.</w:t>
      </w:r>
    </w:p>
    <w:p w14:paraId="24D8CE75" w14:textId="6E016E45" w:rsidR="00955D50" w:rsidRDefault="00B85E99" w:rsidP="00651A0C">
      <w:pPr>
        <w:jc w:val="both"/>
      </w:pPr>
      <w:r>
        <w:t>T</w:t>
      </w:r>
      <w:r w:rsidR="00DF6092">
        <w:t xml:space="preserve">he Unix </w:t>
      </w:r>
      <w:r w:rsidR="00AC3DEC">
        <w:t xml:space="preserve">– FreeBSD </w:t>
      </w:r>
      <w:r w:rsidR="00DF6092">
        <w:t xml:space="preserve">LAN </w:t>
      </w:r>
      <w:r w:rsidR="00AC3DEC">
        <w:t xml:space="preserve">spoke </w:t>
      </w:r>
      <w:r w:rsidR="00DF6092">
        <w:t>had the highest</w:t>
      </w:r>
      <w:r>
        <w:t xml:space="preserve"> amount of latenc</w:t>
      </w:r>
      <w:r w:rsidR="00AC3DEC">
        <w:t xml:space="preserve">y </w:t>
      </w:r>
      <w:r>
        <w:t>within the MPLS experiment (3ms) which is a 66% increase in latency from the BGP experiment</w:t>
      </w:r>
      <w:r w:rsidR="00955D50">
        <w:t xml:space="preserve"> also making the Unix OS the least efficient OS within </w:t>
      </w:r>
      <w:r w:rsidR="00B125C1">
        <w:t>the MPLS experiment</w:t>
      </w:r>
      <w:r>
        <w:t xml:space="preserve">. </w:t>
      </w:r>
    </w:p>
    <w:p w14:paraId="3E1BA791" w14:textId="27132756" w:rsidR="0066612F" w:rsidRDefault="00B85E99" w:rsidP="00651A0C">
      <w:pPr>
        <w:jc w:val="both"/>
      </w:pPr>
      <w:r>
        <w:t>The Windows LAN</w:t>
      </w:r>
      <w:r w:rsidR="00AC3DEC">
        <w:t xml:space="preserve"> recorded the second lowest amount of latency (2ms) which is a </w:t>
      </w:r>
      <w:r>
        <w:t>33% reduction in latency</w:t>
      </w:r>
      <w:r w:rsidR="00AC3DEC">
        <w:t xml:space="preserve"> from the BGP experiment</w:t>
      </w:r>
      <w:r>
        <w:t xml:space="preserve">. </w:t>
      </w:r>
    </w:p>
    <w:p w14:paraId="33B53E92" w14:textId="77777777" w:rsidR="0036762C" w:rsidRDefault="00650F18" w:rsidP="0036762C">
      <w:pPr>
        <w:keepNext/>
        <w:jc w:val="both"/>
      </w:pPr>
      <w:r>
        <w:rPr>
          <w:noProof/>
          <w:lang w:eastAsia="en-GB"/>
        </w:rPr>
        <w:lastRenderedPageBreak/>
        <w:drawing>
          <wp:inline distT="0" distB="0" distL="0" distR="0" wp14:anchorId="4B50A7A0" wp14:editId="7846982C">
            <wp:extent cx="5737860" cy="2725420"/>
            <wp:effectExtent l="19050" t="19050" r="15240" b="177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7860" cy="2725420"/>
                    </a:xfrm>
                    <a:prstGeom prst="rect">
                      <a:avLst/>
                    </a:prstGeom>
                    <a:noFill/>
                    <a:ln>
                      <a:solidFill>
                        <a:schemeClr val="tx1"/>
                      </a:solidFill>
                    </a:ln>
                  </pic:spPr>
                </pic:pic>
              </a:graphicData>
            </a:graphic>
          </wp:inline>
        </w:drawing>
      </w:r>
    </w:p>
    <w:p w14:paraId="46D9B7ED" w14:textId="2C6A9A43" w:rsidR="00C5503D" w:rsidRDefault="0036762C" w:rsidP="0036762C">
      <w:pPr>
        <w:pStyle w:val="Caption"/>
        <w:jc w:val="center"/>
      </w:pPr>
      <w:bookmarkStart w:id="101" w:name="_Toc7615236"/>
      <w:r>
        <w:t xml:space="preserve">Figure </w:t>
      </w:r>
      <w:fldSimple w:instr=" SEQ Figure \* ARABIC ">
        <w:r w:rsidR="00B06A9C">
          <w:rPr>
            <w:noProof/>
          </w:rPr>
          <w:t>18</w:t>
        </w:r>
      </w:fldSimple>
      <w:r>
        <w:t xml:space="preserve">: </w:t>
      </w:r>
      <w:r w:rsidRPr="00907693">
        <w:t xml:space="preserve">SMB LAN Location in Relation to Hop Count (First Permutation) </w:t>
      </w:r>
      <w:r>
        <w:t>MPLS</w:t>
      </w:r>
      <w:r w:rsidRPr="00907693">
        <w:t xml:space="preserve"> Data Analysis</w:t>
      </w:r>
      <w:bookmarkEnd w:id="101"/>
    </w:p>
    <w:p w14:paraId="41AA2637" w14:textId="3C392249" w:rsidR="00C72CAA" w:rsidRDefault="00C72CAA" w:rsidP="00C72CAA">
      <w:pPr>
        <w:jc w:val="both"/>
      </w:pPr>
      <w:bookmarkStart w:id="102" w:name="_Hlk6326445"/>
      <w:r>
        <w:t>The data was also very consistent across all three benchmarking tests within the first permutation of the MPLS experiment, as there was no average latency fluctuation and 0% packet loss from any of the servers within the topology that observed the behaviour of 1000 ICMP packets which suggests the network is stable.</w:t>
      </w:r>
    </w:p>
    <w:p w14:paraId="1B0A2D46" w14:textId="6F6BBCB0" w:rsidR="003E2DFB" w:rsidRDefault="003E2DFB" w:rsidP="00B21EF0">
      <w:pPr>
        <w:pStyle w:val="Heading5"/>
      </w:pPr>
      <w:r>
        <w:t>6.1.</w:t>
      </w:r>
      <w:r w:rsidR="00A00603">
        <w:t>1.</w:t>
      </w:r>
      <w:r>
        <w:t xml:space="preserve">3 BGP vs MPLS Hop Count and Latency Correlation Analysis </w:t>
      </w:r>
      <w:r w:rsidR="0015548E">
        <w:t>Permutation 1</w:t>
      </w:r>
    </w:p>
    <w:bookmarkEnd w:id="102"/>
    <w:p w14:paraId="70779345" w14:textId="31631673" w:rsidR="003E2DFB" w:rsidRDefault="003E2DFB" w:rsidP="003E2DFB">
      <w:pPr>
        <w:jc w:val="both"/>
      </w:pPr>
      <w:r>
        <w:t xml:space="preserve">The data from both the BGP and MPLS </w:t>
      </w:r>
      <w:r w:rsidR="00E01570">
        <w:t xml:space="preserve">first permutation </w:t>
      </w:r>
      <w:r>
        <w:t xml:space="preserve">experiments was further correlated to visualise the comparison and relationship between hop count and latency across both </w:t>
      </w:r>
      <w:r w:rsidR="00084F6B">
        <w:t>experiments</w:t>
      </w:r>
      <w:r>
        <w:t>.</w:t>
      </w:r>
      <w:r w:rsidR="00002EF7">
        <w:t xml:space="preserve"> The correlated visualised data can be found in </w:t>
      </w:r>
      <w:r w:rsidR="00002EF7" w:rsidRPr="00002EF7">
        <w:rPr>
          <w:i/>
        </w:rPr>
        <w:t>figure</w:t>
      </w:r>
      <w:r w:rsidR="00002EF7">
        <w:rPr>
          <w:i/>
        </w:rPr>
        <w:t xml:space="preserve"> </w:t>
      </w:r>
      <w:r w:rsidR="00015C05">
        <w:rPr>
          <w:i/>
        </w:rPr>
        <w:t>20</w:t>
      </w:r>
      <w:r w:rsidR="00002EF7">
        <w:rPr>
          <w:i/>
        </w:rPr>
        <w:t>.</w:t>
      </w:r>
    </w:p>
    <w:p w14:paraId="707AF2D8" w14:textId="200A8C74" w:rsidR="00314243" w:rsidRDefault="00E5639C" w:rsidP="00314243">
      <w:pPr>
        <w:keepNext/>
        <w:jc w:val="both"/>
      </w:pPr>
      <w:r>
        <w:rPr>
          <w:noProof/>
          <w:lang w:eastAsia="en-GB"/>
        </w:rPr>
        <w:drawing>
          <wp:inline distT="0" distB="0" distL="0" distR="0" wp14:anchorId="6B6D65D0" wp14:editId="7E62A62F">
            <wp:extent cx="5716270" cy="2910840"/>
            <wp:effectExtent l="19050" t="19050" r="17780" b="2286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9">
                      <a:extLst>
                        <a:ext uri="{28A0092B-C50C-407E-A947-70E740481C1C}">
                          <a14:useLocalDpi xmlns:a14="http://schemas.microsoft.com/office/drawing/2010/main" val="0"/>
                        </a:ext>
                      </a:extLst>
                    </a:blip>
                    <a:srcRect l="584" t="1353" r="779" b="1692"/>
                    <a:stretch/>
                  </pic:blipFill>
                  <pic:spPr bwMode="auto">
                    <a:xfrm>
                      <a:off x="0" y="0"/>
                      <a:ext cx="5716270" cy="291084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659AACA" w14:textId="427C50C4" w:rsidR="003E2DFB" w:rsidRDefault="00314243" w:rsidP="00314243">
      <w:pPr>
        <w:pStyle w:val="Caption"/>
        <w:jc w:val="center"/>
      </w:pPr>
      <w:bookmarkStart w:id="103" w:name="_Toc7615237"/>
      <w:r>
        <w:t xml:space="preserve">Figure </w:t>
      </w:r>
      <w:fldSimple w:instr=" SEQ Figure \* ARABIC ">
        <w:r w:rsidR="00B06A9C">
          <w:rPr>
            <w:noProof/>
          </w:rPr>
          <w:t>19</w:t>
        </w:r>
      </w:fldSimple>
      <w:r>
        <w:t xml:space="preserve">: </w:t>
      </w:r>
      <w:r w:rsidRPr="00FC7E3A">
        <w:t>BGP vs MPLS Hop Count and Latency Correlation Analysis Permutation 1</w:t>
      </w:r>
      <w:bookmarkEnd w:id="103"/>
    </w:p>
    <w:p w14:paraId="61B5E5EC" w14:textId="77777777" w:rsidR="00FC7455" w:rsidRDefault="003E2DFB" w:rsidP="004D4E2D">
      <w:pPr>
        <w:jc w:val="both"/>
      </w:pPr>
      <w:r>
        <w:t>The data comparison from the BGP and MPLS experiments suggests a direct correlation between hop count and latency within the MPLS experiment which had a significant impact on the network performance from each of the respective LAN’s</w:t>
      </w:r>
      <w:r w:rsidR="004D4E2D">
        <w:t xml:space="preserve"> which </w:t>
      </w:r>
      <w:r w:rsidR="004D4E2D" w:rsidRPr="004D4E2D">
        <w:t xml:space="preserve">was a major contributing factor to the reported </w:t>
      </w:r>
      <w:r w:rsidR="004D4E2D" w:rsidRPr="004D4E2D">
        <w:lastRenderedPageBreak/>
        <w:t>greater amount of latency within the Unix LAN MPLS experiment compared to the BGP experiment</w:t>
      </w:r>
      <w:r w:rsidR="00FC7455">
        <w:t>,</w:t>
      </w:r>
      <w:r w:rsidR="004D4E2D" w:rsidRPr="004D4E2D">
        <w:t xml:space="preserve"> that reported a 66% increase in latency in this test, making the Unix OS the least efficient OS within the first permutation of the MPLS experiment.</w:t>
      </w:r>
    </w:p>
    <w:p w14:paraId="3DCC19BF" w14:textId="77777777" w:rsidR="00FC7455" w:rsidRDefault="004D4E2D" w:rsidP="00651A0C">
      <w:pPr>
        <w:jc w:val="both"/>
      </w:pPr>
      <w:r w:rsidRPr="004D4E2D">
        <w:t xml:space="preserve"> However, the correlated data also suggests that within the Windows MPLS experiment there was reported decrease in latency of 33% when compared to the BGP experiment. </w:t>
      </w:r>
    </w:p>
    <w:p w14:paraId="38451570" w14:textId="75118FF1" w:rsidR="004D4E2D" w:rsidRDefault="004D4E2D" w:rsidP="00651A0C">
      <w:pPr>
        <w:jc w:val="both"/>
      </w:pPr>
      <w:r w:rsidRPr="004D4E2D">
        <w:t>The Linux OS also reported a decrease in latency of 50% within the MPLS experiment making the Linux OS the most efficient LAN within the first permutation of the MPLS experiment.</w:t>
      </w:r>
      <w:r>
        <w:t xml:space="preserve"> </w:t>
      </w:r>
    </w:p>
    <w:p w14:paraId="507B08B7" w14:textId="70BA5B15" w:rsidR="003E2DFB" w:rsidRDefault="00E422FD" w:rsidP="00651A0C">
      <w:pPr>
        <w:jc w:val="both"/>
      </w:pPr>
      <w:r>
        <w:t xml:space="preserve">This data </w:t>
      </w:r>
      <w:r w:rsidR="00D86C6D">
        <w:t>suggests</w:t>
      </w:r>
      <w:r>
        <w:t xml:space="preserve"> a direct correlation between hop count and latency within the MPLS experiment as </w:t>
      </w:r>
      <w:r w:rsidR="003E2DFB">
        <w:t>packets were being routed at an accelerated rate within the MPLS experiment</w:t>
      </w:r>
      <w:r w:rsidR="00D86C6D">
        <w:t xml:space="preserve"> when the hop count was </w:t>
      </w:r>
      <w:r w:rsidR="00D86C6D" w:rsidRPr="00D86C6D">
        <w:t>≤</w:t>
      </w:r>
      <w:r w:rsidR="00D86C6D">
        <w:t xml:space="preserve"> </w:t>
      </w:r>
      <w:r w:rsidR="0016371B">
        <w:t xml:space="preserve">3 </w:t>
      </w:r>
      <w:r w:rsidR="00D86C6D">
        <w:t>hops</w:t>
      </w:r>
      <w:r w:rsidR="003E2DFB">
        <w:t xml:space="preserve"> in comparison to the BGP experiment.</w:t>
      </w:r>
    </w:p>
    <w:p w14:paraId="309AA3C7" w14:textId="64915DCE" w:rsidR="00A574B1" w:rsidRPr="00FF35EF" w:rsidRDefault="0047141E" w:rsidP="00FF35EF">
      <w:pPr>
        <w:pStyle w:val="Heading5"/>
      </w:pPr>
      <w:r>
        <w:t>6.</w:t>
      </w:r>
      <w:r w:rsidR="00A00603">
        <w:t>1.</w:t>
      </w:r>
      <w:r w:rsidR="003E2DFB">
        <w:t>2</w:t>
      </w:r>
      <w:r>
        <w:t>.</w:t>
      </w:r>
      <w:r w:rsidR="003E2DFB">
        <w:t>1</w:t>
      </w:r>
      <w:r>
        <w:t xml:space="preserve"> </w:t>
      </w:r>
      <w:r w:rsidRPr="00D91D15">
        <w:t xml:space="preserve">SMB LAN Location in Relation to Hop Count </w:t>
      </w:r>
      <w:r>
        <w:t>Second</w:t>
      </w:r>
      <w:r w:rsidRPr="00D91D15">
        <w:t xml:space="preserve"> Permutation</w:t>
      </w:r>
      <w:r>
        <w:t xml:space="preserve"> BGP Data Visualisation Analysis</w:t>
      </w:r>
    </w:p>
    <w:p w14:paraId="2C7B5DCB" w14:textId="424BFC51" w:rsidR="00B903DF" w:rsidRPr="00EC6857" w:rsidRDefault="0047141E" w:rsidP="00985CB7">
      <w:pPr>
        <w:jc w:val="both"/>
      </w:pPr>
      <w:r w:rsidRPr="00EC6857">
        <w:t xml:space="preserve">The </w:t>
      </w:r>
      <w:r w:rsidR="00B903DF" w:rsidRPr="00EC6857">
        <w:t xml:space="preserve">visualised raw </w:t>
      </w:r>
      <w:r w:rsidRPr="00EC6857">
        <w:t xml:space="preserve">data depicted in </w:t>
      </w:r>
      <w:r w:rsidRPr="00E858A7">
        <w:rPr>
          <w:i/>
        </w:rPr>
        <w:t xml:space="preserve">figure </w:t>
      </w:r>
      <w:r w:rsidR="00015C05">
        <w:rPr>
          <w:i/>
        </w:rPr>
        <w:t>2</w:t>
      </w:r>
      <w:r w:rsidR="00E858A7" w:rsidRPr="00E858A7">
        <w:rPr>
          <w:i/>
        </w:rPr>
        <w:t>1</w:t>
      </w:r>
      <w:r w:rsidRPr="00EC6857">
        <w:t xml:space="preserve"> from </w:t>
      </w:r>
      <w:r w:rsidR="00A574B1" w:rsidRPr="00EC6857">
        <w:t>the</w:t>
      </w:r>
      <w:r w:rsidR="005C49F6" w:rsidRPr="00EC6857">
        <w:t xml:space="preserve"> second</w:t>
      </w:r>
      <w:r w:rsidR="00A574B1" w:rsidRPr="00EC6857">
        <w:t xml:space="preserve"> BGP permutation </w:t>
      </w:r>
      <w:r w:rsidRPr="00EC6857">
        <w:t>experiment, identifies the Unix-FreeBSD server to have the least amount of latency within the BGP experiment (1ms)</w:t>
      </w:r>
      <w:r w:rsidR="00A574B1" w:rsidRPr="00EC6857">
        <w:t xml:space="preserve"> which is expected because of the decrease in hop count</w:t>
      </w:r>
      <w:r w:rsidR="00360B99" w:rsidRPr="00EC6857">
        <w:t xml:space="preserve"> to the closest location in the experimental WAN to the CSP NOC LAN of 2 hops</w:t>
      </w:r>
      <w:r w:rsidR="00D51264">
        <w:t>,</w:t>
      </w:r>
      <w:r w:rsidR="00360B99" w:rsidRPr="00EC6857">
        <w:t xml:space="preserve">  </w:t>
      </w:r>
      <w:r w:rsidR="00F83D0F" w:rsidRPr="00EC6857">
        <w:t>in relation to the first permutation</w:t>
      </w:r>
      <w:r w:rsidR="00B903DF" w:rsidRPr="00EC6857">
        <w:t xml:space="preserve"> where the reported </w:t>
      </w:r>
      <w:r w:rsidR="00360B99" w:rsidRPr="00EC6857">
        <w:t>latency</w:t>
      </w:r>
      <w:r w:rsidR="00B903DF" w:rsidRPr="00EC6857">
        <w:t xml:space="preserve"> was 1ms </w:t>
      </w:r>
      <w:r w:rsidR="00FF35EF" w:rsidRPr="00EC6857">
        <w:t>from the furthest point within the network of 4 hops</w:t>
      </w:r>
      <w:r w:rsidR="00F83D0F" w:rsidRPr="00EC6857">
        <w:t xml:space="preserve"> which suggests the true latency for the Unix OS test is &gt;1ms and &lt;2ms. </w:t>
      </w:r>
    </w:p>
    <w:p w14:paraId="48D24B59" w14:textId="3CE1F426" w:rsidR="00B903DF" w:rsidRPr="00EC6857" w:rsidRDefault="00F83D0F" w:rsidP="00985CB7">
      <w:pPr>
        <w:jc w:val="both"/>
      </w:pPr>
      <w:r w:rsidRPr="00EC6857">
        <w:t>The visualised</w:t>
      </w:r>
      <w:r w:rsidR="00B903DF" w:rsidRPr="00EC6857">
        <w:t xml:space="preserve"> raw</w:t>
      </w:r>
      <w:r w:rsidRPr="00EC6857">
        <w:t xml:space="preserve"> data from</w:t>
      </w:r>
      <w:r w:rsidR="009A6F35" w:rsidRPr="00EC6857">
        <w:t xml:space="preserve"> the</w:t>
      </w:r>
      <w:r w:rsidRPr="00EC6857">
        <w:t xml:space="preserve"> </w:t>
      </w:r>
      <w:r w:rsidR="00BB124A" w:rsidRPr="00EC6857">
        <w:t xml:space="preserve">BGP </w:t>
      </w:r>
      <w:r w:rsidRPr="00EC6857">
        <w:t xml:space="preserve">Linux OS test similarly reports the latency has not changed from the first permutation </w:t>
      </w:r>
      <w:r w:rsidR="00E97D54">
        <w:t>from</w:t>
      </w:r>
      <w:r w:rsidR="00BB124A" w:rsidRPr="00EC6857">
        <w:t xml:space="preserve"> the least </w:t>
      </w:r>
      <w:r w:rsidR="00432715" w:rsidRPr="00EC6857">
        <w:t>number</w:t>
      </w:r>
      <w:r w:rsidR="00BB124A" w:rsidRPr="00EC6857">
        <w:t xml:space="preserve"> of </w:t>
      </w:r>
      <w:r w:rsidR="00E97D54">
        <w:t xml:space="preserve">2 </w:t>
      </w:r>
      <w:r w:rsidR="00BB124A" w:rsidRPr="00EC6857">
        <w:t>hops within the network</w:t>
      </w:r>
      <w:r w:rsidR="002B02FA" w:rsidRPr="00EC6857">
        <w:t>,</w:t>
      </w:r>
      <w:r w:rsidR="00BB124A" w:rsidRPr="00EC6857">
        <w:t xml:space="preserve"> </w:t>
      </w:r>
      <w:r w:rsidRPr="00EC6857">
        <w:t xml:space="preserve">even though the hop count </w:t>
      </w:r>
      <w:r w:rsidR="009A6F35" w:rsidRPr="00EC6857">
        <w:t>was increased by 1</w:t>
      </w:r>
      <w:r w:rsidR="00BB124A" w:rsidRPr="00EC6857">
        <w:t xml:space="preserve"> hop</w:t>
      </w:r>
      <w:r w:rsidR="009A6F35" w:rsidRPr="00EC6857">
        <w:t xml:space="preserve"> to the midpoint location within the network</w:t>
      </w:r>
      <w:r w:rsidR="00E97D54">
        <w:t xml:space="preserve"> of 3 hops</w:t>
      </w:r>
      <w:r w:rsidR="00BB124A" w:rsidRPr="00EC6857">
        <w:t>. T</w:t>
      </w:r>
      <w:r w:rsidRPr="00EC6857">
        <w:t xml:space="preserve">his data suggests that the latency within </w:t>
      </w:r>
      <w:r w:rsidR="00B903DF" w:rsidRPr="00EC6857">
        <w:t>Linux is</w:t>
      </w:r>
      <w:r w:rsidRPr="00EC6857">
        <w:t xml:space="preserve"> between &gt;2ms and &lt;3ms</w:t>
      </w:r>
      <w:r w:rsidR="00432715" w:rsidRPr="00EC6857">
        <w:t xml:space="preserve"> in relation to BGP</w:t>
      </w:r>
      <w:r w:rsidRPr="00EC6857">
        <w:t xml:space="preserve"> </w:t>
      </w:r>
      <w:r w:rsidR="00B903DF" w:rsidRPr="00EC6857">
        <w:t xml:space="preserve">when correlated with the </w:t>
      </w:r>
      <w:r w:rsidRPr="00EC6857">
        <w:t>permutation 1 and permutation 2</w:t>
      </w:r>
      <w:r w:rsidR="00B903DF" w:rsidRPr="00EC6857">
        <w:t xml:space="preserve"> test data</w:t>
      </w:r>
      <w:r w:rsidRPr="00EC6857">
        <w:t>.</w:t>
      </w:r>
    </w:p>
    <w:p w14:paraId="262769FB" w14:textId="4A607865" w:rsidR="0047141E" w:rsidRDefault="00B903DF" w:rsidP="00985CB7">
      <w:pPr>
        <w:jc w:val="both"/>
      </w:pPr>
      <w:r w:rsidRPr="00EC6857">
        <w:t xml:space="preserve">The visualised raw data </w:t>
      </w:r>
      <w:r w:rsidR="009A6F35" w:rsidRPr="00EC6857">
        <w:t xml:space="preserve">from the BGP second permutation test </w:t>
      </w:r>
      <w:r w:rsidR="00BB124A" w:rsidRPr="00EC6857">
        <w:t xml:space="preserve">depicts the Windows server OS </w:t>
      </w:r>
      <w:r w:rsidR="009A6F35" w:rsidRPr="00EC6857">
        <w:t xml:space="preserve">reporting a 33% increase in latency to 4ms at the furthest </w:t>
      </w:r>
      <w:r w:rsidR="006A6B93" w:rsidRPr="00EC6857">
        <w:t xml:space="preserve">location within the network </w:t>
      </w:r>
      <w:r w:rsidR="009A6F35" w:rsidRPr="00EC6857">
        <w:t>compared with the first permutation test data of 3 hops</w:t>
      </w:r>
      <w:r w:rsidR="00E97D54">
        <w:t>,</w:t>
      </w:r>
      <w:r w:rsidR="006A6B93" w:rsidRPr="00EC6857">
        <w:t xml:space="preserve"> which was the midpoint location within the network</w:t>
      </w:r>
      <w:r w:rsidR="00E97D54">
        <w:t xml:space="preserve"> .W</w:t>
      </w:r>
      <w:r w:rsidR="006A6B93" w:rsidRPr="00EC6857">
        <w:t>hen</w:t>
      </w:r>
      <w:r w:rsidR="00727F8C" w:rsidRPr="00EC6857">
        <w:t xml:space="preserve"> the data is </w:t>
      </w:r>
      <w:r w:rsidR="006A6B93" w:rsidRPr="00EC6857">
        <w:t xml:space="preserve"> correlated </w:t>
      </w:r>
      <w:r w:rsidR="002B02FA" w:rsidRPr="00EC6857">
        <w:t>from the first permutation test to the second permutation</w:t>
      </w:r>
      <w:r w:rsidR="00D51264">
        <w:t>,</w:t>
      </w:r>
      <w:r w:rsidR="002B02FA" w:rsidRPr="00EC6857">
        <w:t xml:space="preserve"> </w:t>
      </w:r>
      <w:r w:rsidR="006A6B93" w:rsidRPr="00EC6857">
        <w:t xml:space="preserve">the hop count </w:t>
      </w:r>
      <w:r w:rsidR="00D51264">
        <w:t>rose</w:t>
      </w:r>
      <w:r w:rsidR="006A6B93" w:rsidRPr="00EC6857">
        <w:t xml:space="preserve"> equally with the latency</w:t>
      </w:r>
      <w:r w:rsidR="00BA2A54" w:rsidRPr="00EC6857">
        <w:t xml:space="preserve"> to </w:t>
      </w:r>
      <w:r w:rsidR="009A6F35" w:rsidRPr="00EC6857">
        <w:t xml:space="preserve"> 33%</w:t>
      </w:r>
      <w:r w:rsidR="00BA2A54" w:rsidRPr="00EC6857">
        <w:t>.</w:t>
      </w:r>
      <w:r w:rsidR="009A6F35" w:rsidRPr="00EC6857">
        <w:t xml:space="preserve"> </w:t>
      </w:r>
    </w:p>
    <w:p w14:paraId="0078A75F" w14:textId="77777777" w:rsidR="00E06B66" w:rsidRDefault="00C343AE" w:rsidP="00E06B66">
      <w:pPr>
        <w:keepNext/>
        <w:jc w:val="both"/>
      </w:pPr>
      <w:r>
        <w:rPr>
          <w:noProof/>
          <w:lang w:eastAsia="en-GB"/>
        </w:rPr>
        <w:lastRenderedPageBreak/>
        <w:drawing>
          <wp:inline distT="0" distB="0" distL="0" distR="0" wp14:anchorId="2A7C6F85" wp14:editId="614B2BD1">
            <wp:extent cx="5815965" cy="2780030"/>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15965" cy="2780030"/>
                    </a:xfrm>
                    <a:prstGeom prst="rect">
                      <a:avLst/>
                    </a:prstGeom>
                    <a:noFill/>
                  </pic:spPr>
                </pic:pic>
              </a:graphicData>
            </a:graphic>
          </wp:inline>
        </w:drawing>
      </w:r>
    </w:p>
    <w:p w14:paraId="55F7CC85" w14:textId="704584DE" w:rsidR="00C343AE" w:rsidRDefault="00E06B66" w:rsidP="00E06B66">
      <w:pPr>
        <w:pStyle w:val="Caption"/>
        <w:jc w:val="center"/>
      </w:pPr>
      <w:bookmarkStart w:id="104" w:name="_Toc7615238"/>
      <w:r>
        <w:t xml:space="preserve">Figure </w:t>
      </w:r>
      <w:fldSimple w:instr=" SEQ Figure \* ARABIC ">
        <w:r w:rsidR="00B06A9C">
          <w:rPr>
            <w:noProof/>
          </w:rPr>
          <w:t>20</w:t>
        </w:r>
      </w:fldSimple>
      <w:r>
        <w:t xml:space="preserve">: </w:t>
      </w:r>
      <w:r w:rsidRPr="009C4822">
        <w:t>SMB LAN Location in Relation to Hop Count Second Permutation BGP Data Analysis</w:t>
      </w:r>
      <w:bookmarkEnd w:id="104"/>
    </w:p>
    <w:p w14:paraId="772E3615" w14:textId="15DB20E3" w:rsidR="009803C9" w:rsidRPr="0047141E" w:rsidRDefault="009803C9" w:rsidP="00985CB7">
      <w:pPr>
        <w:jc w:val="both"/>
      </w:pPr>
      <w:r>
        <w:t xml:space="preserve">The data was </w:t>
      </w:r>
      <w:r w:rsidR="00D15BF3">
        <w:t>also</w:t>
      </w:r>
      <w:r>
        <w:t xml:space="preserve"> very consistent across all three benchmarking tests</w:t>
      </w:r>
      <w:r w:rsidR="00D15BF3">
        <w:t xml:space="preserve"> within the second permutation of the</w:t>
      </w:r>
      <w:r w:rsidR="00F42704">
        <w:t xml:space="preserve"> BGP</w:t>
      </w:r>
      <w:r w:rsidR="00D15BF3">
        <w:t xml:space="preserve"> experiment</w:t>
      </w:r>
      <w:r>
        <w:t xml:space="preserve"> equally to the </w:t>
      </w:r>
      <w:r w:rsidR="00D15BF3">
        <w:t xml:space="preserve">first permutation, </w:t>
      </w:r>
      <w:r>
        <w:t xml:space="preserve">as there was no average latency </w:t>
      </w:r>
      <w:r w:rsidR="007F389E">
        <w:t xml:space="preserve">fluctuation </w:t>
      </w:r>
      <w:r>
        <w:t>and</w:t>
      </w:r>
      <w:r w:rsidR="007F389E">
        <w:t xml:space="preserve"> 0%</w:t>
      </w:r>
      <w:r>
        <w:t xml:space="preserve"> packet loss from any of the servers within the topology </w:t>
      </w:r>
      <w:r w:rsidR="007F389E">
        <w:t>that observed the behaviour of 1000 ICMP packets which suggests the network is stable.</w:t>
      </w:r>
    </w:p>
    <w:p w14:paraId="5E2276F7" w14:textId="375A57C1" w:rsidR="0047141E" w:rsidRDefault="0047141E" w:rsidP="0047141E">
      <w:pPr>
        <w:pStyle w:val="Heading5"/>
      </w:pPr>
      <w:r>
        <w:t>6.</w:t>
      </w:r>
      <w:r w:rsidR="00A00603">
        <w:t>1.2</w:t>
      </w:r>
      <w:r>
        <w:t>.</w:t>
      </w:r>
      <w:r w:rsidR="00C54AD7">
        <w:t>2</w:t>
      </w:r>
      <w:r>
        <w:t xml:space="preserve"> </w:t>
      </w:r>
      <w:r w:rsidRPr="00D91D15">
        <w:t xml:space="preserve">SMB LAN Location in Relation to Hop Count </w:t>
      </w:r>
      <w:r>
        <w:t>Second</w:t>
      </w:r>
      <w:r w:rsidRPr="00D91D15">
        <w:t xml:space="preserve"> Permutation</w:t>
      </w:r>
      <w:r>
        <w:t xml:space="preserve"> MPL</w:t>
      </w:r>
      <w:r w:rsidR="00F42704">
        <w:t>S</w:t>
      </w:r>
      <w:r>
        <w:t xml:space="preserve"> Data Visualisation Analysis</w:t>
      </w:r>
    </w:p>
    <w:p w14:paraId="173D7107" w14:textId="505A2ACF" w:rsidR="00F42704" w:rsidRDefault="00F42704" w:rsidP="00CD495F">
      <w:pPr>
        <w:jc w:val="both"/>
      </w:pPr>
      <w:r>
        <w:t xml:space="preserve">The </w:t>
      </w:r>
      <w:r w:rsidR="00E06B66">
        <w:t xml:space="preserve">visualised </w:t>
      </w:r>
      <w:r>
        <w:t xml:space="preserve">MPLS data </w:t>
      </w:r>
      <w:r w:rsidR="00CD495F">
        <w:t xml:space="preserve">within the second permutation of the </w:t>
      </w:r>
      <w:r w:rsidR="00D86C6D">
        <w:t>MPLS experiment</w:t>
      </w:r>
      <w:r w:rsidR="00CD495F">
        <w:t xml:space="preserve"> </w:t>
      </w:r>
      <w:r w:rsidR="00E06B66">
        <w:t xml:space="preserve">depicted in </w:t>
      </w:r>
      <w:r w:rsidR="00E06B66" w:rsidRPr="00E06B66">
        <w:rPr>
          <w:i/>
        </w:rPr>
        <w:t>figure 2</w:t>
      </w:r>
      <w:r w:rsidR="00015C05">
        <w:rPr>
          <w:i/>
        </w:rPr>
        <w:t>2</w:t>
      </w:r>
      <w:r w:rsidR="00E06B66">
        <w:t xml:space="preserve"> </w:t>
      </w:r>
      <w:r>
        <w:t>was consistent</w:t>
      </w:r>
      <w:r w:rsidR="00CD495F">
        <w:t xml:space="preserve"> with the hop count to latency pattern identified in the first permutation of the MPLS experiment,</w:t>
      </w:r>
      <w:r>
        <w:t xml:space="preserve"> with the furthest OS (Windows</w:t>
      </w:r>
      <w:r w:rsidR="00CD495F">
        <w:t xml:space="preserve"> – 4 Hops</w:t>
      </w:r>
      <w:r>
        <w:t>) in relation to the location of the CSP NOC LAN</w:t>
      </w:r>
      <w:r w:rsidR="00CD24B9">
        <w:t>,</w:t>
      </w:r>
      <w:r>
        <w:t xml:space="preserve"> </w:t>
      </w:r>
      <w:r w:rsidR="00CD495F">
        <w:t>identifying</w:t>
      </w:r>
      <w:r>
        <w:t xml:space="preserve"> </w:t>
      </w:r>
      <w:r w:rsidR="00CD495F">
        <w:t>a 1ms (33%) increase in latency compared to the BGP experiment.</w:t>
      </w:r>
      <w:r w:rsidR="00D86C6D">
        <w:t xml:space="preserve"> </w:t>
      </w:r>
    </w:p>
    <w:p w14:paraId="7B20FBBB" w14:textId="0E943CCA" w:rsidR="00CD24B9" w:rsidRDefault="00CD24B9" w:rsidP="00CD495F">
      <w:pPr>
        <w:jc w:val="both"/>
      </w:pPr>
      <w:r>
        <w:t xml:space="preserve">The Unix OS that was positioned at the closest location </w:t>
      </w:r>
      <w:r w:rsidR="006B580F">
        <w:t xml:space="preserve">point </w:t>
      </w:r>
      <w:r>
        <w:t xml:space="preserve">to the CSP NOC LAN (2 Hops) reported a 66% reduction in latency compared to the first MPLS permutation making it the most efficient OS within </w:t>
      </w:r>
      <w:r w:rsidR="008A5EE9">
        <w:t>the second</w:t>
      </w:r>
      <w:r>
        <w:t xml:space="preserve"> </w:t>
      </w:r>
      <w:r w:rsidR="00D86C6D">
        <w:t>permutation</w:t>
      </w:r>
      <w:r>
        <w:t xml:space="preserve"> of the MPLS experiment. This data when compared </w:t>
      </w:r>
      <w:r w:rsidR="00D86C6D">
        <w:t xml:space="preserve">with the first </w:t>
      </w:r>
      <w:r w:rsidR="006347F5">
        <w:t xml:space="preserve">and second </w:t>
      </w:r>
      <w:r w:rsidR="00D86C6D">
        <w:t>permutation</w:t>
      </w:r>
      <w:r w:rsidR="006347F5">
        <w:t xml:space="preserve"> of the MPLS experiment</w:t>
      </w:r>
      <w:r w:rsidR="00D86C6D">
        <w:t xml:space="preserve"> suggests th</w:t>
      </w:r>
      <w:r w:rsidR="006347F5">
        <w:t xml:space="preserve">at when the hop count is </w:t>
      </w:r>
      <w:r w:rsidR="006347F5" w:rsidRPr="00D86C6D">
        <w:t>≤</w:t>
      </w:r>
      <w:r w:rsidR="006347F5">
        <w:t xml:space="preserve"> 3 hops the latency is &gt;1ms and &lt;2ms.</w:t>
      </w:r>
    </w:p>
    <w:p w14:paraId="0C2C2B24" w14:textId="54A76212" w:rsidR="00F42704" w:rsidRDefault="008A5EE9" w:rsidP="00EE0F63">
      <w:pPr>
        <w:jc w:val="both"/>
      </w:pPr>
      <w:r>
        <w:t>The Linux OS that was positioned within the centre of the network in relation to WAN hop count within the second permutation of the MPLS experiment reported a 50% increase in latency</w:t>
      </w:r>
      <w:r w:rsidR="00EE0F63">
        <w:t xml:space="preserve"> 2ms</w:t>
      </w:r>
      <w:r>
        <w:t xml:space="preserve"> that was equal to the 50% increase in hop count of 1 hop.</w:t>
      </w:r>
      <w:r w:rsidR="006347F5">
        <w:t xml:space="preserve"> This data when compared with the first and second permutation suggests that when the hop count is </w:t>
      </w:r>
      <w:r w:rsidR="006347F5" w:rsidRPr="00D86C6D">
        <w:t>≤</w:t>
      </w:r>
      <w:r w:rsidR="006347F5">
        <w:t xml:space="preserve"> 3 hops the latency is &gt;2ms and &lt;3ms.</w:t>
      </w:r>
    </w:p>
    <w:p w14:paraId="00605B28" w14:textId="72B76DCE" w:rsidR="00043B4C" w:rsidRPr="00F42704" w:rsidRDefault="003B77BE" w:rsidP="00EE0F63">
      <w:pPr>
        <w:jc w:val="both"/>
      </w:pPr>
      <w:r>
        <w:t xml:space="preserve">The pattern of decreased latency when the hop count </w:t>
      </w:r>
      <w:r w:rsidRPr="00D86C6D">
        <w:t>≤</w:t>
      </w:r>
      <w:r>
        <w:t xml:space="preserve"> 3 hops observed within the first permutation of the MPLS experiment can also be observed within the second permutation of the MPLS experiment.</w:t>
      </w:r>
    </w:p>
    <w:p w14:paraId="02D12448" w14:textId="77777777" w:rsidR="00E06B66" w:rsidRDefault="00EE5A9A" w:rsidP="00E06B66">
      <w:pPr>
        <w:keepNext/>
      </w:pPr>
      <w:r>
        <w:rPr>
          <w:noProof/>
          <w:lang w:eastAsia="en-GB"/>
        </w:rPr>
        <w:lastRenderedPageBreak/>
        <w:drawing>
          <wp:inline distT="0" distB="0" distL="0" distR="0" wp14:anchorId="16D7A119" wp14:editId="3A711D62">
            <wp:extent cx="5798820" cy="2755900"/>
            <wp:effectExtent l="19050" t="19050" r="11430" b="2540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98820" cy="2755900"/>
                    </a:xfrm>
                    <a:prstGeom prst="rect">
                      <a:avLst/>
                    </a:prstGeom>
                    <a:noFill/>
                    <a:ln>
                      <a:solidFill>
                        <a:schemeClr val="tx1"/>
                      </a:solidFill>
                    </a:ln>
                  </pic:spPr>
                </pic:pic>
              </a:graphicData>
            </a:graphic>
          </wp:inline>
        </w:drawing>
      </w:r>
    </w:p>
    <w:p w14:paraId="7DAD9538" w14:textId="33AF7CA9" w:rsidR="00EE5A9A" w:rsidRDefault="00E06B66" w:rsidP="00E06B66">
      <w:pPr>
        <w:pStyle w:val="Caption"/>
        <w:jc w:val="center"/>
      </w:pPr>
      <w:bookmarkStart w:id="105" w:name="_Toc7615239"/>
      <w:r>
        <w:t xml:space="preserve">Figure </w:t>
      </w:r>
      <w:fldSimple w:instr=" SEQ Figure \* ARABIC ">
        <w:r w:rsidR="00B06A9C">
          <w:rPr>
            <w:noProof/>
          </w:rPr>
          <w:t>21</w:t>
        </w:r>
      </w:fldSimple>
      <w:r>
        <w:t xml:space="preserve">: </w:t>
      </w:r>
      <w:r w:rsidRPr="001F5A8B">
        <w:t>SMB LAN Location in Relation to Hop Count Second Permutation MPLS Data Analysis</w:t>
      </w:r>
      <w:bookmarkEnd w:id="105"/>
    </w:p>
    <w:p w14:paraId="1CC4D1CE" w14:textId="46F2D1B5" w:rsidR="007F389E" w:rsidRDefault="007F389E" w:rsidP="007F389E">
      <w:pPr>
        <w:jc w:val="both"/>
      </w:pPr>
      <w:r>
        <w:t>The data was also very consistent across all three benchmarking tests within the second permutation of the MPLS experiment equally to the first permutation, as there was no average latency fluctuation and 0% packet loss from any of the servers within the topology that observed the behaviour of 1000 ICMP packets which suggests the network is stable.</w:t>
      </w:r>
    </w:p>
    <w:p w14:paraId="2B3A7056" w14:textId="39207701" w:rsidR="00C54AD7" w:rsidRDefault="00C54AD7" w:rsidP="00B21EF0">
      <w:pPr>
        <w:pStyle w:val="Heading5"/>
      </w:pPr>
      <w:r w:rsidRPr="00C54AD7">
        <w:t>6.</w:t>
      </w:r>
      <w:r w:rsidR="00A00603">
        <w:t>1</w:t>
      </w:r>
      <w:r w:rsidRPr="00C54AD7">
        <w:t>.</w:t>
      </w:r>
      <w:r w:rsidR="00A00603">
        <w:t>2.</w:t>
      </w:r>
      <w:r w:rsidRPr="00C54AD7">
        <w:t xml:space="preserve">3 BGP vs MPLS Hop Count and Latency Correlation Analysis Permutation </w:t>
      </w:r>
      <w:r>
        <w:t>2</w:t>
      </w:r>
    </w:p>
    <w:p w14:paraId="2D823F8D" w14:textId="7D52325E" w:rsidR="00084F6B" w:rsidRPr="00084F6B" w:rsidRDefault="00084F6B" w:rsidP="00084F6B">
      <w:pPr>
        <w:jc w:val="both"/>
      </w:pPr>
      <w:r>
        <w:t>The data from both the BGP and MPLS second permutation experiments was further correlated to visualise the comparison and relationship between hop count and latency across both experiments.</w:t>
      </w:r>
      <w:r w:rsidR="00E06B66" w:rsidRPr="00E06B66">
        <w:t xml:space="preserve"> </w:t>
      </w:r>
      <w:r w:rsidR="00E06B66">
        <w:t xml:space="preserve">The correlated visualised data can be found in </w:t>
      </w:r>
      <w:r w:rsidR="00E06B66" w:rsidRPr="00002EF7">
        <w:rPr>
          <w:i/>
        </w:rPr>
        <w:t>figure</w:t>
      </w:r>
      <w:r w:rsidR="00E06B66">
        <w:rPr>
          <w:i/>
        </w:rPr>
        <w:t xml:space="preserve"> 2</w:t>
      </w:r>
      <w:r w:rsidR="00015C05">
        <w:rPr>
          <w:i/>
        </w:rPr>
        <w:t>3</w:t>
      </w:r>
      <w:r w:rsidR="00E06B66">
        <w:rPr>
          <w:i/>
        </w:rPr>
        <w:t>.</w:t>
      </w:r>
    </w:p>
    <w:p w14:paraId="2E4726B3" w14:textId="7981D7C6" w:rsidR="00E06B66" w:rsidRDefault="00E5639C" w:rsidP="00E06B66">
      <w:pPr>
        <w:keepNext/>
        <w:jc w:val="both"/>
      </w:pPr>
      <w:r>
        <w:rPr>
          <w:noProof/>
          <w:lang w:eastAsia="en-GB"/>
        </w:rPr>
        <w:drawing>
          <wp:inline distT="0" distB="0" distL="0" distR="0" wp14:anchorId="7A39A43E" wp14:editId="7C52B0FC">
            <wp:extent cx="5740400" cy="2636520"/>
            <wp:effectExtent l="19050" t="19050" r="12700" b="114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2">
                      <a:extLst>
                        <a:ext uri="{28A0092B-C50C-407E-A947-70E740481C1C}">
                          <a14:useLocalDpi xmlns:a14="http://schemas.microsoft.com/office/drawing/2010/main" val="0"/>
                        </a:ext>
                      </a:extLst>
                    </a:blip>
                    <a:srcRect l="6524" t="5415" r="7400" b="6768"/>
                    <a:stretch/>
                  </pic:blipFill>
                  <pic:spPr bwMode="auto">
                    <a:xfrm>
                      <a:off x="0" y="0"/>
                      <a:ext cx="5740400" cy="263652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3B5C01A" w14:textId="5A15EDA4" w:rsidR="00EE5A9A" w:rsidRDefault="00E06B66" w:rsidP="00E06B66">
      <w:pPr>
        <w:pStyle w:val="Caption"/>
        <w:jc w:val="center"/>
      </w:pPr>
      <w:bookmarkStart w:id="106" w:name="_Toc7615240"/>
      <w:r>
        <w:t xml:space="preserve">Figure </w:t>
      </w:r>
      <w:fldSimple w:instr=" SEQ Figure \* ARABIC ">
        <w:r w:rsidR="00B06A9C">
          <w:rPr>
            <w:noProof/>
          </w:rPr>
          <w:t>22</w:t>
        </w:r>
      </w:fldSimple>
      <w:r>
        <w:t xml:space="preserve">: </w:t>
      </w:r>
      <w:r w:rsidRPr="00710B02">
        <w:t>BGP vs MPLS Hop Count and Latency Correlation Analysis Permutation 2</w:t>
      </w:r>
      <w:bookmarkEnd w:id="106"/>
    </w:p>
    <w:p w14:paraId="4278C59C" w14:textId="66CC54A7" w:rsidR="00084F6B" w:rsidRDefault="00084F6B" w:rsidP="008D043F">
      <w:pPr>
        <w:jc w:val="both"/>
      </w:pPr>
      <w:r>
        <w:t>The correlation between BGP and MPLS within the second permutation of the experiments identif</w:t>
      </w:r>
      <w:r w:rsidR="0016371B">
        <w:t>ies</w:t>
      </w:r>
      <w:r>
        <w:t xml:space="preserve"> a direct correlation between hop count to latency ratio across both BGP and MPLS </w:t>
      </w:r>
      <w:r w:rsidR="008D043F">
        <w:t xml:space="preserve">experiments, </w:t>
      </w:r>
      <w:r>
        <w:t>with MPLS reporting an increase of latency when the hop count is &gt;</w:t>
      </w:r>
      <w:r w:rsidR="002D03D2">
        <w:t>3</w:t>
      </w:r>
      <w:r>
        <w:t xml:space="preserve"> hops when compared to the BGP experiment.</w:t>
      </w:r>
    </w:p>
    <w:p w14:paraId="43BC262B" w14:textId="5212F44D" w:rsidR="00C343AE" w:rsidRDefault="00C343AE" w:rsidP="00C343AE">
      <w:pPr>
        <w:pStyle w:val="Heading5"/>
      </w:pPr>
      <w:r>
        <w:lastRenderedPageBreak/>
        <w:t>6.</w:t>
      </w:r>
      <w:r w:rsidR="00A00603">
        <w:t>1.</w:t>
      </w:r>
      <w:r w:rsidR="00C54AD7">
        <w:t>3</w:t>
      </w:r>
      <w:r>
        <w:t>.</w:t>
      </w:r>
      <w:r w:rsidR="00C54AD7">
        <w:t>1</w:t>
      </w:r>
      <w:r>
        <w:t xml:space="preserve"> </w:t>
      </w:r>
      <w:r w:rsidRPr="00D91D15">
        <w:t xml:space="preserve">SMB LAN Location in Relation to Hop Count </w:t>
      </w:r>
      <w:r>
        <w:t>Third</w:t>
      </w:r>
      <w:r w:rsidRPr="00D91D15">
        <w:t xml:space="preserve"> Permutation</w:t>
      </w:r>
      <w:r>
        <w:t xml:space="preserve"> BGP Data Visualisation Analysis</w:t>
      </w:r>
    </w:p>
    <w:p w14:paraId="189FF089" w14:textId="1000C25D" w:rsidR="00C343AE" w:rsidRDefault="00F71A9D" w:rsidP="009D147D">
      <w:pPr>
        <w:jc w:val="both"/>
      </w:pPr>
      <w:r w:rsidRPr="00EC6857">
        <w:t xml:space="preserve">The visualised raw data depicted in </w:t>
      </w:r>
      <w:r w:rsidRPr="001A1BA5">
        <w:rPr>
          <w:i/>
        </w:rPr>
        <w:t xml:space="preserve">figure </w:t>
      </w:r>
      <w:r w:rsidR="001A1BA5" w:rsidRPr="001A1BA5">
        <w:rPr>
          <w:i/>
        </w:rPr>
        <w:t>2</w:t>
      </w:r>
      <w:r w:rsidR="00015C05">
        <w:rPr>
          <w:i/>
        </w:rPr>
        <w:t>4</w:t>
      </w:r>
      <w:r w:rsidRPr="00EC6857">
        <w:t xml:space="preserve"> from the </w:t>
      </w:r>
      <w:r>
        <w:t>third</w:t>
      </w:r>
      <w:r w:rsidRPr="00EC6857">
        <w:t xml:space="preserve"> BGP permutation experiment, identifies</w:t>
      </w:r>
      <w:r>
        <w:t xml:space="preserve"> the Unix OS </w:t>
      </w:r>
      <w:r w:rsidR="009D147D">
        <w:t>to have the least amount of latency of 1ms within this test after 3 hops to the CSP NOC LAN, which was expected because it also reported 1ms of latency in the first permutation of the experiment where Unix was located at the maximum amount of hops within the network and also the second permutation of the experiment where Unix was positioned at the minimum amount of hops within the network.</w:t>
      </w:r>
      <w:r w:rsidR="00794BD8">
        <w:t xml:space="preserve"> The previously identified Unix latency range that was </w:t>
      </w:r>
      <w:r w:rsidR="00CD4D8D">
        <w:t xml:space="preserve">&gt;1ms and  &lt;2ms </w:t>
      </w:r>
      <w:r w:rsidR="00794BD8">
        <w:t>concludes that Unix is the most efficient OS within the BGP</w:t>
      </w:r>
      <w:r w:rsidR="00556B08">
        <w:t xml:space="preserve"> </w:t>
      </w:r>
      <w:r w:rsidR="00831BC1">
        <w:t>experiment</w:t>
      </w:r>
      <w:r w:rsidR="00794BD8">
        <w:t xml:space="preserve"> </w:t>
      </w:r>
      <w:r w:rsidR="00365A8C">
        <w:t>across all three of the BGP permutations.</w:t>
      </w:r>
    </w:p>
    <w:p w14:paraId="5B7BC557" w14:textId="42964EFF" w:rsidR="009D147D" w:rsidRDefault="009D147D" w:rsidP="009D147D">
      <w:pPr>
        <w:jc w:val="both"/>
      </w:pPr>
      <w:r>
        <w:t xml:space="preserve">The Linux OS had the most amount of latency of 3ms within </w:t>
      </w:r>
      <w:r w:rsidR="00FF6ACB">
        <w:t>the third</w:t>
      </w:r>
      <w:r>
        <w:t xml:space="preserve"> permutation </w:t>
      </w:r>
      <w:r w:rsidR="00FF6ACB">
        <w:t xml:space="preserve">of the BGP experiment </w:t>
      </w:r>
      <w:r>
        <w:t xml:space="preserve">which is a 33% increase in latency from the first two permutations of </w:t>
      </w:r>
      <w:r w:rsidR="00FF6ACB">
        <w:t>BGP</w:t>
      </w:r>
      <w:r>
        <w:t xml:space="preserve"> experiment</w:t>
      </w:r>
      <w:r w:rsidR="00FF6ACB">
        <w:t>,</w:t>
      </w:r>
      <w:r>
        <w:t xml:space="preserve"> making it the least efficient OS within the third permutation. </w:t>
      </w:r>
      <w:bookmarkStart w:id="107" w:name="_Hlk6571342"/>
      <w:r>
        <w:t>After analysing the results from the first and second permutations of the BGP experiment, it can be observed that Linux has an overall latency that is &gt;2ms and &lt;3ms</w:t>
      </w:r>
      <w:r w:rsidR="00B03DE6">
        <w:t xml:space="preserve">. This identified range of between 2 and 3 milliseconds concludes that </w:t>
      </w:r>
      <w:r w:rsidR="00FD326F">
        <w:t xml:space="preserve">Linux </w:t>
      </w:r>
      <w:r w:rsidR="00B03DE6">
        <w:t xml:space="preserve">is </w:t>
      </w:r>
      <w:r w:rsidR="00FD326F">
        <w:t>the second most efficient OS</w:t>
      </w:r>
      <w:r w:rsidR="00CF1681">
        <w:t xml:space="preserve"> across </w:t>
      </w:r>
      <w:r w:rsidR="00FF6ACB">
        <w:t>all</w:t>
      </w:r>
      <w:r w:rsidR="00CF1681">
        <w:t xml:space="preserve"> </w:t>
      </w:r>
      <w:r w:rsidR="00365A8C">
        <w:t xml:space="preserve">three of </w:t>
      </w:r>
      <w:r w:rsidR="00CF1681">
        <w:t xml:space="preserve">the </w:t>
      </w:r>
      <w:r w:rsidR="00FD326F">
        <w:t xml:space="preserve">BGP </w:t>
      </w:r>
      <w:r w:rsidR="00B03DE6">
        <w:t>permutations.</w:t>
      </w:r>
      <w:bookmarkEnd w:id="107"/>
    </w:p>
    <w:p w14:paraId="46E47771" w14:textId="7915AC10" w:rsidR="00FD326F" w:rsidRPr="00C343AE" w:rsidRDefault="00FD326F" w:rsidP="009D147D">
      <w:pPr>
        <w:jc w:val="both"/>
      </w:pPr>
      <w:r>
        <w:t xml:space="preserve">The Windows OS reported a latency </w:t>
      </w:r>
      <w:r w:rsidR="00FF6ACB">
        <w:t xml:space="preserve">of 2ms within the third permutation of the BGP experiment when it was positioned the closest to the CSP LAN NOC of 2 hops </w:t>
      </w:r>
      <w:r w:rsidR="00942D6E">
        <w:t>making it the second most efficient OS within this permutation of the BGP experiment, which</w:t>
      </w:r>
      <w:r w:rsidR="00FF6ACB">
        <w:t xml:space="preserve"> is a 66% decrease in latency from the </w:t>
      </w:r>
      <w:r w:rsidR="00942D6E">
        <w:t>second</w:t>
      </w:r>
      <w:r w:rsidR="00FF6ACB">
        <w:t xml:space="preserve"> </w:t>
      </w:r>
      <w:r w:rsidR="00942D6E">
        <w:t xml:space="preserve">permutation at 4 hops </w:t>
      </w:r>
      <w:r w:rsidR="00FF6ACB">
        <w:t xml:space="preserve"> and a 33% decrease from the </w:t>
      </w:r>
      <w:r w:rsidR="00942D6E">
        <w:t>first</w:t>
      </w:r>
      <w:r w:rsidR="00FF6ACB">
        <w:t xml:space="preserve"> permutation </w:t>
      </w:r>
      <w:r w:rsidR="00942D6E">
        <w:t xml:space="preserve">at 3 hops. </w:t>
      </w:r>
      <w:r w:rsidR="00942D6E" w:rsidRPr="00942D6E">
        <w:t xml:space="preserve">After analysing the results from the first and second permutations of the BGP experiment, it can be observed that </w:t>
      </w:r>
      <w:r w:rsidR="00942D6E">
        <w:t>the Windows OS</w:t>
      </w:r>
      <w:r w:rsidR="00942D6E" w:rsidRPr="00942D6E">
        <w:t xml:space="preserve"> has an overall latency that is &gt;</w:t>
      </w:r>
      <w:r w:rsidR="00942D6E">
        <w:t>3</w:t>
      </w:r>
      <w:r w:rsidR="00942D6E" w:rsidRPr="00942D6E">
        <w:t>ms and &lt;</w:t>
      </w:r>
      <w:r w:rsidR="00942D6E">
        <w:t>4</w:t>
      </w:r>
      <w:r w:rsidR="00942D6E" w:rsidRPr="00942D6E">
        <w:t xml:space="preserve">ms. This identified range of between </w:t>
      </w:r>
      <w:r w:rsidR="00942D6E">
        <w:t>3</w:t>
      </w:r>
      <w:r w:rsidR="00942D6E" w:rsidRPr="00942D6E">
        <w:t xml:space="preserve"> and </w:t>
      </w:r>
      <w:r w:rsidR="00942D6E">
        <w:t>4</w:t>
      </w:r>
      <w:r w:rsidR="00942D6E" w:rsidRPr="00942D6E">
        <w:t xml:space="preserve"> milliseconds concludes that </w:t>
      </w:r>
      <w:r w:rsidR="00942D6E">
        <w:t>Windows</w:t>
      </w:r>
      <w:r w:rsidR="00942D6E" w:rsidRPr="00942D6E">
        <w:t xml:space="preserve"> is the</w:t>
      </w:r>
      <w:r w:rsidR="00CD4D8D">
        <w:t xml:space="preserve"> </w:t>
      </w:r>
      <w:r w:rsidR="00942D6E">
        <w:t xml:space="preserve">least </w:t>
      </w:r>
      <w:r w:rsidR="00942D6E" w:rsidRPr="00942D6E">
        <w:t xml:space="preserve">efficient OS across all </w:t>
      </w:r>
      <w:r w:rsidR="00365A8C">
        <w:t xml:space="preserve">three </w:t>
      </w:r>
      <w:r w:rsidR="00942D6E">
        <w:t xml:space="preserve">of </w:t>
      </w:r>
      <w:r w:rsidR="00942D6E" w:rsidRPr="00942D6E">
        <w:t>the BGP permutations.</w:t>
      </w:r>
    </w:p>
    <w:p w14:paraId="4D1B9DE5" w14:textId="77777777" w:rsidR="001A1BA5" w:rsidRDefault="00C343AE" w:rsidP="001A1BA5">
      <w:pPr>
        <w:keepNext/>
        <w:jc w:val="both"/>
      </w:pPr>
      <w:r>
        <w:rPr>
          <w:noProof/>
          <w:lang w:eastAsia="en-GB"/>
        </w:rPr>
        <w:drawing>
          <wp:inline distT="0" distB="0" distL="0" distR="0" wp14:anchorId="735DFD8B" wp14:editId="778A64AD">
            <wp:extent cx="5737860" cy="2755900"/>
            <wp:effectExtent l="19050" t="19050" r="15240" b="254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7860" cy="2755900"/>
                    </a:xfrm>
                    <a:prstGeom prst="rect">
                      <a:avLst/>
                    </a:prstGeom>
                    <a:noFill/>
                    <a:ln>
                      <a:solidFill>
                        <a:schemeClr val="tx1"/>
                      </a:solidFill>
                    </a:ln>
                  </pic:spPr>
                </pic:pic>
              </a:graphicData>
            </a:graphic>
          </wp:inline>
        </w:drawing>
      </w:r>
    </w:p>
    <w:p w14:paraId="547FBE80" w14:textId="000495CC" w:rsidR="00C343AE" w:rsidRDefault="001A1BA5" w:rsidP="001A1BA5">
      <w:pPr>
        <w:pStyle w:val="Caption"/>
        <w:jc w:val="center"/>
      </w:pPr>
      <w:bookmarkStart w:id="108" w:name="_Toc7615241"/>
      <w:r>
        <w:t xml:space="preserve">Figure </w:t>
      </w:r>
      <w:fldSimple w:instr=" SEQ Figure \* ARABIC ">
        <w:r w:rsidR="00B06A9C">
          <w:rPr>
            <w:noProof/>
          </w:rPr>
          <w:t>23</w:t>
        </w:r>
      </w:fldSimple>
      <w:r>
        <w:t xml:space="preserve">: </w:t>
      </w:r>
      <w:r w:rsidRPr="008528F9">
        <w:t>SMB LAN Location in Relation to Hop Count Third Permutation BGP Data Analysis</w:t>
      </w:r>
      <w:bookmarkEnd w:id="108"/>
    </w:p>
    <w:p w14:paraId="3476D6C6" w14:textId="70721CDD" w:rsidR="00C343AE" w:rsidRDefault="00366631" w:rsidP="00651A0C">
      <w:pPr>
        <w:jc w:val="both"/>
      </w:pPr>
      <w:r>
        <w:t>The data was also very consistent across all three benchmarking tests within the third permutation of the BGP experiment equally to the first permutation, as there was no average latency fluctuation and 0% packet loss from any of the servers within the topology that observed the behaviour of 1000 ICMP packets which suggests the network is stable.</w:t>
      </w:r>
    </w:p>
    <w:p w14:paraId="2453086F" w14:textId="3A7B0835" w:rsidR="00C343AE" w:rsidRDefault="00C343AE" w:rsidP="00C343AE">
      <w:pPr>
        <w:pStyle w:val="Heading5"/>
      </w:pPr>
      <w:r>
        <w:lastRenderedPageBreak/>
        <w:t>6.</w:t>
      </w:r>
      <w:r w:rsidR="00A00603">
        <w:t>1.</w:t>
      </w:r>
      <w:r w:rsidR="00C54AD7">
        <w:t>3</w:t>
      </w:r>
      <w:r>
        <w:t>.</w:t>
      </w:r>
      <w:r w:rsidR="00C54AD7">
        <w:t>2</w:t>
      </w:r>
      <w:r>
        <w:t xml:space="preserve"> </w:t>
      </w:r>
      <w:bookmarkStart w:id="109" w:name="_Hlk6397126"/>
      <w:r w:rsidRPr="00D91D15">
        <w:t xml:space="preserve">SMB LAN Location in Relation to Hop Count </w:t>
      </w:r>
      <w:bookmarkEnd w:id="109"/>
      <w:r>
        <w:t>Third</w:t>
      </w:r>
      <w:r w:rsidRPr="00D91D15">
        <w:t xml:space="preserve"> Permutation</w:t>
      </w:r>
      <w:r>
        <w:t xml:space="preserve"> MPL</w:t>
      </w:r>
      <w:r w:rsidR="00F42704">
        <w:t>S</w:t>
      </w:r>
      <w:r>
        <w:t xml:space="preserve"> Data Visualisation Analysis</w:t>
      </w:r>
    </w:p>
    <w:p w14:paraId="479790BC" w14:textId="510DC0F2" w:rsidR="002A41E6" w:rsidRDefault="00D37E5A" w:rsidP="00651A0C">
      <w:pPr>
        <w:jc w:val="both"/>
      </w:pPr>
      <w:r>
        <w:t>The</w:t>
      </w:r>
      <w:r w:rsidR="001A1BA5">
        <w:t xml:space="preserve"> visualised MPLS</w:t>
      </w:r>
      <w:r>
        <w:t xml:space="preserve"> data within the </w:t>
      </w:r>
      <w:r w:rsidR="002A41E6">
        <w:t>third</w:t>
      </w:r>
      <w:r>
        <w:t xml:space="preserve"> permutation of the MPLS experiment </w:t>
      </w:r>
      <w:r w:rsidR="001A1BA5">
        <w:t xml:space="preserve">depicted in </w:t>
      </w:r>
      <w:r w:rsidR="001A1BA5" w:rsidRPr="001A1BA5">
        <w:rPr>
          <w:i/>
        </w:rPr>
        <w:t>figure 2</w:t>
      </w:r>
      <w:r w:rsidR="00015C05">
        <w:rPr>
          <w:i/>
        </w:rPr>
        <w:t>5</w:t>
      </w:r>
      <w:r w:rsidR="001A1BA5">
        <w:t xml:space="preserve"> </w:t>
      </w:r>
      <w:r>
        <w:t xml:space="preserve">was </w:t>
      </w:r>
      <w:r w:rsidR="002A41E6">
        <w:t>also consistent</w:t>
      </w:r>
      <w:r>
        <w:t xml:space="preserve"> with the hop count to latency pattern identified in the first</w:t>
      </w:r>
      <w:r w:rsidR="002A41E6">
        <w:t xml:space="preserve"> and second</w:t>
      </w:r>
      <w:r>
        <w:t xml:space="preserve"> permutation of the MPLS experiment</w:t>
      </w:r>
      <w:r w:rsidR="002A41E6">
        <w:t>. The Linux OS that was positioned with the maximum amount of hops from the CSP NOC LAN within the third permutation of the MPLS experiment had a 66% increase in latency from the first permutation of the experiment and a 33% increase in latency from the second permutation</w:t>
      </w:r>
      <w:r w:rsidR="0008648E">
        <w:t>, this increase in</w:t>
      </w:r>
      <w:r w:rsidR="00AD4079">
        <w:t xml:space="preserve"> </w:t>
      </w:r>
      <w:r w:rsidR="0008648E">
        <w:t xml:space="preserve">latency </w:t>
      </w:r>
      <w:r w:rsidR="002A41E6">
        <w:t>match</w:t>
      </w:r>
      <w:r w:rsidR="0008648E">
        <w:t>es</w:t>
      </w:r>
      <w:r w:rsidR="002A41E6">
        <w:t xml:space="preserve"> the previously identified hop count to latency ratio pattern from the first and second </w:t>
      </w:r>
      <w:r w:rsidR="0087320E">
        <w:t>permutation</w:t>
      </w:r>
      <w:r w:rsidR="002A41E6">
        <w:t xml:space="preserve"> .</w:t>
      </w:r>
    </w:p>
    <w:p w14:paraId="3BED93FC" w14:textId="02A2AB65" w:rsidR="00C343AE" w:rsidRDefault="002A41E6" w:rsidP="00651A0C">
      <w:pPr>
        <w:jc w:val="both"/>
      </w:pPr>
      <w:r>
        <w:t xml:space="preserve">The </w:t>
      </w:r>
      <w:r w:rsidR="0008648E">
        <w:t>Windows OS that was positioned closest to the NOC CSP</w:t>
      </w:r>
      <w:r w:rsidR="00AD4079">
        <w:t xml:space="preserve"> LAN reported a decrease in latency of </w:t>
      </w:r>
      <w:r w:rsidR="00827FB9">
        <w:t>6</w:t>
      </w:r>
      <w:r w:rsidR="00AD4079">
        <w:t>0% from the second permutation and a 33% decrease in latency from the first permutation of the MPLS experiment.</w:t>
      </w:r>
      <w:r w:rsidR="006347F5">
        <w:t xml:space="preserve"> The latency from the first and third permutation of the MPLS experiment suggests that the Windows latency when the hop count is </w:t>
      </w:r>
      <w:r w:rsidR="006347F5" w:rsidRPr="00D86C6D">
        <w:t>≤</w:t>
      </w:r>
      <w:r w:rsidR="006347F5">
        <w:t xml:space="preserve"> 3 hops is &gt;2ms and &lt;3ms.</w:t>
      </w:r>
    </w:p>
    <w:p w14:paraId="1F63756B" w14:textId="380313AD" w:rsidR="00AD4079" w:rsidRDefault="00AD4079" w:rsidP="00651A0C">
      <w:pPr>
        <w:jc w:val="both"/>
      </w:pPr>
      <w:r>
        <w:t xml:space="preserve">The Unix OS that was positioned at the </w:t>
      </w:r>
      <w:r w:rsidR="009B17D4">
        <w:t>centre</w:t>
      </w:r>
      <w:r>
        <w:t xml:space="preserve"> of the network </w:t>
      </w:r>
      <w:r w:rsidR="009B17D4">
        <w:t xml:space="preserve">(3 Hops) </w:t>
      </w:r>
      <w:r>
        <w:t>reported a 0% change in</w:t>
      </w:r>
      <w:r w:rsidR="009B17D4">
        <w:t xml:space="preserve"> </w:t>
      </w:r>
      <w:r>
        <w:t xml:space="preserve">latency from the second </w:t>
      </w:r>
      <w:r w:rsidR="009B17D4">
        <w:t>permutation</w:t>
      </w:r>
      <w:r>
        <w:t xml:space="preserve"> and </w:t>
      </w:r>
      <w:r w:rsidR="009B17D4">
        <w:t xml:space="preserve">a </w:t>
      </w:r>
      <w:r w:rsidR="009E12FD">
        <w:t>33% decrease in latency from the first permutation.</w:t>
      </w:r>
    </w:p>
    <w:p w14:paraId="0A799BDB" w14:textId="166254E0" w:rsidR="009E12FD" w:rsidRDefault="009E12FD" w:rsidP="00651A0C">
      <w:pPr>
        <w:jc w:val="both"/>
      </w:pPr>
      <w:r>
        <w:t xml:space="preserve">The results analysed </w:t>
      </w:r>
      <w:r w:rsidR="00335257">
        <w:t>from the first and second permutations of the MPLS experiment</w:t>
      </w:r>
      <w:r w:rsidR="002D03D2">
        <w:t xml:space="preserve"> when compared with the third permutation</w:t>
      </w:r>
      <w:r>
        <w:t xml:space="preserve"> suggest a direct correlation between hop count to latency ratio pattern</w:t>
      </w:r>
      <w:r w:rsidR="00435894">
        <w:t>,</w:t>
      </w:r>
      <w:r>
        <w:t xml:space="preserve"> </w:t>
      </w:r>
      <w:r w:rsidR="002D03D2">
        <w:t>that was detected</w:t>
      </w:r>
      <w:r>
        <w:t xml:space="preserve"> within the MPLS experiments and also </w:t>
      </w:r>
      <w:r w:rsidR="00BA4A33">
        <w:t xml:space="preserve">the relationship between the decrease in latency where the hop count is </w:t>
      </w:r>
      <w:r w:rsidR="00BA4A33" w:rsidRPr="00D86C6D">
        <w:t>≤</w:t>
      </w:r>
      <w:r w:rsidR="00BA4A33">
        <w:t xml:space="preserve"> 3 hops observed within </w:t>
      </w:r>
      <w:r w:rsidR="005B4AD8">
        <w:t xml:space="preserve">all three </w:t>
      </w:r>
      <w:r w:rsidR="00BA4A33">
        <w:t>permutation</w:t>
      </w:r>
      <w:r w:rsidR="002D03D2">
        <w:t xml:space="preserve">, along with </w:t>
      </w:r>
      <w:r w:rsidR="005A7548">
        <w:t xml:space="preserve">the disproportionate increase of latency when the hop count is &gt;3 hops </w:t>
      </w:r>
      <w:r w:rsidR="00BA4A33">
        <w:t>of the MPLS experiment</w:t>
      </w:r>
      <w:r w:rsidR="00183B27">
        <w:t>. This data</w:t>
      </w:r>
      <w:r w:rsidR="005B4AD8">
        <w:t xml:space="preserve"> </w:t>
      </w:r>
      <w:r w:rsidR="00BA4A33">
        <w:t>suggests a</w:t>
      </w:r>
      <w:r w:rsidR="005B4AD8">
        <w:t xml:space="preserve"> direct</w:t>
      </w:r>
      <w:r w:rsidR="00BA4A33">
        <w:t xml:space="preserve"> correlation between</w:t>
      </w:r>
      <w:r w:rsidR="00435894">
        <w:t xml:space="preserve"> router</w:t>
      </w:r>
      <w:r w:rsidR="00BA4A33">
        <w:t xml:space="preserve"> hardware utilisation and the MPLS protocol</w:t>
      </w:r>
      <w:r w:rsidR="002C399F">
        <w:t xml:space="preserve"> as the research suggested</w:t>
      </w:r>
      <w:r w:rsidR="00BA4A33">
        <w:t>.</w:t>
      </w:r>
    </w:p>
    <w:p w14:paraId="01BDE002" w14:textId="77777777" w:rsidR="001B0C7E" w:rsidRDefault="00A653AC" w:rsidP="001B0C7E">
      <w:pPr>
        <w:keepNext/>
        <w:jc w:val="both"/>
      </w:pPr>
      <w:r>
        <w:rPr>
          <w:noProof/>
          <w:lang w:eastAsia="en-GB"/>
        </w:rPr>
        <w:drawing>
          <wp:inline distT="0" distB="0" distL="0" distR="0" wp14:anchorId="492DCA39" wp14:editId="34EC0296">
            <wp:extent cx="5792470" cy="2755900"/>
            <wp:effectExtent l="19050" t="19050" r="17780" b="2540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92470" cy="2755900"/>
                    </a:xfrm>
                    <a:prstGeom prst="rect">
                      <a:avLst/>
                    </a:prstGeom>
                    <a:noFill/>
                    <a:ln>
                      <a:solidFill>
                        <a:schemeClr val="tx1"/>
                      </a:solidFill>
                    </a:ln>
                  </pic:spPr>
                </pic:pic>
              </a:graphicData>
            </a:graphic>
          </wp:inline>
        </w:drawing>
      </w:r>
    </w:p>
    <w:p w14:paraId="5068C8A2" w14:textId="1E123631" w:rsidR="00C343AE" w:rsidRDefault="001B0C7E" w:rsidP="001B0C7E">
      <w:pPr>
        <w:pStyle w:val="Caption"/>
        <w:jc w:val="center"/>
      </w:pPr>
      <w:bookmarkStart w:id="110" w:name="_Toc7615242"/>
      <w:r>
        <w:t xml:space="preserve">Figure </w:t>
      </w:r>
      <w:fldSimple w:instr=" SEQ Figure \* ARABIC ">
        <w:r w:rsidR="00B06A9C">
          <w:rPr>
            <w:noProof/>
          </w:rPr>
          <w:t>24</w:t>
        </w:r>
      </w:fldSimple>
      <w:r>
        <w:t xml:space="preserve">: </w:t>
      </w:r>
      <w:r w:rsidRPr="000C3214">
        <w:t>SMB LAN Location in Relation to Hop Count Third Permutation MPLS Data Analysis</w:t>
      </w:r>
      <w:bookmarkEnd w:id="110"/>
    </w:p>
    <w:p w14:paraId="43110656" w14:textId="78C2FF08" w:rsidR="002A41E6" w:rsidRDefault="00B841C0" w:rsidP="00651A0C">
      <w:pPr>
        <w:jc w:val="both"/>
      </w:pPr>
      <w:r>
        <w:t>The data was also very consistent across all three benchmarking tests within the third permutation of the MPLS experiment equally to the first and second permutation, as there was no average latency fluctuation and 0% packet loss from any of the servers within the topology that observed the behaviour of 1000 ICMP packets which suggests the network is stable.</w:t>
      </w:r>
    </w:p>
    <w:p w14:paraId="51601369" w14:textId="51007A65" w:rsidR="00C54AD7" w:rsidRDefault="00C54AD7" w:rsidP="00B21EF0">
      <w:pPr>
        <w:pStyle w:val="Heading5"/>
      </w:pPr>
      <w:r w:rsidRPr="00C54AD7">
        <w:lastRenderedPageBreak/>
        <w:t>6</w:t>
      </w:r>
      <w:r w:rsidR="00A00603">
        <w:t>.1</w:t>
      </w:r>
      <w:r w:rsidRPr="00C54AD7">
        <w:t>.</w:t>
      </w:r>
      <w:r>
        <w:t>3</w:t>
      </w:r>
      <w:r w:rsidRPr="00C54AD7">
        <w:t xml:space="preserve">.3 BGP vs MPLS Hop Count and Latency Correlation Analysis Permutation </w:t>
      </w:r>
      <w:r>
        <w:t>3</w:t>
      </w:r>
    </w:p>
    <w:p w14:paraId="5F80258A" w14:textId="4F5CB7FC" w:rsidR="00C54AD7" w:rsidRPr="00C54AD7" w:rsidRDefault="00CD475E" w:rsidP="00CD475E">
      <w:pPr>
        <w:jc w:val="both"/>
      </w:pPr>
      <w:r>
        <w:t>The data from both the BGP and MPLS second permutation experiments was further correlated to visualise the comparison and relationship between hop count and latency across both experiments.</w:t>
      </w:r>
      <w:r w:rsidR="00076CCB" w:rsidRPr="00076CCB">
        <w:t xml:space="preserve"> </w:t>
      </w:r>
      <w:r w:rsidR="00076CCB">
        <w:t xml:space="preserve">The correlated visualised data can be found in </w:t>
      </w:r>
      <w:r w:rsidR="00076CCB" w:rsidRPr="00002EF7">
        <w:rPr>
          <w:i/>
        </w:rPr>
        <w:t>figure</w:t>
      </w:r>
      <w:r w:rsidR="00076CCB">
        <w:rPr>
          <w:i/>
        </w:rPr>
        <w:t xml:space="preserve"> 2</w:t>
      </w:r>
      <w:r w:rsidR="00015C05">
        <w:rPr>
          <w:i/>
        </w:rPr>
        <w:t>6</w:t>
      </w:r>
      <w:r w:rsidR="00076CCB">
        <w:rPr>
          <w:i/>
        </w:rPr>
        <w:t>.</w:t>
      </w:r>
    </w:p>
    <w:p w14:paraId="3CC02C30" w14:textId="42CC3995" w:rsidR="00076CCB" w:rsidRDefault="00E5639C" w:rsidP="00076CCB">
      <w:pPr>
        <w:keepNext/>
        <w:jc w:val="both"/>
      </w:pPr>
      <w:r>
        <w:rPr>
          <w:noProof/>
          <w:lang w:eastAsia="en-GB"/>
        </w:rPr>
        <w:drawing>
          <wp:inline distT="0" distB="0" distL="0" distR="0" wp14:anchorId="3B72DBE7" wp14:editId="23908E80">
            <wp:extent cx="5764530" cy="2910840"/>
            <wp:effectExtent l="19050" t="19050" r="26670" b="228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l="1022" t="3046" r="1168"/>
                    <a:stretch/>
                  </pic:blipFill>
                  <pic:spPr bwMode="auto">
                    <a:xfrm>
                      <a:off x="0" y="0"/>
                      <a:ext cx="5764530" cy="291084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B418CCD" w14:textId="4446E8F0" w:rsidR="001E3F2A" w:rsidRDefault="00076CCB" w:rsidP="00076CCB">
      <w:pPr>
        <w:pStyle w:val="Caption"/>
        <w:jc w:val="center"/>
      </w:pPr>
      <w:bookmarkStart w:id="111" w:name="_Toc7615243"/>
      <w:r>
        <w:t xml:space="preserve">Figure </w:t>
      </w:r>
      <w:fldSimple w:instr=" SEQ Figure \* ARABIC ">
        <w:r w:rsidR="00B06A9C">
          <w:rPr>
            <w:noProof/>
          </w:rPr>
          <w:t>25</w:t>
        </w:r>
      </w:fldSimple>
      <w:r>
        <w:t xml:space="preserve">: </w:t>
      </w:r>
      <w:r w:rsidRPr="00B2603A">
        <w:t>BGP vs MPLS Hop Count and Latency Correlation Analysis Permutation 3</w:t>
      </w:r>
      <w:bookmarkEnd w:id="111"/>
    </w:p>
    <w:p w14:paraId="0C134DD7" w14:textId="34D36A58" w:rsidR="00F76D93" w:rsidRPr="006C0609" w:rsidRDefault="00411E89" w:rsidP="00076CCB">
      <w:pPr>
        <w:jc w:val="both"/>
      </w:pPr>
      <w:r>
        <w:t>The correlation between BGP and MPLS within the third permutation of the experiments identifies a direct correlation between hop count to latency ratio across both BGP and MPLS experiments similarly to the correlation within the second permutation of the experiment, with MPLS reporting an increase of latency when the hop count is &gt;3 hops when compared to the BGP experiment.</w:t>
      </w:r>
    </w:p>
    <w:p w14:paraId="4C7522F1" w14:textId="2D4EBA46" w:rsidR="006C0609" w:rsidRDefault="006C0609" w:rsidP="00BA4272">
      <w:pPr>
        <w:pStyle w:val="Heading5"/>
      </w:pPr>
      <w:r>
        <w:t>6.</w:t>
      </w:r>
      <w:r w:rsidR="00A00603">
        <w:t>1.</w:t>
      </w:r>
      <w:r>
        <w:t>4.</w:t>
      </w:r>
      <w:r w:rsidR="00F83A75">
        <w:t>1</w:t>
      </w:r>
      <w:r>
        <w:t xml:space="preserve"> Virtual Machine Operating System Latency</w:t>
      </w:r>
      <w:r w:rsidR="00F65CE7">
        <w:t xml:space="preserve"> Mean Average</w:t>
      </w:r>
      <w:r>
        <w:t xml:space="preserve"> Analysis</w:t>
      </w:r>
    </w:p>
    <w:p w14:paraId="2AA2D439" w14:textId="555EE53F" w:rsidR="00780E06" w:rsidRDefault="00AE2FFE" w:rsidP="00780E06">
      <w:pPr>
        <w:jc w:val="both"/>
        <w:rPr>
          <w:noProof/>
        </w:rPr>
      </w:pPr>
      <w:r w:rsidRPr="00AA5B18">
        <w:t>Utilising</w:t>
      </w:r>
      <w:r w:rsidR="00664BBA" w:rsidRPr="00AA5B18">
        <w:t xml:space="preserve"> the calculations performed on the</w:t>
      </w:r>
      <w:r w:rsidR="00AE1565" w:rsidRPr="00AA5B18">
        <w:t xml:space="preserve"> initial</w:t>
      </w:r>
      <w:r w:rsidR="00664BBA" w:rsidRPr="00AA5B18">
        <w:t xml:space="preserve"> raw data</w:t>
      </w:r>
      <w:r w:rsidR="003B5627" w:rsidRPr="00AA5B18">
        <w:t xml:space="preserve"> collected from the benchmarking experiments that were </w:t>
      </w:r>
      <w:r w:rsidR="006126B2" w:rsidRPr="00AA5B18">
        <w:t xml:space="preserve">initially </w:t>
      </w:r>
      <w:r w:rsidR="00AE1565" w:rsidRPr="00AA5B18">
        <w:t xml:space="preserve">expressed as </w:t>
      </w:r>
      <w:r w:rsidR="003B5627" w:rsidRPr="00AA5B18">
        <w:t>whole numbers (Integers)</w:t>
      </w:r>
      <w:r w:rsidR="00664BBA" w:rsidRPr="00AA5B18">
        <w:t xml:space="preserve"> to </w:t>
      </w:r>
      <w:r w:rsidR="003B5627" w:rsidRPr="00AA5B18">
        <w:t>subsequently</w:t>
      </w:r>
      <w:r w:rsidR="00664BBA" w:rsidRPr="00AA5B18">
        <w:t xml:space="preserve"> identify the</w:t>
      </w:r>
      <w:r w:rsidR="00062511" w:rsidRPr="00AA5B18">
        <w:t xml:space="preserve"> approximated</w:t>
      </w:r>
      <w:r w:rsidR="00664BBA" w:rsidRPr="00AA5B18">
        <w:t xml:space="preserve"> latency generated within the emulated laboratory WAN</w:t>
      </w:r>
      <w:r w:rsidR="002C399F">
        <w:t>,</w:t>
      </w:r>
      <w:r w:rsidRPr="00AA5B18">
        <w:t xml:space="preserve"> </w:t>
      </w:r>
      <w:r w:rsidR="00246BD0" w:rsidRPr="00AA5B18">
        <w:t xml:space="preserve">which </w:t>
      </w:r>
      <w:r w:rsidRPr="00AA5B18">
        <w:t>were</w:t>
      </w:r>
      <w:r w:rsidR="00246BD0" w:rsidRPr="00AA5B18">
        <w:t xml:space="preserve"> then</w:t>
      </w:r>
      <w:r w:rsidR="00664BBA" w:rsidRPr="00AA5B18">
        <w:t xml:space="preserve"> subtract</w:t>
      </w:r>
      <w:r w:rsidR="00DD290B" w:rsidRPr="00AA5B18">
        <w:t>ed</w:t>
      </w:r>
      <w:r w:rsidR="00664BBA" w:rsidRPr="00AA5B18">
        <w:t xml:space="preserve"> </w:t>
      </w:r>
      <w:r w:rsidR="00246BD0" w:rsidRPr="00AA5B18">
        <w:t>from the calculated overall</w:t>
      </w:r>
      <w:r w:rsidR="00664BBA" w:rsidRPr="00AA5B18">
        <w:t xml:space="preserve"> WAN</w:t>
      </w:r>
      <w:r w:rsidR="007B394C" w:rsidRPr="00AA5B18">
        <w:t xml:space="preserve"> latency</w:t>
      </w:r>
      <w:r w:rsidR="00664BBA" w:rsidRPr="00AA5B18">
        <w:t xml:space="preserve"> </w:t>
      </w:r>
      <w:r w:rsidR="00246BD0" w:rsidRPr="00AA5B18">
        <w:t>from the initial raw data</w:t>
      </w:r>
      <w:r w:rsidR="0032621A" w:rsidRPr="00AA5B18">
        <w:t>,</w:t>
      </w:r>
      <w:r w:rsidR="008A22E0" w:rsidRPr="00AA5B18">
        <w:t xml:space="preserve"> in order</w:t>
      </w:r>
      <w:r w:rsidR="00664BBA" w:rsidRPr="00AA5B18">
        <w:t xml:space="preserve"> to identify the most efficient sever OS</w:t>
      </w:r>
      <w:r w:rsidR="003B5627" w:rsidRPr="00AA5B18">
        <w:t xml:space="preserve"> to a value within two decimal points (float)</w:t>
      </w:r>
      <w:r w:rsidR="0032621A" w:rsidRPr="00AA5B18">
        <w:t>. The</w:t>
      </w:r>
      <w:r w:rsidR="00062511" w:rsidRPr="00AA5B18">
        <w:t xml:space="preserve"> values that were returned from these calculations were then further calculated by applying the ‘</w:t>
      </w:r>
      <w:r w:rsidR="0056396D">
        <w:t xml:space="preserve">One </w:t>
      </w:r>
      <w:r w:rsidR="00062511" w:rsidRPr="00AA5B18">
        <w:t>Standard deviation</w:t>
      </w:r>
      <w:r w:rsidR="00AA5B18" w:rsidRPr="00AA5B18">
        <w:t>’ formula σ (</w:t>
      </w:r>
      <w:r w:rsidR="00076CCB" w:rsidRPr="00AA5B18">
        <w:t>sigma) to</w:t>
      </w:r>
      <w:r w:rsidR="00062511" w:rsidRPr="00AA5B18">
        <w:t xml:space="preserve"> these results to return a tolerance of </w:t>
      </w:r>
      <w:r w:rsidR="006C15E7" w:rsidRPr="006C15E7">
        <w:t>±0.</w:t>
      </w:r>
      <w:r w:rsidR="001A753D">
        <w:t>09</w:t>
      </w:r>
      <w:r w:rsidR="006C15E7" w:rsidRPr="006C15E7">
        <w:t>ms</w:t>
      </w:r>
      <w:r w:rsidR="006C15E7">
        <w:t xml:space="preserve"> </w:t>
      </w:r>
      <w:r w:rsidR="00062511" w:rsidRPr="00AA5B18">
        <w:t>from the approximated emulated WAN latency</w:t>
      </w:r>
      <w:r w:rsidR="001061DD" w:rsidRPr="00AA5B18">
        <w:t xml:space="preserve"> as previously discussed</w:t>
      </w:r>
      <w:r w:rsidR="00062511" w:rsidRPr="00AA5B18">
        <w:t>.</w:t>
      </w:r>
      <w:r w:rsidR="001061DD" w:rsidRPr="00AA5B18">
        <w:t xml:space="preserve"> The calculated raw data was then visualised in graph form to identify the most efficient OS and the identified tolerance error rate parameters from the calculations for each of the OS’s. </w:t>
      </w:r>
      <w:r w:rsidR="00AA5B18">
        <w:t xml:space="preserve">The visualised raw data can be found in </w:t>
      </w:r>
      <w:r w:rsidR="00AA5B18" w:rsidRPr="00AA5B18">
        <w:rPr>
          <w:i/>
        </w:rPr>
        <w:t xml:space="preserve">figure </w:t>
      </w:r>
      <w:r w:rsidR="00076CCB">
        <w:rPr>
          <w:i/>
        </w:rPr>
        <w:t>2</w:t>
      </w:r>
      <w:r w:rsidR="00015C05">
        <w:rPr>
          <w:i/>
        </w:rPr>
        <w:t>7</w:t>
      </w:r>
      <w:r w:rsidR="00AA5B18" w:rsidRPr="00AA5B18">
        <w:rPr>
          <w:i/>
        </w:rPr>
        <w:t>.</w:t>
      </w:r>
      <w:r w:rsidR="00780E06" w:rsidRPr="00780E06">
        <w:rPr>
          <w:noProof/>
        </w:rPr>
        <w:t xml:space="preserve"> </w:t>
      </w:r>
    </w:p>
    <w:p w14:paraId="5CE0856E" w14:textId="51D81138" w:rsidR="00076CCB" w:rsidRDefault="00D25DEE" w:rsidP="00780E06">
      <w:pPr>
        <w:jc w:val="both"/>
      </w:pPr>
      <w:r>
        <w:rPr>
          <w:noProof/>
        </w:rPr>
        <w:lastRenderedPageBreak/>
        <w:drawing>
          <wp:inline distT="0" distB="0" distL="0" distR="0" wp14:anchorId="5AFC319E" wp14:editId="69F26F8D">
            <wp:extent cx="5728970" cy="2861079"/>
            <wp:effectExtent l="19050" t="19050" r="24130" b="158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9452" cy="2866314"/>
                    </a:xfrm>
                    <a:prstGeom prst="rect">
                      <a:avLst/>
                    </a:prstGeom>
                    <a:noFill/>
                    <a:ln>
                      <a:solidFill>
                        <a:schemeClr val="tx1"/>
                      </a:solidFill>
                    </a:ln>
                  </pic:spPr>
                </pic:pic>
              </a:graphicData>
            </a:graphic>
          </wp:inline>
        </w:drawing>
      </w:r>
    </w:p>
    <w:p w14:paraId="34E7AF7C" w14:textId="472EE743" w:rsidR="00FE6C4B" w:rsidRDefault="00076CCB" w:rsidP="00076CCB">
      <w:pPr>
        <w:pStyle w:val="Caption"/>
        <w:jc w:val="center"/>
      </w:pPr>
      <w:bookmarkStart w:id="112" w:name="_Toc7615244"/>
      <w:r>
        <w:t xml:space="preserve">Figure </w:t>
      </w:r>
      <w:fldSimple w:instr=" SEQ Figure \* ARABIC ">
        <w:r w:rsidR="00B06A9C">
          <w:rPr>
            <w:noProof/>
          </w:rPr>
          <w:t>26</w:t>
        </w:r>
      </w:fldSimple>
      <w:r>
        <w:t xml:space="preserve">: </w:t>
      </w:r>
      <w:r w:rsidRPr="009278DD">
        <w:t>Virtual Machine Operating System Latency Mean Average Analysis</w:t>
      </w:r>
      <w:r w:rsidR="006C15E7">
        <w:t xml:space="preserve"> with </w:t>
      </w:r>
      <w:r w:rsidR="0056396D">
        <w:t xml:space="preserve">one </w:t>
      </w:r>
      <w:r w:rsidR="006C15E7">
        <w:t>standard deviation</w:t>
      </w:r>
      <w:r w:rsidR="00A21BFA">
        <w:t xml:space="preserve"> </w:t>
      </w:r>
      <w:r w:rsidR="00A21BFA" w:rsidRPr="00A21BFA">
        <w:t>σ</w:t>
      </w:r>
      <w:bookmarkEnd w:id="112"/>
    </w:p>
    <w:p w14:paraId="339A34B5" w14:textId="77777777" w:rsidR="002C399F" w:rsidRDefault="00AA5B18" w:rsidP="00AA5B18">
      <w:pPr>
        <w:jc w:val="both"/>
      </w:pPr>
      <w:r>
        <w:t xml:space="preserve">After </w:t>
      </w:r>
      <w:r w:rsidR="0063737A">
        <w:t>further analyses</w:t>
      </w:r>
      <w:r>
        <w:t xml:space="preserve"> of the above graph</w:t>
      </w:r>
      <w:r w:rsidR="002C399F">
        <w:t>,</w:t>
      </w:r>
      <w:r>
        <w:t xml:space="preserve"> the Unix-FreeBSD OS was </w:t>
      </w:r>
      <w:r w:rsidR="0063737A">
        <w:t xml:space="preserve">observed to be </w:t>
      </w:r>
      <w:r>
        <w:t xml:space="preserve">the most </w:t>
      </w:r>
      <w:r w:rsidR="0063737A">
        <w:t>efficient</w:t>
      </w:r>
      <w:r>
        <w:t xml:space="preserve"> </w:t>
      </w:r>
      <w:r w:rsidR="0063737A">
        <w:t xml:space="preserve">OS </w:t>
      </w:r>
      <w:r>
        <w:t xml:space="preserve">within the experimental CNSaaS network, the calculated ‘Mean’ </w:t>
      </w:r>
      <w:r w:rsidR="0008066A">
        <w:t>differences</w:t>
      </w:r>
      <w:r>
        <w:t xml:space="preserve"> between the three OS’s</w:t>
      </w:r>
      <w:r w:rsidR="0008066A">
        <w:t>,</w:t>
      </w:r>
      <w:r>
        <w:t xml:space="preserve"> identif</w:t>
      </w:r>
      <w:r w:rsidR="00C46084">
        <w:t>ied</w:t>
      </w:r>
      <w:r>
        <w:t xml:space="preserve"> that the Unix OS was </w:t>
      </w:r>
      <w:r w:rsidR="00C46084">
        <w:t xml:space="preserve">93.26% more efficient than the Linux-Ubuntu server which was the second most efficient server OS within the experiment and  </w:t>
      </w:r>
      <w:r w:rsidR="0008066A">
        <w:t xml:space="preserve">187.64% more efficient than the least efficient server OS within the experiment which was; ‘Windows server 2019-Datacentre Edition’. </w:t>
      </w:r>
    </w:p>
    <w:p w14:paraId="257D2011" w14:textId="366DF69A" w:rsidR="0008066A" w:rsidRDefault="0008066A" w:rsidP="00AA5B18">
      <w:pPr>
        <w:jc w:val="both"/>
      </w:pPr>
      <w:r>
        <w:t xml:space="preserve">The Linux-Ubuntu server was calculated to be 48.83% more efficient than the Windows OS utilised within the experiment. </w:t>
      </w:r>
    </w:p>
    <w:p w14:paraId="5BA5FF16" w14:textId="666390B1" w:rsidR="0008066A" w:rsidRDefault="0008066A" w:rsidP="00AA5B18">
      <w:pPr>
        <w:jc w:val="both"/>
      </w:pPr>
      <w:r>
        <w:t>The</w:t>
      </w:r>
      <w:r w:rsidR="0056396D">
        <w:t xml:space="preserve"> one standard</w:t>
      </w:r>
      <w:r>
        <w:t xml:space="preserve"> deviation formula reflects the margin of error of the above calculations to a tolerance of </w:t>
      </w:r>
      <w:r w:rsidR="00540E2C" w:rsidRPr="006C15E7">
        <w:t>±</w:t>
      </w:r>
      <w:r w:rsidR="00540E2C">
        <w:t>0.</w:t>
      </w:r>
      <w:r w:rsidR="001A753D">
        <w:t>09</w:t>
      </w:r>
      <w:r w:rsidR="00540E2C">
        <w:t>ms</w:t>
      </w:r>
      <w:r>
        <w:t>.</w:t>
      </w:r>
    </w:p>
    <w:p w14:paraId="6C97BA9A" w14:textId="403B981D" w:rsidR="00AE2FFE" w:rsidRDefault="00AE2FFE" w:rsidP="00AE2FFE">
      <w:pPr>
        <w:pStyle w:val="Heading5"/>
      </w:pPr>
      <w:r>
        <w:t>6</w:t>
      </w:r>
      <w:r w:rsidRPr="00A03580">
        <w:t>.</w:t>
      </w:r>
      <w:r>
        <w:t>1.4.</w:t>
      </w:r>
      <w:r w:rsidR="00F83A75">
        <w:t>2</w:t>
      </w:r>
      <w:r w:rsidRPr="00A03580">
        <w:t xml:space="preserve"> </w:t>
      </w:r>
      <w:r>
        <w:t xml:space="preserve">Emulated WAN Hop Count to Latency Ratio (BGP and MPLS) </w:t>
      </w:r>
      <w:r w:rsidR="00F83A75">
        <w:t>Midrange</w:t>
      </w:r>
      <w:r>
        <w:t xml:space="preserve"> Calculation Analysis</w:t>
      </w:r>
    </w:p>
    <w:p w14:paraId="61CF5572" w14:textId="63713AE7" w:rsidR="0080433E" w:rsidRDefault="00F83A75" w:rsidP="00F83A75">
      <w:pPr>
        <w:jc w:val="both"/>
      </w:pPr>
      <w:r>
        <w:t xml:space="preserve">The </w:t>
      </w:r>
      <w:r w:rsidR="00653408">
        <w:t>‘Mean’</w:t>
      </w:r>
      <w:r>
        <w:t xml:space="preserve"> emulated WAN latency</w:t>
      </w:r>
      <w:r w:rsidR="00653408">
        <w:t xml:space="preserve"> for BGP and MPLS data</w:t>
      </w:r>
      <w:r>
        <w:t xml:space="preserve"> </w:t>
      </w:r>
      <w:r w:rsidR="00653408">
        <w:t xml:space="preserve">previously </w:t>
      </w:r>
      <w:r w:rsidR="001876A7">
        <w:t>calculated</w:t>
      </w:r>
      <w:r w:rsidR="00653408">
        <w:t xml:space="preserve">, </w:t>
      </w:r>
      <w:r w:rsidR="0080433E">
        <w:t>were individually</w:t>
      </w:r>
      <w:r>
        <w:t xml:space="preserve"> divided by four and then multiplied by the number of router hops</w:t>
      </w:r>
      <w:r w:rsidR="00653408">
        <w:t xml:space="preserve"> within the path from the furthest LAN position within the network to the CSP NOC LAN,</w:t>
      </w:r>
      <w:r>
        <w:t xml:space="preserve"> to create a visual representation of the latency to hop count correlation within the experimental network so that a</w:t>
      </w:r>
      <w:r w:rsidR="00062511">
        <w:t>n approximated</w:t>
      </w:r>
      <w:r>
        <w:t xml:space="preserve"> tangent could be identified to emulate the behaviour of the network if additional routers were </w:t>
      </w:r>
      <w:r w:rsidR="0070262E">
        <w:t>implemented</w:t>
      </w:r>
      <w:r>
        <w:t xml:space="preserve"> within the experimental </w:t>
      </w:r>
      <w:r w:rsidR="0070262E">
        <w:t>network</w:t>
      </w:r>
      <w:r>
        <w:t xml:space="preserve"> between </w:t>
      </w:r>
      <w:r w:rsidR="00653408">
        <w:t xml:space="preserve">the </w:t>
      </w:r>
      <w:r>
        <w:t>LAN spoke</w:t>
      </w:r>
      <w:r w:rsidR="00653408">
        <w:t>s</w:t>
      </w:r>
      <w:r>
        <w:t xml:space="preserve"> and the Hub</w:t>
      </w:r>
      <w:r w:rsidR="003F11E6">
        <w:t>,</w:t>
      </w:r>
      <w:r w:rsidR="0070262E">
        <w:t xml:space="preserve"> to observe the additional latency that each hop would create.</w:t>
      </w:r>
    </w:p>
    <w:p w14:paraId="0D260140" w14:textId="0F133A21" w:rsidR="00F83A75" w:rsidRPr="00F83A75" w:rsidRDefault="0070262E" w:rsidP="00F83A75">
      <w:pPr>
        <w:jc w:val="both"/>
      </w:pPr>
      <w:r>
        <w:t xml:space="preserve">The visualised data illustrating the latency within the WAN can be found in </w:t>
      </w:r>
      <w:r w:rsidRPr="0070262E">
        <w:rPr>
          <w:i/>
        </w:rPr>
        <w:t xml:space="preserve">figure </w:t>
      </w:r>
      <w:r w:rsidR="00076CCB">
        <w:rPr>
          <w:i/>
        </w:rPr>
        <w:t>2</w:t>
      </w:r>
      <w:r w:rsidR="00015C05">
        <w:rPr>
          <w:i/>
        </w:rPr>
        <w:t>8</w:t>
      </w:r>
      <w:r w:rsidRPr="0070262E">
        <w:rPr>
          <w:i/>
        </w:rPr>
        <w:t>.</w:t>
      </w:r>
    </w:p>
    <w:p w14:paraId="33C931EC" w14:textId="77777777" w:rsidR="00076CCB" w:rsidRDefault="00077A2A" w:rsidP="00076CCB">
      <w:pPr>
        <w:keepNext/>
      </w:pPr>
      <w:r>
        <w:rPr>
          <w:noProof/>
        </w:rPr>
        <w:lastRenderedPageBreak/>
        <w:drawing>
          <wp:inline distT="0" distB="0" distL="0" distR="0" wp14:anchorId="3A0804F0" wp14:editId="79F57E1C">
            <wp:extent cx="5718810" cy="2731135"/>
            <wp:effectExtent l="19050" t="19050" r="15240" b="1206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8810" cy="2731135"/>
                    </a:xfrm>
                    <a:prstGeom prst="rect">
                      <a:avLst/>
                    </a:prstGeom>
                    <a:noFill/>
                    <a:ln>
                      <a:solidFill>
                        <a:schemeClr val="tx1"/>
                      </a:solidFill>
                    </a:ln>
                  </pic:spPr>
                </pic:pic>
              </a:graphicData>
            </a:graphic>
          </wp:inline>
        </w:drawing>
      </w:r>
    </w:p>
    <w:p w14:paraId="44BEA846" w14:textId="560EF73D" w:rsidR="00AE2FFE" w:rsidRDefault="00076CCB" w:rsidP="00076CCB">
      <w:pPr>
        <w:pStyle w:val="Caption"/>
        <w:jc w:val="center"/>
      </w:pPr>
      <w:bookmarkStart w:id="113" w:name="_Toc7615245"/>
      <w:r>
        <w:t xml:space="preserve">Figure </w:t>
      </w:r>
      <w:fldSimple w:instr=" SEQ Figure \* ARABIC ">
        <w:r w:rsidR="00B06A9C">
          <w:rPr>
            <w:noProof/>
          </w:rPr>
          <w:t>27</w:t>
        </w:r>
      </w:fldSimple>
      <w:r>
        <w:t>: Emulated WAN Hop Count to Latency Ratio (BGP and MPLS) Midrange Calculation Analysis</w:t>
      </w:r>
      <w:bookmarkEnd w:id="113"/>
    </w:p>
    <w:p w14:paraId="18958BF5" w14:textId="29E4C2B0" w:rsidR="00A11C20" w:rsidRDefault="00A11C20" w:rsidP="00A11C20">
      <w:pPr>
        <w:pStyle w:val="Heading3"/>
      </w:pPr>
      <w:bookmarkStart w:id="114" w:name="_Toc7615207"/>
      <w:r>
        <w:t xml:space="preserve">6.2 </w:t>
      </w:r>
      <w:bookmarkStart w:id="115" w:name="_Hlk6738547"/>
      <w:r w:rsidRPr="00A11C20">
        <w:t xml:space="preserve">Calculated Mean WAN Latency </w:t>
      </w:r>
      <w:r w:rsidR="00A80357" w:rsidRPr="00A11C20">
        <w:t>Variance</w:t>
      </w:r>
      <w:r w:rsidRPr="00A11C20">
        <w:t xml:space="preserve"> between BGP and MPLS ≤ 3 Hops</w:t>
      </w:r>
      <w:r>
        <w:t xml:space="preserve"> Analysis</w:t>
      </w:r>
      <w:bookmarkEnd w:id="114"/>
    </w:p>
    <w:bookmarkEnd w:id="115"/>
    <w:p w14:paraId="10F8DE96" w14:textId="5B29F656" w:rsidR="00A11C20" w:rsidRDefault="001876A7" w:rsidP="00F577DB">
      <w:pPr>
        <w:jc w:val="both"/>
      </w:pPr>
      <w:r>
        <w:t xml:space="preserve">The raw calculated data for </w:t>
      </w:r>
      <w:r w:rsidR="00A80357">
        <w:t xml:space="preserve">the ‘Mean’ differences between BGP and MPLS </w:t>
      </w:r>
      <w:r w:rsidR="00A80357" w:rsidRPr="00A80357">
        <w:t>≤ 3 Hops</w:t>
      </w:r>
      <w:r w:rsidR="00A80357">
        <w:t xml:space="preserve"> was further visualised to analysis the behaviour between the two WAN protocols after the MPLS anomaly was removed from the </w:t>
      </w:r>
      <w:r w:rsidR="00CE7EA8">
        <w:t>permutation’s</w:t>
      </w:r>
      <w:r w:rsidR="00A80357">
        <w:t xml:space="preserve"> experiments contain &gt;3 routers within the emulated WAN. </w:t>
      </w:r>
      <w:r w:rsidR="00CE7EA8">
        <w:t xml:space="preserve">The visualised data illustrating the Mean differences between BGP and MPLS </w:t>
      </w:r>
      <w:r w:rsidR="00CE7EA8" w:rsidRPr="00A80357">
        <w:t xml:space="preserve">≤ 3 </w:t>
      </w:r>
      <w:r w:rsidR="00CE7EA8">
        <w:t xml:space="preserve">hops can be found in </w:t>
      </w:r>
      <w:r w:rsidR="00CE7EA8" w:rsidRPr="0070262E">
        <w:rPr>
          <w:i/>
        </w:rPr>
        <w:t xml:space="preserve">figure </w:t>
      </w:r>
      <w:r w:rsidR="00076CCB">
        <w:rPr>
          <w:i/>
        </w:rPr>
        <w:t>2</w:t>
      </w:r>
      <w:r w:rsidR="00015C05">
        <w:rPr>
          <w:i/>
        </w:rPr>
        <w:t>9</w:t>
      </w:r>
      <w:r w:rsidR="00CE7EA8" w:rsidRPr="0070262E">
        <w:rPr>
          <w:i/>
        </w:rPr>
        <w:t>.</w:t>
      </w:r>
    </w:p>
    <w:p w14:paraId="0BF345DD" w14:textId="318CF6BE" w:rsidR="00076CCB" w:rsidRDefault="00440A28" w:rsidP="00076CCB">
      <w:pPr>
        <w:keepNext/>
      </w:pPr>
      <w:r>
        <w:rPr>
          <w:noProof/>
        </w:rPr>
        <w:drawing>
          <wp:inline distT="0" distB="0" distL="0" distR="0" wp14:anchorId="084B1C4A" wp14:editId="47916671">
            <wp:extent cx="5695950" cy="2767965"/>
            <wp:effectExtent l="19050" t="19050" r="19050" b="133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95950" cy="2767965"/>
                    </a:xfrm>
                    <a:prstGeom prst="rect">
                      <a:avLst/>
                    </a:prstGeom>
                    <a:noFill/>
                    <a:ln>
                      <a:solidFill>
                        <a:schemeClr val="tx1"/>
                      </a:solidFill>
                    </a:ln>
                  </pic:spPr>
                </pic:pic>
              </a:graphicData>
            </a:graphic>
          </wp:inline>
        </w:drawing>
      </w:r>
    </w:p>
    <w:p w14:paraId="51AFF077" w14:textId="4F6EE3FE" w:rsidR="00622B65" w:rsidRDefault="00076CCB" w:rsidP="00076CCB">
      <w:pPr>
        <w:pStyle w:val="Caption"/>
        <w:jc w:val="center"/>
      </w:pPr>
      <w:bookmarkStart w:id="116" w:name="_Toc7615246"/>
      <w:r>
        <w:t xml:space="preserve">Figure </w:t>
      </w:r>
      <w:fldSimple w:instr=" SEQ Figure \* ARABIC ">
        <w:r w:rsidR="00B06A9C">
          <w:rPr>
            <w:noProof/>
          </w:rPr>
          <w:t>28</w:t>
        </w:r>
      </w:fldSimple>
      <w:r>
        <w:t xml:space="preserve">: </w:t>
      </w:r>
      <w:r w:rsidRPr="00215FC7">
        <w:t>Calculated Mean WAN Latency Variance between BGP and MPLS ≤ 3 Hops Analysis</w:t>
      </w:r>
      <w:bookmarkEnd w:id="116"/>
    </w:p>
    <w:p w14:paraId="14E75CF3" w14:textId="77777777" w:rsidR="003F11E6" w:rsidRDefault="00B0238D" w:rsidP="00433706">
      <w:pPr>
        <w:jc w:val="both"/>
      </w:pPr>
      <w:r>
        <w:t xml:space="preserve">After the additional hop was removed from the ‘Mean’ average calculations </w:t>
      </w:r>
      <w:r w:rsidR="00433706">
        <w:t xml:space="preserve">that caused an anomaly within the original data, </w:t>
      </w:r>
      <w:r>
        <w:t xml:space="preserve">which is theorised to represent the </w:t>
      </w:r>
      <w:r w:rsidR="00ED3C34">
        <w:t>increased</w:t>
      </w:r>
      <w:r>
        <w:t xml:space="preserve"> </w:t>
      </w:r>
      <w:r w:rsidR="00433706">
        <w:t xml:space="preserve">overhead within the LAN routers hardware when the hop count </w:t>
      </w:r>
      <w:r w:rsidR="00ED3C34">
        <w:t>is &gt;</w:t>
      </w:r>
      <w:r w:rsidR="00433706">
        <w:t>3 hops</w:t>
      </w:r>
      <w:r w:rsidR="003F11E6">
        <w:t xml:space="preserve"> from the additional overhead of the MPLS protocol</w:t>
      </w:r>
      <w:r w:rsidR="00433706">
        <w:t xml:space="preserve">. </w:t>
      </w:r>
    </w:p>
    <w:p w14:paraId="1BA7D6AF" w14:textId="77777777" w:rsidR="00036FA7" w:rsidRDefault="00433706" w:rsidP="00433706">
      <w:pPr>
        <w:jc w:val="both"/>
      </w:pPr>
      <w:r>
        <w:t>The MPLS protocol was calculated to be 29.61% more effic</w:t>
      </w:r>
      <w:r w:rsidR="00ED3C34">
        <w:t>ie</w:t>
      </w:r>
      <w:r>
        <w:t xml:space="preserve">nt on average than the BGP protocol as the visualised graph </w:t>
      </w:r>
      <w:r w:rsidR="00ED3C34">
        <w:t xml:space="preserve">depicts a </w:t>
      </w:r>
      <w:r w:rsidR="00A658A9">
        <w:t xml:space="preserve">significant amount of </w:t>
      </w:r>
      <w:r w:rsidR="00ED1D94">
        <w:t>reduction</w:t>
      </w:r>
      <w:r w:rsidR="00A658A9">
        <w:t xml:space="preserve"> in latency within </w:t>
      </w:r>
      <w:r w:rsidR="00ED1D94">
        <w:t xml:space="preserve">MPLS compared to the correlated data visualised within the above graphs that contained &gt;3 hops within the network. </w:t>
      </w:r>
    </w:p>
    <w:p w14:paraId="639CE41D" w14:textId="13583905" w:rsidR="00A11C20" w:rsidRPr="00A11C20" w:rsidRDefault="00ED1D94" w:rsidP="00433706">
      <w:pPr>
        <w:jc w:val="both"/>
      </w:pPr>
      <w:r>
        <w:lastRenderedPageBreak/>
        <w:t>T</w:t>
      </w:r>
      <w:r w:rsidR="00ED3C34">
        <w:t>h</w:t>
      </w:r>
      <w:r>
        <w:t>is</w:t>
      </w:r>
      <w:r w:rsidR="00ED3C34">
        <w:t xml:space="preserve"> further investigation </w:t>
      </w:r>
      <w:r>
        <w:t>from</w:t>
      </w:r>
      <w:r w:rsidR="00ED3C34">
        <w:t xml:space="preserve"> the original raw data supports the theory that the MPLS efficiency dramatically decreases when the hop count is </w:t>
      </w:r>
      <w:r w:rsidR="00036FA7" w:rsidRPr="00A80357">
        <w:t xml:space="preserve">≤ </w:t>
      </w:r>
      <w:r w:rsidR="00ED3C34">
        <w:t>3 hops</w:t>
      </w:r>
      <w:r>
        <w:t xml:space="preserve"> when compared with the BGP mean data </w:t>
      </w:r>
      <w:r w:rsidRPr="00A80357">
        <w:t xml:space="preserve">≤ </w:t>
      </w:r>
      <w:r>
        <w:t>3 hops.</w:t>
      </w:r>
      <w:r w:rsidR="00ED3C34">
        <w:t xml:space="preserve"> This data also supports the research conducted within the MPLS protocol that can be found in the </w:t>
      </w:r>
      <w:r w:rsidR="00ED3C34" w:rsidRPr="00ED3C34">
        <w:rPr>
          <w:i/>
        </w:rPr>
        <w:t xml:space="preserve">Research and Development Literature </w:t>
      </w:r>
      <w:r w:rsidR="00ED3C34">
        <w:t>section of this paper.</w:t>
      </w:r>
    </w:p>
    <w:p w14:paraId="60DF738B" w14:textId="15E4DDCC" w:rsidR="008655B9" w:rsidRDefault="00F25D70" w:rsidP="004604EA">
      <w:pPr>
        <w:pStyle w:val="Heading3"/>
      </w:pPr>
      <w:bookmarkStart w:id="117" w:name="_Toc7615208"/>
      <w:r>
        <w:t>6</w:t>
      </w:r>
      <w:r w:rsidR="004604EA">
        <w:t>.</w:t>
      </w:r>
      <w:r w:rsidR="00A02A52">
        <w:t>3</w:t>
      </w:r>
      <w:r w:rsidR="004604EA">
        <w:t xml:space="preserve"> OS VM Hardware Utilisation Benchmark Analysis</w:t>
      </w:r>
      <w:bookmarkEnd w:id="117"/>
      <w:r w:rsidR="004604EA">
        <w:t xml:space="preserve"> </w:t>
      </w:r>
    </w:p>
    <w:p w14:paraId="081DA418" w14:textId="1B00A6B3" w:rsidR="000E067A" w:rsidRPr="000E067A" w:rsidRDefault="000E067A" w:rsidP="000E067A">
      <w:pPr>
        <w:jc w:val="both"/>
      </w:pPr>
      <w:r>
        <w:t xml:space="preserve">The raw ‘Mean’ data calculations from the server VM OS virtual hardware utilisation experiment were visualised in graph form to analysis the most hardware efficient server OS within the CNSaaS experiment. The illustration of this data can be found in </w:t>
      </w:r>
      <w:r w:rsidRPr="000E067A">
        <w:rPr>
          <w:i/>
        </w:rPr>
        <w:t xml:space="preserve">figure </w:t>
      </w:r>
      <w:r w:rsidR="00015C05">
        <w:rPr>
          <w:i/>
        </w:rPr>
        <w:t>30</w:t>
      </w:r>
      <w:r>
        <w:t>.</w:t>
      </w:r>
    </w:p>
    <w:p w14:paraId="56907C19" w14:textId="77777777" w:rsidR="00076CCB" w:rsidRDefault="003F515A" w:rsidP="00076CCB">
      <w:pPr>
        <w:keepNext/>
      </w:pPr>
      <w:r>
        <w:rPr>
          <w:noProof/>
        </w:rPr>
        <w:drawing>
          <wp:inline distT="0" distB="0" distL="0" distR="0" wp14:anchorId="09DA77A1" wp14:editId="17091651">
            <wp:extent cx="5726430" cy="2800350"/>
            <wp:effectExtent l="19050" t="19050" r="26670"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6430" cy="2800350"/>
                    </a:xfrm>
                    <a:prstGeom prst="rect">
                      <a:avLst/>
                    </a:prstGeom>
                    <a:noFill/>
                    <a:ln>
                      <a:solidFill>
                        <a:schemeClr val="tx1"/>
                      </a:solidFill>
                    </a:ln>
                  </pic:spPr>
                </pic:pic>
              </a:graphicData>
            </a:graphic>
          </wp:inline>
        </w:drawing>
      </w:r>
    </w:p>
    <w:p w14:paraId="414627E1" w14:textId="40AA4819" w:rsidR="007E0178" w:rsidRDefault="00076CCB" w:rsidP="00076CCB">
      <w:pPr>
        <w:pStyle w:val="Caption"/>
        <w:jc w:val="center"/>
      </w:pPr>
      <w:bookmarkStart w:id="118" w:name="_Toc7615247"/>
      <w:r>
        <w:t xml:space="preserve">Figure </w:t>
      </w:r>
      <w:fldSimple w:instr=" SEQ Figure \* ARABIC ">
        <w:r w:rsidR="00B06A9C">
          <w:rPr>
            <w:noProof/>
          </w:rPr>
          <w:t>29</w:t>
        </w:r>
      </w:fldSimple>
      <w:r>
        <w:t xml:space="preserve">: </w:t>
      </w:r>
      <w:r w:rsidRPr="008317BE">
        <w:t>VM Hardware Utilisation Benchmark Analysis</w:t>
      </w:r>
      <w:bookmarkEnd w:id="118"/>
    </w:p>
    <w:p w14:paraId="6E9D56F1" w14:textId="04EC3B81" w:rsidR="00B83103" w:rsidRDefault="000E067A" w:rsidP="003F515A">
      <w:pPr>
        <w:jc w:val="both"/>
      </w:pPr>
      <w:r>
        <w:t xml:space="preserve">After further analysis of the above graph, the data suggests that there is an </w:t>
      </w:r>
      <w:r w:rsidR="003F515A">
        <w:t>anomaly</w:t>
      </w:r>
      <w:r>
        <w:t xml:space="preserve"> within the vCPU usage within the</w:t>
      </w:r>
      <w:r w:rsidR="00920A4E">
        <w:t xml:space="preserve"> resource intensive GUI</w:t>
      </w:r>
      <w:r>
        <w:t xml:space="preserve"> Windows server</w:t>
      </w:r>
      <w:r w:rsidR="003F515A">
        <w:t xml:space="preserve"> that is suspiciously low. The low vCPU usage of the Windows VM</w:t>
      </w:r>
      <w:r>
        <w:t xml:space="preserve"> is theorised to be because the Windows VM OS is utilising the ‘Windows Hyper-V’ </w:t>
      </w:r>
      <w:r w:rsidR="003F515A">
        <w:t xml:space="preserve">parent OS’s CPU utilisation which is also a Windows OS, this data points towards a false positive within the vCPU utilisation within the Windows VM depicted in the above graph. This theory is also supported from the </w:t>
      </w:r>
      <w:r w:rsidR="003F515A" w:rsidRPr="003F515A">
        <w:rPr>
          <w:i/>
        </w:rPr>
        <w:t>Virtual Machine Operating System Latency Mean Average Analysis</w:t>
      </w:r>
      <w:r w:rsidR="003F515A">
        <w:rPr>
          <w:i/>
        </w:rPr>
        <w:t xml:space="preserve"> </w:t>
      </w:r>
      <w:r w:rsidR="003F515A">
        <w:t xml:space="preserve">that concluded the Windows VM OS to be the least efficient OS within the CNSaaS </w:t>
      </w:r>
      <w:r w:rsidR="00D349F2">
        <w:t>experiment. When</w:t>
      </w:r>
      <w:r w:rsidR="00B83103">
        <w:t xml:space="preserve"> the anomaly is discounted it can be assumed from the previous calculated OS VM efficiency that the vCPU usage of the Windows server is </w:t>
      </w:r>
      <w:r w:rsidR="00C145D6">
        <w:t xml:space="preserve">greater </w:t>
      </w:r>
      <w:r w:rsidR="00B83103">
        <w:t>than both the Linux and Unix vCPU utilisation.</w:t>
      </w:r>
    </w:p>
    <w:p w14:paraId="3AD687E4" w14:textId="336A3A3F" w:rsidR="00C145D6" w:rsidRDefault="00B83103" w:rsidP="003F515A">
      <w:pPr>
        <w:jc w:val="both"/>
      </w:pPr>
      <w:r>
        <w:t xml:space="preserve">The graph also depicts once the Windows vCPU anomaly is discounted that the Unix FreeBSD server was </w:t>
      </w:r>
      <w:r w:rsidR="00C145D6">
        <w:t xml:space="preserve">utilising 143% </w:t>
      </w:r>
      <w:r w:rsidR="00920A4E">
        <w:t xml:space="preserve">less </w:t>
      </w:r>
      <w:r w:rsidR="00C145D6">
        <w:t>vCPU than the Linux server, because of the Windows anomaly the vCPU percentage difference cannot be calculated from the available data.</w:t>
      </w:r>
      <w:r w:rsidR="00AC2468">
        <w:t xml:space="preserve"> Further investigation using a third party hypervisor such as: VMware ESXi would need to be performed to remove the Windows vCPU anomaly in order </w:t>
      </w:r>
      <w:r w:rsidR="008C4C7E">
        <w:t>to analyse</w:t>
      </w:r>
      <w:r w:rsidR="00AC2468">
        <w:t xml:space="preserve"> the vCPU usage differences against Linux and Unix servers.</w:t>
      </w:r>
    </w:p>
    <w:p w14:paraId="12CC5EC0" w14:textId="21056DE3" w:rsidR="00B83103" w:rsidRDefault="003741A6" w:rsidP="003F515A">
      <w:pPr>
        <w:jc w:val="both"/>
      </w:pPr>
      <w:r>
        <w:t>Regarding</w:t>
      </w:r>
      <w:r w:rsidR="00D349F2">
        <w:t xml:space="preserve"> the</w:t>
      </w:r>
      <w:r w:rsidR="00C145D6">
        <w:t xml:space="preserve"> vRAM utilisation from each of the VM’s</w:t>
      </w:r>
      <w:r w:rsidR="00D349F2">
        <w:t xml:space="preserve">, the Unix VM was utilising 71.88% less RAM </w:t>
      </w:r>
      <w:r w:rsidR="00815DCC">
        <w:t xml:space="preserve">hardware </w:t>
      </w:r>
      <w:r w:rsidR="00D349F2">
        <w:t xml:space="preserve">resources than the Linux VM and 94.14% </w:t>
      </w:r>
      <w:r w:rsidR="00815DCC">
        <w:t>less</w:t>
      </w:r>
      <w:r w:rsidR="00D349F2">
        <w:t xml:space="preserve"> RAM </w:t>
      </w:r>
      <w:r w:rsidR="00815DCC">
        <w:t xml:space="preserve">hardware </w:t>
      </w:r>
      <w:r w:rsidR="00D349F2">
        <w:t>resources than the Windows VM.</w:t>
      </w:r>
    </w:p>
    <w:p w14:paraId="39865567" w14:textId="1D81BC91" w:rsidR="00D349F2" w:rsidRDefault="00D349F2" w:rsidP="003F515A">
      <w:pPr>
        <w:jc w:val="both"/>
      </w:pPr>
      <w:r>
        <w:t>The Linux VM utilised 12.96% less RAM hardware than the Windows VM.</w:t>
      </w:r>
    </w:p>
    <w:p w14:paraId="152BD20E" w14:textId="5F3B3222" w:rsidR="00D349F2" w:rsidRPr="003F515A" w:rsidRDefault="00D349F2" w:rsidP="003F515A">
      <w:pPr>
        <w:jc w:val="both"/>
      </w:pPr>
      <w:r>
        <w:lastRenderedPageBreak/>
        <w:t xml:space="preserve">From the above </w:t>
      </w:r>
      <w:r w:rsidR="003741A6">
        <w:t>analysis</w:t>
      </w:r>
      <w:r>
        <w:t xml:space="preserve"> it can be concluded that the Unix VM was the most hardware efficient VM</w:t>
      </w:r>
      <w:r w:rsidR="00815DCC">
        <w:t>,</w:t>
      </w:r>
      <w:r>
        <w:t xml:space="preserve"> Linux was the second most hardware efficient VM </w:t>
      </w:r>
      <w:r w:rsidR="003741A6">
        <w:t xml:space="preserve">and Windows was the least hardware efficient VM within the CNSaaS experiment. This analysis is </w:t>
      </w:r>
      <w:r w:rsidR="009039F5">
        <w:t xml:space="preserve">also </w:t>
      </w:r>
      <w:r w:rsidR="003741A6">
        <w:t xml:space="preserve">supported by the previous </w:t>
      </w:r>
      <w:r w:rsidR="003741A6" w:rsidRPr="003F515A">
        <w:rPr>
          <w:i/>
        </w:rPr>
        <w:t>Virtual Machine Operating System Latency Mean Average</w:t>
      </w:r>
      <w:r w:rsidR="003741A6">
        <w:rPr>
          <w:i/>
        </w:rPr>
        <w:t xml:space="preserve"> that was previously undertaken.</w:t>
      </w:r>
    </w:p>
    <w:p w14:paraId="5EEE5A63" w14:textId="27520906" w:rsidR="00A02A52" w:rsidRDefault="00A02A52" w:rsidP="00A02A52">
      <w:pPr>
        <w:pStyle w:val="Heading3"/>
      </w:pPr>
      <w:bookmarkStart w:id="119" w:name="_Toc7615209"/>
      <w:r>
        <w:t>6.4 BGP and MPLS Throughput Analysis of Mean Data</w:t>
      </w:r>
      <w:bookmarkEnd w:id="119"/>
    </w:p>
    <w:p w14:paraId="790E5FED" w14:textId="626CFB7B" w:rsidR="00A02A52" w:rsidRPr="00C427EC" w:rsidRDefault="00A02A52" w:rsidP="00A02A52">
      <w:pPr>
        <w:jc w:val="both"/>
      </w:pPr>
      <w:r>
        <w:t xml:space="preserve">The data comparison across all three OS file servers and both WAN protocols yielded 100% throughput of available bandwidth across all tests from the lowest throughput segment of the network which was the WIC serial interfaces 355 KB/s (2.8 Mb/s) within the emulated WAN. The visualised raw data graph can be found in </w:t>
      </w:r>
      <w:r w:rsidRPr="00DF4DF1">
        <w:rPr>
          <w:i/>
        </w:rPr>
        <w:t xml:space="preserve">figure </w:t>
      </w:r>
      <w:r w:rsidR="00015C05">
        <w:rPr>
          <w:i/>
        </w:rPr>
        <w:t>31</w:t>
      </w:r>
      <w:r>
        <w:t>.</w:t>
      </w:r>
    </w:p>
    <w:p w14:paraId="057E7EE1" w14:textId="77777777" w:rsidR="00DF4DF1" w:rsidRDefault="00A02A52" w:rsidP="00DF4DF1">
      <w:pPr>
        <w:keepNext/>
        <w:jc w:val="center"/>
      </w:pPr>
      <w:r>
        <w:rPr>
          <w:noProof/>
          <w:lang w:eastAsia="en-GB"/>
        </w:rPr>
        <w:drawing>
          <wp:inline distT="0" distB="0" distL="0" distR="0" wp14:anchorId="62371F6C" wp14:editId="77BD6B8A">
            <wp:extent cx="5689600" cy="3096895"/>
            <wp:effectExtent l="19050" t="19050" r="25400" b="273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89600" cy="3096895"/>
                    </a:xfrm>
                    <a:prstGeom prst="rect">
                      <a:avLst/>
                    </a:prstGeom>
                    <a:noFill/>
                    <a:ln>
                      <a:solidFill>
                        <a:schemeClr val="tx1"/>
                      </a:solidFill>
                    </a:ln>
                  </pic:spPr>
                </pic:pic>
              </a:graphicData>
            </a:graphic>
          </wp:inline>
        </w:drawing>
      </w:r>
    </w:p>
    <w:p w14:paraId="378310BE" w14:textId="52AEE9E8" w:rsidR="00A02A52" w:rsidRDefault="00DF4DF1" w:rsidP="00DF4DF1">
      <w:pPr>
        <w:pStyle w:val="Caption"/>
        <w:jc w:val="center"/>
      </w:pPr>
      <w:bookmarkStart w:id="120" w:name="_Toc7615248"/>
      <w:r>
        <w:t xml:space="preserve">Figure </w:t>
      </w:r>
      <w:fldSimple w:instr=" SEQ Figure \* ARABIC ">
        <w:r w:rsidR="00B06A9C">
          <w:rPr>
            <w:noProof/>
          </w:rPr>
          <w:t>30</w:t>
        </w:r>
      </w:fldSimple>
      <w:r>
        <w:t xml:space="preserve">: </w:t>
      </w:r>
      <w:r w:rsidRPr="000D2AA1">
        <w:t>BGP and MPLS Throughput Analysis of Mean Data</w:t>
      </w:r>
      <w:bookmarkEnd w:id="120"/>
    </w:p>
    <w:p w14:paraId="0B97F067" w14:textId="7D691A6B" w:rsidR="00A02A52" w:rsidRPr="007E0178" w:rsidRDefault="00A02A52" w:rsidP="00565E95">
      <w:pPr>
        <w:jc w:val="both"/>
      </w:pPr>
      <w:r>
        <w:t>The graph depicts 100% throughput (Upload/Download) from each of the OS</w:t>
      </w:r>
      <w:r w:rsidR="00C01388">
        <w:t>’s</w:t>
      </w:r>
      <w:r>
        <w:t xml:space="preserve"> utilised within the experiment, this is a possible false positive result because of the low throughput serial WIC interfaces utilised within the experiment </w:t>
      </w:r>
      <w:r w:rsidR="00F42274">
        <w:t>along with</w:t>
      </w:r>
      <w:r>
        <w:t xml:space="preserve"> the minimal amount of end user traffic traversing the network and being processed by each of the OS within the CSP NOC LAN. Therefore, an objective analysis cannot </w:t>
      </w:r>
      <w:r w:rsidR="00F42274">
        <w:t>be performed</w:t>
      </w:r>
      <w:r>
        <w:t xml:space="preserve"> from this metric data</w:t>
      </w:r>
      <w:r w:rsidR="00F6398B">
        <w:t xml:space="preserve"> without further investigation utilising Gigabit throughput speed interfaces within the emulated WAN.</w:t>
      </w:r>
    </w:p>
    <w:p w14:paraId="4A410745" w14:textId="0CA6CBE7" w:rsidR="008333A7" w:rsidRDefault="00F25D70" w:rsidP="008B17E4">
      <w:pPr>
        <w:pStyle w:val="Heading2"/>
      </w:pPr>
      <w:bookmarkStart w:id="121" w:name="_Toc7615210"/>
      <w:r>
        <w:t>7</w:t>
      </w:r>
      <w:r w:rsidR="00926799">
        <w:t xml:space="preserve">.0 </w:t>
      </w:r>
      <w:r w:rsidR="008333A7">
        <w:t>Evaluation</w:t>
      </w:r>
      <w:r w:rsidR="006249C3">
        <w:t xml:space="preserve"> of Data Analysis</w:t>
      </w:r>
      <w:bookmarkEnd w:id="121"/>
    </w:p>
    <w:p w14:paraId="57AACBD5" w14:textId="1C49976B" w:rsidR="00DB7EFE" w:rsidRDefault="00DB7EFE" w:rsidP="00DB7EFE">
      <w:pPr>
        <w:jc w:val="both"/>
      </w:pPr>
      <w:r>
        <w:t>After analysing the visualised raw data, a</w:t>
      </w:r>
      <w:r w:rsidR="00407CE7">
        <w:t>n</w:t>
      </w:r>
      <w:r>
        <w:t xml:space="preserve"> </w:t>
      </w:r>
      <w:r w:rsidR="00407CE7">
        <w:t>impartial</w:t>
      </w:r>
      <w:r>
        <w:t xml:space="preserve"> evaluation was then conducted</w:t>
      </w:r>
      <w:r w:rsidR="00223ECF">
        <w:t xml:space="preserve"> from each of the experiment</w:t>
      </w:r>
      <w:r w:rsidR="00407CE7">
        <w:t>s</w:t>
      </w:r>
      <w:r>
        <w:t xml:space="preserve"> in order to conclude what the data from </w:t>
      </w:r>
      <w:r w:rsidR="00223ECF">
        <w:t xml:space="preserve">each of </w:t>
      </w:r>
      <w:r w:rsidR="00407CE7">
        <w:t>the experiments</w:t>
      </w:r>
      <w:r>
        <w:t xml:space="preserve"> </w:t>
      </w:r>
      <w:r w:rsidR="00223ECF">
        <w:t>conducted</w:t>
      </w:r>
      <w:r>
        <w:t xml:space="preserve"> suggested</w:t>
      </w:r>
      <w:r w:rsidR="00407CE7">
        <w:t xml:space="preserve"> about the behaviour of the network with the introduction</w:t>
      </w:r>
      <w:r w:rsidR="000A0E6D">
        <w:t xml:space="preserve"> of</w:t>
      </w:r>
      <w:r w:rsidR="00C65724">
        <w:t xml:space="preserve"> technologies</w:t>
      </w:r>
      <w:r w:rsidR="00515AD0">
        <w:t xml:space="preserve"> that </w:t>
      </w:r>
      <w:r w:rsidR="000A0E6D">
        <w:t>are designed</w:t>
      </w:r>
      <w:r w:rsidR="00515AD0">
        <w:t xml:space="preserve"> to achieve </w:t>
      </w:r>
      <w:r w:rsidR="000A0E6D">
        <w:t xml:space="preserve">and provide </w:t>
      </w:r>
      <w:r w:rsidR="00515AD0">
        <w:t xml:space="preserve">the same </w:t>
      </w:r>
      <w:r w:rsidR="000A0E6D">
        <w:t>services</w:t>
      </w:r>
      <w:r w:rsidR="00515AD0">
        <w:t xml:space="preserve"> but</w:t>
      </w:r>
      <w:r w:rsidR="000A0E6D">
        <w:t xml:space="preserve"> are built</w:t>
      </w:r>
      <w:r w:rsidR="00515AD0">
        <w:t xml:space="preserve"> with very different architectures</w:t>
      </w:r>
      <w:r w:rsidR="000A0E6D">
        <w:t>,</w:t>
      </w:r>
      <w:r w:rsidR="00515AD0">
        <w:t xml:space="preserve"> from the systems engineering sector</w:t>
      </w:r>
      <w:r w:rsidR="000A0E6D">
        <w:t xml:space="preserve"> of various</w:t>
      </w:r>
      <w:r w:rsidR="00515AD0">
        <w:t xml:space="preserve"> OS’s to the network engineering</w:t>
      </w:r>
      <w:r w:rsidR="000A0E6D">
        <w:t xml:space="preserve"> WAN protocol</w:t>
      </w:r>
      <w:r w:rsidR="00515AD0">
        <w:t xml:space="preserve"> sector of networking as a whole. Each of the technologies utilised within the experiment</w:t>
      </w:r>
      <w:r w:rsidR="00C65724">
        <w:t xml:space="preserve"> are </w:t>
      </w:r>
      <w:r w:rsidR="004071F0">
        <w:t>used</w:t>
      </w:r>
      <w:r w:rsidR="00C65724">
        <w:t xml:space="preserve"> within the networking industry today</w:t>
      </w:r>
      <w:r w:rsidR="00515AD0">
        <w:t xml:space="preserve"> separately within </w:t>
      </w:r>
      <w:r w:rsidR="00704127">
        <w:t>various</w:t>
      </w:r>
      <w:r w:rsidR="00A33780">
        <w:t xml:space="preserve"> </w:t>
      </w:r>
      <w:r w:rsidR="00704127">
        <w:t xml:space="preserve">business </w:t>
      </w:r>
      <w:r w:rsidR="00A33780">
        <w:t>network</w:t>
      </w:r>
      <w:r w:rsidR="00704127">
        <w:t xml:space="preserve"> </w:t>
      </w:r>
      <w:r w:rsidR="00E359FE">
        <w:t>topologies around</w:t>
      </w:r>
      <w:r w:rsidR="00A33780">
        <w:t xml:space="preserve"> the globe</w:t>
      </w:r>
      <w:r>
        <w:t xml:space="preserve">. </w:t>
      </w:r>
    </w:p>
    <w:p w14:paraId="297DE68C" w14:textId="7AAA8B5B" w:rsidR="00A33780" w:rsidRPr="00DB7EFE" w:rsidRDefault="00F25D70" w:rsidP="006F6CCD">
      <w:pPr>
        <w:pStyle w:val="Heading3"/>
      </w:pPr>
      <w:bookmarkStart w:id="122" w:name="_Toc7615211"/>
      <w:r>
        <w:t>7</w:t>
      </w:r>
      <w:r w:rsidR="00A33780">
        <w:t xml:space="preserve">.1 </w:t>
      </w:r>
      <w:r w:rsidR="0043756D">
        <w:t>BGP vs MPLS</w:t>
      </w:r>
      <w:r w:rsidR="00A33780">
        <w:t xml:space="preserve"> ICMP</w:t>
      </w:r>
      <w:r w:rsidR="00C36A1B">
        <w:t xml:space="preserve"> Experiment</w:t>
      </w:r>
      <w:r w:rsidR="0043756D">
        <w:t>s</w:t>
      </w:r>
      <w:bookmarkEnd w:id="122"/>
    </w:p>
    <w:p w14:paraId="3F3C0DA0" w14:textId="2C5F069C" w:rsidR="00B37BCC" w:rsidRDefault="003343B2" w:rsidP="006D339E">
      <w:pPr>
        <w:jc w:val="both"/>
      </w:pPr>
      <w:r>
        <w:t>After evaluat</w:t>
      </w:r>
      <w:r w:rsidR="006D339E">
        <w:t>ing</w:t>
      </w:r>
      <w:r>
        <w:t xml:space="preserve"> the visualised raw data analysis</w:t>
      </w:r>
      <w:r w:rsidR="00D844AA">
        <w:t xml:space="preserve"> from the ICMP; BGP and MPLS </w:t>
      </w:r>
      <w:r w:rsidR="00237C31">
        <w:t xml:space="preserve">permutation </w:t>
      </w:r>
      <w:r w:rsidR="00D844AA">
        <w:t>experiments</w:t>
      </w:r>
      <w:r w:rsidR="006D2874">
        <w:t xml:space="preserve">, it can be suggested </w:t>
      </w:r>
      <w:r w:rsidR="006D339E">
        <w:t>that the</w:t>
      </w:r>
      <w:r w:rsidR="00CB5157">
        <w:t xml:space="preserve"> LAN grade</w:t>
      </w:r>
      <w:r w:rsidR="006D339E">
        <w:t xml:space="preserve"> router hardware utilised within the experiment </w:t>
      </w:r>
      <w:r w:rsidR="006D339E">
        <w:lastRenderedPageBreak/>
        <w:t xml:space="preserve">had a significant impact </w:t>
      </w:r>
      <w:r w:rsidR="005F4D43">
        <w:t>within</w:t>
      </w:r>
      <w:r w:rsidR="006D339E">
        <w:t xml:space="preserve"> the </w:t>
      </w:r>
      <w:r w:rsidR="005F4D43">
        <w:t xml:space="preserve">emulated WAN segment of the </w:t>
      </w:r>
      <w:r w:rsidR="00D844AA">
        <w:t>network’s performance</w:t>
      </w:r>
      <w:r w:rsidR="006D339E">
        <w:t xml:space="preserve"> in relation to </w:t>
      </w:r>
      <w:r w:rsidR="00B37BCC">
        <w:t xml:space="preserve">the </w:t>
      </w:r>
      <w:r w:rsidR="006D339E">
        <w:t>MPLS</w:t>
      </w:r>
      <w:r w:rsidR="00B37BCC">
        <w:t xml:space="preserve"> experiment</w:t>
      </w:r>
      <w:r w:rsidR="006D339E">
        <w:t xml:space="preserve"> as the research suggested</w:t>
      </w:r>
      <w:r w:rsidR="00712685">
        <w:t xml:space="preserve"> and was previously theorised, this </w:t>
      </w:r>
      <w:r w:rsidR="00BC1CF9">
        <w:t>decrease in efficiency &gt;3 hops was</w:t>
      </w:r>
      <w:r w:rsidR="00556FD2">
        <w:t xml:space="preserve"> </w:t>
      </w:r>
      <w:r w:rsidR="00556FD2" w:rsidRPr="00565E95">
        <w:t>because</w:t>
      </w:r>
      <w:r w:rsidR="00A56DFE" w:rsidRPr="00565E95">
        <w:t xml:space="preserve"> of the </w:t>
      </w:r>
      <w:r w:rsidR="00541DAA" w:rsidRPr="00565E95">
        <w:t>added</w:t>
      </w:r>
      <w:r w:rsidR="00A56DFE" w:rsidRPr="00565E95">
        <w:t xml:space="preserve"> MPLS </w:t>
      </w:r>
      <w:r w:rsidR="00556FD2" w:rsidRPr="00565E95">
        <w:t xml:space="preserve">field within the IP header </w:t>
      </w:r>
      <w:r w:rsidR="007D7ACF" w:rsidRPr="00565E95">
        <w:t>that contains 32 bits of</w:t>
      </w:r>
      <w:r w:rsidR="00A007F6" w:rsidRPr="00565E95">
        <w:t xml:space="preserve"> additional</w:t>
      </w:r>
      <w:r w:rsidR="007D7ACF" w:rsidRPr="00565E95">
        <w:t xml:space="preserve"> data that is inserted into each packet at the ingress L</w:t>
      </w:r>
      <w:r w:rsidR="00A007F6" w:rsidRPr="00565E95">
        <w:t>E</w:t>
      </w:r>
      <w:r w:rsidR="007D7ACF" w:rsidRPr="00565E95">
        <w:t xml:space="preserve">R </w:t>
      </w:r>
      <w:r w:rsidR="00556FD2" w:rsidRPr="00565E95">
        <w:t>and</w:t>
      </w:r>
      <w:r w:rsidR="007D7ACF" w:rsidRPr="00565E95">
        <w:t xml:space="preserve"> the removal of the label within the packet at the egress L</w:t>
      </w:r>
      <w:r w:rsidR="00A007F6" w:rsidRPr="00565E95">
        <w:t>E</w:t>
      </w:r>
      <w:r w:rsidR="007D7ACF" w:rsidRPr="00565E95">
        <w:t>R</w:t>
      </w:r>
      <w:r w:rsidR="00DC6A1C">
        <w:t xml:space="preserve"> along with the additional hardware utilisation of the MPLS protocol within each of the routers within the experiment.</w:t>
      </w:r>
      <w:r w:rsidR="00A007F6" w:rsidRPr="00565E95">
        <w:t xml:space="preserve"> </w:t>
      </w:r>
      <w:r w:rsidR="00DC6A1C">
        <w:t xml:space="preserve">MPLS </w:t>
      </w:r>
      <w:r w:rsidR="00A007F6" w:rsidRPr="00565E95">
        <w:t xml:space="preserve">utilises a lot more of the routers hardware resources to </w:t>
      </w:r>
      <w:r w:rsidR="00DC6A1C">
        <w:t>switch packets using labels instead of IP address packet header and routing table lookups</w:t>
      </w:r>
      <w:r w:rsidR="00A007F6" w:rsidRPr="00565E95">
        <w:t xml:space="preserve"> </w:t>
      </w:r>
      <w:r w:rsidR="00565E95" w:rsidRPr="00565E95">
        <w:t>as the research and</w:t>
      </w:r>
      <w:r w:rsidR="00DC6A1C">
        <w:t xml:space="preserve"> the data from the</w:t>
      </w:r>
      <w:r w:rsidR="00565E95" w:rsidRPr="00565E95">
        <w:t xml:space="preserve"> experiment</w:t>
      </w:r>
      <w:r w:rsidR="00BC1CF9">
        <w:t>s</w:t>
      </w:r>
      <w:r w:rsidR="00565E95" w:rsidRPr="00565E95">
        <w:t xml:space="preserve"> suggests</w:t>
      </w:r>
      <w:r w:rsidR="007D7ACF" w:rsidRPr="00565E95">
        <w:t>.</w:t>
      </w:r>
      <w:r w:rsidR="00CB5157">
        <w:t xml:space="preserve"> </w:t>
      </w:r>
    </w:p>
    <w:p w14:paraId="013C744F" w14:textId="1521012F" w:rsidR="00D844AA" w:rsidRDefault="00CB5157" w:rsidP="006D339E">
      <w:pPr>
        <w:jc w:val="both"/>
      </w:pPr>
      <w:r>
        <w:t>However, the reduction of latency in relation to hop count</w:t>
      </w:r>
      <w:r w:rsidR="00565E95">
        <w:t xml:space="preserve"> </w:t>
      </w:r>
      <w:r>
        <w:t xml:space="preserve">within </w:t>
      </w:r>
      <w:r w:rsidR="00C12A85">
        <w:t xml:space="preserve">from the </w:t>
      </w:r>
      <w:r w:rsidR="00C12A85" w:rsidRPr="00C12A85">
        <w:rPr>
          <w:i/>
        </w:rPr>
        <w:t>Calculated Mean WAN Latency Variance between BGP and MPLS ≤ 3 Hops Analysis</w:t>
      </w:r>
      <w:r w:rsidR="00C12A85">
        <w:t xml:space="preserve"> </w:t>
      </w:r>
      <w:r>
        <w:t xml:space="preserve">suggests that the Layer-3 MPLS WAN protocol was </w:t>
      </w:r>
      <w:r w:rsidR="00BC1CF9">
        <w:t xml:space="preserve">29.61% more efficient </w:t>
      </w:r>
      <w:r>
        <w:t xml:space="preserve"> at routing packets after the label switching protocol had been processed by the</w:t>
      </w:r>
      <w:r w:rsidR="000B799F">
        <w:t xml:space="preserve"> router</w:t>
      </w:r>
      <w:r>
        <w:t xml:space="preserve"> hardware within the emulated WAN</w:t>
      </w:r>
      <w:r w:rsidR="007E5990">
        <w:t xml:space="preserve">, </w:t>
      </w:r>
      <w:r w:rsidR="00D844AA">
        <w:t xml:space="preserve">this data also suggests that during the </w:t>
      </w:r>
      <w:r w:rsidR="00D6458E">
        <w:t xml:space="preserve">permutation </w:t>
      </w:r>
      <w:r w:rsidR="00D844AA">
        <w:t>experiment</w:t>
      </w:r>
      <w:r w:rsidR="007E5990">
        <w:t>s</w:t>
      </w:r>
      <w:r w:rsidR="00D844AA">
        <w:t xml:space="preserve"> the</w:t>
      </w:r>
      <w:r w:rsidR="00797EAC">
        <w:t xml:space="preserve"> majority of the</w:t>
      </w:r>
      <w:r w:rsidR="00D844AA">
        <w:t xml:space="preserve"> bottleneck </w:t>
      </w:r>
      <w:r w:rsidR="00B37BCC">
        <w:t>within</w:t>
      </w:r>
      <w:r w:rsidR="00D844AA">
        <w:t xml:space="preserve"> </w:t>
      </w:r>
      <w:r w:rsidR="00B37BCC">
        <w:t xml:space="preserve">the </w:t>
      </w:r>
      <w:r w:rsidR="00D844AA">
        <w:t xml:space="preserve">network was at each of the servers </w:t>
      </w:r>
      <w:r w:rsidR="00541DAA">
        <w:t xml:space="preserve">and a </w:t>
      </w:r>
      <w:r w:rsidR="00343ADE">
        <w:t xml:space="preserve">small </w:t>
      </w:r>
      <w:r w:rsidR="00541DAA">
        <w:t xml:space="preserve">portion </w:t>
      </w:r>
      <w:r w:rsidR="00B37BCC">
        <w:t>at</w:t>
      </w:r>
      <w:r w:rsidR="00541DAA">
        <w:t xml:space="preserve"> the </w:t>
      </w:r>
      <w:r w:rsidR="007E5990">
        <w:t>emulated</w:t>
      </w:r>
      <w:r w:rsidR="00B37BCC">
        <w:t xml:space="preserve"> </w:t>
      </w:r>
      <w:r w:rsidR="00541DAA" w:rsidRPr="000176B9">
        <w:t>WAN</w:t>
      </w:r>
      <w:r w:rsidR="00B37BCC" w:rsidRPr="000176B9">
        <w:t xml:space="preserve"> segment</w:t>
      </w:r>
      <w:r w:rsidR="00D6458E" w:rsidRPr="000176B9">
        <w:t xml:space="preserve"> when the hop count was &lt;4 </w:t>
      </w:r>
      <w:r w:rsidR="000176B9" w:rsidRPr="000176B9">
        <w:t>hops</w:t>
      </w:r>
      <w:r w:rsidR="000176B9">
        <w:t xml:space="preserve"> across both experiments </w:t>
      </w:r>
      <w:r w:rsidR="00732DCB">
        <w:t xml:space="preserve">and when the hop count was </w:t>
      </w:r>
      <w:r w:rsidR="00732DCB" w:rsidRPr="00C12A85">
        <w:rPr>
          <w:i/>
        </w:rPr>
        <w:t xml:space="preserve">≤ </w:t>
      </w:r>
      <w:r w:rsidR="00732DCB">
        <w:t>4 hops within the BGP experiments</w:t>
      </w:r>
      <w:r w:rsidR="000176B9" w:rsidRPr="000176B9">
        <w:t>, this</w:t>
      </w:r>
      <w:r w:rsidR="00B37BCC" w:rsidRPr="000176B9">
        <w:t xml:space="preserve"> was observed from the </w:t>
      </w:r>
      <w:r w:rsidR="000176B9" w:rsidRPr="000176B9">
        <w:t xml:space="preserve">calculated raw data and the analysis from the </w:t>
      </w:r>
      <w:r w:rsidR="000176B9" w:rsidRPr="000176B9">
        <w:rPr>
          <w:i/>
        </w:rPr>
        <w:t>Virtual Machine Operating System Latency Mean Average Analysis</w:t>
      </w:r>
      <w:r w:rsidR="00B37BCC" w:rsidRPr="000176B9">
        <w:rPr>
          <w:i/>
        </w:rPr>
        <w:t xml:space="preserve"> </w:t>
      </w:r>
      <w:r w:rsidR="000176B9" w:rsidRPr="000176B9">
        <w:t xml:space="preserve"> section of this paper</w:t>
      </w:r>
      <w:r w:rsidR="00B37BCC" w:rsidRPr="000176B9">
        <w:t>,</w:t>
      </w:r>
      <w:r w:rsidR="00B37BCC">
        <w:t xml:space="preserve"> so it can be concluded from this information that </w:t>
      </w:r>
      <w:r w:rsidR="00732DCB">
        <w:t xml:space="preserve">the latency within the emulated WAN </w:t>
      </w:r>
      <w:r w:rsidR="008E2523">
        <w:t xml:space="preserve">had </w:t>
      </w:r>
      <w:r w:rsidR="00B37BCC">
        <w:t xml:space="preserve">no </w:t>
      </w:r>
      <w:r w:rsidR="009C5E75">
        <w:t>b</w:t>
      </w:r>
      <w:r w:rsidR="00D844AA">
        <w:t xml:space="preserve">aring within the </w:t>
      </w:r>
      <w:r w:rsidR="00732DCB">
        <w:t>CNSaaS</w:t>
      </w:r>
      <w:r w:rsidR="00D844AA">
        <w:t xml:space="preserve"> experiment</w:t>
      </w:r>
      <w:r w:rsidR="00B558B0">
        <w:t xml:space="preserve"> outcome of the most efficient server OS</w:t>
      </w:r>
      <w:r w:rsidR="00B37BCC">
        <w:t xml:space="preserve">. During the MPLS experiment it can be </w:t>
      </w:r>
      <w:r w:rsidR="00C36A1B">
        <w:t>observed</w:t>
      </w:r>
      <w:r w:rsidR="00B37BCC">
        <w:t xml:space="preserve"> from the data that</w:t>
      </w:r>
      <w:r w:rsidR="00D844AA">
        <w:t xml:space="preserve"> </w:t>
      </w:r>
      <w:r w:rsidR="00541DAA">
        <w:t xml:space="preserve">the server OS portion of </w:t>
      </w:r>
      <w:r w:rsidR="00E664D2">
        <w:t>the bottleneck</w:t>
      </w:r>
      <w:r w:rsidR="00D844AA">
        <w:t xml:space="preserve"> was then transferred to the WAN segment once </w:t>
      </w:r>
      <w:r w:rsidR="00164F14">
        <w:t xml:space="preserve">the </w:t>
      </w:r>
      <w:r w:rsidR="00D844AA">
        <w:t>MPLS</w:t>
      </w:r>
      <w:r w:rsidR="00164F14">
        <w:t xml:space="preserve"> overhead</w:t>
      </w:r>
      <w:r w:rsidR="00D844AA">
        <w:t xml:space="preserve"> was introduced to the network</w:t>
      </w:r>
      <w:r w:rsidR="00D12EBF">
        <w:t xml:space="preserve"> when the number of router hops was &gt;3</w:t>
      </w:r>
      <w:r w:rsidR="00732DCB">
        <w:t xml:space="preserve"> which had a significant baring on the latency that was collected within the OS MPLS permutations that contained &gt;3 hops</w:t>
      </w:r>
      <w:r w:rsidR="008E2523">
        <w:t xml:space="preserve"> that resulted in an accumulative increase in latency throughout the WAN</w:t>
      </w:r>
      <w:r w:rsidR="000B799F">
        <w:t xml:space="preserve">. </w:t>
      </w:r>
    </w:p>
    <w:p w14:paraId="16B4AC8A" w14:textId="77777777" w:rsidR="00074110" w:rsidRDefault="00D417C2" w:rsidP="006D339E">
      <w:pPr>
        <w:jc w:val="both"/>
      </w:pPr>
      <w:r>
        <w:t xml:space="preserve">The conclusions that can be drawn from </w:t>
      </w:r>
      <w:r w:rsidR="00732DCB">
        <w:t xml:space="preserve">the experimental data and </w:t>
      </w:r>
      <w:r w:rsidR="006C15E7">
        <w:t>analysis</w:t>
      </w:r>
      <w:r>
        <w:t xml:space="preserve"> is</w:t>
      </w:r>
      <w:r w:rsidR="000B799F">
        <w:t xml:space="preserve"> that if high end ISP grade routers had</w:t>
      </w:r>
      <w:r w:rsidR="00D844AA">
        <w:t xml:space="preserve"> of</w:t>
      </w:r>
      <w:r w:rsidR="000B799F">
        <w:t xml:space="preserve"> been utilised within the experiment then the order of </w:t>
      </w:r>
      <w:r w:rsidR="0084571A">
        <w:t xml:space="preserve">OS LAN spoke efficiency would have remained </w:t>
      </w:r>
      <w:r>
        <w:t>the same</w:t>
      </w:r>
      <w:r w:rsidR="00541DAA">
        <w:t xml:space="preserve"> from the BGP experiment</w:t>
      </w:r>
      <w:r w:rsidR="00074110">
        <w:t xml:space="preserve"> and </w:t>
      </w:r>
      <w:r w:rsidR="00541DAA">
        <w:t>the MPLS experiment</w:t>
      </w:r>
      <w:r w:rsidR="00074110">
        <w:t>, that would</w:t>
      </w:r>
      <w:r w:rsidR="00D844AA">
        <w:t xml:space="preserve"> </w:t>
      </w:r>
      <w:r w:rsidR="00074110">
        <w:t xml:space="preserve">have </w:t>
      </w:r>
      <w:r w:rsidR="00D844AA">
        <w:t>possibl</w:t>
      </w:r>
      <w:r w:rsidR="00541DAA">
        <w:t>y</w:t>
      </w:r>
      <w:r w:rsidR="0084571A">
        <w:t xml:space="preserve"> further</w:t>
      </w:r>
      <w:r w:rsidR="00074110">
        <w:t xml:space="preserve"> </w:t>
      </w:r>
      <w:r w:rsidR="0084571A">
        <w:t>reduced the latency at each of the LAN spokes</w:t>
      </w:r>
      <w:r>
        <w:t xml:space="preserve"> </w:t>
      </w:r>
      <w:r w:rsidR="00B37BCC">
        <w:t xml:space="preserve">once MPLS was </w:t>
      </w:r>
      <w:r w:rsidR="005E78EF">
        <w:t>introduced</w:t>
      </w:r>
      <w:r w:rsidR="00B37BCC">
        <w:t xml:space="preserve"> within the high grade</w:t>
      </w:r>
      <w:r w:rsidR="00074110">
        <w:t xml:space="preserve"> ISP networking</w:t>
      </w:r>
      <w:r w:rsidR="00B37BCC">
        <w:t xml:space="preserve"> </w:t>
      </w:r>
      <w:r w:rsidR="00936017">
        <w:t>equipment</w:t>
      </w:r>
      <w:r w:rsidR="00B37BCC">
        <w:t xml:space="preserve"> </w:t>
      </w:r>
      <w:r>
        <w:t xml:space="preserve">and in turn </w:t>
      </w:r>
      <w:r w:rsidR="005E78EF">
        <w:t xml:space="preserve">further </w:t>
      </w:r>
      <w:r>
        <w:t>bolstering the overall performance of the network at Layer-3</w:t>
      </w:r>
      <w:r w:rsidR="0084571A">
        <w:t xml:space="preserve">, concluding that MPLS </w:t>
      </w:r>
      <w:r w:rsidR="00F43A8A">
        <w:t>although</w:t>
      </w:r>
      <w:r w:rsidR="0084571A">
        <w:t xml:space="preserve"> very resource intensive is a lot more efficient at routing packets as </w:t>
      </w:r>
      <w:r w:rsidR="005F4D43">
        <w:t>opposed</w:t>
      </w:r>
      <w:r w:rsidR="0084571A">
        <w:t xml:space="preserve"> to BGP</w:t>
      </w:r>
      <w:r w:rsidR="00074110">
        <w:t>.</w:t>
      </w:r>
    </w:p>
    <w:p w14:paraId="6C1CAF0E" w14:textId="42AC7C39" w:rsidR="00805E7D" w:rsidRDefault="001101B8" w:rsidP="006D339E">
      <w:pPr>
        <w:jc w:val="both"/>
      </w:pPr>
      <w:r>
        <w:t xml:space="preserve">Unix-FreeBSD </w:t>
      </w:r>
      <w:r w:rsidR="00074110">
        <w:t xml:space="preserve">was identified as the most efficient </w:t>
      </w:r>
      <w:r>
        <w:t xml:space="preserve"> </w:t>
      </w:r>
      <w:r w:rsidRPr="00074110">
        <w:t xml:space="preserve">OS at </w:t>
      </w:r>
      <w:r w:rsidR="00164F14" w:rsidRPr="00074110">
        <w:t>processing data</w:t>
      </w:r>
      <w:r w:rsidRPr="00074110">
        <w:t xml:space="preserve"> </w:t>
      </w:r>
      <w:r w:rsidR="00805E7D" w:rsidRPr="00074110">
        <w:t xml:space="preserve">that </w:t>
      </w:r>
      <w:r w:rsidR="00074110" w:rsidRPr="00074110">
        <w:t>was</w:t>
      </w:r>
      <w:r w:rsidR="00805E7D" w:rsidRPr="00074110">
        <w:t xml:space="preserve"> </w:t>
      </w:r>
      <w:r w:rsidR="00074110" w:rsidRPr="00074110">
        <w:t>theorised</w:t>
      </w:r>
      <w:r w:rsidR="00805E7D" w:rsidRPr="00074110">
        <w:t xml:space="preserve"> to be because of the combination of the ‘Swap’ partition that</w:t>
      </w:r>
      <w:r w:rsidR="00C76E34" w:rsidRPr="00074110">
        <w:t xml:space="preserve"> Unix-</w:t>
      </w:r>
      <w:r w:rsidR="00805E7D" w:rsidRPr="00074110">
        <w:t xml:space="preserve"> </w:t>
      </w:r>
      <w:r w:rsidR="00C76E34" w:rsidRPr="00074110">
        <w:t>FreeBSD</w:t>
      </w:r>
      <w:r w:rsidR="00805E7D" w:rsidRPr="00074110">
        <w:t xml:space="preserve"> utilises along with the</w:t>
      </w:r>
      <w:r w:rsidR="00074110" w:rsidRPr="00074110">
        <w:t xml:space="preserve"> highly efficinet</w:t>
      </w:r>
      <w:r w:rsidR="00805E7D" w:rsidRPr="00074110">
        <w:t xml:space="preserve"> ZFS file architecture</w:t>
      </w:r>
      <w:r w:rsidR="00C76E34" w:rsidRPr="00074110">
        <w:t xml:space="preserve"> and CLI</w:t>
      </w:r>
      <w:r w:rsidR="00074110" w:rsidRPr="00074110">
        <w:t>,</w:t>
      </w:r>
      <w:r w:rsidR="00805E7D" w:rsidRPr="00074110">
        <w:t xml:space="preserve"> as opposed to Linux </w:t>
      </w:r>
      <w:r w:rsidR="00074110" w:rsidRPr="00074110">
        <w:t xml:space="preserve">that was the second most efficient server OS within the experiment that utilises an </w:t>
      </w:r>
      <w:r w:rsidR="00805E7D" w:rsidRPr="00074110">
        <w:t>EXT4 file system</w:t>
      </w:r>
      <w:r w:rsidR="00074110" w:rsidRPr="00074110">
        <w:t xml:space="preserve"> </w:t>
      </w:r>
      <w:r w:rsidR="00C76E34" w:rsidRPr="00074110">
        <w:t>that also utilises a swap partition and CLI</w:t>
      </w:r>
      <w:r w:rsidR="00074110" w:rsidRPr="00074110">
        <w:t xml:space="preserve">, thus further theorising that the added efficiency between Linux and Unix was the kernel and file system that was utilised. </w:t>
      </w:r>
      <w:r w:rsidR="00805E7D" w:rsidRPr="00074110">
        <w:t xml:space="preserve">Windows </w:t>
      </w:r>
      <w:r w:rsidR="00074110" w:rsidRPr="00074110">
        <w:t xml:space="preserve">was the least efficient OS at processing data this was theorised to be because of the GUI, </w:t>
      </w:r>
      <w:r w:rsidR="00805E7D" w:rsidRPr="00074110">
        <w:t>counterintuitive ‘Page’ file caching</w:t>
      </w:r>
      <w:r w:rsidR="00C76E34" w:rsidRPr="00074110">
        <w:t>, Bloatware</w:t>
      </w:r>
      <w:r w:rsidR="00805E7D" w:rsidRPr="00074110">
        <w:t xml:space="preserve"> and NTFS file architecture</w:t>
      </w:r>
      <w:r w:rsidR="00C76E34" w:rsidRPr="00074110">
        <w:t xml:space="preserve"> </w:t>
      </w:r>
      <w:r w:rsidR="00074110">
        <w:t>but the easiest to configure and manage because of the friendly GUI interface that is favoured by the majority of Administrators around the globe within industry because of this.</w:t>
      </w:r>
    </w:p>
    <w:p w14:paraId="3AFF729A" w14:textId="16163324" w:rsidR="006F6CCD" w:rsidRDefault="006F6CCD" w:rsidP="006D339E">
      <w:pPr>
        <w:jc w:val="both"/>
      </w:pPr>
      <w:r>
        <w:t>In regards to the packet loss data within the experimental CNSaaS CSM network</w:t>
      </w:r>
      <w:r w:rsidR="003D222D">
        <w:t>,</w:t>
      </w:r>
      <w:r>
        <w:t xml:space="preserve"> the data collected cannot be objectively evaluated because the results suggest a </w:t>
      </w:r>
      <w:r w:rsidR="00C61FE7">
        <w:t xml:space="preserve">possible </w:t>
      </w:r>
      <w:r>
        <w:t>false positive due to the very low amount of end client traffic generated within the network, this metric could only be quantitively analysed within a live environment with a large amount of different data types i.e. TCP, UDP; application, Voice, Video data etc</w:t>
      </w:r>
      <w:r w:rsidR="003D222D">
        <w:t xml:space="preserve"> </w:t>
      </w:r>
      <w:r>
        <w:t>traversing the network along with</w:t>
      </w:r>
      <w:r w:rsidR="003D222D">
        <w:t xml:space="preserve"> traffic engineering and</w:t>
      </w:r>
      <w:r>
        <w:t xml:space="preserve"> a </w:t>
      </w:r>
      <w:r w:rsidR="003D222D">
        <w:t>medium-to-</w:t>
      </w:r>
      <w:r>
        <w:t>high volume of traffic being generated by a multitude of end user</w:t>
      </w:r>
      <w:r w:rsidR="00D415A9">
        <w:t xml:space="preserve"> clients</w:t>
      </w:r>
      <w:r>
        <w:t>.</w:t>
      </w:r>
      <w:r w:rsidR="008E2523">
        <w:t xml:space="preserve"> For this data to be quantitively analysed further investigation would have to be conducted within a live network environment with a mixture of traffic data types traversing the network and a multitude of end users</w:t>
      </w:r>
      <w:r w:rsidR="00712BC9">
        <w:t xml:space="preserve"> to observe the true packet loss within the network across the 3 server OS’s</w:t>
      </w:r>
    </w:p>
    <w:p w14:paraId="24C2FF04" w14:textId="1609EE69" w:rsidR="00A33780" w:rsidRDefault="00F25D70" w:rsidP="006F6CCD">
      <w:pPr>
        <w:pStyle w:val="Heading3"/>
      </w:pPr>
      <w:bookmarkStart w:id="123" w:name="_Toc7615212"/>
      <w:r>
        <w:lastRenderedPageBreak/>
        <w:t>7</w:t>
      </w:r>
      <w:r w:rsidR="00A33780">
        <w:t>.2 OS File Server Throughput Experiment</w:t>
      </w:r>
      <w:bookmarkEnd w:id="123"/>
    </w:p>
    <w:p w14:paraId="4BB29CAA" w14:textId="2B8984C7" w:rsidR="006E1415" w:rsidRDefault="00413CB3" w:rsidP="006D339E">
      <w:pPr>
        <w:jc w:val="both"/>
      </w:pPr>
      <w:r>
        <w:t>Within relation to the throughput of the network</w:t>
      </w:r>
      <w:r w:rsidR="002035A3">
        <w:t>,</w:t>
      </w:r>
      <w:r w:rsidR="0005123C">
        <w:t xml:space="preserve"> a true conclusion cannot be drawn</w:t>
      </w:r>
      <w:r w:rsidR="004117A0">
        <w:t xml:space="preserve"> from the visualised data</w:t>
      </w:r>
      <w:r w:rsidR="0005123C">
        <w:t xml:space="preserve"> because of the low </w:t>
      </w:r>
      <w:r w:rsidR="002035A3">
        <w:t xml:space="preserve">throughput of the WIC serial interfaces </w:t>
      </w:r>
      <w:r w:rsidR="00D12EBF">
        <w:t>that were utilised</w:t>
      </w:r>
      <w:r w:rsidR="002035A3">
        <w:t xml:space="preserve"> within the computer laboratory used to conduct the </w:t>
      </w:r>
      <w:r w:rsidR="00457330">
        <w:t>experiments</w:t>
      </w:r>
      <w:r w:rsidR="00D12EBF">
        <w:t xml:space="preserve"> as opposed to Cat-5e Ethernet or </w:t>
      </w:r>
      <w:r w:rsidR="00906BEF">
        <w:t>Fibre</w:t>
      </w:r>
      <w:r w:rsidR="00D12EBF">
        <w:t xml:space="preserve"> Optic</w:t>
      </w:r>
      <w:r w:rsidR="00906BEF">
        <w:t xml:space="preserve"> cables</w:t>
      </w:r>
      <w:r w:rsidR="00457330">
        <w:t>. The</w:t>
      </w:r>
      <w:r w:rsidR="002035A3">
        <w:t xml:space="preserve"> WIC serial interfaces </w:t>
      </w:r>
      <w:r w:rsidR="009520C5">
        <w:t>provide</w:t>
      </w:r>
      <w:r w:rsidR="002035A3">
        <w:t xml:space="preserve"> a maximum throughput of 2.8 Mb/s which calculates to 35</w:t>
      </w:r>
      <w:r w:rsidR="009520C5">
        <w:t>5</w:t>
      </w:r>
      <w:r w:rsidR="002035A3">
        <w:t xml:space="preserve"> KB/s, this reduce</w:t>
      </w:r>
      <w:r w:rsidR="00906BEF">
        <w:t>d</w:t>
      </w:r>
      <w:r w:rsidR="002035A3">
        <w:t xml:space="preserve"> the overall throughput of the network to the lowest throughput segment of the network </w:t>
      </w:r>
      <w:r w:rsidR="00906BEF">
        <w:t xml:space="preserve">which was within the WAN </w:t>
      </w:r>
      <w:r w:rsidR="008E2523">
        <w:t xml:space="preserve">WIC </w:t>
      </w:r>
      <w:r w:rsidR="00906BEF">
        <w:t xml:space="preserve">serial interfaces, </w:t>
      </w:r>
      <w:r w:rsidR="002035A3">
        <w:t>creating a bottleneck of 35</w:t>
      </w:r>
      <w:r w:rsidR="009520C5">
        <w:t>5</w:t>
      </w:r>
      <w:r w:rsidR="002035A3">
        <w:t>KB/s</w:t>
      </w:r>
      <w:r w:rsidR="009520C5">
        <w:t xml:space="preserve"> during data transfer</w:t>
      </w:r>
      <w:r w:rsidR="002035A3">
        <w:t xml:space="preserve"> within the network topology</w:t>
      </w:r>
      <w:r w:rsidR="00341D59">
        <w:t xml:space="preserve"> at the WAN segment</w:t>
      </w:r>
      <w:r w:rsidR="00F10CDC">
        <w:t>, this resulted in a</w:t>
      </w:r>
      <w:r w:rsidR="009520C5">
        <w:t xml:space="preserve"> possible</w:t>
      </w:r>
      <w:r w:rsidR="00F10CDC">
        <w:t xml:space="preserve"> </w:t>
      </w:r>
      <w:r w:rsidR="00E633B7">
        <w:t>false</w:t>
      </w:r>
      <w:r w:rsidR="00F10CDC">
        <w:t xml:space="preserve"> positive of 100% throughput from each of the server OS’s file server upload and download</w:t>
      </w:r>
      <w:r w:rsidR="009520C5">
        <w:t xml:space="preserve"> tests</w:t>
      </w:r>
      <w:r w:rsidR="00906BEF">
        <w:t xml:space="preserve"> as previously discussed</w:t>
      </w:r>
      <w:r w:rsidR="002035A3">
        <w:t>.</w:t>
      </w:r>
      <w:r w:rsidR="00C03313">
        <w:t xml:space="preserve"> The minimal amounts of end clients utilising the server and creating traffic within the network would also have a bearing on the throughput.</w:t>
      </w:r>
    </w:p>
    <w:p w14:paraId="1D9F5B10" w14:textId="3A15FE40" w:rsidR="00413CB3" w:rsidRDefault="00341D59" w:rsidP="006D339E">
      <w:pPr>
        <w:jc w:val="both"/>
      </w:pPr>
      <w:r>
        <w:t>However,</w:t>
      </w:r>
      <w:r w:rsidR="002035A3">
        <w:t xml:space="preserve"> the latency data from the ICMP tests suggest that the Unix</w:t>
      </w:r>
      <w:r>
        <w:t>-</w:t>
      </w:r>
      <w:r w:rsidR="002035A3">
        <w:t>Free BSD server would</w:t>
      </w:r>
      <w:r>
        <w:t xml:space="preserve"> possibly yield the highest throughput within the </w:t>
      </w:r>
      <w:r w:rsidR="00906BEF">
        <w:t xml:space="preserve">emulated </w:t>
      </w:r>
      <w:r>
        <w:t xml:space="preserve">WAN </w:t>
      </w:r>
      <w:r w:rsidR="00906BEF">
        <w:t>if Gigabit per second interfaces were utilised at this segment</w:t>
      </w:r>
      <w:r w:rsidR="008E2523">
        <w:t xml:space="preserve"> within a future experiment</w:t>
      </w:r>
      <w:r w:rsidR="00906BEF">
        <w:t xml:space="preserve">, </w:t>
      </w:r>
      <w:r w:rsidR="004558DF">
        <w:t xml:space="preserve">within this scenario </w:t>
      </w:r>
      <w:r w:rsidR="006E1415">
        <w:t>the bottleneck of the throughput would</w:t>
      </w:r>
      <w:r>
        <w:t xml:space="preserve"> then transfer to</w:t>
      </w:r>
      <w:r w:rsidR="003E4778">
        <w:t xml:space="preserve"> the NOC CSP LAN VM OS and would </w:t>
      </w:r>
      <w:r w:rsidR="00C61FE7">
        <w:t xml:space="preserve"> </w:t>
      </w:r>
      <w:r w:rsidR="004558DF">
        <w:t xml:space="preserve">rely on </w:t>
      </w:r>
      <w:r w:rsidR="00C61FE7">
        <w:t xml:space="preserve">how </w:t>
      </w:r>
      <w:r w:rsidR="00D17610">
        <w:t>efficient</w:t>
      </w:r>
      <w:r>
        <w:t xml:space="preserve"> the server VM OS’s</w:t>
      </w:r>
      <w:r w:rsidR="00C61FE7">
        <w:t xml:space="preserve"> processed the data.</w:t>
      </w:r>
      <w:r w:rsidR="00712BC9">
        <w:t xml:space="preserve"> Further investigation of this theory would need to be conducted to be able to confirm this hypothesis.</w:t>
      </w:r>
    </w:p>
    <w:p w14:paraId="329641EF" w14:textId="607AC1AF" w:rsidR="008333A7" w:rsidRDefault="00F25D70" w:rsidP="008B17E4">
      <w:pPr>
        <w:pStyle w:val="Heading2"/>
      </w:pPr>
      <w:bookmarkStart w:id="124" w:name="_Toc7615213"/>
      <w:r>
        <w:t>8</w:t>
      </w:r>
      <w:r w:rsidR="00926799">
        <w:t xml:space="preserve">.0 </w:t>
      </w:r>
      <w:r w:rsidR="008333A7">
        <w:t>Conclusions</w:t>
      </w:r>
      <w:bookmarkEnd w:id="124"/>
    </w:p>
    <w:p w14:paraId="6EB91331" w14:textId="7F8CE89A" w:rsidR="003D5073" w:rsidRDefault="00F673D1" w:rsidP="00C81442">
      <w:pPr>
        <w:jc w:val="both"/>
      </w:pPr>
      <w:r>
        <w:t>The final conclusions to be drawn from CNSaaS experiment is that in order to utilise the layer-3 MPLS protocol</w:t>
      </w:r>
      <w:r w:rsidR="00BE479F">
        <w:t>,</w:t>
      </w:r>
      <w:r>
        <w:t xml:space="preserve"> high end ISP grade routers are needed to gain the full</w:t>
      </w:r>
      <w:r w:rsidR="00D63905">
        <w:t xml:space="preserve"> added routing </w:t>
      </w:r>
      <w:r w:rsidR="001F51B5">
        <w:t>efficiency</w:t>
      </w:r>
      <w:r>
        <w:t xml:space="preserve"> </w:t>
      </w:r>
      <w:r w:rsidR="00D63905">
        <w:t xml:space="preserve">benefits that </w:t>
      </w:r>
      <w:r w:rsidR="00F13064">
        <w:t>this</w:t>
      </w:r>
      <w:r w:rsidR="00D63905">
        <w:t xml:space="preserve"> </w:t>
      </w:r>
      <w:r w:rsidR="001F51B5">
        <w:t>modern WAN protocol provides</w:t>
      </w:r>
      <w:r w:rsidR="00BE479F">
        <w:t>,</w:t>
      </w:r>
      <w:r w:rsidR="00F13064">
        <w:t xml:space="preserve"> otherwise </w:t>
      </w:r>
      <w:r w:rsidR="00BE479F">
        <w:t>MPLS</w:t>
      </w:r>
      <w:r w:rsidR="00F13064">
        <w:t xml:space="preserve"> becomes counterintuitive. However, within the real world outside of a computer laboratory</w:t>
      </w:r>
      <w:r w:rsidR="003D5073">
        <w:t>,</w:t>
      </w:r>
      <w:r w:rsidR="00F13064">
        <w:t xml:space="preserve"> ISP provide </w:t>
      </w:r>
      <w:r w:rsidR="003D5073">
        <w:t>the MPLS protocol layer-3 WAN</w:t>
      </w:r>
      <w:r w:rsidR="00F13064">
        <w:t xml:space="preserve"> service for an additional fee </w:t>
      </w:r>
      <w:r w:rsidR="00487C65">
        <w:t>which</w:t>
      </w:r>
      <w:r w:rsidR="00F13064">
        <w:t xml:space="preserve"> is transparent to the client LAN that is utilising the service, so moving forward with the CNSaaS CSM</w:t>
      </w:r>
      <w:r w:rsidR="00487C65">
        <w:t>,</w:t>
      </w:r>
      <w:r w:rsidR="00F13064">
        <w:t xml:space="preserve"> MPLS would be a </w:t>
      </w:r>
      <w:r w:rsidR="003D5073">
        <w:t xml:space="preserve">much </w:t>
      </w:r>
      <w:r w:rsidR="00BE479F">
        <w:t>greater</w:t>
      </w:r>
      <w:r w:rsidR="00F13064">
        <w:t xml:space="preserve"> efficient WAN </w:t>
      </w:r>
      <w:r w:rsidR="00BE479F">
        <w:t xml:space="preserve">protocol </w:t>
      </w:r>
      <w:r w:rsidR="00F13064">
        <w:t xml:space="preserve">delivery </w:t>
      </w:r>
      <w:r w:rsidR="00487C65">
        <w:t>solution</w:t>
      </w:r>
      <w:r w:rsidR="003D5073">
        <w:t xml:space="preserve"> as opposed to</w:t>
      </w:r>
      <w:r w:rsidR="00BE479F">
        <w:t xml:space="preserve"> standalone</w:t>
      </w:r>
      <w:r w:rsidR="003D5073">
        <w:t xml:space="preserve"> BGP</w:t>
      </w:r>
      <w:r w:rsidR="00BE479F">
        <w:t>,</w:t>
      </w:r>
      <w:r w:rsidR="00F13064">
        <w:t xml:space="preserve"> but cost </w:t>
      </w:r>
      <w:r w:rsidR="00487C65">
        <w:t>analysis</w:t>
      </w:r>
      <w:r w:rsidR="00F13064">
        <w:t xml:space="preserve"> would </w:t>
      </w:r>
      <w:r w:rsidR="00487C65">
        <w:t>first</w:t>
      </w:r>
      <w:r w:rsidR="00F13064">
        <w:t xml:space="preserve"> have to be performed to evaluate if the costs outweigh the benefits of a standard ISP Internet connection that utilises eBGP</w:t>
      </w:r>
      <w:r w:rsidR="006F6A29">
        <w:t xml:space="preserve"> to lower the overall consumer cost for the end clients that will be receiving the services provided by the CNSaaS CSP</w:t>
      </w:r>
      <w:r w:rsidR="00F13064">
        <w:t>.</w:t>
      </w:r>
    </w:p>
    <w:p w14:paraId="3E08A938" w14:textId="77777777" w:rsidR="00280995" w:rsidRDefault="00F13064" w:rsidP="00C81442">
      <w:pPr>
        <w:jc w:val="both"/>
      </w:pPr>
      <w:r>
        <w:t xml:space="preserve"> </w:t>
      </w:r>
      <w:r w:rsidR="006F6A29">
        <w:t xml:space="preserve">In relation to the systems engineering segment of the network, </w:t>
      </w:r>
      <w:r>
        <w:t>Unix-FreeBSD was proven to be the most efficient server OS to utilise moving forward with the CNSaaS CSM, as the results from the VM OS hardware utilisation experiment reflected</w:t>
      </w:r>
      <w:r w:rsidR="006F6A29">
        <w:t>,</w:t>
      </w:r>
      <w:r>
        <w:t xml:space="preserve"> that Unix-FreeBSD has a very small footprint in terms of hardware efficiency along with an efficient </w:t>
      </w:r>
      <w:r w:rsidR="003D5073">
        <w:t xml:space="preserve">integrated </w:t>
      </w:r>
      <w:r>
        <w:t xml:space="preserve">kernel and shell </w:t>
      </w:r>
      <w:r w:rsidR="003D5073">
        <w:t>that provides increased</w:t>
      </w:r>
      <w:r>
        <w:t xml:space="preserve"> data processing </w:t>
      </w:r>
      <w:r w:rsidR="003D5073">
        <w:t xml:space="preserve">that sequentially provides a </w:t>
      </w:r>
      <w:r w:rsidR="006F6A29">
        <w:t xml:space="preserve">high performance, low latency network delivery to end clients. </w:t>
      </w:r>
    </w:p>
    <w:p w14:paraId="40F8011A" w14:textId="4AC4A5E8" w:rsidR="00F673D1" w:rsidRDefault="006F6A29" w:rsidP="00C81442">
      <w:pPr>
        <w:jc w:val="both"/>
      </w:pPr>
      <w:r>
        <w:t>Furthermore, by utilising Unix-FreeBSD from a business perspective the server hardware housed within the CSP NOC could deliver services to far more S</w:t>
      </w:r>
      <w:r w:rsidR="00280995">
        <w:t>M</w:t>
      </w:r>
      <w:r>
        <w:t xml:space="preserve">B clients than if a Windows </w:t>
      </w:r>
      <w:r w:rsidR="002A1943">
        <w:t xml:space="preserve">or Linux-Ubuntu server </w:t>
      </w:r>
      <w:r>
        <w:t xml:space="preserve">was utilised which would result in higher profits and less expensive server hardware. </w:t>
      </w:r>
      <w:r w:rsidR="0092681F">
        <w:t>Also,</w:t>
      </w:r>
      <w:r>
        <w:t xml:space="preserve"> as previously discussed Unix-FreeBSD is open source</w:t>
      </w:r>
      <w:r w:rsidR="002A1943">
        <w:t>,</w:t>
      </w:r>
      <w:r>
        <w:t xml:space="preserve"> so a commercial license would not have to be </w:t>
      </w:r>
      <w:r w:rsidR="002A1943">
        <w:t>obtained</w:t>
      </w:r>
      <w:r>
        <w:t xml:space="preserve"> in order to utilise the product which would further increase economic savings at the CSP NOC.</w:t>
      </w:r>
    </w:p>
    <w:p w14:paraId="77277122" w14:textId="1744C0B3" w:rsidR="002A1943" w:rsidRDefault="006F6A29" w:rsidP="006F6A29">
      <w:pPr>
        <w:jc w:val="both"/>
      </w:pPr>
      <w:r>
        <w:t xml:space="preserve">Centralisation in regard to the modern form of cloud computing is an ever-growing progression within computing </w:t>
      </w:r>
      <w:r w:rsidR="00280995">
        <w:t>in</w:t>
      </w:r>
      <w:r>
        <w:t xml:space="preserve"> </w:t>
      </w:r>
      <w:r w:rsidR="00280995">
        <w:t>the Internet ‘Information Age’</w:t>
      </w:r>
      <w:r>
        <w:t xml:space="preserve"> we live in today. Therefore, understanding the most efficient technologies to utilise whilst creating a CSM is paramount to provide an efficient cost effective business solution to an ever growing consumer problem, which is why the experiments outlined within this paper were conducted as the first stage of the design of a new CSM aimed at SMB to outsource 95% of IT operations within these businesses to provide an affordable complete IT </w:t>
      </w:r>
      <w:r>
        <w:lastRenderedPageBreak/>
        <w:t xml:space="preserve">solution within the ever growing complex network technologies industry that has emerged within the last decade. </w:t>
      </w:r>
    </w:p>
    <w:p w14:paraId="5EA5018F" w14:textId="28902099" w:rsidR="006F6A29" w:rsidRDefault="006F6A29" w:rsidP="006F6A29">
      <w:pPr>
        <w:jc w:val="both"/>
      </w:pPr>
      <w:r>
        <w:t>The proposed CNSaaS CSM</w:t>
      </w:r>
      <w:r w:rsidR="002A1943">
        <w:t xml:space="preserve"> that would not only provide core network services and the network hardware that provides these services but also NOC engineering maintenance and troubleshooting expertise. Therefore, CNSaaS is a unique CSM that would</w:t>
      </w:r>
      <w:r>
        <w:t xml:space="preserve"> fill a gap in the cloud services market that has overlooked SMB to allow these less economically funded businesses to concentrate on their respective fields of expertise whilst totally outsourcing the expensive non-profitable growing complexity IT segment of their businesses.</w:t>
      </w:r>
    </w:p>
    <w:p w14:paraId="12BC363A" w14:textId="5B3DB10C" w:rsidR="005A63FA" w:rsidRPr="005A63FA" w:rsidRDefault="00D831BB" w:rsidP="00C81442">
      <w:pPr>
        <w:jc w:val="both"/>
      </w:pPr>
      <w:r>
        <w:t xml:space="preserve">Please refer to the </w:t>
      </w:r>
      <w:r w:rsidRPr="00D831BB">
        <w:rPr>
          <w:i/>
        </w:rPr>
        <w:t>Future Considerations</w:t>
      </w:r>
      <w:r>
        <w:t xml:space="preserve"> section of this paper to outline further streamlining</w:t>
      </w:r>
      <w:r w:rsidR="004E5746">
        <w:t xml:space="preserve"> and testing</w:t>
      </w:r>
      <w:r>
        <w:t xml:space="preserve"> of efficiency within the CNSaaS CSM in order to </w:t>
      </w:r>
      <w:r w:rsidR="002A1943">
        <w:t>create</w:t>
      </w:r>
      <w:r>
        <w:t xml:space="preserve"> t</w:t>
      </w:r>
      <w:r w:rsidR="004E5746">
        <w:t>he final iteration of CNSaaS to SMB market.</w:t>
      </w:r>
    </w:p>
    <w:p w14:paraId="354A86DD" w14:textId="0A41CDA3" w:rsidR="008333A7" w:rsidRDefault="00F25D70" w:rsidP="008B17E4">
      <w:pPr>
        <w:pStyle w:val="Heading2"/>
      </w:pPr>
      <w:bookmarkStart w:id="125" w:name="_Toc7615214"/>
      <w:r>
        <w:t>9</w:t>
      </w:r>
      <w:r w:rsidR="00926799">
        <w:t xml:space="preserve">.0 </w:t>
      </w:r>
      <w:r w:rsidR="00BB367D">
        <w:t xml:space="preserve">CNSaaS Project </w:t>
      </w:r>
      <w:r w:rsidR="008333A7">
        <w:t>Reflection</w:t>
      </w:r>
      <w:bookmarkEnd w:id="125"/>
    </w:p>
    <w:p w14:paraId="7450C910" w14:textId="08C98A3A" w:rsidR="00207F3A" w:rsidRDefault="006E7175" w:rsidP="00A14C52">
      <w:pPr>
        <w:jc w:val="both"/>
      </w:pPr>
      <w:r>
        <w:t xml:space="preserve">Within the CNSaaS experimental project journey, I feel I have learnt a lot of new skills within systems </w:t>
      </w:r>
      <w:r w:rsidR="008103D3">
        <w:t>engineering, network</w:t>
      </w:r>
      <w:r>
        <w:t xml:space="preserve"> </w:t>
      </w:r>
      <w:r w:rsidR="00626A3B">
        <w:t>engineering, data analytics and research</w:t>
      </w:r>
      <w:r w:rsidR="008103D3">
        <w:t xml:space="preserve"> which are all separate fields within</w:t>
      </w:r>
      <w:r w:rsidR="00E72274">
        <w:t xml:space="preserve"> the </w:t>
      </w:r>
      <w:r w:rsidR="008103D3">
        <w:t xml:space="preserve"> IT </w:t>
      </w:r>
      <w:r w:rsidR="00E72274">
        <w:t xml:space="preserve">industry </w:t>
      </w:r>
      <w:r w:rsidR="00280995">
        <w:t>that</w:t>
      </w:r>
      <w:r w:rsidR="008103D3">
        <w:t xml:space="preserve"> are </w:t>
      </w:r>
      <w:r w:rsidR="00E72274">
        <w:t xml:space="preserve">each </w:t>
      </w:r>
      <w:r w:rsidR="008103D3">
        <w:t xml:space="preserve">very broad </w:t>
      </w:r>
      <w:r w:rsidR="00E72274">
        <w:t>subjects in their own rights,</w:t>
      </w:r>
      <w:r w:rsidR="00280995">
        <w:t xml:space="preserve">. The skills gained during the CNSaaS project, </w:t>
      </w:r>
      <w:r w:rsidR="008103D3">
        <w:t xml:space="preserve">ranged </w:t>
      </w:r>
      <w:r w:rsidR="00626A3B">
        <w:t xml:space="preserve"> </w:t>
      </w:r>
      <w:r>
        <w:t>from</w:t>
      </w:r>
      <w:r w:rsidR="00207F3A">
        <w:t xml:space="preserve"> learning about</w:t>
      </w:r>
      <w:r>
        <w:t xml:space="preserve"> each of the different </w:t>
      </w:r>
      <w:r w:rsidR="00207F3A">
        <w:t xml:space="preserve">advanced </w:t>
      </w:r>
      <w:r>
        <w:t xml:space="preserve">server OS file system architectures and </w:t>
      </w:r>
      <w:r w:rsidR="00207F3A">
        <w:t xml:space="preserve">terminal shell </w:t>
      </w:r>
      <w:r>
        <w:t xml:space="preserve">syntaxes, along with the many  tools that are used within each of </w:t>
      </w:r>
      <w:r w:rsidR="008103D3">
        <w:t xml:space="preserve">the </w:t>
      </w:r>
      <w:r>
        <w:t>aforementioned OS’s</w:t>
      </w:r>
      <w:r w:rsidR="00207F3A">
        <w:t xml:space="preserve"> i.e. UNIX, Linux and Windows servers</w:t>
      </w:r>
      <w:r>
        <w:t>, which I was not very familiar with at the start of this project as I would of classed myself as a Cisco network engineer</w:t>
      </w:r>
      <w:r w:rsidR="001B4D02">
        <w:t xml:space="preserve"> rather</w:t>
      </w:r>
      <w:r>
        <w:t xml:space="preserve"> than a </w:t>
      </w:r>
      <w:r w:rsidR="00A14C52">
        <w:t>s</w:t>
      </w:r>
      <w:r>
        <w:t>ystems engineer</w:t>
      </w:r>
      <w:r w:rsidR="001B4D02">
        <w:t>.</w:t>
      </w:r>
    </w:p>
    <w:p w14:paraId="2EE83581" w14:textId="08E366C5" w:rsidR="00553731" w:rsidRDefault="00A14C52" w:rsidP="00A14C52">
      <w:pPr>
        <w:jc w:val="both"/>
      </w:pPr>
      <w:r>
        <w:t xml:space="preserve">I have also learnt some very advanced skills within Cisco network engineering that has </w:t>
      </w:r>
      <w:r w:rsidR="00207F3A">
        <w:t xml:space="preserve">vastly </w:t>
      </w:r>
      <w:r>
        <w:t>broadened my architectural design, security and advanced WAN routing and switching knowledge</w:t>
      </w:r>
      <w:r w:rsidR="006E7175">
        <w:t xml:space="preserve"> </w:t>
      </w:r>
      <w:r>
        <w:t xml:space="preserve">e.g. IPsec VPN Site-to-Site security Tunnels, MPLS, advanced BGP </w:t>
      </w:r>
      <w:r w:rsidR="008103D3">
        <w:t xml:space="preserve">and many more </w:t>
      </w:r>
      <w:r w:rsidR="00E72274">
        <w:t xml:space="preserve">technologies </w:t>
      </w:r>
      <w:r>
        <w:t>which are all</w:t>
      </w:r>
      <w:r w:rsidR="008103D3">
        <w:t xml:space="preserve"> topics</w:t>
      </w:r>
      <w:r>
        <w:t xml:space="preserve"> above the scope of a degree level student</w:t>
      </w:r>
      <w:r w:rsidR="008103D3">
        <w:t>,</w:t>
      </w:r>
      <w:r>
        <w:t xml:space="preserve"> which I knew from the outset of this project as I wanted to not only be innovative but </w:t>
      </w:r>
      <w:r w:rsidR="006E7175">
        <w:t xml:space="preserve">push </w:t>
      </w:r>
      <w:r>
        <w:t xml:space="preserve">myself to the limit </w:t>
      </w:r>
      <w:r w:rsidR="006E7175">
        <w:t xml:space="preserve"> as a person to </w:t>
      </w:r>
      <w:r>
        <w:t xml:space="preserve">gain as much knowledge within networking as quickly as possible </w:t>
      </w:r>
      <w:r w:rsidR="00207F3A">
        <w:t>to grow professionally and to be prepared for the barrage of networking technologies being used within</w:t>
      </w:r>
      <w:r w:rsidR="00E72274">
        <w:t xml:space="preserve"> modern</w:t>
      </w:r>
      <w:r w:rsidR="00207F3A">
        <w:t xml:space="preserve"> businesses today</w:t>
      </w:r>
      <w:r w:rsidR="00553731">
        <w:t>, which was a contributing factor to why I chose do design and peruse</w:t>
      </w:r>
      <w:r w:rsidR="00207F3A">
        <w:t xml:space="preserve"> this project although </w:t>
      </w:r>
      <w:r w:rsidR="00553731">
        <w:t xml:space="preserve">I knew it was </w:t>
      </w:r>
      <w:r w:rsidR="00207F3A">
        <w:t>very large and</w:t>
      </w:r>
      <w:r w:rsidR="00553731">
        <w:t xml:space="preserve"> would be</w:t>
      </w:r>
      <w:r w:rsidR="00207F3A">
        <w:t xml:space="preserve"> complex at times</w:t>
      </w:r>
      <w:r w:rsidR="008103D3">
        <w:t>,</w:t>
      </w:r>
      <w:r w:rsidR="00553731">
        <w:t xml:space="preserve"> the technology utilised</w:t>
      </w:r>
      <w:r w:rsidR="00207F3A">
        <w:t xml:space="preserve"> </w:t>
      </w:r>
      <w:r w:rsidR="00553731">
        <w:t xml:space="preserve">within the CNSaaS experimental project </w:t>
      </w:r>
      <w:r w:rsidR="008103D3">
        <w:t>are</w:t>
      </w:r>
      <w:r w:rsidR="00207F3A">
        <w:t xml:space="preserve"> very current </w:t>
      </w:r>
      <w:r w:rsidR="00553731">
        <w:t>and on par with the</w:t>
      </w:r>
      <w:r w:rsidR="00207F3A">
        <w:t xml:space="preserve"> technologies currently being used </w:t>
      </w:r>
      <w:r w:rsidR="008103D3">
        <w:t>with</w:t>
      </w:r>
      <w:r w:rsidR="00207F3A">
        <w:t>in industry today</w:t>
      </w:r>
      <w:r w:rsidR="00387343">
        <w:t>, which I feel will make me more attractive in an employability sense to networking companies within industry.</w:t>
      </w:r>
    </w:p>
    <w:p w14:paraId="611BBD34" w14:textId="277CF215" w:rsidR="004E62CA" w:rsidRDefault="004E62CA" w:rsidP="00A14C52">
      <w:pPr>
        <w:jc w:val="both"/>
      </w:pPr>
      <w:r>
        <w:t>I also enjoyed the data analytics section of the project as with the data I collected, the more calculations that I was making</w:t>
      </w:r>
      <w:r w:rsidR="00461E4D">
        <w:t>,</w:t>
      </w:r>
      <w:r>
        <w:t xml:space="preserve"> the more the behaviour of the data was speaking to me which is something I have never experienced before during this course or my previous career and look forward to doing more data analysis in the future and</w:t>
      </w:r>
      <w:r w:rsidR="008B00BC">
        <w:t xml:space="preserve"> also</w:t>
      </w:r>
      <w:r>
        <w:t xml:space="preserve"> learning the more advanced mathematics that is utilised by ‘Big Data’ analysts within industry.</w:t>
      </w:r>
    </w:p>
    <w:p w14:paraId="197AA8E7" w14:textId="15C5153F" w:rsidR="006E7175" w:rsidRPr="006E7175" w:rsidRDefault="00A14C52" w:rsidP="00A14C52">
      <w:pPr>
        <w:jc w:val="both"/>
      </w:pPr>
      <w:r>
        <w:t>I thoroughly enjoy networking as it feels more like a hobby than a career</w:t>
      </w:r>
      <w:r w:rsidR="00553731">
        <w:t xml:space="preserve"> to me,</w:t>
      </w:r>
      <w:r>
        <w:t xml:space="preserve"> which is a great balance which I am glad I finally perused as a career as I have only found </w:t>
      </w:r>
      <w:r w:rsidR="00553731">
        <w:t>this industry</w:t>
      </w:r>
      <w:r>
        <w:t xml:space="preserve"> later on in </w:t>
      </w:r>
      <w:r w:rsidR="00553731">
        <w:t xml:space="preserve">my </w:t>
      </w:r>
      <w:r>
        <w:t>life as I am now 30 years of age and feel I have a lot to catch up with and learn</w:t>
      </w:r>
      <w:r w:rsidR="008B00BC">
        <w:t xml:space="preserve"> which this</w:t>
      </w:r>
      <w:r w:rsidR="00553731">
        <w:t xml:space="preserve"> project has helped me do and</w:t>
      </w:r>
      <w:r w:rsidR="008B00BC">
        <w:t xml:space="preserve"> also</w:t>
      </w:r>
      <w:r w:rsidR="00553731">
        <w:t xml:space="preserve"> grow</w:t>
      </w:r>
      <w:r w:rsidR="008B00BC">
        <w:t>,</w:t>
      </w:r>
      <w:r w:rsidR="00553731">
        <w:t xml:space="preserve"> not only professional and academically but also personally.</w:t>
      </w:r>
    </w:p>
    <w:p w14:paraId="1126DD3A" w14:textId="15AC3389" w:rsidR="008333A7" w:rsidRDefault="00F25D70" w:rsidP="008B17E4">
      <w:pPr>
        <w:pStyle w:val="Heading2"/>
      </w:pPr>
      <w:bookmarkStart w:id="126" w:name="_Toc7615215"/>
      <w:r>
        <w:t>10</w:t>
      </w:r>
      <w:r w:rsidR="00926799">
        <w:t xml:space="preserve">.0 </w:t>
      </w:r>
      <w:r w:rsidR="008333A7">
        <w:t>Future Considerations</w:t>
      </w:r>
      <w:r w:rsidR="009950B1">
        <w:t xml:space="preserve"> for CNSaaS</w:t>
      </w:r>
      <w:bookmarkEnd w:id="126"/>
      <w:r w:rsidR="009950B1">
        <w:t xml:space="preserve"> </w:t>
      </w:r>
    </w:p>
    <w:p w14:paraId="00A197FE" w14:textId="77777777" w:rsidR="004F5055" w:rsidRDefault="00342BF3" w:rsidP="008B17E4">
      <w:pPr>
        <w:jc w:val="both"/>
      </w:pPr>
      <w:r>
        <w:t xml:space="preserve">Future considerations would be to use a </w:t>
      </w:r>
      <w:r w:rsidR="00451853">
        <w:t xml:space="preserve">virtualised </w:t>
      </w:r>
      <w:r>
        <w:t>containerisation solution</w:t>
      </w:r>
      <w:r w:rsidR="00021545">
        <w:t xml:space="preserve"> in place of a Hypervisor VM environment to further </w:t>
      </w:r>
      <w:r w:rsidR="005741D6">
        <w:t>test</w:t>
      </w:r>
      <w:r w:rsidR="00021545">
        <w:t xml:space="preserve"> hardware efficiency </w:t>
      </w:r>
      <w:r>
        <w:t xml:space="preserve">using the identified </w:t>
      </w:r>
      <w:r w:rsidR="00D1247A">
        <w:t>OS</w:t>
      </w:r>
      <w:r w:rsidR="005741D6">
        <w:t>;</w:t>
      </w:r>
      <w:r w:rsidR="00D1461E">
        <w:t xml:space="preserve"> Unix-FreeBSD</w:t>
      </w:r>
      <w:r w:rsidR="00D1247A">
        <w:t xml:space="preserve"> as the host to </w:t>
      </w:r>
      <w:r w:rsidR="005741D6">
        <w:t xml:space="preserve">possibly </w:t>
      </w:r>
      <w:r w:rsidR="00D1247A">
        <w:t>further maximise hardware efficiency and management of SMB clients</w:t>
      </w:r>
      <w:r w:rsidR="00B27C33">
        <w:t xml:space="preserve"> along with reducing </w:t>
      </w:r>
      <w:r w:rsidR="00B27C33">
        <w:lastRenderedPageBreak/>
        <w:t>expensive server hardware costs</w:t>
      </w:r>
      <w:r w:rsidR="00D1247A">
        <w:t xml:space="preserve">. A container template could </w:t>
      </w:r>
      <w:r w:rsidR="00D1461E">
        <w:t xml:space="preserve">also </w:t>
      </w:r>
      <w:r w:rsidR="00D1247A">
        <w:t xml:space="preserve">be created </w:t>
      </w:r>
      <w:r w:rsidR="005741D6">
        <w:t>comprising of</w:t>
      </w:r>
      <w:r w:rsidR="00D1247A">
        <w:t xml:space="preserve"> only the core services utilised within this paper along with a VoIP PBX server</w:t>
      </w:r>
      <w:r w:rsidR="00D1461E">
        <w:t xml:space="preserve"> and the minimum required</w:t>
      </w:r>
      <w:r w:rsidR="00F649A7">
        <w:t xml:space="preserve"> OS</w:t>
      </w:r>
      <w:r w:rsidR="00D1461E">
        <w:t xml:space="preserve"> libraries and binary files to allow the container to function with maximum efficiency</w:t>
      </w:r>
      <w:r w:rsidR="00D1247A">
        <w:t>. A GUI wizard could also be created within the template for</w:t>
      </w:r>
      <w:r w:rsidR="004F5055">
        <w:t xml:space="preserve"> less skilled</w:t>
      </w:r>
      <w:r w:rsidR="00D1247A">
        <w:t xml:space="preserve"> technicians to easily</w:t>
      </w:r>
      <w:r w:rsidR="004F5055">
        <w:t>, initialise and quickly</w:t>
      </w:r>
      <w:r w:rsidR="00D1247A">
        <w:t xml:space="preserve"> configure each new SMB client server that </w:t>
      </w:r>
      <w:r w:rsidR="00F649A7">
        <w:t>is required</w:t>
      </w:r>
      <w:r w:rsidR="00D1247A">
        <w:t xml:space="preserve"> to be created</w:t>
      </w:r>
      <w:r w:rsidR="004F5055">
        <w:t>.</w:t>
      </w:r>
    </w:p>
    <w:p w14:paraId="0F0CBB61" w14:textId="2FEDD7B9" w:rsidR="00D1247A" w:rsidRDefault="004F5055" w:rsidP="008B17E4">
      <w:pPr>
        <w:jc w:val="both"/>
      </w:pPr>
      <w:r>
        <w:t xml:space="preserve">Within the container the web server could </w:t>
      </w:r>
      <w:r w:rsidR="00D51EF1">
        <w:t xml:space="preserve">also </w:t>
      </w:r>
      <w:r>
        <w:t>be utilised</w:t>
      </w:r>
      <w:r w:rsidR="00D1247A">
        <w:t xml:space="preserve"> </w:t>
      </w:r>
      <w:r>
        <w:t>to provide</w:t>
      </w:r>
      <w:r w:rsidR="00D1247A">
        <w:t xml:space="preserve"> a </w:t>
      </w:r>
      <w:r w:rsidR="005741D6">
        <w:t xml:space="preserve">simplified </w:t>
      </w:r>
      <w:r w:rsidR="00D1247A">
        <w:t>web portal</w:t>
      </w:r>
      <w:r>
        <w:t xml:space="preserve"> configuration manager</w:t>
      </w:r>
      <w:r w:rsidR="00D1247A">
        <w:t xml:space="preserve"> for an appointed staff member</w:t>
      </w:r>
      <w:r w:rsidR="003C5A3F">
        <w:t xml:space="preserve"> with very limited network knowledge</w:t>
      </w:r>
      <w:r w:rsidR="00D1247A">
        <w:t xml:space="preserve"> at each of the SMB’s to easily add/remove </w:t>
      </w:r>
      <w:r w:rsidR="005741D6">
        <w:t xml:space="preserve">users </w:t>
      </w:r>
      <w:r w:rsidR="00D1247A">
        <w:t xml:space="preserve">and change </w:t>
      </w:r>
      <w:r w:rsidR="00C929B4">
        <w:t>their</w:t>
      </w:r>
      <w:r w:rsidR="00D1247A">
        <w:t xml:space="preserve"> passwords along with the VoIP telephone numbers</w:t>
      </w:r>
      <w:r w:rsidR="00021545">
        <w:t xml:space="preserve"> and AD user privilege policies</w:t>
      </w:r>
      <w:r w:rsidR="00DF4FF3">
        <w:t xml:space="preserve"> via the VPN.</w:t>
      </w:r>
      <w:r w:rsidR="00D1247A">
        <w:t xml:space="preserve"> </w:t>
      </w:r>
    </w:p>
    <w:p w14:paraId="30BA5E84" w14:textId="178B36E3" w:rsidR="00D51EF1" w:rsidRDefault="00D51EF1" w:rsidP="008B17E4">
      <w:pPr>
        <w:jc w:val="both"/>
      </w:pPr>
      <w:r w:rsidRPr="00D51EF1">
        <w:t xml:space="preserve">By utilising a GUI web portal </w:t>
      </w:r>
      <w:r>
        <w:t xml:space="preserve">for appointed staff members at the SMB’s </w:t>
      </w:r>
      <w:r w:rsidRPr="00D51EF1">
        <w:t xml:space="preserve">to make minor </w:t>
      </w:r>
      <w:r>
        <w:t xml:space="preserve">user/network </w:t>
      </w:r>
      <w:r w:rsidRPr="00D51EF1">
        <w:t>changes</w:t>
      </w:r>
      <w:r>
        <w:t>,</w:t>
      </w:r>
      <w:r w:rsidRPr="00D51EF1">
        <w:t xml:space="preserve"> frees up the network engineers</w:t>
      </w:r>
      <w:r>
        <w:t xml:space="preserve"> time</w:t>
      </w:r>
      <w:r w:rsidRPr="00D51EF1">
        <w:t xml:space="preserve"> within the NOC for critical network infrastructure management of all the SMB’s associated with the CNSaaS CSM</w:t>
      </w:r>
      <w:r>
        <w:t>, that will also reduce staff costs for a help desk, because</w:t>
      </w:r>
      <w:r w:rsidRPr="00D51EF1">
        <w:t xml:space="preserve"> </w:t>
      </w:r>
      <w:r w:rsidR="00DF4FF3">
        <w:t>p</w:t>
      </w:r>
      <w:r w:rsidRPr="00D51EF1">
        <w:t xml:space="preserve">assword changes, user adds/removes are the most frequent requests a local administrator has from his/her end users </w:t>
      </w:r>
      <w:r>
        <w:t xml:space="preserve">within a SMB LAN </w:t>
      </w:r>
      <w:r w:rsidRPr="00D51EF1">
        <w:t xml:space="preserve">which are usually very </w:t>
      </w:r>
      <w:r w:rsidR="00DF4FF3" w:rsidRPr="00D51EF1">
        <w:t>regular</w:t>
      </w:r>
      <w:r w:rsidRPr="00D51EF1">
        <w:t xml:space="preserve"> </w:t>
      </w:r>
      <w:r w:rsidR="00DF4FF3">
        <w:t xml:space="preserve">on a daily basis </w:t>
      </w:r>
      <w:r w:rsidRPr="00D51EF1">
        <w:t>and takes up most of the network administrators time.</w:t>
      </w:r>
    </w:p>
    <w:p w14:paraId="0E85282F" w14:textId="4FCD1033" w:rsidR="00342BF3" w:rsidRDefault="00D1247A" w:rsidP="008B17E4">
      <w:pPr>
        <w:jc w:val="both"/>
        <w:rPr>
          <w:i/>
        </w:rPr>
      </w:pPr>
      <w:r>
        <w:t xml:space="preserve">The future paper expanding on the CNSaaS CSM described above will be called; </w:t>
      </w:r>
      <w:r w:rsidRPr="00D1247A">
        <w:rPr>
          <w:i/>
        </w:rPr>
        <w:t>Containerisation of CNSaaS with Docker</w:t>
      </w:r>
      <w:r w:rsidR="0008203C">
        <w:rPr>
          <w:i/>
        </w:rPr>
        <w:t xml:space="preserve"> </w:t>
      </w:r>
      <w:r w:rsidR="0008203C">
        <w:rPr>
          <w:i/>
        </w:rPr>
        <w:fldChar w:fldCharType="begin" w:fldLock="1"/>
      </w:r>
      <w:r w:rsidR="00EA19B2">
        <w:rPr>
          <w:i/>
        </w:rPr>
        <w:instrText>ADDIN CSL_CITATION {"citationItems":[{"id":"ITEM-1","itemData":{"URL":"https://docs.docker.com/v17.09/engine/userguide/networking/","abstract":"Net docker","accessed":{"date-parts":[["2019","1","22"]]},"author":[{"dropping-particle":"","family":"Docker","given":"","non-dropping-particle":"","parse-names":false,"suffix":""}],"container-title":"Docker Inc","id":"ITEM-1","issued":{"date-parts":[["2018"]]},"page":"1","title":"Docker container networking | Docker Documentation","type":"webpage"},"uris":["http://www.mendeley.com/documents/?uuid=c6abb8ad-6541-3f77-a559-e0f2c1fe15bd"]}],"mendeley":{"formattedCitation":"[221]","plainTextFormattedCitation":"[221]","previouslyFormattedCitation":"[221]"},"properties":{"noteIndex":0},"schema":"https://github.com/citation-style-language/schema/raw/master/csl-citation.json"}</w:instrText>
      </w:r>
      <w:r w:rsidR="0008203C">
        <w:rPr>
          <w:i/>
        </w:rPr>
        <w:fldChar w:fldCharType="separate"/>
      </w:r>
      <w:r w:rsidR="0081331B" w:rsidRPr="0081331B">
        <w:rPr>
          <w:noProof/>
        </w:rPr>
        <w:t>[221]</w:t>
      </w:r>
      <w:r w:rsidR="0008203C">
        <w:rPr>
          <w:i/>
        </w:rPr>
        <w:fldChar w:fldCharType="end"/>
      </w:r>
      <w:r>
        <w:rPr>
          <w:i/>
        </w:rPr>
        <w:t>.</w:t>
      </w:r>
    </w:p>
    <w:p w14:paraId="533F7599" w14:textId="067AA114" w:rsidR="00D008BE" w:rsidRPr="00D008BE" w:rsidRDefault="00D008BE" w:rsidP="008B17E4">
      <w:pPr>
        <w:jc w:val="both"/>
      </w:pPr>
      <w:r w:rsidRPr="00D008BE">
        <w:t xml:space="preserve">All the screenshots </w:t>
      </w:r>
      <w:r>
        <w:t>from</w:t>
      </w:r>
      <w:r w:rsidRPr="00D008BE">
        <w:t xml:space="preserve"> the development stage of this project that </w:t>
      </w:r>
      <w:r>
        <w:t>were</w:t>
      </w:r>
      <w:r w:rsidRPr="00D008BE">
        <w:t xml:space="preserve"> not included within this paper can be found as evidence within the </w:t>
      </w:r>
      <w:r w:rsidRPr="00D008BE">
        <w:rPr>
          <w:i/>
        </w:rPr>
        <w:t>Appendices</w:t>
      </w:r>
      <w:r w:rsidRPr="00D008BE">
        <w:t xml:space="preserve"> section of this paper</w:t>
      </w:r>
      <w:r>
        <w:t>.</w:t>
      </w:r>
    </w:p>
    <w:p w14:paraId="49F800DB" w14:textId="09BDE83C" w:rsidR="008333A7" w:rsidRDefault="00F25D70" w:rsidP="008B17E4">
      <w:pPr>
        <w:pStyle w:val="Heading2"/>
      </w:pPr>
      <w:bookmarkStart w:id="127" w:name="_Toc7615216"/>
      <w:r>
        <w:t>11</w:t>
      </w:r>
      <w:r w:rsidR="003A1E81">
        <w:t xml:space="preserve">.0 </w:t>
      </w:r>
      <w:r w:rsidR="008333A7">
        <w:t>References</w:t>
      </w:r>
      <w:bookmarkEnd w:id="127"/>
    </w:p>
    <w:p w14:paraId="5582F66D" w14:textId="1C348905" w:rsidR="00EA19B2" w:rsidRDefault="00EA19B2" w:rsidP="00EA19B2"/>
    <w:p w14:paraId="44B4A565" w14:textId="11D02684"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Pr>
          <w:sz w:val="18"/>
        </w:rPr>
        <w:fldChar w:fldCharType="begin" w:fldLock="1"/>
      </w:r>
      <w:r>
        <w:rPr>
          <w:sz w:val="18"/>
        </w:rPr>
        <w:instrText xml:space="preserve">ADDIN Mendeley Bibliography CSL_BIBLIOGRAPHY </w:instrText>
      </w:r>
      <w:r>
        <w:rPr>
          <w:sz w:val="18"/>
        </w:rPr>
        <w:fldChar w:fldCharType="separate"/>
      </w:r>
      <w:r w:rsidRPr="00EA19B2">
        <w:rPr>
          <w:rFonts w:ascii="Calibri" w:hAnsi="Calibri" w:cs="Calibri"/>
          <w:noProof/>
          <w:sz w:val="18"/>
          <w:szCs w:val="24"/>
        </w:rPr>
        <w:t>[1]</w:t>
      </w:r>
      <w:r w:rsidRPr="00EA19B2">
        <w:rPr>
          <w:rFonts w:ascii="Calibri" w:hAnsi="Calibri" w:cs="Calibri"/>
          <w:noProof/>
          <w:sz w:val="18"/>
          <w:szCs w:val="24"/>
        </w:rPr>
        <w:tab/>
        <w:t xml:space="preserve">A. Lele, “Cloud computing,” in </w:t>
      </w:r>
      <w:r w:rsidRPr="00EA19B2">
        <w:rPr>
          <w:rFonts w:ascii="Calibri" w:hAnsi="Calibri" w:cs="Calibri"/>
          <w:i/>
          <w:iCs/>
          <w:noProof/>
          <w:sz w:val="18"/>
          <w:szCs w:val="24"/>
        </w:rPr>
        <w:t>Smart Innovation, Systems and Technologies</w:t>
      </w:r>
      <w:r w:rsidRPr="00EA19B2">
        <w:rPr>
          <w:rFonts w:ascii="Calibri" w:hAnsi="Calibri" w:cs="Calibri"/>
          <w:noProof/>
          <w:sz w:val="18"/>
          <w:szCs w:val="24"/>
        </w:rPr>
        <w:t>, 2019.</w:t>
      </w:r>
    </w:p>
    <w:p w14:paraId="6139EB95"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w:t>
      </w:r>
      <w:r w:rsidRPr="00EA19B2">
        <w:rPr>
          <w:rFonts w:ascii="Calibri" w:hAnsi="Calibri" w:cs="Calibri"/>
          <w:noProof/>
          <w:sz w:val="18"/>
          <w:szCs w:val="24"/>
        </w:rPr>
        <w:tab/>
        <w:t xml:space="preserve">Gartner, “What is SMB? - Gartner Defines Small and Midsize Businesses,” </w:t>
      </w:r>
      <w:r w:rsidRPr="00EA19B2">
        <w:rPr>
          <w:rFonts w:ascii="Calibri" w:hAnsi="Calibri" w:cs="Calibri"/>
          <w:i/>
          <w:iCs/>
          <w:noProof/>
          <w:sz w:val="18"/>
          <w:szCs w:val="24"/>
        </w:rPr>
        <w:t>Gartner</w:t>
      </w:r>
      <w:r w:rsidRPr="00EA19B2">
        <w:rPr>
          <w:rFonts w:ascii="Calibri" w:hAnsi="Calibri" w:cs="Calibri"/>
          <w:noProof/>
          <w:sz w:val="18"/>
          <w:szCs w:val="24"/>
        </w:rPr>
        <w:t>, 2017. .</w:t>
      </w:r>
    </w:p>
    <w:p w14:paraId="060F8F72"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[3]</w:t>
      </w:r>
      <w:r w:rsidRPr="00EA19B2">
        <w:rPr>
          <w:rFonts w:ascii="Calibri" w:hAnsi="Calibri" w:cs="Calibri"/>
          <w:noProof/>
          <w:sz w:val="18"/>
          <w:szCs w:val="24"/>
        </w:rPr>
        <w:tab/>
        <w:t xml:space="preserve">Y. Duan, G. Fu, N. Zhou, X. Sun, N. C. Narendra, and B. Hu, “Everything as a Service (XaaS) on the Cloud: Origins, Current and Future Trends,” in </w:t>
      </w:r>
      <w:r w:rsidRPr="00EA19B2">
        <w:rPr>
          <w:rFonts w:ascii="Calibri" w:hAnsi="Calibri" w:cs="Calibri"/>
          <w:i/>
          <w:iCs/>
          <w:noProof/>
          <w:sz w:val="18"/>
          <w:szCs w:val="24"/>
        </w:rPr>
        <w:t>Proceedings - 2015 IEEE 8th International Conference on Cloud Computing, CLOUD 2015</w:t>
      </w:r>
      <w:r w:rsidRPr="00EA19B2">
        <w:rPr>
          <w:rFonts w:ascii="Calibri" w:hAnsi="Calibri" w:cs="Calibri"/>
          <w:noProof/>
          <w:sz w:val="18"/>
          <w:szCs w:val="24"/>
        </w:rPr>
        <w:t>, 2015.</w:t>
      </w:r>
    </w:p>
    <w:p w14:paraId="1DFEB38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[4]</w:t>
      </w:r>
      <w:r w:rsidRPr="00EA19B2">
        <w:rPr>
          <w:rFonts w:ascii="Calibri" w:hAnsi="Calibri" w:cs="Calibri"/>
          <w:noProof/>
          <w:sz w:val="18"/>
          <w:szCs w:val="24"/>
        </w:rPr>
        <w:tab/>
        <w:t xml:space="preserve">cisco, “Understanding LANs &amp;gt; Cisco ICND1 Foundation Learning Guide: LANs and Ethernet,” </w:t>
      </w:r>
      <w:r w:rsidRPr="00EA19B2">
        <w:rPr>
          <w:rFonts w:ascii="Calibri" w:hAnsi="Calibri" w:cs="Calibri"/>
          <w:i/>
          <w:iCs/>
          <w:noProof/>
          <w:sz w:val="18"/>
          <w:szCs w:val="24"/>
        </w:rPr>
        <w:t>ciscopress.com</w:t>
      </w:r>
      <w:r w:rsidRPr="00EA19B2">
        <w:rPr>
          <w:rFonts w:ascii="Calibri" w:hAnsi="Calibri" w:cs="Calibri"/>
          <w:noProof/>
          <w:sz w:val="18"/>
          <w:szCs w:val="24"/>
        </w:rPr>
        <w:t>, 2013. [Online]. Available: http://www.ciscopress.com/articles/article.asp?p=2092245&amp;seqNum=2. [Accessed: 14-Feb-2018].</w:t>
      </w:r>
    </w:p>
    <w:p w14:paraId="4F38F9FC"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[5]</w:t>
      </w:r>
      <w:r w:rsidRPr="00EA19B2">
        <w:rPr>
          <w:rFonts w:ascii="Calibri" w:hAnsi="Calibri" w:cs="Calibri"/>
          <w:noProof/>
          <w:sz w:val="18"/>
          <w:szCs w:val="24"/>
        </w:rPr>
        <w:tab/>
        <w:t xml:space="preserve">Cisco, “WAN Technologies Overview (2.1) &amp;gt; Cisco Networking Academy Connecting Networks Companion Guide: Connecting to the WAN,” </w:t>
      </w:r>
      <w:r w:rsidRPr="00EA19B2">
        <w:rPr>
          <w:rFonts w:ascii="Calibri" w:hAnsi="Calibri" w:cs="Calibri"/>
          <w:i/>
          <w:iCs/>
          <w:noProof/>
          <w:sz w:val="18"/>
          <w:szCs w:val="24"/>
        </w:rPr>
        <w:t>ciscopress.com</w:t>
      </w:r>
      <w:r w:rsidRPr="00EA19B2">
        <w:rPr>
          <w:rFonts w:ascii="Calibri" w:hAnsi="Calibri" w:cs="Calibri"/>
          <w:noProof/>
          <w:sz w:val="18"/>
          <w:szCs w:val="24"/>
        </w:rPr>
        <w:t>, 2014. [Online]. Available: http://www.ciscopress.com/articles/article.asp?p=2202411&amp;seqNum=4. [Accessed: 04-May-2018].</w:t>
      </w:r>
    </w:p>
    <w:p w14:paraId="57DB1322"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[6]</w:t>
      </w:r>
      <w:r w:rsidRPr="00EA19B2">
        <w:rPr>
          <w:rFonts w:ascii="Calibri" w:hAnsi="Calibri" w:cs="Calibri"/>
          <w:noProof/>
          <w:sz w:val="18"/>
          <w:szCs w:val="24"/>
        </w:rPr>
        <w:tab/>
        <w:t>P. U. Lawrence, “Photoshop Graphic Design,” 2018.</w:t>
      </w:r>
    </w:p>
    <w:p w14:paraId="0A79F059"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[7]</w:t>
      </w:r>
      <w:r w:rsidRPr="00EA19B2">
        <w:rPr>
          <w:rFonts w:ascii="Calibri" w:hAnsi="Calibri" w:cs="Calibri"/>
          <w:noProof/>
          <w:sz w:val="18"/>
          <w:szCs w:val="24"/>
        </w:rPr>
        <w:tab/>
        <w:t xml:space="preserve">J. Liu, L. J. Zhang, B. Hu, and K. He, “CCRA: Cloud computing reference architecture,” in </w:t>
      </w:r>
      <w:r w:rsidRPr="00EA19B2">
        <w:rPr>
          <w:rFonts w:ascii="Calibri" w:hAnsi="Calibri" w:cs="Calibri"/>
          <w:i/>
          <w:iCs/>
          <w:noProof/>
          <w:sz w:val="18"/>
          <w:szCs w:val="24"/>
        </w:rPr>
        <w:t>Proceedings - 2012 IEEE 9th International Conference on Services Computing, SCC 2012</w:t>
      </w:r>
      <w:r w:rsidRPr="00EA19B2">
        <w:rPr>
          <w:rFonts w:ascii="Calibri" w:hAnsi="Calibri" w:cs="Calibri"/>
          <w:noProof/>
          <w:sz w:val="18"/>
          <w:szCs w:val="24"/>
        </w:rPr>
        <w:t>, 2012.</w:t>
      </w:r>
    </w:p>
    <w:p w14:paraId="0306368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[8]</w:t>
      </w:r>
      <w:r w:rsidRPr="00EA19B2">
        <w:rPr>
          <w:rFonts w:ascii="Calibri" w:hAnsi="Calibri" w:cs="Calibri"/>
          <w:noProof/>
          <w:sz w:val="18"/>
          <w:szCs w:val="24"/>
        </w:rPr>
        <w:tab/>
        <w:t xml:space="preserve">Microsoft Azure, “What is a Cloud Service Provider – Definition | Microsoft Azure,” </w:t>
      </w:r>
      <w:r w:rsidRPr="00EA19B2">
        <w:rPr>
          <w:rFonts w:ascii="Calibri" w:hAnsi="Calibri" w:cs="Calibri"/>
          <w:i/>
          <w:iCs/>
          <w:noProof/>
          <w:sz w:val="18"/>
          <w:szCs w:val="24"/>
        </w:rPr>
        <w:t>azure.microsoft.com</w:t>
      </w:r>
      <w:r w:rsidRPr="00EA19B2">
        <w:rPr>
          <w:rFonts w:ascii="Calibri" w:hAnsi="Calibri" w:cs="Calibri"/>
          <w:noProof/>
          <w:sz w:val="18"/>
          <w:szCs w:val="24"/>
        </w:rPr>
        <w:t>, 2019. [Online]. Available: https://azure.microsoft.com/en-gb/overview/what-is-a-cloud-provider/. [Accessed: 30-Apr-2019].</w:t>
      </w:r>
    </w:p>
    <w:p w14:paraId="2066119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[9]</w:t>
      </w:r>
      <w:r w:rsidRPr="00EA19B2">
        <w:rPr>
          <w:rFonts w:ascii="Calibri" w:hAnsi="Calibri" w:cs="Calibri"/>
          <w:noProof/>
          <w:sz w:val="18"/>
          <w:szCs w:val="24"/>
        </w:rPr>
        <w:tab/>
        <w:t>J. et al Metzler Ashton, “The Next Generation Network Operations Center How the Focus on Application Delivery is Redefining the NOC The Next Generation Network Operations Center How the Focus on Application Delivery is Redefining the NOC,” 2018.</w:t>
      </w:r>
    </w:p>
    <w:p w14:paraId="06BC903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[10]</w:t>
      </w:r>
      <w:r w:rsidRPr="00EA19B2">
        <w:rPr>
          <w:rFonts w:ascii="Calibri" w:hAnsi="Calibri" w:cs="Calibri"/>
          <w:noProof/>
          <w:sz w:val="18"/>
          <w:szCs w:val="24"/>
        </w:rPr>
        <w:tab/>
        <w:t xml:space="preserve">Y. N. Lien, “Operating systems,” in </w:t>
      </w:r>
      <w:r w:rsidRPr="00EA19B2">
        <w:rPr>
          <w:rFonts w:ascii="Calibri" w:hAnsi="Calibri" w:cs="Calibri"/>
          <w:i/>
          <w:iCs/>
          <w:noProof/>
          <w:sz w:val="18"/>
          <w:szCs w:val="24"/>
        </w:rPr>
        <w:t>The Electrical Engineering Handbook</w:t>
      </w:r>
      <w:r w:rsidRPr="00EA19B2">
        <w:rPr>
          <w:rFonts w:ascii="Calibri" w:hAnsi="Calibri" w:cs="Calibri"/>
          <w:noProof/>
          <w:sz w:val="18"/>
          <w:szCs w:val="24"/>
        </w:rPr>
        <w:t>, 2005.</w:t>
      </w:r>
    </w:p>
    <w:p w14:paraId="0AF562B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[11]</w:t>
      </w:r>
      <w:r w:rsidRPr="00EA19B2">
        <w:rPr>
          <w:rFonts w:ascii="Calibri" w:hAnsi="Calibri" w:cs="Calibri"/>
          <w:noProof/>
          <w:sz w:val="18"/>
          <w:szCs w:val="24"/>
        </w:rPr>
        <w:tab/>
        <w:t xml:space="preserve">J. C. Doyle, “Interior and Exterior Gateway Protocols &amp;gt; Dynamic Routing Protocols,” </w:t>
      </w:r>
      <w:r w:rsidRPr="00EA19B2">
        <w:rPr>
          <w:rFonts w:ascii="Calibri" w:hAnsi="Calibri" w:cs="Calibri"/>
          <w:i/>
          <w:iCs/>
          <w:noProof/>
          <w:sz w:val="18"/>
          <w:szCs w:val="24"/>
        </w:rPr>
        <w:t>ciscopress.com</w:t>
      </w:r>
      <w:r w:rsidRPr="00EA19B2">
        <w:rPr>
          <w:rFonts w:ascii="Calibri" w:hAnsi="Calibri" w:cs="Calibri"/>
          <w:noProof/>
          <w:sz w:val="18"/>
          <w:szCs w:val="24"/>
        </w:rPr>
        <w:t>, 2001. [Online]. Available: http://www.ciscopress.com/articles/article.asp?p=24090&amp;seqNum=5. [Accessed: 23-Apr-2019].</w:t>
      </w:r>
    </w:p>
    <w:p w14:paraId="02D93DC2"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[12]</w:t>
      </w:r>
      <w:r w:rsidRPr="00EA19B2">
        <w:rPr>
          <w:rFonts w:ascii="Calibri" w:hAnsi="Calibri" w:cs="Calibri"/>
          <w:noProof/>
          <w:sz w:val="18"/>
          <w:szCs w:val="24"/>
        </w:rPr>
        <w:tab/>
        <w:t xml:space="preserve">Omnisecu, “Difference between Interior Gateway Protocol (IGP) and Exterior Gateway Protocol (EGP),” </w:t>
      </w:r>
      <w:r w:rsidRPr="00EA19B2">
        <w:rPr>
          <w:rFonts w:ascii="Calibri" w:hAnsi="Calibri" w:cs="Calibri"/>
          <w:i/>
          <w:iCs/>
          <w:noProof/>
          <w:sz w:val="18"/>
          <w:szCs w:val="24"/>
        </w:rPr>
        <w:t>omnisecu.com</w:t>
      </w:r>
      <w:r w:rsidRPr="00EA19B2">
        <w:rPr>
          <w:rFonts w:ascii="Calibri" w:hAnsi="Calibri" w:cs="Calibri"/>
          <w:noProof/>
          <w:sz w:val="18"/>
          <w:szCs w:val="24"/>
        </w:rPr>
        <w:t>, 2015. [Online]. Available: http://www.omnisecu.com/cisco-certified-network-associate-ccna/difference-between-igp-and-egp.php. [Accessed: 14-Feb-2018].</w:t>
      </w:r>
    </w:p>
    <w:p w14:paraId="6322FA31"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[13]</w:t>
      </w:r>
      <w:r w:rsidRPr="00EA19B2">
        <w:rPr>
          <w:rFonts w:ascii="Calibri" w:hAnsi="Calibri" w:cs="Calibri"/>
          <w:noProof/>
          <w:sz w:val="18"/>
          <w:szCs w:val="24"/>
        </w:rPr>
        <w:tab/>
        <w:t xml:space="preserve">Ubuntu, “Linux - Ubuntu Server,” </w:t>
      </w:r>
      <w:r w:rsidRPr="00EA19B2">
        <w:rPr>
          <w:rFonts w:ascii="Calibri" w:hAnsi="Calibri" w:cs="Calibri"/>
          <w:i/>
          <w:iCs/>
          <w:noProof/>
          <w:sz w:val="18"/>
          <w:szCs w:val="24"/>
        </w:rPr>
        <w:t>ubuntu.com</w:t>
      </w:r>
      <w:r w:rsidRPr="00EA19B2">
        <w:rPr>
          <w:rFonts w:ascii="Calibri" w:hAnsi="Calibri" w:cs="Calibri"/>
          <w:noProof/>
          <w:sz w:val="18"/>
          <w:szCs w:val="24"/>
        </w:rPr>
        <w:t>, 2019. [Online]. Available: https://www.ubuntu.com/download/server. [Accessed: 23-Apr-2019].</w:t>
      </w:r>
    </w:p>
    <w:p w14:paraId="4FE504E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[14]</w:t>
      </w:r>
      <w:r w:rsidRPr="00EA19B2">
        <w:rPr>
          <w:rFonts w:ascii="Calibri" w:hAnsi="Calibri" w:cs="Calibri"/>
          <w:noProof/>
          <w:sz w:val="18"/>
          <w:szCs w:val="24"/>
        </w:rPr>
        <w:tab/>
        <w:t xml:space="preserve">FreeBSD Project, “FreeBSD Server v12,” </w:t>
      </w:r>
      <w:r w:rsidRPr="00EA19B2">
        <w:rPr>
          <w:rFonts w:ascii="Calibri" w:hAnsi="Calibri" w:cs="Calibri"/>
          <w:i/>
          <w:iCs/>
          <w:noProof/>
          <w:sz w:val="18"/>
          <w:szCs w:val="24"/>
        </w:rPr>
        <w:t>https://www.freebsd.org/releases/12.0R/relnotes.html</w:t>
      </w:r>
      <w:r w:rsidRPr="00EA19B2">
        <w:rPr>
          <w:rFonts w:ascii="Calibri" w:hAnsi="Calibri" w:cs="Calibri"/>
          <w:noProof/>
          <w:sz w:val="18"/>
          <w:szCs w:val="24"/>
        </w:rPr>
        <w:t>, 2019. .</w:t>
      </w:r>
    </w:p>
    <w:p w14:paraId="1FFA710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[15]</w:t>
      </w:r>
      <w:r w:rsidRPr="00EA19B2">
        <w:rPr>
          <w:rFonts w:ascii="Calibri" w:hAnsi="Calibri" w:cs="Calibri"/>
          <w:noProof/>
          <w:sz w:val="18"/>
          <w:szCs w:val="24"/>
        </w:rPr>
        <w:tab/>
        <w:t xml:space="preserve">Microsoft, “Comparison of Standard and Datacenter editions of Windows Server 2019 | Microsoft Docs,” </w:t>
      </w:r>
      <w:r w:rsidRPr="00EA19B2">
        <w:rPr>
          <w:rFonts w:ascii="Calibri" w:hAnsi="Calibri" w:cs="Calibri"/>
          <w:i/>
          <w:iCs/>
          <w:noProof/>
          <w:sz w:val="18"/>
          <w:szCs w:val="24"/>
        </w:rPr>
        <w:t>docs.microsoft.com</w:t>
      </w:r>
      <w:r w:rsidRPr="00EA19B2">
        <w:rPr>
          <w:rFonts w:ascii="Calibri" w:hAnsi="Calibri" w:cs="Calibri"/>
          <w:noProof/>
          <w:sz w:val="18"/>
          <w:szCs w:val="24"/>
        </w:rPr>
        <w:t>, 2019. [Online]. Available: https://docs.microsoft.com/en-us/windows-server/get-started-19/editions-comparison-19. [Accessed: 24-Apr-2019].</w:t>
      </w:r>
    </w:p>
    <w:p w14:paraId="65CFFD1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[16]</w:t>
      </w:r>
      <w:r w:rsidRPr="00EA19B2">
        <w:rPr>
          <w:rFonts w:ascii="Calibri" w:hAnsi="Calibri" w:cs="Calibri"/>
          <w:noProof/>
          <w:sz w:val="18"/>
          <w:szCs w:val="24"/>
        </w:rPr>
        <w:tab/>
        <w:t xml:space="preserve">J. Szefer and R. B. Lee, “Architectural support for hypervisor-secure virtualization,” </w:t>
      </w:r>
      <w:r w:rsidRPr="00EA19B2">
        <w:rPr>
          <w:rFonts w:ascii="Calibri" w:hAnsi="Calibri" w:cs="Calibri"/>
          <w:i/>
          <w:iCs/>
          <w:noProof/>
          <w:sz w:val="18"/>
          <w:szCs w:val="24"/>
        </w:rPr>
        <w:t>ACM SIGPLAN Not.</w:t>
      </w:r>
      <w:r w:rsidRPr="00EA19B2">
        <w:rPr>
          <w:rFonts w:ascii="Calibri" w:hAnsi="Calibri" w:cs="Calibri"/>
          <w:noProof/>
          <w:sz w:val="18"/>
          <w:szCs w:val="24"/>
        </w:rPr>
        <w:t>, 2019.</w:t>
      </w:r>
    </w:p>
    <w:p w14:paraId="772CBDAE"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[17]</w:t>
      </w:r>
      <w:r w:rsidRPr="00EA19B2">
        <w:rPr>
          <w:rFonts w:ascii="Calibri" w:hAnsi="Calibri" w:cs="Calibri"/>
          <w:noProof/>
          <w:sz w:val="18"/>
          <w:szCs w:val="24"/>
        </w:rPr>
        <w:tab/>
        <w:t xml:space="preserve">O. Tickoo, R. Iyer, and D. Newell, “Modeling Virtual Machine Performance : Challenges and Approaches VMM or Hypervisor,” </w:t>
      </w:r>
      <w:r w:rsidRPr="00EA19B2">
        <w:rPr>
          <w:rFonts w:ascii="Calibri" w:hAnsi="Calibri" w:cs="Calibri"/>
          <w:i/>
          <w:iCs/>
          <w:noProof/>
          <w:sz w:val="18"/>
          <w:szCs w:val="24"/>
        </w:rPr>
        <w:t>Proc Sigmetrics Work. hotmetrics</w:t>
      </w:r>
      <w:r w:rsidRPr="00EA19B2">
        <w:rPr>
          <w:rFonts w:ascii="Calibri" w:hAnsi="Calibri" w:cs="Calibri"/>
          <w:noProof/>
          <w:sz w:val="18"/>
          <w:szCs w:val="24"/>
        </w:rPr>
        <w:t>, pp. 55–60, 2009.</w:t>
      </w:r>
    </w:p>
    <w:p w14:paraId="0A75BF1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[18]</w:t>
      </w:r>
      <w:r w:rsidRPr="00EA19B2">
        <w:rPr>
          <w:rFonts w:ascii="Calibri" w:hAnsi="Calibri" w:cs="Calibri"/>
          <w:noProof/>
          <w:sz w:val="18"/>
          <w:szCs w:val="24"/>
        </w:rPr>
        <w:tab/>
        <w:t xml:space="preserve">VMware, “Hypervisor Virtualization Overview,” </w:t>
      </w:r>
      <w:r w:rsidRPr="00EA19B2">
        <w:rPr>
          <w:rFonts w:ascii="Calibri" w:hAnsi="Calibri" w:cs="Calibri"/>
          <w:i/>
          <w:iCs/>
          <w:noProof/>
          <w:sz w:val="18"/>
          <w:szCs w:val="24"/>
        </w:rPr>
        <w:t>vmware.com</w:t>
      </w:r>
      <w:r w:rsidRPr="00EA19B2">
        <w:rPr>
          <w:rFonts w:ascii="Calibri" w:hAnsi="Calibri" w:cs="Calibri"/>
          <w:noProof/>
          <w:sz w:val="18"/>
          <w:szCs w:val="24"/>
        </w:rPr>
        <w:t>, vol. 1, no. 1, p. 11, 2017.</w:t>
      </w:r>
    </w:p>
    <w:p w14:paraId="62317B99"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[19]</w:t>
      </w:r>
      <w:r w:rsidRPr="00EA19B2">
        <w:rPr>
          <w:rFonts w:ascii="Calibri" w:hAnsi="Calibri" w:cs="Calibri"/>
          <w:noProof/>
          <w:sz w:val="18"/>
          <w:szCs w:val="24"/>
        </w:rPr>
        <w:tab/>
        <w:t xml:space="preserve">microsoft, “Hyper-V Network Virtualization - Routing and Remote Access services,” </w:t>
      </w:r>
      <w:r w:rsidRPr="00EA19B2">
        <w:rPr>
          <w:rFonts w:ascii="Calibri" w:hAnsi="Calibri" w:cs="Calibri"/>
          <w:i/>
          <w:iCs/>
          <w:noProof/>
          <w:sz w:val="18"/>
          <w:szCs w:val="24"/>
        </w:rPr>
        <w:t>microsoft.com</w:t>
      </w:r>
      <w:r w:rsidRPr="00EA19B2">
        <w:rPr>
          <w:rFonts w:ascii="Calibri" w:hAnsi="Calibri" w:cs="Calibri"/>
          <w:noProof/>
          <w:sz w:val="18"/>
          <w:szCs w:val="24"/>
        </w:rPr>
        <w:t>, 2017. [Online]. Available: https://docs.microsoft.com/en-us/windows-server/networking/sdn/technologies/hyper-v-network-virtualization/hyperv-network-virtualization-technical-details-windows-server. [Accessed: 14-Feb-2018].</w:t>
      </w:r>
    </w:p>
    <w:p w14:paraId="1F5F820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[20]</w:t>
      </w:r>
      <w:r w:rsidRPr="00EA19B2">
        <w:rPr>
          <w:rFonts w:ascii="Calibri" w:hAnsi="Calibri" w:cs="Calibri"/>
          <w:noProof/>
          <w:sz w:val="18"/>
          <w:szCs w:val="24"/>
        </w:rPr>
        <w:tab/>
        <w:t xml:space="preserve">Microsoft, “Hyper-V Technology Overview | Microsoft Docs,” </w:t>
      </w:r>
      <w:r w:rsidRPr="00EA19B2">
        <w:rPr>
          <w:rFonts w:ascii="Calibri" w:hAnsi="Calibri" w:cs="Calibri"/>
          <w:i/>
          <w:iCs/>
          <w:noProof/>
          <w:sz w:val="18"/>
          <w:szCs w:val="24"/>
        </w:rPr>
        <w:t>microsoft.com</w:t>
      </w:r>
      <w:r w:rsidRPr="00EA19B2">
        <w:rPr>
          <w:rFonts w:ascii="Calibri" w:hAnsi="Calibri" w:cs="Calibri"/>
          <w:noProof/>
          <w:sz w:val="18"/>
          <w:szCs w:val="24"/>
        </w:rPr>
        <w:t>, 2016. [Online]. Available: https://docs.microsoft.com/en-us/windows-server/virtualization/hyper-v/hyper-v-technology-overview. [Accessed: 14-Feb-2018].</w:t>
      </w:r>
    </w:p>
    <w:p w14:paraId="2E0C6AD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[21]</w:t>
      </w:r>
      <w:r w:rsidRPr="00EA19B2">
        <w:rPr>
          <w:rFonts w:ascii="Calibri" w:hAnsi="Calibri" w:cs="Calibri"/>
          <w:noProof/>
          <w:sz w:val="18"/>
          <w:szCs w:val="24"/>
        </w:rPr>
        <w:tab/>
        <w:t xml:space="preserve">J.-C. Bolot, “End-to-end packet delay and loss behavior in the internet,” </w:t>
      </w:r>
      <w:r w:rsidRPr="00EA19B2">
        <w:rPr>
          <w:rFonts w:ascii="Calibri" w:hAnsi="Calibri" w:cs="Calibri"/>
          <w:i/>
          <w:iCs/>
          <w:noProof/>
          <w:sz w:val="18"/>
          <w:szCs w:val="24"/>
        </w:rPr>
        <w:t>ACM SIGCOMM Comput. Commun. Rev.</w:t>
      </w:r>
      <w:r w:rsidRPr="00EA19B2">
        <w:rPr>
          <w:rFonts w:ascii="Calibri" w:hAnsi="Calibri" w:cs="Calibri"/>
          <w:noProof/>
          <w:sz w:val="18"/>
          <w:szCs w:val="24"/>
        </w:rPr>
        <w:t>, 2004.</w:t>
      </w:r>
    </w:p>
    <w:p w14:paraId="2D6C60B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[22]</w:t>
      </w:r>
      <w:r w:rsidRPr="00EA19B2">
        <w:rPr>
          <w:rFonts w:ascii="Calibri" w:hAnsi="Calibri" w:cs="Calibri"/>
          <w:noProof/>
          <w:sz w:val="18"/>
          <w:szCs w:val="24"/>
        </w:rPr>
        <w:tab/>
        <w:t xml:space="preserve">M. Bouet, “OpenFlow - Why Latency Does Matter,” </w:t>
      </w:r>
      <w:r w:rsidRPr="00EA19B2">
        <w:rPr>
          <w:rFonts w:ascii="Calibri" w:hAnsi="Calibri" w:cs="Calibri"/>
          <w:i/>
          <w:iCs/>
          <w:noProof/>
          <w:sz w:val="18"/>
          <w:szCs w:val="24"/>
        </w:rPr>
        <w:t>IFIP/IEEE Int. Symp. Integr. Netw. Manag.</w:t>
      </w:r>
      <w:r w:rsidRPr="00EA19B2">
        <w:rPr>
          <w:rFonts w:ascii="Calibri" w:hAnsi="Calibri" w:cs="Calibri"/>
          <w:noProof/>
          <w:sz w:val="18"/>
          <w:szCs w:val="24"/>
        </w:rPr>
        <w:t>, 2013.</w:t>
      </w:r>
    </w:p>
    <w:p w14:paraId="31C77B2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[23]</w:t>
      </w:r>
      <w:r w:rsidRPr="00EA19B2">
        <w:rPr>
          <w:rFonts w:ascii="Calibri" w:hAnsi="Calibri" w:cs="Calibri"/>
          <w:noProof/>
          <w:sz w:val="18"/>
          <w:szCs w:val="24"/>
        </w:rPr>
        <w:tab/>
        <w:t xml:space="preserve">B. Rogier, “Measuring network performance: latency, throughput and packet loss,” </w:t>
      </w:r>
      <w:r w:rsidRPr="00EA19B2">
        <w:rPr>
          <w:rFonts w:ascii="Calibri" w:hAnsi="Calibri" w:cs="Calibri"/>
          <w:i/>
          <w:iCs/>
          <w:noProof/>
          <w:sz w:val="18"/>
          <w:szCs w:val="24"/>
        </w:rPr>
        <w:t>accedian.com</w:t>
      </w:r>
      <w:r w:rsidRPr="00EA19B2">
        <w:rPr>
          <w:rFonts w:ascii="Calibri" w:hAnsi="Calibri" w:cs="Calibri"/>
          <w:noProof/>
          <w:sz w:val="18"/>
          <w:szCs w:val="24"/>
        </w:rPr>
        <w:t>, 2016. [Online]. Available: https://accedian.com/enterprises/blog/measuring-network-performance-latency-throughput-packet-loss/. [Accessed: 30-Apr-2019].</w:t>
      </w:r>
    </w:p>
    <w:p w14:paraId="4CCBD71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[24]</w:t>
      </w:r>
      <w:r w:rsidRPr="00EA19B2">
        <w:rPr>
          <w:rFonts w:ascii="Calibri" w:hAnsi="Calibri" w:cs="Calibri"/>
          <w:noProof/>
          <w:sz w:val="18"/>
          <w:szCs w:val="24"/>
        </w:rPr>
        <w:tab/>
        <w:t xml:space="preserve">packet loss, “Packet Loss Overview | Opsview,” </w:t>
      </w:r>
      <w:r w:rsidRPr="00EA19B2">
        <w:rPr>
          <w:rFonts w:ascii="Calibri" w:hAnsi="Calibri" w:cs="Calibri"/>
          <w:i/>
          <w:iCs/>
          <w:noProof/>
          <w:sz w:val="18"/>
          <w:szCs w:val="24"/>
        </w:rPr>
        <w:t>opsview.com</w:t>
      </w:r>
      <w:r w:rsidRPr="00EA19B2">
        <w:rPr>
          <w:rFonts w:ascii="Calibri" w:hAnsi="Calibri" w:cs="Calibri"/>
          <w:noProof/>
          <w:sz w:val="18"/>
          <w:szCs w:val="24"/>
        </w:rPr>
        <w:t>, 2018. [Online]. Available: https://www.opsview.com/resources/network/blog/what-packet-loss-and-how-does-it-affect-your-network. [Accessed: 22-Jan-2019].</w:t>
      </w:r>
    </w:p>
    <w:p w14:paraId="4306697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[25]</w:t>
      </w:r>
      <w:r w:rsidRPr="00EA19B2">
        <w:rPr>
          <w:rFonts w:ascii="Calibri" w:hAnsi="Calibri" w:cs="Calibri"/>
          <w:noProof/>
          <w:sz w:val="18"/>
          <w:szCs w:val="24"/>
        </w:rPr>
        <w:tab/>
        <w:t xml:space="preserve">M. J. Zekauskas, S. Kalidindi, and G. Almes, “A One-way Packet Loss Metric for IPPM,” </w:t>
      </w:r>
      <w:r w:rsidRPr="00EA19B2">
        <w:rPr>
          <w:rFonts w:ascii="Calibri" w:hAnsi="Calibri" w:cs="Calibri"/>
          <w:i/>
          <w:iCs/>
          <w:noProof/>
          <w:sz w:val="18"/>
          <w:szCs w:val="24"/>
        </w:rPr>
        <w:t>IETF</w:t>
      </w:r>
      <w:r w:rsidRPr="00EA19B2">
        <w:rPr>
          <w:rFonts w:ascii="Calibri" w:hAnsi="Calibri" w:cs="Calibri"/>
          <w:noProof/>
          <w:sz w:val="18"/>
          <w:szCs w:val="24"/>
        </w:rPr>
        <w:t>, pp. 1–5, 1999.</w:t>
      </w:r>
    </w:p>
    <w:p w14:paraId="6809B0BB"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[26]</w:t>
      </w:r>
      <w:r w:rsidRPr="00EA19B2">
        <w:rPr>
          <w:rFonts w:ascii="Calibri" w:hAnsi="Calibri" w:cs="Calibri"/>
          <w:noProof/>
          <w:sz w:val="18"/>
          <w:szCs w:val="24"/>
        </w:rPr>
        <w:tab/>
        <w:t xml:space="preserve">G. Sadasivan, J. Brownlee, B. Claise, and J. Quittek, </w:t>
      </w:r>
      <w:r w:rsidRPr="00EA19B2">
        <w:rPr>
          <w:rFonts w:ascii="Calibri" w:hAnsi="Calibri" w:cs="Calibri"/>
          <w:i/>
          <w:iCs/>
          <w:noProof/>
          <w:sz w:val="18"/>
          <w:szCs w:val="24"/>
        </w:rPr>
        <w:t>Architecture for IP flow information export</w:t>
      </w:r>
      <w:r w:rsidRPr="00EA19B2">
        <w:rPr>
          <w:rFonts w:ascii="Calibri" w:hAnsi="Calibri" w:cs="Calibri"/>
          <w:noProof/>
          <w:sz w:val="18"/>
          <w:szCs w:val="24"/>
        </w:rPr>
        <w:t>. RFC Editor, 2011.</w:t>
      </w:r>
    </w:p>
    <w:p w14:paraId="56CDEB5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[27]</w:t>
      </w:r>
      <w:r w:rsidRPr="00EA19B2">
        <w:rPr>
          <w:rFonts w:ascii="Calibri" w:hAnsi="Calibri" w:cs="Calibri"/>
          <w:noProof/>
          <w:sz w:val="18"/>
          <w:szCs w:val="24"/>
        </w:rPr>
        <w:tab/>
        <w:t xml:space="preserve">A. Dunkels, “Throughput,” </w:t>
      </w:r>
      <w:r w:rsidRPr="00EA19B2">
        <w:rPr>
          <w:rFonts w:ascii="Calibri" w:hAnsi="Calibri" w:cs="Calibri"/>
          <w:i/>
          <w:iCs/>
          <w:noProof/>
          <w:sz w:val="18"/>
          <w:szCs w:val="24"/>
        </w:rPr>
        <w:t>Science (80-. ).</w:t>
      </w:r>
      <w:r w:rsidRPr="00EA19B2">
        <w:rPr>
          <w:rFonts w:ascii="Calibri" w:hAnsi="Calibri" w:cs="Calibri"/>
          <w:noProof/>
          <w:sz w:val="18"/>
          <w:szCs w:val="24"/>
        </w:rPr>
        <w:t>, pp. 1–12, 2008.</w:t>
      </w:r>
    </w:p>
    <w:p w14:paraId="34CA810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[28]</w:t>
      </w:r>
      <w:r w:rsidRPr="00EA19B2">
        <w:rPr>
          <w:rFonts w:ascii="Calibri" w:hAnsi="Calibri" w:cs="Calibri"/>
          <w:noProof/>
          <w:sz w:val="18"/>
          <w:szCs w:val="24"/>
        </w:rPr>
        <w:tab/>
        <w:t xml:space="preserve">J. Postel, “Internet Control Message Protocol rfc792,” </w:t>
      </w:r>
      <w:r w:rsidRPr="00EA19B2">
        <w:rPr>
          <w:rFonts w:ascii="Calibri" w:hAnsi="Calibri" w:cs="Calibri"/>
          <w:i/>
          <w:iCs/>
          <w:noProof/>
          <w:sz w:val="18"/>
          <w:szCs w:val="24"/>
        </w:rPr>
        <w:t>IETF</w:t>
      </w:r>
      <w:r w:rsidRPr="00EA19B2">
        <w:rPr>
          <w:rFonts w:ascii="Calibri" w:hAnsi="Calibri" w:cs="Calibri"/>
          <w:noProof/>
          <w:sz w:val="18"/>
          <w:szCs w:val="24"/>
        </w:rPr>
        <w:t>, 1981.</w:t>
      </w:r>
    </w:p>
    <w:p w14:paraId="57C41519"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[29]</w:t>
      </w:r>
      <w:r w:rsidRPr="00EA19B2">
        <w:rPr>
          <w:rFonts w:ascii="Calibri" w:hAnsi="Calibri" w:cs="Calibri"/>
          <w:noProof/>
          <w:sz w:val="18"/>
          <w:szCs w:val="24"/>
        </w:rPr>
        <w:tab/>
        <w:t xml:space="preserve">G. Sadasivan, J. Brownlee, B. Claise, and J. Quittek, </w:t>
      </w:r>
      <w:r w:rsidRPr="00EA19B2">
        <w:rPr>
          <w:rFonts w:ascii="Calibri" w:hAnsi="Calibri" w:cs="Calibri"/>
          <w:i/>
          <w:iCs/>
          <w:noProof/>
          <w:sz w:val="18"/>
          <w:szCs w:val="24"/>
        </w:rPr>
        <w:t>Architecture for IP flow information export</w:t>
      </w:r>
      <w:r w:rsidRPr="00EA19B2">
        <w:rPr>
          <w:rFonts w:ascii="Calibri" w:hAnsi="Calibri" w:cs="Calibri"/>
          <w:noProof/>
          <w:sz w:val="18"/>
          <w:szCs w:val="24"/>
        </w:rPr>
        <w:t>. RFC Editor, 2013.</w:t>
      </w:r>
    </w:p>
    <w:p w14:paraId="186A451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[30]</w:t>
      </w:r>
      <w:r w:rsidRPr="00EA19B2">
        <w:rPr>
          <w:rFonts w:ascii="Calibri" w:hAnsi="Calibri" w:cs="Calibri"/>
          <w:noProof/>
          <w:sz w:val="18"/>
          <w:szCs w:val="24"/>
        </w:rPr>
        <w:tab/>
        <w:t xml:space="preserve">Microsoft, “Windows 10 | Official Site for Microsoft Windows 10 Home &amp;amp; Pro OS, laptops, PCs, tablets &amp;amp; more,” </w:t>
      </w:r>
      <w:r w:rsidRPr="00EA19B2">
        <w:rPr>
          <w:rFonts w:ascii="Calibri" w:hAnsi="Calibri" w:cs="Calibri"/>
          <w:i/>
          <w:iCs/>
          <w:noProof/>
          <w:sz w:val="18"/>
          <w:szCs w:val="24"/>
        </w:rPr>
        <w:t>microsoft.com</w:t>
      </w:r>
      <w:r w:rsidRPr="00EA19B2">
        <w:rPr>
          <w:rFonts w:ascii="Calibri" w:hAnsi="Calibri" w:cs="Calibri"/>
          <w:noProof/>
          <w:sz w:val="18"/>
          <w:szCs w:val="24"/>
        </w:rPr>
        <w:t>, 2018. [Online]. Available: https://www.microsoft.com/en-in/windows. [Accessed: 30-Apr-2019].</w:t>
      </w:r>
    </w:p>
    <w:p w14:paraId="3FE9312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[31]</w:t>
      </w:r>
      <w:r w:rsidRPr="00EA19B2">
        <w:rPr>
          <w:rFonts w:ascii="Calibri" w:hAnsi="Calibri" w:cs="Calibri"/>
          <w:noProof/>
          <w:sz w:val="18"/>
          <w:szCs w:val="24"/>
        </w:rPr>
        <w:tab/>
        <w:t xml:space="preserve">D. Meyer and K. Patel, “BGP-4 Protocol Analysis,” </w:t>
      </w:r>
      <w:r w:rsidRPr="00EA19B2">
        <w:rPr>
          <w:rFonts w:ascii="Calibri" w:hAnsi="Calibri" w:cs="Calibri"/>
          <w:i/>
          <w:iCs/>
          <w:noProof/>
          <w:sz w:val="18"/>
          <w:szCs w:val="24"/>
        </w:rPr>
        <w:t>Informational</w:t>
      </w:r>
      <w:r w:rsidRPr="00EA19B2">
        <w:rPr>
          <w:rFonts w:ascii="Calibri" w:hAnsi="Calibri" w:cs="Calibri"/>
          <w:noProof/>
          <w:sz w:val="18"/>
          <w:szCs w:val="24"/>
        </w:rPr>
        <w:t>, 2006.</w:t>
      </w:r>
    </w:p>
    <w:p w14:paraId="700EE4E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[32]</w:t>
      </w:r>
      <w:r w:rsidRPr="00EA19B2">
        <w:rPr>
          <w:rFonts w:ascii="Calibri" w:hAnsi="Calibri" w:cs="Calibri"/>
          <w:noProof/>
          <w:sz w:val="18"/>
          <w:szCs w:val="24"/>
        </w:rPr>
        <w:tab/>
        <w:t xml:space="preserve">cisco, “Cisco BGP overview,” </w:t>
      </w:r>
      <w:r w:rsidRPr="00EA19B2">
        <w:rPr>
          <w:rFonts w:ascii="Calibri" w:hAnsi="Calibri" w:cs="Calibri"/>
          <w:i/>
          <w:iCs/>
          <w:noProof/>
          <w:sz w:val="18"/>
          <w:szCs w:val="24"/>
        </w:rPr>
        <w:t>cisco.com</w:t>
      </w:r>
      <w:r w:rsidRPr="00EA19B2">
        <w:rPr>
          <w:rFonts w:ascii="Calibri" w:hAnsi="Calibri" w:cs="Calibri"/>
          <w:noProof/>
          <w:sz w:val="18"/>
          <w:szCs w:val="24"/>
        </w:rPr>
        <w:t>, 2015. [Online]. Available: https://www.cisco.com/c/en/us/td/docs/ios-xml/ios/iproute_bgp/configuration/15-mt/irg-15-mt-book/irg-overview.html. [Accessed: 14-Feb-2018].</w:t>
      </w:r>
    </w:p>
    <w:p w14:paraId="066F6B6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[33]</w:t>
      </w:r>
      <w:r w:rsidRPr="00EA19B2">
        <w:rPr>
          <w:rFonts w:ascii="Calibri" w:hAnsi="Calibri" w:cs="Calibri"/>
          <w:noProof/>
          <w:sz w:val="18"/>
          <w:szCs w:val="24"/>
        </w:rPr>
        <w:tab/>
        <w:t xml:space="preserve">L. De Ghein, </w:t>
      </w:r>
      <w:r w:rsidRPr="00EA19B2">
        <w:rPr>
          <w:rFonts w:ascii="Calibri" w:hAnsi="Calibri" w:cs="Calibri"/>
          <w:i/>
          <w:iCs/>
          <w:noProof/>
          <w:sz w:val="18"/>
          <w:szCs w:val="24"/>
        </w:rPr>
        <w:t>MPLS Fundamentals</w:t>
      </w:r>
      <w:r w:rsidRPr="00EA19B2">
        <w:rPr>
          <w:rFonts w:ascii="Calibri" w:hAnsi="Calibri" w:cs="Calibri"/>
          <w:noProof/>
          <w:sz w:val="18"/>
          <w:szCs w:val="24"/>
        </w:rPr>
        <w:t>. 2006.</w:t>
      </w:r>
    </w:p>
    <w:p w14:paraId="7B78E66C"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[34]</w:t>
      </w:r>
      <w:r w:rsidRPr="00EA19B2">
        <w:rPr>
          <w:rFonts w:ascii="Calibri" w:hAnsi="Calibri" w:cs="Calibri"/>
          <w:noProof/>
          <w:sz w:val="18"/>
          <w:szCs w:val="24"/>
        </w:rPr>
        <w:tab/>
        <w:t>E. Rosen, A. Viswanathan, and R. Callon, “Multiprotocol Label Switching Architecture,” 2001.</w:t>
      </w:r>
    </w:p>
    <w:p w14:paraId="682CB56B"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[35]</w:t>
      </w:r>
      <w:r w:rsidRPr="00EA19B2">
        <w:rPr>
          <w:rFonts w:ascii="Calibri" w:hAnsi="Calibri" w:cs="Calibri"/>
          <w:noProof/>
          <w:sz w:val="18"/>
          <w:szCs w:val="24"/>
        </w:rPr>
        <w:tab/>
        <w:t xml:space="preserve">Cisco, “Multiprotocol Label Switching (MPLS) on Cisco Routers - Cisco,” </w:t>
      </w:r>
      <w:r w:rsidRPr="00EA19B2">
        <w:rPr>
          <w:rFonts w:ascii="Calibri" w:hAnsi="Calibri" w:cs="Calibri"/>
          <w:i/>
          <w:iCs/>
          <w:noProof/>
          <w:sz w:val="18"/>
          <w:szCs w:val="24"/>
        </w:rPr>
        <w:t>cisco.com</w:t>
      </w:r>
      <w:r w:rsidRPr="00EA19B2">
        <w:rPr>
          <w:rFonts w:ascii="Calibri" w:hAnsi="Calibri" w:cs="Calibri"/>
          <w:noProof/>
          <w:sz w:val="18"/>
          <w:szCs w:val="24"/>
        </w:rPr>
        <w:t>, 2002. [Online]. Available: https://www.cisco.com/c/en/us/td/docs/ios/12_0s/feature/guide/fs_rtr22.html. [Accessed: 14-Feb-2018].</w:t>
      </w:r>
    </w:p>
    <w:p w14:paraId="1638B13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[36]</w:t>
      </w:r>
      <w:r w:rsidRPr="00EA19B2">
        <w:rPr>
          <w:rFonts w:ascii="Calibri" w:hAnsi="Calibri" w:cs="Calibri"/>
          <w:noProof/>
          <w:sz w:val="18"/>
          <w:szCs w:val="24"/>
        </w:rPr>
        <w:tab/>
        <w:t xml:space="preserve">W. Goralski, “Dynamic Host Configuration Protocol,” in </w:t>
      </w:r>
      <w:r w:rsidRPr="00EA19B2">
        <w:rPr>
          <w:rFonts w:ascii="Calibri" w:hAnsi="Calibri" w:cs="Calibri"/>
          <w:i/>
          <w:iCs/>
          <w:noProof/>
          <w:sz w:val="18"/>
          <w:szCs w:val="24"/>
        </w:rPr>
        <w:t>The Illustrated Network</w:t>
      </w:r>
      <w:r w:rsidRPr="00EA19B2">
        <w:rPr>
          <w:rFonts w:ascii="Calibri" w:hAnsi="Calibri" w:cs="Calibri"/>
          <w:noProof/>
          <w:sz w:val="18"/>
          <w:szCs w:val="24"/>
        </w:rPr>
        <w:t>, 2017.</w:t>
      </w:r>
    </w:p>
    <w:p w14:paraId="17F2B78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[37]</w:t>
      </w:r>
      <w:r w:rsidRPr="00EA19B2">
        <w:rPr>
          <w:rFonts w:ascii="Calibri" w:hAnsi="Calibri" w:cs="Calibri"/>
          <w:noProof/>
          <w:sz w:val="18"/>
          <w:szCs w:val="24"/>
        </w:rPr>
        <w:tab/>
        <w:t xml:space="preserve">Microsoft, “Dynamic Host Configuration Protocol (DHCP),” </w:t>
      </w:r>
      <w:r w:rsidRPr="00EA19B2">
        <w:rPr>
          <w:rFonts w:ascii="Calibri" w:hAnsi="Calibri" w:cs="Calibri"/>
          <w:i/>
          <w:iCs/>
          <w:noProof/>
          <w:sz w:val="18"/>
          <w:szCs w:val="24"/>
        </w:rPr>
        <w:t>microsoft.com</w:t>
      </w:r>
      <w:r w:rsidRPr="00EA19B2">
        <w:rPr>
          <w:rFonts w:ascii="Calibri" w:hAnsi="Calibri" w:cs="Calibri"/>
          <w:noProof/>
          <w:sz w:val="18"/>
          <w:szCs w:val="24"/>
        </w:rPr>
        <w:t>, 2017. [Online]. Available: https://technet.microsoft.com/en-us/library/cc755282(v=ws.11).aspx. [Accessed: 11-Dec-2017].</w:t>
      </w:r>
    </w:p>
    <w:p w14:paraId="5576E91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[38]</w:t>
      </w:r>
      <w:r w:rsidRPr="00EA19B2">
        <w:rPr>
          <w:rFonts w:ascii="Calibri" w:hAnsi="Calibri" w:cs="Calibri"/>
          <w:noProof/>
          <w:sz w:val="18"/>
          <w:szCs w:val="24"/>
        </w:rPr>
        <w:tab/>
        <w:t xml:space="preserve">M. O’Leary and M. O’Leary, “DNS and BIND,” in </w:t>
      </w:r>
      <w:r w:rsidRPr="00EA19B2">
        <w:rPr>
          <w:rFonts w:ascii="Calibri" w:hAnsi="Calibri" w:cs="Calibri"/>
          <w:i/>
          <w:iCs/>
          <w:noProof/>
          <w:sz w:val="18"/>
          <w:szCs w:val="24"/>
        </w:rPr>
        <w:t>Cyber Operations</w:t>
      </w:r>
      <w:r w:rsidRPr="00EA19B2">
        <w:rPr>
          <w:rFonts w:ascii="Calibri" w:hAnsi="Calibri" w:cs="Calibri"/>
          <w:noProof/>
          <w:sz w:val="18"/>
          <w:szCs w:val="24"/>
        </w:rPr>
        <w:t>, 2019.</w:t>
      </w:r>
    </w:p>
    <w:p w14:paraId="4DD902A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[39]</w:t>
      </w:r>
      <w:r w:rsidRPr="00EA19B2">
        <w:rPr>
          <w:rFonts w:ascii="Calibri" w:hAnsi="Calibri" w:cs="Calibri"/>
          <w:noProof/>
          <w:sz w:val="18"/>
          <w:szCs w:val="24"/>
        </w:rPr>
        <w:tab/>
        <w:t xml:space="preserve">Miscrosoft, “How DNS Works: Domain Name System(DNS),” </w:t>
      </w:r>
      <w:r w:rsidRPr="00EA19B2">
        <w:rPr>
          <w:rFonts w:ascii="Calibri" w:hAnsi="Calibri" w:cs="Calibri"/>
          <w:i/>
          <w:iCs/>
          <w:noProof/>
          <w:sz w:val="18"/>
          <w:szCs w:val="24"/>
        </w:rPr>
        <w:t>microsoft.com</w:t>
      </w:r>
      <w:r w:rsidRPr="00EA19B2">
        <w:rPr>
          <w:rFonts w:ascii="Calibri" w:hAnsi="Calibri" w:cs="Calibri"/>
          <w:noProof/>
          <w:sz w:val="18"/>
          <w:szCs w:val="24"/>
        </w:rPr>
        <w:t>, 2017. [Online]. Available: https://technet.microsoft.com/en-gb/library/cc772774(v=ws.10).aspx. [Accessed: 11-Dec-2017].</w:t>
      </w:r>
    </w:p>
    <w:p w14:paraId="19479EB5"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[40]</w:t>
      </w:r>
      <w:r w:rsidRPr="00EA19B2">
        <w:rPr>
          <w:rFonts w:ascii="Calibri" w:hAnsi="Calibri" w:cs="Calibri"/>
          <w:noProof/>
          <w:sz w:val="18"/>
          <w:szCs w:val="24"/>
        </w:rPr>
        <w:tab/>
        <w:t xml:space="preserve">Microsoft, “Active Directory,” </w:t>
      </w:r>
      <w:r w:rsidRPr="00EA19B2">
        <w:rPr>
          <w:rFonts w:ascii="Calibri" w:hAnsi="Calibri" w:cs="Calibri"/>
          <w:i/>
          <w:iCs/>
          <w:noProof/>
          <w:sz w:val="18"/>
          <w:szCs w:val="24"/>
        </w:rPr>
        <w:t>microsoft.com</w:t>
      </w:r>
      <w:r w:rsidRPr="00EA19B2">
        <w:rPr>
          <w:rFonts w:ascii="Calibri" w:hAnsi="Calibri" w:cs="Calibri"/>
          <w:noProof/>
          <w:sz w:val="18"/>
          <w:szCs w:val="24"/>
        </w:rPr>
        <w:t>, 2017. [Online]. Available: https://msdn.microsoft.com/en-us/library/bb742424.aspx. [Accessed: 11-Dec-2017].</w:t>
      </w:r>
    </w:p>
    <w:p w14:paraId="6BA037A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[41]</w:t>
      </w:r>
      <w:r w:rsidRPr="00EA19B2">
        <w:rPr>
          <w:rFonts w:ascii="Calibri" w:hAnsi="Calibri" w:cs="Calibri"/>
          <w:noProof/>
          <w:sz w:val="18"/>
          <w:szCs w:val="24"/>
        </w:rPr>
        <w:tab/>
        <w:t xml:space="preserve">F. Reid, “HTTP,” in </w:t>
      </w:r>
      <w:r w:rsidRPr="00EA19B2">
        <w:rPr>
          <w:rFonts w:ascii="Calibri" w:hAnsi="Calibri" w:cs="Calibri"/>
          <w:i/>
          <w:iCs/>
          <w:noProof/>
          <w:sz w:val="18"/>
          <w:szCs w:val="24"/>
        </w:rPr>
        <w:t>Network programming in .NET</w:t>
      </w:r>
      <w:r w:rsidRPr="00EA19B2">
        <w:rPr>
          <w:rFonts w:ascii="Calibri" w:hAnsi="Calibri" w:cs="Calibri"/>
          <w:noProof/>
          <w:sz w:val="18"/>
          <w:szCs w:val="24"/>
        </w:rPr>
        <w:t>, 2007.</w:t>
      </w:r>
    </w:p>
    <w:p w14:paraId="7C8400D1"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[42]</w:t>
      </w:r>
      <w:r w:rsidRPr="00EA19B2">
        <w:rPr>
          <w:rFonts w:ascii="Calibri" w:hAnsi="Calibri" w:cs="Calibri"/>
          <w:noProof/>
          <w:sz w:val="18"/>
          <w:szCs w:val="24"/>
        </w:rPr>
        <w:tab/>
        <w:t xml:space="preserve">J. E. Smith and R. Nair, “The architecture of virtual machines,” </w:t>
      </w:r>
      <w:r w:rsidRPr="00EA19B2">
        <w:rPr>
          <w:rFonts w:ascii="Calibri" w:hAnsi="Calibri" w:cs="Calibri"/>
          <w:i/>
          <w:iCs/>
          <w:noProof/>
          <w:sz w:val="18"/>
          <w:szCs w:val="24"/>
        </w:rPr>
        <w:t>Computer (Long. Beach. Calif).</w:t>
      </w:r>
      <w:r w:rsidRPr="00EA19B2">
        <w:rPr>
          <w:rFonts w:ascii="Calibri" w:hAnsi="Calibri" w:cs="Calibri"/>
          <w:noProof/>
          <w:sz w:val="18"/>
          <w:szCs w:val="24"/>
        </w:rPr>
        <w:t>, 2005.</w:t>
      </w:r>
    </w:p>
    <w:p w14:paraId="6F205B91"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[43]</w:t>
      </w:r>
      <w:r w:rsidRPr="00EA19B2">
        <w:rPr>
          <w:rFonts w:ascii="Calibri" w:hAnsi="Calibri" w:cs="Calibri"/>
          <w:noProof/>
          <w:sz w:val="18"/>
          <w:szCs w:val="24"/>
        </w:rPr>
        <w:tab/>
        <w:t xml:space="preserve">Microsoft, “Understanding Generation 1 and Generation 2 Virtual Machines,” </w:t>
      </w:r>
      <w:r w:rsidRPr="00EA19B2">
        <w:rPr>
          <w:rFonts w:ascii="Calibri" w:hAnsi="Calibri" w:cs="Calibri"/>
          <w:i/>
          <w:iCs/>
          <w:noProof/>
          <w:sz w:val="18"/>
          <w:szCs w:val="24"/>
        </w:rPr>
        <w:t>microsoft.com</w:t>
      </w:r>
      <w:r w:rsidRPr="00EA19B2">
        <w:rPr>
          <w:rFonts w:ascii="Calibri" w:hAnsi="Calibri" w:cs="Calibri"/>
          <w:noProof/>
          <w:sz w:val="18"/>
          <w:szCs w:val="24"/>
        </w:rPr>
        <w:t>, 2016. [Online]. Available: https://technet.microsoft.com/en-us/library/dn440675(v=sc.12).aspx. [Accessed: 14-Feb-2018].</w:t>
      </w:r>
    </w:p>
    <w:p w14:paraId="4765BD71"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[44]</w:t>
      </w:r>
      <w:r w:rsidRPr="00EA19B2">
        <w:rPr>
          <w:rFonts w:ascii="Calibri" w:hAnsi="Calibri" w:cs="Calibri"/>
          <w:noProof/>
          <w:sz w:val="18"/>
          <w:szCs w:val="24"/>
        </w:rPr>
        <w:tab/>
        <w:t xml:space="preserve">Cisco, “Data Center Architecture Overview - Cisco,” </w:t>
      </w:r>
      <w:r w:rsidRPr="00EA19B2">
        <w:rPr>
          <w:rFonts w:ascii="Calibri" w:hAnsi="Calibri" w:cs="Calibri"/>
          <w:i/>
          <w:iCs/>
          <w:noProof/>
          <w:sz w:val="18"/>
          <w:szCs w:val="24"/>
        </w:rPr>
        <w:t>cisco.com</w:t>
      </w:r>
      <w:r w:rsidRPr="00EA19B2">
        <w:rPr>
          <w:rFonts w:ascii="Calibri" w:hAnsi="Calibri" w:cs="Calibri"/>
          <w:noProof/>
          <w:sz w:val="18"/>
          <w:szCs w:val="24"/>
        </w:rPr>
        <w:t>, 2008. [Online]. Available: https://www.cisco.com/c/en/us/td/docs/solutions/Enterprise/Data_Center/DC_Infra2_5/DCInfra_1.html. [Accessed: 30-Apr-2019].</w:t>
      </w:r>
    </w:p>
    <w:p w14:paraId="252163F5"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[45]</w:t>
      </w:r>
      <w:r w:rsidRPr="00EA19B2">
        <w:rPr>
          <w:rFonts w:ascii="Calibri" w:hAnsi="Calibri" w:cs="Calibri"/>
          <w:noProof/>
          <w:sz w:val="18"/>
          <w:szCs w:val="24"/>
        </w:rPr>
        <w:tab/>
        <w:t xml:space="preserve">S. Jahan, M. S. Rahman, and S. Saha, “Application specific tunneling protocol selection for Virtual Private Networks,” in </w:t>
      </w:r>
      <w:r w:rsidRPr="00EA19B2">
        <w:rPr>
          <w:rFonts w:ascii="Calibri" w:hAnsi="Calibri" w:cs="Calibri"/>
          <w:i/>
          <w:iCs/>
          <w:noProof/>
          <w:sz w:val="18"/>
          <w:szCs w:val="24"/>
        </w:rPr>
        <w:t>Proceedings of 2017 International Conference on Networking, Systems and Security, NSysS 2017</w:t>
      </w:r>
      <w:r w:rsidRPr="00EA19B2">
        <w:rPr>
          <w:rFonts w:ascii="Calibri" w:hAnsi="Calibri" w:cs="Calibri"/>
          <w:noProof/>
          <w:sz w:val="18"/>
          <w:szCs w:val="24"/>
        </w:rPr>
        <w:t>, 2017.</w:t>
      </w:r>
    </w:p>
    <w:p w14:paraId="0D04618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[46]</w:t>
      </w:r>
      <w:r w:rsidRPr="00EA19B2">
        <w:rPr>
          <w:rFonts w:ascii="Calibri" w:hAnsi="Calibri" w:cs="Calibri"/>
          <w:noProof/>
          <w:sz w:val="18"/>
          <w:szCs w:val="24"/>
        </w:rPr>
        <w:tab/>
        <w:t>Cisco, “VPN Overview,” 2013.</w:t>
      </w:r>
    </w:p>
    <w:p w14:paraId="7C1F5D39"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[47]</w:t>
      </w:r>
      <w:r w:rsidRPr="00EA19B2">
        <w:rPr>
          <w:rFonts w:ascii="Calibri" w:hAnsi="Calibri" w:cs="Calibri"/>
          <w:noProof/>
          <w:sz w:val="18"/>
          <w:szCs w:val="24"/>
        </w:rPr>
        <w:tab/>
        <w:t xml:space="preserve">Y. An, Y. Zhang, and B. Zeng, “The reliable hub-and-spoke design problem: Models and algorithms,” </w:t>
      </w:r>
      <w:r w:rsidRPr="00EA19B2">
        <w:rPr>
          <w:rFonts w:ascii="Calibri" w:hAnsi="Calibri" w:cs="Calibri"/>
          <w:i/>
          <w:iCs/>
          <w:noProof/>
          <w:sz w:val="18"/>
          <w:szCs w:val="24"/>
        </w:rPr>
        <w:t>Transp. Res. Part B Methodol.</w:t>
      </w:r>
      <w:r w:rsidRPr="00EA19B2">
        <w:rPr>
          <w:rFonts w:ascii="Calibri" w:hAnsi="Calibri" w:cs="Calibri"/>
          <w:noProof/>
          <w:sz w:val="18"/>
          <w:szCs w:val="24"/>
        </w:rPr>
        <w:t>, 2015.</w:t>
      </w:r>
    </w:p>
    <w:p w14:paraId="5A484F56"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[48]</w:t>
      </w:r>
      <w:r w:rsidRPr="00EA19B2">
        <w:rPr>
          <w:rFonts w:ascii="Calibri" w:hAnsi="Calibri" w:cs="Calibri"/>
          <w:noProof/>
          <w:sz w:val="18"/>
          <w:szCs w:val="24"/>
        </w:rPr>
        <w:tab/>
        <w:t xml:space="preserve">M. E. O’Kelly, “A geographer’s analysis of hub-and-spoke networks,” </w:t>
      </w:r>
      <w:r w:rsidRPr="00EA19B2">
        <w:rPr>
          <w:rFonts w:ascii="Calibri" w:hAnsi="Calibri" w:cs="Calibri"/>
          <w:i/>
          <w:iCs/>
          <w:noProof/>
          <w:sz w:val="18"/>
          <w:szCs w:val="24"/>
        </w:rPr>
        <w:t>J. Transp. Geogr.</w:t>
      </w:r>
      <w:r w:rsidRPr="00EA19B2">
        <w:rPr>
          <w:rFonts w:ascii="Calibri" w:hAnsi="Calibri" w:cs="Calibri"/>
          <w:noProof/>
          <w:sz w:val="18"/>
          <w:szCs w:val="24"/>
        </w:rPr>
        <w:t>, vol. 6, no. 3, pp. 171–186, 1998.</w:t>
      </w:r>
    </w:p>
    <w:p w14:paraId="23188B5B"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[49]</w:t>
      </w:r>
      <w:r w:rsidRPr="00EA19B2">
        <w:rPr>
          <w:rFonts w:ascii="Calibri" w:hAnsi="Calibri" w:cs="Calibri"/>
          <w:noProof/>
          <w:sz w:val="18"/>
          <w:szCs w:val="24"/>
        </w:rPr>
        <w:tab/>
        <w:t xml:space="preserve">SAID VANDEKLUNDERT, “Hub and Spoke Topology,” </w:t>
      </w:r>
      <w:r w:rsidRPr="00EA19B2">
        <w:rPr>
          <w:rFonts w:ascii="Calibri" w:hAnsi="Calibri" w:cs="Calibri"/>
          <w:i/>
          <w:iCs/>
          <w:noProof/>
          <w:sz w:val="18"/>
          <w:szCs w:val="24"/>
        </w:rPr>
        <w:t>www.saidvandeklundert.nl</w:t>
      </w:r>
      <w:r w:rsidRPr="00EA19B2">
        <w:rPr>
          <w:rFonts w:ascii="Calibri" w:hAnsi="Calibri" w:cs="Calibri"/>
          <w:noProof/>
          <w:sz w:val="18"/>
          <w:szCs w:val="24"/>
        </w:rPr>
        <w:t>, 2017. [Online]. Available: https://www.saidvandeklundert.nl/hub-and-spoke-vpn.php. [Accessed: 04-May-2018].</w:t>
      </w:r>
    </w:p>
    <w:p w14:paraId="7FA6F839"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[50]</w:t>
      </w:r>
      <w:r w:rsidRPr="00EA19B2">
        <w:rPr>
          <w:rFonts w:ascii="Calibri" w:hAnsi="Calibri" w:cs="Calibri"/>
          <w:noProof/>
          <w:sz w:val="18"/>
          <w:szCs w:val="24"/>
        </w:rPr>
        <w:tab/>
        <w:t>D. Farinacci, T. Li, S. Hanks, D. Meyer, and P. Traina, “Generic Routing Encapsulation (GRE),” 2000.</w:t>
      </w:r>
    </w:p>
    <w:p w14:paraId="438D9E9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[51]</w:t>
      </w:r>
      <w:r w:rsidRPr="00EA19B2">
        <w:rPr>
          <w:rFonts w:ascii="Calibri" w:hAnsi="Calibri" w:cs="Calibri"/>
          <w:noProof/>
          <w:sz w:val="18"/>
          <w:szCs w:val="24"/>
        </w:rPr>
        <w:tab/>
        <w:t xml:space="preserve">Cisco, “GRE Tunnel Interface States and What Impacts Them - Cisco,” </w:t>
      </w:r>
      <w:r w:rsidRPr="00EA19B2">
        <w:rPr>
          <w:rFonts w:ascii="Calibri" w:hAnsi="Calibri" w:cs="Calibri"/>
          <w:i/>
          <w:iCs/>
          <w:noProof/>
          <w:sz w:val="18"/>
          <w:szCs w:val="24"/>
        </w:rPr>
        <w:t>cisco.com</w:t>
      </w:r>
      <w:r w:rsidRPr="00EA19B2">
        <w:rPr>
          <w:rFonts w:ascii="Calibri" w:hAnsi="Calibri" w:cs="Calibri"/>
          <w:noProof/>
          <w:sz w:val="18"/>
          <w:szCs w:val="24"/>
        </w:rPr>
        <w:t>, 2017. [Online]. Available: https://www.cisco.com/c/en/us/support/docs/ip/generic-routing-encapsulation-gre/118361-technote-gre-00.html. [Accessed: 11-Dec-2017].</w:t>
      </w:r>
    </w:p>
    <w:p w14:paraId="2B08DDE5"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[52]</w:t>
      </w:r>
      <w:r w:rsidRPr="00EA19B2">
        <w:rPr>
          <w:rFonts w:ascii="Calibri" w:hAnsi="Calibri" w:cs="Calibri"/>
          <w:noProof/>
          <w:sz w:val="18"/>
          <w:szCs w:val="24"/>
        </w:rPr>
        <w:tab/>
        <w:t xml:space="preserve">V. Bollapragada, M. Khalid, and S. Wainner, </w:t>
      </w:r>
      <w:r w:rsidRPr="00EA19B2">
        <w:rPr>
          <w:rFonts w:ascii="Calibri" w:hAnsi="Calibri" w:cs="Calibri"/>
          <w:i/>
          <w:iCs/>
          <w:noProof/>
          <w:sz w:val="18"/>
          <w:szCs w:val="24"/>
        </w:rPr>
        <w:t>IPSec VPN Design</w:t>
      </w:r>
      <w:r w:rsidRPr="00EA19B2">
        <w:rPr>
          <w:rFonts w:ascii="Calibri" w:hAnsi="Calibri" w:cs="Calibri"/>
          <w:noProof/>
          <w:sz w:val="18"/>
          <w:szCs w:val="24"/>
        </w:rPr>
        <w:t>. 2005.</w:t>
      </w:r>
    </w:p>
    <w:p w14:paraId="0E355D0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[53]</w:t>
      </w:r>
      <w:r w:rsidRPr="00EA19B2">
        <w:rPr>
          <w:rFonts w:ascii="Calibri" w:hAnsi="Calibri" w:cs="Calibri"/>
          <w:noProof/>
          <w:sz w:val="18"/>
          <w:szCs w:val="24"/>
        </w:rPr>
        <w:tab/>
        <w:t xml:space="preserve">cisco.com, “Introduction to Cisco IPsec Technology - Cisco,” </w:t>
      </w:r>
      <w:r w:rsidRPr="00EA19B2">
        <w:rPr>
          <w:rFonts w:ascii="Calibri" w:hAnsi="Calibri" w:cs="Calibri"/>
          <w:i/>
          <w:iCs/>
          <w:noProof/>
          <w:sz w:val="18"/>
          <w:szCs w:val="24"/>
        </w:rPr>
        <w:t>cisco.com</w:t>
      </w:r>
      <w:r w:rsidRPr="00EA19B2">
        <w:rPr>
          <w:rFonts w:ascii="Calibri" w:hAnsi="Calibri" w:cs="Calibri"/>
          <w:noProof/>
          <w:sz w:val="18"/>
          <w:szCs w:val="24"/>
        </w:rPr>
        <w:t>, 2017. [Online]. Available: https://www.cisco.com/c/en/us/td/docs/net_mgmt/vpn_solutions_center/2-0/ip_security/provisioning/guide/IPsecPG1.html. [Accessed: 11-Dec-2017].</w:t>
      </w:r>
    </w:p>
    <w:p w14:paraId="303EB04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[54]</w:t>
      </w:r>
      <w:r w:rsidRPr="00EA19B2">
        <w:rPr>
          <w:rFonts w:ascii="Calibri" w:hAnsi="Calibri" w:cs="Calibri"/>
          <w:noProof/>
          <w:sz w:val="18"/>
          <w:szCs w:val="24"/>
        </w:rPr>
        <w:tab/>
        <w:t xml:space="preserve">G. V GLASS, “Primary, Secondary, and Meta-Analysis of Research,” </w:t>
      </w:r>
      <w:r w:rsidRPr="00EA19B2">
        <w:rPr>
          <w:rFonts w:ascii="Calibri" w:hAnsi="Calibri" w:cs="Calibri"/>
          <w:i/>
          <w:iCs/>
          <w:noProof/>
          <w:sz w:val="18"/>
          <w:szCs w:val="24"/>
        </w:rPr>
        <w:t>Educ. Res.</w:t>
      </w:r>
      <w:r w:rsidRPr="00EA19B2">
        <w:rPr>
          <w:rFonts w:ascii="Calibri" w:hAnsi="Calibri" w:cs="Calibri"/>
          <w:noProof/>
          <w:sz w:val="18"/>
          <w:szCs w:val="24"/>
        </w:rPr>
        <w:t>, 2007.</w:t>
      </w:r>
    </w:p>
    <w:p w14:paraId="6FFD92B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[55]</w:t>
      </w:r>
      <w:r w:rsidRPr="00EA19B2">
        <w:rPr>
          <w:rFonts w:ascii="Calibri" w:hAnsi="Calibri" w:cs="Calibri"/>
          <w:noProof/>
          <w:sz w:val="18"/>
          <w:szCs w:val="24"/>
        </w:rPr>
        <w:tab/>
        <w:t xml:space="preserve">E. Ingleby, “Research methods in education,” </w:t>
      </w:r>
      <w:r w:rsidRPr="00EA19B2">
        <w:rPr>
          <w:rFonts w:ascii="Calibri" w:hAnsi="Calibri" w:cs="Calibri"/>
          <w:i/>
          <w:iCs/>
          <w:noProof/>
          <w:sz w:val="18"/>
          <w:szCs w:val="24"/>
        </w:rPr>
        <w:t>Prof. Dev. Educ.</w:t>
      </w:r>
      <w:r w:rsidRPr="00EA19B2">
        <w:rPr>
          <w:rFonts w:ascii="Calibri" w:hAnsi="Calibri" w:cs="Calibri"/>
          <w:noProof/>
          <w:sz w:val="18"/>
          <w:szCs w:val="24"/>
        </w:rPr>
        <w:t>, 2012.</w:t>
      </w:r>
    </w:p>
    <w:p w14:paraId="6DF29181"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[56]</w:t>
      </w:r>
      <w:r w:rsidRPr="00EA19B2">
        <w:rPr>
          <w:rFonts w:ascii="Calibri" w:hAnsi="Calibri" w:cs="Calibri"/>
          <w:noProof/>
          <w:sz w:val="18"/>
          <w:szCs w:val="24"/>
        </w:rPr>
        <w:tab/>
        <w:t xml:space="preserve">J. Spaapen, H. Dijstelbloem, and F. Wamelink, </w:t>
      </w:r>
      <w:r w:rsidRPr="00EA19B2">
        <w:rPr>
          <w:rFonts w:ascii="Calibri" w:hAnsi="Calibri" w:cs="Calibri"/>
          <w:i/>
          <w:iCs/>
          <w:noProof/>
          <w:sz w:val="18"/>
          <w:szCs w:val="24"/>
        </w:rPr>
        <w:t>Evaluating research in context</w:t>
      </w:r>
      <w:r w:rsidRPr="00EA19B2">
        <w:rPr>
          <w:rFonts w:ascii="Calibri" w:hAnsi="Calibri" w:cs="Calibri"/>
          <w:noProof/>
          <w:sz w:val="18"/>
          <w:szCs w:val="24"/>
        </w:rPr>
        <w:t>. 2007.</w:t>
      </w:r>
    </w:p>
    <w:p w14:paraId="0DC4FB0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[57]</w:t>
      </w:r>
      <w:r w:rsidRPr="00EA19B2">
        <w:rPr>
          <w:rFonts w:ascii="Calibri" w:hAnsi="Calibri" w:cs="Calibri"/>
          <w:noProof/>
          <w:sz w:val="18"/>
          <w:szCs w:val="24"/>
        </w:rPr>
        <w:tab/>
        <w:t xml:space="preserve">M. J. Prince and R. M. Felder, “Inductive teaching and learning methods: Definitions, comparisons, and research bases,” </w:t>
      </w:r>
      <w:r w:rsidRPr="00EA19B2">
        <w:rPr>
          <w:rFonts w:ascii="Calibri" w:hAnsi="Calibri" w:cs="Calibri"/>
          <w:i/>
          <w:iCs/>
          <w:noProof/>
          <w:sz w:val="18"/>
          <w:szCs w:val="24"/>
        </w:rPr>
        <w:t>J. Eng. Educ.</w:t>
      </w:r>
      <w:r w:rsidRPr="00EA19B2">
        <w:rPr>
          <w:rFonts w:ascii="Calibri" w:hAnsi="Calibri" w:cs="Calibri"/>
          <w:noProof/>
          <w:sz w:val="18"/>
          <w:szCs w:val="24"/>
        </w:rPr>
        <w:t>, 2006.</w:t>
      </w:r>
    </w:p>
    <w:p w14:paraId="58DEE41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[58]</w:t>
      </w:r>
      <w:r w:rsidRPr="00EA19B2">
        <w:rPr>
          <w:rFonts w:ascii="Calibri" w:hAnsi="Calibri" w:cs="Calibri"/>
          <w:noProof/>
          <w:sz w:val="18"/>
          <w:szCs w:val="24"/>
        </w:rPr>
        <w:tab/>
        <w:t xml:space="preserve">B. Boehm, “A Spiral model of software development and enhancement,” in </w:t>
      </w:r>
      <w:r w:rsidRPr="00EA19B2">
        <w:rPr>
          <w:rFonts w:ascii="Calibri" w:hAnsi="Calibri" w:cs="Calibri"/>
          <w:i/>
          <w:iCs/>
          <w:noProof/>
          <w:sz w:val="18"/>
          <w:szCs w:val="24"/>
        </w:rPr>
        <w:t>Software Management, Seventh Edition</w:t>
      </w:r>
      <w:r w:rsidRPr="00EA19B2">
        <w:rPr>
          <w:rFonts w:ascii="Calibri" w:hAnsi="Calibri" w:cs="Calibri"/>
          <w:noProof/>
          <w:sz w:val="18"/>
          <w:szCs w:val="24"/>
        </w:rPr>
        <w:t>, 2007.</w:t>
      </w:r>
    </w:p>
    <w:p w14:paraId="79E0B75E"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[59]</w:t>
      </w:r>
      <w:r w:rsidRPr="00EA19B2">
        <w:rPr>
          <w:rFonts w:ascii="Calibri" w:hAnsi="Calibri" w:cs="Calibri"/>
          <w:noProof/>
          <w:sz w:val="18"/>
          <w:szCs w:val="24"/>
        </w:rPr>
        <w:tab/>
        <w:t xml:space="preserve">M. McCormick, “Waterfall and Agile Methodology,” in </w:t>
      </w:r>
      <w:r w:rsidRPr="00EA19B2">
        <w:rPr>
          <w:rFonts w:ascii="Calibri" w:hAnsi="Calibri" w:cs="Calibri"/>
          <w:i/>
          <w:iCs/>
          <w:noProof/>
          <w:sz w:val="18"/>
          <w:szCs w:val="24"/>
        </w:rPr>
        <w:t>MPCS Inc</w:t>
      </w:r>
      <w:r w:rsidRPr="00EA19B2">
        <w:rPr>
          <w:rFonts w:ascii="Calibri" w:hAnsi="Calibri" w:cs="Calibri"/>
          <w:noProof/>
          <w:sz w:val="18"/>
          <w:szCs w:val="24"/>
        </w:rPr>
        <w:t>, 2012.</w:t>
      </w:r>
    </w:p>
    <w:p w14:paraId="3CE784C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[60]</w:t>
      </w:r>
      <w:r w:rsidRPr="00EA19B2">
        <w:rPr>
          <w:rFonts w:ascii="Calibri" w:hAnsi="Calibri" w:cs="Calibri"/>
          <w:noProof/>
          <w:sz w:val="18"/>
          <w:szCs w:val="24"/>
        </w:rPr>
        <w:tab/>
        <w:t xml:space="preserve">A. S. Tanenbaum, </w:t>
      </w:r>
      <w:r w:rsidRPr="00EA19B2">
        <w:rPr>
          <w:rFonts w:ascii="Calibri" w:hAnsi="Calibri" w:cs="Calibri"/>
          <w:i/>
          <w:iCs/>
          <w:noProof/>
          <w:sz w:val="18"/>
          <w:szCs w:val="24"/>
        </w:rPr>
        <w:t>Agile and iterative development: a manager’s guide.</w:t>
      </w:r>
      <w:r w:rsidRPr="00EA19B2">
        <w:rPr>
          <w:rFonts w:ascii="Calibri" w:hAnsi="Calibri" w:cs="Calibri"/>
          <w:noProof/>
          <w:sz w:val="18"/>
          <w:szCs w:val="24"/>
        </w:rPr>
        <w:t xml:space="preserve"> 2003.</w:t>
      </w:r>
    </w:p>
    <w:p w14:paraId="18DD112C"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[61]</w:t>
      </w:r>
      <w:r w:rsidRPr="00EA19B2">
        <w:rPr>
          <w:rFonts w:ascii="Calibri" w:hAnsi="Calibri" w:cs="Calibri"/>
          <w:noProof/>
          <w:sz w:val="18"/>
          <w:szCs w:val="24"/>
        </w:rPr>
        <w:tab/>
        <w:t xml:space="preserve">A. Kalapatapu and M. Sarkar, “Cloud computing: An overview,” in </w:t>
      </w:r>
      <w:r w:rsidRPr="00EA19B2">
        <w:rPr>
          <w:rFonts w:ascii="Calibri" w:hAnsi="Calibri" w:cs="Calibri"/>
          <w:i/>
          <w:iCs/>
          <w:noProof/>
          <w:sz w:val="18"/>
          <w:szCs w:val="24"/>
        </w:rPr>
        <w:t>Cloud Computing: Methodology, Systems, and Applications</w:t>
      </w:r>
      <w:r w:rsidRPr="00EA19B2">
        <w:rPr>
          <w:rFonts w:ascii="Calibri" w:hAnsi="Calibri" w:cs="Calibri"/>
          <w:noProof/>
          <w:sz w:val="18"/>
          <w:szCs w:val="24"/>
        </w:rPr>
        <w:t>, 2017.</w:t>
      </w:r>
    </w:p>
    <w:p w14:paraId="73E880C6"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[62]</w:t>
      </w:r>
      <w:r w:rsidRPr="00EA19B2">
        <w:rPr>
          <w:rFonts w:ascii="Calibri" w:hAnsi="Calibri" w:cs="Calibri"/>
          <w:noProof/>
          <w:sz w:val="18"/>
          <w:szCs w:val="24"/>
        </w:rPr>
        <w:tab/>
        <w:t xml:space="preserve">S. P. Mirashe and N. V Kalyankar, “Cloud Computing,” </w:t>
      </w:r>
      <w:r w:rsidRPr="00EA19B2">
        <w:rPr>
          <w:rFonts w:ascii="Calibri" w:hAnsi="Calibri" w:cs="Calibri"/>
          <w:i/>
          <w:iCs/>
          <w:noProof/>
          <w:sz w:val="18"/>
          <w:szCs w:val="24"/>
        </w:rPr>
        <w:t>Communications of the ACM</w:t>
      </w:r>
      <w:r w:rsidRPr="00EA19B2">
        <w:rPr>
          <w:rFonts w:ascii="Calibri" w:hAnsi="Calibri" w:cs="Calibri"/>
          <w:noProof/>
          <w:sz w:val="18"/>
          <w:szCs w:val="24"/>
        </w:rPr>
        <w:t>, 2010. [Online]. Available: http://portal.acm.org/citation.cfm?doid=358438.349303%5Cnhttp://arxiv.org/abs/1003.4074.</w:t>
      </w:r>
    </w:p>
    <w:p w14:paraId="39A12A2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[63]</w:t>
      </w:r>
      <w:r w:rsidRPr="00EA19B2">
        <w:rPr>
          <w:rFonts w:ascii="Calibri" w:hAnsi="Calibri" w:cs="Calibri"/>
          <w:noProof/>
          <w:sz w:val="18"/>
          <w:szCs w:val="24"/>
        </w:rPr>
        <w:tab/>
        <w:t xml:space="preserve">Vox, “40 maps that explain the history and expansion of the Internet,” </w:t>
      </w:r>
      <w:r w:rsidRPr="00EA19B2">
        <w:rPr>
          <w:rFonts w:ascii="Calibri" w:hAnsi="Calibri" w:cs="Calibri"/>
          <w:i/>
          <w:iCs/>
          <w:noProof/>
          <w:sz w:val="18"/>
          <w:szCs w:val="24"/>
        </w:rPr>
        <w:t>vox.com</w:t>
      </w:r>
      <w:r w:rsidRPr="00EA19B2">
        <w:rPr>
          <w:rFonts w:ascii="Calibri" w:hAnsi="Calibri" w:cs="Calibri"/>
          <w:noProof/>
          <w:sz w:val="18"/>
          <w:szCs w:val="24"/>
        </w:rPr>
        <w:t>, 2014. [Online]. Available: https://www.vox.com/a/internet-maps. [Accessed: 30-Apr-2019].</w:t>
      </w:r>
    </w:p>
    <w:p w14:paraId="76DC2975"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[64]</w:t>
      </w:r>
      <w:r w:rsidRPr="00EA19B2">
        <w:rPr>
          <w:rFonts w:ascii="Calibri" w:hAnsi="Calibri" w:cs="Calibri"/>
          <w:noProof/>
          <w:sz w:val="18"/>
          <w:szCs w:val="24"/>
        </w:rPr>
        <w:tab/>
        <w:t xml:space="preserve">Amazon, “Amazon Web Services (AWS)- Cloud Computing Services,” </w:t>
      </w:r>
      <w:r w:rsidRPr="00EA19B2">
        <w:rPr>
          <w:rFonts w:ascii="Calibri" w:hAnsi="Calibri" w:cs="Calibri"/>
          <w:i/>
          <w:iCs/>
          <w:noProof/>
          <w:sz w:val="18"/>
          <w:szCs w:val="24"/>
        </w:rPr>
        <w:t>Amazon Web Services, Inc.</w:t>
      </w:r>
      <w:r w:rsidRPr="00EA19B2">
        <w:rPr>
          <w:rFonts w:ascii="Calibri" w:hAnsi="Calibri" w:cs="Calibri"/>
          <w:noProof/>
          <w:sz w:val="18"/>
          <w:szCs w:val="24"/>
        </w:rPr>
        <w:t>, 2016. .</w:t>
      </w:r>
    </w:p>
    <w:p w14:paraId="772F6C4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[65]</w:t>
      </w:r>
      <w:r w:rsidRPr="00EA19B2">
        <w:rPr>
          <w:rFonts w:ascii="Calibri" w:hAnsi="Calibri" w:cs="Calibri"/>
          <w:noProof/>
          <w:sz w:val="18"/>
          <w:szCs w:val="24"/>
        </w:rPr>
        <w:tab/>
        <w:t xml:space="preserve">Microsoft, “Confidence in the trusted cloud | Microsoft Azure,” </w:t>
      </w:r>
      <w:r w:rsidRPr="00EA19B2">
        <w:rPr>
          <w:rFonts w:ascii="Calibri" w:hAnsi="Calibri" w:cs="Calibri"/>
          <w:i/>
          <w:iCs/>
          <w:noProof/>
          <w:sz w:val="18"/>
          <w:szCs w:val="24"/>
        </w:rPr>
        <w:t>microsoft.com</w:t>
      </w:r>
      <w:r w:rsidRPr="00EA19B2">
        <w:rPr>
          <w:rFonts w:ascii="Calibri" w:hAnsi="Calibri" w:cs="Calibri"/>
          <w:noProof/>
          <w:sz w:val="18"/>
          <w:szCs w:val="24"/>
        </w:rPr>
        <w:t>, 2018. [Online]. Available: https://azure.microsoft.com/en-gb/overview/trusted-cloud/. [Accessed: 23-May-2018].</w:t>
      </w:r>
    </w:p>
    <w:p w14:paraId="7159ECE1"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[66]</w:t>
      </w:r>
      <w:r w:rsidRPr="00EA19B2">
        <w:rPr>
          <w:rFonts w:ascii="Calibri" w:hAnsi="Calibri" w:cs="Calibri"/>
          <w:noProof/>
          <w:sz w:val="18"/>
          <w:szCs w:val="24"/>
        </w:rPr>
        <w:tab/>
        <w:t xml:space="preserve">Google, “Cloud Computing Services  |  Google Cloud,” </w:t>
      </w:r>
      <w:r w:rsidRPr="00EA19B2">
        <w:rPr>
          <w:rFonts w:ascii="Calibri" w:hAnsi="Calibri" w:cs="Calibri"/>
          <w:i/>
          <w:iCs/>
          <w:noProof/>
          <w:sz w:val="18"/>
          <w:szCs w:val="24"/>
        </w:rPr>
        <w:t>cloud.google.com</w:t>
      </w:r>
      <w:r w:rsidRPr="00EA19B2">
        <w:rPr>
          <w:rFonts w:ascii="Calibri" w:hAnsi="Calibri" w:cs="Calibri"/>
          <w:noProof/>
          <w:sz w:val="18"/>
          <w:szCs w:val="24"/>
        </w:rPr>
        <w:t>, 2019. [Online]. Available: https://cloud.google.com/. [Accessed: 30-Apr-2019].</w:t>
      </w:r>
    </w:p>
    <w:p w14:paraId="21E1752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[67]</w:t>
      </w:r>
      <w:r w:rsidRPr="00EA19B2">
        <w:rPr>
          <w:rFonts w:ascii="Calibri" w:hAnsi="Calibri" w:cs="Calibri"/>
          <w:noProof/>
          <w:sz w:val="18"/>
          <w:szCs w:val="24"/>
        </w:rPr>
        <w:tab/>
        <w:t>E. Gorelik and G. Eugene, “Cloud Computing Models,” 2013.</w:t>
      </w:r>
    </w:p>
    <w:p w14:paraId="6157B43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[68]</w:t>
      </w:r>
      <w:r w:rsidRPr="00EA19B2">
        <w:rPr>
          <w:rFonts w:ascii="Calibri" w:hAnsi="Calibri" w:cs="Calibri"/>
          <w:noProof/>
          <w:sz w:val="18"/>
          <w:szCs w:val="24"/>
        </w:rPr>
        <w:tab/>
        <w:t xml:space="preserve">J. Bond, “Who Manages Cloud IaaS, PaaS, and SaaS Services – The Enterprise Cloud Blog,” </w:t>
      </w:r>
      <w:r w:rsidRPr="00EA19B2">
        <w:rPr>
          <w:rFonts w:ascii="Calibri" w:hAnsi="Calibri" w:cs="Calibri"/>
          <w:i/>
          <w:iCs/>
          <w:noProof/>
          <w:sz w:val="18"/>
          <w:szCs w:val="24"/>
        </w:rPr>
        <w:t>wordpress.com</w:t>
      </w:r>
      <w:r w:rsidRPr="00EA19B2">
        <w:rPr>
          <w:rFonts w:ascii="Calibri" w:hAnsi="Calibri" w:cs="Calibri"/>
          <w:noProof/>
          <w:sz w:val="18"/>
          <w:szCs w:val="24"/>
        </w:rPr>
        <w:t>, 2013. [Online]. Available: https://mycloudblog7.wordpress.com/2013/06/19/who-manages-cloud-iaas-paas-and-saas-services/. [Accessed: 30-Apr-2019].</w:t>
      </w:r>
    </w:p>
    <w:p w14:paraId="7CAA003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[69]</w:t>
      </w:r>
      <w:r w:rsidRPr="00EA19B2">
        <w:rPr>
          <w:rFonts w:ascii="Calibri" w:hAnsi="Calibri" w:cs="Calibri"/>
          <w:noProof/>
          <w:sz w:val="18"/>
          <w:szCs w:val="24"/>
        </w:rPr>
        <w:tab/>
        <w:t xml:space="preserve">C. Heinle and J. Strebel, “IaaS adoption determinants in enterprises,” in </w:t>
      </w:r>
      <w:r w:rsidRPr="00EA19B2">
        <w:rPr>
          <w:rFonts w:ascii="Calibri" w:hAnsi="Calibri" w:cs="Calibri"/>
          <w:i/>
          <w:iCs/>
          <w:noProof/>
          <w:sz w:val="18"/>
          <w:szCs w:val="24"/>
        </w:rPr>
        <w:t>Lecture Notes in Computer Science (including subseries Lecture Notes in Artificial Intelligence and Lecture Notes in Bioinformatics)</w:t>
      </w:r>
      <w:r w:rsidRPr="00EA19B2">
        <w:rPr>
          <w:rFonts w:ascii="Calibri" w:hAnsi="Calibri" w:cs="Calibri"/>
          <w:noProof/>
          <w:sz w:val="18"/>
          <w:szCs w:val="24"/>
        </w:rPr>
        <w:t>, 2010, vol. 6296 LNCS, pp. 93–104.</w:t>
      </w:r>
    </w:p>
    <w:p w14:paraId="20D73472"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[70]</w:t>
      </w:r>
      <w:r w:rsidRPr="00EA19B2">
        <w:rPr>
          <w:rFonts w:ascii="Calibri" w:hAnsi="Calibri" w:cs="Calibri"/>
          <w:noProof/>
          <w:sz w:val="18"/>
          <w:szCs w:val="24"/>
        </w:rPr>
        <w:tab/>
        <w:t xml:space="preserve">Broadcom, “SAN Design and Best Practices (1857 KB),” </w:t>
      </w:r>
      <w:r w:rsidRPr="00EA19B2">
        <w:rPr>
          <w:rFonts w:ascii="Calibri" w:hAnsi="Calibri" w:cs="Calibri"/>
          <w:i/>
          <w:iCs/>
          <w:noProof/>
          <w:sz w:val="18"/>
          <w:szCs w:val="24"/>
        </w:rPr>
        <w:t>broadcom.com</w:t>
      </w:r>
      <w:r w:rsidRPr="00EA19B2">
        <w:rPr>
          <w:rFonts w:ascii="Calibri" w:hAnsi="Calibri" w:cs="Calibri"/>
          <w:noProof/>
          <w:sz w:val="18"/>
          <w:szCs w:val="24"/>
        </w:rPr>
        <w:t>, 2017. [Online]. Available: https://docs.broadcom.com/docs/12380347. [Accessed: 22-Jan-2019].</w:t>
      </w:r>
    </w:p>
    <w:p w14:paraId="7B03B3A1"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[71]</w:t>
      </w:r>
      <w:r w:rsidRPr="00EA19B2">
        <w:rPr>
          <w:rFonts w:ascii="Calibri" w:hAnsi="Calibri" w:cs="Calibri"/>
          <w:noProof/>
          <w:sz w:val="18"/>
          <w:szCs w:val="24"/>
        </w:rPr>
        <w:tab/>
        <w:t xml:space="preserve">M. Kozlovszky, M. Törőcsik, T. Schubert, and V. Póserné, “IaaS type Cloud infrastructure assessment and monitoring,” in </w:t>
      </w:r>
      <w:r w:rsidRPr="00EA19B2">
        <w:rPr>
          <w:rFonts w:ascii="Calibri" w:hAnsi="Calibri" w:cs="Calibri"/>
          <w:i/>
          <w:iCs/>
          <w:noProof/>
          <w:sz w:val="18"/>
          <w:szCs w:val="24"/>
        </w:rPr>
        <w:t>Information Communication Technology Electronics Microelectronics (MIPRO), 2013 36th International Convention on</w:t>
      </w:r>
      <w:r w:rsidRPr="00EA19B2">
        <w:rPr>
          <w:rFonts w:ascii="Calibri" w:hAnsi="Calibri" w:cs="Calibri"/>
          <w:noProof/>
          <w:sz w:val="18"/>
          <w:szCs w:val="24"/>
        </w:rPr>
        <w:t>, 2013, pp. 249–252.</w:t>
      </w:r>
    </w:p>
    <w:p w14:paraId="580F2CDC"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[72]</w:t>
      </w:r>
      <w:r w:rsidRPr="00EA19B2">
        <w:rPr>
          <w:rFonts w:ascii="Calibri" w:hAnsi="Calibri" w:cs="Calibri"/>
          <w:noProof/>
          <w:sz w:val="18"/>
          <w:szCs w:val="24"/>
        </w:rPr>
        <w:tab/>
        <w:t xml:space="preserve">H. L. Kosakowski and R. Saxe, “https,” </w:t>
      </w:r>
      <w:r w:rsidRPr="00EA19B2">
        <w:rPr>
          <w:rFonts w:ascii="Calibri" w:hAnsi="Calibri" w:cs="Calibri"/>
          <w:i/>
          <w:iCs/>
          <w:noProof/>
          <w:sz w:val="18"/>
          <w:szCs w:val="24"/>
        </w:rPr>
        <w:t>Cogn. Behav. Neurol.</w:t>
      </w:r>
      <w:r w:rsidRPr="00EA19B2">
        <w:rPr>
          <w:rFonts w:ascii="Calibri" w:hAnsi="Calibri" w:cs="Calibri"/>
          <w:noProof/>
          <w:sz w:val="18"/>
          <w:szCs w:val="24"/>
        </w:rPr>
        <w:t>, 2018.</w:t>
      </w:r>
    </w:p>
    <w:p w14:paraId="5938DA0C"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[73]</w:t>
      </w:r>
      <w:r w:rsidRPr="00EA19B2">
        <w:rPr>
          <w:rFonts w:ascii="Calibri" w:hAnsi="Calibri" w:cs="Calibri"/>
          <w:noProof/>
          <w:sz w:val="18"/>
          <w:szCs w:val="24"/>
        </w:rPr>
        <w:tab/>
        <w:t xml:space="preserve">M. Dipti, S. Charjan, M. Priyanka, S. Bochare, and Y. R. Bhuyar, “An Overview of Secure Sockets Layer,” </w:t>
      </w:r>
      <w:r w:rsidRPr="00EA19B2">
        <w:rPr>
          <w:rFonts w:ascii="Calibri" w:hAnsi="Calibri" w:cs="Calibri"/>
          <w:i/>
          <w:iCs/>
          <w:noProof/>
          <w:sz w:val="18"/>
          <w:szCs w:val="24"/>
        </w:rPr>
        <w:t>Int. J. Comput. Sci. Appl.</w:t>
      </w:r>
      <w:r w:rsidRPr="00EA19B2">
        <w:rPr>
          <w:rFonts w:ascii="Calibri" w:hAnsi="Calibri" w:cs="Calibri"/>
          <w:noProof/>
          <w:sz w:val="18"/>
          <w:szCs w:val="24"/>
        </w:rPr>
        <w:t>, 2013.</w:t>
      </w:r>
    </w:p>
    <w:p w14:paraId="7511EE4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[74]</w:t>
      </w:r>
      <w:r w:rsidRPr="00EA19B2">
        <w:rPr>
          <w:rFonts w:ascii="Calibri" w:hAnsi="Calibri" w:cs="Calibri"/>
          <w:noProof/>
          <w:sz w:val="18"/>
          <w:szCs w:val="24"/>
        </w:rPr>
        <w:tab/>
        <w:t>E. Rescorla, “The Transport Layer Security (TLS) Protocol Version 1.3,” 2018.</w:t>
      </w:r>
    </w:p>
    <w:p w14:paraId="4BEFE80C"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[75]</w:t>
      </w:r>
      <w:r w:rsidRPr="00EA19B2">
        <w:rPr>
          <w:rFonts w:ascii="Calibri" w:hAnsi="Calibri" w:cs="Calibri"/>
          <w:noProof/>
          <w:sz w:val="18"/>
          <w:szCs w:val="24"/>
        </w:rPr>
        <w:tab/>
        <w:t xml:space="preserve">IBM, “SSL/TLS handshake,” </w:t>
      </w:r>
      <w:r w:rsidRPr="00EA19B2">
        <w:rPr>
          <w:rFonts w:ascii="Calibri" w:hAnsi="Calibri" w:cs="Calibri"/>
          <w:i/>
          <w:iCs/>
          <w:noProof/>
          <w:sz w:val="18"/>
          <w:szCs w:val="24"/>
        </w:rPr>
        <w:t>ibm.com</w:t>
      </w:r>
      <w:r w:rsidRPr="00EA19B2">
        <w:rPr>
          <w:rFonts w:ascii="Calibri" w:hAnsi="Calibri" w:cs="Calibri"/>
          <w:noProof/>
          <w:sz w:val="18"/>
          <w:szCs w:val="24"/>
        </w:rPr>
        <w:t>, 2017. [Online]. Available: https://www.ibm.com/support/knowledgecenter/en/SSFKSJ_7.1.0/com.ibm.mq.doc/sy10660_.htm. [Accessed: 22-Jan-2019].</w:t>
      </w:r>
    </w:p>
    <w:p w14:paraId="4DA5F9B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[76]</w:t>
      </w:r>
      <w:r w:rsidRPr="00EA19B2">
        <w:rPr>
          <w:rFonts w:ascii="Calibri" w:hAnsi="Calibri" w:cs="Calibri"/>
          <w:noProof/>
          <w:sz w:val="18"/>
          <w:szCs w:val="24"/>
        </w:rPr>
        <w:tab/>
        <w:t xml:space="preserve">S. Rajendran, “Organizational Challenges in Cloud Adoption and Enablers of Cloud Transition Program,” </w:t>
      </w:r>
      <w:r w:rsidRPr="00EA19B2">
        <w:rPr>
          <w:rFonts w:ascii="Calibri" w:hAnsi="Calibri" w:cs="Calibri"/>
          <w:i/>
          <w:iCs/>
          <w:noProof/>
          <w:sz w:val="18"/>
          <w:szCs w:val="24"/>
        </w:rPr>
        <w:t>Mit</w:t>
      </w:r>
      <w:r w:rsidRPr="00EA19B2">
        <w:rPr>
          <w:rFonts w:ascii="Calibri" w:hAnsi="Calibri" w:cs="Calibri"/>
          <w:noProof/>
          <w:sz w:val="18"/>
          <w:szCs w:val="24"/>
        </w:rPr>
        <w:t>, 2013.</w:t>
      </w:r>
    </w:p>
    <w:p w14:paraId="736A984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[77]</w:t>
      </w:r>
      <w:r w:rsidRPr="00EA19B2">
        <w:rPr>
          <w:rFonts w:ascii="Calibri" w:hAnsi="Calibri" w:cs="Calibri"/>
          <w:noProof/>
          <w:sz w:val="18"/>
          <w:szCs w:val="24"/>
        </w:rPr>
        <w:tab/>
        <w:t xml:space="preserve">N. A. Schear, P. T. Cable, R. K. Cunningham, V. N. Gadepally, T. M. Moyer, and A. B. Yerukhimovich, “Secure and Resilient Cloud Computing for the Department of Defense,” </w:t>
      </w:r>
      <w:r w:rsidRPr="00EA19B2">
        <w:rPr>
          <w:rFonts w:ascii="Calibri" w:hAnsi="Calibri" w:cs="Calibri"/>
          <w:i/>
          <w:iCs/>
          <w:noProof/>
          <w:sz w:val="18"/>
          <w:szCs w:val="24"/>
        </w:rPr>
        <w:t>Lincoln Lab. J.</w:t>
      </w:r>
      <w:r w:rsidRPr="00EA19B2">
        <w:rPr>
          <w:rFonts w:ascii="Calibri" w:hAnsi="Calibri" w:cs="Calibri"/>
          <w:noProof/>
          <w:sz w:val="18"/>
          <w:szCs w:val="24"/>
        </w:rPr>
        <w:t>, 2016.</w:t>
      </w:r>
    </w:p>
    <w:p w14:paraId="5B60ED1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[78]</w:t>
      </w:r>
      <w:r w:rsidRPr="00EA19B2">
        <w:rPr>
          <w:rFonts w:ascii="Calibri" w:hAnsi="Calibri" w:cs="Calibri"/>
          <w:noProof/>
          <w:sz w:val="18"/>
          <w:szCs w:val="24"/>
        </w:rPr>
        <w:tab/>
        <w:t>S. Cacciola and R. Gibbons, “Coase Meets the Cloud: How and When Can Outsourcing IT Improve Organizational Performance?,” 2012.</w:t>
      </w:r>
    </w:p>
    <w:p w14:paraId="3073F9E6"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[79]</w:t>
      </w:r>
      <w:r w:rsidRPr="00EA19B2">
        <w:rPr>
          <w:rFonts w:ascii="Calibri" w:hAnsi="Calibri" w:cs="Calibri"/>
          <w:noProof/>
          <w:sz w:val="18"/>
          <w:szCs w:val="24"/>
        </w:rPr>
        <w:tab/>
        <w:t xml:space="preserve">B. Fogel, S. Farmer, H. Alkofahi, A. Skjellum, and M. Hafiz, “POODLEs, more POODLEs, FREAK attacks too: How server administrators responded to three serious web vulnerabilities,” in </w:t>
      </w:r>
      <w:r w:rsidRPr="00EA19B2">
        <w:rPr>
          <w:rFonts w:ascii="Calibri" w:hAnsi="Calibri" w:cs="Calibri"/>
          <w:i/>
          <w:iCs/>
          <w:noProof/>
          <w:sz w:val="18"/>
          <w:szCs w:val="24"/>
        </w:rPr>
        <w:t>Lecture Notes in Computer Science (including subseries Lecture Notes in Artificial Intelligence and Lecture Notes in Bioinformatics)</w:t>
      </w:r>
      <w:r w:rsidRPr="00EA19B2">
        <w:rPr>
          <w:rFonts w:ascii="Calibri" w:hAnsi="Calibri" w:cs="Calibri"/>
          <w:noProof/>
          <w:sz w:val="18"/>
          <w:szCs w:val="24"/>
        </w:rPr>
        <w:t>, 2016.</w:t>
      </w:r>
    </w:p>
    <w:p w14:paraId="6C46BA0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[80]</w:t>
      </w:r>
      <w:r w:rsidRPr="00EA19B2">
        <w:rPr>
          <w:rFonts w:ascii="Calibri" w:hAnsi="Calibri" w:cs="Calibri"/>
          <w:noProof/>
          <w:sz w:val="18"/>
          <w:szCs w:val="24"/>
        </w:rPr>
        <w:tab/>
        <w:t xml:space="preserve">M. Mshangi, “Using Soft Systems Methodology and Activity Theory to Exploit Security of Web Applications against Heartbleed Vulnerability,” </w:t>
      </w:r>
      <w:r w:rsidRPr="00EA19B2">
        <w:rPr>
          <w:rFonts w:ascii="Calibri" w:hAnsi="Calibri" w:cs="Calibri"/>
          <w:i/>
          <w:iCs/>
          <w:noProof/>
          <w:sz w:val="18"/>
          <w:szCs w:val="24"/>
        </w:rPr>
        <w:t>Int. J. Comput. ICT Res.</w:t>
      </w:r>
      <w:r w:rsidRPr="00EA19B2">
        <w:rPr>
          <w:rFonts w:ascii="Calibri" w:hAnsi="Calibri" w:cs="Calibri"/>
          <w:noProof/>
          <w:sz w:val="18"/>
          <w:szCs w:val="24"/>
        </w:rPr>
        <w:t>, 2015.</w:t>
      </w:r>
    </w:p>
    <w:p w14:paraId="705B97B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[81]</w:t>
      </w:r>
      <w:r w:rsidRPr="00EA19B2">
        <w:rPr>
          <w:rFonts w:ascii="Calibri" w:hAnsi="Calibri" w:cs="Calibri"/>
          <w:noProof/>
          <w:sz w:val="18"/>
          <w:szCs w:val="24"/>
        </w:rPr>
        <w:tab/>
        <w:t xml:space="preserve">M. Riley, “NSA Said to Exploit Heartbleed Bug for Intelligence for Years,” </w:t>
      </w:r>
      <w:r w:rsidRPr="00EA19B2">
        <w:rPr>
          <w:rFonts w:ascii="Calibri" w:hAnsi="Calibri" w:cs="Calibri"/>
          <w:i/>
          <w:iCs/>
          <w:noProof/>
          <w:sz w:val="18"/>
          <w:szCs w:val="24"/>
        </w:rPr>
        <w:t>Reuters News</w:t>
      </w:r>
      <w:r w:rsidRPr="00EA19B2">
        <w:rPr>
          <w:rFonts w:ascii="Calibri" w:hAnsi="Calibri" w:cs="Calibri"/>
          <w:noProof/>
          <w:sz w:val="18"/>
          <w:szCs w:val="24"/>
        </w:rPr>
        <w:t>, 2014.</w:t>
      </w:r>
    </w:p>
    <w:p w14:paraId="04D7A34B"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[82]</w:t>
      </w:r>
      <w:r w:rsidRPr="00EA19B2">
        <w:rPr>
          <w:rFonts w:ascii="Calibri" w:hAnsi="Calibri" w:cs="Calibri"/>
          <w:noProof/>
          <w:sz w:val="18"/>
          <w:szCs w:val="24"/>
        </w:rPr>
        <w:tab/>
        <w:t xml:space="preserve">M. Fadhli, F. A. Munshi, and T. A. Wicaksono, “Ancaman Keamanan pada Transport Layer Security,” </w:t>
      </w:r>
      <w:r w:rsidRPr="00EA19B2">
        <w:rPr>
          <w:rFonts w:ascii="Calibri" w:hAnsi="Calibri" w:cs="Calibri"/>
          <w:i/>
          <w:iCs/>
          <w:noProof/>
          <w:sz w:val="18"/>
          <w:szCs w:val="24"/>
        </w:rPr>
        <w:t>J. Ultim. Comput.</w:t>
      </w:r>
      <w:r w:rsidRPr="00EA19B2">
        <w:rPr>
          <w:rFonts w:ascii="Calibri" w:hAnsi="Calibri" w:cs="Calibri"/>
          <w:noProof/>
          <w:sz w:val="18"/>
          <w:szCs w:val="24"/>
        </w:rPr>
        <w:t>, 2018.</w:t>
      </w:r>
    </w:p>
    <w:p w14:paraId="5FA0320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[83]</w:t>
      </w:r>
      <w:r w:rsidRPr="00EA19B2">
        <w:rPr>
          <w:rFonts w:ascii="Calibri" w:hAnsi="Calibri" w:cs="Calibri"/>
          <w:noProof/>
          <w:sz w:val="18"/>
          <w:szCs w:val="24"/>
        </w:rPr>
        <w:tab/>
        <w:t xml:space="preserve">M. Cui, Z. Cao, and G. Xiong, “How Is the Forged Certificates in the Wild: Practice on Large-Scale SSL Usage Measurement and Analysis,” in </w:t>
      </w:r>
      <w:r w:rsidRPr="00EA19B2">
        <w:rPr>
          <w:rFonts w:ascii="Calibri" w:hAnsi="Calibri" w:cs="Calibri"/>
          <w:i/>
          <w:iCs/>
          <w:noProof/>
          <w:sz w:val="18"/>
          <w:szCs w:val="24"/>
        </w:rPr>
        <w:t>Lecture Notes in Computer Science (including subseries Lecture Notes in Artificial Intelligence and Lecture Notes in Bioinformatics)</w:t>
      </w:r>
      <w:r w:rsidRPr="00EA19B2">
        <w:rPr>
          <w:rFonts w:ascii="Calibri" w:hAnsi="Calibri" w:cs="Calibri"/>
          <w:noProof/>
          <w:sz w:val="18"/>
          <w:szCs w:val="24"/>
        </w:rPr>
        <w:t>, 2018.</w:t>
      </w:r>
    </w:p>
    <w:p w14:paraId="1FAD6409"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[84]</w:t>
      </w:r>
      <w:r w:rsidRPr="00EA19B2">
        <w:rPr>
          <w:rFonts w:ascii="Calibri" w:hAnsi="Calibri" w:cs="Calibri"/>
          <w:noProof/>
          <w:sz w:val="18"/>
          <w:szCs w:val="24"/>
        </w:rPr>
        <w:tab/>
        <w:t xml:space="preserve">P. S, S. Pari, and A. Professor, “SSL/TLS SECURITY POSTURE IDENTIFIER,” </w:t>
      </w:r>
      <w:r w:rsidRPr="00EA19B2">
        <w:rPr>
          <w:rFonts w:ascii="Calibri" w:hAnsi="Calibri" w:cs="Calibri"/>
          <w:i/>
          <w:iCs/>
          <w:noProof/>
          <w:sz w:val="18"/>
          <w:szCs w:val="24"/>
        </w:rPr>
        <w:t>Int. J. Comput. Sci. Mob. Comput.</w:t>
      </w:r>
      <w:r w:rsidRPr="00EA19B2">
        <w:rPr>
          <w:rFonts w:ascii="Calibri" w:hAnsi="Calibri" w:cs="Calibri"/>
          <w:noProof/>
          <w:sz w:val="18"/>
          <w:szCs w:val="24"/>
        </w:rPr>
        <w:t>, 2015.</w:t>
      </w:r>
    </w:p>
    <w:p w14:paraId="59E3670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[85]</w:t>
      </w:r>
      <w:r w:rsidRPr="00EA19B2">
        <w:rPr>
          <w:rFonts w:ascii="Calibri" w:hAnsi="Calibri" w:cs="Calibri"/>
          <w:noProof/>
          <w:sz w:val="18"/>
          <w:szCs w:val="24"/>
        </w:rPr>
        <w:tab/>
        <w:t xml:space="preserve">K. Wu, J. He, and S. Chen, “Test and analysis of sensitive factors of SSL VPN on Kylin,” in </w:t>
      </w:r>
      <w:r w:rsidRPr="00EA19B2">
        <w:rPr>
          <w:rFonts w:ascii="Calibri" w:hAnsi="Calibri" w:cs="Calibri"/>
          <w:i/>
          <w:iCs/>
          <w:noProof/>
          <w:sz w:val="18"/>
          <w:szCs w:val="24"/>
        </w:rPr>
        <w:t>2011 International Conference on Electrical and Control Engineering, ICECE 2011 - Proceedings</w:t>
      </w:r>
      <w:r w:rsidRPr="00EA19B2">
        <w:rPr>
          <w:rFonts w:ascii="Calibri" w:hAnsi="Calibri" w:cs="Calibri"/>
          <w:noProof/>
          <w:sz w:val="18"/>
          <w:szCs w:val="24"/>
        </w:rPr>
        <w:t>, 2011.</w:t>
      </w:r>
    </w:p>
    <w:p w14:paraId="03F4C63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[86]</w:t>
      </w:r>
      <w:r w:rsidRPr="00EA19B2">
        <w:rPr>
          <w:rFonts w:ascii="Calibri" w:hAnsi="Calibri" w:cs="Calibri"/>
          <w:noProof/>
          <w:sz w:val="18"/>
          <w:szCs w:val="24"/>
        </w:rPr>
        <w:tab/>
        <w:t xml:space="preserve">T. Robertazzi, “Advanced Encryption Standard (AES),” in </w:t>
      </w:r>
      <w:r w:rsidRPr="00EA19B2">
        <w:rPr>
          <w:rFonts w:ascii="Calibri" w:hAnsi="Calibri" w:cs="Calibri"/>
          <w:i/>
          <w:iCs/>
          <w:noProof/>
          <w:sz w:val="18"/>
          <w:szCs w:val="24"/>
        </w:rPr>
        <w:t>Basics of Computer Networking</w:t>
      </w:r>
      <w:r w:rsidRPr="00EA19B2">
        <w:rPr>
          <w:rFonts w:ascii="Calibri" w:hAnsi="Calibri" w:cs="Calibri"/>
          <w:noProof/>
          <w:sz w:val="18"/>
          <w:szCs w:val="24"/>
        </w:rPr>
        <w:t>, 2012, pp. 73–77.</w:t>
      </w:r>
    </w:p>
    <w:p w14:paraId="606444A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[87]</w:t>
      </w:r>
      <w:r w:rsidRPr="00EA19B2">
        <w:rPr>
          <w:rFonts w:ascii="Calibri" w:hAnsi="Calibri" w:cs="Calibri"/>
          <w:noProof/>
          <w:sz w:val="18"/>
          <w:szCs w:val="24"/>
        </w:rPr>
        <w:tab/>
        <w:t xml:space="preserve">J. Katz, </w:t>
      </w:r>
      <w:r w:rsidRPr="00EA19B2">
        <w:rPr>
          <w:rFonts w:ascii="Calibri" w:hAnsi="Calibri" w:cs="Calibri"/>
          <w:i/>
          <w:iCs/>
          <w:noProof/>
          <w:sz w:val="18"/>
          <w:szCs w:val="24"/>
        </w:rPr>
        <w:t>Introduction to Modern Cryptography</w:t>
      </w:r>
      <w:r w:rsidRPr="00EA19B2">
        <w:rPr>
          <w:rFonts w:ascii="Calibri" w:hAnsi="Calibri" w:cs="Calibri"/>
          <w:noProof/>
          <w:sz w:val="18"/>
          <w:szCs w:val="24"/>
        </w:rPr>
        <w:t>. 2018.</w:t>
      </w:r>
    </w:p>
    <w:p w14:paraId="01AAA85E"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[88]</w:t>
      </w:r>
      <w:r w:rsidRPr="00EA19B2">
        <w:rPr>
          <w:rFonts w:ascii="Calibri" w:hAnsi="Calibri" w:cs="Calibri"/>
          <w:noProof/>
          <w:sz w:val="18"/>
          <w:szCs w:val="24"/>
        </w:rPr>
        <w:tab/>
        <w:t>Intel, “Unleashing Developer Creativity Drives Demand for Cloud Services 5 PaaS: A Cloud Layer for Application Design 8 Developing for the Cloud 12 Planning for PaaS in Your Organization,” 2013.</w:t>
      </w:r>
    </w:p>
    <w:p w14:paraId="0B09CEA1"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[89]</w:t>
      </w:r>
      <w:r w:rsidRPr="00EA19B2">
        <w:rPr>
          <w:rFonts w:ascii="Calibri" w:hAnsi="Calibri" w:cs="Calibri"/>
          <w:noProof/>
          <w:sz w:val="18"/>
          <w:szCs w:val="24"/>
        </w:rPr>
        <w:tab/>
        <w:t xml:space="preserve">D. Beimborn, T. Miletzki, and S. Wenzel, “Platform as a service (PaaS),” </w:t>
      </w:r>
      <w:r w:rsidRPr="00EA19B2">
        <w:rPr>
          <w:rFonts w:ascii="Calibri" w:hAnsi="Calibri" w:cs="Calibri"/>
          <w:i/>
          <w:iCs/>
          <w:noProof/>
          <w:sz w:val="18"/>
          <w:szCs w:val="24"/>
        </w:rPr>
        <w:t>Bus. Inf. Syst. Eng.</w:t>
      </w:r>
      <w:r w:rsidRPr="00EA19B2">
        <w:rPr>
          <w:rFonts w:ascii="Calibri" w:hAnsi="Calibri" w:cs="Calibri"/>
          <w:noProof/>
          <w:sz w:val="18"/>
          <w:szCs w:val="24"/>
        </w:rPr>
        <w:t>, vol. 3, no. 6, pp. 381–384, 2011.</w:t>
      </w:r>
    </w:p>
    <w:p w14:paraId="1248BDF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[90]</w:t>
      </w:r>
      <w:r w:rsidRPr="00EA19B2">
        <w:rPr>
          <w:rFonts w:ascii="Calibri" w:hAnsi="Calibri" w:cs="Calibri"/>
          <w:noProof/>
          <w:sz w:val="18"/>
          <w:szCs w:val="24"/>
        </w:rPr>
        <w:tab/>
        <w:t xml:space="preserve">Informatica.com, “SaaS: Definition | Informatica US,” </w:t>
      </w:r>
      <w:r w:rsidRPr="00EA19B2">
        <w:rPr>
          <w:rFonts w:ascii="Calibri" w:hAnsi="Calibri" w:cs="Calibri"/>
          <w:i/>
          <w:iCs/>
          <w:noProof/>
          <w:sz w:val="18"/>
          <w:szCs w:val="24"/>
        </w:rPr>
        <w:t>informatica.com</w:t>
      </w:r>
      <w:r w:rsidRPr="00EA19B2">
        <w:rPr>
          <w:rFonts w:ascii="Calibri" w:hAnsi="Calibri" w:cs="Calibri"/>
          <w:noProof/>
          <w:sz w:val="18"/>
          <w:szCs w:val="24"/>
        </w:rPr>
        <w:t>, 2017. [Online]. Available: https://www.informatica.com/services-and-training/glossary-of-terms/software-as-a-service-definition.html#fbid=nTl6bY-FYD4. [Accessed: 11-Dec-2017].</w:t>
      </w:r>
    </w:p>
    <w:p w14:paraId="0BACCED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[91]</w:t>
      </w:r>
      <w:r w:rsidRPr="00EA19B2">
        <w:rPr>
          <w:rFonts w:ascii="Calibri" w:hAnsi="Calibri" w:cs="Calibri"/>
          <w:noProof/>
          <w:sz w:val="18"/>
          <w:szCs w:val="24"/>
        </w:rPr>
        <w:tab/>
        <w:t xml:space="preserve">K. Brown, C. W., &amp; Nyarko, “Software as a Service (SaaS).,” </w:t>
      </w:r>
      <w:r w:rsidRPr="00EA19B2">
        <w:rPr>
          <w:rFonts w:ascii="Calibri" w:hAnsi="Calibri" w:cs="Calibri"/>
          <w:i/>
          <w:iCs/>
          <w:noProof/>
          <w:sz w:val="18"/>
          <w:szCs w:val="24"/>
        </w:rPr>
        <w:t>Cloud Comput. Serv. Deploy. Model. Layers Manag. Layers Manag.</w:t>
      </w:r>
      <w:r w:rsidRPr="00EA19B2">
        <w:rPr>
          <w:rFonts w:ascii="Calibri" w:hAnsi="Calibri" w:cs="Calibri"/>
          <w:noProof/>
          <w:sz w:val="18"/>
          <w:szCs w:val="24"/>
        </w:rPr>
        <w:t>, p. 50, 2012.</w:t>
      </w:r>
    </w:p>
    <w:p w14:paraId="7F88E7E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[92]</w:t>
      </w:r>
      <w:r w:rsidRPr="00EA19B2">
        <w:rPr>
          <w:rFonts w:ascii="Calibri" w:hAnsi="Calibri" w:cs="Calibri"/>
          <w:noProof/>
          <w:sz w:val="18"/>
          <w:szCs w:val="24"/>
        </w:rPr>
        <w:tab/>
        <w:t xml:space="preserve">Cisco, “Core Routing and Routers,” </w:t>
      </w:r>
      <w:r w:rsidRPr="00EA19B2">
        <w:rPr>
          <w:rFonts w:ascii="Calibri" w:hAnsi="Calibri" w:cs="Calibri"/>
          <w:i/>
          <w:iCs/>
          <w:noProof/>
          <w:sz w:val="18"/>
          <w:szCs w:val="24"/>
        </w:rPr>
        <w:t>cisco.com</w:t>
      </w:r>
      <w:r w:rsidRPr="00EA19B2">
        <w:rPr>
          <w:rFonts w:ascii="Calibri" w:hAnsi="Calibri" w:cs="Calibri"/>
          <w:noProof/>
          <w:sz w:val="18"/>
          <w:szCs w:val="24"/>
        </w:rPr>
        <w:t>, p. 12, 2017.</w:t>
      </w:r>
    </w:p>
    <w:p w14:paraId="4236B6B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[93]</w:t>
      </w:r>
      <w:r w:rsidRPr="00EA19B2">
        <w:rPr>
          <w:rFonts w:ascii="Calibri" w:hAnsi="Calibri" w:cs="Calibri"/>
          <w:noProof/>
          <w:sz w:val="18"/>
          <w:szCs w:val="24"/>
        </w:rPr>
        <w:tab/>
        <w:t xml:space="preserve">Cisco, “What Is a Network Switch vs. a Router? - Cisco,” </w:t>
      </w:r>
      <w:r w:rsidRPr="00EA19B2">
        <w:rPr>
          <w:rFonts w:ascii="Calibri" w:hAnsi="Calibri" w:cs="Calibri"/>
          <w:i/>
          <w:iCs/>
          <w:noProof/>
          <w:sz w:val="18"/>
          <w:szCs w:val="24"/>
        </w:rPr>
        <w:t>cisco.com</w:t>
      </w:r>
      <w:r w:rsidRPr="00EA19B2">
        <w:rPr>
          <w:rFonts w:ascii="Calibri" w:hAnsi="Calibri" w:cs="Calibri"/>
          <w:noProof/>
          <w:sz w:val="18"/>
          <w:szCs w:val="24"/>
        </w:rPr>
        <w:t>, 2018. [Online]. Available: https://www.cisco.com/c/en/us/solutions/small-business/resource-center/connect-employees-offices/network-switch-what.html. [Accessed: 14-May-2018].</w:t>
      </w:r>
    </w:p>
    <w:p w14:paraId="480D8372"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[94]</w:t>
      </w:r>
      <w:r w:rsidRPr="00EA19B2">
        <w:rPr>
          <w:rFonts w:ascii="Calibri" w:hAnsi="Calibri" w:cs="Calibri"/>
          <w:noProof/>
          <w:sz w:val="18"/>
          <w:szCs w:val="24"/>
        </w:rPr>
        <w:tab/>
        <w:t xml:space="preserve">Cisco.com, “Cisco Wireless Controller and Access Point Configuration Guide, Release 8.4 - WLANs [Cisco Wireless LAN Controller Software] - Cisco,” </w:t>
      </w:r>
      <w:r w:rsidRPr="00EA19B2">
        <w:rPr>
          <w:rFonts w:ascii="Calibri" w:hAnsi="Calibri" w:cs="Calibri"/>
          <w:i/>
          <w:iCs/>
          <w:noProof/>
          <w:sz w:val="18"/>
          <w:szCs w:val="24"/>
        </w:rPr>
        <w:t>cisco.com</w:t>
      </w:r>
      <w:r w:rsidRPr="00EA19B2">
        <w:rPr>
          <w:rFonts w:ascii="Calibri" w:hAnsi="Calibri" w:cs="Calibri"/>
          <w:noProof/>
          <w:sz w:val="18"/>
          <w:szCs w:val="24"/>
        </w:rPr>
        <w:t>, 2015. [Online]. Available: https://www.cisco.com/c/en/us/td/docs/wireless/controller/8-4/config-guide/b_cg84/wlans.html. [Accessed: 11-Dec-2017].</w:t>
      </w:r>
    </w:p>
    <w:p w14:paraId="49787FE2"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[95]</w:t>
      </w:r>
      <w:r w:rsidRPr="00EA19B2">
        <w:rPr>
          <w:rFonts w:ascii="Calibri" w:hAnsi="Calibri" w:cs="Calibri"/>
          <w:noProof/>
          <w:sz w:val="18"/>
          <w:szCs w:val="24"/>
        </w:rPr>
        <w:tab/>
        <w:t xml:space="preserve">Cisco, “Packet Tracer | Cisco NetAcad,” </w:t>
      </w:r>
      <w:r w:rsidRPr="00EA19B2">
        <w:rPr>
          <w:rFonts w:ascii="Calibri" w:hAnsi="Calibri" w:cs="Calibri"/>
          <w:i/>
          <w:iCs/>
          <w:noProof/>
          <w:sz w:val="18"/>
          <w:szCs w:val="24"/>
        </w:rPr>
        <w:t>netacad.com</w:t>
      </w:r>
      <w:r w:rsidRPr="00EA19B2">
        <w:rPr>
          <w:rFonts w:ascii="Calibri" w:hAnsi="Calibri" w:cs="Calibri"/>
          <w:noProof/>
          <w:sz w:val="18"/>
          <w:szCs w:val="24"/>
        </w:rPr>
        <w:t>, 2017. [Online]. Available: https://www.netacad.com/courses/intro-packet-tracer/. [Accessed: 11-Dec-2017].</w:t>
      </w:r>
    </w:p>
    <w:p w14:paraId="2ECEE84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[96]</w:t>
      </w:r>
      <w:r w:rsidRPr="00EA19B2">
        <w:rPr>
          <w:rFonts w:ascii="Calibri" w:hAnsi="Calibri" w:cs="Calibri"/>
          <w:noProof/>
          <w:sz w:val="18"/>
          <w:szCs w:val="24"/>
        </w:rPr>
        <w:tab/>
        <w:t xml:space="preserve">IEEE, “IEEE 802.3 ETHERNET,” </w:t>
      </w:r>
      <w:r w:rsidRPr="00EA19B2">
        <w:rPr>
          <w:rFonts w:ascii="Calibri" w:hAnsi="Calibri" w:cs="Calibri"/>
          <w:i/>
          <w:iCs/>
          <w:noProof/>
          <w:sz w:val="18"/>
          <w:szCs w:val="24"/>
        </w:rPr>
        <w:t>ieee802.org</w:t>
      </w:r>
      <w:r w:rsidRPr="00EA19B2">
        <w:rPr>
          <w:rFonts w:ascii="Calibri" w:hAnsi="Calibri" w:cs="Calibri"/>
          <w:noProof/>
          <w:sz w:val="18"/>
          <w:szCs w:val="24"/>
        </w:rPr>
        <w:t>, 2019. [Online]. Available: http://www.ieee802.org/3/. [Accessed: 30-Apr-2019].</w:t>
      </w:r>
    </w:p>
    <w:p w14:paraId="52B1CA3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[97]</w:t>
      </w:r>
      <w:r w:rsidRPr="00EA19B2">
        <w:rPr>
          <w:rFonts w:ascii="Calibri" w:hAnsi="Calibri" w:cs="Calibri"/>
          <w:noProof/>
          <w:sz w:val="18"/>
          <w:szCs w:val="24"/>
        </w:rPr>
        <w:tab/>
        <w:t>S. Sen, R. R. Choudhury, and S. Nelakuditi, “CSMA/CN: Carrier Sense Multiple Access with Collision Notification,” 2012.</w:t>
      </w:r>
    </w:p>
    <w:p w14:paraId="09A701A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[98]</w:t>
      </w:r>
      <w:r w:rsidRPr="00EA19B2">
        <w:rPr>
          <w:rFonts w:ascii="Calibri" w:hAnsi="Calibri" w:cs="Calibri"/>
          <w:noProof/>
          <w:sz w:val="18"/>
          <w:szCs w:val="24"/>
        </w:rPr>
        <w:tab/>
        <w:t xml:space="preserve">G. Bora, S. Bora, S. Singh, and S. M. Arsalan, “OSI Reference Model: An Overview,” </w:t>
      </w:r>
      <w:r w:rsidRPr="00EA19B2">
        <w:rPr>
          <w:rFonts w:ascii="Calibri" w:hAnsi="Calibri" w:cs="Calibri"/>
          <w:i/>
          <w:iCs/>
          <w:noProof/>
          <w:sz w:val="18"/>
          <w:szCs w:val="24"/>
        </w:rPr>
        <w:t>Int. J. Comput. Trends Technol.</w:t>
      </w:r>
      <w:r w:rsidRPr="00EA19B2">
        <w:rPr>
          <w:rFonts w:ascii="Calibri" w:hAnsi="Calibri" w:cs="Calibri"/>
          <w:noProof/>
          <w:sz w:val="18"/>
          <w:szCs w:val="24"/>
        </w:rPr>
        <w:t>, 2014.</w:t>
      </w:r>
    </w:p>
    <w:p w14:paraId="66F68E66"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[99]</w:t>
      </w:r>
      <w:r w:rsidRPr="00EA19B2">
        <w:rPr>
          <w:rFonts w:ascii="Calibri" w:hAnsi="Calibri" w:cs="Calibri"/>
          <w:noProof/>
          <w:sz w:val="18"/>
          <w:szCs w:val="24"/>
        </w:rPr>
        <w:tab/>
        <w:t>SANS, “The OSI Model: An Overview The OSI Model: An Overview Rachelle L. Miller GSEC Practical Assignment Version 1.2e.”</w:t>
      </w:r>
    </w:p>
    <w:p w14:paraId="1BC1C42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[100]</w:t>
      </w:r>
      <w:r w:rsidRPr="00EA19B2">
        <w:rPr>
          <w:rFonts w:ascii="Calibri" w:hAnsi="Calibri" w:cs="Calibri"/>
          <w:noProof/>
          <w:sz w:val="18"/>
          <w:szCs w:val="24"/>
        </w:rPr>
        <w:tab/>
        <w:t xml:space="preserve">Cisco, “Open Shortest Path First (OSPF) - Cisco,” </w:t>
      </w:r>
      <w:r w:rsidRPr="00EA19B2">
        <w:rPr>
          <w:rFonts w:ascii="Calibri" w:hAnsi="Calibri" w:cs="Calibri"/>
          <w:i/>
          <w:iCs/>
          <w:noProof/>
          <w:sz w:val="18"/>
          <w:szCs w:val="24"/>
        </w:rPr>
        <w:t>cisco.com</w:t>
      </w:r>
      <w:r w:rsidRPr="00EA19B2">
        <w:rPr>
          <w:rFonts w:ascii="Calibri" w:hAnsi="Calibri" w:cs="Calibri"/>
          <w:noProof/>
          <w:sz w:val="18"/>
          <w:szCs w:val="24"/>
        </w:rPr>
        <w:t>, 2017. [Online]. Available: https://www.cisco.com/c/en/us/products/ios-nx-os-software/open-shortest-path-first-ospf/index.html. [Accessed: 11-Dec-2017].</w:t>
      </w:r>
    </w:p>
    <w:p w14:paraId="738E2776"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[101]</w:t>
      </w:r>
      <w:r w:rsidRPr="00EA19B2">
        <w:rPr>
          <w:rFonts w:ascii="Calibri" w:hAnsi="Calibri" w:cs="Calibri"/>
          <w:noProof/>
          <w:sz w:val="18"/>
          <w:szCs w:val="24"/>
        </w:rPr>
        <w:tab/>
        <w:t xml:space="preserve">Cisco, “Enhanced Interior Gateway Routing Protocol - Cisco,” </w:t>
      </w:r>
      <w:r w:rsidRPr="00EA19B2">
        <w:rPr>
          <w:rFonts w:ascii="Calibri" w:hAnsi="Calibri" w:cs="Calibri"/>
          <w:i/>
          <w:iCs/>
          <w:noProof/>
          <w:sz w:val="18"/>
          <w:szCs w:val="24"/>
        </w:rPr>
        <w:t>cisco.com</w:t>
      </w:r>
      <w:r w:rsidRPr="00EA19B2">
        <w:rPr>
          <w:rFonts w:ascii="Calibri" w:hAnsi="Calibri" w:cs="Calibri"/>
          <w:noProof/>
          <w:sz w:val="18"/>
          <w:szCs w:val="24"/>
        </w:rPr>
        <w:t>, 2017. [Online]. Available: https://www.cisco.com/c/en/us/support/docs/ip/enhanced-interior-gateway-routing-protocol-eigrp/16406-eigrp-toc.html. [Accessed: 14-Feb-2018].</w:t>
      </w:r>
    </w:p>
    <w:p w14:paraId="2F8CD54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[102]</w:t>
      </w:r>
      <w:r w:rsidRPr="00EA19B2">
        <w:rPr>
          <w:rFonts w:ascii="Calibri" w:hAnsi="Calibri" w:cs="Calibri"/>
          <w:noProof/>
          <w:sz w:val="18"/>
          <w:szCs w:val="24"/>
        </w:rPr>
        <w:tab/>
        <w:t xml:space="preserve">juniper, “RIP Overview - Technical Documentation - Support - Juniper Networks,” </w:t>
      </w:r>
      <w:r w:rsidRPr="00EA19B2">
        <w:rPr>
          <w:rFonts w:ascii="Calibri" w:hAnsi="Calibri" w:cs="Calibri"/>
          <w:i/>
          <w:iCs/>
          <w:noProof/>
          <w:sz w:val="18"/>
          <w:szCs w:val="24"/>
        </w:rPr>
        <w:t>juniper.net</w:t>
      </w:r>
      <w:r w:rsidRPr="00EA19B2">
        <w:rPr>
          <w:rFonts w:ascii="Calibri" w:hAnsi="Calibri" w:cs="Calibri"/>
          <w:noProof/>
          <w:sz w:val="18"/>
          <w:szCs w:val="24"/>
        </w:rPr>
        <w:t>, 2017. [Online]. Available: https://www.juniper.net/documentation/en_US/junos/topics/concept/routing-protocol-rip-security-overview.html. [Accessed: 14-Feb-2018].</w:t>
      </w:r>
    </w:p>
    <w:p w14:paraId="48DEBE9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[103]</w:t>
      </w:r>
      <w:r w:rsidRPr="00EA19B2">
        <w:rPr>
          <w:rFonts w:ascii="Calibri" w:hAnsi="Calibri" w:cs="Calibri"/>
          <w:noProof/>
          <w:sz w:val="18"/>
          <w:szCs w:val="24"/>
        </w:rPr>
        <w:tab/>
        <w:t xml:space="preserve">ciscopress, “Dynamic Routing Protocols (3.1) &amp;gt; Cisco Networking Academy’s Introduction to Routing Dynamically,” </w:t>
      </w:r>
      <w:r w:rsidRPr="00EA19B2">
        <w:rPr>
          <w:rFonts w:ascii="Calibri" w:hAnsi="Calibri" w:cs="Calibri"/>
          <w:i/>
          <w:iCs/>
          <w:noProof/>
          <w:sz w:val="18"/>
          <w:szCs w:val="24"/>
        </w:rPr>
        <w:t>ciscopress.com</w:t>
      </w:r>
      <w:r w:rsidRPr="00EA19B2">
        <w:rPr>
          <w:rFonts w:ascii="Calibri" w:hAnsi="Calibri" w:cs="Calibri"/>
          <w:noProof/>
          <w:sz w:val="18"/>
          <w:szCs w:val="24"/>
        </w:rPr>
        <w:t>, 2014. [Online]. Available: http://www.ciscopress.com/articles/article.asp?p=2180210&amp;seqNum=4. [Accessed: 14-Feb-2018].</w:t>
      </w:r>
    </w:p>
    <w:p w14:paraId="244175E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[104]</w:t>
      </w:r>
      <w:r w:rsidRPr="00EA19B2">
        <w:rPr>
          <w:rFonts w:ascii="Calibri" w:hAnsi="Calibri" w:cs="Calibri"/>
          <w:noProof/>
          <w:sz w:val="18"/>
          <w:szCs w:val="24"/>
        </w:rPr>
        <w:tab/>
        <w:t xml:space="preserve">Cisco, “Configuring Static and Default Routes Information About Static and Default Routes,” </w:t>
      </w:r>
      <w:r w:rsidRPr="00EA19B2">
        <w:rPr>
          <w:rFonts w:ascii="Calibri" w:hAnsi="Calibri" w:cs="Calibri"/>
          <w:i/>
          <w:iCs/>
          <w:noProof/>
          <w:sz w:val="18"/>
          <w:szCs w:val="24"/>
        </w:rPr>
        <w:t>cisco.com</w:t>
      </w:r>
      <w:r w:rsidRPr="00EA19B2">
        <w:rPr>
          <w:rFonts w:ascii="Calibri" w:hAnsi="Calibri" w:cs="Calibri"/>
          <w:noProof/>
          <w:sz w:val="18"/>
          <w:szCs w:val="24"/>
        </w:rPr>
        <w:t>, vol. 1–2, 2017.</w:t>
      </w:r>
    </w:p>
    <w:p w14:paraId="7E53EAD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[105]</w:t>
      </w:r>
      <w:r w:rsidRPr="00EA19B2">
        <w:rPr>
          <w:rFonts w:ascii="Calibri" w:hAnsi="Calibri" w:cs="Calibri"/>
          <w:noProof/>
          <w:sz w:val="18"/>
          <w:szCs w:val="24"/>
        </w:rPr>
        <w:tab/>
        <w:t xml:space="preserve">CCIE-ordie, “1.1.bi RIB, FIB, LFIB, Adjacency table – CCIEorDIE,” </w:t>
      </w:r>
      <w:r w:rsidRPr="00EA19B2">
        <w:rPr>
          <w:rFonts w:ascii="Calibri" w:hAnsi="Calibri" w:cs="Calibri"/>
          <w:i/>
          <w:iCs/>
          <w:noProof/>
          <w:sz w:val="18"/>
          <w:szCs w:val="24"/>
        </w:rPr>
        <w:t>ccieordie.com</w:t>
      </w:r>
      <w:r w:rsidRPr="00EA19B2">
        <w:rPr>
          <w:rFonts w:ascii="Calibri" w:hAnsi="Calibri" w:cs="Calibri"/>
          <w:noProof/>
          <w:sz w:val="18"/>
          <w:szCs w:val="24"/>
        </w:rPr>
        <w:t>, 2019. [Online]. Available: http://www.ccieordie.com/1-1-bii-load-balancing-hash. [Accessed: 30-Apr-2019].</w:t>
      </w:r>
    </w:p>
    <w:p w14:paraId="74660DF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[106]</w:t>
      </w:r>
      <w:r w:rsidRPr="00EA19B2">
        <w:rPr>
          <w:rFonts w:ascii="Calibri" w:hAnsi="Calibri" w:cs="Calibri"/>
          <w:noProof/>
          <w:sz w:val="18"/>
          <w:szCs w:val="24"/>
        </w:rPr>
        <w:tab/>
        <w:t xml:space="preserve">P. Francis, “Network Address Translation (NAT),” </w:t>
      </w:r>
      <w:r w:rsidRPr="00EA19B2">
        <w:rPr>
          <w:rFonts w:ascii="Calibri" w:hAnsi="Calibri" w:cs="Calibri"/>
          <w:i/>
          <w:iCs/>
          <w:noProof/>
          <w:sz w:val="18"/>
          <w:szCs w:val="24"/>
        </w:rPr>
        <w:t>ACM SIGCOMM Comput. Commun. Rev.</w:t>
      </w:r>
      <w:r w:rsidRPr="00EA19B2">
        <w:rPr>
          <w:rFonts w:ascii="Calibri" w:hAnsi="Calibri" w:cs="Calibri"/>
          <w:noProof/>
          <w:sz w:val="18"/>
          <w:szCs w:val="24"/>
        </w:rPr>
        <w:t>, 2015.</w:t>
      </w:r>
    </w:p>
    <w:p w14:paraId="0A332D0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[107]</w:t>
      </w:r>
      <w:r w:rsidRPr="00EA19B2">
        <w:rPr>
          <w:rFonts w:ascii="Calibri" w:hAnsi="Calibri" w:cs="Calibri"/>
          <w:noProof/>
          <w:sz w:val="18"/>
          <w:szCs w:val="24"/>
        </w:rPr>
        <w:tab/>
        <w:t xml:space="preserve">Cisco.com, “Network Address Translation - Cisco,” </w:t>
      </w:r>
      <w:r w:rsidRPr="00EA19B2">
        <w:rPr>
          <w:rFonts w:ascii="Calibri" w:hAnsi="Calibri" w:cs="Calibri"/>
          <w:i/>
          <w:iCs/>
          <w:noProof/>
          <w:sz w:val="18"/>
          <w:szCs w:val="24"/>
        </w:rPr>
        <w:t>cisco.com</w:t>
      </w:r>
      <w:r w:rsidRPr="00EA19B2">
        <w:rPr>
          <w:rFonts w:ascii="Calibri" w:hAnsi="Calibri" w:cs="Calibri"/>
          <w:noProof/>
          <w:sz w:val="18"/>
          <w:szCs w:val="24"/>
        </w:rPr>
        <w:t>, 2007. [Online]. Available: https://www.cisco.com/c/en/us/products/collateral/security/ios-network-address-translation-nat/product_data_sheet0900aecd8064c999.html. [Accessed: 22-Jan-2019].</w:t>
      </w:r>
    </w:p>
    <w:p w14:paraId="68532D19"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[108]</w:t>
      </w:r>
      <w:r w:rsidRPr="00EA19B2">
        <w:rPr>
          <w:rFonts w:ascii="Calibri" w:hAnsi="Calibri" w:cs="Calibri"/>
          <w:noProof/>
          <w:sz w:val="18"/>
          <w:szCs w:val="24"/>
        </w:rPr>
        <w:tab/>
        <w:t xml:space="preserve">M. A. Management, “4 . Media Access Control,” </w:t>
      </w:r>
      <w:r w:rsidRPr="00EA19B2">
        <w:rPr>
          <w:rFonts w:ascii="Calibri" w:hAnsi="Calibri" w:cs="Calibri"/>
          <w:i/>
          <w:iCs/>
          <w:noProof/>
          <w:sz w:val="18"/>
          <w:szCs w:val="24"/>
        </w:rPr>
        <w:t>ReVision</w:t>
      </w:r>
      <w:r w:rsidRPr="00EA19B2">
        <w:rPr>
          <w:rFonts w:ascii="Calibri" w:hAnsi="Calibri" w:cs="Calibri"/>
          <w:noProof/>
          <w:sz w:val="18"/>
          <w:szCs w:val="24"/>
        </w:rPr>
        <w:t>, 2005.</w:t>
      </w:r>
    </w:p>
    <w:p w14:paraId="59F603D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[109]</w:t>
      </w:r>
      <w:r w:rsidRPr="00EA19B2">
        <w:rPr>
          <w:rFonts w:ascii="Calibri" w:hAnsi="Calibri" w:cs="Calibri"/>
          <w:noProof/>
          <w:sz w:val="18"/>
          <w:szCs w:val="24"/>
        </w:rPr>
        <w:tab/>
        <w:t xml:space="preserve">K. Pagiamtzis and A. Sheikholeslami, “Content-addressable memory (CAM) circuits and architectures: A tutorial and survey,” </w:t>
      </w:r>
      <w:r w:rsidRPr="00EA19B2">
        <w:rPr>
          <w:rFonts w:ascii="Calibri" w:hAnsi="Calibri" w:cs="Calibri"/>
          <w:i/>
          <w:iCs/>
          <w:noProof/>
          <w:sz w:val="18"/>
          <w:szCs w:val="24"/>
        </w:rPr>
        <w:t>IEEE Journal of Solid-State Circuits</w:t>
      </w:r>
      <w:r w:rsidRPr="00EA19B2">
        <w:rPr>
          <w:rFonts w:ascii="Calibri" w:hAnsi="Calibri" w:cs="Calibri"/>
          <w:noProof/>
          <w:sz w:val="18"/>
          <w:szCs w:val="24"/>
        </w:rPr>
        <w:t>. 2006.</w:t>
      </w:r>
    </w:p>
    <w:p w14:paraId="4DFDBD7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[110]</w:t>
      </w:r>
      <w:r w:rsidRPr="00EA19B2">
        <w:rPr>
          <w:rFonts w:ascii="Calibri" w:hAnsi="Calibri" w:cs="Calibri"/>
          <w:noProof/>
          <w:sz w:val="18"/>
          <w:szCs w:val="24"/>
        </w:rPr>
        <w:tab/>
        <w:t xml:space="preserve">Cisco, “Implementing Cisco IP Switched Networks (SWITCH) Foundation Learning Guide: Network Design Fundamentals,” </w:t>
      </w:r>
      <w:r w:rsidRPr="00EA19B2">
        <w:rPr>
          <w:rFonts w:ascii="Calibri" w:hAnsi="Calibri" w:cs="Calibri"/>
          <w:i/>
          <w:iCs/>
          <w:noProof/>
          <w:sz w:val="18"/>
          <w:szCs w:val="24"/>
        </w:rPr>
        <w:t>ciscopress.com</w:t>
      </w:r>
      <w:r w:rsidRPr="00EA19B2">
        <w:rPr>
          <w:rFonts w:ascii="Calibri" w:hAnsi="Calibri" w:cs="Calibri"/>
          <w:noProof/>
          <w:sz w:val="18"/>
          <w:szCs w:val="24"/>
        </w:rPr>
        <w:t>, 2015. [Online]. Available: http://www.ciscopress.com/articles/article.asp?p=2348265&amp;seqNum=2. [Accessed: 30-Apr-2019].</w:t>
      </w:r>
    </w:p>
    <w:p w14:paraId="1A5B970B"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[111]</w:t>
      </w:r>
      <w:r w:rsidRPr="00EA19B2">
        <w:rPr>
          <w:rFonts w:ascii="Calibri" w:hAnsi="Calibri" w:cs="Calibri"/>
          <w:noProof/>
          <w:sz w:val="18"/>
          <w:szCs w:val="24"/>
        </w:rPr>
        <w:tab/>
        <w:t xml:space="preserve">E. Ethernet, “Part 3: Carrier sense multiple access with Collision Detection (CSMA/CD) Access Method and Physical Layer Specifications,” </w:t>
      </w:r>
      <w:r w:rsidRPr="00EA19B2">
        <w:rPr>
          <w:rFonts w:ascii="Calibri" w:hAnsi="Calibri" w:cs="Calibri"/>
          <w:i/>
          <w:iCs/>
          <w:noProof/>
          <w:sz w:val="18"/>
          <w:szCs w:val="24"/>
        </w:rPr>
        <w:t>Access</w:t>
      </w:r>
      <w:r w:rsidRPr="00EA19B2">
        <w:rPr>
          <w:rFonts w:ascii="Calibri" w:hAnsi="Calibri" w:cs="Calibri"/>
          <w:noProof/>
          <w:sz w:val="18"/>
          <w:szCs w:val="24"/>
        </w:rPr>
        <w:t>, 2008.</w:t>
      </w:r>
    </w:p>
    <w:p w14:paraId="46BE35AC"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[112]</w:t>
      </w:r>
      <w:r w:rsidRPr="00EA19B2">
        <w:rPr>
          <w:rFonts w:ascii="Calibri" w:hAnsi="Calibri" w:cs="Calibri"/>
          <w:noProof/>
          <w:sz w:val="18"/>
          <w:szCs w:val="24"/>
        </w:rPr>
        <w:tab/>
        <w:t xml:space="preserve">C. O. Agwu, N. E. Nwogbaga, and C. N. Ojiugwo, “The Proposed Roles of VLAN and Inter-VLAN Routing in Effective Distribution of Network Services in Ebonyi State University,” </w:t>
      </w:r>
      <w:r w:rsidRPr="00EA19B2">
        <w:rPr>
          <w:rFonts w:ascii="Calibri" w:hAnsi="Calibri" w:cs="Calibri"/>
          <w:i/>
          <w:iCs/>
          <w:noProof/>
          <w:sz w:val="18"/>
          <w:szCs w:val="24"/>
        </w:rPr>
        <w:t>Jar. Komput.</w:t>
      </w:r>
      <w:r w:rsidRPr="00EA19B2">
        <w:rPr>
          <w:rFonts w:ascii="Calibri" w:hAnsi="Calibri" w:cs="Calibri"/>
          <w:noProof/>
          <w:sz w:val="18"/>
          <w:szCs w:val="24"/>
        </w:rPr>
        <w:t>, 2013.</w:t>
      </w:r>
    </w:p>
    <w:p w14:paraId="0A1DD59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[113]</w:t>
      </w:r>
      <w:r w:rsidRPr="00EA19B2">
        <w:rPr>
          <w:rFonts w:ascii="Calibri" w:hAnsi="Calibri" w:cs="Calibri"/>
          <w:noProof/>
          <w:sz w:val="18"/>
          <w:szCs w:val="24"/>
        </w:rPr>
        <w:tab/>
        <w:t xml:space="preserve">Cisco, “CCNP:  Layer 3 Switching &amp;gt; Introduction to Layer 3 Switching,” </w:t>
      </w:r>
      <w:r w:rsidRPr="00EA19B2">
        <w:rPr>
          <w:rFonts w:ascii="Calibri" w:hAnsi="Calibri" w:cs="Calibri"/>
          <w:i/>
          <w:iCs/>
          <w:noProof/>
          <w:sz w:val="18"/>
          <w:szCs w:val="24"/>
        </w:rPr>
        <w:t>ciscopress.com</w:t>
      </w:r>
      <w:r w:rsidRPr="00EA19B2">
        <w:rPr>
          <w:rFonts w:ascii="Calibri" w:hAnsi="Calibri" w:cs="Calibri"/>
          <w:noProof/>
          <w:sz w:val="18"/>
          <w:szCs w:val="24"/>
        </w:rPr>
        <w:t>, 2003. [Online]. Available: http://www.ciscopress.com/articles/article.asp?p=102093. [Accessed: 24-Apr-2019].</w:t>
      </w:r>
    </w:p>
    <w:p w14:paraId="3596B321"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[114]</w:t>
      </w:r>
      <w:r w:rsidRPr="00EA19B2">
        <w:rPr>
          <w:rFonts w:ascii="Calibri" w:hAnsi="Calibri" w:cs="Calibri"/>
          <w:noProof/>
          <w:sz w:val="18"/>
          <w:szCs w:val="24"/>
        </w:rPr>
        <w:tab/>
        <w:t xml:space="preserve">DATA-Projections, “Understanding How A Network Operations Center Works,” </w:t>
      </w:r>
      <w:r w:rsidRPr="00EA19B2">
        <w:rPr>
          <w:rFonts w:ascii="Calibri" w:hAnsi="Calibri" w:cs="Calibri"/>
          <w:i/>
          <w:iCs/>
          <w:noProof/>
          <w:sz w:val="18"/>
          <w:szCs w:val="24"/>
        </w:rPr>
        <w:t>dataprojections.com</w:t>
      </w:r>
      <w:r w:rsidRPr="00EA19B2">
        <w:rPr>
          <w:rFonts w:ascii="Calibri" w:hAnsi="Calibri" w:cs="Calibri"/>
          <w:noProof/>
          <w:sz w:val="18"/>
          <w:szCs w:val="24"/>
        </w:rPr>
        <w:t>, 2017. [Online]. Available: https://www.dataprojections.com/dp-blog/understanding-how-a-network-operations-center-works/. [Accessed: 04-May-2018].</w:t>
      </w:r>
    </w:p>
    <w:p w14:paraId="7162CD3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[115]</w:t>
      </w:r>
      <w:r w:rsidRPr="00EA19B2">
        <w:rPr>
          <w:rFonts w:ascii="Calibri" w:hAnsi="Calibri" w:cs="Calibri"/>
          <w:noProof/>
          <w:sz w:val="18"/>
          <w:szCs w:val="24"/>
        </w:rPr>
        <w:tab/>
        <w:t xml:space="preserve">ESA, “Network Operations Centre / Estrack / Operations / Our Activities / ESA,” </w:t>
      </w:r>
      <w:r w:rsidRPr="00EA19B2">
        <w:rPr>
          <w:rFonts w:ascii="Calibri" w:hAnsi="Calibri" w:cs="Calibri"/>
          <w:i/>
          <w:iCs/>
          <w:noProof/>
          <w:sz w:val="18"/>
          <w:szCs w:val="24"/>
        </w:rPr>
        <w:t>esa.int</w:t>
      </w:r>
      <w:r w:rsidRPr="00EA19B2">
        <w:rPr>
          <w:rFonts w:ascii="Calibri" w:hAnsi="Calibri" w:cs="Calibri"/>
          <w:noProof/>
          <w:sz w:val="18"/>
          <w:szCs w:val="24"/>
        </w:rPr>
        <w:t>, 2019. [Online]. Available: https://www.esa.int/Our_Activities/Operations/Estrack/Network_Operations_Centre. [Accessed: 01-May-2019].</w:t>
      </w:r>
    </w:p>
    <w:p w14:paraId="76674A62"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[116]</w:t>
      </w:r>
      <w:r w:rsidRPr="00EA19B2">
        <w:rPr>
          <w:rFonts w:ascii="Calibri" w:hAnsi="Calibri" w:cs="Calibri"/>
          <w:noProof/>
          <w:sz w:val="18"/>
          <w:szCs w:val="24"/>
        </w:rPr>
        <w:tab/>
        <w:t xml:space="preserve">Cisco, “SOC Conceptual Architecture &amp;gt; Overview of Security Operations Center Technologies,” </w:t>
      </w:r>
      <w:r w:rsidRPr="00EA19B2">
        <w:rPr>
          <w:rFonts w:ascii="Calibri" w:hAnsi="Calibri" w:cs="Calibri"/>
          <w:i/>
          <w:iCs/>
          <w:noProof/>
          <w:sz w:val="18"/>
          <w:szCs w:val="24"/>
        </w:rPr>
        <w:t>ciscopress.com</w:t>
      </w:r>
      <w:r w:rsidRPr="00EA19B2">
        <w:rPr>
          <w:rFonts w:ascii="Calibri" w:hAnsi="Calibri" w:cs="Calibri"/>
          <w:noProof/>
          <w:sz w:val="18"/>
          <w:szCs w:val="24"/>
        </w:rPr>
        <w:t>, 2015. [Online]. Available: http://www.ciscopress.com/articles/article.asp?p=2455014&amp;seqNum=7. [Accessed: 30-Apr-2019].</w:t>
      </w:r>
    </w:p>
    <w:p w14:paraId="739D9399"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[117]</w:t>
      </w:r>
      <w:r w:rsidRPr="00EA19B2">
        <w:rPr>
          <w:rFonts w:ascii="Calibri" w:hAnsi="Calibri" w:cs="Calibri"/>
          <w:noProof/>
          <w:sz w:val="18"/>
          <w:szCs w:val="24"/>
        </w:rPr>
        <w:tab/>
        <w:t xml:space="preserve">Cisco, “Exploring Autonomous System Numbers - The Internet Protocol Journal - Volume 9, Number 1 - Cisco,” </w:t>
      </w:r>
      <w:r w:rsidRPr="00EA19B2">
        <w:rPr>
          <w:rFonts w:ascii="Calibri" w:hAnsi="Calibri" w:cs="Calibri"/>
          <w:i/>
          <w:iCs/>
          <w:noProof/>
          <w:sz w:val="18"/>
          <w:szCs w:val="24"/>
        </w:rPr>
        <w:t>cisco.com</w:t>
      </w:r>
      <w:r w:rsidRPr="00EA19B2">
        <w:rPr>
          <w:rFonts w:ascii="Calibri" w:hAnsi="Calibri" w:cs="Calibri"/>
          <w:noProof/>
          <w:sz w:val="18"/>
          <w:szCs w:val="24"/>
        </w:rPr>
        <w:t>, 2012. [Online]. Available: https://www.cisco.com/c/en/us/about/press/internet-protocol-journal/back-issues/table-contents-12/autonomous-system-numbers.html. [Accessed: 22-Jan-2019].</w:t>
      </w:r>
    </w:p>
    <w:p w14:paraId="7F345A7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[118]</w:t>
      </w:r>
      <w:r w:rsidRPr="00EA19B2">
        <w:rPr>
          <w:rFonts w:ascii="Calibri" w:hAnsi="Calibri" w:cs="Calibri"/>
          <w:noProof/>
          <w:sz w:val="18"/>
          <w:szCs w:val="24"/>
        </w:rPr>
        <w:tab/>
        <w:t xml:space="preserve">Cisco, “WAN Technologies Overview (1.1) &amp;gt; Service Provider WAN Concepts,” </w:t>
      </w:r>
      <w:r w:rsidRPr="00EA19B2">
        <w:rPr>
          <w:rFonts w:ascii="Calibri" w:hAnsi="Calibri" w:cs="Calibri"/>
          <w:i/>
          <w:iCs/>
          <w:noProof/>
          <w:sz w:val="18"/>
          <w:szCs w:val="24"/>
        </w:rPr>
        <w:t>ciscopress.com</w:t>
      </w:r>
      <w:r w:rsidRPr="00EA19B2">
        <w:rPr>
          <w:rFonts w:ascii="Calibri" w:hAnsi="Calibri" w:cs="Calibri"/>
          <w:noProof/>
          <w:sz w:val="18"/>
          <w:szCs w:val="24"/>
        </w:rPr>
        <w:t>, 2017. [Online]. Available: http://www.ciscopress.com/articles/article.asp?p=2832405&amp;seqNum=4. [Accessed: 30-Apr-2019].</w:t>
      </w:r>
    </w:p>
    <w:p w14:paraId="167FEAF1"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[119]</w:t>
      </w:r>
      <w:r w:rsidRPr="00EA19B2">
        <w:rPr>
          <w:rFonts w:ascii="Calibri" w:hAnsi="Calibri" w:cs="Calibri"/>
          <w:noProof/>
          <w:sz w:val="18"/>
          <w:szCs w:val="24"/>
        </w:rPr>
        <w:tab/>
        <w:t xml:space="preserve">S. Misra and S. Goswami, “Exterior Gateway Protocol,” in </w:t>
      </w:r>
      <w:r w:rsidRPr="00EA19B2">
        <w:rPr>
          <w:rFonts w:ascii="Calibri" w:hAnsi="Calibri" w:cs="Calibri"/>
          <w:i/>
          <w:iCs/>
          <w:noProof/>
          <w:sz w:val="18"/>
          <w:szCs w:val="24"/>
        </w:rPr>
        <w:t>Network Routing</w:t>
      </w:r>
      <w:r w:rsidRPr="00EA19B2">
        <w:rPr>
          <w:rFonts w:ascii="Calibri" w:hAnsi="Calibri" w:cs="Calibri"/>
          <w:noProof/>
          <w:sz w:val="18"/>
          <w:szCs w:val="24"/>
        </w:rPr>
        <w:t>, 2017.</w:t>
      </w:r>
    </w:p>
    <w:p w14:paraId="4464D35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[120]</w:t>
      </w:r>
      <w:r w:rsidRPr="00EA19B2">
        <w:rPr>
          <w:rFonts w:ascii="Calibri" w:hAnsi="Calibri" w:cs="Calibri"/>
          <w:noProof/>
          <w:sz w:val="18"/>
          <w:szCs w:val="24"/>
        </w:rPr>
        <w:tab/>
        <w:t xml:space="preserve">M. Bocci, S. Bryant, D. Frost, L. Levrau, and L. Berger, “A Framework for MPLS in Transport Networks,” </w:t>
      </w:r>
      <w:r w:rsidRPr="00EA19B2">
        <w:rPr>
          <w:rFonts w:ascii="Calibri" w:hAnsi="Calibri" w:cs="Calibri"/>
          <w:i/>
          <w:iCs/>
          <w:noProof/>
          <w:sz w:val="18"/>
          <w:szCs w:val="24"/>
        </w:rPr>
        <w:t>RFC5921, July</w:t>
      </w:r>
      <w:r w:rsidRPr="00EA19B2">
        <w:rPr>
          <w:rFonts w:ascii="Calibri" w:hAnsi="Calibri" w:cs="Calibri"/>
          <w:noProof/>
          <w:sz w:val="18"/>
          <w:szCs w:val="24"/>
        </w:rPr>
        <w:t>, 2010.</w:t>
      </w:r>
    </w:p>
    <w:p w14:paraId="6B0C04B2"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[121]</w:t>
      </w:r>
      <w:r w:rsidRPr="00EA19B2">
        <w:rPr>
          <w:rFonts w:ascii="Calibri" w:hAnsi="Calibri" w:cs="Calibri"/>
          <w:noProof/>
          <w:sz w:val="18"/>
          <w:szCs w:val="24"/>
        </w:rPr>
        <w:tab/>
        <w:t xml:space="preserve">Cisco, “Exploring Autonomous System Numbers - The Internet Protocol Journal - Volume 9, Number 1 - Cisco,” </w:t>
      </w:r>
      <w:r w:rsidRPr="00EA19B2">
        <w:rPr>
          <w:rFonts w:ascii="Calibri" w:hAnsi="Calibri" w:cs="Calibri"/>
          <w:i/>
          <w:iCs/>
          <w:noProof/>
          <w:sz w:val="18"/>
          <w:szCs w:val="24"/>
        </w:rPr>
        <w:t>cisco.com</w:t>
      </w:r>
      <w:r w:rsidRPr="00EA19B2">
        <w:rPr>
          <w:rFonts w:ascii="Calibri" w:hAnsi="Calibri" w:cs="Calibri"/>
          <w:noProof/>
          <w:sz w:val="18"/>
          <w:szCs w:val="24"/>
        </w:rPr>
        <w:t>, 2008. [Online]. Available: https://www.cisco.com/c/en/us/about/press/internet-protocol-journal/back-issues/table-contents-12/autonomous-system-numbers.html. [Accessed: 20-Apr-2019].</w:t>
      </w:r>
    </w:p>
    <w:p w14:paraId="471D0FE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[122]</w:t>
      </w:r>
      <w:r w:rsidRPr="00EA19B2">
        <w:rPr>
          <w:rFonts w:ascii="Calibri" w:hAnsi="Calibri" w:cs="Calibri"/>
          <w:noProof/>
          <w:sz w:val="18"/>
          <w:szCs w:val="24"/>
        </w:rPr>
        <w:tab/>
        <w:t xml:space="preserve">RIPE, “The Internet Registry System — RIPE Network Coordination Centre,” </w:t>
      </w:r>
      <w:r w:rsidRPr="00EA19B2">
        <w:rPr>
          <w:rFonts w:ascii="Calibri" w:hAnsi="Calibri" w:cs="Calibri"/>
          <w:i/>
          <w:iCs/>
          <w:noProof/>
          <w:sz w:val="18"/>
          <w:szCs w:val="24"/>
        </w:rPr>
        <w:t>ripe.net</w:t>
      </w:r>
      <w:r w:rsidRPr="00EA19B2">
        <w:rPr>
          <w:rFonts w:ascii="Calibri" w:hAnsi="Calibri" w:cs="Calibri"/>
          <w:noProof/>
          <w:sz w:val="18"/>
          <w:szCs w:val="24"/>
        </w:rPr>
        <w:t>, 2019. [Online]. Available: https://www.ripe.net/participate/internet-governance/internet-technical-community/the-rir-system. [Accessed: 30-Apr-2019].</w:t>
      </w:r>
    </w:p>
    <w:p w14:paraId="40F913A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[123]</w:t>
      </w:r>
      <w:r w:rsidRPr="00EA19B2">
        <w:rPr>
          <w:rFonts w:ascii="Calibri" w:hAnsi="Calibri" w:cs="Calibri"/>
          <w:noProof/>
          <w:sz w:val="18"/>
          <w:szCs w:val="24"/>
        </w:rPr>
        <w:tab/>
        <w:t xml:space="preserve">Cisco, “BGP Best Path Selection Algorithm - Cisco,” </w:t>
      </w:r>
      <w:r w:rsidRPr="00EA19B2">
        <w:rPr>
          <w:rFonts w:ascii="Calibri" w:hAnsi="Calibri" w:cs="Calibri"/>
          <w:i/>
          <w:iCs/>
          <w:noProof/>
          <w:sz w:val="18"/>
          <w:szCs w:val="24"/>
        </w:rPr>
        <w:t>cisco.com</w:t>
      </w:r>
      <w:r w:rsidRPr="00EA19B2">
        <w:rPr>
          <w:rFonts w:ascii="Calibri" w:hAnsi="Calibri" w:cs="Calibri"/>
          <w:noProof/>
          <w:sz w:val="18"/>
          <w:szCs w:val="24"/>
        </w:rPr>
        <w:t>, 2016. [Online]. Available: https://www.cisco.com/c/en/us/support/docs/ip/border-gateway-protocol-bgp/13753-25.html. [Accessed: 30-Apr-2019].</w:t>
      </w:r>
    </w:p>
    <w:p w14:paraId="2E72A5C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[124]</w:t>
      </w:r>
      <w:r w:rsidRPr="00EA19B2">
        <w:rPr>
          <w:rFonts w:ascii="Calibri" w:hAnsi="Calibri" w:cs="Calibri"/>
          <w:noProof/>
          <w:sz w:val="18"/>
          <w:szCs w:val="24"/>
        </w:rPr>
        <w:tab/>
        <w:t>H. Balakrishnan, “Wide-Area Internet Routing,” 2009.</w:t>
      </w:r>
    </w:p>
    <w:p w14:paraId="7F4DEBF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[125]</w:t>
      </w:r>
      <w:r w:rsidRPr="00EA19B2">
        <w:rPr>
          <w:rFonts w:ascii="Calibri" w:hAnsi="Calibri" w:cs="Calibri"/>
          <w:noProof/>
          <w:sz w:val="18"/>
          <w:szCs w:val="24"/>
        </w:rPr>
        <w:tab/>
        <w:t xml:space="preserve">S. Hares, “BGP-4 Finite State Machine Table,” </w:t>
      </w:r>
      <w:r w:rsidRPr="00EA19B2">
        <w:rPr>
          <w:rFonts w:ascii="Calibri" w:hAnsi="Calibri" w:cs="Calibri"/>
          <w:i/>
          <w:iCs/>
          <w:noProof/>
          <w:sz w:val="18"/>
          <w:szCs w:val="24"/>
        </w:rPr>
        <w:t>IETF</w:t>
      </w:r>
      <w:r w:rsidRPr="00EA19B2">
        <w:rPr>
          <w:rFonts w:ascii="Calibri" w:hAnsi="Calibri" w:cs="Calibri"/>
          <w:noProof/>
          <w:sz w:val="18"/>
          <w:szCs w:val="24"/>
        </w:rPr>
        <w:t>, p. 1, 2002.</w:t>
      </w:r>
    </w:p>
    <w:p w14:paraId="6B63A4B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[126]</w:t>
      </w:r>
      <w:r w:rsidRPr="00EA19B2">
        <w:rPr>
          <w:rFonts w:ascii="Calibri" w:hAnsi="Calibri" w:cs="Calibri"/>
          <w:noProof/>
          <w:sz w:val="18"/>
          <w:szCs w:val="24"/>
        </w:rPr>
        <w:tab/>
        <w:t xml:space="preserve">B. R. Smith and J. J. Garcia-Luna-Aceves, “Efficient security mechanisms for the border gateway routing protocol,” </w:t>
      </w:r>
      <w:r w:rsidRPr="00EA19B2">
        <w:rPr>
          <w:rFonts w:ascii="Calibri" w:hAnsi="Calibri" w:cs="Calibri"/>
          <w:i/>
          <w:iCs/>
          <w:noProof/>
          <w:sz w:val="18"/>
          <w:szCs w:val="24"/>
        </w:rPr>
        <w:t>Comput. Commun.</w:t>
      </w:r>
      <w:r w:rsidRPr="00EA19B2">
        <w:rPr>
          <w:rFonts w:ascii="Calibri" w:hAnsi="Calibri" w:cs="Calibri"/>
          <w:noProof/>
          <w:sz w:val="18"/>
          <w:szCs w:val="24"/>
        </w:rPr>
        <w:t>, 2002.</w:t>
      </w:r>
    </w:p>
    <w:p w14:paraId="68B4313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[127]</w:t>
      </w:r>
      <w:r w:rsidRPr="00EA19B2">
        <w:rPr>
          <w:rFonts w:ascii="Calibri" w:hAnsi="Calibri" w:cs="Calibri"/>
          <w:noProof/>
          <w:sz w:val="18"/>
          <w:szCs w:val="24"/>
        </w:rPr>
        <w:tab/>
        <w:t xml:space="preserve">S. Hares, Y. Rekhter, and T. Li, “A Border Gateway Protocol 4 (BGP-4),” </w:t>
      </w:r>
      <w:r w:rsidRPr="00EA19B2">
        <w:rPr>
          <w:rFonts w:ascii="Calibri" w:hAnsi="Calibri" w:cs="Calibri"/>
          <w:i/>
          <w:iCs/>
          <w:noProof/>
          <w:sz w:val="18"/>
          <w:szCs w:val="24"/>
        </w:rPr>
        <w:t>IETF</w:t>
      </w:r>
      <w:r w:rsidRPr="00EA19B2">
        <w:rPr>
          <w:rFonts w:ascii="Calibri" w:hAnsi="Calibri" w:cs="Calibri"/>
          <w:noProof/>
          <w:sz w:val="18"/>
          <w:szCs w:val="24"/>
        </w:rPr>
        <w:t>, 2006.</w:t>
      </w:r>
    </w:p>
    <w:p w14:paraId="63CFFDB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[128]</w:t>
      </w:r>
      <w:r w:rsidRPr="00EA19B2">
        <w:rPr>
          <w:rFonts w:ascii="Calibri" w:hAnsi="Calibri" w:cs="Calibri"/>
          <w:noProof/>
          <w:sz w:val="18"/>
          <w:szCs w:val="24"/>
        </w:rPr>
        <w:tab/>
        <w:t xml:space="preserve"> et al Lapukhov, “Use of BGP for Routing in Large-Scale Data Centers,” </w:t>
      </w:r>
      <w:r w:rsidRPr="00EA19B2">
        <w:rPr>
          <w:rFonts w:ascii="Calibri" w:hAnsi="Calibri" w:cs="Calibri"/>
          <w:i/>
          <w:iCs/>
          <w:noProof/>
          <w:sz w:val="18"/>
          <w:szCs w:val="24"/>
        </w:rPr>
        <w:t>IETF J.</w:t>
      </w:r>
      <w:r w:rsidRPr="00EA19B2">
        <w:rPr>
          <w:rFonts w:ascii="Calibri" w:hAnsi="Calibri" w:cs="Calibri"/>
          <w:noProof/>
          <w:sz w:val="18"/>
          <w:szCs w:val="24"/>
        </w:rPr>
        <w:t>, 2016.</w:t>
      </w:r>
    </w:p>
    <w:p w14:paraId="3D462CC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[129]</w:t>
      </w:r>
      <w:r w:rsidRPr="00EA19B2">
        <w:rPr>
          <w:rFonts w:ascii="Calibri" w:hAnsi="Calibri" w:cs="Calibri"/>
          <w:noProof/>
          <w:sz w:val="18"/>
          <w:szCs w:val="24"/>
        </w:rPr>
        <w:tab/>
        <w:t xml:space="preserve"> et al Rekhter, “A Border Gateway Protocol 4 (BGP-4),” 2006. [Online]. Available: https://www.ietf.org/rfc/rfc4271.txt. [Accessed: 30-Apr-2019].</w:t>
      </w:r>
    </w:p>
    <w:p w14:paraId="483198F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[130]</w:t>
      </w:r>
      <w:r w:rsidRPr="00EA19B2">
        <w:rPr>
          <w:rFonts w:ascii="Calibri" w:hAnsi="Calibri" w:cs="Calibri"/>
          <w:noProof/>
          <w:sz w:val="18"/>
          <w:szCs w:val="24"/>
        </w:rPr>
        <w:tab/>
        <w:t xml:space="preserve">Y. Rekhter and P. Gross, “Application of the Border Gateway Protocol in the Internet,” </w:t>
      </w:r>
      <w:r w:rsidRPr="00EA19B2">
        <w:rPr>
          <w:rFonts w:ascii="Calibri" w:hAnsi="Calibri" w:cs="Calibri"/>
          <w:i/>
          <w:iCs/>
          <w:noProof/>
          <w:sz w:val="18"/>
          <w:szCs w:val="24"/>
        </w:rPr>
        <w:t>IETF</w:t>
      </w:r>
      <w:r w:rsidRPr="00EA19B2">
        <w:rPr>
          <w:rFonts w:ascii="Calibri" w:hAnsi="Calibri" w:cs="Calibri"/>
          <w:noProof/>
          <w:sz w:val="18"/>
          <w:szCs w:val="24"/>
        </w:rPr>
        <w:t>, 1995.</w:t>
      </w:r>
    </w:p>
    <w:p w14:paraId="31C5925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[131]</w:t>
      </w:r>
      <w:r w:rsidRPr="00EA19B2">
        <w:rPr>
          <w:rFonts w:ascii="Calibri" w:hAnsi="Calibri" w:cs="Calibri"/>
          <w:noProof/>
          <w:sz w:val="18"/>
          <w:szCs w:val="24"/>
        </w:rPr>
        <w:tab/>
        <w:t xml:space="preserve">A. Viswanathan, R. Callon, and E. C. Rosen, “Multiprotocol Label Switching Architecture,” </w:t>
      </w:r>
      <w:r w:rsidRPr="00EA19B2">
        <w:rPr>
          <w:rFonts w:ascii="Calibri" w:hAnsi="Calibri" w:cs="Calibri"/>
          <w:i/>
          <w:iCs/>
          <w:noProof/>
          <w:sz w:val="18"/>
          <w:szCs w:val="24"/>
        </w:rPr>
        <w:t>IETF</w:t>
      </w:r>
      <w:r w:rsidRPr="00EA19B2">
        <w:rPr>
          <w:rFonts w:ascii="Calibri" w:hAnsi="Calibri" w:cs="Calibri"/>
          <w:noProof/>
          <w:sz w:val="18"/>
          <w:szCs w:val="24"/>
        </w:rPr>
        <w:t>, 1997.</w:t>
      </w:r>
    </w:p>
    <w:p w14:paraId="038D162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[132]</w:t>
      </w:r>
      <w:r w:rsidRPr="00EA19B2">
        <w:rPr>
          <w:rFonts w:ascii="Calibri" w:hAnsi="Calibri" w:cs="Calibri"/>
          <w:noProof/>
          <w:sz w:val="18"/>
          <w:szCs w:val="24"/>
        </w:rPr>
        <w:tab/>
        <w:t xml:space="preserve">Cisco, “MPLS Unicast IP Forwarding &amp;gt; Multiprotocol Label Switching,” </w:t>
      </w:r>
      <w:r w:rsidRPr="00EA19B2">
        <w:rPr>
          <w:rFonts w:ascii="Calibri" w:hAnsi="Calibri" w:cs="Calibri"/>
          <w:i/>
          <w:iCs/>
          <w:noProof/>
          <w:sz w:val="18"/>
          <w:szCs w:val="24"/>
        </w:rPr>
        <w:t>ciscopress.com</w:t>
      </w:r>
      <w:r w:rsidRPr="00EA19B2">
        <w:rPr>
          <w:rFonts w:ascii="Calibri" w:hAnsi="Calibri" w:cs="Calibri"/>
          <w:noProof/>
          <w:sz w:val="18"/>
          <w:szCs w:val="24"/>
        </w:rPr>
        <w:t>, 2008. [Online]. Available: http://www.ciscopress.com/articles/article.asp?p=1081501&amp;seqNum=3. [Accessed: 30-Apr-2019].</w:t>
      </w:r>
    </w:p>
    <w:p w14:paraId="5697FFF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[133]</w:t>
      </w:r>
      <w:r w:rsidRPr="00EA19B2">
        <w:rPr>
          <w:rFonts w:ascii="Calibri" w:hAnsi="Calibri" w:cs="Calibri"/>
          <w:noProof/>
          <w:sz w:val="18"/>
          <w:szCs w:val="24"/>
        </w:rPr>
        <w:tab/>
        <w:t xml:space="preserve">J. Hosek, “MPLS Shim header: Scientific Diagram,” </w:t>
      </w:r>
      <w:r w:rsidRPr="00EA19B2">
        <w:rPr>
          <w:rFonts w:ascii="Calibri" w:hAnsi="Calibri" w:cs="Calibri"/>
          <w:i/>
          <w:iCs/>
          <w:noProof/>
          <w:sz w:val="18"/>
          <w:szCs w:val="24"/>
        </w:rPr>
        <w:t>researchgate.net</w:t>
      </w:r>
      <w:r w:rsidRPr="00EA19B2">
        <w:rPr>
          <w:rFonts w:ascii="Calibri" w:hAnsi="Calibri" w:cs="Calibri"/>
          <w:noProof/>
          <w:sz w:val="18"/>
          <w:szCs w:val="24"/>
        </w:rPr>
        <w:t>, 2009. [Online]. Available: https://www.researchgate.net/figure/MPLS-Shim-header_fig1_255671316. [Accessed: 30-Apr-2019].</w:t>
      </w:r>
    </w:p>
    <w:p w14:paraId="20432469"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[134]</w:t>
      </w:r>
      <w:r w:rsidRPr="00EA19B2">
        <w:rPr>
          <w:rFonts w:ascii="Calibri" w:hAnsi="Calibri" w:cs="Calibri"/>
          <w:noProof/>
          <w:sz w:val="18"/>
          <w:szCs w:val="24"/>
        </w:rPr>
        <w:tab/>
        <w:t xml:space="preserve">M. D. Muller, C. B. Westphall, and C. M. Westphall, “Authentication on LDP (Label Distribution Protocol),” </w:t>
      </w:r>
      <w:r w:rsidRPr="00EA19B2">
        <w:rPr>
          <w:rFonts w:ascii="Calibri" w:hAnsi="Calibri" w:cs="Calibri"/>
          <w:i/>
          <w:iCs/>
          <w:noProof/>
          <w:sz w:val="18"/>
          <w:szCs w:val="24"/>
        </w:rPr>
        <w:t>IEEE Lat. Am. Trans.</w:t>
      </w:r>
      <w:r w:rsidRPr="00EA19B2">
        <w:rPr>
          <w:rFonts w:ascii="Calibri" w:hAnsi="Calibri" w:cs="Calibri"/>
          <w:noProof/>
          <w:sz w:val="18"/>
          <w:szCs w:val="24"/>
        </w:rPr>
        <w:t>, 2006.</w:t>
      </w:r>
    </w:p>
    <w:p w14:paraId="4AD891C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[135]</w:t>
      </w:r>
      <w:r w:rsidRPr="00EA19B2">
        <w:rPr>
          <w:rFonts w:ascii="Calibri" w:hAnsi="Calibri" w:cs="Calibri"/>
          <w:noProof/>
          <w:sz w:val="18"/>
          <w:szCs w:val="24"/>
        </w:rPr>
        <w:tab/>
        <w:t xml:space="preserve">I. Minei and L. Andersson, “LDP Specification,” </w:t>
      </w:r>
      <w:r w:rsidRPr="00EA19B2">
        <w:rPr>
          <w:rFonts w:ascii="Calibri" w:hAnsi="Calibri" w:cs="Calibri"/>
          <w:i/>
          <w:iCs/>
          <w:noProof/>
          <w:sz w:val="18"/>
          <w:szCs w:val="24"/>
        </w:rPr>
        <w:t>IETF</w:t>
      </w:r>
      <w:r w:rsidRPr="00EA19B2">
        <w:rPr>
          <w:rFonts w:ascii="Calibri" w:hAnsi="Calibri" w:cs="Calibri"/>
          <w:noProof/>
          <w:sz w:val="18"/>
          <w:szCs w:val="24"/>
        </w:rPr>
        <w:t>, 2007.</w:t>
      </w:r>
    </w:p>
    <w:p w14:paraId="715D83F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[136]</w:t>
      </w:r>
      <w:r w:rsidRPr="00EA19B2">
        <w:rPr>
          <w:rFonts w:ascii="Calibri" w:hAnsi="Calibri" w:cs="Calibri"/>
          <w:noProof/>
          <w:sz w:val="18"/>
          <w:szCs w:val="24"/>
        </w:rPr>
        <w:tab/>
        <w:t xml:space="preserve">A. Pathak, M. Zhang, Y. C. Hu, R. Mahajan, and D. Maltz, </w:t>
      </w:r>
      <w:r w:rsidRPr="00EA19B2">
        <w:rPr>
          <w:rFonts w:ascii="Calibri" w:hAnsi="Calibri" w:cs="Calibri"/>
          <w:i/>
          <w:iCs/>
          <w:noProof/>
          <w:sz w:val="18"/>
          <w:szCs w:val="24"/>
        </w:rPr>
        <w:t>Latency Inflation with MPLS-based Traffic Engineering</w:t>
      </w:r>
      <w:r w:rsidRPr="00EA19B2">
        <w:rPr>
          <w:rFonts w:ascii="Calibri" w:hAnsi="Calibri" w:cs="Calibri"/>
          <w:noProof/>
          <w:sz w:val="18"/>
          <w:szCs w:val="24"/>
        </w:rPr>
        <w:t>. 2011.</w:t>
      </w:r>
    </w:p>
    <w:p w14:paraId="2B9D750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[137]</w:t>
      </w:r>
      <w:r w:rsidRPr="00EA19B2">
        <w:rPr>
          <w:rFonts w:ascii="Calibri" w:hAnsi="Calibri" w:cs="Calibri"/>
          <w:noProof/>
          <w:sz w:val="18"/>
          <w:szCs w:val="24"/>
        </w:rPr>
        <w:tab/>
        <w:t xml:space="preserve">S. Yasukawa, O. Komolafe, and A. Farrel, “An Analysis of Scaling Issues in MPLS-TE Core Networks,” </w:t>
      </w:r>
      <w:r w:rsidRPr="00EA19B2">
        <w:rPr>
          <w:rFonts w:ascii="Calibri" w:hAnsi="Calibri" w:cs="Calibri"/>
          <w:i/>
          <w:iCs/>
          <w:noProof/>
          <w:sz w:val="18"/>
          <w:szCs w:val="24"/>
        </w:rPr>
        <w:t>IETF</w:t>
      </w:r>
      <w:r w:rsidRPr="00EA19B2">
        <w:rPr>
          <w:rFonts w:ascii="Calibri" w:hAnsi="Calibri" w:cs="Calibri"/>
          <w:noProof/>
          <w:sz w:val="18"/>
          <w:szCs w:val="24"/>
        </w:rPr>
        <w:t>, 2009.</w:t>
      </w:r>
    </w:p>
    <w:p w14:paraId="52A03C2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[138]</w:t>
      </w:r>
      <w:r w:rsidRPr="00EA19B2">
        <w:rPr>
          <w:rFonts w:ascii="Calibri" w:hAnsi="Calibri" w:cs="Calibri"/>
          <w:noProof/>
          <w:sz w:val="18"/>
          <w:szCs w:val="24"/>
        </w:rPr>
        <w:tab/>
        <w:t xml:space="preserve">Cisco, “WAN Technologies Overview (1.1) &amp;gt; WAN Toplogies,” </w:t>
      </w:r>
      <w:r w:rsidRPr="00EA19B2">
        <w:rPr>
          <w:rFonts w:ascii="Calibri" w:hAnsi="Calibri" w:cs="Calibri"/>
          <w:i/>
          <w:iCs/>
          <w:noProof/>
          <w:sz w:val="18"/>
          <w:szCs w:val="24"/>
        </w:rPr>
        <w:t>ciscopress.com</w:t>
      </w:r>
      <w:r w:rsidRPr="00EA19B2">
        <w:rPr>
          <w:rFonts w:ascii="Calibri" w:hAnsi="Calibri" w:cs="Calibri"/>
          <w:noProof/>
          <w:sz w:val="18"/>
          <w:szCs w:val="24"/>
        </w:rPr>
        <w:t>, 2017. [Online]. Available: http://www.ciscopress.com/articles/article.asp?p=2832405&amp;seqNum=4. [Accessed: 30-Apr-2019].</w:t>
      </w:r>
    </w:p>
    <w:p w14:paraId="68317CFC"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[139]</w:t>
      </w:r>
      <w:r w:rsidRPr="00EA19B2">
        <w:rPr>
          <w:rFonts w:ascii="Calibri" w:hAnsi="Calibri" w:cs="Calibri"/>
          <w:noProof/>
          <w:sz w:val="18"/>
          <w:szCs w:val="24"/>
        </w:rPr>
        <w:tab/>
        <w:t xml:space="preserve">Omnisecu, “Hub-and-spoke Wide Area Network (WAN) network topology,” </w:t>
      </w:r>
      <w:r w:rsidRPr="00EA19B2">
        <w:rPr>
          <w:rFonts w:ascii="Calibri" w:hAnsi="Calibri" w:cs="Calibri"/>
          <w:i/>
          <w:iCs/>
          <w:noProof/>
          <w:sz w:val="18"/>
          <w:szCs w:val="24"/>
        </w:rPr>
        <w:t>omnisecu.com</w:t>
      </w:r>
      <w:r w:rsidRPr="00EA19B2">
        <w:rPr>
          <w:rFonts w:ascii="Calibri" w:hAnsi="Calibri" w:cs="Calibri"/>
          <w:noProof/>
          <w:sz w:val="18"/>
          <w:szCs w:val="24"/>
        </w:rPr>
        <w:t>, 2019. [Online]. Available: http://www.omnisecu.com/basic-networking/site-to-site-wan-network-topologies-hub-and-spoke-topology.php. [Accessed: 30-Apr-2019].</w:t>
      </w:r>
    </w:p>
    <w:p w14:paraId="4D94CC4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[140]</w:t>
      </w:r>
      <w:r w:rsidRPr="00EA19B2">
        <w:rPr>
          <w:rFonts w:ascii="Calibri" w:hAnsi="Calibri" w:cs="Calibri"/>
          <w:noProof/>
          <w:sz w:val="18"/>
          <w:szCs w:val="24"/>
        </w:rPr>
        <w:tab/>
        <w:t xml:space="preserve">Packet Pushers, “Hub and Spoke Site-to-Site VPN Split Tunnel WAN Cloud Topology Diagram,” </w:t>
      </w:r>
      <w:r w:rsidRPr="00EA19B2">
        <w:rPr>
          <w:rFonts w:ascii="Calibri" w:hAnsi="Calibri" w:cs="Calibri"/>
          <w:i/>
          <w:iCs/>
          <w:noProof/>
          <w:sz w:val="18"/>
          <w:szCs w:val="24"/>
        </w:rPr>
        <w:t>packetpushers.net</w:t>
      </w:r>
      <w:r w:rsidRPr="00EA19B2">
        <w:rPr>
          <w:rFonts w:ascii="Calibri" w:hAnsi="Calibri" w:cs="Calibri"/>
          <w:noProof/>
          <w:sz w:val="18"/>
          <w:szCs w:val="24"/>
        </w:rPr>
        <w:t>, 2016. [Online]. Available: https://packetpushers.net/simplifying-wan-complexity-active-monitoring/. [Accessed: 30-Apr-2019].</w:t>
      </w:r>
    </w:p>
    <w:p w14:paraId="606E905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[141]</w:t>
      </w:r>
      <w:r w:rsidRPr="00EA19B2">
        <w:rPr>
          <w:rFonts w:ascii="Calibri" w:hAnsi="Calibri" w:cs="Calibri"/>
          <w:noProof/>
          <w:sz w:val="18"/>
          <w:szCs w:val="24"/>
        </w:rPr>
        <w:tab/>
        <w:t xml:space="preserve">Cisco Press, “CCNA: Network Media Types - UTP,” </w:t>
      </w:r>
      <w:r w:rsidRPr="00EA19B2">
        <w:rPr>
          <w:rFonts w:ascii="Calibri" w:hAnsi="Calibri" w:cs="Calibri"/>
          <w:i/>
          <w:iCs/>
          <w:noProof/>
          <w:sz w:val="18"/>
          <w:szCs w:val="24"/>
        </w:rPr>
        <w:t>ciscopress.com</w:t>
      </w:r>
      <w:r w:rsidRPr="00EA19B2">
        <w:rPr>
          <w:rFonts w:ascii="Calibri" w:hAnsi="Calibri" w:cs="Calibri"/>
          <w:noProof/>
          <w:sz w:val="18"/>
          <w:szCs w:val="24"/>
        </w:rPr>
        <w:t>, 2014. [Online]. Available: http://www.ciscopress.com/articles/article.asp?p=31276. [Accessed: 11-Dec-2017].</w:t>
      </w:r>
    </w:p>
    <w:p w14:paraId="0CA563A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[142]</w:t>
      </w:r>
      <w:r w:rsidRPr="00EA19B2">
        <w:rPr>
          <w:rFonts w:ascii="Calibri" w:hAnsi="Calibri" w:cs="Calibri"/>
          <w:noProof/>
          <w:sz w:val="18"/>
          <w:szCs w:val="24"/>
        </w:rPr>
        <w:tab/>
        <w:t xml:space="preserve">Comms-Express, “Cat5e Max Speed | Cat5e Cable Speed | Comms InfoZone,” </w:t>
      </w:r>
      <w:r w:rsidRPr="00EA19B2">
        <w:rPr>
          <w:rFonts w:ascii="Calibri" w:hAnsi="Calibri" w:cs="Calibri"/>
          <w:i/>
          <w:iCs/>
          <w:noProof/>
          <w:sz w:val="18"/>
          <w:szCs w:val="24"/>
        </w:rPr>
        <w:t>comms-express.com</w:t>
      </w:r>
      <w:r w:rsidRPr="00EA19B2">
        <w:rPr>
          <w:rFonts w:ascii="Calibri" w:hAnsi="Calibri" w:cs="Calibri"/>
          <w:noProof/>
          <w:sz w:val="18"/>
          <w:szCs w:val="24"/>
        </w:rPr>
        <w:t>, 2019. [Online]. Available: https://www.comms-express.com/infozone/article/cat5e-max-speed-cat5e-cable-speed/. [Accessed: 30-Apr-2019].</w:t>
      </w:r>
    </w:p>
    <w:p w14:paraId="3FECE106"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[143]</w:t>
      </w:r>
      <w:r w:rsidRPr="00EA19B2">
        <w:rPr>
          <w:rFonts w:ascii="Calibri" w:hAnsi="Calibri" w:cs="Calibri"/>
          <w:noProof/>
          <w:sz w:val="18"/>
          <w:szCs w:val="24"/>
        </w:rPr>
        <w:tab/>
        <w:t xml:space="preserve">M. A. Gallo and W. M. Hancock, “Frame Relay,” in </w:t>
      </w:r>
      <w:r w:rsidRPr="00EA19B2">
        <w:rPr>
          <w:rFonts w:ascii="Calibri" w:hAnsi="Calibri" w:cs="Calibri"/>
          <w:i/>
          <w:iCs/>
          <w:noProof/>
          <w:sz w:val="18"/>
          <w:szCs w:val="24"/>
        </w:rPr>
        <w:t>Networking Explained</w:t>
      </w:r>
      <w:r w:rsidRPr="00EA19B2">
        <w:rPr>
          <w:rFonts w:ascii="Calibri" w:hAnsi="Calibri" w:cs="Calibri"/>
          <w:noProof/>
          <w:sz w:val="18"/>
          <w:szCs w:val="24"/>
        </w:rPr>
        <w:t>, 2007.</w:t>
      </w:r>
    </w:p>
    <w:p w14:paraId="7D81777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[144]</w:t>
      </w:r>
      <w:r w:rsidRPr="00EA19B2">
        <w:rPr>
          <w:rFonts w:ascii="Calibri" w:hAnsi="Calibri" w:cs="Calibri"/>
          <w:noProof/>
          <w:sz w:val="18"/>
          <w:szCs w:val="24"/>
        </w:rPr>
        <w:tab/>
        <w:t xml:space="preserve">D. Walton, “Frame relay to ATM interworking,” </w:t>
      </w:r>
      <w:r w:rsidRPr="00EA19B2">
        <w:rPr>
          <w:rFonts w:ascii="Calibri" w:hAnsi="Calibri" w:cs="Calibri"/>
          <w:i/>
          <w:iCs/>
          <w:noProof/>
          <w:sz w:val="18"/>
          <w:szCs w:val="24"/>
        </w:rPr>
        <w:t>BT Technol. J.</w:t>
      </w:r>
      <w:r w:rsidRPr="00EA19B2">
        <w:rPr>
          <w:rFonts w:ascii="Calibri" w:hAnsi="Calibri" w:cs="Calibri"/>
          <w:noProof/>
          <w:sz w:val="18"/>
          <w:szCs w:val="24"/>
        </w:rPr>
        <w:t>, 1998.</w:t>
      </w:r>
    </w:p>
    <w:p w14:paraId="6AD1440E"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[145]</w:t>
      </w:r>
      <w:r w:rsidRPr="00EA19B2">
        <w:rPr>
          <w:rFonts w:ascii="Calibri" w:hAnsi="Calibri" w:cs="Calibri"/>
          <w:noProof/>
          <w:sz w:val="18"/>
          <w:szCs w:val="24"/>
        </w:rPr>
        <w:tab/>
        <w:t xml:space="preserve">Cisco, “Serial High-Speed WAN Interface Cards for Cisco 1861 Router - Cisco,” </w:t>
      </w:r>
      <w:r w:rsidRPr="00EA19B2">
        <w:rPr>
          <w:rFonts w:ascii="Calibri" w:hAnsi="Calibri" w:cs="Calibri"/>
          <w:i/>
          <w:iCs/>
          <w:noProof/>
          <w:sz w:val="18"/>
          <w:szCs w:val="24"/>
        </w:rPr>
        <w:t>cisco.com</w:t>
      </w:r>
      <w:r w:rsidRPr="00EA19B2">
        <w:rPr>
          <w:rFonts w:ascii="Calibri" w:hAnsi="Calibri" w:cs="Calibri"/>
          <w:noProof/>
          <w:sz w:val="18"/>
          <w:szCs w:val="24"/>
        </w:rPr>
        <w:t>, 2008. [Online]. Available: https://www.cisco.com/c/en/us/products/collateral/routers/1800-series-integrated-services-routers-isr/data_sheeet_serial_high_speed_waniInt_cards_for_1861.html. [Accessed: 30-Apr-2019].</w:t>
      </w:r>
    </w:p>
    <w:p w14:paraId="792CCAE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[146]</w:t>
      </w:r>
      <w:r w:rsidRPr="00EA19B2">
        <w:rPr>
          <w:rFonts w:ascii="Calibri" w:hAnsi="Calibri" w:cs="Calibri"/>
          <w:noProof/>
          <w:sz w:val="18"/>
          <w:szCs w:val="24"/>
        </w:rPr>
        <w:tab/>
        <w:t xml:space="preserve">fiber-optic-solutions, “How Fast Fiber Optic Cable Speed Is - Fiber Optic Solutions,” </w:t>
      </w:r>
      <w:r w:rsidRPr="00EA19B2">
        <w:rPr>
          <w:rFonts w:ascii="Calibri" w:hAnsi="Calibri" w:cs="Calibri"/>
          <w:i/>
          <w:iCs/>
          <w:noProof/>
          <w:sz w:val="18"/>
          <w:szCs w:val="24"/>
        </w:rPr>
        <w:t>fiber-optic-solutions.com</w:t>
      </w:r>
      <w:r w:rsidRPr="00EA19B2">
        <w:rPr>
          <w:rFonts w:ascii="Calibri" w:hAnsi="Calibri" w:cs="Calibri"/>
          <w:noProof/>
          <w:sz w:val="18"/>
          <w:szCs w:val="24"/>
        </w:rPr>
        <w:t>, 2018. [Online]. Available: http://www.fiber-optic-solutions.com/fast-fiber-optic-cable-speed.html. [Accessed: 30-Apr-2019].</w:t>
      </w:r>
    </w:p>
    <w:p w14:paraId="467065C5"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[147]</w:t>
      </w:r>
      <w:r w:rsidRPr="00EA19B2">
        <w:rPr>
          <w:rFonts w:ascii="Calibri" w:hAnsi="Calibri" w:cs="Calibri"/>
          <w:noProof/>
          <w:sz w:val="18"/>
          <w:szCs w:val="24"/>
        </w:rPr>
        <w:tab/>
        <w:t xml:space="preserve">T. Fisher, “Ping Command Default Packet Size,” </w:t>
      </w:r>
      <w:r w:rsidRPr="00EA19B2">
        <w:rPr>
          <w:rFonts w:ascii="Calibri" w:hAnsi="Calibri" w:cs="Calibri"/>
          <w:i/>
          <w:iCs/>
          <w:noProof/>
          <w:sz w:val="18"/>
          <w:szCs w:val="24"/>
        </w:rPr>
        <w:t>lifewire.com</w:t>
      </w:r>
      <w:r w:rsidRPr="00EA19B2">
        <w:rPr>
          <w:rFonts w:ascii="Calibri" w:hAnsi="Calibri" w:cs="Calibri"/>
          <w:noProof/>
          <w:sz w:val="18"/>
          <w:szCs w:val="24"/>
        </w:rPr>
        <w:t>, 2019. [Online]. Available: https://www.lifewire.com/ping-command-2618099. [Accessed: 30-Apr-2019].</w:t>
      </w:r>
    </w:p>
    <w:p w14:paraId="60FD016B"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[148]</w:t>
      </w:r>
      <w:r w:rsidRPr="00EA19B2">
        <w:rPr>
          <w:rFonts w:ascii="Calibri" w:hAnsi="Calibri" w:cs="Calibri"/>
          <w:noProof/>
          <w:sz w:val="18"/>
          <w:szCs w:val="24"/>
        </w:rPr>
        <w:tab/>
        <w:t xml:space="preserve">C. Pahl, “Containerization and the PaaS Cloud,” </w:t>
      </w:r>
      <w:r w:rsidRPr="00EA19B2">
        <w:rPr>
          <w:rFonts w:ascii="Calibri" w:hAnsi="Calibri" w:cs="Calibri"/>
          <w:i/>
          <w:iCs/>
          <w:noProof/>
          <w:sz w:val="18"/>
          <w:szCs w:val="24"/>
        </w:rPr>
        <w:t>IEEE Cloud Comput.</w:t>
      </w:r>
      <w:r w:rsidRPr="00EA19B2">
        <w:rPr>
          <w:rFonts w:ascii="Calibri" w:hAnsi="Calibri" w:cs="Calibri"/>
          <w:noProof/>
          <w:sz w:val="18"/>
          <w:szCs w:val="24"/>
        </w:rPr>
        <w:t>, 2015.</w:t>
      </w:r>
    </w:p>
    <w:p w14:paraId="652C5151"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[149]</w:t>
      </w:r>
      <w:r w:rsidRPr="00EA19B2">
        <w:rPr>
          <w:rFonts w:ascii="Calibri" w:hAnsi="Calibri" w:cs="Calibri"/>
          <w:noProof/>
          <w:sz w:val="18"/>
          <w:szCs w:val="24"/>
        </w:rPr>
        <w:tab/>
        <w:t xml:space="preserve">B. S. Blanchard and W. J. Fabrycky, “Systems Engineering and Analysis,” </w:t>
      </w:r>
      <w:r w:rsidRPr="00EA19B2">
        <w:rPr>
          <w:rFonts w:ascii="Calibri" w:hAnsi="Calibri" w:cs="Calibri"/>
          <w:i/>
          <w:iCs/>
          <w:noProof/>
          <w:sz w:val="18"/>
          <w:szCs w:val="24"/>
        </w:rPr>
        <w:t>Prentice Hall International Series in Industrial and Systems Engineering</w:t>
      </w:r>
      <w:r w:rsidRPr="00EA19B2">
        <w:rPr>
          <w:rFonts w:ascii="Calibri" w:hAnsi="Calibri" w:cs="Calibri"/>
          <w:noProof/>
          <w:sz w:val="18"/>
          <w:szCs w:val="24"/>
        </w:rPr>
        <w:t>. 2006.</w:t>
      </w:r>
    </w:p>
    <w:p w14:paraId="70387C65"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[150]</w:t>
      </w:r>
      <w:r w:rsidRPr="00EA19B2">
        <w:rPr>
          <w:rFonts w:ascii="Calibri" w:hAnsi="Calibri" w:cs="Calibri"/>
          <w:noProof/>
          <w:sz w:val="18"/>
          <w:szCs w:val="24"/>
        </w:rPr>
        <w:tab/>
        <w:t xml:space="preserve">G. Beekmans, </w:t>
      </w:r>
      <w:r w:rsidRPr="00EA19B2">
        <w:rPr>
          <w:rFonts w:ascii="Calibri" w:hAnsi="Calibri" w:cs="Calibri"/>
          <w:i/>
          <w:iCs/>
          <w:noProof/>
          <w:sz w:val="18"/>
          <w:szCs w:val="24"/>
        </w:rPr>
        <w:t>Linux From Scratch</w:t>
      </w:r>
      <w:r w:rsidRPr="00EA19B2">
        <w:rPr>
          <w:rFonts w:ascii="Calibri" w:hAnsi="Calibri" w:cs="Calibri"/>
          <w:noProof/>
          <w:sz w:val="18"/>
          <w:szCs w:val="24"/>
        </w:rPr>
        <w:t>. 2018.</w:t>
      </w:r>
    </w:p>
    <w:p w14:paraId="4209251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[151]</w:t>
      </w:r>
      <w:r w:rsidRPr="00EA19B2">
        <w:rPr>
          <w:rFonts w:ascii="Calibri" w:hAnsi="Calibri" w:cs="Calibri"/>
          <w:noProof/>
          <w:sz w:val="18"/>
          <w:szCs w:val="24"/>
        </w:rPr>
        <w:tab/>
        <w:t xml:space="preserve">D. M. Ritchie and K. Thompson, “The UNIX Time‐Sharing System,” </w:t>
      </w:r>
      <w:r w:rsidRPr="00EA19B2">
        <w:rPr>
          <w:rFonts w:ascii="Calibri" w:hAnsi="Calibri" w:cs="Calibri"/>
          <w:i/>
          <w:iCs/>
          <w:noProof/>
          <w:sz w:val="18"/>
          <w:szCs w:val="24"/>
        </w:rPr>
        <w:t>Bell Syst. Tech. J.</w:t>
      </w:r>
      <w:r w:rsidRPr="00EA19B2">
        <w:rPr>
          <w:rFonts w:ascii="Calibri" w:hAnsi="Calibri" w:cs="Calibri"/>
          <w:noProof/>
          <w:sz w:val="18"/>
          <w:szCs w:val="24"/>
        </w:rPr>
        <w:t>, 1978.</w:t>
      </w:r>
    </w:p>
    <w:p w14:paraId="73E049C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[152]</w:t>
      </w:r>
      <w:r w:rsidRPr="00EA19B2">
        <w:rPr>
          <w:rFonts w:ascii="Calibri" w:hAnsi="Calibri" w:cs="Calibri"/>
          <w:noProof/>
          <w:sz w:val="18"/>
          <w:szCs w:val="24"/>
        </w:rPr>
        <w:tab/>
        <w:t xml:space="preserve">M. E. Russinovich and D. a Solomon, </w:t>
      </w:r>
      <w:r w:rsidRPr="00EA19B2">
        <w:rPr>
          <w:rFonts w:ascii="Calibri" w:hAnsi="Calibri" w:cs="Calibri"/>
          <w:i/>
          <w:iCs/>
          <w:noProof/>
          <w:sz w:val="18"/>
          <w:szCs w:val="24"/>
        </w:rPr>
        <w:t>Windows Internals</w:t>
      </w:r>
      <w:r w:rsidRPr="00EA19B2">
        <w:rPr>
          <w:rFonts w:ascii="Calibri" w:hAnsi="Calibri" w:cs="Calibri"/>
          <w:noProof/>
          <w:sz w:val="18"/>
          <w:szCs w:val="24"/>
        </w:rPr>
        <w:t>. 2005.</w:t>
      </w:r>
    </w:p>
    <w:p w14:paraId="7E7C3FF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[153]</w:t>
      </w:r>
      <w:r w:rsidRPr="00EA19B2">
        <w:rPr>
          <w:rFonts w:ascii="Calibri" w:hAnsi="Calibri" w:cs="Calibri"/>
          <w:noProof/>
          <w:sz w:val="18"/>
          <w:szCs w:val="24"/>
        </w:rPr>
        <w:tab/>
        <w:t xml:space="preserve">E. Sisler, “System Administration - CLI or GUI?,” </w:t>
      </w:r>
      <w:r w:rsidRPr="00EA19B2">
        <w:rPr>
          <w:rFonts w:ascii="Calibri" w:hAnsi="Calibri" w:cs="Calibri"/>
          <w:i/>
          <w:iCs/>
          <w:noProof/>
          <w:sz w:val="18"/>
          <w:szCs w:val="24"/>
        </w:rPr>
        <w:t>wallace.westminister.lib.co.us</w:t>
      </w:r>
      <w:r w:rsidRPr="00EA19B2">
        <w:rPr>
          <w:rFonts w:ascii="Calibri" w:hAnsi="Calibri" w:cs="Calibri"/>
          <w:noProof/>
          <w:sz w:val="18"/>
          <w:szCs w:val="24"/>
        </w:rPr>
        <w:t>, 2000. [Online]. Available: https://wallace.westminster.lib.co.us/linux/cli-vs-gui.html. [Accessed: 01-May-2019].</w:t>
      </w:r>
    </w:p>
    <w:p w14:paraId="7FB003A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[154]</w:t>
      </w:r>
      <w:r w:rsidRPr="00EA19B2">
        <w:rPr>
          <w:rFonts w:ascii="Calibri" w:hAnsi="Calibri" w:cs="Calibri"/>
          <w:noProof/>
          <w:sz w:val="18"/>
          <w:szCs w:val="24"/>
        </w:rPr>
        <w:tab/>
        <w:t xml:space="preserve">S. Bisson, “Forget the GUI: The return of the command line | InfoWorld,” </w:t>
      </w:r>
      <w:r w:rsidRPr="00EA19B2">
        <w:rPr>
          <w:rFonts w:ascii="Calibri" w:hAnsi="Calibri" w:cs="Calibri"/>
          <w:i/>
          <w:iCs/>
          <w:noProof/>
          <w:sz w:val="18"/>
          <w:szCs w:val="24"/>
        </w:rPr>
        <w:t>infoworld.com</w:t>
      </w:r>
      <w:r w:rsidRPr="00EA19B2">
        <w:rPr>
          <w:rFonts w:ascii="Calibri" w:hAnsi="Calibri" w:cs="Calibri"/>
          <w:noProof/>
          <w:sz w:val="18"/>
          <w:szCs w:val="24"/>
        </w:rPr>
        <w:t>, 2017. [Online]. Available: https://www.infoworld.com/article/3200549/forget-the-gui-the-return-of-the-command-line.html. [Accessed: 01-May-2019].</w:t>
      </w:r>
    </w:p>
    <w:p w14:paraId="1E89452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[155]</w:t>
      </w:r>
      <w:r w:rsidRPr="00EA19B2">
        <w:rPr>
          <w:rFonts w:ascii="Calibri" w:hAnsi="Calibri" w:cs="Calibri"/>
          <w:noProof/>
          <w:sz w:val="18"/>
          <w:szCs w:val="24"/>
        </w:rPr>
        <w:tab/>
        <w:t>Donald Bren School of Information and Computer Sciences (ICS), “Operating System Evolution and Concepts,” Irvine, 2002.</w:t>
      </w:r>
    </w:p>
    <w:p w14:paraId="132E01F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[156]</w:t>
      </w:r>
      <w:r w:rsidRPr="00EA19B2">
        <w:rPr>
          <w:rFonts w:ascii="Calibri" w:hAnsi="Calibri" w:cs="Calibri"/>
          <w:noProof/>
          <w:sz w:val="18"/>
          <w:szCs w:val="24"/>
        </w:rPr>
        <w:tab/>
        <w:t xml:space="preserve">Slideshare, “OS 3 Rings: Hardware, Kernal Shell,” </w:t>
      </w:r>
      <w:r w:rsidRPr="00EA19B2">
        <w:rPr>
          <w:rFonts w:ascii="Calibri" w:hAnsi="Calibri" w:cs="Calibri"/>
          <w:i/>
          <w:iCs/>
          <w:noProof/>
          <w:sz w:val="18"/>
          <w:szCs w:val="24"/>
        </w:rPr>
        <w:t>slideshare.net</w:t>
      </w:r>
      <w:r w:rsidRPr="00EA19B2">
        <w:rPr>
          <w:rFonts w:ascii="Calibri" w:hAnsi="Calibri" w:cs="Calibri"/>
          <w:noProof/>
          <w:sz w:val="18"/>
          <w:szCs w:val="24"/>
        </w:rPr>
        <w:t>, 2009. [Online]. Available: https://www.slideshare.net/anoochit/quick-guide-with-linux-command-line. [Accessed: 01-May-2019].</w:t>
      </w:r>
    </w:p>
    <w:p w14:paraId="670F428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[157]</w:t>
      </w:r>
      <w:r w:rsidRPr="00EA19B2">
        <w:rPr>
          <w:rFonts w:ascii="Calibri" w:hAnsi="Calibri" w:cs="Calibri"/>
          <w:noProof/>
          <w:sz w:val="18"/>
          <w:szCs w:val="24"/>
        </w:rPr>
        <w:tab/>
        <w:t xml:space="preserve">L. Torvalds, “The Linux edge,” </w:t>
      </w:r>
      <w:r w:rsidRPr="00EA19B2">
        <w:rPr>
          <w:rFonts w:ascii="Calibri" w:hAnsi="Calibri" w:cs="Calibri"/>
          <w:i/>
          <w:iCs/>
          <w:noProof/>
          <w:sz w:val="18"/>
          <w:szCs w:val="24"/>
        </w:rPr>
        <w:t>Commun. ACM</w:t>
      </w:r>
      <w:r w:rsidRPr="00EA19B2">
        <w:rPr>
          <w:rFonts w:ascii="Calibri" w:hAnsi="Calibri" w:cs="Calibri"/>
          <w:noProof/>
          <w:sz w:val="18"/>
          <w:szCs w:val="24"/>
        </w:rPr>
        <w:t>, 2002.</w:t>
      </w:r>
    </w:p>
    <w:p w14:paraId="4F789D1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[158]</w:t>
      </w:r>
      <w:r w:rsidRPr="00EA19B2">
        <w:rPr>
          <w:rFonts w:ascii="Calibri" w:hAnsi="Calibri" w:cs="Calibri"/>
          <w:noProof/>
          <w:sz w:val="18"/>
          <w:szCs w:val="24"/>
        </w:rPr>
        <w:tab/>
        <w:t xml:space="preserve">W. Mauerer, </w:t>
      </w:r>
      <w:r w:rsidRPr="00EA19B2">
        <w:rPr>
          <w:rFonts w:ascii="Calibri" w:hAnsi="Calibri" w:cs="Calibri"/>
          <w:i/>
          <w:iCs/>
          <w:noProof/>
          <w:sz w:val="18"/>
          <w:szCs w:val="24"/>
        </w:rPr>
        <w:t>Linux ® Kernel Architecture</w:t>
      </w:r>
      <w:r w:rsidRPr="00EA19B2">
        <w:rPr>
          <w:rFonts w:ascii="Calibri" w:hAnsi="Calibri" w:cs="Calibri"/>
          <w:noProof/>
          <w:sz w:val="18"/>
          <w:szCs w:val="24"/>
        </w:rPr>
        <w:t>. 2008.</w:t>
      </w:r>
    </w:p>
    <w:p w14:paraId="612F905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[159]</w:t>
      </w:r>
      <w:r w:rsidRPr="00EA19B2">
        <w:rPr>
          <w:rFonts w:ascii="Calibri" w:hAnsi="Calibri" w:cs="Calibri"/>
          <w:noProof/>
          <w:sz w:val="18"/>
          <w:szCs w:val="24"/>
        </w:rPr>
        <w:tab/>
        <w:t xml:space="preserve">Red-Hat, “Red Hat Enterprise Linux operating system,” </w:t>
      </w:r>
      <w:r w:rsidRPr="00EA19B2">
        <w:rPr>
          <w:rFonts w:ascii="Calibri" w:hAnsi="Calibri" w:cs="Calibri"/>
          <w:i/>
          <w:iCs/>
          <w:noProof/>
          <w:sz w:val="18"/>
          <w:szCs w:val="24"/>
        </w:rPr>
        <w:t>redhat.com</w:t>
      </w:r>
      <w:r w:rsidRPr="00EA19B2">
        <w:rPr>
          <w:rFonts w:ascii="Calibri" w:hAnsi="Calibri" w:cs="Calibri"/>
          <w:noProof/>
          <w:sz w:val="18"/>
          <w:szCs w:val="24"/>
        </w:rPr>
        <w:t>, 2019. [Online]. Available: https://www.redhat.com/en/technologies/linux-platforms/enterprise-linux. [Accessed: 01-May-2019].</w:t>
      </w:r>
    </w:p>
    <w:p w14:paraId="78C02ACB"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[160]</w:t>
      </w:r>
      <w:r w:rsidRPr="00EA19B2">
        <w:rPr>
          <w:rFonts w:ascii="Calibri" w:hAnsi="Calibri" w:cs="Calibri"/>
          <w:noProof/>
          <w:sz w:val="18"/>
          <w:szCs w:val="24"/>
        </w:rPr>
        <w:tab/>
        <w:t xml:space="preserve">Debian, “Debian -- The Universal Operating System,” </w:t>
      </w:r>
      <w:r w:rsidRPr="00EA19B2">
        <w:rPr>
          <w:rFonts w:ascii="Calibri" w:hAnsi="Calibri" w:cs="Calibri"/>
          <w:i/>
          <w:iCs/>
          <w:noProof/>
          <w:sz w:val="18"/>
          <w:szCs w:val="24"/>
        </w:rPr>
        <w:t>debian.org</w:t>
      </w:r>
      <w:r w:rsidRPr="00EA19B2">
        <w:rPr>
          <w:rFonts w:ascii="Calibri" w:hAnsi="Calibri" w:cs="Calibri"/>
          <w:noProof/>
          <w:sz w:val="18"/>
          <w:szCs w:val="24"/>
        </w:rPr>
        <w:t>, 2019. [Online]. Available: https://www.debian.org/. [Accessed: 01-May-2019].</w:t>
      </w:r>
    </w:p>
    <w:p w14:paraId="7F36B6D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[161]</w:t>
      </w:r>
      <w:r w:rsidRPr="00EA19B2">
        <w:rPr>
          <w:rFonts w:ascii="Calibri" w:hAnsi="Calibri" w:cs="Calibri"/>
          <w:noProof/>
          <w:sz w:val="18"/>
          <w:szCs w:val="24"/>
        </w:rPr>
        <w:tab/>
        <w:t xml:space="preserve">Fedora, “Get Fedora Server: the latest tech for your apps and services,” </w:t>
      </w:r>
      <w:r w:rsidRPr="00EA19B2">
        <w:rPr>
          <w:rFonts w:ascii="Calibri" w:hAnsi="Calibri" w:cs="Calibri"/>
          <w:i/>
          <w:iCs/>
          <w:noProof/>
          <w:sz w:val="18"/>
          <w:szCs w:val="24"/>
        </w:rPr>
        <w:t>getfedora.org</w:t>
      </w:r>
      <w:r w:rsidRPr="00EA19B2">
        <w:rPr>
          <w:rFonts w:ascii="Calibri" w:hAnsi="Calibri" w:cs="Calibri"/>
          <w:noProof/>
          <w:sz w:val="18"/>
          <w:szCs w:val="24"/>
        </w:rPr>
        <w:t>, 2019. [Online]. Available: https://getfedora.org/en/server/. [Accessed: 01-May-2019].</w:t>
      </w:r>
    </w:p>
    <w:p w14:paraId="711225B5"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[162]</w:t>
      </w:r>
      <w:r w:rsidRPr="00EA19B2">
        <w:rPr>
          <w:rFonts w:ascii="Calibri" w:hAnsi="Calibri" w:cs="Calibri"/>
          <w:noProof/>
          <w:sz w:val="18"/>
          <w:szCs w:val="24"/>
        </w:rPr>
        <w:tab/>
        <w:t xml:space="preserve">M. Garrels, </w:t>
      </w:r>
      <w:r w:rsidRPr="00EA19B2">
        <w:rPr>
          <w:rFonts w:ascii="Calibri" w:hAnsi="Calibri" w:cs="Calibri"/>
          <w:i/>
          <w:iCs/>
          <w:noProof/>
          <w:sz w:val="18"/>
          <w:szCs w:val="24"/>
        </w:rPr>
        <w:t>Bash Guide for Beginners</w:t>
      </w:r>
      <w:r w:rsidRPr="00EA19B2">
        <w:rPr>
          <w:rFonts w:ascii="Calibri" w:hAnsi="Calibri" w:cs="Calibri"/>
          <w:noProof/>
          <w:sz w:val="18"/>
          <w:szCs w:val="24"/>
        </w:rPr>
        <w:t>. 2004.</w:t>
      </w:r>
    </w:p>
    <w:p w14:paraId="603D807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[163]</w:t>
      </w:r>
      <w:r w:rsidRPr="00EA19B2">
        <w:rPr>
          <w:rFonts w:ascii="Calibri" w:hAnsi="Calibri" w:cs="Calibri"/>
          <w:noProof/>
          <w:sz w:val="18"/>
          <w:szCs w:val="24"/>
        </w:rPr>
        <w:tab/>
        <w:t xml:space="preserve">D. M. German, “The GNOME Project: A case study of open source, global software development,” </w:t>
      </w:r>
      <w:r w:rsidRPr="00EA19B2">
        <w:rPr>
          <w:rFonts w:ascii="Calibri" w:hAnsi="Calibri" w:cs="Calibri"/>
          <w:i/>
          <w:iCs/>
          <w:noProof/>
          <w:sz w:val="18"/>
          <w:szCs w:val="24"/>
        </w:rPr>
        <w:t>Softw. Process Improv. Pract.</w:t>
      </w:r>
      <w:r w:rsidRPr="00EA19B2">
        <w:rPr>
          <w:rFonts w:ascii="Calibri" w:hAnsi="Calibri" w:cs="Calibri"/>
          <w:noProof/>
          <w:sz w:val="18"/>
          <w:szCs w:val="24"/>
        </w:rPr>
        <w:t>, 2003.</w:t>
      </w:r>
    </w:p>
    <w:p w14:paraId="3276753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[164]</w:t>
      </w:r>
      <w:r w:rsidRPr="00EA19B2">
        <w:rPr>
          <w:rFonts w:ascii="Calibri" w:hAnsi="Calibri" w:cs="Calibri"/>
          <w:noProof/>
          <w:sz w:val="18"/>
          <w:szCs w:val="24"/>
        </w:rPr>
        <w:tab/>
        <w:t xml:space="preserve">G. K. Lee and R. E. Cole, “From a Firm-Based to a Community-Based Model of Knowledge Creation: The Case of the Linux Kernel Development,” </w:t>
      </w:r>
      <w:r w:rsidRPr="00EA19B2">
        <w:rPr>
          <w:rFonts w:ascii="Calibri" w:hAnsi="Calibri" w:cs="Calibri"/>
          <w:i/>
          <w:iCs/>
          <w:noProof/>
          <w:sz w:val="18"/>
          <w:szCs w:val="24"/>
        </w:rPr>
        <w:t>Organ. Sci.</w:t>
      </w:r>
      <w:r w:rsidRPr="00EA19B2">
        <w:rPr>
          <w:rFonts w:ascii="Calibri" w:hAnsi="Calibri" w:cs="Calibri"/>
          <w:noProof/>
          <w:sz w:val="18"/>
          <w:szCs w:val="24"/>
        </w:rPr>
        <w:t>, 2004.</w:t>
      </w:r>
    </w:p>
    <w:p w14:paraId="057B1E2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[165]</w:t>
      </w:r>
      <w:r w:rsidRPr="00EA19B2">
        <w:rPr>
          <w:rFonts w:ascii="Calibri" w:hAnsi="Calibri" w:cs="Calibri"/>
          <w:noProof/>
          <w:sz w:val="18"/>
          <w:szCs w:val="24"/>
        </w:rPr>
        <w:tab/>
        <w:t xml:space="preserve">V. Gedris, The Ottawa Canada Linux Users Group, and ExitCertified, </w:t>
      </w:r>
      <w:r w:rsidRPr="00EA19B2">
        <w:rPr>
          <w:rFonts w:ascii="Calibri" w:hAnsi="Calibri" w:cs="Calibri"/>
          <w:i/>
          <w:iCs/>
          <w:noProof/>
          <w:sz w:val="18"/>
          <w:szCs w:val="24"/>
        </w:rPr>
        <w:t>An Introduction to the Linux Command Shell For Beginners</w:t>
      </w:r>
      <w:r w:rsidRPr="00EA19B2">
        <w:rPr>
          <w:rFonts w:ascii="Calibri" w:hAnsi="Calibri" w:cs="Calibri"/>
          <w:noProof/>
          <w:sz w:val="18"/>
          <w:szCs w:val="24"/>
        </w:rPr>
        <w:t>. 2003.</w:t>
      </w:r>
    </w:p>
    <w:p w14:paraId="5F40F5A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[166]</w:t>
      </w:r>
      <w:r w:rsidRPr="00EA19B2">
        <w:rPr>
          <w:rFonts w:ascii="Calibri" w:hAnsi="Calibri" w:cs="Calibri"/>
          <w:noProof/>
          <w:sz w:val="18"/>
          <w:szCs w:val="24"/>
        </w:rPr>
        <w:tab/>
        <w:t xml:space="preserve">K. D. Fairbanks, “An analysis of Ext4 for digital forensics,” in </w:t>
      </w:r>
      <w:r w:rsidRPr="00EA19B2">
        <w:rPr>
          <w:rFonts w:ascii="Calibri" w:hAnsi="Calibri" w:cs="Calibri"/>
          <w:i/>
          <w:iCs/>
          <w:noProof/>
          <w:sz w:val="18"/>
          <w:szCs w:val="24"/>
        </w:rPr>
        <w:t>Digital Investigation</w:t>
      </w:r>
      <w:r w:rsidRPr="00EA19B2">
        <w:rPr>
          <w:rFonts w:ascii="Calibri" w:hAnsi="Calibri" w:cs="Calibri"/>
          <w:noProof/>
          <w:sz w:val="18"/>
          <w:szCs w:val="24"/>
        </w:rPr>
        <w:t>, 2012.</w:t>
      </w:r>
    </w:p>
    <w:p w14:paraId="5A1D74B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[167]</w:t>
      </w:r>
      <w:r w:rsidRPr="00EA19B2">
        <w:rPr>
          <w:rFonts w:ascii="Calibri" w:hAnsi="Calibri" w:cs="Calibri"/>
          <w:noProof/>
          <w:sz w:val="18"/>
          <w:szCs w:val="24"/>
        </w:rPr>
        <w:tab/>
        <w:t xml:space="preserve">L. Lu, A. C. Arpaci-Dusseau, R. H. Arpaci-Dusseau, and S. Lu, “A Study of Linux File System Evolution,” </w:t>
      </w:r>
      <w:r w:rsidRPr="00EA19B2">
        <w:rPr>
          <w:rFonts w:ascii="Calibri" w:hAnsi="Calibri" w:cs="Calibri"/>
          <w:i/>
          <w:iCs/>
          <w:noProof/>
          <w:sz w:val="18"/>
          <w:szCs w:val="24"/>
        </w:rPr>
        <w:t>ACM Trans. Storage</w:t>
      </w:r>
      <w:r w:rsidRPr="00EA19B2">
        <w:rPr>
          <w:rFonts w:ascii="Calibri" w:hAnsi="Calibri" w:cs="Calibri"/>
          <w:noProof/>
          <w:sz w:val="18"/>
          <w:szCs w:val="24"/>
        </w:rPr>
        <w:t>, 2014.</w:t>
      </w:r>
    </w:p>
    <w:p w14:paraId="37146BC6"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[168]</w:t>
      </w:r>
      <w:r w:rsidRPr="00EA19B2">
        <w:rPr>
          <w:rFonts w:ascii="Calibri" w:hAnsi="Calibri" w:cs="Calibri"/>
          <w:noProof/>
          <w:sz w:val="18"/>
          <w:szCs w:val="24"/>
        </w:rPr>
        <w:tab/>
        <w:t xml:space="preserve">K. O. Burtch, </w:t>
      </w:r>
      <w:r w:rsidRPr="00EA19B2">
        <w:rPr>
          <w:rFonts w:ascii="Calibri" w:hAnsi="Calibri" w:cs="Calibri"/>
          <w:i/>
          <w:iCs/>
          <w:noProof/>
          <w:sz w:val="18"/>
          <w:szCs w:val="24"/>
        </w:rPr>
        <w:t>Linux shell scripting with Bash</w:t>
      </w:r>
      <w:r w:rsidRPr="00EA19B2">
        <w:rPr>
          <w:rFonts w:ascii="Calibri" w:hAnsi="Calibri" w:cs="Calibri"/>
          <w:noProof/>
          <w:sz w:val="18"/>
          <w:szCs w:val="24"/>
        </w:rPr>
        <w:t>. 2004.</w:t>
      </w:r>
    </w:p>
    <w:p w14:paraId="25776119"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[169]</w:t>
      </w:r>
      <w:r w:rsidRPr="00EA19B2">
        <w:rPr>
          <w:rFonts w:ascii="Calibri" w:hAnsi="Calibri" w:cs="Calibri"/>
          <w:noProof/>
          <w:sz w:val="18"/>
          <w:szCs w:val="24"/>
        </w:rPr>
        <w:tab/>
        <w:t xml:space="preserve">Debian, “Aptitude Linux Tool,” </w:t>
      </w:r>
      <w:r w:rsidRPr="00EA19B2">
        <w:rPr>
          <w:rFonts w:ascii="Calibri" w:hAnsi="Calibri" w:cs="Calibri"/>
          <w:i/>
          <w:iCs/>
          <w:noProof/>
          <w:sz w:val="18"/>
          <w:szCs w:val="24"/>
        </w:rPr>
        <w:t>debian.org</w:t>
      </w:r>
      <w:r w:rsidRPr="00EA19B2">
        <w:rPr>
          <w:rFonts w:ascii="Calibri" w:hAnsi="Calibri" w:cs="Calibri"/>
          <w:noProof/>
          <w:sz w:val="18"/>
          <w:szCs w:val="24"/>
        </w:rPr>
        <w:t>, 2019. [Online]. Available: https://www.debian.org/doc/manuals/aptitude/rn01re01.en.html. [Accessed: 01-May-2019].</w:t>
      </w:r>
    </w:p>
    <w:p w14:paraId="6FD4D19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[170]</w:t>
      </w:r>
      <w:r w:rsidRPr="00EA19B2">
        <w:rPr>
          <w:rFonts w:ascii="Calibri" w:hAnsi="Calibri" w:cs="Calibri"/>
          <w:noProof/>
          <w:sz w:val="18"/>
          <w:szCs w:val="24"/>
        </w:rPr>
        <w:tab/>
        <w:t xml:space="preserve">L. Torvalds, “Tech Talk: Linus Torvalds on git,” </w:t>
      </w:r>
      <w:r w:rsidRPr="00EA19B2">
        <w:rPr>
          <w:rFonts w:ascii="Calibri" w:hAnsi="Calibri" w:cs="Calibri"/>
          <w:i/>
          <w:iCs/>
          <w:noProof/>
          <w:sz w:val="18"/>
          <w:szCs w:val="24"/>
        </w:rPr>
        <w:t>Git SCM Wiki</w:t>
      </w:r>
      <w:r w:rsidRPr="00EA19B2">
        <w:rPr>
          <w:rFonts w:ascii="Calibri" w:hAnsi="Calibri" w:cs="Calibri"/>
          <w:noProof/>
          <w:sz w:val="18"/>
          <w:szCs w:val="24"/>
        </w:rPr>
        <w:t>. 2007.</w:t>
      </w:r>
    </w:p>
    <w:p w14:paraId="5278D7E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[171]</w:t>
      </w:r>
      <w:r w:rsidRPr="00EA19B2">
        <w:rPr>
          <w:rFonts w:ascii="Calibri" w:hAnsi="Calibri" w:cs="Calibri"/>
          <w:noProof/>
          <w:sz w:val="18"/>
          <w:szCs w:val="24"/>
        </w:rPr>
        <w:tab/>
        <w:t xml:space="preserve">M. Lucas and J. Hubbard, “Absolute BSD: The Ultimate Guide to FreeBSD,” </w:t>
      </w:r>
      <w:r w:rsidRPr="00EA19B2">
        <w:rPr>
          <w:rFonts w:ascii="Calibri" w:hAnsi="Calibri" w:cs="Calibri"/>
          <w:i/>
          <w:iCs/>
          <w:noProof/>
          <w:sz w:val="18"/>
          <w:szCs w:val="24"/>
        </w:rPr>
        <w:t>Computer_Linux</w:t>
      </w:r>
      <w:r w:rsidRPr="00EA19B2">
        <w:rPr>
          <w:rFonts w:ascii="Calibri" w:hAnsi="Calibri" w:cs="Calibri"/>
          <w:noProof/>
          <w:sz w:val="18"/>
          <w:szCs w:val="24"/>
        </w:rPr>
        <w:t>, 2002.</w:t>
      </w:r>
    </w:p>
    <w:p w14:paraId="00FFC18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[172]</w:t>
      </w:r>
      <w:r w:rsidRPr="00EA19B2">
        <w:rPr>
          <w:rFonts w:ascii="Calibri" w:hAnsi="Calibri" w:cs="Calibri"/>
          <w:noProof/>
          <w:sz w:val="18"/>
          <w:szCs w:val="24"/>
        </w:rPr>
        <w:tab/>
        <w:t>Oracle, “File System Performance: The Solaris</w:t>
      </w:r>
      <w:r w:rsidRPr="00EA19B2">
        <w:rPr>
          <w:rFonts w:ascii="Calibri" w:hAnsi="Calibri" w:cs="Calibri"/>
          <w:noProof/>
          <w:sz w:val="18"/>
          <w:szCs w:val="24"/>
          <w:vertAlign w:val="superscript"/>
        </w:rPr>
        <w:t>TM</w:t>
      </w:r>
      <w:r w:rsidRPr="00EA19B2">
        <w:rPr>
          <w:rFonts w:ascii="Calibri" w:hAnsi="Calibri" w:cs="Calibri"/>
          <w:noProof/>
          <w:sz w:val="18"/>
          <w:szCs w:val="24"/>
        </w:rPr>
        <w:t xml:space="preserve"> OS, UFS, Linux ext3, and ReiserFS,” </w:t>
      </w:r>
      <w:r w:rsidRPr="00EA19B2">
        <w:rPr>
          <w:rFonts w:ascii="Calibri" w:hAnsi="Calibri" w:cs="Calibri"/>
          <w:i/>
          <w:iCs/>
          <w:noProof/>
          <w:sz w:val="18"/>
          <w:szCs w:val="24"/>
        </w:rPr>
        <w:t>oracle.com</w:t>
      </w:r>
      <w:r w:rsidRPr="00EA19B2">
        <w:rPr>
          <w:rFonts w:ascii="Calibri" w:hAnsi="Calibri" w:cs="Calibri"/>
          <w:noProof/>
          <w:sz w:val="18"/>
          <w:szCs w:val="24"/>
        </w:rPr>
        <w:t>, pp. 3–12, 2004.</w:t>
      </w:r>
    </w:p>
    <w:p w14:paraId="6EAF9D72"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[173]</w:t>
      </w:r>
      <w:r w:rsidRPr="00EA19B2">
        <w:rPr>
          <w:rFonts w:ascii="Calibri" w:hAnsi="Calibri" w:cs="Calibri"/>
          <w:noProof/>
          <w:sz w:val="18"/>
          <w:szCs w:val="24"/>
        </w:rPr>
        <w:tab/>
        <w:t xml:space="preserve">N. L. Beebe, S. D. Stacy, and D. Stuckey, “Digital forensic implications of ZFS,” </w:t>
      </w:r>
      <w:r w:rsidRPr="00EA19B2">
        <w:rPr>
          <w:rFonts w:ascii="Calibri" w:hAnsi="Calibri" w:cs="Calibri"/>
          <w:i/>
          <w:iCs/>
          <w:noProof/>
          <w:sz w:val="18"/>
          <w:szCs w:val="24"/>
        </w:rPr>
        <w:t>Digit. Investig.</w:t>
      </w:r>
      <w:r w:rsidRPr="00EA19B2">
        <w:rPr>
          <w:rFonts w:ascii="Calibri" w:hAnsi="Calibri" w:cs="Calibri"/>
          <w:noProof/>
          <w:sz w:val="18"/>
          <w:szCs w:val="24"/>
        </w:rPr>
        <w:t>, 2009.</w:t>
      </w:r>
    </w:p>
    <w:p w14:paraId="62381CF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[174]</w:t>
      </w:r>
      <w:r w:rsidRPr="00EA19B2">
        <w:rPr>
          <w:rFonts w:ascii="Calibri" w:hAnsi="Calibri" w:cs="Calibri"/>
          <w:noProof/>
          <w:sz w:val="18"/>
          <w:szCs w:val="24"/>
        </w:rPr>
        <w:tab/>
        <w:t>J. Bonwick, M. Ahrens, V. Henson, M. Maybee, and M. Shellenbaum JeffBonwick, “The Zettabyte File System,” 2001.</w:t>
      </w:r>
    </w:p>
    <w:p w14:paraId="1DBC338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[175]</w:t>
      </w:r>
      <w:r w:rsidRPr="00EA19B2">
        <w:rPr>
          <w:rFonts w:ascii="Calibri" w:hAnsi="Calibri" w:cs="Calibri"/>
          <w:noProof/>
          <w:sz w:val="18"/>
          <w:szCs w:val="24"/>
        </w:rPr>
        <w:tab/>
        <w:t>C. Izurieta and J. Bieman, “The evolution of FreeBSD and linux,” 2006.</w:t>
      </w:r>
    </w:p>
    <w:p w14:paraId="5811AF4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[176]</w:t>
      </w:r>
      <w:r w:rsidRPr="00EA19B2">
        <w:rPr>
          <w:rFonts w:ascii="Calibri" w:hAnsi="Calibri" w:cs="Calibri"/>
          <w:noProof/>
          <w:sz w:val="18"/>
          <w:szCs w:val="24"/>
        </w:rPr>
        <w:tab/>
        <w:t xml:space="preserve">P.-H. et al Kamp, “FreeBSD Jail Architecture,” </w:t>
      </w:r>
      <w:r w:rsidRPr="00EA19B2">
        <w:rPr>
          <w:rFonts w:ascii="Calibri" w:hAnsi="Calibri" w:cs="Calibri"/>
          <w:i/>
          <w:iCs/>
          <w:noProof/>
          <w:sz w:val="18"/>
          <w:szCs w:val="24"/>
        </w:rPr>
        <w:t>FreeBSD</w:t>
      </w:r>
      <w:r w:rsidRPr="00EA19B2">
        <w:rPr>
          <w:rFonts w:ascii="Calibri" w:hAnsi="Calibri" w:cs="Calibri"/>
          <w:noProof/>
          <w:sz w:val="18"/>
          <w:szCs w:val="24"/>
        </w:rPr>
        <w:t>, 2018.</w:t>
      </w:r>
    </w:p>
    <w:p w14:paraId="397E7D4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[177]</w:t>
      </w:r>
      <w:r w:rsidRPr="00EA19B2">
        <w:rPr>
          <w:rFonts w:ascii="Calibri" w:hAnsi="Calibri" w:cs="Calibri"/>
          <w:noProof/>
          <w:sz w:val="18"/>
          <w:szCs w:val="24"/>
        </w:rPr>
        <w:tab/>
        <w:t xml:space="preserve">H. Schwichtenberg and H. Schwichtenberg, “Internet Information Services (IIS),” in </w:t>
      </w:r>
      <w:r w:rsidRPr="00EA19B2">
        <w:rPr>
          <w:rFonts w:ascii="Calibri" w:hAnsi="Calibri" w:cs="Calibri"/>
          <w:i/>
          <w:iCs/>
          <w:noProof/>
          <w:sz w:val="18"/>
          <w:szCs w:val="24"/>
        </w:rPr>
        <w:t>Windows PowerShell 5.1 und PowerShell Core 6.1</w:t>
      </w:r>
      <w:r w:rsidRPr="00EA19B2">
        <w:rPr>
          <w:rFonts w:ascii="Calibri" w:hAnsi="Calibri" w:cs="Calibri"/>
          <w:noProof/>
          <w:sz w:val="18"/>
          <w:szCs w:val="24"/>
        </w:rPr>
        <w:t>, 2019.</w:t>
      </w:r>
    </w:p>
    <w:p w14:paraId="4498ED0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[178]</w:t>
      </w:r>
      <w:r w:rsidRPr="00EA19B2">
        <w:rPr>
          <w:rFonts w:ascii="Calibri" w:hAnsi="Calibri" w:cs="Calibri"/>
          <w:noProof/>
          <w:sz w:val="18"/>
          <w:szCs w:val="24"/>
        </w:rPr>
        <w:tab/>
        <w:t>Ethicalit, “White Paper: PC Maintenance,” 2015.</w:t>
      </w:r>
    </w:p>
    <w:p w14:paraId="39C8FB8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[179]</w:t>
      </w:r>
      <w:r w:rsidRPr="00EA19B2">
        <w:rPr>
          <w:rFonts w:ascii="Calibri" w:hAnsi="Calibri" w:cs="Calibri"/>
          <w:noProof/>
          <w:sz w:val="18"/>
          <w:szCs w:val="24"/>
        </w:rPr>
        <w:tab/>
        <w:t xml:space="preserve">B. Svidergol, V. Meloski, B. Wright, S. Martinez, and D. Bassett, </w:t>
      </w:r>
      <w:r w:rsidRPr="00EA19B2">
        <w:rPr>
          <w:rFonts w:ascii="Calibri" w:hAnsi="Calibri" w:cs="Calibri"/>
          <w:i/>
          <w:iCs/>
          <w:noProof/>
          <w:sz w:val="18"/>
          <w:szCs w:val="24"/>
        </w:rPr>
        <w:t>Mastering Windows Server® 2016</w:t>
      </w:r>
      <w:r w:rsidRPr="00EA19B2">
        <w:rPr>
          <w:rFonts w:ascii="Calibri" w:hAnsi="Calibri" w:cs="Calibri"/>
          <w:noProof/>
          <w:sz w:val="18"/>
          <w:szCs w:val="24"/>
        </w:rPr>
        <w:t>. 2018.</w:t>
      </w:r>
    </w:p>
    <w:p w14:paraId="6E6664C6"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[180]</w:t>
      </w:r>
      <w:r w:rsidRPr="00EA19B2">
        <w:rPr>
          <w:rFonts w:ascii="Calibri" w:hAnsi="Calibri" w:cs="Calibri"/>
          <w:noProof/>
          <w:sz w:val="18"/>
          <w:szCs w:val="24"/>
        </w:rPr>
        <w:tab/>
        <w:t xml:space="preserve">G. Fellows, “NTFS volume mounts, directory junctions and $Reparse,” </w:t>
      </w:r>
      <w:r w:rsidRPr="00EA19B2">
        <w:rPr>
          <w:rFonts w:ascii="Calibri" w:hAnsi="Calibri" w:cs="Calibri"/>
          <w:i/>
          <w:iCs/>
          <w:noProof/>
          <w:sz w:val="18"/>
          <w:szCs w:val="24"/>
        </w:rPr>
        <w:t>Digit. Investig.</w:t>
      </w:r>
      <w:r w:rsidRPr="00EA19B2">
        <w:rPr>
          <w:rFonts w:ascii="Calibri" w:hAnsi="Calibri" w:cs="Calibri"/>
          <w:noProof/>
          <w:sz w:val="18"/>
          <w:szCs w:val="24"/>
        </w:rPr>
        <w:t>, 2007.</w:t>
      </w:r>
    </w:p>
    <w:p w14:paraId="6934EDF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[181]</w:t>
      </w:r>
      <w:r w:rsidRPr="00EA19B2">
        <w:rPr>
          <w:rFonts w:ascii="Calibri" w:hAnsi="Calibri" w:cs="Calibri"/>
          <w:noProof/>
          <w:sz w:val="18"/>
          <w:szCs w:val="24"/>
        </w:rPr>
        <w:tab/>
        <w:t xml:space="preserve">R. Madaan, R. Kumar, and G. Gopal, “File Allocation and Recovery in FAT16 and FAT32,” </w:t>
      </w:r>
      <w:r w:rsidRPr="00EA19B2">
        <w:rPr>
          <w:rFonts w:ascii="Calibri" w:hAnsi="Calibri" w:cs="Calibri"/>
          <w:i/>
          <w:iCs/>
          <w:noProof/>
          <w:sz w:val="18"/>
          <w:szCs w:val="24"/>
        </w:rPr>
        <w:t>Int. J. Sci. Eng. Res.</w:t>
      </w:r>
      <w:r w:rsidRPr="00EA19B2">
        <w:rPr>
          <w:rFonts w:ascii="Calibri" w:hAnsi="Calibri" w:cs="Calibri"/>
          <w:noProof/>
          <w:sz w:val="18"/>
          <w:szCs w:val="24"/>
        </w:rPr>
        <w:t>, 2016.</w:t>
      </w:r>
    </w:p>
    <w:p w14:paraId="2E9B4966"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[182]</w:t>
      </w:r>
      <w:r w:rsidRPr="00EA19B2">
        <w:rPr>
          <w:rFonts w:ascii="Calibri" w:hAnsi="Calibri" w:cs="Calibri"/>
          <w:noProof/>
          <w:sz w:val="18"/>
          <w:szCs w:val="24"/>
        </w:rPr>
        <w:tab/>
        <w:t xml:space="preserve">M. Gruhn, “Windows NT pagefile.sys Virtual Memory Analysis,” in </w:t>
      </w:r>
      <w:r w:rsidRPr="00EA19B2">
        <w:rPr>
          <w:rFonts w:ascii="Calibri" w:hAnsi="Calibri" w:cs="Calibri"/>
          <w:i/>
          <w:iCs/>
          <w:noProof/>
          <w:sz w:val="18"/>
          <w:szCs w:val="24"/>
        </w:rPr>
        <w:t>Proceedings - 9th International Conference on IT Security Incident Management and IT Forensics, IMF 2015</w:t>
      </w:r>
      <w:r w:rsidRPr="00EA19B2">
        <w:rPr>
          <w:rFonts w:ascii="Calibri" w:hAnsi="Calibri" w:cs="Calibri"/>
          <w:noProof/>
          <w:sz w:val="18"/>
          <w:szCs w:val="24"/>
        </w:rPr>
        <w:t>, 2015.</w:t>
      </w:r>
    </w:p>
    <w:p w14:paraId="165B87E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[183]</w:t>
      </w:r>
      <w:r w:rsidRPr="00EA19B2">
        <w:rPr>
          <w:rFonts w:ascii="Calibri" w:hAnsi="Calibri" w:cs="Calibri"/>
          <w:noProof/>
          <w:sz w:val="18"/>
          <w:szCs w:val="24"/>
        </w:rPr>
        <w:tab/>
        <w:t xml:space="preserve">Microsoft, “Core network components | Microsoft Docs,” </w:t>
      </w:r>
      <w:r w:rsidRPr="00EA19B2">
        <w:rPr>
          <w:rFonts w:ascii="Calibri" w:hAnsi="Calibri" w:cs="Calibri"/>
          <w:i/>
          <w:iCs/>
          <w:noProof/>
          <w:sz w:val="18"/>
          <w:szCs w:val="24"/>
        </w:rPr>
        <w:t>docs.microsoft.com</w:t>
      </w:r>
      <w:r w:rsidRPr="00EA19B2">
        <w:rPr>
          <w:rFonts w:ascii="Calibri" w:hAnsi="Calibri" w:cs="Calibri"/>
          <w:noProof/>
          <w:sz w:val="18"/>
          <w:szCs w:val="24"/>
        </w:rPr>
        <w:t>, 2019. [Online]. Available: https://docs.microsoft.com/en-us/windows-server/networking/core-network-guide/core-network-guide. [Accessed: 01-May-2019].</w:t>
      </w:r>
    </w:p>
    <w:p w14:paraId="50796516"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[184]</w:t>
      </w:r>
      <w:r w:rsidRPr="00EA19B2">
        <w:rPr>
          <w:rFonts w:ascii="Calibri" w:hAnsi="Calibri" w:cs="Calibri"/>
          <w:noProof/>
          <w:sz w:val="18"/>
          <w:szCs w:val="24"/>
        </w:rPr>
        <w:tab/>
        <w:t xml:space="preserve">R. Droms, “Dynamic Host Configuration Protocol,” </w:t>
      </w:r>
      <w:r w:rsidRPr="00EA19B2">
        <w:rPr>
          <w:rFonts w:ascii="Calibri" w:hAnsi="Calibri" w:cs="Calibri"/>
          <w:i/>
          <w:iCs/>
          <w:noProof/>
          <w:sz w:val="18"/>
          <w:szCs w:val="24"/>
        </w:rPr>
        <w:t>IETF</w:t>
      </w:r>
      <w:r w:rsidRPr="00EA19B2">
        <w:rPr>
          <w:rFonts w:ascii="Calibri" w:hAnsi="Calibri" w:cs="Calibri"/>
          <w:noProof/>
          <w:sz w:val="18"/>
          <w:szCs w:val="24"/>
        </w:rPr>
        <w:t>, 1993.</w:t>
      </w:r>
    </w:p>
    <w:p w14:paraId="5C27D15C"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[185]</w:t>
      </w:r>
      <w:r w:rsidRPr="00EA19B2">
        <w:rPr>
          <w:rFonts w:ascii="Calibri" w:hAnsi="Calibri" w:cs="Calibri"/>
          <w:noProof/>
          <w:sz w:val="18"/>
          <w:szCs w:val="24"/>
        </w:rPr>
        <w:tab/>
        <w:t xml:space="preserve">R. Alvarez, “What is DHCP Server ? – TecAdmin,” </w:t>
      </w:r>
      <w:r w:rsidRPr="00EA19B2">
        <w:rPr>
          <w:rFonts w:ascii="Calibri" w:hAnsi="Calibri" w:cs="Calibri"/>
          <w:i/>
          <w:iCs/>
          <w:noProof/>
          <w:sz w:val="18"/>
          <w:szCs w:val="24"/>
        </w:rPr>
        <w:t>tecadmin.net</w:t>
      </w:r>
      <w:r w:rsidRPr="00EA19B2">
        <w:rPr>
          <w:rFonts w:ascii="Calibri" w:hAnsi="Calibri" w:cs="Calibri"/>
          <w:noProof/>
          <w:sz w:val="18"/>
          <w:szCs w:val="24"/>
        </w:rPr>
        <w:t>, 2018. [Online]. Available: https://tecadmin.net/what-is-dhcp-server/. [Accessed: 01-May-2019].</w:t>
      </w:r>
    </w:p>
    <w:p w14:paraId="7E97A47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[186]</w:t>
      </w:r>
      <w:r w:rsidRPr="00EA19B2">
        <w:rPr>
          <w:rFonts w:ascii="Calibri" w:hAnsi="Calibri" w:cs="Calibri"/>
          <w:noProof/>
          <w:sz w:val="18"/>
          <w:szCs w:val="24"/>
        </w:rPr>
        <w:tab/>
        <w:t xml:space="preserve">R. Fox, W. Hao, R. Fox, and W. Hao, “Domain Name System,” in </w:t>
      </w:r>
      <w:r w:rsidRPr="00EA19B2">
        <w:rPr>
          <w:rFonts w:ascii="Calibri" w:hAnsi="Calibri" w:cs="Calibri"/>
          <w:i/>
          <w:iCs/>
          <w:noProof/>
          <w:sz w:val="18"/>
          <w:szCs w:val="24"/>
        </w:rPr>
        <w:t>Internet Infrastructure</w:t>
      </w:r>
      <w:r w:rsidRPr="00EA19B2">
        <w:rPr>
          <w:rFonts w:ascii="Calibri" w:hAnsi="Calibri" w:cs="Calibri"/>
          <w:noProof/>
          <w:sz w:val="18"/>
          <w:szCs w:val="24"/>
        </w:rPr>
        <w:t>, 2018.</w:t>
      </w:r>
    </w:p>
    <w:p w14:paraId="1A8E4919"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[187]</w:t>
      </w:r>
      <w:r w:rsidRPr="00EA19B2">
        <w:rPr>
          <w:rFonts w:ascii="Calibri" w:hAnsi="Calibri" w:cs="Calibri"/>
          <w:noProof/>
          <w:sz w:val="18"/>
          <w:szCs w:val="24"/>
        </w:rPr>
        <w:tab/>
        <w:t xml:space="preserve">P. Mockapetris and K. J. Dunlap, “Development of the domain name system,” </w:t>
      </w:r>
      <w:r w:rsidRPr="00EA19B2">
        <w:rPr>
          <w:rFonts w:ascii="Calibri" w:hAnsi="Calibri" w:cs="Calibri"/>
          <w:i/>
          <w:iCs/>
          <w:noProof/>
          <w:sz w:val="18"/>
          <w:szCs w:val="24"/>
        </w:rPr>
        <w:t>ACM SIGCOMM Comput. Commun. Rev.</w:t>
      </w:r>
      <w:r w:rsidRPr="00EA19B2">
        <w:rPr>
          <w:rFonts w:ascii="Calibri" w:hAnsi="Calibri" w:cs="Calibri"/>
          <w:noProof/>
          <w:sz w:val="18"/>
          <w:szCs w:val="24"/>
        </w:rPr>
        <w:t>, 2004.</w:t>
      </w:r>
    </w:p>
    <w:p w14:paraId="5F96F6F5"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[188]</w:t>
      </w:r>
      <w:r w:rsidRPr="00EA19B2">
        <w:rPr>
          <w:rFonts w:ascii="Calibri" w:hAnsi="Calibri" w:cs="Calibri"/>
          <w:noProof/>
          <w:sz w:val="18"/>
          <w:szCs w:val="24"/>
        </w:rPr>
        <w:tab/>
        <w:t xml:space="preserve">B. Svidergol, V. Meloski, B. Wright, S. Martinez, and D. Bassett, “Active Directory Domain Services,” in </w:t>
      </w:r>
      <w:r w:rsidRPr="00EA19B2">
        <w:rPr>
          <w:rFonts w:ascii="Calibri" w:hAnsi="Calibri" w:cs="Calibri"/>
          <w:i/>
          <w:iCs/>
          <w:noProof/>
          <w:sz w:val="18"/>
          <w:szCs w:val="24"/>
        </w:rPr>
        <w:t>Mastering Windows Server® 2016</w:t>
      </w:r>
      <w:r w:rsidRPr="00EA19B2">
        <w:rPr>
          <w:rFonts w:ascii="Calibri" w:hAnsi="Calibri" w:cs="Calibri"/>
          <w:noProof/>
          <w:sz w:val="18"/>
          <w:szCs w:val="24"/>
        </w:rPr>
        <w:t>, 2018.</w:t>
      </w:r>
    </w:p>
    <w:p w14:paraId="3D8CFBA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[189]</w:t>
      </w:r>
      <w:r w:rsidRPr="00EA19B2">
        <w:rPr>
          <w:rFonts w:ascii="Calibri" w:hAnsi="Calibri" w:cs="Calibri"/>
          <w:noProof/>
          <w:sz w:val="18"/>
          <w:szCs w:val="24"/>
        </w:rPr>
        <w:tab/>
        <w:t>Rafael Bergamaschi, “Interoperabilidade com Kerberos + Samba + LDAP + Active Directory | Ginux,” 2011.</w:t>
      </w:r>
    </w:p>
    <w:p w14:paraId="649F3006"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[190]</w:t>
      </w:r>
      <w:r w:rsidRPr="00EA19B2">
        <w:rPr>
          <w:rFonts w:ascii="Calibri" w:hAnsi="Calibri" w:cs="Calibri"/>
          <w:noProof/>
          <w:sz w:val="18"/>
          <w:szCs w:val="24"/>
        </w:rPr>
        <w:tab/>
        <w:t xml:space="preserve">MIT, “Kerberos: The Network Authentication Protocol,” </w:t>
      </w:r>
      <w:r w:rsidRPr="00EA19B2">
        <w:rPr>
          <w:rFonts w:ascii="Calibri" w:hAnsi="Calibri" w:cs="Calibri"/>
          <w:i/>
          <w:iCs/>
          <w:noProof/>
          <w:sz w:val="18"/>
          <w:szCs w:val="24"/>
        </w:rPr>
        <w:t>2013</w:t>
      </w:r>
      <w:r w:rsidRPr="00EA19B2">
        <w:rPr>
          <w:rFonts w:ascii="Calibri" w:hAnsi="Calibri" w:cs="Calibri"/>
          <w:noProof/>
          <w:sz w:val="18"/>
          <w:szCs w:val="24"/>
        </w:rPr>
        <w:t>. 2013.</w:t>
      </w:r>
    </w:p>
    <w:p w14:paraId="4A0247C5"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[191]</w:t>
      </w:r>
      <w:r w:rsidRPr="00EA19B2">
        <w:rPr>
          <w:rFonts w:ascii="Calibri" w:hAnsi="Calibri" w:cs="Calibri"/>
          <w:noProof/>
          <w:sz w:val="18"/>
          <w:szCs w:val="24"/>
        </w:rPr>
        <w:tab/>
        <w:t xml:space="preserve">Microsoft, “File and Storage Services Overview | Microsoft Docs,” </w:t>
      </w:r>
      <w:r w:rsidRPr="00EA19B2">
        <w:rPr>
          <w:rFonts w:ascii="Calibri" w:hAnsi="Calibri" w:cs="Calibri"/>
          <w:i/>
          <w:iCs/>
          <w:noProof/>
          <w:sz w:val="18"/>
          <w:szCs w:val="24"/>
        </w:rPr>
        <w:t>docs.microsoft.com</w:t>
      </w:r>
      <w:r w:rsidRPr="00EA19B2">
        <w:rPr>
          <w:rFonts w:ascii="Calibri" w:hAnsi="Calibri" w:cs="Calibri"/>
          <w:noProof/>
          <w:sz w:val="18"/>
          <w:szCs w:val="24"/>
        </w:rPr>
        <w:t>, 2016. [Online]. Available: https://docs.microsoft.com/en-us/previous-versions/windows/it-pro/windows-server-2012-r2-and-2012/hh831487(v%3Dws.11). [Accessed: 01-May-2019].</w:t>
      </w:r>
    </w:p>
    <w:p w14:paraId="5488387E"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[192]</w:t>
      </w:r>
      <w:r w:rsidRPr="00EA19B2">
        <w:rPr>
          <w:rFonts w:ascii="Calibri" w:hAnsi="Calibri" w:cs="Calibri"/>
          <w:noProof/>
          <w:sz w:val="18"/>
          <w:szCs w:val="24"/>
        </w:rPr>
        <w:tab/>
        <w:t xml:space="preserve">H. Andi and N. Yopi, “FILE SHARING SERVER MENGGUNAKAN SAMBA SERVER DAN LINUX UBUNTU 12.04 SERVER,” </w:t>
      </w:r>
      <w:r w:rsidRPr="00EA19B2">
        <w:rPr>
          <w:rFonts w:ascii="Calibri" w:hAnsi="Calibri" w:cs="Calibri"/>
          <w:i/>
          <w:iCs/>
          <w:noProof/>
          <w:sz w:val="18"/>
          <w:szCs w:val="24"/>
        </w:rPr>
        <w:t>Paradig. - J. Komput. dan Inform.</w:t>
      </w:r>
      <w:r w:rsidRPr="00EA19B2">
        <w:rPr>
          <w:rFonts w:ascii="Calibri" w:hAnsi="Calibri" w:cs="Calibri"/>
          <w:noProof/>
          <w:sz w:val="18"/>
          <w:szCs w:val="24"/>
        </w:rPr>
        <w:t>, 2016.</w:t>
      </w:r>
    </w:p>
    <w:p w14:paraId="08EC1125"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[193]</w:t>
      </w:r>
      <w:r w:rsidRPr="00EA19B2">
        <w:rPr>
          <w:rFonts w:ascii="Calibri" w:hAnsi="Calibri" w:cs="Calibri"/>
          <w:noProof/>
          <w:sz w:val="18"/>
          <w:szCs w:val="24"/>
        </w:rPr>
        <w:tab/>
        <w:t xml:space="preserve">Oracle, “Introduction to  HTTP Server,” </w:t>
      </w:r>
      <w:r w:rsidRPr="00EA19B2">
        <w:rPr>
          <w:rFonts w:ascii="Calibri" w:hAnsi="Calibri" w:cs="Calibri"/>
          <w:i/>
          <w:iCs/>
          <w:noProof/>
          <w:sz w:val="18"/>
          <w:szCs w:val="24"/>
        </w:rPr>
        <w:t>docs.oracle.com</w:t>
      </w:r>
      <w:r w:rsidRPr="00EA19B2">
        <w:rPr>
          <w:rFonts w:ascii="Calibri" w:hAnsi="Calibri" w:cs="Calibri"/>
          <w:noProof/>
          <w:sz w:val="18"/>
          <w:szCs w:val="24"/>
        </w:rPr>
        <w:t>, 2018. [Online]. Available: https://docs.oracle.com/cd/E28280_01/web.1111/e10144/intro_ohs.htm#HSADM102. [Accessed: 01-May-2019].</w:t>
      </w:r>
    </w:p>
    <w:p w14:paraId="635A63F9"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[194]</w:t>
      </w:r>
      <w:r w:rsidRPr="00EA19B2">
        <w:rPr>
          <w:rFonts w:ascii="Calibri" w:hAnsi="Calibri" w:cs="Calibri"/>
          <w:noProof/>
          <w:sz w:val="18"/>
          <w:szCs w:val="24"/>
        </w:rPr>
        <w:tab/>
        <w:t xml:space="preserve">W. T. Schiano, L. J. Waguespack, and D. J. Yates, “Apache Web Server,” </w:t>
      </w:r>
      <w:r w:rsidRPr="00EA19B2">
        <w:rPr>
          <w:rFonts w:ascii="Calibri" w:hAnsi="Calibri" w:cs="Calibri"/>
          <w:i/>
          <w:iCs/>
          <w:noProof/>
          <w:sz w:val="18"/>
          <w:szCs w:val="24"/>
        </w:rPr>
        <w:t>Int. J. Des. Manag. Prof. Pract.</w:t>
      </w:r>
      <w:r w:rsidRPr="00EA19B2">
        <w:rPr>
          <w:rFonts w:ascii="Calibri" w:hAnsi="Calibri" w:cs="Calibri"/>
          <w:noProof/>
          <w:sz w:val="18"/>
          <w:szCs w:val="24"/>
        </w:rPr>
        <w:t>, 2016.</w:t>
      </w:r>
    </w:p>
    <w:p w14:paraId="1DBA35C1"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[195]</w:t>
      </w:r>
      <w:r w:rsidRPr="00EA19B2">
        <w:rPr>
          <w:rFonts w:ascii="Calibri" w:hAnsi="Calibri" w:cs="Calibri"/>
          <w:noProof/>
          <w:sz w:val="18"/>
          <w:szCs w:val="24"/>
        </w:rPr>
        <w:tab/>
        <w:t xml:space="preserve">I. D. Craig, </w:t>
      </w:r>
      <w:r w:rsidRPr="00EA19B2">
        <w:rPr>
          <w:rFonts w:ascii="Calibri" w:hAnsi="Calibri" w:cs="Calibri"/>
          <w:i/>
          <w:iCs/>
          <w:noProof/>
          <w:sz w:val="18"/>
          <w:szCs w:val="24"/>
        </w:rPr>
        <w:t>Virtual machines</w:t>
      </w:r>
      <w:r w:rsidRPr="00EA19B2">
        <w:rPr>
          <w:rFonts w:ascii="Calibri" w:hAnsi="Calibri" w:cs="Calibri"/>
          <w:noProof/>
          <w:sz w:val="18"/>
          <w:szCs w:val="24"/>
        </w:rPr>
        <w:t>. 2006.</w:t>
      </w:r>
    </w:p>
    <w:p w14:paraId="0BACEEFB"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[196]</w:t>
      </w:r>
      <w:r w:rsidRPr="00EA19B2">
        <w:rPr>
          <w:rFonts w:ascii="Calibri" w:hAnsi="Calibri" w:cs="Calibri"/>
          <w:noProof/>
          <w:sz w:val="18"/>
          <w:szCs w:val="24"/>
        </w:rPr>
        <w:tab/>
        <w:t xml:space="preserve">F. Douglis and O. Krieger, “Virtualization,” </w:t>
      </w:r>
      <w:r w:rsidRPr="00EA19B2">
        <w:rPr>
          <w:rFonts w:ascii="Calibri" w:hAnsi="Calibri" w:cs="Calibri"/>
          <w:i/>
          <w:iCs/>
          <w:noProof/>
          <w:sz w:val="18"/>
          <w:szCs w:val="24"/>
        </w:rPr>
        <w:t>IEEE Internet Computing</w:t>
      </w:r>
      <w:r w:rsidRPr="00EA19B2">
        <w:rPr>
          <w:rFonts w:ascii="Calibri" w:hAnsi="Calibri" w:cs="Calibri"/>
          <w:noProof/>
          <w:sz w:val="18"/>
          <w:szCs w:val="24"/>
        </w:rPr>
        <w:t>. 2013.</w:t>
      </w:r>
    </w:p>
    <w:p w14:paraId="0458B9B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[197]</w:t>
      </w:r>
      <w:r w:rsidRPr="00EA19B2">
        <w:rPr>
          <w:rFonts w:ascii="Calibri" w:hAnsi="Calibri" w:cs="Calibri"/>
          <w:noProof/>
          <w:sz w:val="18"/>
          <w:szCs w:val="24"/>
        </w:rPr>
        <w:tab/>
        <w:t xml:space="preserve">S. Bistarelli, L. Kotthoff, F. Santini, and C. Taticchi, “Containerisation and dynamic frameworks in ICCMA’19,” in </w:t>
      </w:r>
      <w:r w:rsidRPr="00EA19B2">
        <w:rPr>
          <w:rFonts w:ascii="Calibri" w:hAnsi="Calibri" w:cs="Calibri"/>
          <w:i/>
          <w:iCs/>
          <w:noProof/>
          <w:sz w:val="18"/>
          <w:szCs w:val="24"/>
        </w:rPr>
        <w:t>CEUR Workshop Proceedings</w:t>
      </w:r>
      <w:r w:rsidRPr="00EA19B2">
        <w:rPr>
          <w:rFonts w:ascii="Calibri" w:hAnsi="Calibri" w:cs="Calibri"/>
          <w:noProof/>
          <w:sz w:val="18"/>
          <w:szCs w:val="24"/>
        </w:rPr>
        <w:t>, 2018.</w:t>
      </w:r>
    </w:p>
    <w:p w14:paraId="5AD8C97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[198]</w:t>
      </w:r>
      <w:r w:rsidRPr="00EA19B2">
        <w:rPr>
          <w:rFonts w:ascii="Calibri" w:hAnsi="Calibri" w:cs="Calibri"/>
          <w:noProof/>
          <w:sz w:val="18"/>
          <w:szCs w:val="24"/>
        </w:rPr>
        <w:tab/>
        <w:t xml:space="preserve">D. Fox, “Hypervisor,” </w:t>
      </w:r>
      <w:r w:rsidRPr="00EA19B2">
        <w:rPr>
          <w:rFonts w:ascii="Calibri" w:hAnsi="Calibri" w:cs="Calibri"/>
          <w:i/>
          <w:iCs/>
          <w:noProof/>
          <w:sz w:val="18"/>
          <w:szCs w:val="24"/>
        </w:rPr>
        <w:t>Datenschutz und Datensicherheit - DuD</w:t>
      </w:r>
      <w:r w:rsidRPr="00EA19B2">
        <w:rPr>
          <w:rFonts w:ascii="Calibri" w:hAnsi="Calibri" w:cs="Calibri"/>
          <w:noProof/>
          <w:sz w:val="18"/>
          <w:szCs w:val="24"/>
        </w:rPr>
        <w:t>, 2012.</w:t>
      </w:r>
    </w:p>
    <w:p w14:paraId="49B4BD7B"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[199]</w:t>
      </w:r>
      <w:r w:rsidRPr="00EA19B2">
        <w:rPr>
          <w:rFonts w:ascii="Calibri" w:hAnsi="Calibri" w:cs="Calibri"/>
          <w:noProof/>
          <w:sz w:val="18"/>
          <w:szCs w:val="24"/>
        </w:rPr>
        <w:tab/>
        <w:t xml:space="preserve">D. Firesmith, “Virtualization via Virtual Machines,” </w:t>
      </w:r>
      <w:r w:rsidRPr="00EA19B2">
        <w:rPr>
          <w:rFonts w:ascii="Calibri" w:hAnsi="Calibri" w:cs="Calibri"/>
          <w:i/>
          <w:iCs/>
          <w:noProof/>
          <w:sz w:val="18"/>
          <w:szCs w:val="24"/>
        </w:rPr>
        <w:t>insights.sei.cmu.edu</w:t>
      </w:r>
      <w:r w:rsidRPr="00EA19B2">
        <w:rPr>
          <w:rFonts w:ascii="Calibri" w:hAnsi="Calibri" w:cs="Calibri"/>
          <w:noProof/>
          <w:sz w:val="18"/>
          <w:szCs w:val="24"/>
        </w:rPr>
        <w:t>, 2017. [Online]. Available: https://insights.sei.cmu.edu/sei_blog/2017/09/virtualization-via-virtual-machines.html. [Accessed: 01-May-2019].</w:t>
      </w:r>
    </w:p>
    <w:p w14:paraId="35D5F1D3"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[200]</w:t>
      </w:r>
      <w:r w:rsidRPr="00EA19B2">
        <w:rPr>
          <w:rFonts w:ascii="Calibri" w:hAnsi="Calibri" w:cs="Calibri"/>
          <w:noProof/>
          <w:sz w:val="18"/>
          <w:szCs w:val="24"/>
        </w:rPr>
        <w:tab/>
        <w:t>C. Dall, S.-W. Li, and J. Nieh, “Optimizing the Design and Implementation of the Linux ARM Hypervisor,” New York, 2016.</w:t>
      </w:r>
    </w:p>
    <w:p w14:paraId="6BAAF2D5"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[201]</w:t>
      </w:r>
      <w:r w:rsidRPr="00EA19B2">
        <w:rPr>
          <w:rFonts w:ascii="Calibri" w:hAnsi="Calibri" w:cs="Calibri"/>
          <w:noProof/>
          <w:sz w:val="18"/>
          <w:szCs w:val="24"/>
        </w:rPr>
        <w:tab/>
        <w:t xml:space="preserve">S. Allesina and M. Wilmes, “Unix,” in </w:t>
      </w:r>
      <w:r w:rsidRPr="00EA19B2">
        <w:rPr>
          <w:rFonts w:ascii="Calibri" w:hAnsi="Calibri" w:cs="Calibri"/>
          <w:i/>
          <w:iCs/>
          <w:noProof/>
          <w:sz w:val="18"/>
          <w:szCs w:val="24"/>
        </w:rPr>
        <w:t>Computing Skills for Biologists</w:t>
      </w:r>
      <w:r w:rsidRPr="00EA19B2">
        <w:rPr>
          <w:rFonts w:ascii="Calibri" w:hAnsi="Calibri" w:cs="Calibri"/>
          <w:noProof/>
          <w:sz w:val="18"/>
          <w:szCs w:val="24"/>
        </w:rPr>
        <w:t>, 2019.</w:t>
      </w:r>
    </w:p>
    <w:p w14:paraId="1832C4A6"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[202]</w:t>
      </w:r>
      <w:r w:rsidRPr="00EA19B2">
        <w:rPr>
          <w:rFonts w:ascii="Calibri" w:hAnsi="Calibri" w:cs="Calibri"/>
          <w:noProof/>
          <w:sz w:val="18"/>
          <w:szCs w:val="24"/>
        </w:rPr>
        <w:tab/>
        <w:t xml:space="preserve">T. Olzak, J. Boomer, R. M. Keefer, and J. Sabovik, “What is virtualization?,” in </w:t>
      </w:r>
      <w:r w:rsidRPr="00EA19B2">
        <w:rPr>
          <w:rFonts w:ascii="Calibri" w:hAnsi="Calibri" w:cs="Calibri"/>
          <w:i/>
          <w:iCs/>
          <w:noProof/>
          <w:sz w:val="18"/>
          <w:szCs w:val="24"/>
        </w:rPr>
        <w:t>Microsoft Virtualization</w:t>
      </w:r>
      <w:r w:rsidRPr="00EA19B2">
        <w:rPr>
          <w:rFonts w:ascii="Calibri" w:hAnsi="Calibri" w:cs="Calibri"/>
          <w:noProof/>
          <w:sz w:val="18"/>
          <w:szCs w:val="24"/>
        </w:rPr>
        <w:t>, 2010.</w:t>
      </w:r>
    </w:p>
    <w:p w14:paraId="6EAEE41A"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[203]</w:t>
      </w:r>
      <w:r w:rsidRPr="00EA19B2">
        <w:rPr>
          <w:rFonts w:ascii="Calibri" w:hAnsi="Calibri" w:cs="Calibri"/>
          <w:noProof/>
          <w:sz w:val="18"/>
          <w:szCs w:val="24"/>
        </w:rPr>
        <w:tab/>
        <w:t xml:space="preserve">M. H. Manshaei, Q. Zhu, T. Alpcan, T. Bacşar, and J.-P. Hubaux, “Game theory meets network security and privacy,” </w:t>
      </w:r>
      <w:r w:rsidRPr="00EA19B2">
        <w:rPr>
          <w:rFonts w:ascii="Calibri" w:hAnsi="Calibri" w:cs="Calibri"/>
          <w:i/>
          <w:iCs/>
          <w:noProof/>
          <w:sz w:val="18"/>
          <w:szCs w:val="24"/>
        </w:rPr>
        <w:t>ACM Comput. Surv.</w:t>
      </w:r>
      <w:r w:rsidRPr="00EA19B2">
        <w:rPr>
          <w:rFonts w:ascii="Calibri" w:hAnsi="Calibri" w:cs="Calibri"/>
          <w:noProof/>
          <w:sz w:val="18"/>
          <w:szCs w:val="24"/>
        </w:rPr>
        <w:t>, 2013.</w:t>
      </w:r>
    </w:p>
    <w:p w14:paraId="4671A471"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[204]</w:t>
      </w:r>
      <w:r w:rsidRPr="00EA19B2">
        <w:rPr>
          <w:rFonts w:ascii="Calibri" w:hAnsi="Calibri" w:cs="Calibri"/>
          <w:noProof/>
          <w:sz w:val="18"/>
          <w:szCs w:val="24"/>
        </w:rPr>
        <w:tab/>
        <w:t xml:space="preserve">R. Marty and B. Rexroad, “Network security,” in </w:t>
      </w:r>
      <w:r w:rsidRPr="00EA19B2">
        <w:rPr>
          <w:rFonts w:ascii="Calibri" w:hAnsi="Calibri" w:cs="Calibri"/>
          <w:i/>
          <w:iCs/>
          <w:noProof/>
          <w:sz w:val="18"/>
          <w:szCs w:val="24"/>
        </w:rPr>
        <w:t>Building the Network of the Future: Getting Smarter, Faster, and More Flexible with a Software Centric Approach</w:t>
      </w:r>
      <w:r w:rsidRPr="00EA19B2">
        <w:rPr>
          <w:rFonts w:ascii="Calibri" w:hAnsi="Calibri" w:cs="Calibri"/>
          <w:noProof/>
          <w:sz w:val="18"/>
          <w:szCs w:val="24"/>
        </w:rPr>
        <w:t>, 2017.</w:t>
      </w:r>
    </w:p>
    <w:p w14:paraId="10BE6B9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[205]</w:t>
      </w:r>
      <w:r w:rsidRPr="00EA19B2">
        <w:rPr>
          <w:rFonts w:ascii="Calibri" w:hAnsi="Calibri" w:cs="Calibri"/>
          <w:noProof/>
          <w:sz w:val="18"/>
          <w:szCs w:val="24"/>
        </w:rPr>
        <w:tab/>
        <w:t xml:space="preserve">E. C. Rosen, Y. Rekhter, and R. P. Bonica, “Use of Provider Edge to Provider Edge (PE-PE) Generic Routing Encapsulation (GRE) or IP in BGP/MPLS IP Virtual Private Networks,” </w:t>
      </w:r>
      <w:r w:rsidRPr="00EA19B2">
        <w:rPr>
          <w:rFonts w:ascii="Calibri" w:hAnsi="Calibri" w:cs="Calibri"/>
          <w:i/>
          <w:iCs/>
          <w:noProof/>
          <w:sz w:val="18"/>
          <w:szCs w:val="24"/>
        </w:rPr>
        <w:t>IETF</w:t>
      </w:r>
      <w:r w:rsidRPr="00EA19B2">
        <w:rPr>
          <w:rFonts w:ascii="Calibri" w:hAnsi="Calibri" w:cs="Calibri"/>
          <w:noProof/>
          <w:sz w:val="18"/>
          <w:szCs w:val="24"/>
        </w:rPr>
        <w:t>, 2007.</w:t>
      </w:r>
    </w:p>
    <w:p w14:paraId="7431CF26"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[206]</w:t>
      </w:r>
      <w:r w:rsidRPr="00EA19B2">
        <w:rPr>
          <w:rFonts w:ascii="Calibri" w:hAnsi="Calibri" w:cs="Calibri"/>
          <w:noProof/>
          <w:sz w:val="18"/>
          <w:szCs w:val="24"/>
        </w:rPr>
        <w:tab/>
        <w:t>Cisco, “IPsec and ISAKMP,” 2017.</w:t>
      </w:r>
    </w:p>
    <w:p w14:paraId="35E4E276"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[207]</w:t>
      </w:r>
      <w:r w:rsidRPr="00EA19B2">
        <w:rPr>
          <w:rFonts w:ascii="Calibri" w:hAnsi="Calibri" w:cs="Calibri"/>
          <w:noProof/>
          <w:sz w:val="18"/>
          <w:szCs w:val="24"/>
        </w:rPr>
        <w:tab/>
        <w:t xml:space="preserve">Norton, “What is a man-in-the-middle attack?,” </w:t>
      </w:r>
      <w:r w:rsidRPr="00EA19B2">
        <w:rPr>
          <w:rFonts w:ascii="Calibri" w:hAnsi="Calibri" w:cs="Calibri"/>
          <w:i/>
          <w:iCs/>
          <w:noProof/>
          <w:sz w:val="18"/>
          <w:szCs w:val="24"/>
        </w:rPr>
        <w:t>norton.com</w:t>
      </w:r>
      <w:r w:rsidRPr="00EA19B2">
        <w:rPr>
          <w:rFonts w:ascii="Calibri" w:hAnsi="Calibri" w:cs="Calibri"/>
          <w:noProof/>
          <w:sz w:val="18"/>
          <w:szCs w:val="24"/>
        </w:rPr>
        <w:t>, 2018. [Online]. Available: https://us.norton.com/internetsecurity-wifi-what-is-a-man-in-the-middle-attack.html. [Accessed: 22-Jan-2019].</w:t>
      </w:r>
    </w:p>
    <w:p w14:paraId="28D093DF"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[208]</w:t>
      </w:r>
      <w:r w:rsidRPr="00EA19B2">
        <w:rPr>
          <w:rFonts w:ascii="Calibri" w:hAnsi="Calibri" w:cs="Calibri"/>
          <w:noProof/>
          <w:sz w:val="18"/>
          <w:szCs w:val="24"/>
        </w:rPr>
        <w:tab/>
        <w:t xml:space="preserve">E. Rescorla, “Diffie-Hellman Key Agreement Method (RFC 2631),” in </w:t>
      </w:r>
      <w:r w:rsidRPr="00EA19B2">
        <w:rPr>
          <w:rFonts w:ascii="Calibri" w:hAnsi="Calibri" w:cs="Calibri"/>
          <w:i/>
          <w:iCs/>
          <w:noProof/>
          <w:sz w:val="18"/>
          <w:szCs w:val="24"/>
        </w:rPr>
        <w:t>The Internet Society</w:t>
      </w:r>
      <w:r w:rsidRPr="00EA19B2">
        <w:rPr>
          <w:rFonts w:ascii="Calibri" w:hAnsi="Calibri" w:cs="Calibri"/>
          <w:noProof/>
          <w:sz w:val="18"/>
          <w:szCs w:val="24"/>
        </w:rPr>
        <w:t>, 1999.</w:t>
      </w:r>
    </w:p>
    <w:p w14:paraId="64C5A50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[209]</w:t>
      </w:r>
      <w:r w:rsidRPr="00EA19B2">
        <w:rPr>
          <w:rFonts w:ascii="Calibri" w:hAnsi="Calibri" w:cs="Calibri"/>
          <w:noProof/>
          <w:sz w:val="18"/>
          <w:szCs w:val="24"/>
        </w:rPr>
        <w:tab/>
        <w:t>S. S. Al-Riyami and K. G. Paterson, “Certificateless Public Key Cryptography,” 2010.</w:t>
      </w:r>
    </w:p>
    <w:p w14:paraId="0D5907A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[210]</w:t>
      </w:r>
      <w:r w:rsidRPr="00EA19B2">
        <w:rPr>
          <w:rFonts w:ascii="Calibri" w:hAnsi="Calibri" w:cs="Calibri"/>
          <w:noProof/>
          <w:sz w:val="18"/>
          <w:szCs w:val="24"/>
        </w:rPr>
        <w:tab/>
        <w:t>M. J. Dworkin, “SHA-3 Standard: Permutation-Based Hash and Extendable-Output Functions,” 2015.</w:t>
      </w:r>
    </w:p>
    <w:p w14:paraId="2B86C8F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[211]</w:t>
      </w:r>
      <w:r w:rsidRPr="00EA19B2">
        <w:rPr>
          <w:rFonts w:ascii="Calibri" w:hAnsi="Calibri" w:cs="Calibri"/>
          <w:noProof/>
          <w:sz w:val="18"/>
          <w:szCs w:val="24"/>
        </w:rPr>
        <w:tab/>
        <w:t xml:space="preserve">I. K. Exchange, “Internet Key Exchange,” </w:t>
      </w:r>
      <w:r w:rsidRPr="00EA19B2">
        <w:rPr>
          <w:rFonts w:ascii="Calibri" w:hAnsi="Calibri" w:cs="Calibri"/>
          <w:i/>
          <w:iCs/>
          <w:noProof/>
          <w:sz w:val="18"/>
          <w:szCs w:val="24"/>
        </w:rPr>
        <w:t>Microsoft Technet</w:t>
      </w:r>
      <w:r w:rsidRPr="00EA19B2">
        <w:rPr>
          <w:rFonts w:ascii="Calibri" w:hAnsi="Calibri" w:cs="Calibri"/>
          <w:noProof/>
          <w:sz w:val="18"/>
          <w:szCs w:val="24"/>
        </w:rPr>
        <w:t>, 2005.</w:t>
      </w:r>
    </w:p>
    <w:p w14:paraId="6CD9646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[212]</w:t>
      </w:r>
      <w:r w:rsidRPr="00EA19B2">
        <w:rPr>
          <w:rFonts w:ascii="Calibri" w:hAnsi="Calibri" w:cs="Calibri"/>
          <w:noProof/>
          <w:sz w:val="18"/>
          <w:szCs w:val="24"/>
        </w:rPr>
        <w:tab/>
        <w:t>Cisco, “Site-to-Site VPN,” Raleigh, 2018.</w:t>
      </w:r>
    </w:p>
    <w:p w14:paraId="6AEDC31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[213]</w:t>
      </w:r>
      <w:r w:rsidRPr="00EA19B2">
        <w:rPr>
          <w:rFonts w:ascii="Calibri" w:hAnsi="Calibri" w:cs="Calibri"/>
          <w:noProof/>
          <w:sz w:val="18"/>
          <w:szCs w:val="24"/>
        </w:rPr>
        <w:tab/>
        <w:t xml:space="preserve">MIT, “MIT - Massachusetts Institute of Technology,” </w:t>
      </w:r>
      <w:r w:rsidRPr="00EA19B2">
        <w:rPr>
          <w:rFonts w:ascii="Calibri" w:hAnsi="Calibri" w:cs="Calibri"/>
          <w:i/>
          <w:iCs/>
          <w:noProof/>
          <w:sz w:val="18"/>
          <w:szCs w:val="24"/>
        </w:rPr>
        <w:t>mit.edu</w:t>
      </w:r>
      <w:r w:rsidRPr="00EA19B2">
        <w:rPr>
          <w:rFonts w:ascii="Calibri" w:hAnsi="Calibri" w:cs="Calibri"/>
          <w:noProof/>
          <w:sz w:val="18"/>
          <w:szCs w:val="24"/>
        </w:rPr>
        <w:t>, 2019. [Online]. Available: http://www.mit.edu/. [Accessed: 01-May-2019].</w:t>
      </w:r>
    </w:p>
    <w:p w14:paraId="3E625D57"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[214]</w:t>
      </w:r>
      <w:r w:rsidRPr="00EA19B2">
        <w:rPr>
          <w:rFonts w:ascii="Calibri" w:hAnsi="Calibri" w:cs="Calibri"/>
          <w:noProof/>
          <w:sz w:val="18"/>
          <w:szCs w:val="24"/>
        </w:rPr>
        <w:tab/>
        <w:t>C. Wade, S. Hartman, and C. Owens, “The Role of Kerberos in Modern Information Systems,” 2008.</w:t>
      </w:r>
    </w:p>
    <w:p w14:paraId="5EA3A28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[215]</w:t>
      </w:r>
      <w:r w:rsidRPr="00EA19B2">
        <w:rPr>
          <w:rFonts w:ascii="Calibri" w:hAnsi="Calibri" w:cs="Calibri"/>
          <w:noProof/>
          <w:sz w:val="18"/>
          <w:szCs w:val="24"/>
        </w:rPr>
        <w:tab/>
        <w:t xml:space="preserve">Science Direct, “Packet Loss and Latency Ratio - an overview | ScienceDirect Topics,” </w:t>
      </w:r>
      <w:r w:rsidRPr="00EA19B2">
        <w:rPr>
          <w:rFonts w:ascii="Calibri" w:hAnsi="Calibri" w:cs="Calibri"/>
          <w:i/>
          <w:iCs/>
          <w:noProof/>
          <w:sz w:val="18"/>
          <w:szCs w:val="24"/>
        </w:rPr>
        <w:t>sciencedirect.com</w:t>
      </w:r>
      <w:r w:rsidRPr="00EA19B2">
        <w:rPr>
          <w:rFonts w:ascii="Calibri" w:hAnsi="Calibri" w:cs="Calibri"/>
          <w:noProof/>
          <w:sz w:val="18"/>
          <w:szCs w:val="24"/>
        </w:rPr>
        <w:t>, 2019. [Online]. Available: https://www.sciencedirect.com/topics/computer-science/packet-loss-ratio. [Accessed: 01-May-2019].</w:t>
      </w:r>
    </w:p>
    <w:p w14:paraId="469FF428"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[216]</w:t>
      </w:r>
      <w:r w:rsidRPr="00EA19B2">
        <w:rPr>
          <w:rFonts w:ascii="Calibri" w:hAnsi="Calibri" w:cs="Calibri"/>
          <w:noProof/>
          <w:sz w:val="18"/>
          <w:szCs w:val="24"/>
        </w:rPr>
        <w:tab/>
        <w:t xml:space="preserve">CEBR, “London Loves Business – Talent is number one priority for SME investment | Centre for Economics and Business Research,” </w:t>
      </w:r>
      <w:r w:rsidRPr="00EA19B2">
        <w:rPr>
          <w:rFonts w:ascii="Calibri" w:hAnsi="Calibri" w:cs="Calibri"/>
          <w:i/>
          <w:iCs/>
          <w:noProof/>
          <w:sz w:val="18"/>
          <w:szCs w:val="24"/>
        </w:rPr>
        <w:t>cebr.com</w:t>
      </w:r>
      <w:r w:rsidRPr="00EA19B2">
        <w:rPr>
          <w:rFonts w:ascii="Calibri" w:hAnsi="Calibri" w:cs="Calibri"/>
          <w:noProof/>
          <w:sz w:val="18"/>
          <w:szCs w:val="24"/>
        </w:rPr>
        <w:t>, 2017. [Online]. Available: https://cebr.com/reports/london-loves-business-talent-is-number-one-priority-for-sme-investment/. [Accessed: 01-May-2019].</w:t>
      </w:r>
    </w:p>
    <w:p w14:paraId="016682D1"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[217]</w:t>
      </w:r>
      <w:r w:rsidRPr="00EA19B2">
        <w:rPr>
          <w:rFonts w:ascii="Calibri" w:hAnsi="Calibri" w:cs="Calibri"/>
          <w:noProof/>
          <w:sz w:val="18"/>
          <w:szCs w:val="24"/>
        </w:rPr>
        <w:tab/>
        <w:t xml:space="preserve">Small-Business, “One million pound average expenditure for UK SMEs,” </w:t>
      </w:r>
      <w:r w:rsidRPr="00EA19B2">
        <w:rPr>
          <w:rFonts w:ascii="Calibri" w:hAnsi="Calibri" w:cs="Calibri"/>
          <w:i/>
          <w:iCs/>
          <w:noProof/>
          <w:sz w:val="18"/>
          <w:szCs w:val="24"/>
        </w:rPr>
        <w:t>smallbusiness.co.uk</w:t>
      </w:r>
      <w:r w:rsidRPr="00EA19B2">
        <w:rPr>
          <w:rFonts w:ascii="Calibri" w:hAnsi="Calibri" w:cs="Calibri"/>
          <w:noProof/>
          <w:sz w:val="18"/>
          <w:szCs w:val="24"/>
        </w:rPr>
        <w:t>, 2017. [Online]. Available: https://smallbusiness.co.uk/million-average-expenditure-uk-smes-2540658/. [Accessed: 01-May-2019].</w:t>
      </w:r>
    </w:p>
    <w:p w14:paraId="54B54F1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[218]</w:t>
      </w:r>
      <w:r w:rsidRPr="00EA19B2">
        <w:rPr>
          <w:rFonts w:ascii="Calibri" w:hAnsi="Calibri" w:cs="Calibri"/>
          <w:noProof/>
          <w:sz w:val="18"/>
          <w:szCs w:val="24"/>
        </w:rPr>
        <w:tab/>
        <w:t>M. Rosecrans, “Small and Medium Business Trends Report,” 2017.</w:t>
      </w:r>
    </w:p>
    <w:p w14:paraId="4AA6E910"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[219]</w:t>
      </w:r>
      <w:r w:rsidRPr="00EA19B2">
        <w:rPr>
          <w:rFonts w:ascii="Calibri" w:hAnsi="Calibri" w:cs="Calibri"/>
          <w:noProof/>
          <w:sz w:val="18"/>
          <w:szCs w:val="24"/>
        </w:rPr>
        <w:tab/>
        <w:t xml:space="preserve">Microsoft, “Remotely manage Hyper-V hosts | Microsoft Docs,” </w:t>
      </w:r>
      <w:r w:rsidRPr="00EA19B2">
        <w:rPr>
          <w:rFonts w:ascii="Calibri" w:hAnsi="Calibri" w:cs="Calibri"/>
          <w:i/>
          <w:iCs/>
          <w:noProof/>
          <w:sz w:val="18"/>
          <w:szCs w:val="24"/>
        </w:rPr>
        <w:t>docs.microsoft.com</w:t>
      </w:r>
      <w:r w:rsidRPr="00EA19B2">
        <w:rPr>
          <w:rFonts w:ascii="Calibri" w:hAnsi="Calibri" w:cs="Calibri"/>
          <w:noProof/>
          <w:sz w:val="18"/>
          <w:szCs w:val="24"/>
        </w:rPr>
        <w:t>, 2016. [Online]. Available: https://docs.microsoft.com/en-us/windows-server/virtualization/hyper-v/manage/remotely-manage-hyper-v-hosts. [Accessed: 01-May-2019].</w:t>
      </w:r>
    </w:p>
    <w:p w14:paraId="0047DE5D"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szCs w:val="24"/>
        </w:rPr>
      </w:pPr>
      <w:r w:rsidRPr="00EA19B2">
        <w:rPr>
          <w:rFonts w:ascii="Calibri" w:hAnsi="Calibri" w:cs="Calibri"/>
          <w:noProof/>
          <w:sz w:val="18"/>
          <w:szCs w:val="24"/>
        </w:rPr>
        <w:t>[220]</w:t>
      </w:r>
      <w:r w:rsidRPr="00EA19B2">
        <w:rPr>
          <w:rFonts w:ascii="Calibri" w:hAnsi="Calibri" w:cs="Calibri"/>
          <w:noProof/>
          <w:sz w:val="18"/>
          <w:szCs w:val="24"/>
        </w:rPr>
        <w:tab/>
        <w:t xml:space="preserve">D. K. Lee, J. In, and S. Lee, “Standard deviation and standard error of the mean,” </w:t>
      </w:r>
      <w:r w:rsidRPr="00EA19B2">
        <w:rPr>
          <w:rFonts w:ascii="Calibri" w:hAnsi="Calibri" w:cs="Calibri"/>
          <w:i/>
          <w:iCs/>
          <w:noProof/>
          <w:sz w:val="18"/>
          <w:szCs w:val="24"/>
        </w:rPr>
        <w:t>Korean J. Anesthesiol.</w:t>
      </w:r>
      <w:r w:rsidRPr="00EA19B2">
        <w:rPr>
          <w:rFonts w:ascii="Calibri" w:hAnsi="Calibri" w:cs="Calibri"/>
          <w:noProof/>
          <w:sz w:val="18"/>
          <w:szCs w:val="24"/>
        </w:rPr>
        <w:t>, 2015.</w:t>
      </w:r>
    </w:p>
    <w:p w14:paraId="602A3734" w14:textId="77777777" w:rsidR="00EA19B2" w:rsidRPr="00EA19B2" w:rsidRDefault="00EA19B2" w:rsidP="00EA19B2">
      <w:pPr>
        <w:widowControl w:val="0"/>
        <w:autoSpaceDE w:val="0"/>
        <w:autoSpaceDN w:val="0"/>
        <w:adjustRightInd w:val="0"/>
        <w:spacing w:line="240" w:lineRule="auto"/>
        <w:ind w:left="640" w:hanging="640"/>
        <w:jc w:val="both"/>
        <w:rPr>
          <w:rFonts w:ascii="Calibri" w:hAnsi="Calibri" w:cs="Calibri"/>
          <w:noProof/>
          <w:sz w:val="18"/>
        </w:rPr>
      </w:pPr>
      <w:r w:rsidRPr="00EA19B2">
        <w:rPr>
          <w:rFonts w:ascii="Calibri" w:hAnsi="Calibri" w:cs="Calibri"/>
          <w:noProof/>
          <w:sz w:val="18"/>
          <w:szCs w:val="24"/>
        </w:rPr>
        <w:t>[221]</w:t>
      </w:r>
      <w:r w:rsidRPr="00EA19B2">
        <w:rPr>
          <w:rFonts w:ascii="Calibri" w:hAnsi="Calibri" w:cs="Calibri"/>
          <w:noProof/>
          <w:sz w:val="18"/>
          <w:szCs w:val="24"/>
        </w:rPr>
        <w:tab/>
        <w:t xml:space="preserve">Docker, “Docker container networking | Docker Documentation,” </w:t>
      </w:r>
      <w:r w:rsidRPr="00EA19B2">
        <w:rPr>
          <w:rFonts w:ascii="Calibri" w:hAnsi="Calibri" w:cs="Calibri"/>
          <w:i/>
          <w:iCs/>
          <w:noProof/>
          <w:sz w:val="18"/>
          <w:szCs w:val="24"/>
        </w:rPr>
        <w:t>Docker Inc</w:t>
      </w:r>
      <w:r w:rsidRPr="00EA19B2">
        <w:rPr>
          <w:rFonts w:ascii="Calibri" w:hAnsi="Calibri" w:cs="Calibri"/>
          <w:noProof/>
          <w:sz w:val="18"/>
          <w:szCs w:val="24"/>
        </w:rPr>
        <w:t>, 2018. [Online]. Available: https://docs.docker.com/v17.09/engine/userguide/networking/. [Accessed: 22-Jan-2019].</w:t>
      </w:r>
    </w:p>
    <w:p w14:paraId="26793AFE" w14:textId="36D1E837" w:rsidR="00EA19B2" w:rsidRPr="00EA19B2" w:rsidRDefault="00EA19B2" w:rsidP="00EA19B2">
      <w:pPr>
        <w:jc w:val="both"/>
        <w:rPr>
          <w:sz w:val="18"/>
        </w:rPr>
      </w:pPr>
      <w:r>
        <w:rPr>
          <w:sz w:val="18"/>
        </w:rPr>
        <w:fldChar w:fldCharType="end"/>
      </w:r>
    </w:p>
    <w:p w14:paraId="67F9F76E" w14:textId="1AC5990A" w:rsidR="002E3032" w:rsidRDefault="003A1E81" w:rsidP="00EA19B2">
      <w:pPr>
        <w:pStyle w:val="Heading2"/>
        <w:jc w:val="both"/>
      </w:pPr>
      <w:bookmarkStart w:id="128" w:name="_Toc7615217"/>
      <w:r>
        <w:t>1</w:t>
      </w:r>
      <w:r w:rsidR="00F25D70">
        <w:t>2</w:t>
      </w:r>
      <w:r>
        <w:t xml:space="preserve">.0 </w:t>
      </w:r>
      <w:r w:rsidR="008333A7">
        <w:t>Bibliography</w:t>
      </w:r>
      <w:bookmarkEnd w:id="128"/>
    </w:p>
    <w:p w14:paraId="298CDB84" w14:textId="77777777" w:rsidR="002E3032" w:rsidRPr="002E3032" w:rsidRDefault="002E3032" w:rsidP="00EA19B2">
      <w:pPr>
        <w:jc w:val="both"/>
        <w:rPr>
          <w:sz w:val="2"/>
        </w:rPr>
      </w:pPr>
    </w:p>
    <w:p w14:paraId="4AAA10A1" w14:textId="2251B5B5" w:rsidR="002E3032" w:rsidRDefault="002E3032" w:rsidP="00EA19B2">
      <w:pPr>
        <w:jc w:val="both"/>
      </w:pPr>
      <w:r>
        <w:t>Fordham, Stuart 'BGP for Cisco Networks' (2013) CCIEv5 guide ISBN:9781496169211</w:t>
      </w:r>
    </w:p>
    <w:p w14:paraId="14E62891" w14:textId="6D19ADDF" w:rsidR="002E3032" w:rsidRDefault="002E3032" w:rsidP="00EA19B2">
      <w:pPr>
        <w:jc w:val="both"/>
      </w:pPr>
      <w:r>
        <w:t>Fordham, Stuart 'MPLS for Cisco Networks' (2014) CCIEv5 guide ISBN:9781499369779</w:t>
      </w:r>
    </w:p>
    <w:p w14:paraId="3F8203B4" w14:textId="1FD5A03E" w:rsidR="002E3032" w:rsidRDefault="002E3032" w:rsidP="00EA19B2">
      <w:pPr>
        <w:jc w:val="both"/>
      </w:pPr>
      <w:r>
        <w:t>Fordham, Stuart VPNs &amp; NAY for Cisco Networks' (2015) CCIEv5 guide ISBN: 9781507646588</w:t>
      </w:r>
    </w:p>
    <w:p w14:paraId="759588D9" w14:textId="7B5B3469" w:rsidR="002E3032" w:rsidRDefault="002E3032" w:rsidP="00EA19B2">
      <w:pPr>
        <w:jc w:val="both"/>
      </w:pPr>
      <w:r>
        <w:t>Bryant, Chris, 'CCNP Switch 300-115 Study Guide' (2016) ISBN-10: 1517583942</w:t>
      </w:r>
    </w:p>
    <w:p w14:paraId="6A64D830" w14:textId="79CDBA2D" w:rsidR="002E3032" w:rsidRDefault="002E3032" w:rsidP="00EA19B2">
      <w:pPr>
        <w:jc w:val="both"/>
      </w:pPr>
      <w:r>
        <w:t>Lucas, Michael 'Absolute FREEBSD' 2nd Edition (2007) ISBN: 978-1-59327-151-0</w:t>
      </w:r>
    </w:p>
    <w:p w14:paraId="14FC6F0A" w14:textId="2DE39C2F" w:rsidR="002E3032" w:rsidRDefault="002E3032" w:rsidP="00EA19B2">
      <w:pPr>
        <w:jc w:val="both"/>
      </w:pPr>
      <w:r>
        <w:t>LaCroix, Jay ' Mastering Ubuntu Server 18.04' 2nd Edition (2018) ISBN: 978-1-78899-756-0</w:t>
      </w:r>
    </w:p>
    <w:p w14:paraId="33BB144D" w14:textId="2C1750DF" w:rsidR="002E3032" w:rsidRDefault="002E3032" w:rsidP="00EA19B2">
      <w:pPr>
        <w:jc w:val="both"/>
      </w:pPr>
      <w:r>
        <w:t>Minsai, Mark; et al ' Mastering Windows Server 2012 R2' (2012) ISBN: 978-1-118-28942-6</w:t>
      </w:r>
    </w:p>
    <w:p w14:paraId="25501E83" w14:textId="06E6FEFE" w:rsidR="002E3032" w:rsidRPr="002E3032" w:rsidRDefault="002E3032" w:rsidP="00EA19B2">
      <w:pPr>
        <w:jc w:val="both"/>
      </w:pPr>
      <w:r>
        <w:t xml:space="preserve">Wiley 'Linux Command Line and Shell </w:t>
      </w:r>
      <w:r w:rsidR="00B22F18">
        <w:t>Scripting</w:t>
      </w:r>
      <w:r>
        <w:t>: BIBLE' 3rd Edition (2015) ISBN: 978-1-118-98384-3</w:t>
      </w:r>
    </w:p>
    <w:p w14:paraId="56102A8D" w14:textId="1ADEDCED" w:rsidR="00776AD5" w:rsidRDefault="00776AD5" w:rsidP="00EA19B2">
      <w:pPr>
        <w:jc w:val="both"/>
      </w:pPr>
      <w:r>
        <w:t xml:space="preserve">Bruno, Anthony; Jordan, Steve </w:t>
      </w:r>
      <w:r w:rsidR="00E11487">
        <w:t>‘</w:t>
      </w:r>
      <w:r>
        <w:t>CCDA</w:t>
      </w:r>
      <w:r w:rsidR="00E11487">
        <w:t xml:space="preserve">: </w:t>
      </w:r>
      <w:r>
        <w:t>Cisco Network Design’ 200-310 official cert guide (2016) ISBN-10: 1-58714-454-9</w:t>
      </w:r>
    </w:p>
    <w:p w14:paraId="0EB589C5" w14:textId="352E6AFE" w:rsidR="00776AD5" w:rsidRDefault="00776AD5" w:rsidP="00EA19B2">
      <w:pPr>
        <w:jc w:val="both"/>
      </w:pPr>
      <w:r>
        <w:t xml:space="preserve">Horine, Gregg </w:t>
      </w:r>
      <w:r w:rsidR="00E11487">
        <w:t>‘</w:t>
      </w:r>
      <w:r>
        <w:t>Project Management Absolute Beginners Guide</w:t>
      </w:r>
      <w:r w:rsidR="00E11487">
        <w:t>’</w:t>
      </w:r>
      <w:r>
        <w:t xml:space="preserve"> </w:t>
      </w:r>
      <w:r w:rsidR="00E11487">
        <w:t>4th</w:t>
      </w:r>
      <w:r>
        <w:t xml:space="preserve"> Edition (2017) ISBN-10: 0-7897-5675-7 </w:t>
      </w:r>
    </w:p>
    <w:p w14:paraId="41232E1C" w14:textId="6CA191AF" w:rsidR="00776AD5" w:rsidRDefault="00776AD5" w:rsidP="00EA19B2">
      <w:pPr>
        <w:jc w:val="both"/>
      </w:pPr>
      <w:r>
        <w:t>Odom, Wendell CCNA ‘Routing and Switching’ 200-105 official cert guide cisco press (2016) ISBN-10: 1-58720-580-7</w:t>
      </w:r>
    </w:p>
    <w:p w14:paraId="0694342A" w14:textId="116426F8" w:rsidR="003111F1" w:rsidRDefault="00776AD5" w:rsidP="00EA19B2">
      <w:pPr>
        <w:jc w:val="both"/>
      </w:pPr>
      <w:r>
        <w:t xml:space="preserve">Santos O, Stuppi J, </w:t>
      </w:r>
      <w:r w:rsidR="00E11487">
        <w:t>‘</w:t>
      </w:r>
      <w:r>
        <w:t>Cisco CCNA security 210-260 official cert guide</w:t>
      </w:r>
      <w:r w:rsidR="00E11487">
        <w:t>’</w:t>
      </w:r>
      <w:r>
        <w:t xml:space="preserve"> (2016) ISBN: 1587205661  </w:t>
      </w:r>
    </w:p>
    <w:p w14:paraId="2F82FA97" w14:textId="3E0F0BDF" w:rsidR="00776AD5" w:rsidRPr="00776AD5" w:rsidRDefault="00776AD5" w:rsidP="00EA19B2">
      <w:pPr>
        <w:jc w:val="both"/>
        <w:rPr>
          <w:shd w:val="clear" w:color="auto" w:fill="F6F6F6"/>
        </w:rPr>
      </w:pPr>
      <w:r w:rsidRPr="00776AD5">
        <w:rPr>
          <w:shd w:val="clear" w:color="auto" w:fill="F6F6F6"/>
        </w:rPr>
        <w:t xml:space="preserve">Robinson, Tony </w:t>
      </w:r>
      <w:r w:rsidR="00E11487">
        <w:rPr>
          <w:shd w:val="clear" w:color="auto" w:fill="F6F6F6"/>
        </w:rPr>
        <w:t>‘</w:t>
      </w:r>
      <w:r w:rsidRPr="00776AD5">
        <w:rPr>
          <w:shd w:val="clear" w:color="auto" w:fill="F6F6F6"/>
        </w:rPr>
        <w:t>Building Virtual Machine Labs: A Hands-On Guide</w:t>
      </w:r>
      <w:r w:rsidR="00E11487">
        <w:rPr>
          <w:shd w:val="clear" w:color="auto" w:fill="F6F6F6"/>
        </w:rPr>
        <w:t>’</w:t>
      </w:r>
      <w:r w:rsidRPr="00776AD5">
        <w:rPr>
          <w:shd w:val="clear" w:color="auto" w:fill="F6F6F6"/>
        </w:rPr>
        <w:t xml:space="preserve"> </w:t>
      </w:r>
      <w:r w:rsidRPr="00776AD5">
        <w:t>ISBN</w:t>
      </w:r>
      <w:r w:rsidRPr="00CD43F9">
        <w:t>-10: 1546932631</w:t>
      </w:r>
    </w:p>
    <w:p w14:paraId="1CBA9C49" w14:textId="77777777" w:rsidR="00776AD5" w:rsidRPr="003111F1" w:rsidRDefault="00776AD5" w:rsidP="00776AD5"/>
    <w:p w14:paraId="6058383A" w14:textId="7C60E55B" w:rsidR="00C55EDD" w:rsidRDefault="003A1E81" w:rsidP="008B17E4">
      <w:pPr>
        <w:pStyle w:val="Heading2"/>
      </w:pPr>
      <w:bookmarkStart w:id="129" w:name="_Toc7615218"/>
      <w:r>
        <w:t>1</w:t>
      </w:r>
      <w:r w:rsidR="00F25D70">
        <w:t>3</w:t>
      </w:r>
      <w:r>
        <w:t xml:space="preserve">.0 </w:t>
      </w:r>
      <w:r w:rsidR="00C55EDD">
        <w:t xml:space="preserve">Appendix </w:t>
      </w:r>
      <w:r w:rsidR="003111F1">
        <w:t>– CNSaaS Experiment Evidence</w:t>
      </w:r>
      <w:bookmarkEnd w:id="129"/>
    </w:p>
    <w:p w14:paraId="2C4BD11E" w14:textId="6C77EBC2" w:rsidR="00093FA8" w:rsidRPr="00093FA8" w:rsidRDefault="00523F32" w:rsidP="00093FA8">
      <w:r>
        <w:t>This section</w:t>
      </w:r>
      <w:r w:rsidR="00093FA8">
        <w:t xml:space="preserve"> contains all of the evidence gathered from the CNSaaS Experiments that were obtained using screenshot capture tool; ‘Microsoft</w:t>
      </w:r>
      <w:r w:rsidR="00093FA8" w:rsidRPr="00093FA8">
        <w:t xml:space="preserve"> </w:t>
      </w:r>
      <w:r w:rsidR="00093FA8">
        <w:t xml:space="preserve">Snipping Tool. </w:t>
      </w:r>
    </w:p>
    <w:p w14:paraId="1462A48E" w14:textId="24C2C911" w:rsidR="003111F1" w:rsidRDefault="003111F1" w:rsidP="00093FA8">
      <w:pPr>
        <w:pStyle w:val="Heading4"/>
      </w:pPr>
      <w:r w:rsidRPr="00093FA8">
        <w:t>13.1 Unix-FreeBSD12</w:t>
      </w:r>
    </w:p>
    <w:p w14:paraId="37EC7412" w14:textId="5451AA03" w:rsidR="00DB4A61" w:rsidRDefault="00262E6A" w:rsidP="000D7506">
      <w:pPr>
        <w:rPr>
          <w:noProof/>
        </w:rPr>
      </w:pPr>
      <w:r>
        <w:t xml:space="preserve">The screenshots in </w:t>
      </w:r>
      <w:r w:rsidRPr="00523F32">
        <w:rPr>
          <w:i/>
        </w:rPr>
        <w:t xml:space="preserve">figures </w:t>
      </w:r>
      <w:r w:rsidR="00DB4A61">
        <w:rPr>
          <w:i/>
        </w:rPr>
        <w:t>30</w:t>
      </w:r>
      <w:r w:rsidRPr="00523F32">
        <w:rPr>
          <w:i/>
        </w:rPr>
        <w:t>-</w:t>
      </w:r>
      <w:r w:rsidR="00DB4A61">
        <w:rPr>
          <w:i/>
        </w:rPr>
        <w:t>31</w:t>
      </w:r>
      <w:r>
        <w:t xml:space="preserve"> were taken from the first </w:t>
      </w:r>
      <w:r w:rsidR="00DB4A61">
        <w:t>controlled p</w:t>
      </w:r>
      <w:r w:rsidR="00523F32">
        <w:t>ermutation</w:t>
      </w:r>
      <w:r>
        <w:t xml:space="preserve"> from the ICMP Latency and Packet Loss Experiment.</w:t>
      </w:r>
      <w:r w:rsidR="00C3423F" w:rsidRPr="00C3423F">
        <w:rPr>
          <w:noProof/>
        </w:rPr>
        <w:t xml:space="preserve"> </w:t>
      </w:r>
    </w:p>
    <w:p w14:paraId="6FC71011" w14:textId="77777777" w:rsidR="00DB4A61" w:rsidRDefault="00DB4A61" w:rsidP="00DB4A61">
      <w:pPr>
        <w:keepNext/>
        <w:jc w:val="center"/>
      </w:pPr>
      <w:r>
        <w:rPr>
          <w:noProof/>
        </w:rPr>
        <w:drawing>
          <wp:inline distT="0" distB="0" distL="0" distR="0" wp14:anchorId="4B7BB075" wp14:editId="1A3606A2">
            <wp:extent cx="4450080" cy="2476500"/>
            <wp:effectExtent l="19050" t="19050" r="26670" b="190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1">
                      <a:extLst>
                        <a:ext uri="{28A0092B-C50C-407E-A947-70E740481C1C}">
                          <a14:useLocalDpi xmlns:a14="http://schemas.microsoft.com/office/drawing/2010/main" val="0"/>
                        </a:ext>
                      </a:extLst>
                    </a:blip>
                    <a:srcRect l="1461" t="64700" r="27458" b="6256"/>
                    <a:stretch/>
                  </pic:blipFill>
                  <pic:spPr bwMode="auto">
                    <a:xfrm>
                      <a:off x="0" y="0"/>
                      <a:ext cx="4450080" cy="2476500"/>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14:paraId="5EC3280E" w14:textId="1298874D" w:rsidR="00C3423F" w:rsidRDefault="00DB4A61" w:rsidP="00DB4A61">
      <w:pPr>
        <w:pStyle w:val="Caption"/>
        <w:jc w:val="center"/>
        <w:rPr>
          <w:noProof/>
        </w:rPr>
      </w:pPr>
      <w:bookmarkStart w:id="130" w:name="_Toc7615249"/>
      <w:r>
        <w:t xml:space="preserve">Figure </w:t>
      </w:r>
      <w:fldSimple w:instr=" SEQ Figure \* ARABIC ">
        <w:r w:rsidR="00B06A9C">
          <w:rPr>
            <w:noProof/>
          </w:rPr>
          <w:t>31</w:t>
        </w:r>
      </w:fldSimple>
      <w:r>
        <w:t>: BGP Controlled Permutation ICMP Experiment</w:t>
      </w:r>
      <w:bookmarkEnd w:id="130"/>
      <w:r>
        <w:t xml:space="preserve"> </w:t>
      </w:r>
    </w:p>
    <w:p w14:paraId="6DFFFE94" w14:textId="77777777" w:rsidR="00DB4A61" w:rsidRDefault="00C3423F" w:rsidP="00DB4A61">
      <w:pPr>
        <w:keepNext/>
        <w:jc w:val="center"/>
      </w:pPr>
      <w:r>
        <w:rPr>
          <w:noProof/>
        </w:rPr>
        <w:drawing>
          <wp:inline distT="0" distB="0" distL="0" distR="0" wp14:anchorId="68D105EE" wp14:editId="021FB03E">
            <wp:extent cx="4476750" cy="2194560"/>
            <wp:effectExtent l="19050" t="19050" r="19050" b="15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2">
                      <a:extLst>
                        <a:ext uri="{28A0092B-C50C-407E-A947-70E740481C1C}">
                          <a14:useLocalDpi xmlns:a14="http://schemas.microsoft.com/office/drawing/2010/main" val="0"/>
                        </a:ext>
                      </a:extLst>
                    </a:blip>
                    <a:srcRect t="74263" r="24700"/>
                    <a:stretch/>
                  </pic:blipFill>
                  <pic:spPr bwMode="auto">
                    <a:xfrm>
                      <a:off x="0" y="0"/>
                      <a:ext cx="4476750" cy="219456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EA26304" w14:textId="72E9EB77" w:rsidR="000D7506" w:rsidRDefault="00DB4A61" w:rsidP="00DB4A61">
      <w:pPr>
        <w:pStyle w:val="Caption"/>
        <w:jc w:val="center"/>
      </w:pPr>
      <w:bookmarkStart w:id="131" w:name="_Toc7615250"/>
      <w:r>
        <w:t xml:space="preserve">Figure </w:t>
      </w:r>
      <w:fldSimple w:instr=" SEQ Figure \* ARABIC ">
        <w:r w:rsidR="00B06A9C">
          <w:rPr>
            <w:noProof/>
          </w:rPr>
          <w:t>32</w:t>
        </w:r>
      </w:fldSimple>
      <w:r>
        <w:t xml:space="preserve">: </w:t>
      </w:r>
      <w:bookmarkStart w:id="132" w:name="_Hlk7610349"/>
      <w:r>
        <w:t xml:space="preserve">MPLS </w:t>
      </w:r>
      <w:r w:rsidRPr="00375E50">
        <w:t>Controlled Permutation ICMP Experiment</w:t>
      </w:r>
      <w:bookmarkEnd w:id="132"/>
      <w:bookmarkEnd w:id="131"/>
    </w:p>
    <w:p w14:paraId="5CC3B896" w14:textId="77777777" w:rsidR="00A3046F" w:rsidRDefault="00A3046F" w:rsidP="00262E6A"/>
    <w:p w14:paraId="51FBC9C6" w14:textId="77777777" w:rsidR="00A3046F" w:rsidRDefault="00A3046F" w:rsidP="00262E6A"/>
    <w:p w14:paraId="046A627B" w14:textId="77777777" w:rsidR="00A3046F" w:rsidRDefault="00A3046F" w:rsidP="00262E6A"/>
    <w:p w14:paraId="34C7FD23" w14:textId="77777777" w:rsidR="00A3046F" w:rsidRDefault="00A3046F" w:rsidP="00262E6A"/>
    <w:p w14:paraId="7711274D" w14:textId="77777777" w:rsidR="00A3046F" w:rsidRDefault="00A3046F" w:rsidP="00262E6A"/>
    <w:p w14:paraId="54C267DB" w14:textId="77777777" w:rsidR="00A3046F" w:rsidRDefault="00A3046F" w:rsidP="00262E6A"/>
    <w:p w14:paraId="234C4448" w14:textId="681DA7FC" w:rsidR="00262E6A" w:rsidRDefault="00262E6A" w:rsidP="00262E6A">
      <w:r>
        <w:t xml:space="preserve">The screenshots in </w:t>
      </w:r>
      <w:r w:rsidRPr="00523F32">
        <w:rPr>
          <w:i/>
        </w:rPr>
        <w:t xml:space="preserve">figure </w:t>
      </w:r>
      <w:r w:rsidR="00AD55BA">
        <w:rPr>
          <w:i/>
        </w:rPr>
        <w:t>32</w:t>
      </w:r>
      <w:r>
        <w:t xml:space="preserve"> were taken from the </w:t>
      </w:r>
      <w:r w:rsidR="00523F32">
        <w:t>Throughput Experiment.</w:t>
      </w:r>
    </w:p>
    <w:p w14:paraId="1DC4320D" w14:textId="77777777" w:rsidR="00AD55BA" w:rsidRDefault="00AD55BA" w:rsidP="00A3046F">
      <w:pPr>
        <w:keepNext/>
        <w:jc w:val="center"/>
      </w:pPr>
      <w:r>
        <w:rPr>
          <w:noProof/>
        </w:rPr>
        <w:drawing>
          <wp:inline distT="0" distB="0" distL="0" distR="0" wp14:anchorId="2C51993A" wp14:editId="03156AE5">
            <wp:extent cx="5722620" cy="3215640"/>
            <wp:effectExtent l="19050" t="19050" r="11430" b="2286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solidFill>
                        <a:sysClr val="windowText" lastClr="000000"/>
                      </a:solidFill>
                    </a:ln>
                  </pic:spPr>
                </pic:pic>
              </a:graphicData>
            </a:graphic>
          </wp:inline>
        </w:drawing>
      </w:r>
    </w:p>
    <w:p w14:paraId="71681502" w14:textId="6E1A02AB" w:rsidR="00AD55BA" w:rsidRDefault="00AD55BA" w:rsidP="00AD55BA">
      <w:pPr>
        <w:pStyle w:val="Caption"/>
        <w:jc w:val="center"/>
      </w:pPr>
      <w:bookmarkStart w:id="133" w:name="_Toc7615251"/>
      <w:r>
        <w:t xml:space="preserve">Figure </w:t>
      </w:r>
      <w:fldSimple w:instr=" SEQ Figure \* ARABIC ">
        <w:r w:rsidR="00B06A9C">
          <w:rPr>
            <w:noProof/>
          </w:rPr>
          <w:t>33</w:t>
        </w:r>
      </w:fldSimple>
      <w:r>
        <w:t>: Throughput Experiment Unix</w:t>
      </w:r>
      <w:bookmarkEnd w:id="133"/>
    </w:p>
    <w:p w14:paraId="6F51FB85" w14:textId="2B4B99DA" w:rsidR="00262E6A" w:rsidRDefault="00523F32" w:rsidP="000D7506">
      <w:r>
        <w:t xml:space="preserve">The Screenshots in </w:t>
      </w:r>
      <w:r w:rsidRPr="00523F32">
        <w:rPr>
          <w:i/>
        </w:rPr>
        <w:t xml:space="preserve">figure </w:t>
      </w:r>
      <w:r w:rsidR="00971EFC">
        <w:rPr>
          <w:i/>
        </w:rPr>
        <w:t>33-34</w:t>
      </w:r>
      <w:r>
        <w:t xml:space="preserve"> were taken from the Belfast End client core network service Windows10</w:t>
      </w:r>
      <w:r w:rsidR="00971EFC">
        <w:t xml:space="preserve"> </w:t>
      </w:r>
      <w:r>
        <w:t>Client.</w:t>
      </w:r>
    </w:p>
    <w:p w14:paraId="56D6F64A" w14:textId="77777777" w:rsidR="00971EFC" w:rsidRDefault="00DB4A61" w:rsidP="00971EFC">
      <w:pPr>
        <w:keepNext/>
        <w:jc w:val="center"/>
      </w:pPr>
      <w:r>
        <w:rPr>
          <w:noProof/>
        </w:rPr>
        <w:drawing>
          <wp:inline distT="0" distB="0" distL="0" distR="0" wp14:anchorId="0BBDAF5B" wp14:editId="43E84E74">
            <wp:extent cx="3375660" cy="2415540"/>
            <wp:effectExtent l="19050" t="19050" r="15240" b="2286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r="41091" b="12188"/>
                    <a:stretch/>
                  </pic:blipFill>
                  <pic:spPr bwMode="auto">
                    <a:xfrm>
                      <a:off x="0" y="0"/>
                      <a:ext cx="3375660" cy="2415540"/>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14:paraId="35A1BA56" w14:textId="2917F713" w:rsidR="00DB4A61" w:rsidRDefault="00971EFC" w:rsidP="00971EFC">
      <w:pPr>
        <w:pStyle w:val="Caption"/>
        <w:jc w:val="center"/>
      </w:pPr>
      <w:bookmarkStart w:id="134" w:name="_Toc7615252"/>
      <w:r>
        <w:t xml:space="preserve">Figure </w:t>
      </w:r>
      <w:fldSimple w:instr=" SEQ Figure \* ARABIC ">
        <w:r w:rsidR="00B06A9C">
          <w:rPr>
            <w:noProof/>
          </w:rPr>
          <w:t>34</w:t>
        </w:r>
      </w:fldSimple>
      <w:r>
        <w:t>: Domain Join to Samba from Windows Client Belfast</w:t>
      </w:r>
      <w:bookmarkEnd w:id="134"/>
    </w:p>
    <w:p w14:paraId="0E897515" w14:textId="77777777" w:rsidR="00971EFC" w:rsidRDefault="00DB4A61" w:rsidP="00971EFC">
      <w:pPr>
        <w:keepNext/>
        <w:jc w:val="center"/>
      </w:pPr>
      <w:r>
        <w:rPr>
          <w:noProof/>
        </w:rPr>
        <w:drawing>
          <wp:inline distT="0" distB="0" distL="0" distR="0" wp14:anchorId="501EE1C1" wp14:editId="77D6D13F">
            <wp:extent cx="5722620" cy="2407920"/>
            <wp:effectExtent l="19050" t="19050" r="11430" b="1143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2620" cy="2407920"/>
                    </a:xfrm>
                    <a:prstGeom prst="rect">
                      <a:avLst/>
                    </a:prstGeom>
                    <a:noFill/>
                    <a:ln>
                      <a:solidFill>
                        <a:sysClr val="windowText" lastClr="000000"/>
                      </a:solidFill>
                    </a:ln>
                  </pic:spPr>
                </pic:pic>
              </a:graphicData>
            </a:graphic>
          </wp:inline>
        </w:drawing>
      </w:r>
    </w:p>
    <w:p w14:paraId="7E249653" w14:textId="7B48B999" w:rsidR="00DB4A61" w:rsidRPr="000D7506" w:rsidRDefault="00971EFC" w:rsidP="00971EFC">
      <w:pPr>
        <w:pStyle w:val="Caption"/>
        <w:jc w:val="center"/>
      </w:pPr>
      <w:bookmarkStart w:id="135" w:name="_Toc7615253"/>
      <w:r>
        <w:t xml:space="preserve">Figure </w:t>
      </w:r>
      <w:fldSimple w:instr=" SEQ Figure \* ARABIC ">
        <w:r w:rsidR="00B06A9C">
          <w:rPr>
            <w:noProof/>
          </w:rPr>
          <w:t>35</w:t>
        </w:r>
      </w:fldSimple>
      <w:r>
        <w:t>: Belfast FQDN Webserver Index Page, Mapped File Server Drive and Domain Information</w:t>
      </w:r>
      <w:r>
        <w:rPr>
          <w:noProof/>
        </w:rPr>
        <w:t xml:space="preserve"> i.e. DHCP,DNS</w:t>
      </w:r>
      <w:bookmarkEnd w:id="135"/>
    </w:p>
    <w:p w14:paraId="12E26012" w14:textId="68C04052" w:rsidR="00523F32" w:rsidRDefault="003111F1" w:rsidP="00523F32">
      <w:pPr>
        <w:pStyle w:val="Heading4"/>
      </w:pPr>
      <w:r w:rsidRPr="00093FA8">
        <w:t>13.2 Linux-Ubuntu 18.04</w:t>
      </w:r>
    </w:p>
    <w:p w14:paraId="6249527A" w14:textId="2DC8DE16" w:rsidR="00523F32" w:rsidRDefault="00523F32" w:rsidP="005A7A51">
      <w:pPr>
        <w:jc w:val="both"/>
      </w:pPr>
      <w:r>
        <w:t xml:space="preserve">The screenshots in </w:t>
      </w:r>
      <w:r w:rsidRPr="00523F32">
        <w:rPr>
          <w:i/>
        </w:rPr>
        <w:t xml:space="preserve">figures </w:t>
      </w:r>
      <w:r w:rsidR="004044E7">
        <w:rPr>
          <w:i/>
        </w:rPr>
        <w:t>35-36</w:t>
      </w:r>
      <w:r>
        <w:t xml:space="preserve"> were taken from the </w:t>
      </w:r>
      <w:r w:rsidR="005A7A51">
        <w:t>controlled first p</w:t>
      </w:r>
      <w:r>
        <w:t>ermutation from the ICMP Latency and Packet Loss Experiment.</w:t>
      </w:r>
    </w:p>
    <w:p w14:paraId="79C7A41C" w14:textId="77777777" w:rsidR="004044E7" w:rsidRDefault="004044E7" w:rsidP="004044E7">
      <w:pPr>
        <w:keepNext/>
        <w:jc w:val="center"/>
      </w:pPr>
      <w:r>
        <w:rPr>
          <w:noProof/>
        </w:rPr>
        <w:drawing>
          <wp:inline distT="0" distB="0" distL="0" distR="0" wp14:anchorId="7A7CD0A3" wp14:editId="2F8E7909">
            <wp:extent cx="4503420" cy="2423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6">
                      <a:extLst>
                        <a:ext uri="{28A0092B-C50C-407E-A947-70E740481C1C}">
                          <a14:useLocalDpi xmlns:a14="http://schemas.microsoft.com/office/drawing/2010/main" val="0"/>
                        </a:ext>
                      </a:extLst>
                    </a:blip>
                    <a:srcRect l="1865" t="64968" r="26232" b="6613"/>
                    <a:stretch/>
                  </pic:blipFill>
                  <pic:spPr bwMode="auto">
                    <a:xfrm>
                      <a:off x="0" y="0"/>
                      <a:ext cx="4503420" cy="2423160"/>
                    </a:xfrm>
                    <a:prstGeom prst="rect">
                      <a:avLst/>
                    </a:prstGeom>
                    <a:noFill/>
                    <a:ln>
                      <a:noFill/>
                    </a:ln>
                    <a:extLst>
                      <a:ext uri="{53640926-AAD7-44D8-BBD7-CCE9431645EC}">
                        <a14:shadowObscured xmlns:a14="http://schemas.microsoft.com/office/drawing/2010/main"/>
                      </a:ext>
                    </a:extLst>
                  </pic:spPr>
                </pic:pic>
              </a:graphicData>
            </a:graphic>
          </wp:inline>
        </w:drawing>
      </w:r>
    </w:p>
    <w:p w14:paraId="63DF4BB7" w14:textId="2FACDE91" w:rsidR="00971EFC" w:rsidRDefault="004044E7" w:rsidP="004044E7">
      <w:pPr>
        <w:pStyle w:val="Caption"/>
        <w:jc w:val="center"/>
      </w:pPr>
      <w:bookmarkStart w:id="136" w:name="_Toc7615254"/>
      <w:r>
        <w:t xml:space="preserve">Figure </w:t>
      </w:r>
      <w:fldSimple w:instr=" SEQ Figure \* ARABIC ">
        <w:r w:rsidR="00B06A9C">
          <w:rPr>
            <w:noProof/>
          </w:rPr>
          <w:t>36</w:t>
        </w:r>
      </w:fldSimple>
      <w:r>
        <w:t>:BGP</w:t>
      </w:r>
      <w:r w:rsidRPr="002B7605">
        <w:t xml:space="preserve"> Controlled Permutation ICMP Experiment</w:t>
      </w:r>
      <w:bookmarkEnd w:id="136"/>
    </w:p>
    <w:p w14:paraId="2D9003CC" w14:textId="77777777" w:rsidR="00971EFC" w:rsidRDefault="00971EFC" w:rsidP="005A7A51">
      <w:pPr>
        <w:jc w:val="both"/>
      </w:pPr>
    </w:p>
    <w:p w14:paraId="37756ECE" w14:textId="77777777" w:rsidR="004044E7" w:rsidRDefault="00C3423F" w:rsidP="004044E7">
      <w:pPr>
        <w:keepNext/>
        <w:jc w:val="center"/>
      </w:pPr>
      <w:r>
        <w:rPr>
          <w:noProof/>
        </w:rPr>
        <w:drawing>
          <wp:inline distT="0" distB="0" distL="0" distR="0" wp14:anchorId="06A9CF41" wp14:editId="30401222">
            <wp:extent cx="4476750" cy="2392680"/>
            <wp:effectExtent l="19050" t="19050" r="19050" b="266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7">
                      <a:extLst>
                        <a:ext uri="{28A0092B-C50C-407E-A947-70E740481C1C}">
                          <a14:useLocalDpi xmlns:a14="http://schemas.microsoft.com/office/drawing/2010/main" val="0"/>
                        </a:ext>
                      </a:extLst>
                    </a:blip>
                    <a:srcRect t="71864" r="21771"/>
                    <a:stretch/>
                  </pic:blipFill>
                  <pic:spPr bwMode="auto">
                    <a:xfrm>
                      <a:off x="0" y="0"/>
                      <a:ext cx="4476750" cy="239268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3FB2A25" w14:textId="096BA636" w:rsidR="00C3423F" w:rsidRDefault="004044E7" w:rsidP="004044E7">
      <w:pPr>
        <w:pStyle w:val="Caption"/>
        <w:jc w:val="center"/>
      </w:pPr>
      <w:bookmarkStart w:id="137" w:name="_Toc7615255"/>
      <w:r>
        <w:t xml:space="preserve">Figure </w:t>
      </w:r>
      <w:fldSimple w:instr=" SEQ Figure \* ARABIC ">
        <w:r w:rsidR="00B06A9C">
          <w:rPr>
            <w:noProof/>
          </w:rPr>
          <w:t>37</w:t>
        </w:r>
      </w:fldSimple>
      <w:r>
        <w:t>:</w:t>
      </w:r>
      <w:r w:rsidRPr="00C65625">
        <w:t>MPLS Controlled Permutation ICMP Experiment</w:t>
      </w:r>
      <w:bookmarkEnd w:id="137"/>
    </w:p>
    <w:p w14:paraId="4DAF61F6" w14:textId="6DDF3CAA" w:rsidR="004044E7" w:rsidRDefault="004044E7" w:rsidP="00A3046F">
      <w:pPr>
        <w:keepNext/>
      </w:pPr>
    </w:p>
    <w:p w14:paraId="7CD1EB5F" w14:textId="25E454D4" w:rsidR="00523F32" w:rsidRDefault="00A3046F" w:rsidP="00523F32">
      <w:r>
        <w:t>No screenshots of the throughput test for this server were taken but can be viewed within the demonstration video.</w:t>
      </w:r>
    </w:p>
    <w:p w14:paraId="780A82BA" w14:textId="6110FD12" w:rsidR="00A3046F" w:rsidRDefault="00523F32" w:rsidP="00523F32">
      <w:r>
        <w:t xml:space="preserve">The Screenshots in </w:t>
      </w:r>
      <w:r w:rsidRPr="00523F32">
        <w:rPr>
          <w:i/>
        </w:rPr>
        <w:t>figure</w:t>
      </w:r>
      <w:r w:rsidR="00A3046F">
        <w:rPr>
          <w:i/>
        </w:rPr>
        <w:t>s</w:t>
      </w:r>
      <w:r w:rsidRPr="00523F32">
        <w:rPr>
          <w:i/>
        </w:rPr>
        <w:t xml:space="preserve"> </w:t>
      </w:r>
      <w:r w:rsidR="000E2F41">
        <w:rPr>
          <w:i/>
        </w:rPr>
        <w:t>37-39</w:t>
      </w:r>
      <w:r>
        <w:t xml:space="preserve"> were taken from the Edinburgh End client core network service Windows 10 Client.</w:t>
      </w:r>
    </w:p>
    <w:p w14:paraId="5B29B3D2" w14:textId="77777777" w:rsidR="000E2F41" w:rsidRDefault="00A3046F" w:rsidP="000E2F41">
      <w:pPr>
        <w:keepNext/>
      </w:pPr>
      <w:r>
        <w:rPr>
          <w:noProof/>
        </w:rPr>
        <w:drawing>
          <wp:inline distT="0" distB="0" distL="0" distR="0" wp14:anchorId="56EB9BCB" wp14:editId="1E836B59">
            <wp:extent cx="5725795" cy="2863215"/>
            <wp:effectExtent l="0" t="0" r="825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5795" cy="2863215"/>
                    </a:xfrm>
                    <a:prstGeom prst="rect">
                      <a:avLst/>
                    </a:prstGeom>
                    <a:noFill/>
                    <a:ln>
                      <a:noFill/>
                    </a:ln>
                  </pic:spPr>
                </pic:pic>
              </a:graphicData>
            </a:graphic>
          </wp:inline>
        </w:drawing>
      </w:r>
    </w:p>
    <w:p w14:paraId="4C1F27DE" w14:textId="78F5FA27" w:rsidR="00523F32" w:rsidRDefault="000E2F41" w:rsidP="000E2F41">
      <w:pPr>
        <w:pStyle w:val="Caption"/>
        <w:jc w:val="center"/>
      </w:pPr>
      <w:bookmarkStart w:id="138" w:name="_Toc7615256"/>
      <w:r>
        <w:t xml:space="preserve">Figure </w:t>
      </w:r>
      <w:fldSimple w:instr=" SEQ Figure \* ARABIC ">
        <w:r w:rsidR="00B06A9C">
          <w:rPr>
            <w:noProof/>
          </w:rPr>
          <w:t>38</w:t>
        </w:r>
      </w:fldSimple>
      <w:r>
        <w:t>: Linux Edinburgh Samba Domain Join Confirmation and DHCP, DNS Domain Information</w:t>
      </w:r>
      <w:bookmarkEnd w:id="138"/>
    </w:p>
    <w:p w14:paraId="30961655" w14:textId="08E392EC" w:rsidR="00A3046F" w:rsidRDefault="00A3046F" w:rsidP="00523F32"/>
    <w:p w14:paraId="388E358F" w14:textId="77777777" w:rsidR="000E2F41" w:rsidRDefault="00A3046F" w:rsidP="000E2F41">
      <w:pPr>
        <w:keepNext/>
        <w:jc w:val="center"/>
      </w:pPr>
      <w:r w:rsidRPr="00A3046F">
        <w:rPr>
          <w:noProof/>
        </w:rPr>
        <w:drawing>
          <wp:inline distT="0" distB="0" distL="0" distR="0" wp14:anchorId="3AC62A8C" wp14:editId="142CA6E0">
            <wp:extent cx="5725795" cy="3004185"/>
            <wp:effectExtent l="19050" t="19050" r="27305" b="2476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5795" cy="3004185"/>
                    </a:xfrm>
                    <a:prstGeom prst="rect">
                      <a:avLst/>
                    </a:prstGeom>
                    <a:noFill/>
                    <a:ln>
                      <a:solidFill>
                        <a:sysClr val="windowText" lastClr="000000"/>
                      </a:solidFill>
                    </a:ln>
                  </pic:spPr>
                </pic:pic>
              </a:graphicData>
            </a:graphic>
          </wp:inline>
        </w:drawing>
      </w:r>
    </w:p>
    <w:p w14:paraId="1D882B9F" w14:textId="64CA03ED" w:rsidR="00A3046F" w:rsidRDefault="000E2F41" w:rsidP="000E2F41">
      <w:pPr>
        <w:pStyle w:val="Caption"/>
        <w:jc w:val="center"/>
      </w:pPr>
      <w:bookmarkStart w:id="139" w:name="_Toc7615257"/>
      <w:r>
        <w:t xml:space="preserve">Figure </w:t>
      </w:r>
      <w:fldSimple w:instr=" SEQ Figure \* ARABIC ">
        <w:r w:rsidR="00B06A9C">
          <w:rPr>
            <w:noProof/>
          </w:rPr>
          <w:t>39</w:t>
        </w:r>
      </w:fldSimple>
      <w:r>
        <w:t>: Edinburgh Linux Ubuntu Mapped Drive to SAMBA48 from Windows 10 CLient</w:t>
      </w:r>
      <w:bookmarkEnd w:id="139"/>
    </w:p>
    <w:p w14:paraId="3A7D0284" w14:textId="58383BBA" w:rsidR="00A3046F" w:rsidRDefault="00A3046F" w:rsidP="00523F32"/>
    <w:p w14:paraId="653BC2AF" w14:textId="77777777" w:rsidR="000E2F41" w:rsidRDefault="00A3046F" w:rsidP="000E2F41">
      <w:pPr>
        <w:keepNext/>
        <w:jc w:val="center"/>
      </w:pPr>
      <w:r>
        <w:rPr>
          <w:noProof/>
        </w:rPr>
        <w:drawing>
          <wp:inline distT="0" distB="0" distL="0" distR="0" wp14:anchorId="61885A5C" wp14:editId="465930E3">
            <wp:extent cx="5725795" cy="3221990"/>
            <wp:effectExtent l="19050" t="19050" r="27305" b="165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25795" cy="3221990"/>
                    </a:xfrm>
                    <a:prstGeom prst="rect">
                      <a:avLst/>
                    </a:prstGeom>
                    <a:noFill/>
                    <a:ln>
                      <a:solidFill>
                        <a:sysClr val="windowText" lastClr="000000"/>
                      </a:solidFill>
                    </a:ln>
                  </pic:spPr>
                </pic:pic>
              </a:graphicData>
            </a:graphic>
          </wp:inline>
        </w:drawing>
      </w:r>
    </w:p>
    <w:p w14:paraId="00583C45" w14:textId="1EC0E995" w:rsidR="00A3046F" w:rsidRPr="00523F32" w:rsidRDefault="000E2F41" w:rsidP="000E2F41">
      <w:pPr>
        <w:pStyle w:val="Caption"/>
        <w:jc w:val="center"/>
      </w:pPr>
      <w:bookmarkStart w:id="140" w:name="_Toc7615258"/>
      <w:r>
        <w:t xml:space="preserve">Figure </w:t>
      </w:r>
      <w:fldSimple w:instr=" SEQ Figure \* ARABIC ">
        <w:r w:rsidR="00B06A9C">
          <w:rPr>
            <w:noProof/>
          </w:rPr>
          <w:t>40</w:t>
        </w:r>
      </w:fldSimple>
      <w:r>
        <w:t>: Edinburgh Linux Ubuntu HTTP Server Index Page Accessed Via FQDN From Windows 10 Client</w:t>
      </w:r>
      <w:bookmarkEnd w:id="140"/>
    </w:p>
    <w:p w14:paraId="4F7D1702" w14:textId="2D06975E" w:rsidR="003111F1" w:rsidRDefault="003111F1" w:rsidP="00093FA8">
      <w:pPr>
        <w:pStyle w:val="Heading4"/>
      </w:pPr>
      <w:r w:rsidRPr="00093FA8">
        <w:t>13.3 Windows Server 2019 Datacentre Edition</w:t>
      </w:r>
    </w:p>
    <w:p w14:paraId="69C94F2B" w14:textId="2B68D2BD" w:rsidR="00A3046F" w:rsidRDefault="00A3046F" w:rsidP="00A3046F">
      <w:pPr>
        <w:jc w:val="both"/>
      </w:pPr>
      <w:r>
        <w:t xml:space="preserve">The screenshots in </w:t>
      </w:r>
      <w:r w:rsidRPr="00523F32">
        <w:rPr>
          <w:i/>
        </w:rPr>
        <w:t>figures</w:t>
      </w:r>
      <w:r w:rsidR="000E2F41">
        <w:rPr>
          <w:i/>
        </w:rPr>
        <w:t xml:space="preserve"> </w:t>
      </w:r>
      <w:r w:rsidR="000E2F41" w:rsidRPr="000E2F41">
        <w:t>40</w:t>
      </w:r>
      <w:r w:rsidRPr="000E2F41">
        <w:t xml:space="preserve"> -</w:t>
      </w:r>
      <w:r w:rsidR="000E2F41" w:rsidRPr="000E2F41">
        <w:t xml:space="preserve"> 41</w:t>
      </w:r>
      <w:r>
        <w:t xml:space="preserve"> were taken from the controlled first permutation from the ICMP Latency and Packet Loss Experiment.</w:t>
      </w:r>
    </w:p>
    <w:p w14:paraId="4C302E93" w14:textId="77777777" w:rsidR="00C928D1" w:rsidRDefault="00A3046F" w:rsidP="00C928D1">
      <w:pPr>
        <w:keepNext/>
        <w:jc w:val="center"/>
      </w:pPr>
      <w:r>
        <w:rPr>
          <w:noProof/>
        </w:rPr>
        <w:drawing>
          <wp:inline distT="0" distB="0" distL="0" distR="0" wp14:anchorId="5E27066D" wp14:editId="1A2E7352">
            <wp:extent cx="4488180" cy="2628900"/>
            <wp:effectExtent l="0" t="0" r="762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51">
                      <a:extLst>
                        <a:ext uri="{28A0092B-C50C-407E-A947-70E740481C1C}">
                          <a14:useLocalDpi xmlns:a14="http://schemas.microsoft.com/office/drawing/2010/main" val="0"/>
                        </a:ext>
                      </a:extLst>
                    </a:blip>
                    <a:srcRect l="7191" t="61395" r="18642" b="7774"/>
                    <a:stretch/>
                  </pic:blipFill>
                  <pic:spPr bwMode="auto">
                    <a:xfrm>
                      <a:off x="0" y="0"/>
                      <a:ext cx="4488180" cy="2628900"/>
                    </a:xfrm>
                    <a:prstGeom prst="rect">
                      <a:avLst/>
                    </a:prstGeom>
                    <a:noFill/>
                    <a:ln>
                      <a:noFill/>
                    </a:ln>
                    <a:extLst>
                      <a:ext uri="{53640926-AAD7-44D8-BBD7-CCE9431645EC}">
                        <a14:shadowObscured xmlns:a14="http://schemas.microsoft.com/office/drawing/2010/main"/>
                      </a:ext>
                    </a:extLst>
                  </pic:spPr>
                </pic:pic>
              </a:graphicData>
            </a:graphic>
          </wp:inline>
        </w:drawing>
      </w:r>
    </w:p>
    <w:p w14:paraId="248A938D" w14:textId="13E6C206" w:rsidR="00A3046F" w:rsidRDefault="00C928D1" w:rsidP="00C928D1">
      <w:pPr>
        <w:pStyle w:val="Caption"/>
        <w:jc w:val="center"/>
      </w:pPr>
      <w:bookmarkStart w:id="141" w:name="_Toc7615259"/>
      <w:r>
        <w:t xml:space="preserve">Figure </w:t>
      </w:r>
      <w:fldSimple w:instr=" SEQ Figure \* ARABIC ">
        <w:r w:rsidR="00B06A9C">
          <w:rPr>
            <w:noProof/>
          </w:rPr>
          <w:t>41</w:t>
        </w:r>
      </w:fldSimple>
      <w:r>
        <w:t>: London Windows Server BGP ICMP Experiment First Controlled Permutation</w:t>
      </w:r>
      <w:bookmarkEnd w:id="141"/>
    </w:p>
    <w:p w14:paraId="7851FC1F" w14:textId="4949A77C" w:rsidR="00A3046F" w:rsidRDefault="00A3046F" w:rsidP="00A3046F">
      <w:pPr>
        <w:pStyle w:val="Caption"/>
      </w:pPr>
    </w:p>
    <w:p w14:paraId="439A1C3D" w14:textId="77777777" w:rsidR="00C928D1" w:rsidRDefault="00A3046F" w:rsidP="00C928D1">
      <w:pPr>
        <w:keepNext/>
        <w:jc w:val="center"/>
      </w:pPr>
      <w:r>
        <w:rPr>
          <w:noProof/>
        </w:rPr>
        <w:drawing>
          <wp:inline distT="0" distB="0" distL="0" distR="0" wp14:anchorId="379D71B0" wp14:editId="2E1F505E">
            <wp:extent cx="4472940" cy="2369820"/>
            <wp:effectExtent l="19050" t="19050" r="22860" b="1143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2">
                      <a:extLst>
                        <a:ext uri="{28A0092B-C50C-407E-A947-70E740481C1C}">
                          <a14:useLocalDpi xmlns:a14="http://schemas.microsoft.com/office/drawing/2010/main" val="0"/>
                        </a:ext>
                      </a:extLst>
                    </a:blip>
                    <a:srcRect t="73259"/>
                    <a:stretch/>
                  </pic:blipFill>
                  <pic:spPr bwMode="auto">
                    <a:xfrm>
                      <a:off x="0" y="0"/>
                      <a:ext cx="4472940" cy="2369820"/>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14:paraId="3EE16B55" w14:textId="3F64245A" w:rsidR="000E2F41" w:rsidRDefault="00C928D1" w:rsidP="00C928D1">
      <w:pPr>
        <w:pStyle w:val="Caption"/>
        <w:jc w:val="center"/>
      </w:pPr>
      <w:bookmarkStart w:id="142" w:name="_Toc7615260"/>
      <w:r>
        <w:t xml:space="preserve">Figure </w:t>
      </w:r>
      <w:fldSimple w:instr=" SEQ Figure \* ARABIC ">
        <w:r w:rsidR="00B06A9C">
          <w:rPr>
            <w:noProof/>
          </w:rPr>
          <w:t>42</w:t>
        </w:r>
      </w:fldSimple>
      <w:r>
        <w:t>:</w:t>
      </w:r>
      <w:r w:rsidRPr="001C21BC">
        <w:t xml:space="preserve">London Windows Server </w:t>
      </w:r>
      <w:r>
        <w:t>MPLS</w:t>
      </w:r>
      <w:r w:rsidRPr="001C21BC">
        <w:t xml:space="preserve"> ICMP Experiment First Controlled Permutation</w:t>
      </w:r>
      <w:bookmarkEnd w:id="142"/>
    </w:p>
    <w:p w14:paraId="4FBE078A" w14:textId="77777777" w:rsidR="000E2F41" w:rsidRDefault="000E2F41" w:rsidP="000E2F41">
      <w:r>
        <w:t>No screenshots of the throughput test for this server were taken but can be viewed within the demonstration video.</w:t>
      </w:r>
    </w:p>
    <w:p w14:paraId="1DE82E3E" w14:textId="229E6A68" w:rsidR="000E2F41" w:rsidRDefault="000E2F41" w:rsidP="000E2F41">
      <w:r>
        <w:t xml:space="preserve">The Screenshots in </w:t>
      </w:r>
      <w:r w:rsidRPr="00523F32">
        <w:rPr>
          <w:i/>
        </w:rPr>
        <w:t>figure</w:t>
      </w:r>
      <w:r w:rsidR="00C928D1">
        <w:rPr>
          <w:i/>
        </w:rPr>
        <w:t>s</w:t>
      </w:r>
      <w:r w:rsidRPr="00523F32">
        <w:rPr>
          <w:i/>
        </w:rPr>
        <w:t xml:space="preserve"> </w:t>
      </w:r>
      <w:r w:rsidR="00C928D1">
        <w:rPr>
          <w:i/>
        </w:rPr>
        <w:t>42-44</w:t>
      </w:r>
      <w:r>
        <w:t xml:space="preserve"> were taken from the London </w:t>
      </w:r>
      <w:r w:rsidR="00C928D1">
        <w:t>e</w:t>
      </w:r>
      <w:r>
        <w:t>nd client core network service Windows 10 Client.</w:t>
      </w:r>
    </w:p>
    <w:p w14:paraId="689EA699" w14:textId="77777777" w:rsidR="000E2F41" w:rsidRDefault="000E2F41" w:rsidP="000E2F41">
      <w:pPr>
        <w:jc w:val="center"/>
      </w:pPr>
    </w:p>
    <w:p w14:paraId="0ADD6BCF" w14:textId="77777777" w:rsidR="00C928D1" w:rsidRDefault="000E2F41" w:rsidP="00C928D1">
      <w:pPr>
        <w:keepNext/>
      </w:pPr>
      <w:r>
        <w:rPr>
          <w:noProof/>
        </w:rPr>
        <w:drawing>
          <wp:inline distT="0" distB="0" distL="0" distR="0" wp14:anchorId="37889FEA" wp14:editId="64D35924">
            <wp:extent cx="5715000" cy="2240280"/>
            <wp:effectExtent l="19050" t="19050" r="19050" b="266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7460" cy="2249084"/>
                    </a:xfrm>
                    <a:prstGeom prst="rect">
                      <a:avLst/>
                    </a:prstGeom>
                    <a:noFill/>
                    <a:ln>
                      <a:solidFill>
                        <a:sysClr val="windowText" lastClr="000000"/>
                      </a:solidFill>
                    </a:ln>
                  </pic:spPr>
                </pic:pic>
              </a:graphicData>
            </a:graphic>
          </wp:inline>
        </w:drawing>
      </w:r>
    </w:p>
    <w:p w14:paraId="22555926" w14:textId="626AC2BF" w:rsidR="000E2F41" w:rsidRDefault="00C928D1" w:rsidP="00C928D1">
      <w:pPr>
        <w:pStyle w:val="Caption"/>
        <w:jc w:val="center"/>
      </w:pPr>
      <w:bookmarkStart w:id="143" w:name="_Toc7615261"/>
      <w:r>
        <w:t xml:space="preserve">Figure </w:t>
      </w:r>
      <w:fldSimple w:instr=" SEQ Figure \* ARABIC ">
        <w:r w:rsidR="00B06A9C">
          <w:rPr>
            <w:noProof/>
          </w:rPr>
          <w:t>43</w:t>
        </w:r>
      </w:fldSimple>
      <w:r>
        <w:t>: London Windows Server Client Domain Join and DHCP, DNS, Domain Information</w:t>
      </w:r>
      <w:bookmarkEnd w:id="143"/>
    </w:p>
    <w:p w14:paraId="42BFE366" w14:textId="77777777" w:rsidR="00C928D1" w:rsidRDefault="000E2F41" w:rsidP="00C928D1">
      <w:pPr>
        <w:keepNext/>
      </w:pPr>
      <w:r>
        <w:rPr>
          <w:noProof/>
        </w:rPr>
        <w:drawing>
          <wp:inline distT="0" distB="0" distL="0" distR="0" wp14:anchorId="5B6A9C2C" wp14:editId="2F15300F">
            <wp:extent cx="5715000" cy="2372995"/>
            <wp:effectExtent l="19050" t="19050" r="19050" b="273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15000" cy="2372995"/>
                    </a:xfrm>
                    <a:prstGeom prst="rect">
                      <a:avLst/>
                    </a:prstGeom>
                    <a:noFill/>
                    <a:ln>
                      <a:solidFill>
                        <a:sysClr val="windowText" lastClr="000000"/>
                      </a:solidFill>
                    </a:ln>
                  </pic:spPr>
                </pic:pic>
              </a:graphicData>
            </a:graphic>
          </wp:inline>
        </w:drawing>
      </w:r>
    </w:p>
    <w:p w14:paraId="0C50B8C0" w14:textId="2E080EFF" w:rsidR="000E2F41" w:rsidRDefault="00C928D1" w:rsidP="00C928D1">
      <w:pPr>
        <w:pStyle w:val="Caption"/>
        <w:jc w:val="center"/>
      </w:pPr>
      <w:bookmarkStart w:id="144" w:name="_Toc7615262"/>
      <w:r>
        <w:t xml:space="preserve">Figure </w:t>
      </w:r>
      <w:fldSimple w:instr=" SEQ Figure \* ARABIC ">
        <w:r w:rsidR="00B06A9C">
          <w:rPr>
            <w:noProof/>
          </w:rPr>
          <w:t>44</w:t>
        </w:r>
      </w:fldSimple>
      <w:r>
        <w:t>:</w:t>
      </w:r>
      <w:r w:rsidRPr="00E80BC0">
        <w:t xml:space="preserve">London Windows Server Client </w:t>
      </w:r>
      <w:r>
        <w:t>File Server Mapped Drive</w:t>
      </w:r>
      <w:bookmarkEnd w:id="144"/>
    </w:p>
    <w:p w14:paraId="49AA7537" w14:textId="77777777" w:rsidR="00C928D1" w:rsidRDefault="000E2F41" w:rsidP="00C928D1">
      <w:pPr>
        <w:keepNext/>
      </w:pPr>
      <w:r>
        <w:rPr>
          <w:noProof/>
        </w:rPr>
        <w:drawing>
          <wp:inline distT="0" distB="0" distL="0" distR="0" wp14:anchorId="5BECC6C2" wp14:editId="4273C7C7">
            <wp:extent cx="5725795" cy="3221990"/>
            <wp:effectExtent l="19050" t="19050" r="27305" b="165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25795" cy="3221990"/>
                    </a:xfrm>
                    <a:prstGeom prst="rect">
                      <a:avLst/>
                    </a:prstGeom>
                    <a:noFill/>
                    <a:ln>
                      <a:solidFill>
                        <a:sysClr val="windowText" lastClr="000000"/>
                      </a:solidFill>
                    </a:ln>
                  </pic:spPr>
                </pic:pic>
              </a:graphicData>
            </a:graphic>
          </wp:inline>
        </w:drawing>
      </w:r>
    </w:p>
    <w:p w14:paraId="043FBDE0" w14:textId="4BD62F4B" w:rsidR="000E2F41" w:rsidRDefault="00C928D1" w:rsidP="00C928D1">
      <w:pPr>
        <w:pStyle w:val="Caption"/>
      </w:pPr>
      <w:bookmarkStart w:id="145" w:name="_Toc7615263"/>
      <w:r>
        <w:t xml:space="preserve">Figure </w:t>
      </w:r>
      <w:fldSimple w:instr=" SEQ Figure \* ARABIC ">
        <w:r w:rsidR="00B06A9C">
          <w:rPr>
            <w:noProof/>
          </w:rPr>
          <w:t>45</w:t>
        </w:r>
      </w:fldSimple>
      <w:r>
        <w:t xml:space="preserve">: London Windows </w:t>
      </w:r>
      <w:r w:rsidRPr="000836CB">
        <w:t>HTTP Server Index Page Accessed Via FQDN From Windows 10 Client</w:t>
      </w:r>
      <w:bookmarkEnd w:id="145"/>
    </w:p>
    <w:p w14:paraId="2208757E" w14:textId="1B0FB5CA" w:rsidR="00AD55BA" w:rsidRDefault="00AD55BA" w:rsidP="00AD55BA">
      <w:pPr>
        <w:pStyle w:val="Heading4"/>
      </w:pPr>
      <w:r>
        <w:t>13.4 WAN and LAN Router and Switch Rack Physical Configuration</w:t>
      </w:r>
    </w:p>
    <w:p w14:paraId="44BDB596" w14:textId="5E67B045" w:rsidR="000E2F41" w:rsidRDefault="00C928D1" w:rsidP="000E2F41">
      <w:r>
        <w:t xml:space="preserve">The following images </w:t>
      </w:r>
      <w:r w:rsidR="0022137B">
        <w:t xml:space="preserve">in </w:t>
      </w:r>
      <w:r w:rsidR="0022137B" w:rsidRPr="0022137B">
        <w:rPr>
          <w:i/>
        </w:rPr>
        <w:t>figures 45-49</w:t>
      </w:r>
      <w:r w:rsidR="0022137B">
        <w:t xml:space="preserve"> </w:t>
      </w:r>
      <w:r>
        <w:t>were taken within the computer laboratory of the C</w:t>
      </w:r>
      <w:r w:rsidR="0022137B">
        <w:t>NSaaS Experiment.</w:t>
      </w:r>
    </w:p>
    <w:p w14:paraId="26637A75" w14:textId="77777777" w:rsidR="00C928D1" w:rsidRDefault="000E2F41" w:rsidP="00C928D1">
      <w:pPr>
        <w:keepNext/>
      </w:pPr>
      <w:r>
        <w:rPr>
          <w:noProof/>
        </w:rPr>
        <w:drawing>
          <wp:inline distT="0" distB="0" distL="0" distR="0" wp14:anchorId="010A25EE" wp14:editId="49002B4C">
            <wp:extent cx="5725795" cy="3221990"/>
            <wp:effectExtent l="0" t="0" r="825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25795" cy="3221990"/>
                    </a:xfrm>
                    <a:prstGeom prst="rect">
                      <a:avLst/>
                    </a:prstGeom>
                    <a:noFill/>
                    <a:ln>
                      <a:noFill/>
                    </a:ln>
                  </pic:spPr>
                </pic:pic>
              </a:graphicData>
            </a:graphic>
          </wp:inline>
        </w:drawing>
      </w:r>
    </w:p>
    <w:p w14:paraId="4A7952D7" w14:textId="29D66571" w:rsidR="000E2F41" w:rsidRDefault="00C928D1" w:rsidP="00C928D1">
      <w:pPr>
        <w:pStyle w:val="Caption"/>
        <w:jc w:val="center"/>
      </w:pPr>
      <w:bookmarkStart w:id="146" w:name="_Toc7615264"/>
      <w:r>
        <w:t xml:space="preserve">Figure </w:t>
      </w:r>
      <w:fldSimple w:instr=" SEQ Figure \* ARABIC ">
        <w:r w:rsidR="00B06A9C">
          <w:rPr>
            <w:noProof/>
          </w:rPr>
          <w:t>46</w:t>
        </w:r>
      </w:fldSimple>
      <w:r>
        <w:t>: Physical Routers and Switches for SMB Client Gateways</w:t>
      </w:r>
      <w:bookmarkEnd w:id="146"/>
    </w:p>
    <w:p w14:paraId="1CEAC6B9" w14:textId="3AEBC24F" w:rsidR="000E2F41" w:rsidRDefault="000E2F41" w:rsidP="000E2F41"/>
    <w:p w14:paraId="1C66AB47" w14:textId="77777777" w:rsidR="00C928D1" w:rsidRDefault="000E2F41" w:rsidP="00C928D1">
      <w:pPr>
        <w:keepNext/>
      </w:pPr>
      <w:r>
        <w:rPr>
          <w:noProof/>
        </w:rPr>
        <w:drawing>
          <wp:inline distT="0" distB="0" distL="0" distR="0" wp14:anchorId="130A4DAB" wp14:editId="6A79F158">
            <wp:extent cx="5725795" cy="3221990"/>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25795" cy="3221990"/>
                    </a:xfrm>
                    <a:prstGeom prst="rect">
                      <a:avLst/>
                    </a:prstGeom>
                    <a:noFill/>
                    <a:ln>
                      <a:noFill/>
                    </a:ln>
                  </pic:spPr>
                </pic:pic>
              </a:graphicData>
            </a:graphic>
          </wp:inline>
        </w:drawing>
      </w:r>
    </w:p>
    <w:p w14:paraId="018A2C31" w14:textId="34D8E241" w:rsidR="000E2F41" w:rsidRDefault="00C928D1" w:rsidP="00C928D1">
      <w:pPr>
        <w:pStyle w:val="Caption"/>
        <w:jc w:val="center"/>
      </w:pPr>
      <w:bookmarkStart w:id="147" w:name="_Toc7615265"/>
      <w:r>
        <w:t xml:space="preserve">Figure </w:t>
      </w:r>
      <w:fldSimple w:instr=" SEQ Figure \* ARABIC ">
        <w:r w:rsidR="00B06A9C">
          <w:rPr>
            <w:noProof/>
          </w:rPr>
          <w:t>47</w:t>
        </w:r>
      </w:fldSimple>
      <w:r>
        <w:t>: Physical Routers for Emulated WAN</w:t>
      </w:r>
      <w:r>
        <w:rPr>
          <w:noProof/>
        </w:rPr>
        <w:t xml:space="preserve"> with Serial WIC Connection</w:t>
      </w:r>
      <w:bookmarkEnd w:id="147"/>
    </w:p>
    <w:p w14:paraId="7CA43CAA" w14:textId="33AD303F" w:rsidR="000E2F41" w:rsidRDefault="000E2F41" w:rsidP="000E2F41"/>
    <w:p w14:paraId="5FB6524E" w14:textId="77777777" w:rsidR="00C928D1" w:rsidRDefault="000E2F41" w:rsidP="00C928D1">
      <w:pPr>
        <w:keepNext/>
      </w:pPr>
      <w:r>
        <w:rPr>
          <w:noProof/>
        </w:rPr>
        <w:drawing>
          <wp:inline distT="0" distB="0" distL="0" distR="0" wp14:anchorId="4AD7DAEB" wp14:editId="7FA667AA">
            <wp:extent cx="5725795" cy="3221990"/>
            <wp:effectExtent l="0" t="0" r="825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25795" cy="3221990"/>
                    </a:xfrm>
                    <a:prstGeom prst="rect">
                      <a:avLst/>
                    </a:prstGeom>
                    <a:noFill/>
                    <a:ln>
                      <a:noFill/>
                    </a:ln>
                  </pic:spPr>
                </pic:pic>
              </a:graphicData>
            </a:graphic>
          </wp:inline>
        </w:drawing>
      </w:r>
    </w:p>
    <w:p w14:paraId="16209EA1" w14:textId="04ABA56A" w:rsidR="000E2F41" w:rsidRDefault="00C928D1" w:rsidP="00C928D1">
      <w:pPr>
        <w:pStyle w:val="Caption"/>
        <w:jc w:val="center"/>
      </w:pPr>
      <w:bookmarkStart w:id="148" w:name="_Toc7615266"/>
      <w:r>
        <w:t xml:space="preserve">Figure </w:t>
      </w:r>
      <w:fldSimple w:instr=" SEQ Figure \* ARABIC ">
        <w:r w:rsidR="00B06A9C">
          <w:rPr>
            <w:noProof/>
          </w:rPr>
          <w:t>48</w:t>
        </w:r>
      </w:fldSimple>
      <w:r>
        <w:t>:</w:t>
      </w:r>
      <w:r w:rsidRPr="00264BEE">
        <w:t>Physical Routers for Emulated WAN with Serial WIC Connection</w:t>
      </w:r>
      <w:r>
        <w:t xml:space="preserve"> and Router Gateway for emulated CSP NOC LAN</w:t>
      </w:r>
      <w:bookmarkEnd w:id="148"/>
    </w:p>
    <w:p w14:paraId="60A7DDD5" w14:textId="50C59563" w:rsidR="000E2F41" w:rsidRDefault="000E2F41" w:rsidP="000E2F41"/>
    <w:p w14:paraId="796988C3" w14:textId="2149078D" w:rsidR="000E2F41" w:rsidRDefault="000E2F41" w:rsidP="000E2F41"/>
    <w:p w14:paraId="6AFA8112" w14:textId="77777777" w:rsidR="00C928D1" w:rsidRDefault="000E2F41" w:rsidP="00C928D1">
      <w:pPr>
        <w:keepNext/>
        <w:jc w:val="center"/>
      </w:pPr>
      <w:r>
        <w:rPr>
          <w:noProof/>
        </w:rPr>
        <w:drawing>
          <wp:inline distT="0" distB="0" distL="0" distR="0" wp14:anchorId="45AC89AE" wp14:editId="6ADE8853">
            <wp:extent cx="5725795" cy="3221990"/>
            <wp:effectExtent l="0" t="5397" r="2857" b="2858"/>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rot="5400000">
                      <a:off x="0" y="0"/>
                      <a:ext cx="5725795" cy="3221990"/>
                    </a:xfrm>
                    <a:prstGeom prst="rect">
                      <a:avLst/>
                    </a:prstGeom>
                    <a:noFill/>
                    <a:ln>
                      <a:noFill/>
                    </a:ln>
                  </pic:spPr>
                </pic:pic>
              </a:graphicData>
            </a:graphic>
          </wp:inline>
        </w:drawing>
      </w:r>
    </w:p>
    <w:p w14:paraId="4700C4AA" w14:textId="25397F4C" w:rsidR="000E2F41" w:rsidRDefault="00C928D1" w:rsidP="00C928D1">
      <w:pPr>
        <w:pStyle w:val="Caption"/>
        <w:jc w:val="center"/>
      </w:pPr>
      <w:bookmarkStart w:id="149" w:name="_Toc7615267"/>
      <w:r>
        <w:t xml:space="preserve">Figure </w:t>
      </w:r>
      <w:fldSimple w:instr=" SEQ Figure \* ARABIC ">
        <w:r w:rsidR="00B06A9C">
          <w:rPr>
            <w:noProof/>
          </w:rPr>
          <w:t>49</w:t>
        </w:r>
      </w:fldSimple>
      <w:r>
        <w:t>: Left Network Rack Containing Emulated WAN Routers and CSP LAN NOC Gateway Router</w:t>
      </w:r>
      <w:bookmarkEnd w:id="149"/>
    </w:p>
    <w:p w14:paraId="4C8A57E1" w14:textId="77777777" w:rsidR="000E2F41" w:rsidRDefault="000E2F41" w:rsidP="000E2F41"/>
    <w:p w14:paraId="0AA9A81F" w14:textId="30401467" w:rsidR="000E2F41" w:rsidRDefault="000E2F41" w:rsidP="000E2F41"/>
    <w:p w14:paraId="08900B1D" w14:textId="77777777" w:rsidR="00C928D1" w:rsidRDefault="000E2F41" w:rsidP="00C928D1">
      <w:pPr>
        <w:keepNext/>
        <w:jc w:val="center"/>
      </w:pPr>
      <w:r>
        <w:rPr>
          <w:noProof/>
        </w:rPr>
        <w:drawing>
          <wp:inline distT="0" distB="0" distL="0" distR="0" wp14:anchorId="1F7A2223" wp14:editId="7C1986E8">
            <wp:extent cx="5725795" cy="3221990"/>
            <wp:effectExtent l="0" t="5397" r="2857" b="2858"/>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rot="5400000">
                      <a:off x="0" y="0"/>
                      <a:ext cx="5725795" cy="3221990"/>
                    </a:xfrm>
                    <a:prstGeom prst="rect">
                      <a:avLst/>
                    </a:prstGeom>
                    <a:noFill/>
                    <a:ln>
                      <a:noFill/>
                    </a:ln>
                  </pic:spPr>
                </pic:pic>
              </a:graphicData>
            </a:graphic>
          </wp:inline>
        </w:drawing>
      </w:r>
    </w:p>
    <w:p w14:paraId="255B7535" w14:textId="384DFDFF" w:rsidR="000E2F41" w:rsidRPr="000E2F41" w:rsidRDefault="00C928D1" w:rsidP="00C928D1">
      <w:pPr>
        <w:pStyle w:val="Caption"/>
        <w:jc w:val="center"/>
      </w:pPr>
      <w:bookmarkStart w:id="150" w:name="_Toc7615268"/>
      <w:r>
        <w:t xml:space="preserve">Figure </w:t>
      </w:r>
      <w:fldSimple w:instr=" SEQ Figure \* ARABIC ">
        <w:r w:rsidR="00B06A9C">
          <w:rPr>
            <w:noProof/>
          </w:rPr>
          <w:t>50</w:t>
        </w:r>
      </w:fldSimple>
      <w:r>
        <w:t>: Right Rack Contain</w:t>
      </w:r>
      <w:r w:rsidR="00154842">
        <w:t>in</w:t>
      </w:r>
      <w:r>
        <w:t>g the SMB LAN Router Gateways and Layer-2 Switches</w:t>
      </w:r>
      <w:r>
        <w:rPr>
          <w:noProof/>
        </w:rPr>
        <w:t xml:space="preserve"> Along With CSP NOC LAN Layer-3 Switch</w:t>
      </w:r>
      <w:bookmarkEnd w:id="150"/>
    </w:p>
    <w:p w14:paraId="70E9B33C" w14:textId="77777777" w:rsidR="00523F32" w:rsidRPr="00523F32" w:rsidRDefault="00523F32" w:rsidP="00523F32"/>
    <w:sectPr w:rsidR="00523F32" w:rsidRPr="00523F32" w:rsidSect="007C5D0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596CAC" w14:textId="77777777" w:rsidR="00297587" w:rsidRDefault="00297587" w:rsidP="00E0185D">
      <w:pPr>
        <w:spacing w:after="0" w:line="240" w:lineRule="auto"/>
      </w:pPr>
      <w:r>
        <w:separator/>
      </w:r>
    </w:p>
  </w:endnote>
  <w:endnote w:type="continuationSeparator" w:id="0">
    <w:p w14:paraId="2F6BB27B" w14:textId="77777777" w:rsidR="00297587" w:rsidRDefault="00297587" w:rsidP="00E01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C210F" w14:textId="0F4E9B86" w:rsidR="00297587" w:rsidRDefault="00297587">
    <w:pPr>
      <w:pStyle w:val="Footer"/>
    </w:pPr>
    <w:r>
      <w:t>Author: Paul M Lawrence</w:t>
    </w:r>
    <w:r>
      <w:ptab w:relativeTo="margin" w:alignment="center" w:leader="none"/>
    </w:r>
    <w:r>
      <w:t xml:space="preserve">                CNSaaS Major Project</w:t>
    </w:r>
    <w:r>
      <w:ptab w:relativeTo="margin" w:alignment="right" w:leader="none"/>
    </w:r>
    <w:r>
      <w:fldChar w:fldCharType="begin"/>
    </w:r>
    <w:r>
      <w:instrText xml:space="preserve"> PAGE  \* Arabic  \* MERGEFORMAT </w:instrText>
    </w:r>
    <w:r>
      <w:fldChar w:fldCharType="separate"/>
    </w:r>
    <w:r>
      <w:rPr>
        <w:noProof/>
      </w:rPr>
      <w:t>56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2CFCCA" w14:textId="77777777" w:rsidR="00297587" w:rsidRDefault="00297587" w:rsidP="00E0185D">
      <w:pPr>
        <w:spacing w:after="0" w:line="240" w:lineRule="auto"/>
      </w:pPr>
      <w:r>
        <w:separator/>
      </w:r>
    </w:p>
  </w:footnote>
  <w:footnote w:type="continuationSeparator" w:id="0">
    <w:p w14:paraId="491C9962" w14:textId="77777777" w:rsidR="00297587" w:rsidRDefault="00297587" w:rsidP="00E018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9398A"/>
    <w:multiLevelType w:val="hybridMultilevel"/>
    <w:tmpl w:val="41D85B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67000"/>
    <w:multiLevelType w:val="hybridMultilevel"/>
    <w:tmpl w:val="ACF26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A0388"/>
    <w:multiLevelType w:val="hybridMultilevel"/>
    <w:tmpl w:val="40CC4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427FA"/>
    <w:multiLevelType w:val="hybridMultilevel"/>
    <w:tmpl w:val="5C84A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2D55F1"/>
    <w:multiLevelType w:val="multilevel"/>
    <w:tmpl w:val="737851E2"/>
    <w:lvl w:ilvl="0">
      <w:start w:val="1"/>
      <w:numFmt w:val="decimal"/>
      <w:lvlText w:val="%1."/>
      <w:lvlJc w:val="left"/>
      <w:pPr>
        <w:ind w:left="360" w:hanging="360"/>
      </w:pPr>
    </w:lvl>
    <w:lvl w:ilvl="1">
      <w:start w:val="8"/>
      <w:numFmt w:val="decimal"/>
      <w:isLgl/>
      <w:lvlText w:val="%1.%2"/>
      <w:lvlJc w:val="left"/>
      <w:pPr>
        <w:ind w:left="492" w:hanging="49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23C74529"/>
    <w:multiLevelType w:val="hybridMultilevel"/>
    <w:tmpl w:val="E86C08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D42FA0"/>
    <w:multiLevelType w:val="hybridMultilevel"/>
    <w:tmpl w:val="21D083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4C135E"/>
    <w:multiLevelType w:val="hybridMultilevel"/>
    <w:tmpl w:val="6620523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9B6121"/>
    <w:multiLevelType w:val="hybridMultilevel"/>
    <w:tmpl w:val="25C666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9865FE"/>
    <w:multiLevelType w:val="hybridMultilevel"/>
    <w:tmpl w:val="4EA6B34E"/>
    <w:lvl w:ilvl="0" w:tplc="0809000F">
      <w:start w:val="1"/>
      <w:numFmt w:val="decimal"/>
      <w:lvlText w:val="%1."/>
      <w:lvlJc w:val="left"/>
      <w:pPr>
        <w:ind w:left="360" w:hanging="360"/>
      </w:pPr>
    </w:lvl>
    <w:lvl w:ilvl="1" w:tplc="3538F590">
      <w:numFmt w:val="bullet"/>
      <w:lvlText w:val="•"/>
      <w:lvlJc w:val="left"/>
      <w:pPr>
        <w:ind w:left="1440" w:hanging="720"/>
      </w:pPr>
      <w:rPr>
        <w:rFonts w:ascii="Calibri" w:eastAsiaTheme="minorHAnsi" w:hAnsi="Calibri" w:cs="Calibri"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C2B58E2"/>
    <w:multiLevelType w:val="hybridMultilevel"/>
    <w:tmpl w:val="53DEE0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A40AA8"/>
    <w:multiLevelType w:val="hybridMultilevel"/>
    <w:tmpl w:val="8CBCAD2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3E0022C"/>
    <w:multiLevelType w:val="hybridMultilevel"/>
    <w:tmpl w:val="0D5E1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E57B60"/>
    <w:multiLevelType w:val="hybridMultilevel"/>
    <w:tmpl w:val="B62C3108"/>
    <w:lvl w:ilvl="0" w:tplc="08090001">
      <w:start w:val="1"/>
      <w:numFmt w:val="bullet"/>
      <w:lvlText w:val=""/>
      <w:lvlJc w:val="left"/>
      <w:pPr>
        <w:ind w:left="417" w:hanging="360"/>
      </w:pPr>
      <w:rPr>
        <w:rFonts w:ascii="Symbol" w:hAnsi="Symbol" w:hint="default"/>
      </w:rPr>
    </w:lvl>
    <w:lvl w:ilvl="1" w:tplc="08090003">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676B3245"/>
    <w:multiLevelType w:val="hybridMultilevel"/>
    <w:tmpl w:val="6B2A9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E25EEE"/>
    <w:multiLevelType w:val="hybridMultilevel"/>
    <w:tmpl w:val="499C4C4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9B4B34"/>
    <w:multiLevelType w:val="hybridMultilevel"/>
    <w:tmpl w:val="9CC24C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5"/>
  </w:num>
  <w:num w:numId="3">
    <w:abstractNumId w:val="3"/>
  </w:num>
  <w:num w:numId="4">
    <w:abstractNumId w:val="13"/>
  </w:num>
  <w:num w:numId="5">
    <w:abstractNumId w:val="9"/>
  </w:num>
  <w:num w:numId="6">
    <w:abstractNumId w:val="6"/>
  </w:num>
  <w:num w:numId="7">
    <w:abstractNumId w:val="0"/>
  </w:num>
  <w:num w:numId="8">
    <w:abstractNumId w:val="11"/>
  </w:num>
  <w:num w:numId="9">
    <w:abstractNumId w:val="16"/>
  </w:num>
  <w:num w:numId="10">
    <w:abstractNumId w:val="12"/>
  </w:num>
  <w:num w:numId="11">
    <w:abstractNumId w:val="1"/>
  </w:num>
  <w:num w:numId="12">
    <w:abstractNumId w:val="4"/>
  </w:num>
  <w:num w:numId="13">
    <w:abstractNumId w:val="8"/>
  </w:num>
  <w:num w:numId="14">
    <w:abstractNumId w:val="7"/>
  </w:num>
  <w:num w:numId="15">
    <w:abstractNumId w:val="14"/>
  </w:num>
  <w:num w:numId="16">
    <w:abstractNumId w:val="12"/>
    <w:lvlOverride w:ilvl="0">
      <w:lvl w:ilvl="0" w:tplc="0809000F">
        <w:start w:val="1"/>
        <w:numFmt w:val="decimal"/>
        <w:lvlText w:val="%1."/>
        <w:lvlJc w:val="left"/>
        <w:pPr>
          <w:ind w:left="1080" w:hanging="360"/>
        </w:pPr>
        <w:rPr>
          <w:rFonts w:hint="default"/>
        </w:rPr>
      </w:lvl>
    </w:lvlOverride>
    <w:lvlOverride w:ilvl="1">
      <w:lvl w:ilvl="1" w:tplc="08090019">
        <w:start w:val="1"/>
        <w:numFmt w:val="lowerLetter"/>
        <w:lvlText w:val="%2."/>
        <w:lvlJc w:val="left"/>
        <w:pPr>
          <w:ind w:left="1440" w:hanging="360"/>
        </w:pPr>
      </w:lvl>
    </w:lvlOverride>
    <w:lvlOverride w:ilvl="2">
      <w:lvl w:ilvl="2" w:tplc="0809001B">
        <w:start w:val="1"/>
        <w:numFmt w:val="lowerRoman"/>
        <w:lvlText w:val="%3."/>
        <w:lvlJc w:val="right"/>
        <w:pPr>
          <w:ind w:left="2160" w:hanging="180"/>
        </w:pPr>
      </w:lvl>
    </w:lvlOverride>
    <w:lvlOverride w:ilvl="3">
      <w:lvl w:ilvl="3" w:tplc="0809000F">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7">
    <w:abstractNumId w:val="2"/>
  </w:num>
  <w:num w:numId="18">
    <w:abstractNumId w:val="1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4301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LC0tDAzMzW3MDeysLBU0lEKTi0uzszPAymwqAUAj25xtiwAAAA="/>
  </w:docVars>
  <w:rsids>
    <w:rsidRoot w:val="00D363AC"/>
    <w:rsid w:val="000000F5"/>
    <w:rsid w:val="00000115"/>
    <w:rsid w:val="00000FF2"/>
    <w:rsid w:val="0000180D"/>
    <w:rsid w:val="00001F81"/>
    <w:rsid w:val="00001F93"/>
    <w:rsid w:val="00002EF7"/>
    <w:rsid w:val="00002F9A"/>
    <w:rsid w:val="00003D53"/>
    <w:rsid w:val="00005199"/>
    <w:rsid w:val="00005797"/>
    <w:rsid w:val="00005D98"/>
    <w:rsid w:val="0000755C"/>
    <w:rsid w:val="0000781C"/>
    <w:rsid w:val="00010176"/>
    <w:rsid w:val="00011002"/>
    <w:rsid w:val="00011428"/>
    <w:rsid w:val="0001244A"/>
    <w:rsid w:val="000126C7"/>
    <w:rsid w:val="00012BF9"/>
    <w:rsid w:val="0001312C"/>
    <w:rsid w:val="00013908"/>
    <w:rsid w:val="00013C5C"/>
    <w:rsid w:val="00013D81"/>
    <w:rsid w:val="000145C1"/>
    <w:rsid w:val="000149E4"/>
    <w:rsid w:val="00015C05"/>
    <w:rsid w:val="00015C0C"/>
    <w:rsid w:val="00016315"/>
    <w:rsid w:val="0001671B"/>
    <w:rsid w:val="00016CBF"/>
    <w:rsid w:val="000176B9"/>
    <w:rsid w:val="0002022A"/>
    <w:rsid w:val="0002032B"/>
    <w:rsid w:val="00020E6D"/>
    <w:rsid w:val="00020EFB"/>
    <w:rsid w:val="00021545"/>
    <w:rsid w:val="00021953"/>
    <w:rsid w:val="00021FC1"/>
    <w:rsid w:val="000223D4"/>
    <w:rsid w:val="000229F0"/>
    <w:rsid w:val="00023857"/>
    <w:rsid w:val="00024A04"/>
    <w:rsid w:val="00024A0C"/>
    <w:rsid w:val="00024F0E"/>
    <w:rsid w:val="00025200"/>
    <w:rsid w:val="00025B71"/>
    <w:rsid w:val="000261B5"/>
    <w:rsid w:val="000277CF"/>
    <w:rsid w:val="000277ED"/>
    <w:rsid w:val="00027E07"/>
    <w:rsid w:val="00031059"/>
    <w:rsid w:val="0003176C"/>
    <w:rsid w:val="00031816"/>
    <w:rsid w:val="00032C48"/>
    <w:rsid w:val="00032FFA"/>
    <w:rsid w:val="00034461"/>
    <w:rsid w:val="00035896"/>
    <w:rsid w:val="000369E9"/>
    <w:rsid w:val="00036FA7"/>
    <w:rsid w:val="000372E8"/>
    <w:rsid w:val="000423FB"/>
    <w:rsid w:val="0004273B"/>
    <w:rsid w:val="00042FC5"/>
    <w:rsid w:val="00043B4C"/>
    <w:rsid w:val="00043CA1"/>
    <w:rsid w:val="00043E6A"/>
    <w:rsid w:val="00043EF8"/>
    <w:rsid w:val="0004415A"/>
    <w:rsid w:val="00046543"/>
    <w:rsid w:val="00046647"/>
    <w:rsid w:val="0004676D"/>
    <w:rsid w:val="00047CE0"/>
    <w:rsid w:val="0005009B"/>
    <w:rsid w:val="000507FF"/>
    <w:rsid w:val="00050BA1"/>
    <w:rsid w:val="00050D88"/>
    <w:rsid w:val="00050E42"/>
    <w:rsid w:val="0005123C"/>
    <w:rsid w:val="0005126F"/>
    <w:rsid w:val="00051FF4"/>
    <w:rsid w:val="0005206F"/>
    <w:rsid w:val="00052300"/>
    <w:rsid w:val="00052724"/>
    <w:rsid w:val="000529B1"/>
    <w:rsid w:val="00052DC6"/>
    <w:rsid w:val="00053888"/>
    <w:rsid w:val="0005440E"/>
    <w:rsid w:val="00056D02"/>
    <w:rsid w:val="00057228"/>
    <w:rsid w:val="00060156"/>
    <w:rsid w:val="00060CE6"/>
    <w:rsid w:val="000610F2"/>
    <w:rsid w:val="0006168C"/>
    <w:rsid w:val="00061AB3"/>
    <w:rsid w:val="00062511"/>
    <w:rsid w:val="00062A0B"/>
    <w:rsid w:val="000631B7"/>
    <w:rsid w:val="00065620"/>
    <w:rsid w:val="0006588E"/>
    <w:rsid w:val="00065A0D"/>
    <w:rsid w:val="00066265"/>
    <w:rsid w:val="00066393"/>
    <w:rsid w:val="00066CB7"/>
    <w:rsid w:val="00067026"/>
    <w:rsid w:val="00067029"/>
    <w:rsid w:val="00067050"/>
    <w:rsid w:val="00067294"/>
    <w:rsid w:val="000679C3"/>
    <w:rsid w:val="00070474"/>
    <w:rsid w:val="00070894"/>
    <w:rsid w:val="00070B85"/>
    <w:rsid w:val="00070FE8"/>
    <w:rsid w:val="00071684"/>
    <w:rsid w:val="0007185C"/>
    <w:rsid w:val="000721BB"/>
    <w:rsid w:val="000723FF"/>
    <w:rsid w:val="0007264C"/>
    <w:rsid w:val="0007274C"/>
    <w:rsid w:val="000727A2"/>
    <w:rsid w:val="00074110"/>
    <w:rsid w:val="00074CD8"/>
    <w:rsid w:val="00075564"/>
    <w:rsid w:val="00075B46"/>
    <w:rsid w:val="00075EB8"/>
    <w:rsid w:val="000765CE"/>
    <w:rsid w:val="00076A62"/>
    <w:rsid w:val="00076CCB"/>
    <w:rsid w:val="00076FD4"/>
    <w:rsid w:val="00077A2A"/>
    <w:rsid w:val="00080366"/>
    <w:rsid w:val="0008066A"/>
    <w:rsid w:val="00080892"/>
    <w:rsid w:val="0008203C"/>
    <w:rsid w:val="000832B4"/>
    <w:rsid w:val="000833CF"/>
    <w:rsid w:val="0008342B"/>
    <w:rsid w:val="000840B9"/>
    <w:rsid w:val="000845D8"/>
    <w:rsid w:val="0008476F"/>
    <w:rsid w:val="00084933"/>
    <w:rsid w:val="00084F6B"/>
    <w:rsid w:val="00085696"/>
    <w:rsid w:val="00085BE6"/>
    <w:rsid w:val="00085BF7"/>
    <w:rsid w:val="0008630F"/>
    <w:rsid w:val="0008648E"/>
    <w:rsid w:val="000872BA"/>
    <w:rsid w:val="0009014D"/>
    <w:rsid w:val="00090522"/>
    <w:rsid w:val="0009190E"/>
    <w:rsid w:val="00091C55"/>
    <w:rsid w:val="00091F69"/>
    <w:rsid w:val="000926EE"/>
    <w:rsid w:val="00093659"/>
    <w:rsid w:val="00093A30"/>
    <w:rsid w:val="00093B73"/>
    <w:rsid w:val="00093FA8"/>
    <w:rsid w:val="00093FDE"/>
    <w:rsid w:val="00094FA0"/>
    <w:rsid w:val="0009688B"/>
    <w:rsid w:val="00096F15"/>
    <w:rsid w:val="00097A29"/>
    <w:rsid w:val="000A013F"/>
    <w:rsid w:val="000A01E4"/>
    <w:rsid w:val="000A048D"/>
    <w:rsid w:val="000A0E6D"/>
    <w:rsid w:val="000A17DF"/>
    <w:rsid w:val="000A3053"/>
    <w:rsid w:val="000A3478"/>
    <w:rsid w:val="000A352E"/>
    <w:rsid w:val="000A40BC"/>
    <w:rsid w:val="000A4385"/>
    <w:rsid w:val="000A4821"/>
    <w:rsid w:val="000A569B"/>
    <w:rsid w:val="000A6571"/>
    <w:rsid w:val="000A65FD"/>
    <w:rsid w:val="000A7042"/>
    <w:rsid w:val="000A772D"/>
    <w:rsid w:val="000A78DF"/>
    <w:rsid w:val="000B0428"/>
    <w:rsid w:val="000B0D71"/>
    <w:rsid w:val="000B14D5"/>
    <w:rsid w:val="000B31C4"/>
    <w:rsid w:val="000B33DC"/>
    <w:rsid w:val="000B4399"/>
    <w:rsid w:val="000B46B8"/>
    <w:rsid w:val="000B5A91"/>
    <w:rsid w:val="000B6BC0"/>
    <w:rsid w:val="000B6F2B"/>
    <w:rsid w:val="000B74A8"/>
    <w:rsid w:val="000B74F0"/>
    <w:rsid w:val="000B799F"/>
    <w:rsid w:val="000B7B32"/>
    <w:rsid w:val="000C00D0"/>
    <w:rsid w:val="000C014B"/>
    <w:rsid w:val="000C020D"/>
    <w:rsid w:val="000C082A"/>
    <w:rsid w:val="000C1628"/>
    <w:rsid w:val="000C2DFF"/>
    <w:rsid w:val="000C2F62"/>
    <w:rsid w:val="000C40C3"/>
    <w:rsid w:val="000C45D3"/>
    <w:rsid w:val="000C461C"/>
    <w:rsid w:val="000C4633"/>
    <w:rsid w:val="000C4CB2"/>
    <w:rsid w:val="000C52DB"/>
    <w:rsid w:val="000C54DD"/>
    <w:rsid w:val="000C5557"/>
    <w:rsid w:val="000C58DD"/>
    <w:rsid w:val="000C59E0"/>
    <w:rsid w:val="000C5CDA"/>
    <w:rsid w:val="000C65B0"/>
    <w:rsid w:val="000C699E"/>
    <w:rsid w:val="000C7766"/>
    <w:rsid w:val="000D06EA"/>
    <w:rsid w:val="000D09AF"/>
    <w:rsid w:val="000D0A33"/>
    <w:rsid w:val="000D29A1"/>
    <w:rsid w:val="000D3C48"/>
    <w:rsid w:val="000D56A2"/>
    <w:rsid w:val="000D6477"/>
    <w:rsid w:val="000D73CC"/>
    <w:rsid w:val="000D7506"/>
    <w:rsid w:val="000D75F2"/>
    <w:rsid w:val="000D788E"/>
    <w:rsid w:val="000D7A05"/>
    <w:rsid w:val="000E03B8"/>
    <w:rsid w:val="000E067A"/>
    <w:rsid w:val="000E0C19"/>
    <w:rsid w:val="000E1097"/>
    <w:rsid w:val="000E2F41"/>
    <w:rsid w:val="000E31ED"/>
    <w:rsid w:val="000E446A"/>
    <w:rsid w:val="000E5485"/>
    <w:rsid w:val="000E60BA"/>
    <w:rsid w:val="000E62B9"/>
    <w:rsid w:val="000E6500"/>
    <w:rsid w:val="000F1D87"/>
    <w:rsid w:val="000F1DCA"/>
    <w:rsid w:val="000F211B"/>
    <w:rsid w:val="000F2F85"/>
    <w:rsid w:val="000F3102"/>
    <w:rsid w:val="000F38E9"/>
    <w:rsid w:val="000F3A65"/>
    <w:rsid w:val="000F3B3D"/>
    <w:rsid w:val="000F48E2"/>
    <w:rsid w:val="000F5290"/>
    <w:rsid w:val="000F5D40"/>
    <w:rsid w:val="000F7781"/>
    <w:rsid w:val="00100076"/>
    <w:rsid w:val="0010015E"/>
    <w:rsid w:val="001003A2"/>
    <w:rsid w:val="001009D9"/>
    <w:rsid w:val="00101103"/>
    <w:rsid w:val="00101278"/>
    <w:rsid w:val="00101523"/>
    <w:rsid w:val="00102109"/>
    <w:rsid w:val="001021DC"/>
    <w:rsid w:val="00102434"/>
    <w:rsid w:val="00102528"/>
    <w:rsid w:val="001028C6"/>
    <w:rsid w:val="00103358"/>
    <w:rsid w:val="00104102"/>
    <w:rsid w:val="001048DF"/>
    <w:rsid w:val="00105236"/>
    <w:rsid w:val="001061DD"/>
    <w:rsid w:val="00106D96"/>
    <w:rsid w:val="00107D36"/>
    <w:rsid w:val="00107D82"/>
    <w:rsid w:val="001101B8"/>
    <w:rsid w:val="0011085C"/>
    <w:rsid w:val="001113E1"/>
    <w:rsid w:val="001121B2"/>
    <w:rsid w:val="0011227A"/>
    <w:rsid w:val="001122CA"/>
    <w:rsid w:val="001125FF"/>
    <w:rsid w:val="001126EE"/>
    <w:rsid w:val="00112C21"/>
    <w:rsid w:val="00113511"/>
    <w:rsid w:val="00113877"/>
    <w:rsid w:val="0011466E"/>
    <w:rsid w:val="00114758"/>
    <w:rsid w:val="00114843"/>
    <w:rsid w:val="00114A9D"/>
    <w:rsid w:val="001157A6"/>
    <w:rsid w:val="0011784C"/>
    <w:rsid w:val="00117CD4"/>
    <w:rsid w:val="0012105F"/>
    <w:rsid w:val="00121302"/>
    <w:rsid w:val="001220CC"/>
    <w:rsid w:val="0012356E"/>
    <w:rsid w:val="001241F6"/>
    <w:rsid w:val="0012528E"/>
    <w:rsid w:val="0012672A"/>
    <w:rsid w:val="00126C32"/>
    <w:rsid w:val="00126EFB"/>
    <w:rsid w:val="00127E79"/>
    <w:rsid w:val="00127F50"/>
    <w:rsid w:val="001303B4"/>
    <w:rsid w:val="00130689"/>
    <w:rsid w:val="00130D50"/>
    <w:rsid w:val="00130D66"/>
    <w:rsid w:val="00131092"/>
    <w:rsid w:val="0013110A"/>
    <w:rsid w:val="001311C8"/>
    <w:rsid w:val="00132BCF"/>
    <w:rsid w:val="00133D8C"/>
    <w:rsid w:val="001342E1"/>
    <w:rsid w:val="0013449A"/>
    <w:rsid w:val="00134576"/>
    <w:rsid w:val="00134735"/>
    <w:rsid w:val="00134C77"/>
    <w:rsid w:val="00135FD3"/>
    <w:rsid w:val="001368CD"/>
    <w:rsid w:val="00137DAD"/>
    <w:rsid w:val="0014081B"/>
    <w:rsid w:val="0014190B"/>
    <w:rsid w:val="00141970"/>
    <w:rsid w:val="00141D32"/>
    <w:rsid w:val="00142CF8"/>
    <w:rsid w:val="00143067"/>
    <w:rsid w:val="001444CE"/>
    <w:rsid w:val="00144906"/>
    <w:rsid w:val="001452DE"/>
    <w:rsid w:val="00145F95"/>
    <w:rsid w:val="001463A5"/>
    <w:rsid w:val="00146B8D"/>
    <w:rsid w:val="00147112"/>
    <w:rsid w:val="00147432"/>
    <w:rsid w:val="001474A3"/>
    <w:rsid w:val="001517BC"/>
    <w:rsid w:val="00151DCF"/>
    <w:rsid w:val="0015250A"/>
    <w:rsid w:val="001528B4"/>
    <w:rsid w:val="00152BD7"/>
    <w:rsid w:val="00152D92"/>
    <w:rsid w:val="0015311C"/>
    <w:rsid w:val="0015331E"/>
    <w:rsid w:val="00153346"/>
    <w:rsid w:val="00153DA3"/>
    <w:rsid w:val="0015410C"/>
    <w:rsid w:val="00154467"/>
    <w:rsid w:val="001547F2"/>
    <w:rsid w:val="00154842"/>
    <w:rsid w:val="00154924"/>
    <w:rsid w:val="0015544D"/>
    <w:rsid w:val="0015548E"/>
    <w:rsid w:val="001557F3"/>
    <w:rsid w:val="00155CDA"/>
    <w:rsid w:val="001563BA"/>
    <w:rsid w:val="00156F5F"/>
    <w:rsid w:val="00157163"/>
    <w:rsid w:val="00157F48"/>
    <w:rsid w:val="001602DF"/>
    <w:rsid w:val="001606EA"/>
    <w:rsid w:val="0016101E"/>
    <w:rsid w:val="00163461"/>
    <w:rsid w:val="0016371B"/>
    <w:rsid w:val="001648F4"/>
    <w:rsid w:val="00164D97"/>
    <w:rsid w:val="00164F14"/>
    <w:rsid w:val="0016513A"/>
    <w:rsid w:val="00165340"/>
    <w:rsid w:val="00165FBE"/>
    <w:rsid w:val="00166778"/>
    <w:rsid w:val="0016743B"/>
    <w:rsid w:val="00167CDD"/>
    <w:rsid w:val="0017036E"/>
    <w:rsid w:val="00170CBB"/>
    <w:rsid w:val="00171F8E"/>
    <w:rsid w:val="0017283D"/>
    <w:rsid w:val="00173F64"/>
    <w:rsid w:val="001749C8"/>
    <w:rsid w:val="00176075"/>
    <w:rsid w:val="0017649A"/>
    <w:rsid w:val="001778F8"/>
    <w:rsid w:val="00177B10"/>
    <w:rsid w:val="001803C2"/>
    <w:rsid w:val="00180515"/>
    <w:rsid w:val="00180CAC"/>
    <w:rsid w:val="00182256"/>
    <w:rsid w:val="00182292"/>
    <w:rsid w:val="00182CD8"/>
    <w:rsid w:val="00183988"/>
    <w:rsid w:val="00183B27"/>
    <w:rsid w:val="00184676"/>
    <w:rsid w:val="00184AC5"/>
    <w:rsid w:val="001862B0"/>
    <w:rsid w:val="001863D8"/>
    <w:rsid w:val="0018687F"/>
    <w:rsid w:val="0018690A"/>
    <w:rsid w:val="00186C2D"/>
    <w:rsid w:val="0018719F"/>
    <w:rsid w:val="001876A7"/>
    <w:rsid w:val="00187831"/>
    <w:rsid w:val="00187A13"/>
    <w:rsid w:val="00187B3B"/>
    <w:rsid w:val="001909F2"/>
    <w:rsid w:val="00190BEC"/>
    <w:rsid w:val="00191E33"/>
    <w:rsid w:val="0019203E"/>
    <w:rsid w:val="001923ED"/>
    <w:rsid w:val="0019363E"/>
    <w:rsid w:val="0019365A"/>
    <w:rsid w:val="001937DD"/>
    <w:rsid w:val="0019386B"/>
    <w:rsid w:val="001947DE"/>
    <w:rsid w:val="001948E6"/>
    <w:rsid w:val="001953BF"/>
    <w:rsid w:val="001956E0"/>
    <w:rsid w:val="00195E20"/>
    <w:rsid w:val="00196A32"/>
    <w:rsid w:val="001A09DD"/>
    <w:rsid w:val="001A1BA5"/>
    <w:rsid w:val="001A1C6F"/>
    <w:rsid w:val="001A2864"/>
    <w:rsid w:val="001A2D2B"/>
    <w:rsid w:val="001A3ACC"/>
    <w:rsid w:val="001A4AA5"/>
    <w:rsid w:val="001A4EDA"/>
    <w:rsid w:val="001A6571"/>
    <w:rsid w:val="001A667E"/>
    <w:rsid w:val="001A7386"/>
    <w:rsid w:val="001A753D"/>
    <w:rsid w:val="001A7A1B"/>
    <w:rsid w:val="001A7F68"/>
    <w:rsid w:val="001B07EA"/>
    <w:rsid w:val="001B0C7E"/>
    <w:rsid w:val="001B0E70"/>
    <w:rsid w:val="001B1260"/>
    <w:rsid w:val="001B1A4B"/>
    <w:rsid w:val="001B2309"/>
    <w:rsid w:val="001B2526"/>
    <w:rsid w:val="001B2A06"/>
    <w:rsid w:val="001B2C2C"/>
    <w:rsid w:val="001B310A"/>
    <w:rsid w:val="001B32FA"/>
    <w:rsid w:val="001B3338"/>
    <w:rsid w:val="001B3921"/>
    <w:rsid w:val="001B3BB9"/>
    <w:rsid w:val="001B3CB2"/>
    <w:rsid w:val="001B3D50"/>
    <w:rsid w:val="001B3F6C"/>
    <w:rsid w:val="001B4A0E"/>
    <w:rsid w:val="001B4D02"/>
    <w:rsid w:val="001B5676"/>
    <w:rsid w:val="001B6900"/>
    <w:rsid w:val="001B6CAC"/>
    <w:rsid w:val="001B72A8"/>
    <w:rsid w:val="001C0AD1"/>
    <w:rsid w:val="001C1F07"/>
    <w:rsid w:val="001C2212"/>
    <w:rsid w:val="001C228D"/>
    <w:rsid w:val="001C2EAC"/>
    <w:rsid w:val="001C2F6B"/>
    <w:rsid w:val="001C31E3"/>
    <w:rsid w:val="001C48AE"/>
    <w:rsid w:val="001C4C01"/>
    <w:rsid w:val="001C543A"/>
    <w:rsid w:val="001C5492"/>
    <w:rsid w:val="001C607D"/>
    <w:rsid w:val="001C6156"/>
    <w:rsid w:val="001C6D68"/>
    <w:rsid w:val="001C7CB0"/>
    <w:rsid w:val="001C7F24"/>
    <w:rsid w:val="001D1755"/>
    <w:rsid w:val="001D2EE6"/>
    <w:rsid w:val="001D4CA0"/>
    <w:rsid w:val="001D6D9D"/>
    <w:rsid w:val="001E04FA"/>
    <w:rsid w:val="001E13DA"/>
    <w:rsid w:val="001E1B95"/>
    <w:rsid w:val="001E3F2A"/>
    <w:rsid w:val="001E4913"/>
    <w:rsid w:val="001E51AC"/>
    <w:rsid w:val="001E542F"/>
    <w:rsid w:val="001E5911"/>
    <w:rsid w:val="001E5FEA"/>
    <w:rsid w:val="001E61E5"/>
    <w:rsid w:val="001E645C"/>
    <w:rsid w:val="001E7A43"/>
    <w:rsid w:val="001E7C1A"/>
    <w:rsid w:val="001F037A"/>
    <w:rsid w:val="001F0B07"/>
    <w:rsid w:val="001F23DC"/>
    <w:rsid w:val="001F3033"/>
    <w:rsid w:val="001F4A67"/>
    <w:rsid w:val="001F51B5"/>
    <w:rsid w:val="001F5669"/>
    <w:rsid w:val="001F5FAC"/>
    <w:rsid w:val="001F7666"/>
    <w:rsid w:val="001F76A2"/>
    <w:rsid w:val="001F7CB0"/>
    <w:rsid w:val="002000A2"/>
    <w:rsid w:val="0020023F"/>
    <w:rsid w:val="002008BB"/>
    <w:rsid w:val="002008D8"/>
    <w:rsid w:val="00200AE8"/>
    <w:rsid w:val="00200D0C"/>
    <w:rsid w:val="00201DF8"/>
    <w:rsid w:val="0020294A"/>
    <w:rsid w:val="00203246"/>
    <w:rsid w:val="002035A3"/>
    <w:rsid w:val="00204543"/>
    <w:rsid w:val="00204998"/>
    <w:rsid w:val="002049E3"/>
    <w:rsid w:val="00205F3F"/>
    <w:rsid w:val="00206828"/>
    <w:rsid w:val="002078C5"/>
    <w:rsid w:val="00207BEB"/>
    <w:rsid w:val="00207F3A"/>
    <w:rsid w:val="00210109"/>
    <w:rsid w:val="00210C49"/>
    <w:rsid w:val="00210F25"/>
    <w:rsid w:val="00210FD5"/>
    <w:rsid w:val="00210FF1"/>
    <w:rsid w:val="002111C5"/>
    <w:rsid w:val="00211831"/>
    <w:rsid w:val="002124F7"/>
    <w:rsid w:val="00212651"/>
    <w:rsid w:val="00212BAE"/>
    <w:rsid w:val="00213E55"/>
    <w:rsid w:val="00214367"/>
    <w:rsid w:val="002144CE"/>
    <w:rsid w:val="00214FB4"/>
    <w:rsid w:val="002167E1"/>
    <w:rsid w:val="0021702B"/>
    <w:rsid w:val="00217A8A"/>
    <w:rsid w:val="002202FF"/>
    <w:rsid w:val="002205DD"/>
    <w:rsid w:val="00220D13"/>
    <w:rsid w:val="00221376"/>
    <w:rsid w:val="0022137B"/>
    <w:rsid w:val="002223F8"/>
    <w:rsid w:val="00222DD4"/>
    <w:rsid w:val="00223870"/>
    <w:rsid w:val="00223ECF"/>
    <w:rsid w:val="002242BC"/>
    <w:rsid w:val="002250F1"/>
    <w:rsid w:val="0022571D"/>
    <w:rsid w:val="00226AEC"/>
    <w:rsid w:val="0022761C"/>
    <w:rsid w:val="0022784C"/>
    <w:rsid w:val="00227F6A"/>
    <w:rsid w:val="002308F9"/>
    <w:rsid w:val="00231B9E"/>
    <w:rsid w:val="00233107"/>
    <w:rsid w:val="00233773"/>
    <w:rsid w:val="00233A2A"/>
    <w:rsid w:val="00234FC2"/>
    <w:rsid w:val="002356BE"/>
    <w:rsid w:val="00235C5F"/>
    <w:rsid w:val="002361E7"/>
    <w:rsid w:val="00236D09"/>
    <w:rsid w:val="002374F0"/>
    <w:rsid w:val="00237614"/>
    <w:rsid w:val="00237C31"/>
    <w:rsid w:val="0024165A"/>
    <w:rsid w:val="00241CC5"/>
    <w:rsid w:val="00241E03"/>
    <w:rsid w:val="002436A1"/>
    <w:rsid w:val="00244FE8"/>
    <w:rsid w:val="00245098"/>
    <w:rsid w:val="002462BA"/>
    <w:rsid w:val="00246BD0"/>
    <w:rsid w:val="002473A8"/>
    <w:rsid w:val="002501B4"/>
    <w:rsid w:val="0025287A"/>
    <w:rsid w:val="00252999"/>
    <w:rsid w:val="00252B21"/>
    <w:rsid w:val="00252E1D"/>
    <w:rsid w:val="0025454B"/>
    <w:rsid w:val="0025517A"/>
    <w:rsid w:val="002551C5"/>
    <w:rsid w:val="00255C85"/>
    <w:rsid w:val="00255D73"/>
    <w:rsid w:val="00256274"/>
    <w:rsid w:val="002576C7"/>
    <w:rsid w:val="00261385"/>
    <w:rsid w:val="0026165E"/>
    <w:rsid w:val="002619F9"/>
    <w:rsid w:val="00261EF6"/>
    <w:rsid w:val="00262A79"/>
    <w:rsid w:val="00262E6A"/>
    <w:rsid w:val="0026314D"/>
    <w:rsid w:val="00264262"/>
    <w:rsid w:val="0026431D"/>
    <w:rsid w:val="002646BB"/>
    <w:rsid w:val="00264E9F"/>
    <w:rsid w:val="0026618E"/>
    <w:rsid w:val="00266B51"/>
    <w:rsid w:val="0026768B"/>
    <w:rsid w:val="00267E3C"/>
    <w:rsid w:val="0027004A"/>
    <w:rsid w:val="00270A9C"/>
    <w:rsid w:val="00271C0E"/>
    <w:rsid w:val="00271E7E"/>
    <w:rsid w:val="00272390"/>
    <w:rsid w:val="00273C67"/>
    <w:rsid w:val="00273D21"/>
    <w:rsid w:val="0027408B"/>
    <w:rsid w:val="002740A4"/>
    <w:rsid w:val="0027465D"/>
    <w:rsid w:val="00275636"/>
    <w:rsid w:val="00275FD9"/>
    <w:rsid w:val="002769AC"/>
    <w:rsid w:val="00277CB3"/>
    <w:rsid w:val="00277D08"/>
    <w:rsid w:val="0028001C"/>
    <w:rsid w:val="002801AE"/>
    <w:rsid w:val="00280995"/>
    <w:rsid w:val="00281A72"/>
    <w:rsid w:val="00281E85"/>
    <w:rsid w:val="00281ECC"/>
    <w:rsid w:val="0028282C"/>
    <w:rsid w:val="0028325E"/>
    <w:rsid w:val="00283B79"/>
    <w:rsid w:val="00283EB4"/>
    <w:rsid w:val="002844C7"/>
    <w:rsid w:val="002845F3"/>
    <w:rsid w:val="00284E30"/>
    <w:rsid w:val="00284EEE"/>
    <w:rsid w:val="00285010"/>
    <w:rsid w:val="002864FB"/>
    <w:rsid w:val="002865A3"/>
    <w:rsid w:val="002868B7"/>
    <w:rsid w:val="00286D4C"/>
    <w:rsid w:val="0028761C"/>
    <w:rsid w:val="00287C91"/>
    <w:rsid w:val="00290227"/>
    <w:rsid w:val="00290341"/>
    <w:rsid w:val="0029148F"/>
    <w:rsid w:val="002914F5"/>
    <w:rsid w:val="002916A6"/>
    <w:rsid w:val="002923D0"/>
    <w:rsid w:val="002925B6"/>
    <w:rsid w:val="0029299C"/>
    <w:rsid w:val="00292D35"/>
    <w:rsid w:val="00293EA1"/>
    <w:rsid w:val="00294596"/>
    <w:rsid w:val="00295BCD"/>
    <w:rsid w:val="00297587"/>
    <w:rsid w:val="00297D21"/>
    <w:rsid w:val="002A0434"/>
    <w:rsid w:val="002A0C8D"/>
    <w:rsid w:val="002A113A"/>
    <w:rsid w:val="002A1943"/>
    <w:rsid w:val="002A1A47"/>
    <w:rsid w:val="002A1EA0"/>
    <w:rsid w:val="002A29DC"/>
    <w:rsid w:val="002A35BF"/>
    <w:rsid w:val="002A361E"/>
    <w:rsid w:val="002A3FCA"/>
    <w:rsid w:val="002A4098"/>
    <w:rsid w:val="002A41E6"/>
    <w:rsid w:val="002A41E9"/>
    <w:rsid w:val="002A4632"/>
    <w:rsid w:val="002A58B3"/>
    <w:rsid w:val="002A5ABB"/>
    <w:rsid w:val="002A5B33"/>
    <w:rsid w:val="002A6151"/>
    <w:rsid w:val="002A674E"/>
    <w:rsid w:val="002A6F05"/>
    <w:rsid w:val="002A79FE"/>
    <w:rsid w:val="002B02FA"/>
    <w:rsid w:val="002B06A2"/>
    <w:rsid w:val="002B19EB"/>
    <w:rsid w:val="002B2705"/>
    <w:rsid w:val="002B2E85"/>
    <w:rsid w:val="002B33FD"/>
    <w:rsid w:val="002B3AF0"/>
    <w:rsid w:val="002B4C59"/>
    <w:rsid w:val="002B5ED5"/>
    <w:rsid w:val="002B644C"/>
    <w:rsid w:val="002C0849"/>
    <w:rsid w:val="002C0A1C"/>
    <w:rsid w:val="002C0C88"/>
    <w:rsid w:val="002C14AF"/>
    <w:rsid w:val="002C1AD0"/>
    <w:rsid w:val="002C36E7"/>
    <w:rsid w:val="002C399F"/>
    <w:rsid w:val="002C43D3"/>
    <w:rsid w:val="002C44DB"/>
    <w:rsid w:val="002C55C9"/>
    <w:rsid w:val="002C56B7"/>
    <w:rsid w:val="002C5966"/>
    <w:rsid w:val="002C6211"/>
    <w:rsid w:val="002C666B"/>
    <w:rsid w:val="002C6CAC"/>
    <w:rsid w:val="002C768C"/>
    <w:rsid w:val="002D005C"/>
    <w:rsid w:val="002D03D2"/>
    <w:rsid w:val="002D0862"/>
    <w:rsid w:val="002D133C"/>
    <w:rsid w:val="002D19FC"/>
    <w:rsid w:val="002D1AC9"/>
    <w:rsid w:val="002D2A52"/>
    <w:rsid w:val="002D63BD"/>
    <w:rsid w:val="002E0A51"/>
    <w:rsid w:val="002E0CD8"/>
    <w:rsid w:val="002E0F18"/>
    <w:rsid w:val="002E117F"/>
    <w:rsid w:val="002E15E9"/>
    <w:rsid w:val="002E2DD1"/>
    <w:rsid w:val="002E3032"/>
    <w:rsid w:val="002E35DC"/>
    <w:rsid w:val="002E4102"/>
    <w:rsid w:val="002E50E7"/>
    <w:rsid w:val="002E583F"/>
    <w:rsid w:val="002E5A5F"/>
    <w:rsid w:val="002E6291"/>
    <w:rsid w:val="002E66CA"/>
    <w:rsid w:val="002E7147"/>
    <w:rsid w:val="002E7685"/>
    <w:rsid w:val="002F1183"/>
    <w:rsid w:val="002F129D"/>
    <w:rsid w:val="002F25DA"/>
    <w:rsid w:val="002F356C"/>
    <w:rsid w:val="002F41C7"/>
    <w:rsid w:val="002F4325"/>
    <w:rsid w:val="002F4B36"/>
    <w:rsid w:val="002F4DCF"/>
    <w:rsid w:val="002F538C"/>
    <w:rsid w:val="002F7F21"/>
    <w:rsid w:val="00300681"/>
    <w:rsid w:val="00302594"/>
    <w:rsid w:val="003036B2"/>
    <w:rsid w:val="00303AE2"/>
    <w:rsid w:val="00304C4F"/>
    <w:rsid w:val="00304E86"/>
    <w:rsid w:val="00304FDA"/>
    <w:rsid w:val="003057C5"/>
    <w:rsid w:val="00305D95"/>
    <w:rsid w:val="00306ECC"/>
    <w:rsid w:val="00307D67"/>
    <w:rsid w:val="00310AB6"/>
    <w:rsid w:val="003110AB"/>
    <w:rsid w:val="003111F1"/>
    <w:rsid w:val="003118C0"/>
    <w:rsid w:val="0031233A"/>
    <w:rsid w:val="0031258D"/>
    <w:rsid w:val="00312704"/>
    <w:rsid w:val="00312AE1"/>
    <w:rsid w:val="003137D2"/>
    <w:rsid w:val="00313A84"/>
    <w:rsid w:val="003140BC"/>
    <w:rsid w:val="00314243"/>
    <w:rsid w:val="00314260"/>
    <w:rsid w:val="00314369"/>
    <w:rsid w:val="0031439F"/>
    <w:rsid w:val="00314EB0"/>
    <w:rsid w:val="00315768"/>
    <w:rsid w:val="003159D4"/>
    <w:rsid w:val="00315C82"/>
    <w:rsid w:val="0031655C"/>
    <w:rsid w:val="003175FD"/>
    <w:rsid w:val="00317DBD"/>
    <w:rsid w:val="0032042A"/>
    <w:rsid w:val="003205A0"/>
    <w:rsid w:val="00321871"/>
    <w:rsid w:val="00324522"/>
    <w:rsid w:val="00324A78"/>
    <w:rsid w:val="00325343"/>
    <w:rsid w:val="003257A8"/>
    <w:rsid w:val="0032621A"/>
    <w:rsid w:val="0032666E"/>
    <w:rsid w:val="0032704F"/>
    <w:rsid w:val="00327774"/>
    <w:rsid w:val="00327D10"/>
    <w:rsid w:val="00327EE3"/>
    <w:rsid w:val="00330527"/>
    <w:rsid w:val="00330E63"/>
    <w:rsid w:val="00331D55"/>
    <w:rsid w:val="00331EE2"/>
    <w:rsid w:val="00332B26"/>
    <w:rsid w:val="00332DFA"/>
    <w:rsid w:val="003340F6"/>
    <w:rsid w:val="003343B2"/>
    <w:rsid w:val="00334443"/>
    <w:rsid w:val="00334709"/>
    <w:rsid w:val="00334885"/>
    <w:rsid w:val="00335257"/>
    <w:rsid w:val="00336664"/>
    <w:rsid w:val="00336775"/>
    <w:rsid w:val="00336A62"/>
    <w:rsid w:val="003408B3"/>
    <w:rsid w:val="00341908"/>
    <w:rsid w:val="00341934"/>
    <w:rsid w:val="00341CCE"/>
    <w:rsid w:val="00341D59"/>
    <w:rsid w:val="003424FC"/>
    <w:rsid w:val="00342B5C"/>
    <w:rsid w:val="00342BF3"/>
    <w:rsid w:val="00343ADE"/>
    <w:rsid w:val="00344642"/>
    <w:rsid w:val="003447BA"/>
    <w:rsid w:val="00344C05"/>
    <w:rsid w:val="00345DDE"/>
    <w:rsid w:val="0034676C"/>
    <w:rsid w:val="00347883"/>
    <w:rsid w:val="0035029E"/>
    <w:rsid w:val="0035054B"/>
    <w:rsid w:val="00351D5F"/>
    <w:rsid w:val="00352855"/>
    <w:rsid w:val="00352F2D"/>
    <w:rsid w:val="003533EA"/>
    <w:rsid w:val="003538E5"/>
    <w:rsid w:val="0035394A"/>
    <w:rsid w:val="00353D46"/>
    <w:rsid w:val="0035444D"/>
    <w:rsid w:val="00354E57"/>
    <w:rsid w:val="00354EDE"/>
    <w:rsid w:val="00354EFC"/>
    <w:rsid w:val="00355A60"/>
    <w:rsid w:val="003562BE"/>
    <w:rsid w:val="00356CF9"/>
    <w:rsid w:val="00357A58"/>
    <w:rsid w:val="00357F32"/>
    <w:rsid w:val="00360B99"/>
    <w:rsid w:val="00364479"/>
    <w:rsid w:val="00364C7C"/>
    <w:rsid w:val="0036520F"/>
    <w:rsid w:val="00365544"/>
    <w:rsid w:val="00365A4F"/>
    <w:rsid w:val="00365A8C"/>
    <w:rsid w:val="00365F72"/>
    <w:rsid w:val="00366631"/>
    <w:rsid w:val="003667AD"/>
    <w:rsid w:val="00366A85"/>
    <w:rsid w:val="003672D9"/>
    <w:rsid w:val="0036762C"/>
    <w:rsid w:val="00367D00"/>
    <w:rsid w:val="00367F6E"/>
    <w:rsid w:val="003718C0"/>
    <w:rsid w:val="00371F4F"/>
    <w:rsid w:val="00372258"/>
    <w:rsid w:val="00373947"/>
    <w:rsid w:val="003741A6"/>
    <w:rsid w:val="00375183"/>
    <w:rsid w:val="0037580D"/>
    <w:rsid w:val="00377781"/>
    <w:rsid w:val="00377F39"/>
    <w:rsid w:val="003800BA"/>
    <w:rsid w:val="00380279"/>
    <w:rsid w:val="003804DB"/>
    <w:rsid w:val="00381A0E"/>
    <w:rsid w:val="00381BFB"/>
    <w:rsid w:val="00382156"/>
    <w:rsid w:val="00382BA2"/>
    <w:rsid w:val="00384FFF"/>
    <w:rsid w:val="00385CC2"/>
    <w:rsid w:val="003862A0"/>
    <w:rsid w:val="00386506"/>
    <w:rsid w:val="0038662F"/>
    <w:rsid w:val="00386E1B"/>
    <w:rsid w:val="00387343"/>
    <w:rsid w:val="00387F0B"/>
    <w:rsid w:val="003906A3"/>
    <w:rsid w:val="00390E1C"/>
    <w:rsid w:val="003910A8"/>
    <w:rsid w:val="00391CC8"/>
    <w:rsid w:val="00392AA8"/>
    <w:rsid w:val="00394015"/>
    <w:rsid w:val="00394EE6"/>
    <w:rsid w:val="00395243"/>
    <w:rsid w:val="00395CA8"/>
    <w:rsid w:val="00395D99"/>
    <w:rsid w:val="00397776"/>
    <w:rsid w:val="003A04B6"/>
    <w:rsid w:val="003A0C15"/>
    <w:rsid w:val="003A10AA"/>
    <w:rsid w:val="003A1225"/>
    <w:rsid w:val="003A15AF"/>
    <w:rsid w:val="003A1E81"/>
    <w:rsid w:val="003A1F07"/>
    <w:rsid w:val="003A21E9"/>
    <w:rsid w:val="003A298D"/>
    <w:rsid w:val="003A2CE2"/>
    <w:rsid w:val="003A369F"/>
    <w:rsid w:val="003A49CA"/>
    <w:rsid w:val="003A5C8D"/>
    <w:rsid w:val="003A5F15"/>
    <w:rsid w:val="003A7B51"/>
    <w:rsid w:val="003B00A7"/>
    <w:rsid w:val="003B019D"/>
    <w:rsid w:val="003B102D"/>
    <w:rsid w:val="003B13B1"/>
    <w:rsid w:val="003B1405"/>
    <w:rsid w:val="003B22EB"/>
    <w:rsid w:val="003B375D"/>
    <w:rsid w:val="003B3D5C"/>
    <w:rsid w:val="003B3E3B"/>
    <w:rsid w:val="003B46D3"/>
    <w:rsid w:val="003B47BE"/>
    <w:rsid w:val="003B49D2"/>
    <w:rsid w:val="003B4AC9"/>
    <w:rsid w:val="003B5627"/>
    <w:rsid w:val="003B6483"/>
    <w:rsid w:val="003B65FE"/>
    <w:rsid w:val="003B660B"/>
    <w:rsid w:val="003B66E2"/>
    <w:rsid w:val="003B677F"/>
    <w:rsid w:val="003B71D6"/>
    <w:rsid w:val="003B77BE"/>
    <w:rsid w:val="003B79FC"/>
    <w:rsid w:val="003C28B8"/>
    <w:rsid w:val="003C41C6"/>
    <w:rsid w:val="003C4B21"/>
    <w:rsid w:val="003C4E0D"/>
    <w:rsid w:val="003C4E46"/>
    <w:rsid w:val="003C5A3F"/>
    <w:rsid w:val="003C6094"/>
    <w:rsid w:val="003C64C4"/>
    <w:rsid w:val="003C657D"/>
    <w:rsid w:val="003C682C"/>
    <w:rsid w:val="003C6897"/>
    <w:rsid w:val="003C6D2B"/>
    <w:rsid w:val="003C7234"/>
    <w:rsid w:val="003C7DBF"/>
    <w:rsid w:val="003D042C"/>
    <w:rsid w:val="003D2027"/>
    <w:rsid w:val="003D222D"/>
    <w:rsid w:val="003D34CA"/>
    <w:rsid w:val="003D37C9"/>
    <w:rsid w:val="003D3E23"/>
    <w:rsid w:val="003D3EFE"/>
    <w:rsid w:val="003D5073"/>
    <w:rsid w:val="003D51F4"/>
    <w:rsid w:val="003D5C9A"/>
    <w:rsid w:val="003D6792"/>
    <w:rsid w:val="003D6F0B"/>
    <w:rsid w:val="003D799F"/>
    <w:rsid w:val="003D7A8A"/>
    <w:rsid w:val="003E03DA"/>
    <w:rsid w:val="003E045B"/>
    <w:rsid w:val="003E1516"/>
    <w:rsid w:val="003E19EF"/>
    <w:rsid w:val="003E24B7"/>
    <w:rsid w:val="003E2DFB"/>
    <w:rsid w:val="003E3813"/>
    <w:rsid w:val="003E3DB3"/>
    <w:rsid w:val="003E3EEB"/>
    <w:rsid w:val="003E4778"/>
    <w:rsid w:val="003E5187"/>
    <w:rsid w:val="003E5AF7"/>
    <w:rsid w:val="003E6C16"/>
    <w:rsid w:val="003E6DEE"/>
    <w:rsid w:val="003F11E6"/>
    <w:rsid w:val="003F1AB5"/>
    <w:rsid w:val="003F1B7C"/>
    <w:rsid w:val="003F288C"/>
    <w:rsid w:val="003F29FB"/>
    <w:rsid w:val="003F40A1"/>
    <w:rsid w:val="003F45DF"/>
    <w:rsid w:val="003F4A47"/>
    <w:rsid w:val="003F515A"/>
    <w:rsid w:val="003F5182"/>
    <w:rsid w:val="003F5DB6"/>
    <w:rsid w:val="003F5F71"/>
    <w:rsid w:val="003F6E4D"/>
    <w:rsid w:val="003F711D"/>
    <w:rsid w:val="003F7ADB"/>
    <w:rsid w:val="004001F6"/>
    <w:rsid w:val="00400617"/>
    <w:rsid w:val="00400B66"/>
    <w:rsid w:val="00401112"/>
    <w:rsid w:val="00401727"/>
    <w:rsid w:val="004020A7"/>
    <w:rsid w:val="00403007"/>
    <w:rsid w:val="004030E1"/>
    <w:rsid w:val="00403805"/>
    <w:rsid w:val="00403D03"/>
    <w:rsid w:val="00403ED2"/>
    <w:rsid w:val="004044E7"/>
    <w:rsid w:val="00404F88"/>
    <w:rsid w:val="00405296"/>
    <w:rsid w:val="00405F70"/>
    <w:rsid w:val="00406519"/>
    <w:rsid w:val="004071F0"/>
    <w:rsid w:val="00407A97"/>
    <w:rsid w:val="00407CE7"/>
    <w:rsid w:val="00407F95"/>
    <w:rsid w:val="004107DC"/>
    <w:rsid w:val="004117A0"/>
    <w:rsid w:val="00411E89"/>
    <w:rsid w:val="00412C18"/>
    <w:rsid w:val="00413075"/>
    <w:rsid w:val="0041330C"/>
    <w:rsid w:val="00413526"/>
    <w:rsid w:val="00413CB3"/>
    <w:rsid w:val="004157F2"/>
    <w:rsid w:val="0041709F"/>
    <w:rsid w:val="00417B1D"/>
    <w:rsid w:val="00417C27"/>
    <w:rsid w:val="00420853"/>
    <w:rsid w:val="00420DA9"/>
    <w:rsid w:val="004213FA"/>
    <w:rsid w:val="0042245E"/>
    <w:rsid w:val="00422D50"/>
    <w:rsid w:val="00423053"/>
    <w:rsid w:val="004232C6"/>
    <w:rsid w:val="00424020"/>
    <w:rsid w:val="0042453F"/>
    <w:rsid w:val="004249D0"/>
    <w:rsid w:val="00424ED0"/>
    <w:rsid w:val="00425002"/>
    <w:rsid w:val="00425F8F"/>
    <w:rsid w:val="004262C2"/>
    <w:rsid w:val="00426C22"/>
    <w:rsid w:val="00427717"/>
    <w:rsid w:val="00427860"/>
    <w:rsid w:val="00430880"/>
    <w:rsid w:val="00430A74"/>
    <w:rsid w:val="00430E28"/>
    <w:rsid w:val="00430F85"/>
    <w:rsid w:val="00431553"/>
    <w:rsid w:val="00431F1F"/>
    <w:rsid w:val="0043251F"/>
    <w:rsid w:val="00432715"/>
    <w:rsid w:val="00432D67"/>
    <w:rsid w:val="004336D1"/>
    <w:rsid w:val="00433706"/>
    <w:rsid w:val="00433B43"/>
    <w:rsid w:val="00433D3C"/>
    <w:rsid w:val="004341B5"/>
    <w:rsid w:val="00434568"/>
    <w:rsid w:val="00435894"/>
    <w:rsid w:val="00435990"/>
    <w:rsid w:val="00436BB7"/>
    <w:rsid w:val="0043756D"/>
    <w:rsid w:val="00437779"/>
    <w:rsid w:val="00440175"/>
    <w:rsid w:val="004407FA"/>
    <w:rsid w:val="00440A28"/>
    <w:rsid w:val="00441A87"/>
    <w:rsid w:val="00441EE9"/>
    <w:rsid w:val="00442796"/>
    <w:rsid w:val="00442ADF"/>
    <w:rsid w:val="0044302F"/>
    <w:rsid w:val="004432E9"/>
    <w:rsid w:val="00443A63"/>
    <w:rsid w:val="00444EAD"/>
    <w:rsid w:val="004451C9"/>
    <w:rsid w:val="0044524B"/>
    <w:rsid w:val="0044605B"/>
    <w:rsid w:val="00446BCC"/>
    <w:rsid w:val="00446DE2"/>
    <w:rsid w:val="00447E47"/>
    <w:rsid w:val="00450D67"/>
    <w:rsid w:val="00450FBC"/>
    <w:rsid w:val="00451853"/>
    <w:rsid w:val="00451A47"/>
    <w:rsid w:val="00451AC3"/>
    <w:rsid w:val="004521BB"/>
    <w:rsid w:val="004528B2"/>
    <w:rsid w:val="00452A0C"/>
    <w:rsid w:val="00453781"/>
    <w:rsid w:val="0045402E"/>
    <w:rsid w:val="00454103"/>
    <w:rsid w:val="00454702"/>
    <w:rsid w:val="004558DF"/>
    <w:rsid w:val="00455E1F"/>
    <w:rsid w:val="00456065"/>
    <w:rsid w:val="00457330"/>
    <w:rsid w:val="004602DE"/>
    <w:rsid w:val="004604EA"/>
    <w:rsid w:val="00460ECB"/>
    <w:rsid w:val="00461E4D"/>
    <w:rsid w:val="00462692"/>
    <w:rsid w:val="00462B2F"/>
    <w:rsid w:val="00463516"/>
    <w:rsid w:val="00463A8F"/>
    <w:rsid w:val="00463B51"/>
    <w:rsid w:val="00463E0D"/>
    <w:rsid w:val="004656C3"/>
    <w:rsid w:val="00465FBF"/>
    <w:rsid w:val="004672E7"/>
    <w:rsid w:val="0046735A"/>
    <w:rsid w:val="0046782F"/>
    <w:rsid w:val="00467ADD"/>
    <w:rsid w:val="00467D64"/>
    <w:rsid w:val="0047103A"/>
    <w:rsid w:val="0047141E"/>
    <w:rsid w:val="00471758"/>
    <w:rsid w:val="00472B6C"/>
    <w:rsid w:val="00472EBB"/>
    <w:rsid w:val="00472FB7"/>
    <w:rsid w:val="0047317C"/>
    <w:rsid w:val="00473BA3"/>
    <w:rsid w:val="00473D4B"/>
    <w:rsid w:val="0047548E"/>
    <w:rsid w:val="00476171"/>
    <w:rsid w:val="00476974"/>
    <w:rsid w:val="00476A78"/>
    <w:rsid w:val="00477EA9"/>
    <w:rsid w:val="0048085A"/>
    <w:rsid w:val="00481781"/>
    <w:rsid w:val="004824F9"/>
    <w:rsid w:val="00482BEC"/>
    <w:rsid w:val="00483BDF"/>
    <w:rsid w:val="00483D7E"/>
    <w:rsid w:val="0048476A"/>
    <w:rsid w:val="00485407"/>
    <w:rsid w:val="00485793"/>
    <w:rsid w:val="00485C1B"/>
    <w:rsid w:val="00487C65"/>
    <w:rsid w:val="0049106F"/>
    <w:rsid w:val="004913D7"/>
    <w:rsid w:val="004917D8"/>
    <w:rsid w:val="00492159"/>
    <w:rsid w:val="00492257"/>
    <w:rsid w:val="00493900"/>
    <w:rsid w:val="00495E08"/>
    <w:rsid w:val="00496589"/>
    <w:rsid w:val="004967B3"/>
    <w:rsid w:val="00496A1C"/>
    <w:rsid w:val="00496F3D"/>
    <w:rsid w:val="0049701E"/>
    <w:rsid w:val="004970FD"/>
    <w:rsid w:val="004976DE"/>
    <w:rsid w:val="004A0633"/>
    <w:rsid w:val="004A10AF"/>
    <w:rsid w:val="004A1448"/>
    <w:rsid w:val="004A1C89"/>
    <w:rsid w:val="004A48EE"/>
    <w:rsid w:val="004A64C1"/>
    <w:rsid w:val="004A6F0F"/>
    <w:rsid w:val="004A798D"/>
    <w:rsid w:val="004A79B4"/>
    <w:rsid w:val="004A7E07"/>
    <w:rsid w:val="004B008E"/>
    <w:rsid w:val="004B0844"/>
    <w:rsid w:val="004B0973"/>
    <w:rsid w:val="004B0D34"/>
    <w:rsid w:val="004B1319"/>
    <w:rsid w:val="004B147B"/>
    <w:rsid w:val="004B18F0"/>
    <w:rsid w:val="004B1F82"/>
    <w:rsid w:val="004B2874"/>
    <w:rsid w:val="004B2D44"/>
    <w:rsid w:val="004B2DA2"/>
    <w:rsid w:val="004B3BF5"/>
    <w:rsid w:val="004B3CE1"/>
    <w:rsid w:val="004B4932"/>
    <w:rsid w:val="004B4E41"/>
    <w:rsid w:val="004B52E0"/>
    <w:rsid w:val="004B575D"/>
    <w:rsid w:val="004B5CE3"/>
    <w:rsid w:val="004B61DB"/>
    <w:rsid w:val="004B6AFB"/>
    <w:rsid w:val="004B6CA3"/>
    <w:rsid w:val="004B798A"/>
    <w:rsid w:val="004B7AA1"/>
    <w:rsid w:val="004B7B30"/>
    <w:rsid w:val="004C0857"/>
    <w:rsid w:val="004C0BD7"/>
    <w:rsid w:val="004C1039"/>
    <w:rsid w:val="004C12AB"/>
    <w:rsid w:val="004C1370"/>
    <w:rsid w:val="004C2A04"/>
    <w:rsid w:val="004C2FC1"/>
    <w:rsid w:val="004C312E"/>
    <w:rsid w:val="004C36D0"/>
    <w:rsid w:val="004C395C"/>
    <w:rsid w:val="004C3EFA"/>
    <w:rsid w:val="004C6432"/>
    <w:rsid w:val="004C6D82"/>
    <w:rsid w:val="004C6F5F"/>
    <w:rsid w:val="004C7071"/>
    <w:rsid w:val="004C7101"/>
    <w:rsid w:val="004D01C0"/>
    <w:rsid w:val="004D054F"/>
    <w:rsid w:val="004D0895"/>
    <w:rsid w:val="004D08D6"/>
    <w:rsid w:val="004D0B1B"/>
    <w:rsid w:val="004D2D07"/>
    <w:rsid w:val="004D2EDB"/>
    <w:rsid w:val="004D32FD"/>
    <w:rsid w:val="004D3D2F"/>
    <w:rsid w:val="004D4143"/>
    <w:rsid w:val="004D4E2D"/>
    <w:rsid w:val="004D62CC"/>
    <w:rsid w:val="004D680D"/>
    <w:rsid w:val="004D7A01"/>
    <w:rsid w:val="004E09AD"/>
    <w:rsid w:val="004E0FEF"/>
    <w:rsid w:val="004E14C9"/>
    <w:rsid w:val="004E1FBE"/>
    <w:rsid w:val="004E2781"/>
    <w:rsid w:val="004E2D5E"/>
    <w:rsid w:val="004E3303"/>
    <w:rsid w:val="004E49D1"/>
    <w:rsid w:val="004E4C40"/>
    <w:rsid w:val="004E5746"/>
    <w:rsid w:val="004E5EE5"/>
    <w:rsid w:val="004E62CA"/>
    <w:rsid w:val="004E6562"/>
    <w:rsid w:val="004E6FB8"/>
    <w:rsid w:val="004E75EE"/>
    <w:rsid w:val="004E7A68"/>
    <w:rsid w:val="004F0606"/>
    <w:rsid w:val="004F095B"/>
    <w:rsid w:val="004F0C31"/>
    <w:rsid w:val="004F0D9D"/>
    <w:rsid w:val="004F3DA5"/>
    <w:rsid w:val="004F3E6B"/>
    <w:rsid w:val="004F3F2F"/>
    <w:rsid w:val="004F3FCF"/>
    <w:rsid w:val="004F5055"/>
    <w:rsid w:val="004F505B"/>
    <w:rsid w:val="004F5A50"/>
    <w:rsid w:val="004F655E"/>
    <w:rsid w:val="004F6724"/>
    <w:rsid w:val="004F67D4"/>
    <w:rsid w:val="004F789B"/>
    <w:rsid w:val="004F7EBD"/>
    <w:rsid w:val="005009DD"/>
    <w:rsid w:val="00500C86"/>
    <w:rsid w:val="00500E60"/>
    <w:rsid w:val="00501817"/>
    <w:rsid w:val="0050249B"/>
    <w:rsid w:val="00502B49"/>
    <w:rsid w:val="00503B45"/>
    <w:rsid w:val="005046B4"/>
    <w:rsid w:val="005048DA"/>
    <w:rsid w:val="00504A81"/>
    <w:rsid w:val="005059BF"/>
    <w:rsid w:val="00505C95"/>
    <w:rsid w:val="0050679C"/>
    <w:rsid w:val="00507717"/>
    <w:rsid w:val="00507FDE"/>
    <w:rsid w:val="00510378"/>
    <w:rsid w:val="005109D5"/>
    <w:rsid w:val="00511C85"/>
    <w:rsid w:val="00511EB8"/>
    <w:rsid w:val="005120B5"/>
    <w:rsid w:val="0051241B"/>
    <w:rsid w:val="00512AA9"/>
    <w:rsid w:val="00513F58"/>
    <w:rsid w:val="0051419D"/>
    <w:rsid w:val="0051445A"/>
    <w:rsid w:val="00515160"/>
    <w:rsid w:val="00515AD0"/>
    <w:rsid w:val="00515EFB"/>
    <w:rsid w:val="00515FD9"/>
    <w:rsid w:val="005165EF"/>
    <w:rsid w:val="0051665E"/>
    <w:rsid w:val="00516D18"/>
    <w:rsid w:val="00517595"/>
    <w:rsid w:val="00520BFD"/>
    <w:rsid w:val="005210F0"/>
    <w:rsid w:val="00521569"/>
    <w:rsid w:val="0052202C"/>
    <w:rsid w:val="005228D5"/>
    <w:rsid w:val="00523405"/>
    <w:rsid w:val="00523D3D"/>
    <w:rsid w:val="00523F32"/>
    <w:rsid w:val="00524169"/>
    <w:rsid w:val="005267AD"/>
    <w:rsid w:val="00527607"/>
    <w:rsid w:val="00527960"/>
    <w:rsid w:val="00527FA1"/>
    <w:rsid w:val="005305E7"/>
    <w:rsid w:val="00530EB2"/>
    <w:rsid w:val="005320BA"/>
    <w:rsid w:val="005323E7"/>
    <w:rsid w:val="005330B1"/>
    <w:rsid w:val="00533140"/>
    <w:rsid w:val="00533A69"/>
    <w:rsid w:val="00535308"/>
    <w:rsid w:val="00535A35"/>
    <w:rsid w:val="00540E2C"/>
    <w:rsid w:val="00541581"/>
    <w:rsid w:val="00541DAA"/>
    <w:rsid w:val="00541ECC"/>
    <w:rsid w:val="0054361E"/>
    <w:rsid w:val="00543A67"/>
    <w:rsid w:val="00544AB7"/>
    <w:rsid w:val="00544AE3"/>
    <w:rsid w:val="00544DAD"/>
    <w:rsid w:val="00545B75"/>
    <w:rsid w:val="00546E61"/>
    <w:rsid w:val="00547514"/>
    <w:rsid w:val="0055053B"/>
    <w:rsid w:val="00550924"/>
    <w:rsid w:val="0055210C"/>
    <w:rsid w:val="00552361"/>
    <w:rsid w:val="00552D93"/>
    <w:rsid w:val="0055356B"/>
    <w:rsid w:val="00553731"/>
    <w:rsid w:val="0055396E"/>
    <w:rsid w:val="00553F3B"/>
    <w:rsid w:val="00554329"/>
    <w:rsid w:val="005547EE"/>
    <w:rsid w:val="00554A05"/>
    <w:rsid w:val="00555A2D"/>
    <w:rsid w:val="00555CDC"/>
    <w:rsid w:val="00555E73"/>
    <w:rsid w:val="00555F7C"/>
    <w:rsid w:val="00556023"/>
    <w:rsid w:val="0055648D"/>
    <w:rsid w:val="00556648"/>
    <w:rsid w:val="00556985"/>
    <w:rsid w:val="00556B08"/>
    <w:rsid w:val="00556FD2"/>
    <w:rsid w:val="00557CF8"/>
    <w:rsid w:val="0056010B"/>
    <w:rsid w:val="005601D1"/>
    <w:rsid w:val="00561275"/>
    <w:rsid w:val="005612A4"/>
    <w:rsid w:val="00562CD9"/>
    <w:rsid w:val="005630B3"/>
    <w:rsid w:val="0056396D"/>
    <w:rsid w:val="00563AB2"/>
    <w:rsid w:val="00563B00"/>
    <w:rsid w:val="00564AA8"/>
    <w:rsid w:val="005654CB"/>
    <w:rsid w:val="005655C0"/>
    <w:rsid w:val="005659F9"/>
    <w:rsid w:val="00565E95"/>
    <w:rsid w:val="00566A0C"/>
    <w:rsid w:val="0056764B"/>
    <w:rsid w:val="005678A2"/>
    <w:rsid w:val="00567AB6"/>
    <w:rsid w:val="005702B7"/>
    <w:rsid w:val="00570BA3"/>
    <w:rsid w:val="00571031"/>
    <w:rsid w:val="005718A2"/>
    <w:rsid w:val="005738D2"/>
    <w:rsid w:val="00573AC8"/>
    <w:rsid w:val="00573C7F"/>
    <w:rsid w:val="00573FB5"/>
    <w:rsid w:val="005741D6"/>
    <w:rsid w:val="005751E6"/>
    <w:rsid w:val="005770E5"/>
    <w:rsid w:val="00580BEB"/>
    <w:rsid w:val="00582178"/>
    <w:rsid w:val="0058298C"/>
    <w:rsid w:val="00582EAF"/>
    <w:rsid w:val="00583821"/>
    <w:rsid w:val="005844AE"/>
    <w:rsid w:val="00584969"/>
    <w:rsid w:val="005849C6"/>
    <w:rsid w:val="0058546D"/>
    <w:rsid w:val="00585905"/>
    <w:rsid w:val="00586C85"/>
    <w:rsid w:val="00586F07"/>
    <w:rsid w:val="00587D7E"/>
    <w:rsid w:val="005913DC"/>
    <w:rsid w:val="00594556"/>
    <w:rsid w:val="0059500B"/>
    <w:rsid w:val="00595ABF"/>
    <w:rsid w:val="00595E93"/>
    <w:rsid w:val="005961F8"/>
    <w:rsid w:val="00597097"/>
    <w:rsid w:val="00597B21"/>
    <w:rsid w:val="00597B5E"/>
    <w:rsid w:val="005A0200"/>
    <w:rsid w:val="005A031B"/>
    <w:rsid w:val="005A077D"/>
    <w:rsid w:val="005A10CB"/>
    <w:rsid w:val="005A1A8F"/>
    <w:rsid w:val="005A2787"/>
    <w:rsid w:val="005A35E1"/>
    <w:rsid w:val="005A4611"/>
    <w:rsid w:val="005A496D"/>
    <w:rsid w:val="005A4A5A"/>
    <w:rsid w:val="005A4C9B"/>
    <w:rsid w:val="005A52BD"/>
    <w:rsid w:val="005A54E4"/>
    <w:rsid w:val="005A5F19"/>
    <w:rsid w:val="005A63FA"/>
    <w:rsid w:val="005A652D"/>
    <w:rsid w:val="005A6927"/>
    <w:rsid w:val="005A7548"/>
    <w:rsid w:val="005A7A51"/>
    <w:rsid w:val="005A7B23"/>
    <w:rsid w:val="005B1668"/>
    <w:rsid w:val="005B175E"/>
    <w:rsid w:val="005B2857"/>
    <w:rsid w:val="005B2B06"/>
    <w:rsid w:val="005B2D63"/>
    <w:rsid w:val="005B304C"/>
    <w:rsid w:val="005B3305"/>
    <w:rsid w:val="005B3D15"/>
    <w:rsid w:val="005B4AD8"/>
    <w:rsid w:val="005B703E"/>
    <w:rsid w:val="005B7BAB"/>
    <w:rsid w:val="005C08E6"/>
    <w:rsid w:val="005C0D82"/>
    <w:rsid w:val="005C10BA"/>
    <w:rsid w:val="005C1526"/>
    <w:rsid w:val="005C1B94"/>
    <w:rsid w:val="005C21C6"/>
    <w:rsid w:val="005C25BC"/>
    <w:rsid w:val="005C2641"/>
    <w:rsid w:val="005C2E6E"/>
    <w:rsid w:val="005C33D6"/>
    <w:rsid w:val="005C360B"/>
    <w:rsid w:val="005C49F6"/>
    <w:rsid w:val="005C6371"/>
    <w:rsid w:val="005C6882"/>
    <w:rsid w:val="005C6B3B"/>
    <w:rsid w:val="005C7305"/>
    <w:rsid w:val="005C76F0"/>
    <w:rsid w:val="005D0187"/>
    <w:rsid w:val="005D0249"/>
    <w:rsid w:val="005D0884"/>
    <w:rsid w:val="005D0A37"/>
    <w:rsid w:val="005D0C96"/>
    <w:rsid w:val="005D114C"/>
    <w:rsid w:val="005D174C"/>
    <w:rsid w:val="005D1B1C"/>
    <w:rsid w:val="005D2714"/>
    <w:rsid w:val="005D4744"/>
    <w:rsid w:val="005D4798"/>
    <w:rsid w:val="005D54F8"/>
    <w:rsid w:val="005D58D8"/>
    <w:rsid w:val="005D59F2"/>
    <w:rsid w:val="005D5CB2"/>
    <w:rsid w:val="005D5DD6"/>
    <w:rsid w:val="005D6ED1"/>
    <w:rsid w:val="005E0162"/>
    <w:rsid w:val="005E0D40"/>
    <w:rsid w:val="005E1D91"/>
    <w:rsid w:val="005E2100"/>
    <w:rsid w:val="005E2652"/>
    <w:rsid w:val="005E27B0"/>
    <w:rsid w:val="005E2BC9"/>
    <w:rsid w:val="005E3274"/>
    <w:rsid w:val="005E33E6"/>
    <w:rsid w:val="005E3402"/>
    <w:rsid w:val="005E41E2"/>
    <w:rsid w:val="005E4365"/>
    <w:rsid w:val="005E553D"/>
    <w:rsid w:val="005E5CDB"/>
    <w:rsid w:val="005E5DFC"/>
    <w:rsid w:val="005E63E3"/>
    <w:rsid w:val="005E68F3"/>
    <w:rsid w:val="005E6ADE"/>
    <w:rsid w:val="005E7314"/>
    <w:rsid w:val="005E78EF"/>
    <w:rsid w:val="005F00DD"/>
    <w:rsid w:val="005F0594"/>
    <w:rsid w:val="005F06FD"/>
    <w:rsid w:val="005F0760"/>
    <w:rsid w:val="005F0C3D"/>
    <w:rsid w:val="005F0F1B"/>
    <w:rsid w:val="005F1A48"/>
    <w:rsid w:val="005F1D92"/>
    <w:rsid w:val="005F3B07"/>
    <w:rsid w:val="005F4208"/>
    <w:rsid w:val="005F4D43"/>
    <w:rsid w:val="005F51E0"/>
    <w:rsid w:val="005F680B"/>
    <w:rsid w:val="005F6903"/>
    <w:rsid w:val="005F6C4A"/>
    <w:rsid w:val="005F7306"/>
    <w:rsid w:val="005F7A09"/>
    <w:rsid w:val="006007FB"/>
    <w:rsid w:val="006013D1"/>
    <w:rsid w:val="006014FD"/>
    <w:rsid w:val="00601641"/>
    <w:rsid w:val="00601A42"/>
    <w:rsid w:val="006024A4"/>
    <w:rsid w:val="00603B19"/>
    <w:rsid w:val="00603B67"/>
    <w:rsid w:val="00603FB0"/>
    <w:rsid w:val="0060455B"/>
    <w:rsid w:val="00604814"/>
    <w:rsid w:val="006048B3"/>
    <w:rsid w:val="00605A9A"/>
    <w:rsid w:val="00606B69"/>
    <w:rsid w:val="00606DC9"/>
    <w:rsid w:val="0060774C"/>
    <w:rsid w:val="00607A5F"/>
    <w:rsid w:val="00610959"/>
    <w:rsid w:val="00610E7C"/>
    <w:rsid w:val="006112DD"/>
    <w:rsid w:val="0061197B"/>
    <w:rsid w:val="00611BA9"/>
    <w:rsid w:val="006126B2"/>
    <w:rsid w:val="00612FF2"/>
    <w:rsid w:val="00613260"/>
    <w:rsid w:val="00613707"/>
    <w:rsid w:val="00613947"/>
    <w:rsid w:val="00613CA5"/>
    <w:rsid w:val="006145EF"/>
    <w:rsid w:val="0061493F"/>
    <w:rsid w:val="00614A9D"/>
    <w:rsid w:val="006153EB"/>
    <w:rsid w:val="00615412"/>
    <w:rsid w:val="00616559"/>
    <w:rsid w:val="00616B61"/>
    <w:rsid w:val="00616F74"/>
    <w:rsid w:val="0061707E"/>
    <w:rsid w:val="0061761E"/>
    <w:rsid w:val="00617F9B"/>
    <w:rsid w:val="00620839"/>
    <w:rsid w:val="00621001"/>
    <w:rsid w:val="006212BD"/>
    <w:rsid w:val="0062258E"/>
    <w:rsid w:val="00622B65"/>
    <w:rsid w:val="00622DFE"/>
    <w:rsid w:val="006236BE"/>
    <w:rsid w:val="00623792"/>
    <w:rsid w:val="00623C8A"/>
    <w:rsid w:val="00624457"/>
    <w:rsid w:val="006249C3"/>
    <w:rsid w:val="006250E6"/>
    <w:rsid w:val="00625275"/>
    <w:rsid w:val="006255F5"/>
    <w:rsid w:val="00625C4C"/>
    <w:rsid w:val="00626237"/>
    <w:rsid w:val="00626A3B"/>
    <w:rsid w:val="006278AB"/>
    <w:rsid w:val="00627B28"/>
    <w:rsid w:val="006301C8"/>
    <w:rsid w:val="00630B85"/>
    <w:rsid w:val="00630DF8"/>
    <w:rsid w:val="00632F39"/>
    <w:rsid w:val="006330CA"/>
    <w:rsid w:val="0063444B"/>
    <w:rsid w:val="006347A0"/>
    <w:rsid w:val="006347F5"/>
    <w:rsid w:val="00634D64"/>
    <w:rsid w:val="00635009"/>
    <w:rsid w:val="00636277"/>
    <w:rsid w:val="006364F2"/>
    <w:rsid w:val="0063695B"/>
    <w:rsid w:val="0063715A"/>
    <w:rsid w:val="0063737A"/>
    <w:rsid w:val="006373E6"/>
    <w:rsid w:val="00637BF5"/>
    <w:rsid w:val="0064032F"/>
    <w:rsid w:val="00640AC4"/>
    <w:rsid w:val="00640EC6"/>
    <w:rsid w:val="00642CD1"/>
    <w:rsid w:val="00642DA9"/>
    <w:rsid w:val="0064388E"/>
    <w:rsid w:val="00643D66"/>
    <w:rsid w:val="00643F4A"/>
    <w:rsid w:val="00644192"/>
    <w:rsid w:val="006443FD"/>
    <w:rsid w:val="00644429"/>
    <w:rsid w:val="0064475C"/>
    <w:rsid w:val="006452EA"/>
    <w:rsid w:val="006452F5"/>
    <w:rsid w:val="00646315"/>
    <w:rsid w:val="006467CD"/>
    <w:rsid w:val="0064692D"/>
    <w:rsid w:val="006471E5"/>
    <w:rsid w:val="00650F18"/>
    <w:rsid w:val="00651A0C"/>
    <w:rsid w:val="00651A64"/>
    <w:rsid w:val="00652014"/>
    <w:rsid w:val="0065228A"/>
    <w:rsid w:val="00653408"/>
    <w:rsid w:val="00653E8E"/>
    <w:rsid w:val="00653F99"/>
    <w:rsid w:val="006545FD"/>
    <w:rsid w:val="00654799"/>
    <w:rsid w:val="00654FBF"/>
    <w:rsid w:val="0065515F"/>
    <w:rsid w:val="00656353"/>
    <w:rsid w:val="00656DAC"/>
    <w:rsid w:val="00656DB8"/>
    <w:rsid w:val="00657B60"/>
    <w:rsid w:val="00657BD8"/>
    <w:rsid w:val="006608D8"/>
    <w:rsid w:val="00660E7F"/>
    <w:rsid w:val="00661D6C"/>
    <w:rsid w:val="00662202"/>
    <w:rsid w:val="006624BC"/>
    <w:rsid w:val="00662FDD"/>
    <w:rsid w:val="00663014"/>
    <w:rsid w:val="006637C4"/>
    <w:rsid w:val="00663EA9"/>
    <w:rsid w:val="006644A0"/>
    <w:rsid w:val="00664905"/>
    <w:rsid w:val="00664959"/>
    <w:rsid w:val="00664AC3"/>
    <w:rsid w:val="00664BBA"/>
    <w:rsid w:val="00664FCD"/>
    <w:rsid w:val="006657D3"/>
    <w:rsid w:val="00665CB0"/>
    <w:rsid w:val="0066612F"/>
    <w:rsid w:val="006663AC"/>
    <w:rsid w:val="006665FA"/>
    <w:rsid w:val="00666EA0"/>
    <w:rsid w:val="006675B0"/>
    <w:rsid w:val="00667AF9"/>
    <w:rsid w:val="0067025A"/>
    <w:rsid w:val="00670607"/>
    <w:rsid w:val="0067177A"/>
    <w:rsid w:val="00671B5C"/>
    <w:rsid w:val="00671D73"/>
    <w:rsid w:val="00671F47"/>
    <w:rsid w:val="00672ECA"/>
    <w:rsid w:val="00673706"/>
    <w:rsid w:val="00673A85"/>
    <w:rsid w:val="00673C9E"/>
    <w:rsid w:val="00674110"/>
    <w:rsid w:val="0067423E"/>
    <w:rsid w:val="00674F40"/>
    <w:rsid w:val="00676015"/>
    <w:rsid w:val="00676100"/>
    <w:rsid w:val="006766B5"/>
    <w:rsid w:val="00676F3C"/>
    <w:rsid w:val="00677BC7"/>
    <w:rsid w:val="00677E10"/>
    <w:rsid w:val="00680657"/>
    <w:rsid w:val="00680AB7"/>
    <w:rsid w:val="00680B34"/>
    <w:rsid w:val="00682300"/>
    <w:rsid w:val="00682338"/>
    <w:rsid w:val="00683226"/>
    <w:rsid w:val="006837B8"/>
    <w:rsid w:val="00683E8D"/>
    <w:rsid w:val="00683FDE"/>
    <w:rsid w:val="006842B0"/>
    <w:rsid w:val="006852D7"/>
    <w:rsid w:val="00685893"/>
    <w:rsid w:val="006859E4"/>
    <w:rsid w:val="00685B9E"/>
    <w:rsid w:val="00686066"/>
    <w:rsid w:val="0068711B"/>
    <w:rsid w:val="00687C25"/>
    <w:rsid w:val="006912C5"/>
    <w:rsid w:val="006928AD"/>
    <w:rsid w:val="006929A8"/>
    <w:rsid w:val="00694617"/>
    <w:rsid w:val="00694DC5"/>
    <w:rsid w:val="00695538"/>
    <w:rsid w:val="00695967"/>
    <w:rsid w:val="0069724D"/>
    <w:rsid w:val="00697841"/>
    <w:rsid w:val="006A0230"/>
    <w:rsid w:val="006A08B5"/>
    <w:rsid w:val="006A1629"/>
    <w:rsid w:val="006A4297"/>
    <w:rsid w:val="006A4CDA"/>
    <w:rsid w:val="006A555C"/>
    <w:rsid w:val="006A6B93"/>
    <w:rsid w:val="006A7932"/>
    <w:rsid w:val="006B0431"/>
    <w:rsid w:val="006B046F"/>
    <w:rsid w:val="006B1266"/>
    <w:rsid w:val="006B26E0"/>
    <w:rsid w:val="006B2E0E"/>
    <w:rsid w:val="006B35EC"/>
    <w:rsid w:val="006B4B3A"/>
    <w:rsid w:val="006B5100"/>
    <w:rsid w:val="006B580F"/>
    <w:rsid w:val="006B5B31"/>
    <w:rsid w:val="006B5EA5"/>
    <w:rsid w:val="006B63B9"/>
    <w:rsid w:val="006B70DB"/>
    <w:rsid w:val="006B76C9"/>
    <w:rsid w:val="006C02EE"/>
    <w:rsid w:val="006C0609"/>
    <w:rsid w:val="006C15E7"/>
    <w:rsid w:val="006C3D2A"/>
    <w:rsid w:val="006C3EFB"/>
    <w:rsid w:val="006C4511"/>
    <w:rsid w:val="006C5D74"/>
    <w:rsid w:val="006C6AFA"/>
    <w:rsid w:val="006C70DA"/>
    <w:rsid w:val="006C75B5"/>
    <w:rsid w:val="006C761C"/>
    <w:rsid w:val="006D09F6"/>
    <w:rsid w:val="006D1B7D"/>
    <w:rsid w:val="006D1D70"/>
    <w:rsid w:val="006D2874"/>
    <w:rsid w:val="006D339E"/>
    <w:rsid w:val="006D3AD1"/>
    <w:rsid w:val="006D3FBE"/>
    <w:rsid w:val="006D5A5E"/>
    <w:rsid w:val="006D5DCD"/>
    <w:rsid w:val="006D62C7"/>
    <w:rsid w:val="006D7DA6"/>
    <w:rsid w:val="006E09B9"/>
    <w:rsid w:val="006E1415"/>
    <w:rsid w:val="006E32B9"/>
    <w:rsid w:val="006E492E"/>
    <w:rsid w:val="006E4F8E"/>
    <w:rsid w:val="006E5229"/>
    <w:rsid w:val="006E5598"/>
    <w:rsid w:val="006E716B"/>
    <w:rsid w:val="006E7175"/>
    <w:rsid w:val="006E798E"/>
    <w:rsid w:val="006F011B"/>
    <w:rsid w:val="006F03A6"/>
    <w:rsid w:val="006F13BC"/>
    <w:rsid w:val="006F17CD"/>
    <w:rsid w:val="006F1EBE"/>
    <w:rsid w:val="006F1F70"/>
    <w:rsid w:val="006F2384"/>
    <w:rsid w:val="006F28CC"/>
    <w:rsid w:val="006F2939"/>
    <w:rsid w:val="006F2AA6"/>
    <w:rsid w:val="006F2BD6"/>
    <w:rsid w:val="006F31FF"/>
    <w:rsid w:val="006F36A5"/>
    <w:rsid w:val="006F3924"/>
    <w:rsid w:val="006F49B3"/>
    <w:rsid w:val="006F4FCE"/>
    <w:rsid w:val="006F6A29"/>
    <w:rsid w:val="006F6CCD"/>
    <w:rsid w:val="0070125F"/>
    <w:rsid w:val="00701378"/>
    <w:rsid w:val="00701D73"/>
    <w:rsid w:val="007023C7"/>
    <w:rsid w:val="0070262E"/>
    <w:rsid w:val="00702897"/>
    <w:rsid w:val="0070345F"/>
    <w:rsid w:val="00703BAB"/>
    <w:rsid w:val="00704127"/>
    <w:rsid w:val="007047E4"/>
    <w:rsid w:val="00705DD8"/>
    <w:rsid w:val="00706537"/>
    <w:rsid w:val="00706C1F"/>
    <w:rsid w:val="00706C53"/>
    <w:rsid w:val="00706D3E"/>
    <w:rsid w:val="00707424"/>
    <w:rsid w:val="00707509"/>
    <w:rsid w:val="00711367"/>
    <w:rsid w:val="0071152E"/>
    <w:rsid w:val="00711CD2"/>
    <w:rsid w:val="00711D9B"/>
    <w:rsid w:val="00711EA6"/>
    <w:rsid w:val="00712072"/>
    <w:rsid w:val="00712685"/>
    <w:rsid w:val="007126CF"/>
    <w:rsid w:val="00712BC9"/>
    <w:rsid w:val="00712DA0"/>
    <w:rsid w:val="0071407D"/>
    <w:rsid w:val="0071487C"/>
    <w:rsid w:val="007153EC"/>
    <w:rsid w:val="0071651B"/>
    <w:rsid w:val="00717009"/>
    <w:rsid w:val="00720A72"/>
    <w:rsid w:val="00721C44"/>
    <w:rsid w:val="00721D3C"/>
    <w:rsid w:val="00722072"/>
    <w:rsid w:val="007231D6"/>
    <w:rsid w:val="007232F0"/>
    <w:rsid w:val="007233B7"/>
    <w:rsid w:val="00723476"/>
    <w:rsid w:val="00723B01"/>
    <w:rsid w:val="00724D02"/>
    <w:rsid w:val="00725AC4"/>
    <w:rsid w:val="00726082"/>
    <w:rsid w:val="0072622C"/>
    <w:rsid w:val="007268B9"/>
    <w:rsid w:val="00727F7B"/>
    <w:rsid w:val="00727F8C"/>
    <w:rsid w:val="0073023B"/>
    <w:rsid w:val="00731C10"/>
    <w:rsid w:val="00731E59"/>
    <w:rsid w:val="00732ADE"/>
    <w:rsid w:val="00732DCB"/>
    <w:rsid w:val="00733226"/>
    <w:rsid w:val="00733A16"/>
    <w:rsid w:val="007341BD"/>
    <w:rsid w:val="007352C7"/>
    <w:rsid w:val="00735825"/>
    <w:rsid w:val="00735EE8"/>
    <w:rsid w:val="00736213"/>
    <w:rsid w:val="007372F5"/>
    <w:rsid w:val="0073731D"/>
    <w:rsid w:val="007375C8"/>
    <w:rsid w:val="00737715"/>
    <w:rsid w:val="00737C2B"/>
    <w:rsid w:val="0074155A"/>
    <w:rsid w:val="0074191B"/>
    <w:rsid w:val="007425F2"/>
    <w:rsid w:val="00742CFD"/>
    <w:rsid w:val="00743632"/>
    <w:rsid w:val="00744052"/>
    <w:rsid w:val="00744261"/>
    <w:rsid w:val="00744797"/>
    <w:rsid w:val="00744A90"/>
    <w:rsid w:val="0074533D"/>
    <w:rsid w:val="007453BF"/>
    <w:rsid w:val="007460DA"/>
    <w:rsid w:val="007461B0"/>
    <w:rsid w:val="00746924"/>
    <w:rsid w:val="00747A41"/>
    <w:rsid w:val="00747B84"/>
    <w:rsid w:val="0075099F"/>
    <w:rsid w:val="00752CA9"/>
    <w:rsid w:val="00753518"/>
    <w:rsid w:val="00753D8E"/>
    <w:rsid w:val="00754EBD"/>
    <w:rsid w:val="00755B01"/>
    <w:rsid w:val="00755DDF"/>
    <w:rsid w:val="0075693A"/>
    <w:rsid w:val="00756DF1"/>
    <w:rsid w:val="00757069"/>
    <w:rsid w:val="007571C2"/>
    <w:rsid w:val="007574EA"/>
    <w:rsid w:val="00760129"/>
    <w:rsid w:val="007602E3"/>
    <w:rsid w:val="0076163A"/>
    <w:rsid w:val="007621A0"/>
    <w:rsid w:val="007622BA"/>
    <w:rsid w:val="00762B13"/>
    <w:rsid w:val="00763873"/>
    <w:rsid w:val="00763A4E"/>
    <w:rsid w:val="00764D85"/>
    <w:rsid w:val="00765BA9"/>
    <w:rsid w:val="00766674"/>
    <w:rsid w:val="007675EB"/>
    <w:rsid w:val="007676FC"/>
    <w:rsid w:val="00767BD0"/>
    <w:rsid w:val="00770601"/>
    <w:rsid w:val="00770A7F"/>
    <w:rsid w:val="007715DD"/>
    <w:rsid w:val="00771813"/>
    <w:rsid w:val="00772448"/>
    <w:rsid w:val="00772486"/>
    <w:rsid w:val="007727F0"/>
    <w:rsid w:val="00772F41"/>
    <w:rsid w:val="007730D2"/>
    <w:rsid w:val="0077348B"/>
    <w:rsid w:val="00773516"/>
    <w:rsid w:val="00774208"/>
    <w:rsid w:val="00774961"/>
    <w:rsid w:val="00774D6E"/>
    <w:rsid w:val="0077501E"/>
    <w:rsid w:val="0077521C"/>
    <w:rsid w:val="007758CA"/>
    <w:rsid w:val="00776AD5"/>
    <w:rsid w:val="00776D13"/>
    <w:rsid w:val="0077727C"/>
    <w:rsid w:val="00777B78"/>
    <w:rsid w:val="00777FC8"/>
    <w:rsid w:val="00780C54"/>
    <w:rsid w:val="00780E06"/>
    <w:rsid w:val="0078126D"/>
    <w:rsid w:val="00781312"/>
    <w:rsid w:val="00781C07"/>
    <w:rsid w:val="00781E66"/>
    <w:rsid w:val="007834B5"/>
    <w:rsid w:val="00783B1A"/>
    <w:rsid w:val="00783EE5"/>
    <w:rsid w:val="00783EEB"/>
    <w:rsid w:val="007848D1"/>
    <w:rsid w:val="00784C33"/>
    <w:rsid w:val="00784D4B"/>
    <w:rsid w:val="00784D9E"/>
    <w:rsid w:val="007852C8"/>
    <w:rsid w:val="0078574B"/>
    <w:rsid w:val="00785F8A"/>
    <w:rsid w:val="00787456"/>
    <w:rsid w:val="00790B29"/>
    <w:rsid w:val="00790BD6"/>
    <w:rsid w:val="00790D32"/>
    <w:rsid w:val="00791007"/>
    <w:rsid w:val="007918A1"/>
    <w:rsid w:val="0079226F"/>
    <w:rsid w:val="007942C8"/>
    <w:rsid w:val="00794BD8"/>
    <w:rsid w:val="00795370"/>
    <w:rsid w:val="007953E7"/>
    <w:rsid w:val="00795EF4"/>
    <w:rsid w:val="00797391"/>
    <w:rsid w:val="007978AC"/>
    <w:rsid w:val="00797D0E"/>
    <w:rsid w:val="00797EAC"/>
    <w:rsid w:val="007A0FEF"/>
    <w:rsid w:val="007A17AA"/>
    <w:rsid w:val="007A1A42"/>
    <w:rsid w:val="007A2E79"/>
    <w:rsid w:val="007A3255"/>
    <w:rsid w:val="007A34DD"/>
    <w:rsid w:val="007A3D7D"/>
    <w:rsid w:val="007A4E77"/>
    <w:rsid w:val="007A6490"/>
    <w:rsid w:val="007A708B"/>
    <w:rsid w:val="007A74AB"/>
    <w:rsid w:val="007A7971"/>
    <w:rsid w:val="007B08B8"/>
    <w:rsid w:val="007B0AB5"/>
    <w:rsid w:val="007B0C9F"/>
    <w:rsid w:val="007B1A41"/>
    <w:rsid w:val="007B2043"/>
    <w:rsid w:val="007B217A"/>
    <w:rsid w:val="007B252E"/>
    <w:rsid w:val="007B33AB"/>
    <w:rsid w:val="007B394C"/>
    <w:rsid w:val="007B4087"/>
    <w:rsid w:val="007B4B07"/>
    <w:rsid w:val="007B5CED"/>
    <w:rsid w:val="007B5D40"/>
    <w:rsid w:val="007B6594"/>
    <w:rsid w:val="007B7E96"/>
    <w:rsid w:val="007C0763"/>
    <w:rsid w:val="007C117E"/>
    <w:rsid w:val="007C1BA9"/>
    <w:rsid w:val="007C1D3B"/>
    <w:rsid w:val="007C3007"/>
    <w:rsid w:val="007C34DB"/>
    <w:rsid w:val="007C377E"/>
    <w:rsid w:val="007C5364"/>
    <w:rsid w:val="007C5C97"/>
    <w:rsid w:val="007C5D0A"/>
    <w:rsid w:val="007D0A7B"/>
    <w:rsid w:val="007D11C4"/>
    <w:rsid w:val="007D19DF"/>
    <w:rsid w:val="007D285A"/>
    <w:rsid w:val="007D2B58"/>
    <w:rsid w:val="007D38B2"/>
    <w:rsid w:val="007D4170"/>
    <w:rsid w:val="007D4D76"/>
    <w:rsid w:val="007D6CFB"/>
    <w:rsid w:val="007D7ACF"/>
    <w:rsid w:val="007E0178"/>
    <w:rsid w:val="007E0CA0"/>
    <w:rsid w:val="007E1BA5"/>
    <w:rsid w:val="007E1BBE"/>
    <w:rsid w:val="007E2A3E"/>
    <w:rsid w:val="007E2B6C"/>
    <w:rsid w:val="007E3275"/>
    <w:rsid w:val="007E35B5"/>
    <w:rsid w:val="007E4D87"/>
    <w:rsid w:val="007E5990"/>
    <w:rsid w:val="007E6243"/>
    <w:rsid w:val="007E7BB0"/>
    <w:rsid w:val="007E7FD3"/>
    <w:rsid w:val="007F1798"/>
    <w:rsid w:val="007F2E16"/>
    <w:rsid w:val="007F33B9"/>
    <w:rsid w:val="007F34DC"/>
    <w:rsid w:val="007F389E"/>
    <w:rsid w:val="007F4345"/>
    <w:rsid w:val="007F4A98"/>
    <w:rsid w:val="007F4EBC"/>
    <w:rsid w:val="007F5197"/>
    <w:rsid w:val="007F52FD"/>
    <w:rsid w:val="007F5825"/>
    <w:rsid w:val="007F61D2"/>
    <w:rsid w:val="007F62A5"/>
    <w:rsid w:val="007F66FD"/>
    <w:rsid w:val="007F6FF2"/>
    <w:rsid w:val="007F709E"/>
    <w:rsid w:val="007F7851"/>
    <w:rsid w:val="00800658"/>
    <w:rsid w:val="00800AA3"/>
    <w:rsid w:val="00800B32"/>
    <w:rsid w:val="0080133F"/>
    <w:rsid w:val="008015DD"/>
    <w:rsid w:val="00802774"/>
    <w:rsid w:val="00802CF7"/>
    <w:rsid w:val="00802EE9"/>
    <w:rsid w:val="008036F0"/>
    <w:rsid w:val="0080433E"/>
    <w:rsid w:val="0080491C"/>
    <w:rsid w:val="00805E7D"/>
    <w:rsid w:val="00806709"/>
    <w:rsid w:val="00806872"/>
    <w:rsid w:val="008074E1"/>
    <w:rsid w:val="00807A5B"/>
    <w:rsid w:val="008103D3"/>
    <w:rsid w:val="00811D06"/>
    <w:rsid w:val="00812134"/>
    <w:rsid w:val="0081230B"/>
    <w:rsid w:val="0081277C"/>
    <w:rsid w:val="00812AC6"/>
    <w:rsid w:val="0081331B"/>
    <w:rsid w:val="008139C7"/>
    <w:rsid w:val="00813A5D"/>
    <w:rsid w:val="00813E47"/>
    <w:rsid w:val="0081431B"/>
    <w:rsid w:val="008147CA"/>
    <w:rsid w:val="00815161"/>
    <w:rsid w:val="0081531A"/>
    <w:rsid w:val="00815DCC"/>
    <w:rsid w:val="008161EA"/>
    <w:rsid w:val="0081743C"/>
    <w:rsid w:val="0081799C"/>
    <w:rsid w:val="00820268"/>
    <w:rsid w:val="00820482"/>
    <w:rsid w:val="008204F6"/>
    <w:rsid w:val="008228CA"/>
    <w:rsid w:val="008238FF"/>
    <w:rsid w:val="008241EE"/>
    <w:rsid w:val="008246CC"/>
    <w:rsid w:val="00825845"/>
    <w:rsid w:val="00825B51"/>
    <w:rsid w:val="00825B61"/>
    <w:rsid w:val="0082634B"/>
    <w:rsid w:val="008270A1"/>
    <w:rsid w:val="00827FB9"/>
    <w:rsid w:val="008303ED"/>
    <w:rsid w:val="0083112A"/>
    <w:rsid w:val="00831BC1"/>
    <w:rsid w:val="00832FC6"/>
    <w:rsid w:val="00832FF4"/>
    <w:rsid w:val="008333A7"/>
    <w:rsid w:val="00833F5C"/>
    <w:rsid w:val="0083502B"/>
    <w:rsid w:val="008355F8"/>
    <w:rsid w:val="008366F3"/>
    <w:rsid w:val="008369E6"/>
    <w:rsid w:val="00836E7A"/>
    <w:rsid w:val="008378BB"/>
    <w:rsid w:val="00840552"/>
    <w:rsid w:val="008418EF"/>
    <w:rsid w:val="008438E1"/>
    <w:rsid w:val="00843A3D"/>
    <w:rsid w:val="008441E5"/>
    <w:rsid w:val="00844C21"/>
    <w:rsid w:val="0084571A"/>
    <w:rsid w:val="00846C9D"/>
    <w:rsid w:val="0084711C"/>
    <w:rsid w:val="00847712"/>
    <w:rsid w:val="0084790C"/>
    <w:rsid w:val="008505DF"/>
    <w:rsid w:val="008506FB"/>
    <w:rsid w:val="008507DD"/>
    <w:rsid w:val="00850B01"/>
    <w:rsid w:val="00851565"/>
    <w:rsid w:val="00851DF0"/>
    <w:rsid w:val="00851E1C"/>
    <w:rsid w:val="0085286E"/>
    <w:rsid w:val="00854AA5"/>
    <w:rsid w:val="00855D29"/>
    <w:rsid w:val="00855FB3"/>
    <w:rsid w:val="008579C1"/>
    <w:rsid w:val="00857FC3"/>
    <w:rsid w:val="00860D3F"/>
    <w:rsid w:val="00860E0D"/>
    <w:rsid w:val="00861B1F"/>
    <w:rsid w:val="00861BE6"/>
    <w:rsid w:val="00861C51"/>
    <w:rsid w:val="00862034"/>
    <w:rsid w:val="00862511"/>
    <w:rsid w:val="008633BE"/>
    <w:rsid w:val="008634B5"/>
    <w:rsid w:val="00863B4A"/>
    <w:rsid w:val="00864B95"/>
    <w:rsid w:val="00864EC1"/>
    <w:rsid w:val="008655B9"/>
    <w:rsid w:val="00865747"/>
    <w:rsid w:val="008662A2"/>
    <w:rsid w:val="008663CE"/>
    <w:rsid w:val="00866ED5"/>
    <w:rsid w:val="00867BDC"/>
    <w:rsid w:val="00870206"/>
    <w:rsid w:val="008707C0"/>
    <w:rsid w:val="00871E2F"/>
    <w:rsid w:val="00872288"/>
    <w:rsid w:val="008726DE"/>
    <w:rsid w:val="008729D9"/>
    <w:rsid w:val="0087320E"/>
    <w:rsid w:val="00873978"/>
    <w:rsid w:val="00873F1B"/>
    <w:rsid w:val="00874093"/>
    <w:rsid w:val="00874D82"/>
    <w:rsid w:val="00875508"/>
    <w:rsid w:val="00875779"/>
    <w:rsid w:val="00875AA5"/>
    <w:rsid w:val="00875C81"/>
    <w:rsid w:val="00875CC6"/>
    <w:rsid w:val="0087636F"/>
    <w:rsid w:val="00876483"/>
    <w:rsid w:val="00876C13"/>
    <w:rsid w:val="0087765C"/>
    <w:rsid w:val="00877D45"/>
    <w:rsid w:val="00880712"/>
    <w:rsid w:val="00881C82"/>
    <w:rsid w:val="0088242F"/>
    <w:rsid w:val="00882534"/>
    <w:rsid w:val="00882CF2"/>
    <w:rsid w:val="00882D76"/>
    <w:rsid w:val="00884423"/>
    <w:rsid w:val="00886968"/>
    <w:rsid w:val="00886B5A"/>
    <w:rsid w:val="00886E3C"/>
    <w:rsid w:val="00886EC1"/>
    <w:rsid w:val="00887594"/>
    <w:rsid w:val="00890879"/>
    <w:rsid w:val="00890C9E"/>
    <w:rsid w:val="00891390"/>
    <w:rsid w:val="008917D7"/>
    <w:rsid w:val="00892356"/>
    <w:rsid w:val="008939DA"/>
    <w:rsid w:val="00893C3B"/>
    <w:rsid w:val="0089422F"/>
    <w:rsid w:val="008942F6"/>
    <w:rsid w:val="008944BD"/>
    <w:rsid w:val="00894749"/>
    <w:rsid w:val="00894ABB"/>
    <w:rsid w:val="00895537"/>
    <w:rsid w:val="0089650C"/>
    <w:rsid w:val="00896B23"/>
    <w:rsid w:val="00896F5D"/>
    <w:rsid w:val="008A0697"/>
    <w:rsid w:val="008A09F7"/>
    <w:rsid w:val="008A13AC"/>
    <w:rsid w:val="008A1645"/>
    <w:rsid w:val="008A181B"/>
    <w:rsid w:val="008A1CC6"/>
    <w:rsid w:val="008A22E0"/>
    <w:rsid w:val="008A2768"/>
    <w:rsid w:val="008A2812"/>
    <w:rsid w:val="008A2ADD"/>
    <w:rsid w:val="008A2AF1"/>
    <w:rsid w:val="008A2DD7"/>
    <w:rsid w:val="008A2E9C"/>
    <w:rsid w:val="008A3C28"/>
    <w:rsid w:val="008A44C8"/>
    <w:rsid w:val="008A505B"/>
    <w:rsid w:val="008A5568"/>
    <w:rsid w:val="008A5EE9"/>
    <w:rsid w:val="008A5F38"/>
    <w:rsid w:val="008A60AA"/>
    <w:rsid w:val="008A68B1"/>
    <w:rsid w:val="008A7228"/>
    <w:rsid w:val="008A76F0"/>
    <w:rsid w:val="008B00BC"/>
    <w:rsid w:val="008B134B"/>
    <w:rsid w:val="008B17E4"/>
    <w:rsid w:val="008B1891"/>
    <w:rsid w:val="008B1C77"/>
    <w:rsid w:val="008B339C"/>
    <w:rsid w:val="008B5B6D"/>
    <w:rsid w:val="008B6380"/>
    <w:rsid w:val="008B6DA1"/>
    <w:rsid w:val="008B6F3A"/>
    <w:rsid w:val="008B71E0"/>
    <w:rsid w:val="008B7657"/>
    <w:rsid w:val="008C21FE"/>
    <w:rsid w:val="008C32BB"/>
    <w:rsid w:val="008C3C0A"/>
    <w:rsid w:val="008C4C7E"/>
    <w:rsid w:val="008C7343"/>
    <w:rsid w:val="008C7ECE"/>
    <w:rsid w:val="008D043F"/>
    <w:rsid w:val="008D049E"/>
    <w:rsid w:val="008D1024"/>
    <w:rsid w:val="008D1160"/>
    <w:rsid w:val="008D1332"/>
    <w:rsid w:val="008D16EC"/>
    <w:rsid w:val="008D1E27"/>
    <w:rsid w:val="008D21C8"/>
    <w:rsid w:val="008D3B0A"/>
    <w:rsid w:val="008D4133"/>
    <w:rsid w:val="008D4B2B"/>
    <w:rsid w:val="008D4BD0"/>
    <w:rsid w:val="008D4DDD"/>
    <w:rsid w:val="008D61B2"/>
    <w:rsid w:val="008D61E6"/>
    <w:rsid w:val="008D685C"/>
    <w:rsid w:val="008D6921"/>
    <w:rsid w:val="008D6EE0"/>
    <w:rsid w:val="008D744C"/>
    <w:rsid w:val="008E024D"/>
    <w:rsid w:val="008E15D2"/>
    <w:rsid w:val="008E1614"/>
    <w:rsid w:val="008E1FC5"/>
    <w:rsid w:val="008E2523"/>
    <w:rsid w:val="008E289E"/>
    <w:rsid w:val="008E488B"/>
    <w:rsid w:val="008E4C18"/>
    <w:rsid w:val="008E599D"/>
    <w:rsid w:val="008E5EC9"/>
    <w:rsid w:val="008E63A4"/>
    <w:rsid w:val="008E63C7"/>
    <w:rsid w:val="008E6B2A"/>
    <w:rsid w:val="008E72AA"/>
    <w:rsid w:val="008F0502"/>
    <w:rsid w:val="008F130F"/>
    <w:rsid w:val="008F15FC"/>
    <w:rsid w:val="008F2171"/>
    <w:rsid w:val="008F21BC"/>
    <w:rsid w:val="008F2B98"/>
    <w:rsid w:val="008F76F2"/>
    <w:rsid w:val="008F7FFB"/>
    <w:rsid w:val="0090149A"/>
    <w:rsid w:val="009016DA"/>
    <w:rsid w:val="009035FD"/>
    <w:rsid w:val="009039A8"/>
    <w:rsid w:val="009039F5"/>
    <w:rsid w:val="00903A01"/>
    <w:rsid w:val="0090412D"/>
    <w:rsid w:val="0090476C"/>
    <w:rsid w:val="00904EBF"/>
    <w:rsid w:val="00905166"/>
    <w:rsid w:val="0090518B"/>
    <w:rsid w:val="00905519"/>
    <w:rsid w:val="009059E9"/>
    <w:rsid w:val="00905D4B"/>
    <w:rsid w:val="00906BEF"/>
    <w:rsid w:val="00906DD4"/>
    <w:rsid w:val="00907FDA"/>
    <w:rsid w:val="009120B1"/>
    <w:rsid w:val="009130D6"/>
    <w:rsid w:val="0091437E"/>
    <w:rsid w:val="009143C0"/>
    <w:rsid w:val="00914CC4"/>
    <w:rsid w:val="00914D48"/>
    <w:rsid w:val="0091532A"/>
    <w:rsid w:val="009157A8"/>
    <w:rsid w:val="009158BC"/>
    <w:rsid w:val="009160D5"/>
    <w:rsid w:val="00920122"/>
    <w:rsid w:val="00920585"/>
    <w:rsid w:val="00920A4E"/>
    <w:rsid w:val="0092115F"/>
    <w:rsid w:val="0092116C"/>
    <w:rsid w:val="009213DC"/>
    <w:rsid w:val="009220BB"/>
    <w:rsid w:val="00922B00"/>
    <w:rsid w:val="00922DB6"/>
    <w:rsid w:val="0092321F"/>
    <w:rsid w:val="0092344A"/>
    <w:rsid w:val="00923A12"/>
    <w:rsid w:val="00924037"/>
    <w:rsid w:val="009249A6"/>
    <w:rsid w:val="009260E9"/>
    <w:rsid w:val="00926291"/>
    <w:rsid w:val="00926799"/>
    <w:rsid w:val="0092681F"/>
    <w:rsid w:val="009278C6"/>
    <w:rsid w:val="00930284"/>
    <w:rsid w:val="00930D2A"/>
    <w:rsid w:val="00932792"/>
    <w:rsid w:val="009328A4"/>
    <w:rsid w:val="00932FEF"/>
    <w:rsid w:val="00933EAA"/>
    <w:rsid w:val="0093509D"/>
    <w:rsid w:val="009358AB"/>
    <w:rsid w:val="00936017"/>
    <w:rsid w:val="009364A4"/>
    <w:rsid w:val="009375D5"/>
    <w:rsid w:val="009407B0"/>
    <w:rsid w:val="00940E84"/>
    <w:rsid w:val="00941120"/>
    <w:rsid w:val="00941195"/>
    <w:rsid w:val="00941845"/>
    <w:rsid w:val="009422A6"/>
    <w:rsid w:val="00942925"/>
    <w:rsid w:val="00942D6E"/>
    <w:rsid w:val="00943661"/>
    <w:rsid w:val="00943842"/>
    <w:rsid w:val="00943B21"/>
    <w:rsid w:val="00944808"/>
    <w:rsid w:val="00945F3E"/>
    <w:rsid w:val="00945F9A"/>
    <w:rsid w:val="00946ED4"/>
    <w:rsid w:val="0094711C"/>
    <w:rsid w:val="009472F6"/>
    <w:rsid w:val="009476F1"/>
    <w:rsid w:val="00947C05"/>
    <w:rsid w:val="00950313"/>
    <w:rsid w:val="00950589"/>
    <w:rsid w:val="00951432"/>
    <w:rsid w:val="0095207B"/>
    <w:rsid w:val="009520C5"/>
    <w:rsid w:val="00953219"/>
    <w:rsid w:val="00953510"/>
    <w:rsid w:val="0095351B"/>
    <w:rsid w:val="0095594F"/>
    <w:rsid w:val="00955D50"/>
    <w:rsid w:val="00956908"/>
    <w:rsid w:val="00956A53"/>
    <w:rsid w:val="00956F0D"/>
    <w:rsid w:val="009578AB"/>
    <w:rsid w:val="00960526"/>
    <w:rsid w:val="009626AA"/>
    <w:rsid w:val="00962D81"/>
    <w:rsid w:val="00963C7B"/>
    <w:rsid w:val="0096404D"/>
    <w:rsid w:val="00964C4A"/>
    <w:rsid w:val="00964FA5"/>
    <w:rsid w:val="009654D2"/>
    <w:rsid w:val="00965884"/>
    <w:rsid w:val="009660CD"/>
    <w:rsid w:val="0096721B"/>
    <w:rsid w:val="0096765B"/>
    <w:rsid w:val="00967714"/>
    <w:rsid w:val="00967B02"/>
    <w:rsid w:val="00967C2B"/>
    <w:rsid w:val="009704BF"/>
    <w:rsid w:val="00971CAF"/>
    <w:rsid w:val="00971EFC"/>
    <w:rsid w:val="009725ED"/>
    <w:rsid w:val="0097385E"/>
    <w:rsid w:val="0097450E"/>
    <w:rsid w:val="009748B8"/>
    <w:rsid w:val="00974AAF"/>
    <w:rsid w:val="00975161"/>
    <w:rsid w:val="009758E9"/>
    <w:rsid w:val="00975D85"/>
    <w:rsid w:val="00976680"/>
    <w:rsid w:val="00976795"/>
    <w:rsid w:val="00977EAE"/>
    <w:rsid w:val="009803C9"/>
    <w:rsid w:val="00980642"/>
    <w:rsid w:val="009807FF"/>
    <w:rsid w:val="009808F4"/>
    <w:rsid w:val="00980D03"/>
    <w:rsid w:val="0098171B"/>
    <w:rsid w:val="00982410"/>
    <w:rsid w:val="00982526"/>
    <w:rsid w:val="00982A9A"/>
    <w:rsid w:val="00982B90"/>
    <w:rsid w:val="00982BCE"/>
    <w:rsid w:val="00983AC3"/>
    <w:rsid w:val="00984B47"/>
    <w:rsid w:val="00984CD7"/>
    <w:rsid w:val="00985CB7"/>
    <w:rsid w:val="00985D3C"/>
    <w:rsid w:val="009862CD"/>
    <w:rsid w:val="0098702C"/>
    <w:rsid w:val="00991215"/>
    <w:rsid w:val="00991D3D"/>
    <w:rsid w:val="00992182"/>
    <w:rsid w:val="00993659"/>
    <w:rsid w:val="009950B1"/>
    <w:rsid w:val="009954E1"/>
    <w:rsid w:val="00995ABA"/>
    <w:rsid w:val="00995E93"/>
    <w:rsid w:val="00997284"/>
    <w:rsid w:val="00997A3E"/>
    <w:rsid w:val="00997C08"/>
    <w:rsid w:val="009A17C7"/>
    <w:rsid w:val="009A1988"/>
    <w:rsid w:val="009A41CC"/>
    <w:rsid w:val="009A48A9"/>
    <w:rsid w:val="009A4D48"/>
    <w:rsid w:val="009A50F4"/>
    <w:rsid w:val="009A51AF"/>
    <w:rsid w:val="009A53E9"/>
    <w:rsid w:val="009A5519"/>
    <w:rsid w:val="009A55F4"/>
    <w:rsid w:val="009A6F35"/>
    <w:rsid w:val="009A73D2"/>
    <w:rsid w:val="009A7590"/>
    <w:rsid w:val="009A7D26"/>
    <w:rsid w:val="009B00F5"/>
    <w:rsid w:val="009B0211"/>
    <w:rsid w:val="009B0DAD"/>
    <w:rsid w:val="009B17D4"/>
    <w:rsid w:val="009B1EFC"/>
    <w:rsid w:val="009B20FB"/>
    <w:rsid w:val="009B312A"/>
    <w:rsid w:val="009B402E"/>
    <w:rsid w:val="009B5439"/>
    <w:rsid w:val="009B63F9"/>
    <w:rsid w:val="009B662B"/>
    <w:rsid w:val="009B66D1"/>
    <w:rsid w:val="009B6AA1"/>
    <w:rsid w:val="009B7383"/>
    <w:rsid w:val="009B7384"/>
    <w:rsid w:val="009C02B7"/>
    <w:rsid w:val="009C0720"/>
    <w:rsid w:val="009C0C72"/>
    <w:rsid w:val="009C0DEE"/>
    <w:rsid w:val="009C16FC"/>
    <w:rsid w:val="009C1E02"/>
    <w:rsid w:val="009C46D5"/>
    <w:rsid w:val="009C4E30"/>
    <w:rsid w:val="009C5E75"/>
    <w:rsid w:val="009C63DC"/>
    <w:rsid w:val="009C730B"/>
    <w:rsid w:val="009C763E"/>
    <w:rsid w:val="009D12B4"/>
    <w:rsid w:val="009D147D"/>
    <w:rsid w:val="009D1869"/>
    <w:rsid w:val="009D1CE8"/>
    <w:rsid w:val="009D1DFE"/>
    <w:rsid w:val="009D2173"/>
    <w:rsid w:val="009D270F"/>
    <w:rsid w:val="009D2C7A"/>
    <w:rsid w:val="009D35D3"/>
    <w:rsid w:val="009D37CF"/>
    <w:rsid w:val="009D3841"/>
    <w:rsid w:val="009D5AE4"/>
    <w:rsid w:val="009D5E9B"/>
    <w:rsid w:val="009D6058"/>
    <w:rsid w:val="009D6293"/>
    <w:rsid w:val="009D73CB"/>
    <w:rsid w:val="009D76C5"/>
    <w:rsid w:val="009D7A27"/>
    <w:rsid w:val="009D7C9A"/>
    <w:rsid w:val="009E061D"/>
    <w:rsid w:val="009E0D99"/>
    <w:rsid w:val="009E12FD"/>
    <w:rsid w:val="009E141D"/>
    <w:rsid w:val="009E24D0"/>
    <w:rsid w:val="009E2813"/>
    <w:rsid w:val="009E4716"/>
    <w:rsid w:val="009E4F23"/>
    <w:rsid w:val="009E529E"/>
    <w:rsid w:val="009E5589"/>
    <w:rsid w:val="009E5B90"/>
    <w:rsid w:val="009E5CA4"/>
    <w:rsid w:val="009E6391"/>
    <w:rsid w:val="009E79E9"/>
    <w:rsid w:val="009E7C22"/>
    <w:rsid w:val="009E7D4F"/>
    <w:rsid w:val="009F0473"/>
    <w:rsid w:val="009F176F"/>
    <w:rsid w:val="009F2029"/>
    <w:rsid w:val="009F4C64"/>
    <w:rsid w:val="009F52D0"/>
    <w:rsid w:val="009F5664"/>
    <w:rsid w:val="009F5683"/>
    <w:rsid w:val="009F799C"/>
    <w:rsid w:val="009F7B23"/>
    <w:rsid w:val="009F7E36"/>
    <w:rsid w:val="00A00603"/>
    <w:rsid w:val="00A007F6"/>
    <w:rsid w:val="00A01BA7"/>
    <w:rsid w:val="00A01CE8"/>
    <w:rsid w:val="00A01FB7"/>
    <w:rsid w:val="00A02A52"/>
    <w:rsid w:val="00A03580"/>
    <w:rsid w:val="00A039C2"/>
    <w:rsid w:val="00A03B16"/>
    <w:rsid w:val="00A048EA"/>
    <w:rsid w:val="00A05128"/>
    <w:rsid w:val="00A0597F"/>
    <w:rsid w:val="00A06F50"/>
    <w:rsid w:val="00A0742C"/>
    <w:rsid w:val="00A078C7"/>
    <w:rsid w:val="00A07CFB"/>
    <w:rsid w:val="00A11B13"/>
    <w:rsid w:val="00A11C20"/>
    <w:rsid w:val="00A123DC"/>
    <w:rsid w:val="00A12973"/>
    <w:rsid w:val="00A12BAC"/>
    <w:rsid w:val="00A1435A"/>
    <w:rsid w:val="00A14C52"/>
    <w:rsid w:val="00A14F83"/>
    <w:rsid w:val="00A15483"/>
    <w:rsid w:val="00A156BE"/>
    <w:rsid w:val="00A1590A"/>
    <w:rsid w:val="00A15C0C"/>
    <w:rsid w:val="00A16C6E"/>
    <w:rsid w:val="00A17605"/>
    <w:rsid w:val="00A17857"/>
    <w:rsid w:val="00A20A4C"/>
    <w:rsid w:val="00A20DBC"/>
    <w:rsid w:val="00A21BFA"/>
    <w:rsid w:val="00A22637"/>
    <w:rsid w:val="00A22AFE"/>
    <w:rsid w:val="00A22CDF"/>
    <w:rsid w:val="00A22E8B"/>
    <w:rsid w:val="00A22F97"/>
    <w:rsid w:val="00A23400"/>
    <w:rsid w:val="00A23492"/>
    <w:rsid w:val="00A26871"/>
    <w:rsid w:val="00A26AC3"/>
    <w:rsid w:val="00A27456"/>
    <w:rsid w:val="00A27AA1"/>
    <w:rsid w:val="00A27B38"/>
    <w:rsid w:val="00A3046F"/>
    <w:rsid w:val="00A30771"/>
    <w:rsid w:val="00A31436"/>
    <w:rsid w:val="00A33780"/>
    <w:rsid w:val="00A337AD"/>
    <w:rsid w:val="00A33E1E"/>
    <w:rsid w:val="00A33FE4"/>
    <w:rsid w:val="00A34126"/>
    <w:rsid w:val="00A3489E"/>
    <w:rsid w:val="00A360E4"/>
    <w:rsid w:val="00A36192"/>
    <w:rsid w:val="00A4086C"/>
    <w:rsid w:val="00A40AB4"/>
    <w:rsid w:val="00A40DBC"/>
    <w:rsid w:val="00A41D28"/>
    <w:rsid w:val="00A42026"/>
    <w:rsid w:val="00A421CC"/>
    <w:rsid w:val="00A428A0"/>
    <w:rsid w:val="00A430C1"/>
    <w:rsid w:val="00A4346D"/>
    <w:rsid w:val="00A43553"/>
    <w:rsid w:val="00A43C21"/>
    <w:rsid w:val="00A444C4"/>
    <w:rsid w:val="00A44B6B"/>
    <w:rsid w:val="00A451AB"/>
    <w:rsid w:val="00A45C61"/>
    <w:rsid w:val="00A46E5A"/>
    <w:rsid w:val="00A47A75"/>
    <w:rsid w:val="00A505D2"/>
    <w:rsid w:val="00A52265"/>
    <w:rsid w:val="00A527DD"/>
    <w:rsid w:val="00A52A64"/>
    <w:rsid w:val="00A52E59"/>
    <w:rsid w:val="00A53FB7"/>
    <w:rsid w:val="00A5494B"/>
    <w:rsid w:val="00A54999"/>
    <w:rsid w:val="00A54D0C"/>
    <w:rsid w:val="00A56DFE"/>
    <w:rsid w:val="00A574B1"/>
    <w:rsid w:val="00A578DA"/>
    <w:rsid w:val="00A57AFB"/>
    <w:rsid w:val="00A60894"/>
    <w:rsid w:val="00A60CBF"/>
    <w:rsid w:val="00A619EF"/>
    <w:rsid w:val="00A61AE5"/>
    <w:rsid w:val="00A62246"/>
    <w:rsid w:val="00A62834"/>
    <w:rsid w:val="00A62C8A"/>
    <w:rsid w:val="00A633D3"/>
    <w:rsid w:val="00A6378D"/>
    <w:rsid w:val="00A64A2F"/>
    <w:rsid w:val="00A64FE9"/>
    <w:rsid w:val="00A653AC"/>
    <w:rsid w:val="00A658A9"/>
    <w:rsid w:val="00A66729"/>
    <w:rsid w:val="00A66E56"/>
    <w:rsid w:val="00A66E92"/>
    <w:rsid w:val="00A66FB8"/>
    <w:rsid w:val="00A6732E"/>
    <w:rsid w:val="00A674DC"/>
    <w:rsid w:val="00A6760D"/>
    <w:rsid w:val="00A67D45"/>
    <w:rsid w:val="00A67E15"/>
    <w:rsid w:val="00A707AF"/>
    <w:rsid w:val="00A707FD"/>
    <w:rsid w:val="00A71E4E"/>
    <w:rsid w:val="00A723FF"/>
    <w:rsid w:val="00A72423"/>
    <w:rsid w:val="00A72687"/>
    <w:rsid w:val="00A72AEC"/>
    <w:rsid w:val="00A73035"/>
    <w:rsid w:val="00A73161"/>
    <w:rsid w:val="00A736AE"/>
    <w:rsid w:val="00A73D93"/>
    <w:rsid w:val="00A7435D"/>
    <w:rsid w:val="00A74545"/>
    <w:rsid w:val="00A7488F"/>
    <w:rsid w:val="00A7506B"/>
    <w:rsid w:val="00A7551C"/>
    <w:rsid w:val="00A76064"/>
    <w:rsid w:val="00A762E2"/>
    <w:rsid w:val="00A76709"/>
    <w:rsid w:val="00A76AB3"/>
    <w:rsid w:val="00A76BC9"/>
    <w:rsid w:val="00A77BCF"/>
    <w:rsid w:val="00A80357"/>
    <w:rsid w:val="00A80A17"/>
    <w:rsid w:val="00A80D79"/>
    <w:rsid w:val="00A80F3D"/>
    <w:rsid w:val="00A819E0"/>
    <w:rsid w:val="00A82C44"/>
    <w:rsid w:val="00A83CD5"/>
    <w:rsid w:val="00A83DB6"/>
    <w:rsid w:val="00A84868"/>
    <w:rsid w:val="00A84CBC"/>
    <w:rsid w:val="00A85360"/>
    <w:rsid w:val="00A8541F"/>
    <w:rsid w:val="00A85887"/>
    <w:rsid w:val="00A8591B"/>
    <w:rsid w:val="00A86D3C"/>
    <w:rsid w:val="00A86F00"/>
    <w:rsid w:val="00A873D9"/>
    <w:rsid w:val="00A90233"/>
    <w:rsid w:val="00A9029C"/>
    <w:rsid w:val="00A90B61"/>
    <w:rsid w:val="00A90F98"/>
    <w:rsid w:val="00A91151"/>
    <w:rsid w:val="00A91163"/>
    <w:rsid w:val="00A92021"/>
    <w:rsid w:val="00A92792"/>
    <w:rsid w:val="00A928BC"/>
    <w:rsid w:val="00A93092"/>
    <w:rsid w:val="00A93147"/>
    <w:rsid w:val="00A946B0"/>
    <w:rsid w:val="00A95391"/>
    <w:rsid w:val="00A956C5"/>
    <w:rsid w:val="00A95911"/>
    <w:rsid w:val="00A96AE5"/>
    <w:rsid w:val="00A96BA4"/>
    <w:rsid w:val="00A96C3F"/>
    <w:rsid w:val="00A9734F"/>
    <w:rsid w:val="00A9758E"/>
    <w:rsid w:val="00AA0B3F"/>
    <w:rsid w:val="00AA1569"/>
    <w:rsid w:val="00AA1CDB"/>
    <w:rsid w:val="00AA28F4"/>
    <w:rsid w:val="00AA5723"/>
    <w:rsid w:val="00AA5B18"/>
    <w:rsid w:val="00AA6038"/>
    <w:rsid w:val="00AA68FC"/>
    <w:rsid w:val="00AA7267"/>
    <w:rsid w:val="00AA7434"/>
    <w:rsid w:val="00AA78DA"/>
    <w:rsid w:val="00AA7B69"/>
    <w:rsid w:val="00AB00AD"/>
    <w:rsid w:val="00AB059E"/>
    <w:rsid w:val="00AB09B3"/>
    <w:rsid w:val="00AB12B0"/>
    <w:rsid w:val="00AB2D36"/>
    <w:rsid w:val="00AB38CB"/>
    <w:rsid w:val="00AB391E"/>
    <w:rsid w:val="00AB3B47"/>
    <w:rsid w:val="00AB3BBC"/>
    <w:rsid w:val="00AB3D6C"/>
    <w:rsid w:val="00AB46D7"/>
    <w:rsid w:val="00AB48C4"/>
    <w:rsid w:val="00AB4D9D"/>
    <w:rsid w:val="00AB5CCF"/>
    <w:rsid w:val="00AB5E81"/>
    <w:rsid w:val="00AB6706"/>
    <w:rsid w:val="00AB6AC7"/>
    <w:rsid w:val="00AB6CC6"/>
    <w:rsid w:val="00AB7E50"/>
    <w:rsid w:val="00AB7E82"/>
    <w:rsid w:val="00AB7F6E"/>
    <w:rsid w:val="00AC026E"/>
    <w:rsid w:val="00AC0828"/>
    <w:rsid w:val="00AC125E"/>
    <w:rsid w:val="00AC2468"/>
    <w:rsid w:val="00AC2F61"/>
    <w:rsid w:val="00AC3DEC"/>
    <w:rsid w:val="00AC442A"/>
    <w:rsid w:val="00AC610B"/>
    <w:rsid w:val="00AC6157"/>
    <w:rsid w:val="00AC6228"/>
    <w:rsid w:val="00AD04E7"/>
    <w:rsid w:val="00AD0773"/>
    <w:rsid w:val="00AD0DAE"/>
    <w:rsid w:val="00AD0E52"/>
    <w:rsid w:val="00AD11CC"/>
    <w:rsid w:val="00AD191A"/>
    <w:rsid w:val="00AD2665"/>
    <w:rsid w:val="00AD2A7B"/>
    <w:rsid w:val="00AD4079"/>
    <w:rsid w:val="00AD55BA"/>
    <w:rsid w:val="00AD56FB"/>
    <w:rsid w:val="00AD6191"/>
    <w:rsid w:val="00AD6201"/>
    <w:rsid w:val="00AD639A"/>
    <w:rsid w:val="00AD7D77"/>
    <w:rsid w:val="00AD7F12"/>
    <w:rsid w:val="00AE06B1"/>
    <w:rsid w:val="00AE071C"/>
    <w:rsid w:val="00AE1565"/>
    <w:rsid w:val="00AE2FFE"/>
    <w:rsid w:val="00AE3518"/>
    <w:rsid w:val="00AE3CFE"/>
    <w:rsid w:val="00AE43F4"/>
    <w:rsid w:val="00AE4A62"/>
    <w:rsid w:val="00AE5603"/>
    <w:rsid w:val="00AE59C2"/>
    <w:rsid w:val="00AE5AFD"/>
    <w:rsid w:val="00AE5BEB"/>
    <w:rsid w:val="00AE659C"/>
    <w:rsid w:val="00AE6739"/>
    <w:rsid w:val="00AE6807"/>
    <w:rsid w:val="00AE75D0"/>
    <w:rsid w:val="00AF0522"/>
    <w:rsid w:val="00AF0BF8"/>
    <w:rsid w:val="00AF1173"/>
    <w:rsid w:val="00AF19AC"/>
    <w:rsid w:val="00AF223D"/>
    <w:rsid w:val="00AF2AF4"/>
    <w:rsid w:val="00AF3125"/>
    <w:rsid w:val="00AF4424"/>
    <w:rsid w:val="00AF4BB1"/>
    <w:rsid w:val="00AF4C38"/>
    <w:rsid w:val="00AF5043"/>
    <w:rsid w:val="00AF75F3"/>
    <w:rsid w:val="00AF7647"/>
    <w:rsid w:val="00AF7CBD"/>
    <w:rsid w:val="00B0107C"/>
    <w:rsid w:val="00B012BC"/>
    <w:rsid w:val="00B0238D"/>
    <w:rsid w:val="00B02592"/>
    <w:rsid w:val="00B025C4"/>
    <w:rsid w:val="00B0304F"/>
    <w:rsid w:val="00B031AF"/>
    <w:rsid w:val="00B03DE6"/>
    <w:rsid w:val="00B04196"/>
    <w:rsid w:val="00B06A9C"/>
    <w:rsid w:val="00B06B0B"/>
    <w:rsid w:val="00B07DC0"/>
    <w:rsid w:val="00B10797"/>
    <w:rsid w:val="00B108F6"/>
    <w:rsid w:val="00B10FE5"/>
    <w:rsid w:val="00B1103C"/>
    <w:rsid w:val="00B1105D"/>
    <w:rsid w:val="00B115CB"/>
    <w:rsid w:val="00B117BA"/>
    <w:rsid w:val="00B12102"/>
    <w:rsid w:val="00B125C1"/>
    <w:rsid w:val="00B12B00"/>
    <w:rsid w:val="00B12FBB"/>
    <w:rsid w:val="00B13AF3"/>
    <w:rsid w:val="00B151D6"/>
    <w:rsid w:val="00B15731"/>
    <w:rsid w:val="00B178AC"/>
    <w:rsid w:val="00B17E03"/>
    <w:rsid w:val="00B204DE"/>
    <w:rsid w:val="00B20C25"/>
    <w:rsid w:val="00B21160"/>
    <w:rsid w:val="00B2121F"/>
    <w:rsid w:val="00B21344"/>
    <w:rsid w:val="00B21EF0"/>
    <w:rsid w:val="00B22AE0"/>
    <w:rsid w:val="00B22F18"/>
    <w:rsid w:val="00B2309E"/>
    <w:rsid w:val="00B23730"/>
    <w:rsid w:val="00B23777"/>
    <w:rsid w:val="00B241DE"/>
    <w:rsid w:val="00B243DD"/>
    <w:rsid w:val="00B24A45"/>
    <w:rsid w:val="00B24D34"/>
    <w:rsid w:val="00B250BD"/>
    <w:rsid w:val="00B26DCF"/>
    <w:rsid w:val="00B270D6"/>
    <w:rsid w:val="00B27713"/>
    <w:rsid w:val="00B27C33"/>
    <w:rsid w:val="00B304DA"/>
    <w:rsid w:val="00B31439"/>
    <w:rsid w:val="00B31889"/>
    <w:rsid w:val="00B3227D"/>
    <w:rsid w:val="00B32285"/>
    <w:rsid w:val="00B32CA6"/>
    <w:rsid w:val="00B330DF"/>
    <w:rsid w:val="00B332DF"/>
    <w:rsid w:val="00B3335C"/>
    <w:rsid w:val="00B3338F"/>
    <w:rsid w:val="00B33F6F"/>
    <w:rsid w:val="00B34339"/>
    <w:rsid w:val="00B34E2F"/>
    <w:rsid w:val="00B352E7"/>
    <w:rsid w:val="00B3546C"/>
    <w:rsid w:val="00B364DD"/>
    <w:rsid w:val="00B36A63"/>
    <w:rsid w:val="00B36ECF"/>
    <w:rsid w:val="00B37003"/>
    <w:rsid w:val="00B373D6"/>
    <w:rsid w:val="00B37BCC"/>
    <w:rsid w:val="00B41B37"/>
    <w:rsid w:val="00B41B88"/>
    <w:rsid w:val="00B42535"/>
    <w:rsid w:val="00B4325F"/>
    <w:rsid w:val="00B43A34"/>
    <w:rsid w:val="00B43CB2"/>
    <w:rsid w:val="00B449B1"/>
    <w:rsid w:val="00B44BFF"/>
    <w:rsid w:val="00B44E8D"/>
    <w:rsid w:val="00B453F2"/>
    <w:rsid w:val="00B46486"/>
    <w:rsid w:val="00B46700"/>
    <w:rsid w:val="00B47E8D"/>
    <w:rsid w:val="00B504D1"/>
    <w:rsid w:val="00B50A04"/>
    <w:rsid w:val="00B50CDD"/>
    <w:rsid w:val="00B51387"/>
    <w:rsid w:val="00B51C1F"/>
    <w:rsid w:val="00B52083"/>
    <w:rsid w:val="00B52813"/>
    <w:rsid w:val="00B52EA4"/>
    <w:rsid w:val="00B53162"/>
    <w:rsid w:val="00B53778"/>
    <w:rsid w:val="00B5490E"/>
    <w:rsid w:val="00B54F3E"/>
    <w:rsid w:val="00B5506C"/>
    <w:rsid w:val="00B5520F"/>
    <w:rsid w:val="00B558B0"/>
    <w:rsid w:val="00B56FD1"/>
    <w:rsid w:val="00B5734A"/>
    <w:rsid w:val="00B57B05"/>
    <w:rsid w:val="00B57D44"/>
    <w:rsid w:val="00B60256"/>
    <w:rsid w:val="00B6172D"/>
    <w:rsid w:val="00B62BB1"/>
    <w:rsid w:val="00B63F4B"/>
    <w:rsid w:val="00B64547"/>
    <w:rsid w:val="00B64E00"/>
    <w:rsid w:val="00B6753F"/>
    <w:rsid w:val="00B703A4"/>
    <w:rsid w:val="00B703FF"/>
    <w:rsid w:val="00B705D6"/>
    <w:rsid w:val="00B70A59"/>
    <w:rsid w:val="00B70E69"/>
    <w:rsid w:val="00B72FF5"/>
    <w:rsid w:val="00B7346D"/>
    <w:rsid w:val="00B73A35"/>
    <w:rsid w:val="00B74E8A"/>
    <w:rsid w:val="00B752A8"/>
    <w:rsid w:val="00B7546B"/>
    <w:rsid w:val="00B75C31"/>
    <w:rsid w:val="00B7634F"/>
    <w:rsid w:val="00B7742D"/>
    <w:rsid w:val="00B7747C"/>
    <w:rsid w:val="00B77668"/>
    <w:rsid w:val="00B80073"/>
    <w:rsid w:val="00B803B3"/>
    <w:rsid w:val="00B81116"/>
    <w:rsid w:val="00B83103"/>
    <w:rsid w:val="00B840EB"/>
    <w:rsid w:val="00B841C0"/>
    <w:rsid w:val="00B8444D"/>
    <w:rsid w:val="00B84AA7"/>
    <w:rsid w:val="00B85519"/>
    <w:rsid w:val="00B85E99"/>
    <w:rsid w:val="00B85FCE"/>
    <w:rsid w:val="00B865E6"/>
    <w:rsid w:val="00B86CC0"/>
    <w:rsid w:val="00B87234"/>
    <w:rsid w:val="00B903DF"/>
    <w:rsid w:val="00B908B9"/>
    <w:rsid w:val="00B909AB"/>
    <w:rsid w:val="00B92AF6"/>
    <w:rsid w:val="00B92DC5"/>
    <w:rsid w:val="00B9392F"/>
    <w:rsid w:val="00B94BFB"/>
    <w:rsid w:val="00B9504C"/>
    <w:rsid w:val="00B9590A"/>
    <w:rsid w:val="00B95A6C"/>
    <w:rsid w:val="00B9686E"/>
    <w:rsid w:val="00B96E1E"/>
    <w:rsid w:val="00B97791"/>
    <w:rsid w:val="00BA08BC"/>
    <w:rsid w:val="00BA09F3"/>
    <w:rsid w:val="00BA0D2E"/>
    <w:rsid w:val="00BA115F"/>
    <w:rsid w:val="00BA2332"/>
    <w:rsid w:val="00BA2A54"/>
    <w:rsid w:val="00BA2AB7"/>
    <w:rsid w:val="00BA4272"/>
    <w:rsid w:val="00BA4A33"/>
    <w:rsid w:val="00BA4C6B"/>
    <w:rsid w:val="00BA54DA"/>
    <w:rsid w:val="00BA56BE"/>
    <w:rsid w:val="00BA7E54"/>
    <w:rsid w:val="00BB0462"/>
    <w:rsid w:val="00BB124A"/>
    <w:rsid w:val="00BB2058"/>
    <w:rsid w:val="00BB24B1"/>
    <w:rsid w:val="00BB2AF8"/>
    <w:rsid w:val="00BB3086"/>
    <w:rsid w:val="00BB367D"/>
    <w:rsid w:val="00BB4B07"/>
    <w:rsid w:val="00BB4FC6"/>
    <w:rsid w:val="00BB7DD4"/>
    <w:rsid w:val="00BC0EF2"/>
    <w:rsid w:val="00BC1064"/>
    <w:rsid w:val="00BC10FC"/>
    <w:rsid w:val="00BC119A"/>
    <w:rsid w:val="00BC1982"/>
    <w:rsid w:val="00BC19C1"/>
    <w:rsid w:val="00BC1A57"/>
    <w:rsid w:val="00BC1CF9"/>
    <w:rsid w:val="00BC1FA3"/>
    <w:rsid w:val="00BC3749"/>
    <w:rsid w:val="00BC4082"/>
    <w:rsid w:val="00BC431F"/>
    <w:rsid w:val="00BC441C"/>
    <w:rsid w:val="00BC448D"/>
    <w:rsid w:val="00BC4E43"/>
    <w:rsid w:val="00BC4F49"/>
    <w:rsid w:val="00BC5187"/>
    <w:rsid w:val="00BC5B77"/>
    <w:rsid w:val="00BC5D12"/>
    <w:rsid w:val="00BC671D"/>
    <w:rsid w:val="00BC6A44"/>
    <w:rsid w:val="00BC6B0D"/>
    <w:rsid w:val="00BC6E25"/>
    <w:rsid w:val="00BC7AE2"/>
    <w:rsid w:val="00BD1698"/>
    <w:rsid w:val="00BD16A2"/>
    <w:rsid w:val="00BD1B6F"/>
    <w:rsid w:val="00BD2454"/>
    <w:rsid w:val="00BD2EB8"/>
    <w:rsid w:val="00BD2FA6"/>
    <w:rsid w:val="00BD39B0"/>
    <w:rsid w:val="00BD3A77"/>
    <w:rsid w:val="00BD3F5F"/>
    <w:rsid w:val="00BD4702"/>
    <w:rsid w:val="00BD4C3F"/>
    <w:rsid w:val="00BD588D"/>
    <w:rsid w:val="00BD5A55"/>
    <w:rsid w:val="00BD5DB7"/>
    <w:rsid w:val="00BD5E2C"/>
    <w:rsid w:val="00BD735A"/>
    <w:rsid w:val="00BD77F6"/>
    <w:rsid w:val="00BD7860"/>
    <w:rsid w:val="00BE0BF4"/>
    <w:rsid w:val="00BE1222"/>
    <w:rsid w:val="00BE16A1"/>
    <w:rsid w:val="00BE1DCB"/>
    <w:rsid w:val="00BE2D44"/>
    <w:rsid w:val="00BE3063"/>
    <w:rsid w:val="00BE3C7E"/>
    <w:rsid w:val="00BE479F"/>
    <w:rsid w:val="00BE65B9"/>
    <w:rsid w:val="00BE7B57"/>
    <w:rsid w:val="00BE7BBC"/>
    <w:rsid w:val="00BF1658"/>
    <w:rsid w:val="00BF1FDD"/>
    <w:rsid w:val="00BF2316"/>
    <w:rsid w:val="00BF2B46"/>
    <w:rsid w:val="00BF35BF"/>
    <w:rsid w:val="00BF3658"/>
    <w:rsid w:val="00BF4828"/>
    <w:rsid w:val="00BF603F"/>
    <w:rsid w:val="00BF6274"/>
    <w:rsid w:val="00BF659B"/>
    <w:rsid w:val="00BF666B"/>
    <w:rsid w:val="00BF6B67"/>
    <w:rsid w:val="00C00517"/>
    <w:rsid w:val="00C01058"/>
    <w:rsid w:val="00C01388"/>
    <w:rsid w:val="00C03313"/>
    <w:rsid w:val="00C034A5"/>
    <w:rsid w:val="00C045E2"/>
    <w:rsid w:val="00C04702"/>
    <w:rsid w:val="00C04F71"/>
    <w:rsid w:val="00C04FC7"/>
    <w:rsid w:val="00C05A42"/>
    <w:rsid w:val="00C05B0A"/>
    <w:rsid w:val="00C06309"/>
    <w:rsid w:val="00C0689C"/>
    <w:rsid w:val="00C07343"/>
    <w:rsid w:val="00C0759B"/>
    <w:rsid w:val="00C0766F"/>
    <w:rsid w:val="00C07E32"/>
    <w:rsid w:val="00C10B59"/>
    <w:rsid w:val="00C10D2C"/>
    <w:rsid w:val="00C10DD3"/>
    <w:rsid w:val="00C1240C"/>
    <w:rsid w:val="00C12A85"/>
    <w:rsid w:val="00C134E3"/>
    <w:rsid w:val="00C14094"/>
    <w:rsid w:val="00C14101"/>
    <w:rsid w:val="00C145D6"/>
    <w:rsid w:val="00C15AFD"/>
    <w:rsid w:val="00C15B39"/>
    <w:rsid w:val="00C16228"/>
    <w:rsid w:val="00C17A54"/>
    <w:rsid w:val="00C20A1D"/>
    <w:rsid w:val="00C20FE7"/>
    <w:rsid w:val="00C222AA"/>
    <w:rsid w:val="00C2279F"/>
    <w:rsid w:val="00C22F2F"/>
    <w:rsid w:val="00C23023"/>
    <w:rsid w:val="00C23A8F"/>
    <w:rsid w:val="00C24D62"/>
    <w:rsid w:val="00C25816"/>
    <w:rsid w:val="00C2598C"/>
    <w:rsid w:val="00C26ADC"/>
    <w:rsid w:val="00C26E94"/>
    <w:rsid w:val="00C26EC7"/>
    <w:rsid w:val="00C270CC"/>
    <w:rsid w:val="00C272C8"/>
    <w:rsid w:val="00C2767E"/>
    <w:rsid w:val="00C27F86"/>
    <w:rsid w:val="00C30793"/>
    <w:rsid w:val="00C30EF7"/>
    <w:rsid w:val="00C3195D"/>
    <w:rsid w:val="00C31B21"/>
    <w:rsid w:val="00C31BF4"/>
    <w:rsid w:val="00C329BA"/>
    <w:rsid w:val="00C32A86"/>
    <w:rsid w:val="00C33787"/>
    <w:rsid w:val="00C3423F"/>
    <w:rsid w:val="00C343AE"/>
    <w:rsid w:val="00C34FE9"/>
    <w:rsid w:val="00C355B3"/>
    <w:rsid w:val="00C361EF"/>
    <w:rsid w:val="00C367E8"/>
    <w:rsid w:val="00C36851"/>
    <w:rsid w:val="00C369C7"/>
    <w:rsid w:val="00C36A1B"/>
    <w:rsid w:val="00C36D58"/>
    <w:rsid w:val="00C36E0A"/>
    <w:rsid w:val="00C37461"/>
    <w:rsid w:val="00C376C3"/>
    <w:rsid w:val="00C37AD4"/>
    <w:rsid w:val="00C40FCE"/>
    <w:rsid w:val="00C41F85"/>
    <w:rsid w:val="00C42517"/>
    <w:rsid w:val="00C427EC"/>
    <w:rsid w:val="00C45055"/>
    <w:rsid w:val="00C455BE"/>
    <w:rsid w:val="00C46003"/>
    <w:rsid w:val="00C46084"/>
    <w:rsid w:val="00C476A4"/>
    <w:rsid w:val="00C47B12"/>
    <w:rsid w:val="00C507C9"/>
    <w:rsid w:val="00C507FA"/>
    <w:rsid w:val="00C52ED0"/>
    <w:rsid w:val="00C53FD9"/>
    <w:rsid w:val="00C54AD7"/>
    <w:rsid w:val="00C54D74"/>
    <w:rsid w:val="00C5503D"/>
    <w:rsid w:val="00C55B3E"/>
    <w:rsid w:val="00C55EDD"/>
    <w:rsid w:val="00C55EE5"/>
    <w:rsid w:val="00C5667D"/>
    <w:rsid w:val="00C57784"/>
    <w:rsid w:val="00C603EA"/>
    <w:rsid w:val="00C606B4"/>
    <w:rsid w:val="00C607A0"/>
    <w:rsid w:val="00C611B8"/>
    <w:rsid w:val="00C61E0E"/>
    <w:rsid w:val="00C61F4A"/>
    <w:rsid w:val="00C61FE7"/>
    <w:rsid w:val="00C622F9"/>
    <w:rsid w:val="00C6439C"/>
    <w:rsid w:val="00C653E1"/>
    <w:rsid w:val="00C65724"/>
    <w:rsid w:val="00C662F7"/>
    <w:rsid w:val="00C67C3F"/>
    <w:rsid w:val="00C72291"/>
    <w:rsid w:val="00C72A89"/>
    <w:rsid w:val="00C72CAA"/>
    <w:rsid w:val="00C733DB"/>
    <w:rsid w:val="00C73475"/>
    <w:rsid w:val="00C73BE1"/>
    <w:rsid w:val="00C74A34"/>
    <w:rsid w:val="00C75579"/>
    <w:rsid w:val="00C7573B"/>
    <w:rsid w:val="00C75B2C"/>
    <w:rsid w:val="00C7624F"/>
    <w:rsid w:val="00C769DF"/>
    <w:rsid w:val="00C76E34"/>
    <w:rsid w:val="00C7787C"/>
    <w:rsid w:val="00C81442"/>
    <w:rsid w:val="00C81A44"/>
    <w:rsid w:val="00C82CC5"/>
    <w:rsid w:val="00C84E42"/>
    <w:rsid w:val="00C84FDA"/>
    <w:rsid w:val="00C8570F"/>
    <w:rsid w:val="00C858E2"/>
    <w:rsid w:val="00C8608E"/>
    <w:rsid w:val="00C90F9F"/>
    <w:rsid w:val="00C917D4"/>
    <w:rsid w:val="00C91BC2"/>
    <w:rsid w:val="00C928D1"/>
    <w:rsid w:val="00C929B4"/>
    <w:rsid w:val="00C93DFE"/>
    <w:rsid w:val="00C9489A"/>
    <w:rsid w:val="00C95290"/>
    <w:rsid w:val="00C9704E"/>
    <w:rsid w:val="00C974C5"/>
    <w:rsid w:val="00C97667"/>
    <w:rsid w:val="00C9796A"/>
    <w:rsid w:val="00CA04CE"/>
    <w:rsid w:val="00CA0651"/>
    <w:rsid w:val="00CA0FE0"/>
    <w:rsid w:val="00CA1264"/>
    <w:rsid w:val="00CA1B8E"/>
    <w:rsid w:val="00CA1BF8"/>
    <w:rsid w:val="00CA2FD3"/>
    <w:rsid w:val="00CA34B0"/>
    <w:rsid w:val="00CA3782"/>
    <w:rsid w:val="00CA4610"/>
    <w:rsid w:val="00CA5096"/>
    <w:rsid w:val="00CA5758"/>
    <w:rsid w:val="00CA594C"/>
    <w:rsid w:val="00CA6A07"/>
    <w:rsid w:val="00CA6AC7"/>
    <w:rsid w:val="00CA73C2"/>
    <w:rsid w:val="00CA78FD"/>
    <w:rsid w:val="00CB001C"/>
    <w:rsid w:val="00CB0396"/>
    <w:rsid w:val="00CB0FD1"/>
    <w:rsid w:val="00CB212B"/>
    <w:rsid w:val="00CB2246"/>
    <w:rsid w:val="00CB33AB"/>
    <w:rsid w:val="00CB462A"/>
    <w:rsid w:val="00CB4C22"/>
    <w:rsid w:val="00CB5157"/>
    <w:rsid w:val="00CB5DE1"/>
    <w:rsid w:val="00CB6715"/>
    <w:rsid w:val="00CB68AE"/>
    <w:rsid w:val="00CB695B"/>
    <w:rsid w:val="00CB71DF"/>
    <w:rsid w:val="00CB7392"/>
    <w:rsid w:val="00CB7D95"/>
    <w:rsid w:val="00CC0705"/>
    <w:rsid w:val="00CC1472"/>
    <w:rsid w:val="00CC14C8"/>
    <w:rsid w:val="00CC2454"/>
    <w:rsid w:val="00CC26E9"/>
    <w:rsid w:val="00CC2A80"/>
    <w:rsid w:val="00CC584B"/>
    <w:rsid w:val="00CC5D80"/>
    <w:rsid w:val="00CC68CD"/>
    <w:rsid w:val="00CC690D"/>
    <w:rsid w:val="00CC79D1"/>
    <w:rsid w:val="00CC7B51"/>
    <w:rsid w:val="00CD0B48"/>
    <w:rsid w:val="00CD1025"/>
    <w:rsid w:val="00CD1DEA"/>
    <w:rsid w:val="00CD24B9"/>
    <w:rsid w:val="00CD2C38"/>
    <w:rsid w:val="00CD2ED1"/>
    <w:rsid w:val="00CD37D5"/>
    <w:rsid w:val="00CD475E"/>
    <w:rsid w:val="00CD495F"/>
    <w:rsid w:val="00CD4D8D"/>
    <w:rsid w:val="00CD5B02"/>
    <w:rsid w:val="00CD64DF"/>
    <w:rsid w:val="00CD7546"/>
    <w:rsid w:val="00CD7711"/>
    <w:rsid w:val="00CE0CD9"/>
    <w:rsid w:val="00CE1211"/>
    <w:rsid w:val="00CE1EE1"/>
    <w:rsid w:val="00CE1F43"/>
    <w:rsid w:val="00CE21DA"/>
    <w:rsid w:val="00CE29E7"/>
    <w:rsid w:val="00CE2F74"/>
    <w:rsid w:val="00CE3482"/>
    <w:rsid w:val="00CE40FC"/>
    <w:rsid w:val="00CE4B4E"/>
    <w:rsid w:val="00CE56D2"/>
    <w:rsid w:val="00CE5B91"/>
    <w:rsid w:val="00CE65FC"/>
    <w:rsid w:val="00CE6788"/>
    <w:rsid w:val="00CE6A94"/>
    <w:rsid w:val="00CE6D63"/>
    <w:rsid w:val="00CE7EA8"/>
    <w:rsid w:val="00CF02CB"/>
    <w:rsid w:val="00CF149D"/>
    <w:rsid w:val="00CF15AF"/>
    <w:rsid w:val="00CF1681"/>
    <w:rsid w:val="00CF1BE4"/>
    <w:rsid w:val="00CF1E21"/>
    <w:rsid w:val="00CF2D9B"/>
    <w:rsid w:val="00CF35EC"/>
    <w:rsid w:val="00CF3AFA"/>
    <w:rsid w:val="00CF48B3"/>
    <w:rsid w:val="00CF4993"/>
    <w:rsid w:val="00CF4D3D"/>
    <w:rsid w:val="00CF7069"/>
    <w:rsid w:val="00CF71DA"/>
    <w:rsid w:val="00CF759B"/>
    <w:rsid w:val="00CF7D29"/>
    <w:rsid w:val="00D00389"/>
    <w:rsid w:val="00D008BE"/>
    <w:rsid w:val="00D022F0"/>
    <w:rsid w:val="00D02ADC"/>
    <w:rsid w:val="00D02FAC"/>
    <w:rsid w:val="00D03A6B"/>
    <w:rsid w:val="00D03DF5"/>
    <w:rsid w:val="00D045F0"/>
    <w:rsid w:val="00D0461A"/>
    <w:rsid w:val="00D0508A"/>
    <w:rsid w:val="00D0568F"/>
    <w:rsid w:val="00D05E37"/>
    <w:rsid w:val="00D0619F"/>
    <w:rsid w:val="00D06276"/>
    <w:rsid w:val="00D101DD"/>
    <w:rsid w:val="00D1188F"/>
    <w:rsid w:val="00D12231"/>
    <w:rsid w:val="00D1247A"/>
    <w:rsid w:val="00D126E6"/>
    <w:rsid w:val="00D12EBF"/>
    <w:rsid w:val="00D132A5"/>
    <w:rsid w:val="00D13347"/>
    <w:rsid w:val="00D13573"/>
    <w:rsid w:val="00D14056"/>
    <w:rsid w:val="00D1461E"/>
    <w:rsid w:val="00D147C5"/>
    <w:rsid w:val="00D155F8"/>
    <w:rsid w:val="00D15BF3"/>
    <w:rsid w:val="00D15DF5"/>
    <w:rsid w:val="00D16942"/>
    <w:rsid w:val="00D16A20"/>
    <w:rsid w:val="00D17610"/>
    <w:rsid w:val="00D17F2F"/>
    <w:rsid w:val="00D17FF4"/>
    <w:rsid w:val="00D20F8D"/>
    <w:rsid w:val="00D218A8"/>
    <w:rsid w:val="00D2215F"/>
    <w:rsid w:val="00D228F3"/>
    <w:rsid w:val="00D2381C"/>
    <w:rsid w:val="00D239AE"/>
    <w:rsid w:val="00D23A4B"/>
    <w:rsid w:val="00D240E0"/>
    <w:rsid w:val="00D2424A"/>
    <w:rsid w:val="00D24475"/>
    <w:rsid w:val="00D24AA9"/>
    <w:rsid w:val="00D25DEE"/>
    <w:rsid w:val="00D26259"/>
    <w:rsid w:val="00D26567"/>
    <w:rsid w:val="00D2703C"/>
    <w:rsid w:val="00D30837"/>
    <w:rsid w:val="00D308B0"/>
    <w:rsid w:val="00D31AB7"/>
    <w:rsid w:val="00D32D7E"/>
    <w:rsid w:val="00D349F2"/>
    <w:rsid w:val="00D34CC1"/>
    <w:rsid w:val="00D3596E"/>
    <w:rsid w:val="00D35EF2"/>
    <w:rsid w:val="00D363AC"/>
    <w:rsid w:val="00D367DD"/>
    <w:rsid w:val="00D36C68"/>
    <w:rsid w:val="00D37E5A"/>
    <w:rsid w:val="00D37F2A"/>
    <w:rsid w:val="00D410D6"/>
    <w:rsid w:val="00D415A9"/>
    <w:rsid w:val="00D417C2"/>
    <w:rsid w:val="00D41BC4"/>
    <w:rsid w:val="00D41BEF"/>
    <w:rsid w:val="00D41CF1"/>
    <w:rsid w:val="00D42506"/>
    <w:rsid w:val="00D43328"/>
    <w:rsid w:val="00D43935"/>
    <w:rsid w:val="00D439F8"/>
    <w:rsid w:val="00D43EEF"/>
    <w:rsid w:val="00D44432"/>
    <w:rsid w:val="00D45F4B"/>
    <w:rsid w:val="00D463FF"/>
    <w:rsid w:val="00D47080"/>
    <w:rsid w:val="00D47994"/>
    <w:rsid w:val="00D5060D"/>
    <w:rsid w:val="00D50CE9"/>
    <w:rsid w:val="00D51264"/>
    <w:rsid w:val="00D514A8"/>
    <w:rsid w:val="00D518B2"/>
    <w:rsid w:val="00D51EF1"/>
    <w:rsid w:val="00D525A1"/>
    <w:rsid w:val="00D534C5"/>
    <w:rsid w:val="00D53D3F"/>
    <w:rsid w:val="00D54FC1"/>
    <w:rsid w:val="00D564A0"/>
    <w:rsid w:val="00D57487"/>
    <w:rsid w:val="00D575C9"/>
    <w:rsid w:val="00D57602"/>
    <w:rsid w:val="00D579F9"/>
    <w:rsid w:val="00D601E3"/>
    <w:rsid w:val="00D6057A"/>
    <w:rsid w:val="00D60CAE"/>
    <w:rsid w:val="00D623E0"/>
    <w:rsid w:val="00D6273C"/>
    <w:rsid w:val="00D627A4"/>
    <w:rsid w:val="00D6307B"/>
    <w:rsid w:val="00D635AE"/>
    <w:rsid w:val="00D63905"/>
    <w:rsid w:val="00D63A7B"/>
    <w:rsid w:val="00D63D9E"/>
    <w:rsid w:val="00D63F18"/>
    <w:rsid w:val="00D6402D"/>
    <w:rsid w:val="00D64324"/>
    <w:rsid w:val="00D6458E"/>
    <w:rsid w:val="00D64626"/>
    <w:rsid w:val="00D648FF"/>
    <w:rsid w:val="00D64EA0"/>
    <w:rsid w:val="00D64ECF"/>
    <w:rsid w:val="00D658E9"/>
    <w:rsid w:val="00D6606E"/>
    <w:rsid w:val="00D6614F"/>
    <w:rsid w:val="00D66646"/>
    <w:rsid w:val="00D66958"/>
    <w:rsid w:val="00D67B3C"/>
    <w:rsid w:val="00D70D69"/>
    <w:rsid w:val="00D7146C"/>
    <w:rsid w:val="00D727D8"/>
    <w:rsid w:val="00D747DD"/>
    <w:rsid w:val="00D74D4B"/>
    <w:rsid w:val="00D75241"/>
    <w:rsid w:val="00D7645F"/>
    <w:rsid w:val="00D76AF5"/>
    <w:rsid w:val="00D7706A"/>
    <w:rsid w:val="00D771CE"/>
    <w:rsid w:val="00D77233"/>
    <w:rsid w:val="00D7756C"/>
    <w:rsid w:val="00D77876"/>
    <w:rsid w:val="00D77F08"/>
    <w:rsid w:val="00D8037C"/>
    <w:rsid w:val="00D8056A"/>
    <w:rsid w:val="00D8082D"/>
    <w:rsid w:val="00D80F55"/>
    <w:rsid w:val="00D80FFC"/>
    <w:rsid w:val="00D818EF"/>
    <w:rsid w:val="00D829DA"/>
    <w:rsid w:val="00D82F21"/>
    <w:rsid w:val="00D831BB"/>
    <w:rsid w:val="00D83810"/>
    <w:rsid w:val="00D83913"/>
    <w:rsid w:val="00D844AA"/>
    <w:rsid w:val="00D8451D"/>
    <w:rsid w:val="00D8539F"/>
    <w:rsid w:val="00D85B6B"/>
    <w:rsid w:val="00D85CAB"/>
    <w:rsid w:val="00D86926"/>
    <w:rsid w:val="00D86ABA"/>
    <w:rsid w:val="00D86C6D"/>
    <w:rsid w:val="00D86ED4"/>
    <w:rsid w:val="00D8731D"/>
    <w:rsid w:val="00D91579"/>
    <w:rsid w:val="00D91D15"/>
    <w:rsid w:val="00D91D3D"/>
    <w:rsid w:val="00D91F03"/>
    <w:rsid w:val="00D925CE"/>
    <w:rsid w:val="00D9260C"/>
    <w:rsid w:val="00D92E03"/>
    <w:rsid w:val="00D9310F"/>
    <w:rsid w:val="00D9356C"/>
    <w:rsid w:val="00D936BF"/>
    <w:rsid w:val="00D9443F"/>
    <w:rsid w:val="00D9465C"/>
    <w:rsid w:val="00D9521F"/>
    <w:rsid w:val="00D9530D"/>
    <w:rsid w:val="00D964CF"/>
    <w:rsid w:val="00D96EE6"/>
    <w:rsid w:val="00D97466"/>
    <w:rsid w:val="00DA0530"/>
    <w:rsid w:val="00DA0685"/>
    <w:rsid w:val="00DA1031"/>
    <w:rsid w:val="00DA1561"/>
    <w:rsid w:val="00DA15FD"/>
    <w:rsid w:val="00DA1BAB"/>
    <w:rsid w:val="00DA1DD7"/>
    <w:rsid w:val="00DA1E11"/>
    <w:rsid w:val="00DA22D3"/>
    <w:rsid w:val="00DA3C06"/>
    <w:rsid w:val="00DA4260"/>
    <w:rsid w:val="00DA4808"/>
    <w:rsid w:val="00DA4B3D"/>
    <w:rsid w:val="00DA5DCE"/>
    <w:rsid w:val="00DA7E69"/>
    <w:rsid w:val="00DB0B47"/>
    <w:rsid w:val="00DB0FE2"/>
    <w:rsid w:val="00DB2FCA"/>
    <w:rsid w:val="00DB3127"/>
    <w:rsid w:val="00DB3220"/>
    <w:rsid w:val="00DB380B"/>
    <w:rsid w:val="00DB47E0"/>
    <w:rsid w:val="00DB4A61"/>
    <w:rsid w:val="00DB52E0"/>
    <w:rsid w:val="00DB533E"/>
    <w:rsid w:val="00DB5676"/>
    <w:rsid w:val="00DB6C79"/>
    <w:rsid w:val="00DB77FE"/>
    <w:rsid w:val="00DB7EFE"/>
    <w:rsid w:val="00DC02DB"/>
    <w:rsid w:val="00DC106F"/>
    <w:rsid w:val="00DC11F9"/>
    <w:rsid w:val="00DC1325"/>
    <w:rsid w:val="00DC2932"/>
    <w:rsid w:val="00DC2979"/>
    <w:rsid w:val="00DC2C5B"/>
    <w:rsid w:val="00DC3304"/>
    <w:rsid w:val="00DC391C"/>
    <w:rsid w:val="00DC3923"/>
    <w:rsid w:val="00DC3BB6"/>
    <w:rsid w:val="00DC4E46"/>
    <w:rsid w:val="00DC5798"/>
    <w:rsid w:val="00DC659A"/>
    <w:rsid w:val="00DC6A1C"/>
    <w:rsid w:val="00DC6B4A"/>
    <w:rsid w:val="00DC6D06"/>
    <w:rsid w:val="00DD107E"/>
    <w:rsid w:val="00DD19A7"/>
    <w:rsid w:val="00DD1C33"/>
    <w:rsid w:val="00DD1D1F"/>
    <w:rsid w:val="00DD2293"/>
    <w:rsid w:val="00DD290B"/>
    <w:rsid w:val="00DD3A9B"/>
    <w:rsid w:val="00DD53C6"/>
    <w:rsid w:val="00DD54EB"/>
    <w:rsid w:val="00DD6BBF"/>
    <w:rsid w:val="00DD6C21"/>
    <w:rsid w:val="00DD7123"/>
    <w:rsid w:val="00DD742A"/>
    <w:rsid w:val="00DE00BF"/>
    <w:rsid w:val="00DE00FF"/>
    <w:rsid w:val="00DE15BB"/>
    <w:rsid w:val="00DE24B4"/>
    <w:rsid w:val="00DE2652"/>
    <w:rsid w:val="00DE3F88"/>
    <w:rsid w:val="00DE4B45"/>
    <w:rsid w:val="00DE4FD5"/>
    <w:rsid w:val="00DE4FFF"/>
    <w:rsid w:val="00DE58F4"/>
    <w:rsid w:val="00DE63F5"/>
    <w:rsid w:val="00DE6E06"/>
    <w:rsid w:val="00DE6F32"/>
    <w:rsid w:val="00DE6F54"/>
    <w:rsid w:val="00DE743B"/>
    <w:rsid w:val="00DF02E6"/>
    <w:rsid w:val="00DF0975"/>
    <w:rsid w:val="00DF09CD"/>
    <w:rsid w:val="00DF21FF"/>
    <w:rsid w:val="00DF2656"/>
    <w:rsid w:val="00DF3BDA"/>
    <w:rsid w:val="00DF3BE7"/>
    <w:rsid w:val="00DF4298"/>
    <w:rsid w:val="00DF4DF1"/>
    <w:rsid w:val="00DF4FF3"/>
    <w:rsid w:val="00DF52B5"/>
    <w:rsid w:val="00DF55E3"/>
    <w:rsid w:val="00DF5DD1"/>
    <w:rsid w:val="00DF6092"/>
    <w:rsid w:val="00DF681A"/>
    <w:rsid w:val="00DF75F6"/>
    <w:rsid w:val="00E00001"/>
    <w:rsid w:val="00E00EDC"/>
    <w:rsid w:val="00E0122B"/>
    <w:rsid w:val="00E01570"/>
    <w:rsid w:val="00E0158F"/>
    <w:rsid w:val="00E0185D"/>
    <w:rsid w:val="00E022E6"/>
    <w:rsid w:val="00E02A16"/>
    <w:rsid w:val="00E02A60"/>
    <w:rsid w:val="00E02C2F"/>
    <w:rsid w:val="00E02DE0"/>
    <w:rsid w:val="00E04837"/>
    <w:rsid w:val="00E04C29"/>
    <w:rsid w:val="00E05662"/>
    <w:rsid w:val="00E05E9E"/>
    <w:rsid w:val="00E06B66"/>
    <w:rsid w:val="00E06DEE"/>
    <w:rsid w:val="00E06FF1"/>
    <w:rsid w:val="00E102C5"/>
    <w:rsid w:val="00E103F8"/>
    <w:rsid w:val="00E10B1A"/>
    <w:rsid w:val="00E10D0D"/>
    <w:rsid w:val="00E11487"/>
    <w:rsid w:val="00E1154D"/>
    <w:rsid w:val="00E129E3"/>
    <w:rsid w:val="00E12A6B"/>
    <w:rsid w:val="00E12E74"/>
    <w:rsid w:val="00E13140"/>
    <w:rsid w:val="00E131EF"/>
    <w:rsid w:val="00E13C3C"/>
    <w:rsid w:val="00E14CF3"/>
    <w:rsid w:val="00E1570E"/>
    <w:rsid w:val="00E159FE"/>
    <w:rsid w:val="00E15A08"/>
    <w:rsid w:val="00E17C3D"/>
    <w:rsid w:val="00E20E2E"/>
    <w:rsid w:val="00E20EF5"/>
    <w:rsid w:val="00E21CF1"/>
    <w:rsid w:val="00E21EA7"/>
    <w:rsid w:val="00E21ED3"/>
    <w:rsid w:val="00E242AA"/>
    <w:rsid w:val="00E24C92"/>
    <w:rsid w:val="00E26C27"/>
    <w:rsid w:val="00E27202"/>
    <w:rsid w:val="00E2730B"/>
    <w:rsid w:val="00E275CD"/>
    <w:rsid w:val="00E27898"/>
    <w:rsid w:val="00E27C8C"/>
    <w:rsid w:val="00E30089"/>
    <w:rsid w:val="00E302A9"/>
    <w:rsid w:val="00E3066A"/>
    <w:rsid w:val="00E31373"/>
    <w:rsid w:val="00E31EF5"/>
    <w:rsid w:val="00E32EB5"/>
    <w:rsid w:val="00E32F5E"/>
    <w:rsid w:val="00E33314"/>
    <w:rsid w:val="00E3331C"/>
    <w:rsid w:val="00E334CD"/>
    <w:rsid w:val="00E339A9"/>
    <w:rsid w:val="00E33E7C"/>
    <w:rsid w:val="00E34DB2"/>
    <w:rsid w:val="00E353AD"/>
    <w:rsid w:val="00E356F7"/>
    <w:rsid w:val="00E359FE"/>
    <w:rsid w:val="00E36AE7"/>
    <w:rsid w:val="00E4002E"/>
    <w:rsid w:val="00E40EBE"/>
    <w:rsid w:val="00E41623"/>
    <w:rsid w:val="00E41762"/>
    <w:rsid w:val="00E41865"/>
    <w:rsid w:val="00E41A69"/>
    <w:rsid w:val="00E422FD"/>
    <w:rsid w:val="00E428B6"/>
    <w:rsid w:val="00E4468F"/>
    <w:rsid w:val="00E44815"/>
    <w:rsid w:val="00E456A8"/>
    <w:rsid w:val="00E46420"/>
    <w:rsid w:val="00E46EC3"/>
    <w:rsid w:val="00E50514"/>
    <w:rsid w:val="00E50DBF"/>
    <w:rsid w:val="00E5234C"/>
    <w:rsid w:val="00E52812"/>
    <w:rsid w:val="00E53AEE"/>
    <w:rsid w:val="00E53CF0"/>
    <w:rsid w:val="00E54232"/>
    <w:rsid w:val="00E550A8"/>
    <w:rsid w:val="00E550BE"/>
    <w:rsid w:val="00E5613A"/>
    <w:rsid w:val="00E5639C"/>
    <w:rsid w:val="00E5642A"/>
    <w:rsid w:val="00E568CC"/>
    <w:rsid w:val="00E60047"/>
    <w:rsid w:val="00E6163C"/>
    <w:rsid w:val="00E61F72"/>
    <w:rsid w:val="00E62420"/>
    <w:rsid w:val="00E6262E"/>
    <w:rsid w:val="00E62918"/>
    <w:rsid w:val="00E62FB4"/>
    <w:rsid w:val="00E633B7"/>
    <w:rsid w:val="00E638A1"/>
    <w:rsid w:val="00E6392E"/>
    <w:rsid w:val="00E65964"/>
    <w:rsid w:val="00E6639A"/>
    <w:rsid w:val="00E664D2"/>
    <w:rsid w:val="00E6707D"/>
    <w:rsid w:val="00E67A17"/>
    <w:rsid w:val="00E700A9"/>
    <w:rsid w:val="00E7024B"/>
    <w:rsid w:val="00E7084E"/>
    <w:rsid w:val="00E71AFE"/>
    <w:rsid w:val="00E71BF3"/>
    <w:rsid w:val="00E71C3D"/>
    <w:rsid w:val="00E72274"/>
    <w:rsid w:val="00E72DA0"/>
    <w:rsid w:val="00E72E32"/>
    <w:rsid w:val="00E730AA"/>
    <w:rsid w:val="00E74BAD"/>
    <w:rsid w:val="00E754C7"/>
    <w:rsid w:val="00E75C65"/>
    <w:rsid w:val="00E767A1"/>
    <w:rsid w:val="00E7728C"/>
    <w:rsid w:val="00E8030D"/>
    <w:rsid w:val="00E805A3"/>
    <w:rsid w:val="00E8066F"/>
    <w:rsid w:val="00E80981"/>
    <w:rsid w:val="00E80EBC"/>
    <w:rsid w:val="00E811ED"/>
    <w:rsid w:val="00E815B4"/>
    <w:rsid w:val="00E82437"/>
    <w:rsid w:val="00E8298C"/>
    <w:rsid w:val="00E83E64"/>
    <w:rsid w:val="00E858A7"/>
    <w:rsid w:val="00E85AA3"/>
    <w:rsid w:val="00E85E32"/>
    <w:rsid w:val="00E86198"/>
    <w:rsid w:val="00E86F50"/>
    <w:rsid w:val="00E8750C"/>
    <w:rsid w:val="00E876FD"/>
    <w:rsid w:val="00E87D15"/>
    <w:rsid w:val="00E908AE"/>
    <w:rsid w:val="00E90A33"/>
    <w:rsid w:val="00E91717"/>
    <w:rsid w:val="00E917DC"/>
    <w:rsid w:val="00E91FF4"/>
    <w:rsid w:val="00E92211"/>
    <w:rsid w:val="00E93CCD"/>
    <w:rsid w:val="00E94800"/>
    <w:rsid w:val="00E9489F"/>
    <w:rsid w:val="00E94E24"/>
    <w:rsid w:val="00E9503A"/>
    <w:rsid w:val="00E952B9"/>
    <w:rsid w:val="00E95670"/>
    <w:rsid w:val="00E9582F"/>
    <w:rsid w:val="00E95833"/>
    <w:rsid w:val="00E9594D"/>
    <w:rsid w:val="00E95A6A"/>
    <w:rsid w:val="00E95C65"/>
    <w:rsid w:val="00E96370"/>
    <w:rsid w:val="00E96E8B"/>
    <w:rsid w:val="00E97D54"/>
    <w:rsid w:val="00E97F6F"/>
    <w:rsid w:val="00EA065A"/>
    <w:rsid w:val="00EA0ADA"/>
    <w:rsid w:val="00EA1541"/>
    <w:rsid w:val="00EA1646"/>
    <w:rsid w:val="00EA16E7"/>
    <w:rsid w:val="00EA19B2"/>
    <w:rsid w:val="00EA2223"/>
    <w:rsid w:val="00EA25E8"/>
    <w:rsid w:val="00EA2B4E"/>
    <w:rsid w:val="00EA4290"/>
    <w:rsid w:val="00EA5905"/>
    <w:rsid w:val="00EA5F65"/>
    <w:rsid w:val="00EA6CC2"/>
    <w:rsid w:val="00EA7A19"/>
    <w:rsid w:val="00EA7E09"/>
    <w:rsid w:val="00EB1184"/>
    <w:rsid w:val="00EB126D"/>
    <w:rsid w:val="00EB15F8"/>
    <w:rsid w:val="00EB197B"/>
    <w:rsid w:val="00EB1BF2"/>
    <w:rsid w:val="00EB1E6F"/>
    <w:rsid w:val="00EB2990"/>
    <w:rsid w:val="00EB2D49"/>
    <w:rsid w:val="00EB393F"/>
    <w:rsid w:val="00EB418D"/>
    <w:rsid w:val="00EB5C25"/>
    <w:rsid w:val="00EB6241"/>
    <w:rsid w:val="00EB636D"/>
    <w:rsid w:val="00EB68B1"/>
    <w:rsid w:val="00EB6BA3"/>
    <w:rsid w:val="00EB750E"/>
    <w:rsid w:val="00EB7520"/>
    <w:rsid w:val="00EB7C5F"/>
    <w:rsid w:val="00EC17C6"/>
    <w:rsid w:val="00EC2209"/>
    <w:rsid w:val="00EC2F66"/>
    <w:rsid w:val="00EC40B1"/>
    <w:rsid w:val="00EC42A0"/>
    <w:rsid w:val="00EC4B4B"/>
    <w:rsid w:val="00EC5413"/>
    <w:rsid w:val="00EC61E4"/>
    <w:rsid w:val="00EC6857"/>
    <w:rsid w:val="00EC6CA1"/>
    <w:rsid w:val="00EC761C"/>
    <w:rsid w:val="00EC7905"/>
    <w:rsid w:val="00EC7DE8"/>
    <w:rsid w:val="00ED1D94"/>
    <w:rsid w:val="00ED3766"/>
    <w:rsid w:val="00ED3C34"/>
    <w:rsid w:val="00ED466A"/>
    <w:rsid w:val="00ED56A8"/>
    <w:rsid w:val="00ED5E6B"/>
    <w:rsid w:val="00ED6CBE"/>
    <w:rsid w:val="00ED71BD"/>
    <w:rsid w:val="00ED7403"/>
    <w:rsid w:val="00ED7548"/>
    <w:rsid w:val="00EE0F63"/>
    <w:rsid w:val="00EE261D"/>
    <w:rsid w:val="00EE2D54"/>
    <w:rsid w:val="00EE375C"/>
    <w:rsid w:val="00EE5234"/>
    <w:rsid w:val="00EE5836"/>
    <w:rsid w:val="00EE5A9A"/>
    <w:rsid w:val="00EE5AE4"/>
    <w:rsid w:val="00EE5B5D"/>
    <w:rsid w:val="00EE61A0"/>
    <w:rsid w:val="00EE61CB"/>
    <w:rsid w:val="00EE64F1"/>
    <w:rsid w:val="00EE68BB"/>
    <w:rsid w:val="00EE6ECE"/>
    <w:rsid w:val="00EE76D3"/>
    <w:rsid w:val="00EE79C1"/>
    <w:rsid w:val="00EF010C"/>
    <w:rsid w:val="00EF0A13"/>
    <w:rsid w:val="00EF128B"/>
    <w:rsid w:val="00EF27CF"/>
    <w:rsid w:val="00EF2FCC"/>
    <w:rsid w:val="00EF3C4D"/>
    <w:rsid w:val="00EF463C"/>
    <w:rsid w:val="00EF484B"/>
    <w:rsid w:val="00EF4B64"/>
    <w:rsid w:val="00EF4E02"/>
    <w:rsid w:val="00EF5729"/>
    <w:rsid w:val="00EF5E8B"/>
    <w:rsid w:val="00EF60F2"/>
    <w:rsid w:val="00EF6B59"/>
    <w:rsid w:val="00EF7C83"/>
    <w:rsid w:val="00F00497"/>
    <w:rsid w:val="00F00894"/>
    <w:rsid w:val="00F017B4"/>
    <w:rsid w:val="00F0207F"/>
    <w:rsid w:val="00F06347"/>
    <w:rsid w:val="00F06CB3"/>
    <w:rsid w:val="00F10802"/>
    <w:rsid w:val="00F10CDC"/>
    <w:rsid w:val="00F119A5"/>
    <w:rsid w:val="00F125C5"/>
    <w:rsid w:val="00F128D7"/>
    <w:rsid w:val="00F13064"/>
    <w:rsid w:val="00F1327F"/>
    <w:rsid w:val="00F13B28"/>
    <w:rsid w:val="00F140E9"/>
    <w:rsid w:val="00F14627"/>
    <w:rsid w:val="00F14D65"/>
    <w:rsid w:val="00F14FBE"/>
    <w:rsid w:val="00F16D70"/>
    <w:rsid w:val="00F1771C"/>
    <w:rsid w:val="00F17E8A"/>
    <w:rsid w:val="00F203C3"/>
    <w:rsid w:val="00F21B18"/>
    <w:rsid w:val="00F21FF4"/>
    <w:rsid w:val="00F22C8D"/>
    <w:rsid w:val="00F22CAC"/>
    <w:rsid w:val="00F2456C"/>
    <w:rsid w:val="00F2498A"/>
    <w:rsid w:val="00F24DCA"/>
    <w:rsid w:val="00F25D70"/>
    <w:rsid w:val="00F25FCE"/>
    <w:rsid w:val="00F27C81"/>
    <w:rsid w:val="00F301F3"/>
    <w:rsid w:val="00F31097"/>
    <w:rsid w:val="00F31BC7"/>
    <w:rsid w:val="00F3210C"/>
    <w:rsid w:val="00F32205"/>
    <w:rsid w:val="00F32CBE"/>
    <w:rsid w:val="00F3321D"/>
    <w:rsid w:val="00F33E53"/>
    <w:rsid w:val="00F34DA9"/>
    <w:rsid w:val="00F35DA9"/>
    <w:rsid w:val="00F36180"/>
    <w:rsid w:val="00F3631C"/>
    <w:rsid w:val="00F36EE8"/>
    <w:rsid w:val="00F37A15"/>
    <w:rsid w:val="00F408F8"/>
    <w:rsid w:val="00F40E04"/>
    <w:rsid w:val="00F42142"/>
    <w:rsid w:val="00F42274"/>
    <w:rsid w:val="00F426D6"/>
    <w:rsid w:val="00F42704"/>
    <w:rsid w:val="00F42BE4"/>
    <w:rsid w:val="00F42E09"/>
    <w:rsid w:val="00F437A9"/>
    <w:rsid w:val="00F43A8A"/>
    <w:rsid w:val="00F45882"/>
    <w:rsid w:val="00F47E75"/>
    <w:rsid w:val="00F47F6A"/>
    <w:rsid w:val="00F510FB"/>
    <w:rsid w:val="00F511E3"/>
    <w:rsid w:val="00F530A7"/>
    <w:rsid w:val="00F53DDB"/>
    <w:rsid w:val="00F54277"/>
    <w:rsid w:val="00F5473E"/>
    <w:rsid w:val="00F54D2A"/>
    <w:rsid w:val="00F54EB0"/>
    <w:rsid w:val="00F55683"/>
    <w:rsid w:val="00F561B6"/>
    <w:rsid w:val="00F561D1"/>
    <w:rsid w:val="00F56EFB"/>
    <w:rsid w:val="00F57697"/>
    <w:rsid w:val="00F577DB"/>
    <w:rsid w:val="00F601D4"/>
    <w:rsid w:val="00F6122B"/>
    <w:rsid w:val="00F61E69"/>
    <w:rsid w:val="00F636D0"/>
    <w:rsid w:val="00F6398B"/>
    <w:rsid w:val="00F649A7"/>
    <w:rsid w:val="00F64D3F"/>
    <w:rsid w:val="00F64FBB"/>
    <w:rsid w:val="00F65CE7"/>
    <w:rsid w:val="00F660BD"/>
    <w:rsid w:val="00F66459"/>
    <w:rsid w:val="00F6683D"/>
    <w:rsid w:val="00F66D54"/>
    <w:rsid w:val="00F672B9"/>
    <w:rsid w:val="00F673D1"/>
    <w:rsid w:val="00F67B30"/>
    <w:rsid w:val="00F67DB5"/>
    <w:rsid w:val="00F71A9D"/>
    <w:rsid w:val="00F71EC8"/>
    <w:rsid w:val="00F72D07"/>
    <w:rsid w:val="00F73C71"/>
    <w:rsid w:val="00F744DF"/>
    <w:rsid w:val="00F74AD7"/>
    <w:rsid w:val="00F74E6F"/>
    <w:rsid w:val="00F75480"/>
    <w:rsid w:val="00F76D93"/>
    <w:rsid w:val="00F76F6C"/>
    <w:rsid w:val="00F772F3"/>
    <w:rsid w:val="00F77640"/>
    <w:rsid w:val="00F7782B"/>
    <w:rsid w:val="00F80024"/>
    <w:rsid w:val="00F806E6"/>
    <w:rsid w:val="00F808E4"/>
    <w:rsid w:val="00F80CF9"/>
    <w:rsid w:val="00F81558"/>
    <w:rsid w:val="00F818E3"/>
    <w:rsid w:val="00F81D7C"/>
    <w:rsid w:val="00F8241C"/>
    <w:rsid w:val="00F83A75"/>
    <w:rsid w:val="00F83D0F"/>
    <w:rsid w:val="00F83D34"/>
    <w:rsid w:val="00F845C7"/>
    <w:rsid w:val="00F84D95"/>
    <w:rsid w:val="00F871CC"/>
    <w:rsid w:val="00F8771E"/>
    <w:rsid w:val="00F87F7C"/>
    <w:rsid w:val="00F902BD"/>
    <w:rsid w:val="00F90E44"/>
    <w:rsid w:val="00F90E94"/>
    <w:rsid w:val="00F92CE7"/>
    <w:rsid w:val="00F93E0A"/>
    <w:rsid w:val="00F93F9C"/>
    <w:rsid w:val="00F961E3"/>
    <w:rsid w:val="00F96538"/>
    <w:rsid w:val="00F96D84"/>
    <w:rsid w:val="00F97D56"/>
    <w:rsid w:val="00FA0350"/>
    <w:rsid w:val="00FA036E"/>
    <w:rsid w:val="00FA1026"/>
    <w:rsid w:val="00FA2DF0"/>
    <w:rsid w:val="00FA3E95"/>
    <w:rsid w:val="00FA54BB"/>
    <w:rsid w:val="00FA6607"/>
    <w:rsid w:val="00FA7A07"/>
    <w:rsid w:val="00FA7ACC"/>
    <w:rsid w:val="00FA7E44"/>
    <w:rsid w:val="00FB14AF"/>
    <w:rsid w:val="00FB18A5"/>
    <w:rsid w:val="00FB2030"/>
    <w:rsid w:val="00FB21A5"/>
    <w:rsid w:val="00FB24FF"/>
    <w:rsid w:val="00FB3034"/>
    <w:rsid w:val="00FB372B"/>
    <w:rsid w:val="00FB387F"/>
    <w:rsid w:val="00FB3BEA"/>
    <w:rsid w:val="00FB4062"/>
    <w:rsid w:val="00FB418B"/>
    <w:rsid w:val="00FB4E5D"/>
    <w:rsid w:val="00FB5536"/>
    <w:rsid w:val="00FB6722"/>
    <w:rsid w:val="00FB67B5"/>
    <w:rsid w:val="00FB73B6"/>
    <w:rsid w:val="00FB7A4E"/>
    <w:rsid w:val="00FC0156"/>
    <w:rsid w:val="00FC030A"/>
    <w:rsid w:val="00FC0C9A"/>
    <w:rsid w:val="00FC230D"/>
    <w:rsid w:val="00FC2420"/>
    <w:rsid w:val="00FC2938"/>
    <w:rsid w:val="00FC2BF7"/>
    <w:rsid w:val="00FC2F22"/>
    <w:rsid w:val="00FC3723"/>
    <w:rsid w:val="00FC378E"/>
    <w:rsid w:val="00FC4770"/>
    <w:rsid w:val="00FC47DA"/>
    <w:rsid w:val="00FC5BC5"/>
    <w:rsid w:val="00FC62C6"/>
    <w:rsid w:val="00FC6503"/>
    <w:rsid w:val="00FC6E7C"/>
    <w:rsid w:val="00FC717E"/>
    <w:rsid w:val="00FC7455"/>
    <w:rsid w:val="00FC75EB"/>
    <w:rsid w:val="00FC78D8"/>
    <w:rsid w:val="00FC7EE9"/>
    <w:rsid w:val="00FD08B9"/>
    <w:rsid w:val="00FD1AB6"/>
    <w:rsid w:val="00FD1D08"/>
    <w:rsid w:val="00FD238B"/>
    <w:rsid w:val="00FD25D5"/>
    <w:rsid w:val="00FD326F"/>
    <w:rsid w:val="00FD3D28"/>
    <w:rsid w:val="00FD4D9B"/>
    <w:rsid w:val="00FD5130"/>
    <w:rsid w:val="00FD52F5"/>
    <w:rsid w:val="00FD7CD2"/>
    <w:rsid w:val="00FE067A"/>
    <w:rsid w:val="00FE1F0F"/>
    <w:rsid w:val="00FE22CC"/>
    <w:rsid w:val="00FE291F"/>
    <w:rsid w:val="00FE2A22"/>
    <w:rsid w:val="00FE2CD6"/>
    <w:rsid w:val="00FE337A"/>
    <w:rsid w:val="00FE3721"/>
    <w:rsid w:val="00FE385E"/>
    <w:rsid w:val="00FE3F1F"/>
    <w:rsid w:val="00FE4906"/>
    <w:rsid w:val="00FE4DA8"/>
    <w:rsid w:val="00FE5AE3"/>
    <w:rsid w:val="00FE5CF3"/>
    <w:rsid w:val="00FE6A4D"/>
    <w:rsid w:val="00FE6C4B"/>
    <w:rsid w:val="00FE6D5A"/>
    <w:rsid w:val="00FE7E34"/>
    <w:rsid w:val="00FF0225"/>
    <w:rsid w:val="00FF0E81"/>
    <w:rsid w:val="00FF135E"/>
    <w:rsid w:val="00FF2116"/>
    <w:rsid w:val="00FF2D48"/>
    <w:rsid w:val="00FF35EF"/>
    <w:rsid w:val="00FF3A06"/>
    <w:rsid w:val="00FF45C6"/>
    <w:rsid w:val="00FF5675"/>
    <w:rsid w:val="00FF5FE7"/>
    <w:rsid w:val="00FF6ACB"/>
    <w:rsid w:val="00FF7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14:docId w14:val="6058380D"/>
  <w15:chartTrackingRefBased/>
  <w15:docId w15:val="{64821E97-AB9B-4064-A3AA-E5C97703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2A22"/>
  </w:style>
  <w:style w:type="paragraph" w:styleId="Heading1">
    <w:name w:val="heading 1"/>
    <w:basedOn w:val="Normal"/>
    <w:next w:val="Normal"/>
    <w:link w:val="Heading1Char"/>
    <w:uiPriority w:val="9"/>
    <w:qFormat/>
    <w:rsid w:val="00D363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63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1436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32D7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D32D7E"/>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0149E4"/>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8B17E4"/>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63A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363A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8333A7"/>
    <w:pPr>
      <w:spacing w:after="0" w:line="240" w:lineRule="auto"/>
      <w:ind w:left="720"/>
      <w:contextualSpacing/>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21436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D32D7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D32D7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0149E4"/>
    <w:rPr>
      <w:rFonts w:asciiTheme="majorHAnsi" w:eastAsiaTheme="majorEastAsia" w:hAnsiTheme="majorHAnsi" w:cstheme="majorBidi"/>
      <w:color w:val="1F4D78" w:themeColor="accent1" w:themeShade="7F"/>
    </w:rPr>
  </w:style>
  <w:style w:type="paragraph" w:styleId="Header">
    <w:name w:val="header"/>
    <w:basedOn w:val="Normal"/>
    <w:link w:val="HeaderChar"/>
    <w:uiPriority w:val="99"/>
    <w:unhideWhenUsed/>
    <w:rsid w:val="00E018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85D"/>
  </w:style>
  <w:style w:type="paragraph" w:styleId="Footer">
    <w:name w:val="footer"/>
    <w:basedOn w:val="Normal"/>
    <w:link w:val="FooterChar"/>
    <w:uiPriority w:val="99"/>
    <w:unhideWhenUsed/>
    <w:rsid w:val="00E018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85D"/>
  </w:style>
  <w:style w:type="character" w:styleId="Strong">
    <w:name w:val="Strong"/>
    <w:basedOn w:val="DefaultParagraphFont"/>
    <w:uiPriority w:val="22"/>
    <w:qFormat/>
    <w:rsid w:val="00890879"/>
    <w:rPr>
      <w:b/>
      <w:bCs/>
    </w:rPr>
  </w:style>
  <w:style w:type="character" w:customStyle="1" w:styleId="Heading7Char">
    <w:name w:val="Heading 7 Char"/>
    <w:basedOn w:val="DefaultParagraphFont"/>
    <w:link w:val="Heading7"/>
    <w:uiPriority w:val="9"/>
    <w:rsid w:val="008B17E4"/>
    <w:rPr>
      <w:rFonts w:asciiTheme="majorHAnsi" w:eastAsiaTheme="majorEastAsia" w:hAnsiTheme="majorHAnsi" w:cstheme="majorBidi"/>
      <w:i/>
      <w:iCs/>
      <w:color w:val="1F4D78" w:themeColor="accent1" w:themeShade="7F"/>
    </w:rPr>
  </w:style>
  <w:style w:type="paragraph" w:styleId="Caption">
    <w:name w:val="caption"/>
    <w:basedOn w:val="Normal"/>
    <w:next w:val="Normal"/>
    <w:uiPriority w:val="35"/>
    <w:unhideWhenUsed/>
    <w:qFormat/>
    <w:rsid w:val="00787456"/>
    <w:pPr>
      <w:spacing w:after="200" w:line="240" w:lineRule="auto"/>
    </w:pPr>
    <w:rPr>
      <w:i/>
      <w:iCs/>
      <w:color w:val="44546A" w:themeColor="text2"/>
      <w:sz w:val="18"/>
      <w:szCs w:val="18"/>
    </w:rPr>
  </w:style>
  <w:style w:type="table" w:styleId="TableGrid">
    <w:name w:val="Table Grid"/>
    <w:basedOn w:val="TableNormal"/>
    <w:uiPriority w:val="39"/>
    <w:rsid w:val="00DE6F54"/>
    <w:pPr>
      <w:spacing w:after="0" w:line="240" w:lineRule="auto"/>
    </w:pPr>
    <w:rPr>
      <w:rFonts w:ascii="Times New Roman" w:eastAsia="SimSu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1CF1"/>
    <w:rPr>
      <w:color w:val="0563C1" w:themeColor="hyperlink"/>
      <w:u w:val="single"/>
    </w:rPr>
  </w:style>
  <w:style w:type="character" w:customStyle="1" w:styleId="UnresolvedMention1">
    <w:name w:val="Unresolved Mention1"/>
    <w:basedOn w:val="DefaultParagraphFont"/>
    <w:uiPriority w:val="99"/>
    <w:semiHidden/>
    <w:unhideWhenUsed/>
    <w:rsid w:val="00D41CF1"/>
    <w:rPr>
      <w:color w:val="605E5C"/>
      <w:shd w:val="clear" w:color="auto" w:fill="E1DFDD"/>
    </w:rPr>
  </w:style>
  <w:style w:type="character" w:styleId="CommentReference">
    <w:name w:val="annotation reference"/>
    <w:basedOn w:val="DefaultParagraphFont"/>
    <w:uiPriority w:val="99"/>
    <w:semiHidden/>
    <w:unhideWhenUsed/>
    <w:rsid w:val="00D76AF5"/>
    <w:rPr>
      <w:sz w:val="16"/>
      <w:szCs w:val="16"/>
    </w:rPr>
  </w:style>
  <w:style w:type="paragraph" w:styleId="CommentText">
    <w:name w:val="annotation text"/>
    <w:basedOn w:val="Normal"/>
    <w:link w:val="CommentTextChar"/>
    <w:uiPriority w:val="99"/>
    <w:semiHidden/>
    <w:unhideWhenUsed/>
    <w:rsid w:val="00D76AF5"/>
    <w:pPr>
      <w:spacing w:line="240" w:lineRule="auto"/>
    </w:pPr>
    <w:rPr>
      <w:sz w:val="20"/>
      <w:szCs w:val="20"/>
    </w:rPr>
  </w:style>
  <w:style w:type="character" w:customStyle="1" w:styleId="CommentTextChar">
    <w:name w:val="Comment Text Char"/>
    <w:basedOn w:val="DefaultParagraphFont"/>
    <w:link w:val="CommentText"/>
    <w:uiPriority w:val="99"/>
    <w:semiHidden/>
    <w:rsid w:val="00D76AF5"/>
    <w:rPr>
      <w:sz w:val="20"/>
      <w:szCs w:val="20"/>
    </w:rPr>
  </w:style>
  <w:style w:type="paragraph" w:styleId="CommentSubject">
    <w:name w:val="annotation subject"/>
    <w:basedOn w:val="CommentText"/>
    <w:next w:val="CommentText"/>
    <w:link w:val="CommentSubjectChar"/>
    <w:uiPriority w:val="99"/>
    <w:semiHidden/>
    <w:unhideWhenUsed/>
    <w:rsid w:val="00D76AF5"/>
    <w:rPr>
      <w:b/>
      <w:bCs/>
    </w:rPr>
  </w:style>
  <w:style w:type="character" w:customStyle="1" w:styleId="CommentSubjectChar">
    <w:name w:val="Comment Subject Char"/>
    <w:basedOn w:val="CommentTextChar"/>
    <w:link w:val="CommentSubject"/>
    <w:uiPriority w:val="99"/>
    <w:semiHidden/>
    <w:rsid w:val="00D76AF5"/>
    <w:rPr>
      <w:b/>
      <w:bCs/>
      <w:sz w:val="20"/>
      <w:szCs w:val="20"/>
    </w:rPr>
  </w:style>
  <w:style w:type="paragraph" w:styleId="BalloonText">
    <w:name w:val="Balloon Text"/>
    <w:basedOn w:val="Normal"/>
    <w:link w:val="BalloonTextChar"/>
    <w:uiPriority w:val="99"/>
    <w:semiHidden/>
    <w:unhideWhenUsed/>
    <w:rsid w:val="00D76A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6AF5"/>
    <w:rPr>
      <w:rFonts w:ascii="Segoe UI" w:hAnsi="Segoe UI" w:cs="Segoe UI"/>
      <w:sz w:val="18"/>
      <w:szCs w:val="18"/>
    </w:rPr>
  </w:style>
  <w:style w:type="paragraph" w:styleId="NoSpacing">
    <w:name w:val="No Spacing"/>
    <w:uiPriority w:val="1"/>
    <w:qFormat/>
    <w:rsid w:val="00310AB6"/>
    <w:pPr>
      <w:spacing w:after="0" w:line="240" w:lineRule="auto"/>
    </w:pPr>
  </w:style>
  <w:style w:type="paragraph" w:styleId="TOCHeading">
    <w:name w:val="TOC Heading"/>
    <w:basedOn w:val="Heading1"/>
    <w:next w:val="Normal"/>
    <w:uiPriority w:val="39"/>
    <w:unhideWhenUsed/>
    <w:qFormat/>
    <w:rsid w:val="00846C9D"/>
    <w:pPr>
      <w:outlineLvl w:val="9"/>
    </w:pPr>
    <w:rPr>
      <w:lang w:val="en-US"/>
    </w:rPr>
  </w:style>
  <w:style w:type="paragraph" w:styleId="TOC1">
    <w:name w:val="toc 1"/>
    <w:basedOn w:val="Normal"/>
    <w:next w:val="Normal"/>
    <w:autoRedefine/>
    <w:uiPriority w:val="39"/>
    <w:unhideWhenUsed/>
    <w:rsid w:val="00846C9D"/>
    <w:pPr>
      <w:spacing w:after="100"/>
    </w:pPr>
  </w:style>
  <w:style w:type="paragraph" w:styleId="TOC2">
    <w:name w:val="toc 2"/>
    <w:basedOn w:val="Normal"/>
    <w:next w:val="Normal"/>
    <w:autoRedefine/>
    <w:uiPriority w:val="39"/>
    <w:unhideWhenUsed/>
    <w:rsid w:val="00846C9D"/>
    <w:pPr>
      <w:spacing w:after="100"/>
      <w:ind w:left="220"/>
    </w:pPr>
  </w:style>
  <w:style w:type="paragraph" w:styleId="TOC3">
    <w:name w:val="toc 3"/>
    <w:basedOn w:val="Normal"/>
    <w:next w:val="Normal"/>
    <w:autoRedefine/>
    <w:uiPriority w:val="39"/>
    <w:unhideWhenUsed/>
    <w:rsid w:val="00846C9D"/>
    <w:pPr>
      <w:spacing w:after="100"/>
      <w:ind w:left="440"/>
    </w:pPr>
  </w:style>
  <w:style w:type="paragraph" w:styleId="TableofFigures">
    <w:name w:val="table of figures"/>
    <w:basedOn w:val="Normal"/>
    <w:next w:val="Normal"/>
    <w:uiPriority w:val="99"/>
    <w:unhideWhenUsed/>
    <w:rsid w:val="00846C9D"/>
    <w:pPr>
      <w:spacing w:after="0"/>
    </w:pPr>
  </w:style>
  <w:style w:type="paragraph" w:styleId="NormalWeb">
    <w:name w:val="Normal (Web)"/>
    <w:basedOn w:val="Normal"/>
    <w:uiPriority w:val="99"/>
    <w:semiHidden/>
    <w:unhideWhenUsed/>
    <w:rsid w:val="00E06FF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542167">
      <w:bodyDiv w:val="1"/>
      <w:marLeft w:val="0"/>
      <w:marRight w:val="0"/>
      <w:marTop w:val="0"/>
      <w:marBottom w:val="0"/>
      <w:divBdr>
        <w:top w:val="none" w:sz="0" w:space="0" w:color="auto"/>
        <w:left w:val="none" w:sz="0" w:space="0" w:color="auto"/>
        <w:bottom w:val="none" w:sz="0" w:space="0" w:color="auto"/>
        <w:right w:val="none" w:sz="0" w:space="0" w:color="auto"/>
      </w:divBdr>
    </w:div>
    <w:div w:id="720834032">
      <w:bodyDiv w:val="1"/>
      <w:marLeft w:val="0"/>
      <w:marRight w:val="0"/>
      <w:marTop w:val="0"/>
      <w:marBottom w:val="0"/>
      <w:divBdr>
        <w:top w:val="none" w:sz="0" w:space="0" w:color="auto"/>
        <w:left w:val="none" w:sz="0" w:space="0" w:color="auto"/>
        <w:bottom w:val="none" w:sz="0" w:space="0" w:color="auto"/>
        <w:right w:val="none" w:sz="0" w:space="0" w:color="auto"/>
      </w:divBdr>
    </w:div>
    <w:div w:id="1637374109">
      <w:bodyDiv w:val="1"/>
      <w:marLeft w:val="0"/>
      <w:marRight w:val="0"/>
      <w:marTop w:val="0"/>
      <w:marBottom w:val="0"/>
      <w:divBdr>
        <w:top w:val="none" w:sz="0" w:space="0" w:color="auto"/>
        <w:left w:val="none" w:sz="0" w:space="0" w:color="auto"/>
        <w:bottom w:val="none" w:sz="0" w:space="0" w:color="auto"/>
        <w:right w:val="none" w:sz="0" w:space="0" w:color="auto"/>
      </w:divBdr>
    </w:div>
    <w:div w:id="186196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image" Target="media/image18.gif"/><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jpe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image" Target="media/image40.png"/><Relationship Id="rId56" Type="http://schemas.openxmlformats.org/officeDocument/2006/relationships/image" Target="media/image48.jpeg"/><Relationship Id="rId8" Type="http://schemas.openxmlformats.org/officeDocument/2006/relationships/image" Target="media/image1.jpe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jpe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jpe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CA1A0B9-5870-4834-914C-C2743BBE0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15553</TotalTime>
  <Pages>89</Pages>
  <Words>93894</Words>
  <Characters>535199</Characters>
  <Application>Microsoft Office Word</Application>
  <DocSecurity>0</DocSecurity>
  <Lines>4459</Lines>
  <Paragraphs>1255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Lawrence (P152216)</dc:creator>
  <cp:keywords/>
  <dc:description/>
  <cp:lastModifiedBy>Paul Lawrence</cp:lastModifiedBy>
  <cp:revision>68</cp:revision>
  <dcterms:created xsi:type="dcterms:W3CDTF">2017-02-27T13:13:00Z</dcterms:created>
  <dcterms:modified xsi:type="dcterms:W3CDTF">2019-05-01T13:59:00Z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778bfe36-30dd-3c48-a674-8ce0d800a967</vt:lpwstr>
  </property>
  <property fmtid="{D5CDD505-2E9C-101B-9397-08002B2CF9AE}" pid="25" name="Mendeley Citation Style_1">
    <vt:lpwstr>http://www.zotero.org/styles/ieee</vt:lpwstr>
  </property>
</Properties>
</file>