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5536B" w14:textId="4190DEEC" w:rsidR="00E515B0" w:rsidRDefault="00E515B0" w:rsidP="006E60B8">
      <w:pPr>
        <w:spacing w:before="100" w:beforeAutospacing="1" w:after="100" w:afterAutospacing="1"/>
        <w:jc w:val="center"/>
        <w:rPr>
          <w:rFonts w:asciiTheme="majorHAnsi" w:hAnsiTheme="majorHAnsi"/>
          <w:sz w:val="28"/>
          <w:szCs w:val="28"/>
        </w:rPr>
      </w:pPr>
      <w:r w:rsidRPr="005262C9">
        <w:rPr>
          <w:rFonts w:asciiTheme="majorHAnsi" w:hAnsiTheme="majorHAnsi"/>
          <w:sz w:val="28"/>
          <w:szCs w:val="28"/>
        </w:rPr>
        <w:t>Programme: MBA</w:t>
      </w:r>
      <w:r w:rsidRPr="005262C9">
        <w:rPr>
          <w:rFonts w:asciiTheme="majorHAnsi" w:hAnsiTheme="majorHAnsi"/>
          <w:sz w:val="28"/>
          <w:szCs w:val="28"/>
        </w:rPr>
        <w:br/>
        <w:t>Module Code: MN7599</w:t>
      </w:r>
      <w:r w:rsidRPr="005262C9">
        <w:rPr>
          <w:rFonts w:asciiTheme="majorHAnsi" w:hAnsiTheme="majorHAnsi"/>
          <w:sz w:val="28"/>
          <w:szCs w:val="28"/>
        </w:rPr>
        <w:br/>
        <w:t>Module Title: Research Methods and Dissertation</w:t>
      </w:r>
      <w:r w:rsidRPr="005262C9">
        <w:rPr>
          <w:rFonts w:asciiTheme="majorHAnsi" w:hAnsiTheme="majorHAnsi"/>
          <w:sz w:val="28"/>
          <w:szCs w:val="28"/>
        </w:rPr>
        <w:br/>
        <w:t>Module Session: March to October 2018</w:t>
      </w:r>
    </w:p>
    <w:p w14:paraId="6DC4E0A5" w14:textId="583678A6" w:rsidR="000E64F9" w:rsidRPr="005262C9" w:rsidRDefault="000E64F9" w:rsidP="000E64F9">
      <w:pPr>
        <w:jc w:val="center"/>
        <w:rPr>
          <w:rFonts w:asciiTheme="majorHAnsi" w:hAnsiTheme="majorHAnsi"/>
          <w:sz w:val="28"/>
          <w:szCs w:val="28"/>
        </w:rPr>
      </w:pPr>
      <w:r>
        <w:rPr>
          <w:rFonts w:asciiTheme="majorHAnsi" w:hAnsiTheme="majorHAnsi"/>
          <w:sz w:val="28"/>
          <w:szCs w:val="28"/>
        </w:rPr>
        <w:t xml:space="preserve">Assignment title: </w:t>
      </w:r>
      <w:r w:rsidRPr="000E64F9">
        <w:rPr>
          <w:rFonts w:asciiTheme="majorHAnsi" w:hAnsiTheme="majorHAnsi"/>
          <w:sz w:val="28"/>
          <w:szCs w:val="28"/>
        </w:rPr>
        <w:t>A qualitative assessment of the value and constraints in employing mentoring within UK small and medium-sized enterprises (SMEs)</w:t>
      </w:r>
    </w:p>
    <w:p w14:paraId="452E6D57" w14:textId="0AB9E465" w:rsidR="00E515B0" w:rsidRPr="005262C9" w:rsidRDefault="00E515B0" w:rsidP="006E60B8">
      <w:pPr>
        <w:spacing w:before="100" w:beforeAutospacing="1" w:after="100" w:afterAutospacing="1"/>
        <w:jc w:val="center"/>
        <w:rPr>
          <w:rFonts w:asciiTheme="majorHAnsi" w:hAnsiTheme="majorHAnsi"/>
          <w:sz w:val="28"/>
          <w:szCs w:val="28"/>
        </w:rPr>
      </w:pPr>
      <w:r w:rsidRPr="005262C9">
        <w:rPr>
          <w:rFonts w:asciiTheme="majorHAnsi" w:hAnsiTheme="majorHAnsi"/>
          <w:sz w:val="28"/>
          <w:szCs w:val="28"/>
        </w:rPr>
        <w:t>Student Full Name: Charles Hamilton</w:t>
      </w:r>
    </w:p>
    <w:p w14:paraId="26880DDB" w14:textId="187BBA34" w:rsidR="00E515B0" w:rsidRPr="005262C9" w:rsidRDefault="00E515B0" w:rsidP="006E60B8">
      <w:pPr>
        <w:spacing w:before="100" w:beforeAutospacing="1" w:after="100" w:afterAutospacing="1"/>
        <w:jc w:val="center"/>
        <w:rPr>
          <w:rFonts w:asciiTheme="majorHAnsi" w:hAnsiTheme="majorHAnsi"/>
          <w:sz w:val="28"/>
          <w:szCs w:val="28"/>
        </w:rPr>
      </w:pPr>
      <w:r w:rsidRPr="005262C9">
        <w:rPr>
          <w:rFonts w:asciiTheme="majorHAnsi" w:hAnsiTheme="majorHAnsi"/>
          <w:sz w:val="28"/>
          <w:szCs w:val="28"/>
        </w:rPr>
        <w:t>Student ID Number: 169043101</w:t>
      </w:r>
    </w:p>
    <w:p w14:paraId="27668FE4" w14:textId="57530DBC" w:rsidR="00E515B0" w:rsidRPr="005262C9" w:rsidRDefault="00E515B0" w:rsidP="006E60B8">
      <w:pPr>
        <w:spacing w:before="100" w:beforeAutospacing="1" w:after="100" w:afterAutospacing="1"/>
        <w:jc w:val="center"/>
        <w:rPr>
          <w:rFonts w:asciiTheme="majorHAnsi" w:hAnsiTheme="majorHAnsi"/>
          <w:sz w:val="28"/>
          <w:szCs w:val="28"/>
        </w:rPr>
      </w:pPr>
      <w:r w:rsidRPr="005262C9">
        <w:rPr>
          <w:rFonts w:asciiTheme="majorHAnsi" w:hAnsiTheme="majorHAnsi"/>
          <w:sz w:val="28"/>
          <w:szCs w:val="28"/>
        </w:rPr>
        <w:t>Assignment Word Count:</w:t>
      </w:r>
      <w:r w:rsidR="003E7FD2">
        <w:rPr>
          <w:rFonts w:asciiTheme="majorHAnsi" w:hAnsiTheme="majorHAnsi"/>
          <w:sz w:val="28"/>
          <w:szCs w:val="28"/>
        </w:rPr>
        <w:t xml:space="preserve"> 16,498</w:t>
      </w:r>
    </w:p>
    <w:p w14:paraId="212569B7" w14:textId="5DD979FE" w:rsidR="00E515B0" w:rsidRDefault="00E515B0" w:rsidP="006E60B8">
      <w:pPr>
        <w:spacing w:before="100" w:beforeAutospacing="1" w:after="100" w:afterAutospacing="1"/>
        <w:jc w:val="center"/>
        <w:rPr>
          <w:rFonts w:asciiTheme="majorHAnsi" w:hAnsiTheme="majorHAnsi"/>
          <w:sz w:val="28"/>
          <w:szCs w:val="28"/>
        </w:rPr>
      </w:pPr>
      <w:r w:rsidRPr="005262C9">
        <w:rPr>
          <w:rFonts w:asciiTheme="majorHAnsi" w:hAnsiTheme="majorHAnsi"/>
          <w:sz w:val="28"/>
          <w:szCs w:val="28"/>
        </w:rPr>
        <w:t>Submission Date:</w:t>
      </w:r>
      <w:r w:rsidR="003735FE">
        <w:rPr>
          <w:rFonts w:asciiTheme="majorHAnsi" w:hAnsiTheme="majorHAnsi"/>
          <w:sz w:val="28"/>
          <w:szCs w:val="28"/>
        </w:rPr>
        <w:t xml:space="preserve"> 11 October 2018</w:t>
      </w:r>
    </w:p>
    <w:p w14:paraId="781A4470" w14:textId="15FDE1BE" w:rsidR="00E25AC9" w:rsidRDefault="006E60B8" w:rsidP="000E64F9">
      <w:pPr>
        <w:spacing w:before="100" w:beforeAutospacing="1" w:after="100" w:afterAutospacing="1"/>
        <w:jc w:val="center"/>
        <w:rPr>
          <w:rFonts w:asciiTheme="majorHAnsi" w:hAnsiTheme="majorHAnsi"/>
          <w:sz w:val="28"/>
          <w:szCs w:val="28"/>
        </w:rPr>
      </w:pPr>
      <w:r>
        <w:rPr>
          <w:rFonts w:asciiTheme="majorHAnsi" w:hAnsiTheme="majorHAnsi"/>
          <w:sz w:val="28"/>
          <w:szCs w:val="28"/>
        </w:rPr>
        <w:t>Supervisor: Dr Saoirse O’Shea</w:t>
      </w:r>
    </w:p>
    <w:p w14:paraId="0C221223" w14:textId="77777777" w:rsidR="00E25AC9" w:rsidRPr="00E25AC9" w:rsidRDefault="00E25AC9" w:rsidP="00E25AC9">
      <w:pPr>
        <w:jc w:val="center"/>
        <w:rPr>
          <w:rFonts w:asciiTheme="majorHAnsi" w:hAnsiTheme="majorHAnsi"/>
          <w:sz w:val="28"/>
          <w:szCs w:val="28"/>
        </w:rPr>
      </w:pPr>
      <w:r w:rsidRPr="00E25AC9">
        <w:rPr>
          <w:rFonts w:asciiTheme="majorHAnsi" w:hAnsiTheme="majorHAnsi"/>
          <w:sz w:val="28"/>
          <w:szCs w:val="28"/>
        </w:rPr>
        <w:t>Statement: ‘Dissertation submitted to the University of Leicester in partial fulfilment of the requirements of the degree of the Master of Business Administration’</w:t>
      </w:r>
    </w:p>
    <w:p w14:paraId="500890E7" w14:textId="77777777" w:rsidR="00E25AC9" w:rsidRPr="005262C9" w:rsidRDefault="00E25AC9" w:rsidP="00E25AC9">
      <w:pPr>
        <w:spacing w:before="100" w:beforeAutospacing="1" w:after="100" w:afterAutospacing="1"/>
        <w:jc w:val="center"/>
        <w:rPr>
          <w:rFonts w:asciiTheme="majorHAnsi" w:hAnsiTheme="majorHAnsi"/>
          <w:sz w:val="28"/>
          <w:szCs w:val="28"/>
        </w:rPr>
      </w:pPr>
    </w:p>
    <w:p w14:paraId="26115231" w14:textId="77777777" w:rsidR="00E515B0" w:rsidRDefault="00E515B0" w:rsidP="00E515B0">
      <w:pPr>
        <w:jc w:val="center"/>
        <w:rPr>
          <w:rFonts w:cs="Calibri"/>
          <w:b/>
          <w:color w:val="333333"/>
          <w:sz w:val="40"/>
          <w:szCs w:val="40"/>
          <w:shd w:val="clear" w:color="auto" w:fill="FFFFFF"/>
        </w:rPr>
      </w:pPr>
    </w:p>
    <w:p w14:paraId="25D21F16" w14:textId="77777777" w:rsidR="00DF0EF0" w:rsidRDefault="00DF0EF0" w:rsidP="00E515B0">
      <w:pPr>
        <w:jc w:val="center"/>
        <w:rPr>
          <w:rFonts w:cs="Calibri"/>
          <w:b/>
          <w:color w:val="333333"/>
          <w:sz w:val="40"/>
          <w:szCs w:val="40"/>
          <w:shd w:val="clear" w:color="auto" w:fill="FFFFFF"/>
        </w:rPr>
      </w:pPr>
    </w:p>
    <w:p w14:paraId="08FF64F0" w14:textId="77777777" w:rsidR="00DF0EF0" w:rsidRDefault="00DF0EF0" w:rsidP="00E515B0">
      <w:pPr>
        <w:jc w:val="center"/>
        <w:rPr>
          <w:rFonts w:cs="Calibri"/>
          <w:b/>
          <w:color w:val="333333"/>
          <w:sz w:val="40"/>
          <w:szCs w:val="40"/>
          <w:shd w:val="clear" w:color="auto" w:fill="FFFFFF"/>
        </w:rPr>
      </w:pPr>
    </w:p>
    <w:p w14:paraId="48D00BC7" w14:textId="77777777" w:rsidR="00DF0EF0" w:rsidRDefault="00DF0EF0" w:rsidP="00E515B0">
      <w:pPr>
        <w:jc w:val="center"/>
        <w:rPr>
          <w:rFonts w:cs="Calibri"/>
          <w:b/>
          <w:color w:val="333333"/>
          <w:sz w:val="40"/>
          <w:szCs w:val="40"/>
          <w:shd w:val="clear" w:color="auto" w:fill="FFFFFF"/>
        </w:rPr>
      </w:pPr>
    </w:p>
    <w:p w14:paraId="70609ACC" w14:textId="77777777" w:rsidR="00DF0EF0" w:rsidRDefault="00DF0EF0" w:rsidP="00E515B0">
      <w:pPr>
        <w:jc w:val="center"/>
        <w:rPr>
          <w:rFonts w:cs="Calibri"/>
          <w:b/>
          <w:color w:val="333333"/>
          <w:sz w:val="40"/>
          <w:szCs w:val="40"/>
          <w:shd w:val="clear" w:color="auto" w:fill="FFFFFF"/>
        </w:rPr>
      </w:pPr>
    </w:p>
    <w:p w14:paraId="451F6537" w14:textId="77777777" w:rsidR="00DF0EF0" w:rsidRDefault="00DF0EF0" w:rsidP="00E515B0">
      <w:pPr>
        <w:jc w:val="center"/>
        <w:rPr>
          <w:rFonts w:cs="Calibri"/>
          <w:b/>
          <w:color w:val="333333"/>
          <w:sz w:val="40"/>
          <w:szCs w:val="40"/>
          <w:shd w:val="clear" w:color="auto" w:fill="FFFFFF"/>
        </w:rPr>
      </w:pPr>
    </w:p>
    <w:p w14:paraId="607AD867" w14:textId="77777777" w:rsidR="00DF0EF0" w:rsidRDefault="00DF0EF0" w:rsidP="00E515B0">
      <w:pPr>
        <w:jc w:val="center"/>
        <w:rPr>
          <w:rFonts w:cs="Calibri"/>
          <w:b/>
          <w:color w:val="333333"/>
          <w:sz w:val="40"/>
          <w:szCs w:val="40"/>
          <w:shd w:val="clear" w:color="auto" w:fill="FFFFFF"/>
        </w:rPr>
      </w:pPr>
    </w:p>
    <w:p w14:paraId="63CCD70F" w14:textId="77777777" w:rsidR="00DF0EF0" w:rsidRDefault="00DF0EF0" w:rsidP="00E515B0">
      <w:pPr>
        <w:jc w:val="center"/>
        <w:rPr>
          <w:rFonts w:cs="Calibri"/>
          <w:b/>
          <w:color w:val="333333"/>
          <w:sz w:val="40"/>
          <w:szCs w:val="40"/>
          <w:shd w:val="clear" w:color="auto" w:fill="FFFFFF"/>
        </w:rPr>
      </w:pPr>
    </w:p>
    <w:p w14:paraId="44634D04" w14:textId="77777777" w:rsidR="00DF0EF0" w:rsidRDefault="00DF0EF0" w:rsidP="00E515B0">
      <w:pPr>
        <w:jc w:val="center"/>
        <w:rPr>
          <w:rFonts w:cs="Calibri"/>
          <w:b/>
          <w:color w:val="333333"/>
          <w:sz w:val="40"/>
          <w:szCs w:val="40"/>
          <w:shd w:val="clear" w:color="auto" w:fill="FFFFFF"/>
        </w:rPr>
      </w:pPr>
    </w:p>
    <w:p w14:paraId="308E61E1" w14:textId="77777777" w:rsidR="00DF0EF0" w:rsidRDefault="00DF0EF0" w:rsidP="00E515B0">
      <w:pPr>
        <w:jc w:val="center"/>
        <w:rPr>
          <w:rFonts w:cs="Calibri"/>
          <w:b/>
          <w:color w:val="333333"/>
          <w:sz w:val="40"/>
          <w:szCs w:val="40"/>
          <w:shd w:val="clear" w:color="auto" w:fill="FFFFFF"/>
        </w:rPr>
      </w:pPr>
    </w:p>
    <w:p w14:paraId="614DBCE4" w14:textId="77777777" w:rsidR="00DF0EF0" w:rsidRDefault="00DF0EF0" w:rsidP="00E515B0">
      <w:pPr>
        <w:jc w:val="center"/>
        <w:rPr>
          <w:rFonts w:cs="Calibri"/>
          <w:b/>
          <w:color w:val="333333"/>
          <w:sz w:val="40"/>
          <w:szCs w:val="40"/>
          <w:shd w:val="clear" w:color="auto" w:fill="FFFFFF"/>
        </w:rPr>
      </w:pPr>
    </w:p>
    <w:p w14:paraId="2FB7F4B7" w14:textId="4079B168" w:rsidR="00DF0EF0" w:rsidRDefault="00DF0EF0" w:rsidP="00E25AC9">
      <w:pPr>
        <w:rPr>
          <w:rFonts w:cs="Calibri"/>
          <w:b/>
          <w:color w:val="333333"/>
          <w:sz w:val="40"/>
          <w:szCs w:val="40"/>
          <w:shd w:val="clear" w:color="auto" w:fill="FFFFFF"/>
        </w:rPr>
      </w:pPr>
    </w:p>
    <w:p w14:paraId="2A3F3911" w14:textId="70CFE226" w:rsidR="00DF0EF0" w:rsidRDefault="00DF0EF0" w:rsidP="00EA3330">
      <w:pPr>
        <w:rPr>
          <w:rFonts w:cs="Calibri"/>
          <w:b/>
          <w:color w:val="333333"/>
          <w:sz w:val="40"/>
          <w:szCs w:val="40"/>
          <w:shd w:val="clear" w:color="auto" w:fill="FFFFFF"/>
        </w:rPr>
      </w:pPr>
    </w:p>
    <w:p w14:paraId="024C8B5B" w14:textId="088F26F4" w:rsidR="00DF0EF0" w:rsidRDefault="00DF0EF0"/>
    <w:p w14:paraId="59EA04C5" w14:textId="66B6CA2E" w:rsidR="00D03718" w:rsidRPr="00A741D2" w:rsidRDefault="00A741D2" w:rsidP="00A741D2">
      <w:pPr>
        <w:jc w:val="center"/>
        <w:rPr>
          <w:rFonts w:asciiTheme="majorHAnsi" w:hAnsiTheme="majorHAnsi" w:cstheme="majorHAnsi"/>
          <w:b/>
          <w:sz w:val="36"/>
          <w:szCs w:val="36"/>
          <w:shd w:val="clear" w:color="auto" w:fill="FFFFFF"/>
        </w:rPr>
      </w:pPr>
      <w:r w:rsidRPr="00A741D2">
        <w:rPr>
          <w:rFonts w:asciiTheme="majorHAnsi" w:hAnsiTheme="majorHAnsi" w:cstheme="majorHAnsi"/>
          <w:b/>
          <w:sz w:val="36"/>
          <w:szCs w:val="36"/>
          <w:shd w:val="clear" w:color="auto" w:fill="FFFFFF"/>
        </w:rPr>
        <w:lastRenderedPageBreak/>
        <w:t>Table of Contents</w:t>
      </w:r>
    </w:p>
    <w:p w14:paraId="307395AF" w14:textId="77777777" w:rsidR="00D03718" w:rsidRPr="00CA4FBE" w:rsidRDefault="00D03718" w:rsidP="00BA5EE9">
      <w:pPr>
        <w:jc w:val="center"/>
        <w:rPr>
          <w:rFonts w:asciiTheme="majorHAnsi" w:hAnsiTheme="majorHAnsi" w:cstheme="majorHAnsi"/>
          <w:b/>
          <w:color w:val="333333"/>
          <w:shd w:val="clear" w:color="auto" w:fill="FFFFFF"/>
        </w:rPr>
      </w:pPr>
    </w:p>
    <w:sdt>
      <w:sdtPr>
        <w:rPr>
          <w:rFonts w:asciiTheme="majorHAnsi" w:hAnsiTheme="majorHAnsi" w:cstheme="majorHAnsi"/>
          <w:b w:val="0"/>
          <w:bCs w:val="0"/>
          <w:i w:val="0"/>
          <w:iCs w:val="0"/>
          <w:color w:val="000000" w:themeColor="text1"/>
        </w:rPr>
        <w:id w:val="-511609438"/>
        <w:docPartObj>
          <w:docPartGallery w:val="Table of Contents"/>
          <w:docPartUnique/>
        </w:docPartObj>
      </w:sdtPr>
      <w:sdtEndPr>
        <w:rPr>
          <w:rFonts w:ascii="Times New Roman" w:hAnsi="Times New Roman" w:cs="Times New Roman"/>
          <w:noProof/>
          <w:color w:val="auto"/>
        </w:rPr>
      </w:sdtEndPr>
      <w:sdtContent>
        <w:p w14:paraId="30B95FAB" w14:textId="00D9F516" w:rsidR="002A22AD" w:rsidRPr="002A22AD" w:rsidRDefault="00CA4FBE">
          <w:pPr>
            <w:pStyle w:val="TOC1"/>
            <w:tabs>
              <w:tab w:val="right" w:leader="dot" w:pos="9010"/>
            </w:tabs>
            <w:rPr>
              <w:rFonts w:asciiTheme="majorHAnsi" w:eastAsiaTheme="minorEastAsia" w:hAnsiTheme="majorHAnsi" w:cstheme="minorBidi"/>
              <w:b w:val="0"/>
              <w:bCs w:val="0"/>
              <w:i w:val="0"/>
              <w:iCs w:val="0"/>
              <w:noProof/>
              <w:lang w:val="en-US"/>
            </w:rPr>
          </w:pPr>
          <w:r w:rsidRPr="002A22AD">
            <w:rPr>
              <w:rFonts w:asciiTheme="majorHAnsi" w:hAnsiTheme="majorHAnsi" w:cstheme="majorHAnsi"/>
              <w:b w:val="0"/>
              <w:bCs w:val="0"/>
              <w:i w:val="0"/>
            </w:rPr>
            <w:fldChar w:fldCharType="begin"/>
          </w:r>
          <w:r w:rsidRPr="002A22AD">
            <w:rPr>
              <w:rFonts w:asciiTheme="majorHAnsi" w:hAnsiTheme="majorHAnsi" w:cstheme="majorHAnsi"/>
              <w:b w:val="0"/>
              <w:i w:val="0"/>
            </w:rPr>
            <w:instrText xml:space="preserve"> TOC \o "1-3" \h \z \u </w:instrText>
          </w:r>
          <w:r w:rsidRPr="002A22AD">
            <w:rPr>
              <w:rFonts w:asciiTheme="majorHAnsi" w:hAnsiTheme="majorHAnsi" w:cstheme="majorHAnsi"/>
              <w:b w:val="0"/>
              <w:bCs w:val="0"/>
              <w:i w:val="0"/>
            </w:rPr>
            <w:fldChar w:fldCharType="separate"/>
          </w:r>
          <w:hyperlink w:anchor="_Toc531529765" w:history="1">
            <w:r w:rsidR="002A22AD" w:rsidRPr="002A22AD">
              <w:rPr>
                <w:rStyle w:val="Hyperlink"/>
                <w:rFonts w:asciiTheme="majorHAnsi" w:hAnsiTheme="majorHAnsi"/>
                <w:i w:val="0"/>
                <w:noProof/>
              </w:rPr>
              <w:t>ACKNOWLEDGEMENTS</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_Toc531529765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3</w:t>
            </w:r>
            <w:r w:rsidR="002A22AD" w:rsidRPr="002A22AD">
              <w:rPr>
                <w:rFonts w:asciiTheme="majorHAnsi" w:hAnsiTheme="majorHAnsi"/>
                <w:i w:val="0"/>
                <w:noProof/>
                <w:webHidden/>
              </w:rPr>
              <w:fldChar w:fldCharType="end"/>
            </w:r>
          </w:hyperlink>
        </w:p>
        <w:p w14:paraId="5297F7DD" w14:textId="48422904"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766" w:history="1">
            <w:r w:rsidR="002A22AD" w:rsidRPr="002A22AD">
              <w:rPr>
                <w:rStyle w:val="Hyperlink"/>
                <w:rFonts w:asciiTheme="majorHAnsi" w:hAnsiTheme="majorHAnsi"/>
                <w:i w:val="0"/>
                <w:noProof/>
              </w:rPr>
              <w:t>1. EXECUTIVE SUMMARY</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_Toc531529766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5</w:t>
            </w:r>
            <w:r w:rsidR="002A22AD" w:rsidRPr="002A22AD">
              <w:rPr>
                <w:rFonts w:asciiTheme="majorHAnsi" w:hAnsiTheme="majorHAnsi"/>
                <w:i w:val="0"/>
                <w:noProof/>
                <w:webHidden/>
              </w:rPr>
              <w:fldChar w:fldCharType="end"/>
            </w:r>
          </w:hyperlink>
        </w:p>
        <w:p w14:paraId="2B0CC3D6" w14:textId="6D9BEEE5"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767" w:history="1">
            <w:r w:rsidR="002A22AD" w:rsidRPr="002A22AD">
              <w:rPr>
                <w:rStyle w:val="Hyperlink"/>
                <w:rFonts w:asciiTheme="majorHAnsi" w:hAnsiTheme="majorHAnsi"/>
                <w:i w:val="0"/>
                <w:noProof/>
              </w:rPr>
              <w:t>2. INTRODUCTION</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_Toc531529767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6</w:t>
            </w:r>
            <w:r w:rsidR="002A22AD" w:rsidRPr="002A22AD">
              <w:rPr>
                <w:rFonts w:asciiTheme="majorHAnsi" w:hAnsiTheme="majorHAnsi"/>
                <w:i w:val="0"/>
                <w:noProof/>
                <w:webHidden/>
              </w:rPr>
              <w:fldChar w:fldCharType="end"/>
            </w:r>
          </w:hyperlink>
        </w:p>
        <w:p w14:paraId="23C1A776" w14:textId="7D48CF19"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768" w:history="1">
            <w:r w:rsidR="002A22AD" w:rsidRPr="002A22AD">
              <w:rPr>
                <w:rStyle w:val="Hyperlink"/>
                <w:rFonts w:asciiTheme="majorHAnsi" w:hAnsiTheme="majorHAnsi"/>
                <w:i w:val="0"/>
                <w:noProof/>
              </w:rPr>
              <w:t>3. DEFINITIONS AND TERMS</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_Toc531529768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6</w:t>
            </w:r>
            <w:r w:rsidR="002A22AD" w:rsidRPr="002A22AD">
              <w:rPr>
                <w:rFonts w:asciiTheme="majorHAnsi" w:hAnsiTheme="majorHAnsi"/>
                <w:i w:val="0"/>
                <w:noProof/>
                <w:webHidden/>
              </w:rPr>
              <w:fldChar w:fldCharType="end"/>
            </w:r>
          </w:hyperlink>
        </w:p>
        <w:p w14:paraId="57420E9E" w14:textId="7F8761DD"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769" w:history="1">
            <w:r w:rsidR="002A22AD" w:rsidRPr="002A22AD">
              <w:rPr>
                <w:rStyle w:val="Hyperlink"/>
                <w:rFonts w:asciiTheme="majorHAnsi" w:hAnsiTheme="majorHAnsi"/>
                <w:i w:val="0"/>
                <w:noProof/>
              </w:rPr>
              <w:t>4. RESEARCH OBJECTIVE</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_Toc531529769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7</w:t>
            </w:r>
            <w:r w:rsidR="002A22AD" w:rsidRPr="002A22AD">
              <w:rPr>
                <w:rFonts w:asciiTheme="majorHAnsi" w:hAnsiTheme="majorHAnsi"/>
                <w:i w:val="0"/>
                <w:noProof/>
                <w:webHidden/>
              </w:rPr>
              <w:fldChar w:fldCharType="end"/>
            </w:r>
          </w:hyperlink>
        </w:p>
        <w:p w14:paraId="1C379872" w14:textId="43EECEBD"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770" w:history="1">
            <w:r w:rsidR="002A22AD" w:rsidRPr="002A22AD">
              <w:rPr>
                <w:rStyle w:val="Hyperlink"/>
                <w:rFonts w:asciiTheme="majorHAnsi" w:hAnsiTheme="majorHAnsi"/>
                <w:i w:val="0"/>
                <w:noProof/>
              </w:rPr>
              <w:t>5. LITERATURE REVIEW</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_Toc531529770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7</w:t>
            </w:r>
            <w:r w:rsidR="002A22AD" w:rsidRPr="002A22AD">
              <w:rPr>
                <w:rFonts w:asciiTheme="majorHAnsi" w:hAnsiTheme="majorHAnsi"/>
                <w:i w:val="0"/>
                <w:noProof/>
                <w:webHidden/>
              </w:rPr>
              <w:fldChar w:fldCharType="end"/>
            </w:r>
          </w:hyperlink>
        </w:p>
        <w:p w14:paraId="1BE0071D" w14:textId="6B329BA2"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71" w:history="1">
            <w:r w:rsidR="002A22AD" w:rsidRPr="002A22AD">
              <w:rPr>
                <w:rStyle w:val="Hyperlink"/>
                <w:rFonts w:asciiTheme="majorHAnsi" w:hAnsiTheme="majorHAnsi" w:cstheme="majorHAnsi"/>
                <w:noProof/>
              </w:rPr>
              <w:t>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An overview of mentoring</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_Toc531529771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8</w:t>
            </w:r>
            <w:r w:rsidR="002A22AD" w:rsidRPr="002A22AD">
              <w:rPr>
                <w:rFonts w:asciiTheme="majorHAnsi" w:hAnsiTheme="majorHAnsi"/>
                <w:noProof/>
                <w:webHidden/>
              </w:rPr>
              <w:fldChar w:fldCharType="end"/>
            </w:r>
          </w:hyperlink>
        </w:p>
        <w:p w14:paraId="7C7D91C3" w14:textId="379E1A96"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72" w:history="1">
            <w:r w:rsidR="002A22AD" w:rsidRPr="002A22AD">
              <w:rPr>
                <w:rStyle w:val="Hyperlink"/>
                <w:rFonts w:asciiTheme="majorHAnsi" w:hAnsiTheme="majorHAnsi" w:cstheme="majorHAnsi"/>
                <w:noProof/>
              </w:rPr>
              <w:t>II.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Mentoring in SMEs</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_Toc531529772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10</w:t>
            </w:r>
            <w:r w:rsidR="002A22AD" w:rsidRPr="002A22AD">
              <w:rPr>
                <w:rFonts w:asciiTheme="majorHAnsi" w:hAnsiTheme="majorHAnsi"/>
                <w:noProof/>
                <w:webHidden/>
              </w:rPr>
              <w:fldChar w:fldCharType="end"/>
            </w:r>
          </w:hyperlink>
        </w:p>
        <w:p w14:paraId="784DE8D0" w14:textId="4229745C"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73" w:history="1">
            <w:r w:rsidR="002A22AD" w:rsidRPr="002A22AD">
              <w:rPr>
                <w:rStyle w:val="Hyperlink"/>
                <w:rFonts w:asciiTheme="majorHAnsi" w:hAnsiTheme="majorHAnsi" w:cstheme="majorHAnsi"/>
                <w:noProof/>
              </w:rPr>
              <w:t>III.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Mentoring Sales Staff in SMEs</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_Toc531529773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10</w:t>
            </w:r>
            <w:r w:rsidR="002A22AD" w:rsidRPr="002A22AD">
              <w:rPr>
                <w:rFonts w:asciiTheme="majorHAnsi" w:hAnsiTheme="majorHAnsi"/>
                <w:noProof/>
                <w:webHidden/>
              </w:rPr>
              <w:fldChar w:fldCharType="end"/>
            </w:r>
          </w:hyperlink>
        </w:p>
        <w:p w14:paraId="5FE960E2" w14:textId="3F231519"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74" w:history="1">
            <w:r w:rsidR="002A22AD" w:rsidRPr="002A22AD">
              <w:rPr>
                <w:rStyle w:val="Hyperlink"/>
                <w:rFonts w:asciiTheme="majorHAnsi" w:hAnsiTheme="majorHAnsi" w:cstheme="majorHAnsi"/>
                <w:noProof/>
              </w:rPr>
              <w:t>IV.</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Potential benefits of mentoring for SMEs</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_Toc531529774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11</w:t>
            </w:r>
            <w:r w:rsidR="002A22AD" w:rsidRPr="002A22AD">
              <w:rPr>
                <w:rFonts w:asciiTheme="majorHAnsi" w:hAnsiTheme="majorHAnsi"/>
                <w:noProof/>
                <w:webHidden/>
              </w:rPr>
              <w:fldChar w:fldCharType="end"/>
            </w:r>
          </w:hyperlink>
        </w:p>
        <w:p w14:paraId="1736988B" w14:textId="7CBBFA4B"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75" w:history="1">
            <w:r w:rsidR="002A22AD" w:rsidRPr="002A22AD">
              <w:rPr>
                <w:rStyle w:val="Hyperlink"/>
                <w:rFonts w:asciiTheme="majorHAnsi" w:hAnsiTheme="majorHAnsi" w:cstheme="majorHAnsi"/>
                <w:noProof/>
              </w:rPr>
              <w:t>V.</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The key elements of mentoring</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_Toc531529775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13</w:t>
            </w:r>
            <w:r w:rsidR="002A22AD" w:rsidRPr="002A22AD">
              <w:rPr>
                <w:rFonts w:asciiTheme="majorHAnsi" w:hAnsiTheme="majorHAnsi"/>
                <w:noProof/>
                <w:webHidden/>
              </w:rPr>
              <w:fldChar w:fldCharType="end"/>
            </w:r>
          </w:hyperlink>
        </w:p>
        <w:p w14:paraId="2486C931" w14:textId="49D8DE95"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76" w:history="1">
            <w:r w:rsidR="002A22AD" w:rsidRPr="002A22AD">
              <w:rPr>
                <w:rStyle w:val="Hyperlink"/>
                <w:rFonts w:asciiTheme="majorHAnsi" w:hAnsiTheme="majorHAnsi"/>
                <w:noProof/>
              </w:rPr>
              <w:t>a)</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Hierarchical or peer-mentoring</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_Toc531529776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13</w:t>
            </w:r>
            <w:r w:rsidR="002A22AD" w:rsidRPr="002A22AD">
              <w:rPr>
                <w:rFonts w:asciiTheme="majorHAnsi" w:hAnsiTheme="majorHAnsi"/>
                <w:noProof/>
                <w:webHidden/>
              </w:rPr>
              <w:fldChar w:fldCharType="end"/>
            </w:r>
          </w:hyperlink>
        </w:p>
        <w:p w14:paraId="61E11538" w14:textId="787ACAEC"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77" w:history="1">
            <w:r w:rsidR="002A22AD" w:rsidRPr="002A22AD">
              <w:rPr>
                <w:rStyle w:val="Hyperlink"/>
                <w:rFonts w:asciiTheme="majorHAnsi" w:hAnsiTheme="majorHAnsi"/>
                <w:noProof/>
              </w:rPr>
              <w:t>b)</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A formal or informal approach</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_Toc531529777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14</w:t>
            </w:r>
            <w:r w:rsidR="002A22AD" w:rsidRPr="002A22AD">
              <w:rPr>
                <w:rFonts w:asciiTheme="majorHAnsi" w:hAnsiTheme="majorHAnsi"/>
                <w:noProof/>
                <w:webHidden/>
              </w:rPr>
              <w:fldChar w:fldCharType="end"/>
            </w:r>
          </w:hyperlink>
        </w:p>
        <w:p w14:paraId="12F7FCEF" w14:textId="12DCA845"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78" w:history="1">
            <w:r w:rsidR="002A22AD" w:rsidRPr="002A22AD">
              <w:rPr>
                <w:rStyle w:val="Hyperlink"/>
                <w:rFonts w:asciiTheme="majorHAnsi" w:hAnsiTheme="majorHAnsi"/>
                <w:noProof/>
              </w:rPr>
              <w:t>d)</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Internal and external mentors</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_Toc531529778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16</w:t>
            </w:r>
            <w:r w:rsidR="002A22AD" w:rsidRPr="002A22AD">
              <w:rPr>
                <w:rFonts w:asciiTheme="majorHAnsi" w:hAnsiTheme="majorHAnsi"/>
                <w:noProof/>
                <w:webHidden/>
              </w:rPr>
              <w:fldChar w:fldCharType="end"/>
            </w:r>
          </w:hyperlink>
        </w:p>
        <w:p w14:paraId="4EAF0C67" w14:textId="0BE774AB"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79" w:history="1">
            <w:r w:rsidR="002A22AD" w:rsidRPr="002A22AD">
              <w:rPr>
                <w:rStyle w:val="Hyperlink"/>
                <w:rFonts w:asciiTheme="majorHAnsi" w:hAnsiTheme="majorHAnsi"/>
                <w:noProof/>
              </w:rPr>
              <w:t>e)</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Remote or face-to-face interaction</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_Toc531529779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16</w:t>
            </w:r>
            <w:r w:rsidR="002A22AD" w:rsidRPr="002A22AD">
              <w:rPr>
                <w:rFonts w:asciiTheme="majorHAnsi" w:hAnsiTheme="majorHAnsi"/>
                <w:noProof/>
                <w:webHidden/>
              </w:rPr>
              <w:fldChar w:fldCharType="end"/>
            </w:r>
          </w:hyperlink>
        </w:p>
        <w:p w14:paraId="2C7BB25F" w14:textId="012628A6"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80" w:history="1">
            <w:r w:rsidR="002A22AD" w:rsidRPr="002A22AD">
              <w:rPr>
                <w:rStyle w:val="Hyperlink"/>
                <w:rFonts w:asciiTheme="majorHAnsi" w:hAnsiTheme="majorHAnsi"/>
                <w:noProof/>
              </w:rPr>
              <w:t>f)</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Programme Duration</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_Toc531529780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16</w:t>
            </w:r>
            <w:r w:rsidR="002A22AD" w:rsidRPr="002A22AD">
              <w:rPr>
                <w:rFonts w:asciiTheme="majorHAnsi" w:hAnsiTheme="majorHAnsi"/>
                <w:noProof/>
                <w:webHidden/>
              </w:rPr>
              <w:fldChar w:fldCharType="end"/>
            </w:r>
          </w:hyperlink>
        </w:p>
        <w:p w14:paraId="2076B005" w14:textId="084A26CE"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81" w:history="1">
            <w:r w:rsidR="002A22AD" w:rsidRPr="002A22AD">
              <w:rPr>
                <w:rStyle w:val="Hyperlink"/>
                <w:rFonts w:asciiTheme="majorHAnsi" w:hAnsiTheme="majorHAnsi"/>
                <w:noProof/>
              </w:rPr>
              <w:t>g)</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Mentor training and programme administration</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_Toc531529781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17</w:t>
            </w:r>
            <w:r w:rsidR="002A22AD" w:rsidRPr="002A22AD">
              <w:rPr>
                <w:rFonts w:asciiTheme="majorHAnsi" w:hAnsiTheme="majorHAnsi"/>
                <w:noProof/>
                <w:webHidden/>
              </w:rPr>
              <w:fldChar w:fldCharType="end"/>
            </w:r>
          </w:hyperlink>
        </w:p>
        <w:p w14:paraId="044B6A90" w14:textId="2C6134D9"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82" w:history="1">
            <w:r w:rsidR="002A22AD" w:rsidRPr="002A22AD">
              <w:rPr>
                <w:rStyle w:val="Hyperlink"/>
                <w:rFonts w:asciiTheme="majorHAnsi" w:hAnsiTheme="majorHAnsi"/>
                <w:noProof/>
              </w:rPr>
              <w:t>h)</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Objective setting</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_Toc531529782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17</w:t>
            </w:r>
            <w:r w:rsidR="002A22AD" w:rsidRPr="002A22AD">
              <w:rPr>
                <w:rFonts w:asciiTheme="majorHAnsi" w:hAnsiTheme="majorHAnsi"/>
                <w:noProof/>
                <w:webHidden/>
              </w:rPr>
              <w:fldChar w:fldCharType="end"/>
            </w:r>
          </w:hyperlink>
        </w:p>
        <w:p w14:paraId="5C43D95F" w14:textId="3AB1763E"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83" w:history="1">
            <w:r w:rsidR="002A22AD" w:rsidRPr="002A22AD">
              <w:rPr>
                <w:rStyle w:val="Hyperlink"/>
                <w:rFonts w:asciiTheme="majorHAnsi" w:hAnsiTheme="majorHAnsi"/>
                <w:noProof/>
              </w:rPr>
              <w:t>i)</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Mentoring and diversity</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_Toc531529783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17</w:t>
            </w:r>
            <w:r w:rsidR="002A22AD" w:rsidRPr="002A22AD">
              <w:rPr>
                <w:rFonts w:asciiTheme="majorHAnsi" w:hAnsiTheme="majorHAnsi"/>
                <w:noProof/>
                <w:webHidden/>
              </w:rPr>
              <w:fldChar w:fldCharType="end"/>
            </w:r>
          </w:hyperlink>
        </w:p>
        <w:p w14:paraId="31F70128" w14:textId="3950206F"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84" w:history="1">
            <w:r w:rsidR="002A22AD" w:rsidRPr="002A22AD">
              <w:rPr>
                <w:rStyle w:val="Hyperlink"/>
                <w:rFonts w:asciiTheme="majorHAnsi" w:hAnsiTheme="majorHAnsi"/>
                <w:noProof/>
              </w:rPr>
              <w:t>j)</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Single or multiple mentors/protégés</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_Toc531529784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18</w:t>
            </w:r>
            <w:r w:rsidR="002A22AD" w:rsidRPr="002A22AD">
              <w:rPr>
                <w:rFonts w:asciiTheme="majorHAnsi" w:hAnsiTheme="majorHAnsi"/>
                <w:noProof/>
                <w:webHidden/>
              </w:rPr>
              <w:fldChar w:fldCharType="end"/>
            </w:r>
          </w:hyperlink>
        </w:p>
        <w:p w14:paraId="6BF427BB" w14:textId="3A751217"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85" w:history="1">
            <w:r w:rsidR="002A22AD" w:rsidRPr="002A22AD">
              <w:rPr>
                <w:rStyle w:val="Hyperlink"/>
                <w:rFonts w:asciiTheme="majorHAnsi" w:hAnsiTheme="majorHAnsi"/>
                <w:noProof/>
              </w:rPr>
              <w:t>k)</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Psycho-social and emotional support</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_Toc531529785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18</w:t>
            </w:r>
            <w:r w:rsidR="002A22AD" w:rsidRPr="002A22AD">
              <w:rPr>
                <w:rFonts w:asciiTheme="majorHAnsi" w:hAnsiTheme="majorHAnsi"/>
                <w:noProof/>
                <w:webHidden/>
              </w:rPr>
              <w:fldChar w:fldCharType="end"/>
            </w:r>
          </w:hyperlink>
        </w:p>
        <w:p w14:paraId="10A526B9" w14:textId="518CFD03"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86" w:history="1">
            <w:r w:rsidR="002A22AD" w:rsidRPr="002A22AD">
              <w:rPr>
                <w:rStyle w:val="Hyperlink"/>
                <w:rFonts w:asciiTheme="majorHAnsi" w:hAnsiTheme="majorHAnsi"/>
                <w:noProof/>
              </w:rPr>
              <w:t>l)</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Career mentoring</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_Toc531529786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18</w:t>
            </w:r>
            <w:r w:rsidR="002A22AD" w:rsidRPr="002A22AD">
              <w:rPr>
                <w:rFonts w:asciiTheme="majorHAnsi" w:hAnsiTheme="majorHAnsi"/>
                <w:noProof/>
                <w:webHidden/>
              </w:rPr>
              <w:fldChar w:fldCharType="end"/>
            </w:r>
          </w:hyperlink>
        </w:p>
        <w:p w14:paraId="2ACB4F5D" w14:textId="69046D40"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87" w:history="1">
            <w:r w:rsidR="002A22AD" w:rsidRPr="002A22AD">
              <w:rPr>
                <w:rStyle w:val="Hyperlink"/>
                <w:rFonts w:asciiTheme="majorHAnsi" w:hAnsiTheme="majorHAnsi"/>
                <w:noProof/>
              </w:rPr>
              <w:t>m)</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Reverse mentoring</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_Toc531529787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19</w:t>
            </w:r>
            <w:r w:rsidR="002A22AD" w:rsidRPr="002A22AD">
              <w:rPr>
                <w:rFonts w:asciiTheme="majorHAnsi" w:hAnsiTheme="majorHAnsi"/>
                <w:noProof/>
                <w:webHidden/>
              </w:rPr>
              <w:fldChar w:fldCharType="end"/>
            </w:r>
          </w:hyperlink>
        </w:p>
        <w:p w14:paraId="54B0798D" w14:textId="6338E2A4" w:rsidR="002A22AD" w:rsidRPr="002A22AD" w:rsidRDefault="0065614B">
          <w:pPr>
            <w:pStyle w:val="TOC3"/>
            <w:tabs>
              <w:tab w:val="left" w:pos="960"/>
              <w:tab w:val="right" w:leader="dot" w:pos="9010"/>
            </w:tabs>
            <w:rPr>
              <w:rFonts w:asciiTheme="majorHAnsi" w:eastAsiaTheme="minorEastAsia" w:hAnsiTheme="majorHAnsi" w:cstheme="minorBidi"/>
              <w:noProof/>
              <w:sz w:val="24"/>
              <w:szCs w:val="24"/>
              <w:lang w:val="en-US"/>
            </w:rPr>
          </w:pPr>
          <w:hyperlink w:anchor="_Toc531529788" w:history="1">
            <w:r w:rsidR="002A22AD" w:rsidRPr="002A22AD">
              <w:rPr>
                <w:rStyle w:val="Hyperlink"/>
                <w:rFonts w:asciiTheme="majorHAnsi" w:hAnsiTheme="majorHAnsi"/>
                <w:noProof/>
              </w:rPr>
              <w:t>n)</w:t>
            </w:r>
            <w:r w:rsidR="002A22AD" w:rsidRPr="002A22AD">
              <w:rPr>
                <w:rFonts w:asciiTheme="majorHAnsi" w:eastAsiaTheme="minorEastAsia" w:hAnsiTheme="majorHAnsi" w:cstheme="minorBidi"/>
                <w:noProof/>
                <w:sz w:val="24"/>
                <w:szCs w:val="24"/>
                <w:lang w:val="en-US"/>
              </w:rPr>
              <w:tab/>
            </w:r>
            <w:r w:rsidR="002A22AD" w:rsidRPr="002A22AD">
              <w:rPr>
                <w:rStyle w:val="Hyperlink"/>
                <w:rFonts w:asciiTheme="majorHAnsi" w:hAnsiTheme="majorHAnsi"/>
                <w:noProof/>
              </w:rPr>
              <w:t>Programme Evaluation</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_Toc531529788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19</w:t>
            </w:r>
            <w:r w:rsidR="002A22AD" w:rsidRPr="002A22AD">
              <w:rPr>
                <w:rFonts w:asciiTheme="majorHAnsi" w:hAnsiTheme="majorHAnsi"/>
                <w:noProof/>
                <w:webHidden/>
              </w:rPr>
              <w:fldChar w:fldCharType="end"/>
            </w:r>
          </w:hyperlink>
        </w:p>
        <w:p w14:paraId="1133FD1A" w14:textId="22FEEA4D"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89" w:history="1">
            <w:r w:rsidR="002A22AD" w:rsidRPr="002A22AD">
              <w:rPr>
                <w:rStyle w:val="Hyperlink"/>
                <w:rFonts w:asciiTheme="majorHAnsi" w:hAnsiTheme="majorHAnsi" w:cstheme="majorHAnsi"/>
                <w:noProof/>
              </w:rPr>
              <w:t>VI.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Literature Review Summary</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_Toc531529789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19</w:t>
            </w:r>
            <w:r w:rsidR="002A22AD" w:rsidRPr="002A22AD">
              <w:rPr>
                <w:rFonts w:asciiTheme="majorHAnsi" w:hAnsiTheme="majorHAnsi"/>
                <w:noProof/>
                <w:webHidden/>
              </w:rPr>
              <w:fldChar w:fldCharType="end"/>
            </w:r>
          </w:hyperlink>
        </w:p>
        <w:p w14:paraId="128190FC" w14:textId="73274DDF" w:rsidR="002A22AD" w:rsidRPr="002A22AD" w:rsidRDefault="0065614B">
          <w:pPr>
            <w:pStyle w:val="TOC1"/>
            <w:tabs>
              <w:tab w:val="left" w:pos="480"/>
              <w:tab w:val="right" w:leader="dot" w:pos="9010"/>
            </w:tabs>
            <w:rPr>
              <w:rFonts w:asciiTheme="majorHAnsi" w:eastAsiaTheme="minorEastAsia" w:hAnsiTheme="majorHAnsi" w:cstheme="minorBidi"/>
              <w:b w:val="0"/>
              <w:bCs w:val="0"/>
              <w:i w:val="0"/>
              <w:iCs w:val="0"/>
              <w:noProof/>
              <w:lang w:val="en-US"/>
            </w:rPr>
          </w:pPr>
          <w:hyperlink w:anchor="_Toc531529790" w:history="1">
            <w:r w:rsidR="002A22AD" w:rsidRPr="002A22AD">
              <w:rPr>
                <w:rStyle w:val="Hyperlink"/>
                <w:rFonts w:asciiTheme="majorHAnsi" w:hAnsiTheme="majorHAnsi"/>
                <w:i w:val="0"/>
                <w:noProof/>
              </w:rPr>
              <w:t>6.</w:t>
            </w:r>
            <w:r w:rsidR="002A22AD" w:rsidRPr="002A22AD">
              <w:rPr>
                <w:rFonts w:asciiTheme="majorHAnsi" w:eastAsiaTheme="minorEastAsia" w:hAnsiTheme="majorHAnsi" w:cstheme="minorBidi"/>
                <w:b w:val="0"/>
                <w:bCs w:val="0"/>
                <w:i w:val="0"/>
                <w:iCs w:val="0"/>
                <w:noProof/>
                <w:lang w:val="en-US"/>
              </w:rPr>
              <w:tab/>
            </w:r>
            <w:r w:rsidR="002A22AD" w:rsidRPr="002A22AD">
              <w:rPr>
                <w:rStyle w:val="Hyperlink"/>
                <w:rFonts w:asciiTheme="majorHAnsi" w:hAnsiTheme="majorHAnsi"/>
                <w:i w:val="0"/>
                <w:noProof/>
              </w:rPr>
              <w:t>Research and Methods</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_Toc531529790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21</w:t>
            </w:r>
            <w:r w:rsidR="002A22AD" w:rsidRPr="002A22AD">
              <w:rPr>
                <w:rFonts w:asciiTheme="majorHAnsi" w:hAnsiTheme="majorHAnsi"/>
                <w:i w:val="0"/>
                <w:noProof/>
                <w:webHidden/>
              </w:rPr>
              <w:fldChar w:fldCharType="end"/>
            </w:r>
          </w:hyperlink>
        </w:p>
        <w:p w14:paraId="0FA3D26A" w14:textId="4B239133"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91" w:history="1">
            <w:r w:rsidR="002A22AD" w:rsidRPr="002A22AD">
              <w:rPr>
                <w:rStyle w:val="Hyperlink"/>
                <w:rFonts w:asciiTheme="majorHAnsi" w:hAnsiTheme="majorHAnsi" w:cstheme="majorHAnsi"/>
                <w:noProof/>
              </w:rPr>
              <w:t>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The Sunday Times Best Small Companies to Work for 2018 and the Sunday Times</w:t>
            </w:r>
            <w:r w:rsidR="002A22AD" w:rsidRPr="002A22AD">
              <w:rPr>
                <w:rStyle w:val="Hyperlink"/>
                <w:rFonts w:asciiTheme="majorHAnsi" w:hAnsiTheme="majorHAnsi" w:cstheme="majorHAnsi"/>
                <w:noProof/>
                <w:shd w:val="clear" w:color="auto" w:fill="FFFFFF"/>
              </w:rPr>
              <w:t xml:space="preserve"> 100 Best Not-for-Profit organisations 2018</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_Toc531529791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22</w:t>
            </w:r>
            <w:r w:rsidR="002A22AD" w:rsidRPr="002A22AD">
              <w:rPr>
                <w:rFonts w:asciiTheme="majorHAnsi" w:hAnsiTheme="majorHAnsi"/>
                <w:noProof/>
                <w:webHidden/>
              </w:rPr>
              <w:fldChar w:fldCharType="end"/>
            </w:r>
          </w:hyperlink>
        </w:p>
        <w:p w14:paraId="1ACBEF32" w14:textId="05C2A4E4"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92" w:history="1">
            <w:r w:rsidR="002A22AD" w:rsidRPr="002A22AD">
              <w:rPr>
                <w:rStyle w:val="Hyperlink"/>
                <w:rFonts w:asciiTheme="majorHAnsi" w:hAnsiTheme="majorHAnsi" w:cstheme="majorHAnsi"/>
                <w:noProof/>
              </w:rPr>
              <w:t>II.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About the companies</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_Toc531529792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22</w:t>
            </w:r>
            <w:r w:rsidR="002A22AD" w:rsidRPr="002A22AD">
              <w:rPr>
                <w:rFonts w:asciiTheme="majorHAnsi" w:hAnsiTheme="majorHAnsi"/>
                <w:noProof/>
                <w:webHidden/>
              </w:rPr>
              <w:fldChar w:fldCharType="end"/>
            </w:r>
          </w:hyperlink>
        </w:p>
        <w:p w14:paraId="1CA41DF8" w14:textId="69936416"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93" w:history="1">
            <w:r w:rsidR="002A22AD" w:rsidRPr="002A22AD">
              <w:rPr>
                <w:rStyle w:val="Hyperlink"/>
                <w:rFonts w:asciiTheme="majorHAnsi" w:hAnsiTheme="majorHAnsi" w:cstheme="majorHAnsi"/>
                <w:noProof/>
              </w:rPr>
              <w:t>III.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Methodological Approach</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_Toc531529793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22</w:t>
            </w:r>
            <w:r w:rsidR="002A22AD" w:rsidRPr="002A22AD">
              <w:rPr>
                <w:rFonts w:asciiTheme="majorHAnsi" w:hAnsiTheme="majorHAnsi"/>
                <w:noProof/>
                <w:webHidden/>
              </w:rPr>
              <w:fldChar w:fldCharType="end"/>
            </w:r>
          </w:hyperlink>
        </w:p>
        <w:p w14:paraId="5F1E6D89" w14:textId="1ECCF284"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94" w:history="1">
            <w:r w:rsidR="002A22AD" w:rsidRPr="002A22AD">
              <w:rPr>
                <w:rStyle w:val="Hyperlink"/>
                <w:rFonts w:asciiTheme="majorHAnsi" w:hAnsiTheme="majorHAnsi" w:cstheme="majorHAnsi"/>
                <w:noProof/>
              </w:rPr>
              <w:t>IV.</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Ethical Considerations</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_Toc531529794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23</w:t>
            </w:r>
            <w:r w:rsidR="002A22AD" w:rsidRPr="002A22AD">
              <w:rPr>
                <w:rFonts w:asciiTheme="majorHAnsi" w:hAnsiTheme="majorHAnsi"/>
                <w:noProof/>
                <w:webHidden/>
              </w:rPr>
              <w:fldChar w:fldCharType="end"/>
            </w:r>
          </w:hyperlink>
        </w:p>
        <w:p w14:paraId="2D5D14AF" w14:textId="447529BF"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95" w:history="1">
            <w:r w:rsidR="002A22AD" w:rsidRPr="002A22AD">
              <w:rPr>
                <w:rStyle w:val="Hyperlink"/>
                <w:rFonts w:asciiTheme="majorHAnsi" w:hAnsiTheme="majorHAnsi" w:cstheme="majorHAnsi"/>
                <w:noProof/>
              </w:rPr>
              <w:t>V.</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Interview Design</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_Toc531529795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23</w:t>
            </w:r>
            <w:r w:rsidR="002A22AD" w:rsidRPr="002A22AD">
              <w:rPr>
                <w:rFonts w:asciiTheme="majorHAnsi" w:hAnsiTheme="majorHAnsi"/>
                <w:noProof/>
                <w:webHidden/>
              </w:rPr>
              <w:fldChar w:fldCharType="end"/>
            </w:r>
          </w:hyperlink>
        </w:p>
        <w:p w14:paraId="66EF5756" w14:textId="1E530D09"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96" w:history="1">
            <w:r w:rsidR="002A22AD" w:rsidRPr="002A22AD">
              <w:rPr>
                <w:rStyle w:val="Hyperlink"/>
                <w:rFonts w:asciiTheme="majorHAnsi" w:hAnsiTheme="majorHAnsi" w:cstheme="majorHAnsi"/>
                <w:noProof/>
              </w:rPr>
              <w:t>VI.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Interviews and Data Recording</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_Toc531529796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23</w:t>
            </w:r>
            <w:r w:rsidR="002A22AD" w:rsidRPr="002A22AD">
              <w:rPr>
                <w:rFonts w:asciiTheme="majorHAnsi" w:hAnsiTheme="majorHAnsi"/>
                <w:noProof/>
                <w:webHidden/>
              </w:rPr>
              <w:fldChar w:fldCharType="end"/>
            </w:r>
          </w:hyperlink>
        </w:p>
        <w:p w14:paraId="06F66F50" w14:textId="59710003" w:rsidR="002A22AD" w:rsidRPr="002A22AD" w:rsidRDefault="0065614B">
          <w:pPr>
            <w:pStyle w:val="TOC2"/>
            <w:tabs>
              <w:tab w:val="left" w:pos="960"/>
              <w:tab w:val="right" w:leader="dot" w:pos="9010"/>
            </w:tabs>
            <w:rPr>
              <w:rFonts w:asciiTheme="majorHAnsi" w:eastAsiaTheme="minorEastAsia" w:hAnsiTheme="majorHAnsi" w:cstheme="minorBidi"/>
              <w:b w:val="0"/>
              <w:bCs w:val="0"/>
              <w:noProof/>
              <w:sz w:val="24"/>
              <w:szCs w:val="24"/>
              <w:lang w:val="en-US"/>
            </w:rPr>
          </w:pPr>
          <w:hyperlink w:anchor="_Toc531529797" w:history="1">
            <w:r w:rsidR="002A22AD" w:rsidRPr="002A22AD">
              <w:rPr>
                <w:rStyle w:val="Hyperlink"/>
                <w:rFonts w:asciiTheme="majorHAnsi" w:hAnsiTheme="majorHAnsi" w:cstheme="majorHAnsi"/>
                <w:noProof/>
              </w:rPr>
              <w:t>VII.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Data Analysis</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_Toc531529797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24</w:t>
            </w:r>
            <w:r w:rsidR="002A22AD" w:rsidRPr="002A22AD">
              <w:rPr>
                <w:rFonts w:asciiTheme="majorHAnsi" w:hAnsiTheme="majorHAnsi"/>
                <w:noProof/>
                <w:webHidden/>
              </w:rPr>
              <w:fldChar w:fldCharType="end"/>
            </w:r>
          </w:hyperlink>
        </w:p>
        <w:p w14:paraId="37190736" w14:textId="42541099" w:rsidR="002A22AD" w:rsidRPr="002A22AD" w:rsidRDefault="0065614B">
          <w:pPr>
            <w:pStyle w:val="TOC1"/>
            <w:tabs>
              <w:tab w:val="left" w:pos="480"/>
              <w:tab w:val="right" w:leader="dot" w:pos="9010"/>
            </w:tabs>
            <w:rPr>
              <w:rFonts w:asciiTheme="majorHAnsi" w:eastAsiaTheme="minorEastAsia" w:hAnsiTheme="majorHAnsi" w:cstheme="minorBidi"/>
              <w:b w:val="0"/>
              <w:bCs w:val="0"/>
              <w:i w:val="0"/>
              <w:iCs w:val="0"/>
              <w:noProof/>
              <w:lang w:val="en-US"/>
            </w:rPr>
          </w:pPr>
          <w:hyperlink w:anchor="_Toc531529798" w:history="1">
            <w:r w:rsidR="002A22AD" w:rsidRPr="002A22AD">
              <w:rPr>
                <w:rStyle w:val="Hyperlink"/>
                <w:rFonts w:asciiTheme="majorHAnsi" w:hAnsiTheme="majorHAnsi"/>
                <w:i w:val="0"/>
                <w:noProof/>
              </w:rPr>
              <w:t>7.</w:t>
            </w:r>
            <w:r w:rsidR="002A22AD" w:rsidRPr="002A22AD">
              <w:rPr>
                <w:rFonts w:asciiTheme="majorHAnsi" w:eastAsiaTheme="minorEastAsia" w:hAnsiTheme="majorHAnsi" w:cstheme="minorBidi"/>
                <w:b w:val="0"/>
                <w:bCs w:val="0"/>
                <w:i w:val="0"/>
                <w:iCs w:val="0"/>
                <w:noProof/>
                <w:lang w:val="en-US"/>
              </w:rPr>
              <w:tab/>
            </w:r>
            <w:r w:rsidR="002A22AD" w:rsidRPr="002A22AD">
              <w:rPr>
                <w:rStyle w:val="Hyperlink"/>
                <w:rFonts w:asciiTheme="majorHAnsi" w:hAnsiTheme="majorHAnsi"/>
                <w:i w:val="0"/>
                <w:noProof/>
              </w:rPr>
              <w:t>CASE STUDIES</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_Toc531529798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24</w:t>
            </w:r>
            <w:r w:rsidR="002A22AD" w:rsidRPr="002A22AD">
              <w:rPr>
                <w:rFonts w:asciiTheme="majorHAnsi" w:hAnsiTheme="majorHAnsi"/>
                <w:i w:val="0"/>
                <w:noProof/>
                <w:webHidden/>
              </w:rPr>
              <w:fldChar w:fldCharType="end"/>
            </w:r>
          </w:hyperlink>
        </w:p>
        <w:p w14:paraId="56367077" w14:textId="103E5627"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799" w:history="1">
            <w:r w:rsidR="002A22AD" w:rsidRPr="002A22AD">
              <w:rPr>
                <w:rStyle w:val="Hyperlink"/>
                <w:rFonts w:asciiTheme="majorHAnsi" w:hAnsiTheme="majorHAnsi" w:cstheme="majorHAnsi"/>
                <w:noProof/>
              </w:rPr>
              <w:t>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Organisation 1 – “P” - Senior Coach and Mentor</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_Toc531529799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24</w:t>
            </w:r>
            <w:r w:rsidR="002A22AD" w:rsidRPr="002A22AD">
              <w:rPr>
                <w:rFonts w:asciiTheme="majorHAnsi" w:hAnsiTheme="majorHAnsi"/>
                <w:noProof/>
                <w:webHidden/>
              </w:rPr>
              <w:fldChar w:fldCharType="end"/>
            </w:r>
          </w:hyperlink>
        </w:p>
        <w:p w14:paraId="01857ADF" w14:textId="2A553D76"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800" w:history="1">
            <w:r w:rsidR="002A22AD" w:rsidRPr="002A22AD">
              <w:rPr>
                <w:rStyle w:val="Hyperlink"/>
                <w:rFonts w:asciiTheme="majorHAnsi" w:hAnsiTheme="majorHAnsi" w:cstheme="majorHAnsi"/>
                <w:noProof/>
              </w:rPr>
              <w:t>II.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Organisation 2 – “C” – Founder and Director</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_Toc531529800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25</w:t>
            </w:r>
            <w:r w:rsidR="002A22AD" w:rsidRPr="002A22AD">
              <w:rPr>
                <w:rFonts w:asciiTheme="majorHAnsi" w:hAnsiTheme="majorHAnsi"/>
                <w:noProof/>
                <w:webHidden/>
              </w:rPr>
              <w:fldChar w:fldCharType="end"/>
            </w:r>
          </w:hyperlink>
        </w:p>
        <w:p w14:paraId="78C7773A" w14:textId="4FF3BA88"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801" w:history="1">
            <w:r w:rsidR="002A22AD" w:rsidRPr="002A22AD">
              <w:rPr>
                <w:rStyle w:val="Hyperlink"/>
                <w:rFonts w:asciiTheme="majorHAnsi" w:hAnsiTheme="majorHAnsi" w:cstheme="majorHAnsi"/>
                <w:noProof/>
              </w:rPr>
              <w:t>III.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Organisation 3 – “S” – People Director</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_Toc531529801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27</w:t>
            </w:r>
            <w:r w:rsidR="002A22AD" w:rsidRPr="002A22AD">
              <w:rPr>
                <w:rFonts w:asciiTheme="majorHAnsi" w:hAnsiTheme="majorHAnsi"/>
                <w:noProof/>
                <w:webHidden/>
              </w:rPr>
              <w:fldChar w:fldCharType="end"/>
            </w:r>
          </w:hyperlink>
        </w:p>
        <w:p w14:paraId="1735F172" w14:textId="293B78F2"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802" w:history="1">
            <w:r w:rsidR="002A22AD" w:rsidRPr="002A22AD">
              <w:rPr>
                <w:rStyle w:val="Hyperlink"/>
                <w:rFonts w:asciiTheme="majorHAnsi" w:hAnsiTheme="majorHAnsi" w:cstheme="majorHAnsi"/>
                <w:noProof/>
              </w:rPr>
              <w:t>IV.</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Organisation 4 – “K” – HR Director</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_Toc531529802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28</w:t>
            </w:r>
            <w:r w:rsidR="002A22AD" w:rsidRPr="002A22AD">
              <w:rPr>
                <w:rFonts w:asciiTheme="majorHAnsi" w:hAnsiTheme="majorHAnsi"/>
                <w:noProof/>
                <w:webHidden/>
              </w:rPr>
              <w:fldChar w:fldCharType="end"/>
            </w:r>
          </w:hyperlink>
        </w:p>
        <w:p w14:paraId="0B7C6DB8" w14:textId="765A6BB7"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803" w:history="1">
            <w:r w:rsidR="002A22AD" w:rsidRPr="002A22AD">
              <w:rPr>
                <w:rStyle w:val="Hyperlink"/>
                <w:rFonts w:asciiTheme="majorHAnsi" w:hAnsiTheme="majorHAnsi" w:cstheme="majorHAnsi"/>
                <w:noProof/>
              </w:rPr>
              <w:t>V.</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Organisation 5 – “H” – People Director</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_Toc531529803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29</w:t>
            </w:r>
            <w:r w:rsidR="002A22AD" w:rsidRPr="002A22AD">
              <w:rPr>
                <w:rFonts w:asciiTheme="majorHAnsi" w:hAnsiTheme="majorHAnsi"/>
                <w:noProof/>
                <w:webHidden/>
              </w:rPr>
              <w:fldChar w:fldCharType="end"/>
            </w:r>
          </w:hyperlink>
        </w:p>
        <w:p w14:paraId="3F89F460" w14:textId="5AA8770D" w:rsidR="002A22AD" w:rsidRPr="002A22AD" w:rsidRDefault="0065614B">
          <w:pPr>
            <w:pStyle w:val="TOC2"/>
            <w:tabs>
              <w:tab w:val="left" w:pos="720"/>
              <w:tab w:val="right" w:leader="dot" w:pos="9010"/>
            </w:tabs>
            <w:rPr>
              <w:rFonts w:asciiTheme="majorHAnsi" w:eastAsiaTheme="minorEastAsia" w:hAnsiTheme="majorHAnsi" w:cstheme="minorBidi"/>
              <w:b w:val="0"/>
              <w:bCs w:val="0"/>
              <w:noProof/>
              <w:sz w:val="24"/>
              <w:szCs w:val="24"/>
              <w:lang w:val="en-US"/>
            </w:rPr>
          </w:pPr>
          <w:hyperlink w:anchor="_Toc531529804" w:history="1">
            <w:r w:rsidR="002A22AD" w:rsidRPr="002A22AD">
              <w:rPr>
                <w:rStyle w:val="Hyperlink"/>
                <w:rFonts w:asciiTheme="majorHAnsi" w:hAnsiTheme="majorHAnsi" w:cstheme="majorHAnsi"/>
                <w:noProof/>
              </w:rPr>
              <w:t>VI.</w:t>
            </w:r>
            <w:r w:rsidR="002A22AD" w:rsidRPr="002A22AD">
              <w:rPr>
                <w:rFonts w:asciiTheme="majorHAnsi" w:eastAsiaTheme="minorEastAsia" w:hAnsiTheme="majorHAnsi" w:cstheme="minorBidi"/>
                <w:b w:val="0"/>
                <w:bCs w:val="0"/>
                <w:noProof/>
                <w:sz w:val="24"/>
                <w:szCs w:val="24"/>
                <w:lang w:val="en-US"/>
              </w:rPr>
              <w:tab/>
            </w:r>
            <w:r w:rsidR="002A22AD" w:rsidRPr="002A22AD">
              <w:rPr>
                <w:rStyle w:val="Hyperlink"/>
                <w:rFonts w:asciiTheme="majorHAnsi" w:hAnsiTheme="majorHAnsi" w:cstheme="majorHAnsi"/>
                <w:noProof/>
              </w:rPr>
              <w:t>Organisation 6 – “J” – People Manager</w:t>
            </w:r>
            <w:r w:rsidR="002A22AD" w:rsidRPr="002A22AD">
              <w:rPr>
                <w:rFonts w:asciiTheme="majorHAnsi" w:hAnsiTheme="majorHAnsi"/>
                <w:noProof/>
                <w:webHidden/>
              </w:rPr>
              <w:tab/>
            </w:r>
            <w:r w:rsidR="002A22AD" w:rsidRPr="002A22AD">
              <w:rPr>
                <w:rFonts w:asciiTheme="majorHAnsi" w:hAnsiTheme="majorHAnsi"/>
                <w:noProof/>
                <w:webHidden/>
              </w:rPr>
              <w:fldChar w:fldCharType="begin"/>
            </w:r>
            <w:r w:rsidR="002A22AD" w:rsidRPr="002A22AD">
              <w:rPr>
                <w:rFonts w:asciiTheme="majorHAnsi" w:hAnsiTheme="majorHAnsi"/>
                <w:noProof/>
                <w:webHidden/>
              </w:rPr>
              <w:instrText xml:space="preserve"> PAGEREF _Toc531529804 \h </w:instrText>
            </w:r>
            <w:r w:rsidR="002A22AD" w:rsidRPr="002A22AD">
              <w:rPr>
                <w:rFonts w:asciiTheme="majorHAnsi" w:hAnsiTheme="majorHAnsi"/>
                <w:noProof/>
                <w:webHidden/>
              </w:rPr>
            </w:r>
            <w:r w:rsidR="002A22AD" w:rsidRPr="002A22AD">
              <w:rPr>
                <w:rFonts w:asciiTheme="majorHAnsi" w:hAnsiTheme="majorHAnsi"/>
                <w:noProof/>
                <w:webHidden/>
              </w:rPr>
              <w:fldChar w:fldCharType="separate"/>
            </w:r>
            <w:r w:rsidR="002A22AD" w:rsidRPr="002A22AD">
              <w:rPr>
                <w:rFonts w:asciiTheme="majorHAnsi" w:hAnsiTheme="majorHAnsi"/>
                <w:noProof/>
                <w:webHidden/>
              </w:rPr>
              <w:t>31</w:t>
            </w:r>
            <w:r w:rsidR="002A22AD" w:rsidRPr="002A22AD">
              <w:rPr>
                <w:rFonts w:asciiTheme="majorHAnsi" w:hAnsiTheme="majorHAnsi"/>
                <w:noProof/>
                <w:webHidden/>
              </w:rPr>
              <w:fldChar w:fldCharType="end"/>
            </w:r>
          </w:hyperlink>
        </w:p>
        <w:p w14:paraId="2A70DA1F" w14:textId="3DFAFE1B"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805" w:history="1">
            <w:r w:rsidR="002A22AD" w:rsidRPr="002A22AD">
              <w:rPr>
                <w:rStyle w:val="Hyperlink"/>
                <w:rFonts w:asciiTheme="majorHAnsi" w:hAnsiTheme="majorHAnsi"/>
                <w:i w:val="0"/>
                <w:noProof/>
              </w:rPr>
              <w:t>8. DISCUSSION</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_Toc531529805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32</w:t>
            </w:r>
            <w:r w:rsidR="002A22AD" w:rsidRPr="002A22AD">
              <w:rPr>
                <w:rFonts w:asciiTheme="majorHAnsi" w:hAnsiTheme="majorHAnsi"/>
                <w:i w:val="0"/>
                <w:noProof/>
                <w:webHidden/>
              </w:rPr>
              <w:fldChar w:fldCharType="end"/>
            </w:r>
          </w:hyperlink>
        </w:p>
        <w:p w14:paraId="466CA988" w14:textId="20A1E3E2"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806" w:history="1">
            <w:r w:rsidR="002A22AD" w:rsidRPr="002A22AD">
              <w:rPr>
                <w:rStyle w:val="Hyperlink"/>
                <w:rFonts w:asciiTheme="majorHAnsi" w:hAnsiTheme="majorHAnsi"/>
                <w:i w:val="0"/>
                <w:noProof/>
              </w:rPr>
              <w:t>9. SUMMARY</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_Toc531529806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36</w:t>
            </w:r>
            <w:r w:rsidR="002A22AD" w:rsidRPr="002A22AD">
              <w:rPr>
                <w:rFonts w:asciiTheme="majorHAnsi" w:hAnsiTheme="majorHAnsi"/>
                <w:i w:val="0"/>
                <w:noProof/>
                <w:webHidden/>
              </w:rPr>
              <w:fldChar w:fldCharType="end"/>
            </w:r>
          </w:hyperlink>
        </w:p>
        <w:p w14:paraId="51B0B12E" w14:textId="59361219"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807" w:history="1">
            <w:r w:rsidR="002A22AD" w:rsidRPr="002A22AD">
              <w:rPr>
                <w:rStyle w:val="Hyperlink"/>
                <w:rFonts w:asciiTheme="majorHAnsi" w:hAnsiTheme="majorHAnsi"/>
                <w:i w:val="0"/>
                <w:noProof/>
              </w:rPr>
              <w:t>10. THEORETICAL AND PRACTICAL IMPLICATIONS</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_Toc531529807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37</w:t>
            </w:r>
            <w:r w:rsidR="002A22AD" w:rsidRPr="002A22AD">
              <w:rPr>
                <w:rFonts w:asciiTheme="majorHAnsi" w:hAnsiTheme="majorHAnsi"/>
                <w:i w:val="0"/>
                <w:noProof/>
                <w:webHidden/>
              </w:rPr>
              <w:fldChar w:fldCharType="end"/>
            </w:r>
          </w:hyperlink>
        </w:p>
        <w:p w14:paraId="028A0556" w14:textId="4C74A0F9"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808" w:history="1">
            <w:r w:rsidR="002A22AD" w:rsidRPr="002A22AD">
              <w:rPr>
                <w:rStyle w:val="Hyperlink"/>
                <w:rFonts w:asciiTheme="majorHAnsi" w:hAnsiTheme="majorHAnsi"/>
                <w:i w:val="0"/>
                <w:noProof/>
              </w:rPr>
              <w:t>11. LIMITATIONS OF THE RESEARCH</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_Toc531529808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37</w:t>
            </w:r>
            <w:r w:rsidR="002A22AD" w:rsidRPr="002A22AD">
              <w:rPr>
                <w:rFonts w:asciiTheme="majorHAnsi" w:hAnsiTheme="majorHAnsi"/>
                <w:i w:val="0"/>
                <w:noProof/>
                <w:webHidden/>
              </w:rPr>
              <w:fldChar w:fldCharType="end"/>
            </w:r>
          </w:hyperlink>
        </w:p>
        <w:p w14:paraId="03FB5CA2" w14:textId="7712532C"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809" w:history="1">
            <w:r w:rsidR="002A22AD" w:rsidRPr="002A22AD">
              <w:rPr>
                <w:rStyle w:val="Hyperlink"/>
                <w:rFonts w:asciiTheme="majorHAnsi" w:hAnsiTheme="majorHAnsi"/>
                <w:i w:val="0"/>
                <w:noProof/>
              </w:rPr>
              <w:t>12. FUTURE RESEARCH</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_Toc531529809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37</w:t>
            </w:r>
            <w:r w:rsidR="002A22AD" w:rsidRPr="002A22AD">
              <w:rPr>
                <w:rFonts w:asciiTheme="majorHAnsi" w:hAnsiTheme="majorHAnsi"/>
                <w:i w:val="0"/>
                <w:noProof/>
                <w:webHidden/>
              </w:rPr>
              <w:fldChar w:fldCharType="end"/>
            </w:r>
          </w:hyperlink>
        </w:p>
        <w:p w14:paraId="5D1D62A8" w14:textId="61247E3D"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810" w:history="1">
            <w:r w:rsidR="002A22AD" w:rsidRPr="002A22AD">
              <w:rPr>
                <w:rStyle w:val="Hyperlink"/>
                <w:rFonts w:asciiTheme="majorHAnsi" w:hAnsiTheme="majorHAnsi"/>
                <w:i w:val="0"/>
                <w:noProof/>
              </w:rPr>
              <w:t>13. LESSONS LEARNED</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_Toc531529810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37</w:t>
            </w:r>
            <w:r w:rsidR="002A22AD" w:rsidRPr="002A22AD">
              <w:rPr>
                <w:rFonts w:asciiTheme="majorHAnsi" w:hAnsiTheme="majorHAnsi"/>
                <w:i w:val="0"/>
                <w:noProof/>
                <w:webHidden/>
              </w:rPr>
              <w:fldChar w:fldCharType="end"/>
            </w:r>
          </w:hyperlink>
        </w:p>
        <w:p w14:paraId="4B5EB385" w14:textId="1DEF9981"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811" w:history="1">
            <w:r w:rsidR="002A22AD" w:rsidRPr="002A22AD">
              <w:rPr>
                <w:rStyle w:val="Hyperlink"/>
                <w:rFonts w:asciiTheme="majorHAnsi" w:hAnsiTheme="majorHAnsi"/>
                <w:i w:val="0"/>
                <w:noProof/>
              </w:rPr>
              <w:t>14. REFLECTIONS ON THE RESEARCH</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_Toc531529811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38</w:t>
            </w:r>
            <w:r w:rsidR="002A22AD" w:rsidRPr="002A22AD">
              <w:rPr>
                <w:rFonts w:asciiTheme="majorHAnsi" w:hAnsiTheme="majorHAnsi"/>
                <w:i w:val="0"/>
                <w:noProof/>
                <w:webHidden/>
              </w:rPr>
              <w:fldChar w:fldCharType="end"/>
            </w:r>
          </w:hyperlink>
        </w:p>
        <w:p w14:paraId="0B19C079" w14:textId="56AC8C5F"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812" w:history="1">
            <w:r w:rsidR="002A22AD" w:rsidRPr="002A22AD">
              <w:rPr>
                <w:rStyle w:val="Hyperlink"/>
                <w:rFonts w:asciiTheme="majorHAnsi" w:hAnsiTheme="majorHAnsi"/>
                <w:i w:val="0"/>
                <w:noProof/>
              </w:rPr>
              <w:t>15. CONCLUSION</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_Toc531529812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38</w:t>
            </w:r>
            <w:r w:rsidR="002A22AD" w:rsidRPr="002A22AD">
              <w:rPr>
                <w:rFonts w:asciiTheme="majorHAnsi" w:hAnsiTheme="majorHAnsi"/>
                <w:i w:val="0"/>
                <w:noProof/>
                <w:webHidden/>
              </w:rPr>
              <w:fldChar w:fldCharType="end"/>
            </w:r>
          </w:hyperlink>
        </w:p>
        <w:p w14:paraId="75F99C8C" w14:textId="63C4EA84" w:rsidR="002A22AD" w:rsidRPr="002A22AD" w:rsidRDefault="0065614B">
          <w:pPr>
            <w:pStyle w:val="TOC1"/>
            <w:tabs>
              <w:tab w:val="right" w:leader="dot" w:pos="9010"/>
            </w:tabs>
            <w:rPr>
              <w:rFonts w:asciiTheme="majorHAnsi" w:eastAsiaTheme="minorEastAsia" w:hAnsiTheme="majorHAnsi" w:cstheme="minorBidi"/>
              <w:b w:val="0"/>
              <w:bCs w:val="0"/>
              <w:i w:val="0"/>
              <w:iCs w:val="0"/>
              <w:noProof/>
              <w:lang w:val="en-US"/>
            </w:rPr>
          </w:pPr>
          <w:hyperlink w:anchor="_Toc531529813" w:history="1">
            <w:r w:rsidR="002A22AD" w:rsidRPr="002A22AD">
              <w:rPr>
                <w:rStyle w:val="Hyperlink"/>
                <w:rFonts w:asciiTheme="majorHAnsi" w:hAnsiTheme="majorHAnsi"/>
                <w:i w:val="0"/>
                <w:noProof/>
              </w:rPr>
              <w:t>REFERENCES</w:t>
            </w:r>
            <w:r w:rsidR="002A22AD" w:rsidRPr="002A22AD">
              <w:rPr>
                <w:rFonts w:asciiTheme="majorHAnsi" w:hAnsiTheme="majorHAnsi"/>
                <w:i w:val="0"/>
                <w:noProof/>
                <w:webHidden/>
              </w:rPr>
              <w:tab/>
            </w:r>
            <w:r w:rsidR="002A22AD" w:rsidRPr="002A22AD">
              <w:rPr>
                <w:rFonts w:asciiTheme="majorHAnsi" w:hAnsiTheme="majorHAnsi"/>
                <w:i w:val="0"/>
                <w:noProof/>
                <w:webHidden/>
              </w:rPr>
              <w:fldChar w:fldCharType="begin"/>
            </w:r>
            <w:r w:rsidR="002A22AD" w:rsidRPr="002A22AD">
              <w:rPr>
                <w:rFonts w:asciiTheme="majorHAnsi" w:hAnsiTheme="majorHAnsi"/>
                <w:i w:val="0"/>
                <w:noProof/>
                <w:webHidden/>
              </w:rPr>
              <w:instrText xml:space="preserve"> PAGEREF _Toc531529813 \h </w:instrText>
            </w:r>
            <w:r w:rsidR="002A22AD" w:rsidRPr="002A22AD">
              <w:rPr>
                <w:rFonts w:asciiTheme="majorHAnsi" w:hAnsiTheme="majorHAnsi"/>
                <w:i w:val="0"/>
                <w:noProof/>
                <w:webHidden/>
              </w:rPr>
            </w:r>
            <w:r w:rsidR="002A22AD" w:rsidRPr="002A22AD">
              <w:rPr>
                <w:rFonts w:asciiTheme="majorHAnsi" w:hAnsiTheme="majorHAnsi"/>
                <w:i w:val="0"/>
                <w:noProof/>
                <w:webHidden/>
              </w:rPr>
              <w:fldChar w:fldCharType="separate"/>
            </w:r>
            <w:r w:rsidR="002A22AD" w:rsidRPr="002A22AD">
              <w:rPr>
                <w:rFonts w:asciiTheme="majorHAnsi" w:hAnsiTheme="majorHAnsi"/>
                <w:i w:val="0"/>
                <w:noProof/>
                <w:webHidden/>
              </w:rPr>
              <w:t>40</w:t>
            </w:r>
            <w:r w:rsidR="002A22AD" w:rsidRPr="002A22AD">
              <w:rPr>
                <w:rFonts w:asciiTheme="majorHAnsi" w:hAnsiTheme="majorHAnsi"/>
                <w:i w:val="0"/>
                <w:noProof/>
                <w:webHidden/>
              </w:rPr>
              <w:fldChar w:fldCharType="end"/>
            </w:r>
          </w:hyperlink>
        </w:p>
        <w:p w14:paraId="3144752E" w14:textId="2AAFAE2B" w:rsidR="00CA4FBE" w:rsidRPr="00A741D2" w:rsidRDefault="00CA4FBE" w:rsidP="002154DD">
          <w:r w:rsidRPr="002A22AD">
            <w:rPr>
              <w:rFonts w:asciiTheme="majorHAnsi" w:hAnsiTheme="majorHAnsi" w:cstheme="majorHAnsi"/>
              <w:bCs/>
              <w:noProof/>
            </w:rPr>
            <w:fldChar w:fldCharType="end"/>
          </w:r>
        </w:p>
      </w:sdtContent>
    </w:sdt>
    <w:p w14:paraId="477854AF" w14:textId="64DB509F" w:rsidR="00D03718" w:rsidRDefault="00D03718" w:rsidP="00CA4FBE">
      <w:pPr>
        <w:rPr>
          <w:rFonts w:ascii="Calibri" w:hAnsi="Calibri" w:cs="Calibri"/>
          <w:b/>
          <w:color w:val="333333"/>
          <w:sz w:val="40"/>
          <w:szCs w:val="40"/>
          <w:shd w:val="clear" w:color="auto" w:fill="FFFFFF"/>
        </w:rPr>
      </w:pPr>
    </w:p>
    <w:p w14:paraId="4072B46E" w14:textId="77777777" w:rsidR="00EE4A69" w:rsidRDefault="00EE4A69" w:rsidP="00BA5EE9">
      <w:pPr>
        <w:jc w:val="center"/>
        <w:rPr>
          <w:rFonts w:ascii="Calibri" w:hAnsi="Calibri" w:cs="Calibri"/>
          <w:b/>
          <w:color w:val="333333"/>
          <w:sz w:val="40"/>
          <w:szCs w:val="40"/>
          <w:shd w:val="clear" w:color="auto" w:fill="FFFFFF"/>
        </w:rPr>
      </w:pPr>
    </w:p>
    <w:p w14:paraId="65815257" w14:textId="77777777" w:rsidR="00EE4A69" w:rsidRDefault="00EE4A69" w:rsidP="00BA5EE9">
      <w:pPr>
        <w:jc w:val="center"/>
        <w:rPr>
          <w:rFonts w:ascii="Calibri" w:hAnsi="Calibri" w:cs="Calibri"/>
          <w:b/>
          <w:color w:val="333333"/>
          <w:sz w:val="40"/>
          <w:szCs w:val="40"/>
          <w:shd w:val="clear" w:color="auto" w:fill="FFFFFF"/>
        </w:rPr>
      </w:pPr>
    </w:p>
    <w:p w14:paraId="275308AE" w14:textId="77777777" w:rsidR="00EE4A69" w:rsidRDefault="00EE4A69" w:rsidP="00BA5EE9">
      <w:pPr>
        <w:jc w:val="center"/>
        <w:rPr>
          <w:rFonts w:ascii="Calibri" w:hAnsi="Calibri" w:cs="Calibri"/>
          <w:b/>
          <w:color w:val="333333"/>
          <w:sz w:val="40"/>
          <w:szCs w:val="40"/>
          <w:shd w:val="clear" w:color="auto" w:fill="FFFFFF"/>
        </w:rPr>
      </w:pPr>
    </w:p>
    <w:p w14:paraId="61DC6387" w14:textId="646D662E" w:rsidR="00EE4A69" w:rsidRDefault="00EE4A69" w:rsidP="00BA5EE9">
      <w:pPr>
        <w:jc w:val="center"/>
        <w:rPr>
          <w:rFonts w:ascii="Calibri" w:hAnsi="Calibri" w:cs="Calibri"/>
          <w:b/>
          <w:color w:val="333333"/>
          <w:sz w:val="40"/>
          <w:szCs w:val="40"/>
          <w:shd w:val="clear" w:color="auto" w:fill="FFFFFF"/>
        </w:rPr>
      </w:pPr>
    </w:p>
    <w:p w14:paraId="53F5E80D" w14:textId="1BD41670" w:rsidR="007C0200" w:rsidRDefault="007C0200" w:rsidP="00BA5EE9">
      <w:pPr>
        <w:jc w:val="center"/>
        <w:rPr>
          <w:rFonts w:ascii="Calibri" w:hAnsi="Calibri" w:cs="Calibri"/>
          <w:b/>
          <w:color w:val="333333"/>
          <w:sz w:val="40"/>
          <w:szCs w:val="40"/>
          <w:shd w:val="clear" w:color="auto" w:fill="FFFFFF"/>
        </w:rPr>
      </w:pPr>
    </w:p>
    <w:p w14:paraId="326D86C1" w14:textId="2ED75934" w:rsidR="007C0200" w:rsidRDefault="007C0200" w:rsidP="00BA5EE9">
      <w:pPr>
        <w:jc w:val="center"/>
        <w:rPr>
          <w:rFonts w:ascii="Calibri" w:hAnsi="Calibri" w:cs="Calibri"/>
          <w:b/>
          <w:color w:val="333333"/>
          <w:sz w:val="40"/>
          <w:szCs w:val="40"/>
          <w:shd w:val="clear" w:color="auto" w:fill="FFFFFF"/>
        </w:rPr>
      </w:pPr>
    </w:p>
    <w:p w14:paraId="1685F77C" w14:textId="2C74107D" w:rsidR="007C0200" w:rsidRDefault="007C0200" w:rsidP="00BA5EE9">
      <w:pPr>
        <w:jc w:val="center"/>
        <w:rPr>
          <w:rFonts w:ascii="Calibri" w:hAnsi="Calibri" w:cs="Calibri"/>
          <w:b/>
          <w:color w:val="333333"/>
          <w:sz w:val="40"/>
          <w:szCs w:val="40"/>
          <w:shd w:val="clear" w:color="auto" w:fill="FFFFFF"/>
        </w:rPr>
      </w:pPr>
    </w:p>
    <w:p w14:paraId="3F8715EF" w14:textId="7E033222" w:rsidR="003277E8" w:rsidRDefault="003277E8" w:rsidP="003277E8">
      <w:pPr>
        <w:rPr>
          <w:rFonts w:ascii="Calibri" w:hAnsi="Calibri" w:cs="Calibri"/>
          <w:b/>
          <w:color w:val="333333"/>
          <w:sz w:val="40"/>
          <w:szCs w:val="40"/>
          <w:shd w:val="clear" w:color="auto" w:fill="FFFFFF"/>
        </w:rPr>
      </w:pPr>
    </w:p>
    <w:p w14:paraId="4C645BD5" w14:textId="4123DC89" w:rsidR="007C0200" w:rsidRDefault="007C0200" w:rsidP="00BA5EE9">
      <w:pPr>
        <w:jc w:val="center"/>
        <w:rPr>
          <w:rFonts w:ascii="Calibri" w:hAnsi="Calibri" w:cs="Calibri"/>
          <w:b/>
          <w:color w:val="333333"/>
          <w:sz w:val="40"/>
          <w:szCs w:val="40"/>
          <w:shd w:val="clear" w:color="auto" w:fill="FFFFFF"/>
        </w:rPr>
      </w:pPr>
    </w:p>
    <w:p w14:paraId="5DA9FB2F" w14:textId="7223C316" w:rsidR="000E64F9" w:rsidRDefault="000E64F9" w:rsidP="003277E8">
      <w:pPr>
        <w:pStyle w:val="Heading1"/>
        <w:rPr>
          <w:rFonts w:asciiTheme="majorHAnsi" w:eastAsiaTheme="minorEastAsia" w:hAnsiTheme="majorHAnsi"/>
          <w:sz w:val="28"/>
          <w:szCs w:val="28"/>
        </w:rPr>
      </w:pPr>
    </w:p>
    <w:p w14:paraId="610029C9" w14:textId="77777777" w:rsidR="00EA3330" w:rsidRDefault="00EA3330" w:rsidP="003277E8">
      <w:pPr>
        <w:pStyle w:val="Heading1"/>
        <w:rPr>
          <w:rFonts w:asciiTheme="majorHAnsi" w:eastAsiaTheme="minorEastAsia" w:hAnsiTheme="majorHAnsi"/>
          <w:sz w:val="28"/>
          <w:szCs w:val="28"/>
        </w:rPr>
      </w:pPr>
    </w:p>
    <w:p w14:paraId="7BDC1F32" w14:textId="77777777" w:rsidR="002A22AD" w:rsidRDefault="002A22AD" w:rsidP="003277E8">
      <w:pPr>
        <w:pStyle w:val="Heading1"/>
        <w:rPr>
          <w:rFonts w:asciiTheme="majorHAnsi" w:eastAsiaTheme="minorEastAsia" w:hAnsiTheme="majorHAnsi"/>
          <w:sz w:val="28"/>
          <w:szCs w:val="28"/>
        </w:rPr>
      </w:pPr>
      <w:bookmarkStart w:id="0" w:name="_Toc531529765"/>
    </w:p>
    <w:p w14:paraId="6156B51E" w14:textId="77777777" w:rsidR="002A22AD" w:rsidRDefault="002A22AD" w:rsidP="003277E8">
      <w:pPr>
        <w:pStyle w:val="Heading1"/>
        <w:rPr>
          <w:rFonts w:asciiTheme="majorHAnsi" w:eastAsiaTheme="minorEastAsia" w:hAnsiTheme="majorHAnsi"/>
          <w:sz w:val="28"/>
          <w:szCs w:val="28"/>
        </w:rPr>
      </w:pPr>
    </w:p>
    <w:p w14:paraId="7F9A1510" w14:textId="77777777" w:rsidR="002A22AD" w:rsidRDefault="002A22AD" w:rsidP="003277E8">
      <w:pPr>
        <w:pStyle w:val="Heading1"/>
        <w:rPr>
          <w:rFonts w:asciiTheme="majorHAnsi" w:eastAsiaTheme="minorEastAsia" w:hAnsiTheme="majorHAnsi"/>
          <w:sz w:val="28"/>
          <w:szCs w:val="28"/>
        </w:rPr>
      </w:pPr>
    </w:p>
    <w:p w14:paraId="5211BB22" w14:textId="77777777" w:rsidR="002A22AD" w:rsidRDefault="002A22AD" w:rsidP="003277E8">
      <w:pPr>
        <w:pStyle w:val="Heading1"/>
        <w:rPr>
          <w:rFonts w:asciiTheme="majorHAnsi" w:eastAsiaTheme="minorEastAsia" w:hAnsiTheme="majorHAnsi"/>
          <w:sz w:val="28"/>
          <w:szCs w:val="28"/>
        </w:rPr>
      </w:pPr>
    </w:p>
    <w:p w14:paraId="3BCFAF63" w14:textId="5526F1A9" w:rsidR="007C0200" w:rsidRPr="003277E8" w:rsidRDefault="007C0200" w:rsidP="003277E8">
      <w:pPr>
        <w:pStyle w:val="Heading1"/>
        <w:rPr>
          <w:rFonts w:asciiTheme="majorHAnsi" w:eastAsiaTheme="minorEastAsia" w:hAnsiTheme="majorHAnsi"/>
          <w:sz w:val="28"/>
          <w:szCs w:val="28"/>
        </w:rPr>
      </w:pPr>
      <w:r w:rsidRPr="003277E8">
        <w:rPr>
          <w:rFonts w:asciiTheme="majorHAnsi" w:eastAsiaTheme="minorEastAsia" w:hAnsiTheme="majorHAnsi"/>
          <w:sz w:val="28"/>
          <w:szCs w:val="28"/>
        </w:rPr>
        <w:lastRenderedPageBreak/>
        <w:t>ACKNOWLEDGEMENTS</w:t>
      </w:r>
      <w:bookmarkEnd w:id="0"/>
      <w:r w:rsidRPr="003277E8">
        <w:rPr>
          <w:rFonts w:asciiTheme="majorHAnsi" w:eastAsiaTheme="minorEastAsia" w:hAnsiTheme="majorHAnsi"/>
          <w:sz w:val="28"/>
          <w:szCs w:val="28"/>
        </w:rPr>
        <w:t xml:space="preserve"> </w:t>
      </w:r>
    </w:p>
    <w:p w14:paraId="29884EF2" w14:textId="64893AE4" w:rsidR="007C0200" w:rsidRPr="003D487A" w:rsidRDefault="007C0200" w:rsidP="007C0200">
      <w:pPr>
        <w:spacing w:before="100" w:beforeAutospacing="1" w:after="100" w:afterAutospacing="1"/>
        <w:rPr>
          <w:rFonts w:asciiTheme="majorHAnsi" w:hAnsiTheme="majorHAnsi" w:cstheme="majorHAnsi"/>
          <w:lang w:val="en-US"/>
        </w:rPr>
      </w:pPr>
      <w:r w:rsidRPr="003D487A">
        <w:rPr>
          <w:rFonts w:asciiTheme="majorHAnsi" w:hAnsiTheme="majorHAnsi" w:cstheme="majorHAnsi"/>
          <w:lang w:val="en-US"/>
        </w:rPr>
        <w:t xml:space="preserve">There are a number of individuals who have provided invaluable assistance </w:t>
      </w:r>
      <w:r w:rsidR="00175E47" w:rsidRPr="003D487A">
        <w:rPr>
          <w:rFonts w:asciiTheme="majorHAnsi" w:hAnsiTheme="majorHAnsi" w:cstheme="majorHAnsi"/>
          <w:lang w:val="en-US"/>
        </w:rPr>
        <w:t>in helping me research and draft this dissertation</w:t>
      </w:r>
      <w:r w:rsidRPr="003D487A">
        <w:rPr>
          <w:rFonts w:asciiTheme="majorHAnsi" w:hAnsiTheme="majorHAnsi" w:cstheme="majorHAnsi"/>
          <w:lang w:val="en-US"/>
        </w:rPr>
        <w:t xml:space="preserve">. </w:t>
      </w:r>
    </w:p>
    <w:p w14:paraId="6D49558E" w14:textId="2CB74D05" w:rsidR="007C0200" w:rsidRPr="003D487A" w:rsidRDefault="007C0200" w:rsidP="007C0200">
      <w:pPr>
        <w:spacing w:before="100" w:beforeAutospacing="1" w:after="100" w:afterAutospacing="1"/>
        <w:rPr>
          <w:rFonts w:asciiTheme="majorHAnsi" w:hAnsiTheme="majorHAnsi" w:cstheme="majorHAnsi"/>
          <w:lang w:val="en-US"/>
        </w:rPr>
      </w:pPr>
      <w:r w:rsidRPr="003D487A">
        <w:rPr>
          <w:rFonts w:asciiTheme="majorHAnsi" w:hAnsiTheme="majorHAnsi" w:cstheme="majorHAnsi"/>
          <w:lang w:val="en-US"/>
        </w:rPr>
        <w:t xml:space="preserve">I would like to thank my supervisor, Dr </w:t>
      </w:r>
      <w:r w:rsidR="00175E47" w:rsidRPr="003D487A">
        <w:rPr>
          <w:rFonts w:asciiTheme="majorHAnsi" w:hAnsiTheme="majorHAnsi" w:cstheme="majorHAnsi"/>
          <w:lang w:val="en-US"/>
        </w:rPr>
        <w:t xml:space="preserve">Saoirse O’Shea </w:t>
      </w:r>
      <w:r w:rsidRPr="003D487A">
        <w:rPr>
          <w:rFonts w:asciiTheme="majorHAnsi" w:hAnsiTheme="majorHAnsi" w:cstheme="majorHAnsi"/>
          <w:lang w:val="en-US"/>
        </w:rPr>
        <w:t xml:space="preserve">, for </w:t>
      </w:r>
      <w:r w:rsidR="00175E47" w:rsidRPr="003D487A">
        <w:rPr>
          <w:rFonts w:asciiTheme="majorHAnsi" w:hAnsiTheme="majorHAnsi" w:cstheme="majorHAnsi"/>
          <w:lang w:val="en-US"/>
        </w:rPr>
        <w:t xml:space="preserve">her advice and guidance and especially for her assistance with the literature review. </w:t>
      </w:r>
    </w:p>
    <w:p w14:paraId="316418E8" w14:textId="4AB21387" w:rsidR="007C0200" w:rsidRPr="003D487A" w:rsidRDefault="00175E47" w:rsidP="007C0200">
      <w:pPr>
        <w:spacing w:before="100" w:beforeAutospacing="1" w:after="100" w:afterAutospacing="1"/>
        <w:rPr>
          <w:rFonts w:asciiTheme="majorHAnsi" w:hAnsiTheme="majorHAnsi" w:cstheme="majorHAnsi"/>
          <w:lang w:val="en-US"/>
        </w:rPr>
      </w:pPr>
      <w:r w:rsidRPr="003D487A">
        <w:rPr>
          <w:rFonts w:asciiTheme="majorHAnsi" w:hAnsiTheme="majorHAnsi" w:cstheme="majorHAnsi"/>
          <w:lang w:val="en-US"/>
        </w:rPr>
        <w:t xml:space="preserve">While, in order to preserve confidentiality, I </w:t>
      </w:r>
      <w:r w:rsidR="00B35804" w:rsidRPr="003D487A">
        <w:rPr>
          <w:rFonts w:asciiTheme="majorHAnsi" w:hAnsiTheme="majorHAnsi" w:cstheme="majorHAnsi"/>
          <w:lang w:val="en-US"/>
        </w:rPr>
        <w:t>have not been able to name the</w:t>
      </w:r>
      <w:r w:rsidRPr="003D487A">
        <w:rPr>
          <w:rFonts w:asciiTheme="majorHAnsi" w:hAnsiTheme="majorHAnsi" w:cstheme="majorHAnsi"/>
          <w:lang w:val="en-US"/>
        </w:rPr>
        <w:t xml:space="preserve"> individuals or their organisations I am extremely grateful to the 6 research participants who gave so generousl</w:t>
      </w:r>
      <w:r w:rsidR="00FC5AE3">
        <w:rPr>
          <w:rFonts w:asciiTheme="majorHAnsi" w:hAnsiTheme="majorHAnsi" w:cstheme="majorHAnsi"/>
          <w:lang w:val="en-US"/>
        </w:rPr>
        <w:t>y of their time and without who</w:t>
      </w:r>
      <w:r w:rsidRPr="003D487A">
        <w:rPr>
          <w:rFonts w:asciiTheme="majorHAnsi" w:hAnsiTheme="majorHAnsi" w:cstheme="majorHAnsi"/>
          <w:lang w:val="en-US"/>
        </w:rPr>
        <w:t>s</w:t>
      </w:r>
      <w:r w:rsidR="00FC5AE3">
        <w:rPr>
          <w:rFonts w:asciiTheme="majorHAnsi" w:hAnsiTheme="majorHAnsi" w:cstheme="majorHAnsi"/>
          <w:lang w:val="en-US"/>
        </w:rPr>
        <w:t>e</w:t>
      </w:r>
      <w:r w:rsidRPr="003D487A">
        <w:rPr>
          <w:rFonts w:asciiTheme="majorHAnsi" w:hAnsiTheme="majorHAnsi" w:cstheme="majorHAnsi"/>
          <w:lang w:val="en-US"/>
        </w:rPr>
        <w:t xml:space="preserve"> contribution the research component of this dissertation would not have been possible. </w:t>
      </w:r>
    </w:p>
    <w:p w14:paraId="2137760E" w14:textId="1D781D8A" w:rsidR="00175E47" w:rsidRPr="003D487A" w:rsidRDefault="00175E47" w:rsidP="007C0200">
      <w:pPr>
        <w:spacing w:before="100" w:beforeAutospacing="1" w:after="100" w:afterAutospacing="1"/>
        <w:rPr>
          <w:rFonts w:asciiTheme="majorHAnsi" w:hAnsiTheme="majorHAnsi" w:cstheme="majorHAnsi"/>
          <w:lang w:val="en-US"/>
        </w:rPr>
      </w:pPr>
      <w:r w:rsidRPr="003D487A">
        <w:rPr>
          <w:rFonts w:asciiTheme="majorHAnsi" w:hAnsiTheme="majorHAnsi" w:cstheme="majorHAnsi"/>
          <w:lang w:val="en-US"/>
        </w:rPr>
        <w:t xml:space="preserve">I would also like to acknowledge </w:t>
      </w:r>
      <w:r w:rsidR="00B35804" w:rsidRPr="003D487A">
        <w:rPr>
          <w:rFonts w:asciiTheme="majorHAnsi" w:hAnsiTheme="majorHAnsi" w:cstheme="majorHAnsi"/>
          <w:lang w:val="en-US"/>
        </w:rPr>
        <w:t xml:space="preserve">Jane Henderson and Jennifer Keefe from LIMRA who kindly provided me with the 1994 article by Todd </w:t>
      </w:r>
      <w:proofErr w:type="spellStart"/>
      <w:r w:rsidR="00B35804" w:rsidRPr="003D487A">
        <w:rPr>
          <w:rFonts w:asciiTheme="majorHAnsi" w:hAnsiTheme="majorHAnsi" w:cstheme="majorHAnsi"/>
          <w:lang w:val="en-US"/>
        </w:rPr>
        <w:t>Silverhardt</w:t>
      </w:r>
      <w:proofErr w:type="spellEnd"/>
      <w:r w:rsidR="00B35804" w:rsidRPr="003D487A">
        <w:rPr>
          <w:rFonts w:asciiTheme="majorHAnsi" w:hAnsiTheme="majorHAnsi" w:cstheme="majorHAnsi"/>
          <w:lang w:val="en-US"/>
        </w:rPr>
        <w:t xml:space="preserve"> from the LIMRA </w:t>
      </w:r>
      <w:proofErr w:type="spellStart"/>
      <w:r w:rsidR="00B35804" w:rsidRPr="003D487A">
        <w:rPr>
          <w:rFonts w:asciiTheme="majorHAnsi" w:hAnsiTheme="majorHAnsi" w:cstheme="majorHAnsi"/>
          <w:lang w:val="en-US"/>
        </w:rPr>
        <w:t>Marketfacts</w:t>
      </w:r>
      <w:proofErr w:type="spellEnd"/>
      <w:r w:rsidR="00B35804" w:rsidRPr="003D487A">
        <w:rPr>
          <w:rFonts w:asciiTheme="majorHAnsi" w:hAnsiTheme="majorHAnsi" w:cstheme="majorHAnsi"/>
          <w:lang w:val="en-US"/>
        </w:rPr>
        <w:t xml:space="preserve"> archive.</w:t>
      </w:r>
    </w:p>
    <w:p w14:paraId="17D04BAA" w14:textId="2CF36EB5" w:rsidR="007C0200" w:rsidRDefault="007C0200" w:rsidP="00BA5EE9">
      <w:pPr>
        <w:jc w:val="center"/>
        <w:rPr>
          <w:rFonts w:ascii="Calibri" w:hAnsi="Calibri" w:cs="Calibri"/>
          <w:b/>
          <w:color w:val="333333"/>
          <w:sz w:val="40"/>
          <w:szCs w:val="40"/>
          <w:shd w:val="clear" w:color="auto" w:fill="FFFFFF"/>
        </w:rPr>
      </w:pPr>
    </w:p>
    <w:p w14:paraId="11EAE734" w14:textId="77777777" w:rsidR="007C0200" w:rsidRDefault="007C0200" w:rsidP="00BA5EE9">
      <w:pPr>
        <w:jc w:val="center"/>
        <w:rPr>
          <w:rFonts w:ascii="Calibri" w:hAnsi="Calibri" w:cs="Calibri"/>
          <w:b/>
          <w:color w:val="333333"/>
          <w:sz w:val="40"/>
          <w:szCs w:val="40"/>
          <w:shd w:val="clear" w:color="auto" w:fill="FFFFFF"/>
        </w:rPr>
      </w:pPr>
    </w:p>
    <w:p w14:paraId="47658D9C" w14:textId="77777777" w:rsidR="00EE4A69" w:rsidRDefault="00EE4A69" w:rsidP="00BA5EE9">
      <w:pPr>
        <w:jc w:val="center"/>
        <w:rPr>
          <w:rFonts w:ascii="Calibri" w:hAnsi="Calibri" w:cs="Calibri"/>
          <w:b/>
          <w:color w:val="333333"/>
          <w:sz w:val="40"/>
          <w:szCs w:val="40"/>
          <w:shd w:val="clear" w:color="auto" w:fill="FFFFFF"/>
        </w:rPr>
      </w:pPr>
    </w:p>
    <w:p w14:paraId="12D9D8D8" w14:textId="77777777" w:rsidR="00EE4A69" w:rsidRDefault="00EE4A69" w:rsidP="00BA5EE9">
      <w:pPr>
        <w:jc w:val="center"/>
        <w:rPr>
          <w:rFonts w:ascii="Calibri" w:hAnsi="Calibri" w:cs="Calibri"/>
          <w:b/>
          <w:color w:val="333333"/>
          <w:sz w:val="40"/>
          <w:szCs w:val="40"/>
          <w:shd w:val="clear" w:color="auto" w:fill="FFFFFF"/>
        </w:rPr>
      </w:pPr>
    </w:p>
    <w:p w14:paraId="737C4763" w14:textId="241200DD" w:rsidR="00EE4A69" w:rsidRDefault="00EE4A69" w:rsidP="00BA5EE9">
      <w:pPr>
        <w:jc w:val="center"/>
        <w:rPr>
          <w:rFonts w:ascii="Calibri" w:hAnsi="Calibri" w:cs="Calibri"/>
          <w:b/>
          <w:color w:val="333333"/>
          <w:sz w:val="40"/>
          <w:szCs w:val="40"/>
          <w:shd w:val="clear" w:color="auto" w:fill="FFFFFF"/>
        </w:rPr>
      </w:pPr>
    </w:p>
    <w:p w14:paraId="61B7EDEF" w14:textId="682FC6E2" w:rsidR="00B35804" w:rsidRDefault="00B35804" w:rsidP="00BA5EE9">
      <w:pPr>
        <w:jc w:val="center"/>
        <w:rPr>
          <w:rFonts w:ascii="Calibri" w:hAnsi="Calibri" w:cs="Calibri"/>
          <w:b/>
          <w:color w:val="333333"/>
          <w:sz w:val="40"/>
          <w:szCs w:val="40"/>
          <w:shd w:val="clear" w:color="auto" w:fill="FFFFFF"/>
        </w:rPr>
      </w:pPr>
    </w:p>
    <w:p w14:paraId="0BEDBCDF" w14:textId="3A7378A6" w:rsidR="00B35804" w:rsidRDefault="00B35804" w:rsidP="00BA5EE9">
      <w:pPr>
        <w:jc w:val="center"/>
        <w:rPr>
          <w:rFonts w:ascii="Calibri" w:hAnsi="Calibri" w:cs="Calibri"/>
          <w:b/>
          <w:color w:val="333333"/>
          <w:sz w:val="40"/>
          <w:szCs w:val="40"/>
          <w:shd w:val="clear" w:color="auto" w:fill="FFFFFF"/>
        </w:rPr>
      </w:pPr>
    </w:p>
    <w:p w14:paraId="7AE856A3" w14:textId="3E509F5B" w:rsidR="00B35804" w:rsidRDefault="00B35804" w:rsidP="00BA5EE9">
      <w:pPr>
        <w:jc w:val="center"/>
        <w:rPr>
          <w:rFonts w:ascii="Calibri" w:hAnsi="Calibri" w:cs="Calibri"/>
          <w:b/>
          <w:color w:val="333333"/>
          <w:sz w:val="40"/>
          <w:szCs w:val="40"/>
          <w:shd w:val="clear" w:color="auto" w:fill="FFFFFF"/>
        </w:rPr>
      </w:pPr>
    </w:p>
    <w:p w14:paraId="35FE2E84" w14:textId="734B4A3A" w:rsidR="00B35804" w:rsidRDefault="00B35804" w:rsidP="00BA5EE9">
      <w:pPr>
        <w:jc w:val="center"/>
        <w:rPr>
          <w:rFonts w:ascii="Calibri" w:hAnsi="Calibri" w:cs="Calibri"/>
          <w:b/>
          <w:color w:val="333333"/>
          <w:sz w:val="40"/>
          <w:szCs w:val="40"/>
          <w:shd w:val="clear" w:color="auto" w:fill="FFFFFF"/>
        </w:rPr>
      </w:pPr>
    </w:p>
    <w:p w14:paraId="2A6B8FD4" w14:textId="77777777" w:rsidR="00B35804" w:rsidRDefault="00B35804" w:rsidP="00BA5EE9">
      <w:pPr>
        <w:jc w:val="center"/>
        <w:rPr>
          <w:rFonts w:ascii="Calibri" w:hAnsi="Calibri" w:cs="Calibri"/>
          <w:b/>
          <w:color w:val="333333"/>
          <w:sz w:val="40"/>
          <w:szCs w:val="40"/>
          <w:shd w:val="clear" w:color="auto" w:fill="FFFFFF"/>
        </w:rPr>
      </w:pPr>
    </w:p>
    <w:p w14:paraId="79C7F966" w14:textId="77777777" w:rsidR="00EE4A69" w:rsidRDefault="00EE4A69" w:rsidP="00BA5EE9">
      <w:pPr>
        <w:jc w:val="center"/>
        <w:rPr>
          <w:rFonts w:ascii="Calibri" w:hAnsi="Calibri" w:cs="Calibri"/>
          <w:b/>
          <w:color w:val="333333"/>
          <w:sz w:val="40"/>
          <w:szCs w:val="40"/>
          <w:shd w:val="clear" w:color="auto" w:fill="FFFFFF"/>
        </w:rPr>
      </w:pPr>
    </w:p>
    <w:p w14:paraId="2F866D2B" w14:textId="77777777" w:rsidR="00EE4A69" w:rsidRDefault="00EE4A69" w:rsidP="00BA5EE9">
      <w:pPr>
        <w:jc w:val="center"/>
        <w:rPr>
          <w:rFonts w:ascii="Calibri" w:hAnsi="Calibri" w:cs="Calibri"/>
          <w:b/>
          <w:color w:val="333333"/>
          <w:sz w:val="40"/>
          <w:szCs w:val="40"/>
          <w:shd w:val="clear" w:color="auto" w:fill="FFFFFF"/>
        </w:rPr>
      </w:pPr>
    </w:p>
    <w:p w14:paraId="2C5661EF" w14:textId="77777777" w:rsidR="00EE4A69" w:rsidRDefault="00EE4A69" w:rsidP="00BA5EE9">
      <w:pPr>
        <w:jc w:val="center"/>
        <w:rPr>
          <w:rFonts w:ascii="Calibri" w:hAnsi="Calibri" w:cs="Calibri"/>
          <w:b/>
          <w:color w:val="333333"/>
          <w:sz w:val="40"/>
          <w:szCs w:val="40"/>
          <w:shd w:val="clear" w:color="auto" w:fill="FFFFFF"/>
        </w:rPr>
      </w:pPr>
    </w:p>
    <w:p w14:paraId="13526217" w14:textId="49D5BDE2" w:rsidR="00EE4A69" w:rsidRDefault="00EE4A69" w:rsidP="003846DA">
      <w:pPr>
        <w:rPr>
          <w:rFonts w:ascii="Calibri" w:hAnsi="Calibri" w:cs="Calibri"/>
          <w:b/>
          <w:color w:val="333333"/>
          <w:sz w:val="40"/>
          <w:szCs w:val="40"/>
          <w:shd w:val="clear" w:color="auto" w:fill="FFFFFF"/>
        </w:rPr>
      </w:pPr>
    </w:p>
    <w:p w14:paraId="0765A8D8" w14:textId="489A038F" w:rsidR="00EE4A69" w:rsidRDefault="00EE4A69" w:rsidP="002170E7">
      <w:pPr>
        <w:rPr>
          <w:rFonts w:ascii="Calibri" w:hAnsi="Calibri" w:cs="Calibri"/>
          <w:b/>
          <w:color w:val="333333"/>
          <w:sz w:val="40"/>
          <w:szCs w:val="40"/>
          <w:shd w:val="clear" w:color="auto" w:fill="FFFFFF"/>
        </w:rPr>
      </w:pPr>
    </w:p>
    <w:p w14:paraId="7E9BB5BB" w14:textId="77777777" w:rsidR="00B35804" w:rsidRDefault="00B35804" w:rsidP="00BA5EE9">
      <w:pPr>
        <w:jc w:val="center"/>
        <w:rPr>
          <w:rFonts w:ascii="Calibri" w:hAnsi="Calibri" w:cs="Calibri"/>
          <w:b/>
          <w:color w:val="333333"/>
          <w:sz w:val="40"/>
          <w:szCs w:val="40"/>
          <w:shd w:val="clear" w:color="auto" w:fill="FFFFFF"/>
        </w:rPr>
      </w:pPr>
    </w:p>
    <w:p w14:paraId="788E5226" w14:textId="77777777" w:rsidR="00B35804" w:rsidRDefault="00B35804" w:rsidP="00BA5EE9">
      <w:pPr>
        <w:jc w:val="center"/>
        <w:rPr>
          <w:rFonts w:ascii="Calibri" w:hAnsi="Calibri" w:cs="Calibri"/>
          <w:b/>
          <w:color w:val="333333"/>
          <w:sz w:val="40"/>
          <w:szCs w:val="40"/>
          <w:shd w:val="clear" w:color="auto" w:fill="FFFFFF"/>
        </w:rPr>
      </w:pPr>
    </w:p>
    <w:p w14:paraId="3B443E7C" w14:textId="3697CC88" w:rsidR="00F14A67" w:rsidRPr="005A59E9" w:rsidRDefault="00F14A67" w:rsidP="00BA5EE9">
      <w:pPr>
        <w:jc w:val="center"/>
        <w:rPr>
          <w:rFonts w:ascii="Calibri" w:hAnsi="Calibri" w:cs="Calibri"/>
          <w:b/>
          <w:color w:val="333333"/>
          <w:sz w:val="40"/>
          <w:szCs w:val="40"/>
          <w:shd w:val="clear" w:color="auto" w:fill="FFFFFF"/>
        </w:rPr>
      </w:pPr>
      <w:r w:rsidRPr="005A59E9">
        <w:rPr>
          <w:rFonts w:ascii="Calibri" w:hAnsi="Calibri" w:cs="Calibri"/>
          <w:b/>
          <w:color w:val="333333"/>
          <w:sz w:val="40"/>
          <w:szCs w:val="40"/>
          <w:shd w:val="clear" w:color="auto" w:fill="FFFFFF"/>
        </w:rPr>
        <w:lastRenderedPageBreak/>
        <w:t>A qualitative assessment of the value and constraints in employing mentoring within UK small and medium-sized enterprises (SMEs)</w:t>
      </w:r>
    </w:p>
    <w:p w14:paraId="441DF230" w14:textId="77777777" w:rsidR="00F14A67" w:rsidRPr="005A59E9" w:rsidRDefault="00F14A67" w:rsidP="002F0416">
      <w:pPr>
        <w:rPr>
          <w:rFonts w:ascii="Calibri" w:hAnsi="Calibri" w:cs="Calibri"/>
          <w:b/>
          <w:color w:val="333333"/>
          <w:shd w:val="clear" w:color="auto" w:fill="FFFFFF"/>
        </w:rPr>
      </w:pPr>
    </w:p>
    <w:p w14:paraId="0DA584B3" w14:textId="199F5FF9" w:rsidR="00F14A67" w:rsidRPr="005A59E9" w:rsidRDefault="00C2014B" w:rsidP="009A191D">
      <w:pPr>
        <w:rPr>
          <w:rFonts w:ascii="Calibri" w:hAnsi="Calibri" w:cs="Calibri"/>
          <w:b/>
          <w:color w:val="333333"/>
          <w:shd w:val="clear" w:color="auto" w:fill="FFFFFF"/>
        </w:rPr>
      </w:pPr>
      <w:r w:rsidRPr="005A59E9">
        <w:rPr>
          <w:rFonts w:ascii="Calibri" w:hAnsi="Calibri" w:cs="Calibri"/>
          <w:b/>
          <w:color w:val="333333"/>
          <w:shd w:val="clear" w:color="auto" w:fill="FFFFFF"/>
        </w:rPr>
        <w:t>This study</w:t>
      </w:r>
      <w:r w:rsidR="00F14A67" w:rsidRPr="005A59E9">
        <w:rPr>
          <w:rFonts w:ascii="Calibri" w:hAnsi="Calibri" w:cs="Calibri"/>
          <w:b/>
          <w:color w:val="333333"/>
          <w:shd w:val="clear" w:color="auto" w:fill="FFFFFF"/>
        </w:rPr>
        <w:t xml:space="preserve"> </w:t>
      </w:r>
      <w:r w:rsidR="00496F29">
        <w:rPr>
          <w:rFonts w:ascii="Calibri" w:hAnsi="Calibri" w:cs="Calibri"/>
          <w:b/>
          <w:color w:val="333333"/>
          <w:shd w:val="clear" w:color="auto" w:fill="FFFFFF"/>
        </w:rPr>
        <w:t>examines</w:t>
      </w:r>
      <w:r w:rsidRPr="005A59E9">
        <w:rPr>
          <w:rFonts w:ascii="Calibri" w:hAnsi="Calibri" w:cs="Calibri"/>
          <w:b/>
          <w:color w:val="333333"/>
          <w:shd w:val="clear" w:color="auto" w:fill="FFFFFF"/>
        </w:rPr>
        <w:t xml:space="preserve"> the literature </w:t>
      </w:r>
      <w:r w:rsidR="00561586">
        <w:rPr>
          <w:rFonts w:ascii="Calibri" w:hAnsi="Calibri" w:cs="Calibri"/>
          <w:b/>
          <w:color w:val="333333"/>
          <w:shd w:val="clear" w:color="auto" w:fill="FFFFFF"/>
        </w:rPr>
        <w:t>relating to</w:t>
      </w:r>
      <w:r w:rsidRPr="005A59E9">
        <w:rPr>
          <w:rFonts w:ascii="Calibri" w:hAnsi="Calibri" w:cs="Calibri"/>
          <w:b/>
          <w:color w:val="333333"/>
          <w:shd w:val="clear" w:color="auto" w:fill="FFFFFF"/>
        </w:rPr>
        <w:t xml:space="preserve"> </w:t>
      </w:r>
      <w:r w:rsidR="00496F29">
        <w:rPr>
          <w:rFonts w:ascii="Calibri" w:hAnsi="Calibri" w:cs="Calibri"/>
          <w:b/>
          <w:color w:val="333333"/>
          <w:shd w:val="clear" w:color="auto" w:fill="FFFFFF"/>
        </w:rPr>
        <w:t xml:space="preserve">and practice of </w:t>
      </w:r>
      <w:r w:rsidRPr="005A59E9">
        <w:rPr>
          <w:rFonts w:ascii="Calibri" w:hAnsi="Calibri" w:cs="Calibri"/>
          <w:b/>
          <w:color w:val="333333"/>
          <w:shd w:val="clear" w:color="auto" w:fill="FFFFFF"/>
        </w:rPr>
        <w:t xml:space="preserve">workplace mentoring </w:t>
      </w:r>
      <w:r w:rsidR="00496F29">
        <w:rPr>
          <w:rFonts w:ascii="Calibri" w:hAnsi="Calibri" w:cs="Calibri"/>
          <w:b/>
          <w:color w:val="333333"/>
          <w:shd w:val="clear" w:color="auto" w:fill="FFFFFF"/>
        </w:rPr>
        <w:t>i</w:t>
      </w:r>
      <w:r w:rsidRPr="005A59E9">
        <w:rPr>
          <w:rFonts w:ascii="Calibri" w:hAnsi="Calibri" w:cs="Calibri"/>
          <w:b/>
          <w:color w:val="333333"/>
          <w:shd w:val="clear" w:color="auto" w:fill="FFFFFF"/>
        </w:rPr>
        <w:t xml:space="preserve">n </w:t>
      </w:r>
      <w:r w:rsidR="00496F29">
        <w:rPr>
          <w:rFonts w:ascii="Calibri" w:hAnsi="Calibri" w:cs="Calibri"/>
          <w:b/>
          <w:color w:val="333333"/>
          <w:shd w:val="clear" w:color="auto" w:fill="FFFFFF"/>
        </w:rPr>
        <w:t>UK small and m</w:t>
      </w:r>
      <w:r w:rsidRPr="005A59E9">
        <w:rPr>
          <w:rFonts w:ascii="Calibri" w:hAnsi="Calibri" w:cs="Calibri"/>
          <w:b/>
          <w:color w:val="333333"/>
          <w:shd w:val="clear" w:color="auto" w:fill="FFFFFF"/>
        </w:rPr>
        <w:t>edium-sized organisations</w:t>
      </w:r>
      <w:r w:rsidR="009B5542" w:rsidRPr="005A59E9">
        <w:rPr>
          <w:rFonts w:ascii="Calibri" w:hAnsi="Calibri" w:cs="Calibri"/>
          <w:b/>
          <w:color w:val="333333"/>
          <w:shd w:val="clear" w:color="auto" w:fill="FFFFFF"/>
        </w:rPr>
        <w:t xml:space="preserve"> (SMEs)</w:t>
      </w:r>
      <w:r w:rsidR="00EC07F3" w:rsidRPr="005A59E9">
        <w:rPr>
          <w:rFonts w:ascii="Calibri" w:hAnsi="Calibri" w:cs="Calibri"/>
          <w:b/>
          <w:color w:val="333333"/>
          <w:shd w:val="clear" w:color="auto" w:fill="FFFFFF"/>
        </w:rPr>
        <w:t xml:space="preserve">. The </w:t>
      </w:r>
      <w:r w:rsidR="00402EF1">
        <w:rPr>
          <w:rFonts w:ascii="Calibri" w:hAnsi="Calibri" w:cs="Calibri"/>
          <w:b/>
          <w:color w:val="333333"/>
          <w:shd w:val="clear" w:color="auto" w:fill="FFFFFF"/>
        </w:rPr>
        <w:t>research aims to explore</w:t>
      </w:r>
      <w:r w:rsidR="009B5542" w:rsidRPr="005A59E9">
        <w:rPr>
          <w:rFonts w:ascii="Calibri" w:hAnsi="Calibri" w:cs="Calibri"/>
          <w:b/>
          <w:color w:val="333333"/>
          <w:shd w:val="clear" w:color="auto" w:fill="FFFFFF"/>
        </w:rPr>
        <w:t xml:space="preserve"> the </w:t>
      </w:r>
      <w:r w:rsidR="002154DD">
        <w:rPr>
          <w:rFonts w:ascii="Calibri" w:hAnsi="Calibri" w:cs="Calibri"/>
          <w:b/>
          <w:color w:val="333333"/>
          <w:shd w:val="clear" w:color="auto" w:fill="FFFFFF"/>
        </w:rPr>
        <w:t>benefits</w:t>
      </w:r>
      <w:r w:rsidR="009B5542" w:rsidRPr="005A59E9">
        <w:rPr>
          <w:rFonts w:ascii="Calibri" w:hAnsi="Calibri" w:cs="Calibri"/>
          <w:b/>
          <w:color w:val="333333"/>
          <w:shd w:val="clear" w:color="auto" w:fill="FFFFFF"/>
        </w:rPr>
        <w:t xml:space="preserve"> that mentoring programmes can bring to SMEs</w:t>
      </w:r>
      <w:r w:rsidR="000C17DA">
        <w:rPr>
          <w:rFonts w:ascii="Calibri" w:hAnsi="Calibri" w:cs="Calibri"/>
          <w:b/>
          <w:color w:val="333333"/>
          <w:shd w:val="clear" w:color="auto" w:fill="FFFFFF"/>
        </w:rPr>
        <w:t>,</w:t>
      </w:r>
      <w:r w:rsidR="009B5542" w:rsidRPr="005A59E9">
        <w:rPr>
          <w:rFonts w:ascii="Calibri" w:hAnsi="Calibri" w:cs="Calibri"/>
          <w:b/>
          <w:color w:val="333333"/>
          <w:shd w:val="clear" w:color="auto" w:fill="FFFFFF"/>
        </w:rPr>
        <w:t xml:space="preserve"> </w:t>
      </w:r>
      <w:r w:rsidR="00EC07F3" w:rsidRPr="005A59E9">
        <w:rPr>
          <w:rFonts w:ascii="Calibri" w:hAnsi="Calibri" w:cs="Calibri"/>
          <w:b/>
          <w:color w:val="333333"/>
          <w:shd w:val="clear" w:color="auto" w:fill="FFFFFF"/>
        </w:rPr>
        <w:t xml:space="preserve">identify key mentoring frameworks and </w:t>
      </w:r>
      <w:r w:rsidR="00A0549C">
        <w:rPr>
          <w:rFonts w:ascii="Calibri" w:hAnsi="Calibri" w:cs="Calibri"/>
          <w:b/>
          <w:color w:val="333333"/>
          <w:shd w:val="clear" w:color="auto" w:fill="FFFFFF"/>
        </w:rPr>
        <w:t xml:space="preserve">elements </w:t>
      </w:r>
      <w:r w:rsidR="009B5542" w:rsidRPr="005A59E9">
        <w:rPr>
          <w:rFonts w:ascii="Calibri" w:hAnsi="Calibri" w:cs="Calibri"/>
          <w:b/>
          <w:color w:val="333333"/>
          <w:shd w:val="clear" w:color="auto" w:fill="FFFFFF"/>
        </w:rPr>
        <w:t xml:space="preserve">and </w:t>
      </w:r>
      <w:r w:rsidR="000C17DA">
        <w:rPr>
          <w:rFonts w:ascii="Calibri" w:hAnsi="Calibri" w:cs="Calibri"/>
          <w:b/>
          <w:color w:val="333333"/>
          <w:shd w:val="clear" w:color="auto" w:fill="FFFFFF"/>
        </w:rPr>
        <w:t xml:space="preserve">discuss </w:t>
      </w:r>
      <w:r w:rsidR="00A0549C">
        <w:rPr>
          <w:rFonts w:ascii="Calibri" w:hAnsi="Calibri" w:cs="Calibri"/>
          <w:b/>
          <w:color w:val="333333"/>
          <w:shd w:val="clear" w:color="auto" w:fill="FFFFFF"/>
        </w:rPr>
        <w:t xml:space="preserve">their relevance </w:t>
      </w:r>
      <w:r w:rsidR="00D25D25">
        <w:rPr>
          <w:rFonts w:ascii="Calibri" w:hAnsi="Calibri" w:cs="Calibri"/>
          <w:b/>
          <w:color w:val="333333"/>
          <w:shd w:val="clear" w:color="auto" w:fill="FFFFFF"/>
        </w:rPr>
        <w:t xml:space="preserve">for </w:t>
      </w:r>
      <w:r w:rsidR="002154DD">
        <w:rPr>
          <w:rFonts w:ascii="Calibri" w:hAnsi="Calibri" w:cs="Calibri"/>
          <w:b/>
          <w:color w:val="333333"/>
          <w:shd w:val="clear" w:color="auto" w:fill="FFFFFF"/>
        </w:rPr>
        <w:t>SMEs</w:t>
      </w:r>
      <w:r w:rsidR="009B5542" w:rsidRPr="005A59E9">
        <w:rPr>
          <w:rFonts w:ascii="Calibri" w:hAnsi="Calibri" w:cs="Calibri"/>
          <w:b/>
          <w:color w:val="333333"/>
          <w:shd w:val="clear" w:color="auto" w:fill="FFFFFF"/>
        </w:rPr>
        <w:t xml:space="preserve">.  The study also includes 6 interviews with </w:t>
      </w:r>
      <w:r w:rsidR="00D25D25">
        <w:rPr>
          <w:rFonts w:ascii="Calibri" w:hAnsi="Calibri" w:cs="Calibri"/>
          <w:b/>
          <w:color w:val="333333"/>
          <w:shd w:val="clear" w:color="auto" w:fill="FFFFFF"/>
        </w:rPr>
        <w:t xml:space="preserve">senior leaders from </w:t>
      </w:r>
      <w:r w:rsidR="009B5542" w:rsidRPr="005A59E9">
        <w:rPr>
          <w:rFonts w:ascii="Calibri" w:hAnsi="Calibri" w:cs="Calibri"/>
          <w:b/>
          <w:color w:val="333333"/>
          <w:shd w:val="clear" w:color="auto" w:fill="FFFFFF"/>
        </w:rPr>
        <w:t xml:space="preserve">SMEs that were included in either the </w:t>
      </w:r>
      <w:r w:rsidR="00F14A67" w:rsidRPr="005A59E9">
        <w:rPr>
          <w:rFonts w:ascii="Calibri" w:hAnsi="Calibri" w:cs="Calibri"/>
          <w:b/>
          <w:color w:val="333333"/>
          <w:shd w:val="clear" w:color="auto" w:fill="FFFFFF"/>
        </w:rPr>
        <w:t>Sunday Times</w:t>
      </w:r>
      <w:r w:rsidR="009B5542" w:rsidRPr="005A59E9">
        <w:rPr>
          <w:rFonts w:ascii="Calibri" w:hAnsi="Calibri" w:cs="Calibri"/>
          <w:b/>
          <w:color w:val="333333"/>
          <w:shd w:val="clear" w:color="auto" w:fill="FFFFFF"/>
        </w:rPr>
        <w:t xml:space="preserve"> 100 Best Small Companies to work for 2018 or the Sunday Times 100 Best Not-for-Profit organisations 2018</w:t>
      </w:r>
      <w:r w:rsidR="00D25D25">
        <w:rPr>
          <w:rFonts w:ascii="Calibri" w:hAnsi="Calibri" w:cs="Calibri"/>
          <w:b/>
          <w:color w:val="333333"/>
          <w:shd w:val="clear" w:color="auto" w:fill="FFFFFF"/>
        </w:rPr>
        <w:t xml:space="preserve">. These interviews enable a </w:t>
      </w:r>
      <w:r w:rsidR="009B5542" w:rsidRPr="005A59E9">
        <w:rPr>
          <w:rFonts w:ascii="Calibri" w:hAnsi="Calibri" w:cs="Calibri"/>
          <w:b/>
          <w:color w:val="333333"/>
          <w:shd w:val="clear" w:color="auto" w:fill="FFFFFF"/>
        </w:rPr>
        <w:t>better understand</w:t>
      </w:r>
      <w:r w:rsidR="00D25D25">
        <w:rPr>
          <w:rFonts w:ascii="Calibri" w:hAnsi="Calibri" w:cs="Calibri"/>
          <w:b/>
          <w:color w:val="333333"/>
          <w:shd w:val="clear" w:color="auto" w:fill="FFFFFF"/>
        </w:rPr>
        <w:t>ing of</w:t>
      </w:r>
      <w:r w:rsidR="009B5542" w:rsidRPr="005A59E9">
        <w:rPr>
          <w:rFonts w:ascii="Calibri" w:hAnsi="Calibri" w:cs="Calibri"/>
          <w:b/>
          <w:color w:val="333333"/>
          <w:shd w:val="clear" w:color="auto" w:fill="FFFFFF"/>
        </w:rPr>
        <w:t xml:space="preserve"> </w:t>
      </w:r>
      <w:r w:rsidR="00FE199B">
        <w:rPr>
          <w:rFonts w:ascii="Calibri" w:hAnsi="Calibri" w:cs="Calibri"/>
          <w:b/>
          <w:color w:val="333333"/>
          <w:shd w:val="clear" w:color="auto" w:fill="FFFFFF"/>
        </w:rPr>
        <w:t xml:space="preserve">whether </w:t>
      </w:r>
      <w:r w:rsidR="009B5542" w:rsidRPr="005A59E9">
        <w:rPr>
          <w:rFonts w:ascii="Calibri" w:hAnsi="Calibri" w:cs="Calibri"/>
          <w:b/>
          <w:color w:val="333333"/>
          <w:shd w:val="clear" w:color="auto" w:fill="FFFFFF"/>
        </w:rPr>
        <w:t xml:space="preserve">and how </w:t>
      </w:r>
      <w:r w:rsidR="00D134C9">
        <w:rPr>
          <w:rFonts w:ascii="Calibri" w:hAnsi="Calibri" w:cs="Calibri"/>
          <w:b/>
          <w:color w:val="333333"/>
          <w:shd w:val="clear" w:color="auto" w:fill="FFFFFF"/>
        </w:rPr>
        <w:t>SMEs</w:t>
      </w:r>
      <w:r w:rsidR="009B5542" w:rsidRPr="005A59E9">
        <w:rPr>
          <w:rFonts w:ascii="Calibri" w:hAnsi="Calibri" w:cs="Calibri"/>
          <w:b/>
          <w:color w:val="333333"/>
          <w:shd w:val="clear" w:color="auto" w:fill="FFFFFF"/>
        </w:rPr>
        <w:t xml:space="preserve"> with high levels of employee engagement and satisfaction </w:t>
      </w:r>
      <w:r w:rsidR="00F14A67" w:rsidRPr="005A59E9">
        <w:rPr>
          <w:rFonts w:ascii="Calibri" w:hAnsi="Calibri" w:cs="Calibri"/>
          <w:b/>
          <w:color w:val="333333"/>
          <w:shd w:val="clear" w:color="auto" w:fill="FFFFFF"/>
        </w:rPr>
        <w:t xml:space="preserve">employ mentoring in either a formal or informal context. </w:t>
      </w:r>
    </w:p>
    <w:p w14:paraId="1C72EB8F" w14:textId="77777777" w:rsidR="00D60D4D" w:rsidRDefault="00D60D4D" w:rsidP="002F0416">
      <w:pPr>
        <w:rPr>
          <w:rFonts w:ascii="Calibri" w:hAnsi="Calibri" w:cs="Calibri"/>
          <w:b/>
          <w:color w:val="333333"/>
          <w:shd w:val="clear" w:color="auto" w:fill="FFFFFF"/>
        </w:rPr>
      </w:pPr>
    </w:p>
    <w:p w14:paraId="3E329292" w14:textId="39484D81" w:rsidR="00DF0EF0" w:rsidRDefault="00DF0EF0" w:rsidP="002F0416">
      <w:pPr>
        <w:rPr>
          <w:rFonts w:ascii="Calibri" w:hAnsi="Calibri" w:cs="Calibri"/>
          <w:b/>
          <w:color w:val="333333"/>
          <w:shd w:val="clear" w:color="auto" w:fill="FFFFFF"/>
        </w:rPr>
      </w:pPr>
      <w:r>
        <w:rPr>
          <w:rFonts w:ascii="Calibri" w:hAnsi="Calibri" w:cs="Calibri"/>
          <w:b/>
          <w:color w:val="333333"/>
          <w:shd w:val="clear" w:color="auto" w:fill="FFFFFF"/>
        </w:rPr>
        <w:t>Abstract</w:t>
      </w:r>
    </w:p>
    <w:p w14:paraId="352DCE18" w14:textId="77777777" w:rsidR="00DF0EF0" w:rsidRPr="005A59E9" w:rsidRDefault="00DF0EF0" w:rsidP="002F0416">
      <w:pPr>
        <w:rPr>
          <w:rFonts w:ascii="Calibri" w:hAnsi="Calibri" w:cs="Calibri"/>
          <w:b/>
          <w:color w:val="333333"/>
          <w:shd w:val="clear" w:color="auto" w:fill="FFFFFF"/>
        </w:rPr>
      </w:pPr>
    </w:p>
    <w:p w14:paraId="74369A93" w14:textId="250317EF" w:rsidR="009D2180" w:rsidRPr="009D2180" w:rsidRDefault="004A0658" w:rsidP="009D2180">
      <w:pPr>
        <w:rPr>
          <w:rFonts w:ascii="Calibri" w:hAnsi="Calibri" w:cs="Calibri"/>
          <w:i/>
        </w:rPr>
      </w:pPr>
      <w:r w:rsidRPr="005C6436">
        <w:rPr>
          <w:rFonts w:ascii="Calibri" w:hAnsi="Calibri" w:cs="Calibri"/>
          <w:i/>
        </w:rPr>
        <w:t xml:space="preserve">Despite widespread support for </w:t>
      </w:r>
      <w:r w:rsidR="002B7F2D" w:rsidRPr="005C6436">
        <w:rPr>
          <w:rFonts w:ascii="Calibri" w:hAnsi="Calibri" w:cs="Calibri"/>
          <w:i/>
        </w:rPr>
        <w:t xml:space="preserve">workplace </w:t>
      </w:r>
      <w:r w:rsidRPr="005C6436">
        <w:rPr>
          <w:rFonts w:ascii="Calibri" w:hAnsi="Calibri" w:cs="Calibri"/>
          <w:i/>
        </w:rPr>
        <w:t xml:space="preserve">mentoring, substantial evidence that mentoring delivers benefits to both mentees and mentors (Bass and Stogdill, 1990, </w:t>
      </w:r>
      <w:proofErr w:type="spellStart"/>
      <w:r w:rsidRPr="005C6436">
        <w:rPr>
          <w:rFonts w:ascii="Calibri" w:hAnsi="Calibri" w:cs="Calibri"/>
          <w:i/>
        </w:rPr>
        <w:t>Pullins</w:t>
      </w:r>
      <w:proofErr w:type="spellEnd"/>
      <w:r w:rsidRPr="005C6436">
        <w:rPr>
          <w:rFonts w:ascii="Calibri" w:hAnsi="Calibri" w:cs="Calibri"/>
          <w:i/>
        </w:rPr>
        <w:t xml:space="preserve"> and Fine, 2002) and low implementation cost</w:t>
      </w:r>
      <w:r w:rsidR="002B7F2D" w:rsidRPr="005C6436">
        <w:rPr>
          <w:rFonts w:ascii="Calibri" w:hAnsi="Calibri" w:cs="Calibri"/>
          <w:i/>
        </w:rPr>
        <w:t>s</w:t>
      </w:r>
      <w:r w:rsidRPr="005C6436">
        <w:rPr>
          <w:rFonts w:ascii="Calibri" w:hAnsi="Calibri" w:cs="Calibri"/>
          <w:i/>
        </w:rPr>
        <w:t xml:space="preserve">, </w:t>
      </w:r>
      <w:r w:rsidR="00C63570" w:rsidRPr="005C6436">
        <w:rPr>
          <w:rFonts w:ascii="Calibri" w:hAnsi="Calibri" w:cs="Calibri"/>
          <w:i/>
        </w:rPr>
        <w:t xml:space="preserve">it is </w:t>
      </w:r>
      <w:r w:rsidR="0055239C" w:rsidRPr="005C6436">
        <w:rPr>
          <w:rFonts w:ascii="Calibri" w:hAnsi="Calibri" w:cs="Calibri"/>
          <w:i/>
        </w:rPr>
        <w:t>hypothesised</w:t>
      </w:r>
      <w:r w:rsidRPr="005C6436">
        <w:rPr>
          <w:rFonts w:ascii="Calibri" w:hAnsi="Calibri" w:cs="Calibri"/>
          <w:i/>
        </w:rPr>
        <w:t xml:space="preserve"> that </w:t>
      </w:r>
      <w:r w:rsidR="0055239C" w:rsidRPr="005C6436">
        <w:rPr>
          <w:rFonts w:ascii="Calibri" w:hAnsi="Calibri" w:cs="Calibri"/>
          <w:i/>
        </w:rPr>
        <w:t xml:space="preserve">employee </w:t>
      </w:r>
      <w:r w:rsidRPr="005C6436">
        <w:rPr>
          <w:rFonts w:ascii="Calibri" w:hAnsi="Calibri" w:cs="Calibri"/>
          <w:i/>
        </w:rPr>
        <w:t>mentoring has not</w:t>
      </w:r>
      <w:r w:rsidRPr="005A59E9">
        <w:rPr>
          <w:rFonts w:ascii="Calibri" w:hAnsi="Calibri" w:cs="Calibri"/>
          <w:i/>
        </w:rPr>
        <w:t xml:space="preserve"> been as widely adopted in SMEs as </w:t>
      </w:r>
      <w:r w:rsidR="00870ACF">
        <w:rPr>
          <w:rFonts w:ascii="Calibri" w:hAnsi="Calibri" w:cs="Calibri"/>
          <w:i/>
        </w:rPr>
        <w:t>it has in larger organisations</w:t>
      </w:r>
      <w:r w:rsidRPr="005A59E9">
        <w:rPr>
          <w:rFonts w:ascii="Calibri" w:hAnsi="Calibri" w:cs="Calibri"/>
          <w:i/>
        </w:rPr>
        <w:t xml:space="preserve">. </w:t>
      </w:r>
      <w:r w:rsidR="00C63570" w:rsidRPr="005A59E9">
        <w:rPr>
          <w:rFonts w:ascii="Calibri" w:hAnsi="Calibri" w:cs="Calibri"/>
          <w:i/>
        </w:rPr>
        <w:t>This stud</w:t>
      </w:r>
      <w:r w:rsidR="006665B6" w:rsidRPr="005A59E9">
        <w:rPr>
          <w:rFonts w:ascii="Calibri" w:hAnsi="Calibri" w:cs="Calibri"/>
          <w:i/>
        </w:rPr>
        <w:t xml:space="preserve">y aims </w:t>
      </w:r>
      <w:r w:rsidR="00E12D21">
        <w:rPr>
          <w:rFonts w:ascii="Calibri" w:hAnsi="Calibri" w:cs="Calibri"/>
          <w:i/>
        </w:rPr>
        <w:t>to</w:t>
      </w:r>
      <w:r w:rsidR="006665B6" w:rsidRPr="005A59E9">
        <w:rPr>
          <w:rFonts w:ascii="Calibri" w:hAnsi="Calibri" w:cs="Calibri"/>
          <w:i/>
        </w:rPr>
        <w:t xml:space="preserve"> </w:t>
      </w:r>
      <w:r w:rsidR="00E12D21">
        <w:rPr>
          <w:rFonts w:ascii="Calibri" w:hAnsi="Calibri" w:cs="Calibri"/>
          <w:i/>
        </w:rPr>
        <w:t xml:space="preserve">assess </w:t>
      </w:r>
      <w:r w:rsidR="002B17F8">
        <w:rPr>
          <w:rFonts w:ascii="Calibri" w:hAnsi="Calibri" w:cs="Calibri"/>
          <w:i/>
        </w:rPr>
        <w:t>the extent</w:t>
      </w:r>
      <w:r w:rsidR="00FE5854">
        <w:rPr>
          <w:rFonts w:ascii="Calibri" w:hAnsi="Calibri" w:cs="Calibri"/>
          <w:i/>
        </w:rPr>
        <w:t xml:space="preserve"> </w:t>
      </w:r>
      <w:r w:rsidR="006E0318">
        <w:rPr>
          <w:rFonts w:ascii="Calibri" w:hAnsi="Calibri" w:cs="Calibri"/>
          <w:i/>
        </w:rPr>
        <w:t>o</w:t>
      </w:r>
      <w:r w:rsidR="004462A8">
        <w:rPr>
          <w:rFonts w:ascii="Calibri" w:hAnsi="Calibri" w:cs="Calibri"/>
          <w:i/>
        </w:rPr>
        <w:t xml:space="preserve">f </w:t>
      </w:r>
      <w:r w:rsidR="000C7479">
        <w:rPr>
          <w:rFonts w:ascii="Calibri" w:hAnsi="Calibri" w:cs="Calibri"/>
          <w:i/>
        </w:rPr>
        <w:t xml:space="preserve">and </w:t>
      </w:r>
      <w:r w:rsidR="004462A8">
        <w:rPr>
          <w:rFonts w:ascii="Calibri" w:hAnsi="Calibri" w:cs="Calibri"/>
          <w:i/>
        </w:rPr>
        <w:t xml:space="preserve">constraints on </w:t>
      </w:r>
      <w:r w:rsidR="006665B6" w:rsidRPr="005A59E9">
        <w:rPr>
          <w:rFonts w:ascii="Calibri" w:hAnsi="Calibri" w:cs="Calibri"/>
          <w:i/>
        </w:rPr>
        <w:t xml:space="preserve">mentoring, what models and practice may be appropriate for SMEs and </w:t>
      </w:r>
      <w:r w:rsidR="00D02564">
        <w:rPr>
          <w:rFonts w:ascii="Calibri" w:hAnsi="Calibri" w:cs="Calibri"/>
          <w:i/>
        </w:rPr>
        <w:t xml:space="preserve">examine </w:t>
      </w:r>
      <w:r w:rsidR="006665B6" w:rsidRPr="005A59E9">
        <w:rPr>
          <w:rFonts w:ascii="Calibri" w:hAnsi="Calibri" w:cs="Calibri"/>
          <w:i/>
        </w:rPr>
        <w:t xml:space="preserve">how mentoring is being conducted in a </w:t>
      </w:r>
      <w:r w:rsidR="00FC2B7A">
        <w:rPr>
          <w:rFonts w:ascii="Calibri" w:hAnsi="Calibri" w:cs="Calibri"/>
          <w:i/>
        </w:rPr>
        <w:t xml:space="preserve">sample </w:t>
      </w:r>
      <w:r w:rsidR="006665B6" w:rsidRPr="005A59E9">
        <w:rPr>
          <w:rFonts w:ascii="Calibri" w:hAnsi="Calibri" w:cs="Calibri"/>
          <w:i/>
        </w:rPr>
        <w:t>of high employee</w:t>
      </w:r>
      <w:r w:rsidR="006E60B8">
        <w:rPr>
          <w:rFonts w:ascii="Calibri" w:hAnsi="Calibri" w:cs="Calibri"/>
          <w:i/>
        </w:rPr>
        <w:t>-</w:t>
      </w:r>
      <w:r w:rsidR="006665B6" w:rsidRPr="005A59E9">
        <w:rPr>
          <w:rFonts w:ascii="Calibri" w:hAnsi="Calibri" w:cs="Calibri"/>
          <w:i/>
        </w:rPr>
        <w:t xml:space="preserve">engagement </w:t>
      </w:r>
      <w:r w:rsidR="002154DD">
        <w:rPr>
          <w:rFonts w:ascii="Calibri" w:hAnsi="Calibri" w:cs="Calibri"/>
          <w:i/>
        </w:rPr>
        <w:t>companies</w:t>
      </w:r>
      <w:r w:rsidR="006665B6" w:rsidRPr="005A59E9">
        <w:rPr>
          <w:rFonts w:ascii="Calibri" w:hAnsi="Calibri" w:cs="Calibri"/>
          <w:i/>
        </w:rPr>
        <w:t>.</w:t>
      </w:r>
      <w:r w:rsidR="0069006B" w:rsidRPr="005A59E9">
        <w:rPr>
          <w:rFonts w:ascii="Calibri" w:hAnsi="Calibri" w:cs="Calibri"/>
          <w:i/>
        </w:rPr>
        <w:t xml:space="preserve"> </w:t>
      </w:r>
    </w:p>
    <w:p w14:paraId="7952C718" w14:textId="109C77FF" w:rsidR="003277E8" w:rsidRDefault="003277E8" w:rsidP="009D2180">
      <w:pPr>
        <w:rPr>
          <w:rFonts w:ascii="Calibri" w:hAnsi="Calibri" w:cs="Calibri"/>
          <w:color w:val="000000" w:themeColor="text1"/>
          <w:shd w:val="clear" w:color="auto" w:fill="FFFFFF"/>
        </w:rPr>
      </w:pPr>
    </w:p>
    <w:p w14:paraId="0C7A87FB" w14:textId="21E23D14" w:rsidR="003277E8" w:rsidRPr="003277E8" w:rsidRDefault="003277E8" w:rsidP="003277E8">
      <w:pPr>
        <w:pStyle w:val="Heading1"/>
        <w:rPr>
          <w:rFonts w:asciiTheme="majorHAnsi" w:eastAsiaTheme="minorEastAsia" w:hAnsiTheme="majorHAnsi"/>
          <w:sz w:val="28"/>
          <w:szCs w:val="28"/>
        </w:rPr>
      </w:pPr>
      <w:bookmarkStart w:id="1" w:name="_Toc531529766"/>
      <w:r>
        <w:rPr>
          <w:rFonts w:asciiTheme="majorHAnsi" w:eastAsiaTheme="minorEastAsia" w:hAnsiTheme="majorHAnsi"/>
          <w:sz w:val="28"/>
          <w:szCs w:val="28"/>
        </w:rPr>
        <w:t>1</w:t>
      </w:r>
      <w:r w:rsidRPr="005262C9">
        <w:rPr>
          <w:rFonts w:asciiTheme="majorHAnsi" w:eastAsiaTheme="minorEastAsia" w:hAnsiTheme="majorHAnsi"/>
          <w:sz w:val="28"/>
          <w:szCs w:val="28"/>
        </w:rPr>
        <w:t xml:space="preserve">. </w:t>
      </w:r>
      <w:r>
        <w:rPr>
          <w:rFonts w:asciiTheme="majorHAnsi" w:eastAsiaTheme="minorEastAsia" w:hAnsiTheme="majorHAnsi"/>
          <w:sz w:val="28"/>
          <w:szCs w:val="28"/>
        </w:rPr>
        <w:t>EXECUTIVE SUMMARY</w:t>
      </w:r>
      <w:bookmarkEnd w:id="1"/>
    </w:p>
    <w:p w14:paraId="598C6893" w14:textId="176A696F" w:rsidR="009E4A47" w:rsidRDefault="00C652A7" w:rsidP="009D2180">
      <w:pPr>
        <w:rPr>
          <w:rFonts w:ascii="Calibri" w:hAnsi="Calibri" w:cs="Calibri"/>
          <w:color w:val="000000" w:themeColor="text1"/>
          <w:shd w:val="clear" w:color="auto" w:fill="FFFFFF"/>
        </w:rPr>
      </w:pPr>
      <w:r>
        <w:rPr>
          <w:rFonts w:ascii="Calibri" w:hAnsi="Calibri" w:cs="Calibri"/>
          <w:color w:val="000000" w:themeColor="text1"/>
          <w:shd w:val="clear" w:color="auto" w:fill="FFFFFF"/>
        </w:rPr>
        <w:t>Mentoring, t</w:t>
      </w:r>
      <w:r w:rsidR="009E4A47" w:rsidRPr="009D2180">
        <w:rPr>
          <w:rFonts w:ascii="Calibri" w:hAnsi="Calibri" w:cs="Calibri"/>
          <w:color w:val="000000" w:themeColor="text1"/>
          <w:shd w:val="clear" w:color="auto" w:fill="FFFFFF"/>
        </w:rPr>
        <w:t xml:space="preserve">he </w:t>
      </w:r>
      <w:r w:rsidR="00C526DE">
        <w:rPr>
          <w:rFonts w:ascii="Calibri" w:hAnsi="Calibri" w:cs="Calibri"/>
          <w:color w:val="000000" w:themeColor="text1"/>
          <w:shd w:val="clear" w:color="auto" w:fill="FFFFFF"/>
        </w:rPr>
        <w:t xml:space="preserve">process of </w:t>
      </w:r>
      <w:r w:rsidR="00454D19">
        <w:rPr>
          <w:rFonts w:ascii="Calibri" w:hAnsi="Calibri" w:cs="Calibri"/>
          <w:color w:val="000000" w:themeColor="text1"/>
          <w:shd w:val="clear" w:color="auto" w:fill="FFFFFF"/>
        </w:rPr>
        <w:t>sharing</w:t>
      </w:r>
      <w:r w:rsidR="00C526DE">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knowledge and skill</w:t>
      </w:r>
      <w:r w:rsidR="00C526DE">
        <w:rPr>
          <w:rFonts w:ascii="Calibri" w:hAnsi="Calibri" w:cs="Calibri"/>
          <w:color w:val="000000" w:themeColor="text1"/>
          <w:shd w:val="clear" w:color="auto" w:fill="FFFFFF"/>
        </w:rPr>
        <w:t>s</w:t>
      </w:r>
      <w:r>
        <w:rPr>
          <w:rFonts w:ascii="Calibri" w:hAnsi="Calibri" w:cs="Calibri"/>
          <w:color w:val="000000" w:themeColor="text1"/>
          <w:shd w:val="clear" w:color="auto" w:fill="FFFFFF"/>
        </w:rPr>
        <w:t xml:space="preserve"> </w:t>
      </w:r>
      <w:r w:rsidR="009E4A47" w:rsidRPr="009D2180">
        <w:rPr>
          <w:rFonts w:ascii="Calibri" w:hAnsi="Calibri" w:cs="Calibri"/>
          <w:color w:val="000000" w:themeColor="text1"/>
          <w:shd w:val="clear" w:color="auto" w:fill="FFFFFF"/>
        </w:rPr>
        <w:t xml:space="preserve">between a more senior </w:t>
      </w:r>
      <w:r w:rsidR="00F8300C">
        <w:rPr>
          <w:rFonts w:ascii="Calibri" w:hAnsi="Calibri" w:cs="Calibri"/>
          <w:color w:val="000000" w:themeColor="text1"/>
          <w:shd w:val="clear" w:color="auto" w:fill="FFFFFF"/>
        </w:rPr>
        <w:t>(</w:t>
      </w:r>
      <w:r w:rsidR="009E4A47" w:rsidRPr="009D2180">
        <w:rPr>
          <w:rFonts w:ascii="Calibri" w:hAnsi="Calibri" w:cs="Calibri"/>
          <w:color w:val="000000" w:themeColor="text1"/>
          <w:shd w:val="clear" w:color="auto" w:fill="FFFFFF"/>
        </w:rPr>
        <w:t>and typically older</w:t>
      </w:r>
      <w:r w:rsidR="00F8300C">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worker</w:t>
      </w:r>
      <w:r w:rsidR="009E4A47" w:rsidRPr="009D2180">
        <w:rPr>
          <w:rFonts w:ascii="Calibri" w:hAnsi="Calibri" w:cs="Calibri"/>
          <w:color w:val="000000" w:themeColor="text1"/>
          <w:shd w:val="clear" w:color="auto" w:fill="FFFFFF"/>
        </w:rPr>
        <w:t xml:space="preserve"> and a younger</w:t>
      </w:r>
      <w:r>
        <w:rPr>
          <w:rFonts w:ascii="Calibri" w:hAnsi="Calibri" w:cs="Calibri"/>
          <w:color w:val="000000" w:themeColor="text1"/>
          <w:shd w:val="clear" w:color="auto" w:fill="FFFFFF"/>
        </w:rPr>
        <w:t xml:space="preserve"> employee</w:t>
      </w:r>
      <w:r w:rsidR="009E4A47" w:rsidRPr="009D2180">
        <w:rPr>
          <w:rFonts w:ascii="Calibri" w:hAnsi="Calibri" w:cs="Calibri"/>
          <w:color w:val="000000" w:themeColor="text1"/>
          <w:shd w:val="clear" w:color="auto" w:fill="FFFFFF"/>
        </w:rPr>
        <w:t xml:space="preserve"> has existed for eons</w:t>
      </w:r>
      <w:r>
        <w:rPr>
          <w:rFonts w:ascii="Calibri" w:hAnsi="Calibri" w:cs="Calibri"/>
          <w:color w:val="000000" w:themeColor="text1"/>
          <w:shd w:val="clear" w:color="auto" w:fill="FFFFFF"/>
        </w:rPr>
        <w:t>. I</w:t>
      </w:r>
      <w:r w:rsidR="009E4A47" w:rsidRPr="009D2180">
        <w:rPr>
          <w:rFonts w:ascii="Calibri" w:hAnsi="Calibri" w:cs="Calibri"/>
          <w:color w:val="000000" w:themeColor="text1"/>
          <w:shd w:val="clear" w:color="auto" w:fill="FFFFFF"/>
        </w:rPr>
        <w:t>n the last 40 years</w:t>
      </w:r>
      <w:r w:rsidR="002154DD">
        <w:rPr>
          <w:rFonts w:ascii="Calibri" w:hAnsi="Calibri" w:cs="Calibri"/>
          <w:color w:val="000000" w:themeColor="text1"/>
          <w:shd w:val="clear" w:color="auto" w:fill="FFFFFF"/>
        </w:rPr>
        <w:t>, however,</w:t>
      </w:r>
      <w:r w:rsidR="009E4A47" w:rsidRPr="009D2180">
        <w:rPr>
          <w:rFonts w:ascii="Calibri" w:hAnsi="Calibri" w:cs="Calibri"/>
          <w:color w:val="000000" w:themeColor="text1"/>
          <w:shd w:val="clear" w:color="auto" w:fill="FFFFFF"/>
        </w:rPr>
        <w:t xml:space="preserve"> there has been significant research into </w:t>
      </w:r>
      <w:r>
        <w:rPr>
          <w:rFonts w:ascii="Calibri" w:hAnsi="Calibri" w:cs="Calibri"/>
          <w:color w:val="000000" w:themeColor="text1"/>
          <w:shd w:val="clear" w:color="auto" w:fill="FFFFFF"/>
        </w:rPr>
        <w:t xml:space="preserve">better </w:t>
      </w:r>
      <w:r w:rsidR="009E4A47" w:rsidRPr="009D2180">
        <w:rPr>
          <w:rFonts w:ascii="Calibri" w:hAnsi="Calibri" w:cs="Calibri"/>
          <w:color w:val="000000" w:themeColor="text1"/>
          <w:shd w:val="clear" w:color="auto" w:fill="FFFFFF"/>
        </w:rPr>
        <w:t xml:space="preserve">understanding </w:t>
      </w:r>
      <w:r>
        <w:rPr>
          <w:rFonts w:ascii="Calibri" w:hAnsi="Calibri" w:cs="Calibri"/>
          <w:color w:val="000000" w:themeColor="text1"/>
          <w:shd w:val="clear" w:color="auto" w:fill="FFFFFF"/>
        </w:rPr>
        <w:t>the</w:t>
      </w:r>
      <w:r w:rsidR="009E4A47" w:rsidRPr="009D2180">
        <w:rPr>
          <w:rFonts w:ascii="Calibri" w:hAnsi="Calibri" w:cs="Calibri"/>
          <w:color w:val="000000" w:themeColor="text1"/>
          <w:shd w:val="clear" w:color="auto" w:fill="FFFFFF"/>
        </w:rPr>
        <w:t xml:space="preserve"> forms and practice</w:t>
      </w:r>
      <w:r>
        <w:rPr>
          <w:rFonts w:ascii="Calibri" w:hAnsi="Calibri" w:cs="Calibri"/>
          <w:color w:val="000000" w:themeColor="text1"/>
          <w:shd w:val="clear" w:color="auto" w:fill="FFFFFF"/>
        </w:rPr>
        <w:t xml:space="preserve"> that</w:t>
      </w:r>
      <w:r w:rsidR="00AA693C">
        <w:rPr>
          <w:rFonts w:ascii="Calibri" w:hAnsi="Calibri" w:cs="Calibri"/>
          <w:color w:val="000000" w:themeColor="text1"/>
          <w:shd w:val="clear" w:color="auto" w:fill="FFFFFF"/>
        </w:rPr>
        <w:t xml:space="preserve"> deliver optimal </w:t>
      </w:r>
      <w:r w:rsidR="009E4A47" w:rsidRPr="009D2180">
        <w:rPr>
          <w:rFonts w:ascii="Calibri" w:hAnsi="Calibri" w:cs="Calibri"/>
          <w:color w:val="000000" w:themeColor="text1"/>
          <w:shd w:val="clear" w:color="auto" w:fill="FFFFFF"/>
        </w:rPr>
        <w:t>workplace</w:t>
      </w:r>
      <w:r w:rsidR="00AA693C">
        <w:rPr>
          <w:rFonts w:ascii="Calibri" w:hAnsi="Calibri" w:cs="Calibri"/>
          <w:color w:val="000000" w:themeColor="text1"/>
          <w:shd w:val="clear" w:color="auto" w:fill="FFFFFF"/>
        </w:rPr>
        <w:t xml:space="preserve"> outcomes</w:t>
      </w:r>
      <w:r w:rsidR="009E4A47" w:rsidRPr="009D2180">
        <w:rPr>
          <w:rFonts w:ascii="Calibri" w:hAnsi="Calibri" w:cs="Calibri"/>
          <w:color w:val="000000" w:themeColor="text1"/>
          <w:shd w:val="clear" w:color="auto" w:fill="FFFFFF"/>
        </w:rPr>
        <w:t xml:space="preserve">. This study is aimed at assessing how mentoring is </w:t>
      </w:r>
      <w:r w:rsidR="00B85978">
        <w:rPr>
          <w:rFonts w:ascii="Calibri" w:hAnsi="Calibri" w:cs="Calibri"/>
          <w:color w:val="000000" w:themeColor="text1"/>
          <w:shd w:val="clear" w:color="auto" w:fill="FFFFFF"/>
        </w:rPr>
        <w:t>used</w:t>
      </w:r>
      <w:r>
        <w:rPr>
          <w:rFonts w:ascii="Calibri" w:hAnsi="Calibri" w:cs="Calibri"/>
          <w:color w:val="000000" w:themeColor="text1"/>
          <w:shd w:val="clear" w:color="auto" w:fill="FFFFFF"/>
        </w:rPr>
        <w:t xml:space="preserve"> </w:t>
      </w:r>
      <w:r w:rsidR="009E4A47" w:rsidRPr="009D2180">
        <w:rPr>
          <w:rFonts w:ascii="Calibri" w:hAnsi="Calibri" w:cs="Calibri"/>
          <w:color w:val="000000" w:themeColor="text1"/>
          <w:shd w:val="clear" w:color="auto" w:fill="FFFFFF"/>
        </w:rPr>
        <w:t>within the SME sector and particularly with sales staff. The</w:t>
      </w:r>
      <w:r w:rsidR="00B85978">
        <w:rPr>
          <w:rFonts w:ascii="Calibri" w:hAnsi="Calibri" w:cs="Calibri"/>
          <w:color w:val="000000" w:themeColor="text1"/>
          <w:shd w:val="clear" w:color="auto" w:fill="FFFFFF"/>
        </w:rPr>
        <w:t>re</w:t>
      </w:r>
      <w:r w:rsidR="009E4A47" w:rsidRPr="009D2180">
        <w:rPr>
          <w:rFonts w:ascii="Calibri" w:hAnsi="Calibri" w:cs="Calibri"/>
          <w:color w:val="000000" w:themeColor="text1"/>
          <w:shd w:val="clear" w:color="auto" w:fill="FFFFFF"/>
        </w:rPr>
        <w:t xml:space="preserve"> </w:t>
      </w:r>
      <w:r w:rsidR="00B85978">
        <w:rPr>
          <w:rFonts w:ascii="Calibri" w:hAnsi="Calibri" w:cs="Calibri"/>
          <w:color w:val="000000" w:themeColor="text1"/>
          <w:shd w:val="clear" w:color="auto" w:fill="FFFFFF"/>
        </w:rPr>
        <w:t>are indications</w:t>
      </w:r>
      <w:r w:rsidR="009E4A47" w:rsidRPr="009D2180">
        <w:rPr>
          <w:rFonts w:ascii="Calibri" w:hAnsi="Calibri" w:cs="Calibri"/>
          <w:color w:val="000000" w:themeColor="text1"/>
          <w:shd w:val="clear" w:color="auto" w:fill="FFFFFF"/>
        </w:rPr>
        <w:t xml:space="preserve"> that mentoring has not been adopted by </w:t>
      </w:r>
      <w:r w:rsidR="00B85978">
        <w:rPr>
          <w:rFonts w:ascii="Calibri" w:hAnsi="Calibri" w:cs="Calibri"/>
          <w:color w:val="000000" w:themeColor="text1"/>
          <w:shd w:val="clear" w:color="auto" w:fill="FFFFFF"/>
        </w:rPr>
        <w:t>SMEs</w:t>
      </w:r>
      <w:r w:rsidR="009E4A47" w:rsidRPr="009D2180">
        <w:rPr>
          <w:rFonts w:ascii="Calibri" w:hAnsi="Calibri" w:cs="Calibri"/>
          <w:color w:val="000000" w:themeColor="text1"/>
          <w:shd w:val="clear" w:color="auto" w:fill="FFFFFF"/>
        </w:rPr>
        <w:t xml:space="preserve"> in the same way as larger companies. </w:t>
      </w:r>
      <w:r w:rsidR="004C1A5E">
        <w:rPr>
          <w:rFonts w:ascii="Calibri" w:hAnsi="Calibri" w:cs="Calibri"/>
          <w:color w:val="000000" w:themeColor="text1"/>
          <w:shd w:val="clear" w:color="auto" w:fill="FFFFFF"/>
        </w:rPr>
        <w:t>One</w:t>
      </w:r>
      <w:r w:rsidR="009E4A47" w:rsidRPr="009D2180">
        <w:rPr>
          <w:rFonts w:ascii="Calibri" w:hAnsi="Calibri" w:cs="Calibri"/>
          <w:color w:val="000000" w:themeColor="text1"/>
          <w:shd w:val="clear" w:color="auto" w:fill="FFFFFF"/>
        </w:rPr>
        <w:t xml:space="preserve"> re</w:t>
      </w:r>
      <w:r>
        <w:rPr>
          <w:rFonts w:ascii="Calibri" w:hAnsi="Calibri" w:cs="Calibri"/>
          <w:color w:val="000000" w:themeColor="text1"/>
          <w:shd w:val="clear" w:color="auto" w:fill="FFFFFF"/>
        </w:rPr>
        <w:t xml:space="preserve">ason may be a perception that </w:t>
      </w:r>
      <w:r w:rsidR="00B85978">
        <w:rPr>
          <w:rFonts w:ascii="Calibri" w:hAnsi="Calibri" w:cs="Calibri"/>
          <w:color w:val="000000" w:themeColor="text1"/>
          <w:shd w:val="clear" w:color="auto" w:fill="FFFFFF"/>
        </w:rPr>
        <w:t>mentoring requires a</w:t>
      </w:r>
      <w:r w:rsidR="009E4A47" w:rsidRPr="009D2180">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 xml:space="preserve">significant </w:t>
      </w:r>
      <w:r w:rsidR="00B85978">
        <w:rPr>
          <w:rFonts w:ascii="Calibri" w:hAnsi="Calibri" w:cs="Calibri"/>
          <w:color w:val="000000" w:themeColor="text1"/>
          <w:shd w:val="clear" w:color="auto" w:fill="FFFFFF"/>
        </w:rPr>
        <w:t>investment</w:t>
      </w:r>
      <w:r w:rsidR="009E4A47" w:rsidRPr="009D2180">
        <w:rPr>
          <w:rFonts w:ascii="Calibri" w:hAnsi="Calibri" w:cs="Calibri"/>
          <w:color w:val="000000" w:themeColor="text1"/>
          <w:shd w:val="clear" w:color="auto" w:fill="FFFFFF"/>
        </w:rPr>
        <w:t xml:space="preserve">. </w:t>
      </w:r>
      <w:r w:rsidR="004C1A5E">
        <w:rPr>
          <w:rFonts w:ascii="Calibri" w:hAnsi="Calibri" w:cs="Calibri"/>
          <w:color w:val="000000" w:themeColor="text1"/>
          <w:shd w:val="clear" w:color="auto" w:fill="FFFFFF"/>
        </w:rPr>
        <w:t>Another reason may be that SME</w:t>
      </w:r>
      <w:r w:rsidR="00B85978">
        <w:rPr>
          <w:rFonts w:ascii="Calibri" w:hAnsi="Calibri" w:cs="Calibri"/>
          <w:color w:val="000000" w:themeColor="text1"/>
          <w:shd w:val="clear" w:color="auto" w:fill="FFFFFF"/>
        </w:rPr>
        <w:t>s</w:t>
      </w:r>
      <w:r w:rsidR="004C1A5E">
        <w:rPr>
          <w:rFonts w:ascii="Calibri" w:hAnsi="Calibri" w:cs="Calibri"/>
          <w:color w:val="000000" w:themeColor="text1"/>
          <w:shd w:val="clear" w:color="auto" w:fill="FFFFFF"/>
        </w:rPr>
        <w:t xml:space="preserve"> do not </w:t>
      </w:r>
      <w:r w:rsidR="00F572B3">
        <w:rPr>
          <w:rFonts w:ascii="Calibri" w:hAnsi="Calibri" w:cs="Calibri"/>
          <w:color w:val="000000" w:themeColor="text1"/>
          <w:shd w:val="clear" w:color="auto" w:fill="FFFFFF"/>
        </w:rPr>
        <w:t>place</w:t>
      </w:r>
      <w:r w:rsidR="004C1A5E">
        <w:rPr>
          <w:rFonts w:ascii="Calibri" w:hAnsi="Calibri" w:cs="Calibri"/>
          <w:color w:val="000000" w:themeColor="text1"/>
          <w:shd w:val="clear" w:color="auto" w:fill="FFFFFF"/>
        </w:rPr>
        <w:t xml:space="preserve"> </w:t>
      </w:r>
      <w:r w:rsidR="00F572B3">
        <w:rPr>
          <w:rFonts w:ascii="Calibri" w:hAnsi="Calibri" w:cs="Calibri"/>
          <w:color w:val="000000" w:themeColor="text1"/>
          <w:shd w:val="clear" w:color="auto" w:fill="FFFFFF"/>
        </w:rPr>
        <w:t xml:space="preserve">sufficient </w:t>
      </w:r>
      <w:r w:rsidR="004C1A5E">
        <w:rPr>
          <w:rFonts w:ascii="Calibri" w:hAnsi="Calibri" w:cs="Calibri"/>
          <w:color w:val="000000" w:themeColor="text1"/>
          <w:shd w:val="clear" w:color="auto" w:fill="FFFFFF"/>
        </w:rPr>
        <w:t xml:space="preserve">emphasis on </w:t>
      </w:r>
      <w:r w:rsidR="00F572B3">
        <w:rPr>
          <w:rFonts w:ascii="Calibri" w:hAnsi="Calibri" w:cs="Calibri"/>
          <w:color w:val="000000" w:themeColor="text1"/>
          <w:shd w:val="clear" w:color="auto" w:fill="FFFFFF"/>
        </w:rPr>
        <w:t xml:space="preserve">employee </w:t>
      </w:r>
      <w:r w:rsidR="004C1A5E">
        <w:rPr>
          <w:rFonts w:ascii="Calibri" w:hAnsi="Calibri" w:cs="Calibri"/>
          <w:color w:val="000000" w:themeColor="text1"/>
          <w:shd w:val="clear" w:color="auto" w:fill="FFFFFF"/>
        </w:rPr>
        <w:t>training and development.</w:t>
      </w:r>
    </w:p>
    <w:p w14:paraId="44DD1F25" w14:textId="72009BC4" w:rsidR="00FF2B3C" w:rsidRDefault="00FF2B3C" w:rsidP="009D2180">
      <w:pPr>
        <w:rPr>
          <w:rFonts w:ascii="Calibri" w:hAnsi="Calibri" w:cs="Calibri"/>
          <w:color w:val="000000" w:themeColor="text1"/>
          <w:shd w:val="clear" w:color="auto" w:fill="FFFFFF"/>
        </w:rPr>
      </w:pPr>
    </w:p>
    <w:p w14:paraId="11113A47" w14:textId="60F2398B" w:rsidR="005A5BF9" w:rsidRDefault="00FF2B3C" w:rsidP="005A5BF9">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Despite </w:t>
      </w:r>
      <w:r w:rsidR="0029192C">
        <w:rPr>
          <w:rFonts w:ascii="Calibri" w:hAnsi="Calibri" w:cs="Calibri"/>
          <w:color w:val="000000" w:themeColor="text1"/>
          <w:shd w:val="clear" w:color="auto" w:fill="FFFFFF"/>
        </w:rPr>
        <w:t>the volume of research</w:t>
      </w:r>
      <w:r>
        <w:rPr>
          <w:rFonts w:ascii="Calibri" w:hAnsi="Calibri" w:cs="Calibri"/>
          <w:color w:val="000000" w:themeColor="text1"/>
          <w:shd w:val="clear" w:color="auto" w:fill="FFFFFF"/>
        </w:rPr>
        <w:t xml:space="preserve"> there is still a lack of consensus about fundamentals such as definition, whether traditional hierarchical or peer</w:t>
      </w:r>
      <w:r w:rsidR="00520C47">
        <w:rPr>
          <w:rFonts w:ascii="Calibri" w:hAnsi="Calibri" w:cs="Calibri"/>
          <w:color w:val="000000" w:themeColor="text1"/>
          <w:shd w:val="clear" w:color="auto" w:fill="FFFFFF"/>
        </w:rPr>
        <w:t>-</w:t>
      </w:r>
      <w:r>
        <w:rPr>
          <w:rFonts w:ascii="Calibri" w:hAnsi="Calibri" w:cs="Calibri"/>
          <w:color w:val="000000" w:themeColor="text1"/>
          <w:shd w:val="clear" w:color="auto" w:fill="FFFFFF"/>
        </w:rPr>
        <w:t>ment</w:t>
      </w:r>
      <w:r w:rsidR="006B6555">
        <w:rPr>
          <w:rFonts w:ascii="Calibri" w:hAnsi="Calibri" w:cs="Calibri"/>
          <w:color w:val="000000" w:themeColor="text1"/>
          <w:shd w:val="clear" w:color="auto" w:fill="FFFFFF"/>
        </w:rPr>
        <w:t xml:space="preserve">oring delivers better outcomes </w:t>
      </w:r>
      <w:r>
        <w:rPr>
          <w:rFonts w:ascii="Calibri" w:hAnsi="Calibri" w:cs="Calibri"/>
          <w:color w:val="000000" w:themeColor="text1"/>
          <w:shd w:val="clear" w:color="auto" w:fill="FFFFFF"/>
        </w:rPr>
        <w:t xml:space="preserve">and if a formal or informal approach generates a more trusting </w:t>
      </w:r>
      <w:r w:rsidR="007C19E0">
        <w:rPr>
          <w:rFonts w:ascii="Calibri" w:hAnsi="Calibri" w:cs="Calibri"/>
          <w:color w:val="000000" w:themeColor="text1"/>
          <w:shd w:val="clear" w:color="auto" w:fill="FFFFFF"/>
        </w:rPr>
        <w:t>and effective relationship. The first part of this</w:t>
      </w:r>
      <w:r>
        <w:rPr>
          <w:rFonts w:ascii="Calibri" w:hAnsi="Calibri" w:cs="Calibri"/>
          <w:color w:val="000000" w:themeColor="text1"/>
          <w:shd w:val="clear" w:color="auto" w:fill="FFFFFF"/>
        </w:rPr>
        <w:t xml:space="preserve"> study examines the literature to identify </w:t>
      </w:r>
      <w:r w:rsidR="002154DD">
        <w:rPr>
          <w:rFonts w:ascii="Calibri" w:hAnsi="Calibri" w:cs="Calibri"/>
          <w:color w:val="000000" w:themeColor="text1"/>
          <w:shd w:val="clear" w:color="auto" w:fill="FFFFFF"/>
        </w:rPr>
        <w:t xml:space="preserve">the key constituents of a </w:t>
      </w:r>
      <w:r w:rsidR="0029192C">
        <w:rPr>
          <w:rFonts w:ascii="Calibri" w:hAnsi="Calibri" w:cs="Calibri"/>
          <w:color w:val="000000" w:themeColor="text1"/>
          <w:shd w:val="clear" w:color="auto" w:fill="FFFFFF"/>
        </w:rPr>
        <w:t xml:space="preserve">mentoring </w:t>
      </w:r>
      <w:r>
        <w:rPr>
          <w:rFonts w:ascii="Calibri" w:hAnsi="Calibri" w:cs="Calibri"/>
          <w:color w:val="000000" w:themeColor="text1"/>
          <w:shd w:val="clear" w:color="auto" w:fill="FFFFFF"/>
        </w:rPr>
        <w:t xml:space="preserve">framework </w:t>
      </w:r>
      <w:r w:rsidR="0029192C">
        <w:rPr>
          <w:rFonts w:ascii="Calibri" w:hAnsi="Calibri" w:cs="Calibri"/>
          <w:color w:val="000000" w:themeColor="text1"/>
          <w:shd w:val="clear" w:color="auto" w:fill="FFFFFF"/>
        </w:rPr>
        <w:t>applicable</w:t>
      </w:r>
      <w:r w:rsidR="004C1A5E">
        <w:rPr>
          <w:rFonts w:ascii="Calibri" w:hAnsi="Calibri" w:cs="Calibri"/>
          <w:color w:val="000000" w:themeColor="text1"/>
          <w:shd w:val="clear" w:color="auto" w:fill="FFFFFF"/>
        </w:rPr>
        <w:t xml:space="preserve"> </w:t>
      </w:r>
      <w:r w:rsidR="0029192C">
        <w:rPr>
          <w:rFonts w:ascii="Calibri" w:hAnsi="Calibri" w:cs="Calibri"/>
          <w:color w:val="000000" w:themeColor="text1"/>
          <w:shd w:val="clear" w:color="auto" w:fill="FFFFFF"/>
        </w:rPr>
        <w:t>in</w:t>
      </w:r>
      <w:r w:rsidR="007C19E0">
        <w:rPr>
          <w:rFonts w:ascii="Calibri" w:hAnsi="Calibri" w:cs="Calibri"/>
          <w:color w:val="000000" w:themeColor="text1"/>
          <w:shd w:val="clear" w:color="auto" w:fill="FFFFFF"/>
        </w:rPr>
        <w:t xml:space="preserve"> an SME context. </w:t>
      </w:r>
      <w:r>
        <w:rPr>
          <w:rFonts w:ascii="Calibri" w:hAnsi="Calibri" w:cs="Calibri"/>
          <w:color w:val="000000" w:themeColor="text1"/>
          <w:shd w:val="clear" w:color="auto" w:fill="FFFFFF"/>
        </w:rPr>
        <w:t xml:space="preserve"> </w:t>
      </w:r>
      <w:r w:rsidR="007C19E0">
        <w:rPr>
          <w:rFonts w:ascii="Calibri" w:hAnsi="Calibri" w:cs="Calibri"/>
          <w:color w:val="000000" w:themeColor="text1"/>
          <w:shd w:val="clear" w:color="auto" w:fill="FFFFFF"/>
        </w:rPr>
        <w:t>The second part provides six case studies, drawn from interviews with senior leaders in SMEs</w:t>
      </w:r>
      <w:r w:rsidR="009C78E0">
        <w:rPr>
          <w:rFonts w:ascii="Calibri" w:hAnsi="Calibri" w:cs="Calibri"/>
          <w:color w:val="000000" w:themeColor="text1"/>
          <w:shd w:val="clear" w:color="auto" w:fill="FFFFFF"/>
        </w:rPr>
        <w:t xml:space="preserve"> </w:t>
      </w:r>
      <w:r w:rsidR="007C19E0">
        <w:rPr>
          <w:rFonts w:ascii="Calibri" w:hAnsi="Calibri" w:cs="Calibri"/>
          <w:color w:val="000000" w:themeColor="text1"/>
          <w:shd w:val="clear" w:color="auto" w:fill="FFFFFF"/>
        </w:rPr>
        <w:t xml:space="preserve">recognised for their high employee engagement, that illustrate both commonality of opinion and also underline some </w:t>
      </w:r>
      <w:r w:rsidR="0029192C">
        <w:rPr>
          <w:rFonts w:ascii="Calibri" w:hAnsi="Calibri" w:cs="Calibri"/>
          <w:color w:val="000000" w:themeColor="text1"/>
          <w:shd w:val="clear" w:color="auto" w:fill="FFFFFF"/>
        </w:rPr>
        <w:t>fundamental</w:t>
      </w:r>
      <w:r w:rsidR="007C19E0">
        <w:rPr>
          <w:rFonts w:ascii="Calibri" w:hAnsi="Calibri" w:cs="Calibri"/>
          <w:color w:val="000000" w:themeColor="text1"/>
          <w:shd w:val="clear" w:color="auto" w:fill="FFFFFF"/>
        </w:rPr>
        <w:t xml:space="preserve"> differences in approach</w:t>
      </w:r>
      <w:r w:rsidR="009C78E0">
        <w:rPr>
          <w:rFonts w:ascii="Calibri" w:hAnsi="Calibri" w:cs="Calibri"/>
          <w:color w:val="000000" w:themeColor="text1"/>
          <w:shd w:val="clear" w:color="auto" w:fill="FFFFFF"/>
        </w:rPr>
        <w:t xml:space="preserve"> to mentoring</w:t>
      </w:r>
      <w:r w:rsidR="007C19E0">
        <w:rPr>
          <w:rFonts w:ascii="Calibri" w:hAnsi="Calibri" w:cs="Calibri"/>
          <w:color w:val="000000" w:themeColor="text1"/>
          <w:shd w:val="clear" w:color="auto" w:fill="FFFFFF"/>
        </w:rPr>
        <w:t xml:space="preserve">. </w:t>
      </w:r>
    </w:p>
    <w:p w14:paraId="55331D35" w14:textId="4EEA4369" w:rsidR="002154DD" w:rsidRDefault="002154DD" w:rsidP="009D2180">
      <w:pPr>
        <w:rPr>
          <w:rFonts w:ascii="Calibri" w:hAnsi="Calibri" w:cs="Calibri"/>
          <w:color w:val="000000" w:themeColor="text1"/>
          <w:shd w:val="clear" w:color="auto" w:fill="FFFFFF"/>
        </w:rPr>
      </w:pPr>
    </w:p>
    <w:p w14:paraId="62241542" w14:textId="52784346" w:rsidR="005A5BF9" w:rsidRPr="009D2180" w:rsidRDefault="005A5BF9" w:rsidP="005A5BF9">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The literature provides ample evidence that mentoring is, for businesses with limited training resources, high staff turnover, a cohort of younger employees and a need to </w:t>
      </w:r>
      <w:r w:rsidR="00FC25C1">
        <w:rPr>
          <w:rFonts w:ascii="Calibri" w:hAnsi="Calibri" w:cs="Calibri"/>
          <w:color w:val="000000" w:themeColor="text1"/>
          <w:shd w:val="clear" w:color="auto" w:fill="FFFFFF"/>
        </w:rPr>
        <w:t xml:space="preserve">retain knowledge and skills, </w:t>
      </w:r>
      <w:r>
        <w:rPr>
          <w:rFonts w:ascii="Calibri" w:hAnsi="Calibri" w:cs="Calibri"/>
          <w:color w:val="000000" w:themeColor="text1"/>
          <w:shd w:val="clear" w:color="auto" w:fill="FFFFFF"/>
        </w:rPr>
        <w:t xml:space="preserve">a highly </w:t>
      </w:r>
      <w:r w:rsidR="004C1A5E">
        <w:rPr>
          <w:rFonts w:ascii="Calibri" w:hAnsi="Calibri" w:cs="Calibri"/>
          <w:color w:val="000000" w:themeColor="text1"/>
          <w:shd w:val="clear" w:color="auto" w:fill="FFFFFF"/>
        </w:rPr>
        <w:t>effective</w:t>
      </w:r>
      <w:r>
        <w:rPr>
          <w:rFonts w:ascii="Calibri" w:hAnsi="Calibri" w:cs="Calibri"/>
          <w:color w:val="000000" w:themeColor="text1"/>
          <w:shd w:val="clear" w:color="auto" w:fill="FFFFFF"/>
        </w:rPr>
        <w:t xml:space="preserve"> way of engaging and retaining workers.    </w:t>
      </w:r>
    </w:p>
    <w:p w14:paraId="2FD0C3E9" w14:textId="77777777" w:rsidR="005A5BF9" w:rsidRDefault="005A5BF9" w:rsidP="009D2180">
      <w:pPr>
        <w:rPr>
          <w:rFonts w:ascii="Calibri" w:hAnsi="Calibri" w:cs="Calibri"/>
          <w:color w:val="000000" w:themeColor="text1"/>
          <w:shd w:val="clear" w:color="auto" w:fill="FFFFFF"/>
        </w:rPr>
      </w:pPr>
    </w:p>
    <w:p w14:paraId="4FC16EAA" w14:textId="55F991E2" w:rsidR="00AE3A8D" w:rsidRDefault="00C62125" w:rsidP="009D2180">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In </w:t>
      </w:r>
      <w:r w:rsidR="005A5BF9">
        <w:rPr>
          <w:rFonts w:ascii="Calibri" w:hAnsi="Calibri" w:cs="Calibri"/>
          <w:color w:val="000000" w:themeColor="text1"/>
          <w:shd w:val="clear" w:color="auto" w:fill="FFFFFF"/>
        </w:rPr>
        <w:t>general,</w:t>
      </w:r>
      <w:r>
        <w:rPr>
          <w:rFonts w:ascii="Calibri" w:hAnsi="Calibri" w:cs="Calibri"/>
          <w:color w:val="000000" w:themeColor="text1"/>
          <w:shd w:val="clear" w:color="auto" w:fill="FFFFFF"/>
        </w:rPr>
        <w:t xml:space="preserve"> </w:t>
      </w:r>
      <w:r w:rsidR="007C19E0">
        <w:rPr>
          <w:rFonts w:ascii="Calibri" w:hAnsi="Calibri" w:cs="Calibri"/>
          <w:color w:val="000000" w:themeColor="text1"/>
          <w:shd w:val="clear" w:color="auto" w:fill="FFFFFF"/>
        </w:rPr>
        <w:t xml:space="preserve">all </w:t>
      </w:r>
      <w:r w:rsidR="000223EF">
        <w:rPr>
          <w:rFonts w:ascii="Calibri" w:hAnsi="Calibri" w:cs="Calibri"/>
          <w:color w:val="000000" w:themeColor="text1"/>
          <w:shd w:val="clear" w:color="auto" w:fill="FFFFFF"/>
        </w:rPr>
        <w:t xml:space="preserve">the </w:t>
      </w:r>
      <w:r w:rsidR="007C19E0">
        <w:rPr>
          <w:rFonts w:ascii="Calibri" w:hAnsi="Calibri" w:cs="Calibri"/>
          <w:color w:val="000000" w:themeColor="text1"/>
          <w:shd w:val="clear" w:color="auto" w:fill="FFFFFF"/>
        </w:rPr>
        <w:t xml:space="preserve">participants in the survey </w:t>
      </w:r>
      <w:r w:rsidR="005A5BF9">
        <w:rPr>
          <w:rFonts w:ascii="Calibri" w:hAnsi="Calibri" w:cs="Calibri"/>
          <w:color w:val="000000" w:themeColor="text1"/>
          <w:shd w:val="clear" w:color="auto" w:fill="FFFFFF"/>
        </w:rPr>
        <w:t xml:space="preserve">align with the literature in recognising </w:t>
      </w:r>
      <w:r w:rsidR="00771035">
        <w:rPr>
          <w:rFonts w:ascii="Calibri" w:hAnsi="Calibri" w:cs="Calibri"/>
          <w:color w:val="000000" w:themeColor="text1"/>
          <w:shd w:val="clear" w:color="auto" w:fill="FFFFFF"/>
        </w:rPr>
        <w:t xml:space="preserve">the relevance and </w:t>
      </w:r>
      <w:r w:rsidR="007C19E0">
        <w:rPr>
          <w:rFonts w:ascii="Calibri" w:hAnsi="Calibri" w:cs="Calibri"/>
          <w:color w:val="000000" w:themeColor="text1"/>
          <w:shd w:val="clear" w:color="auto" w:fill="FFFFFF"/>
        </w:rPr>
        <w:t xml:space="preserve">value </w:t>
      </w:r>
      <w:r w:rsidR="005A5BF9">
        <w:rPr>
          <w:rFonts w:ascii="Calibri" w:hAnsi="Calibri" w:cs="Calibri"/>
          <w:color w:val="000000" w:themeColor="text1"/>
          <w:shd w:val="clear" w:color="auto" w:fill="FFFFFF"/>
        </w:rPr>
        <w:t>from</w:t>
      </w:r>
      <w:r w:rsidR="007C19E0">
        <w:rPr>
          <w:rFonts w:ascii="Calibri" w:hAnsi="Calibri" w:cs="Calibri"/>
          <w:color w:val="000000" w:themeColor="text1"/>
          <w:shd w:val="clear" w:color="auto" w:fill="FFFFFF"/>
        </w:rPr>
        <w:t xml:space="preserve"> mentoring</w:t>
      </w:r>
      <w:r w:rsidR="0052718D">
        <w:rPr>
          <w:rFonts w:ascii="Calibri" w:hAnsi="Calibri" w:cs="Calibri"/>
          <w:color w:val="000000" w:themeColor="text1"/>
          <w:shd w:val="clear" w:color="auto" w:fill="FFFFFF"/>
        </w:rPr>
        <w:t xml:space="preserve"> and </w:t>
      </w:r>
      <w:r w:rsidR="00FC7890">
        <w:rPr>
          <w:rFonts w:ascii="Calibri" w:hAnsi="Calibri" w:cs="Calibri"/>
          <w:color w:val="000000" w:themeColor="text1"/>
          <w:shd w:val="clear" w:color="auto" w:fill="FFFFFF"/>
        </w:rPr>
        <w:t>agree that it facilitate</w:t>
      </w:r>
      <w:r w:rsidR="0052718D">
        <w:rPr>
          <w:rFonts w:ascii="Calibri" w:hAnsi="Calibri" w:cs="Calibri"/>
          <w:color w:val="000000" w:themeColor="text1"/>
          <w:shd w:val="clear" w:color="auto" w:fill="FFFFFF"/>
        </w:rPr>
        <w:t>s knowledg</w:t>
      </w:r>
      <w:r w:rsidR="000B268D">
        <w:rPr>
          <w:rFonts w:ascii="Calibri" w:hAnsi="Calibri" w:cs="Calibri"/>
          <w:color w:val="000000" w:themeColor="text1"/>
          <w:shd w:val="clear" w:color="auto" w:fill="FFFFFF"/>
        </w:rPr>
        <w:t>e and skills transfer</w:t>
      </w:r>
      <w:r w:rsidR="000223EF">
        <w:rPr>
          <w:rFonts w:ascii="Calibri" w:hAnsi="Calibri" w:cs="Calibri"/>
          <w:color w:val="000000" w:themeColor="text1"/>
          <w:shd w:val="clear" w:color="auto" w:fill="FFFFFF"/>
        </w:rPr>
        <w:t xml:space="preserve">. </w:t>
      </w:r>
      <w:r w:rsidR="00CD2457">
        <w:rPr>
          <w:rFonts w:ascii="Calibri" w:hAnsi="Calibri" w:cs="Calibri"/>
          <w:color w:val="000000" w:themeColor="text1"/>
          <w:shd w:val="clear" w:color="auto" w:fill="FFFFFF"/>
        </w:rPr>
        <w:t xml:space="preserve">The practice within the participant organisations was </w:t>
      </w:r>
      <w:r w:rsidR="007C088E">
        <w:rPr>
          <w:rFonts w:ascii="Calibri" w:hAnsi="Calibri" w:cs="Calibri"/>
          <w:color w:val="000000" w:themeColor="text1"/>
          <w:shd w:val="clear" w:color="auto" w:fill="FFFFFF"/>
        </w:rPr>
        <w:t>less progressive</w:t>
      </w:r>
      <w:r w:rsidR="000223EF">
        <w:rPr>
          <w:rFonts w:ascii="Calibri" w:hAnsi="Calibri" w:cs="Calibri"/>
          <w:color w:val="000000" w:themeColor="text1"/>
          <w:shd w:val="clear" w:color="auto" w:fill="FFFFFF"/>
        </w:rPr>
        <w:t xml:space="preserve"> </w:t>
      </w:r>
      <w:r w:rsidR="00CE1FA5">
        <w:rPr>
          <w:rFonts w:ascii="Calibri" w:hAnsi="Calibri" w:cs="Calibri"/>
          <w:color w:val="000000" w:themeColor="text1"/>
          <w:shd w:val="clear" w:color="auto" w:fill="FFFFFF"/>
        </w:rPr>
        <w:t xml:space="preserve">than might be expected from small, agile </w:t>
      </w:r>
      <w:r w:rsidR="00CD2457">
        <w:rPr>
          <w:rFonts w:ascii="Calibri" w:hAnsi="Calibri" w:cs="Calibri"/>
          <w:color w:val="000000" w:themeColor="text1"/>
          <w:shd w:val="clear" w:color="auto" w:fill="FFFFFF"/>
        </w:rPr>
        <w:t>businesses</w:t>
      </w:r>
      <w:r w:rsidR="00CE1FA5">
        <w:rPr>
          <w:rFonts w:ascii="Calibri" w:hAnsi="Calibri" w:cs="Calibri"/>
          <w:color w:val="000000" w:themeColor="text1"/>
          <w:shd w:val="clear" w:color="auto" w:fill="FFFFFF"/>
        </w:rPr>
        <w:t xml:space="preserve"> with </w:t>
      </w:r>
      <w:r w:rsidR="005A5BF9">
        <w:rPr>
          <w:rFonts w:ascii="Calibri" w:hAnsi="Calibri" w:cs="Calibri"/>
          <w:color w:val="000000" w:themeColor="text1"/>
          <w:shd w:val="clear" w:color="auto" w:fill="FFFFFF"/>
        </w:rPr>
        <w:t xml:space="preserve">a bias towards </w:t>
      </w:r>
      <w:r w:rsidR="00AE3740">
        <w:rPr>
          <w:rFonts w:ascii="Calibri" w:hAnsi="Calibri" w:cs="Calibri"/>
          <w:color w:val="000000" w:themeColor="text1"/>
          <w:shd w:val="clear" w:color="auto" w:fill="FFFFFF"/>
        </w:rPr>
        <w:t xml:space="preserve">young employees and a </w:t>
      </w:r>
      <w:r w:rsidR="005A5BF9">
        <w:rPr>
          <w:rFonts w:ascii="Calibri" w:hAnsi="Calibri" w:cs="Calibri"/>
          <w:color w:val="000000" w:themeColor="text1"/>
          <w:shd w:val="clear" w:color="auto" w:fill="FFFFFF"/>
        </w:rPr>
        <w:t>‘</w:t>
      </w:r>
      <w:r w:rsidR="00AE3740">
        <w:rPr>
          <w:rFonts w:ascii="Calibri" w:hAnsi="Calibri" w:cs="Calibri"/>
          <w:color w:val="000000" w:themeColor="text1"/>
          <w:shd w:val="clear" w:color="auto" w:fill="FFFFFF"/>
        </w:rPr>
        <w:t>disruptive</w:t>
      </w:r>
      <w:r w:rsidR="005A5BF9">
        <w:rPr>
          <w:rFonts w:ascii="Calibri" w:hAnsi="Calibri" w:cs="Calibri"/>
          <w:color w:val="000000" w:themeColor="text1"/>
          <w:shd w:val="clear" w:color="auto" w:fill="FFFFFF"/>
        </w:rPr>
        <w:t>’</w:t>
      </w:r>
      <w:r w:rsidR="00AE3740">
        <w:rPr>
          <w:rFonts w:ascii="Calibri" w:hAnsi="Calibri" w:cs="Calibri"/>
          <w:color w:val="000000" w:themeColor="text1"/>
          <w:shd w:val="clear" w:color="auto" w:fill="FFFFFF"/>
        </w:rPr>
        <w:t xml:space="preserve"> </w:t>
      </w:r>
      <w:r w:rsidR="005A5BF9">
        <w:rPr>
          <w:rFonts w:ascii="Calibri" w:hAnsi="Calibri" w:cs="Calibri"/>
          <w:color w:val="000000" w:themeColor="text1"/>
          <w:shd w:val="clear" w:color="auto" w:fill="FFFFFF"/>
        </w:rPr>
        <w:t>approach to their industry or market</w:t>
      </w:r>
      <w:r w:rsidR="00AE3740">
        <w:rPr>
          <w:rFonts w:ascii="Calibri" w:hAnsi="Calibri" w:cs="Calibri"/>
          <w:color w:val="000000" w:themeColor="text1"/>
          <w:shd w:val="clear" w:color="auto" w:fill="FFFFFF"/>
        </w:rPr>
        <w:t xml:space="preserve">. Approaches such as hierarchical </w:t>
      </w:r>
      <w:r w:rsidR="00E168C7">
        <w:rPr>
          <w:rFonts w:ascii="Calibri" w:hAnsi="Calibri" w:cs="Calibri"/>
          <w:color w:val="000000" w:themeColor="text1"/>
          <w:shd w:val="clear" w:color="auto" w:fill="FFFFFF"/>
        </w:rPr>
        <w:t>relationships</w:t>
      </w:r>
      <w:r w:rsidR="00AE3740">
        <w:rPr>
          <w:rFonts w:ascii="Calibri" w:hAnsi="Calibri" w:cs="Calibri"/>
          <w:color w:val="000000" w:themeColor="text1"/>
          <w:shd w:val="clear" w:color="auto" w:fill="FFFFFF"/>
        </w:rPr>
        <w:t>, as opposed to peer</w:t>
      </w:r>
      <w:r w:rsidR="00520C47">
        <w:rPr>
          <w:rFonts w:ascii="Calibri" w:hAnsi="Calibri" w:cs="Calibri"/>
          <w:color w:val="000000" w:themeColor="text1"/>
          <w:shd w:val="clear" w:color="auto" w:fill="FFFFFF"/>
        </w:rPr>
        <w:t>-</w:t>
      </w:r>
      <w:r w:rsidR="00E168C7">
        <w:rPr>
          <w:rFonts w:ascii="Calibri" w:hAnsi="Calibri" w:cs="Calibri"/>
          <w:color w:val="000000" w:themeColor="text1"/>
          <w:shd w:val="clear" w:color="auto" w:fill="FFFFFF"/>
        </w:rPr>
        <w:t xml:space="preserve">mentoring, </w:t>
      </w:r>
      <w:r w:rsidR="00E11CB5">
        <w:rPr>
          <w:rFonts w:ascii="Calibri" w:hAnsi="Calibri" w:cs="Calibri"/>
          <w:color w:val="000000" w:themeColor="text1"/>
          <w:shd w:val="clear" w:color="auto" w:fill="FFFFFF"/>
        </w:rPr>
        <w:t>face-to-face interaction rather than via</w:t>
      </w:r>
      <w:r w:rsidR="00E07D64">
        <w:rPr>
          <w:rFonts w:ascii="Calibri" w:hAnsi="Calibri" w:cs="Calibri"/>
          <w:color w:val="000000" w:themeColor="text1"/>
          <w:shd w:val="clear" w:color="auto" w:fill="FFFFFF"/>
        </w:rPr>
        <w:t>, say, video conferencing technology</w:t>
      </w:r>
      <w:r w:rsidR="009847BE">
        <w:rPr>
          <w:rFonts w:ascii="Calibri" w:hAnsi="Calibri" w:cs="Calibri"/>
          <w:color w:val="000000" w:themeColor="text1"/>
          <w:shd w:val="clear" w:color="auto" w:fill="FFFFFF"/>
        </w:rPr>
        <w:t xml:space="preserve"> and a preference for formal methods rather than a </w:t>
      </w:r>
      <w:r w:rsidR="005A5BF9">
        <w:rPr>
          <w:rFonts w:ascii="Calibri" w:hAnsi="Calibri" w:cs="Calibri"/>
          <w:color w:val="000000" w:themeColor="text1"/>
          <w:shd w:val="clear" w:color="auto" w:fill="FFFFFF"/>
        </w:rPr>
        <w:t>strategy to</w:t>
      </w:r>
      <w:r w:rsidR="009847BE">
        <w:rPr>
          <w:rFonts w:ascii="Calibri" w:hAnsi="Calibri" w:cs="Calibri"/>
          <w:color w:val="000000" w:themeColor="text1"/>
          <w:shd w:val="clear" w:color="auto" w:fill="FFFFFF"/>
        </w:rPr>
        <w:t xml:space="preserve"> </w:t>
      </w:r>
      <w:r w:rsidR="005A5BF9">
        <w:rPr>
          <w:rFonts w:ascii="Calibri" w:hAnsi="Calibri" w:cs="Calibri"/>
          <w:color w:val="000000" w:themeColor="text1"/>
          <w:shd w:val="clear" w:color="auto" w:fill="FFFFFF"/>
        </w:rPr>
        <w:t>seed</w:t>
      </w:r>
      <w:r w:rsidR="009847BE">
        <w:rPr>
          <w:rFonts w:ascii="Calibri" w:hAnsi="Calibri" w:cs="Calibri"/>
          <w:color w:val="000000" w:themeColor="text1"/>
          <w:shd w:val="clear" w:color="auto" w:fill="FFFFFF"/>
        </w:rPr>
        <w:t xml:space="preserve"> informal mentoring </w:t>
      </w:r>
      <w:r w:rsidR="005A5BF9">
        <w:rPr>
          <w:rFonts w:ascii="Calibri" w:hAnsi="Calibri" w:cs="Calibri"/>
          <w:color w:val="000000" w:themeColor="text1"/>
          <w:shd w:val="clear" w:color="auto" w:fill="FFFFFF"/>
        </w:rPr>
        <w:t xml:space="preserve">across the </w:t>
      </w:r>
      <w:r w:rsidR="00CD2457">
        <w:rPr>
          <w:rFonts w:ascii="Calibri" w:hAnsi="Calibri" w:cs="Calibri"/>
          <w:color w:val="000000" w:themeColor="text1"/>
          <w:shd w:val="clear" w:color="auto" w:fill="FFFFFF"/>
        </w:rPr>
        <w:t>enterprise</w:t>
      </w:r>
      <w:r w:rsidR="009847BE">
        <w:rPr>
          <w:rFonts w:ascii="Calibri" w:hAnsi="Calibri" w:cs="Calibri"/>
          <w:color w:val="000000" w:themeColor="text1"/>
          <w:shd w:val="clear" w:color="auto" w:fill="FFFFFF"/>
        </w:rPr>
        <w:t xml:space="preserve">, all suggest that even amongst </w:t>
      </w:r>
      <w:r w:rsidR="00D432DE">
        <w:rPr>
          <w:rFonts w:ascii="Calibri" w:hAnsi="Calibri" w:cs="Calibri"/>
          <w:color w:val="000000" w:themeColor="text1"/>
          <w:shd w:val="clear" w:color="auto" w:fill="FFFFFF"/>
        </w:rPr>
        <w:t xml:space="preserve">those organisations that </w:t>
      </w:r>
      <w:r w:rsidR="007C088E">
        <w:rPr>
          <w:rFonts w:ascii="Calibri" w:hAnsi="Calibri" w:cs="Calibri"/>
          <w:color w:val="000000" w:themeColor="text1"/>
          <w:shd w:val="clear" w:color="auto" w:fill="FFFFFF"/>
        </w:rPr>
        <w:t>are leaders in</w:t>
      </w:r>
      <w:r w:rsidR="00D432DE">
        <w:rPr>
          <w:rFonts w:ascii="Calibri" w:hAnsi="Calibri" w:cs="Calibri"/>
          <w:color w:val="000000" w:themeColor="text1"/>
          <w:shd w:val="clear" w:color="auto" w:fill="FFFFFF"/>
        </w:rPr>
        <w:t xml:space="preserve"> employee engagement, mentoring is still far </w:t>
      </w:r>
      <w:r w:rsidR="00CD2457">
        <w:rPr>
          <w:rFonts w:ascii="Calibri" w:hAnsi="Calibri" w:cs="Calibri"/>
          <w:color w:val="000000" w:themeColor="text1"/>
          <w:shd w:val="clear" w:color="auto" w:fill="FFFFFF"/>
        </w:rPr>
        <w:t xml:space="preserve">from fully evolved. </w:t>
      </w:r>
    </w:p>
    <w:p w14:paraId="272F677D" w14:textId="77777777" w:rsidR="00AE3A8D" w:rsidRDefault="00AE3A8D" w:rsidP="009D2180">
      <w:pPr>
        <w:rPr>
          <w:rFonts w:ascii="Calibri" w:hAnsi="Calibri" w:cs="Calibri"/>
          <w:color w:val="000000" w:themeColor="text1"/>
          <w:shd w:val="clear" w:color="auto" w:fill="FFFFFF"/>
        </w:rPr>
      </w:pPr>
    </w:p>
    <w:p w14:paraId="0D657ED5" w14:textId="5BC0ADD3" w:rsidR="003E3AFF" w:rsidRPr="005262C9" w:rsidRDefault="005D1141" w:rsidP="005262C9">
      <w:pPr>
        <w:pStyle w:val="Heading1"/>
        <w:rPr>
          <w:rFonts w:asciiTheme="majorHAnsi" w:eastAsiaTheme="minorEastAsia" w:hAnsiTheme="majorHAnsi"/>
          <w:sz w:val="28"/>
          <w:szCs w:val="28"/>
        </w:rPr>
      </w:pPr>
      <w:bookmarkStart w:id="2" w:name="_Toc531529767"/>
      <w:r w:rsidRPr="005262C9">
        <w:rPr>
          <w:rFonts w:asciiTheme="majorHAnsi" w:eastAsiaTheme="minorEastAsia" w:hAnsiTheme="majorHAnsi"/>
          <w:sz w:val="28"/>
          <w:szCs w:val="28"/>
        </w:rPr>
        <w:t xml:space="preserve">2. </w:t>
      </w:r>
      <w:r w:rsidR="004C5C21" w:rsidRPr="005262C9">
        <w:rPr>
          <w:rFonts w:asciiTheme="majorHAnsi" w:eastAsiaTheme="minorEastAsia" w:hAnsiTheme="majorHAnsi"/>
          <w:sz w:val="28"/>
          <w:szCs w:val="28"/>
        </w:rPr>
        <w:t>INTRODUCTION</w:t>
      </w:r>
      <w:bookmarkEnd w:id="2"/>
    </w:p>
    <w:p w14:paraId="08E882D4" w14:textId="2F279925" w:rsidR="00C42A66" w:rsidRPr="005A59E9" w:rsidRDefault="000E1717" w:rsidP="003D0181">
      <w:pPr>
        <w:pStyle w:val="NormalWeb"/>
        <w:rPr>
          <w:rFonts w:ascii="Calibri" w:hAnsi="Calibri" w:cs="Calibri"/>
          <w:color w:val="000000" w:themeColor="text1"/>
          <w:sz w:val="24"/>
          <w:szCs w:val="24"/>
          <w:shd w:val="clear" w:color="auto" w:fill="FFFFFF"/>
        </w:rPr>
      </w:pPr>
      <w:r w:rsidRPr="005A59E9">
        <w:rPr>
          <w:rFonts w:ascii="Calibri" w:hAnsi="Calibri" w:cs="Calibri"/>
          <w:color w:val="000000" w:themeColor="text1"/>
          <w:sz w:val="24"/>
          <w:szCs w:val="24"/>
          <w:shd w:val="clear" w:color="auto" w:fill="FFFFFF"/>
        </w:rPr>
        <w:t>M</w:t>
      </w:r>
      <w:r w:rsidR="0006054B" w:rsidRPr="005A59E9">
        <w:rPr>
          <w:rFonts w:ascii="Calibri" w:hAnsi="Calibri" w:cs="Calibri"/>
          <w:color w:val="000000" w:themeColor="text1"/>
          <w:sz w:val="24"/>
          <w:szCs w:val="24"/>
          <w:shd w:val="clear" w:color="auto" w:fill="FFFFFF"/>
        </w:rPr>
        <w:t>entoring</w:t>
      </w:r>
      <w:r w:rsidR="002E5846" w:rsidRPr="005A59E9">
        <w:rPr>
          <w:rFonts w:ascii="Calibri" w:hAnsi="Calibri" w:cs="Calibri"/>
          <w:color w:val="000000" w:themeColor="text1"/>
          <w:sz w:val="24"/>
          <w:szCs w:val="24"/>
          <w:shd w:val="clear" w:color="auto" w:fill="FFFFFF"/>
        </w:rPr>
        <w:t>,</w:t>
      </w:r>
      <w:r w:rsidR="0006054B" w:rsidRPr="005A59E9">
        <w:rPr>
          <w:rFonts w:ascii="Calibri" w:hAnsi="Calibri" w:cs="Calibri"/>
          <w:color w:val="000000" w:themeColor="text1"/>
          <w:sz w:val="24"/>
          <w:szCs w:val="24"/>
          <w:shd w:val="clear" w:color="auto" w:fill="FFFFFF"/>
        </w:rPr>
        <w:t xml:space="preserve"> as a social</w:t>
      </w:r>
      <w:r w:rsidR="003D0181" w:rsidRPr="005A59E9">
        <w:rPr>
          <w:rFonts w:ascii="Calibri" w:hAnsi="Calibri" w:cs="Calibri"/>
          <w:color w:val="000000" w:themeColor="text1"/>
          <w:sz w:val="24"/>
          <w:szCs w:val="24"/>
          <w:shd w:val="clear" w:color="auto" w:fill="FFFFFF"/>
        </w:rPr>
        <w:t xml:space="preserve"> </w:t>
      </w:r>
      <w:r w:rsidR="00087820">
        <w:rPr>
          <w:rFonts w:ascii="Calibri" w:hAnsi="Calibri" w:cs="Calibri"/>
          <w:color w:val="000000" w:themeColor="text1"/>
          <w:sz w:val="24"/>
          <w:szCs w:val="24"/>
          <w:shd w:val="clear" w:color="auto" w:fill="FFFFFF"/>
        </w:rPr>
        <w:t>interaction</w:t>
      </w:r>
      <w:r w:rsidR="002E5846" w:rsidRPr="005A59E9">
        <w:rPr>
          <w:rFonts w:ascii="Calibri" w:hAnsi="Calibri" w:cs="Calibri"/>
          <w:color w:val="000000" w:themeColor="text1"/>
          <w:sz w:val="24"/>
          <w:szCs w:val="24"/>
          <w:shd w:val="clear" w:color="auto" w:fill="FFFFFF"/>
        </w:rPr>
        <w:t>,</w:t>
      </w:r>
      <w:r w:rsidRPr="005A59E9">
        <w:rPr>
          <w:rFonts w:ascii="Calibri" w:hAnsi="Calibri" w:cs="Calibri"/>
          <w:color w:val="000000" w:themeColor="text1"/>
          <w:sz w:val="24"/>
          <w:szCs w:val="24"/>
          <w:shd w:val="clear" w:color="auto" w:fill="FFFFFF"/>
        </w:rPr>
        <w:t xml:space="preserve"> has</w:t>
      </w:r>
      <w:r w:rsidR="003D0181" w:rsidRPr="005A59E9">
        <w:rPr>
          <w:rFonts w:ascii="Calibri" w:hAnsi="Calibri" w:cs="Calibri"/>
          <w:color w:val="000000" w:themeColor="text1"/>
          <w:sz w:val="24"/>
          <w:szCs w:val="24"/>
          <w:shd w:val="clear" w:color="auto" w:fill="FFFFFF"/>
        </w:rPr>
        <w:t xml:space="preserve"> been in existence for </w:t>
      </w:r>
      <w:r w:rsidR="00F05E47" w:rsidRPr="005A59E9">
        <w:rPr>
          <w:rFonts w:ascii="Calibri" w:hAnsi="Calibri" w:cs="Calibri"/>
          <w:color w:val="000000" w:themeColor="text1"/>
          <w:sz w:val="24"/>
          <w:szCs w:val="24"/>
          <w:shd w:val="clear" w:color="auto" w:fill="FFFFFF"/>
        </w:rPr>
        <w:t>millennia</w:t>
      </w:r>
      <w:r w:rsidR="003D0181" w:rsidRPr="005A59E9">
        <w:rPr>
          <w:rFonts w:ascii="Calibri" w:hAnsi="Calibri" w:cs="Calibri"/>
          <w:color w:val="000000" w:themeColor="text1"/>
          <w:sz w:val="24"/>
          <w:szCs w:val="24"/>
          <w:shd w:val="clear" w:color="auto" w:fill="FFFFFF"/>
        </w:rPr>
        <w:t xml:space="preserve"> </w:t>
      </w:r>
      <w:r w:rsidRPr="005A59E9">
        <w:rPr>
          <w:rFonts w:ascii="Calibri" w:hAnsi="Calibri" w:cs="Calibri"/>
          <w:color w:val="000000" w:themeColor="text1"/>
          <w:sz w:val="24"/>
          <w:szCs w:val="24"/>
          <w:shd w:val="clear" w:color="auto" w:fill="FFFFFF"/>
        </w:rPr>
        <w:t xml:space="preserve">but </w:t>
      </w:r>
      <w:r w:rsidR="00F05E47" w:rsidRPr="005A59E9">
        <w:rPr>
          <w:rFonts w:ascii="Calibri" w:hAnsi="Calibri" w:cs="Calibri"/>
          <w:color w:val="000000" w:themeColor="text1"/>
          <w:sz w:val="24"/>
          <w:szCs w:val="24"/>
          <w:shd w:val="clear" w:color="auto" w:fill="FFFFFF"/>
        </w:rPr>
        <w:t xml:space="preserve">research on this </w:t>
      </w:r>
      <w:r w:rsidR="000D7A11">
        <w:rPr>
          <w:rFonts w:ascii="Calibri" w:hAnsi="Calibri" w:cs="Calibri"/>
          <w:color w:val="000000" w:themeColor="text1"/>
          <w:sz w:val="24"/>
          <w:szCs w:val="24"/>
          <w:shd w:val="clear" w:color="auto" w:fill="FFFFFF"/>
        </w:rPr>
        <w:t>basic and formative relationship, traditionally between a</w:t>
      </w:r>
      <w:r w:rsidR="00F05E47" w:rsidRPr="005A59E9">
        <w:rPr>
          <w:rFonts w:ascii="Calibri" w:hAnsi="Calibri" w:cs="Calibri"/>
          <w:color w:val="000000" w:themeColor="text1"/>
          <w:sz w:val="24"/>
          <w:szCs w:val="24"/>
          <w:shd w:val="clear" w:color="auto" w:fill="FFFFFF"/>
        </w:rPr>
        <w:t xml:space="preserve"> more senior and experienced individual and a junior </w:t>
      </w:r>
      <w:r w:rsidR="002D603A" w:rsidRPr="005A59E9">
        <w:rPr>
          <w:rFonts w:ascii="Calibri" w:hAnsi="Calibri" w:cs="Calibri"/>
          <w:color w:val="000000" w:themeColor="text1"/>
          <w:sz w:val="24"/>
          <w:szCs w:val="24"/>
          <w:shd w:val="clear" w:color="auto" w:fill="FFFFFF"/>
        </w:rPr>
        <w:t>protégé</w:t>
      </w:r>
      <w:r w:rsidR="000D7A11">
        <w:rPr>
          <w:rFonts w:ascii="Calibri" w:hAnsi="Calibri" w:cs="Calibri"/>
          <w:color w:val="000000" w:themeColor="text1"/>
          <w:sz w:val="24"/>
          <w:szCs w:val="24"/>
          <w:shd w:val="clear" w:color="auto" w:fill="FFFFFF"/>
        </w:rPr>
        <w:t>,</w:t>
      </w:r>
      <w:r w:rsidR="00F05E47" w:rsidRPr="005A59E9">
        <w:rPr>
          <w:rFonts w:ascii="Calibri" w:hAnsi="Calibri" w:cs="Calibri"/>
          <w:color w:val="000000" w:themeColor="text1"/>
          <w:sz w:val="24"/>
          <w:szCs w:val="24"/>
          <w:shd w:val="clear" w:color="auto" w:fill="FFFFFF"/>
        </w:rPr>
        <w:t xml:space="preserve"> has only </w:t>
      </w:r>
      <w:r w:rsidR="002E5846" w:rsidRPr="005A59E9">
        <w:rPr>
          <w:rFonts w:ascii="Calibri" w:hAnsi="Calibri" w:cs="Calibri"/>
          <w:color w:val="000000" w:themeColor="text1"/>
          <w:sz w:val="24"/>
          <w:szCs w:val="24"/>
          <w:shd w:val="clear" w:color="auto" w:fill="FFFFFF"/>
        </w:rPr>
        <w:t xml:space="preserve">really </w:t>
      </w:r>
      <w:r w:rsidR="00D43966">
        <w:rPr>
          <w:rFonts w:ascii="Calibri" w:hAnsi="Calibri" w:cs="Calibri"/>
          <w:color w:val="000000" w:themeColor="text1"/>
          <w:sz w:val="24"/>
          <w:szCs w:val="24"/>
          <w:shd w:val="clear" w:color="auto" w:fill="FFFFFF"/>
        </w:rPr>
        <w:t>gained momentum since the</w:t>
      </w:r>
      <w:r w:rsidR="00F05E47" w:rsidRPr="005A59E9">
        <w:rPr>
          <w:rFonts w:ascii="Calibri" w:hAnsi="Calibri" w:cs="Calibri"/>
          <w:color w:val="000000" w:themeColor="text1"/>
          <w:sz w:val="24"/>
          <w:szCs w:val="24"/>
          <w:shd w:val="clear" w:color="auto" w:fill="FFFFFF"/>
        </w:rPr>
        <w:t xml:space="preserve"> 1980s</w:t>
      </w:r>
      <w:r w:rsidR="003D0181" w:rsidRPr="005A59E9">
        <w:rPr>
          <w:rFonts w:ascii="Calibri" w:hAnsi="Calibri" w:cs="Calibri"/>
          <w:color w:val="000000" w:themeColor="text1"/>
          <w:sz w:val="24"/>
          <w:szCs w:val="24"/>
          <w:shd w:val="clear" w:color="auto" w:fill="FFFFFF"/>
        </w:rPr>
        <w:t xml:space="preserve"> </w:t>
      </w:r>
      <w:r w:rsidR="003D0181" w:rsidRPr="00740669">
        <w:rPr>
          <w:rFonts w:ascii="Calibri" w:hAnsi="Calibri" w:cs="Calibri"/>
          <w:color w:val="000000" w:themeColor="text1"/>
          <w:sz w:val="24"/>
          <w:szCs w:val="24"/>
          <w:shd w:val="clear" w:color="auto" w:fill="FFFFFF"/>
        </w:rPr>
        <w:t xml:space="preserve">(Chao </w:t>
      </w:r>
      <w:r w:rsidR="003D0181" w:rsidRPr="00740669">
        <w:rPr>
          <w:rFonts w:ascii="Calibri" w:hAnsi="Calibri" w:cs="Calibri"/>
          <w:i/>
          <w:color w:val="000000" w:themeColor="text1"/>
          <w:sz w:val="24"/>
          <w:szCs w:val="24"/>
          <w:shd w:val="clear" w:color="auto" w:fill="FFFFFF"/>
        </w:rPr>
        <w:t>et al</w:t>
      </w:r>
      <w:r w:rsidR="003D0181" w:rsidRPr="00740669">
        <w:rPr>
          <w:rFonts w:ascii="Calibri" w:hAnsi="Calibri" w:cs="Calibri"/>
          <w:color w:val="000000" w:themeColor="text1"/>
          <w:sz w:val="24"/>
          <w:szCs w:val="24"/>
          <w:shd w:val="clear" w:color="auto" w:fill="FFFFFF"/>
        </w:rPr>
        <w:t>, 1992).</w:t>
      </w:r>
      <w:r w:rsidR="003D0181" w:rsidRPr="005A59E9">
        <w:rPr>
          <w:rFonts w:ascii="Calibri" w:hAnsi="Calibri" w:cs="Calibri"/>
          <w:color w:val="000000" w:themeColor="text1"/>
          <w:sz w:val="24"/>
          <w:szCs w:val="24"/>
          <w:shd w:val="clear" w:color="auto" w:fill="FFFFFF"/>
        </w:rPr>
        <w:t xml:space="preserve"> </w:t>
      </w:r>
    </w:p>
    <w:p w14:paraId="5ED8BC6F" w14:textId="1E2419DB" w:rsidR="00483A72" w:rsidRPr="005A59E9" w:rsidRDefault="00F57E91" w:rsidP="00F05E47">
      <w:pPr>
        <w:rPr>
          <w:rFonts w:ascii="Calibri" w:hAnsi="Calibri" w:cs="Calibri"/>
          <w:color w:val="000000" w:themeColor="text1"/>
          <w:shd w:val="clear" w:color="auto" w:fill="FFFFFF"/>
        </w:rPr>
      </w:pPr>
      <w:r w:rsidRPr="005A59E9">
        <w:rPr>
          <w:rFonts w:ascii="Calibri" w:hAnsi="Calibri" w:cs="Calibri"/>
          <w:color w:val="000000" w:themeColor="text1"/>
          <w:shd w:val="clear" w:color="auto" w:fill="FFFFFF"/>
        </w:rPr>
        <w:t xml:space="preserve">Many sources cite </w:t>
      </w:r>
      <w:r w:rsidR="00EA74E3">
        <w:rPr>
          <w:rFonts w:ascii="Calibri" w:hAnsi="Calibri" w:cs="Calibri"/>
          <w:color w:val="000000" w:themeColor="text1"/>
          <w:shd w:val="clear" w:color="auto" w:fill="FFFFFF"/>
        </w:rPr>
        <w:t xml:space="preserve">Kathy </w:t>
      </w:r>
      <w:proofErr w:type="spellStart"/>
      <w:r w:rsidRPr="005A59E9">
        <w:rPr>
          <w:rFonts w:ascii="Calibri" w:hAnsi="Calibri" w:cs="Calibri"/>
          <w:color w:val="000000" w:themeColor="text1"/>
          <w:shd w:val="clear" w:color="auto" w:fill="FFFFFF"/>
        </w:rPr>
        <w:t>Kram’s</w:t>
      </w:r>
      <w:proofErr w:type="spellEnd"/>
      <w:r w:rsidRPr="005A59E9">
        <w:rPr>
          <w:rFonts w:ascii="Calibri" w:hAnsi="Calibri" w:cs="Calibri"/>
          <w:color w:val="000000" w:themeColor="text1"/>
          <w:shd w:val="clear" w:color="auto" w:fill="FFFFFF"/>
        </w:rPr>
        <w:t xml:space="preserve"> 1980 </w:t>
      </w:r>
      <w:r w:rsidR="009851BB" w:rsidRPr="005A59E9">
        <w:rPr>
          <w:rFonts w:ascii="Calibri" w:hAnsi="Calibri" w:cs="Calibri"/>
          <w:color w:val="000000" w:themeColor="text1"/>
          <w:shd w:val="clear" w:color="auto" w:fill="FFFFFF"/>
        </w:rPr>
        <w:t xml:space="preserve">study as the </w:t>
      </w:r>
      <w:r w:rsidR="00483A72" w:rsidRPr="005A59E9">
        <w:rPr>
          <w:rFonts w:ascii="Calibri" w:hAnsi="Calibri" w:cs="Calibri"/>
          <w:color w:val="000000" w:themeColor="text1"/>
          <w:shd w:val="clear" w:color="auto" w:fill="FFFFFF"/>
        </w:rPr>
        <w:t>precursor</w:t>
      </w:r>
      <w:r w:rsidR="009851BB" w:rsidRPr="005A59E9">
        <w:rPr>
          <w:rFonts w:ascii="Calibri" w:hAnsi="Calibri" w:cs="Calibri"/>
          <w:color w:val="000000" w:themeColor="text1"/>
          <w:shd w:val="clear" w:color="auto" w:fill="FFFFFF"/>
        </w:rPr>
        <w:t xml:space="preserve"> </w:t>
      </w:r>
      <w:r w:rsidR="00B63610">
        <w:rPr>
          <w:rFonts w:ascii="Calibri" w:hAnsi="Calibri" w:cs="Calibri"/>
          <w:color w:val="000000" w:themeColor="text1"/>
          <w:shd w:val="clear" w:color="auto" w:fill="FFFFFF"/>
        </w:rPr>
        <w:t>to</w:t>
      </w:r>
      <w:r w:rsidR="009851BB" w:rsidRPr="005A59E9">
        <w:rPr>
          <w:rFonts w:ascii="Calibri" w:hAnsi="Calibri" w:cs="Calibri"/>
          <w:color w:val="000000" w:themeColor="text1"/>
          <w:shd w:val="clear" w:color="auto" w:fill="FFFFFF"/>
        </w:rPr>
        <w:t xml:space="preserve"> </w:t>
      </w:r>
      <w:r w:rsidR="000D7A11">
        <w:rPr>
          <w:rFonts w:ascii="Calibri" w:hAnsi="Calibri" w:cs="Calibri"/>
          <w:color w:val="000000" w:themeColor="text1"/>
          <w:shd w:val="clear" w:color="auto" w:fill="FFFFFF"/>
        </w:rPr>
        <w:t xml:space="preserve">the </w:t>
      </w:r>
      <w:r w:rsidR="009851BB" w:rsidRPr="005A59E9">
        <w:rPr>
          <w:rFonts w:ascii="Calibri" w:hAnsi="Calibri" w:cs="Calibri"/>
          <w:color w:val="000000" w:themeColor="text1"/>
          <w:shd w:val="clear" w:color="auto" w:fill="FFFFFF"/>
        </w:rPr>
        <w:t xml:space="preserve">extensive research on </w:t>
      </w:r>
      <w:r w:rsidR="00867446">
        <w:rPr>
          <w:rFonts w:ascii="Calibri" w:hAnsi="Calibri" w:cs="Calibri"/>
          <w:color w:val="000000" w:themeColor="text1"/>
          <w:shd w:val="clear" w:color="auto" w:fill="FFFFFF"/>
        </w:rPr>
        <w:t>work</w:t>
      </w:r>
      <w:r w:rsidR="00D43966">
        <w:rPr>
          <w:rFonts w:ascii="Calibri" w:hAnsi="Calibri" w:cs="Calibri"/>
          <w:color w:val="000000" w:themeColor="text1"/>
          <w:shd w:val="clear" w:color="auto" w:fill="FFFFFF"/>
        </w:rPr>
        <w:t>-</w:t>
      </w:r>
      <w:r w:rsidR="00867446">
        <w:rPr>
          <w:rFonts w:ascii="Calibri" w:hAnsi="Calibri" w:cs="Calibri"/>
          <w:color w:val="000000" w:themeColor="text1"/>
          <w:shd w:val="clear" w:color="auto" w:fill="FFFFFF"/>
        </w:rPr>
        <w:t xml:space="preserve">place </w:t>
      </w:r>
      <w:r w:rsidR="009851BB" w:rsidRPr="005A59E9">
        <w:rPr>
          <w:rFonts w:ascii="Calibri" w:hAnsi="Calibri" w:cs="Calibri"/>
          <w:color w:val="000000" w:themeColor="text1"/>
          <w:shd w:val="clear" w:color="auto" w:fill="FFFFFF"/>
        </w:rPr>
        <w:t xml:space="preserve">mentoring </w:t>
      </w:r>
      <w:r w:rsidR="00323067">
        <w:rPr>
          <w:rFonts w:ascii="Calibri" w:hAnsi="Calibri" w:cs="Calibri"/>
          <w:color w:val="000000" w:themeColor="text1"/>
          <w:shd w:val="clear" w:color="auto" w:fill="FFFFFF"/>
        </w:rPr>
        <w:t>conducted</w:t>
      </w:r>
      <w:r w:rsidR="00867446">
        <w:rPr>
          <w:rFonts w:ascii="Calibri" w:hAnsi="Calibri" w:cs="Calibri"/>
          <w:color w:val="000000" w:themeColor="text1"/>
          <w:shd w:val="clear" w:color="auto" w:fill="FFFFFF"/>
        </w:rPr>
        <w:t xml:space="preserve"> </w:t>
      </w:r>
      <w:r w:rsidR="000D7A11">
        <w:rPr>
          <w:rFonts w:ascii="Calibri" w:hAnsi="Calibri" w:cs="Calibri"/>
          <w:color w:val="000000" w:themeColor="text1"/>
          <w:shd w:val="clear" w:color="auto" w:fill="FFFFFF"/>
        </w:rPr>
        <w:t>over the last 40 years</w:t>
      </w:r>
      <w:r w:rsidR="009851BB" w:rsidRPr="005A59E9">
        <w:rPr>
          <w:rFonts w:ascii="Calibri" w:hAnsi="Calibri" w:cs="Calibri"/>
          <w:color w:val="000000" w:themeColor="text1"/>
          <w:shd w:val="clear" w:color="auto" w:fill="FFFFFF"/>
        </w:rPr>
        <w:t xml:space="preserve"> </w:t>
      </w:r>
      <w:r w:rsidR="009851BB" w:rsidRPr="00867446">
        <w:rPr>
          <w:rFonts w:ascii="Calibri" w:hAnsi="Calibri" w:cs="Calibri"/>
          <w:color w:val="000000" w:themeColor="text1"/>
          <w:shd w:val="clear" w:color="auto" w:fill="FFFFFF"/>
        </w:rPr>
        <w:t>(Russell and Adams, 1997</w:t>
      </w:r>
      <w:r w:rsidR="00C63570" w:rsidRPr="00867446">
        <w:rPr>
          <w:rFonts w:ascii="Calibri" w:hAnsi="Calibri" w:cs="Calibri"/>
          <w:color w:val="000000" w:themeColor="text1"/>
          <w:shd w:val="clear" w:color="auto" w:fill="FFFFFF"/>
        </w:rPr>
        <w:t xml:space="preserve">; </w:t>
      </w:r>
      <w:r w:rsidRPr="00867446">
        <w:rPr>
          <w:rFonts w:ascii="Calibri" w:hAnsi="Calibri" w:cs="Calibri"/>
        </w:rPr>
        <w:t>Bozeman and Feeney 2007</w:t>
      </w:r>
      <w:r w:rsidR="009851BB" w:rsidRPr="00867446">
        <w:rPr>
          <w:rFonts w:ascii="Calibri" w:hAnsi="Calibri" w:cs="Calibri"/>
          <w:color w:val="000000" w:themeColor="text1"/>
          <w:shd w:val="clear" w:color="auto" w:fill="FFFFFF"/>
        </w:rPr>
        <w:t>)</w:t>
      </w:r>
      <w:r w:rsidR="00F05E47" w:rsidRPr="00867446">
        <w:rPr>
          <w:rFonts w:ascii="Calibri" w:hAnsi="Calibri" w:cs="Calibri"/>
          <w:color w:val="000000" w:themeColor="text1"/>
          <w:shd w:val="clear" w:color="auto" w:fill="FFFFFF"/>
        </w:rPr>
        <w:t>.</w:t>
      </w:r>
      <w:r w:rsidR="00F05E47" w:rsidRPr="005A59E9">
        <w:rPr>
          <w:rFonts w:ascii="Calibri" w:hAnsi="Calibri" w:cs="Calibri"/>
          <w:color w:val="000000" w:themeColor="text1"/>
          <w:shd w:val="clear" w:color="auto" w:fill="FFFFFF"/>
        </w:rPr>
        <w:t xml:space="preserve"> </w:t>
      </w:r>
      <w:r w:rsidR="00B0661C">
        <w:rPr>
          <w:rFonts w:ascii="Calibri" w:hAnsi="Calibri" w:cs="Calibri"/>
          <w:color w:val="000000" w:themeColor="text1"/>
          <w:shd w:val="clear" w:color="auto" w:fill="FFFFFF"/>
        </w:rPr>
        <w:t>There has</w:t>
      </w:r>
      <w:r w:rsidR="006D5F4C">
        <w:rPr>
          <w:rFonts w:ascii="Calibri" w:hAnsi="Calibri" w:cs="Calibri"/>
          <w:color w:val="000000" w:themeColor="text1"/>
          <w:shd w:val="clear" w:color="auto" w:fill="FFFFFF"/>
        </w:rPr>
        <w:t>,</w:t>
      </w:r>
      <w:r w:rsidR="00483A72" w:rsidRPr="005A59E9">
        <w:rPr>
          <w:rFonts w:ascii="Calibri" w:hAnsi="Calibri" w:cs="Calibri"/>
          <w:color w:val="000000" w:themeColor="text1"/>
          <w:shd w:val="clear" w:color="auto" w:fill="FFFFFF"/>
        </w:rPr>
        <w:t xml:space="preserve"> s</w:t>
      </w:r>
      <w:r w:rsidR="002D603A" w:rsidRPr="005A59E9">
        <w:rPr>
          <w:rFonts w:ascii="Calibri" w:hAnsi="Calibri" w:cs="Calibri"/>
          <w:color w:val="000000" w:themeColor="text1"/>
          <w:shd w:val="clear" w:color="auto" w:fill="FFFFFF"/>
        </w:rPr>
        <w:t>ubsequently</w:t>
      </w:r>
      <w:r w:rsidR="006D5F4C">
        <w:rPr>
          <w:rFonts w:ascii="Calibri" w:hAnsi="Calibri" w:cs="Calibri"/>
          <w:color w:val="000000" w:themeColor="text1"/>
          <w:shd w:val="clear" w:color="auto" w:fill="FFFFFF"/>
        </w:rPr>
        <w:t>,</w:t>
      </w:r>
      <w:r w:rsidR="002D603A" w:rsidRPr="005A59E9">
        <w:rPr>
          <w:rFonts w:ascii="Calibri" w:hAnsi="Calibri" w:cs="Calibri"/>
          <w:color w:val="000000" w:themeColor="text1"/>
          <w:shd w:val="clear" w:color="auto" w:fill="FFFFFF"/>
        </w:rPr>
        <w:t xml:space="preserve"> been </w:t>
      </w:r>
      <w:r w:rsidR="000D7A11">
        <w:rPr>
          <w:rFonts w:ascii="Calibri" w:hAnsi="Calibri" w:cs="Calibri"/>
          <w:color w:val="000000" w:themeColor="text1"/>
          <w:shd w:val="clear" w:color="auto" w:fill="FFFFFF"/>
        </w:rPr>
        <w:t xml:space="preserve">a </w:t>
      </w:r>
      <w:r w:rsidR="00B0661C">
        <w:rPr>
          <w:rFonts w:ascii="Calibri" w:hAnsi="Calibri" w:cs="Calibri"/>
          <w:color w:val="000000" w:themeColor="text1"/>
          <w:shd w:val="clear" w:color="auto" w:fill="FFFFFF"/>
        </w:rPr>
        <w:t>profusion</w:t>
      </w:r>
      <w:r w:rsidR="000D7A11">
        <w:rPr>
          <w:rFonts w:ascii="Calibri" w:hAnsi="Calibri" w:cs="Calibri"/>
          <w:color w:val="000000" w:themeColor="text1"/>
          <w:shd w:val="clear" w:color="auto" w:fill="FFFFFF"/>
        </w:rPr>
        <w:t xml:space="preserve"> of</w:t>
      </w:r>
      <w:r w:rsidR="002D603A" w:rsidRPr="005A59E9">
        <w:rPr>
          <w:rFonts w:ascii="Calibri" w:hAnsi="Calibri" w:cs="Calibri"/>
          <w:color w:val="000000" w:themeColor="text1"/>
          <w:shd w:val="clear" w:color="auto" w:fill="FFFFFF"/>
        </w:rPr>
        <w:t xml:space="preserve"> books</w:t>
      </w:r>
      <w:r w:rsidR="00483A72" w:rsidRPr="005A59E9">
        <w:rPr>
          <w:rFonts w:ascii="Calibri" w:hAnsi="Calibri" w:cs="Calibri"/>
          <w:color w:val="000000" w:themeColor="text1"/>
          <w:shd w:val="clear" w:color="auto" w:fill="FFFFFF"/>
        </w:rPr>
        <w:t>, papers and articl</w:t>
      </w:r>
      <w:r w:rsidR="002D603A" w:rsidRPr="005A59E9">
        <w:rPr>
          <w:rFonts w:ascii="Calibri" w:hAnsi="Calibri" w:cs="Calibri"/>
          <w:color w:val="000000" w:themeColor="text1"/>
          <w:shd w:val="clear" w:color="auto" w:fill="FFFFFF"/>
        </w:rPr>
        <w:t xml:space="preserve">es </w:t>
      </w:r>
      <w:r w:rsidR="0075245B">
        <w:rPr>
          <w:rFonts w:ascii="Calibri" w:hAnsi="Calibri" w:cs="Calibri"/>
          <w:color w:val="000000" w:themeColor="text1"/>
          <w:shd w:val="clear" w:color="auto" w:fill="FFFFFF"/>
        </w:rPr>
        <w:t>about</w:t>
      </w:r>
      <w:r w:rsidR="002D603A" w:rsidRPr="005A59E9">
        <w:rPr>
          <w:rFonts w:ascii="Calibri" w:hAnsi="Calibri" w:cs="Calibri"/>
          <w:color w:val="000000" w:themeColor="text1"/>
          <w:shd w:val="clear" w:color="auto" w:fill="FFFFFF"/>
        </w:rPr>
        <w:t xml:space="preserve"> the </w:t>
      </w:r>
      <w:r w:rsidR="00D43966">
        <w:rPr>
          <w:rFonts w:ascii="Calibri" w:hAnsi="Calibri" w:cs="Calibri"/>
          <w:color w:val="000000" w:themeColor="text1"/>
          <w:shd w:val="clear" w:color="auto" w:fill="FFFFFF"/>
        </w:rPr>
        <w:t xml:space="preserve">theory, </w:t>
      </w:r>
      <w:r w:rsidR="002D603A" w:rsidRPr="005A59E9">
        <w:rPr>
          <w:rFonts w:ascii="Calibri" w:hAnsi="Calibri" w:cs="Calibri"/>
          <w:color w:val="000000" w:themeColor="text1"/>
          <w:shd w:val="clear" w:color="auto" w:fill="FFFFFF"/>
        </w:rPr>
        <w:t>pr</w:t>
      </w:r>
      <w:r w:rsidR="00483A72" w:rsidRPr="005A59E9">
        <w:rPr>
          <w:rFonts w:ascii="Calibri" w:hAnsi="Calibri" w:cs="Calibri"/>
          <w:color w:val="000000" w:themeColor="text1"/>
          <w:shd w:val="clear" w:color="auto" w:fill="FFFFFF"/>
        </w:rPr>
        <w:t>actice and benefits of mentoring</w:t>
      </w:r>
      <w:r w:rsidR="00AD3C13" w:rsidRPr="005A59E9">
        <w:rPr>
          <w:rFonts w:ascii="Calibri" w:hAnsi="Calibri" w:cs="Calibri"/>
          <w:color w:val="000000" w:themeColor="text1"/>
          <w:shd w:val="clear" w:color="auto" w:fill="FFFFFF"/>
        </w:rPr>
        <w:t xml:space="preserve"> (</w:t>
      </w:r>
      <w:r w:rsidR="00AD3C13" w:rsidRPr="005A59E9">
        <w:rPr>
          <w:rFonts w:ascii="Calibri" w:hAnsi="Calibri" w:cs="Calibri"/>
        </w:rPr>
        <w:t>Bozeman and Feeney 2007)</w:t>
      </w:r>
      <w:r w:rsidR="00E07E83">
        <w:rPr>
          <w:rFonts w:ascii="Calibri" w:hAnsi="Calibri" w:cs="Calibri"/>
          <w:color w:val="000000" w:themeColor="text1"/>
          <w:shd w:val="clear" w:color="auto" w:fill="FFFFFF"/>
        </w:rPr>
        <w:t xml:space="preserve"> and</w:t>
      </w:r>
      <w:r w:rsidR="00EF4B03">
        <w:rPr>
          <w:rFonts w:ascii="Calibri" w:hAnsi="Calibri" w:cs="Calibri"/>
          <w:color w:val="000000" w:themeColor="text1"/>
          <w:shd w:val="clear" w:color="auto" w:fill="FFFFFF"/>
        </w:rPr>
        <w:t xml:space="preserve">, as with coaching, </w:t>
      </w:r>
      <w:r w:rsidR="00483A72" w:rsidRPr="005A59E9">
        <w:rPr>
          <w:rFonts w:ascii="Calibri" w:hAnsi="Calibri" w:cs="Calibri"/>
          <w:color w:val="000000" w:themeColor="text1"/>
          <w:shd w:val="clear" w:color="auto" w:fill="FFFFFF"/>
        </w:rPr>
        <w:t xml:space="preserve">a substantial industry now </w:t>
      </w:r>
      <w:r w:rsidR="000D7A11">
        <w:rPr>
          <w:rFonts w:ascii="Calibri" w:hAnsi="Calibri" w:cs="Calibri"/>
          <w:color w:val="000000" w:themeColor="text1"/>
          <w:shd w:val="clear" w:color="auto" w:fill="FFFFFF"/>
        </w:rPr>
        <w:t>offers information</w:t>
      </w:r>
      <w:r w:rsidR="00E07E83">
        <w:rPr>
          <w:rFonts w:ascii="Calibri" w:hAnsi="Calibri" w:cs="Calibri"/>
          <w:color w:val="000000" w:themeColor="text1"/>
          <w:shd w:val="clear" w:color="auto" w:fill="FFFFFF"/>
        </w:rPr>
        <w:t>, guidance</w:t>
      </w:r>
      <w:r w:rsidR="000D7A11">
        <w:rPr>
          <w:rFonts w:ascii="Calibri" w:hAnsi="Calibri" w:cs="Calibri"/>
          <w:color w:val="000000" w:themeColor="text1"/>
          <w:shd w:val="clear" w:color="auto" w:fill="FFFFFF"/>
        </w:rPr>
        <w:t xml:space="preserve"> and </w:t>
      </w:r>
      <w:r w:rsidR="00483A72" w:rsidRPr="005A59E9">
        <w:rPr>
          <w:rFonts w:ascii="Calibri" w:hAnsi="Calibri" w:cs="Calibri"/>
          <w:color w:val="000000" w:themeColor="text1"/>
          <w:shd w:val="clear" w:color="auto" w:fill="FFFFFF"/>
        </w:rPr>
        <w:t xml:space="preserve">support to </w:t>
      </w:r>
      <w:r w:rsidR="00AD3C13" w:rsidRPr="005A59E9">
        <w:rPr>
          <w:rFonts w:ascii="Calibri" w:hAnsi="Calibri" w:cs="Calibri"/>
          <w:color w:val="000000" w:themeColor="text1"/>
          <w:shd w:val="clear" w:color="auto" w:fill="FFFFFF"/>
        </w:rPr>
        <w:t xml:space="preserve">millions of </w:t>
      </w:r>
      <w:r w:rsidR="00EF4B03">
        <w:rPr>
          <w:rFonts w:ascii="Calibri" w:hAnsi="Calibri" w:cs="Calibri"/>
          <w:color w:val="000000" w:themeColor="text1"/>
          <w:shd w:val="clear" w:color="auto" w:fill="FFFFFF"/>
        </w:rPr>
        <w:t>individual practi</w:t>
      </w:r>
      <w:r w:rsidR="00420BEC">
        <w:rPr>
          <w:rFonts w:ascii="Calibri" w:hAnsi="Calibri" w:cs="Calibri"/>
          <w:color w:val="000000" w:themeColor="text1"/>
          <w:shd w:val="clear" w:color="auto" w:fill="FFFFFF"/>
        </w:rPr>
        <w:t>ti</w:t>
      </w:r>
      <w:r w:rsidR="00EF4B03">
        <w:rPr>
          <w:rFonts w:ascii="Calibri" w:hAnsi="Calibri" w:cs="Calibri"/>
          <w:color w:val="000000" w:themeColor="text1"/>
          <w:shd w:val="clear" w:color="auto" w:fill="FFFFFF"/>
        </w:rPr>
        <w:t>oners</w:t>
      </w:r>
      <w:r w:rsidR="00483A72" w:rsidRPr="005A59E9">
        <w:rPr>
          <w:rFonts w:ascii="Calibri" w:hAnsi="Calibri" w:cs="Calibri"/>
          <w:color w:val="000000" w:themeColor="text1"/>
          <w:shd w:val="clear" w:color="auto" w:fill="FFFFFF"/>
        </w:rPr>
        <w:t xml:space="preserve"> and </w:t>
      </w:r>
      <w:r w:rsidR="00AD3C13" w:rsidRPr="005A59E9">
        <w:rPr>
          <w:rFonts w:ascii="Calibri" w:hAnsi="Calibri" w:cs="Calibri"/>
          <w:color w:val="000000" w:themeColor="text1"/>
          <w:shd w:val="clear" w:color="auto" w:fill="FFFFFF"/>
        </w:rPr>
        <w:t xml:space="preserve">thousands of </w:t>
      </w:r>
      <w:r w:rsidR="00483A72" w:rsidRPr="005A59E9">
        <w:rPr>
          <w:rFonts w:ascii="Calibri" w:hAnsi="Calibri" w:cs="Calibri"/>
          <w:color w:val="000000" w:themeColor="text1"/>
          <w:shd w:val="clear" w:color="auto" w:fill="FFFFFF"/>
        </w:rPr>
        <w:t>organisations</w:t>
      </w:r>
      <w:r w:rsidR="00D43966">
        <w:rPr>
          <w:rFonts w:ascii="Calibri" w:hAnsi="Calibri" w:cs="Calibri"/>
          <w:color w:val="000000" w:themeColor="text1"/>
          <w:shd w:val="clear" w:color="auto" w:fill="FFFFFF"/>
        </w:rPr>
        <w:t xml:space="preserve"> </w:t>
      </w:r>
      <w:r w:rsidR="00AD0CF4">
        <w:rPr>
          <w:rFonts w:ascii="Calibri" w:hAnsi="Calibri" w:cs="Calibri"/>
          <w:color w:val="000000" w:themeColor="text1"/>
          <w:shd w:val="clear" w:color="auto" w:fill="FFFFFF"/>
        </w:rPr>
        <w:t>across the globe</w:t>
      </w:r>
      <w:r w:rsidR="00483A72" w:rsidRPr="005A59E9">
        <w:rPr>
          <w:rFonts w:ascii="Calibri" w:hAnsi="Calibri" w:cs="Calibri"/>
          <w:color w:val="000000" w:themeColor="text1"/>
          <w:shd w:val="clear" w:color="auto" w:fill="FFFFFF"/>
        </w:rPr>
        <w:t>.</w:t>
      </w:r>
    </w:p>
    <w:p w14:paraId="27EFFB24" w14:textId="77777777" w:rsidR="00DE04DD" w:rsidRPr="005A59E9" w:rsidRDefault="00DE04DD" w:rsidP="00F05E47">
      <w:pPr>
        <w:rPr>
          <w:rFonts w:ascii="Calibri" w:hAnsi="Calibri" w:cs="Calibri"/>
          <w:color w:val="000000" w:themeColor="text1"/>
          <w:spacing w:val="5"/>
          <w:shd w:val="clear" w:color="auto" w:fill="FFFFFF"/>
        </w:rPr>
      </w:pPr>
    </w:p>
    <w:p w14:paraId="59E4F0A6" w14:textId="15FD929E" w:rsidR="004212F6" w:rsidRPr="005A59E9" w:rsidRDefault="00DE04DD" w:rsidP="005E7E53">
      <w:pPr>
        <w:widowControl w:val="0"/>
        <w:autoSpaceDE w:val="0"/>
        <w:autoSpaceDN w:val="0"/>
        <w:adjustRightInd w:val="0"/>
        <w:rPr>
          <w:rFonts w:ascii="Calibri" w:hAnsi="Calibri" w:cs="Calibri"/>
          <w:color w:val="000000" w:themeColor="text1"/>
          <w:spacing w:val="5"/>
          <w:shd w:val="clear" w:color="auto" w:fill="FFFFFF"/>
        </w:rPr>
      </w:pPr>
      <w:r w:rsidRPr="005A59E9">
        <w:rPr>
          <w:rFonts w:ascii="Calibri" w:hAnsi="Calibri" w:cs="Calibri"/>
          <w:color w:val="000000" w:themeColor="text1"/>
          <w:spacing w:val="5"/>
          <w:shd w:val="clear" w:color="auto" w:fill="FFFFFF"/>
        </w:rPr>
        <w:t>The benefits of mentoring will be discussed in detail</w:t>
      </w:r>
      <w:r w:rsidR="004212F6" w:rsidRPr="005A59E9">
        <w:rPr>
          <w:rFonts w:ascii="Calibri" w:hAnsi="Calibri" w:cs="Calibri"/>
          <w:color w:val="000000" w:themeColor="text1"/>
          <w:spacing w:val="5"/>
          <w:shd w:val="clear" w:color="auto" w:fill="FFFFFF"/>
        </w:rPr>
        <w:t xml:space="preserve"> later in this study</w:t>
      </w:r>
      <w:r w:rsidRPr="005A59E9">
        <w:rPr>
          <w:rFonts w:ascii="Calibri" w:hAnsi="Calibri" w:cs="Calibri"/>
          <w:color w:val="000000" w:themeColor="text1"/>
          <w:spacing w:val="5"/>
          <w:shd w:val="clear" w:color="auto" w:fill="FFFFFF"/>
        </w:rPr>
        <w:t xml:space="preserve"> but for many workers</w:t>
      </w:r>
      <w:r w:rsidR="00C000AF">
        <w:rPr>
          <w:rFonts w:ascii="Calibri" w:hAnsi="Calibri" w:cs="Calibri"/>
          <w:color w:val="000000" w:themeColor="text1"/>
          <w:spacing w:val="5"/>
          <w:shd w:val="clear" w:color="auto" w:fill="FFFFFF"/>
        </w:rPr>
        <w:t>,</w:t>
      </w:r>
      <w:r w:rsidRPr="005A59E9">
        <w:rPr>
          <w:rFonts w:ascii="Calibri" w:hAnsi="Calibri" w:cs="Calibri"/>
          <w:color w:val="000000" w:themeColor="text1"/>
          <w:spacing w:val="5"/>
          <w:shd w:val="clear" w:color="auto" w:fill="FFFFFF"/>
        </w:rPr>
        <w:t xml:space="preserve"> trying to </w:t>
      </w:r>
      <w:r w:rsidR="000D7A11">
        <w:rPr>
          <w:rFonts w:ascii="Calibri" w:hAnsi="Calibri" w:cs="Calibri"/>
          <w:color w:val="000000" w:themeColor="text1"/>
          <w:spacing w:val="5"/>
          <w:shd w:val="clear" w:color="auto" w:fill="FFFFFF"/>
        </w:rPr>
        <w:t xml:space="preserve">build and </w:t>
      </w:r>
      <w:r w:rsidRPr="005A59E9">
        <w:rPr>
          <w:rFonts w:ascii="Calibri" w:hAnsi="Calibri" w:cs="Calibri"/>
          <w:color w:val="000000" w:themeColor="text1"/>
          <w:spacing w:val="5"/>
          <w:shd w:val="clear" w:color="auto" w:fill="FFFFFF"/>
        </w:rPr>
        <w:t xml:space="preserve">steer </w:t>
      </w:r>
      <w:r w:rsidR="002353FA">
        <w:rPr>
          <w:rFonts w:ascii="Calibri" w:hAnsi="Calibri" w:cs="Calibri"/>
          <w:color w:val="000000" w:themeColor="text1"/>
          <w:spacing w:val="5"/>
          <w:shd w:val="clear" w:color="auto" w:fill="FFFFFF"/>
        </w:rPr>
        <w:t xml:space="preserve">their </w:t>
      </w:r>
      <w:r w:rsidRPr="005A59E9">
        <w:rPr>
          <w:rFonts w:ascii="Calibri" w:hAnsi="Calibri" w:cs="Calibri"/>
          <w:color w:val="000000" w:themeColor="text1"/>
          <w:spacing w:val="5"/>
          <w:shd w:val="clear" w:color="auto" w:fill="FFFFFF"/>
        </w:rPr>
        <w:t>careers</w:t>
      </w:r>
      <w:r w:rsidR="000D7A11">
        <w:rPr>
          <w:rFonts w:ascii="Calibri" w:hAnsi="Calibri" w:cs="Calibri"/>
          <w:color w:val="000000" w:themeColor="text1"/>
          <w:spacing w:val="5"/>
          <w:shd w:val="clear" w:color="auto" w:fill="FFFFFF"/>
        </w:rPr>
        <w:t>,</w:t>
      </w:r>
      <w:r w:rsidRPr="005A59E9">
        <w:rPr>
          <w:rFonts w:ascii="Calibri" w:hAnsi="Calibri" w:cs="Calibri"/>
          <w:color w:val="000000" w:themeColor="text1"/>
          <w:spacing w:val="5"/>
          <w:shd w:val="clear" w:color="auto" w:fill="FFFFFF"/>
        </w:rPr>
        <w:t xml:space="preserve"> </w:t>
      </w:r>
      <w:r w:rsidR="00FE7368" w:rsidRPr="005A59E9">
        <w:rPr>
          <w:rFonts w:ascii="Calibri" w:hAnsi="Calibri" w:cs="Calibri"/>
          <w:color w:val="000000" w:themeColor="text1"/>
          <w:spacing w:val="5"/>
          <w:shd w:val="clear" w:color="auto" w:fill="FFFFFF"/>
        </w:rPr>
        <w:t xml:space="preserve">a mentor can be </w:t>
      </w:r>
      <w:r w:rsidR="004212F6" w:rsidRPr="005A59E9">
        <w:rPr>
          <w:rFonts w:ascii="Calibri" w:hAnsi="Calibri" w:cs="Calibri"/>
          <w:color w:val="000000" w:themeColor="text1"/>
          <w:spacing w:val="5"/>
          <w:shd w:val="clear" w:color="auto" w:fill="FFFFFF"/>
        </w:rPr>
        <w:t xml:space="preserve">an </w:t>
      </w:r>
      <w:r w:rsidR="00FE7368" w:rsidRPr="005A59E9">
        <w:rPr>
          <w:rFonts w:ascii="Calibri" w:hAnsi="Calibri" w:cs="Calibri"/>
          <w:color w:val="000000" w:themeColor="text1"/>
          <w:spacing w:val="5"/>
          <w:shd w:val="clear" w:color="auto" w:fill="FFFFFF"/>
        </w:rPr>
        <w:t>in</w:t>
      </w:r>
      <w:r w:rsidRPr="005A59E9">
        <w:rPr>
          <w:rFonts w:ascii="Calibri" w:hAnsi="Calibri" w:cs="Calibri"/>
          <w:color w:val="000000" w:themeColor="text1"/>
          <w:spacing w:val="5"/>
          <w:shd w:val="clear" w:color="auto" w:fill="FFFFFF"/>
        </w:rPr>
        <w:t>valuable</w:t>
      </w:r>
      <w:r w:rsidR="004212F6" w:rsidRPr="005A59E9">
        <w:rPr>
          <w:rFonts w:ascii="Calibri" w:hAnsi="Calibri" w:cs="Calibri"/>
          <w:color w:val="000000" w:themeColor="text1"/>
          <w:spacing w:val="5"/>
          <w:shd w:val="clear" w:color="auto" w:fill="FFFFFF"/>
        </w:rPr>
        <w:t xml:space="preserve"> resource</w:t>
      </w:r>
      <w:r w:rsidR="008C26AF" w:rsidRPr="005A59E9">
        <w:rPr>
          <w:rFonts w:ascii="Calibri" w:hAnsi="Calibri" w:cs="Calibri"/>
          <w:color w:val="000000" w:themeColor="text1"/>
          <w:spacing w:val="5"/>
          <w:shd w:val="clear" w:color="auto" w:fill="FFFFFF"/>
        </w:rPr>
        <w:t xml:space="preserve"> </w:t>
      </w:r>
      <w:r w:rsidRPr="00C000AF">
        <w:rPr>
          <w:rFonts w:ascii="Calibri" w:hAnsi="Calibri" w:cs="Calibri"/>
          <w:color w:val="000000" w:themeColor="text1"/>
          <w:spacing w:val="5"/>
          <w:shd w:val="clear" w:color="auto" w:fill="FFFFFF"/>
        </w:rPr>
        <w:t>(</w:t>
      </w:r>
      <w:proofErr w:type="spellStart"/>
      <w:r w:rsidRPr="00C000AF">
        <w:rPr>
          <w:rFonts w:ascii="Calibri" w:hAnsi="Calibri" w:cs="Calibri"/>
          <w:color w:val="000000" w:themeColor="text1"/>
          <w:spacing w:val="5"/>
          <w:shd w:val="clear" w:color="auto" w:fill="FFFFFF"/>
        </w:rPr>
        <w:t>Nemanick</w:t>
      </w:r>
      <w:proofErr w:type="spellEnd"/>
      <w:r w:rsidRPr="00C000AF">
        <w:rPr>
          <w:rFonts w:ascii="Calibri" w:hAnsi="Calibri" w:cs="Calibri"/>
          <w:color w:val="000000" w:themeColor="text1"/>
          <w:spacing w:val="5"/>
          <w:shd w:val="clear" w:color="auto" w:fill="FFFFFF"/>
        </w:rPr>
        <w:t>, 2000</w:t>
      </w:r>
      <w:r w:rsidR="00F264E0" w:rsidRPr="00C000AF">
        <w:rPr>
          <w:rFonts w:ascii="Calibri" w:hAnsi="Calibri" w:cs="Calibri"/>
          <w:color w:val="000000" w:themeColor="text1"/>
          <w:spacing w:val="5"/>
          <w:shd w:val="clear" w:color="auto" w:fill="FFFFFF"/>
        </w:rPr>
        <w:t>;</w:t>
      </w:r>
      <w:r w:rsidR="008C26AF" w:rsidRPr="00C000AF">
        <w:rPr>
          <w:rFonts w:ascii="Calibri" w:hAnsi="Calibri" w:cs="Calibri"/>
          <w:color w:val="000000" w:themeColor="text1"/>
          <w:spacing w:val="5"/>
          <w:shd w:val="clear" w:color="auto" w:fill="FFFFFF"/>
        </w:rPr>
        <w:t xml:space="preserve"> </w:t>
      </w:r>
      <w:r w:rsidR="008C26AF" w:rsidRPr="00C000AF">
        <w:rPr>
          <w:rFonts w:ascii="Calibri" w:hAnsi="Calibri" w:cs="Calibri"/>
        </w:rPr>
        <w:t>Bozeman and Feeney 2007</w:t>
      </w:r>
      <w:r w:rsidR="00C84905">
        <w:rPr>
          <w:rFonts w:ascii="Calibri" w:hAnsi="Calibri" w:cs="Calibri"/>
          <w:color w:val="000000" w:themeColor="text1"/>
          <w:spacing w:val="5"/>
          <w:shd w:val="clear" w:color="auto" w:fill="FFFFFF"/>
        </w:rPr>
        <w:t>) providing</w:t>
      </w:r>
      <w:r w:rsidRPr="00C000AF">
        <w:rPr>
          <w:rFonts w:ascii="Calibri" w:hAnsi="Calibri" w:cs="Calibri"/>
          <w:color w:val="000000" w:themeColor="text1"/>
          <w:spacing w:val="5"/>
          <w:shd w:val="clear" w:color="auto" w:fill="FFFFFF"/>
        </w:rPr>
        <w:t xml:space="preserve"> </w:t>
      </w:r>
      <w:r w:rsidR="00C54248">
        <w:rPr>
          <w:rFonts w:ascii="Calibri" w:hAnsi="Calibri" w:cs="Calibri"/>
          <w:color w:val="000000" w:themeColor="text1"/>
          <w:spacing w:val="5"/>
          <w:shd w:val="clear" w:color="auto" w:fill="FFFFFF"/>
        </w:rPr>
        <w:t xml:space="preserve">new skills, </w:t>
      </w:r>
      <w:r w:rsidR="00EC12CD">
        <w:rPr>
          <w:rFonts w:ascii="Calibri" w:hAnsi="Calibri" w:cs="Calibri"/>
          <w:color w:val="000000" w:themeColor="text1"/>
          <w:spacing w:val="5"/>
          <w:shd w:val="clear" w:color="auto" w:fill="FFFFFF"/>
        </w:rPr>
        <w:t>practical advice</w:t>
      </w:r>
      <w:r w:rsidRPr="005A59E9">
        <w:rPr>
          <w:rFonts w:ascii="Calibri" w:hAnsi="Calibri" w:cs="Calibri"/>
          <w:color w:val="000000" w:themeColor="text1"/>
          <w:spacing w:val="5"/>
          <w:shd w:val="clear" w:color="auto" w:fill="FFFFFF"/>
        </w:rPr>
        <w:t>, access to networks</w:t>
      </w:r>
      <w:r w:rsidR="00EC12CD">
        <w:rPr>
          <w:rFonts w:ascii="Calibri" w:hAnsi="Calibri" w:cs="Calibri"/>
          <w:color w:val="000000" w:themeColor="text1"/>
          <w:spacing w:val="5"/>
          <w:shd w:val="clear" w:color="auto" w:fill="FFFFFF"/>
        </w:rPr>
        <w:t>,</w:t>
      </w:r>
      <w:r w:rsidRPr="005A59E9">
        <w:rPr>
          <w:rFonts w:ascii="Calibri" w:hAnsi="Calibri" w:cs="Calibri"/>
          <w:color w:val="000000" w:themeColor="text1"/>
          <w:spacing w:val="5"/>
          <w:shd w:val="clear" w:color="auto" w:fill="FFFFFF"/>
        </w:rPr>
        <w:t xml:space="preserve"> career </w:t>
      </w:r>
      <w:r w:rsidR="00C84905">
        <w:rPr>
          <w:rFonts w:ascii="Calibri" w:hAnsi="Calibri" w:cs="Calibri"/>
          <w:color w:val="000000" w:themeColor="text1"/>
          <w:spacing w:val="5"/>
          <w:shd w:val="clear" w:color="auto" w:fill="FFFFFF"/>
        </w:rPr>
        <w:t>guidance</w:t>
      </w:r>
      <w:r w:rsidRPr="005A59E9">
        <w:rPr>
          <w:rFonts w:ascii="Calibri" w:hAnsi="Calibri" w:cs="Calibri"/>
          <w:color w:val="000000" w:themeColor="text1"/>
          <w:spacing w:val="5"/>
          <w:shd w:val="clear" w:color="auto" w:fill="FFFFFF"/>
        </w:rPr>
        <w:t xml:space="preserve"> </w:t>
      </w:r>
      <w:r w:rsidR="004212F6" w:rsidRPr="005A59E9">
        <w:rPr>
          <w:rFonts w:ascii="Calibri" w:hAnsi="Calibri" w:cs="Calibri"/>
          <w:color w:val="000000" w:themeColor="text1"/>
          <w:spacing w:val="5"/>
          <w:shd w:val="clear" w:color="auto" w:fill="FFFFFF"/>
        </w:rPr>
        <w:t>and</w:t>
      </w:r>
      <w:r w:rsidRPr="005A59E9">
        <w:rPr>
          <w:rFonts w:ascii="Calibri" w:hAnsi="Calibri" w:cs="Calibri"/>
          <w:color w:val="000000" w:themeColor="text1"/>
          <w:spacing w:val="5"/>
          <w:shd w:val="clear" w:color="auto" w:fill="FFFFFF"/>
        </w:rPr>
        <w:t xml:space="preserve"> </w:t>
      </w:r>
      <w:r w:rsidR="002E3E84">
        <w:rPr>
          <w:rFonts w:ascii="Calibri" w:hAnsi="Calibri" w:cs="Calibri"/>
          <w:color w:val="000000" w:themeColor="text1"/>
          <w:spacing w:val="5"/>
          <w:shd w:val="clear" w:color="auto" w:fill="FFFFFF"/>
        </w:rPr>
        <w:t xml:space="preserve">frequently </w:t>
      </w:r>
      <w:r w:rsidR="00AA19D8">
        <w:rPr>
          <w:rFonts w:ascii="Calibri" w:hAnsi="Calibri" w:cs="Calibri"/>
          <w:color w:val="000000" w:themeColor="text1"/>
          <w:spacing w:val="5"/>
          <w:shd w:val="clear" w:color="auto" w:fill="FFFFFF"/>
        </w:rPr>
        <w:t xml:space="preserve">and crucially also </w:t>
      </w:r>
      <w:r w:rsidRPr="005A59E9">
        <w:rPr>
          <w:rFonts w:ascii="Calibri" w:hAnsi="Calibri" w:cs="Calibri"/>
          <w:color w:val="000000" w:themeColor="text1"/>
          <w:spacing w:val="5"/>
          <w:shd w:val="clear" w:color="auto" w:fill="FFFFFF"/>
        </w:rPr>
        <w:t>emotional support</w:t>
      </w:r>
      <w:r w:rsidR="004212F6" w:rsidRPr="005A59E9">
        <w:rPr>
          <w:rFonts w:ascii="Calibri" w:hAnsi="Calibri" w:cs="Calibri"/>
          <w:color w:val="000000" w:themeColor="text1"/>
          <w:spacing w:val="5"/>
          <w:shd w:val="clear" w:color="auto" w:fill="FFFFFF"/>
        </w:rPr>
        <w:t>.</w:t>
      </w:r>
      <w:r w:rsidRPr="005A59E9">
        <w:rPr>
          <w:rFonts w:ascii="Calibri" w:hAnsi="Calibri" w:cs="Calibri"/>
          <w:color w:val="000000" w:themeColor="text1"/>
          <w:spacing w:val="5"/>
          <w:shd w:val="clear" w:color="auto" w:fill="FFFFFF"/>
        </w:rPr>
        <w:t xml:space="preserve"> </w:t>
      </w:r>
    </w:p>
    <w:p w14:paraId="3BBDBA54" w14:textId="77777777" w:rsidR="004212F6" w:rsidRPr="005A59E9" w:rsidRDefault="004212F6" w:rsidP="005E7E53">
      <w:pPr>
        <w:widowControl w:val="0"/>
        <w:autoSpaceDE w:val="0"/>
        <w:autoSpaceDN w:val="0"/>
        <w:adjustRightInd w:val="0"/>
        <w:rPr>
          <w:rFonts w:ascii="Calibri" w:hAnsi="Calibri" w:cs="Calibri"/>
          <w:color w:val="000000" w:themeColor="text1"/>
          <w:spacing w:val="5"/>
          <w:shd w:val="clear" w:color="auto" w:fill="FFFFFF"/>
        </w:rPr>
      </w:pPr>
    </w:p>
    <w:p w14:paraId="10319262" w14:textId="62F4948A" w:rsidR="00B8048C" w:rsidRPr="005A59E9" w:rsidRDefault="004212F6" w:rsidP="00CA4FBE">
      <w:pPr>
        <w:widowControl w:val="0"/>
        <w:autoSpaceDE w:val="0"/>
        <w:autoSpaceDN w:val="0"/>
        <w:adjustRightInd w:val="0"/>
        <w:rPr>
          <w:rFonts w:ascii="Calibri" w:hAnsi="Calibri" w:cs="Calibri"/>
          <w:color w:val="000000" w:themeColor="text1"/>
        </w:rPr>
      </w:pPr>
      <w:r w:rsidRPr="005A59E9">
        <w:rPr>
          <w:rFonts w:ascii="Calibri" w:hAnsi="Calibri" w:cs="Calibri"/>
          <w:color w:val="000000" w:themeColor="text1"/>
          <w:spacing w:val="5"/>
          <w:shd w:val="clear" w:color="auto" w:fill="FFFFFF"/>
        </w:rPr>
        <w:t xml:space="preserve">In general terms mentoring </w:t>
      </w:r>
      <w:r w:rsidR="00162E4C">
        <w:rPr>
          <w:rFonts w:ascii="Calibri" w:hAnsi="Calibri" w:cs="Calibri"/>
          <w:color w:val="000000" w:themeColor="text1"/>
          <w:spacing w:val="5"/>
          <w:shd w:val="clear" w:color="auto" w:fill="FFFFFF"/>
        </w:rPr>
        <w:t>generates</w:t>
      </w:r>
      <w:r w:rsidR="006B37C6">
        <w:rPr>
          <w:rFonts w:ascii="Calibri" w:hAnsi="Calibri" w:cs="Calibri"/>
          <w:color w:val="000000" w:themeColor="text1"/>
          <w:spacing w:val="5"/>
          <w:shd w:val="clear" w:color="auto" w:fill="FFFFFF"/>
        </w:rPr>
        <w:t xml:space="preserve"> positive results</w:t>
      </w:r>
      <w:r w:rsidRPr="005A59E9">
        <w:rPr>
          <w:rFonts w:ascii="Calibri" w:hAnsi="Calibri" w:cs="Calibri"/>
          <w:color w:val="000000" w:themeColor="text1"/>
          <w:spacing w:val="5"/>
          <w:shd w:val="clear" w:color="auto" w:fill="FFFFFF"/>
        </w:rPr>
        <w:t xml:space="preserve">. </w:t>
      </w:r>
      <w:r w:rsidR="00DE04DD" w:rsidRPr="005A59E9">
        <w:rPr>
          <w:rFonts w:ascii="Calibri" w:hAnsi="Calibri" w:cs="Calibri"/>
          <w:color w:val="000000" w:themeColor="text1"/>
          <w:spacing w:val="5"/>
          <w:shd w:val="clear" w:color="auto" w:fill="FFFFFF"/>
        </w:rPr>
        <w:t>There is</w:t>
      </w:r>
      <w:r w:rsidRPr="005A59E9">
        <w:rPr>
          <w:rFonts w:ascii="Calibri" w:hAnsi="Calibri" w:cs="Calibri"/>
          <w:color w:val="000000" w:themeColor="text1"/>
          <w:spacing w:val="5"/>
          <w:shd w:val="clear" w:color="auto" w:fill="FFFFFF"/>
        </w:rPr>
        <w:t xml:space="preserve"> ample</w:t>
      </w:r>
      <w:r w:rsidR="00DE04DD" w:rsidRPr="005A59E9">
        <w:rPr>
          <w:rFonts w:ascii="Calibri" w:hAnsi="Calibri" w:cs="Calibri"/>
          <w:color w:val="000000" w:themeColor="text1"/>
          <w:spacing w:val="5"/>
          <w:shd w:val="clear" w:color="auto" w:fill="FFFFFF"/>
        </w:rPr>
        <w:t xml:space="preserve"> evi</w:t>
      </w:r>
      <w:r w:rsidR="00397A46" w:rsidRPr="005A59E9">
        <w:rPr>
          <w:rFonts w:ascii="Calibri" w:hAnsi="Calibri" w:cs="Calibri"/>
          <w:color w:val="000000" w:themeColor="text1"/>
          <w:spacing w:val="5"/>
          <w:shd w:val="clear" w:color="auto" w:fill="FFFFFF"/>
        </w:rPr>
        <w:t xml:space="preserve">dence that mentored employees </w:t>
      </w:r>
      <w:r w:rsidRPr="005A59E9">
        <w:rPr>
          <w:rFonts w:ascii="Calibri" w:hAnsi="Calibri" w:cs="Calibri"/>
          <w:color w:val="000000" w:themeColor="text1"/>
          <w:spacing w:val="5"/>
          <w:shd w:val="clear" w:color="auto" w:fill="FFFFFF"/>
        </w:rPr>
        <w:t>gain</w:t>
      </w:r>
      <w:r w:rsidR="00397A46" w:rsidRPr="005A59E9">
        <w:rPr>
          <w:rFonts w:ascii="Calibri" w:hAnsi="Calibri" w:cs="Calibri"/>
          <w:color w:val="000000" w:themeColor="text1"/>
          <w:spacing w:val="5"/>
          <w:shd w:val="clear" w:color="auto" w:fill="FFFFFF"/>
        </w:rPr>
        <w:t xml:space="preserve"> a greater array of promotiona</w:t>
      </w:r>
      <w:r w:rsidR="005E7E53" w:rsidRPr="005A59E9">
        <w:rPr>
          <w:rFonts w:ascii="Calibri" w:hAnsi="Calibri" w:cs="Calibri"/>
          <w:color w:val="000000" w:themeColor="text1"/>
          <w:spacing w:val="5"/>
          <w:shd w:val="clear" w:color="auto" w:fill="FFFFFF"/>
        </w:rPr>
        <w:t xml:space="preserve">l and advancement opportunities, </w:t>
      </w:r>
      <w:r w:rsidR="00397A46" w:rsidRPr="005A59E9">
        <w:rPr>
          <w:rFonts w:ascii="Calibri" w:hAnsi="Calibri" w:cs="Calibri"/>
          <w:color w:val="000000" w:themeColor="text1"/>
          <w:spacing w:val="5"/>
          <w:shd w:val="clear" w:color="auto" w:fill="FFFFFF"/>
        </w:rPr>
        <w:t>higher wages</w:t>
      </w:r>
      <w:r w:rsidR="005E7E53" w:rsidRPr="005A59E9">
        <w:rPr>
          <w:rFonts w:ascii="Calibri" w:hAnsi="Calibri" w:cs="Calibri"/>
          <w:color w:val="000000" w:themeColor="text1"/>
          <w:spacing w:val="5"/>
          <w:shd w:val="clear" w:color="auto" w:fill="FFFFFF"/>
        </w:rPr>
        <w:t xml:space="preserve"> and better career outcomes</w:t>
      </w:r>
      <w:r w:rsidR="00397A46" w:rsidRPr="005A59E9">
        <w:rPr>
          <w:rFonts w:ascii="Calibri" w:hAnsi="Calibri" w:cs="Calibri"/>
          <w:color w:val="000000" w:themeColor="text1"/>
          <w:spacing w:val="5"/>
          <w:shd w:val="clear" w:color="auto" w:fill="FFFFFF"/>
        </w:rPr>
        <w:t xml:space="preserve"> than their non-mentored colleagues </w:t>
      </w:r>
      <w:r w:rsidR="00DE04DD" w:rsidRPr="005A59E9">
        <w:rPr>
          <w:rFonts w:ascii="Calibri" w:hAnsi="Calibri" w:cs="Calibri"/>
          <w:color w:val="000000" w:themeColor="text1"/>
          <w:spacing w:val="5"/>
          <w:shd w:val="clear" w:color="auto" w:fill="FFFFFF"/>
        </w:rPr>
        <w:t>(</w:t>
      </w:r>
      <w:proofErr w:type="spellStart"/>
      <w:r w:rsidR="00DE04DD" w:rsidRPr="005A59E9">
        <w:rPr>
          <w:rFonts w:ascii="Calibri" w:hAnsi="Calibri" w:cs="Calibri"/>
          <w:color w:val="000000" w:themeColor="text1"/>
          <w:spacing w:val="5"/>
          <w:shd w:val="clear" w:color="auto" w:fill="FFFFFF"/>
        </w:rPr>
        <w:t>Nemanick</w:t>
      </w:r>
      <w:proofErr w:type="spellEnd"/>
      <w:r w:rsidR="00DE04DD" w:rsidRPr="005A59E9">
        <w:rPr>
          <w:rFonts w:ascii="Calibri" w:hAnsi="Calibri" w:cs="Calibri"/>
          <w:color w:val="000000" w:themeColor="text1"/>
          <w:spacing w:val="5"/>
          <w:shd w:val="clear" w:color="auto" w:fill="FFFFFF"/>
        </w:rPr>
        <w:t>, 2000</w:t>
      </w:r>
      <w:r w:rsidR="00800721" w:rsidRPr="005A59E9">
        <w:rPr>
          <w:rFonts w:ascii="Calibri" w:hAnsi="Calibri" w:cs="Calibri"/>
          <w:color w:val="000000" w:themeColor="text1"/>
          <w:spacing w:val="5"/>
          <w:shd w:val="clear" w:color="auto" w:fill="FFFFFF"/>
        </w:rPr>
        <w:t xml:space="preserve">; </w:t>
      </w:r>
      <w:r w:rsidR="00800721" w:rsidRPr="003227E3">
        <w:rPr>
          <w:rFonts w:ascii="Calibri" w:hAnsi="Calibri" w:cs="Calibri"/>
          <w:color w:val="000000" w:themeColor="text1"/>
          <w:spacing w:val="5"/>
          <w:shd w:val="clear" w:color="auto" w:fill="FFFFFF"/>
        </w:rPr>
        <w:t>Allen</w:t>
      </w:r>
      <w:r w:rsidR="007326FC" w:rsidRPr="003227E3">
        <w:rPr>
          <w:rFonts w:ascii="Calibri" w:hAnsi="Calibri" w:cs="Calibri"/>
          <w:color w:val="000000" w:themeColor="text1"/>
          <w:spacing w:val="5"/>
          <w:shd w:val="clear" w:color="auto" w:fill="FFFFFF"/>
        </w:rPr>
        <w:t xml:space="preserve"> </w:t>
      </w:r>
      <w:r w:rsidR="007326FC" w:rsidRPr="003227E3">
        <w:rPr>
          <w:rFonts w:ascii="Calibri" w:hAnsi="Calibri" w:cs="Calibri"/>
          <w:i/>
          <w:color w:val="000000" w:themeColor="text1"/>
          <w:spacing w:val="5"/>
          <w:shd w:val="clear" w:color="auto" w:fill="FFFFFF"/>
        </w:rPr>
        <w:t xml:space="preserve">et al, </w:t>
      </w:r>
      <w:r w:rsidR="007326FC" w:rsidRPr="003227E3">
        <w:rPr>
          <w:rFonts w:ascii="Calibri" w:hAnsi="Calibri" w:cs="Calibri"/>
          <w:color w:val="000000" w:themeColor="text1"/>
          <w:spacing w:val="5"/>
          <w:shd w:val="clear" w:color="auto" w:fill="FFFFFF"/>
        </w:rPr>
        <w:t>2004</w:t>
      </w:r>
      <w:r w:rsidR="00800721" w:rsidRPr="003227E3">
        <w:rPr>
          <w:rFonts w:ascii="Calibri" w:hAnsi="Calibri" w:cs="Calibri"/>
          <w:color w:val="000000" w:themeColor="text1"/>
          <w:spacing w:val="5"/>
          <w:shd w:val="clear" w:color="auto" w:fill="FFFFFF"/>
        </w:rPr>
        <w:t xml:space="preserve">; </w:t>
      </w:r>
      <w:r w:rsidR="005E7E53" w:rsidRPr="003227E3">
        <w:rPr>
          <w:rFonts w:ascii="Calibri" w:hAnsi="Calibri" w:cs="Calibri"/>
          <w:color w:val="000000" w:themeColor="text1"/>
          <w:spacing w:val="5"/>
          <w:shd w:val="clear" w:color="auto" w:fill="FFFFFF"/>
        </w:rPr>
        <w:t>Underhill, 2006</w:t>
      </w:r>
      <w:r w:rsidR="00800721" w:rsidRPr="003227E3">
        <w:rPr>
          <w:rFonts w:ascii="Calibri" w:hAnsi="Calibri" w:cs="Calibri"/>
          <w:color w:val="000000" w:themeColor="text1"/>
          <w:spacing w:val="5"/>
          <w:shd w:val="clear" w:color="auto" w:fill="FFFFFF"/>
        </w:rPr>
        <w:t>;</w:t>
      </w:r>
      <w:r w:rsidR="00F874F8" w:rsidRPr="003227E3">
        <w:rPr>
          <w:rFonts w:ascii="Calibri" w:hAnsi="Calibri" w:cs="Calibri"/>
          <w:color w:val="000000" w:themeColor="text1"/>
          <w:spacing w:val="5"/>
          <w:shd w:val="clear" w:color="auto" w:fill="FFFFFF"/>
        </w:rPr>
        <w:t xml:space="preserve"> </w:t>
      </w:r>
      <w:r w:rsidR="009202B0" w:rsidRPr="003227E3">
        <w:rPr>
          <w:rFonts w:ascii="Calibri" w:hAnsi="Calibri" w:cs="Calibri"/>
        </w:rPr>
        <w:t>Alderfer,</w:t>
      </w:r>
      <w:r w:rsidR="00227A70">
        <w:rPr>
          <w:rFonts w:ascii="Calibri" w:hAnsi="Calibri" w:cs="Calibri"/>
        </w:rPr>
        <w:t xml:space="preserve"> </w:t>
      </w:r>
      <w:r w:rsidR="00F874F8" w:rsidRPr="003227E3">
        <w:rPr>
          <w:rFonts w:ascii="Calibri" w:hAnsi="Calibri" w:cs="Calibri"/>
        </w:rPr>
        <w:t>2014</w:t>
      </w:r>
      <w:r w:rsidR="00DE04DD" w:rsidRPr="003227E3">
        <w:rPr>
          <w:rFonts w:ascii="Calibri" w:hAnsi="Calibri" w:cs="Calibri"/>
          <w:color w:val="000000" w:themeColor="text1"/>
          <w:spacing w:val="5"/>
          <w:shd w:val="clear" w:color="auto" w:fill="FFFFFF"/>
        </w:rPr>
        <w:t>)</w:t>
      </w:r>
      <w:r w:rsidR="00AD41B7" w:rsidRPr="003227E3">
        <w:rPr>
          <w:rFonts w:ascii="Calibri" w:hAnsi="Calibri" w:cs="Calibri"/>
          <w:color w:val="000000" w:themeColor="text1"/>
          <w:spacing w:val="5"/>
          <w:shd w:val="clear" w:color="auto" w:fill="FFFFFF"/>
        </w:rPr>
        <w:t>.</w:t>
      </w:r>
      <w:r w:rsidR="005E7E53" w:rsidRPr="005A59E9">
        <w:rPr>
          <w:rFonts w:ascii="Calibri" w:hAnsi="Calibri" w:cs="Calibri"/>
          <w:color w:val="000000" w:themeColor="text1"/>
          <w:spacing w:val="5"/>
          <w:shd w:val="clear" w:color="auto" w:fill="FFFFFF"/>
        </w:rPr>
        <w:t xml:space="preserve"> </w:t>
      </w:r>
      <w:r w:rsidR="009661F2">
        <w:rPr>
          <w:rFonts w:ascii="Calibri" w:hAnsi="Calibri" w:cs="Calibri"/>
          <w:color w:val="000000" w:themeColor="text1"/>
          <w:spacing w:val="5"/>
          <w:shd w:val="clear" w:color="auto" w:fill="FFFFFF"/>
        </w:rPr>
        <w:t xml:space="preserve">Mentors </w:t>
      </w:r>
      <w:r w:rsidR="009520CB">
        <w:rPr>
          <w:rFonts w:ascii="Calibri" w:hAnsi="Calibri" w:cs="Calibri"/>
          <w:color w:val="000000" w:themeColor="text1"/>
          <w:spacing w:val="5"/>
          <w:shd w:val="clear" w:color="auto" w:fill="FFFFFF"/>
        </w:rPr>
        <w:t>derive</w:t>
      </w:r>
      <w:r w:rsidR="009661F2">
        <w:rPr>
          <w:rFonts w:ascii="Calibri" w:hAnsi="Calibri" w:cs="Calibri"/>
          <w:color w:val="000000" w:themeColor="text1"/>
          <w:spacing w:val="5"/>
          <w:shd w:val="clear" w:color="auto" w:fill="FFFFFF"/>
        </w:rPr>
        <w:t xml:space="preserve"> satisfaction from the process and organisation</w:t>
      </w:r>
      <w:r w:rsidR="006B37C6">
        <w:rPr>
          <w:rFonts w:ascii="Calibri" w:hAnsi="Calibri" w:cs="Calibri"/>
          <w:color w:val="000000" w:themeColor="text1"/>
          <w:spacing w:val="5"/>
          <w:shd w:val="clear" w:color="auto" w:fill="FFFFFF"/>
        </w:rPr>
        <w:t>s</w:t>
      </w:r>
      <w:r w:rsidR="009661F2">
        <w:rPr>
          <w:rFonts w:ascii="Calibri" w:hAnsi="Calibri" w:cs="Calibri"/>
          <w:color w:val="000000" w:themeColor="text1"/>
          <w:spacing w:val="5"/>
          <w:shd w:val="clear" w:color="auto" w:fill="FFFFFF"/>
        </w:rPr>
        <w:t xml:space="preserve"> improve staff retention and create a low-cost and effective mechanism for skills and knowledge transfer. </w:t>
      </w:r>
      <w:r w:rsidR="001E2475">
        <w:rPr>
          <w:rFonts w:ascii="Calibri" w:hAnsi="Calibri" w:cs="Calibri"/>
          <w:color w:val="000000" w:themeColor="text1"/>
          <w:spacing w:val="5"/>
          <w:shd w:val="clear" w:color="auto" w:fill="FFFFFF"/>
        </w:rPr>
        <w:t xml:space="preserve">This study aims to assess the benefits from </w:t>
      </w:r>
      <w:r w:rsidR="003227E3">
        <w:rPr>
          <w:rFonts w:ascii="Calibri" w:hAnsi="Calibri" w:cs="Calibri"/>
          <w:color w:val="000000" w:themeColor="text1"/>
          <w:spacing w:val="5"/>
          <w:shd w:val="clear" w:color="auto" w:fill="FFFFFF"/>
        </w:rPr>
        <w:t xml:space="preserve">both </w:t>
      </w:r>
      <w:r w:rsidR="001E2475">
        <w:rPr>
          <w:rFonts w:ascii="Calibri" w:hAnsi="Calibri" w:cs="Calibri"/>
          <w:color w:val="000000" w:themeColor="text1"/>
          <w:spacing w:val="5"/>
          <w:shd w:val="clear" w:color="auto" w:fill="FFFFFF"/>
        </w:rPr>
        <w:t>an employee and organisational perspective, review the methods and models used in work</w:t>
      </w:r>
      <w:r w:rsidR="00D43966">
        <w:rPr>
          <w:rFonts w:ascii="Calibri" w:hAnsi="Calibri" w:cs="Calibri"/>
          <w:color w:val="000000" w:themeColor="text1"/>
          <w:spacing w:val="5"/>
          <w:shd w:val="clear" w:color="auto" w:fill="FFFFFF"/>
        </w:rPr>
        <w:t>-</w:t>
      </w:r>
      <w:r w:rsidR="001E2475">
        <w:rPr>
          <w:rFonts w:ascii="Calibri" w:hAnsi="Calibri" w:cs="Calibri"/>
          <w:color w:val="000000" w:themeColor="text1"/>
          <w:spacing w:val="5"/>
          <w:shd w:val="clear" w:color="auto" w:fill="FFFFFF"/>
        </w:rPr>
        <w:t xml:space="preserve">place mentoring and </w:t>
      </w:r>
      <w:r w:rsidR="003227E3">
        <w:rPr>
          <w:rFonts w:ascii="Calibri" w:hAnsi="Calibri" w:cs="Calibri"/>
          <w:color w:val="000000" w:themeColor="text1"/>
          <w:spacing w:val="5"/>
          <w:shd w:val="clear" w:color="auto" w:fill="FFFFFF"/>
        </w:rPr>
        <w:t>provide a comparison</w:t>
      </w:r>
      <w:r w:rsidR="001E2475">
        <w:rPr>
          <w:rFonts w:ascii="Calibri" w:hAnsi="Calibri" w:cs="Calibri"/>
          <w:color w:val="000000" w:themeColor="text1"/>
          <w:spacing w:val="5"/>
          <w:shd w:val="clear" w:color="auto" w:fill="FFFFFF"/>
        </w:rPr>
        <w:t xml:space="preserve"> </w:t>
      </w:r>
      <w:r w:rsidR="00935E3A">
        <w:rPr>
          <w:rFonts w:ascii="Calibri" w:hAnsi="Calibri" w:cs="Calibri"/>
          <w:color w:val="000000" w:themeColor="text1"/>
          <w:spacing w:val="5"/>
          <w:shd w:val="clear" w:color="auto" w:fill="FFFFFF"/>
        </w:rPr>
        <w:t xml:space="preserve">between theory and </w:t>
      </w:r>
      <w:r w:rsidR="00750CCF">
        <w:rPr>
          <w:rFonts w:ascii="Calibri" w:hAnsi="Calibri" w:cs="Calibri"/>
          <w:color w:val="000000" w:themeColor="text1"/>
          <w:spacing w:val="5"/>
          <w:shd w:val="clear" w:color="auto" w:fill="FFFFFF"/>
        </w:rPr>
        <w:t xml:space="preserve">practice </w:t>
      </w:r>
      <w:r w:rsidR="00875FE0">
        <w:rPr>
          <w:rFonts w:ascii="Calibri" w:hAnsi="Calibri" w:cs="Calibri"/>
          <w:color w:val="000000" w:themeColor="text1"/>
          <w:spacing w:val="5"/>
          <w:shd w:val="clear" w:color="auto" w:fill="FFFFFF"/>
        </w:rPr>
        <w:t>in</w:t>
      </w:r>
      <w:r w:rsidR="001E2475">
        <w:rPr>
          <w:rFonts w:ascii="Calibri" w:hAnsi="Calibri" w:cs="Calibri"/>
          <w:color w:val="000000" w:themeColor="text1"/>
          <w:spacing w:val="5"/>
          <w:shd w:val="clear" w:color="auto" w:fill="FFFFFF"/>
        </w:rPr>
        <w:t xml:space="preserve"> organisations where mentoring is being employed.</w:t>
      </w:r>
    </w:p>
    <w:p w14:paraId="4293534D" w14:textId="68CBB476" w:rsidR="004212F6" w:rsidRPr="00CA4FBE" w:rsidRDefault="005D1141" w:rsidP="00CA4FBE">
      <w:pPr>
        <w:pStyle w:val="Heading1"/>
        <w:rPr>
          <w:rFonts w:asciiTheme="majorHAnsi" w:eastAsiaTheme="minorEastAsia" w:hAnsiTheme="majorHAnsi"/>
          <w:sz w:val="28"/>
          <w:szCs w:val="28"/>
        </w:rPr>
      </w:pPr>
      <w:bookmarkStart w:id="3" w:name="_Toc531529768"/>
      <w:r w:rsidRPr="005262C9">
        <w:rPr>
          <w:rFonts w:asciiTheme="majorHAnsi" w:eastAsiaTheme="minorEastAsia" w:hAnsiTheme="majorHAnsi"/>
          <w:sz w:val="28"/>
          <w:szCs w:val="28"/>
        </w:rPr>
        <w:lastRenderedPageBreak/>
        <w:t xml:space="preserve">3. </w:t>
      </w:r>
      <w:r w:rsidR="004C5C21" w:rsidRPr="005262C9">
        <w:rPr>
          <w:rFonts w:asciiTheme="majorHAnsi" w:eastAsiaTheme="minorEastAsia" w:hAnsiTheme="majorHAnsi"/>
          <w:sz w:val="28"/>
          <w:szCs w:val="28"/>
        </w:rPr>
        <w:t>DEFINITIONS AND TERMS</w:t>
      </w:r>
      <w:bookmarkEnd w:id="3"/>
    </w:p>
    <w:p w14:paraId="36767730" w14:textId="12FC1036" w:rsidR="006F2052" w:rsidRPr="005A59E9" w:rsidRDefault="009C0F29" w:rsidP="002F0416">
      <w:pPr>
        <w:rPr>
          <w:rFonts w:ascii="Calibri" w:hAnsi="Calibri" w:cs="Calibri"/>
          <w:color w:val="000000" w:themeColor="text1"/>
        </w:rPr>
      </w:pPr>
      <w:r>
        <w:rPr>
          <w:rFonts w:ascii="Calibri" w:hAnsi="Calibri" w:cs="Calibri"/>
          <w:color w:val="000000" w:themeColor="text1"/>
        </w:rPr>
        <w:t>At the outset</w:t>
      </w:r>
      <w:r w:rsidR="004212F6" w:rsidRPr="005A59E9">
        <w:rPr>
          <w:rFonts w:ascii="Calibri" w:hAnsi="Calibri" w:cs="Calibri"/>
          <w:color w:val="000000" w:themeColor="text1"/>
        </w:rPr>
        <w:t xml:space="preserve"> it </w:t>
      </w:r>
      <w:r w:rsidR="00293497">
        <w:rPr>
          <w:rFonts w:ascii="Calibri" w:hAnsi="Calibri" w:cs="Calibri"/>
          <w:color w:val="000000" w:themeColor="text1"/>
        </w:rPr>
        <w:t xml:space="preserve">is worth defining </w:t>
      </w:r>
      <w:r w:rsidR="004212F6" w:rsidRPr="005A59E9">
        <w:rPr>
          <w:rFonts w:ascii="Calibri" w:hAnsi="Calibri" w:cs="Calibri"/>
          <w:color w:val="000000" w:themeColor="text1"/>
        </w:rPr>
        <w:t xml:space="preserve">some terms that are used </w:t>
      </w:r>
      <w:r w:rsidR="00C414CA" w:rsidRPr="005A59E9">
        <w:rPr>
          <w:rFonts w:ascii="Calibri" w:hAnsi="Calibri" w:cs="Calibri"/>
          <w:color w:val="000000" w:themeColor="text1"/>
        </w:rPr>
        <w:t>frequently</w:t>
      </w:r>
      <w:r w:rsidR="004212F6" w:rsidRPr="005A59E9">
        <w:rPr>
          <w:rFonts w:ascii="Calibri" w:hAnsi="Calibri" w:cs="Calibri"/>
          <w:color w:val="000000" w:themeColor="text1"/>
        </w:rPr>
        <w:t xml:space="preserve"> throughout this </w:t>
      </w:r>
      <w:r w:rsidR="009661F2">
        <w:rPr>
          <w:rFonts w:ascii="Calibri" w:hAnsi="Calibri" w:cs="Calibri"/>
          <w:color w:val="000000" w:themeColor="text1"/>
        </w:rPr>
        <w:t>study</w:t>
      </w:r>
      <w:r w:rsidR="004212F6" w:rsidRPr="005A59E9">
        <w:rPr>
          <w:rFonts w:ascii="Calibri" w:hAnsi="Calibri" w:cs="Calibri"/>
          <w:color w:val="000000" w:themeColor="text1"/>
        </w:rPr>
        <w:t>.</w:t>
      </w:r>
    </w:p>
    <w:p w14:paraId="57F2F4A4" w14:textId="77777777" w:rsidR="005D1141" w:rsidRPr="005A59E9" w:rsidRDefault="005D1141" w:rsidP="002F0416">
      <w:pPr>
        <w:rPr>
          <w:rFonts w:ascii="Calibri" w:hAnsi="Calibri" w:cs="Calibri"/>
          <w:color w:val="000000" w:themeColor="text1"/>
        </w:rPr>
      </w:pPr>
    </w:p>
    <w:p w14:paraId="0C07A3B7" w14:textId="7CB615F8" w:rsidR="0036176E" w:rsidRPr="008F01C3" w:rsidRDefault="0036176E" w:rsidP="002F0416">
      <w:pPr>
        <w:rPr>
          <w:rFonts w:ascii="Calibri" w:hAnsi="Calibri" w:cs="Calibri"/>
          <w:color w:val="000000" w:themeColor="text1"/>
          <w:spacing w:val="5"/>
          <w:shd w:val="clear" w:color="auto" w:fill="FFFFFF"/>
        </w:rPr>
      </w:pPr>
      <w:r>
        <w:rPr>
          <w:rFonts w:ascii="Calibri" w:hAnsi="Calibri" w:cs="Calibri"/>
          <w:b/>
          <w:color w:val="000000" w:themeColor="text1"/>
          <w:spacing w:val="5"/>
          <w:u w:val="single"/>
          <w:shd w:val="clear" w:color="auto" w:fill="FFFFFF"/>
        </w:rPr>
        <w:t>Sales Staff</w:t>
      </w:r>
      <w:r w:rsidRPr="008F01C3">
        <w:rPr>
          <w:rFonts w:ascii="Calibri" w:hAnsi="Calibri" w:cs="Calibri"/>
          <w:b/>
          <w:color w:val="000000" w:themeColor="text1"/>
          <w:spacing w:val="5"/>
          <w:shd w:val="clear" w:color="auto" w:fill="FFFFFF"/>
        </w:rPr>
        <w:t xml:space="preserve"> </w:t>
      </w:r>
      <w:r w:rsidR="008F01C3" w:rsidRPr="008F01C3">
        <w:rPr>
          <w:rFonts w:ascii="Calibri" w:hAnsi="Calibri" w:cs="Calibri"/>
          <w:b/>
          <w:color w:val="000000" w:themeColor="text1"/>
          <w:spacing w:val="5"/>
          <w:shd w:val="clear" w:color="auto" w:fill="FFFFFF"/>
        </w:rPr>
        <w:t>–</w:t>
      </w:r>
      <w:r w:rsidRPr="008F01C3">
        <w:rPr>
          <w:rFonts w:ascii="Calibri" w:hAnsi="Calibri" w:cs="Calibri"/>
          <w:b/>
          <w:color w:val="000000" w:themeColor="text1"/>
          <w:spacing w:val="5"/>
          <w:shd w:val="clear" w:color="auto" w:fill="FFFFFF"/>
        </w:rPr>
        <w:t xml:space="preserve"> </w:t>
      </w:r>
      <w:r w:rsidR="008F01C3" w:rsidRPr="008F01C3">
        <w:rPr>
          <w:rFonts w:ascii="Calibri" w:hAnsi="Calibri" w:cs="Calibri"/>
          <w:color w:val="000000" w:themeColor="text1"/>
          <w:spacing w:val="5"/>
          <w:shd w:val="clear" w:color="auto" w:fill="FFFFFF"/>
        </w:rPr>
        <w:t xml:space="preserve">This study uses the term ‘sales staff’ to mean any </w:t>
      </w:r>
      <w:r w:rsidR="008C429A">
        <w:rPr>
          <w:rFonts w:ascii="Calibri" w:hAnsi="Calibri" w:cs="Calibri"/>
          <w:color w:val="000000" w:themeColor="text1"/>
          <w:spacing w:val="5"/>
          <w:shd w:val="clear" w:color="auto" w:fill="FFFFFF"/>
        </w:rPr>
        <w:t>member of the organ</w:t>
      </w:r>
      <w:r w:rsidR="00E6338F">
        <w:rPr>
          <w:rFonts w:ascii="Calibri" w:hAnsi="Calibri" w:cs="Calibri"/>
          <w:color w:val="000000" w:themeColor="text1"/>
          <w:spacing w:val="5"/>
          <w:shd w:val="clear" w:color="auto" w:fill="FFFFFF"/>
        </w:rPr>
        <w:t>i</w:t>
      </w:r>
      <w:r w:rsidR="008C429A">
        <w:rPr>
          <w:rFonts w:ascii="Calibri" w:hAnsi="Calibri" w:cs="Calibri"/>
          <w:color w:val="000000" w:themeColor="text1"/>
          <w:spacing w:val="5"/>
          <w:shd w:val="clear" w:color="auto" w:fill="FFFFFF"/>
        </w:rPr>
        <w:t>sation</w:t>
      </w:r>
      <w:r w:rsidR="008F01C3" w:rsidRPr="008F01C3">
        <w:rPr>
          <w:rFonts w:ascii="Calibri" w:hAnsi="Calibri" w:cs="Calibri"/>
          <w:color w:val="000000" w:themeColor="text1"/>
          <w:spacing w:val="5"/>
          <w:shd w:val="clear" w:color="auto" w:fill="FFFFFF"/>
        </w:rPr>
        <w:t xml:space="preserve"> employed to sell products and services directly to clients or customers and may include</w:t>
      </w:r>
      <w:r w:rsidR="008C429A">
        <w:rPr>
          <w:rFonts w:ascii="Calibri" w:hAnsi="Calibri" w:cs="Calibri"/>
          <w:color w:val="000000" w:themeColor="text1"/>
          <w:spacing w:val="5"/>
          <w:shd w:val="clear" w:color="auto" w:fill="FFFFFF"/>
        </w:rPr>
        <w:t xml:space="preserve"> </w:t>
      </w:r>
      <w:r w:rsidR="008F01C3" w:rsidRPr="008F01C3">
        <w:rPr>
          <w:rFonts w:ascii="Calibri" w:hAnsi="Calibri" w:cs="Calibri"/>
          <w:color w:val="000000" w:themeColor="text1"/>
          <w:spacing w:val="5"/>
          <w:shd w:val="clear" w:color="auto" w:fill="FFFFFF"/>
        </w:rPr>
        <w:t xml:space="preserve">account </w:t>
      </w:r>
      <w:r w:rsidR="008C429A">
        <w:rPr>
          <w:rFonts w:ascii="Calibri" w:hAnsi="Calibri" w:cs="Calibri"/>
          <w:color w:val="000000" w:themeColor="text1"/>
          <w:spacing w:val="5"/>
          <w:shd w:val="clear" w:color="auto" w:fill="FFFFFF"/>
        </w:rPr>
        <w:t xml:space="preserve">executives and </w:t>
      </w:r>
      <w:r w:rsidR="008F01C3" w:rsidRPr="008F01C3">
        <w:rPr>
          <w:rFonts w:ascii="Calibri" w:hAnsi="Calibri" w:cs="Calibri"/>
          <w:color w:val="000000" w:themeColor="text1"/>
          <w:spacing w:val="5"/>
          <w:shd w:val="clear" w:color="auto" w:fill="FFFFFF"/>
        </w:rPr>
        <w:t>managers, client service representatives, internal and external sales representatives and relationship managers</w:t>
      </w:r>
      <w:r w:rsidR="00F25D1B">
        <w:rPr>
          <w:rFonts w:ascii="Calibri" w:hAnsi="Calibri" w:cs="Calibri"/>
          <w:color w:val="000000" w:themeColor="text1"/>
          <w:spacing w:val="5"/>
          <w:shd w:val="clear" w:color="auto" w:fill="FFFFFF"/>
        </w:rPr>
        <w:t>.</w:t>
      </w:r>
      <w:r w:rsidR="008F01C3" w:rsidRPr="008F01C3">
        <w:rPr>
          <w:rFonts w:ascii="Calibri" w:hAnsi="Calibri" w:cs="Calibri"/>
          <w:color w:val="000000" w:themeColor="text1"/>
          <w:spacing w:val="5"/>
          <w:shd w:val="clear" w:color="auto" w:fill="FFFFFF"/>
        </w:rPr>
        <w:t xml:space="preserve">      </w:t>
      </w:r>
    </w:p>
    <w:p w14:paraId="1C204A98" w14:textId="77777777" w:rsidR="0036176E" w:rsidRDefault="0036176E" w:rsidP="002F0416">
      <w:pPr>
        <w:rPr>
          <w:rFonts w:ascii="Calibri" w:hAnsi="Calibri" w:cs="Calibri"/>
          <w:b/>
          <w:color w:val="000000" w:themeColor="text1"/>
          <w:spacing w:val="5"/>
          <w:u w:val="single"/>
          <w:shd w:val="clear" w:color="auto" w:fill="FFFFFF"/>
        </w:rPr>
      </w:pPr>
    </w:p>
    <w:p w14:paraId="413F11F8" w14:textId="1DCF89AC" w:rsidR="00624396" w:rsidRPr="005A59E9" w:rsidRDefault="006F2052" w:rsidP="002F0416">
      <w:pPr>
        <w:rPr>
          <w:rFonts w:ascii="Calibri" w:hAnsi="Calibri" w:cs="Calibri"/>
          <w:b/>
          <w:color w:val="000000" w:themeColor="text1"/>
          <w:spacing w:val="5"/>
          <w:shd w:val="clear" w:color="auto" w:fill="FFFFFF"/>
        </w:rPr>
      </w:pPr>
      <w:r w:rsidRPr="005A59E9">
        <w:rPr>
          <w:rFonts w:ascii="Calibri" w:hAnsi="Calibri" w:cs="Calibri"/>
          <w:b/>
          <w:color w:val="000000" w:themeColor="text1"/>
          <w:spacing w:val="5"/>
          <w:u w:val="single"/>
          <w:shd w:val="clear" w:color="auto" w:fill="FFFFFF"/>
        </w:rPr>
        <w:t>Small and Medium Enterprise</w:t>
      </w:r>
      <w:r w:rsidR="007C18C6" w:rsidRPr="005A59E9">
        <w:rPr>
          <w:rFonts w:ascii="Calibri" w:hAnsi="Calibri" w:cs="Calibri"/>
          <w:b/>
          <w:color w:val="000000" w:themeColor="text1"/>
          <w:spacing w:val="5"/>
          <w:u w:val="single"/>
          <w:shd w:val="clear" w:color="auto" w:fill="FFFFFF"/>
        </w:rPr>
        <w:t xml:space="preserve"> (SME)</w:t>
      </w:r>
      <w:r w:rsidR="00342D65" w:rsidRPr="005A59E9">
        <w:rPr>
          <w:rFonts w:ascii="Calibri" w:hAnsi="Calibri" w:cs="Calibri"/>
          <w:b/>
          <w:color w:val="000000" w:themeColor="text1"/>
          <w:spacing w:val="5"/>
          <w:shd w:val="clear" w:color="auto" w:fill="FFFFFF"/>
        </w:rPr>
        <w:t xml:space="preserve"> </w:t>
      </w:r>
      <w:r w:rsidR="009C0F29">
        <w:rPr>
          <w:rFonts w:ascii="Calibri" w:hAnsi="Calibri" w:cs="Calibri"/>
          <w:b/>
          <w:color w:val="000000" w:themeColor="text1"/>
          <w:spacing w:val="5"/>
          <w:shd w:val="clear" w:color="auto" w:fill="FFFFFF"/>
        </w:rPr>
        <w:t xml:space="preserve">– </w:t>
      </w:r>
      <w:r w:rsidR="009C0F29">
        <w:rPr>
          <w:rFonts w:ascii="Calibri" w:hAnsi="Calibri" w:cs="Calibri"/>
          <w:color w:val="000000" w:themeColor="text1"/>
          <w:spacing w:val="5"/>
          <w:shd w:val="clear" w:color="auto" w:fill="FFFFFF"/>
        </w:rPr>
        <w:t>T</w:t>
      </w:r>
      <w:r w:rsidR="00624396" w:rsidRPr="005A59E9">
        <w:rPr>
          <w:rFonts w:ascii="Calibri" w:hAnsi="Calibri" w:cs="Calibri"/>
          <w:color w:val="000000" w:themeColor="text1"/>
          <w:spacing w:val="5"/>
          <w:shd w:val="clear" w:color="auto" w:fill="FFFFFF"/>
        </w:rPr>
        <w:t>he UK Department of Trade and Industry definition for sm</w:t>
      </w:r>
      <w:r w:rsidR="00A41A96">
        <w:rPr>
          <w:rFonts w:ascii="Calibri" w:hAnsi="Calibri" w:cs="Calibri"/>
          <w:color w:val="000000" w:themeColor="text1"/>
          <w:spacing w:val="5"/>
          <w:shd w:val="clear" w:color="auto" w:fill="FFFFFF"/>
        </w:rPr>
        <w:t>all and medium sized fi</w:t>
      </w:r>
      <w:r w:rsidR="00624396" w:rsidRPr="005A59E9">
        <w:rPr>
          <w:rFonts w:ascii="Calibri" w:hAnsi="Calibri" w:cs="Calibri"/>
          <w:color w:val="000000" w:themeColor="text1"/>
          <w:spacing w:val="5"/>
          <w:shd w:val="clear" w:color="auto" w:fill="FFFFFF"/>
        </w:rPr>
        <w:t xml:space="preserve">rms with small </w:t>
      </w:r>
      <w:r w:rsidR="00A41A96">
        <w:rPr>
          <w:rFonts w:ascii="Calibri" w:hAnsi="Calibri" w:cs="Calibri"/>
          <w:color w:val="000000" w:themeColor="text1"/>
          <w:spacing w:val="5"/>
          <w:shd w:val="clear" w:color="auto" w:fill="FFFFFF"/>
        </w:rPr>
        <w:t xml:space="preserve">firms employing </w:t>
      </w:r>
      <w:r w:rsidR="00624396" w:rsidRPr="005A59E9">
        <w:rPr>
          <w:rFonts w:ascii="Calibri" w:hAnsi="Calibri" w:cs="Calibri"/>
          <w:color w:val="000000" w:themeColor="text1"/>
          <w:spacing w:val="5"/>
          <w:shd w:val="clear" w:color="auto" w:fill="FFFFFF"/>
        </w:rPr>
        <w:t xml:space="preserve">10-49 </w:t>
      </w:r>
      <w:r w:rsidR="00A41A96">
        <w:rPr>
          <w:rFonts w:ascii="Calibri" w:hAnsi="Calibri" w:cs="Calibri"/>
          <w:color w:val="000000" w:themeColor="text1"/>
          <w:spacing w:val="5"/>
          <w:shd w:val="clear" w:color="auto" w:fill="FFFFFF"/>
        </w:rPr>
        <w:t>staff</w:t>
      </w:r>
      <w:r w:rsidR="00624396" w:rsidRPr="005A59E9">
        <w:rPr>
          <w:rFonts w:ascii="Calibri" w:hAnsi="Calibri" w:cs="Calibri"/>
          <w:color w:val="000000" w:themeColor="text1"/>
          <w:spacing w:val="5"/>
          <w:shd w:val="clear" w:color="auto" w:fill="FFFFFF"/>
        </w:rPr>
        <w:t xml:space="preserve"> and medium </w:t>
      </w:r>
      <w:r w:rsidR="00A41A96">
        <w:rPr>
          <w:rFonts w:ascii="Calibri" w:hAnsi="Calibri" w:cs="Calibri"/>
          <w:color w:val="000000" w:themeColor="text1"/>
          <w:spacing w:val="5"/>
          <w:shd w:val="clear" w:color="auto" w:fill="FFFFFF"/>
        </w:rPr>
        <w:t xml:space="preserve">employing </w:t>
      </w:r>
      <w:r w:rsidR="00624396" w:rsidRPr="005A59E9">
        <w:rPr>
          <w:rFonts w:ascii="Calibri" w:hAnsi="Calibri" w:cs="Calibri"/>
          <w:color w:val="000000" w:themeColor="text1"/>
          <w:spacing w:val="5"/>
          <w:shd w:val="clear" w:color="auto" w:fill="FFFFFF"/>
        </w:rPr>
        <w:t xml:space="preserve">50-249 </w:t>
      </w:r>
      <w:r w:rsidR="00A41A96">
        <w:rPr>
          <w:rFonts w:ascii="Calibri" w:hAnsi="Calibri" w:cs="Calibri"/>
          <w:color w:val="000000" w:themeColor="text1"/>
          <w:spacing w:val="5"/>
          <w:shd w:val="clear" w:color="auto" w:fill="FFFFFF"/>
        </w:rPr>
        <w:t>staff</w:t>
      </w:r>
      <w:r w:rsidR="00624396" w:rsidRPr="005A59E9">
        <w:rPr>
          <w:rFonts w:ascii="Calibri" w:hAnsi="Calibri" w:cs="Calibri"/>
          <w:color w:val="000000" w:themeColor="text1"/>
          <w:spacing w:val="5"/>
          <w:shd w:val="clear" w:color="auto" w:fill="FFFFFF"/>
        </w:rPr>
        <w:t xml:space="preserve">. </w:t>
      </w:r>
    </w:p>
    <w:p w14:paraId="1E2C2231" w14:textId="77777777" w:rsidR="00C414CA" w:rsidRPr="005A59E9" w:rsidRDefault="00C414CA" w:rsidP="00EB484F">
      <w:pPr>
        <w:rPr>
          <w:rFonts w:ascii="Calibri" w:hAnsi="Calibri" w:cs="Calibri"/>
          <w:bCs/>
          <w:color w:val="000000" w:themeColor="text1"/>
        </w:rPr>
      </w:pPr>
    </w:p>
    <w:p w14:paraId="71EC2FCD" w14:textId="2164282A" w:rsidR="00023EEA" w:rsidRDefault="00C414CA" w:rsidP="002F0416">
      <w:pPr>
        <w:rPr>
          <w:rFonts w:ascii="Calibri" w:hAnsi="Calibri" w:cs="Calibri"/>
          <w:bCs/>
          <w:color w:val="000000" w:themeColor="text1"/>
        </w:rPr>
      </w:pPr>
      <w:r w:rsidRPr="005A59E9">
        <w:rPr>
          <w:rFonts w:ascii="Calibri" w:hAnsi="Calibri" w:cs="Calibri"/>
          <w:b/>
          <w:bCs/>
          <w:color w:val="000000" w:themeColor="text1"/>
          <w:u w:val="single"/>
        </w:rPr>
        <w:t xml:space="preserve">Protégé </w:t>
      </w:r>
      <w:r w:rsidR="002D603A" w:rsidRPr="005A59E9">
        <w:rPr>
          <w:rFonts w:ascii="Calibri" w:hAnsi="Calibri" w:cs="Calibri"/>
          <w:bCs/>
          <w:color w:val="000000" w:themeColor="text1"/>
        </w:rPr>
        <w:t>–</w:t>
      </w:r>
      <w:r w:rsidRPr="005A59E9">
        <w:rPr>
          <w:rFonts w:ascii="Calibri" w:hAnsi="Calibri" w:cs="Calibri"/>
          <w:bCs/>
          <w:color w:val="000000" w:themeColor="text1"/>
        </w:rPr>
        <w:t xml:space="preserve"> </w:t>
      </w:r>
      <w:r w:rsidR="00BF300C" w:rsidRPr="005A59E9">
        <w:rPr>
          <w:rFonts w:ascii="Calibri" w:hAnsi="Calibri" w:cs="Calibri"/>
          <w:bCs/>
          <w:color w:val="000000" w:themeColor="text1"/>
        </w:rPr>
        <w:t xml:space="preserve">There are a number of terms that are used to describe the </w:t>
      </w:r>
      <w:r w:rsidR="009C0F29">
        <w:rPr>
          <w:rFonts w:ascii="Calibri" w:hAnsi="Calibri" w:cs="Calibri"/>
          <w:bCs/>
          <w:color w:val="000000" w:themeColor="text1"/>
        </w:rPr>
        <w:t>recipient of mentoring</w:t>
      </w:r>
      <w:r w:rsidR="00BF300C" w:rsidRPr="005A59E9">
        <w:rPr>
          <w:rFonts w:ascii="Calibri" w:hAnsi="Calibri" w:cs="Calibri"/>
          <w:bCs/>
          <w:color w:val="000000" w:themeColor="text1"/>
        </w:rPr>
        <w:t xml:space="preserve">. Common forms are </w:t>
      </w:r>
      <w:r w:rsidR="00023EEA" w:rsidRPr="005A59E9">
        <w:rPr>
          <w:rFonts w:ascii="Calibri" w:hAnsi="Calibri" w:cs="Calibri"/>
          <w:bCs/>
          <w:color w:val="000000" w:themeColor="text1"/>
        </w:rPr>
        <w:t>‘</w:t>
      </w:r>
      <w:r w:rsidR="00BF300C" w:rsidRPr="005A59E9">
        <w:rPr>
          <w:rFonts w:ascii="Calibri" w:hAnsi="Calibri" w:cs="Calibri"/>
          <w:bCs/>
          <w:color w:val="000000" w:themeColor="text1"/>
        </w:rPr>
        <w:t>mentee</w:t>
      </w:r>
      <w:r w:rsidR="00023EEA" w:rsidRPr="005A59E9">
        <w:rPr>
          <w:rFonts w:ascii="Calibri" w:hAnsi="Calibri" w:cs="Calibri"/>
          <w:bCs/>
          <w:color w:val="000000" w:themeColor="text1"/>
        </w:rPr>
        <w:t>’</w:t>
      </w:r>
      <w:r w:rsidR="00BF300C" w:rsidRPr="005A59E9">
        <w:rPr>
          <w:rFonts w:ascii="Calibri" w:hAnsi="Calibri" w:cs="Calibri"/>
          <w:bCs/>
          <w:color w:val="000000" w:themeColor="text1"/>
        </w:rPr>
        <w:t xml:space="preserve">, </w:t>
      </w:r>
      <w:r w:rsidR="00023EEA" w:rsidRPr="005A59E9">
        <w:rPr>
          <w:rFonts w:ascii="Calibri" w:hAnsi="Calibri" w:cs="Calibri"/>
          <w:bCs/>
          <w:color w:val="000000" w:themeColor="text1"/>
        </w:rPr>
        <w:t>‘</w:t>
      </w:r>
      <w:proofErr w:type="spellStart"/>
      <w:r w:rsidR="00BF300C" w:rsidRPr="005A59E9">
        <w:rPr>
          <w:rFonts w:ascii="Calibri" w:hAnsi="Calibri" w:cs="Calibri"/>
          <w:bCs/>
          <w:color w:val="000000" w:themeColor="text1"/>
        </w:rPr>
        <w:t>mentoree</w:t>
      </w:r>
      <w:proofErr w:type="spellEnd"/>
      <w:r w:rsidR="00023EEA" w:rsidRPr="005A59E9">
        <w:rPr>
          <w:rFonts w:ascii="Calibri" w:hAnsi="Calibri" w:cs="Calibri"/>
          <w:bCs/>
          <w:color w:val="000000" w:themeColor="text1"/>
        </w:rPr>
        <w:t>’</w:t>
      </w:r>
      <w:r w:rsidR="006B6555">
        <w:rPr>
          <w:rFonts w:ascii="Calibri" w:hAnsi="Calibri" w:cs="Calibri"/>
          <w:bCs/>
          <w:color w:val="000000" w:themeColor="text1"/>
        </w:rPr>
        <w:t xml:space="preserve"> </w:t>
      </w:r>
      <w:r w:rsidR="00BF300C" w:rsidRPr="005A59E9">
        <w:rPr>
          <w:rFonts w:ascii="Calibri" w:hAnsi="Calibri" w:cs="Calibri"/>
          <w:bCs/>
          <w:color w:val="000000" w:themeColor="text1"/>
        </w:rPr>
        <w:t xml:space="preserve">and </w:t>
      </w:r>
      <w:r w:rsidR="00023EEA" w:rsidRPr="005A59E9">
        <w:rPr>
          <w:rFonts w:ascii="Calibri" w:hAnsi="Calibri" w:cs="Calibri"/>
          <w:bCs/>
          <w:color w:val="000000" w:themeColor="text1"/>
        </w:rPr>
        <w:t>‘</w:t>
      </w:r>
      <w:r w:rsidR="00BF300C" w:rsidRPr="005A59E9">
        <w:rPr>
          <w:rFonts w:ascii="Calibri" w:hAnsi="Calibri" w:cs="Calibri"/>
          <w:bCs/>
          <w:color w:val="000000" w:themeColor="text1"/>
        </w:rPr>
        <w:t>protégé</w:t>
      </w:r>
      <w:r w:rsidR="00023EEA" w:rsidRPr="005A59E9">
        <w:rPr>
          <w:rFonts w:ascii="Calibri" w:hAnsi="Calibri" w:cs="Calibri"/>
          <w:bCs/>
          <w:color w:val="000000" w:themeColor="text1"/>
        </w:rPr>
        <w:t>’</w:t>
      </w:r>
      <w:r w:rsidR="00BF300C" w:rsidRPr="005A59E9">
        <w:rPr>
          <w:rFonts w:ascii="Calibri" w:hAnsi="Calibri" w:cs="Calibri"/>
          <w:bCs/>
          <w:color w:val="000000" w:themeColor="text1"/>
        </w:rPr>
        <w:t xml:space="preserve">. </w:t>
      </w:r>
      <w:r w:rsidR="00023EEA" w:rsidRPr="005A59E9">
        <w:rPr>
          <w:rFonts w:ascii="Calibri" w:hAnsi="Calibri" w:cs="Calibri"/>
          <w:bCs/>
          <w:color w:val="000000" w:themeColor="text1"/>
        </w:rPr>
        <w:t>At least one source advocates the use of ‘learner’ (</w:t>
      </w:r>
      <w:proofErr w:type="spellStart"/>
      <w:r w:rsidR="00023EEA" w:rsidRPr="005A59E9">
        <w:rPr>
          <w:rFonts w:ascii="Calibri" w:hAnsi="Calibri" w:cs="Calibri"/>
          <w:bCs/>
          <w:color w:val="000000" w:themeColor="text1"/>
        </w:rPr>
        <w:t>Parsloe</w:t>
      </w:r>
      <w:proofErr w:type="spellEnd"/>
      <w:r w:rsidR="00023EEA" w:rsidRPr="005A59E9">
        <w:rPr>
          <w:rFonts w:ascii="Calibri" w:hAnsi="Calibri" w:cs="Calibri"/>
          <w:bCs/>
          <w:color w:val="000000" w:themeColor="text1"/>
        </w:rPr>
        <w:t>, 1999)</w:t>
      </w:r>
      <w:r w:rsidR="00B464DF">
        <w:rPr>
          <w:rFonts w:ascii="Calibri" w:hAnsi="Calibri" w:cs="Calibri"/>
          <w:bCs/>
          <w:color w:val="000000" w:themeColor="text1"/>
        </w:rPr>
        <w:t>.</w:t>
      </w:r>
      <w:r w:rsidR="00023EEA" w:rsidRPr="005A59E9">
        <w:rPr>
          <w:rFonts w:ascii="Calibri" w:hAnsi="Calibri" w:cs="Calibri"/>
          <w:bCs/>
          <w:color w:val="000000" w:themeColor="text1"/>
        </w:rPr>
        <w:t xml:space="preserve"> </w:t>
      </w:r>
      <w:r w:rsidR="00BF300C" w:rsidRPr="005A59E9">
        <w:rPr>
          <w:rFonts w:ascii="Calibri" w:hAnsi="Calibri" w:cs="Calibri"/>
          <w:bCs/>
          <w:color w:val="000000" w:themeColor="text1"/>
        </w:rPr>
        <w:t xml:space="preserve">While </w:t>
      </w:r>
      <w:r w:rsidR="007202FA">
        <w:rPr>
          <w:rFonts w:ascii="Calibri" w:hAnsi="Calibri" w:cs="Calibri"/>
          <w:bCs/>
          <w:color w:val="000000" w:themeColor="text1"/>
        </w:rPr>
        <w:t>some sources raise concerns about</w:t>
      </w:r>
      <w:r w:rsidR="005C04F5" w:rsidRPr="005A59E9">
        <w:rPr>
          <w:rFonts w:ascii="Calibri" w:hAnsi="Calibri" w:cs="Calibri"/>
          <w:bCs/>
          <w:color w:val="000000" w:themeColor="text1"/>
        </w:rPr>
        <w:t xml:space="preserve"> the </w:t>
      </w:r>
      <w:r w:rsidR="00023EEA" w:rsidRPr="005A59E9">
        <w:rPr>
          <w:rFonts w:ascii="Calibri" w:hAnsi="Calibri" w:cs="Calibri"/>
          <w:bCs/>
          <w:color w:val="000000" w:themeColor="text1"/>
        </w:rPr>
        <w:t>connotation of the word</w:t>
      </w:r>
      <w:r w:rsidR="005C04F5" w:rsidRPr="005A59E9">
        <w:rPr>
          <w:rFonts w:ascii="Calibri" w:hAnsi="Calibri" w:cs="Calibri"/>
          <w:bCs/>
          <w:color w:val="000000" w:themeColor="text1"/>
        </w:rPr>
        <w:t xml:space="preserve"> protégé</w:t>
      </w:r>
      <w:r w:rsidR="007202FA">
        <w:rPr>
          <w:rFonts w:ascii="Calibri" w:hAnsi="Calibri" w:cs="Calibri"/>
          <w:bCs/>
          <w:color w:val="000000" w:themeColor="text1"/>
        </w:rPr>
        <w:t>,</w:t>
      </w:r>
      <w:r w:rsidR="00065BEF">
        <w:rPr>
          <w:rFonts w:ascii="Calibri" w:hAnsi="Calibri" w:cs="Calibri"/>
          <w:bCs/>
          <w:color w:val="000000" w:themeColor="text1"/>
        </w:rPr>
        <w:t xml:space="preserve"> </w:t>
      </w:r>
      <w:r w:rsidR="00023EEA" w:rsidRPr="005A59E9">
        <w:rPr>
          <w:rFonts w:ascii="Calibri" w:hAnsi="Calibri" w:cs="Calibri"/>
          <w:bCs/>
          <w:color w:val="000000" w:themeColor="text1"/>
        </w:rPr>
        <w:t>for the purposes of this study</w:t>
      </w:r>
      <w:r w:rsidR="006B6555">
        <w:rPr>
          <w:rFonts w:ascii="Calibri" w:hAnsi="Calibri" w:cs="Calibri"/>
          <w:bCs/>
          <w:color w:val="000000" w:themeColor="text1"/>
        </w:rPr>
        <w:t xml:space="preserve"> </w:t>
      </w:r>
      <w:r w:rsidR="00023EEA" w:rsidRPr="005A59E9">
        <w:rPr>
          <w:rFonts w:ascii="Calibri" w:hAnsi="Calibri" w:cs="Calibri"/>
          <w:bCs/>
          <w:color w:val="000000" w:themeColor="text1"/>
        </w:rPr>
        <w:t>and</w:t>
      </w:r>
      <w:r w:rsidR="009C6393" w:rsidRPr="005A59E9">
        <w:rPr>
          <w:rFonts w:ascii="Calibri" w:hAnsi="Calibri" w:cs="Calibri"/>
          <w:bCs/>
          <w:color w:val="000000" w:themeColor="text1"/>
        </w:rPr>
        <w:t xml:space="preserve"> except when</w:t>
      </w:r>
      <w:r w:rsidR="00023EEA" w:rsidRPr="005A59E9">
        <w:rPr>
          <w:rFonts w:ascii="Calibri" w:hAnsi="Calibri" w:cs="Calibri"/>
          <w:bCs/>
          <w:color w:val="000000" w:themeColor="text1"/>
        </w:rPr>
        <w:t xml:space="preserve"> directly quoting from </w:t>
      </w:r>
      <w:r w:rsidR="003C5119">
        <w:rPr>
          <w:rFonts w:ascii="Calibri" w:hAnsi="Calibri" w:cs="Calibri"/>
          <w:bCs/>
          <w:color w:val="000000" w:themeColor="text1"/>
        </w:rPr>
        <w:t xml:space="preserve">the literature, </w:t>
      </w:r>
      <w:r w:rsidR="00023EEA" w:rsidRPr="005A59E9">
        <w:rPr>
          <w:rFonts w:ascii="Calibri" w:hAnsi="Calibri" w:cs="Calibri"/>
          <w:bCs/>
          <w:color w:val="000000" w:themeColor="text1"/>
        </w:rPr>
        <w:t xml:space="preserve">the word </w:t>
      </w:r>
      <w:r w:rsidR="007C18C6" w:rsidRPr="005A59E9">
        <w:rPr>
          <w:rFonts w:ascii="Calibri" w:hAnsi="Calibri" w:cs="Calibri"/>
          <w:bCs/>
          <w:color w:val="000000" w:themeColor="text1"/>
        </w:rPr>
        <w:t>p</w:t>
      </w:r>
      <w:r w:rsidR="002D603A" w:rsidRPr="005A59E9">
        <w:rPr>
          <w:rFonts w:ascii="Calibri" w:hAnsi="Calibri" w:cs="Calibri"/>
          <w:bCs/>
          <w:color w:val="000000" w:themeColor="text1"/>
        </w:rPr>
        <w:t>rotégé</w:t>
      </w:r>
      <w:r w:rsidR="00023EEA" w:rsidRPr="005A59E9">
        <w:rPr>
          <w:rFonts w:ascii="Calibri" w:hAnsi="Calibri" w:cs="Calibri"/>
          <w:bCs/>
          <w:color w:val="000000" w:themeColor="text1"/>
        </w:rPr>
        <w:t xml:space="preserve"> is used to refer to </w:t>
      </w:r>
      <w:r w:rsidR="009C6393" w:rsidRPr="005A59E9">
        <w:rPr>
          <w:rFonts w:ascii="Calibri" w:hAnsi="Calibri" w:cs="Calibri"/>
          <w:bCs/>
          <w:color w:val="000000" w:themeColor="text1"/>
        </w:rPr>
        <w:t xml:space="preserve">the </w:t>
      </w:r>
      <w:r w:rsidR="00F75B5D" w:rsidRPr="005A59E9">
        <w:rPr>
          <w:rFonts w:ascii="Calibri" w:hAnsi="Calibri" w:cs="Calibri"/>
          <w:bCs/>
          <w:color w:val="000000" w:themeColor="text1"/>
        </w:rPr>
        <w:t>less-experienced</w:t>
      </w:r>
      <w:r w:rsidR="009C6393" w:rsidRPr="005A59E9">
        <w:rPr>
          <w:rFonts w:ascii="Calibri" w:hAnsi="Calibri" w:cs="Calibri"/>
          <w:bCs/>
          <w:color w:val="000000" w:themeColor="text1"/>
        </w:rPr>
        <w:t xml:space="preserve"> </w:t>
      </w:r>
      <w:r w:rsidR="00A52103">
        <w:rPr>
          <w:rFonts w:ascii="Calibri" w:hAnsi="Calibri" w:cs="Calibri"/>
          <w:bCs/>
          <w:color w:val="000000" w:themeColor="text1"/>
        </w:rPr>
        <w:t xml:space="preserve">party to </w:t>
      </w:r>
      <w:r w:rsidR="00023EEA" w:rsidRPr="005A59E9">
        <w:rPr>
          <w:rFonts w:ascii="Calibri" w:hAnsi="Calibri" w:cs="Calibri"/>
          <w:bCs/>
          <w:color w:val="000000" w:themeColor="text1"/>
        </w:rPr>
        <w:t>the mentoring</w:t>
      </w:r>
      <w:r w:rsidR="009C6393" w:rsidRPr="005A59E9">
        <w:rPr>
          <w:rFonts w:ascii="Calibri" w:hAnsi="Calibri" w:cs="Calibri"/>
          <w:bCs/>
          <w:color w:val="000000" w:themeColor="text1"/>
        </w:rPr>
        <w:t xml:space="preserve"> relationship</w:t>
      </w:r>
      <w:r w:rsidR="00023EEA" w:rsidRPr="005A59E9">
        <w:rPr>
          <w:rFonts w:ascii="Calibri" w:hAnsi="Calibri" w:cs="Calibri"/>
          <w:bCs/>
          <w:color w:val="000000" w:themeColor="text1"/>
        </w:rPr>
        <w:t>.</w:t>
      </w:r>
    </w:p>
    <w:p w14:paraId="58B3342F" w14:textId="77777777" w:rsidR="00023EEA" w:rsidRPr="005A59E9" w:rsidRDefault="00023EEA" w:rsidP="002F0416">
      <w:pPr>
        <w:rPr>
          <w:rFonts w:ascii="Calibri" w:hAnsi="Calibri" w:cs="Calibri"/>
          <w:bCs/>
          <w:color w:val="000000" w:themeColor="text1"/>
        </w:rPr>
      </w:pPr>
    </w:p>
    <w:p w14:paraId="46D76514" w14:textId="4F984BB6" w:rsidR="00B61FFC" w:rsidRPr="00497FAD" w:rsidRDefault="00023EEA" w:rsidP="002F0416">
      <w:pPr>
        <w:rPr>
          <w:rFonts w:ascii="Calibri" w:hAnsi="Calibri" w:cs="Calibri"/>
          <w:bCs/>
          <w:color w:val="000000" w:themeColor="text1"/>
          <w:u w:val="single"/>
        </w:rPr>
      </w:pPr>
      <w:r w:rsidRPr="005A59E9">
        <w:rPr>
          <w:rFonts w:ascii="Calibri" w:hAnsi="Calibri" w:cs="Calibri"/>
          <w:b/>
          <w:color w:val="000000" w:themeColor="text1"/>
          <w:u w:val="single"/>
          <w:shd w:val="clear" w:color="auto" w:fill="FFFFFF"/>
        </w:rPr>
        <w:t>Sunday Times 100 Best Small Companies to work for 2018 and the Sunday Times 100 Best Not-for-Profit organisations 2018</w:t>
      </w:r>
      <w:r w:rsidR="000D532D" w:rsidRPr="005A59E9">
        <w:rPr>
          <w:rFonts w:ascii="Calibri" w:hAnsi="Calibri" w:cs="Calibri"/>
          <w:b/>
          <w:color w:val="000000" w:themeColor="text1"/>
          <w:u w:val="single"/>
          <w:shd w:val="clear" w:color="auto" w:fill="FFFFFF"/>
        </w:rPr>
        <w:t xml:space="preserve"> </w:t>
      </w:r>
      <w:r w:rsidR="000D532D" w:rsidRPr="005A59E9">
        <w:rPr>
          <w:rFonts w:ascii="Calibri" w:hAnsi="Calibri" w:cs="Calibri"/>
          <w:color w:val="000000" w:themeColor="text1"/>
          <w:shd w:val="clear" w:color="auto" w:fill="FFFFFF"/>
        </w:rPr>
        <w:t>– An annual survey of companies based on employee scoring across a number of engagement and satisfaction variables.</w:t>
      </w:r>
    </w:p>
    <w:p w14:paraId="76BA7E0F" w14:textId="25AF0F10" w:rsidR="00B61FFC" w:rsidRPr="00CA4FBE" w:rsidRDefault="00023EEA" w:rsidP="00CA4FBE">
      <w:pPr>
        <w:pStyle w:val="Heading1"/>
        <w:rPr>
          <w:rFonts w:asciiTheme="majorHAnsi" w:hAnsiTheme="majorHAnsi"/>
          <w:sz w:val="28"/>
          <w:szCs w:val="28"/>
        </w:rPr>
      </w:pPr>
      <w:bookmarkStart w:id="4" w:name="_Toc531529769"/>
      <w:r w:rsidRPr="005262C9">
        <w:rPr>
          <w:rFonts w:asciiTheme="majorHAnsi" w:hAnsiTheme="majorHAnsi"/>
          <w:sz w:val="28"/>
          <w:szCs w:val="28"/>
        </w:rPr>
        <w:t xml:space="preserve">4. </w:t>
      </w:r>
      <w:r w:rsidR="004C5C21" w:rsidRPr="005262C9">
        <w:rPr>
          <w:rFonts w:asciiTheme="majorHAnsi" w:hAnsiTheme="majorHAnsi"/>
          <w:sz w:val="28"/>
          <w:szCs w:val="28"/>
        </w:rPr>
        <w:t>RESEARCH OBJECTIVE</w:t>
      </w:r>
      <w:bookmarkEnd w:id="4"/>
    </w:p>
    <w:p w14:paraId="352E60DC" w14:textId="421069F1" w:rsidR="009A191D" w:rsidRPr="009A191D" w:rsidRDefault="005361A7" w:rsidP="009A191D">
      <w:pPr>
        <w:rPr>
          <w:rFonts w:ascii="Calibri" w:hAnsi="Calibri" w:cs="Calibri"/>
          <w:color w:val="333333"/>
          <w:shd w:val="clear" w:color="auto" w:fill="FFFFFF"/>
        </w:rPr>
      </w:pPr>
      <w:r>
        <w:rPr>
          <w:rFonts w:ascii="Calibri" w:hAnsi="Calibri" w:cs="Calibri"/>
          <w:color w:val="333333"/>
          <w:shd w:val="clear" w:color="auto" w:fill="FFFFFF"/>
        </w:rPr>
        <w:t xml:space="preserve">The study and research </w:t>
      </w:r>
      <w:r w:rsidR="003A4238">
        <w:rPr>
          <w:rFonts w:ascii="Calibri" w:hAnsi="Calibri" w:cs="Calibri"/>
          <w:color w:val="333333"/>
          <w:shd w:val="clear" w:color="auto" w:fill="FFFFFF"/>
        </w:rPr>
        <w:t xml:space="preserve">starts </w:t>
      </w:r>
      <w:r>
        <w:rPr>
          <w:rFonts w:ascii="Calibri" w:hAnsi="Calibri" w:cs="Calibri"/>
          <w:color w:val="333333"/>
          <w:shd w:val="clear" w:color="auto" w:fill="FFFFFF"/>
        </w:rPr>
        <w:t xml:space="preserve">with </w:t>
      </w:r>
      <w:r w:rsidR="008A2986">
        <w:rPr>
          <w:rFonts w:ascii="Calibri" w:hAnsi="Calibri" w:cs="Calibri"/>
          <w:color w:val="333333"/>
          <w:shd w:val="clear" w:color="auto" w:fill="FFFFFF"/>
        </w:rPr>
        <w:t>the</w:t>
      </w:r>
      <w:r>
        <w:rPr>
          <w:rFonts w:ascii="Calibri" w:hAnsi="Calibri" w:cs="Calibri"/>
          <w:color w:val="333333"/>
          <w:shd w:val="clear" w:color="auto" w:fill="FFFFFF"/>
        </w:rPr>
        <w:t xml:space="preserve"> hypothesis that mentoring has not been adopted in SMEs to the same extent that it h</w:t>
      </w:r>
      <w:r w:rsidR="001415B3">
        <w:rPr>
          <w:rFonts w:ascii="Calibri" w:hAnsi="Calibri" w:cs="Calibri"/>
          <w:color w:val="333333"/>
          <w:shd w:val="clear" w:color="auto" w:fill="FFFFFF"/>
        </w:rPr>
        <w:t xml:space="preserve">as been in larger organisations and that even in organisations where it is utilised practice is not aligned with theory. </w:t>
      </w:r>
      <w:r w:rsidR="009A191D" w:rsidRPr="009A191D">
        <w:rPr>
          <w:rFonts w:ascii="Calibri" w:hAnsi="Calibri" w:cs="Calibri"/>
          <w:color w:val="333333"/>
          <w:shd w:val="clear" w:color="auto" w:fill="FFFFFF"/>
        </w:rPr>
        <w:t xml:space="preserve">The aim of this </w:t>
      </w:r>
      <w:r w:rsidR="009A191D">
        <w:rPr>
          <w:rFonts w:ascii="Calibri" w:hAnsi="Calibri" w:cs="Calibri"/>
          <w:color w:val="333333"/>
          <w:shd w:val="clear" w:color="auto" w:fill="FFFFFF"/>
        </w:rPr>
        <w:t>study</w:t>
      </w:r>
      <w:r w:rsidR="009A191D" w:rsidRPr="009A191D">
        <w:rPr>
          <w:rFonts w:ascii="Calibri" w:hAnsi="Calibri" w:cs="Calibri"/>
          <w:color w:val="333333"/>
          <w:shd w:val="clear" w:color="auto" w:fill="FFFFFF"/>
        </w:rPr>
        <w:t xml:space="preserve"> is to </w:t>
      </w:r>
      <w:r w:rsidR="009A191D">
        <w:rPr>
          <w:rFonts w:ascii="Calibri" w:hAnsi="Calibri" w:cs="Calibri"/>
          <w:color w:val="333333"/>
          <w:shd w:val="clear" w:color="auto" w:fill="FFFFFF"/>
        </w:rPr>
        <w:t>answer</w:t>
      </w:r>
      <w:r w:rsidR="009A191D" w:rsidRPr="009A191D">
        <w:rPr>
          <w:rFonts w:ascii="Calibri" w:hAnsi="Calibri" w:cs="Calibri"/>
          <w:color w:val="333333"/>
          <w:shd w:val="clear" w:color="auto" w:fill="FFFFFF"/>
        </w:rPr>
        <w:t xml:space="preserve"> the following</w:t>
      </w:r>
      <w:r w:rsidR="009A191D">
        <w:rPr>
          <w:rFonts w:ascii="Calibri" w:hAnsi="Calibri" w:cs="Calibri"/>
          <w:color w:val="333333"/>
          <w:shd w:val="clear" w:color="auto" w:fill="FFFFFF"/>
        </w:rPr>
        <w:t xml:space="preserve"> questions</w:t>
      </w:r>
      <w:r w:rsidR="009A191D" w:rsidRPr="009A191D">
        <w:rPr>
          <w:rFonts w:ascii="Calibri" w:hAnsi="Calibri" w:cs="Calibri"/>
          <w:color w:val="333333"/>
          <w:shd w:val="clear" w:color="auto" w:fill="FFFFFF"/>
        </w:rPr>
        <w:t xml:space="preserve">; </w:t>
      </w:r>
    </w:p>
    <w:p w14:paraId="4F46B7AE" w14:textId="77777777" w:rsidR="009A191D" w:rsidRPr="005A59E9" w:rsidRDefault="009A191D" w:rsidP="009A191D">
      <w:pPr>
        <w:rPr>
          <w:rFonts w:ascii="Calibri" w:hAnsi="Calibri" w:cs="Calibri"/>
          <w:b/>
          <w:color w:val="333333"/>
          <w:shd w:val="clear" w:color="auto" w:fill="FFFFFF"/>
        </w:rPr>
      </w:pPr>
    </w:p>
    <w:p w14:paraId="67016D4B" w14:textId="79634273" w:rsidR="009A191D" w:rsidRPr="001415B3" w:rsidRDefault="009A191D" w:rsidP="009A191D">
      <w:pPr>
        <w:rPr>
          <w:rFonts w:ascii="Calibri" w:hAnsi="Calibri" w:cs="Calibri"/>
          <w:b/>
          <w:color w:val="333333"/>
          <w:shd w:val="clear" w:color="auto" w:fill="FFFFFF"/>
        </w:rPr>
      </w:pPr>
      <w:r w:rsidRPr="001415B3">
        <w:rPr>
          <w:rFonts w:ascii="Calibri" w:hAnsi="Calibri" w:cs="Calibri"/>
          <w:b/>
          <w:color w:val="333333"/>
          <w:shd w:val="clear" w:color="auto" w:fill="FFFFFF"/>
        </w:rPr>
        <w:t xml:space="preserve">RQ1 How </w:t>
      </w:r>
      <w:r w:rsidR="001415B3" w:rsidRPr="001415B3">
        <w:rPr>
          <w:rFonts w:ascii="Calibri" w:hAnsi="Calibri" w:cs="Calibri"/>
          <w:b/>
          <w:color w:val="333333"/>
          <w:shd w:val="clear" w:color="auto" w:fill="FFFFFF"/>
        </w:rPr>
        <w:t>widely is mentoring adopted and utilised and how consistent is</w:t>
      </w:r>
      <w:r w:rsidRPr="001415B3">
        <w:rPr>
          <w:rFonts w:ascii="Calibri" w:hAnsi="Calibri" w:cs="Calibri"/>
          <w:b/>
          <w:color w:val="333333"/>
          <w:shd w:val="clear" w:color="auto" w:fill="FFFFFF"/>
        </w:rPr>
        <w:t xml:space="preserve"> mentoring</w:t>
      </w:r>
      <w:r w:rsidR="005361A7" w:rsidRPr="001415B3">
        <w:rPr>
          <w:rFonts w:ascii="Calibri" w:hAnsi="Calibri" w:cs="Calibri"/>
          <w:b/>
          <w:color w:val="333333"/>
          <w:shd w:val="clear" w:color="auto" w:fill="FFFFFF"/>
        </w:rPr>
        <w:t xml:space="preserve"> practice</w:t>
      </w:r>
      <w:r w:rsidRPr="001415B3">
        <w:rPr>
          <w:rFonts w:ascii="Calibri" w:hAnsi="Calibri" w:cs="Calibri"/>
          <w:b/>
          <w:color w:val="333333"/>
          <w:shd w:val="clear" w:color="auto" w:fill="FFFFFF"/>
        </w:rPr>
        <w:t xml:space="preserve"> in SMEs</w:t>
      </w:r>
      <w:r w:rsidR="005361A7" w:rsidRPr="001415B3">
        <w:rPr>
          <w:rFonts w:ascii="Calibri" w:hAnsi="Calibri" w:cs="Calibri"/>
          <w:b/>
          <w:color w:val="333333"/>
          <w:shd w:val="clear" w:color="auto" w:fill="FFFFFF"/>
        </w:rPr>
        <w:t xml:space="preserve"> with research-based theory</w:t>
      </w:r>
      <w:r w:rsidR="001415B3" w:rsidRPr="001415B3">
        <w:rPr>
          <w:rFonts w:ascii="Calibri" w:hAnsi="Calibri" w:cs="Calibri"/>
          <w:b/>
          <w:color w:val="333333"/>
          <w:shd w:val="clear" w:color="auto" w:fill="FFFFFF"/>
        </w:rPr>
        <w:t xml:space="preserve">? </w:t>
      </w:r>
    </w:p>
    <w:p w14:paraId="3CCAC358" w14:textId="77777777" w:rsidR="009A191D" w:rsidRPr="001415B3" w:rsidRDefault="009A191D" w:rsidP="009A191D">
      <w:pPr>
        <w:rPr>
          <w:rFonts w:ascii="Calibri" w:hAnsi="Calibri" w:cs="Calibri"/>
          <w:b/>
          <w:color w:val="333333"/>
          <w:shd w:val="clear" w:color="auto" w:fill="FFFFFF"/>
        </w:rPr>
      </w:pPr>
    </w:p>
    <w:p w14:paraId="49B4CC6D" w14:textId="77777777" w:rsidR="009A191D" w:rsidRPr="001415B3" w:rsidRDefault="009A191D" w:rsidP="009A191D">
      <w:pPr>
        <w:rPr>
          <w:rFonts w:ascii="Calibri" w:hAnsi="Calibri" w:cs="Calibri"/>
          <w:b/>
          <w:color w:val="333333"/>
          <w:shd w:val="clear" w:color="auto" w:fill="FFFFFF"/>
        </w:rPr>
      </w:pPr>
      <w:r w:rsidRPr="001415B3">
        <w:rPr>
          <w:rFonts w:ascii="Calibri" w:hAnsi="Calibri" w:cs="Calibri"/>
          <w:b/>
          <w:color w:val="333333"/>
          <w:shd w:val="clear" w:color="auto" w:fill="FFFFFF"/>
        </w:rPr>
        <w:t xml:space="preserve">RQ2 In SMEs where mentoring is regularly and consistently employed, how is the impact of mentoring assessed?  </w:t>
      </w:r>
    </w:p>
    <w:p w14:paraId="473F686E" w14:textId="3A137E45" w:rsidR="001415B3" w:rsidRPr="001415B3" w:rsidRDefault="001415B3" w:rsidP="002F0416">
      <w:pPr>
        <w:rPr>
          <w:rFonts w:ascii="Calibri" w:hAnsi="Calibri" w:cs="Calibri"/>
          <w:b/>
        </w:rPr>
      </w:pPr>
    </w:p>
    <w:p w14:paraId="27ABD707" w14:textId="6583BB57" w:rsidR="001415B3" w:rsidRDefault="007225DD" w:rsidP="002F0416">
      <w:pPr>
        <w:rPr>
          <w:rFonts w:ascii="Calibri" w:hAnsi="Calibri" w:cs="Calibri"/>
          <w:b/>
        </w:rPr>
      </w:pPr>
      <w:r>
        <w:rPr>
          <w:rFonts w:ascii="Calibri" w:hAnsi="Calibri" w:cs="Calibri"/>
          <w:b/>
        </w:rPr>
        <w:t>RQ3</w:t>
      </w:r>
      <w:r w:rsidR="001415B3" w:rsidRPr="001415B3">
        <w:rPr>
          <w:rFonts w:ascii="Calibri" w:hAnsi="Calibri" w:cs="Calibri"/>
          <w:b/>
        </w:rPr>
        <w:t xml:space="preserve"> Are there any indications that SMEs structure or deliver mentoring to sales staff differently than to other members of the organisation?</w:t>
      </w:r>
    </w:p>
    <w:p w14:paraId="617D860F" w14:textId="278CC857" w:rsidR="007225DD" w:rsidRDefault="007225DD" w:rsidP="002F0416">
      <w:pPr>
        <w:rPr>
          <w:rFonts w:ascii="Calibri" w:hAnsi="Calibri" w:cs="Calibri"/>
          <w:b/>
        </w:rPr>
      </w:pPr>
    </w:p>
    <w:p w14:paraId="5EEE71BE" w14:textId="13E097DA" w:rsidR="007225DD" w:rsidRPr="008A2986" w:rsidRDefault="007225DD" w:rsidP="002F0416">
      <w:pPr>
        <w:rPr>
          <w:rFonts w:ascii="Calibri" w:hAnsi="Calibri" w:cs="Calibri"/>
          <w:b/>
        </w:rPr>
      </w:pPr>
      <w:r>
        <w:rPr>
          <w:rFonts w:ascii="Calibri" w:hAnsi="Calibri" w:cs="Calibri"/>
          <w:b/>
          <w:color w:val="333333"/>
          <w:shd w:val="clear" w:color="auto" w:fill="FFFFFF"/>
        </w:rPr>
        <w:t>RQ4</w:t>
      </w:r>
      <w:r w:rsidRPr="001415B3">
        <w:rPr>
          <w:rFonts w:ascii="Calibri" w:hAnsi="Calibri" w:cs="Calibri"/>
          <w:b/>
          <w:color w:val="333333"/>
          <w:shd w:val="clear" w:color="auto" w:fill="FFFFFF"/>
        </w:rPr>
        <w:t xml:space="preserve"> What benefits, constraints and issues do SMEs experience in employing mentoring programs?</w:t>
      </w:r>
      <w:r w:rsidRPr="001415B3">
        <w:rPr>
          <w:rFonts w:ascii="Calibri" w:hAnsi="Calibri" w:cs="Calibri"/>
          <w:b/>
        </w:rPr>
        <w:t xml:space="preserve"> </w:t>
      </w:r>
    </w:p>
    <w:p w14:paraId="36812353" w14:textId="77777777" w:rsidR="003C5119" w:rsidRDefault="003C5119" w:rsidP="00CA4FBE">
      <w:pPr>
        <w:pStyle w:val="Heading1"/>
        <w:rPr>
          <w:rFonts w:asciiTheme="majorHAnsi" w:hAnsiTheme="majorHAnsi"/>
          <w:sz w:val="28"/>
          <w:szCs w:val="28"/>
        </w:rPr>
      </w:pPr>
    </w:p>
    <w:p w14:paraId="717CD893" w14:textId="77777777" w:rsidR="003C5119" w:rsidRDefault="003C5119" w:rsidP="00CA4FBE">
      <w:pPr>
        <w:pStyle w:val="Heading1"/>
        <w:rPr>
          <w:rFonts w:asciiTheme="majorHAnsi" w:hAnsiTheme="majorHAnsi"/>
          <w:sz w:val="28"/>
          <w:szCs w:val="28"/>
        </w:rPr>
      </w:pPr>
    </w:p>
    <w:p w14:paraId="3CF89D28" w14:textId="1334F3E2" w:rsidR="00F70CA4" w:rsidRPr="00CA4FBE" w:rsidRDefault="00B76D73" w:rsidP="00CA4FBE">
      <w:pPr>
        <w:pStyle w:val="Heading1"/>
        <w:rPr>
          <w:rFonts w:asciiTheme="majorHAnsi" w:hAnsiTheme="majorHAnsi"/>
          <w:sz w:val="28"/>
          <w:szCs w:val="28"/>
        </w:rPr>
      </w:pPr>
      <w:bookmarkStart w:id="5" w:name="_Toc531529770"/>
      <w:r w:rsidRPr="005262C9">
        <w:rPr>
          <w:rFonts w:asciiTheme="majorHAnsi" w:hAnsiTheme="majorHAnsi"/>
          <w:sz w:val="28"/>
          <w:szCs w:val="28"/>
        </w:rPr>
        <w:lastRenderedPageBreak/>
        <w:t xml:space="preserve">5. </w:t>
      </w:r>
      <w:r w:rsidR="004C5C21" w:rsidRPr="005262C9">
        <w:rPr>
          <w:rFonts w:asciiTheme="majorHAnsi" w:hAnsiTheme="majorHAnsi"/>
          <w:sz w:val="28"/>
          <w:szCs w:val="28"/>
        </w:rPr>
        <w:t>LITERAT</w:t>
      </w:r>
      <w:r w:rsidR="00E515B0" w:rsidRPr="005262C9">
        <w:rPr>
          <w:rFonts w:asciiTheme="majorHAnsi" w:hAnsiTheme="majorHAnsi"/>
          <w:sz w:val="28"/>
          <w:szCs w:val="28"/>
        </w:rPr>
        <w:t>URE REVIEW</w:t>
      </w:r>
      <w:bookmarkEnd w:id="5"/>
    </w:p>
    <w:p w14:paraId="2FB58515" w14:textId="2D0E1D49" w:rsidR="00F70CA4" w:rsidRPr="005A59E9" w:rsidRDefault="00057E5C" w:rsidP="00F70CA4">
      <w:pPr>
        <w:rPr>
          <w:rFonts w:ascii="Calibri" w:hAnsi="Calibri" w:cs="Calibri"/>
        </w:rPr>
      </w:pPr>
      <w:r w:rsidRPr="005A59E9">
        <w:rPr>
          <w:rFonts w:ascii="Calibri" w:hAnsi="Calibri" w:cs="Calibri"/>
          <w:bCs/>
          <w:color w:val="000000" w:themeColor="text1"/>
        </w:rPr>
        <w:t>The</w:t>
      </w:r>
      <w:r w:rsidR="003C5119">
        <w:rPr>
          <w:rFonts w:ascii="Calibri" w:hAnsi="Calibri" w:cs="Calibri"/>
          <w:bCs/>
          <w:color w:val="000000" w:themeColor="text1"/>
        </w:rPr>
        <w:t xml:space="preserve">re is a </w:t>
      </w:r>
      <w:r w:rsidR="00BE10D4">
        <w:rPr>
          <w:rFonts w:ascii="Calibri" w:hAnsi="Calibri" w:cs="Calibri"/>
          <w:bCs/>
          <w:color w:val="000000" w:themeColor="text1"/>
        </w:rPr>
        <w:t xml:space="preserve">substantial </w:t>
      </w:r>
      <w:r w:rsidR="00BE10D4" w:rsidRPr="005A59E9">
        <w:rPr>
          <w:rFonts w:ascii="Calibri" w:hAnsi="Calibri" w:cs="Calibri"/>
          <w:bCs/>
          <w:color w:val="000000" w:themeColor="text1"/>
        </w:rPr>
        <w:t>volume</w:t>
      </w:r>
      <w:r w:rsidRPr="005A59E9">
        <w:rPr>
          <w:rFonts w:ascii="Calibri" w:hAnsi="Calibri" w:cs="Calibri"/>
          <w:bCs/>
          <w:color w:val="000000" w:themeColor="text1"/>
        </w:rPr>
        <w:t xml:space="preserve"> of </w:t>
      </w:r>
      <w:r w:rsidR="00342D65" w:rsidRPr="005A59E9">
        <w:rPr>
          <w:rFonts w:ascii="Calibri" w:hAnsi="Calibri" w:cs="Calibri"/>
          <w:bCs/>
          <w:color w:val="000000" w:themeColor="text1"/>
        </w:rPr>
        <w:t>literature</w:t>
      </w:r>
      <w:r w:rsidRPr="005A59E9">
        <w:rPr>
          <w:rFonts w:ascii="Calibri" w:hAnsi="Calibri" w:cs="Calibri"/>
          <w:bCs/>
          <w:color w:val="000000" w:themeColor="text1"/>
        </w:rPr>
        <w:t xml:space="preserve"> </w:t>
      </w:r>
      <w:r w:rsidR="007C18C6" w:rsidRPr="005A59E9">
        <w:rPr>
          <w:rFonts w:ascii="Calibri" w:hAnsi="Calibri" w:cs="Calibri"/>
          <w:bCs/>
          <w:color w:val="000000" w:themeColor="text1"/>
        </w:rPr>
        <w:t>relating to</w:t>
      </w:r>
      <w:r w:rsidRPr="005A59E9">
        <w:rPr>
          <w:rFonts w:ascii="Calibri" w:hAnsi="Calibri" w:cs="Calibri"/>
          <w:bCs/>
          <w:color w:val="000000" w:themeColor="text1"/>
        </w:rPr>
        <w:t xml:space="preserve"> the practice and </w:t>
      </w:r>
      <w:r w:rsidR="00070E69">
        <w:rPr>
          <w:rFonts w:ascii="Calibri" w:hAnsi="Calibri" w:cs="Calibri"/>
          <w:bCs/>
          <w:color w:val="000000" w:themeColor="text1"/>
        </w:rPr>
        <w:t>outcomes</w:t>
      </w:r>
      <w:r w:rsidRPr="005A59E9">
        <w:rPr>
          <w:rFonts w:ascii="Calibri" w:hAnsi="Calibri" w:cs="Calibri"/>
          <w:bCs/>
          <w:color w:val="000000" w:themeColor="text1"/>
        </w:rPr>
        <w:t xml:space="preserve"> of mentoring and a </w:t>
      </w:r>
      <w:r w:rsidR="00310EAB" w:rsidRPr="005A59E9">
        <w:rPr>
          <w:rFonts w:ascii="Calibri" w:hAnsi="Calibri" w:cs="Calibri"/>
          <w:bCs/>
          <w:color w:val="000000" w:themeColor="text1"/>
        </w:rPr>
        <w:t>large number</w:t>
      </w:r>
      <w:r w:rsidRPr="005A59E9">
        <w:rPr>
          <w:rFonts w:ascii="Calibri" w:hAnsi="Calibri" w:cs="Calibri"/>
          <w:bCs/>
          <w:color w:val="000000" w:themeColor="text1"/>
        </w:rPr>
        <w:t xml:space="preserve"> of</w:t>
      </w:r>
      <w:r w:rsidR="00B6109F" w:rsidRPr="005A59E9">
        <w:rPr>
          <w:rFonts w:ascii="Calibri" w:hAnsi="Calibri" w:cs="Calibri"/>
          <w:bCs/>
          <w:color w:val="000000" w:themeColor="text1"/>
        </w:rPr>
        <w:t xml:space="preserve"> </w:t>
      </w:r>
      <w:r w:rsidR="00CF2853">
        <w:rPr>
          <w:rFonts w:ascii="Calibri" w:hAnsi="Calibri" w:cs="Calibri"/>
          <w:bCs/>
          <w:color w:val="000000" w:themeColor="text1"/>
        </w:rPr>
        <w:t>scholars</w:t>
      </w:r>
      <w:r w:rsidR="002E5846" w:rsidRPr="005A59E9">
        <w:rPr>
          <w:rFonts w:ascii="Calibri" w:hAnsi="Calibri" w:cs="Calibri"/>
          <w:bCs/>
          <w:color w:val="000000" w:themeColor="text1"/>
        </w:rPr>
        <w:t xml:space="preserve">, researchers and </w:t>
      </w:r>
      <w:r w:rsidR="00B6109F" w:rsidRPr="005A59E9">
        <w:rPr>
          <w:rFonts w:ascii="Calibri" w:hAnsi="Calibri" w:cs="Calibri"/>
          <w:bCs/>
          <w:color w:val="000000" w:themeColor="text1"/>
        </w:rPr>
        <w:t xml:space="preserve">professional </w:t>
      </w:r>
      <w:r w:rsidR="002E5846" w:rsidRPr="005A59E9">
        <w:rPr>
          <w:rFonts w:ascii="Calibri" w:hAnsi="Calibri" w:cs="Calibri"/>
          <w:bCs/>
          <w:color w:val="000000" w:themeColor="text1"/>
        </w:rPr>
        <w:t xml:space="preserve">practitioners </w:t>
      </w:r>
      <w:r w:rsidRPr="005A59E9">
        <w:rPr>
          <w:rFonts w:ascii="Calibri" w:hAnsi="Calibri" w:cs="Calibri"/>
          <w:bCs/>
          <w:color w:val="000000" w:themeColor="text1"/>
        </w:rPr>
        <w:t>have contributed</w:t>
      </w:r>
      <w:r w:rsidR="00F8067A">
        <w:rPr>
          <w:rFonts w:ascii="Calibri" w:hAnsi="Calibri" w:cs="Calibri"/>
          <w:bCs/>
          <w:color w:val="000000" w:themeColor="text1"/>
        </w:rPr>
        <w:t xml:space="preserve"> to</w:t>
      </w:r>
      <w:r w:rsidR="006B6555">
        <w:rPr>
          <w:rFonts w:ascii="Calibri" w:hAnsi="Calibri" w:cs="Calibri"/>
          <w:bCs/>
          <w:color w:val="000000" w:themeColor="text1"/>
        </w:rPr>
        <w:t xml:space="preserve"> </w:t>
      </w:r>
      <w:r w:rsidR="00ED4691" w:rsidRPr="005A59E9">
        <w:rPr>
          <w:rFonts w:ascii="Calibri" w:hAnsi="Calibri" w:cs="Calibri"/>
          <w:bCs/>
          <w:color w:val="000000" w:themeColor="text1"/>
        </w:rPr>
        <w:t xml:space="preserve">and continue to </w:t>
      </w:r>
      <w:r w:rsidR="002419BD">
        <w:rPr>
          <w:rFonts w:ascii="Calibri" w:hAnsi="Calibri" w:cs="Calibri"/>
          <w:bCs/>
          <w:color w:val="000000" w:themeColor="text1"/>
        </w:rPr>
        <w:t xml:space="preserve">endow </w:t>
      </w:r>
      <w:r w:rsidR="00310EAB" w:rsidRPr="005A59E9">
        <w:rPr>
          <w:rFonts w:ascii="Calibri" w:hAnsi="Calibri" w:cs="Calibri"/>
          <w:bCs/>
          <w:color w:val="000000" w:themeColor="text1"/>
        </w:rPr>
        <w:t>the</w:t>
      </w:r>
      <w:r w:rsidR="00B6109F" w:rsidRPr="005A59E9">
        <w:rPr>
          <w:rFonts w:ascii="Calibri" w:hAnsi="Calibri" w:cs="Calibri"/>
          <w:bCs/>
          <w:color w:val="000000" w:themeColor="text1"/>
        </w:rPr>
        <w:t xml:space="preserve"> ever-expanding pool</w:t>
      </w:r>
      <w:r w:rsidRPr="005A59E9">
        <w:rPr>
          <w:rFonts w:ascii="Calibri" w:hAnsi="Calibri" w:cs="Calibri"/>
          <w:bCs/>
          <w:color w:val="000000" w:themeColor="text1"/>
        </w:rPr>
        <w:t xml:space="preserve"> </w:t>
      </w:r>
      <w:r w:rsidR="002E5846" w:rsidRPr="005A59E9">
        <w:rPr>
          <w:rFonts w:ascii="Calibri" w:hAnsi="Calibri" w:cs="Calibri"/>
          <w:bCs/>
          <w:color w:val="000000" w:themeColor="text1"/>
        </w:rPr>
        <w:t xml:space="preserve">of </w:t>
      </w:r>
      <w:r w:rsidR="00342D65" w:rsidRPr="005A59E9">
        <w:rPr>
          <w:rFonts w:ascii="Calibri" w:hAnsi="Calibri" w:cs="Calibri"/>
          <w:bCs/>
          <w:color w:val="000000" w:themeColor="text1"/>
        </w:rPr>
        <w:t>material</w:t>
      </w:r>
      <w:r w:rsidR="00310EAB" w:rsidRPr="005A59E9">
        <w:rPr>
          <w:rFonts w:ascii="Calibri" w:hAnsi="Calibri" w:cs="Calibri"/>
          <w:bCs/>
          <w:color w:val="000000" w:themeColor="text1"/>
        </w:rPr>
        <w:t>.</w:t>
      </w:r>
      <w:r w:rsidR="009851C0" w:rsidRPr="005A59E9">
        <w:rPr>
          <w:rFonts w:ascii="Calibri" w:hAnsi="Calibri" w:cs="Calibri"/>
          <w:bCs/>
          <w:color w:val="000000" w:themeColor="text1"/>
        </w:rPr>
        <w:t xml:space="preserve"> </w:t>
      </w:r>
      <w:r w:rsidR="00F70CA4" w:rsidRPr="005A59E9">
        <w:rPr>
          <w:rFonts w:ascii="Calibri" w:hAnsi="Calibri" w:cs="Calibri"/>
          <w:bCs/>
          <w:color w:val="000000" w:themeColor="text1"/>
        </w:rPr>
        <w:t xml:space="preserve"> </w:t>
      </w:r>
      <w:r w:rsidR="00F70CA4" w:rsidRPr="005A59E9">
        <w:rPr>
          <w:rFonts w:ascii="Calibri" w:hAnsi="Calibri" w:cs="Calibri"/>
        </w:rPr>
        <w:t xml:space="preserve">The initial search for relevant literature used the University of Leicester library database and Google Scholar and was specifically aimed at identifying material produced since 1980. The literature review </w:t>
      </w:r>
      <w:r w:rsidR="0099379E">
        <w:rPr>
          <w:rFonts w:ascii="Calibri" w:hAnsi="Calibri" w:cs="Calibri"/>
        </w:rPr>
        <w:t>covers the following areas</w:t>
      </w:r>
      <w:r w:rsidR="00CF2853">
        <w:rPr>
          <w:rFonts w:ascii="Calibri" w:hAnsi="Calibri" w:cs="Calibri"/>
        </w:rPr>
        <w:t>;</w:t>
      </w:r>
    </w:p>
    <w:p w14:paraId="61BF4EE5" w14:textId="77777777" w:rsidR="00F70CA4" w:rsidRPr="005A59E9" w:rsidRDefault="00F70CA4" w:rsidP="00F70CA4">
      <w:pPr>
        <w:rPr>
          <w:rFonts w:ascii="Calibri" w:hAnsi="Calibri" w:cs="Calibri"/>
          <w:b/>
        </w:rPr>
      </w:pPr>
    </w:p>
    <w:p w14:paraId="5E27631D" w14:textId="6B2E91B8" w:rsidR="0099379E" w:rsidRPr="0099379E" w:rsidRDefault="0099379E" w:rsidP="0099379E">
      <w:pPr>
        <w:pStyle w:val="ListParagraph"/>
        <w:numPr>
          <w:ilvl w:val="0"/>
          <w:numId w:val="15"/>
        </w:numPr>
        <w:rPr>
          <w:rFonts w:ascii="Calibri" w:hAnsi="Calibri" w:cs="Calibri"/>
          <w:b/>
        </w:rPr>
      </w:pPr>
      <w:r w:rsidRPr="0099379E">
        <w:rPr>
          <w:rFonts w:ascii="Calibri" w:hAnsi="Calibri" w:cs="Calibri"/>
          <w:b/>
        </w:rPr>
        <w:t xml:space="preserve">An </w:t>
      </w:r>
      <w:r w:rsidR="009772AD">
        <w:rPr>
          <w:rFonts w:ascii="Calibri" w:hAnsi="Calibri" w:cs="Calibri"/>
          <w:b/>
        </w:rPr>
        <w:t>overview</w:t>
      </w:r>
      <w:r w:rsidRPr="0099379E">
        <w:rPr>
          <w:rFonts w:ascii="Calibri" w:hAnsi="Calibri" w:cs="Calibri"/>
          <w:b/>
        </w:rPr>
        <w:t xml:space="preserve"> of mentoring</w:t>
      </w:r>
    </w:p>
    <w:p w14:paraId="6D284C0C" w14:textId="77777777" w:rsidR="0099379E" w:rsidRDefault="0099379E" w:rsidP="0099379E">
      <w:pPr>
        <w:pStyle w:val="ListParagraph"/>
        <w:numPr>
          <w:ilvl w:val="0"/>
          <w:numId w:val="15"/>
        </w:numPr>
        <w:rPr>
          <w:rFonts w:ascii="Calibri" w:hAnsi="Calibri" w:cs="Calibri"/>
          <w:b/>
        </w:rPr>
      </w:pPr>
      <w:r>
        <w:rPr>
          <w:rFonts w:ascii="Calibri" w:hAnsi="Calibri" w:cs="Calibri"/>
          <w:b/>
        </w:rPr>
        <w:t>Mentoring in SMEs</w:t>
      </w:r>
    </w:p>
    <w:p w14:paraId="03427FFC" w14:textId="322A8606" w:rsidR="00F70CA4" w:rsidRDefault="0099379E" w:rsidP="0099379E">
      <w:pPr>
        <w:pStyle w:val="ListParagraph"/>
        <w:numPr>
          <w:ilvl w:val="0"/>
          <w:numId w:val="15"/>
        </w:numPr>
        <w:rPr>
          <w:rFonts w:ascii="Calibri" w:hAnsi="Calibri" w:cs="Calibri"/>
          <w:b/>
        </w:rPr>
      </w:pPr>
      <w:r>
        <w:rPr>
          <w:rFonts w:ascii="Calibri" w:hAnsi="Calibri" w:cs="Calibri"/>
          <w:b/>
        </w:rPr>
        <w:t xml:space="preserve">Mentoring sales staff </w:t>
      </w:r>
      <w:r w:rsidR="00F70CA4" w:rsidRPr="0099379E">
        <w:rPr>
          <w:rFonts w:ascii="Calibri" w:hAnsi="Calibri" w:cs="Calibri"/>
          <w:b/>
        </w:rPr>
        <w:t xml:space="preserve"> </w:t>
      </w:r>
    </w:p>
    <w:p w14:paraId="24646016" w14:textId="558E6699" w:rsidR="0099379E" w:rsidRDefault="009772AD" w:rsidP="0099379E">
      <w:pPr>
        <w:pStyle w:val="ListParagraph"/>
        <w:numPr>
          <w:ilvl w:val="0"/>
          <w:numId w:val="15"/>
        </w:numPr>
        <w:rPr>
          <w:rFonts w:ascii="Calibri" w:hAnsi="Calibri" w:cs="Calibri"/>
          <w:b/>
        </w:rPr>
      </w:pPr>
      <w:r>
        <w:rPr>
          <w:rFonts w:ascii="Calibri" w:hAnsi="Calibri" w:cs="Calibri"/>
          <w:b/>
        </w:rPr>
        <w:t>B</w:t>
      </w:r>
      <w:r w:rsidR="0099379E">
        <w:rPr>
          <w:rFonts w:ascii="Calibri" w:hAnsi="Calibri" w:cs="Calibri"/>
          <w:b/>
        </w:rPr>
        <w:t>enefits of mentoring for SMEs</w:t>
      </w:r>
    </w:p>
    <w:p w14:paraId="681E1F47" w14:textId="0F9937F0" w:rsidR="00EA74E3" w:rsidRDefault="00EA74E3" w:rsidP="0099379E">
      <w:pPr>
        <w:pStyle w:val="ListParagraph"/>
        <w:numPr>
          <w:ilvl w:val="0"/>
          <w:numId w:val="15"/>
        </w:numPr>
        <w:rPr>
          <w:rFonts w:ascii="Calibri" w:hAnsi="Calibri" w:cs="Calibri"/>
          <w:b/>
        </w:rPr>
      </w:pPr>
      <w:r>
        <w:rPr>
          <w:rFonts w:ascii="Calibri" w:hAnsi="Calibri" w:cs="Calibri"/>
          <w:b/>
        </w:rPr>
        <w:t>The key elements of mentoring</w:t>
      </w:r>
    </w:p>
    <w:p w14:paraId="66A2D383" w14:textId="0403A285" w:rsidR="00EA74E3" w:rsidRPr="0099379E" w:rsidRDefault="00EA74E3" w:rsidP="0099379E">
      <w:pPr>
        <w:pStyle w:val="ListParagraph"/>
        <w:numPr>
          <w:ilvl w:val="0"/>
          <w:numId w:val="15"/>
        </w:numPr>
        <w:rPr>
          <w:rFonts w:ascii="Calibri" w:hAnsi="Calibri" w:cs="Calibri"/>
          <w:b/>
        </w:rPr>
      </w:pPr>
      <w:r>
        <w:rPr>
          <w:rFonts w:ascii="Calibri" w:hAnsi="Calibri" w:cs="Calibri"/>
          <w:b/>
        </w:rPr>
        <w:t>Evaluation and outcomes</w:t>
      </w:r>
    </w:p>
    <w:p w14:paraId="0248C1F2" w14:textId="77777777" w:rsidR="00EA74E3" w:rsidRPr="00EA74E3" w:rsidRDefault="00EA74E3" w:rsidP="00EA74E3">
      <w:pPr>
        <w:ind w:left="360"/>
        <w:rPr>
          <w:rFonts w:ascii="Calibri" w:hAnsi="Calibri" w:cs="Calibri"/>
          <w:b/>
          <w:u w:val="single"/>
        </w:rPr>
      </w:pPr>
    </w:p>
    <w:p w14:paraId="69125590" w14:textId="09D6FEA7" w:rsidR="00F70CA4" w:rsidRPr="00CA4FBE" w:rsidRDefault="00F70CA4" w:rsidP="00FD636D">
      <w:pPr>
        <w:pStyle w:val="Heading2"/>
        <w:numPr>
          <w:ilvl w:val="0"/>
          <w:numId w:val="21"/>
        </w:numPr>
        <w:rPr>
          <w:rFonts w:asciiTheme="majorHAnsi" w:hAnsiTheme="majorHAnsi" w:cstheme="majorHAnsi"/>
          <w:color w:val="000000" w:themeColor="text1"/>
          <w:sz w:val="24"/>
          <w:szCs w:val="24"/>
        </w:rPr>
      </w:pPr>
      <w:bookmarkStart w:id="6" w:name="_Toc531529771"/>
      <w:r w:rsidRPr="00CA4FBE">
        <w:rPr>
          <w:rFonts w:asciiTheme="majorHAnsi" w:hAnsiTheme="majorHAnsi" w:cstheme="majorHAnsi"/>
          <w:color w:val="000000" w:themeColor="text1"/>
          <w:sz w:val="24"/>
          <w:szCs w:val="24"/>
        </w:rPr>
        <w:t>A</w:t>
      </w:r>
      <w:r w:rsidR="00314142">
        <w:rPr>
          <w:rFonts w:asciiTheme="majorHAnsi" w:hAnsiTheme="majorHAnsi" w:cstheme="majorHAnsi"/>
          <w:color w:val="000000" w:themeColor="text1"/>
          <w:sz w:val="24"/>
          <w:szCs w:val="24"/>
        </w:rPr>
        <w:t>n overview</w:t>
      </w:r>
      <w:r w:rsidR="00C57B59">
        <w:rPr>
          <w:rFonts w:asciiTheme="majorHAnsi" w:hAnsiTheme="majorHAnsi" w:cstheme="majorHAnsi"/>
          <w:color w:val="000000" w:themeColor="text1"/>
          <w:sz w:val="24"/>
          <w:szCs w:val="24"/>
        </w:rPr>
        <w:t xml:space="preserve"> </w:t>
      </w:r>
      <w:r w:rsidR="00EA74E3" w:rsidRPr="00CA4FBE">
        <w:rPr>
          <w:rFonts w:asciiTheme="majorHAnsi" w:hAnsiTheme="majorHAnsi" w:cstheme="majorHAnsi"/>
          <w:color w:val="000000" w:themeColor="text1"/>
          <w:sz w:val="24"/>
          <w:szCs w:val="24"/>
        </w:rPr>
        <w:t>of m</w:t>
      </w:r>
      <w:r w:rsidRPr="00CA4FBE">
        <w:rPr>
          <w:rFonts w:asciiTheme="majorHAnsi" w:hAnsiTheme="majorHAnsi" w:cstheme="majorHAnsi"/>
          <w:color w:val="000000" w:themeColor="text1"/>
          <w:sz w:val="24"/>
          <w:szCs w:val="24"/>
        </w:rPr>
        <w:t>entoring</w:t>
      </w:r>
      <w:bookmarkEnd w:id="6"/>
    </w:p>
    <w:p w14:paraId="11B135CF" w14:textId="7D6C994D" w:rsidR="00E033B9" w:rsidRDefault="003C5119" w:rsidP="006B05A1">
      <w:pPr>
        <w:spacing w:before="100" w:beforeAutospacing="1" w:after="100" w:afterAutospacing="1"/>
        <w:rPr>
          <w:rFonts w:ascii="Calibri" w:hAnsi="Calibri" w:cs="Calibri"/>
        </w:rPr>
      </w:pPr>
      <w:r>
        <w:rPr>
          <w:rFonts w:ascii="Calibri" w:hAnsi="Calibri" w:cs="Calibri"/>
        </w:rPr>
        <w:t>Notwithstanding all the</w:t>
      </w:r>
      <w:r w:rsidR="003F02B2">
        <w:rPr>
          <w:rFonts w:ascii="Calibri" w:hAnsi="Calibri" w:cs="Calibri"/>
        </w:rPr>
        <w:t xml:space="preserve"> research and literature</w:t>
      </w:r>
      <w:r w:rsidR="005652EA" w:rsidRPr="005A59E9">
        <w:rPr>
          <w:rFonts w:ascii="Calibri" w:hAnsi="Calibri" w:cs="Calibri"/>
        </w:rPr>
        <w:t xml:space="preserve"> </w:t>
      </w:r>
      <w:r w:rsidR="00310EAB" w:rsidRPr="005A59E9">
        <w:rPr>
          <w:rFonts w:ascii="Calibri" w:hAnsi="Calibri" w:cs="Calibri"/>
        </w:rPr>
        <w:t xml:space="preserve">there </w:t>
      </w:r>
      <w:r w:rsidR="00342D65" w:rsidRPr="005A59E9">
        <w:rPr>
          <w:rFonts w:ascii="Calibri" w:hAnsi="Calibri" w:cs="Calibri"/>
        </w:rPr>
        <w:t>remains</w:t>
      </w:r>
      <w:r w:rsidR="005652EA" w:rsidRPr="005A59E9">
        <w:rPr>
          <w:rFonts w:ascii="Calibri" w:hAnsi="Calibri" w:cs="Calibri"/>
        </w:rPr>
        <w:t xml:space="preserve"> </w:t>
      </w:r>
      <w:r w:rsidR="001D1F12" w:rsidRPr="005A59E9">
        <w:rPr>
          <w:rFonts w:ascii="Calibri" w:hAnsi="Calibri" w:cs="Calibri"/>
        </w:rPr>
        <w:t>significant</w:t>
      </w:r>
      <w:r w:rsidR="00483984" w:rsidRPr="005A59E9">
        <w:rPr>
          <w:rFonts w:ascii="Calibri" w:hAnsi="Calibri" w:cs="Calibri"/>
        </w:rPr>
        <w:t xml:space="preserve"> debate about </w:t>
      </w:r>
      <w:r w:rsidR="00310EAB" w:rsidRPr="005A59E9">
        <w:rPr>
          <w:rFonts w:ascii="Calibri" w:hAnsi="Calibri" w:cs="Calibri"/>
        </w:rPr>
        <w:t>what mentoring</w:t>
      </w:r>
      <w:r w:rsidR="002F3DE0" w:rsidRPr="005A59E9">
        <w:rPr>
          <w:rFonts w:ascii="Calibri" w:hAnsi="Calibri" w:cs="Calibri"/>
        </w:rPr>
        <w:t xml:space="preserve"> is</w:t>
      </w:r>
      <w:r w:rsidR="00342D65" w:rsidRPr="005A59E9">
        <w:rPr>
          <w:rFonts w:ascii="Calibri" w:hAnsi="Calibri" w:cs="Calibri"/>
        </w:rPr>
        <w:t xml:space="preserve">, what form </w:t>
      </w:r>
      <w:r w:rsidR="002F3DE0" w:rsidRPr="005A59E9">
        <w:rPr>
          <w:rFonts w:ascii="Calibri" w:hAnsi="Calibri" w:cs="Calibri"/>
        </w:rPr>
        <w:t>it</w:t>
      </w:r>
      <w:r w:rsidR="002E5846" w:rsidRPr="005A59E9">
        <w:rPr>
          <w:rFonts w:ascii="Calibri" w:hAnsi="Calibri" w:cs="Calibri"/>
        </w:rPr>
        <w:t xml:space="preserve"> should</w:t>
      </w:r>
      <w:r w:rsidR="00342D65" w:rsidRPr="005A59E9">
        <w:rPr>
          <w:rFonts w:ascii="Calibri" w:hAnsi="Calibri" w:cs="Calibri"/>
        </w:rPr>
        <w:t xml:space="preserve"> take</w:t>
      </w:r>
      <w:r w:rsidR="00310EAB" w:rsidRPr="005A59E9">
        <w:rPr>
          <w:rFonts w:ascii="Calibri" w:hAnsi="Calibri" w:cs="Calibri"/>
        </w:rPr>
        <w:t xml:space="preserve"> and how outcomes should be measured. </w:t>
      </w:r>
      <w:r w:rsidR="008105A2">
        <w:rPr>
          <w:rFonts w:ascii="Calibri" w:hAnsi="Calibri" w:cs="Calibri"/>
        </w:rPr>
        <w:t>Thirty</w:t>
      </w:r>
      <w:r w:rsidR="00CD0949" w:rsidRPr="005A59E9">
        <w:rPr>
          <w:rFonts w:ascii="Calibri" w:hAnsi="Calibri" w:cs="Calibri"/>
        </w:rPr>
        <w:t xml:space="preserve"> years </w:t>
      </w:r>
      <w:r w:rsidR="00A87C58" w:rsidRPr="005A59E9">
        <w:rPr>
          <w:rFonts w:ascii="Calibri" w:hAnsi="Calibri" w:cs="Calibri"/>
        </w:rPr>
        <w:t>ago,</w:t>
      </w:r>
      <w:r w:rsidR="00A41092">
        <w:rPr>
          <w:rFonts w:ascii="Calibri" w:hAnsi="Calibri" w:cs="Calibri"/>
        </w:rPr>
        <w:t xml:space="preserve"> the mentoring construct</w:t>
      </w:r>
      <w:r w:rsidR="005D19B9">
        <w:rPr>
          <w:rFonts w:ascii="Calibri" w:hAnsi="Calibri" w:cs="Calibri"/>
        </w:rPr>
        <w:t xml:space="preserve"> </w:t>
      </w:r>
      <w:r w:rsidR="00A41092">
        <w:rPr>
          <w:rFonts w:ascii="Calibri" w:hAnsi="Calibri" w:cs="Calibri"/>
        </w:rPr>
        <w:t xml:space="preserve">was </w:t>
      </w:r>
      <w:r w:rsidR="00483984" w:rsidRPr="005A59E9">
        <w:rPr>
          <w:rFonts w:ascii="Calibri" w:hAnsi="Calibri" w:cs="Calibri"/>
          <w:color w:val="000000" w:themeColor="text1"/>
        </w:rPr>
        <w:t xml:space="preserve">described </w:t>
      </w:r>
      <w:r w:rsidR="00483984" w:rsidRPr="005A59E9">
        <w:rPr>
          <w:rFonts w:ascii="Calibri" w:hAnsi="Calibri" w:cs="Calibri"/>
          <w:color w:val="000000" w:themeColor="text1"/>
          <w:spacing w:val="5"/>
          <w:shd w:val="clear" w:color="auto" w:fill="FFFFFF"/>
        </w:rPr>
        <w:t xml:space="preserve">as unclear </w:t>
      </w:r>
      <w:r w:rsidR="005D19B9">
        <w:rPr>
          <w:rFonts w:ascii="Calibri" w:hAnsi="Calibri" w:cs="Calibri"/>
          <w:color w:val="000000" w:themeColor="text1"/>
          <w:spacing w:val="5"/>
          <w:shd w:val="clear" w:color="auto" w:fill="FFFFFF"/>
        </w:rPr>
        <w:t>and incongruent</w:t>
      </w:r>
      <w:r w:rsidR="00602012" w:rsidRPr="005A59E9">
        <w:rPr>
          <w:rFonts w:ascii="Calibri" w:hAnsi="Calibri" w:cs="Calibri"/>
          <w:color w:val="000000" w:themeColor="text1"/>
          <w:spacing w:val="5"/>
          <w:shd w:val="clear" w:color="auto" w:fill="FFFFFF"/>
        </w:rPr>
        <w:t xml:space="preserve"> </w:t>
      </w:r>
      <w:r w:rsidR="00483984" w:rsidRPr="005A59E9">
        <w:rPr>
          <w:rFonts w:ascii="Calibri" w:hAnsi="Calibri" w:cs="Calibri"/>
          <w:color w:val="000000" w:themeColor="text1"/>
          <w:spacing w:val="5"/>
          <w:shd w:val="clear" w:color="auto" w:fill="FFFFFF"/>
        </w:rPr>
        <w:t>(Noe, 1988</w:t>
      </w:r>
      <w:r w:rsidR="003830A3">
        <w:rPr>
          <w:rFonts w:ascii="Calibri" w:hAnsi="Calibri" w:cs="Calibri"/>
          <w:color w:val="000000" w:themeColor="text1"/>
          <w:spacing w:val="5"/>
          <w:shd w:val="clear" w:color="auto" w:fill="FFFFFF"/>
        </w:rPr>
        <w:t xml:space="preserve">) and </w:t>
      </w:r>
      <w:r>
        <w:rPr>
          <w:rFonts w:ascii="Calibri" w:hAnsi="Calibri" w:cs="Calibri"/>
          <w:color w:val="000000" w:themeColor="text1"/>
          <w:spacing w:val="5"/>
          <w:shd w:val="clear" w:color="auto" w:fill="FFFFFF"/>
        </w:rPr>
        <w:t>even i</w:t>
      </w:r>
      <w:r w:rsidR="00361B1B">
        <w:rPr>
          <w:rFonts w:ascii="Calibri" w:hAnsi="Calibri" w:cs="Calibri"/>
          <w:color w:val="000000" w:themeColor="text1"/>
          <w:spacing w:val="5"/>
          <w:shd w:val="clear" w:color="auto" w:fill="FFFFFF"/>
        </w:rPr>
        <w:t>n the present</w:t>
      </w:r>
      <w:r w:rsidR="006B05A1" w:rsidRPr="005A59E9">
        <w:rPr>
          <w:rFonts w:ascii="Calibri" w:hAnsi="Calibri" w:cs="Calibri"/>
          <w:color w:val="000000" w:themeColor="text1"/>
          <w:spacing w:val="5"/>
          <w:shd w:val="clear" w:color="auto" w:fill="FFFFFF"/>
        </w:rPr>
        <w:t xml:space="preserve"> </w:t>
      </w:r>
      <w:r w:rsidR="008F073A">
        <w:rPr>
          <w:rFonts w:ascii="Calibri" w:hAnsi="Calibri" w:cs="Calibri"/>
          <w:color w:val="000000" w:themeColor="text1"/>
          <w:spacing w:val="5"/>
          <w:shd w:val="clear" w:color="auto" w:fill="FFFFFF"/>
        </w:rPr>
        <w:t>denotes</w:t>
      </w:r>
      <w:r w:rsidR="006B05A1" w:rsidRPr="005A59E9">
        <w:rPr>
          <w:rFonts w:ascii="Calibri" w:hAnsi="Calibri" w:cs="Calibri"/>
          <w:color w:val="000000" w:themeColor="text1"/>
          <w:spacing w:val="5"/>
          <w:shd w:val="clear" w:color="auto" w:fill="FFFFFF"/>
        </w:rPr>
        <w:t xml:space="preserve"> a variety of different meanings</w:t>
      </w:r>
      <w:r w:rsidR="003830A3">
        <w:rPr>
          <w:rFonts w:ascii="Calibri" w:hAnsi="Calibri" w:cs="Calibri"/>
          <w:color w:val="000000" w:themeColor="text1"/>
          <w:spacing w:val="5"/>
          <w:shd w:val="clear" w:color="auto" w:fill="FFFFFF"/>
        </w:rPr>
        <w:t>.</w:t>
      </w:r>
      <w:r w:rsidR="006B05A1" w:rsidRPr="005A59E9">
        <w:rPr>
          <w:rFonts w:ascii="Calibri" w:hAnsi="Calibri" w:cs="Calibri"/>
          <w:color w:val="000000" w:themeColor="text1"/>
          <w:spacing w:val="5"/>
          <w:shd w:val="clear" w:color="auto" w:fill="FFFFFF"/>
        </w:rPr>
        <w:t xml:space="preserve"> </w:t>
      </w:r>
      <w:r w:rsidR="003830A3">
        <w:rPr>
          <w:rFonts w:ascii="Calibri" w:hAnsi="Calibri" w:cs="Calibri"/>
          <w:color w:val="000000" w:themeColor="text1"/>
          <w:spacing w:val="5"/>
          <w:shd w:val="clear" w:color="auto" w:fill="FFFFFF"/>
        </w:rPr>
        <w:t>T</w:t>
      </w:r>
      <w:r w:rsidR="003F02B2">
        <w:rPr>
          <w:rFonts w:ascii="Calibri" w:hAnsi="Calibri" w:cs="Calibri"/>
          <w:color w:val="000000" w:themeColor="text1"/>
          <w:spacing w:val="5"/>
          <w:shd w:val="clear" w:color="auto" w:fill="FFFFFF"/>
        </w:rPr>
        <w:t>his</w:t>
      </w:r>
      <w:r w:rsidR="00483984" w:rsidRPr="005A59E9">
        <w:rPr>
          <w:rFonts w:ascii="Calibri" w:hAnsi="Calibri" w:cs="Calibri"/>
          <w:color w:val="000000" w:themeColor="text1"/>
          <w:spacing w:val="5"/>
          <w:shd w:val="clear" w:color="auto" w:fill="FFFFFF"/>
        </w:rPr>
        <w:t xml:space="preserve"> lack of clarity </w:t>
      </w:r>
      <w:r w:rsidR="00B76D73" w:rsidRPr="005A59E9">
        <w:rPr>
          <w:rFonts w:ascii="Calibri" w:hAnsi="Calibri" w:cs="Calibri"/>
          <w:color w:val="000000" w:themeColor="text1"/>
          <w:spacing w:val="5"/>
          <w:shd w:val="clear" w:color="auto" w:fill="FFFFFF"/>
        </w:rPr>
        <w:t>remains</w:t>
      </w:r>
      <w:r w:rsidR="00483984" w:rsidRPr="005A59E9">
        <w:rPr>
          <w:rFonts w:ascii="Calibri" w:hAnsi="Calibri" w:cs="Calibri"/>
          <w:color w:val="000000" w:themeColor="text1"/>
          <w:spacing w:val="5"/>
          <w:shd w:val="clear" w:color="auto" w:fill="FFFFFF"/>
        </w:rPr>
        <w:t xml:space="preserve"> a</w:t>
      </w:r>
      <w:r w:rsidR="002F3DE0" w:rsidRPr="005A59E9">
        <w:rPr>
          <w:rFonts w:ascii="Calibri" w:hAnsi="Calibri" w:cs="Calibri"/>
          <w:color w:val="000000" w:themeColor="text1"/>
          <w:spacing w:val="5"/>
          <w:shd w:val="clear" w:color="auto" w:fill="FFFFFF"/>
        </w:rPr>
        <w:t>n ongoing</w:t>
      </w:r>
      <w:r w:rsidR="00483984" w:rsidRPr="005A59E9">
        <w:rPr>
          <w:rFonts w:ascii="Calibri" w:hAnsi="Calibri" w:cs="Calibri"/>
          <w:color w:val="000000" w:themeColor="text1"/>
          <w:spacing w:val="5"/>
          <w:shd w:val="clear" w:color="auto" w:fill="FFFFFF"/>
        </w:rPr>
        <w:t xml:space="preserve"> </w:t>
      </w:r>
      <w:r w:rsidR="00DA52F8" w:rsidRPr="00DA52F8">
        <w:rPr>
          <w:rFonts w:ascii="Calibri" w:hAnsi="Calibri" w:cs="Calibri"/>
          <w:color w:val="000000" w:themeColor="text1"/>
          <w:spacing w:val="5"/>
          <w:shd w:val="clear" w:color="auto" w:fill="FFFFFF"/>
        </w:rPr>
        <w:t>theme</w:t>
      </w:r>
      <w:r w:rsidR="00DA52F8">
        <w:rPr>
          <w:rFonts w:ascii="Calibri" w:hAnsi="Calibri" w:cs="Calibri"/>
          <w:i/>
          <w:color w:val="000000" w:themeColor="text1"/>
          <w:spacing w:val="5"/>
          <w:shd w:val="clear" w:color="auto" w:fill="FFFFFF"/>
        </w:rPr>
        <w:t xml:space="preserve"> </w:t>
      </w:r>
      <w:r w:rsidR="002E0E49" w:rsidRPr="005A59E9">
        <w:rPr>
          <w:rFonts w:ascii="Calibri" w:hAnsi="Calibri" w:cs="Calibri"/>
          <w:color w:val="000000" w:themeColor="text1"/>
          <w:spacing w:val="5"/>
          <w:shd w:val="clear" w:color="auto" w:fill="FFFFFF"/>
        </w:rPr>
        <w:t xml:space="preserve">in the </w:t>
      </w:r>
      <w:r w:rsidR="009F5F02" w:rsidRPr="005A59E9">
        <w:rPr>
          <w:rFonts w:ascii="Calibri" w:hAnsi="Calibri" w:cs="Calibri"/>
          <w:color w:val="000000" w:themeColor="text1"/>
          <w:spacing w:val="5"/>
          <w:shd w:val="clear" w:color="auto" w:fill="FFFFFF"/>
        </w:rPr>
        <w:t xml:space="preserve">literature </w:t>
      </w:r>
      <w:r w:rsidR="003F02B2" w:rsidRPr="006B1BAC">
        <w:rPr>
          <w:rFonts w:ascii="Calibri" w:hAnsi="Calibri" w:cs="Calibri"/>
        </w:rPr>
        <w:t xml:space="preserve">(Gold </w:t>
      </w:r>
      <w:r w:rsidR="003F02B2" w:rsidRPr="006B1BAC">
        <w:rPr>
          <w:rFonts w:ascii="Calibri" w:hAnsi="Calibri" w:cs="Calibri"/>
          <w:i/>
        </w:rPr>
        <w:t>et al</w:t>
      </w:r>
      <w:r w:rsidR="003F02B2" w:rsidRPr="006B1BAC">
        <w:rPr>
          <w:rFonts w:ascii="Calibri" w:hAnsi="Calibri" w:cs="Calibri"/>
        </w:rPr>
        <w:t>, 2003;</w:t>
      </w:r>
      <w:r w:rsidR="003F02B2" w:rsidRPr="005A59E9">
        <w:rPr>
          <w:rFonts w:ascii="Calibri" w:hAnsi="Calibri" w:cs="Calibri"/>
        </w:rPr>
        <w:t xml:space="preserve"> Bozeman and Feeney 2007</w:t>
      </w:r>
      <w:r w:rsidR="003F02B2" w:rsidRPr="005A59E9">
        <w:rPr>
          <w:rFonts w:ascii="Calibri" w:hAnsi="Calibri" w:cs="Calibri"/>
          <w:b/>
        </w:rPr>
        <w:t xml:space="preserve">; </w:t>
      </w:r>
      <w:r w:rsidR="003F02B2" w:rsidRPr="005A59E9">
        <w:rPr>
          <w:rFonts w:ascii="Calibri" w:hAnsi="Calibri" w:cs="Calibri"/>
        </w:rPr>
        <w:t>Alderfer, 2014)</w:t>
      </w:r>
      <w:r w:rsidR="002E0E49" w:rsidRPr="005A59E9">
        <w:rPr>
          <w:rFonts w:ascii="Calibri" w:hAnsi="Calibri" w:cs="Calibri"/>
          <w:color w:val="000000" w:themeColor="text1"/>
          <w:spacing w:val="5"/>
          <w:shd w:val="clear" w:color="auto" w:fill="FFFFFF"/>
        </w:rPr>
        <w:t xml:space="preserve">. </w:t>
      </w:r>
      <w:r w:rsidR="00B76D73" w:rsidRPr="005A59E9">
        <w:rPr>
          <w:rFonts w:ascii="Calibri" w:hAnsi="Calibri" w:cs="Calibri"/>
          <w:color w:val="000000" w:themeColor="text1"/>
          <w:spacing w:val="5"/>
          <w:shd w:val="clear" w:color="auto" w:fill="FFFFFF"/>
        </w:rPr>
        <w:t>The lay</w:t>
      </w:r>
      <w:r w:rsidR="00DB06C4">
        <w:rPr>
          <w:rFonts w:ascii="Calibri" w:hAnsi="Calibri" w:cs="Calibri"/>
          <w:color w:val="000000" w:themeColor="text1"/>
          <w:spacing w:val="5"/>
          <w:shd w:val="clear" w:color="auto" w:fill="FFFFFF"/>
        </w:rPr>
        <w:t>man</w:t>
      </w:r>
      <w:r w:rsidR="00B76D73" w:rsidRPr="005A59E9">
        <w:rPr>
          <w:rFonts w:ascii="Calibri" w:hAnsi="Calibri" w:cs="Calibri"/>
          <w:color w:val="000000" w:themeColor="text1"/>
          <w:spacing w:val="5"/>
          <w:shd w:val="clear" w:color="auto" w:fill="FFFFFF"/>
        </w:rPr>
        <w:t xml:space="preserve"> </w:t>
      </w:r>
      <w:r w:rsidR="00DB06C4">
        <w:rPr>
          <w:rFonts w:ascii="Calibri" w:hAnsi="Calibri" w:cs="Calibri"/>
          <w:color w:val="000000" w:themeColor="text1"/>
          <w:spacing w:val="5"/>
          <w:shd w:val="clear" w:color="auto" w:fill="FFFFFF"/>
        </w:rPr>
        <w:t>c</w:t>
      </w:r>
      <w:r w:rsidR="001A0C09" w:rsidRPr="005A59E9">
        <w:rPr>
          <w:rFonts w:ascii="Calibri" w:hAnsi="Calibri" w:cs="Calibri"/>
          <w:color w:val="000000" w:themeColor="text1"/>
          <w:spacing w:val="5"/>
          <w:shd w:val="clear" w:color="auto" w:fill="FFFFFF"/>
        </w:rPr>
        <w:t xml:space="preserve">ould be forgiven for thinking that </w:t>
      </w:r>
      <w:r w:rsidR="008105A2">
        <w:rPr>
          <w:rFonts w:ascii="Calibri" w:hAnsi="Calibri" w:cs="Calibri"/>
          <w:color w:val="000000" w:themeColor="text1"/>
          <w:spacing w:val="5"/>
          <w:shd w:val="clear" w:color="auto" w:fill="FFFFFF"/>
        </w:rPr>
        <w:t>forty</w:t>
      </w:r>
      <w:r w:rsidR="00B76D73" w:rsidRPr="005A59E9">
        <w:rPr>
          <w:rFonts w:ascii="Calibri" w:hAnsi="Calibri" w:cs="Calibri"/>
          <w:color w:val="000000" w:themeColor="text1"/>
          <w:spacing w:val="5"/>
          <w:shd w:val="clear" w:color="auto" w:fill="FFFFFF"/>
        </w:rPr>
        <w:t xml:space="preserve"> years of research would have yielded </w:t>
      </w:r>
      <w:r w:rsidR="008459C7">
        <w:rPr>
          <w:rFonts w:ascii="Calibri" w:hAnsi="Calibri" w:cs="Calibri"/>
          <w:color w:val="000000" w:themeColor="text1"/>
          <w:spacing w:val="5"/>
          <w:shd w:val="clear" w:color="auto" w:fill="FFFFFF"/>
        </w:rPr>
        <w:t xml:space="preserve">more </w:t>
      </w:r>
      <w:r w:rsidR="00DB6826">
        <w:rPr>
          <w:rFonts w:ascii="Calibri" w:hAnsi="Calibri" w:cs="Calibri"/>
          <w:color w:val="000000" w:themeColor="text1"/>
          <w:spacing w:val="5"/>
          <w:shd w:val="clear" w:color="auto" w:fill="FFFFFF"/>
        </w:rPr>
        <w:t>agreement</w:t>
      </w:r>
      <w:r w:rsidR="008459C7">
        <w:rPr>
          <w:rFonts w:ascii="Calibri" w:hAnsi="Calibri" w:cs="Calibri"/>
          <w:color w:val="000000" w:themeColor="text1"/>
          <w:spacing w:val="5"/>
          <w:shd w:val="clear" w:color="auto" w:fill="FFFFFF"/>
        </w:rPr>
        <w:t xml:space="preserve"> amongst academics and practitioners</w:t>
      </w:r>
      <w:r w:rsidR="00373948" w:rsidRPr="005A59E9">
        <w:rPr>
          <w:rFonts w:ascii="Calibri" w:hAnsi="Calibri" w:cs="Calibri"/>
          <w:color w:val="000000" w:themeColor="text1"/>
          <w:spacing w:val="5"/>
          <w:shd w:val="clear" w:color="auto" w:fill="FFFFFF"/>
        </w:rPr>
        <w:t xml:space="preserve"> </w:t>
      </w:r>
      <w:r w:rsidR="00373948" w:rsidRPr="00551547">
        <w:rPr>
          <w:rFonts w:ascii="Calibri" w:hAnsi="Calibri" w:cs="Calibri"/>
          <w:color w:val="000000" w:themeColor="text1"/>
          <w:spacing w:val="5"/>
          <w:shd w:val="clear" w:color="auto" w:fill="FFFFFF"/>
        </w:rPr>
        <w:t>(Clutterbuck, 2013).</w:t>
      </w:r>
      <w:r w:rsidR="00373948" w:rsidRPr="005A59E9">
        <w:rPr>
          <w:rFonts w:ascii="Calibri" w:hAnsi="Calibri" w:cs="Calibri"/>
          <w:color w:val="000000" w:themeColor="text1"/>
          <w:spacing w:val="5"/>
          <w:shd w:val="clear" w:color="auto" w:fill="FFFFFF"/>
        </w:rPr>
        <w:t xml:space="preserve"> </w:t>
      </w:r>
      <w:r w:rsidR="00310EAB" w:rsidRPr="005A59E9">
        <w:rPr>
          <w:rFonts w:ascii="Calibri" w:hAnsi="Calibri" w:cs="Calibri"/>
        </w:rPr>
        <w:t xml:space="preserve">The truth is that </w:t>
      </w:r>
      <w:r w:rsidR="008459C7">
        <w:rPr>
          <w:rFonts w:ascii="Calibri" w:hAnsi="Calibri" w:cs="Calibri"/>
        </w:rPr>
        <w:t xml:space="preserve">both </w:t>
      </w:r>
      <w:r w:rsidR="00F813ED" w:rsidRPr="005A59E9">
        <w:rPr>
          <w:rFonts w:ascii="Calibri" w:hAnsi="Calibri" w:cs="Calibri"/>
        </w:rPr>
        <w:t>theory and</w:t>
      </w:r>
      <w:r w:rsidR="008459C7">
        <w:rPr>
          <w:rFonts w:ascii="Calibri" w:hAnsi="Calibri" w:cs="Calibri"/>
        </w:rPr>
        <w:t xml:space="preserve"> </w:t>
      </w:r>
      <w:r w:rsidR="002F3DE0" w:rsidRPr="005A59E9">
        <w:rPr>
          <w:rFonts w:ascii="Calibri" w:hAnsi="Calibri" w:cs="Calibri"/>
        </w:rPr>
        <w:t>practice</w:t>
      </w:r>
      <w:r w:rsidR="00310EAB" w:rsidRPr="005A59E9">
        <w:rPr>
          <w:rFonts w:ascii="Calibri" w:hAnsi="Calibri" w:cs="Calibri"/>
        </w:rPr>
        <w:t xml:space="preserve"> </w:t>
      </w:r>
      <w:r w:rsidR="008459C7">
        <w:rPr>
          <w:rFonts w:ascii="Calibri" w:hAnsi="Calibri" w:cs="Calibri"/>
        </w:rPr>
        <w:t>have</w:t>
      </w:r>
      <w:r w:rsidR="00483984" w:rsidRPr="005A59E9">
        <w:rPr>
          <w:rFonts w:ascii="Calibri" w:hAnsi="Calibri" w:cs="Calibri"/>
        </w:rPr>
        <w:t xml:space="preserve"> </w:t>
      </w:r>
      <w:r w:rsidR="001D1F12" w:rsidRPr="005A59E9">
        <w:rPr>
          <w:rFonts w:ascii="Calibri" w:hAnsi="Calibri" w:cs="Calibri"/>
        </w:rPr>
        <w:t xml:space="preserve">not </w:t>
      </w:r>
      <w:r w:rsidR="00483984" w:rsidRPr="005A59E9">
        <w:rPr>
          <w:rFonts w:ascii="Calibri" w:hAnsi="Calibri" w:cs="Calibri"/>
        </w:rPr>
        <w:t>formed into</w:t>
      </w:r>
      <w:r w:rsidR="00310EAB" w:rsidRPr="005A59E9">
        <w:rPr>
          <w:rFonts w:ascii="Calibri" w:hAnsi="Calibri" w:cs="Calibri"/>
        </w:rPr>
        <w:t xml:space="preserve"> </w:t>
      </w:r>
      <w:r w:rsidR="001D1F12" w:rsidRPr="005A59E9">
        <w:rPr>
          <w:rFonts w:ascii="Calibri" w:hAnsi="Calibri" w:cs="Calibri"/>
        </w:rPr>
        <w:t>a single</w:t>
      </w:r>
      <w:r w:rsidR="008459C7">
        <w:rPr>
          <w:rFonts w:ascii="Calibri" w:hAnsi="Calibri" w:cs="Calibri"/>
        </w:rPr>
        <w:t>,</w:t>
      </w:r>
      <w:r w:rsidR="00F813ED" w:rsidRPr="005A59E9">
        <w:rPr>
          <w:rFonts w:ascii="Calibri" w:hAnsi="Calibri" w:cs="Calibri"/>
        </w:rPr>
        <w:t xml:space="preserve"> easily </w:t>
      </w:r>
      <w:r w:rsidR="008459C7">
        <w:rPr>
          <w:rFonts w:ascii="Calibri" w:hAnsi="Calibri" w:cs="Calibri"/>
        </w:rPr>
        <w:t>stated</w:t>
      </w:r>
      <w:r w:rsidR="00F813ED" w:rsidRPr="005A59E9">
        <w:rPr>
          <w:rFonts w:ascii="Calibri" w:hAnsi="Calibri" w:cs="Calibri"/>
        </w:rPr>
        <w:t xml:space="preserve"> approach or </w:t>
      </w:r>
      <w:r w:rsidR="00BF2030">
        <w:rPr>
          <w:rFonts w:ascii="Calibri" w:hAnsi="Calibri" w:cs="Calibri"/>
        </w:rPr>
        <w:t xml:space="preserve">consistent </w:t>
      </w:r>
      <w:r w:rsidR="00DA52F8">
        <w:rPr>
          <w:rFonts w:ascii="Calibri" w:hAnsi="Calibri" w:cs="Calibri"/>
        </w:rPr>
        <w:t>practice</w:t>
      </w:r>
      <w:r w:rsidR="00310EAB" w:rsidRPr="005A59E9">
        <w:rPr>
          <w:rFonts w:ascii="Calibri" w:hAnsi="Calibri" w:cs="Calibri"/>
        </w:rPr>
        <w:t xml:space="preserve"> </w:t>
      </w:r>
      <w:r w:rsidR="00741736" w:rsidRPr="005A59E9">
        <w:rPr>
          <w:rFonts w:ascii="Calibri" w:hAnsi="Calibri" w:cs="Calibri"/>
        </w:rPr>
        <w:t>(</w:t>
      </w:r>
      <w:r w:rsidR="00F813ED" w:rsidRPr="005A59E9">
        <w:rPr>
          <w:rFonts w:ascii="Calibri" w:hAnsi="Calibri" w:cs="Calibri"/>
        </w:rPr>
        <w:t>Bozeman and Feeney, 2007</w:t>
      </w:r>
      <w:r w:rsidR="00373948" w:rsidRPr="005A59E9">
        <w:rPr>
          <w:rFonts w:ascii="Calibri" w:hAnsi="Calibri" w:cs="Calibri"/>
          <w:color w:val="000000" w:themeColor="text1"/>
        </w:rPr>
        <w:t xml:space="preserve">; </w:t>
      </w:r>
      <w:r w:rsidR="00310EAB" w:rsidRPr="005A59E9">
        <w:rPr>
          <w:rFonts w:ascii="Calibri" w:hAnsi="Calibri" w:cs="Calibri"/>
        </w:rPr>
        <w:t>Clutterbuck, 2013).</w:t>
      </w:r>
      <w:r w:rsidR="00483984" w:rsidRPr="005A59E9">
        <w:rPr>
          <w:rFonts w:ascii="Calibri" w:hAnsi="Calibri" w:cs="Calibri"/>
        </w:rPr>
        <w:t xml:space="preserve"> </w:t>
      </w:r>
      <w:r w:rsidR="00EF4A1B">
        <w:rPr>
          <w:rFonts w:ascii="Calibri" w:hAnsi="Calibri" w:cs="Calibri"/>
        </w:rPr>
        <w:t xml:space="preserve">There are many </w:t>
      </w:r>
      <w:r w:rsidR="00AD2ED9">
        <w:rPr>
          <w:rFonts w:ascii="Calibri" w:hAnsi="Calibri" w:cs="Calibri"/>
        </w:rPr>
        <w:t>definitions of mentoring</w:t>
      </w:r>
      <w:r w:rsidR="004407BA">
        <w:rPr>
          <w:rFonts w:ascii="Calibri" w:hAnsi="Calibri" w:cs="Calibri"/>
        </w:rPr>
        <w:t xml:space="preserve">, at one count over </w:t>
      </w:r>
      <w:r w:rsidR="008105A2">
        <w:rPr>
          <w:rFonts w:ascii="Calibri" w:hAnsi="Calibri" w:cs="Calibri"/>
        </w:rPr>
        <w:t>fifty</w:t>
      </w:r>
      <w:r w:rsidR="00AD2ED9">
        <w:rPr>
          <w:rFonts w:ascii="Calibri" w:hAnsi="Calibri" w:cs="Calibri"/>
        </w:rPr>
        <w:t xml:space="preserve"> (Dawson, 2014</w:t>
      </w:r>
      <w:r w:rsidR="00F775C0">
        <w:rPr>
          <w:rFonts w:ascii="Calibri" w:hAnsi="Calibri" w:cs="Calibri"/>
        </w:rPr>
        <w:t>) and the</w:t>
      </w:r>
      <w:r w:rsidR="008459C7">
        <w:rPr>
          <w:rFonts w:ascii="Calibri" w:hAnsi="Calibri" w:cs="Calibri"/>
        </w:rPr>
        <w:t xml:space="preserve"> </w:t>
      </w:r>
      <w:r w:rsidR="00414F15">
        <w:rPr>
          <w:rFonts w:ascii="Calibri" w:hAnsi="Calibri" w:cs="Calibri"/>
        </w:rPr>
        <w:t>objective</w:t>
      </w:r>
      <w:r w:rsidR="008459C7">
        <w:rPr>
          <w:rFonts w:ascii="Calibri" w:hAnsi="Calibri" w:cs="Calibri"/>
        </w:rPr>
        <w:t xml:space="preserve"> of this study is not</w:t>
      </w:r>
      <w:r w:rsidR="00E033B9" w:rsidRPr="005A59E9">
        <w:rPr>
          <w:rFonts w:ascii="Calibri" w:hAnsi="Calibri" w:cs="Calibri"/>
        </w:rPr>
        <w:t xml:space="preserve"> </w:t>
      </w:r>
      <w:r w:rsidR="00C55D42">
        <w:rPr>
          <w:rFonts w:ascii="Calibri" w:hAnsi="Calibri" w:cs="Calibri"/>
        </w:rPr>
        <w:t xml:space="preserve">to </w:t>
      </w:r>
      <w:r w:rsidR="00804118">
        <w:rPr>
          <w:rFonts w:ascii="Calibri" w:hAnsi="Calibri" w:cs="Calibri"/>
        </w:rPr>
        <w:t>add</w:t>
      </w:r>
      <w:r w:rsidR="0049613B">
        <w:rPr>
          <w:rFonts w:ascii="Calibri" w:hAnsi="Calibri" w:cs="Calibri"/>
        </w:rPr>
        <w:t xml:space="preserve"> </w:t>
      </w:r>
      <w:r w:rsidR="0096728A">
        <w:rPr>
          <w:rFonts w:ascii="Calibri" w:hAnsi="Calibri" w:cs="Calibri"/>
        </w:rPr>
        <w:t xml:space="preserve">yet </w:t>
      </w:r>
      <w:r w:rsidR="0049613B">
        <w:rPr>
          <w:rFonts w:ascii="Calibri" w:hAnsi="Calibri" w:cs="Calibri"/>
        </w:rPr>
        <w:t xml:space="preserve">another </w:t>
      </w:r>
      <w:r w:rsidR="00E033B9" w:rsidRPr="005A59E9">
        <w:rPr>
          <w:rFonts w:ascii="Calibri" w:hAnsi="Calibri" w:cs="Calibri"/>
        </w:rPr>
        <w:t xml:space="preserve">or to provide an in-depth critical assessment of </w:t>
      </w:r>
      <w:r w:rsidR="00504222">
        <w:rPr>
          <w:rFonts w:ascii="Calibri" w:hAnsi="Calibri" w:cs="Calibri"/>
        </w:rPr>
        <w:t xml:space="preserve">all </w:t>
      </w:r>
      <w:r w:rsidR="00414F15">
        <w:rPr>
          <w:rFonts w:ascii="Calibri" w:hAnsi="Calibri" w:cs="Calibri"/>
        </w:rPr>
        <w:t xml:space="preserve">of </w:t>
      </w:r>
      <w:r w:rsidR="00504222">
        <w:rPr>
          <w:rFonts w:ascii="Calibri" w:hAnsi="Calibri" w:cs="Calibri"/>
        </w:rPr>
        <w:t>the</w:t>
      </w:r>
      <w:r w:rsidR="00E033B9" w:rsidRPr="005A59E9">
        <w:rPr>
          <w:rFonts w:ascii="Calibri" w:hAnsi="Calibri" w:cs="Calibri"/>
        </w:rPr>
        <w:t xml:space="preserve"> </w:t>
      </w:r>
      <w:r w:rsidR="008459C7">
        <w:rPr>
          <w:rFonts w:ascii="Calibri" w:hAnsi="Calibri" w:cs="Calibri"/>
        </w:rPr>
        <w:t xml:space="preserve">various theories and </w:t>
      </w:r>
      <w:r w:rsidR="00E033B9" w:rsidRPr="005A59E9">
        <w:rPr>
          <w:rFonts w:ascii="Calibri" w:hAnsi="Calibri" w:cs="Calibri"/>
        </w:rPr>
        <w:t xml:space="preserve">methods </w:t>
      </w:r>
      <w:r w:rsidR="0049613B">
        <w:rPr>
          <w:rFonts w:ascii="Calibri" w:hAnsi="Calibri" w:cs="Calibri"/>
        </w:rPr>
        <w:t xml:space="preserve">in </w:t>
      </w:r>
      <w:r w:rsidR="00E033B9" w:rsidRPr="005A59E9">
        <w:rPr>
          <w:rFonts w:ascii="Calibri" w:hAnsi="Calibri" w:cs="Calibri"/>
        </w:rPr>
        <w:t>exist</w:t>
      </w:r>
      <w:r w:rsidR="0049613B">
        <w:rPr>
          <w:rFonts w:ascii="Calibri" w:hAnsi="Calibri" w:cs="Calibri"/>
        </w:rPr>
        <w:t>ence</w:t>
      </w:r>
      <w:r w:rsidR="00E033B9" w:rsidRPr="005A59E9">
        <w:rPr>
          <w:rFonts w:ascii="Calibri" w:hAnsi="Calibri" w:cs="Calibri"/>
        </w:rPr>
        <w:t xml:space="preserve">. </w:t>
      </w:r>
      <w:r w:rsidR="008459C7">
        <w:rPr>
          <w:rFonts w:ascii="Calibri" w:hAnsi="Calibri" w:cs="Calibri"/>
        </w:rPr>
        <w:t xml:space="preserve">Our </w:t>
      </w:r>
      <w:r w:rsidR="00091A32">
        <w:rPr>
          <w:rFonts w:ascii="Calibri" w:hAnsi="Calibri" w:cs="Calibri"/>
        </w:rPr>
        <w:t>aim</w:t>
      </w:r>
      <w:r w:rsidR="008459C7">
        <w:rPr>
          <w:rFonts w:ascii="Calibri" w:hAnsi="Calibri" w:cs="Calibri"/>
        </w:rPr>
        <w:t xml:space="preserve"> is to identify those </w:t>
      </w:r>
      <w:r w:rsidR="004407BA">
        <w:rPr>
          <w:rFonts w:ascii="Calibri" w:hAnsi="Calibri" w:cs="Calibri"/>
        </w:rPr>
        <w:t xml:space="preserve">elements </w:t>
      </w:r>
      <w:r w:rsidR="008459C7">
        <w:rPr>
          <w:rFonts w:ascii="Calibri" w:hAnsi="Calibri" w:cs="Calibri"/>
        </w:rPr>
        <w:t xml:space="preserve">of mentoring </w:t>
      </w:r>
      <w:r w:rsidR="00A66843">
        <w:rPr>
          <w:rFonts w:ascii="Calibri" w:hAnsi="Calibri" w:cs="Calibri"/>
        </w:rPr>
        <w:t xml:space="preserve">that have attracted </w:t>
      </w:r>
      <w:r w:rsidR="00A07D11">
        <w:rPr>
          <w:rFonts w:ascii="Calibri" w:hAnsi="Calibri" w:cs="Calibri"/>
        </w:rPr>
        <w:t xml:space="preserve">the most </w:t>
      </w:r>
      <w:r w:rsidR="00A66843">
        <w:rPr>
          <w:rFonts w:ascii="Calibri" w:hAnsi="Calibri" w:cs="Calibri"/>
        </w:rPr>
        <w:t xml:space="preserve">academic support </w:t>
      </w:r>
      <w:r w:rsidR="00A07D11">
        <w:rPr>
          <w:rFonts w:ascii="Calibri" w:hAnsi="Calibri" w:cs="Calibri"/>
        </w:rPr>
        <w:t xml:space="preserve">and assess their </w:t>
      </w:r>
      <w:r w:rsidR="0091420B">
        <w:rPr>
          <w:rFonts w:ascii="Calibri" w:hAnsi="Calibri" w:cs="Calibri"/>
        </w:rPr>
        <w:t xml:space="preserve">current usage and </w:t>
      </w:r>
      <w:r w:rsidR="004407BA">
        <w:rPr>
          <w:rFonts w:ascii="Calibri" w:hAnsi="Calibri" w:cs="Calibri"/>
        </w:rPr>
        <w:t xml:space="preserve">potential </w:t>
      </w:r>
      <w:r w:rsidR="00A07D11">
        <w:rPr>
          <w:rFonts w:ascii="Calibri" w:hAnsi="Calibri" w:cs="Calibri"/>
        </w:rPr>
        <w:t>relevance for SMEs.</w:t>
      </w:r>
    </w:p>
    <w:p w14:paraId="75853EBA" w14:textId="60FC32F9" w:rsidR="0089636D" w:rsidRPr="00F6473B" w:rsidRDefault="0089636D" w:rsidP="0089636D">
      <w:pPr>
        <w:rPr>
          <w:rFonts w:ascii="Calibri" w:hAnsi="Calibri" w:cs="Calibri"/>
        </w:rPr>
      </w:pPr>
      <w:r w:rsidRPr="00F6473B">
        <w:rPr>
          <w:rFonts w:ascii="Calibri" w:hAnsi="Calibri" w:cs="Calibri"/>
        </w:rPr>
        <w:t xml:space="preserve">Given the lack of definitional clarity it is unsurprising that there is ambiguity between mentoring and other types of developmental </w:t>
      </w:r>
      <w:r w:rsidR="00C55D42">
        <w:rPr>
          <w:rFonts w:ascii="Calibri" w:hAnsi="Calibri" w:cs="Calibri"/>
        </w:rPr>
        <w:t>intervention</w:t>
      </w:r>
      <w:r w:rsidRPr="00F6473B">
        <w:rPr>
          <w:rFonts w:ascii="Calibri" w:hAnsi="Calibri" w:cs="Calibri"/>
        </w:rPr>
        <w:t>. The term mentoring is frequently used to</w:t>
      </w:r>
      <w:r w:rsidR="00993532">
        <w:rPr>
          <w:rFonts w:ascii="Calibri" w:hAnsi="Calibri" w:cs="Calibri"/>
        </w:rPr>
        <w:t xml:space="preserve"> loosely</w:t>
      </w:r>
      <w:r w:rsidR="002B1AB5">
        <w:rPr>
          <w:rFonts w:ascii="Calibri" w:hAnsi="Calibri" w:cs="Calibri"/>
        </w:rPr>
        <w:t xml:space="preserve"> describe a range </w:t>
      </w:r>
      <w:r w:rsidR="00CA7C86">
        <w:rPr>
          <w:rFonts w:ascii="Calibri" w:hAnsi="Calibri" w:cs="Calibri"/>
        </w:rPr>
        <w:t>of support</w:t>
      </w:r>
      <w:r w:rsidRPr="00F6473B">
        <w:rPr>
          <w:rFonts w:ascii="Calibri" w:hAnsi="Calibri" w:cs="Calibri"/>
        </w:rPr>
        <w:t xml:space="preserve"> </w:t>
      </w:r>
      <w:r w:rsidR="00CA7C86">
        <w:rPr>
          <w:rFonts w:ascii="Calibri" w:hAnsi="Calibri" w:cs="Calibri"/>
        </w:rPr>
        <w:t>and training</w:t>
      </w:r>
      <w:r w:rsidR="00891072">
        <w:rPr>
          <w:rFonts w:ascii="Calibri" w:hAnsi="Calibri" w:cs="Calibri"/>
        </w:rPr>
        <w:t xml:space="preserve"> </w:t>
      </w:r>
      <w:r w:rsidR="008003E6">
        <w:rPr>
          <w:rFonts w:ascii="Calibri" w:hAnsi="Calibri" w:cs="Calibri"/>
        </w:rPr>
        <w:t xml:space="preserve">activities </w:t>
      </w:r>
      <w:r w:rsidRPr="00F6473B">
        <w:rPr>
          <w:rFonts w:ascii="Calibri" w:hAnsi="Calibri" w:cs="Calibri"/>
        </w:rPr>
        <w:t xml:space="preserve">(Baugh and Sullivan, 2005). In many organisations mentoring </w:t>
      </w:r>
      <w:r w:rsidR="005579F7">
        <w:rPr>
          <w:rFonts w:ascii="Calibri" w:hAnsi="Calibri" w:cs="Calibri"/>
        </w:rPr>
        <w:t xml:space="preserve">is </w:t>
      </w:r>
      <w:r w:rsidRPr="00F6473B">
        <w:rPr>
          <w:rFonts w:ascii="Calibri" w:hAnsi="Calibri" w:cs="Calibri"/>
        </w:rPr>
        <w:t xml:space="preserve">a </w:t>
      </w:r>
      <w:r w:rsidR="00414F15">
        <w:rPr>
          <w:rFonts w:ascii="Calibri" w:hAnsi="Calibri" w:cs="Calibri"/>
        </w:rPr>
        <w:t xml:space="preserve">developmental </w:t>
      </w:r>
      <w:r w:rsidR="00E2502E">
        <w:rPr>
          <w:rFonts w:ascii="Calibri" w:hAnsi="Calibri" w:cs="Calibri"/>
        </w:rPr>
        <w:t>process</w:t>
      </w:r>
      <w:r w:rsidR="00414F15">
        <w:rPr>
          <w:rFonts w:ascii="Calibri" w:hAnsi="Calibri" w:cs="Calibri"/>
        </w:rPr>
        <w:t xml:space="preserve"> aimed at</w:t>
      </w:r>
      <w:r w:rsidRPr="00F6473B">
        <w:rPr>
          <w:rFonts w:ascii="Calibri" w:hAnsi="Calibri" w:cs="Calibri"/>
        </w:rPr>
        <w:t xml:space="preserve"> junior staff that </w:t>
      </w:r>
      <w:r w:rsidR="00E31DD2">
        <w:rPr>
          <w:rFonts w:ascii="Calibri" w:hAnsi="Calibri" w:cs="Calibri"/>
        </w:rPr>
        <w:t>facilitates</w:t>
      </w:r>
      <w:r w:rsidRPr="00F6473B">
        <w:rPr>
          <w:rFonts w:ascii="Calibri" w:hAnsi="Calibri" w:cs="Calibri"/>
        </w:rPr>
        <w:t xml:space="preserve"> knowledge and skills transfer, but which may lack the </w:t>
      </w:r>
      <w:r w:rsidR="00A215A1">
        <w:rPr>
          <w:rFonts w:ascii="Calibri" w:hAnsi="Calibri" w:cs="Calibri"/>
        </w:rPr>
        <w:t xml:space="preserve">emotional connection, </w:t>
      </w:r>
      <w:r w:rsidR="001622E8">
        <w:rPr>
          <w:rFonts w:ascii="Calibri" w:hAnsi="Calibri" w:cs="Calibri"/>
        </w:rPr>
        <w:t xml:space="preserve">role modelling, </w:t>
      </w:r>
      <w:r w:rsidR="00A215A1">
        <w:rPr>
          <w:rFonts w:ascii="Calibri" w:hAnsi="Calibri" w:cs="Calibri"/>
        </w:rPr>
        <w:t>personal interaction</w:t>
      </w:r>
      <w:r w:rsidR="006B6555">
        <w:rPr>
          <w:rFonts w:ascii="Calibri" w:hAnsi="Calibri" w:cs="Calibri"/>
        </w:rPr>
        <w:t xml:space="preserve"> </w:t>
      </w:r>
      <w:r w:rsidRPr="00F6473B">
        <w:rPr>
          <w:rFonts w:ascii="Calibri" w:hAnsi="Calibri" w:cs="Calibri"/>
        </w:rPr>
        <w:t>and friendship that characterise true mentoring (</w:t>
      </w:r>
      <w:proofErr w:type="spellStart"/>
      <w:r w:rsidRPr="00F6473B">
        <w:rPr>
          <w:rFonts w:ascii="Calibri" w:hAnsi="Calibri" w:cs="Calibri"/>
        </w:rPr>
        <w:t>Eby</w:t>
      </w:r>
      <w:proofErr w:type="spellEnd"/>
      <w:r w:rsidRPr="00F6473B">
        <w:rPr>
          <w:rFonts w:ascii="Calibri" w:hAnsi="Calibri" w:cs="Calibri"/>
        </w:rPr>
        <w:t xml:space="preserve">, 1997; Higgins and </w:t>
      </w:r>
      <w:proofErr w:type="spellStart"/>
      <w:r w:rsidRPr="00F6473B">
        <w:rPr>
          <w:rFonts w:ascii="Calibri" w:hAnsi="Calibri" w:cs="Calibri"/>
        </w:rPr>
        <w:t>Kram</w:t>
      </w:r>
      <w:proofErr w:type="spellEnd"/>
      <w:r w:rsidRPr="00F6473B">
        <w:rPr>
          <w:rFonts w:ascii="Calibri" w:hAnsi="Calibri" w:cs="Calibri"/>
        </w:rPr>
        <w:t xml:space="preserve">, 2001; </w:t>
      </w:r>
      <w:proofErr w:type="spellStart"/>
      <w:r w:rsidRPr="00F6473B">
        <w:rPr>
          <w:rFonts w:ascii="Calibri" w:hAnsi="Calibri" w:cs="Calibri"/>
        </w:rPr>
        <w:t>Inzer</w:t>
      </w:r>
      <w:proofErr w:type="spellEnd"/>
      <w:r w:rsidRPr="00F6473B">
        <w:rPr>
          <w:rFonts w:ascii="Calibri" w:hAnsi="Calibri" w:cs="Calibri"/>
        </w:rPr>
        <w:t xml:space="preserve"> and Crawford, 2005, Bozeman and Feeney, 2007, </w:t>
      </w:r>
      <w:proofErr w:type="spellStart"/>
      <w:r w:rsidRPr="00F6473B">
        <w:rPr>
          <w:rFonts w:ascii="Calibri" w:hAnsi="Calibri" w:cs="Calibri"/>
        </w:rPr>
        <w:t>Eby</w:t>
      </w:r>
      <w:proofErr w:type="spellEnd"/>
      <w:r w:rsidRPr="00F6473B">
        <w:rPr>
          <w:rFonts w:ascii="Calibri" w:hAnsi="Calibri" w:cs="Calibri"/>
        </w:rPr>
        <w:t xml:space="preserve"> et al, 2010).  A good manager </w:t>
      </w:r>
      <w:r w:rsidR="00414F15">
        <w:rPr>
          <w:rFonts w:ascii="Calibri" w:hAnsi="Calibri" w:cs="Calibri"/>
        </w:rPr>
        <w:t>can</w:t>
      </w:r>
      <w:r w:rsidRPr="00F6473B">
        <w:rPr>
          <w:rFonts w:ascii="Calibri" w:hAnsi="Calibri" w:cs="Calibri"/>
        </w:rPr>
        <w:t xml:space="preserve">, as part of their regular job, provide the training support and </w:t>
      </w:r>
      <w:r w:rsidR="00EF6271">
        <w:rPr>
          <w:rFonts w:ascii="Calibri" w:hAnsi="Calibri" w:cs="Calibri"/>
        </w:rPr>
        <w:t>directive</w:t>
      </w:r>
      <w:r w:rsidRPr="00F6473B">
        <w:rPr>
          <w:rFonts w:ascii="Calibri" w:hAnsi="Calibri" w:cs="Calibri"/>
        </w:rPr>
        <w:t xml:space="preserve"> </w:t>
      </w:r>
      <w:r w:rsidR="00E31DD2">
        <w:rPr>
          <w:rFonts w:ascii="Calibri" w:hAnsi="Calibri" w:cs="Calibri"/>
        </w:rPr>
        <w:t>elements</w:t>
      </w:r>
      <w:r w:rsidRPr="00F6473B">
        <w:rPr>
          <w:rFonts w:ascii="Calibri" w:hAnsi="Calibri" w:cs="Calibri"/>
        </w:rPr>
        <w:t xml:space="preserve"> of mentoring but fall short on the psycho</w:t>
      </w:r>
      <w:r w:rsidR="00A215A1">
        <w:rPr>
          <w:rFonts w:ascii="Calibri" w:hAnsi="Calibri" w:cs="Calibri"/>
        </w:rPr>
        <w:t>-</w:t>
      </w:r>
      <w:r w:rsidRPr="00F6473B">
        <w:rPr>
          <w:rFonts w:ascii="Calibri" w:hAnsi="Calibri" w:cs="Calibri"/>
        </w:rPr>
        <w:t>social constituent (Bozeman and Feeney 2007). In many instances what companies call mentoring is in fact</w:t>
      </w:r>
      <w:r w:rsidR="00E31DD2">
        <w:rPr>
          <w:rFonts w:ascii="Calibri" w:hAnsi="Calibri" w:cs="Calibri"/>
        </w:rPr>
        <w:t xml:space="preserve"> simply</w:t>
      </w:r>
      <w:r w:rsidRPr="00F6473B">
        <w:rPr>
          <w:rFonts w:ascii="Calibri" w:hAnsi="Calibri" w:cs="Calibri"/>
        </w:rPr>
        <w:t xml:space="preserve"> a </w:t>
      </w:r>
      <w:r w:rsidR="00EF6271">
        <w:rPr>
          <w:rFonts w:ascii="Calibri" w:hAnsi="Calibri" w:cs="Calibri"/>
        </w:rPr>
        <w:t xml:space="preserve">close, </w:t>
      </w:r>
      <w:r w:rsidRPr="00F6473B">
        <w:rPr>
          <w:rFonts w:ascii="Calibri" w:hAnsi="Calibri" w:cs="Calibri"/>
        </w:rPr>
        <w:t xml:space="preserve">supervisory relationship. These interactions </w:t>
      </w:r>
      <w:r w:rsidR="00EF6271">
        <w:rPr>
          <w:rFonts w:ascii="Calibri" w:hAnsi="Calibri" w:cs="Calibri"/>
        </w:rPr>
        <w:t>may</w:t>
      </w:r>
      <w:r w:rsidR="00DB24E1">
        <w:rPr>
          <w:rFonts w:ascii="Calibri" w:hAnsi="Calibri" w:cs="Calibri"/>
        </w:rPr>
        <w:t xml:space="preserve">, and often do, </w:t>
      </w:r>
      <w:r w:rsidRPr="00F6473B">
        <w:rPr>
          <w:rFonts w:ascii="Calibri" w:hAnsi="Calibri" w:cs="Calibri"/>
        </w:rPr>
        <w:t xml:space="preserve">turn into fully-fledged mentoring relationships (Higgins and </w:t>
      </w:r>
      <w:proofErr w:type="spellStart"/>
      <w:r w:rsidRPr="00F6473B">
        <w:rPr>
          <w:rFonts w:ascii="Calibri" w:hAnsi="Calibri" w:cs="Calibri"/>
        </w:rPr>
        <w:t>Kram</w:t>
      </w:r>
      <w:proofErr w:type="spellEnd"/>
      <w:r w:rsidRPr="00F6473B">
        <w:rPr>
          <w:rFonts w:ascii="Calibri" w:hAnsi="Calibri" w:cs="Calibri"/>
        </w:rPr>
        <w:t xml:space="preserve">, 2001) but without the presence of all the </w:t>
      </w:r>
      <w:r w:rsidR="00EF6271">
        <w:rPr>
          <w:rFonts w:ascii="Calibri" w:hAnsi="Calibri" w:cs="Calibri"/>
        </w:rPr>
        <w:t xml:space="preserve">necessary </w:t>
      </w:r>
      <w:r w:rsidRPr="00F6473B">
        <w:rPr>
          <w:rFonts w:ascii="Calibri" w:hAnsi="Calibri" w:cs="Calibri"/>
        </w:rPr>
        <w:t xml:space="preserve">elements they </w:t>
      </w:r>
      <w:r w:rsidR="00EC5925">
        <w:rPr>
          <w:rFonts w:ascii="Calibri" w:hAnsi="Calibri" w:cs="Calibri"/>
        </w:rPr>
        <w:t xml:space="preserve">cannot be </w:t>
      </w:r>
      <w:r w:rsidR="004806FC">
        <w:rPr>
          <w:rFonts w:ascii="Calibri" w:hAnsi="Calibri" w:cs="Calibri"/>
        </w:rPr>
        <w:t xml:space="preserve">considered </w:t>
      </w:r>
      <w:r w:rsidRPr="00F6473B">
        <w:rPr>
          <w:rFonts w:ascii="Calibri" w:hAnsi="Calibri" w:cs="Calibri"/>
        </w:rPr>
        <w:t>mentoring</w:t>
      </w:r>
      <w:r w:rsidR="00414F15">
        <w:rPr>
          <w:rFonts w:ascii="Calibri" w:hAnsi="Calibri" w:cs="Calibri"/>
        </w:rPr>
        <w:t xml:space="preserve"> in its purest form</w:t>
      </w:r>
      <w:r w:rsidRPr="00F6473B">
        <w:rPr>
          <w:rFonts w:ascii="Calibri" w:hAnsi="Calibri" w:cs="Calibri"/>
        </w:rPr>
        <w:t xml:space="preserve">. </w:t>
      </w:r>
    </w:p>
    <w:p w14:paraId="70B4EC59" w14:textId="1D894E63" w:rsidR="0089636D" w:rsidRPr="004A67B4" w:rsidRDefault="0089636D" w:rsidP="004A67B4">
      <w:pPr>
        <w:pStyle w:val="NormalWeb"/>
        <w:rPr>
          <w:rFonts w:ascii="Calibri" w:hAnsi="Calibri" w:cs="Calibri"/>
          <w:sz w:val="24"/>
          <w:szCs w:val="24"/>
        </w:rPr>
      </w:pPr>
      <w:r w:rsidRPr="005A59E9">
        <w:rPr>
          <w:rFonts w:ascii="Calibri" w:hAnsi="Calibri" w:cs="Calibri"/>
          <w:sz w:val="24"/>
          <w:szCs w:val="24"/>
        </w:rPr>
        <w:lastRenderedPageBreak/>
        <w:t>A further area of debate lies in the difference betw</w:t>
      </w:r>
      <w:r w:rsidR="00111F55">
        <w:rPr>
          <w:rFonts w:ascii="Calibri" w:hAnsi="Calibri" w:cs="Calibri"/>
          <w:sz w:val="24"/>
          <w:szCs w:val="24"/>
        </w:rPr>
        <w:t>een mentoring and coaching. These</w:t>
      </w:r>
      <w:r w:rsidRPr="005A59E9">
        <w:rPr>
          <w:rFonts w:ascii="Calibri" w:hAnsi="Calibri" w:cs="Calibri"/>
          <w:sz w:val="24"/>
          <w:szCs w:val="24"/>
        </w:rPr>
        <w:t xml:space="preserve"> are similar</w:t>
      </w:r>
      <w:r w:rsidR="00111F55">
        <w:rPr>
          <w:rFonts w:ascii="Calibri" w:hAnsi="Calibri" w:cs="Calibri"/>
          <w:sz w:val="24"/>
          <w:szCs w:val="24"/>
        </w:rPr>
        <w:t xml:space="preserve"> disciplines</w:t>
      </w:r>
      <w:r w:rsidRPr="005A59E9">
        <w:rPr>
          <w:rFonts w:ascii="Calibri" w:hAnsi="Calibri" w:cs="Calibri"/>
          <w:sz w:val="24"/>
          <w:szCs w:val="24"/>
        </w:rPr>
        <w:t xml:space="preserve"> and may share certain practices and methods but </w:t>
      </w:r>
      <w:r w:rsidR="001143DB">
        <w:rPr>
          <w:rFonts w:ascii="Calibri" w:hAnsi="Calibri" w:cs="Calibri"/>
          <w:sz w:val="24"/>
          <w:szCs w:val="24"/>
        </w:rPr>
        <w:t>are separated by</w:t>
      </w:r>
      <w:r w:rsidRPr="005A59E9">
        <w:rPr>
          <w:rFonts w:ascii="Calibri" w:hAnsi="Calibri" w:cs="Calibri"/>
          <w:sz w:val="24"/>
          <w:szCs w:val="24"/>
        </w:rPr>
        <w:t xml:space="preserve"> their </w:t>
      </w:r>
      <w:r w:rsidRPr="00C123E3">
        <w:rPr>
          <w:rFonts w:ascii="Calibri" w:hAnsi="Calibri" w:cs="Calibri"/>
          <w:sz w:val="24"/>
          <w:szCs w:val="24"/>
        </w:rPr>
        <w:t>context (Garvey, 2014).</w:t>
      </w:r>
      <w:r w:rsidRPr="005A59E9">
        <w:rPr>
          <w:rFonts w:ascii="Calibri" w:hAnsi="Calibri" w:cs="Calibri"/>
          <w:sz w:val="24"/>
          <w:szCs w:val="24"/>
        </w:rPr>
        <w:t xml:space="preserve">  Mentoring is distinguished from coaching by its longer-term duration and focus </w:t>
      </w:r>
      <w:r>
        <w:rPr>
          <w:rFonts w:ascii="Calibri" w:hAnsi="Calibri" w:cs="Calibri"/>
          <w:sz w:val="24"/>
          <w:szCs w:val="24"/>
        </w:rPr>
        <w:t xml:space="preserve">on learning and </w:t>
      </w:r>
      <w:r w:rsidRPr="005A59E9">
        <w:rPr>
          <w:rFonts w:ascii="Calibri" w:hAnsi="Calibri" w:cs="Calibri"/>
          <w:sz w:val="24"/>
          <w:szCs w:val="24"/>
        </w:rPr>
        <w:t>caree</w:t>
      </w:r>
      <w:r w:rsidR="00010B87">
        <w:rPr>
          <w:rFonts w:ascii="Calibri" w:hAnsi="Calibri" w:cs="Calibri"/>
          <w:sz w:val="24"/>
          <w:szCs w:val="24"/>
        </w:rPr>
        <w:t xml:space="preserve">r development while coaching is </w:t>
      </w:r>
      <w:r w:rsidRPr="005A59E9">
        <w:rPr>
          <w:rFonts w:ascii="Calibri" w:hAnsi="Calibri" w:cs="Calibri"/>
          <w:sz w:val="24"/>
          <w:szCs w:val="24"/>
        </w:rPr>
        <w:t>typically shorter</w:t>
      </w:r>
      <w:r w:rsidR="00010B87">
        <w:rPr>
          <w:rFonts w:ascii="Calibri" w:hAnsi="Calibri" w:cs="Calibri"/>
          <w:sz w:val="24"/>
          <w:szCs w:val="24"/>
        </w:rPr>
        <w:t xml:space="preserve"> </w:t>
      </w:r>
      <w:r w:rsidRPr="005A59E9">
        <w:rPr>
          <w:rFonts w:ascii="Calibri" w:hAnsi="Calibri" w:cs="Calibri"/>
          <w:sz w:val="24"/>
          <w:szCs w:val="24"/>
        </w:rPr>
        <w:t xml:space="preserve">and has performance improvement as its objective (Kent </w:t>
      </w:r>
      <w:r w:rsidRPr="005A59E9">
        <w:rPr>
          <w:rFonts w:ascii="Calibri" w:hAnsi="Calibri" w:cs="Calibri"/>
          <w:i/>
          <w:sz w:val="24"/>
          <w:szCs w:val="24"/>
        </w:rPr>
        <w:t>et al,</w:t>
      </w:r>
      <w:r w:rsidRPr="005A59E9">
        <w:rPr>
          <w:rFonts w:ascii="Calibri" w:hAnsi="Calibri" w:cs="Calibri"/>
          <w:sz w:val="24"/>
          <w:szCs w:val="24"/>
        </w:rPr>
        <w:t xml:space="preserve"> 2003; </w:t>
      </w:r>
      <w:r w:rsidRPr="008D4465">
        <w:rPr>
          <w:rFonts w:ascii="Calibri" w:hAnsi="Calibri" w:cs="Calibri"/>
          <w:sz w:val="24"/>
          <w:szCs w:val="24"/>
        </w:rPr>
        <w:t xml:space="preserve">Clutterbuck, 2008).  Mentoring </w:t>
      </w:r>
      <w:r w:rsidR="00267086">
        <w:rPr>
          <w:rFonts w:ascii="Calibri" w:hAnsi="Calibri" w:cs="Calibri"/>
          <w:sz w:val="24"/>
          <w:szCs w:val="24"/>
        </w:rPr>
        <w:t>may</w:t>
      </w:r>
      <w:r w:rsidRPr="008D4465">
        <w:rPr>
          <w:rFonts w:ascii="Calibri" w:hAnsi="Calibri" w:cs="Calibri"/>
          <w:sz w:val="24"/>
          <w:szCs w:val="24"/>
        </w:rPr>
        <w:t xml:space="preserve"> contain elements of coaching (and vice versa) especially</w:t>
      </w:r>
      <w:r w:rsidRPr="005A59E9">
        <w:rPr>
          <w:rFonts w:ascii="Calibri" w:hAnsi="Calibri" w:cs="Calibri"/>
          <w:sz w:val="24"/>
          <w:szCs w:val="24"/>
        </w:rPr>
        <w:t xml:space="preserve"> when conducted by external mentors (Day, 2000) but mentoring </w:t>
      </w:r>
      <w:r>
        <w:rPr>
          <w:rFonts w:ascii="Calibri" w:hAnsi="Calibri" w:cs="Calibri"/>
          <w:sz w:val="24"/>
          <w:szCs w:val="24"/>
        </w:rPr>
        <w:t>i</w:t>
      </w:r>
      <w:r w:rsidRPr="005A59E9">
        <w:rPr>
          <w:rFonts w:ascii="Calibri" w:hAnsi="Calibri" w:cs="Calibri"/>
          <w:sz w:val="24"/>
          <w:szCs w:val="24"/>
        </w:rPr>
        <w:t>s generally more directive, excludes assessment (</w:t>
      </w:r>
      <w:r>
        <w:rPr>
          <w:rFonts w:ascii="Calibri" w:hAnsi="Calibri" w:cs="Calibri"/>
          <w:sz w:val="24"/>
          <w:szCs w:val="24"/>
        </w:rPr>
        <w:t>Ibid</w:t>
      </w:r>
      <w:r w:rsidRPr="005A59E9">
        <w:rPr>
          <w:rFonts w:ascii="Calibri" w:hAnsi="Calibri" w:cs="Calibri"/>
          <w:sz w:val="24"/>
          <w:szCs w:val="24"/>
        </w:rPr>
        <w:t>) and includes knowledge and skills transfer.</w:t>
      </w:r>
      <w:r w:rsidR="001B3A2E">
        <w:rPr>
          <w:rFonts w:ascii="Calibri" w:hAnsi="Calibri" w:cs="Calibri"/>
          <w:sz w:val="24"/>
          <w:szCs w:val="24"/>
        </w:rPr>
        <w:t xml:space="preserve"> </w:t>
      </w:r>
      <w:r w:rsidR="002F0912">
        <w:rPr>
          <w:rFonts w:ascii="Calibri" w:hAnsi="Calibri" w:cs="Calibri"/>
          <w:sz w:val="24"/>
          <w:szCs w:val="24"/>
        </w:rPr>
        <w:t xml:space="preserve">The </w:t>
      </w:r>
      <w:r w:rsidRPr="004A67B4">
        <w:rPr>
          <w:rFonts w:ascii="Calibri" w:hAnsi="Calibri" w:cs="Calibri"/>
          <w:sz w:val="24"/>
          <w:szCs w:val="24"/>
        </w:rPr>
        <w:t xml:space="preserve">distinction is </w:t>
      </w:r>
      <w:r w:rsidR="006B6555">
        <w:rPr>
          <w:rFonts w:ascii="Calibri" w:hAnsi="Calibri" w:cs="Calibri"/>
          <w:sz w:val="24"/>
          <w:szCs w:val="24"/>
        </w:rPr>
        <w:t xml:space="preserve">important </w:t>
      </w:r>
      <w:r w:rsidR="00930290">
        <w:rPr>
          <w:rFonts w:ascii="Calibri" w:hAnsi="Calibri" w:cs="Calibri"/>
          <w:sz w:val="24"/>
          <w:szCs w:val="24"/>
        </w:rPr>
        <w:t>but</w:t>
      </w:r>
      <w:r w:rsidR="002F0912">
        <w:rPr>
          <w:rFonts w:ascii="Calibri" w:hAnsi="Calibri" w:cs="Calibri"/>
          <w:sz w:val="24"/>
          <w:szCs w:val="24"/>
        </w:rPr>
        <w:t xml:space="preserve"> it</w:t>
      </w:r>
      <w:r w:rsidR="006B6555">
        <w:rPr>
          <w:rFonts w:ascii="Calibri" w:hAnsi="Calibri" w:cs="Calibri"/>
          <w:sz w:val="24"/>
          <w:szCs w:val="24"/>
        </w:rPr>
        <w:t xml:space="preserve"> is possible that businesses </w:t>
      </w:r>
      <w:r w:rsidRPr="004A67B4">
        <w:rPr>
          <w:rFonts w:ascii="Calibri" w:hAnsi="Calibri" w:cs="Calibri"/>
          <w:sz w:val="24"/>
          <w:szCs w:val="24"/>
        </w:rPr>
        <w:t>and especially SMEs</w:t>
      </w:r>
      <w:r w:rsidR="008B262F" w:rsidRPr="004A67B4">
        <w:rPr>
          <w:rFonts w:ascii="Calibri" w:hAnsi="Calibri" w:cs="Calibri"/>
          <w:sz w:val="24"/>
          <w:szCs w:val="24"/>
        </w:rPr>
        <w:t>,</w:t>
      </w:r>
      <w:r w:rsidRPr="004A67B4">
        <w:rPr>
          <w:rFonts w:ascii="Calibri" w:hAnsi="Calibri" w:cs="Calibri"/>
          <w:sz w:val="24"/>
          <w:szCs w:val="24"/>
        </w:rPr>
        <w:t xml:space="preserve"> where separate coaching and mentoring resource</w:t>
      </w:r>
      <w:r w:rsidR="002F0912">
        <w:rPr>
          <w:rFonts w:ascii="Calibri" w:hAnsi="Calibri" w:cs="Calibri"/>
          <w:sz w:val="24"/>
          <w:szCs w:val="24"/>
        </w:rPr>
        <w:t>s</w:t>
      </w:r>
      <w:r w:rsidRPr="004A67B4">
        <w:rPr>
          <w:rFonts w:ascii="Calibri" w:hAnsi="Calibri" w:cs="Calibri"/>
          <w:sz w:val="24"/>
          <w:szCs w:val="24"/>
        </w:rPr>
        <w:t xml:space="preserve"> </w:t>
      </w:r>
      <w:r w:rsidR="005732FB">
        <w:rPr>
          <w:rFonts w:ascii="Calibri" w:hAnsi="Calibri" w:cs="Calibri"/>
          <w:sz w:val="24"/>
          <w:szCs w:val="24"/>
        </w:rPr>
        <w:t>may be</w:t>
      </w:r>
      <w:r w:rsidRPr="004A67B4">
        <w:rPr>
          <w:rFonts w:ascii="Calibri" w:hAnsi="Calibri" w:cs="Calibri"/>
          <w:sz w:val="24"/>
          <w:szCs w:val="24"/>
        </w:rPr>
        <w:t xml:space="preserve"> limited, combine </w:t>
      </w:r>
      <w:r w:rsidR="002F0912">
        <w:rPr>
          <w:rFonts w:ascii="Calibri" w:hAnsi="Calibri" w:cs="Calibri"/>
          <w:sz w:val="24"/>
          <w:szCs w:val="24"/>
        </w:rPr>
        <w:t>the two</w:t>
      </w:r>
      <w:r w:rsidRPr="004A67B4">
        <w:rPr>
          <w:rFonts w:ascii="Calibri" w:hAnsi="Calibri" w:cs="Calibri"/>
          <w:sz w:val="24"/>
          <w:szCs w:val="24"/>
        </w:rPr>
        <w:t xml:space="preserve"> with coach/me</w:t>
      </w:r>
      <w:r w:rsidR="002F0912">
        <w:rPr>
          <w:rFonts w:ascii="Calibri" w:hAnsi="Calibri" w:cs="Calibri"/>
          <w:sz w:val="24"/>
          <w:szCs w:val="24"/>
        </w:rPr>
        <w:t>ntors switching between disciplines</w:t>
      </w:r>
      <w:r w:rsidRPr="004A67B4">
        <w:rPr>
          <w:rFonts w:ascii="Calibri" w:hAnsi="Calibri" w:cs="Calibri"/>
          <w:sz w:val="24"/>
          <w:szCs w:val="24"/>
        </w:rPr>
        <w:t xml:space="preserve"> as need and </w:t>
      </w:r>
      <w:r w:rsidR="005732FB">
        <w:rPr>
          <w:rFonts w:ascii="Calibri" w:hAnsi="Calibri" w:cs="Calibri"/>
          <w:sz w:val="24"/>
          <w:szCs w:val="24"/>
        </w:rPr>
        <w:t>situation</w:t>
      </w:r>
      <w:r w:rsidRPr="004A67B4">
        <w:rPr>
          <w:rFonts w:ascii="Calibri" w:hAnsi="Calibri" w:cs="Calibri"/>
          <w:sz w:val="24"/>
          <w:szCs w:val="24"/>
        </w:rPr>
        <w:t xml:space="preserve"> dictate (</w:t>
      </w:r>
      <w:proofErr w:type="spellStart"/>
      <w:r w:rsidRPr="004A67B4">
        <w:rPr>
          <w:rFonts w:ascii="Calibri" w:hAnsi="Calibri" w:cs="Calibri"/>
          <w:sz w:val="24"/>
          <w:szCs w:val="24"/>
        </w:rPr>
        <w:t>Parsloe</w:t>
      </w:r>
      <w:proofErr w:type="spellEnd"/>
      <w:r w:rsidRPr="004A67B4">
        <w:rPr>
          <w:rFonts w:ascii="Calibri" w:hAnsi="Calibri" w:cs="Calibri"/>
          <w:sz w:val="24"/>
          <w:szCs w:val="24"/>
        </w:rPr>
        <w:t>, 1999).</w:t>
      </w:r>
      <w:r w:rsidR="00FC6355">
        <w:rPr>
          <w:rFonts w:ascii="Calibri" w:hAnsi="Calibri" w:cs="Calibri"/>
          <w:sz w:val="24"/>
          <w:szCs w:val="24"/>
        </w:rPr>
        <w:t xml:space="preserve"> It is also conceivable that coaching and mentoring are considered</w:t>
      </w:r>
      <w:r w:rsidR="002F0912">
        <w:rPr>
          <w:rFonts w:ascii="Calibri" w:hAnsi="Calibri" w:cs="Calibri"/>
          <w:sz w:val="24"/>
          <w:szCs w:val="24"/>
        </w:rPr>
        <w:t xml:space="preserve"> by many business leaders</w:t>
      </w:r>
      <w:r w:rsidR="00FC6355">
        <w:rPr>
          <w:rFonts w:ascii="Calibri" w:hAnsi="Calibri" w:cs="Calibri"/>
          <w:sz w:val="24"/>
          <w:szCs w:val="24"/>
        </w:rPr>
        <w:t xml:space="preserve"> to be essentially the same.</w:t>
      </w:r>
    </w:p>
    <w:p w14:paraId="67DBF53C" w14:textId="4FF4CCFE" w:rsidR="0089636D" w:rsidRPr="005A59E9" w:rsidRDefault="0089636D" w:rsidP="0089636D">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 xml:space="preserve">Like any </w:t>
      </w:r>
      <w:r w:rsidR="003D254E">
        <w:rPr>
          <w:rFonts w:ascii="Calibri" w:hAnsi="Calibri" w:cs="Calibri"/>
          <w:color w:val="000000" w:themeColor="text1"/>
        </w:rPr>
        <w:t xml:space="preserve">developmental </w:t>
      </w:r>
      <w:r w:rsidR="00130D11">
        <w:rPr>
          <w:rFonts w:ascii="Calibri" w:hAnsi="Calibri" w:cs="Calibri"/>
          <w:color w:val="000000" w:themeColor="text1"/>
        </w:rPr>
        <w:t xml:space="preserve">intervention </w:t>
      </w:r>
      <w:r w:rsidRPr="005A59E9">
        <w:rPr>
          <w:rFonts w:ascii="Calibri" w:hAnsi="Calibri" w:cs="Calibri"/>
          <w:color w:val="000000" w:themeColor="text1"/>
        </w:rPr>
        <w:t xml:space="preserve">mentoring should be designed and implemented to help </w:t>
      </w:r>
      <w:r w:rsidR="00026C17">
        <w:rPr>
          <w:rFonts w:ascii="Calibri" w:hAnsi="Calibri" w:cs="Calibri"/>
          <w:color w:val="000000" w:themeColor="text1"/>
        </w:rPr>
        <w:t>an organisation</w:t>
      </w:r>
      <w:r w:rsidR="00307493">
        <w:rPr>
          <w:rFonts w:ascii="Calibri" w:hAnsi="Calibri" w:cs="Calibri"/>
          <w:color w:val="000000" w:themeColor="text1"/>
        </w:rPr>
        <w:t xml:space="preserve"> achieve</w:t>
      </w:r>
      <w:r>
        <w:rPr>
          <w:rFonts w:ascii="Calibri" w:hAnsi="Calibri" w:cs="Calibri"/>
          <w:color w:val="000000" w:themeColor="text1"/>
        </w:rPr>
        <w:t xml:space="preserve"> </w:t>
      </w:r>
      <w:r w:rsidR="00307493">
        <w:rPr>
          <w:rFonts w:ascii="Calibri" w:hAnsi="Calibri" w:cs="Calibri"/>
          <w:color w:val="000000" w:themeColor="text1"/>
        </w:rPr>
        <w:t>its</w:t>
      </w:r>
      <w:r>
        <w:rPr>
          <w:rFonts w:ascii="Calibri" w:hAnsi="Calibri" w:cs="Calibri"/>
          <w:color w:val="000000" w:themeColor="text1"/>
        </w:rPr>
        <w:t xml:space="preserve"> business goals (</w:t>
      </w:r>
      <w:proofErr w:type="spellStart"/>
      <w:r>
        <w:rPr>
          <w:rFonts w:ascii="Calibri" w:hAnsi="Calibri" w:cs="Calibri"/>
          <w:color w:val="000000" w:themeColor="text1"/>
        </w:rPr>
        <w:t>I</w:t>
      </w:r>
      <w:r w:rsidR="007308DD">
        <w:rPr>
          <w:rFonts w:ascii="Calibri" w:hAnsi="Calibri" w:cs="Calibri"/>
          <w:color w:val="000000" w:themeColor="text1"/>
        </w:rPr>
        <w:t>nzer</w:t>
      </w:r>
      <w:proofErr w:type="spellEnd"/>
      <w:r w:rsidR="007308DD">
        <w:rPr>
          <w:rFonts w:ascii="Calibri" w:hAnsi="Calibri" w:cs="Calibri"/>
          <w:color w:val="000000" w:themeColor="text1"/>
        </w:rPr>
        <w:t xml:space="preserve"> and Crawford, 2005) but assessing the impact of a mentoring programme is challenging. </w:t>
      </w:r>
      <w:r w:rsidR="00947C57">
        <w:rPr>
          <w:rFonts w:ascii="Calibri" w:hAnsi="Calibri" w:cs="Calibri"/>
        </w:rPr>
        <w:t>A high proportion of</w:t>
      </w:r>
      <w:r w:rsidRPr="005A59E9">
        <w:rPr>
          <w:rFonts w:ascii="Calibri" w:hAnsi="Calibri" w:cs="Calibri"/>
        </w:rPr>
        <w:t xml:space="preserve"> mentoring occurs </w:t>
      </w:r>
      <w:r w:rsidR="00D76E4B">
        <w:rPr>
          <w:rFonts w:ascii="Calibri" w:hAnsi="Calibri" w:cs="Calibri"/>
        </w:rPr>
        <w:t xml:space="preserve">away from </w:t>
      </w:r>
      <w:r w:rsidR="00FE0253">
        <w:rPr>
          <w:rFonts w:ascii="Calibri" w:hAnsi="Calibri" w:cs="Calibri"/>
        </w:rPr>
        <w:t>the management purview</w:t>
      </w:r>
      <w:r w:rsidRPr="005A59E9">
        <w:rPr>
          <w:rFonts w:ascii="Calibri" w:hAnsi="Calibri" w:cs="Calibri"/>
        </w:rPr>
        <w:t>, in a</w:t>
      </w:r>
      <w:r w:rsidR="0093535B">
        <w:rPr>
          <w:rFonts w:ascii="Calibri" w:hAnsi="Calibri" w:cs="Calibri"/>
        </w:rPr>
        <w:t>n i</w:t>
      </w:r>
      <w:r w:rsidR="001173DF">
        <w:rPr>
          <w:rFonts w:ascii="Calibri" w:hAnsi="Calibri" w:cs="Calibri"/>
        </w:rPr>
        <w:t>nformal,</w:t>
      </w:r>
      <w:r w:rsidRPr="005A59E9">
        <w:rPr>
          <w:rFonts w:ascii="Calibri" w:hAnsi="Calibri" w:cs="Calibri"/>
        </w:rPr>
        <w:t xml:space="preserve"> spontaneous</w:t>
      </w:r>
      <w:r w:rsidR="003D5893">
        <w:rPr>
          <w:rFonts w:ascii="Calibri" w:hAnsi="Calibri" w:cs="Calibri"/>
        </w:rPr>
        <w:t xml:space="preserve"> and unstructured</w:t>
      </w:r>
      <w:r w:rsidRPr="005A59E9">
        <w:rPr>
          <w:rFonts w:ascii="Calibri" w:hAnsi="Calibri" w:cs="Calibri"/>
        </w:rPr>
        <w:t xml:space="preserve"> </w:t>
      </w:r>
      <w:r w:rsidR="003D5893">
        <w:rPr>
          <w:rFonts w:ascii="Calibri" w:hAnsi="Calibri" w:cs="Calibri"/>
        </w:rPr>
        <w:t xml:space="preserve">fashion </w:t>
      </w:r>
      <w:r>
        <w:rPr>
          <w:rFonts w:ascii="Calibri" w:hAnsi="Calibri" w:cs="Calibri"/>
        </w:rPr>
        <w:t xml:space="preserve">where much of the interaction is, necessarily, confidential </w:t>
      </w:r>
      <w:r w:rsidRPr="005A59E9">
        <w:rPr>
          <w:rFonts w:ascii="Calibri" w:hAnsi="Calibri" w:cs="Calibri"/>
          <w:spacing w:val="5"/>
          <w:shd w:val="clear" w:color="auto" w:fill="FFFFFF"/>
        </w:rPr>
        <w:t xml:space="preserve">(Hale, 2000). As a </w:t>
      </w:r>
      <w:r>
        <w:rPr>
          <w:rFonts w:ascii="Calibri" w:hAnsi="Calibri" w:cs="Calibri"/>
          <w:spacing w:val="5"/>
          <w:shd w:val="clear" w:color="auto" w:fill="FFFFFF"/>
        </w:rPr>
        <w:t xml:space="preserve">consequence, such </w:t>
      </w:r>
      <w:r w:rsidRPr="005A59E9">
        <w:rPr>
          <w:rFonts w:ascii="Calibri" w:hAnsi="Calibri" w:cs="Calibri"/>
          <w:spacing w:val="5"/>
          <w:shd w:val="clear" w:color="auto" w:fill="FFFFFF"/>
        </w:rPr>
        <w:t>evidence-based research</w:t>
      </w:r>
      <w:r>
        <w:rPr>
          <w:rFonts w:ascii="Calibri" w:hAnsi="Calibri" w:cs="Calibri"/>
          <w:spacing w:val="5"/>
          <w:shd w:val="clear" w:color="auto" w:fill="FFFFFF"/>
        </w:rPr>
        <w:t xml:space="preserve"> </w:t>
      </w:r>
      <w:r w:rsidR="001173DF">
        <w:rPr>
          <w:rFonts w:ascii="Calibri" w:hAnsi="Calibri" w:cs="Calibri"/>
          <w:spacing w:val="5"/>
          <w:shd w:val="clear" w:color="auto" w:fill="FFFFFF"/>
        </w:rPr>
        <w:t xml:space="preserve">that exists </w:t>
      </w:r>
      <w:r w:rsidR="003D254E">
        <w:rPr>
          <w:rFonts w:ascii="Calibri" w:hAnsi="Calibri" w:cs="Calibri"/>
          <w:spacing w:val="5"/>
          <w:shd w:val="clear" w:color="auto" w:fill="FFFFFF"/>
        </w:rPr>
        <w:t>largely relates</w:t>
      </w:r>
      <w:r w:rsidR="001173DF">
        <w:rPr>
          <w:rFonts w:ascii="Calibri" w:hAnsi="Calibri" w:cs="Calibri"/>
          <w:spacing w:val="5"/>
          <w:shd w:val="clear" w:color="auto" w:fill="FFFFFF"/>
        </w:rPr>
        <w:t xml:space="preserve"> to company-sponsored or formal </w:t>
      </w:r>
      <w:r w:rsidRPr="005A59E9">
        <w:rPr>
          <w:rFonts w:ascii="Calibri" w:hAnsi="Calibri" w:cs="Calibri"/>
          <w:spacing w:val="5"/>
          <w:shd w:val="clear" w:color="auto" w:fill="FFFFFF"/>
        </w:rPr>
        <w:t xml:space="preserve">mentoring </w:t>
      </w:r>
      <w:r>
        <w:rPr>
          <w:rFonts w:ascii="Calibri" w:hAnsi="Calibri" w:cs="Calibri"/>
          <w:spacing w:val="5"/>
          <w:shd w:val="clear" w:color="auto" w:fill="FFFFFF"/>
        </w:rPr>
        <w:t xml:space="preserve">programmes. </w:t>
      </w:r>
    </w:p>
    <w:p w14:paraId="6886D1EF" w14:textId="709F2761" w:rsidR="006858BD" w:rsidRDefault="006E2671" w:rsidP="006210C4">
      <w:pPr>
        <w:rPr>
          <w:rFonts w:ascii="Calibri" w:hAnsi="Calibri" w:cs="Calibri"/>
        </w:rPr>
      </w:pPr>
      <w:r w:rsidRPr="005A59E9">
        <w:rPr>
          <w:rFonts w:ascii="Calibri" w:hAnsi="Calibri" w:cs="Calibri"/>
        </w:rPr>
        <w:t xml:space="preserve">Within the many strands of mentoring it is possible to discern two prevalent views. The first of these regards mentoring in the traditional, hierarchical sense of a more senior mentor providing </w:t>
      </w:r>
      <w:r w:rsidR="00160EFD">
        <w:rPr>
          <w:rFonts w:ascii="Calibri" w:hAnsi="Calibri" w:cs="Calibri"/>
        </w:rPr>
        <w:t xml:space="preserve">career support and </w:t>
      </w:r>
      <w:r w:rsidRPr="005A59E9">
        <w:rPr>
          <w:rFonts w:ascii="Calibri" w:hAnsi="Calibri" w:cs="Calibri"/>
        </w:rPr>
        <w:t xml:space="preserve">sponsorship to the protégé. </w:t>
      </w:r>
      <w:r w:rsidR="0058168A">
        <w:rPr>
          <w:rFonts w:ascii="Calibri" w:hAnsi="Calibri" w:cs="Calibri"/>
        </w:rPr>
        <w:t xml:space="preserve">This </w:t>
      </w:r>
      <w:r w:rsidR="001D005F">
        <w:rPr>
          <w:rFonts w:ascii="Calibri" w:hAnsi="Calibri" w:cs="Calibri"/>
        </w:rPr>
        <w:t>approach</w:t>
      </w:r>
      <w:r w:rsidR="0058168A">
        <w:rPr>
          <w:rFonts w:ascii="Calibri" w:hAnsi="Calibri" w:cs="Calibri"/>
        </w:rPr>
        <w:t xml:space="preserve"> is known as sponsorship</w:t>
      </w:r>
      <w:r w:rsidR="001D005F">
        <w:rPr>
          <w:rFonts w:ascii="Calibri" w:hAnsi="Calibri" w:cs="Calibri"/>
        </w:rPr>
        <w:t xml:space="preserve"> mentoring and is </w:t>
      </w:r>
      <w:r w:rsidR="00D964D4">
        <w:rPr>
          <w:rFonts w:ascii="Calibri" w:hAnsi="Calibri" w:cs="Calibri"/>
        </w:rPr>
        <w:t xml:space="preserve">the </w:t>
      </w:r>
      <w:r w:rsidR="006F357E">
        <w:rPr>
          <w:rFonts w:ascii="Calibri" w:hAnsi="Calibri" w:cs="Calibri"/>
        </w:rPr>
        <w:t>usual</w:t>
      </w:r>
      <w:r w:rsidR="00D964D4">
        <w:rPr>
          <w:rFonts w:ascii="Calibri" w:hAnsi="Calibri" w:cs="Calibri"/>
        </w:rPr>
        <w:t xml:space="preserve"> form</w:t>
      </w:r>
      <w:r w:rsidR="00146F32">
        <w:rPr>
          <w:rFonts w:ascii="Calibri" w:hAnsi="Calibri" w:cs="Calibri"/>
        </w:rPr>
        <w:t xml:space="preserve"> in the United Stat</w:t>
      </w:r>
      <w:r w:rsidR="003A700E">
        <w:rPr>
          <w:rFonts w:ascii="Calibri" w:hAnsi="Calibri" w:cs="Calibri"/>
        </w:rPr>
        <w:t>es (</w:t>
      </w:r>
      <w:proofErr w:type="spellStart"/>
      <w:r w:rsidR="003A700E">
        <w:rPr>
          <w:rFonts w:ascii="Calibri" w:hAnsi="Calibri" w:cs="Calibri"/>
        </w:rPr>
        <w:t>Klasen</w:t>
      </w:r>
      <w:proofErr w:type="spellEnd"/>
      <w:r w:rsidR="003A700E">
        <w:rPr>
          <w:rFonts w:ascii="Calibri" w:hAnsi="Calibri" w:cs="Calibri"/>
        </w:rPr>
        <w:t xml:space="preserve"> and Clutterbuck, 2002</w:t>
      </w:r>
      <w:r w:rsidR="00146F32">
        <w:rPr>
          <w:rFonts w:ascii="Calibri" w:hAnsi="Calibri" w:cs="Calibri"/>
        </w:rPr>
        <w:t>)</w:t>
      </w:r>
      <w:r w:rsidR="001B02F3">
        <w:rPr>
          <w:rFonts w:ascii="Calibri" w:hAnsi="Calibri" w:cs="Calibri"/>
        </w:rPr>
        <w:t>. In</w:t>
      </w:r>
      <w:r w:rsidRPr="005A59E9">
        <w:rPr>
          <w:rFonts w:ascii="Calibri" w:hAnsi="Calibri" w:cs="Calibri"/>
        </w:rPr>
        <w:t xml:space="preserve"> contrast, a slightly different perspective is one that focuses less on protégé sponsorship</w:t>
      </w:r>
      <w:r w:rsidR="001B02F3">
        <w:rPr>
          <w:rFonts w:ascii="Calibri" w:hAnsi="Calibri" w:cs="Calibri"/>
        </w:rPr>
        <w:t>,</w:t>
      </w:r>
      <w:r w:rsidRPr="005A59E9">
        <w:rPr>
          <w:rFonts w:ascii="Calibri" w:hAnsi="Calibri" w:cs="Calibri"/>
        </w:rPr>
        <w:t xml:space="preserve"> is more concerned with learning and development and more open to peer-to-peer and multiple mentor relationships (</w:t>
      </w:r>
      <w:proofErr w:type="spellStart"/>
      <w:r w:rsidR="003A700E" w:rsidRPr="00026C17">
        <w:rPr>
          <w:rFonts w:ascii="Calibri" w:hAnsi="Calibri" w:cs="Calibri"/>
        </w:rPr>
        <w:t>Klasen</w:t>
      </w:r>
      <w:proofErr w:type="spellEnd"/>
      <w:r w:rsidR="003A700E" w:rsidRPr="00026C17">
        <w:rPr>
          <w:rFonts w:ascii="Calibri" w:hAnsi="Calibri" w:cs="Calibri"/>
        </w:rPr>
        <w:t xml:space="preserve"> and Clutterbuck, 2002</w:t>
      </w:r>
      <w:r w:rsidRPr="00026C17">
        <w:rPr>
          <w:rFonts w:ascii="Calibri" w:hAnsi="Calibri" w:cs="Calibri"/>
        </w:rPr>
        <w:t xml:space="preserve">, Clutterbuck, 2013). This form of mentoring, which </w:t>
      </w:r>
      <w:r w:rsidR="006858BD">
        <w:rPr>
          <w:rFonts w:ascii="Calibri" w:hAnsi="Calibri" w:cs="Calibri"/>
        </w:rPr>
        <w:t xml:space="preserve">is more frequently found in Europe and </w:t>
      </w:r>
      <w:r w:rsidRPr="00026C17">
        <w:rPr>
          <w:rFonts w:ascii="Calibri" w:hAnsi="Calibri" w:cs="Calibri"/>
        </w:rPr>
        <w:t>encourages mutual learning and helping protégés to think and act for themselves, is</w:t>
      </w:r>
      <w:r w:rsidR="006858BD">
        <w:rPr>
          <w:rFonts w:ascii="Calibri" w:hAnsi="Calibri" w:cs="Calibri"/>
        </w:rPr>
        <w:t xml:space="preserve"> known as developmental mentoring </w:t>
      </w:r>
      <w:r w:rsidRPr="00026C17">
        <w:rPr>
          <w:rFonts w:ascii="Calibri" w:hAnsi="Calibri" w:cs="Calibri"/>
        </w:rPr>
        <w:t>(</w:t>
      </w:r>
      <w:proofErr w:type="spellStart"/>
      <w:r w:rsidR="00026C17" w:rsidRPr="00026C17">
        <w:rPr>
          <w:rFonts w:ascii="Calibri" w:hAnsi="Calibri" w:cs="Calibri"/>
        </w:rPr>
        <w:t>Klasen</w:t>
      </w:r>
      <w:proofErr w:type="spellEnd"/>
      <w:r w:rsidR="00026C17" w:rsidRPr="00026C17">
        <w:rPr>
          <w:rFonts w:ascii="Calibri" w:hAnsi="Calibri" w:cs="Calibri"/>
        </w:rPr>
        <w:t xml:space="preserve"> and Clutterbuck, 2002; </w:t>
      </w:r>
      <w:r w:rsidRPr="00026C17">
        <w:rPr>
          <w:rFonts w:ascii="Calibri" w:hAnsi="Calibri" w:cs="Calibri"/>
        </w:rPr>
        <w:t>Clutterbuck, 2008).</w:t>
      </w:r>
      <w:r w:rsidRPr="00F57550">
        <w:rPr>
          <w:rFonts w:ascii="Calibri" w:hAnsi="Calibri" w:cs="Calibri"/>
        </w:rPr>
        <w:t> </w:t>
      </w:r>
    </w:p>
    <w:p w14:paraId="4410C30D" w14:textId="77777777" w:rsidR="006858BD" w:rsidRDefault="006858BD" w:rsidP="006210C4">
      <w:pPr>
        <w:rPr>
          <w:rFonts w:ascii="Calibri" w:hAnsi="Calibri" w:cs="Calibri"/>
        </w:rPr>
      </w:pPr>
    </w:p>
    <w:p w14:paraId="649D3C16" w14:textId="01777432" w:rsidR="00FF3D19" w:rsidRDefault="00F57550" w:rsidP="006210C4">
      <w:pPr>
        <w:rPr>
          <w:rFonts w:ascii="Calibri" w:hAnsi="Calibri" w:cs="Calibri"/>
        </w:rPr>
      </w:pPr>
      <w:r w:rsidRPr="00F57550">
        <w:rPr>
          <w:rFonts w:ascii="Calibri" w:hAnsi="Calibri" w:cs="Calibri"/>
        </w:rPr>
        <w:t xml:space="preserve">This study focuses </w:t>
      </w:r>
      <w:r>
        <w:rPr>
          <w:rFonts w:ascii="Calibri" w:hAnsi="Calibri" w:cs="Calibri"/>
        </w:rPr>
        <w:t>on</w:t>
      </w:r>
      <w:r w:rsidR="005C5460" w:rsidRPr="005A59E9">
        <w:rPr>
          <w:rFonts w:ascii="Calibri" w:hAnsi="Calibri" w:cs="Calibri"/>
        </w:rPr>
        <w:t xml:space="preserve"> </w:t>
      </w:r>
      <w:r w:rsidR="005C5460">
        <w:rPr>
          <w:rFonts w:ascii="Calibri" w:hAnsi="Calibri" w:cs="Calibri"/>
        </w:rPr>
        <w:t xml:space="preserve">developmental </w:t>
      </w:r>
      <w:r w:rsidR="005C5460" w:rsidRPr="005A59E9">
        <w:rPr>
          <w:rFonts w:ascii="Calibri" w:hAnsi="Calibri" w:cs="Calibri"/>
        </w:rPr>
        <w:t>mentoring</w:t>
      </w:r>
      <w:r w:rsidR="005248F7">
        <w:rPr>
          <w:rFonts w:ascii="Calibri" w:hAnsi="Calibri" w:cs="Calibri"/>
        </w:rPr>
        <w:t>, a fundamental tenet of which</w:t>
      </w:r>
      <w:r w:rsidR="005C5460" w:rsidRPr="005A59E9">
        <w:rPr>
          <w:rFonts w:ascii="Calibri" w:hAnsi="Calibri" w:cs="Calibri"/>
        </w:rPr>
        <w:t xml:space="preserve"> is the transfer of knowledge and skills from a more senior </w:t>
      </w:r>
      <w:r w:rsidR="004D5A81">
        <w:rPr>
          <w:rFonts w:ascii="Calibri" w:hAnsi="Calibri" w:cs="Calibri"/>
        </w:rPr>
        <w:t>and</w:t>
      </w:r>
      <w:r w:rsidR="005C5460" w:rsidRPr="005A59E9">
        <w:rPr>
          <w:rFonts w:ascii="Calibri" w:hAnsi="Calibri" w:cs="Calibri"/>
        </w:rPr>
        <w:t xml:space="preserve"> experienced individual to a more junior or less-experienced </w:t>
      </w:r>
      <w:r w:rsidR="00743971">
        <w:rPr>
          <w:rFonts w:ascii="Calibri" w:hAnsi="Calibri" w:cs="Calibri"/>
        </w:rPr>
        <w:t>worker</w:t>
      </w:r>
      <w:r w:rsidR="005C5460" w:rsidRPr="005A59E9">
        <w:rPr>
          <w:rFonts w:ascii="Calibri" w:hAnsi="Calibri" w:cs="Calibri"/>
        </w:rPr>
        <w:t xml:space="preserve"> </w:t>
      </w:r>
      <w:r w:rsidR="005C5460" w:rsidRPr="00920AAF">
        <w:rPr>
          <w:rFonts w:ascii="Calibri" w:hAnsi="Calibri" w:cs="Calibri"/>
        </w:rPr>
        <w:t>(</w:t>
      </w:r>
      <w:proofErr w:type="spellStart"/>
      <w:r w:rsidR="005C5460" w:rsidRPr="00920AAF">
        <w:rPr>
          <w:rFonts w:ascii="Calibri" w:hAnsi="Calibri" w:cs="Calibri"/>
        </w:rPr>
        <w:t>Kram</w:t>
      </w:r>
      <w:proofErr w:type="spellEnd"/>
      <w:r w:rsidR="005C5460" w:rsidRPr="00920AAF">
        <w:rPr>
          <w:rFonts w:ascii="Calibri" w:hAnsi="Calibri" w:cs="Calibri"/>
        </w:rPr>
        <w:t xml:space="preserve">, 1985; </w:t>
      </w:r>
      <w:proofErr w:type="spellStart"/>
      <w:r w:rsidR="005C5460" w:rsidRPr="00920AAF">
        <w:rPr>
          <w:rFonts w:ascii="Calibri" w:hAnsi="Calibri" w:cs="Calibri"/>
        </w:rPr>
        <w:t>Eby</w:t>
      </w:r>
      <w:proofErr w:type="spellEnd"/>
      <w:r w:rsidR="005C5460" w:rsidRPr="00920AAF">
        <w:rPr>
          <w:rFonts w:ascii="Calibri" w:hAnsi="Calibri" w:cs="Calibri"/>
        </w:rPr>
        <w:t xml:space="preserve">, 1997; Hale, 2000; Kent et al, 2003; Bozeman and Feeney, 2007; </w:t>
      </w:r>
      <w:r w:rsidR="005C5460">
        <w:rPr>
          <w:rFonts w:ascii="Calibri" w:hAnsi="Calibri" w:cs="Calibri"/>
        </w:rPr>
        <w:t xml:space="preserve">Clutterbuck and Megginson, 2011; </w:t>
      </w:r>
      <w:r w:rsidR="005C5460" w:rsidRPr="00920AAF">
        <w:rPr>
          <w:rFonts w:ascii="Calibri" w:hAnsi="Calibri" w:cs="Calibri"/>
        </w:rPr>
        <w:t xml:space="preserve">O’Brien and Hamburg, 2014; </w:t>
      </w:r>
      <w:proofErr w:type="spellStart"/>
      <w:r w:rsidR="005C5460" w:rsidRPr="00920AAF">
        <w:rPr>
          <w:rFonts w:ascii="Calibri" w:hAnsi="Calibri" w:cs="Calibri"/>
        </w:rPr>
        <w:t>Locander</w:t>
      </w:r>
      <w:proofErr w:type="spellEnd"/>
      <w:r w:rsidR="005C5460" w:rsidRPr="00920AAF">
        <w:rPr>
          <w:rFonts w:ascii="Calibri" w:hAnsi="Calibri" w:cs="Calibri"/>
        </w:rPr>
        <w:t xml:space="preserve"> </w:t>
      </w:r>
      <w:r w:rsidR="005C5460" w:rsidRPr="00920AAF">
        <w:rPr>
          <w:rFonts w:ascii="Calibri" w:hAnsi="Calibri" w:cs="Calibri"/>
          <w:i/>
        </w:rPr>
        <w:t>et al</w:t>
      </w:r>
      <w:r w:rsidR="005C5460" w:rsidRPr="00920AAF">
        <w:rPr>
          <w:rFonts w:ascii="Calibri" w:hAnsi="Calibri" w:cs="Calibri"/>
        </w:rPr>
        <w:t xml:space="preserve">, 2015; </w:t>
      </w:r>
      <w:proofErr w:type="spellStart"/>
      <w:r w:rsidR="005C5460" w:rsidRPr="00920AAF">
        <w:rPr>
          <w:rFonts w:ascii="Calibri" w:hAnsi="Calibri" w:cs="Calibri"/>
        </w:rPr>
        <w:t>O’Flynn</w:t>
      </w:r>
      <w:proofErr w:type="spellEnd"/>
      <w:r w:rsidR="005C5460" w:rsidRPr="00920AAF">
        <w:rPr>
          <w:rFonts w:ascii="Calibri" w:hAnsi="Calibri" w:cs="Calibri"/>
        </w:rPr>
        <w:t>, 2017)</w:t>
      </w:r>
      <w:r w:rsidR="005C5460" w:rsidRPr="005A59E9">
        <w:rPr>
          <w:rFonts w:ascii="Calibri" w:hAnsi="Calibri" w:cs="Calibri"/>
        </w:rPr>
        <w:t xml:space="preserve">.  </w:t>
      </w:r>
    </w:p>
    <w:p w14:paraId="3A3DB303" w14:textId="2F9EAEEB" w:rsidR="0051159F" w:rsidRDefault="0051159F" w:rsidP="00FF3D19">
      <w:pPr>
        <w:pStyle w:val="NormalWeb"/>
        <w:rPr>
          <w:rFonts w:ascii="Calibri" w:hAnsi="Calibri" w:cs="Calibri"/>
          <w:color w:val="000000" w:themeColor="text1"/>
          <w:sz w:val="24"/>
          <w:szCs w:val="24"/>
          <w:lang w:val="en-US"/>
        </w:rPr>
      </w:pPr>
      <w:r>
        <w:rPr>
          <w:rFonts w:ascii="Calibri" w:hAnsi="Calibri" w:cs="Calibri"/>
          <w:color w:val="000000" w:themeColor="text1"/>
          <w:sz w:val="24"/>
          <w:szCs w:val="24"/>
          <w:lang w:val="en-US"/>
        </w:rPr>
        <w:t xml:space="preserve">Developmental mentoring occurs in various </w:t>
      </w:r>
      <w:r w:rsidR="006858BD">
        <w:rPr>
          <w:rFonts w:ascii="Calibri" w:hAnsi="Calibri" w:cs="Calibri"/>
          <w:color w:val="000000" w:themeColor="text1"/>
          <w:sz w:val="24"/>
          <w:szCs w:val="24"/>
          <w:lang w:val="en-US"/>
        </w:rPr>
        <w:t xml:space="preserve">business </w:t>
      </w:r>
      <w:r>
        <w:rPr>
          <w:rFonts w:ascii="Calibri" w:hAnsi="Calibri" w:cs="Calibri"/>
          <w:color w:val="000000" w:themeColor="text1"/>
          <w:sz w:val="24"/>
          <w:szCs w:val="24"/>
          <w:lang w:val="en-US"/>
        </w:rPr>
        <w:t xml:space="preserve">contexts and situations but there are three areas where mentoring is most widely </w:t>
      </w:r>
      <w:r w:rsidR="002145BB">
        <w:rPr>
          <w:rFonts w:ascii="Calibri" w:hAnsi="Calibri" w:cs="Calibri"/>
          <w:color w:val="000000" w:themeColor="text1"/>
          <w:sz w:val="24"/>
          <w:szCs w:val="24"/>
          <w:lang w:val="en-US"/>
        </w:rPr>
        <w:t>applied</w:t>
      </w:r>
      <w:r>
        <w:rPr>
          <w:rFonts w:ascii="Calibri" w:hAnsi="Calibri" w:cs="Calibri"/>
          <w:color w:val="000000" w:themeColor="text1"/>
          <w:sz w:val="24"/>
          <w:szCs w:val="24"/>
          <w:lang w:val="en-US"/>
        </w:rPr>
        <w:t xml:space="preserve">: new starter integration; staff retention; </w:t>
      </w:r>
      <w:r w:rsidR="00D80E2F">
        <w:rPr>
          <w:rFonts w:ascii="Calibri" w:hAnsi="Calibri" w:cs="Calibri"/>
          <w:color w:val="000000" w:themeColor="text1"/>
          <w:sz w:val="24"/>
          <w:szCs w:val="24"/>
          <w:lang w:val="en-US"/>
        </w:rPr>
        <w:t xml:space="preserve">and </w:t>
      </w:r>
      <w:r>
        <w:rPr>
          <w:rFonts w:ascii="Calibri" w:hAnsi="Calibri" w:cs="Calibri"/>
          <w:color w:val="000000" w:themeColor="text1"/>
          <w:sz w:val="24"/>
          <w:szCs w:val="24"/>
          <w:lang w:val="en-US"/>
        </w:rPr>
        <w:t xml:space="preserve">leadership development. </w:t>
      </w:r>
    </w:p>
    <w:p w14:paraId="4B058729" w14:textId="6F59B41D" w:rsidR="00FF3D19" w:rsidRDefault="00C80A59" w:rsidP="00FF3D19">
      <w:pPr>
        <w:pStyle w:val="NormalWeb"/>
        <w:rPr>
          <w:rFonts w:ascii="Calibri" w:hAnsi="Calibri" w:cs="Calibri"/>
          <w:color w:val="000000" w:themeColor="text1"/>
          <w:sz w:val="24"/>
          <w:szCs w:val="24"/>
          <w:lang w:val="en-US"/>
        </w:rPr>
      </w:pPr>
      <w:r>
        <w:rPr>
          <w:rFonts w:ascii="Calibri" w:hAnsi="Calibri" w:cs="Calibri"/>
          <w:color w:val="000000" w:themeColor="text1"/>
          <w:sz w:val="24"/>
          <w:szCs w:val="24"/>
          <w:lang w:val="en-US"/>
        </w:rPr>
        <w:t>T</w:t>
      </w:r>
      <w:r w:rsidR="00FF3D19" w:rsidRPr="005A59E9">
        <w:rPr>
          <w:rFonts w:ascii="Calibri" w:hAnsi="Calibri" w:cs="Calibri"/>
          <w:color w:val="000000" w:themeColor="text1"/>
          <w:sz w:val="24"/>
          <w:szCs w:val="24"/>
          <w:lang w:val="en-US"/>
        </w:rPr>
        <w:t xml:space="preserve">he period immediately following </w:t>
      </w:r>
      <w:r>
        <w:rPr>
          <w:rFonts w:ascii="Calibri" w:hAnsi="Calibri" w:cs="Calibri"/>
          <w:color w:val="000000" w:themeColor="text1"/>
          <w:sz w:val="24"/>
          <w:szCs w:val="24"/>
          <w:lang w:val="en-US"/>
        </w:rPr>
        <w:t>the</w:t>
      </w:r>
      <w:r w:rsidR="00FF3D19" w:rsidRPr="005A59E9">
        <w:rPr>
          <w:rFonts w:ascii="Calibri" w:hAnsi="Calibri" w:cs="Calibri"/>
          <w:color w:val="000000" w:themeColor="text1"/>
          <w:sz w:val="24"/>
          <w:szCs w:val="24"/>
          <w:lang w:val="en-US"/>
        </w:rPr>
        <w:t xml:space="preserve"> star</w:t>
      </w:r>
      <w:r w:rsidR="00D11E36">
        <w:rPr>
          <w:rFonts w:ascii="Calibri" w:hAnsi="Calibri" w:cs="Calibri"/>
          <w:color w:val="000000" w:themeColor="text1"/>
          <w:sz w:val="24"/>
          <w:szCs w:val="24"/>
          <w:lang w:val="en-US"/>
        </w:rPr>
        <w:t>t</w:t>
      </w:r>
      <w:r>
        <w:rPr>
          <w:rFonts w:ascii="Calibri" w:hAnsi="Calibri" w:cs="Calibri"/>
          <w:color w:val="000000" w:themeColor="text1"/>
          <w:sz w:val="24"/>
          <w:szCs w:val="24"/>
          <w:lang w:val="en-US"/>
        </w:rPr>
        <w:t xml:space="preserve"> of a new hire</w:t>
      </w:r>
      <w:r w:rsidR="00D11E36">
        <w:rPr>
          <w:rFonts w:ascii="Calibri" w:hAnsi="Calibri" w:cs="Calibri"/>
          <w:color w:val="000000" w:themeColor="text1"/>
          <w:sz w:val="24"/>
          <w:szCs w:val="24"/>
          <w:lang w:val="en-US"/>
        </w:rPr>
        <w:t xml:space="preserve"> is especially stressful </w:t>
      </w:r>
      <w:r>
        <w:rPr>
          <w:rFonts w:ascii="Calibri" w:hAnsi="Calibri" w:cs="Calibri"/>
          <w:color w:val="000000" w:themeColor="text1"/>
          <w:sz w:val="24"/>
          <w:szCs w:val="24"/>
          <w:lang w:val="en-US"/>
        </w:rPr>
        <w:t>and they</w:t>
      </w:r>
      <w:r w:rsidR="00D11E36">
        <w:rPr>
          <w:rFonts w:ascii="Calibri" w:hAnsi="Calibri" w:cs="Calibri"/>
          <w:color w:val="000000" w:themeColor="text1"/>
          <w:sz w:val="24"/>
          <w:szCs w:val="24"/>
          <w:lang w:val="en-US"/>
        </w:rPr>
        <w:t xml:space="preserve"> </w:t>
      </w:r>
      <w:r>
        <w:rPr>
          <w:rFonts w:ascii="Calibri" w:hAnsi="Calibri" w:cs="Calibri"/>
          <w:color w:val="000000" w:themeColor="text1"/>
          <w:sz w:val="24"/>
          <w:szCs w:val="24"/>
          <w:lang w:val="en-US"/>
        </w:rPr>
        <w:t>are</w:t>
      </w:r>
      <w:r w:rsidR="00FF3D19" w:rsidRPr="005A59E9">
        <w:rPr>
          <w:rFonts w:ascii="Calibri" w:hAnsi="Calibri" w:cs="Calibri"/>
          <w:color w:val="000000" w:themeColor="text1"/>
          <w:sz w:val="24"/>
          <w:szCs w:val="24"/>
          <w:lang w:val="en-US"/>
        </w:rPr>
        <w:t xml:space="preserve"> </w:t>
      </w:r>
      <w:r>
        <w:rPr>
          <w:rFonts w:ascii="Calibri" w:hAnsi="Calibri" w:cs="Calibri"/>
          <w:color w:val="000000" w:themeColor="text1"/>
          <w:sz w:val="24"/>
          <w:szCs w:val="24"/>
          <w:lang w:val="en-US"/>
        </w:rPr>
        <w:t xml:space="preserve">more </w:t>
      </w:r>
      <w:r w:rsidR="00FF3D19" w:rsidRPr="005A59E9">
        <w:rPr>
          <w:rFonts w:ascii="Calibri" w:hAnsi="Calibri" w:cs="Calibri"/>
          <w:color w:val="000000" w:themeColor="text1"/>
          <w:sz w:val="24"/>
          <w:szCs w:val="24"/>
          <w:lang w:val="en-US"/>
        </w:rPr>
        <w:t xml:space="preserve">likely to leave </w:t>
      </w:r>
      <w:r w:rsidR="00FF3D19">
        <w:rPr>
          <w:rFonts w:ascii="Calibri" w:hAnsi="Calibri" w:cs="Calibri"/>
          <w:color w:val="000000" w:themeColor="text1"/>
          <w:sz w:val="24"/>
          <w:szCs w:val="24"/>
          <w:lang w:val="en-US"/>
        </w:rPr>
        <w:t xml:space="preserve">their </w:t>
      </w:r>
      <w:r w:rsidR="00FF3D19" w:rsidRPr="005A59E9">
        <w:rPr>
          <w:rFonts w:ascii="Calibri" w:hAnsi="Calibri" w:cs="Calibri"/>
          <w:color w:val="000000" w:themeColor="text1"/>
          <w:sz w:val="24"/>
          <w:szCs w:val="24"/>
          <w:lang w:val="en-US"/>
        </w:rPr>
        <w:t xml:space="preserve">jobs within the first few weeks than at any other time </w:t>
      </w:r>
      <w:r w:rsidR="00FF3D19" w:rsidRPr="00270C5F">
        <w:rPr>
          <w:rFonts w:ascii="Calibri" w:hAnsi="Calibri" w:cs="Calibri"/>
          <w:color w:val="000000" w:themeColor="text1"/>
          <w:sz w:val="24"/>
          <w:szCs w:val="24"/>
          <w:lang w:val="en-US"/>
        </w:rPr>
        <w:t xml:space="preserve">(Curtis and Wright, 2001; </w:t>
      </w:r>
      <w:r w:rsidR="00FF3D19" w:rsidRPr="00270C5F">
        <w:rPr>
          <w:rFonts w:ascii="Calibri" w:hAnsi="Calibri" w:cs="Calibri"/>
          <w:sz w:val="24"/>
          <w:szCs w:val="24"/>
          <w:lang w:val="en-US"/>
        </w:rPr>
        <w:t xml:space="preserve">Gooch and Blackburn, 2002, </w:t>
      </w:r>
      <w:proofErr w:type="spellStart"/>
      <w:r w:rsidR="00FF3D19" w:rsidRPr="00270C5F">
        <w:rPr>
          <w:rFonts w:ascii="Calibri" w:hAnsi="Calibri" w:cs="Calibri"/>
          <w:sz w:val="24"/>
          <w:szCs w:val="24"/>
          <w:lang w:val="en-US"/>
        </w:rPr>
        <w:t>Klasen</w:t>
      </w:r>
      <w:proofErr w:type="spellEnd"/>
      <w:r w:rsidR="00FF3D19" w:rsidRPr="00270C5F">
        <w:rPr>
          <w:rFonts w:ascii="Calibri" w:hAnsi="Calibri" w:cs="Calibri"/>
          <w:sz w:val="24"/>
          <w:szCs w:val="24"/>
          <w:lang w:val="en-US"/>
        </w:rPr>
        <w:t xml:space="preserve"> and Clutterbuck, 2002</w:t>
      </w:r>
      <w:r w:rsidR="00FF3D19" w:rsidRPr="00270C5F">
        <w:rPr>
          <w:rFonts w:ascii="Calibri" w:hAnsi="Calibri" w:cs="Calibri"/>
          <w:color w:val="000000" w:themeColor="text1"/>
          <w:sz w:val="24"/>
          <w:szCs w:val="24"/>
          <w:lang w:val="en-US"/>
        </w:rPr>
        <w:t>).</w:t>
      </w:r>
      <w:r w:rsidR="00FF3D19" w:rsidRPr="005A59E9">
        <w:rPr>
          <w:rFonts w:ascii="Calibri" w:hAnsi="Calibri" w:cs="Calibri"/>
          <w:color w:val="000000" w:themeColor="text1"/>
          <w:sz w:val="24"/>
          <w:szCs w:val="24"/>
          <w:lang w:val="en-US"/>
        </w:rPr>
        <w:t xml:space="preserve"> Helping the new starter to identify the information </w:t>
      </w:r>
      <w:r w:rsidR="00237AE0">
        <w:rPr>
          <w:rFonts w:ascii="Calibri" w:hAnsi="Calibri" w:cs="Calibri"/>
          <w:color w:val="000000" w:themeColor="text1"/>
          <w:sz w:val="24"/>
          <w:szCs w:val="24"/>
          <w:lang w:val="en-US"/>
        </w:rPr>
        <w:t>can help them reduce this</w:t>
      </w:r>
      <w:r w:rsidR="00FF3D19" w:rsidRPr="005A59E9">
        <w:rPr>
          <w:rFonts w:ascii="Calibri" w:hAnsi="Calibri" w:cs="Calibri"/>
          <w:color w:val="000000" w:themeColor="text1"/>
          <w:sz w:val="24"/>
          <w:szCs w:val="24"/>
          <w:lang w:val="en-US"/>
        </w:rPr>
        <w:t xml:space="preserve"> </w:t>
      </w:r>
      <w:r w:rsidR="00237AE0">
        <w:rPr>
          <w:rFonts w:ascii="Calibri" w:hAnsi="Calibri" w:cs="Calibri"/>
          <w:color w:val="000000" w:themeColor="text1"/>
          <w:sz w:val="24"/>
          <w:szCs w:val="24"/>
          <w:lang w:val="en-US"/>
        </w:rPr>
        <w:t xml:space="preserve">anxiety </w:t>
      </w:r>
      <w:r w:rsidR="00FF3D19" w:rsidRPr="00270C5F">
        <w:rPr>
          <w:rFonts w:ascii="Calibri" w:hAnsi="Calibri" w:cs="Calibri"/>
          <w:color w:val="000000" w:themeColor="text1"/>
          <w:sz w:val="24"/>
          <w:szCs w:val="24"/>
          <w:lang w:val="en-US"/>
        </w:rPr>
        <w:t xml:space="preserve">(Terry, 2007). The new employee gains a good grounding in </w:t>
      </w:r>
      <w:r w:rsidR="00FF3D19">
        <w:rPr>
          <w:rFonts w:ascii="Calibri" w:hAnsi="Calibri" w:cs="Calibri"/>
          <w:color w:val="000000" w:themeColor="text1"/>
          <w:sz w:val="24"/>
          <w:szCs w:val="24"/>
          <w:lang w:val="en-US"/>
        </w:rPr>
        <w:t xml:space="preserve">company </w:t>
      </w:r>
      <w:r w:rsidR="00FF3D19" w:rsidRPr="00270C5F">
        <w:rPr>
          <w:rFonts w:ascii="Calibri" w:hAnsi="Calibri" w:cs="Calibri"/>
          <w:color w:val="000000" w:themeColor="text1"/>
          <w:sz w:val="24"/>
          <w:szCs w:val="24"/>
          <w:lang w:val="en-US"/>
        </w:rPr>
        <w:t xml:space="preserve">culture, is helped to locate their role within </w:t>
      </w:r>
      <w:r w:rsidR="00FF3D19" w:rsidRPr="00270C5F">
        <w:rPr>
          <w:rFonts w:ascii="Calibri" w:hAnsi="Calibri" w:cs="Calibri"/>
          <w:color w:val="000000" w:themeColor="text1"/>
          <w:sz w:val="24"/>
          <w:szCs w:val="24"/>
          <w:lang w:val="en-US"/>
        </w:rPr>
        <w:lastRenderedPageBreak/>
        <w:t xml:space="preserve">the wider </w:t>
      </w:r>
      <w:proofErr w:type="spellStart"/>
      <w:r w:rsidR="00FF3D19" w:rsidRPr="00270C5F">
        <w:rPr>
          <w:rFonts w:ascii="Calibri" w:hAnsi="Calibri" w:cs="Calibri"/>
          <w:color w:val="000000" w:themeColor="text1"/>
          <w:sz w:val="24"/>
          <w:szCs w:val="24"/>
          <w:lang w:val="en-US"/>
        </w:rPr>
        <w:t>organisational</w:t>
      </w:r>
      <w:proofErr w:type="spellEnd"/>
      <w:r w:rsidR="00FF3D19" w:rsidRPr="00270C5F">
        <w:rPr>
          <w:rFonts w:ascii="Calibri" w:hAnsi="Calibri" w:cs="Calibri"/>
          <w:color w:val="000000" w:themeColor="text1"/>
          <w:sz w:val="24"/>
          <w:szCs w:val="24"/>
          <w:lang w:val="en-US"/>
        </w:rPr>
        <w:t xml:space="preserve"> context and is shown a pathway to career advancement (Gooch and Blackburn, 2002; Development and Learning in Organisations: An International Journal, 2010).</w:t>
      </w:r>
      <w:r w:rsidR="00FF3D19" w:rsidRPr="005A59E9">
        <w:rPr>
          <w:rFonts w:ascii="Calibri" w:hAnsi="Calibri" w:cs="Calibri"/>
          <w:color w:val="000000" w:themeColor="text1"/>
          <w:sz w:val="24"/>
          <w:szCs w:val="24"/>
          <w:lang w:val="en-US"/>
        </w:rPr>
        <w:t xml:space="preserve">  </w:t>
      </w:r>
    </w:p>
    <w:p w14:paraId="2E1F0550" w14:textId="77777777" w:rsidR="00FF3D19" w:rsidRPr="00176A64" w:rsidRDefault="00FF3D19" w:rsidP="00FF3D19">
      <w:pPr>
        <w:pStyle w:val="NormalWeb"/>
        <w:rPr>
          <w:rFonts w:ascii="Calibri" w:hAnsi="Calibri" w:cs="Calibri"/>
          <w:color w:val="000000" w:themeColor="text1"/>
          <w:sz w:val="24"/>
          <w:szCs w:val="24"/>
          <w:lang w:val="en-US"/>
        </w:rPr>
      </w:pPr>
      <w:r>
        <w:rPr>
          <w:rFonts w:ascii="Calibri" w:hAnsi="Calibri" w:cs="Calibri"/>
          <w:color w:val="000000" w:themeColor="text1"/>
          <w:sz w:val="24"/>
          <w:szCs w:val="24"/>
          <w:lang w:val="en-US"/>
        </w:rPr>
        <w:t>Retaining key staff is another objective for mentoring programmes (</w:t>
      </w:r>
      <w:proofErr w:type="spellStart"/>
      <w:r>
        <w:rPr>
          <w:rFonts w:ascii="Calibri" w:hAnsi="Calibri" w:cs="Calibri"/>
          <w:color w:val="000000" w:themeColor="text1"/>
          <w:sz w:val="24"/>
          <w:szCs w:val="24"/>
          <w:lang w:val="en-US"/>
        </w:rPr>
        <w:t>Klasen</w:t>
      </w:r>
      <w:proofErr w:type="spellEnd"/>
      <w:r>
        <w:rPr>
          <w:rFonts w:ascii="Calibri" w:hAnsi="Calibri" w:cs="Calibri"/>
          <w:color w:val="000000" w:themeColor="text1"/>
          <w:sz w:val="24"/>
          <w:szCs w:val="24"/>
          <w:lang w:val="en-US"/>
        </w:rPr>
        <w:t xml:space="preserve"> and Clutterbuck, 2002, Miller; 2006) with many high performers selected for mentoring in order to reinforce their engagement and identify and resolve any issues or causes of dissatisfaction.  </w:t>
      </w:r>
    </w:p>
    <w:p w14:paraId="755B622D" w14:textId="1FD23210" w:rsidR="006210C4" w:rsidRDefault="009812AB" w:rsidP="00E44DEB">
      <w:pPr>
        <w:pStyle w:val="NormalWeb"/>
        <w:rPr>
          <w:rFonts w:ascii="Calibri" w:hAnsi="Calibri" w:cs="Calibri"/>
          <w:b/>
          <w:sz w:val="24"/>
          <w:szCs w:val="24"/>
        </w:rPr>
      </w:pPr>
      <w:r>
        <w:rPr>
          <w:rFonts w:ascii="Calibri" w:hAnsi="Calibri" w:cs="Calibri"/>
          <w:color w:val="000000" w:themeColor="text1"/>
          <w:sz w:val="24"/>
          <w:szCs w:val="24"/>
          <w:lang w:val="en-US"/>
        </w:rPr>
        <w:t>Finally, w</w:t>
      </w:r>
      <w:r w:rsidR="00FF3D19">
        <w:rPr>
          <w:rFonts w:ascii="Calibri" w:hAnsi="Calibri" w:cs="Calibri"/>
          <w:color w:val="000000" w:themeColor="text1"/>
          <w:sz w:val="24"/>
          <w:szCs w:val="24"/>
          <w:lang w:val="en-US"/>
        </w:rPr>
        <w:t>hile there is little formal research, s</w:t>
      </w:r>
      <w:r w:rsidR="00FF3D19" w:rsidRPr="00B075CC">
        <w:rPr>
          <w:rFonts w:ascii="Calibri" w:hAnsi="Calibri" w:cs="Calibri"/>
          <w:color w:val="000000" w:themeColor="text1"/>
          <w:sz w:val="24"/>
          <w:szCs w:val="24"/>
          <w:lang w:val="en-US"/>
        </w:rPr>
        <w:t>ince the 1970s mentoring has been seen as a way of identifying and developing future leadership (</w:t>
      </w:r>
      <w:r w:rsidR="00FF3D19">
        <w:rPr>
          <w:rFonts w:ascii="Calibri" w:hAnsi="Calibri" w:cs="Calibri"/>
          <w:color w:val="000000" w:themeColor="text1"/>
          <w:sz w:val="24"/>
          <w:szCs w:val="24"/>
          <w:lang w:val="en-US"/>
        </w:rPr>
        <w:t xml:space="preserve">Day, 2000; </w:t>
      </w:r>
      <w:proofErr w:type="spellStart"/>
      <w:r w:rsidR="00FF3D19" w:rsidRPr="00B075CC">
        <w:rPr>
          <w:rFonts w:ascii="Calibri" w:hAnsi="Calibri" w:cs="Calibri"/>
          <w:color w:val="000000" w:themeColor="text1"/>
          <w:sz w:val="24"/>
          <w:szCs w:val="24"/>
          <w:lang w:val="en-US"/>
        </w:rPr>
        <w:t>Dziczkowski</w:t>
      </w:r>
      <w:proofErr w:type="spellEnd"/>
      <w:r w:rsidR="00FF3D19" w:rsidRPr="00B075CC">
        <w:rPr>
          <w:rFonts w:ascii="Calibri" w:hAnsi="Calibri" w:cs="Calibri"/>
          <w:color w:val="000000" w:themeColor="text1"/>
          <w:sz w:val="24"/>
          <w:szCs w:val="24"/>
          <w:lang w:val="en-US"/>
        </w:rPr>
        <w:t>, 2013)</w:t>
      </w:r>
      <w:r w:rsidR="00FF3D19">
        <w:rPr>
          <w:rFonts w:ascii="Calibri" w:hAnsi="Calibri" w:cs="Calibri"/>
          <w:color w:val="000000" w:themeColor="text1"/>
          <w:sz w:val="24"/>
          <w:szCs w:val="24"/>
          <w:lang w:val="en-US"/>
        </w:rPr>
        <w:t xml:space="preserve"> through a </w:t>
      </w:r>
      <w:r w:rsidR="00FF3D19" w:rsidRPr="005A59E9">
        <w:rPr>
          <w:rFonts w:ascii="Calibri" w:hAnsi="Calibri" w:cs="Calibri"/>
          <w:color w:val="000000" w:themeColor="text1"/>
          <w:sz w:val="24"/>
          <w:szCs w:val="24"/>
          <w:lang w:val="en-US"/>
        </w:rPr>
        <w:t>combination of experiential learning</w:t>
      </w:r>
      <w:r w:rsidR="00FF3D19">
        <w:rPr>
          <w:rFonts w:ascii="Calibri" w:hAnsi="Calibri" w:cs="Calibri"/>
          <w:color w:val="000000" w:themeColor="text1"/>
          <w:sz w:val="24"/>
          <w:szCs w:val="24"/>
          <w:lang w:val="en-US"/>
        </w:rPr>
        <w:t>, role model observance</w:t>
      </w:r>
      <w:r w:rsidR="00FF3D19" w:rsidRPr="005A59E9">
        <w:rPr>
          <w:rFonts w:ascii="Calibri" w:hAnsi="Calibri" w:cs="Calibri"/>
          <w:color w:val="000000" w:themeColor="text1"/>
          <w:sz w:val="24"/>
          <w:szCs w:val="24"/>
          <w:lang w:val="en-US"/>
        </w:rPr>
        <w:t xml:space="preserve"> and knowledge transfer (</w:t>
      </w:r>
      <w:proofErr w:type="spellStart"/>
      <w:r w:rsidR="00FF3D19" w:rsidRPr="005A59E9">
        <w:rPr>
          <w:rFonts w:ascii="Calibri" w:hAnsi="Calibri" w:cs="Calibri"/>
          <w:sz w:val="24"/>
          <w:szCs w:val="24"/>
        </w:rPr>
        <w:t>Leppisaari</w:t>
      </w:r>
      <w:proofErr w:type="spellEnd"/>
      <w:r w:rsidR="00FF3D19" w:rsidRPr="005A59E9">
        <w:rPr>
          <w:rFonts w:ascii="Calibri" w:hAnsi="Calibri" w:cs="Calibri"/>
          <w:sz w:val="24"/>
          <w:szCs w:val="24"/>
        </w:rPr>
        <w:t xml:space="preserve"> and </w:t>
      </w:r>
      <w:proofErr w:type="spellStart"/>
      <w:r w:rsidR="00FF3D19" w:rsidRPr="005A59E9">
        <w:rPr>
          <w:rFonts w:ascii="Calibri" w:hAnsi="Calibri" w:cs="Calibri"/>
          <w:sz w:val="24"/>
          <w:szCs w:val="24"/>
        </w:rPr>
        <w:t>Tenhunen</w:t>
      </w:r>
      <w:proofErr w:type="spellEnd"/>
      <w:r w:rsidR="00FF3D19" w:rsidRPr="005A59E9">
        <w:rPr>
          <w:rFonts w:ascii="Calibri" w:hAnsi="Calibri" w:cs="Calibri"/>
          <w:sz w:val="24"/>
          <w:szCs w:val="24"/>
        </w:rPr>
        <w:t>, 2009</w:t>
      </w:r>
      <w:r w:rsidR="00FF3D19">
        <w:rPr>
          <w:rFonts w:ascii="Calibri" w:hAnsi="Calibri" w:cs="Calibri"/>
          <w:sz w:val="24"/>
          <w:szCs w:val="24"/>
        </w:rPr>
        <w:t xml:space="preserve">; </w:t>
      </w:r>
      <w:proofErr w:type="spellStart"/>
      <w:r w:rsidR="00FF3D19">
        <w:rPr>
          <w:rFonts w:ascii="Calibri" w:hAnsi="Calibri" w:cs="Calibri"/>
          <w:sz w:val="24"/>
          <w:szCs w:val="24"/>
        </w:rPr>
        <w:t>Solansky</w:t>
      </w:r>
      <w:proofErr w:type="spellEnd"/>
      <w:r w:rsidR="00FF3D19">
        <w:rPr>
          <w:rFonts w:ascii="Calibri" w:hAnsi="Calibri" w:cs="Calibri"/>
          <w:sz w:val="24"/>
          <w:szCs w:val="24"/>
        </w:rPr>
        <w:t>, 2010</w:t>
      </w:r>
      <w:r w:rsidR="00FF3D19" w:rsidRPr="005A59E9">
        <w:rPr>
          <w:rFonts w:ascii="Calibri" w:hAnsi="Calibri" w:cs="Calibri"/>
          <w:sz w:val="24"/>
          <w:szCs w:val="24"/>
        </w:rPr>
        <w:t>)</w:t>
      </w:r>
      <w:r w:rsidR="00FF3D19">
        <w:rPr>
          <w:rFonts w:ascii="Calibri" w:hAnsi="Calibri" w:cs="Calibri"/>
          <w:sz w:val="24"/>
          <w:szCs w:val="24"/>
        </w:rPr>
        <w:t>.</w:t>
      </w:r>
      <w:r w:rsidR="00FF3D19" w:rsidRPr="005A59E9">
        <w:rPr>
          <w:rFonts w:ascii="Calibri" w:hAnsi="Calibri" w:cs="Calibri"/>
          <w:b/>
          <w:sz w:val="24"/>
          <w:szCs w:val="24"/>
        </w:rPr>
        <w:t xml:space="preserve"> </w:t>
      </w:r>
    </w:p>
    <w:p w14:paraId="675C063A" w14:textId="3604540B" w:rsidR="00E44DEB" w:rsidRDefault="009812AB" w:rsidP="00E44DEB">
      <w:pPr>
        <w:pStyle w:val="NormalWeb"/>
        <w:rPr>
          <w:rFonts w:ascii="Calibri" w:hAnsi="Calibri" w:cs="Calibri"/>
          <w:sz w:val="24"/>
          <w:szCs w:val="24"/>
        </w:rPr>
      </w:pPr>
      <w:r w:rsidRPr="009812AB">
        <w:rPr>
          <w:rFonts w:ascii="Calibri" w:hAnsi="Calibri" w:cs="Calibri"/>
          <w:sz w:val="24"/>
          <w:szCs w:val="24"/>
        </w:rPr>
        <w:t>New hire</w:t>
      </w:r>
      <w:r>
        <w:rPr>
          <w:rFonts w:ascii="Calibri" w:hAnsi="Calibri" w:cs="Calibri"/>
          <w:sz w:val="24"/>
          <w:szCs w:val="24"/>
        </w:rPr>
        <w:t xml:space="preserve"> induction, employee retention and leadership development are critical for most companies so are SMEs using mentoring to address these needs? </w:t>
      </w:r>
    </w:p>
    <w:p w14:paraId="5F18FFDD" w14:textId="77777777" w:rsidR="009812AB" w:rsidRPr="009812AB" w:rsidRDefault="009812AB" w:rsidP="00E44DEB">
      <w:pPr>
        <w:pStyle w:val="NormalWeb"/>
        <w:rPr>
          <w:rFonts w:ascii="Calibri" w:hAnsi="Calibri" w:cs="Calibri"/>
          <w:sz w:val="24"/>
          <w:szCs w:val="24"/>
        </w:rPr>
      </w:pPr>
    </w:p>
    <w:p w14:paraId="7B81A6C5" w14:textId="2F39F769" w:rsidR="00CA4FBE" w:rsidRDefault="00E47E66" w:rsidP="00CA4FBE">
      <w:pPr>
        <w:pStyle w:val="Heading2"/>
        <w:numPr>
          <w:ilvl w:val="0"/>
          <w:numId w:val="21"/>
        </w:numPr>
        <w:rPr>
          <w:rFonts w:asciiTheme="majorHAnsi" w:hAnsiTheme="majorHAnsi" w:cstheme="majorHAnsi"/>
          <w:color w:val="000000" w:themeColor="text1"/>
          <w:sz w:val="24"/>
          <w:szCs w:val="24"/>
        </w:rPr>
      </w:pPr>
      <w:bookmarkStart w:id="7" w:name="_Toc531529772"/>
      <w:r w:rsidRPr="003277E8">
        <w:rPr>
          <w:rFonts w:asciiTheme="majorHAnsi" w:hAnsiTheme="majorHAnsi" w:cstheme="majorHAnsi"/>
          <w:color w:val="000000" w:themeColor="text1"/>
          <w:sz w:val="24"/>
          <w:szCs w:val="24"/>
        </w:rPr>
        <w:t>Mentoring in SMEs</w:t>
      </w:r>
      <w:bookmarkEnd w:id="7"/>
    </w:p>
    <w:p w14:paraId="5DD54884" w14:textId="77777777" w:rsidR="00E44DEB" w:rsidRPr="00E44DEB" w:rsidRDefault="00E44DEB" w:rsidP="00E44DEB"/>
    <w:p w14:paraId="5BE8C6CC" w14:textId="4E8DEA6F" w:rsidR="00110103" w:rsidRDefault="00110103" w:rsidP="00110103">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According to a 2017 House of Commons briefing paper</w:t>
      </w:r>
      <w:r w:rsidR="00E8659D">
        <w:rPr>
          <w:rFonts w:ascii="Calibri" w:hAnsi="Calibri" w:cs="Calibri"/>
          <w:color w:val="000000" w:themeColor="text1"/>
        </w:rPr>
        <w:t xml:space="preserve"> </w:t>
      </w:r>
      <w:r w:rsidRPr="005A59E9">
        <w:rPr>
          <w:rFonts w:ascii="Calibri" w:hAnsi="Calibri" w:cs="Calibri"/>
          <w:color w:val="000000" w:themeColor="text1"/>
        </w:rPr>
        <w:t>there are 5.7 million businesses in the UK with over 99% of these defined as smal</w:t>
      </w:r>
      <w:r>
        <w:rPr>
          <w:rFonts w:ascii="Calibri" w:hAnsi="Calibri" w:cs="Calibri"/>
          <w:color w:val="000000" w:themeColor="text1"/>
        </w:rPr>
        <w:t>l or medium</w:t>
      </w:r>
      <w:r w:rsidRPr="005A59E9">
        <w:rPr>
          <w:rFonts w:ascii="Calibri" w:hAnsi="Calibri" w:cs="Calibri"/>
          <w:color w:val="000000" w:themeColor="text1"/>
        </w:rPr>
        <w:t>–sized, employing between 1 and 249 pe</w:t>
      </w:r>
      <w:r w:rsidR="001161EB">
        <w:rPr>
          <w:rFonts w:ascii="Calibri" w:hAnsi="Calibri" w:cs="Calibri"/>
          <w:color w:val="000000" w:themeColor="text1"/>
        </w:rPr>
        <w:t xml:space="preserve">ople (Rhodes, 2017). </w:t>
      </w:r>
      <w:r>
        <w:rPr>
          <w:rFonts w:ascii="Calibri" w:hAnsi="Calibri" w:cs="Calibri"/>
          <w:color w:val="000000" w:themeColor="text1"/>
        </w:rPr>
        <w:t xml:space="preserve">A substantial proportion </w:t>
      </w:r>
      <w:r w:rsidRPr="005A59E9">
        <w:rPr>
          <w:rFonts w:ascii="Calibri" w:hAnsi="Calibri" w:cs="Calibri"/>
          <w:color w:val="000000" w:themeColor="text1"/>
        </w:rPr>
        <w:t>(5.5. million) were micro businesses employing less than 9 people but a significant segment, 242,000 companies</w:t>
      </w:r>
      <w:r>
        <w:rPr>
          <w:rFonts w:ascii="Calibri" w:hAnsi="Calibri" w:cs="Calibri"/>
          <w:color w:val="000000" w:themeColor="text1"/>
        </w:rPr>
        <w:t>,</w:t>
      </w:r>
      <w:r w:rsidRPr="005A59E9">
        <w:rPr>
          <w:rFonts w:ascii="Calibri" w:hAnsi="Calibri" w:cs="Calibri"/>
          <w:color w:val="000000" w:themeColor="text1"/>
        </w:rPr>
        <w:t xml:space="preserve"> were businesses employing between 10 and 249 people and contributing over £1.8 trillion annually to the UK economy </w:t>
      </w:r>
      <w:r w:rsidRPr="008C40F5">
        <w:rPr>
          <w:rFonts w:ascii="Calibri" w:hAnsi="Calibri" w:cs="Calibri"/>
          <w:color w:val="000000" w:themeColor="text1"/>
        </w:rPr>
        <w:t>(</w:t>
      </w:r>
      <w:r w:rsidR="00421F76">
        <w:rPr>
          <w:rFonts w:ascii="Calibri" w:hAnsi="Calibri" w:cs="Calibri"/>
          <w:color w:val="000000" w:themeColor="text1"/>
        </w:rPr>
        <w:t>Ibid</w:t>
      </w:r>
      <w:r w:rsidRPr="008C40F5">
        <w:rPr>
          <w:rFonts w:ascii="Calibri" w:hAnsi="Calibri" w:cs="Calibri"/>
          <w:color w:val="000000" w:themeColor="text1"/>
        </w:rPr>
        <w:t>).</w:t>
      </w:r>
      <w:r w:rsidRPr="005A59E9">
        <w:rPr>
          <w:rFonts w:ascii="Calibri" w:hAnsi="Calibri" w:cs="Calibri"/>
          <w:color w:val="000000" w:themeColor="text1"/>
        </w:rPr>
        <w:t xml:space="preserve"> </w:t>
      </w:r>
    </w:p>
    <w:p w14:paraId="7E18C1A1" w14:textId="7F7A63E3" w:rsidR="00EE589D" w:rsidRPr="00374B1E" w:rsidRDefault="00110103" w:rsidP="00374B1E">
      <w:pPr>
        <w:rPr>
          <w:rFonts w:ascii="Calibri" w:hAnsi="Calibri" w:cs="Calibri"/>
          <w:color w:val="000000" w:themeColor="text1"/>
        </w:rPr>
      </w:pPr>
      <w:r>
        <w:rPr>
          <w:rFonts w:ascii="Calibri" w:hAnsi="Calibri" w:cs="Calibri"/>
        </w:rPr>
        <w:t xml:space="preserve">There </w:t>
      </w:r>
      <w:r w:rsidR="00AB5058">
        <w:rPr>
          <w:rFonts w:ascii="Calibri" w:hAnsi="Calibri" w:cs="Calibri"/>
        </w:rPr>
        <w:t xml:space="preserve">is </w:t>
      </w:r>
      <w:r>
        <w:rPr>
          <w:rFonts w:ascii="Calibri" w:hAnsi="Calibri" w:cs="Calibri"/>
        </w:rPr>
        <w:t xml:space="preserve">limited research on </w:t>
      </w:r>
      <w:r w:rsidRPr="005A59E9">
        <w:rPr>
          <w:rFonts w:ascii="Calibri" w:hAnsi="Calibri" w:cs="Calibri"/>
        </w:rPr>
        <w:t xml:space="preserve">management training and development within SMEs (Gold </w:t>
      </w:r>
      <w:r w:rsidRPr="005A59E9">
        <w:rPr>
          <w:rFonts w:ascii="Calibri" w:hAnsi="Calibri" w:cs="Calibri"/>
          <w:i/>
        </w:rPr>
        <w:t>et al</w:t>
      </w:r>
      <w:r>
        <w:rPr>
          <w:rFonts w:ascii="Calibri" w:hAnsi="Calibri" w:cs="Calibri"/>
        </w:rPr>
        <w:t>, 2003) and</w:t>
      </w:r>
      <w:r w:rsidR="004936A3">
        <w:rPr>
          <w:rFonts w:ascii="Calibri" w:hAnsi="Calibri" w:cs="Calibri"/>
        </w:rPr>
        <w:t xml:space="preserve"> </w:t>
      </w:r>
      <w:r w:rsidRPr="005A59E9">
        <w:rPr>
          <w:rFonts w:ascii="Calibri" w:hAnsi="Calibri" w:cs="Calibri"/>
        </w:rPr>
        <w:t xml:space="preserve">a dearth of literature relating to mentoring in </w:t>
      </w:r>
      <w:r>
        <w:rPr>
          <w:rFonts w:ascii="Calibri" w:hAnsi="Calibri" w:cs="Calibri"/>
        </w:rPr>
        <w:t>this sector</w:t>
      </w:r>
      <w:r w:rsidRPr="005A59E9">
        <w:rPr>
          <w:rFonts w:ascii="Calibri" w:hAnsi="Calibri" w:cs="Calibri"/>
        </w:rPr>
        <w:t xml:space="preserve"> (</w:t>
      </w:r>
      <w:proofErr w:type="spellStart"/>
      <w:r w:rsidRPr="008B049F">
        <w:rPr>
          <w:rFonts w:ascii="Calibri" w:hAnsi="Calibri" w:cs="Calibri"/>
        </w:rPr>
        <w:t>Birrell</w:t>
      </w:r>
      <w:proofErr w:type="spellEnd"/>
      <w:r w:rsidRPr="008B049F">
        <w:rPr>
          <w:rFonts w:ascii="Calibri" w:hAnsi="Calibri" w:cs="Calibri"/>
        </w:rPr>
        <w:t xml:space="preserve"> and Waters, 1999; </w:t>
      </w:r>
      <w:r w:rsidRPr="008B049F">
        <w:rPr>
          <w:rFonts w:ascii="Calibri" w:hAnsi="Calibri" w:cs="Calibri"/>
          <w:color w:val="000000" w:themeColor="text1"/>
          <w:shd w:val="clear" w:color="auto" w:fill="FFFFFF"/>
        </w:rPr>
        <w:t xml:space="preserve">McCabe </w:t>
      </w:r>
      <w:r w:rsidRPr="008B049F">
        <w:rPr>
          <w:rFonts w:ascii="Calibri" w:hAnsi="Calibri" w:cs="Calibri"/>
          <w:i/>
          <w:color w:val="000000" w:themeColor="text1"/>
          <w:shd w:val="clear" w:color="auto" w:fill="FFFFFF"/>
        </w:rPr>
        <w:t xml:space="preserve">et al, </w:t>
      </w:r>
      <w:r w:rsidRPr="008B049F">
        <w:rPr>
          <w:rFonts w:ascii="Calibri" w:hAnsi="Calibri" w:cs="Calibri"/>
          <w:color w:val="000000" w:themeColor="text1"/>
          <w:shd w:val="clear" w:color="auto" w:fill="FFFFFF"/>
        </w:rPr>
        <w:t>2002</w:t>
      </w:r>
      <w:r w:rsidRPr="008B049F">
        <w:rPr>
          <w:rFonts w:ascii="Calibri" w:hAnsi="Calibri" w:cs="Calibri"/>
        </w:rPr>
        <w:t>).</w:t>
      </w:r>
      <w:r>
        <w:rPr>
          <w:rFonts w:ascii="Calibri" w:hAnsi="Calibri" w:cs="Calibri"/>
        </w:rPr>
        <w:t xml:space="preserve"> </w:t>
      </w:r>
      <w:r w:rsidR="00AB5058">
        <w:rPr>
          <w:rFonts w:ascii="Calibri" w:hAnsi="Calibri" w:cs="Calibri"/>
        </w:rPr>
        <w:t>Much of what exists</w:t>
      </w:r>
      <w:r>
        <w:rPr>
          <w:rFonts w:ascii="Calibri" w:hAnsi="Calibri" w:cs="Calibri"/>
        </w:rPr>
        <w:t xml:space="preserve"> involves</w:t>
      </w:r>
      <w:r w:rsidR="004936A3">
        <w:rPr>
          <w:rFonts w:ascii="Calibri" w:hAnsi="Calibri" w:cs="Calibri"/>
        </w:rPr>
        <w:t xml:space="preserve"> case studies from large (</w:t>
      </w:r>
      <w:r>
        <w:rPr>
          <w:rFonts w:ascii="Calibri" w:hAnsi="Calibri" w:cs="Calibri"/>
        </w:rPr>
        <w:t>and often US</w:t>
      </w:r>
      <w:r w:rsidR="004936A3">
        <w:rPr>
          <w:rFonts w:ascii="Calibri" w:hAnsi="Calibri" w:cs="Calibri"/>
        </w:rPr>
        <w:t>)</w:t>
      </w:r>
      <w:r>
        <w:rPr>
          <w:rFonts w:ascii="Calibri" w:hAnsi="Calibri" w:cs="Calibri"/>
        </w:rPr>
        <w:t xml:space="preserve"> corporates (Peel, 2004</w:t>
      </w:r>
      <w:r w:rsidRPr="005A59E9">
        <w:rPr>
          <w:rFonts w:ascii="Calibri" w:hAnsi="Calibri" w:cs="Calibri"/>
        </w:rPr>
        <w:t xml:space="preserve">). </w:t>
      </w:r>
      <w:r w:rsidR="00AB5058">
        <w:rPr>
          <w:rFonts w:ascii="Calibri" w:hAnsi="Calibri" w:cs="Calibri"/>
        </w:rPr>
        <w:t xml:space="preserve"> </w:t>
      </w:r>
      <w:r w:rsidR="00AB5058">
        <w:rPr>
          <w:rFonts w:ascii="Calibri" w:hAnsi="Calibri" w:cs="Calibri"/>
          <w:color w:val="000000" w:themeColor="text1"/>
          <w:lang w:val="en-US"/>
        </w:rPr>
        <w:t>In the absence of</w:t>
      </w:r>
      <w:r w:rsidR="00EE589D">
        <w:rPr>
          <w:rFonts w:ascii="Calibri" w:hAnsi="Calibri" w:cs="Calibri"/>
          <w:color w:val="000000" w:themeColor="text1"/>
          <w:lang w:val="en-US"/>
        </w:rPr>
        <w:t xml:space="preserve"> data</w:t>
      </w:r>
      <w:r w:rsidR="00EE589D" w:rsidRPr="005A59E9">
        <w:rPr>
          <w:rFonts w:ascii="Calibri" w:hAnsi="Calibri" w:cs="Calibri"/>
          <w:color w:val="000000" w:themeColor="text1"/>
          <w:lang w:val="en-US"/>
        </w:rPr>
        <w:t xml:space="preserve"> on mentoring </w:t>
      </w:r>
      <w:r w:rsidR="00AB5058">
        <w:rPr>
          <w:rFonts w:ascii="Calibri" w:hAnsi="Calibri" w:cs="Calibri"/>
          <w:color w:val="000000" w:themeColor="text1"/>
          <w:lang w:val="en-US"/>
        </w:rPr>
        <w:t>in</w:t>
      </w:r>
      <w:r w:rsidR="00EE589D" w:rsidRPr="005A59E9">
        <w:rPr>
          <w:rFonts w:ascii="Calibri" w:hAnsi="Calibri" w:cs="Calibri"/>
          <w:color w:val="000000" w:themeColor="text1"/>
          <w:lang w:val="en-US"/>
        </w:rPr>
        <w:t xml:space="preserve"> UK SMEs, 2013 research conducted by the Department for Business, Innovation and Skills suggests that just 17% of SMEs had ever used a mentor and only 5% had used a mentor in the last 12 </w:t>
      </w:r>
      <w:r w:rsidR="00374B1E">
        <w:rPr>
          <w:rFonts w:ascii="Calibri" w:hAnsi="Calibri" w:cs="Calibri"/>
          <w:color w:val="000000" w:themeColor="text1"/>
          <w:lang w:val="en-US"/>
        </w:rPr>
        <w:t xml:space="preserve">months (Galli, 2013). </w:t>
      </w:r>
      <w:r w:rsidR="00C321C3">
        <w:rPr>
          <w:rFonts w:ascii="Calibri" w:hAnsi="Calibri" w:cs="Calibri"/>
          <w:color w:val="000000" w:themeColor="text1"/>
          <w:lang w:val="en-US"/>
        </w:rPr>
        <w:t>Is it possibl</w:t>
      </w:r>
      <w:r w:rsidR="001F3A7F">
        <w:rPr>
          <w:rFonts w:ascii="Calibri" w:hAnsi="Calibri" w:cs="Calibri"/>
          <w:color w:val="000000" w:themeColor="text1"/>
          <w:lang w:val="en-US"/>
        </w:rPr>
        <w:t>e</w:t>
      </w:r>
      <w:r w:rsidR="00C321C3">
        <w:rPr>
          <w:rFonts w:ascii="Calibri" w:hAnsi="Calibri" w:cs="Calibri"/>
          <w:color w:val="000000" w:themeColor="text1"/>
          <w:lang w:val="en-US"/>
        </w:rPr>
        <w:t>, g</w:t>
      </w:r>
      <w:r w:rsidR="0068273F">
        <w:rPr>
          <w:rFonts w:ascii="Calibri" w:hAnsi="Calibri" w:cs="Calibri"/>
          <w:color w:val="000000" w:themeColor="text1"/>
          <w:lang w:val="en-US"/>
        </w:rPr>
        <w:t>iven</w:t>
      </w:r>
      <w:r w:rsidR="00EE589D">
        <w:rPr>
          <w:rFonts w:ascii="Calibri" w:hAnsi="Calibri" w:cs="Calibri"/>
          <w:color w:val="000000" w:themeColor="text1"/>
          <w:lang w:val="en-US"/>
        </w:rPr>
        <w:t xml:space="preserve"> </w:t>
      </w:r>
      <w:r w:rsidR="0023724A">
        <w:rPr>
          <w:rFonts w:ascii="Calibri" w:hAnsi="Calibri" w:cs="Calibri"/>
          <w:color w:val="000000" w:themeColor="text1"/>
          <w:lang w:val="en-US"/>
        </w:rPr>
        <w:t xml:space="preserve">the </w:t>
      </w:r>
      <w:r w:rsidR="00EE589D">
        <w:rPr>
          <w:rFonts w:ascii="Calibri" w:hAnsi="Calibri" w:cs="Calibri"/>
          <w:color w:val="000000" w:themeColor="text1"/>
          <w:lang w:val="en-US"/>
        </w:rPr>
        <w:t xml:space="preserve">unwillingness </w:t>
      </w:r>
      <w:r w:rsidR="005E45AF">
        <w:rPr>
          <w:rFonts w:ascii="Calibri" w:hAnsi="Calibri" w:cs="Calibri"/>
          <w:color w:val="000000" w:themeColor="text1"/>
          <w:lang w:val="en-US"/>
        </w:rPr>
        <w:t xml:space="preserve">of leaders </w:t>
      </w:r>
      <w:r w:rsidR="003D43F8">
        <w:rPr>
          <w:rFonts w:ascii="Calibri" w:hAnsi="Calibri" w:cs="Calibri"/>
          <w:color w:val="000000" w:themeColor="text1"/>
          <w:lang w:val="en-US"/>
        </w:rPr>
        <w:t xml:space="preserve">to </w:t>
      </w:r>
      <w:r w:rsidR="00EE589D">
        <w:rPr>
          <w:rFonts w:ascii="Calibri" w:hAnsi="Calibri" w:cs="Calibri"/>
          <w:color w:val="000000" w:themeColor="text1"/>
          <w:lang w:val="en-US"/>
        </w:rPr>
        <w:t>invest in</w:t>
      </w:r>
      <w:r w:rsidR="00EE589D" w:rsidRPr="005A59E9">
        <w:rPr>
          <w:rFonts w:ascii="Calibri" w:hAnsi="Calibri" w:cs="Calibri"/>
          <w:color w:val="000000" w:themeColor="text1"/>
          <w:lang w:val="en-US"/>
        </w:rPr>
        <w:t xml:space="preserve"> mentoring for themselves</w:t>
      </w:r>
      <w:r w:rsidR="001F3A7F">
        <w:rPr>
          <w:rFonts w:ascii="Calibri" w:hAnsi="Calibri" w:cs="Calibri"/>
          <w:color w:val="000000" w:themeColor="text1"/>
          <w:lang w:val="en-US"/>
        </w:rPr>
        <w:t xml:space="preserve"> </w:t>
      </w:r>
      <w:r w:rsidR="008721E7">
        <w:rPr>
          <w:rFonts w:ascii="Calibri" w:hAnsi="Calibri" w:cs="Calibri"/>
          <w:color w:val="000000" w:themeColor="text1"/>
          <w:lang w:val="en-US"/>
        </w:rPr>
        <w:t>t</w:t>
      </w:r>
      <w:r w:rsidR="00EE64F0">
        <w:rPr>
          <w:rFonts w:ascii="Calibri" w:hAnsi="Calibri" w:cs="Calibri"/>
          <w:color w:val="000000" w:themeColor="text1"/>
          <w:lang w:val="en-US"/>
        </w:rPr>
        <w:t>hat</w:t>
      </w:r>
      <w:r w:rsidR="008721E7">
        <w:rPr>
          <w:rFonts w:ascii="Calibri" w:hAnsi="Calibri" w:cs="Calibri"/>
          <w:color w:val="000000" w:themeColor="text1"/>
          <w:lang w:val="en-US"/>
        </w:rPr>
        <w:t>, by extension,</w:t>
      </w:r>
      <w:r w:rsidR="00EE64F0">
        <w:rPr>
          <w:rFonts w:ascii="Calibri" w:hAnsi="Calibri" w:cs="Calibri"/>
          <w:color w:val="000000" w:themeColor="text1"/>
          <w:lang w:val="en-US"/>
        </w:rPr>
        <w:t xml:space="preserve"> </w:t>
      </w:r>
      <w:r w:rsidR="008721E7">
        <w:rPr>
          <w:rFonts w:ascii="Calibri" w:hAnsi="Calibri" w:cs="Calibri"/>
          <w:color w:val="000000" w:themeColor="text1"/>
          <w:lang w:val="en-US"/>
        </w:rPr>
        <w:t xml:space="preserve">they do not </w:t>
      </w:r>
      <w:r w:rsidR="00E503F8">
        <w:rPr>
          <w:rFonts w:ascii="Calibri" w:hAnsi="Calibri" w:cs="Calibri"/>
          <w:color w:val="000000" w:themeColor="text1"/>
          <w:lang w:val="en-US"/>
        </w:rPr>
        <w:t>invest in operating</w:t>
      </w:r>
      <w:r w:rsidR="005E45AF">
        <w:rPr>
          <w:rFonts w:ascii="Calibri" w:hAnsi="Calibri" w:cs="Calibri"/>
          <w:color w:val="000000" w:themeColor="text1"/>
          <w:lang w:val="en-US"/>
        </w:rPr>
        <w:t xml:space="preserve"> </w:t>
      </w:r>
      <w:r w:rsidR="00FF20E0">
        <w:rPr>
          <w:rFonts w:ascii="Calibri" w:hAnsi="Calibri" w:cs="Calibri"/>
          <w:color w:val="000000" w:themeColor="text1"/>
          <w:lang w:val="en-US"/>
        </w:rPr>
        <w:t xml:space="preserve">formal </w:t>
      </w:r>
      <w:r w:rsidR="005E45AF">
        <w:rPr>
          <w:rFonts w:ascii="Calibri" w:hAnsi="Calibri" w:cs="Calibri"/>
          <w:color w:val="000000" w:themeColor="text1"/>
          <w:lang w:val="en-US"/>
        </w:rPr>
        <w:t>mentoring programmes</w:t>
      </w:r>
      <w:r w:rsidR="00EE589D" w:rsidRPr="005A59E9">
        <w:rPr>
          <w:rFonts w:ascii="Calibri" w:hAnsi="Calibri" w:cs="Calibri"/>
          <w:color w:val="000000" w:themeColor="text1"/>
          <w:lang w:val="en-US"/>
        </w:rPr>
        <w:t xml:space="preserve"> for their </w:t>
      </w:r>
      <w:r w:rsidR="0023724A">
        <w:rPr>
          <w:rFonts w:ascii="Calibri" w:hAnsi="Calibri" w:cs="Calibri"/>
          <w:color w:val="000000" w:themeColor="text1"/>
          <w:lang w:val="en-US"/>
        </w:rPr>
        <w:t>employees</w:t>
      </w:r>
      <w:r w:rsidR="00EE64F0">
        <w:rPr>
          <w:rFonts w:ascii="Calibri" w:hAnsi="Calibri" w:cs="Calibri"/>
          <w:color w:val="000000" w:themeColor="text1"/>
          <w:lang w:val="en-US"/>
        </w:rPr>
        <w:t>?</w:t>
      </w:r>
      <w:r w:rsidR="00EE589D" w:rsidRPr="005A59E9">
        <w:rPr>
          <w:rFonts w:ascii="Calibri" w:hAnsi="Calibri" w:cs="Calibri"/>
          <w:color w:val="000000" w:themeColor="text1"/>
          <w:lang w:val="en-US"/>
        </w:rPr>
        <w:t xml:space="preserve"> </w:t>
      </w:r>
      <w:r w:rsidR="0023724A">
        <w:rPr>
          <w:rFonts w:ascii="Calibri" w:hAnsi="Calibri" w:cs="Calibri"/>
          <w:color w:val="000000" w:themeColor="text1"/>
          <w:lang w:val="en-US"/>
        </w:rPr>
        <w:t xml:space="preserve">The literature </w:t>
      </w:r>
      <w:r w:rsidR="00EA2015">
        <w:rPr>
          <w:rFonts w:ascii="Calibri" w:hAnsi="Calibri" w:cs="Calibri"/>
        </w:rPr>
        <w:t>supports this assumption with sources observing</w:t>
      </w:r>
      <w:r w:rsidR="00EE589D" w:rsidRPr="005A59E9">
        <w:rPr>
          <w:rFonts w:ascii="Calibri" w:hAnsi="Calibri" w:cs="Calibri"/>
        </w:rPr>
        <w:t xml:space="preserve"> that SME organisations </w:t>
      </w:r>
      <w:r w:rsidR="00EA2015">
        <w:rPr>
          <w:rFonts w:ascii="Calibri" w:hAnsi="Calibri" w:cs="Calibri"/>
        </w:rPr>
        <w:t>are</w:t>
      </w:r>
      <w:r w:rsidR="00EE589D" w:rsidRPr="005A59E9">
        <w:rPr>
          <w:rFonts w:ascii="Calibri" w:hAnsi="Calibri" w:cs="Calibri"/>
        </w:rPr>
        <w:t xml:space="preserve"> less advanced than their larger peers especially in</w:t>
      </w:r>
      <w:r w:rsidR="00EE589D">
        <w:rPr>
          <w:rFonts w:ascii="Calibri" w:hAnsi="Calibri" w:cs="Calibri"/>
        </w:rPr>
        <w:t xml:space="preserve"> ‘people-</w:t>
      </w:r>
      <w:r w:rsidR="00EE589D" w:rsidRPr="005A59E9">
        <w:rPr>
          <w:rFonts w:ascii="Calibri" w:hAnsi="Calibri" w:cs="Calibri"/>
        </w:rPr>
        <w:t>orientated strategies</w:t>
      </w:r>
      <w:r w:rsidR="00EE589D">
        <w:rPr>
          <w:rFonts w:ascii="Calibri" w:hAnsi="Calibri" w:cs="Calibri"/>
        </w:rPr>
        <w:t>’</w:t>
      </w:r>
      <w:r w:rsidR="00EE589D" w:rsidRPr="005A59E9">
        <w:rPr>
          <w:rFonts w:ascii="Calibri" w:hAnsi="Calibri" w:cs="Calibri"/>
        </w:rPr>
        <w:t xml:space="preserve"> such as mentoring and coaching (</w:t>
      </w:r>
      <w:r w:rsidR="00EE589D" w:rsidRPr="005E45AF">
        <w:rPr>
          <w:rFonts w:ascii="Calibri" w:hAnsi="Calibri" w:cs="Calibri"/>
        </w:rPr>
        <w:t>McAdam and Reid, 2001</w:t>
      </w:r>
      <w:r w:rsidR="00846AF6" w:rsidRPr="005E45AF">
        <w:rPr>
          <w:rFonts w:ascii="Calibri" w:hAnsi="Calibri" w:cs="Calibri"/>
        </w:rPr>
        <w:t>;</w:t>
      </w:r>
      <w:r w:rsidR="00846AF6">
        <w:rPr>
          <w:rFonts w:ascii="Calibri" w:hAnsi="Calibri" w:cs="Calibri"/>
        </w:rPr>
        <w:t xml:space="preserve"> Beaver, 2005</w:t>
      </w:r>
      <w:r w:rsidR="00EE589D" w:rsidRPr="005A59E9">
        <w:rPr>
          <w:rFonts w:ascii="Calibri" w:hAnsi="Calibri" w:cs="Calibri"/>
        </w:rPr>
        <w:t xml:space="preserve">). </w:t>
      </w:r>
    </w:p>
    <w:p w14:paraId="16C92711" w14:textId="12BBFAD6" w:rsidR="00EE589D" w:rsidRDefault="00EE589D" w:rsidP="00EE589D">
      <w:pPr>
        <w:pStyle w:val="NormalWeb"/>
        <w:rPr>
          <w:rFonts w:ascii="Calibri" w:hAnsi="Calibri" w:cs="Calibri"/>
          <w:color w:val="000000" w:themeColor="text1"/>
          <w:sz w:val="24"/>
          <w:szCs w:val="24"/>
          <w:lang w:val="en-US"/>
        </w:rPr>
      </w:pPr>
      <w:r w:rsidRPr="005A59E9">
        <w:rPr>
          <w:rFonts w:ascii="Calibri" w:hAnsi="Calibri" w:cs="Calibri"/>
          <w:color w:val="000000" w:themeColor="text1"/>
          <w:sz w:val="24"/>
          <w:szCs w:val="24"/>
          <w:lang w:val="en-US"/>
        </w:rPr>
        <w:t xml:space="preserve">In those SMEs that </w:t>
      </w:r>
      <w:r w:rsidR="00FF20E0">
        <w:rPr>
          <w:rFonts w:ascii="Calibri" w:hAnsi="Calibri" w:cs="Calibri"/>
          <w:color w:val="000000" w:themeColor="text1"/>
          <w:sz w:val="24"/>
          <w:szCs w:val="24"/>
          <w:lang w:val="en-US"/>
        </w:rPr>
        <w:t>are running</w:t>
      </w:r>
      <w:r w:rsidRPr="005A59E9">
        <w:rPr>
          <w:rFonts w:ascii="Calibri" w:hAnsi="Calibri" w:cs="Calibri"/>
          <w:color w:val="000000" w:themeColor="text1"/>
          <w:sz w:val="24"/>
          <w:szCs w:val="24"/>
          <w:lang w:val="en-US"/>
        </w:rPr>
        <w:t xml:space="preserve"> mentoring </w:t>
      </w:r>
      <w:r w:rsidR="00FF20E0">
        <w:rPr>
          <w:rFonts w:ascii="Calibri" w:hAnsi="Calibri" w:cs="Calibri"/>
          <w:color w:val="000000" w:themeColor="text1"/>
          <w:sz w:val="24"/>
          <w:szCs w:val="24"/>
          <w:lang w:val="en-US"/>
        </w:rPr>
        <w:t>programmes</w:t>
      </w:r>
      <w:r w:rsidRPr="005A59E9">
        <w:rPr>
          <w:rFonts w:ascii="Calibri" w:hAnsi="Calibri" w:cs="Calibri"/>
          <w:color w:val="000000" w:themeColor="text1"/>
          <w:sz w:val="24"/>
          <w:szCs w:val="24"/>
          <w:lang w:val="en-US"/>
        </w:rPr>
        <w:t xml:space="preserve">, to what purpose is mentoring typically applied?  In most cases </w:t>
      </w:r>
      <w:r w:rsidR="0051159F">
        <w:rPr>
          <w:rFonts w:ascii="Calibri" w:hAnsi="Calibri" w:cs="Calibri"/>
          <w:color w:val="000000" w:themeColor="text1"/>
          <w:sz w:val="24"/>
          <w:szCs w:val="24"/>
          <w:lang w:val="en-US"/>
        </w:rPr>
        <w:t xml:space="preserve">it must be assumed that in SMEs </w:t>
      </w:r>
      <w:r w:rsidRPr="005A59E9">
        <w:rPr>
          <w:rFonts w:ascii="Calibri" w:hAnsi="Calibri" w:cs="Calibri"/>
          <w:color w:val="000000" w:themeColor="text1"/>
          <w:sz w:val="24"/>
          <w:szCs w:val="24"/>
          <w:lang w:val="en-US"/>
        </w:rPr>
        <w:t xml:space="preserve">the </w:t>
      </w:r>
      <w:r w:rsidR="00EA43E9">
        <w:rPr>
          <w:rFonts w:ascii="Calibri" w:hAnsi="Calibri" w:cs="Calibri"/>
          <w:color w:val="000000" w:themeColor="text1"/>
          <w:sz w:val="24"/>
          <w:szCs w:val="24"/>
          <w:lang w:val="en-US"/>
        </w:rPr>
        <w:t xml:space="preserve">primary </w:t>
      </w:r>
      <w:r w:rsidRPr="005A59E9">
        <w:rPr>
          <w:rFonts w:ascii="Calibri" w:hAnsi="Calibri" w:cs="Calibri"/>
          <w:color w:val="000000" w:themeColor="text1"/>
          <w:sz w:val="24"/>
          <w:szCs w:val="24"/>
          <w:lang w:val="en-US"/>
        </w:rPr>
        <w:t xml:space="preserve">focus of mentoring </w:t>
      </w:r>
      <w:r w:rsidR="00FF3D19">
        <w:rPr>
          <w:rFonts w:ascii="Calibri" w:hAnsi="Calibri" w:cs="Calibri"/>
          <w:color w:val="000000" w:themeColor="text1"/>
          <w:sz w:val="24"/>
          <w:szCs w:val="24"/>
          <w:lang w:val="en-US"/>
        </w:rPr>
        <w:t>is</w:t>
      </w:r>
      <w:r w:rsidRPr="005A59E9">
        <w:rPr>
          <w:rFonts w:ascii="Calibri" w:hAnsi="Calibri" w:cs="Calibri"/>
          <w:color w:val="000000" w:themeColor="text1"/>
          <w:sz w:val="24"/>
          <w:szCs w:val="24"/>
          <w:lang w:val="en-US"/>
        </w:rPr>
        <w:t xml:space="preserve"> on integrating new hires</w:t>
      </w:r>
      <w:r w:rsidR="00EA43E9">
        <w:rPr>
          <w:rFonts w:ascii="Calibri" w:hAnsi="Calibri" w:cs="Calibri"/>
          <w:color w:val="000000" w:themeColor="text1"/>
          <w:sz w:val="24"/>
          <w:szCs w:val="24"/>
          <w:lang w:val="en-US"/>
        </w:rPr>
        <w:t>, retaining key employees</w:t>
      </w:r>
      <w:r w:rsidRPr="005A59E9">
        <w:rPr>
          <w:rFonts w:ascii="Calibri" w:hAnsi="Calibri" w:cs="Calibri"/>
          <w:color w:val="000000" w:themeColor="text1"/>
          <w:sz w:val="24"/>
          <w:szCs w:val="24"/>
          <w:lang w:val="en-US"/>
        </w:rPr>
        <w:t xml:space="preserve"> </w:t>
      </w:r>
      <w:r w:rsidR="00EA43E9">
        <w:rPr>
          <w:rFonts w:ascii="Calibri" w:hAnsi="Calibri" w:cs="Calibri"/>
          <w:color w:val="000000" w:themeColor="text1"/>
          <w:sz w:val="24"/>
          <w:szCs w:val="24"/>
          <w:lang w:val="en-US"/>
        </w:rPr>
        <w:t xml:space="preserve">and </w:t>
      </w:r>
      <w:r w:rsidR="00270C5F">
        <w:rPr>
          <w:rFonts w:ascii="Calibri" w:hAnsi="Calibri" w:cs="Calibri"/>
          <w:color w:val="000000" w:themeColor="text1"/>
          <w:sz w:val="24"/>
          <w:szCs w:val="24"/>
          <w:lang w:val="en-US"/>
        </w:rPr>
        <w:t>l</w:t>
      </w:r>
      <w:r w:rsidRPr="005A59E9">
        <w:rPr>
          <w:rFonts w:ascii="Calibri" w:hAnsi="Calibri" w:cs="Calibri"/>
          <w:color w:val="000000" w:themeColor="text1"/>
          <w:sz w:val="24"/>
          <w:szCs w:val="24"/>
          <w:lang w:val="en-US"/>
        </w:rPr>
        <w:t xml:space="preserve">eadership development.  </w:t>
      </w:r>
    </w:p>
    <w:p w14:paraId="75757605" w14:textId="77777777" w:rsidR="00E44DEB" w:rsidRPr="005A59E9" w:rsidRDefault="00E44DEB" w:rsidP="00EE589D">
      <w:pPr>
        <w:pStyle w:val="NormalWeb"/>
        <w:rPr>
          <w:rFonts w:ascii="Calibri" w:hAnsi="Calibri" w:cs="Calibri"/>
          <w:color w:val="000000" w:themeColor="text1"/>
          <w:sz w:val="24"/>
          <w:szCs w:val="24"/>
          <w:lang w:val="en-US"/>
        </w:rPr>
      </w:pPr>
    </w:p>
    <w:p w14:paraId="65C9B860" w14:textId="10F9C0AC" w:rsidR="0068324E" w:rsidRDefault="0068324E" w:rsidP="00AD5B33">
      <w:pPr>
        <w:pStyle w:val="Heading2"/>
        <w:numPr>
          <w:ilvl w:val="0"/>
          <w:numId w:val="21"/>
        </w:numPr>
        <w:rPr>
          <w:rFonts w:asciiTheme="majorHAnsi" w:hAnsiTheme="majorHAnsi" w:cstheme="majorHAnsi"/>
          <w:color w:val="000000" w:themeColor="text1"/>
          <w:sz w:val="24"/>
          <w:szCs w:val="24"/>
        </w:rPr>
      </w:pPr>
      <w:bookmarkStart w:id="8" w:name="_Toc531529773"/>
      <w:r w:rsidRPr="00AD5B33">
        <w:rPr>
          <w:rFonts w:asciiTheme="majorHAnsi" w:hAnsiTheme="majorHAnsi" w:cstheme="majorHAnsi"/>
          <w:color w:val="000000" w:themeColor="text1"/>
          <w:sz w:val="24"/>
          <w:szCs w:val="24"/>
        </w:rPr>
        <w:lastRenderedPageBreak/>
        <w:t>Mentoring Sales Staff</w:t>
      </w:r>
      <w:r w:rsidR="00820FED">
        <w:rPr>
          <w:rFonts w:asciiTheme="majorHAnsi" w:hAnsiTheme="majorHAnsi" w:cstheme="majorHAnsi"/>
          <w:color w:val="000000" w:themeColor="text1"/>
          <w:sz w:val="24"/>
          <w:szCs w:val="24"/>
        </w:rPr>
        <w:t xml:space="preserve"> in SMEs</w:t>
      </w:r>
      <w:bookmarkEnd w:id="8"/>
    </w:p>
    <w:p w14:paraId="58615276" w14:textId="77777777" w:rsidR="00E44DEB" w:rsidRPr="00E44DEB" w:rsidRDefault="00E44DEB" w:rsidP="00E44DEB"/>
    <w:p w14:paraId="5BF09DB2" w14:textId="0DDA2839" w:rsidR="00F9705F" w:rsidRPr="005A59E9" w:rsidRDefault="00820FED" w:rsidP="001A71E6">
      <w:pPr>
        <w:spacing w:before="100" w:beforeAutospacing="1" w:after="100" w:afterAutospacing="1"/>
        <w:rPr>
          <w:rFonts w:ascii="Calibri" w:hAnsi="Calibri" w:cs="Calibri"/>
          <w:color w:val="000000" w:themeColor="text1"/>
        </w:rPr>
      </w:pPr>
      <w:r>
        <w:rPr>
          <w:rFonts w:ascii="Calibri" w:hAnsi="Calibri" w:cs="Calibri"/>
          <w:color w:val="000000" w:themeColor="text1"/>
        </w:rPr>
        <w:t>In genera</w:t>
      </w:r>
      <w:r w:rsidR="005F2E46">
        <w:rPr>
          <w:rFonts w:ascii="Calibri" w:hAnsi="Calibri" w:cs="Calibri"/>
          <w:color w:val="000000" w:themeColor="text1"/>
        </w:rPr>
        <w:t xml:space="preserve">l, across both large and small organisations, </w:t>
      </w:r>
      <w:r>
        <w:rPr>
          <w:rFonts w:ascii="Calibri" w:hAnsi="Calibri" w:cs="Calibri"/>
          <w:color w:val="000000" w:themeColor="text1"/>
        </w:rPr>
        <w:t>r</w:t>
      </w:r>
      <w:r w:rsidR="00483984" w:rsidRPr="005A59E9">
        <w:rPr>
          <w:rFonts w:ascii="Calibri" w:hAnsi="Calibri" w:cs="Calibri"/>
          <w:color w:val="000000" w:themeColor="text1"/>
        </w:rPr>
        <w:t xml:space="preserve">esearch on mentoring sales staff is thin. </w:t>
      </w:r>
      <w:r w:rsidR="002E0E49" w:rsidRPr="005A59E9">
        <w:rPr>
          <w:rFonts w:ascii="Calibri" w:hAnsi="Calibri" w:cs="Calibri"/>
          <w:bCs/>
          <w:color w:val="000000" w:themeColor="text1"/>
        </w:rPr>
        <w:t>A</w:t>
      </w:r>
      <w:r w:rsidR="000D13CE" w:rsidRPr="005A59E9">
        <w:rPr>
          <w:rFonts w:ascii="Calibri" w:hAnsi="Calibri" w:cs="Calibri"/>
          <w:bCs/>
          <w:color w:val="000000" w:themeColor="text1"/>
        </w:rPr>
        <w:t xml:space="preserve"> 2013 study </w:t>
      </w:r>
      <w:r w:rsidR="005F2E46">
        <w:rPr>
          <w:rFonts w:ascii="Calibri" w:hAnsi="Calibri" w:cs="Calibri"/>
          <w:bCs/>
          <w:color w:val="000000" w:themeColor="text1"/>
        </w:rPr>
        <w:t>refers to the ‘</w:t>
      </w:r>
      <w:r w:rsidR="00F56334" w:rsidRPr="005A59E9">
        <w:rPr>
          <w:rFonts w:ascii="Calibri" w:hAnsi="Calibri" w:cs="Calibri"/>
          <w:bCs/>
          <w:color w:val="000000" w:themeColor="text1"/>
        </w:rPr>
        <w:t>sparse research</w:t>
      </w:r>
      <w:r w:rsidR="005F2E46">
        <w:rPr>
          <w:rFonts w:ascii="Calibri" w:hAnsi="Calibri" w:cs="Calibri"/>
          <w:bCs/>
          <w:color w:val="000000" w:themeColor="text1"/>
        </w:rPr>
        <w:t>’</w:t>
      </w:r>
      <w:r w:rsidR="00F56334" w:rsidRPr="005A59E9">
        <w:rPr>
          <w:rFonts w:ascii="Calibri" w:hAnsi="Calibri" w:cs="Calibri"/>
          <w:bCs/>
          <w:color w:val="000000" w:themeColor="text1"/>
        </w:rPr>
        <w:t xml:space="preserve"> </w:t>
      </w:r>
      <w:r w:rsidR="005F2E46">
        <w:rPr>
          <w:rFonts w:ascii="Calibri" w:hAnsi="Calibri" w:cs="Calibri"/>
          <w:bCs/>
          <w:color w:val="000000" w:themeColor="text1"/>
        </w:rPr>
        <w:t>around</w:t>
      </w:r>
      <w:r w:rsidR="00F56334" w:rsidRPr="005A59E9">
        <w:rPr>
          <w:rFonts w:ascii="Calibri" w:hAnsi="Calibri" w:cs="Calibri"/>
          <w:bCs/>
          <w:color w:val="000000" w:themeColor="text1"/>
        </w:rPr>
        <w:t xml:space="preserve"> mentoring</w:t>
      </w:r>
      <w:r w:rsidR="005F2E46">
        <w:rPr>
          <w:rFonts w:ascii="Calibri" w:hAnsi="Calibri" w:cs="Calibri"/>
          <w:bCs/>
          <w:color w:val="000000" w:themeColor="text1"/>
        </w:rPr>
        <w:t xml:space="preserve"> outcomes</w:t>
      </w:r>
      <w:r w:rsidR="00F56334" w:rsidRPr="005A59E9">
        <w:rPr>
          <w:rFonts w:ascii="Calibri" w:hAnsi="Calibri" w:cs="Calibri"/>
          <w:bCs/>
          <w:color w:val="000000" w:themeColor="text1"/>
        </w:rPr>
        <w:t xml:space="preserve"> </w:t>
      </w:r>
      <w:r w:rsidR="007B55FF">
        <w:rPr>
          <w:rFonts w:ascii="Calibri" w:hAnsi="Calibri" w:cs="Calibri"/>
          <w:bCs/>
          <w:color w:val="000000" w:themeColor="text1"/>
        </w:rPr>
        <w:t>for</w:t>
      </w:r>
      <w:r w:rsidR="00F56334" w:rsidRPr="005A59E9">
        <w:rPr>
          <w:rFonts w:ascii="Calibri" w:hAnsi="Calibri" w:cs="Calibri"/>
          <w:bCs/>
          <w:color w:val="000000" w:themeColor="text1"/>
        </w:rPr>
        <w:t xml:space="preserve"> sales </w:t>
      </w:r>
      <w:r w:rsidR="00C27F5B">
        <w:rPr>
          <w:rFonts w:ascii="Calibri" w:hAnsi="Calibri" w:cs="Calibri"/>
          <w:bCs/>
          <w:color w:val="000000" w:themeColor="text1"/>
        </w:rPr>
        <w:t>teams</w:t>
      </w:r>
      <w:r w:rsidR="007B55FF">
        <w:rPr>
          <w:rFonts w:ascii="Calibri" w:hAnsi="Calibri" w:cs="Calibri"/>
          <w:bCs/>
          <w:color w:val="000000" w:themeColor="text1"/>
        </w:rPr>
        <w:t xml:space="preserve"> </w:t>
      </w:r>
      <w:r w:rsidR="00F9705F" w:rsidRPr="005A59E9">
        <w:rPr>
          <w:rFonts w:ascii="Calibri" w:hAnsi="Calibri" w:cs="Calibri"/>
          <w:bCs/>
          <w:color w:val="000000" w:themeColor="text1"/>
        </w:rPr>
        <w:t>and</w:t>
      </w:r>
      <w:r w:rsidR="00C76B62" w:rsidRPr="005A59E9">
        <w:rPr>
          <w:rFonts w:ascii="Calibri" w:hAnsi="Calibri" w:cs="Calibri"/>
          <w:bCs/>
          <w:color w:val="000000" w:themeColor="text1"/>
        </w:rPr>
        <w:t xml:space="preserve"> </w:t>
      </w:r>
      <w:r w:rsidR="00016B2D">
        <w:rPr>
          <w:rFonts w:ascii="Calibri" w:hAnsi="Calibri" w:cs="Calibri"/>
          <w:bCs/>
          <w:color w:val="000000" w:themeColor="text1"/>
        </w:rPr>
        <w:t xml:space="preserve">other </w:t>
      </w:r>
      <w:r w:rsidR="00C76B62" w:rsidRPr="005A59E9">
        <w:rPr>
          <w:rFonts w:ascii="Calibri" w:hAnsi="Calibri" w:cs="Calibri"/>
          <w:bCs/>
          <w:color w:val="000000" w:themeColor="text1"/>
        </w:rPr>
        <w:t xml:space="preserve">sources </w:t>
      </w:r>
      <w:r w:rsidR="002E0E49" w:rsidRPr="005A59E9">
        <w:rPr>
          <w:rFonts w:ascii="Calibri" w:hAnsi="Calibri" w:cs="Calibri"/>
        </w:rPr>
        <w:t xml:space="preserve">have </w:t>
      </w:r>
      <w:r w:rsidR="00F56334" w:rsidRPr="005A59E9">
        <w:rPr>
          <w:rFonts w:ascii="Calibri" w:hAnsi="Calibri" w:cs="Calibri"/>
          <w:bCs/>
          <w:color w:val="000000" w:themeColor="text1"/>
        </w:rPr>
        <w:t>express</w:t>
      </w:r>
      <w:r w:rsidR="002E0E49" w:rsidRPr="005A59E9">
        <w:rPr>
          <w:rFonts w:ascii="Calibri" w:hAnsi="Calibri" w:cs="Calibri"/>
          <w:bCs/>
          <w:color w:val="000000" w:themeColor="text1"/>
        </w:rPr>
        <w:t>ed</w:t>
      </w:r>
      <w:r w:rsidR="00F56334" w:rsidRPr="005A59E9">
        <w:rPr>
          <w:rFonts w:ascii="Calibri" w:hAnsi="Calibri" w:cs="Calibri"/>
          <w:bCs/>
          <w:color w:val="000000" w:themeColor="text1"/>
        </w:rPr>
        <w:t xml:space="preserve"> frustration </w:t>
      </w:r>
      <w:r w:rsidR="00663AAB" w:rsidRPr="005A59E9">
        <w:rPr>
          <w:rFonts w:ascii="Calibri" w:hAnsi="Calibri" w:cs="Calibri"/>
          <w:bCs/>
          <w:color w:val="000000" w:themeColor="text1"/>
        </w:rPr>
        <w:t xml:space="preserve">about the lack of </w:t>
      </w:r>
      <w:r w:rsidR="005F2E46">
        <w:rPr>
          <w:rFonts w:ascii="Calibri" w:hAnsi="Calibri" w:cs="Calibri"/>
          <w:bCs/>
          <w:color w:val="000000" w:themeColor="text1"/>
        </w:rPr>
        <w:t>insight into</w:t>
      </w:r>
      <w:r w:rsidR="00663AAB" w:rsidRPr="005A59E9">
        <w:rPr>
          <w:rFonts w:ascii="Calibri" w:hAnsi="Calibri" w:cs="Calibri"/>
          <w:bCs/>
          <w:color w:val="000000" w:themeColor="text1"/>
        </w:rPr>
        <w:t xml:space="preserve"> mentoring and </w:t>
      </w:r>
      <w:r w:rsidR="007B55FF">
        <w:rPr>
          <w:rFonts w:ascii="Calibri" w:hAnsi="Calibri" w:cs="Calibri"/>
          <w:bCs/>
          <w:color w:val="000000" w:themeColor="text1"/>
        </w:rPr>
        <w:t xml:space="preserve">coaching </w:t>
      </w:r>
      <w:r w:rsidR="00663AAB" w:rsidRPr="00820FED">
        <w:rPr>
          <w:rFonts w:ascii="Calibri" w:hAnsi="Calibri" w:cs="Calibri"/>
          <w:bCs/>
          <w:color w:val="000000" w:themeColor="text1"/>
        </w:rPr>
        <w:t xml:space="preserve">sales </w:t>
      </w:r>
      <w:r w:rsidR="00C27F5B">
        <w:rPr>
          <w:rFonts w:ascii="Calibri" w:hAnsi="Calibri" w:cs="Calibri"/>
          <w:bCs/>
          <w:color w:val="000000" w:themeColor="text1"/>
        </w:rPr>
        <w:t>people</w:t>
      </w:r>
      <w:r w:rsidR="00F56334" w:rsidRPr="00820FED">
        <w:rPr>
          <w:rFonts w:ascii="Calibri" w:hAnsi="Calibri" w:cs="Calibri"/>
          <w:color w:val="000000" w:themeColor="text1"/>
          <w:spacing w:val="5"/>
          <w:shd w:val="clear" w:color="auto" w:fill="FFFFFF"/>
        </w:rPr>
        <w:t xml:space="preserve"> </w:t>
      </w:r>
      <w:r w:rsidR="00F56334" w:rsidRPr="00820FED">
        <w:rPr>
          <w:rStyle w:val="apple-converted-space"/>
          <w:rFonts w:ascii="Calibri" w:hAnsi="Calibri" w:cs="Calibri"/>
          <w:color w:val="515151"/>
          <w:spacing w:val="5"/>
          <w:shd w:val="clear" w:color="auto" w:fill="FFFFFF"/>
        </w:rPr>
        <w:t>(</w:t>
      </w:r>
      <w:proofErr w:type="spellStart"/>
      <w:r w:rsidR="00F258EB">
        <w:fldChar w:fldCharType="begin"/>
      </w:r>
      <w:r w:rsidR="00F258EB">
        <w:instrText xml:space="preserve"> HYPERLINK "https://www-emeraldinsight-com.ezproxy3.lib.le.ac.uk/author/Pousa%2C+Claudio" </w:instrText>
      </w:r>
      <w:r w:rsidR="00F258EB">
        <w:fldChar w:fldCharType="separate"/>
      </w:r>
      <w:r w:rsidR="00F56334" w:rsidRPr="00820FED">
        <w:rPr>
          <w:rFonts w:ascii="Calibri" w:hAnsi="Calibri" w:cs="Calibri"/>
        </w:rPr>
        <w:t>Pousa</w:t>
      </w:r>
      <w:proofErr w:type="spellEnd"/>
      <w:r w:rsidR="00F258EB">
        <w:rPr>
          <w:rFonts w:ascii="Calibri" w:hAnsi="Calibri" w:cs="Calibri"/>
        </w:rPr>
        <w:fldChar w:fldCharType="end"/>
      </w:r>
      <w:r w:rsidR="00F56334" w:rsidRPr="00820FED">
        <w:rPr>
          <w:rFonts w:ascii="Calibri" w:hAnsi="Calibri" w:cs="Calibri"/>
        </w:rPr>
        <w:t xml:space="preserve"> and </w:t>
      </w:r>
      <w:hyperlink r:id="rId8" w:history="1">
        <w:proofErr w:type="spellStart"/>
        <w:r w:rsidR="00F56334" w:rsidRPr="00820FED">
          <w:rPr>
            <w:rFonts w:ascii="Calibri" w:hAnsi="Calibri" w:cs="Calibri"/>
          </w:rPr>
          <w:t>Trépanier</w:t>
        </w:r>
        <w:proofErr w:type="spellEnd"/>
      </w:hyperlink>
      <w:r w:rsidR="00AB21AA" w:rsidRPr="00820FED">
        <w:rPr>
          <w:rFonts w:ascii="Calibri" w:hAnsi="Calibri" w:cs="Calibri"/>
        </w:rPr>
        <w:t xml:space="preserve">, </w:t>
      </w:r>
      <w:r w:rsidR="00F56334" w:rsidRPr="00820FED">
        <w:rPr>
          <w:rFonts w:ascii="Calibri" w:hAnsi="Calibri" w:cs="Calibri"/>
        </w:rPr>
        <w:t xml:space="preserve">2017). </w:t>
      </w:r>
      <w:r w:rsidR="002C4BA1" w:rsidRPr="00820FED">
        <w:rPr>
          <w:rFonts w:ascii="Calibri" w:hAnsi="Calibri" w:cs="Calibri"/>
        </w:rPr>
        <w:t xml:space="preserve"> </w:t>
      </w:r>
      <w:r w:rsidR="005F2E46">
        <w:rPr>
          <w:rFonts w:ascii="Calibri" w:hAnsi="Calibri" w:cs="Calibri"/>
        </w:rPr>
        <w:t xml:space="preserve">There have been a number of reasons </w:t>
      </w:r>
      <w:r w:rsidR="00C67023">
        <w:rPr>
          <w:rFonts w:ascii="Calibri" w:hAnsi="Calibri" w:cs="Calibri"/>
        </w:rPr>
        <w:t>suggested</w:t>
      </w:r>
      <w:r w:rsidR="005F2E46">
        <w:rPr>
          <w:rFonts w:ascii="Calibri" w:hAnsi="Calibri" w:cs="Calibri"/>
        </w:rPr>
        <w:t xml:space="preserve"> for this lack of information. </w:t>
      </w:r>
      <w:r w:rsidR="00564C97" w:rsidRPr="00820FED">
        <w:rPr>
          <w:rFonts w:ascii="Calibri" w:hAnsi="Calibri" w:cs="Calibri"/>
          <w:color w:val="000000" w:themeColor="text1"/>
        </w:rPr>
        <w:t>Persuading high performing sales</w:t>
      </w:r>
      <w:r w:rsidR="00564C97" w:rsidRPr="005A59E9">
        <w:rPr>
          <w:rFonts w:ascii="Calibri" w:hAnsi="Calibri" w:cs="Calibri"/>
          <w:color w:val="000000" w:themeColor="text1"/>
        </w:rPr>
        <w:t xml:space="preserve"> </w:t>
      </w:r>
      <w:r w:rsidR="006B73DB">
        <w:rPr>
          <w:rFonts w:ascii="Calibri" w:hAnsi="Calibri" w:cs="Calibri"/>
          <w:color w:val="000000" w:themeColor="text1"/>
        </w:rPr>
        <w:t xml:space="preserve">employees </w:t>
      </w:r>
      <w:r w:rsidR="00564C97" w:rsidRPr="005A59E9">
        <w:rPr>
          <w:rFonts w:ascii="Calibri" w:hAnsi="Calibri" w:cs="Calibri"/>
          <w:color w:val="000000" w:themeColor="text1"/>
        </w:rPr>
        <w:t>to become mentors</w:t>
      </w:r>
      <w:r w:rsidR="006B6555">
        <w:rPr>
          <w:rFonts w:ascii="Calibri" w:hAnsi="Calibri" w:cs="Calibri"/>
          <w:color w:val="000000" w:themeColor="text1"/>
        </w:rPr>
        <w:t xml:space="preserve"> </w:t>
      </w:r>
      <w:r w:rsidR="00016B2D">
        <w:rPr>
          <w:rFonts w:ascii="Calibri" w:hAnsi="Calibri" w:cs="Calibri"/>
          <w:color w:val="000000" w:themeColor="text1"/>
        </w:rPr>
        <w:t>and diverting them from their primary function,</w:t>
      </w:r>
      <w:r w:rsidR="00564C97" w:rsidRPr="005A59E9">
        <w:rPr>
          <w:rFonts w:ascii="Calibri" w:hAnsi="Calibri" w:cs="Calibri"/>
          <w:color w:val="000000" w:themeColor="text1"/>
        </w:rPr>
        <w:t xml:space="preserve"> may be a challenge and reduce the </w:t>
      </w:r>
      <w:r w:rsidR="00016B2D">
        <w:rPr>
          <w:rFonts w:ascii="Calibri" w:hAnsi="Calibri" w:cs="Calibri"/>
          <w:color w:val="000000" w:themeColor="text1"/>
        </w:rPr>
        <w:t>level</w:t>
      </w:r>
      <w:r w:rsidR="00564C97" w:rsidRPr="005A59E9">
        <w:rPr>
          <w:rFonts w:ascii="Calibri" w:hAnsi="Calibri" w:cs="Calibri"/>
          <w:color w:val="000000" w:themeColor="text1"/>
        </w:rPr>
        <w:t xml:space="preserve"> of sales-targeted mentoring. There is </w:t>
      </w:r>
      <w:r w:rsidR="005F2E46">
        <w:rPr>
          <w:rFonts w:ascii="Calibri" w:hAnsi="Calibri" w:cs="Calibri"/>
          <w:color w:val="000000" w:themeColor="text1"/>
        </w:rPr>
        <w:t xml:space="preserve">also </w:t>
      </w:r>
      <w:r w:rsidR="00564C97" w:rsidRPr="005A59E9">
        <w:rPr>
          <w:rFonts w:ascii="Calibri" w:hAnsi="Calibri" w:cs="Calibri"/>
          <w:color w:val="000000" w:themeColor="text1"/>
        </w:rPr>
        <w:t>so</w:t>
      </w:r>
      <w:r w:rsidR="00016B2D">
        <w:rPr>
          <w:rFonts w:ascii="Calibri" w:hAnsi="Calibri" w:cs="Calibri"/>
          <w:color w:val="000000" w:themeColor="text1"/>
        </w:rPr>
        <w:t>me evidence that high performing sales people</w:t>
      </w:r>
      <w:r w:rsidR="00564C97" w:rsidRPr="005A59E9">
        <w:rPr>
          <w:rFonts w:ascii="Calibri" w:hAnsi="Calibri" w:cs="Calibri"/>
          <w:color w:val="000000" w:themeColor="text1"/>
        </w:rPr>
        <w:t xml:space="preserve"> are </w:t>
      </w:r>
      <w:r w:rsidR="00016B2D">
        <w:rPr>
          <w:rFonts w:ascii="Calibri" w:hAnsi="Calibri" w:cs="Calibri"/>
          <w:color w:val="000000" w:themeColor="text1"/>
        </w:rPr>
        <w:t>‘</w:t>
      </w:r>
      <w:r w:rsidR="00564C97" w:rsidRPr="005A59E9">
        <w:rPr>
          <w:rFonts w:ascii="Calibri" w:hAnsi="Calibri" w:cs="Calibri"/>
          <w:color w:val="000000" w:themeColor="text1"/>
        </w:rPr>
        <w:t>lone wolves</w:t>
      </w:r>
      <w:r w:rsidR="00016B2D">
        <w:rPr>
          <w:rFonts w:ascii="Calibri" w:hAnsi="Calibri" w:cs="Calibri"/>
          <w:color w:val="000000" w:themeColor="text1"/>
        </w:rPr>
        <w:t>’</w:t>
      </w:r>
      <w:r w:rsidR="00564C97" w:rsidRPr="005A59E9">
        <w:rPr>
          <w:rFonts w:ascii="Calibri" w:hAnsi="Calibri" w:cs="Calibri"/>
          <w:color w:val="000000" w:themeColor="text1"/>
        </w:rPr>
        <w:t>, frequently unwilling to act as mentors and perhaps too arrogant to be protégés (</w:t>
      </w:r>
      <w:proofErr w:type="spellStart"/>
      <w:r w:rsidR="00564C97" w:rsidRPr="005A59E9">
        <w:rPr>
          <w:rFonts w:ascii="Calibri" w:hAnsi="Calibri" w:cs="Calibri"/>
          <w:color w:val="000000" w:themeColor="text1"/>
        </w:rPr>
        <w:t>Inzer</w:t>
      </w:r>
      <w:proofErr w:type="spellEnd"/>
      <w:r w:rsidR="00564C97" w:rsidRPr="005A59E9">
        <w:rPr>
          <w:rFonts w:ascii="Calibri" w:hAnsi="Calibri" w:cs="Calibri"/>
          <w:color w:val="000000" w:themeColor="text1"/>
        </w:rPr>
        <w:t xml:space="preserve"> and Crawford, 2005).</w:t>
      </w:r>
    </w:p>
    <w:p w14:paraId="6020A4D3" w14:textId="4C5835AA" w:rsidR="008E24B3" w:rsidRPr="005A59E9" w:rsidRDefault="005F2E46" w:rsidP="00D00218">
      <w:pPr>
        <w:rPr>
          <w:rFonts w:ascii="Calibri" w:hAnsi="Calibri" w:cs="Calibri"/>
          <w:color w:val="000000" w:themeColor="text1"/>
        </w:rPr>
      </w:pPr>
      <w:r>
        <w:rPr>
          <w:rFonts w:ascii="Calibri" w:hAnsi="Calibri" w:cs="Calibri"/>
          <w:color w:val="000000" w:themeColor="text1"/>
        </w:rPr>
        <w:t xml:space="preserve">The need for sales force mentoring is, however, clear and critical. </w:t>
      </w:r>
      <w:r w:rsidR="00444F74" w:rsidRPr="005A59E9">
        <w:rPr>
          <w:rFonts w:ascii="Calibri" w:hAnsi="Calibri" w:cs="Calibri"/>
          <w:color w:val="000000" w:themeColor="text1"/>
        </w:rPr>
        <w:t xml:space="preserve">In any </w:t>
      </w:r>
      <w:r w:rsidR="003C3C90">
        <w:rPr>
          <w:rFonts w:ascii="Calibri" w:hAnsi="Calibri" w:cs="Calibri"/>
          <w:color w:val="000000" w:themeColor="text1"/>
        </w:rPr>
        <w:t>organis</w:t>
      </w:r>
      <w:r w:rsidR="00C479AA" w:rsidRPr="005A59E9">
        <w:rPr>
          <w:rFonts w:ascii="Calibri" w:hAnsi="Calibri" w:cs="Calibri"/>
          <w:color w:val="000000" w:themeColor="text1"/>
        </w:rPr>
        <w:t>ation,</w:t>
      </w:r>
      <w:r w:rsidR="00444F74" w:rsidRPr="005A59E9">
        <w:rPr>
          <w:rFonts w:ascii="Calibri" w:hAnsi="Calibri" w:cs="Calibri"/>
          <w:color w:val="000000" w:themeColor="text1"/>
        </w:rPr>
        <w:t xml:space="preserve"> experienced sales staff with depth knowledge about their clients and customers are an extremely valuable resource. The accumulated </w:t>
      </w:r>
      <w:r w:rsidR="002F36D5">
        <w:rPr>
          <w:rFonts w:ascii="Calibri" w:hAnsi="Calibri" w:cs="Calibri"/>
          <w:color w:val="000000" w:themeColor="text1"/>
        </w:rPr>
        <w:t>expertise</w:t>
      </w:r>
      <w:r w:rsidR="00444F74" w:rsidRPr="005A59E9">
        <w:rPr>
          <w:rFonts w:ascii="Calibri" w:hAnsi="Calibri" w:cs="Calibri"/>
          <w:color w:val="000000" w:themeColor="text1"/>
        </w:rPr>
        <w:t xml:space="preserve"> and skills are hard to replace. This is </w:t>
      </w:r>
      <w:r w:rsidR="001E6C28" w:rsidRPr="005A59E9">
        <w:rPr>
          <w:rFonts w:ascii="Calibri" w:hAnsi="Calibri" w:cs="Calibri"/>
          <w:color w:val="000000" w:themeColor="text1"/>
        </w:rPr>
        <w:t xml:space="preserve">equally </w:t>
      </w:r>
      <w:r w:rsidR="00444F74" w:rsidRPr="005A59E9">
        <w:rPr>
          <w:rFonts w:ascii="Calibri" w:hAnsi="Calibri" w:cs="Calibri"/>
          <w:color w:val="000000" w:themeColor="text1"/>
        </w:rPr>
        <w:t xml:space="preserve">true </w:t>
      </w:r>
      <w:r w:rsidR="001E6C28" w:rsidRPr="005A59E9">
        <w:rPr>
          <w:rFonts w:ascii="Calibri" w:hAnsi="Calibri" w:cs="Calibri"/>
          <w:color w:val="000000" w:themeColor="text1"/>
        </w:rPr>
        <w:t>for</w:t>
      </w:r>
      <w:r w:rsidR="00444F74" w:rsidRPr="005A59E9">
        <w:rPr>
          <w:rFonts w:ascii="Calibri" w:hAnsi="Calibri" w:cs="Calibri"/>
          <w:color w:val="000000" w:themeColor="text1"/>
        </w:rPr>
        <w:t xml:space="preserve"> SMEs </w:t>
      </w:r>
      <w:r w:rsidR="009A4BED" w:rsidRPr="005A59E9">
        <w:rPr>
          <w:rFonts w:ascii="Calibri" w:hAnsi="Calibri" w:cs="Calibri"/>
          <w:color w:val="000000" w:themeColor="text1"/>
        </w:rPr>
        <w:t>and</w:t>
      </w:r>
      <w:r w:rsidR="00444F74" w:rsidRPr="005A59E9">
        <w:rPr>
          <w:rFonts w:ascii="Calibri" w:hAnsi="Calibri" w:cs="Calibri"/>
          <w:color w:val="000000" w:themeColor="text1"/>
        </w:rPr>
        <w:t xml:space="preserve"> </w:t>
      </w:r>
      <w:r w:rsidR="001E6C28" w:rsidRPr="005A59E9">
        <w:rPr>
          <w:rFonts w:ascii="Calibri" w:hAnsi="Calibri" w:cs="Calibri"/>
          <w:color w:val="000000" w:themeColor="text1"/>
        </w:rPr>
        <w:t>for</w:t>
      </w:r>
      <w:r>
        <w:rPr>
          <w:rFonts w:ascii="Calibri" w:hAnsi="Calibri" w:cs="Calibri"/>
          <w:color w:val="000000" w:themeColor="text1"/>
        </w:rPr>
        <w:t xml:space="preserve"> larger organisations but for </w:t>
      </w:r>
      <w:r w:rsidR="00444F74" w:rsidRPr="005A59E9">
        <w:rPr>
          <w:rFonts w:ascii="Calibri" w:hAnsi="Calibri" w:cs="Calibri"/>
          <w:color w:val="000000" w:themeColor="text1"/>
        </w:rPr>
        <w:t>SMEs, given the sma</w:t>
      </w:r>
      <w:r w:rsidR="009A4BED" w:rsidRPr="005A59E9">
        <w:rPr>
          <w:rFonts w:ascii="Calibri" w:hAnsi="Calibri" w:cs="Calibri"/>
          <w:color w:val="000000" w:themeColor="text1"/>
        </w:rPr>
        <w:t>ller staffing levels</w:t>
      </w:r>
      <w:r w:rsidR="00BD46BA">
        <w:rPr>
          <w:rFonts w:ascii="Calibri" w:hAnsi="Calibri" w:cs="Calibri"/>
          <w:color w:val="000000" w:themeColor="text1"/>
        </w:rPr>
        <w:t>,</w:t>
      </w:r>
      <w:r w:rsidR="009A4BED" w:rsidRPr="005A59E9">
        <w:rPr>
          <w:rFonts w:ascii="Calibri" w:hAnsi="Calibri" w:cs="Calibri"/>
          <w:color w:val="000000" w:themeColor="text1"/>
        </w:rPr>
        <w:t xml:space="preserve"> </w:t>
      </w:r>
      <w:r w:rsidR="00444F74" w:rsidRPr="005A59E9">
        <w:rPr>
          <w:rFonts w:ascii="Calibri" w:hAnsi="Calibri" w:cs="Calibri"/>
          <w:color w:val="000000" w:themeColor="text1"/>
        </w:rPr>
        <w:t xml:space="preserve">the </w:t>
      </w:r>
      <w:r>
        <w:rPr>
          <w:rFonts w:ascii="Calibri" w:hAnsi="Calibri" w:cs="Calibri"/>
          <w:color w:val="000000" w:themeColor="text1"/>
        </w:rPr>
        <w:t xml:space="preserve">potential </w:t>
      </w:r>
      <w:r w:rsidR="00444F74" w:rsidRPr="005A59E9">
        <w:rPr>
          <w:rFonts w:ascii="Calibri" w:hAnsi="Calibri" w:cs="Calibri"/>
          <w:color w:val="000000" w:themeColor="text1"/>
        </w:rPr>
        <w:t>disruption</w:t>
      </w:r>
      <w:r w:rsidR="00BD46BA">
        <w:rPr>
          <w:rFonts w:ascii="Calibri" w:hAnsi="Calibri" w:cs="Calibri"/>
          <w:color w:val="000000" w:themeColor="text1"/>
        </w:rPr>
        <w:t xml:space="preserve"> caused by </w:t>
      </w:r>
      <w:r w:rsidR="00444F74" w:rsidRPr="005A59E9">
        <w:rPr>
          <w:rFonts w:ascii="Calibri" w:hAnsi="Calibri" w:cs="Calibri"/>
          <w:color w:val="000000" w:themeColor="text1"/>
        </w:rPr>
        <w:t xml:space="preserve">sales staff </w:t>
      </w:r>
      <w:r w:rsidR="00AE0455" w:rsidRPr="005A59E9">
        <w:rPr>
          <w:rFonts w:ascii="Calibri" w:hAnsi="Calibri" w:cs="Calibri"/>
          <w:color w:val="000000" w:themeColor="text1"/>
        </w:rPr>
        <w:t>churn</w:t>
      </w:r>
      <w:r w:rsidR="00444F74" w:rsidRPr="005A59E9">
        <w:rPr>
          <w:rFonts w:ascii="Calibri" w:hAnsi="Calibri" w:cs="Calibri"/>
          <w:color w:val="000000" w:themeColor="text1"/>
        </w:rPr>
        <w:t xml:space="preserve"> </w:t>
      </w:r>
      <w:r w:rsidR="00016B2D">
        <w:rPr>
          <w:rFonts w:ascii="Calibri" w:hAnsi="Calibri" w:cs="Calibri"/>
          <w:color w:val="000000" w:themeColor="text1"/>
        </w:rPr>
        <w:t xml:space="preserve">is potentially </w:t>
      </w:r>
      <w:r w:rsidR="000662F8" w:rsidRPr="005A59E9">
        <w:rPr>
          <w:rFonts w:ascii="Calibri" w:hAnsi="Calibri" w:cs="Calibri"/>
          <w:color w:val="000000" w:themeColor="text1"/>
        </w:rPr>
        <w:t xml:space="preserve">more </w:t>
      </w:r>
      <w:r w:rsidR="000662F8" w:rsidRPr="005229DA">
        <w:rPr>
          <w:rFonts w:ascii="Calibri" w:hAnsi="Calibri" w:cs="Calibri"/>
          <w:color w:val="000000" w:themeColor="text1"/>
        </w:rPr>
        <w:t>damaging</w:t>
      </w:r>
      <w:r w:rsidR="00A302CD" w:rsidRPr="005229DA">
        <w:rPr>
          <w:rFonts w:ascii="Calibri" w:hAnsi="Calibri" w:cs="Calibri"/>
          <w:color w:val="000000" w:themeColor="text1"/>
        </w:rPr>
        <w:t xml:space="preserve"> (Lauer, 2003)</w:t>
      </w:r>
      <w:r w:rsidR="00A20FFC" w:rsidRPr="005229DA">
        <w:rPr>
          <w:rFonts w:ascii="Calibri" w:hAnsi="Calibri" w:cs="Calibri"/>
          <w:color w:val="000000" w:themeColor="text1"/>
        </w:rPr>
        <w:t>.</w:t>
      </w:r>
      <w:r w:rsidR="00A20FFC" w:rsidRPr="005A59E9">
        <w:rPr>
          <w:rFonts w:ascii="Calibri" w:hAnsi="Calibri" w:cs="Calibri"/>
          <w:color w:val="000000" w:themeColor="text1"/>
        </w:rPr>
        <w:t xml:space="preserve"> </w:t>
      </w:r>
    </w:p>
    <w:p w14:paraId="78FB93DF" w14:textId="7FCE67F3" w:rsidR="0027082C" w:rsidRPr="005A59E9" w:rsidRDefault="00A20FFC" w:rsidP="0027082C">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 xml:space="preserve">Ensuring that sales staff are committed to the </w:t>
      </w:r>
      <w:r w:rsidR="00994198" w:rsidRPr="005A59E9">
        <w:rPr>
          <w:rFonts w:ascii="Calibri" w:hAnsi="Calibri" w:cs="Calibri"/>
          <w:color w:val="000000" w:themeColor="text1"/>
        </w:rPr>
        <w:t>organisation</w:t>
      </w:r>
      <w:r w:rsidRPr="005A59E9">
        <w:rPr>
          <w:rFonts w:ascii="Calibri" w:hAnsi="Calibri" w:cs="Calibri"/>
          <w:color w:val="000000" w:themeColor="text1"/>
        </w:rPr>
        <w:t xml:space="preserve"> and thereby retaining their skills and knowledge</w:t>
      </w:r>
      <w:r w:rsidR="00AE0455" w:rsidRPr="005A59E9">
        <w:rPr>
          <w:rFonts w:ascii="Calibri" w:hAnsi="Calibri" w:cs="Calibri"/>
          <w:color w:val="000000" w:themeColor="text1"/>
        </w:rPr>
        <w:t xml:space="preserve"> </w:t>
      </w:r>
      <w:r w:rsidRPr="005A59E9">
        <w:rPr>
          <w:rFonts w:ascii="Calibri" w:hAnsi="Calibri" w:cs="Calibri"/>
          <w:color w:val="000000" w:themeColor="text1"/>
        </w:rPr>
        <w:t xml:space="preserve">makes sound business </w:t>
      </w:r>
      <w:r w:rsidRPr="005229DA">
        <w:rPr>
          <w:rFonts w:ascii="Calibri" w:hAnsi="Calibri" w:cs="Calibri"/>
          <w:color w:val="000000" w:themeColor="text1"/>
        </w:rPr>
        <w:t>sense (</w:t>
      </w:r>
      <w:r w:rsidR="00E47E66" w:rsidRPr="005229DA">
        <w:rPr>
          <w:rFonts w:ascii="Calibri" w:hAnsi="Calibri" w:cs="Calibri"/>
          <w:color w:val="000000" w:themeColor="text1"/>
        </w:rPr>
        <w:t xml:space="preserve">Boles </w:t>
      </w:r>
      <w:r w:rsidR="00E47E66" w:rsidRPr="005229DA">
        <w:rPr>
          <w:rFonts w:ascii="Calibri" w:hAnsi="Calibri" w:cs="Calibri"/>
          <w:i/>
          <w:color w:val="000000" w:themeColor="text1"/>
        </w:rPr>
        <w:t>et al</w:t>
      </w:r>
      <w:r w:rsidR="00E47E66" w:rsidRPr="005229DA">
        <w:rPr>
          <w:rFonts w:ascii="Calibri" w:hAnsi="Calibri" w:cs="Calibri"/>
          <w:color w:val="000000" w:themeColor="text1"/>
        </w:rPr>
        <w:t>, 2007)</w:t>
      </w:r>
      <w:r w:rsidRPr="005229DA">
        <w:rPr>
          <w:rFonts w:ascii="Calibri" w:hAnsi="Calibri" w:cs="Calibri"/>
          <w:color w:val="000000" w:themeColor="text1"/>
        </w:rPr>
        <w:t>. In many</w:t>
      </w:r>
      <w:r w:rsidRPr="005A59E9">
        <w:rPr>
          <w:rFonts w:ascii="Calibri" w:hAnsi="Calibri" w:cs="Calibri"/>
          <w:color w:val="000000" w:themeColor="text1"/>
        </w:rPr>
        <w:t xml:space="preserve"> organisations sales staff work with </w:t>
      </w:r>
      <w:r w:rsidR="005F2E46">
        <w:rPr>
          <w:rFonts w:ascii="Calibri" w:hAnsi="Calibri" w:cs="Calibri"/>
          <w:color w:val="000000" w:themeColor="text1"/>
        </w:rPr>
        <w:t>little</w:t>
      </w:r>
      <w:r w:rsidRPr="005A59E9">
        <w:rPr>
          <w:rFonts w:ascii="Calibri" w:hAnsi="Calibri" w:cs="Calibri"/>
          <w:color w:val="000000" w:themeColor="text1"/>
        </w:rPr>
        <w:t xml:space="preserve"> oversight and, for field-based staff, have to contend with physical and social separation from each other and other departments</w:t>
      </w:r>
      <w:r w:rsidR="00C479AA" w:rsidRPr="005A59E9">
        <w:rPr>
          <w:rFonts w:ascii="Calibri" w:hAnsi="Calibri" w:cs="Calibri"/>
          <w:color w:val="000000" w:themeColor="text1"/>
        </w:rPr>
        <w:t xml:space="preserve">. </w:t>
      </w:r>
      <w:r w:rsidR="009A4BED" w:rsidRPr="005A59E9">
        <w:rPr>
          <w:rFonts w:ascii="Calibri" w:hAnsi="Calibri" w:cs="Calibri"/>
          <w:color w:val="000000" w:themeColor="text1"/>
        </w:rPr>
        <w:t>Sales people</w:t>
      </w:r>
      <w:r w:rsidR="006A395D" w:rsidRPr="005A59E9">
        <w:rPr>
          <w:rFonts w:ascii="Calibri" w:hAnsi="Calibri" w:cs="Calibri"/>
          <w:color w:val="000000" w:themeColor="text1"/>
        </w:rPr>
        <w:t xml:space="preserve"> are more affected by role ambiguity</w:t>
      </w:r>
      <w:r w:rsidR="00520DB0">
        <w:rPr>
          <w:rFonts w:ascii="Calibri" w:hAnsi="Calibri" w:cs="Calibri"/>
          <w:color w:val="000000" w:themeColor="text1"/>
        </w:rPr>
        <w:t>, the lack of clarity about expectations,</w:t>
      </w:r>
      <w:r w:rsidR="006A395D" w:rsidRPr="005A59E9">
        <w:rPr>
          <w:rFonts w:ascii="Calibri" w:hAnsi="Calibri" w:cs="Calibri"/>
          <w:color w:val="000000" w:themeColor="text1"/>
        </w:rPr>
        <w:t xml:space="preserve"> than other </w:t>
      </w:r>
      <w:r w:rsidR="00D60164">
        <w:rPr>
          <w:rFonts w:ascii="Calibri" w:hAnsi="Calibri" w:cs="Calibri"/>
          <w:color w:val="000000" w:themeColor="text1"/>
        </w:rPr>
        <w:t xml:space="preserve">workers (Bradford, 2014) </w:t>
      </w:r>
      <w:r w:rsidRPr="005A59E9">
        <w:rPr>
          <w:rFonts w:ascii="Calibri" w:hAnsi="Calibri" w:cs="Calibri"/>
          <w:color w:val="000000" w:themeColor="text1"/>
        </w:rPr>
        <w:t xml:space="preserve">and </w:t>
      </w:r>
      <w:r w:rsidR="00756156">
        <w:rPr>
          <w:rFonts w:ascii="Calibri" w:hAnsi="Calibri" w:cs="Calibri"/>
          <w:color w:val="000000" w:themeColor="text1"/>
        </w:rPr>
        <w:t xml:space="preserve">have </w:t>
      </w:r>
      <w:r w:rsidRPr="005A59E9">
        <w:rPr>
          <w:rFonts w:ascii="Calibri" w:hAnsi="Calibri" w:cs="Calibri"/>
          <w:color w:val="000000" w:themeColor="text1"/>
        </w:rPr>
        <w:t xml:space="preserve">a propensity to work alone </w:t>
      </w:r>
      <w:r w:rsidR="00E47E66" w:rsidRPr="005A59E9">
        <w:rPr>
          <w:rFonts w:ascii="Calibri" w:hAnsi="Calibri" w:cs="Calibri"/>
          <w:color w:val="000000" w:themeColor="text1"/>
        </w:rPr>
        <w:t>(Bradford, 2014</w:t>
      </w:r>
      <w:r w:rsidR="00AB21AA" w:rsidRPr="005A59E9">
        <w:rPr>
          <w:rFonts w:ascii="Calibri" w:hAnsi="Calibri" w:cs="Calibri"/>
          <w:color w:val="000000" w:themeColor="text1"/>
        </w:rPr>
        <w:t xml:space="preserve">; </w:t>
      </w:r>
      <w:proofErr w:type="spellStart"/>
      <w:r w:rsidRPr="005A59E9">
        <w:rPr>
          <w:rFonts w:ascii="Calibri" w:hAnsi="Calibri" w:cs="Calibri"/>
        </w:rPr>
        <w:t>Locander</w:t>
      </w:r>
      <w:proofErr w:type="spellEnd"/>
      <w:r w:rsidRPr="005A59E9">
        <w:rPr>
          <w:rFonts w:ascii="Calibri" w:hAnsi="Calibri" w:cs="Calibri"/>
        </w:rPr>
        <w:t xml:space="preserve"> </w:t>
      </w:r>
      <w:r w:rsidRPr="005A59E9">
        <w:rPr>
          <w:rFonts w:ascii="Calibri" w:hAnsi="Calibri" w:cs="Calibri"/>
          <w:i/>
        </w:rPr>
        <w:t xml:space="preserve">et al, </w:t>
      </w:r>
      <w:r w:rsidRPr="005A59E9">
        <w:rPr>
          <w:rFonts w:ascii="Calibri" w:hAnsi="Calibri" w:cs="Calibri"/>
        </w:rPr>
        <w:t>2015</w:t>
      </w:r>
      <w:r w:rsidR="00AB21AA" w:rsidRPr="005A59E9">
        <w:rPr>
          <w:rFonts w:ascii="Calibri" w:hAnsi="Calibri" w:cs="Calibri"/>
        </w:rPr>
        <w:t xml:space="preserve">; </w:t>
      </w:r>
      <w:hyperlink r:id="rId9" w:history="1">
        <w:proofErr w:type="spellStart"/>
        <w:r w:rsidR="00145372" w:rsidRPr="005A59E9">
          <w:rPr>
            <w:rFonts w:ascii="Calibri" w:hAnsi="Calibri" w:cs="Calibri"/>
            <w:color w:val="000000" w:themeColor="text1"/>
          </w:rPr>
          <w:t>Pousa</w:t>
        </w:r>
        <w:proofErr w:type="spellEnd"/>
      </w:hyperlink>
      <w:r w:rsidR="00145372" w:rsidRPr="005A59E9">
        <w:rPr>
          <w:rFonts w:ascii="Calibri" w:hAnsi="Calibri" w:cs="Calibri"/>
          <w:color w:val="000000" w:themeColor="text1"/>
        </w:rPr>
        <w:t xml:space="preserve"> and </w:t>
      </w:r>
      <w:hyperlink r:id="rId10" w:history="1">
        <w:proofErr w:type="spellStart"/>
        <w:r w:rsidR="00145372" w:rsidRPr="005A59E9">
          <w:rPr>
            <w:rFonts w:ascii="Calibri" w:hAnsi="Calibri" w:cs="Calibri"/>
            <w:color w:val="000000" w:themeColor="text1"/>
          </w:rPr>
          <w:t>Trépanier</w:t>
        </w:r>
        <w:proofErr w:type="spellEnd"/>
      </w:hyperlink>
      <w:r w:rsidR="00CD6380" w:rsidRPr="005A59E9">
        <w:rPr>
          <w:rFonts w:ascii="Calibri" w:hAnsi="Calibri" w:cs="Calibri"/>
          <w:color w:val="000000" w:themeColor="text1"/>
        </w:rPr>
        <w:t>,</w:t>
      </w:r>
      <w:r w:rsidR="00D00218" w:rsidRPr="005A59E9">
        <w:rPr>
          <w:rFonts w:ascii="Calibri" w:hAnsi="Calibri" w:cs="Calibri"/>
          <w:color w:val="000000" w:themeColor="text1"/>
        </w:rPr>
        <w:t xml:space="preserve"> </w:t>
      </w:r>
      <w:r w:rsidR="00145372" w:rsidRPr="005A59E9">
        <w:rPr>
          <w:rFonts w:ascii="Calibri" w:hAnsi="Calibri" w:cs="Calibri"/>
          <w:color w:val="000000" w:themeColor="text1"/>
        </w:rPr>
        <w:t>2017</w:t>
      </w:r>
      <w:r w:rsidR="006A395D" w:rsidRPr="005A59E9">
        <w:rPr>
          <w:rFonts w:ascii="Calibri" w:hAnsi="Calibri" w:cs="Calibri"/>
          <w:color w:val="000000" w:themeColor="text1"/>
        </w:rPr>
        <w:t>) which can increase their feeling of isolation.</w:t>
      </w:r>
      <w:r w:rsidR="0027082C">
        <w:rPr>
          <w:rFonts w:ascii="Calibri" w:hAnsi="Calibri" w:cs="Calibri"/>
          <w:color w:val="000000" w:themeColor="text1"/>
        </w:rPr>
        <w:t xml:space="preserve"> </w:t>
      </w:r>
      <w:r w:rsidR="005E5161">
        <w:rPr>
          <w:rFonts w:ascii="Calibri" w:hAnsi="Calibri" w:cs="Calibri"/>
          <w:color w:val="000000" w:themeColor="text1"/>
        </w:rPr>
        <w:t xml:space="preserve">There is </w:t>
      </w:r>
      <w:r w:rsidR="00756156">
        <w:rPr>
          <w:rFonts w:ascii="Calibri" w:hAnsi="Calibri" w:cs="Calibri"/>
          <w:color w:val="000000" w:themeColor="text1"/>
        </w:rPr>
        <w:t>evidence</w:t>
      </w:r>
      <w:r w:rsidR="005E5161">
        <w:rPr>
          <w:rFonts w:ascii="Calibri" w:hAnsi="Calibri" w:cs="Calibri"/>
          <w:color w:val="000000" w:themeColor="text1"/>
        </w:rPr>
        <w:t xml:space="preserve"> </w:t>
      </w:r>
      <w:r w:rsidR="0027082C" w:rsidRPr="00483D83">
        <w:rPr>
          <w:rFonts w:ascii="Calibri" w:hAnsi="Calibri" w:cs="Calibri"/>
          <w:color w:val="000000" w:themeColor="text1"/>
        </w:rPr>
        <w:t xml:space="preserve">that roles </w:t>
      </w:r>
      <w:r w:rsidR="005E5161" w:rsidRPr="00483D83">
        <w:rPr>
          <w:rFonts w:ascii="Calibri" w:hAnsi="Calibri" w:cs="Calibri"/>
          <w:color w:val="000000" w:themeColor="text1"/>
        </w:rPr>
        <w:t>which</w:t>
      </w:r>
      <w:r w:rsidR="0027082C" w:rsidRPr="00483D83">
        <w:rPr>
          <w:rFonts w:ascii="Calibri" w:hAnsi="Calibri" w:cs="Calibri"/>
          <w:color w:val="000000" w:themeColor="text1"/>
        </w:rPr>
        <w:t xml:space="preserve"> require or receive less supervision are more </w:t>
      </w:r>
      <w:r w:rsidR="00483D83" w:rsidRPr="00483D83">
        <w:rPr>
          <w:rFonts w:ascii="Calibri" w:hAnsi="Calibri" w:cs="Calibri"/>
          <w:color w:val="000000" w:themeColor="text1"/>
        </w:rPr>
        <w:t xml:space="preserve">positively </w:t>
      </w:r>
      <w:r w:rsidR="0027082C" w:rsidRPr="00483D83">
        <w:rPr>
          <w:rFonts w:ascii="Calibri" w:hAnsi="Calibri" w:cs="Calibri"/>
          <w:color w:val="000000" w:themeColor="text1"/>
        </w:rPr>
        <w:t>susceptible to men</w:t>
      </w:r>
      <w:r w:rsidR="0027082C" w:rsidRPr="005A59E9">
        <w:rPr>
          <w:rFonts w:ascii="Calibri" w:hAnsi="Calibri" w:cs="Calibri"/>
          <w:color w:val="000000" w:themeColor="text1"/>
        </w:rPr>
        <w:t xml:space="preserve">toring </w:t>
      </w:r>
      <w:r w:rsidR="0027082C" w:rsidRPr="00483D83">
        <w:rPr>
          <w:rFonts w:ascii="Calibri" w:hAnsi="Calibri" w:cs="Calibri"/>
          <w:color w:val="000000" w:themeColor="text1"/>
        </w:rPr>
        <w:t xml:space="preserve">(Rollins </w:t>
      </w:r>
      <w:r w:rsidR="0027082C" w:rsidRPr="00483D83">
        <w:rPr>
          <w:rFonts w:ascii="Calibri" w:hAnsi="Calibri" w:cs="Calibri"/>
          <w:i/>
          <w:color w:val="000000" w:themeColor="text1"/>
        </w:rPr>
        <w:t>et al</w:t>
      </w:r>
      <w:r w:rsidR="0027082C" w:rsidRPr="00483D83">
        <w:rPr>
          <w:rFonts w:ascii="Calibri" w:hAnsi="Calibri" w:cs="Calibri"/>
          <w:color w:val="000000" w:themeColor="text1"/>
        </w:rPr>
        <w:t>, 2005). The absence of control an</w:t>
      </w:r>
      <w:r w:rsidR="00756156">
        <w:rPr>
          <w:rFonts w:ascii="Calibri" w:hAnsi="Calibri" w:cs="Calibri"/>
          <w:color w:val="000000" w:themeColor="text1"/>
        </w:rPr>
        <w:t xml:space="preserve">d isolation may lead to stress which if reduced </w:t>
      </w:r>
      <w:r w:rsidR="0027082C" w:rsidRPr="005A59E9">
        <w:rPr>
          <w:rFonts w:ascii="Calibri" w:hAnsi="Calibri" w:cs="Calibri"/>
          <w:color w:val="000000" w:themeColor="text1"/>
        </w:rPr>
        <w:t xml:space="preserve">may have a beneficial impact on </w:t>
      </w:r>
      <w:r w:rsidR="00D60164">
        <w:rPr>
          <w:rFonts w:ascii="Calibri" w:hAnsi="Calibri" w:cs="Calibri"/>
          <w:color w:val="000000" w:themeColor="text1"/>
        </w:rPr>
        <w:t xml:space="preserve">sales </w:t>
      </w:r>
      <w:r w:rsidR="0027082C" w:rsidRPr="005A59E9">
        <w:rPr>
          <w:rFonts w:ascii="Calibri" w:hAnsi="Calibri" w:cs="Calibri"/>
          <w:color w:val="000000" w:themeColor="text1"/>
        </w:rPr>
        <w:t>performance (Bradford, 2014).</w:t>
      </w:r>
    </w:p>
    <w:p w14:paraId="2E78334D" w14:textId="76E76AEE" w:rsidR="004D6A98" w:rsidRPr="005A59E9" w:rsidRDefault="008359D8" w:rsidP="003C044E">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 xml:space="preserve">The business landscape is changing </w:t>
      </w:r>
      <w:r w:rsidR="004E08E0">
        <w:rPr>
          <w:rFonts w:ascii="Calibri" w:hAnsi="Calibri" w:cs="Calibri"/>
          <w:color w:val="000000" w:themeColor="text1"/>
        </w:rPr>
        <w:t>rapidly</w:t>
      </w:r>
      <w:r w:rsidRPr="005A59E9">
        <w:rPr>
          <w:rFonts w:ascii="Calibri" w:hAnsi="Calibri" w:cs="Calibri"/>
          <w:color w:val="000000" w:themeColor="text1"/>
        </w:rPr>
        <w:t xml:space="preserve"> and</w:t>
      </w:r>
      <w:r w:rsidR="00A40A2B" w:rsidRPr="005A59E9">
        <w:rPr>
          <w:rFonts w:ascii="Calibri" w:hAnsi="Calibri" w:cs="Calibri"/>
          <w:color w:val="000000" w:themeColor="text1"/>
        </w:rPr>
        <w:t>,</w:t>
      </w:r>
      <w:r w:rsidRPr="005A59E9">
        <w:rPr>
          <w:rFonts w:ascii="Calibri" w:hAnsi="Calibri" w:cs="Calibri"/>
          <w:color w:val="000000" w:themeColor="text1"/>
        </w:rPr>
        <w:t xml:space="preserve"> as technology connects </w:t>
      </w:r>
      <w:r w:rsidR="00C479AA" w:rsidRPr="005A59E9">
        <w:rPr>
          <w:rFonts w:ascii="Calibri" w:hAnsi="Calibri" w:cs="Calibri"/>
          <w:color w:val="000000" w:themeColor="text1"/>
        </w:rPr>
        <w:t>firms directly</w:t>
      </w:r>
      <w:r w:rsidRPr="005A59E9">
        <w:rPr>
          <w:rFonts w:ascii="Calibri" w:hAnsi="Calibri" w:cs="Calibri"/>
          <w:color w:val="000000" w:themeColor="text1"/>
        </w:rPr>
        <w:t xml:space="preserve"> with customers</w:t>
      </w:r>
      <w:r w:rsidR="00A40A2B" w:rsidRPr="005A59E9">
        <w:rPr>
          <w:rFonts w:ascii="Calibri" w:hAnsi="Calibri" w:cs="Calibri"/>
          <w:color w:val="000000" w:themeColor="text1"/>
        </w:rPr>
        <w:t>,</w:t>
      </w:r>
      <w:r w:rsidRPr="005A59E9">
        <w:rPr>
          <w:rFonts w:ascii="Calibri" w:hAnsi="Calibri" w:cs="Calibri"/>
          <w:color w:val="000000" w:themeColor="text1"/>
        </w:rPr>
        <w:t xml:space="preserve"> the sales role is </w:t>
      </w:r>
      <w:r w:rsidR="00A40A2B" w:rsidRPr="005A59E9">
        <w:rPr>
          <w:rFonts w:ascii="Calibri" w:hAnsi="Calibri" w:cs="Calibri"/>
          <w:color w:val="000000" w:themeColor="text1"/>
        </w:rPr>
        <w:t>becoming mor</w:t>
      </w:r>
      <w:r w:rsidR="00AE0455" w:rsidRPr="005A59E9">
        <w:rPr>
          <w:rFonts w:ascii="Calibri" w:hAnsi="Calibri" w:cs="Calibri"/>
          <w:color w:val="000000" w:themeColor="text1"/>
        </w:rPr>
        <w:t xml:space="preserve">e knowledge-based </w:t>
      </w:r>
      <w:r w:rsidR="009A4BED" w:rsidRPr="005A59E9">
        <w:rPr>
          <w:rFonts w:ascii="Calibri" w:hAnsi="Calibri" w:cs="Calibri"/>
          <w:color w:val="000000" w:themeColor="text1"/>
        </w:rPr>
        <w:t>and</w:t>
      </w:r>
      <w:r w:rsidR="00A40A2B" w:rsidRPr="005A59E9">
        <w:rPr>
          <w:rFonts w:ascii="Calibri" w:hAnsi="Calibri" w:cs="Calibri"/>
          <w:color w:val="000000" w:themeColor="text1"/>
        </w:rPr>
        <w:t xml:space="preserve"> complex </w:t>
      </w:r>
      <w:r w:rsidRPr="005A59E9">
        <w:rPr>
          <w:rFonts w:ascii="Calibri" w:hAnsi="Calibri" w:cs="Calibri"/>
          <w:color w:val="000000" w:themeColor="text1"/>
        </w:rPr>
        <w:t xml:space="preserve">(Bradford, 2014). </w:t>
      </w:r>
      <w:r w:rsidR="00AE0455" w:rsidRPr="005A59E9">
        <w:rPr>
          <w:rFonts w:ascii="Calibri" w:hAnsi="Calibri" w:cs="Calibri"/>
          <w:color w:val="000000" w:themeColor="text1"/>
        </w:rPr>
        <w:t>Many s</w:t>
      </w:r>
      <w:r w:rsidR="00A40A2B" w:rsidRPr="005A59E9">
        <w:rPr>
          <w:rFonts w:ascii="Calibri" w:hAnsi="Calibri" w:cs="Calibri"/>
          <w:color w:val="000000" w:themeColor="text1"/>
        </w:rPr>
        <w:t xml:space="preserve">ales </w:t>
      </w:r>
      <w:r w:rsidR="00AE0455" w:rsidRPr="005A59E9">
        <w:rPr>
          <w:rFonts w:ascii="Calibri" w:hAnsi="Calibri" w:cs="Calibri"/>
          <w:color w:val="000000" w:themeColor="text1"/>
        </w:rPr>
        <w:t>people</w:t>
      </w:r>
      <w:r w:rsidR="00A40A2B" w:rsidRPr="005A59E9">
        <w:rPr>
          <w:rFonts w:ascii="Calibri" w:hAnsi="Calibri" w:cs="Calibri"/>
          <w:color w:val="000000" w:themeColor="text1"/>
        </w:rPr>
        <w:t xml:space="preserve"> </w:t>
      </w:r>
      <w:r w:rsidR="00C473E3">
        <w:rPr>
          <w:rFonts w:ascii="Calibri" w:hAnsi="Calibri" w:cs="Calibri"/>
          <w:color w:val="000000" w:themeColor="text1"/>
        </w:rPr>
        <w:t>rely</w:t>
      </w:r>
      <w:r w:rsidR="00974F32" w:rsidRPr="005A59E9">
        <w:rPr>
          <w:rFonts w:ascii="Calibri" w:hAnsi="Calibri" w:cs="Calibri"/>
          <w:color w:val="000000" w:themeColor="text1"/>
        </w:rPr>
        <w:t xml:space="preserve"> on </w:t>
      </w:r>
      <w:r w:rsidR="00AE0455" w:rsidRPr="005A59E9">
        <w:rPr>
          <w:rFonts w:ascii="Calibri" w:hAnsi="Calibri" w:cs="Calibri"/>
          <w:color w:val="000000" w:themeColor="text1"/>
        </w:rPr>
        <w:t xml:space="preserve">building </w:t>
      </w:r>
      <w:r w:rsidR="00974F32" w:rsidRPr="005A59E9">
        <w:rPr>
          <w:rFonts w:ascii="Calibri" w:hAnsi="Calibri" w:cs="Calibri"/>
          <w:color w:val="000000" w:themeColor="text1"/>
        </w:rPr>
        <w:t>relationship</w:t>
      </w:r>
      <w:r w:rsidR="00AE0455" w:rsidRPr="005A59E9">
        <w:rPr>
          <w:rFonts w:ascii="Calibri" w:hAnsi="Calibri" w:cs="Calibri"/>
          <w:color w:val="000000" w:themeColor="text1"/>
        </w:rPr>
        <w:t>s</w:t>
      </w:r>
      <w:r w:rsidR="00974F32" w:rsidRPr="005A59E9">
        <w:rPr>
          <w:rFonts w:ascii="Calibri" w:hAnsi="Calibri" w:cs="Calibri"/>
          <w:color w:val="000000" w:themeColor="text1"/>
        </w:rPr>
        <w:t xml:space="preserve"> with their customers and clients </w:t>
      </w:r>
      <w:r w:rsidR="009A4BED" w:rsidRPr="005A59E9">
        <w:rPr>
          <w:rFonts w:ascii="Calibri" w:hAnsi="Calibri" w:cs="Calibri"/>
          <w:color w:val="000000" w:themeColor="text1"/>
        </w:rPr>
        <w:t xml:space="preserve">beyond the transactional. Combine this with a </w:t>
      </w:r>
      <w:r w:rsidR="00974F32" w:rsidRPr="005A59E9">
        <w:rPr>
          <w:rFonts w:ascii="Calibri" w:hAnsi="Calibri" w:cs="Calibri"/>
          <w:color w:val="000000" w:themeColor="text1"/>
        </w:rPr>
        <w:t xml:space="preserve">substantial increase in </w:t>
      </w:r>
      <w:r w:rsidR="009A4BED" w:rsidRPr="005A59E9">
        <w:rPr>
          <w:rFonts w:ascii="Calibri" w:hAnsi="Calibri" w:cs="Calibri"/>
          <w:color w:val="000000" w:themeColor="text1"/>
        </w:rPr>
        <w:t xml:space="preserve">the </w:t>
      </w:r>
      <w:r w:rsidR="00974F32" w:rsidRPr="005A59E9">
        <w:rPr>
          <w:rFonts w:ascii="Calibri" w:hAnsi="Calibri" w:cs="Calibri"/>
          <w:color w:val="000000" w:themeColor="text1"/>
        </w:rPr>
        <w:t xml:space="preserve">systems, processes and information available to sales staff </w:t>
      </w:r>
      <w:r w:rsidR="009A4BED" w:rsidRPr="005A59E9">
        <w:rPr>
          <w:rFonts w:ascii="Calibri" w:hAnsi="Calibri" w:cs="Calibri"/>
          <w:color w:val="000000" w:themeColor="text1"/>
        </w:rPr>
        <w:t>and there is</w:t>
      </w:r>
      <w:r w:rsidR="00520DB0">
        <w:rPr>
          <w:rFonts w:ascii="Calibri" w:hAnsi="Calibri" w:cs="Calibri"/>
          <w:color w:val="000000" w:themeColor="text1"/>
        </w:rPr>
        <w:t xml:space="preserve"> a great</w:t>
      </w:r>
      <w:r w:rsidR="00974F32" w:rsidRPr="005A59E9">
        <w:rPr>
          <w:rFonts w:ascii="Calibri" w:hAnsi="Calibri" w:cs="Calibri"/>
          <w:color w:val="000000" w:themeColor="text1"/>
        </w:rPr>
        <w:t xml:space="preserve"> need for effective knowledge transfer and training as new sales staff </w:t>
      </w:r>
      <w:r w:rsidR="009A4BED" w:rsidRPr="005A59E9">
        <w:rPr>
          <w:rFonts w:ascii="Calibri" w:hAnsi="Calibri" w:cs="Calibri"/>
          <w:color w:val="000000" w:themeColor="text1"/>
        </w:rPr>
        <w:t xml:space="preserve">integrate and </w:t>
      </w:r>
      <w:r w:rsidR="00974F32" w:rsidRPr="005A59E9">
        <w:rPr>
          <w:rFonts w:ascii="Calibri" w:hAnsi="Calibri" w:cs="Calibri"/>
          <w:color w:val="000000" w:themeColor="text1"/>
        </w:rPr>
        <w:t xml:space="preserve">take over from their </w:t>
      </w:r>
      <w:r w:rsidR="00974F32" w:rsidRPr="00483D83">
        <w:rPr>
          <w:rFonts w:ascii="Calibri" w:hAnsi="Calibri" w:cs="Calibri"/>
          <w:color w:val="000000" w:themeColor="text1"/>
        </w:rPr>
        <w:t>peers</w:t>
      </w:r>
      <w:r w:rsidR="0047111C" w:rsidRPr="00483D83">
        <w:rPr>
          <w:rFonts w:ascii="Calibri" w:hAnsi="Calibri" w:cs="Calibri"/>
          <w:color w:val="000000" w:themeColor="text1"/>
        </w:rPr>
        <w:t xml:space="preserve"> (Terry, 2007;</w:t>
      </w:r>
      <w:r w:rsidR="0047111C" w:rsidRPr="005A59E9">
        <w:rPr>
          <w:rFonts w:ascii="Calibri" w:hAnsi="Calibri" w:cs="Calibri"/>
          <w:color w:val="000000" w:themeColor="text1"/>
        </w:rPr>
        <w:t xml:space="preserve"> </w:t>
      </w:r>
      <w:r w:rsidR="00974F32" w:rsidRPr="005A59E9">
        <w:rPr>
          <w:rFonts w:ascii="Calibri" w:hAnsi="Calibri" w:cs="Calibri"/>
          <w:color w:val="000000" w:themeColor="text1"/>
        </w:rPr>
        <w:t xml:space="preserve">Bradford, 2014).  </w:t>
      </w:r>
      <w:r w:rsidR="009A4BED" w:rsidRPr="005A59E9">
        <w:rPr>
          <w:rFonts w:ascii="Calibri" w:hAnsi="Calibri" w:cs="Calibri"/>
          <w:color w:val="000000" w:themeColor="text1"/>
        </w:rPr>
        <w:t>The interaction</w:t>
      </w:r>
      <w:r w:rsidR="00A40A2B" w:rsidRPr="005A59E9">
        <w:rPr>
          <w:rFonts w:ascii="Calibri" w:hAnsi="Calibri" w:cs="Calibri"/>
          <w:color w:val="000000" w:themeColor="text1"/>
        </w:rPr>
        <w:t xml:space="preserve"> may also produce opportunities for reverse-mentoring as digitally “native” </w:t>
      </w:r>
      <w:r w:rsidR="009A4BED" w:rsidRPr="005A59E9">
        <w:rPr>
          <w:rFonts w:ascii="Calibri" w:hAnsi="Calibri" w:cs="Calibri"/>
          <w:color w:val="000000" w:themeColor="text1"/>
        </w:rPr>
        <w:t xml:space="preserve">younger </w:t>
      </w:r>
      <w:r w:rsidR="00A40A2B" w:rsidRPr="005A59E9">
        <w:rPr>
          <w:rFonts w:ascii="Calibri" w:hAnsi="Calibri" w:cs="Calibri"/>
          <w:color w:val="000000" w:themeColor="text1"/>
        </w:rPr>
        <w:t xml:space="preserve">staff </w:t>
      </w:r>
      <w:r w:rsidR="005176E4" w:rsidRPr="005A59E9">
        <w:rPr>
          <w:rFonts w:ascii="Calibri" w:hAnsi="Calibri" w:cs="Calibri"/>
          <w:color w:val="000000" w:themeColor="text1"/>
        </w:rPr>
        <w:t xml:space="preserve">provide learning and skill transfer to less </w:t>
      </w:r>
      <w:r w:rsidR="009A4BED" w:rsidRPr="005A59E9">
        <w:rPr>
          <w:rFonts w:ascii="Calibri" w:hAnsi="Calibri" w:cs="Calibri"/>
          <w:color w:val="000000" w:themeColor="text1"/>
        </w:rPr>
        <w:t>technically</w:t>
      </w:r>
      <w:r w:rsidR="005176E4" w:rsidRPr="005A59E9">
        <w:rPr>
          <w:rFonts w:ascii="Calibri" w:hAnsi="Calibri" w:cs="Calibri"/>
          <w:color w:val="000000" w:themeColor="text1"/>
        </w:rPr>
        <w:t xml:space="preserve"> experienced seniors. </w:t>
      </w:r>
      <w:r w:rsidR="00C02F8D">
        <w:rPr>
          <w:rFonts w:ascii="Calibri" w:hAnsi="Calibri" w:cs="Calibri"/>
          <w:color w:val="000000" w:themeColor="text1"/>
        </w:rPr>
        <w:t>R</w:t>
      </w:r>
      <w:r w:rsidR="005176E4" w:rsidRPr="005A59E9">
        <w:rPr>
          <w:rFonts w:ascii="Calibri" w:hAnsi="Calibri" w:cs="Calibri"/>
          <w:color w:val="000000" w:themeColor="text1"/>
        </w:rPr>
        <w:t>emain</w:t>
      </w:r>
      <w:r w:rsidR="00C02F8D">
        <w:rPr>
          <w:rFonts w:ascii="Calibri" w:hAnsi="Calibri" w:cs="Calibri"/>
          <w:color w:val="000000" w:themeColor="text1"/>
        </w:rPr>
        <w:t>ing</w:t>
      </w:r>
      <w:r w:rsidR="005176E4" w:rsidRPr="005A59E9">
        <w:rPr>
          <w:rFonts w:ascii="Calibri" w:hAnsi="Calibri" w:cs="Calibri"/>
          <w:color w:val="000000" w:themeColor="text1"/>
        </w:rPr>
        <w:t xml:space="preserve"> competitive in this dynamic environment, where there is little time for formal training (</w:t>
      </w:r>
      <w:r w:rsidR="00520DB0">
        <w:rPr>
          <w:rFonts w:ascii="Calibri" w:hAnsi="Calibri" w:cs="Calibri"/>
          <w:color w:val="000000" w:themeColor="text1"/>
        </w:rPr>
        <w:t>Ibid</w:t>
      </w:r>
      <w:r w:rsidR="00C473E3">
        <w:rPr>
          <w:rFonts w:ascii="Calibri" w:hAnsi="Calibri" w:cs="Calibri"/>
          <w:color w:val="000000" w:themeColor="text1"/>
        </w:rPr>
        <w:t xml:space="preserve">) </w:t>
      </w:r>
      <w:r w:rsidR="00C02F8D">
        <w:rPr>
          <w:rFonts w:ascii="Calibri" w:hAnsi="Calibri" w:cs="Calibri"/>
          <w:color w:val="000000" w:themeColor="text1"/>
        </w:rPr>
        <w:t xml:space="preserve">requires </w:t>
      </w:r>
      <w:r w:rsidR="005176E4" w:rsidRPr="005A59E9">
        <w:rPr>
          <w:rFonts w:ascii="Calibri" w:hAnsi="Calibri" w:cs="Calibri"/>
          <w:color w:val="000000" w:themeColor="text1"/>
        </w:rPr>
        <w:t xml:space="preserve">constant </w:t>
      </w:r>
      <w:r w:rsidR="009A4BED" w:rsidRPr="005A59E9">
        <w:rPr>
          <w:rFonts w:ascii="Calibri" w:hAnsi="Calibri" w:cs="Calibri"/>
          <w:color w:val="000000" w:themeColor="text1"/>
        </w:rPr>
        <w:t>review</w:t>
      </w:r>
      <w:r w:rsidR="005176E4" w:rsidRPr="005A59E9">
        <w:rPr>
          <w:rFonts w:ascii="Calibri" w:hAnsi="Calibri" w:cs="Calibri"/>
          <w:color w:val="000000" w:themeColor="text1"/>
        </w:rPr>
        <w:t xml:space="preserve"> of knowledge</w:t>
      </w:r>
      <w:r w:rsidR="009A4BED" w:rsidRPr="005A59E9">
        <w:rPr>
          <w:rFonts w:ascii="Calibri" w:hAnsi="Calibri" w:cs="Calibri"/>
          <w:color w:val="000000" w:themeColor="text1"/>
        </w:rPr>
        <w:t xml:space="preserve"> </w:t>
      </w:r>
      <w:r w:rsidR="00132115">
        <w:rPr>
          <w:rFonts w:ascii="Calibri" w:hAnsi="Calibri" w:cs="Calibri"/>
          <w:color w:val="000000" w:themeColor="text1"/>
        </w:rPr>
        <w:t xml:space="preserve">gaps </w:t>
      </w:r>
      <w:r w:rsidR="005176E4" w:rsidRPr="005A59E9">
        <w:rPr>
          <w:rFonts w:ascii="Calibri" w:hAnsi="Calibri" w:cs="Calibri"/>
          <w:color w:val="000000" w:themeColor="text1"/>
        </w:rPr>
        <w:t xml:space="preserve">and </w:t>
      </w:r>
      <w:r w:rsidR="009A4BED" w:rsidRPr="005A59E9">
        <w:rPr>
          <w:rFonts w:ascii="Calibri" w:hAnsi="Calibri" w:cs="Calibri"/>
          <w:color w:val="000000" w:themeColor="text1"/>
        </w:rPr>
        <w:t>skill deficits</w:t>
      </w:r>
      <w:r w:rsidR="005176E4" w:rsidRPr="005A59E9">
        <w:rPr>
          <w:rFonts w:ascii="Calibri" w:hAnsi="Calibri" w:cs="Calibri"/>
          <w:color w:val="000000" w:themeColor="text1"/>
        </w:rPr>
        <w:t xml:space="preserve"> to meet the demands of the job</w:t>
      </w:r>
      <w:r w:rsidR="00C473E3">
        <w:rPr>
          <w:rFonts w:ascii="Calibri" w:hAnsi="Calibri" w:cs="Calibri"/>
          <w:color w:val="000000" w:themeColor="text1"/>
        </w:rPr>
        <w:t xml:space="preserve"> </w:t>
      </w:r>
      <w:r w:rsidRPr="005A59E9">
        <w:rPr>
          <w:rFonts w:ascii="Calibri" w:hAnsi="Calibri" w:cs="Calibri"/>
          <w:color w:val="000000" w:themeColor="text1"/>
        </w:rPr>
        <w:t>(Bradford, 2014).</w:t>
      </w:r>
    </w:p>
    <w:p w14:paraId="5AEDFDDC" w14:textId="3A709AD1" w:rsidR="009E24E1" w:rsidRDefault="004D6A98" w:rsidP="009851C0">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 xml:space="preserve">As a </w:t>
      </w:r>
      <w:r w:rsidR="00C75921">
        <w:rPr>
          <w:rFonts w:ascii="Calibri" w:hAnsi="Calibri" w:cs="Calibri"/>
          <w:color w:val="000000" w:themeColor="text1"/>
        </w:rPr>
        <w:t>method</w:t>
      </w:r>
      <w:r w:rsidRPr="005A59E9">
        <w:rPr>
          <w:rFonts w:ascii="Calibri" w:hAnsi="Calibri" w:cs="Calibri"/>
          <w:color w:val="000000" w:themeColor="text1"/>
        </w:rPr>
        <w:t xml:space="preserve"> of </w:t>
      </w:r>
      <w:r w:rsidR="001E6C28" w:rsidRPr="005A59E9">
        <w:rPr>
          <w:rFonts w:ascii="Calibri" w:hAnsi="Calibri" w:cs="Calibri"/>
          <w:color w:val="000000" w:themeColor="text1"/>
        </w:rPr>
        <w:t>managing sales</w:t>
      </w:r>
      <w:r w:rsidR="008D1424">
        <w:rPr>
          <w:rFonts w:ascii="Calibri" w:hAnsi="Calibri" w:cs="Calibri"/>
          <w:color w:val="000000" w:themeColor="text1"/>
        </w:rPr>
        <w:t xml:space="preserve"> teams, including their socialis</w:t>
      </w:r>
      <w:r w:rsidR="001E6C28" w:rsidRPr="005A59E9">
        <w:rPr>
          <w:rFonts w:ascii="Calibri" w:hAnsi="Calibri" w:cs="Calibri"/>
          <w:color w:val="000000" w:themeColor="text1"/>
        </w:rPr>
        <w:t>ation</w:t>
      </w:r>
      <w:r w:rsidR="008E24B3" w:rsidRPr="005A59E9">
        <w:rPr>
          <w:rFonts w:ascii="Calibri" w:hAnsi="Calibri" w:cs="Calibri"/>
          <w:color w:val="000000" w:themeColor="text1"/>
        </w:rPr>
        <w:t>,</w:t>
      </w:r>
      <w:r w:rsidR="008D1424">
        <w:rPr>
          <w:rFonts w:ascii="Calibri" w:hAnsi="Calibri" w:cs="Calibri"/>
          <w:color w:val="000000" w:themeColor="text1"/>
        </w:rPr>
        <w:t xml:space="preserve"> new starter acclimatis</w:t>
      </w:r>
      <w:r w:rsidR="001E6C28" w:rsidRPr="005A59E9">
        <w:rPr>
          <w:rFonts w:ascii="Calibri" w:hAnsi="Calibri" w:cs="Calibri"/>
          <w:color w:val="000000" w:themeColor="text1"/>
        </w:rPr>
        <w:t>ation</w:t>
      </w:r>
      <w:r w:rsidR="008E24B3" w:rsidRPr="005A59E9">
        <w:rPr>
          <w:rFonts w:ascii="Calibri" w:hAnsi="Calibri" w:cs="Calibri"/>
          <w:color w:val="000000" w:themeColor="text1"/>
        </w:rPr>
        <w:t xml:space="preserve"> and exposure to role models</w:t>
      </w:r>
      <w:r w:rsidR="005176E4" w:rsidRPr="005A59E9">
        <w:rPr>
          <w:rFonts w:ascii="Calibri" w:hAnsi="Calibri" w:cs="Calibri"/>
          <w:color w:val="000000" w:themeColor="text1"/>
        </w:rPr>
        <w:t xml:space="preserve">, </w:t>
      </w:r>
      <w:r w:rsidR="0027082C">
        <w:rPr>
          <w:rFonts w:ascii="Calibri" w:hAnsi="Calibri" w:cs="Calibri"/>
          <w:color w:val="000000" w:themeColor="text1"/>
        </w:rPr>
        <w:t>mentoring</w:t>
      </w:r>
      <w:r w:rsidR="001E6C28" w:rsidRPr="005A59E9">
        <w:rPr>
          <w:rFonts w:ascii="Calibri" w:hAnsi="Calibri" w:cs="Calibri"/>
          <w:color w:val="000000" w:themeColor="text1"/>
        </w:rPr>
        <w:t xml:space="preserve"> would appear to </w:t>
      </w:r>
      <w:r w:rsidR="0027082C">
        <w:rPr>
          <w:rFonts w:ascii="Calibri" w:hAnsi="Calibri" w:cs="Calibri"/>
          <w:color w:val="000000" w:themeColor="text1"/>
        </w:rPr>
        <w:t>offer</w:t>
      </w:r>
      <w:r w:rsidR="001E6C28" w:rsidRPr="005A59E9">
        <w:rPr>
          <w:rFonts w:ascii="Calibri" w:hAnsi="Calibri" w:cs="Calibri"/>
          <w:color w:val="000000" w:themeColor="text1"/>
        </w:rPr>
        <w:t xml:space="preserve"> benefit</w:t>
      </w:r>
      <w:r w:rsidR="0027082C">
        <w:rPr>
          <w:rFonts w:ascii="Calibri" w:hAnsi="Calibri" w:cs="Calibri"/>
          <w:color w:val="000000" w:themeColor="text1"/>
        </w:rPr>
        <w:t>s</w:t>
      </w:r>
      <w:r w:rsidR="008E24B3" w:rsidRPr="005A59E9">
        <w:rPr>
          <w:rFonts w:ascii="Calibri" w:hAnsi="Calibri" w:cs="Calibri"/>
          <w:color w:val="000000" w:themeColor="text1"/>
        </w:rPr>
        <w:t xml:space="preserve"> and</w:t>
      </w:r>
      <w:r w:rsidR="0027082C">
        <w:rPr>
          <w:rFonts w:ascii="Calibri" w:hAnsi="Calibri" w:cs="Calibri"/>
          <w:color w:val="000000" w:themeColor="text1"/>
        </w:rPr>
        <w:t xml:space="preserve"> </w:t>
      </w:r>
      <w:r w:rsidRPr="005A59E9">
        <w:rPr>
          <w:rFonts w:ascii="Calibri" w:hAnsi="Calibri" w:cs="Calibri"/>
          <w:color w:val="000000" w:themeColor="text1"/>
        </w:rPr>
        <w:t>is</w:t>
      </w:r>
      <w:r w:rsidR="00112640" w:rsidRPr="005A59E9">
        <w:rPr>
          <w:rFonts w:ascii="Calibri" w:hAnsi="Calibri" w:cs="Calibri"/>
          <w:color w:val="000000" w:themeColor="text1"/>
        </w:rPr>
        <w:t xml:space="preserve"> </w:t>
      </w:r>
      <w:r w:rsidR="003846DA">
        <w:rPr>
          <w:rFonts w:ascii="Calibri" w:hAnsi="Calibri" w:cs="Calibri"/>
          <w:color w:val="000000" w:themeColor="text1"/>
        </w:rPr>
        <w:t>thought</w:t>
      </w:r>
      <w:r w:rsidRPr="005A59E9">
        <w:rPr>
          <w:rFonts w:ascii="Calibri" w:hAnsi="Calibri" w:cs="Calibri"/>
          <w:color w:val="000000" w:themeColor="text1"/>
        </w:rPr>
        <w:t xml:space="preserve"> </w:t>
      </w:r>
      <w:r w:rsidR="00112640" w:rsidRPr="005A59E9">
        <w:rPr>
          <w:rFonts w:ascii="Calibri" w:hAnsi="Calibri" w:cs="Calibri"/>
          <w:color w:val="000000" w:themeColor="text1"/>
        </w:rPr>
        <w:t xml:space="preserve">to </w:t>
      </w:r>
      <w:r w:rsidR="009851C0" w:rsidRPr="005A59E9">
        <w:rPr>
          <w:rFonts w:ascii="Calibri" w:hAnsi="Calibri" w:cs="Calibri"/>
          <w:color w:val="000000" w:themeColor="text1"/>
        </w:rPr>
        <w:t xml:space="preserve">play a valuable </w:t>
      </w:r>
      <w:r w:rsidRPr="005A59E9">
        <w:rPr>
          <w:rFonts w:ascii="Calibri" w:hAnsi="Calibri" w:cs="Calibri"/>
          <w:color w:val="000000" w:themeColor="text1"/>
        </w:rPr>
        <w:t xml:space="preserve">part in developing sales staff </w:t>
      </w:r>
      <w:r w:rsidR="00CC4C15" w:rsidRPr="005A59E9">
        <w:rPr>
          <w:rFonts w:ascii="Calibri" w:hAnsi="Calibri" w:cs="Calibri"/>
          <w:color w:val="000000" w:themeColor="text1"/>
        </w:rPr>
        <w:t>(</w:t>
      </w:r>
      <w:proofErr w:type="spellStart"/>
      <w:r w:rsidR="001E6C28" w:rsidRPr="005A59E9">
        <w:rPr>
          <w:rFonts w:ascii="Calibri" w:hAnsi="Calibri" w:cs="Calibri"/>
          <w:color w:val="000000" w:themeColor="text1"/>
        </w:rPr>
        <w:t>Pullins</w:t>
      </w:r>
      <w:proofErr w:type="spellEnd"/>
      <w:r w:rsidR="001E6C28" w:rsidRPr="005A59E9">
        <w:rPr>
          <w:rFonts w:ascii="Calibri" w:hAnsi="Calibri" w:cs="Calibri"/>
          <w:color w:val="000000" w:themeColor="text1"/>
        </w:rPr>
        <w:t xml:space="preserve"> </w:t>
      </w:r>
      <w:r w:rsidR="00CC4C15" w:rsidRPr="005A59E9">
        <w:rPr>
          <w:rFonts w:ascii="Calibri" w:hAnsi="Calibri" w:cs="Calibri"/>
          <w:color w:val="000000" w:themeColor="text1"/>
        </w:rPr>
        <w:t>and</w:t>
      </w:r>
      <w:r w:rsidR="001E6C28" w:rsidRPr="005A59E9">
        <w:rPr>
          <w:rFonts w:ascii="Calibri" w:hAnsi="Calibri" w:cs="Calibri"/>
          <w:color w:val="000000" w:themeColor="text1"/>
        </w:rPr>
        <w:t xml:space="preserve"> Fine, 2002</w:t>
      </w:r>
      <w:r w:rsidR="001A10C6" w:rsidRPr="005A59E9">
        <w:rPr>
          <w:rFonts w:ascii="Calibri" w:hAnsi="Calibri" w:cs="Calibri"/>
          <w:color w:val="000000" w:themeColor="text1"/>
        </w:rPr>
        <w:t xml:space="preserve">; </w:t>
      </w:r>
      <w:r w:rsidR="008E24B3" w:rsidRPr="005A59E9">
        <w:rPr>
          <w:rFonts w:ascii="Calibri" w:hAnsi="Calibri" w:cs="Calibri"/>
          <w:color w:val="000000" w:themeColor="text1"/>
        </w:rPr>
        <w:t xml:space="preserve">Rollins </w:t>
      </w:r>
      <w:r w:rsidR="008E24B3" w:rsidRPr="005A59E9">
        <w:rPr>
          <w:rFonts w:ascii="Calibri" w:hAnsi="Calibri" w:cs="Calibri"/>
          <w:i/>
          <w:color w:val="000000" w:themeColor="text1"/>
        </w:rPr>
        <w:t>et al</w:t>
      </w:r>
      <w:r w:rsidR="008E24B3" w:rsidRPr="005A59E9">
        <w:rPr>
          <w:rFonts w:ascii="Calibri" w:hAnsi="Calibri" w:cs="Calibri"/>
          <w:color w:val="000000" w:themeColor="text1"/>
        </w:rPr>
        <w:t>, 2005</w:t>
      </w:r>
      <w:r w:rsidR="00CC4C15" w:rsidRPr="005A59E9">
        <w:rPr>
          <w:rFonts w:ascii="Calibri" w:hAnsi="Calibri" w:cs="Calibri"/>
          <w:color w:val="000000" w:themeColor="text1"/>
        </w:rPr>
        <w:t xml:space="preserve">; </w:t>
      </w:r>
      <w:r w:rsidR="001A10C6" w:rsidRPr="005A59E9">
        <w:rPr>
          <w:rFonts w:ascii="Calibri" w:hAnsi="Calibri" w:cs="Calibri"/>
        </w:rPr>
        <w:t xml:space="preserve">Brashear </w:t>
      </w:r>
      <w:r w:rsidR="001A10C6" w:rsidRPr="005A59E9">
        <w:rPr>
          <w:rFonts w:ascii="Calibri" w:hAnsi="Calibri" w:cs="Calibri"/>
          <w:i/>
        </w:rPr>
        <w:t>et al</w:t>
      </w:r>
      <w:r w:rsidR="001A10C6" w:rsidRPr="005A59E9">
        <w:rPr>
          <w:rFonts w:ascii="Calibri" w:hAnsi="Calibri" w:cs="Calibri"/>
        </w:rPr>
        <w:t>, 2013;</w:t>
      </w:r>
      <w:r w:rsidR="008D2FEE">
        <w:rPr>
          <w:rFonts w:ascii="Calibri" w:hAnsi="Calibri" w:cs="Calibri"/>
        </w:rPr>
        <w:t xml:space="preserve"> </w:t>
      </w:r>
      <w:proofErr w:type="spellStart"/>
      <w:r w:rsidRPr="005A59E9">
        <w:rPr>
          <w:rFonts w:ascii="Calibri" w:hAnsi="Calibri" w:cs="Calibri"/>
          <w:color w:val="000000" w:themeColor="text1"/>
        </w:rPr>
        <w:t>Locander</w:t>
      </w:r>
      <w:proofErr w:type="spellEnd"/>
      <w:r w:rsidRPr="005A59E9">
        <w:rPr>
          <w:rFonts w:ascii="Calibri" w:hAnsi="Calibri" w:cs="Calibri"/>
          <w:color w:val="000000" w:themeColor="text1"/>
        </w:rPr>
        <w:t xml:space="preserve"> </w:t>
      </w:r>
      <w:r w:rsidRPr="005A59E9">
        <w:rPr>
          <w:rFonts w:ascii="Calibri" w:hAnsi="Calibri" w:cs="Calibri"/>
          <w:i/>
          <w:color w:val="000000" w:themeColor="text1"/>
        </w:rPr>
        <w:t>et al</w:t>
      </w:r>
      <w:r w:rsidRPr="005A59E9">
        <w:rPr>
          <w:rFonts w:ascii="Calibri" w:hAnsi="Calibri" w:cs="Calibri"/>
          <w:color w:val="000000" w:themeColor="text1"/>
        </w:rPr>
        <w:t>, 2015</w:t>
      </w:r>
      <w:r w:rsidR="001E6C28" w:rsidRPr="005A59E9">
        <w:rPr>
          <w:rFonts w:ascii="Calibri" w:hAnsi="Calibri" w:cs="Calibri"/>
          <w:color w:val="000000" w:themeColor="text1"/>
        </w:rPr>
        <w:t>).</w:t>
      </w:r>
      <w:r w:rsidRPr="005A59E9">
        <w:rPr>
          <w:rFonts w:ascii="Calibri" w:hAnsi="Calibri" w:cs="Calibri"/>
          <w:color w:val="000000" w:themeColor="text1"/>
        </w:rPr>
        <w:t xml:space="preserve"> </w:t>
      </w:r>
      <w:r w:rsidR="00D65F6A" w:rsidRPr="005A59E9">
        <w:rPr>
          <w:rFonts w:ascii="Calibri" w:hAnsi="Calibri" w:cs="Calibri"/>
          <w:color w:val="000000" w:themeColor="text1"/>
        </w:rPr>
        <w:t>1994 r</w:t>
      </w:r>
      <w:r w:rsidRPr="005A59E9">
        <w:rPr>
          <w:rFonts w:ascii="Calibri" w:hAnsi="Calibri" w:cs="Calibri"/>
          <w:color w:val="000000" w:themeColor="text1"/>
        </w:rPr>
        <w:t xml:space="preserve">esearch in the US on sales staff </w:t>
      </w:r>
      <w:r w:rsidR="00C02F8D">
        <w:rPr>
          <w:rFonts w:ascii="Calibri" w:hAnsi="Calibri" w:cs="Calibri"/>
          <w:color w:val="000000" w:themeColor="text1"/>
        </w:rPr>
        <w:t xml:space="preserve">mentoring </w:t>
      </w:r>
      <w:r w:rsidR="003C044E" w:rsidRPr="005A59E9">
        <w:rPr>
          <w:rFonts w:ascii="Calibri" w:hAnsi="Calibri" w:cs="Calibri"/>
          <w:color w:val="000000" w:themeColor="text1"/>
        </w:rPr>
        <w:t>with</w:t>
      </w:r>
      <w:r w:rsidR="001A18DA" w:rsidRPr="005A59E9">
        <w:rPr>
          <w:rFonts w:ascii="Calibri" w:hAnsi="Calibri" w:cs="Calibri"/>
          <w:color w:val="000000" w:themeColor="text1"/>
        </w:rPr>
        <w:t>in the I</w:t>
      </w:r>
      <w:r w:rsidRPr="005A59E9">
        <w:rPr>
          <w:rFonts w:ascii="Calibri" w:hAnsi="Calibri" w:cs="Calibri"/>
          <w:color w:val="000000" w:themeColor="text1"/>
        </w:rPr>
        <w:t xml:space="preserve">nsurance industry found that the performance of mentored </w:t>
      </w:r>
      <w:r w:rsidR="00C02F8D">
        <w:rPr>
          <w:rFonts w:ascii="Calibri" w:hAnsi="Calibri" w:cs="Calibri"/>
          <w:color w:val="000000" w:themeColor="text1"/>
        </w:rPr>
        <w:lastRenderedPageBreak/>
        <w:t>employees</w:t>
      </w:r>
      <w:r w:rsidRPr="005A59E9">
        <w:rPr>
          <w:rFonts w:ascii="Calibri" w:hAnsi="Calibri" w:cs="Calibri"/>
          <w:color w:val="000000" w:themeColor="text1"/>
        </w:rPr>
        <w:t xml:space="preserve"> was higher than that of non-mentored staff </w:t>
      </w:r>
      <w:r w:rsidRPr="00446BE2">
        <w:rPr>
          <w:rFonts w:ascii="Calibri" w:hAnsi="Calibri" w:cs="Calibri"/>
          <w:color w:val="000000" w:themeColor="text1"/>
        </w:rPr>
        <w:t>(</w:t>
      </w:r>
      <w:proofErr w:type="spellStart"/>
      <w:r w:rsidR="00CC4C15" w:rsidRPr="00446BE2">
        <w:rPr>
          <w:rFonts w:ascii="Calibri" w:hAnsi="Calibri" w:cs="Calibri"/>
          <w:color w:val="000000" w:themeColor="text1"/>
        </w:rPr>
        <w:t>Silverhardt</w:t>
      </w:r>
      <w:proofErr w:type="spellEnd"/>
      <w:r w:rsidR="00CC4C15" w:rsidRPr="00446BE2">
        <w:rPr>
          <w:rFonts w:ascii="Calibri" w:hAnsi="Calibri" w:cs="Calibri"/>
          <w:color w:val="000000" w:themeColor="text1"/>
        </w:rPr>
        <w:t>, 1994;</w:t>
      </w:r>
      <w:r w:rsidR="00CC4C15" w:rsidRPr="005A59E9">
        <w:rPr>
          <w:rFonts w:ascii="Calibri" w:hAnsi="Calibri" w:cs="Calibri"/>
          <w:color w:val="000000" w:themeColor="text1"/>
        </w:rPr>
        <w:t xml:space="preserve"> </w:t>
      </w:r>
      <w:r w:rsidR="000B2965" w:rsidRPr="005A59E9">
        <w:rPr>
          <w:rFonts w:ascii="Calibri" w:hAnsi="Calibri" w:cs="Calibri"/>
          <w:color w:val="000000" w:themeColor="text1"/>
        </w:rPr>
        <w:t xml:space="preserve">Rollins </w:t>
      </w:r>
      <w:r w:rsidR="000B2965" w:rsidRPr="005A59E9">
        <w:rPr>
          <w:rFonts w:ascii="Calibri" w:hAnsi="Calibri" w:cs="Calibri"/>
          <w:i/>
          <w:color w:val="000000" w:themeColor="text1"/>
        </w:rPr>
        <w:t>et al, 2005</w:t>
      </w:r>
      <w:r w:rsidRPr="005A59E9">
        <w:rPr>
          <w:rFonts w:ascii="Calibri" w:hAnsi="Calibri" w:cs="Calibri"/>
          <w:color w:val="000000" w:themeColor="text1"/>
        </w:rPr>
        <w:t xml:space="preserve">). While this survey relied on self-reported results it is consistent with the higher level of satisfaction and </w:t>
      </w:r>
      <w:r w:rsidR="00994198" w:rsidRPr="005A59E9">
        <w:rPr>
          <w:rFonts w:ascii="Calibri" w:hAnsi="Calibri" w:cs="Calibri"/>
          <w:color w:val="000000" w:themeColor="text1"/>
        </w:rPr>
        <w:t>organisation</w:t>
      </w:r>
      <w:r w:rsidRPr="005A59E9">
        <w:rPr>
          <w:rFonts w:ascii="Calibri" w:hAnsi="Calibri" w:cs="Calibri"/>
          <w:color w:val="000000" w:themeColor="text1"/>
        </w:rPr>
        <w:t xml:space="preserve">al commitment that is seen for mentored staff in general. </w:t>
      </w:r>
    </w:p>
    <w:p w14:paraId="6A70EF44" w14:textId="77777777" w:rsidR="00E44DEB" w:rsidRPr="005A59E9" w:rsidRDefault="00E44DEB" w:rsidP="009851C0">
      <w:pPr>
        <w:spacing w:before="100" w:beforeAutospacing="1" w:after="100" w:afterAutospacing="1"/>
        <w:rPr>
          <w:rFonts w:ascii="Calibri" w:hAnsi="Calibri" w:cs="Calibri"/>
          <w:color w:val="000000" w:themeColor="text1"/>
        </w:rPr>
      </w:pPr>
    </w:p>
    <w:p w14:paraId="324D5306" w14:textId="28B903C7" w:rsidR="00023368" w:rsidRDefault="00023368" w:rsidP="0051740F">
      <w:pPr>
        <w:pStyle w:val="Heading2"/>
        <w:numPr>
          <w:ilvl w:val="0"/>
          <w:numId w:val="21"/>
        </w:numPr>
        <w:rPr>
          <w:rFonts w:asciiTheme="majorHAnsi" w:hAnsiTheme="majorHAnsi" w:cstheme="majorHAnsi"/>
          <w:color w:val="000000" w:themeColor="text1"/>
          <w:sz w:val="24"/>
          <w:szCs w:val="24"/>
        </w:rPr>
      </w:pPr>
      <w:bookmarkStart w:id="9" w:name="_Toc531529774"/>
      <w:r w:rsidRPr="00CA4FBE">
        <w:rPr>
          <w:rFonts w:asciiTheme="majorHAnsi" w:hAnsiTheme="majorHAnsi" w:cstheme="majorHAnsi"/>
          <w:color w:val="000000" w:themeColor="text1"/>
          <w:sz w:val="24"/>
          <w:szCs w:val="24"/>
        </w:rPr>
        <w:t>Potential benefits of mentoring for SMEs</w:t>
      </w:r>
      <w:bookmarkEnd w:id="9"/>
    </w:p>
    <w:p w14:paraId="5CD2BA70" w14:textId="77777777" w:rsidR="00E44DEB" w:rsidRPr="00E44DEB" w:rsidRDefault="00E44DEB" w:rsidP="00E44DEB"/>
    <w:p w14:paraId="7B78BFFE" w14:textId="77777777" w:rsidR="00FF1D06" w:rsidRPr="005A59E9" w:rsidRDefault="00FF1D06" w:rsidP="00FF1D06">
      <w:pPr>
        <w:rPr>
          <w:rFonts w:ascii="Calibri" w:hAnsi="Calibri" w:cs="Calibri"/>
          <w:b/>
          <w:u w:val="single"/>
        </w:rPr>
      </w:pPr>
    </w:p>
    <w:p w14:paraId="13EBF458" w14:textId="637D936C" w:rsidR="00CB2786" w:rsidRPr="005A59E9" w:rsidRDefault="00506CD9" w:rsidP="00FF1D06">
      <w:pPr>
        <w:widowControl w:val="0"/>
        <w:autoSpaceDE w:val="0"/>
        <w:autoSpaceDN w:val="0"/>
        <w:adjustRightInd w:val="0"/>
        <w:rPr>
          <w:rFonts w:ascii="Calibri" w:hAnsi="Calibri" w:cs="Calibri"/>
        </w:rPr>
      </w:pPr>
      <w:r>
        <w:rPr>
          <w:rFonts w:ascii="Calibri" w:hAnsi="Calibri" w:cs="Calibri"/>
        </w:rPr>
        <w:t xml:space="preserve">Although </w:t>
      </w:r>
      <w:r w:rsidR="00FF1D06" w:rsidRPr="005A59E9">
        <w:rPr>
          <w:rFonts w:ascii="Calibri" w:hAnsi="Calibri" w:cs="Calibri"/>
        </w:rPr>
        <w:t xml:space="preserve">there is debate over </w:t>
      </w:r>
      <w:r w:rsidR="00BE59BA">
        <w:rPr>
          <w:rFonts w:ascii="Calibri" w:hAnsi="Calibri" w:cs="Calibri"/>
        </w:rPr>
        <w:t xml:space="preserve">definition, </w:t>
      </w:r>
      <w:r w:rsidR="00FF1D06" w:rsidRPr="005A59E9">
        <w:rPr>
          <w:rFonts w:ascii="Calibri" w:hAnsi="Calibri" w:cs="Calibri"/>
        </w:rPr>
        <w:t xml:space="preserve">methodology and measurement, the consensus </w:t>
      </w:r>
      <w:r w:rsidR="00112640" w:rsidRPr="005A59E9">
        <w:rPr>
          <w:rFonts w:ascii="Calibri" w:hAnsi="Calibri" w:cs="Calibri"/>
        </w:rPr>
        <w:t>among</w:t>
      </w:r>
      <w:r w:rsidR="00FF1D06" w:rsidRPr="005A59E9">
        <w:rPr>
          <w:rFonts w:ascii="Calibri" w:hAnsi="Calibri" w:cs="Calibri"/>
        </w:rPr>
        <w:t xml:space="preserve"> </w:t>
      </w:r>
      <w:r w:rsidR="002E4D8E">
        <w:rPr>
          <w:rFonts w:ascii="Calibri" w:hAnsi="Calibri" w:cs="Calibri"/>
        </w:rPr>
        <w:t xml:space="preserve">both </w:t>
      </w:r>
      <w:r w:rsidR="00FA1ACF">
        <w:rPr>
          <w:rFonts w:ascii="Calibri" w:hAnsi="Calibri" w:cs="Calibri"/>
        </w:rPr>
        <w:t>researchers</w:t>
      </w:r>
      <w:r w:rsidR="00FF1D06" w:rsidRPr="005A59E9">
        <w:rPr>
          <w:rFonts w:ascii="Calibri" w:hAnsi="Calibri" w:cs="Calibri"/>
        </w:rPr>
        <w:t xml:space="preserve"> and practi</w:t>
      </w:r>
      <w:r w:rsidR="00446BE2">
        <w:rPr>
          <w:rFonts w:ascii="Calibri" w:hAnsi="Calibri" w:cs="Calibri"/>
        </w:rPr>
        <w:t>ti</w:t>
      </w:r>
      <w:r w:rsidR="00FF1D06" w:rsidRPr="005A59E9">
        <w:rPr>
          <w:rFonts w:ascii="Calibri" w:hAnsi="Calibri" w:cs="Calibri"/>
        </w:rPr>
        <w:t>oner</w:t>
      </w:r>
      <w:r w:rsidR="00112640" w:rsidRPr="005A59E9">
        <w:rPr>
          <w:rFonts w:ascii="Calibri" w:hAnsi="Calibri" w:cs="Calibri"/>
        </w:rPr>
        <w:t>s</w:t>
      </w:r>
      <w:r w:rsidR="00FF1D06" w:rsidRPr="005A59E9">
        <w:rPr>
          <w:rFonts w:ascii="Calibri" w:hAnsi="Calibri" w:cs="Calibri"/>
        </w:rPr>
        <w:t xml:space="preserve"> </w:t>
      </w:r>
      <w:r w:rsidR="008655AD">
        <w:rPr>
          <w:rFonts w:ascii="Calibri" w:hAnsi="Calibri" w:cs="Calibri"/>
        </w:rPr>
        <w:t>is</w:t>
      </w:r>
      <w:r w:rsidR="00FF1D06" w:rsidRPr="005A59E9">
        <w:rPr>
          <w:rFonts w:ascii="Calibri" w:hAnsi="Calibri" w:cs="Calibri"/>
        </w:rPr>
        <w:t xml:space="preserve"> that mentoring </w:t>
      </w:r>
      <w:r w:rsidR="00CA57B5">
        <w:rPr>
          <w:rFonts w:ascii="Calibri" w:hAnsi="Calibri" w:cs="Calibri"/>
        </w:rPr>
        <w:t xml:space="preserve">generates </w:t>
      </w:r>
      <w:r w:rsidR="00BE59BA">
        <w:rPr>
          <w:rFonts w:ascii="Calibri" w:hAnsi="Calibri" w:cs="Calibri"/>
        </w:rPr>
        <w:t>positive</w:t>
      </w:r>
      <w:r w:rsidR="00CA57B5">
        <w:rPr>
          <w:rFonts w:ascii="Calibri" w:hAnsi="Calibri" w:cs="Calibri"/>
        </w:rPr>
        <w:t xml:space="preserve"> outcomes</w:t>
      </w:r>
      <w:r w:rsidR="00BE59BA">
        <w:rPr>
          <w:rFonts w:ascii="Calibri" w:hAnsi="Calibri" w:cs="Calibri"/>
        </w:rPr>
        <w:t xml:space="preserve"> for</w:t>
      </w:r>
      <w:r w:rsidR="00FF1D06" w:rsidRPr="005A59E9">
        <w:rPr>
          <w:rFonts w:ascii="Calibri" w:hAnsi="Calibri" w:cs="Calibri"/>
        </w:rPr>
        <w:t xml:space="preserve"> </w:t>
      </w:r>
      <w:r w:rsidR="002E4D8E">
        <w:rPr>
          <w:rFonts w:ascii="Calibri" w:hAnsi="Calibri" w:cs="Calibri"/>
        </w:rPr>
        <w:t xml:space="preserve">both </w:t>
      </w:r>
      <w:r w:rsidR="00FF1D06" w:rsidRPr="005A59E9">
        <w:rPr>
          <w:rFonts w:ascii="Calibri" w:hAnsi="Calibri" w:cs="Calibri"/>
        </w:rPr>
        <w:t xml:space="preserve">protégé and mentor </w:t>
      </w:r>
      <w:r w:rsidR="00D65F6A" w:rsidRPr="005A59E9">
        <w:rPr>
          <w:rFonts w:ascii="Calibri" w:hAnsi="Calibri" w:cs="Calibri"/>
        </w:rPr>
        <w:t>(Bradford, 2014)</w:t>
      </w:r>
      <w:r w:rsidR="00CA57B5">
        <w:rPr>
          <w:rFonts w:ascii="Calibri" w:hAnsi="Calibri" w:cs="Calibri"/>
        </w:rPr>
        <w:t xml:space="preserve"> and influences organisational performance. The</w:t>
      </w:r>
      <w:r w:rsidR="00CB2786" w:rsidRPr="005A59E9">
        <w:rPr>
          <w:rFonts w:ascii="Calibri" w:hAnsi="Calibri" w:cs="Calibri"/>
        </w:rPr>
        <w:t xml:space="preserve"> benefits</w:t>
      </w:r>
      <w:r w:rsidR="00CA57B5">
        <w:rPr>
          <w:rFonts w:ascii="Calibri" w:hAnsi="Calibri" w:cs="Calibri"/>
        </w:rPr>
        <w:t xml:space="preserve"> for a business</w:t>
      </w:r>
      <w:r w:rsidR="00CB2786" w:rsidRPr="005A59E9">
        <w:rPr>
          <w:rFonts w:ascii="Calibri" w:hAnsi="Calibri" w:cs="Calibri"/>
        </w:rPr>
        <w:t xml:space="preserve"> can be categorised as follows;</w:t>
      </w:r>
    </w:p>
    <w:p w14:paraId="2E7E5383" w14:textId="77777777" w:rsidR="00CB2786" w:rsidRPr="005A59E9" w:rsidRDefault="00CB2786" w:rsidP="00FF1D06">
      <w:pPr>
        <w:widowControl w:val="0"/>
        <w:autoSpaceDE w:val="0"/>
        <w:autoSpaceDN w:val="0"/>
        <w:adjustRightInd w:val="0"/>
        <w:rPr>
          <w:rFonts w:ascii="Calibri" w:hAnsi="Calibri" w:cs="Calibri"/>
        </w:rPr>
      </w:pPr>
    </w:p>
    <w:p w14:paraId="626A7C3E" w14:textId="53126C9B" w:rsidR="00FF1D06" w:rsidRPr="005A59E9" w:rsidRDefault="00CB2786" w:rsidP="00390FFC">
      <w:pPr>
        <w:pStyle w:val="ListParagraph"/>
        <w:widowControl w:val="0"/>
        <w:numPr>
          <w:ilvl w:val="0"/>
          <w:numId w:val="9"/>
        </w:numPr>
        <w:autoSpaceDE w:val="0"/>
        <w:autoSpaceDN w:val="0"/>
        <w:adjustRightInd w:val="0"/>
        <w:rPr>
          <w:rFonts w:ascii="Calibri" w:hAnsi="Calibri" w:cs="Calibri"/>
        </w:rPr>
      </w:pPr>
      <w:r w:rsidRPr="005A59E9">
        <w:rPr>
          <w:rFonts w:ascii="Calibri" w:hAnsi="Calibri" w:cs="Calibri"/>
          <w:b/>
        </w:rPr>
        <w:t>Knowledge transfer and retention</w:t>
      </w:r>
      <w:r w:rsidRPr="005A59E9">
        <w:rPr>
          <w:rFonts w:ascii="Calibri" w:hAnsi="Calibri" w:cs="Calibri"/>
        </w:rPr>
        <w:t xml:space="preserve"> - </w:t>
      </w:r>
      <w:r w:rsidR="00FF1D06" w:rsidRPr="005A59E9">
        <w:rPr>
          <w:rFonts w:ascii="Calibri" w:hAnsi="Calibri" w:cs="Calibri"/>
          <w:color w:val="000000" w:themeColor="text1"/>
        </w:rPr>
        <w:t xml:space="preserve">The role of mentoring in conveying and retaining knowledge within an organisation is a consistent theme in the literature (Dymock, 1999). </w:t>
      </w:r>
      <w:r w:rsidR="007C3E73">
        <w:rPr>
          <w:rFonts w:ascii="Calibri" w:hAnsi="Calibri" w:cs="Calibri"/>
          <w:color w:val="000000" w:themeColor="text1"/>
        </w:rPr>
        <w:t xml:space="preserve">The </w:t>
      </w:r>
      <w:r w:rsidR="00EF2C9A">
        <w:rPr>
          <w:rFonts w:ascii="Calibri" w:hAnsi="Calibri" w:cs="Calibri"/>
          <w:color w:val="000000" w:themeColor="text1"/>
        </w:rPr>
        <w:t>contribution</w:t>
      </w:r>
      <w:r w:rsidR="007C3E73">
        <w:rPr>
          <w:rFonts w:ascii="Calibri" w:hAnsi="Calibri" w:cs="Calibri"/>
          <w:color w:val="000000" w:themeColor="text1"/>
        </w:rPr>
        <w:t xml:space="preserve"> of</w:t>
      </w:r>
      <w:r w:rsidR="007008B1">
        <w:rPr>
          <w:rFonts w:ascii="Calibri" w:hAnsi="Calibri" w:cs="Calibri"/>
          <w:color w:val="000000" w:themeColor="text1"/>
        </w:rPr>
        <w:t xml:space="preserve"> knowledge</w:t>
      </w:r>
      <w:r w:rsidR="007C3E73">
        <w:rPr>
          <w:rFonts w:ascii="Calibri" w:hAnsi="Calibri" w:cs="Calibri"/>
          <w:color w:val="000000" w:themeColor="text1"/>
        </w:rPr>
        <w:t xml:space="preserve"> transfer</w:t>
      </w:r>
      <w:r w:rsidR="007008B1">
        <w:rPr>
          <w:rFonts w:ascii="Calibri" w:hAnsi="Calibri" w:cs="Calibri"/>
          <w:color w:val="000000" w:themeColor="text1"/>
        </w:rPr>
        <w:t xml:space="preserve"> </w:t>
      </w:r>
      <w:r w:rsidR="00C12696">
        <w:rPr>
          <w:rFonts w:ascii="Calibri" w:hAnsi="Calibri" w:cs="Calibri"/>
          <w:color w:val="000000" w:themeColor="text1"/>
        </w:rPr>
        <w:t xml:space="preserve">in </w:t>
      </w:r>
      <w:r w:rsidR="00BF182D">
        <w:rPr>
          <w:rFonts w:ascii="Calibri" w:hAnsi="Calibri" w:cs="Calibri"/>
          <w:color w:val="000000" w:themeColor="text1"/>
        </w:rPr>
        <w:t>fostering</w:t>
      </w:r>
      <w:r w:rsidR="003F68B1">
        <w:rPr>
          <w:rFonts w:ascii="Calibri" w:hAnsi="Calibri" w:cs="Calibri"/>
          <w:color w:val="000000" w:themeColor="text1"/>
        </w:rPr>
        <w:t xml:space="preserve"> creativity </w:t>
      </w:r>
      <w:r w:rsidR="00F76047">
        <w:rPr>
          <w:rFonts w:ascii="Calibri" w:hAnsi="Calibri" w:cs="Calibri"/>
          <w:color w:val="000000" w:themeColor="text1"/>
        </w:rPr>
        <w:t>and innovation</w:t>
      </w:r>
      <w:r w:rsidR="003F68B1">
        <w:rPr>
          <w:rFonts w:ascii="Calibri" w:hAnsi="Calibri" w:cs="Calibri"/>
          <w:color w:val="000000" w:themeColor="text1"/>
        </w:rPr>
        <w:t xml:space="preserve"> is </w:t>
      </w:r>
      <w:r w:rsidR="00EF2C9A">
        <w:rPr>
          <w:rFonts w:ascii="Calibri" w:hAnsi="Calibri" w:cs="Calibri"/>
          <w:color w:val="000000" w:themeColor="text1"/>
        </w:rPr>
        <w:t>well recognised</w:t>
      </w:r>
      <w:r w:rsidR="00FF1D06" w:rsidRPr="005A59E9">
        <w:rPr>
          <w:rFonts w:ascii="Calibri" w:hAnsi="Calibri" w:cs="Calibri"/>
          <w:color w:val="000000" w:themeColor="text1"/>
        </w:rPr>
        <w:t xml:space="preserve"> (Kent </w:t>
      </w:r>
      <w:r w:rsidR="00FF1D06" w:rsidRPr="005A59E9">
        <w:rPr>
          <w:rFonts w:ascii="Calibri" w:hAnsi="Calibri" w:cs="Calibri"/>
          <w:i/>
          <w:color w:val="000000" w:themeColor="text1"/>
        </w:rPr>
        <w:t>et al</w:t>
      </w:r>
      <w:r w:rsidR="00FF1D06" w:rsidRPr="005A59E9">
        <w:rPr>
          <w:rFonts w:ascii="Calibri" w:hAnsi="Calibri" w:cs="Calibri"/>
          <w:color w:val="000000" w:themeColor="text1"/>
        </w:rPr>
        <w:t>, 2003)</w:t>
      </w:r>
      <w:r w:rsidR="00EF2C9A">
        <w:rPr>
          <w:rFonts w:ascii="Calibri" w:hAnsi="Calibri" w:cs="Calibri"/>
          <w:color w:val="000000" w:themeColor="text1"/>
        </w:rPr>
        <w:t xml:space="preserve"> </w:t>
      </w:r>
      <w:r w:rsidR="00751381">
        <w:rPr>
          <w:rFonts w:ascii="Calibri" w:hAnsi="Calibri" w:cs="Calibri"/>
          <w:color w:val="000000" w:themeColor="text1"/>
        </w:rPr>
        <w:t xml:space="preserve">so </w:t>
      </w:r>
      <w:r w:rsidR="00F76047">
        <w:rPr>
          <w:rFonts w:ascii="Calibri" w:hAnsi="Calibri" w:cs="Calibri"/>
          <w:color w:val="000000" w:themeColor="text1"/>
        </w:rPr>
        <w:t xml:space="preserve">SMEs could gain competitive </w:t>
      </w:r>
      <w:r w:rsidR="00FF1D06" w:rsidRPr="005A59E9">
        <w:rPr>
          <w:rFonts w:ascii="Calibri" w:hAnsi="Calibri" w:cs="Calibri"/>
          <w:color w:val="000000" w:themeColor="text1"/>
        </w:rPr>
        <w:t xml:space="preserve">advantage by </w:t>
      </w:r>
      <w:r w:rsidR="008850A1">
        <w:rPr>
          <w:rFonts w:ascii="Calibri" w:hAnsi="Calibri" w:cs="Calibri"/>
          <w:color w:val="000000" w:themeColor="text1"/>
        </w:rPr>
        <w:t>employing</w:t>
      </w:r>
      <w:r w:rsidR="00FF1D06" w:rsidRPr="005A59E9">
        <w:rPr>
          <w:rFonts w:ascii="Calibri" w:hAnsi="Calibri" w:cs="Calibri"/>
          <w:color w:val="000000" w:themeColor="text1"/>
        </w:rPr>
        <w:t xml:space="preserve"> mentoring as a way</w:t>
      </w:r>
      <w:r w:rsidR="00112640" w:rsidRPr="005A59E9">
        <w:rPr>
          <w:rFonts w:ascii="Calibri" w:hAnsi="Calibri" w:cs="Calibri"/>
          <w:color w:val="000000" w:themeColor="text1"/>
        </w:rPr>
        <w:t xml:space="preserve"> of </w:t>
      </w:r>
      <w:r w:rsidR="00943D76">
        <w:rPr>
          <w:rFonts w:ascii="Calibri" w:hAnsi="Calibri" w:cs="Calibri"/>
          <w:color w:val="000000" w:themeColor="text1"/>
        </w:rPr>
        <w:t>furthering knowledge sharing</w:t>
      </w:r>
      <w:r w:rsidR="00E465A4">
        <w:rPr>
          <w:rFonts w:ascii="Calibri" w:hAnsi="Calibri" w:cs="Calibri"/>
          <w:color w:val="000000" w:themeColor="text1"/>
        </w:rPr>
        <w:t xml:space="preserve"> and retention</w:t>
      </w:r>
      <w:r w:rsidR="00943D76">
        <w:rPr>
          <w:rFonts w:ascii="Calibri" w:hAnsi="Calibri" w:cs="Calibri"/>
          <w:color w:val="000000" w:themeColor="text1"/>
        </w:rPr>
        <w:t xml:space="preserve"> </w:t>
      </w:r>
      <w:r w:rsidR="00FF1D06" w:rsidRPr="005A59E9">
        <w:rPr>
          <w:rFonts w:ascii="Calibri" w:hAnsi="Calibri" w:cs="Calibri"/>
          <w:bCs/>
          <w:color w:val="000000" w:themeColor="text1"/>
        </w:rPr>
        <w:t>(</w:t>
      </w:r>
      <w:r w:rsidR="00FF1D06" w:rsidRPr="005A59E9">
        <w:rPr>
          <w:rFonts w:ascii="Calibri" w:hAnsi="Calibri" w:cs="Calibri"/>
        </w:rPr>
        <w:t xml:space="preserve">Kent </w:t>
      </w:r>
      <w:r w:rsidR="00FF1D06" w:rsidRPr="005A59E9">
        <w:rPr>
          <w:rFonts w:ascii="Calibri" w:hAnsi="Calibri" w:cs="Calibri"/>
          <w:i/>
        </w:rPr>
        <w:t>et al</w:t>
      </w:r>
      <w:r w:rsidR="00FF1D06" w:rsidRPr="005A59E9">
        <w:rPr>
          <w:rFonts w:ascii="Calibri" w:hAnsi="Calibri" w:cs="Calibri"/>
        </w:rPr>
        <w:t xml:space="preserve">, 2003, </w:t>
      </w:r>
      <w:r w:rsidR="003D0247" w:rsidRPr="005A59E9">
        <w:rPr>
          <w:rFonts w:ascii="Calibri" w:hAnsi="Calibri" w:cs="Calibri"/>
        </w:rPr>
        <w:t>Allen</w:t>
      </w:r>
      <w:r w:rsidR="00FF1D06" w:rsidRPr="005A59E9">
        <w:rPr>
          <w:rFonts w:ascii="Calibri" w:hAnsi="Calibri" w:cs="Calibri"/>
        </w:rPr>
        <w:t xml:space="preserve"> </w:t>
      </w:r>
      <w:r w:rsidR="00FF1D06" w:rsidRPr="005A59E9">
        <w:rPr>
          <w:rFonts w:ascii="Calibri" w:hAnsi="Calibri" w:cs="Calibri"/>
          <w:i/>
        </w:rPr>
        <w:t xml:space="preserve">et al, </w:t>
      </w:r>
      <w:r w:rsidR="00FF1D06" w:rsidRPr="005A59E9">
        <w:rPr>
          <w:rFonts w:ascii="Calibri" w:hAnsi="Calibri" w:cs="Calibri"/>
        </w:rPr>
        <w:t>2004</w:t>
      </w:r>
      <w:r w:rsidR="00FF1D06" w:rsidRPr="00446BE2">
        <w:rPr>
          <w:rFonts w:ascii="Calibri" w:hAnsi="Calibri" w:cs="Calibri"/>
        </w:rPr>
        <w:t xml:space="preserve">, </w:t>
      </w:r>
      <w:r w:rsidR="00FF1D06" w:rsidRPr="00446BE2">
        <w:rPr>
          <w:rFonts w:ascii="Calibri" w:hAnsi="Calibri" w:cs="Calibri"/>
          <w:bCs/>
          <w:color w:val="000000" w:themeColor="text1"/>
        </w:rPr>
        <w:t xml:space="preserve">Hartmann </w:t>
      </w:r>
      <w:r w:rsidR="00FF1D06" w:rsidRPr="00446BE2">
        <w:rPr>
          <w:rFonts w:ascii="Calibri" w:hAnsi="Calibri" w:cs="Calibri"/>
          <w:bCs/>
          <w:i/>
          <w:color w:val="000000" w:themeColor="text1"/>
        </w:rPr>
        <w:t>et al, 2013,</w:t>
      </w:r>
      <w:r w:rsidR="00FF1D06" w:rsidRPr="00446BE2">
        <w:rPr>
          <w:rFonts w:ascii="Calibri" w:hAnsi="Calibri" w:cs="Calibri"/>
          <w:bCs/>
          <w:color w:val="000000" w:themeColor="text1"/>
        </w:rPr>
        <w:t xml:space="preserve"> </w:t>
      </w:r>
      <w:r w:rsidR="00FF1D06" w:rsidRPr="00446BE2">
        <w:rPr>
          <w:rFonts w:ascii="Calibri" w:hAnsi="Calibri" w:cs="Calibri"/>
          <w:color w:val="000000" w:themeColor="text1"/>
        </w:rPr>
        <w:t>Bradford</w:t>
      </w:r>
      <w:r w:rsidR="00FF1D06" w:rsidRPr="005A59E9">
        <w:rPr>
          <w:rFonts w:ascii="Calibri" w:hAnsi="Calibri" w:cs="Calibri"/>
          <w:color w:val="000000" w:themeColor="text1"/>
        </w:rPr>
        <w:t>, 2014)</w:t>
      </w:r>
      <w:r w:rsidR="00FF1D06" w:rsidRPr="005A59E9">
        <w:rPr>
          <w:rFonts w:ascii="Calibri" w:hAnsi="Calibri" w:cs="Calibri"/>
        </w:rPr>
        <w:t xml:space="preserve">. </w:t>
      </w:r>
    </w:p>
    <w:p w14:paraId="2A2D31DD" w14:textId="77777777" w:rsidR="00FF1D06" w:rsidRPr="005A59E9" w:rsidRDefault="00FF1D06" w:rsidP="00FF1D06">
      <w:pPr>
        <w:widowControl w:val="0"/>
        <w:autoSpaceDE w:val="0"/>
        <w:autoSpaceDN w:val="0"/>
        <w:adjustRightInd w:val="0"/>
        <w:rPr>
          <w:rFonts w:ascii="Calibri" w:hAnsi="Calibri" w:cs="Calibri"/>
        </w:rPr>
      </w:pPr>
    </w:p>
    <w:p w14:paraId="22DEAEDF" w14:textId="2014C9FC" w:rsidR="00FF1D06" w:rsidRPr="005A59E9" w:rsidRDefault="00CB2786" w:rsidP="00390FFC">
      <w:pPr>
        <w:pStyle w:val="ListParagraph"/>
        <w:numPr>
          <w:ilvl w:val="0"/>
          <w:numId w:val="9"/>
        </w:numPr>
        <w:rPr>
          <w:rFonts w:ascii="Calibri" w:hAnsi="Calibri" w:cs="Calibri"/>
          <w:color w:val="000000" w:themeColor="text1"/>
        </w:rPr>
      </w:pPr>
      <w:r w:rsidRPr="005A59E9">
        <w:rPr>
          <w:rFonts w:ascii="Calibri" w:hAnsi="Calibri" w:cs="Calibri"/>
          <w:b/>
        </w:rPr>
        <w:t>Communication</w:t>
      </w:r>
      <w:r w:rsidRPr="005A59E9">
        <w:rPr>
          <w:rFonts w:ascii="Calibri" w:hAnsi="Calibri" w:cs="Calibri"/>
        </w:rPr>
        <w:t xml:space="preserve"> - </w:t>
      </w:r>
      <w:r w:rsidR="00FF1D06" w:rsidRPr="00446BE2">
        <w:rPr>
          <w:rFonts w:ascii="Calibri" w:hAnsi="Calibri" w:cs="Calibri"/>
        </w:rPr>
        <w:t xml:space="preserve">There is evidence that mentoring programmes can improve organisational communication and learning and </w:t>
      </w:r>
      <w:r w:rsidR="00DA1D47" w:rsidRPr="00446BE2">
        <w:rPr>
          <w:rFonts w:ascii="Calibri" w:hAnsi="Calibri" w:cs="Calibri"/>
        </w:rPr>
        <w:t>help apply</w:t>
      </w:r>
      <w:r w:rsidR="00FF1D06" w:rsidRPr="00446BE2">
        <w:rPr>
          <w:rFonts w:ascii="Calibri" w:hAnsi="Calibri" w:cs="Calibri"/>
        </w:rPr>
        <w:t xml:space="preserve"> </w:t>
      </w:r>
      <w:r w:rsidR="00A66A09">
        <w:rPr>
          <w:rFonts w:ascii="Calibri" w:hAnsi="Calibri" w:cs="Calibri"/>
        </w:rPr>
        <w:t>training in a</w:t>
      </w:r>
      <w:r w:rsidR="00FF1D06" w:rsidRPr="00446BE2">
        <w:rPr>
          <w:rFonts w:ascii="Calibri" w:hAnsi="Calibri" w:cs="Calibri"/>
        </w:rPr>
        <w:t xml:space="preserve"> real</w:t>
      </w:r>
      <w:r w:rsidR="003E1476">
        <w:rPr>
          <w:rFonts w:ascii="Calibri" w:hAnsi="Calibri" w:cs="Calibri"/>
        </w:rPr>
        <w:t>-</w:t>
      </w:r>
      <w:r w:rsidR="00FF1D06" w:rsidRPr="00446BE2">
        <w:rPr>
          <w:rFonts w:ascii="Calibri" w:hAnsi="Calibri" w:cs="Calibri"/>
        </w:rPr>
        <w:t xml:space="preserve">world </w:t>
      </w:r>
      <w:r w:rsidR="001506BC">
        <w:rPr>
          <w:rFonts w:ascii="Calibri" w:hAnsi="Calibri" w:cs="Calibri"/>
        </w:rPr>
        <w:t>setting</w:t>
      </w:r>
      <w:r w:rsidR="00C76B62" w:rsidRPr="00446BE2">
        <w:rPr>
          <w:rFonts w:ascii="Calibri" w:hAnsi="Calibri" w:cs="Calibri"/>
        </w:rPr>
        <w:t xml:space="preserve"> </w:t>
      </w:r>
      <w:r w:rsidR="008C5515" w:rsidRPr="00446BE2">
        <w:rPr>
          <w:rFonts w:ascii="Calibri" w:hAnsi="Calibri" w:cs="Calibri"/>
        </w:rPr>
        <w:t xml:space="preserve">(Dymock, 1999; </w:t>
      </w:r>
      <w:r w:rsidR="00FF1D06" w:rsidRPr="00446BE2">
        <w:rPr>
          <w:rFonts w:ascii="Calibri" w:hAnsi="Calibri" w:cs="Calibri"/>
        </w:rPr>
        <w:t xml:space="preserve">Baugh and </w:t>
      </w:r>
      <w:proofErr w:type="spellStart"/>
      <w:r w:rsidR="00FF1D06" w:rsidRPr="00446BE2">
        <w:rPr>
          <w:rFonts w:ascii="Calibri" w:hAnsi="Calibri" w:cs="Calibri"/>
        </w:rPr>
        <w:t>Fagenson</w:t>
      </w:r>
      <w:proofErr w:type="spellEnd"/>
      <w:r w:rsidR="00FF1D06" w:rsidRPr="00446BE2">
        <w:rPr>
          <w:rFonts w:ascii="Calibri" w:hAnsi="Calibri" w:cs="Calibri"/>
        </w:rPr>
        <w:t xml:space="preserve">-Eland, 2007) </w:t>
      </w:r>
      <w:r w:rsidR="00112640" w:rsidRPr="00446BE2">
        <w:rPr>
          <w:rFonts w:ascii="Calibri" w:hAnsi="Calibri" w:cs="Calibri"/>
        </w:rPr>
        <w:t xml:space="preserve">which </w:t>
      </w:r>
      <w:r w:rsidR="00FF1D06" w:rsidRPr="00446BE2">
        <w:rPr>
          <w:rFonts w:ascii="Calibri" w:hAnsi="Calibri" w:cs="Calibri"/>
        </w:rPr>
        <w:t xml:space="preserve">may also </w:t>
      </w:r>
      <w:r w:rsidR="00DA1D47" w:rsidRPr="00446BE2">
        <w:rPr>
          <w:rFonts w:ascii="Calibri" w:hAnsi="Calibri" w:cs="Calibri"/>
        </w:rPr>
        <w:t>provide</w:t>
      </w:r>
      <w:r w:rsidR="00FF1D06" w:rsidRPr="00446BE2">
        <w:rPr>
          <w:rFonts w:ascii="Calibri" w:hAnsi="Calibri" w:cs="Calibri"/>
        </w:rPr>
        <w:t xml:space="preserve"> a source of competitive advantage </w:t>
      </w:r>
      <w:r w:rsidR="00FF1D06" w:rsidRPr="00446BE2">
        <w:rPr>
          <w:rFonts w:ascii="Calibri" w:hAnsi="Calibri" w:cs="Calibri"/>
          <w:color w:val="000000" w:themeColor="text1"/>
        </w:rPr>
        <w:t>(Russell and Adams, 1997</w:t>
      </w:r>
      <w:r w:rsidR="00FF1D06" w:rsidRPr="005A59E9">
        <w:rPr>
          <w:rFonts w:ascii="Calibri" w:hAnsi="Calibri" w:cs="Calibri"/>
          <w:color w:val="000000" w:themeColor="text1"/>
        </w:rPr>
        <w:t>).</w:t>
      </w:r>
    </w:p>
    <w:p w14:paraId="70B55765" w14:textId="77777777" w:rsidR="00CC7C45" w:rsidRPr="005A59E9" w:rsidRDefault="00CC7C45" w:rsidP="00FF1D06">
      <w:pPr>
        <w:rPr>
          <w:rFonts w:ascii="Calibri" w:hAnsi="Calibri" w:cs="Calibri"/>
          <w:color w:val="000000" w:themeColor="text1"/>
        </w:rPr>
      </w:pPr>
    </w:p>
    <w:p w14:paraId="53E774B5" w14:textId="4C53582C" w:rsidR="00FF1D06" w:rsidRPr="005A59E9" w:rsidRDefault="008A62DE" w:rsidP="00390FFC">
      <w:pPr>
        <w:pStyle w:val="ListParagraph"/>
        <w:numPr>
          <w:ilvl w:val="0"/>
          <w:numId w:val="9"/>
        </w:numPr>
        <w:rPr>
          <w:rFonts w:ascii="Calibri" w:hAnsi="Calibri" w:cs="Calibri"/>
          <w:b/>
          <w:color w:val="000000" w:themeColor="text1"/>
          <w:u w:val="single"/>
        </w:rPr>
      </w:pPr>
      <w:r>
        <w:rPr>
          <w:rFonts w:ascii="Calibri" w:hAnsi="Calibri" w:cs="Calibri"/>
          <w:b/>
          <w:color w:val="000000" w:themeColor="text1"/>
        </w:rPr>
        <w:t>Leadership d</w:t>
      </w:r>
      <w:r w:rsidR="00CC7C45" w:rsidRPr="005A59E9">
        <w:rPr>
          <w:rFonts w:ascii="Calibri" w:hAnsi="Calibri" w:cs="Calibri"/>
          <w:b/>
          <w:color w:val="000000" w:themeColor="text1"/>
        </w:rPr>
        <w:t>evelopment</w:t>
      </w:r>
      <w:r w:rsidR="00CC7C45" w:rsidRPr="005A59E9">
        <w:rPr>
          <w:rFonts w:ascii="Calibri" w:hAnsi="Calibri" w:cs="Calibri"/>
          <w:color w:val="000000" w:themeColor="text1"/>
        </w:rPr>
        <w:t xml:space="preserve"> </w:t>
      </w:r>
      <w:r w:rsidR="00333A15" w:rsidRPr="005A59E9">
        <w:rPr>
          <w:rFonts w:ascii="Calibri" w:hAnsi="Calibri" w:cs="Calibri"/>
          <w:color w:val="000000" w:themeColor="text1"/>
        </w:rPr>
        <w:t>–</w:t>
      </w:r>
      <w:r w:rsidR="00CC7C45" w:rsidRPr="005A59E9">
        <w:rPr>
          <w:rFonts w:ascii="Calibri" w:hAnsi="Calibri" w:cs="Calibri"/>
          <w:color w:val="000000" w:themeColor="text1"/>
        </w:rPr>
        <w:t xml:space="preserve"> </w:t>
      </w:r>
      <w:r w:rsidR="00333A15" w:rsidRPr="005A59E9">
        <w:rPr>
          <w:rFonts w:ascii="Calibri" w:hAnsi="Calibri" w:cs="Calibri"/>
          <w:color w:val="000000" w:themeColor="text1"/>
        </w:rPr>
        <w:t>There has been a significant shift from classroom type learning to learning that has been described as “embedded in the work”</w:t>
      </w:r>
      <w:r w:rsidR="00DA0B8C" w:rsidRPr="005A59E9">
        <w:rPr>
          <w:rFonts w:ascii="Calibri" w:hAnsi="Calibri" w:cs="Calibri"/>
          <w:color w:val="000000" w:themeColor="text1"/>
        </w:rPr>
        <w:t xml:space="preserve"> (Day, 2000)</w:t>
      </w:r>
      <w:r w:rsidR="001B706E" w:rsidRPr="005A59E9">
        <w:rPr>
          <w:rFonts w:ascii="Calibri" w:hAnsi="Calibri" w:cs="Calibri"/>
          <w:color w:val="000000" w:themeColor="text1"/>
        </w:rPr>
        <w:t xml:space="preserve">. </w:t>
      </w:r>
      <w:r w:rsidR="008850A1">
        <w:rPr>
          <w:rFonts w:ascii="Calibri" w:hAnsi="Calibri" w:cs="Calibri"/>
          <w:color w:val="000000" w:themeColor="text1"/>
        </w:rPr>
        <w:t>The</w:t>
      </w:r>
      <w:r w:rsidR="00472978" w:rsidRPr="005A59E9">
        <w:rPr>
          <w:rFonts w:ascii="Calibri" w:hAnsi="Calibri" w:cs="Calibri"/>
          <w:color w:val="000000" w:themeColor="text1"/>
        </w:rPr>
        <w:t xml:space="preserve"> benefits for emerging leaders to be exposed to senior role models</w:t>
      </w:r>
      <w:r w:rsidR="008850A1">
        <w:rPr>
          <w:rFonts w:ascii="Calibri" w:hAnsi="Calibri" w:cs="Calibri"/>
          <w:color w:val="000000" w:themeColor="text1"/>
        </w:rPr>
        <w:t xml:space="preserve"> </w:t>
      </w:r>
      <w:r w:rsidR="00472978" w:rsidRPr="005A59E9">
        <w:rPr>
          <w:rFonts w:ascii="Calibri" w:hAnsi="Calibri" w:cs="Calibri"/>
          <w:color w:val="000000" w:themeColor="text1"/>
        </w:rPr>
        <w:t xml:space="preserve">and </w:t>
      </w:r>
      <w:r w:rsidR="008850A1">
        <w:rPr>
          <w:rFonts w:ascii="Calibri" w:hAnsi="Calibri" w:cs="Calibri"/>
          <w:color w:val="000000" w:themeColor="text1"/>
        </w:rPr>
        <w:t xml:space="preserve">learn through experience are </w:t>
      </w:r>
      <w:r w:rsidR="0079589E">
        <w:rPr>
          <w:rFonts w:ascii="Calibri" w:hAnsi="Calibri" w:cs="Calibri"/>
          <w:color w:val="000000" w:themeColor="text1"/>
        </w:rPr>
        <w:t>referred to</w:t>
      </w:r>
      <w:r w:rsidR="008850A1">
        <w:rPr>
          <w:rFonts w:ascii="Calibri" w:hAnsi="Calibri" w:cs="Calibri"/>
          <w:color w:val="000000" w:themeColor="text1"/>
        </w:rPr>
        <w:t xml:space="preserve"> in the literature</w:t>
      </w:r>
      <w:r w:rsidR="00472978" w:rsidRPr="005A59E9">
        <w:rPr>
          <w:rFonts w:ascii="Calibri" w:hAnsi="Calibri" w:cs="Calibri"/>
          <w:color w:val="000000" w:themeColor="text1"/>
        </w:rPr>
        <w:t xml:space="preserve"> (</w:t>
      </w:r>
      <w:r w:rsidR="00FE7F27">
        <w:rPr>
          <w:rFonts w:ascii="Calibri" w:hAnsi="Calibri" w:cs="Calibri"/>
          <w:color w:val="000000" w:themeColor="text1"/>
        </w:rPr>
        <w:t>Ibid</w:t>
      </w:r>
      <w:r w:rsidR="00662685" w:rsidRPr="005A59E9">
        <w:rPr>
          <w:rFonts w:ascii="Calibri" w:hAnsi="Calibri" w:cs="Calibri"/>
          <w:color w:val="000000" w:themeColor="text1"/>
        </w:rPr>
        <w:t>).</w:t>
      </w:r>
      <w:r w:rsidR="00662685" w:rsidRPr="005A59E9">
        <w:rPr>
          <w:rFonts w:ascii="Calibri" w:hAnsi="Calibri" w:cs="Calibri"/>
          <w:color w:val="000000" w:themeColor="text1"/>
        </w:rPr>
        <w:tab/>
      </w:r>
    </w:p>
    <w:p w14:paraId="580A6ABB" w14:textId="77777777" w:rsidR="00390FFC" w:rsidRPr="005A59E9" w:rsidRDefault="00390FFC" w:rsidP="00390FFC">
      <w:pPr>
        <w:pStyle w:val="ListParagraph"/>
        <w:rPr>
          <w:rFonts w:ascii="Calibri" w:hAnsi="Calibri" w:cs="Calibri"/>
          <w:b/>
          <w:color w:val="000000" w:themeColor="text1"/>
          <w:u w:val="single"/>
        </w:rPr>
      </w:pPr>
    </w:p>
    <w:p w14:paraId="345F0901" w14:textId="412B454D" w:rsidR="00FF1D06" w:rsidRPr="005A59E9" w:rsidRDefault="00CC7C45" w:rsidP="00390FFC">
      <w:pPr>
        <w:pStyle w:val="ListParagraph"/>
        <w:numPr>
          <w:ilvl w:val="0"/>
          <w:numId w:val="9"/>
        </w:numPr>
        <w:rPr>
          <w:rFonts w:ascii="Calibri" w:hAnsi="Calibri" w:cs="Calibri"/>
          <w:b/>
          <w:color w:val="000000" w:themeColor="text1"/>
          <w:u w:val="single"/>
        </w:rPr>
      </w:pPr>
      <w:r w:rsidRPr="005A59E9">
        <w:rPr>
          <w:rFonts w:ascii="Calibri" w:hAnsi="Calibri" w:cs="Calibri"/>
          <w:b/>
        </w:rPr>
        <w:t xml:space="preserve">Employee </w:t>
      </w:r>
      <w:r w:rsidR="008A62DE">
        <w:rPr>
          <w:rFonts w:ascii="Calibri" w:hAnsi="Calibri" w:cs="Calibri"/>
          <w:b/>
        </w:rPr>
        <w:t xml:space="preserve">retention </w:t>
      </w:r>
      <w:r w:rsidR="00DA1D47" w:rsidRPr="005A59E9">
        <w:rPr>
          <w:rFonts w:ascii="Calibri" w:hAnsi="Calibri" w:cs="Calibri"/>
        </w:rPr>
        <w:t>–</w:t>
      </w:r>
      <w:r w:rsidR="00974F32" w:rsidRPr="005A59E9">
        <w:rPr>
          <w:rFonts w:ascii="Calibri" w:hAnsi="Calibri" w:cs="Calibri"/>
        </w:rPr>
        <w:t xml:space="preserve"> </w:t>
      </w:r>
      <w:r w:rsidR="00DA1D47" w:rsidRPr="005A59E9">
        <w:rPr>
          <w:rFonts w:ascii="Calibri" w:hAnsi="Calibri" w:cs="Calibri"/>
        </w:rPr>
        <w:t xml:space="preserve">Research indicates </w:t>
      </w:r>
      <w:r w:rsidR="00FF1D06" w:rsidRPr="005A59E9">
        <w:rPr>
          <w:rFonts w:ascii="Calibri" w:hAnsi="Calibri" w:cs="Calibri"/>
        </w:rPr>
        <w:t>that mentored protégés demonstrate higher levels of job satisfaction</w:t>
      </w:r>
      <w:r w:rsidR="006C091E">
        <w:rPr>
          <w:rFonts w:ascii="Calibri" w:hAnsi="Calibri" w:cs="Calibri"/>
        </w:rPr>
        <w:t xml:space="preserve">, </w:t>
      </w:r>
      <w:r w:rsidR="00FF1D06" w:rsidRPr="005A59E9">
        <w:rPr>
          <w:rFonts w:ascii="Calibri" w:hAnsi="Calibri" w:cs="Calibri"/>
        </w:rPr>
        <w:t>greater commitment to the organisation</w:t>
      </w:r>
      <w:r w:rsidRPr="005A59E9">
        <w:rPr>
          <w:rFonts w:ascii="Calibri" w:hAnsi="Calibri" w:cs="Calibri"/>
        </w:rPr>
        <w:t xml:space="preserve"> (Tucker, 2007)</w:t>
      </w:r>
      <w:r w:rsidR="00FF1D06" w:rsidRPr="005A59E9">
        <w:rPr>
          <w:rFonts w:ascii="Calibri" w:hAnsi="Calibri" w:cs="Calibri"/>
        </w:rPr>
        <w:t xml:space="preserve"> and lower levels of work stress </w:t>
      </w:r>
      <w:r w:rsidR="00FF1D06" w:rsidRPr="005A59E9">
        <w:rPr>
          <w:rFonts w:ascii="Calibri" w:hAnsi="Calibri" w:cs="Calibri"/>
          <w:color w:val="000000" w:themeColor="text1"/>
        </w:rPr>
        <w:t>than non-mentored staff (</w:t>
      </w:r>
      <w:proofErr w:type="spellStart"/>
      <w:r w:rsidR="00FF1D06" w:rsidRPr="005A59E9">
        <w:rPr>
          <w:rFonts w:ascii="Calibri" w:hAnsi="Calibri" w:cs="Calibri"/>
          <w:color w:val="000000" w:themeColor="text1"/>
        </w:rPr>
        <w:t>Eby</w:t>
      </w:r>
      <w:proofErr w:type="spellEnd"/>
      <w:r w:rsidR="00FF1D06" w:rsidRPr="005A59E9">
        <w:rPr>
          <w:rFonts w:ascii="Calibri" w:hAnsi="Calibri" w:cs="Calibri"/>
          <w:color w:val="000000" w:themeColor="text1"/>
        </w:rPr>
        <w:t xml:space="preserve">, 2004, </w:t>
      </w:r>
      <w:r w:rsidR="00112640" w:rsidRPr="005A59E9">
        <w:rPr>
          <w:rFonts w:ascii="Calibri" w:hAnsi="Calibri" w:cs="Calibri"/>
          <w:bCs/>
          <w:color w:val="000000" w:themeColor="text1"/>
        </w:rPr>
        <w:t xml:space="preserve">Underhill, </w:t>
      </w:r>
      <w:r w:rsidR="00FF1D06" w:rsidRPr="005A59E9">
        <w:rPr>
          <w:rFonts w:ascii="Calibri" w:hAnsi="Calibri" w:cs="Calibri"/>
          <w:bCs/>
          <w:color w:val="000000" w:themeColor="text1"/>
        </w:rPr>
        <w:t xml:space="preserve">2006). </w:t>
      </w:r>
      <w:r w:rsidR="00EB10F7">
        <w:rPr>
          <w:rFonts w:ascii="Calibri" w:hAnsi="Calibri" w:cs="Calibri"/>
          <w:bCs/>
          <w:color w:val="000000" w:themeColor="text1"/>
        </w:rPr>
        <w:t>There is evidence</w:t>
      </w:r>
      <w:r w:rsidR="00FF1D06" w:rsidRPr="005A59E9">
        <w:rPr>
          <w:rFonts w:ascii="Calibri" w:hAnsi="Calibri" w:cs="Calibri"/>
          <w:bCs/>
          <w:color w:val="000000" w:themeColor="text1"/>
        </w:rPr>
        <w:t xml:space="preserve"> that mentored staff are more likely to feel valued by the organisation </w:t>
      </w:r>
      <w:r w:rsidR="00FF1D06" w:rsidRPr="005A59E9">
        <w:rPr>
          <w:rFonts w:ascii="Calibri" w:hAnsi="Calibri" w:cs="Calibri"/>
        </w:rPr>
        <w:t>(Dymock, 1999).</w:t>
      </w:r>
      <w:r w:rsidR="00564C97" w:rsidRPr="005A59E9">
        <w:rPr>
          <w:rFonts w:ascii="Calibri" w:hAnsi="Calibri" w:cs="Calibri"/>
        </w:rPr>
        <w:t xml:space="preserve"> </w:t>
      </w:r>
      <w:r w:rsidR="00390FFC" w:rsidRPr="005A59E9">
        <w:rPr>
          <w:rFonts w:ascii="Calibri" w:hAnsi="Calibri" w:cs="Calibri"/>
        </w:rPr>
        <w:t xml:space="preserve"> </w:t>
      </w:r>
      <w:r w:rsidR="00390FFC" w:rsidRPr="005A59E9">
        <w:rPr>
          <w:rFonts w:ascii="Calibri" w:hAnsi="Calibri" w:cs="Calibri"/>
          <w:color w:val="000000" w:themeColor="text1"/>
        </w:rPr>
        <w:t>I</w:t>
      </w:r>
      <w:r w:rsidR="00564C97" w:rsidRPr="005A59E9">
        <w:rPr>
          <w:rFonts w:ascii="Calibri" w:hAnsi="Calibri" w:cs="Calibri"/>
          <w:color w:val="000000" w:themeColor="text1"/>
        </w:rPr>
        <w:t>n addition to the need to constantly augment knowledge and skills</w:t>
      </w:r>
      <w:r w:rsidR="009D1357">
        <w:rPr>
          <w:rFonts w:ascii="Calibri" w:hAnsi="Calibri" w:cs="Calibri"/>
          <w:color w:val="000000" w:themeColor="text1"/>
        </w:rPr>
        <w:t>,</w:t>
      </w:r>
      <w:r w:rsidR="00564C97" w:rsidRPr="005A59E9">
        <w:rPr>
          <w:rFonts w:ascii="Calibri" w:hAnsi="Calibri" w:cs="Calibri"/>
          <w:color w:val="000000" w:themeColor="text1"/>
        </w:rPr>
        <w:t xml:space="preserve"> the changing shape of organisations, which have become flatter </w:t>
      </w:r>
      <w:r w:rsidR="00564C97" w:rsidRPr="00446BE2">
        <w:rPr>
          <w:rFonts w:ascii="Calibri" w:hAnsi="Calibri" w:cs="Calibri"/>
          <w:color w:val="000000" w:themeColor="text1"/>
        </w:rPr>
        <w:t>(Tucker, 2007) with</w:t>
      </w:r>
      <w:r w:rsidR="00564C97" w:rsidRPr="005A59E9">
        <w:rPr>
          <w:rFonts w:ascii="Calibri" w:hAnsi="Calibri" w:cs="Calibri"/>
          <w:color w:val="000000" w:themeColor="text1"/>
        </w:rPr>
        <w:t xml:space="preserve"> fewer promotional opportunities, requires workers to constantly </w:t>
      </w:r>
      <w:r w:rsidR="009D1357">
        <w:rPr>
          <w:rFonts w:ascii="Calibri" w:hAnsi="Calibri" w:cs="Calibri"/>
          <w:color w:val="000000" w:themeColor="text1"/>
        </w:rPr>
        <w:t>assess their own professional development</w:t>
      </w:r>
      <w:r w:rsidR="00564C97" w:rsidRPr="005A59E9">
        <w:rPr>
          <w:rFonts w:ascii="Calibri" w:hAnsi="Calibri" w:cs="Calibri"/>
          <w:color w:val="000000" w:themeColor="text1"/>
        </w:rPr>
        <w:t xml:space="preserve"> to move their careers forward (Higgins and </w:t>
      </w:r>
      <w:proofErr w:type="spellStart"/>
      <w:r w:rsidR="00564C97" w:rsidRPr="005A59E9">
        <w:rPr>
          <w:rFonts w:ascii="Calibri" w:hAnsi="Calibri" w:cs="Calibri"/>
          <w:color w:val="000000" w:themeColor="text1"/>
        </w:rPr>
        <w:t>Kram</w:t>
      </w:r>
      <w:proofErr w:type="spellEnd"/>
      <w:r w:rsidR="00564C97" w:rsidRPr="005A59E9">
        <w:rPr>
          <w:rFonts w:ascii="Calibri" w:hAnsi="Calibri" w:cs="Calibri"/>
          <w:color w:val="000000" w:themeColor="text1"/>
        </w:rPr>
        <w:t>, 2001).</w:t>
      </w:r>
    </w:p>
    <w:p w14:paraId="749D1C40" w14:textId="77777777" w:rsidR="00390FFC" w:rsidRPr="005A59E9" w:rsidRDefault="00390FFC" w:rsidP="00FF1D06">
      <w:pPr>
        <w:rPr>
          <w:rFonts w:ascii="Calibri" w:hAnsi="Calibri" w:cs="Calibri"/>
          <w:b/>
          <w:bCs/>
          <w:color w:val="000000" w:themeColor="text1"/>
        </w:rPr>
      </w:pPr>
    </w:p>
    <w:p w14:paraId="3CE9414E" w14:textId="416A0921" w:rsidR="00FF1D06" w:rsidRPr="00446BE2" w:rsidRDefault="00974F32" w:rsidP="00390FFC">
      <w:pPr>
        <w:pStyle w:val="ListParagraph"/>
        <w:numPr>
          <w:ilvl w:val="0"/>
          <w:numId w:val="9"/>
        </w:numPr>
        <w:rPr>
          <w:rFonts w:ascii="Calibri" w:hAnsi="Calibri" w:cs="Calibri"/>
          <w:bCs/>
          <w:color w:val="000000" w:themeColor="text1"/>
        </w:rPr>
      </w:pPr>
      <w:r w:rsidRPr="00446BE2">
        <w:rPr>
          <w:rFonts w:ascii="Calibri" w:hAnsi="Calibri" w:cs="Calibri"/>
          <w:b/>
          <w:bCs/>
          <w:color w:val="000000" w:themeColor="text1"/>
        </w:rPr>
        <w:t>Talent attraction</w:t>
      </w:r>
      <w:r w:rsidRPr="00446BE2">
        <w:rPr>
          <w:rFonts w:ascii="Calibri" w:hAnsi="Calibri" w:cs="Calibri"/>
          <w:bCs/>
          <w:color w:val="000000" w:themeColor="text1"/>
        </w:rPr>
        <w:t xml:space="preserve"> </w:t>
      </w:r>
      <w:r w:rsidR="005137BD">
        <w:rPr>
          <w:rFonts w:ascii="Calibri" w:hAnsi="Calibri" w:cs="Calibri"/>
          <w:bCs/>
          <w:color w:val="000000" w:themeColor="text1"/>
        </w:rPr>
        <w:t>–</w:t>
      </w:r>
      <w:r w:rsidRPr="00446BE2">
        <w:rPr>
          <w:rFonts w:ascii="Calibri" w:hAnsi="Calibri" w:cs="Calibri"/>
          <w:bCs/>
          <w:color w:val="000000" w:themeColor="text1"/>
        </w:rPr>
        <w:t xml:space="preserve"> </w:t>
      </w:r>
      <w:r w:rsidR="005137BD">
        <w:rPr>
          <w:rFonts w:ascii="Calibri" w:hAnsi="Calibri" w:cs="Calibri"/>
          <w:bCs/>
          <w:color w:val="000000" w:themeColor="text1"/>
        </w:rPr>
        <w:t xml:space="preserve">There is </w:t>
      </w:r>
      <w:r w:rsidR="00EB10F7">
        <w:rPr>
          <w:rFonts w:ascii="Calibri" w:hAnsi="Calibri" w:cs="Calibri"/>
          <w:bCs/>
          <w:color w:val="000000" w:themeColor="text1"/>
        </w:rPr>
        <w:t>some suggestion</w:t>
      </w:r>
      <w:r w:rsidR="005137BD">
        <w:rPr>
          <w:rFonts w:ascii="Calibri" w:hAnsi="Calibri" w:cs="Calibri"/>
          <w:bCs/>
          <w:color w:val="000000" w:themeColor="text1"/>
        </w:rPr>
        <w:t xml:space="preserve"> that </w:t>
      </w:r>
      <w:r w:rsidR="00FF1D06" w:rsidRPr="00446BE2">
        <w:rPr>
          <w:rFonts w:ascii="Calibri" w:hAnsi="Calibri" w:cs="Calibri"/>
          <w:bCs/>
          <w:color w:val="000000" w:themeColor="text1"/>
        </w:rPr>
        <w:t xml:space="preserve">the </w:t>
      </w:r>
      <w:r w:rsidR="00FF1D06" w:rsidRPr="00446BE2">
        <w:rPr>
          <w:rFonts w:ascii="Calibri" w:hAnsi="Calibri" w:cs="Calibri"/>
          <w:color w:val="000000" w:themeColor="text1"/>
          <w:spacing w:val="5"/>
          <w:shd w:val="clear" w:color="auto" w:fill="FFFFFF"/>
        </w:rPr>
        <w:t xml:space="preserve">sheer existence of a mentoring programme can make the organisation more attractive to applicants </w:t>
      </w:r>
      <w:r w:rsidR="00FF1D06" w:rsidRPr="00446BE2">
        <w:rPr>
          <w:rFonts w:ascii="Calibri" w:hAnsi="Calibri" w:cs="Calibri"/>
          <w:color w:val="000000" w:themeColor="text1"/>
        </w:rPr>
        <w:t>(</w:t>
      </w:r>
      <w:r w:rsidR="00FF1D06" w:rsidRPr="00446BE2">
        <w:rPr>
          <w:rFonts w:ascii="Calibri" w:hAnsi="Calibri" w:cs="Calibri"/>
          <w:bCs/>
          <w:color w:val="000000" w:themeColor="text1"/>
        </w:rPr>
        <w:t>Allen and O' Brien, 2006</w:t>
      </w:r>
      <w:r w:rsidR="00CC7C45" w:rsidRPr="00446BE2">
        <w:rPr>
          <w:rFonts w:ascii="Calibri" w:hAnsi="Calibri" w:cs="Calibri"/>
          <w:bCs/>
          <w:color w:val="000000" w:themeColor="text1"/>
        </w:rPr>
        <w:t>; Tucker, 2007</w:t>
      </w:r>
      <w:r w:rsidR="00FF1D06" w:rsidRPr="00446BE2">
        <w:rPr>
          <w:rFonts w:ascii="Calibri" w:hAnsi="Calibri" w:cs="Calibri"/>
          <w:bCs/>
          <w:color w:val="000000" w:themeColor="text1"/>
        </w:rPr>
        <w:t>).</w:t>
      </w:r>
    </w:p>
    <w:p w14:paraId="07EAB846" w14:textId="77777777" w:rsidR="00DA1D47" w:rsidRPr="005A59E9" w:rsidRDefault="00DA1D47" w:rsidP="00FF1D06">
      <w:pPr>
        <w:rPr>
          <w:rFonts w:ascii="Calibri" w:hAnsi="Calibri" w:cs="Calibri"/>
          <w:bCs/>
          <w:color w:val="000000" w:themeColor="text1"/>
        </w:rPr>
      </w:pPr>
    </w:p>
    <w:p w14:paraId="4D7F0580" w14:textId="306E4436" w:rsidR="008E7AC0" w:rsidRDefault="00FF1D06" w:rsidP="004239B1">
      <w:pPr>
        <w:rPr>
          <w:rFonts w:ascii="Calibri" w:hAnsi="Calibri" w:cs="Calibri"/>
        </w:rPr>
      </w:pPr>
      <w:r w:rsidRPr="005A59E9">
        <w:rPr>
          <w:rFonts w:ascii="Calibri" w:hAnsi="Calibri" w:cs="Calibri"/>
          <w:color w:val="000000" w:themeColor="text1"/>
        </w:rPr>
        <w:t xml:space="preserve">While </w:t>
      </w:r>
      <w:r w:rsidR="003C01A2">
        <w:rPr>
          <w:rFonts w:ascii="Calibri" w:hAnsi="Calibri" w:cs="Calibri"/>
          <w:color w:val="000000" w:themeColor="text1"/>
        </w:rPr>
        <w:t xml:space="preserve">there is widespread </w:t>
      </w:r>
      <w:r w:rsidRPr="005A59E9">
        <w:rPr>
          <w:rFonts w:ascii="Calibri" w:hAnsi="Calibri" w:cs="Calibri"/>
          <w:color w:val="000000" w:themeColor="text1"/>
        </w:rPr>
        <w:t xml:space="preserve">recognition of the benefits of ongoing learning </w:t>
      </w:r>
      <w:r w:rsidR="00DA1D47" w:rsidRPr="005A59E9">
        <w:rPr>
          <w:rFonts w:ascii="Calibri" w:hAnsi="Calibri" w:cs="Calibri"/>
          <w:color w:val="000000" w:themeColor="text1"/>
        </w:rPr>
        <w:t xml:space="preserve">there </w:t>
      </w:r>
      <w:r w:rsidR="00CA2317">
        <w:rPr>
          <w:rFonts w:ascii="Calibri" w:hAnsi="Calibri" w:cs="Calibri"/>
          <w:color w:val="000000" w:themeColor="text1"/>
        </w:rPr>
        <w:t xml:space="preserve">may be reluctance </w:t>
      </w:r>
      <w:r w:rsidR="00262F96">
        <w:rPr>
          <w:rFonts w:ascii="Calibri" w:hAnsi="Calibri" w:cs="Calibri"/>
          <w:color w:val="000000" w:themeColor="text1"/>
        </w:rPr>
        <w:t>within</w:t>
      </w:r>
      <w:r w:rsidR="00DA1D47" w:rsidRPr="005A59E9">
        <w:rPr>
          <w:rFonts w:ascii="Calibri" w:hAnsi="Calibri" w:cs="Calibri"/>
          <w:color w:val="000000" w:themeColor="text1"/>
        </w:rPr>
        <w:t xml:space="preserve"> </w:t>
      </w:r>
      <w:r w:rsidR="00262F96">
        <w:rPr>
          <w:rFonts w:ascii="Calibri" w:hAnsi="Calibri" w:cs="Calibri"/>
          <w:color w:val="000000" w:themeColor="text1"/>
        </w:rPr>
        <w:t xml:space="preserve">many </w:t>
      </w:r>
      <w:r w:rsidRPr="005A59E9">
        <w:rPr>
          <w:rFonts w:ascii="Calibri" w:hAnsi="Calibri" w:cs="Calibri"/>
          <w:color w:val="000000" w:themeColor="text1"/>
        </w:rPr>
        <w:t>SME</w:t>
      </w:r>
      <w:r w:rsidR="00262F96">
        <w:rPr>
          <w:rFonts w:ascii="Calibri" w:hAnsi="Calibri" w:cs="Calibri"/>
          <w:color w:val="000000" w:themeColor="text1"/>
        </w:rPr>
        <w:t>s</w:t>
      </w:r>
      <w:r w:rsidRPr="005A59E9">
        <w:rPr>
          <w:rFonts w:ascii="Calibri" w:hAnsi="Calibri" w:cs="Calibri"/>
          <w:color w:val="000000" w:themeColor="text1"/>
        </w:rPr>
        <w:t xml:space="preserve"> to invest in training </w:t>
      </w:r>
      <w:r w:rsidRPr="005A59E9">
        <w:rPr>
          <w:rFonts w:ascii="Calibri" w:hAnsi="Calibri" w:cs="Calibri"/>
        </w:rPr>
        <w:t>(</w:t>
      </w:r>
      <w:proofErr w:type="spellStart"/>
      <w:r w:rsidRPr="005A59E9">
        <w:rPr>
          <w:rFonts w:ascii="Calibri" w:hAnsi="Calibri" w:cs="Calibri"/>
        </w:rPr>
        <w:t>Devins</w:t>
      </w:r>
      <w:proofErr w:type="spellEnd"/>
      <w:r w:rsidRPr="005A59E9">
        <w:rPr>
          <w:rFonts w:ascii="Calibri" w:hAnsi="Calibri" w:cs="Calibri"/>
        </w:rPr>
        <w:t xml:space="preserve"> and Gold, 2000). This may be due </w:t>
      </w:r>
      <w:r w:rsidRPr="005A59E9">
        <w:rPr>
          <w:rFonts w:ascii="Calibri" w:hAnsi="Calibri" w:cs="Calibri"/>
        </w:rPr>
        <w:lastRenderedPageBreak/>
        <w:t xml:space="preserve">to budgetary constraints but </w:t>
      </w:r>
      <w:r w:rsidR="00262F96">
        <w:rPr>
          <w:rFonts w:ascii="Calibri" w:hAnsi="Calibri" w:cs="Calibri"/>
        </w:rPr>
        <w:t xml:space="preserve">could </w:t>
      </w:r>
      <w:r w:rsidRPr="005A59E9">
        <w:rPr>
          <w:rFonts w:ascii="Calibri" w:hAnsi="Calibri" w:cs="Calibri"/>
        </w:rPr>
        <w:t xml:space="preserve">also be a </w:t>
      </w:r>
      <w:r w:rsidR="006E4D50">
        <w:rPr>
          <w:rFonts w:ascii="Calibri" w:hAnsi="Calibri" w:cs="Calibri"/>
        </w:rPr>
        <w:t xml:space="preserve">consequence of a </w:t>
      </w:r>
      <w:r w:rsidR="00F85BD1">
        <w:rPr>
          <w:rFonts w:ascii="Calibri" w:hAnsi="Calibri" w:cs="Calibri"/>
        </w:rPr>
        <w:t xml:space="preserve">perception </w:t>
      </w:r>
      <w:r w:rsidRPr="005A59E9">
        <w:rPr>
          <w:rFonts w:ascii="Calibri" w:hAnsi="Calibri" w:cs="Calibri"/>
        </w:rPr>
        <w:t xml:space="preserve">that training is </w:t>
      </w:r>
      <w:r w:rsidR="00552425">
        <w:rPr>
          <w:rFonts w:ascii="Calibri" w:hAnsi="Calibri" w:cs="Calibri"/>
        </w:rPr>
        <w:t xml:space="preserve">unnecessary </w:t>
      </w:r>
      <w:r w:rsidR="00741E9A">
        <w:rPr>
          <w:rFonts w:ascii="Calibri" w:hAnsi="Calibri" w:cs="Calibri"/>
        </w:rPr>
        <w:t xml:space="preserve">and </w:t>
      </w:r>
      <w:r w:rsidR="00623762" w:rsidRPr="005A59E9">
        <w:rPr>
          <w:rFonts w:ascii="Calibri" w:hAnsi="Calibri" w:cs="Calibri"/>
        </w:rPr>
        <w:t>does not pay-back (</w:t>
      </w:r>
      <w:r w:rsidR="00552425">
        <w:rPr>
          <w:rFonts w:ascii="Calibri" w:hAnsi="Calibri" w:cs="Calibri"/>
        </w:rPr>
        <w:t xml:space="preserve">Barrett, 2006; </w:t>
      </w:r>
      <w:r w:rsidR="00623762" w:rsidRPr="005A59E9">
        <w:rPr>
          <w:rFonts w:ascii="Calibri" w:hAnsi="Calibri" w:cs="Calibri"/>
        </w:rPr>
        <w:t xml:space="preserve">Gold </w:t>
      </w:r>
      <w:r w:rsidR="00623762" w:rsidRPr="005A59E9">
        <w:rPr>
          <w:rFonts w:ascii="Calibri" w:hAnsi="Calibri" w:cs="Calibri"/>
          <w:i/>
        </w:rPr>
        <w:t xml:space="preserve">et al, </w:t>
      </w:r>
      <w:r w:rsidR="008974AF">
        <w:rPr>
          <w:rFonts w:ascii="Calibri" w:hAnsi="Calibri" w:cs="Calibri"/>
        </w:rPr>
        <w:t>2003)</w:t>
      </w:r>
      <w:r w:rsidR="00741E9A">
        <w:rPr>
          <w:rFonts w:ascii="Calibri" w:hAnsi="Calibri" w:cs="Calibri"/>
        </w:rPr>
        <w:t xml:space="preserve">. As a </w:t>
      </w:r>
      <w:r w:rsidR="000F643D">
        <w:rPr>
          <w:rFonts w:ascii="Calibri" w:hAnsi="Calibri" w:cs="Calibri"/>
        </w:rPr>
        <w:t>consequence,</w:t>
      </w:r>
      <w:r w:rsidR="00741E9A">
        <w:rPr>
          <w:rFonts w:ascii="Calibri" w:hAnsi="Calibri" w:cs="Calibri"/>
        </w:rPr>
        <w:t xml:space="preserve"> SMEs may </w:t>
      </w:r>
      <w:r w:rsidR="000F643D">
        <w:rPr>
          <w:rFonts w:ascii="Calibri" w:hAnsi="Calibri" w:cs="Calibri"/>
        </w:rPr>
        <w:t>prefer</w:t>
      </w:r>
      <w:r w:rsidRPr="005A59E9">
        <w:rPr>
          <w:rFonts w:ascii="Calibri" w:hAnsi="Calibri" w:cs="Calibri"/>
        </w:rPr>
        <w:t xml:space="preserve"> </w:t>
      </w:r>
      <w:r w:rsidR="00D4579E">
        <w:rPr>
          <w:rFonts w:ascii="Calibri" w:hAnsi="Calibri" w:cs="Calibri"/>
        </w:rPr>
        <w:t>less</w:t>
      </w:r>
      <w:r w:rsidRPr="005A59E9">
        <w:rPr>
          <w:rFonts w:ascii="Calibri" w:hAnsi="Calibri" w:cs="Calibri"/>
        </w:rPr>
        <w:t xml:space="preserve"> formal training</w:t>
      </w:r>
      <w:r w:rsidR="00262F96">
        <w:rPr>
          <w:rFonts w:ascii="Calibri" w:hAnsi="Calibri" w:cs="Calibri"/>
        </w:rPr>
        <w:t xml:space="preserve"> methods</w:t>
      </w:r>
      <w:r w:rsidRPr="005A59E9">
        <w:rPr>
          <w:rFonts w:ascii="Calibri" w:hAnsi="Calibri" w:cs="Calibri"/>
        </w:rPr>
        <w:t xml:space="preserve"> (</w:t>
      </w:r>
      <w:r w:rsidR="00552425" w:rsidRPr="005A59E9">
        <w:rPr>
          <w:rFonts w:ascii="Calibri" w:hAnsi="Calibri" w:cs="Calibri"/>
        </w:rPr>
        <w:t xml:space="preserve">Gold </w:t>
      </w:r>
      <w:r w:rsidR="00552425" w:rsidRPr="005A59E9">
        <w:rPr>
          <w:rFonts w:ascii="Calibri" w:hAnsi="Calibri" w:cs="Calibri"/>
          <w:i/>
        </w:rPr>
        <w:t xml:space="preserve">et al, </w:t>
      </w:r>
      <w:r w:rsidR="00552425">
        <w:rPr>
          <w:rFonts w:ascii="Calibri" w:hAnsi="Calibri" w:cs="Calibri"/>
        </w:rPr>
        <w:t>2003</w:t>
      </w:r>
      <w:r w:rsidRPr="005A59E9">
        <w:rPr>
          <w:rFonts w:ascii="Calibri" w:hAnsi="Calibri" w:cs="Calibri"/>
        </w:rPr>
        <w:t xml:space="preserve">). </w:t>
      </w:r>
      <w:r w:rsidR="00897702" w:rsidRPr="005A59E9">
        <w:rPr>
          <w:rFonts w:ascii="Calibri" w:hAnsi="Calibri" w:cs="Calibri"/>
          <w:spacing w:val="5"/>
          <w:shd w:val="clear" w:color="auto" w:fill="FFFFFF"/>
        </w:rPr>
        <w:t xml:space="preserve">Mentoring has been referred to as the ‘missing link' connecting training with implementation (Hale, 2000). </w:t>
      </w:r>
      <w:r w:rsidR="00B323B6">
        <w:rPr>
          <w:rFonts w:ascii="Calibri" w:hAnsi="Calibri" w:cs="Calibri"/>
        </w:rPr>
        <w:t>If</w:t>
      </w:r>
      <w:r w:rsidR="00B323B6" w:rsidRPr="005A59E9">
        <w:rPr>
          <w:rFonts w:ascii="Calibri" w:hAnsi="Calibri" w:cs="Calibri"/>
        </w:rPr>
        <w:t xml:space="preserve"> SMEs have less capacity to run extensive training and development programmes than larger </w:t>
      </w:r>
      <w:r w:rsidR="00292BD8">
        <w:rPr>
          <w:rFonts w:ascii="Calibri" w:hAnsi="Calibri" w:cs="Calibri"/>
        </w:rPr>
        <w:t>companies</w:t>
      </w:r>
      <w:r w:rsidR="00B323B6" w:rsidRPr="005A59E9">
        <w:rPr>
          <w:rFonts w:ascii="Calibri" w:hAnsi="Calibri" w:cs="Calibri"/>
        </w:rPr>
        <w:t xml:space="preserve"> </w:t>
      </w:r>
      <w:r w:rsidR="00292BD8">
        <w:rPr>
          <w:rFonts w:ascii="Calibri" w:hAnsi="Calibri" w:cs="Calibri"/>
        </w:rPr>
        <w:t xml:space="preserve">then </w:t>
      </w:r>
      <w:r w:rsidR="00B323B6" w:rsidRPr="005A59E9">
        <w:rPr>
          <w:rFonts w:ascii="Calibri" w:hAnsi="Calibri" w:cs="Calibri"/>
        </w:rPr>
        <w:t>mentoring</w:t>
      </w:r>
      <w:r w:rsidR="00292BD8">
        <w:rPr>
          <w:rFonts w:ascii="Calibri" w:hAnsi="Calibri" w:cs="Calibri"/>
        </w:rPr>
        <w:t>,</w:t>
      </w:r>
      <w:r w:rsidR="00B323B6" w:rsidRPr="005A59E9">
        <w:rPr>
          <w:rFonts w:ascii="Calibri" w:hAnsi="Calibri" w:cs="Calibri"/>
        </w:rPr>
        <w:t xml:space="preserve"> as a way of transferring </w:t>
      </w:r>
      <w:r w:rsidR="00292BD8">
        <w:rPr>
          <w:rFonts w:ascii="Calibri" w:hAnsi="Calibri" w:cs="Calibri"/>
        </w:rPr>
        <w:t xml:space="preserve">skills and </w:t>
      </w:r>
      <w:r w:rsidR="00B323B6" w:rsidRPr="005A59E9">
        <w:rPr>
          <w:rFonts w:ascii="Calibri" w:hAnsi="Calibri" w:cs="Calibri"/>
        </w:rPr>
        <w:t>knowledge</w:t>
      </w:r>
      <w:r w:rsidR="00292BD8">
        <w:rPr>
          <w:rFonts w:ascii="Calibri" w:hAnsi="Calibri" w:cs="Calibri"/>
        </w:rPr>
        <w:t>,</w:t>
      </w:r>
      <w:r w:rsidR="00B323B6" w:rsidRPr="005A59E9">
        <w:rPr>
          <w:rFonts w:ascii="Calibri" w:hAnsi="Calibri" w:cs="Calibri"/>
        </w:rPr>
        <w:t xml:space="preserve"> </w:t>
      </w:r>
      <w:r w:rsidR="004D12D3">
        <w:rPr>
          <w:rFonts w:ascii="Calibri" w:hAnsi="Calibri" w:cs="Calibri"/>
        </w:rPr>
        <w:t>c</w:t>
      </w:r>
      <w:r w:rsidR="00292BD8">
        <w:rPr>
          <w:rFonts w:ascii="Calibri" w:hAnsi="Calibri" w:cs="Calibri"/>
        </w:rPr>
        <w:t xml:space="preserve">ould </w:t>
      </w:r>
      <w:r w:rsidR="00262F96">
        <w:rPr>
          <w:rFonts w:ascii="Calibri" w:hAnsi="Calibri" w:cs="Calibri"/>
        </w:rPr>
        <w:t xml:space="preserve">potentially </w:t>
      </w:r>
      <w:r w:rsidR="00292BD8">
        <w:rPr>
          <w:rFonts w:ascii="Calibri" w:hAnsi="Calibri" w:cs="Calibri"/>
        </w:rPr>
        <w:t>offer a low cost and easily implemented solution</w:t>
      </w:r>
      <w:r w:rsidR="00252F23">
        <w:rPr>
          <w:rFonts w:ascii="Calibri" w:hAnsi="Calibri" w:cs="Calibri"/>
        </w:rPr>
        <w:t xml:space="preserve"> that </w:t>
      </w:r>
      <w:r w:rsidR="00262F96">
        <w:rPr>
          <w:rFonts w:ascii="Calibri" w:hAnsi="Calibri" w:cs="Calibri"/>
        </w:rPr>
        <w:t>mirrors</w:t>
      </w:r>
      <w:r w:rsidR="00252F23">
        <w:rPr>
          <w:rFonts w:ascii="Calibri" w:hAnsi="Calibri" w:cs="Calibri"/>
        </w:rPr>
        <w:t xml:space="preserve"> </w:t>
      </w:r>
      <w:r w:rsidR="00741E9A">
        <w:rPr>
          <w:rFonts w:ascii="Calibri" w:hAnsi="Calibri" w:cs="Calibri"/>
        </w:rPr>
        <w:t xml:space="preserve">the </w:t>
      </w:r>
      <w:r w:rsidR="00336434">
        <w:rPr>
          <w:rFonts w:ascii="Calibri" w:hAnsi="Calibri" w:cs="Calibri"/>
        </w:rPr>
        <w:t xml:space="preserve">typical way that </w:t>
      </w:r>
      <w:r w:rsidR="00292BD8">
        <w:rPr>
          <w:rFonts w:ascii="Calibri" w:hAnsi="Calibri" w:cs="Calibri"/>
        </w:rPr>
        <w:t xml:space="preserve">employees </w:t>
      </w:r>
      <w:r w:rsidRPr="005A59E9">
        <w:rPr>
          <w:rFonts w:ascii="Calibri" w:hAnsi="Calibri" w:cs="Calibri"/>
        </w:rPr>
        <w:t xml:space="preserve">access and share information (Barrett, 2006). </w:t>
      </w:r>
    </w:p>
    <w:p w14:paraId="145B0316" w14:textId="77777777" w:rsidR="00E44DEB" w:rsidRPr="00E44DEB" w:rsidRDefault="00E44DEB" w:rsidP="004239B1">
      <w:pPr>
        <w:rPr>
          <w:rFonts w:ascii="Calibri" w:hAnsi="Calibri" w:cs="Calibri"/>
          <w:spacing w:val="5"/>
          <w:shd w:val="clear" w:color="auto" w:fill="FFFFFF"/>
        </w:rPr>
      </w:pPr>
    </w:p>
    <w:p w14:paraId="7C1936A7" w14:textId="12D1378D" w:rsidR="00B8048C" w:rsidRDefault="00023368" w:rsidP="0051740F">
      <w:pPr>
        <w:pStyle w:val="Heading2"/>
        <w:numPr>
          <w:ilvl w:val="0"/>
          <w:numId w:val="21"/>
        </w:numPr>
        <w:rPr>
          <w:rFonts w:asciiTheme="majorHAnsi" w:hAnsiTheme="majorHAnsi" w:cstheme="majorHAnsi"/>
          <w:color w:val="000000" w:themeColor="text1"/>
          <w:sz w:val="24"/>
          <w:szCs w:val="24"/>
        </w:rPr>
      </w:pPr>
      <w:bookmarkStart w:id="10" w:name="_Toc531529775"/>
      <w:r w:rsidRPr="00CA4FBE">
        <w:rPr>
          <w:rFonts w:asciiTheme="majorHAnsi" w:hAnsiTheme="majorHAnsi" w:cstheme="majorHAnsi"/>
          <w:color w:val="000000" w:themeColor="text1"/>
          <w:sz w:val="24"/>
          <w:szCs w:val="24"/>
        </w:rPr>
        <w:t xml:space="preserve">The </w:t>
      </w:r>
      <w:r w:rsidR="005422A5">
        <w:rPr>
          <w:rFonts w:asciiTheme="majorHAnsi" w:hAnsiTheme="majorHAnsi" w:cstheme="majorHAnsi"/>
          <w:color w:val="000000" w:themeColor="text1"/>
          <w:sz w:val="24"/>
          <w:szCs w:val="24"/>
        </w:rPr>
        <w:t>key</w:t>
      </w:r>
      <w:r w:rsidR="00AB23D6">
        <w:rPr>
          <w:rFonts w:asciiTheme="majorHAnsi" w:hAnsiTheme="majorHAnsi" w:cstheme="majorHAnsi"/>
          <w:color w:val="000000" w:themeColor="text1"/>
          <w:sz w:val="24"/>
          <w:szCs w:val="24"/>
        </w:rPr>
        <w:t xml:space="preserve"> </w:t>
      </w:r>
      <w:r w:rsidRPr="00CA4FBE">
        <w:rPr>
          <w:rFonts w:asciiTheme="majorHAnsi" w:hAnsiTheme="majorHAnsi" w:cstheme="majorHAnsi"/>
          <w:color w:val="000000" w:themeColor="text1"/>
          <w:sz w:val="24"/>
          <w:szCs w:val="24"/>
        </w:rPr>
        <w:t>elements of mentoring</w:t>
      </w:r>
      <w:bookmarkEnd w:id="10"/>
    </w:p>
    <w:p w14:paraId="3E3A1349" w14:textId="1A024C9F" w:rsidR="00B8048C" w:rsidRPr="005A59E9" w:rsidRDefault="00B8048C" w:rsidP="00B8048C">
      <w:pPr>
        <w:rPr>
          <w:rFonts w:ascii="Calibri" w:hAnsi="Calibri" w:cs="Calibri"/>
          <w:b/>
          <w:u w:val="single"/>
        </w:rPr>
      </w:pPr>
    </w:p>
    <w:p w14:paraId="65017515" w14:textId="39B1B420" w:rsidR="00B8048C" w:rsidRPr="005A59E9" w:rsidRDefault="00B8048C" w:rsidP="00B8048C">
      <w:pPr>
        <w:rPr>
          <w:rFonts w:ascii="Calibri" w:hAnsi="Calibri" w:cs="Calibri"/>
          <w:b/>
          <w:u w:val="single"/>
        </w:rPr>
      </w:pPr>
      <w:r w:rsidRPr="005A59E9">
        <w:rPr>
          <w:rFonts w:ascii="Calibri" w:hAnsi="Calibri" w:cs="Calibri"/>
          <w:color w:val="000000" w:themeColor="text1"/>
          <w:spacing w:val="5"/>
          <w:shd w:val="clear" w:color="auto" w:fill="FFFFFF"/>
        </w:rPr>
        <w:t xml:space="preserve">The literature </w:t>
      </w:r>
      <w:r w:rsidR="00FA2FFF" w:rsidRPr="005A59E9">
        <w:rPr>
          <w:rFonts w:ascii="Calibri" w:hAnsi="Calibri" w:cs="Calibri"/>
          <w:color w:val="000000" w:themeColor="text1"/>
          <w:spacing w:val="5"/>
          <w:shd w:val="clear" w:color="auto" w:fill="FFFFFF"/>
        </w:rPr>
        <w:t>refers to</w:t>
      </w:r>
      <w:r w:rsidRPr="005A59E9">
        <w:rPr>
          <w:rFonts w:ascii="Calibri" w:hAnsi="Calibri" w:cs="Calibri"/>
          <w:color w:val="000000" w:themeColor="text1"/>
          <w:spacing w:val="5"/>
          <w:shd w:val="clear" w:color="auto" w:fill="FFFFFF"/>
        </w:rPr>
        <w:t xml:space="preserve"> </w:t>
      </w:r>
      <w:r w:rsidR="0079784D">
        <w:rPr>
          <w:rFonts w:ascii="Calibri" w:hAnsi="Calibri" w:cs="Calibri"/>
          <w:color w:val="000000" w:themeColor="text1"/>
          <w:spacing w:val="5"/>
          <w:shd w:val="clear" w:color="auto" w:fill="FFFFFF"/>
        </w:rPr>
        <w:t>multiple</w:t>
      </w:r>
      <w:r w:rsidRPr="005A59E9">
        <w:rPr>
          <w:rFonts w:ascii="Calibri" w:hAnsi="Calibri" w:cs="Calibri"/>
          <w:color w:val="000000" w:themeColor="text1"/>
          <w:spacing w:val="5"/>
          <w:shd w:val="clear" w:color="auto" w:fill="FFFFFF"/>
        </w:rPr>
        <w:t xml:space="preserve"> </w:t>
      </w:r>
      <w:r w:rsidR="00526E29">
        <w:rPr>
          <w:rFonts w:ascii="Calibri" w:hAnsi="Calibri" w:cs="Calibri"/>
          <w:color w:val="000000" w:themeColor="text1"/>
          <w:spacing w:val="5"/>
          <w:shd w:val="clear" w:color="auto" w:fill="FFFFFF"/>
        </w:rPr>
        <w:t>approaches</w:t>
      </w:r>
      <w:r w:rsidR="00EE1EA8">
        <w:rPr>
          <w:rFonts w:ascii="Calibri" w:hAnsi="Calibri" w:cs="Calibri"/>
          <w:color w:val="000000" w:themeColor="text1"/>
          <w:spacing w:val="5"/>
          <w:shd w:val="clear" w:color="auto" w:fill="FFFFFF"/>
        </w:rPr>
        <w:t xml:space="preserve"> to</w:t>
      </w:r>
      <w:r w:rsidR="00FA2FFF" w:rsidRPr="005A59E9">
        <w:rPr>
          <w:rFonts w:ascii="Calibri" w:hAnsi="Calibri" w:cs="Calibri"/>
          <w:color w:val="000000" w:themeColor="text1"/>
          <w:spacing w:val="5"/>
          <w:shd w:val="clear" w:color="auto" w:fill="FFFFFF"/>
        </w:rPr>
        <w:t xml:space="preserve"> </w:t>
      </w:r>
      <w:r w:rsidRPr="005A59E9">
        <w:rPr>
          <w:rFonts w:ascii="Calibri" w:hAnsi="Calibri" w:cs="Calibri"/>
          <w:color w:val="000000" w:themeColor="text1"/>
          <w:spacing w:val="5"/>
          <w:shd w:val="clear" w:color="auto" w:fill="FFFFFF"/>
        </w:rPr>
        <w:t>workplace mentoring</w:t>
      </w:r>
      <w:r w:rsidR="00FA2FFF" w:rsidRPr="005A59E9">
        <w:rPr>
          <w:rFonts w:ascii="Calibri" w:hAnsi="Calibri" w:cs="Calibri"/>
          <w:color w:val="000000" w:themeColor="text1"/>
          <w:spacing w:val="5"/>
          <w:shd w:val="clear" w:color="auto" w:fill="FFFFFF"/>
        </w:rPr>
        <w:t>.</w:t>
      </w:r>
      <w:r w:rsidRPr="005A59E9">
        <w:rPr>
          <w:rFonts w:ascii="Calibri" w:hAnsi="Calibri" w:cs="Calibri"/>
          <w:color w:val="000000" w:themeColor="text1"/>
          <w:spacing w:val="5"/>
          <w:shd w:val="clear" w:color="auto" w:fill="FFFFFF"/>
        </w:rPr>
        <w:t xml:space="preserve"> </w:t>
      </w:r>
      <w:r w:rsidR="000B710D">
        <w:rPr>
          <w:rFonts w:ascii="Calibri" w:hAnsi="Calibri" w:cs="Calibri"/>
          <w:color w:val="000000" w:themeColor="text1"/>
          <w:spacing w:val="5"/>
          <w:shd w:val="clear" w:color="auto" w:fill="FFFFFF"/>
        </w:rPr>
        <w:t xml:space="preserve">Although </w:t>
      </w:r>
      <w:r w:rsidR="00FA2FFF" w:rsidRPr="005A59E9">
        <w:rPr>
          <w:rFonts w:ascii="Calibri" w:hAnsi="Calibri" w:cs="Calibri"/>
          <w:color w:val="000000" w:themeColor="text1"/>
          <w:spacing w:val="5"/>
          <w:shd w:val="clear" w:color="auto" w:fill="FFFFFF"/>
        </w:rPr>
        <w:t xml:space="preserve">these are </w:t>
      </w:r>
      <w:r w:rsidRPr="005A59E9">
        <w:rPr>
          <w:rFonts w:ascii="Calibri" w:hAnsi="Calibri" w:cs="Calibri"/>
          <w:color w:val="000000" w:themeColor="text1"/>
          <w:spacing w:val="5"/>
          <w:shd w:val="clear" w:color="auto" w:fill="FFFFFF"/>
        </w:rPr>
        <w:t>not specific to mentoring in SMEs</w:t>
      </w:r>
      <w:r w:rsidR="00E27360">
        <w:rPr>
          <w:rFonts w:ascii="Calibri" w:hAnsi="Calibri" w:cs="Calibri"/>
          <w:color w:val="000000" w:themeColor="text1"/>
          <w:spacing w:val="5"/>
          <w:shd w:val="clear" w:color="auto" w:fill="FFFFFF"/>
        </w:rPr>
        <w:t xml:space="preserve">, key </w:t>
      </w:r>
      <w:r w:rsidR="009F3A62">
        <w:rPr>
          <w:rFonts w:ascii="Calibri" w:hAnsi="Calibri" w:cs="Calibri"/>
          <w:color w:val="000000" w:themeColor="text1"/>
          <w:spacing w:val="5"/>
          <w:shd w:val="clear" w:color="auto" w:fill="FFFFFF"/>
        </w:rPr>
        <w:t>elements</w:t>
      </w:r>
      <w:r w:rsidR="00EA6C38" w:rsidRPr="005A59E9">
        <w:rPr>
          <w:rFonts w:ascii="Calibri" w:hAnsi="Calibri" w:cs="Calibri"/>
          <w:color w:val="000000" w:themeColor="text1"/>
          <w:spacing w:val="5"/>
          <w:shd w:val="clear" w:color="auto" w:fill="FFFFFF"/>
        </w:rPr>
        <w:t xml:space="preserve"> </w:t>
      </w:r>
      <w:r w:rsidRPr="005A59E9">
        <w:rPr>
          <w:rFonts w:ascii="Calibri" w:hAnsi="Calibri" w:cs="Calibri"/>
          <w:color w:val="000000" w:themeColor="text1"/>
          <w:spacing w:val="5"/>
          <w:shd w:val="clear" w:color="auto" w:fill="FFFFFF"/>
        </w:rPr>
        <w:t xml:space="preserve">should be examined with a view to determining </w:t>
      </w:r>
      <w:r w:rsidR="00685AA5">
        <w:rPr>
          <w:rFonts w:ascii="Calibri" w:hAnsi="Calibri" w:cs="Calibri"/>
          <w:color w:val="000000" w:themeColor="text1"/>
          <w:spacing w:val="5"/>
          <w:shd w:val="clear" w:color="auto" w:fill="FFFFFF"/>
        </w:rPr>
        <w:t>their relevance</w:t>
      </w:r>
      <w:r w:rsidR="001F6D92" w:rsidRPr="005A59E9">
        <w:rPr>
          <w:rFonts w:ascii="Calibri" w:hAnsi="Calibri" w:cs="Calibri"/>
          <w:color w:val="000000" w:themeColor="text1"/>
          <w:spacing w:val="5"/>
          <w:shd w:val="clear" w:color="auto" w:fill="FFFFFF"/>
        </w:rPr>
        <w:t>.</w:t>
      </w:r>
      <w:r w:rsidR="00C06DFD" w:rsidRPr="005A59E9">
        <w:rPr>
          <w:rFonts w:ascii="Calibri" w:hAnsi="Calibri" w:cs="Calibri"/>
          <w:color w:val="000000" w:themeColor="text1"/>
          <w:spacing w:val="5"/>
          <w:shd w:val="clear" w:color="auto" w:fill="FFFFFF"/>
        </w:rPr>
        <w:t xml:space="preserve"> </w:t>
      </w:r>
      <w:r w:rsidR="00C12C32">
        <w:rPr>
          <w:rFonts w:ascii="Calibri" w:hAnsi="Calibri" w:cs="Calibri"/>
          <w:color w:val="000000" w:themeColor="text1"/>
          <w:spacing w:val="5"/>
          <w:shd w:val="clear" w:color="auto" w:fill="FFFFFF"/>
        </w:rPr>
        <w:t xml:space="preserve">This </w:t>
      </w:r>
      <w:r w:rsidR="00C42A26">
        <w:rPr>
          <w:rFonts w:ascii="Calibri" w:hAnsi="Calibri" w:cs="Calibri"/>
          <w:color w:val="000000" w:themeColor="text1"/>
          <w:spacing w:val="5"/>
          <w:shd w:val="clear" w:color="auto" w:fill="FFFFFF"/>
        </w:rPr>
        <w:t>next section</w:t>
      </w:r>
      <w:r w:rsidR="00EA6C38" w:rsidRPr="005A59E9">
        <w:rPr>
          <w:rFonts w:ascii="Calibri" w:hAnsi="Calibri" w:cs="Calibri"/>
          <w:color w:val="000000" w:themeColor="text1"/>
          <w:spacing w:val="5"/>
          <w:shd w:val="clear" w:color="auto" w:fill="FFFFFF"/>
        </w:rPr>
        <w:t xml:space="preserve"> </w:t>
      </w:r>
      <w:r w:rsidR="00A853BF">
        <w:rPr>
          <w:rFonts w:ascii="Calibri" w:hAnsi="Calibri" w:cs="Calibri"/>
          <w:color w:val="000000" w:themeColor="text1"/>
          <w:spacing w:val="5"/>
          <w:shd w:val="clear" w:color="auto" w:fill="FFFFFF"/>
        </w:rPr>
        <w:t>reviews</w:t>
      </w:r>
      <w:r w:rsidR="00EA6C38" w:rsidRPr="005A59E9">
        <w:rPr>
          <w:rFonts w:ascii="Calibri" w:hAnsi="Calibri" w:cs="Calibri"/>
          <w:color w:val="000000" w:themeColor="text1"/>
          <w:spacing w:val="5"/>
          <w:shd w:val="clear" w:color="auto" w:fill="FFFFFF"/>
        </w:rPr>
        <w:t xml:space="preserve"> the following </w:t>
      </w:r>
      <w:r w:rsidR="002F77BC">
        <w:rPr>
          <w:rFonts w:ascii="Calibri" w:hAnsi="Calibri" w:cs="Calibri"/>
          <w:color w:val="000000" w:themeColor="text1"/>
          <w:spacing w:val="5"/>
          <w:shd w:val="clear" w:color="auto" w:fill="FFFFFF"/>
        </w:rPr>
        <w:t xml:space="preserve">widely </w:t>
      </w:r>
      <w:r w:rsidR="00A853BF">
        <w:rPr>
          <w:rFonts w:ascii="Calibri" w:hAnsi="Calibri" w:cs="Calibri"/>
          <w:color w:val="000000" w:themeColor="text1"/>
          <w:spacing w:val="5"/>
          <w:shd w:val="clear" w:color="auto" w:fill="FFFFFF"/>
        </w:rPr>
        <w:t>referenced</w:t>
      </w:r>
      <w:r w:rsidR="002A3CC8">
        <w:rPr>
          <w:rFonts w:ascii="Calibri" w:hAnsi="Calibri" w:cs="Calibri"/>
          <w:color w:val="000000" w:themeColor="text1"/>
          <w:spacing w:val="5"/>
          <w:shd w:val="clear" w:color="auto" w:fill="FFFFFF"/>
        </w:rPr>
        <w:t xml:space="preserve"> </w:t>
      </w:r>
      <w:r w:rsidR="001A3205">
        <w:rPr>
          <w:rFonts w:ascii="Calibri" w:hAnsi="Calibri" w:cs="Calibri"/>
          <w:color w:val="000000" w:themeColor="text1"/>
          <w:spacing w:val="5"/>
          <w:shd w:val="clear" w:color="auto" w:fill="FFFFFF"/>
        </w:rPr>
        <w:t>components of mentoring practice</w:t>
      </w:r>
      <w:r w:rsidR="00EA6C38" w:rsidRPr="005A59E9">
        <w:rPr>
          <w:rFonts w:ascii="Calibri" w:hAnsi="Calibri" w:cs="Calibri"/>
          <w:color w:val="000000" w:themeColor="text1"/>
          <w:spacing w:val="5"/>
          <w:shd w:val="clear" w:color="auto" w:fill="FFFFFF"/>
        </w:rPr>
        <w:t>;</w:t>
      </w:r>
    </w:p>
    <w:p w14:paraId="5A37D8C6" w14:textId="77777777" w:rsidR="00B8048C" w:rsidRPr="005A59E9" w:rsidRDefault="00B8048C" w:rsidP="00B8048C">
      <w:pPr>
        <w:rPr>
          <w:rFonts w:ascii="Calibri" w:hAnsi="Calibri" w:cs="Calibri"/>
        </w:rPr>
      </w:pPr>
    </w:p>
    <w:p w14:paraId="658B6A97" w14:textId="5238641A" w:rsidR="005E6AFA" w:rsidRPr="005A59E9" w:rsidRDefault="001630E3" w:rsidP="00B8048C">
      <w:pPr>
        <w:rPr>
          <w:rFonts w:ascii="Calibri" w:hAnsi="Calibri" w:cs="Calibri"/>
        </w:rPr>
      </w:pPr>
      <w:r>
        <w:rPr>
          <w:rFonts w:ascii="Calibri" w:hAnsi="Calibri" w:cs="Calibri"/>
        </w:rPr>
        <w:t>H</w:t>
      </w:r>
      <w:r w:rsidR="005E6AFA" w:rsidRPr="005A59E9">
        <w:rPr>
          <w:rFonts w:ascii="Calibri" w:hAnsi="Calibri" w:cs="Calibri"/>
        </w:rPr>
        <w:t>ierarchical</w:t>
      </w:r>
      <w:r>
        <w:rPr>
          <w:rFonts w:ascii="Calibri" w:hAnsi="Calibri" w:cs="Calibri"/>
        </w:rPr>
        <w:t xml:space="preserve"> or peer</w:t>
      </w:r>
      <w:r w:rsidR="001E0393">
        <w:rPr>
          <w:rFonts w:ascii="Calibri" w:hAnsi="Calibri" w:cs="Calibri"/>
        </w:rPr>
        <w:t>-</w:t>
      </w:r>
      <w:r w:rsidR="00ED1A2F" w:rsidRPr="005A59E9">
        <w:rPr>
          <w:rFonts w:ascii="Calibri" w:hAnsi="Calibri" w:cs="Calibri"/>
        </w:rPr>
        <w:t xml:space="preserve">mentoring </w:t>
      </w:r>
    </w:p>
    <w:p w14:paraId="01916168" w14:textId="30B7D6FD" w:rsidR="00B8048C" w:rsidRPr="005A59E9" w:rsidRDefault="00191FB9" w:rsidP="00B8048C">
      <w:pPr>
        <w:rPr>
          <w:rFonts w:ascii="Calibri" w:hAnsi="Calibri" w:cs="Calibri"/>
        </w:rPr>
      </w:pPr>
      <w:r>
        <w:rPr>
          <w:rFonts w:ascii="Calibri" w:hAnsi="Calibri" w:cs="Calibri"/>
        </w:rPr>
        <w:t>A f</w:t>
      </w:r>
      <w:r w:rsidR="00B319A9" w:rsidRPr="005A59E9">
        <w:rPr>
          <w:rFonts w:ascii="Calibri" w:hAnsi="Calibri" w:cs="Calibri"/>
        </w:rPr>
        <w:t xml:space="preserve">ormal </w:t>
      </w:r>
      <w:r w:rsidR="000431F2">
        <w:rPr>
          <w:rFonts w:ascii="Calibri" w:hAnsi="Calibri" w:cs="Calibri"/>
        </w:rPr>
        <w:t xml:space="preserve">or </w:t>
      </w:r>
      <w:r w:rsidR="00B319A9" w:rsidRPr="005A59E9">
        <w:rPr>
          <w:rFonts w:ascii="Calibri" w:hAnsi="Calibri" w:cs="Calibri"/>
        </w:rPr>
        <w:t xml:space="preserve">informal </w:t>
      </w:r>
      <w:r w:rsidR="000431F2">
        <w:rPr>
          <w:rFonts w:ascii="Calibri" w:hAnsi="Calibri" w:cs="Calibri"/>
        </w:rPr>
        <w:t>approach</w:t>
      </w:r>
    </w:p>
    <w:p w14:paraId="32A67AF5" w14:textId="184AC6D6" w:rsidR="00132FBB" w:rsidRPr="005A59E9" w:rsidRDefault="00601916" w:rsidP="00B8048C">
      <w:pPr>
        <w:rPr>
          <w:rFonts w:ascii="Calibri" w:hAnsi="Calibri" w:cs="Calibri"/>
        </w:rPr>
      </w:pPr>
      <w:r>
        <w:rPr>
          <w:rFonts w:ascii="Calibri" w:hAnsi="Calibri" w:cs="Calibri"/>
        </w:rPr>
        <w:t>Matching</w:t>
      </w:r>
      <w:r w:rsidR="00560F7F">
        <w:rPr>
          <w:rFonts w:ascii="Calibri" w:hAnsi="Calibri" w:cs="Calibri"/>
        </w:rPr>
        <w:t xml:space="preserve"> mentors with </w:t>
      </w:r>
      <w:r w:rsidR="00A85CB2">
        <w:rPr>
          <w:rFonts w:ascii="Calibri" w:hAnsi="Calibri" w:cs="Calibri"/>
        </w:rPr>
        <w:t>protégés</w:t>
      </w:r>
      <w:r w:rsidR="00560F7F">
        <w:rPr>
          <w:rFonts w:ascii="Calibri" w:hAnsi="Calibri" w:cs="Calibri"/>
        </w:rPr>
        <w:t xml:space="preserve"> </w:t>
      </w:r>
      <w:r w:rsidR="00566D5D">
        <w:rPr>
          <w:rFonts w:ascii="Calibri" w:hAnsi="Calibri" w:cs="Calibri"/>
        </w:rPr>
        <w:t xml:space="preserve"> </w:t>
      </w:r>
    </w:p>
    <w:p w14:paraId="759BAB05" w14:textId="0F5C1CC0" w:rsidR="00FE140E" w:rsidRPr="005A59E9" w:rsidRDefault="00FE140E" w:rsidP="00B8048C">
      <w:pPr>
        <w:rPr>
          <w:rFonts w:ascii="Calibri" w:hAnsi="Calibri" w:cs="Calibri"/>
        </w:rPr>
      </w:pPr>
      <w:r w:rsidRPr="005A59E9">
        <w:rPr>
          <w:rFonts w:ascii="Calibri" w:hAnsi="Calibri" w:cs="Calibri"/>
        </w:rPr>
        <w:t xml:space="preserve">Internal </w:t>
      </w:r>
      <w:r w:rsidR="00191FB9">
        <w:rPr>
          <w:rFonts w:ascii="Calibri" w:hAnsi="Calibri" w:cs="Calibri"/>
        </w:rPr>
        <w:t>and</w:t>
      </w:r>
      <w:r w:rsidR="00237D2A">
        <w:rPr>
          <w:rFonts w:ascii="Calibri" w:hAnsi="Calibri" w:cs="Calibri"/>
        </w:rPr>
        <w:t xml:space="preserve"> </w:t>
      </w:r>
      <w:r w:rsidRPr="005A59E9">
        <w:rPr>
          <w:rFonts w:ascii="Calibri" w:hAnsi="Calibri" w:cs="Calibri"/>
        </w:rPr>
        <w:t>external mentors</w:t>
      </w:r>
    </w:p>
    <w:p w14:paraId="21329EDE" w14:textId="323E1CCA" w:rsidR="00DE18FD" w:rsidRPr="005A59E9" w:rsidRDefault="00DE18FD" w:rsidP="00B8048C">
      <w:pPr>
        <w:rPr>
          <w:rFonts w:ascii="Calibri" w:hAnsi="Calibri" w:cs="Calibri"/>
        </w:rPr>
      </w:pPr>
      <w:r w:rsidRPr="005A59E9">
        <w:rPr>
          <w:rFonts w:ascii="Calibri" w:hAnsi="Calibri" w:cs="Calibri"/>
        </w:rPr>
        <w:t>Remote or face-to-face interaction</w:t>
      </w:r>
    </w:p>
    <w:p w14:paraId="7379EC94" w14:textId="0F06DDDB" w:rsidR="00DE18FD" w:rsidRPr="005A59E9" w:rsidRDefault="00601916" w:rsidP="00B8048C">
      <w:pPr>
        <w:rPr>
          <w:rFonts w:ascii="Calibri" w:hAnsi="Calibri" w:cs="Calibri"/>
        </w:rPr>
      </w:pPr>
      <w:r>
        <w:rPr>
          <w:rFonts w:ascii="Calibri" w:hAnsi="Calibri" w:cs="Calibri"/>
        </w:rPr>
        <w:t>P</w:t>
      </w:r>
      <w:r w:rsidR="00BA512F" w:rsidRPr="005A59E9">
        <w:rPr>
          <w:rFonts w:ascii="Calibri" w:hAnsi="Calibri" w:cs="Calibri"/>
        </w:rPr>
        <w:t>rogramme d</w:t>
      </w:r>
      <w:r w:rsidR="00DE18FD" w:rsidRPr="005A59E9">
        <w:rPr>
          <w:rFonts w:ascii="Calibri" w:hAnsi="Calibri" w:cs="Calibri"/>
        </w:rPr>
        <w:t>uration</w:t>
      </w:r>
    </w:p>
    <w:p w14:paraId="34B307D4" w14:textId="138B2450" w:rsidR="00F570B7" w:rsidRPr="005A59E9" w:rsidRDefault="00601916" w:rsidP="00757962">
      <w:pPr>
        <w:rPr>
          <w:rFonts w:ascii="Calibri" w:hAnsi="Calibri" w:cs="Calibri"/>
        </w:rPr>
      </w:pPr>
      <w:r>
        <w:rPr>
          <w:rFonts w:ascii="Calibri" w:hAnsi="Calibri" w:cs="Calibri"/>
        </w:rPr>
        <w:t>Mentor training</w:t>
      </w:r>
      <w:r w:rsidR="00391082">
        <w:rPr>
          <w:rFonts w:ascii="Calibri" w:hAnsi="Calibri" w:cs="Calibri"/>
        </w:rPr>
        <w:t xml:space="preserve"> and programme administration</w:t>
      </w:r>
    </w:p>
    <w:p w14:paraId="52A521B1" w14:textId="69ED2351" w:rsidR="00757962" w:rsidRPr="005A59E9" w:rsidRDefault="00601916" w:rsidP="00757962">
      <w:pPr>
        <w:pStyle w:val="NormalWeb"/>
        <w:spacing w:before="0" w:beforeAutospacing="0" w:after="0" w:afterAutospacing="0"/>
        <w:rPr>
          <w:rFonts w:ascii="Calibri" w:hAnsi="Calibri" w:cs="Calibri"/>
          <w:sz w:val="24"/>
          <w:szCs w:val="24"/>
        </w:rPr>
      </w:pPr>
      <w:r>
        <w:rPr>
          <w:rFonts w:ascii="Calibri" w:hAnsi="Calibri" w:cs="Calibri"/>
          <w:sz w:val="24"/>
          <w:szCs w:val="24"/>
        </w:rPr>
        <w:t>Objective setting</w:t>
      </w:r>
    </w:p>
    <w:p w14:paraId="48538F1A" w14:textId="7D80A21B" w:rsidR="00FE140E" w:rsidRPr="005A59E9" w:rsidRDefault="00566D5D" w:rsidP="00B8048C">
      <w:pPr>
        <w:rPr>
          <w:rFonts w:ascii="Calibri" w:hAnsi="Calibri" w:cs="Calibri"/>
        </w:rPr>
      </w:pPr>
      <w:r>
        <w:rPr>
          <w:rFonts w:ascii="Calibri" w:hAnsi="Calibri" w:cs="Calibri"/>
        </w:rPr>
        <w:t>Mentoring and diversity</w:t>
      </w:r>
    </w:p>
    <w:p w14:paraId="3D039003" w14:textId="1FCDFACA" w:rsidR="00757962" w:rsidRDefault="00601916" w:rsidP="00B8048C">
      <w:pPr>
        <w:rPr>
          <w:rFonts w:ascii="Calibri" w:hAnsi="Calibri" w:cs="Calibri"/>
        </w:rPr>
      </w:pPr>
      <w:r>
        <w:rPr>
          <w:rFonts w:ascii="Calibri" w:hAnsi="Calibri" w:cs="Calibri"/>
        </w:rPr>
        <w:t xml:space="preserve">Single </w:t>
      </w:r>
      <w:r w:rsidR="00757962" w:rsidRPr="005A59E9">
        <w:rPr>
          <w:rFonts w:ascii="Calibri" w:hAnsi="Calibri" w:cs="Calibri"/>
        </w:rPr>
        <w:t xml:space="preserve">or multiple </w:t>
      </w:r>
      <w:r w:rsidR="00237D2A">
        <w:rPr>
          <w:rFonts w:ascii="Calibri" w:hAnsi="Calibri" w:cs="Calibri"/>
        </w:rPr>
        <w:t>mentors</w:t>
      </w:r>
      <w:r>
        <w:rPr>
          <w:rFonts w:ascii="Calibri" w:hAnsi="Calibri" w:cs="Calibri"/>
        </w:rPr>
        <w:t>/</w:t>
      </w:r>
      <w:r w:rsidRPr="00601916">
        <w:rPr>
          <w:rFonts w:ascii="Calibri" w:hAnsi="Calibri" w:cs="Calibri"/>
        </w:rPr>
        <w:t xml:space="preserve"> </w:t>
      </w:r>
      <w:r w:rsidRPr="005A59E9">
        <w:rPr>
          <w:rFonts w:ascii="Calibri" w:hAnsi="Calibri" w:cs="Calibri"/>
        </w:rPr>
        <w:t>protégé</w:t>
      </w:r>
      <w:r>
        <w:rPr>
          <w:rFonts w:ascii="Calibri" w:hAnsi="Calibri" w:cs="Calibri"/>
        </w:rPr>
        <w:t>s</w:t>
      </w:r>
    </w:p>
    <w:p w14:paraId="4503D785" w14:textId="71CCB277" w:rsidR="002A3CC8" w:rsidRDefault="00A73B99" w:rsidP="002A3CC8">
      <w:pPr>
        <w:rPr>
          <w:rFonts w:ascii="Calibri" w:hAnsi="Calibri" w:cs="Calibri"/>
        </w:rPr>
      </w:pPr>
      <w:r>
        <w:rPr>
          <w:rFonts w:ascii="Calibri" w:hAnsi="Calibri" w:cs="Calibri"/>
        </w:rPr>
        <w:t>Psycho-social</w:t>
      </w:r>
      <w:r w:rsidR="002A3CC8" w:rsidRPr="002A3CC8">
        <w:rPr>
          <w:rFonts w:ascii="Calibri" w:hAnsi="Calibri" w:cs="Calibri"/>
        </w:rPr>
        <w:t xml:space="preserve"> and emotional support</w:t>
      </w:r>
    </w:p>
    <w:p w14:paraId="2FAE190D" w14:textId="01F1F0FE" w:rsidR="002A3CC8" w:rsidRDefault="002A3CC8" w:rsidP="005262C9">
      <w:pPr>
        <w:rPr>
          <w:rFonts w:ascii="Calibri" w:hAnsi="Calibri" w:cs="Calibri"/>
        </w:rPr>
      </w:pPr>
      <w:r>
        <w:rPr>
          <w:rFonts w:ascii="Calibri" w:hAnsi="Calibri" w:cs="Calibri"/>
        </w:rPr>
        <w:t>Career mentoring</w:t>
      </w:r>
    </w:p>
    <w:p w14:paraId="39B701D6" w14:textId="03E0BC33" w:rsidR="00BC6DF4" w:rsidRDefault="00BC6DF4" w:rsidP="005262C9">
      <w:pPr>
        <w:rPr>
          <w:rFonts w:ascii="Calibri" w:hAnsi="Calibri" w:cs="Calibri"/>
        </w:rPr>
      </w:pPr>
      <w:r>
        <w:rPr>
          <w:rFonts w:ascii="Calibri" w:hAnsi="Calibri" w:cs="Calibri"/>
        </w:rPr>
        <w:t>Reverse mentoring</w:t>
      </w:r>
    </w:p>
    <w:p w14:paraId="55650718" w14:textId="182D1228" w:rsidR="00601916" w:rsidRDefault="00E3319C" w:rsidP="00B8048C">
      <w:pPr>
        <w:rPr>
          <w:rFonts w:ascii="Calibri" w:hAnsi="Calibri" w:cs="Calibri"/>
        </w:rPr>
      </w:pPr>
      <w:r>
        <w:rPr>
          <w:rFonts w:ascii="Calibri" w:hAnsi="Calibri" w:cs="Calibri"/>
        </w:rPr>
        <w:t>Programme evaluation</w:t>
      </w:r>
    </w:p>
    <w:p w14:paraId="141E59D5" w14:textId="77777777" w:rsidR="00E3319C" w:rsidRPr="005A59E9" w:rsidRDefault="00E3319C" w:rsidP="00B8048C">
      <w:pPr>
        <w:rPr>
          <w:rFonts w:ascii="Calibri" w:hAnsi="Calibri" w:cs="Calibri"/>
        </w:rPr>
      </w:pPr>
    </w:p>
    <w:p w14:paraId="3A7C338B" w14:textId="468165BA" w:rsidR="00601916" w:rsidRPr="00F6473B" w:rsidRDefault="00E72534" w:rsidP="00CA4FBE">
      <w:pPr>
        <w:pStyle w:val="Heading3"/>
        <w:numPr>
          <w:ilvl w:val="0"/>
          <w:numId w:val="19"/>
        </w:numPr>
        <w:rPr>
          <w:color w:val="000000" w:themeColor="text1"/>
        </w:rPr>
      </w:pPr>
      <w:bookmarkStart w:id="11" w:name="_Toc531529776"/>
      <w:r>
        <w:rPr>
          <w:color w:val="000000" w:themeColor="text1"/>
        </w:rPr>
        <w:t>H</w:t>
      </w:r>
      <w:r w:rsidR="00A444B7" w:rsidRPr="00F6473B">
        <w:rPr>
          <w:color w:val="000000" w:themeColor="text1"/>
        </w:rPr>
        <w:t>ierarchical</w:t>
      </w:r>
      <w:r w:rsidR="00B97800" w:rsidRPr="00F6473B">
        <w:rPr>
          <w:color w:val="000000" w:themeColor="text1"/>
        </w:rPr>
        <w:t xml:space="preserve"> </w:t>
      </w:r>
      <w:r>
        <w:rPr>
          <w:color w:val="000000" w:themeColor="text1"/>
        </w:rPr>
        <w:t>or peer</w:t>
      </w:r>
      <w:r w:rsidR="001E0393">
        <w:rPr>
          <w:color w:val="000000" w:themeColor="text1"/>
        </w:rPr>
        <w:t>-</w:t>
      </w:r>
      <w:r w:rsidR="00A444B7" w:rsidRPr="00F6473B">
        <w:rPr>
          <w:color w:val="000000" w:themeColor="text1"/>
        </w:rPr>
        <w:t>mentoring</w:t>
      </w:r>
      <w:bookmarkEnd w:id="11"/>
      <w:r w:rsidR="00A444B7" w:rsidRPr="00F6473B">
        <w:rPr>
          <w:color w:val="000000" w:themeColor="text1"/>
        </w:rPr>
        <w:t xml:space="preserve"> </w:t>
      </w:r>
    </w:p>
    <w:p w14:paraId="3C081867" w14:textId="77777777" w:rsidR="00601916" w:rsidRPr="00601916" w:rsidRDefault="00601916" w:rsidP="00601916">
      <w:pPr>
        <w:pStyle w:val="ListParagraph"/>
        <w:rPr>
          <w:rFonts w:ascii="Calibri" w:hAnsi="Calibri" w:cs="Calibri"/>
          <w:b/>
          <w:u w:val="single"/>
        </w:rPr>
      </w:pPr>
    </w:p>
    <w:p w14:paraId="6F87B93D" w14:textId="7D5A9C22" w:rsidR="00A35FF5" w:rsidRDefault="00A444B7" w:rsidP="00A444B7">
      <w:pPr>
        <w:widowControl w:val="0"/>
        <w:autoSpaceDE w:val="0"/>
        <w:autoSpaceDN w:val="0"/>
        <w:adjustRightInd w:val="0"/>
        <w:rPr>
          <w:rFonts w:ascii="Calibri" w:hAnsi="Calibri" w:cs="Calibri"/>
        </w:rPr>
      </w:pPr>
      <w:r w:rsidRPr="005A59E9">
        <w:rPr>
          <w:rFonts w:ascii="Calibri" w:hAnsi="Calibri" w:cs="Calibri"/>
        </w:rPr>
        <w:t>The traditional</w:t>
      </w:r>
      <w:r w:rsidR="00E72534">
        <w:rPr>
          <w:rFonts w:ascii="Calibri" w:hAnsi="Calibri" w:cs="Calibri"/>
        </w:rPr>
        <w:t>, hierarchical</w:t>
      </w:r>
      <w:r w:rsidRPr="005A59E9">
        <w:rPr>
          <w:rFonts w:ascii="Calibri" w:hAnsi="Calibri" w:cs="Calibri"/>
        </w:rPr>
        <w:t xml:space="preserve"> </w:t>
      </w:r>
      <w:r w:rsidR="00CE0C06">
        <w:rPr>
          <w:rFonts w:ascii="Calibri" w:hAnsi="Calibri" w:cs="Calibri"/>
        </w:rPr>
        <w:t>approach to</w:t>
      </w:r>
      <w:r w:rsidRPr="005A59E9">
        <w:rPr>
          <w:rFonts w:ascii="Calibri" w:hAnsi="Calibri" w:cs="Calibri"/>
        </w:rPr>
        <w:t xml:space="preserve"> mentoring has been a more senior and older mentor passing on the</w:t>
      </w:r>
      <w:r w:rsidR="003C2D1A">
        <w:rPr>
          <w:rFonts w:ascii="Calibri" w:hAnsi="Calibri" w:cs="Calibri"/>
        </w:rPr>
        <w:t>ir</w:t>
      </w:r>
      <w:r w:rsidRPr="005A59E9">
        <w:rPr>
          <w:rFonts w:ascii="Calibri" w:hAnsi="Calibri" w:cs="Calibri"/>
        </w:rPr>
        <w:t xml:space="preserve"> </w:t>
      </w:r>
      <w:r w:rsidR="003C2D1A">
        <w:rPr>
          <w:rFonts w:ascii="Calibri" w:hAnsi="Calibri" w:cs="Calibri"/>
        </w:rPr>
        <w:t xml:space="preserve">accumulated </w:t>
      </w:r>
      <w:r w:rsidRPr="005A59E9">
        <w:rPr>
          <w:rFonts w:ascii="Calibri" w:hAnsi="Calibri" w:cs="Calibri"/>
        </w:rPr>
        <w:t>wisdom and knowledge</w:t>
      </w:r>
      <w:r w:rsidR="003C2D1A">
        <w:rPr>
          <w:rFonts w:ascii="Calibri" w:hAnsi="Calibri" w:cs="Calibri"/>
        </w:rPr>
        <w:t>,</w:t>
      </w:r>
      <w:r w:rsidRPr="005A59E9">
        <w:rPr>
          <w:rFonts w:ascii="Calibri" w:hAnsi="Calibri" w:cs="Calibri"/>
        </w:rPr>
        <w:t xml:space="preserve"> gained from years of experience</w:t>
      </w:r>
      <w:r w:rsidR="003C2D1A">
        <w:rPr>
          <w:rFonts w:ascii="Calibri" w:hAnsi="Calibri" w:cs="Calibri"/>
        </w:rPr>
        <w:t>,</w:t>
      </w:r>
      <w:r w:rsidRPr="005A59E9">
        <w:rPr>
          <w:rFonts w:ascii="Calibri" w:hAnsi="Calibri" w:cs="Calibri"/>
        </w:rPr>
        <w:t xml:space="preserve"> to a younger and more junior protégé</w:t>
      </w:r>
      <w:r w:rsidR="005A3C48">
        <w:rPr>
          <w:rFonts w:ascii="Calibri" w:hAnsi="Calibri" w:cs="Calibri"/>
        </w:rPr>
        <w:t xml:space="preserve"> (</w:t>
      </w:r>
      <w:proofErr w:type="spellStart"/>
      <w:r w:rsidR="005A3C48">
        <w:rPr>
          <w:rFonts w:ascii="Calibri" w:hAnsi="Calibri" w:cs="Calibri"/>
        </w:rPr>
        <w:t>Kram</w:t>
      </w:r>
      <w:proofErr w:type="spellEnd"/>
      <w:r w:rsidR="005A3C48">
        <w:rPr>
          <w:rFonts w:ascii="Calibri" w:hAnsi="Calibri" w:cs="Calibri"/>
        </w:rPr>
        <w:t xml:space="preserve">, </w:t>
      </w:r>
      <w:r w:rsidR="00216E3B" w:rsidRPr="005A59E9">
        <w:rPr>
          <w:rFonts w:ascii="Calibri" w:hAnsi="Calibri" w:cs="Calibri"/>
        </w:rPr>
        <w:t>1985</w:t>
      </w:r>
      <w:r w:rsidR="008522F4" w:rsidRPr="005A59E9">
        <w:rPr>
          <w:rFonts w:ascii="Calibri" w:hAnsi="Calibri" w:cs="Calibri"/>
        </w:rPr>
        <w:t xml:space="preserve">; </w:t>
      </w:r>
      <w:r w:rsidR="00F252B8" w:rsidRPr="005A59E9">
        <w:rPr>
          <w:rFonts w:ascii="Calibri" w:hAnsi="Calibri" w:cs="Calibri"/>
        </w:rPr>
        <w:t>Alderfer, 2014</w:t>
      </w:r>
      <w:r w:rsidR="00216E3B" w:rsidRPr="005A59E9">
        <w:rPr>
          <w:rFonts w:ascii="Calibri" w:hAnsi="Calibri" w:cs="Calibri"/>
        </w:rPr>
        <w:t>)</w:t>
      </w:r>
      <w:r w:rsidRPr="005A59E9">
        <w:rPr>
          <w:rFonts w:ascii="Calibri" w:hAnsi="Calibri" w:cs="Calibri"/>
        </w:rPr>
        <w:t xml:space="preserve">.  </w:t>
      </w:r>
      <w:r w:rsidR="00216E3B" w:rsidRPr="005A59E9">
        <w:rPr>
          <w:rFonts w:ascii="Calibri" w:hAnsi="Calibri" w:cs="Calibri"/>
        </w:rPr>
        <w:t>Sources</w:t>
      </w:r>
      <w:r w:rsidRPr="005A59E9">
        <w:rPr>
          <w:rFonts w:ascii="Calibri" w:hAnsi="Calibri" w:cs="Calibri"/>
        </w:rPr>
        <w:t xml:space="preserve"> have </w:t>
      </w:r>
      <w:r w:rsidR="00804673">
        <w:rPr>
          <w:rFonts w:ascii="Calibri" w:hAnsi="Calibri" w:cs="Calibri"/>
        </w:rPr>
        <w:t xml:space="preserve">even proposed </w:t>
      </w:r>
      <w:r w:rsidRPr="005A59E9">
        <w:rPr>
          <w:rFonts w:ascii="Calibri" w:hAnsi="Calibri" w:cs="Calibri"/>
        </w:rPr>
        <w:t>o</w:t>
      </w:r>
      <w:r w:rsidR="001F6D92" w:rsidRPr="005A59E9">
        <w:rPr>
          <w:rFonts w:ascii="Calibri" w:hAnsi="Calibri" w:cs="Calibri"/>
        </w:rPr>
        <w:t>ptimal age differences between m</w:t>
      </w:r>
      <w:r w:rsidRPr="005A59E9">
        <w:rPr>
          <w:rFonts w:ascii="Calibri" w:hAnsi="Calibri" w:cs="Calibri"/>
        </w:rPr>
        <w:t xml:space="preserve">entor and protégé with </w:t>
      </w:r>
      <w:r w:rsidR="00B9518D">
        <w:rPr>
          <w:rFonts w:ascii="Calibri" w:hAnsi="Calibri" w:cs="Calibri"/>
        </w:rPr>
        <w:t xml:space="preserve">an 8 to </w:t>
      </w:r>
      <w:r w:rsidR="007607B7">
        <w:rPr>
          <w:rFonts w:ascii="Calibri" w:hAnsi="Calibri" w:cs="Calibri"/>
        </w:rPr>
        <w:t>15-year</w:t>
      </w:r>
      <w:r w:rsidR="00216E3B" w:rsidRPr="005A59E9">
        <w:rPr>
          <w:rFonts w:ascii="Calibri" w:hAnsi="Calibri" w:cs="Calibri"/>
        </w:rPr>
        <w:t xml:space="preserve"> age gap </w:t>
      </w:r>
      <w:r w:rsidR="00CE0C06">
        <w:rPr>
          <w:rFonts w:ascii="Calibri" w:hAnsi="Calibri" w:cs="Calibri"/>
        </w:rPr>
        <w:t>suggested as</w:t>
      </w:r>
      <w:r w:rsidR="00047527">
        <w:rPr>
          <w:rFonts w:ascii="Calibri" w:hAnsi="Calibri" w:cs="Calibri"/>
        </w:rPr>
        <w:t xml:space="preserve"> ideal</w:t>
      </w:r>
      <w:r w:rsidR="00CE0C06">
        <w:rPr>
          <w:rFonts w:ascii="Calibri" w:hAnsi="Calibri" w:cs="Calibri"/>
        </w:rPr>
        <w:t xml:space="preserve"> while even </w:t>
      </w:r>
      <w:r w:rsidR="00216E3B" w:rsidRPr="005A59E9">
        <w:rPr>
          <w:rFonts w:ascii="Calibri" w:hAnsi="Calibri" w:cs="Calibri"/>
        </w:rPr>
        <w:t>w</w:t>
      </w:r>
      <w:r w:rsidR="007829A4" w:rsidRPr="005A59E9">
        <w:rPr>
          <w:rFonts w:ascii="Calibri" w:hAnsi="Calibri" w:cs="Calibri"/>
        </w:rPr>
        <w:t>ider a</w:t>
      </w:r>
      <w:r w:rsidR="001F6D92" w:rsidRPr="005A59E9">
        <w:rPr>
          <w:rFonts w:ascii="Calibri" w:hAnsi="Calibri" w:cs="Calibri"/>
        </w:rPr>
        <w:t xml:space="preserve">ge </w:t>
      </w:r>
      <w:r w:rsidR="00B9518D">
        <w:rPr>
          <w:rFonts w:ascii="Calibri" w:hAnsi="Calibri" w:cs="Calibri"/>
        </w:rPr>
        <w:t>differences</w:t>
      </w:r>
      <w:r w:rsidR="001F6D92" w:rsidRPr="005A59E9">
        <w:rPr>
          <w:rFonts w:ascii="Calibri" w:hAnsi="Calibri" w:cs="Calibri"/>
        </w:rPr>
        <w:t xml:space="preserve"> </w:t>
      </w:r>
      <w:r w:rsidR="00216E3B" w:rsidRPr="005A59E9">
        <w:rPr>
          <w:rFonts w:ascii="Calibri" w:hAnsi="Calibri" w:cs="Calibri"/>
        </w:rPr>
        <w:t>have been</w:t>
      </w:r>
      <w:r w:rsidR="007829A4" w:rsidRPr="005A59E9">
        <w:rPr>
          <w:rFonts w:ascii="Calibri" w:hAnsi="Calibri" w:cs="Calibri"/>
        </w:rPr>
        <w:t xml:space="preserve"> </w:t>
      </w:r>
      <w:r w:rsidR="007607B7">
        <w:rPr>
          <w:rFonts w:ascii="Calibri" w:hAnsi="Calibri" w:cs="Calibri"/>
        </w:rPr>
        <w:t xml:space="preserve">proposed </w:t>
      </w:r>
      <w:r w:rsidR="00A35FF5">
        <w:rPr>
          <w:rFonts w:ascii="Calibri" w:hAnsi="Calibri" w:cs="Calibri"/>
        </w:rPr>
        <w:t>in other research</w:t>
      </w:r>
      <w:r w:rsidR="007829A4" w:rsidRPr="005A59E9">
        <w:rPr>
          <w:rFonts w:ascii="Calibri" w:hAnsi="Calibri" w:cs="Calibri"/>
        </w:rPr>
        <w:t xml:space="preserve"> (</w:t>
      </w:r>
      <w:r w:rsidR="00047527">
        <w:rPr>
          <w:rFonts w:ascii="Calibri" w:hAnsi="Calibri" w:cs="Calibri"/>
        </w:rPr>
        <w:t>Hale, 2000</w:t>
      </w:r>
      <w:r w:rsidR="007829A4" w:rsidRPr="005A59E9">
        <w:rPr>
          <w:rFonts w:ascii="Calibri" w:hAnsi="Calibri" w:cs="Calibri"/>
        </w:rPr>
        <w:t>).</w:t>
      </w:r>
      <w:r w:rsidR="005037C6">
        <w:rPr>
          <w:rFonts w:ascii="Calibri" w:hAnsi="Calibri" w:cs="Calibri"/>
        </w:rPr>
        <w:t xml:space="preserve"> </w:t>
      </w:r>
      <w:r w:rsidR="00621129">
        <w:rPr>
          <w:rFonts w:ascii="Calibri" w:hAnsi="Calibri" w:cs="Calibri"/>
        </w:rPr>
        <w:t>Is</w:t>
      </w:r>
      <w:r w:rsidR="00193176">
        <w:rPr>
          <w:rFonts w:ascii="Calibri" w:hAnsi="Calibri" w:cs="Calibri"/>
        </w:rPr>
        <w:t xml:space="preserve"> </w:t>
      </w:r>
      <w:r w:rsidR="00B65D3D">
        <w:rPr>
          <w:rFonts w:ascii="Calibri" w:hAnsi="Calibri" w:cs="Calibri"/>
        </w:rPr>
        <w:t xml:space="preserve">this </w:t>
      </w:r>
      <w:r w:rsidR="00621129">
        <w:rPr>
          <w:rFonts w:ascii="Calibri" w:hAnsi="Calibri" w:cs="Calibri"/>
        </w:rPr>
        <w:t xml:space="preserve">age range </w:t>
      </w:r>
      <w:r w:rsidR="00193176">
        <w:rPr>
          <w:rFonts w:ascii="Calibri" w:hAnsi="Calibri" w:cs="Calibri"/>
        </w:rPr>
        <w:t xml:space="preserve">applicable </w:t>
      </w:r>
      <w:r w:rsidR="00621129">
        <w:rPr>
          <w:rFonts w:ascii="Calibri" w:hAnsi="Calibri" w:cs="Calibri"/>
        </w:rPr>
        <w:t>for</w:t>
      </w:r>
      <w:r w:rsidR="00193176">
        <w:rPr>
          <w:rFonts w:ascii="Calibri" w:hAnsi="Calibri" w:cs="Calibri"/>
        </w:rPr>
        <w:t xml:space="preserve"> SMEs? The average age for workers in the top 100 small and medium sized businesses is 33 so</w:t>
      </w:r>
      <w:r w:rsidR="007607B7">
        <w:rPr>
          <w:rFonts w:ascii="Calibri" w:hAnsi="Calibri" w:cs="Calibri"/>
        </w:rPr>
        <w:t xml:space="preserve"> 8-year differences could be realistic but it would seem more likely that mentors would be closer in age to their proteges than the literature would recommend. </w:t>
      </w:r>
    </w:p>
    <w:p w14:paraId="0305AADA" w14:textId="6C2F64EA" w:rsidR="00110AF8" w:rsidRPr="000F230B" w:rsidRDefault="00A35FF5" w:rsidP="00A35FF5">
      <w:pPr>
        <w:spacing w:before="100" w:beforeAutospacing="1" w:after="100" w:afterAutospacing="1"/>
        <w:rPr>
          <w:rFonts w:ascii="Calibri" w:hAnsi="Calibri" w:cs="Calibri"/>
        </w:rPr>
      </w:pPr>
      <w:r w:rsidRPr="005A59E9">
        <w:rPr>
          <w:rFonts w:ascii="Calibri" w:hAnsi="Calibri" w:cs="Calibri"/>
        </w:rPr>
        <w:t xml:space="preserve">Clearly associated with traditional, hierarchical mentoring is the question of whether a mentor should be a line manager or supervisor. There is </w:t>
      </w:r>
      <w:r w:rsidR="00804673">
        <w:rPr>
          <w:rFonts w:ascii="Calibri" w:hAnsi="Calibri" w:cs="Calibri"/>
        </w:rPr>
        <w:t>an argument</w:t>
      </w:r>
      <w:r w:rsidRPr="005A59E9">
        <w:rPr>
          <w:rFonts w:ascii="Calibri" w:hAnsi="Calibri" w:cs="Calibri"/>
        </w:rPr>
        <w:t xml:space="preserve"> that the </w:t>
      </w:r>
      <w:r w:rsidRPr="005A59E9">
        <w:rPr>
          <w:rFonts w:ascii="Calibri" w:hAnsi="Calibri" w:cs="Calibri"/>
          <w:color w:val="000000" w:themeColor="text1"/>
          <w:spacing w:val="5"/>
          <w:shd w:val="clear" w:color="auto" w:fill="FFFFFF"/>
        </w:rPr>
        <w:t xml:space="preserve">manager-as-mentor model </w:t>
      </w:r>
      <w:r w:rsidR="004F2F67">
        <w:rPr>
          <w:rFonts w:ascii="Calibri" w:hAnsi="Calibri" w:cs="Calibri"/>
          <w:color w:val="000000" w:themeColor="text1"/>
          <w:spacing w:val="5"/>
          <w:shd w:val="clear" w:color="auto" w:fill="FFFFFF"/>
        </w:rPr>
        <w:t xml:space="preserve">offers </w:t>
      </w:r>
      <w:r w:rsidR="00B603C6">
        <w:rPr>
          <w:rFonts w:ascii="Calibri" w:hAnsi="Calibri" w:cs="Calibri"/>
          <w:color w:val="000000" w:themeColor="text1"/>
          <w:spacing w:val="5"/>
          <w:shd w:val="clear" w:color="auto" w:fill="FFFFFF"/>
        </w:rPr>
        <w:t xml:space="preserve">certain </w:t>
      </w:r>
      <w:r w:rsidRPr="005A59E9">
        <w:rPr>
          <w:rFonts w:ascii="Calibri" w:hAnsi="Calibri" w:cs="Calibri"/>
          <w:color w:val="000000" w:themeColor="text1"/>
          <w:spacing w:val="5"/>
          <w:shd w:val="clear" w:color="auto" w:fill="FFFFFF"/>
        </w:rPr>
        <w:t>benefits in terms of the development of job skills and higher performance achievement (</w:t>
      </w:r>
      <w:proofErr w:type="spellStart"/>
      <w:r w:rsidRPr="005A59E9">
        <w:rPr>
          <w:rFonts w:ascii="Calibri" w:hAnsi="Calibri" w:cs="Calibri"/>
          <w:color w:val="000000" w:themeColor="text1"/>
          <w:spacing w:val="5"/>
          <w:shd w:val="clear" w:color="auto" w:fill="FFFFFF"/>
        </w:rPr>
        <w:t>Poussa</w:t>
      </w:r>
      <w:proofErr w:type="spellEnd"/>
      <w:r w:rsidRPr="005A59E9">
        <w:rPr>
          <w:rFonts w:ascii="Calibri" w:hAnsi="Calibri" w:cs="Calibri"/>
          <w:color w:val="000000" w:themeColor="text1"/>
          <w:spacing w:val="5"/>
          <w:shd w:val="clear" w:color="auto" w:fill="FFFFFF"/>
        </w:rPr>
        <w:t xml:space="preserve"> and </w:t>
      </w:r>
      <w:hyperlink r:id="rId11" w:history="1">
        <w:proofErr w:type="spellStart"/>
        <w:r w:rsidRPr="005A59E9">
          <w:rPr>
            <w:rFonts w:ascii="Calibri" w:hAnsi="Calibri" w:cs="Calibri"/>
            <w:color w:val="000000" w:themeColor="text1"/>
          </w:rPr>
          <w:t>Trépanier</w:t>
        </w:r>
        <w:proofErr w:type="spellEnd"/>
      </w:hyperlink>
      <w:r w:rsidR="00804673">
        <w:rPr>
          <w:rFonts w:ascii="Calibri" w:hAnsi="Calibri" w:cs="Calibri"/>
          <w:color w:val="000000" w:themeColor="text1"/>
        </w:rPr>
        <w:t>, 2017)</w:t>
      </w:r>
      <w:r w:rsidR="009E568D">
        <w:rPr>
          <w:rFonts w:ascii="Calibri" w:hAnsi="Calibri" w:cs="Calibri"/>
          <w:color w:val="000000" w:themeColor="text1"/>
        </w:rPr>
        <w:t>. T</w:t>
      </w:r>
      <w:r w:rsidR="00804673">
        <w:rPr>
          <w:rFonts w:ascii="Calibri" w:hAnsi="Calibri" w:cs="Calibri"/>
          <w:color w:val="000000" w:themeColor="text1"/>
        </w:rPr>
        <w:t>here is</w:t>
      </w:r>
      <w:r w:rsidR="009E568D">
        <w:rPr>
          <w:rFonts w:ascii="Calibri" w:hAnsi="Calibri" w:cs="Calibri"/>
          <w:color w:val="000000" w:themeColor="text1"/>
        </w:rPr>
        <w:t>, alternatively,</w:t>
      </w:r>
      <w:r w:rsidR="00804673">
        <w:rPr>
          <w:rFonts w:ascii="Calibri" w:hAnsi="Calibri" w:cs="Calibri"/>
          <w:color w:val="000000" w:themeColor="text1"/>
        </w:rPr>
        <w:t xml:space="preserve"> </w:t>
      </w:r>
      <w:r w:rsidR="009E568D">
        <w:rPr>
          <w:rFonts w:ascii="Calibri" w:hAnsi="Calibri" w:cs="Calibri"/>
          <w:color w:val="000000" w:themeColor="text1"/>
        </w:rPr>
        <w:t xml:space="preserve">a </w:t>
      </w:r>
      <w:r w:rsidR="009E568D">
        <w:rPr>
          <w:rFonts w:ascii="Calibri" w:hAnsi="Calibri" w:cs="Calibri"/>
          <w:color w:val="000000" w:themeColor="text1"/>
        </w:rPr>
        <w:lastRenderedPageBreak/>
        <w:t xml:space="preserve">more widely held </w:t>
      </w:r>
      <w:r w:rsidR="00096178">
        <w:rPr>
          <w:rFonts w:ascii="Calibri" w:hAnsi="Calibri" w:cs="Calibri"/>
          <w:color w:val="000000" w:themeColor="text1"/>
        </w:rPr>
        <w:t>view</w:t>
      </w:r>
      <w:r w:rsidR="009E568D">
        <w:rPr>
          <w:rFonts w:ascii="Calibri" w:hAnsi="Calibri" w:cs="Calibri"/>
          <w:color w:val="000000" w:themeColor="text1"/>
        </w:rPr>
        <w:t xml:space="preserve"> </w:t>
      </w:r>
      <w:r w:rsidR="00B83E89">
        <w:rPr>
          <w:rFonts w:ascii="Calibri" w:hAnsi="Calibri" w:cs="Calibri"/>
          <w:color w:val="000000" w:themeColor="text1"/>
        </w:rPr>
        <w:t xml:space="preserve">that </w:t>
      </w:r>
      <w:r w:rsidRPr="005A59E9">
        <w:rPr>
          <w:rFonts w:ascii="Calibri" w:hAnsi="Calibri" w:cs="Calibri"/>
          <w:color w:val="000000" w:themeColor="text1"/>
        </w:rPr>
        <w:t>a manager or supervisor</w:t>
      </w:r>
      <w:r w:rsidR="00B83E89">
        <w:rPr>
          <w:rFonts w:ascii="Calibri" w:hAnsi="Calibri" w:cs="Calibri"/>
          <w:color w:val="000000" w:themeColor="text1"/>
        </w:rPr>
        <w:t>,</w:t>
      </w:r>
      <w:r w:rsidRPr="005A59E9">
        <w:rPr>
          <w:rFonts w:ascii="Calibri" w:hAnsi="Calibri" w:cs="Calibri"/>
          <w:color w:val="000000" w:themeColor="text1"/>
        </w:rPr>
        <w:t xml:space="preserve"> in a dual role as mentor</w:t>
      </w:r>
      <w:r w:rsidR="00B83E89">
        <w:rPr>
          <w:rFonts w:ascii="Calibri" w:hAnsi="Calibri" w:cs="Calibri"/>
          <w:color w:val="000000" w:themeColor="text1"/>
        </w:rPr>
        <w:t>,</w:t>
      </w:r>
      <w:r w:rsidRPr="005A59E9">
        <w:rPr>
          <w:rFonts w:ascii="Calibri" w:hAnsi="Calibri" w:cs="Calibri"/>
          <w:color w:val="000000" w:themeColor="text1"/>
        </w:rPr>
        <w:t xml:space="preserve"> can </w:t>
      </w:r>
      <w:r w:rsidR="009E568D">
        <w:rPr>
          <w:rFonts w:ascii="Calibri" w:hAnsi="Calibri" w:cs="Calibri"/>
          <w:color w:val="000000" w:themeColor="text1"/>
        </w:rPr>
        <w:t>n</w:t>
      </w:r>
      <w:r w:rsidRPr="005A59E9">
        <w:rPr>
          <w:rFonts w:ascii="Calibri" w:hAnsi="Calibri" w:cs="Calibri"/>
          <w:color w:val="000000" w:themeColor="text1"/>
        </w:rPr>
        <w:t>ever create the</w:t>
      </w:r>
      <w:r>
        <w:rPr>
          <w:rFonts w:ascii="Calibri" w:hAnsi="Calibri" w:cs="Calibri"/>
          <w:color w:val="000000" w:themeColor="text1"/>
        </w:rPr>
        <w:t xml:space="preserve"> confidentiality </w:t>
      </w:r>
      <w:r w:rsidRPr="000F230B">
        <w:rPr>
          <w:rFonts w:ascii="Calibri" w:hAnsi="Calibri" w:cs="Calibri"/>
        </w:rPr>
        <w:t>and trust connection with a protégé needed for the relationshi</w:t>
      </w:r>
      <w:r w:rsidR="004C29D2">
        <w:rPr>
          <w:rFonts w:ascii="Calibri" w:hAnsi="Calibri" w:cs="Calibri"/>
        </w:rPr>
        <w:t>p to work at an optimal level (Wilson and Elman, 1990</w:t>
      </w:r>
      <w:r w:rsidR="00182662">
        <w:rPr>
          <w:rFonts w:ascii="Calibri" w:hAnsi="Calibri" w:cs="Calibri"/>
        </w:rPr>
        <w:t xml:space="preserve">; </w:t>
      </w:r>
      <w:proofErr w:type="spellStart"/>
      <w:r w:rsidR="00182662">
        <w:rPr>
          <w:rFonts w:ascii="Calibri" w:hAnsi="Calibri" w:cs="Calibri"/>
        </w:rPr>
        <w:t>Klasen</w:t>
      </w:r>
      <w:proofErr w:type="spellEnd"/>
      <w:r w:rsidR="00182662">
        <w:rPr>
          <w:rFonts w:ascii="Calibri" w:hAnsi="Calibri" w:cs="Calibri"/>
        </w:rPr>
        <w:t xml:space="preserve"> and Clutterbuck, 2002</w:t>
      </w:r>
      <w:r w:rsidR="004C29D2">
        <w:rPr>
          <w:rFonts w:ascii="Calibri" w:hAnsi="Calibri" w:cs="Calibri"/>
        </w:rPr>
        <w:t>)</w:t>
      </w:r>
      <w:r w:rsidR="00182662">
        <w:rPr>
          <w:rFonts w:ascii="Calibri" w:hAnsi="Calibri" w:cs="Calibri"/>
        </w:rPr>
        <w:t xml:space="preserve">. </w:t>
      </w:r>
    </w:p>
    <w:p w14:paraId="35BC7A3D" w14:textId="405FE5F1" w:rsidR="000D2083" w:rsidRPr="00DA05B6" w:rsidRDefault="00A35FF5" w:rsidP="00DA05B6">
      <w:pPr>
        <w:pStyle w:val="NormalWeb"/>
        <w:rPr>
          <w:rFonts w:ascii="Calibri" w:hAnsi="Calibri" w:cs="Calibri"/>
          <w:sz w:val="24"/>
          <w:szCs w:val="24"/>
          <w:lang w:val="en-US"/>
        </w:rPr>
      </w:pPr>
      <w:r w:rsidRPr="000F230B">
        <w:rPr>
          <w:rFonts w:ascii="Calibri" w:hAnsi="Calibri" w:cs="Calibri"/>
          <w:sz w:val="24"/>
          <w:szCs w:val="24"/>
          <w:lang w:val="en-US"/>
        </w:rPr>
        <w:t>Many re</w:t>
      </w:r>
      <w:r w:rsidR="003C3C90">
        <w:rPr>
          <w:rFonts w:ascii="Calibri" w:hAnsi="Calibri" w:cs="Calibri"/>
          <w:sz w:val="24"/>
          <w:szCs w:val="24"/>
          <w:lang w:val="en-US"/>
        </w:rPr>
        <w:t xml:space="preserve">searchers </w:t>
      </w:r>
      <w:proofErr w:type="spellStart"/>
      <w:r w:rsidR="003C3C90">
        <w:rPr>
          <w:rFonts w:ascii="Calibri" w:hAnsi="Calibri" w:cs="Calibri"/>
          <w:sz w:val="24"/>
          <w:szCs w:val="24"/>
          <w:lang w:val="en-US"/>
        </w:rPr>
        <w:t>recogni</w:t>
      </w:r>
      <w:r w:rsidR="00B603C6">
        <w:rPr>
          <w:rFonts w:ascii="Calibri" w:hAnsi="Calibri" w:cs="Calibri"/>
          <w:sz w:val="24"/>
          <w:szCs w:val="24"/>
          <w:lang w:val="en-US"/>
        </w:rPr>
        <w:t>s</w:t>
      </w:r>
      <w:r w:rsidR="003C3C90">
        <w:rPr>
          <w:rFonts w:ascii="Calibri" w:hAnsi="Calibri" w:cs="Calibri"/>
          <w:sz w:val="24"/>
          <w:szCs w:val="24"/>
          <w:lang w:val="en-US"/>
        </w:rPr>
        <w:t>e</w:t>
      </w:r>
      <w:proofErr w:type="spellEnd"/>
      <w:r w:rsidR="003C3C90">
        <w:rPr>
          <w:rFonts w:ascii="Calibri" w:hAnsi="Calibri" w:cs="Calibri"/>
          <w:sz w:val="24"/>
          <w:szCs w:val="24"/>
          <w:lang w:val="en-US"/>
        </w:rPr>
        <w:t xml:space="preserve"> that </w:t>
      </w:r>
      <w:r w:rsidR="00656449">
        <w:rPr>
          <w:rFonts w:ascii="Calibri" w:hAnsi="Calibri" w:cs="Calibri"/>
          <w:sz w:val="24"/>
          <w:szCs w:val="24"/>
          <w:lang w:val="en-US"/>
        </w:rPr>
        <w:t xml:space="preserve">as </w:t>
      </w:r>
      <w:proofErr w:type="spellStart"/>
      <w:r w:rsidR="003C3C90">
        <w:rPr>
          <w:rFonts w:ascii="Calibri" w:hAnsi="Calibri" w:cs="Calibri"/>
          <w:sz w:val="24"/>
          <w:szCs w:val="24"/>
          <w:lang w:val="en-US"/>
        </w:rPr>
        <w:t>organis</w:t>
      </w:r>
      <w:r w:rsidRPr="000F230B">
        <w:rPr>
          <w:rFonts w:ascii="Calibri" w:hAnsi="Calibri" w:cs="Calibri"/>
          <w:sz w:val="24"/>
          <w:szCs w:val="24"/>
          <w:lang w:val="en-US"/>
        </w:rPr>
        <w:t>ational</w:t>
      </w:r>
      <w:proofErr w:type="spellEnd"/>
      <w:r w:rsidRPr="000F230B">
        <w:rPr>
          <w:rFonts w:ascii="Calibri" w:hAnsi="Calibri" w:cs="Calibri"/>
          <w:sz w:val="24"/>
          <w:szCs w:val="24"/>
          <w:lang w:val="en-US"/>
        </w:rPr>
        <w:t xml:space="preserve"> structures have become flatter the relevance of the traditional mentoring model</w:t>
      </w:r>
      <w:r w:rsidR="00656449">
        <w:rPr>
          <w:rFonts w:ascii="Calibri" w:hAnsi="Calibri" w:cs="Calibri"/>
          <w:sz w:val="24"/>
          <w:szCs w:val="24"/>
          <w:lang w:val="en-US"/>
        </w:rPr>
        <w:t xml:space="preserve"> is open to question</w:t>
      </w:r>
      <w:r w:rsidRPr="000F230B">
        <w:rPr>
          <w:rFonts w:ascii="Calibri" w:hAnsi="Calibri" w:cs="Calibri"/>
          <w:sz w:val="24"/>
          <w:szCs w:val="24"/>
          <w:lang w:val="en-US"/>
        </w:rPr>
        <w:t xml:space="preserve"> (L</w:t>
      </w:r>
      <w:r w:rsidR="005A3C48">
        <w:rPr>
          <w:rFonts w:ascii="Calibri" w:hAnsi="Calibri" w:cs="Calibri"/>
          <w:sz w:val="24"/>
          <w:szCs w:val="24"/>
          <w:lang w:val="en-US"/>
        </w:rPr>
        <w:t xml:space="preserve">evinson et al, 1978; </w:t>
      </w:r>
      <w:proofErr w:type="spellStart"/>
      <w:r w:rsidR="005A3C48">
        <w:rPr>
          <w:rFonts w:ascii="Calibri" w:hAnsi="Calibri" w:cs="Calibri"/>
          <w:sz w:val="24"/>
          <w:szCs w:val="24"/>
          <w:lang w:val="en-US"/>
        </w:rPr>
        <w:t>Eby</w:t>
      </w:r>
      <w:proofErr w:type="spellEnd"/>
      <w:r w:rsidR="005A3C48">
        <w:rPr>
          <w:rFonts w:ascii="Calibri" w:hAnsi="Calibri" w:cs="Calibri"/>
          <w:sz w:val="24"/>
          <w:szCs w:val="24"/>
          <w:lang w:val="en-US"/>
        </w:rPr>
        <w:t xml:space="preserve">, 1997; </w:t>
      </w:r>
      <w:r w:rsidR="009E5622">
        <w:rPr>
          <w:rFonts w:ascii="Calibri" w:hAnsi="Calibri" w:cs="Calibri"/>
          <w:sz w:val="24"/>
          <w:szCs w:val="24"/>
          <w:lang w:val="en-US"/>
        </w:rPr>
        <w:t xml:space="preserve">Russell and Adams, 1997; </w:t>
      </w:r>
      <w:r w:rsidR="00B603C6">
        <w:rPr>
          <w:rFonts w:ascii="Calibri" w:hAnsi="Calibri" w:cs="Calibri"/>
          <w:sz w:val="24"/>
          <w:szCs w:val="24"/>
          <w:lang w:val="en-US"/>
        </w:rPr>
        <w:t xml:space="preserve">Higgins and </w:t>
      </w:r>
      <w:proofErr w:type="spellStart"/>
      <w:r w:rsidR="00B603C6">
        <w:rPr>
          <w:rFonts w:ascii="Calibri" w:hAnsi="Calibri" w:cs="Calibri"/>
          <w:sz w:val="24"/>
          <w:szCs w:val="24"/>
          <w:lang w:val="en-US"/>
        </w:rPr>
        <w:t>Kram</w:t>
      </w:r>
      <w:proofErr w:type="spellEnd"/>
      <w:r w:rsidR="00B603C6">
        <w:rPr>
          <w:rFonts w:ascii="Calibri" w:hAnsi="Calibri" w:cs="Calibri"/>
          <w:sz w:val="24"/>
          <w:szCs w:val="24"/>
          <w:lang w:val="en-US"/>
        </w:rPr>
        <w:t xml:space="preserve">, 2001). </w:t>
      </w:r>
      <w:r w:rsidR="00656449">
        <w:rPr>
          <w:rFonts w:ascii="Calibri" w:hAnsi="Calibri" w:cs="Calibri"/>
          <w:sz w:val="24"/>
          <w:szCs w:val="24"/>
          <w:lang w:val="en-US"/>
        </w:rPr>
        <w:t>A potentially</w:t>
      </w:r>
      <w:r w:rsidRPr="000F230B">
        <w:rPr>
          <w:rFonts w:ascii="Calibri" w:hAnsi="Calibri" w:cs="Calibri"/>
          <w:sz w:val="24"/>
          <w:szCs w:val="24"/>
          <w:lang w:val="en-US"/>
        </w:rPr>
        <w:t xml:space="preserve"> more appropriate model may be peer</w:t>
      </w:r>
      <w:r w:rsidR="00B603C6">
        <w:rPr>
          <w:rFonts w:ascii="Calibri" w:hAnsi="Calibri" w:cs="Calibri"/>
          <w:sz w:val="24"/>
          <w:szCs w:val="24"/>
          <w:lang w:val="en-US"/>
        </w:rPr>
        <w:t>-</w:t>
      </w:r>
      <w:r w:rsidRPr="000F230B">
        <w:rPr>
          <w:rFonts w:ascii="Calibri" w:hAnsi="Calibri" w:cs="Calibri"/>
          <w:sz w:val="24"/>
          <w:szCs w:val="24"/>
          <w:lang w:val="en-US"/>
        </w:rPr>
        <w:t>mentoring where employees provide guidance and career development by sharing information and personal strategies and providing each other with feedback (</w:t>
      </w:r>
      <w:r w:rsidR="00BA5074">
        <w:rPr>
          <w:rFonts w:ascii="Calibri" w:hAnsi="Calibri" w:cs="Calibri"/>
          <w:sz w:val="24"/>
          <w:szCs w:val="24"/>
          <w:lang w:val="en-US"/>
        </w:rPr>
        <w:t>Russell and Adams, 1997</w:t>
      </w:r>
      <w:r w:rsidRPr="000F230B">
        <w:rPr>
          <w:rFonts w:ascii="Calibri" w:hAnsi="Calibri" w:cs="Calibri"/>
          <w:sz w:val="24"/>
          <w:szCs w:val="24"/>
          <w:lang w:val="en-US"/>
        </w:rPr>
        <w:t>)</w:t>
      </w:r>
      <w:r w:rsidR="0050590B">
        <w:rPr>
          <w:rFonts w:ascii="Calibri" w:hAnsi="Calibri" w:cs="Calibri"/>
          <w:sz w:val="24"/>
          <w:szCs w:val="24"/>
          <w:lang w:val="en-US"/>
        </w:rPr>
        <w:t xml:space="preserve">. In a work setting with fewer </w:t>
      </w:r>
      <w:r w:rsidRPr="000F230B">
        <w:rPr>
          <w:rFonts w:ascii="Calibri" w:hAnsi="Calibri" w:cs="Calibri"/>
          <w:sz w:val="24"/>
          <w:szCs w:val="24"/>
          <w:lang w:val="en-US"/>
        </w:rPr>
        <w:t xml:space="preserve">opportunities for </w:t>
      </w:r>
      <w:r w:rsidR="0050590B">
        <w:rPr>
          <w:rFonts w:ascii="Calibri" w:hAnsi="Calibri" w:cs="Calibri"/>
          <w:sz w:val="24"/>
          <w:szCs w:val="24"/>
          <w:lang w:val="en-US"/>
        </w:rPr>
        <w:t xml:space="preserve">line </w:t>
      </w:r>
      <w:r w:rsidRPr="000F230B">
        <w:rPr>
          <w:rFonts w:ascii="Calibri" w:hAnsi="Calibri" w:cs="Calibri"/>
          <w:sz w:val="24"/>
          <w:szCs w:val="24"/>
          <w:lang w:val="en-US"/>
        </w:rPr>
        <w:t>promotion and a high proportion of young</w:t>
      </w:r>
      <w:r w:rsidR="0050590B">
        <w:rPr>
          <w:rFonts w:ascii="Calibri" w:hAnsi="Calibri" w:cs="Calibri"/>
          <w:sz w:val="24"/>
          <w:szCs w:val="24"/>
          <w:lang w:val="en-US"/>
        </w:rPr>
        <w:t>er</w:t>
      </w:r>
      <w:r w:rsidR="00AB082B">
        <w:rPr>
          <w:rFonts w:ascii="Calibri" w:hAnsi="Calibri" w:cs="Calibri"/>
          <w:sz w:val="24"/>
          <w:szCs w:val="24"/>
          <w:lang w:val="en-US"/>
        </w:rPr>
        <w:t>,</w:t>
      </w:r>
      <w:r w:rsidR="0050590B">
        <w:rPr>
          <w:rFonts w:ascii="Calibri" w:hAnsi="Calibri" w:cs="Calibri"/>
          <w:sz w:val="24"/>
          <w:szCs w:val="24"/>
          <w:lang w:val="en-US"/>
        </w:rPr>
        <w:t xml:space="preserve"> </w:t>
      </w:r>
      <w:r w:rsidRPr="000F230B">
        <w:rPr>
          <w:rFonts w:ascii="Calibri" w:hAnsi="Calibri" w:cs="Calibri"/>
          <w:sz w:val="24"/>
          <w:szCs w:val="24"/>
          <w:lang w:val="en-US"/>
        </w:rPr>
        <w:t>junior staff</w:t>
      </w:r>
      <w:r w:rsidR="00FE24D6">
        <w:rPr>
          <w:rFonts w:ascii="Calibri" w:hAnsi="Calibri" w:cs="Calibri"/>
          <w:sz w:val="24"/>
          <w:szCs w:val="24"/>
          <w:lang w:val="en-US"/>
        </w:rPr>
        <w:t xml:space="preserve"> </w:t>
      </w:r>
      <w:r w:rsidRPr="000F230B">
        <w:rPr>
          <w:rFonts w:ascii="Calibri" w:hAnsi="Calibri" w:cs="Calibri"/>
          <w:sz w:val="24"/>
          <w:szCs w:val="24"/>
          <w:lang w:val="en-US"/>
        </w:rPr>
        <w:t>peer</w:t>
      </w:r>
      <w:r w:rsidR="0050590B">
        <w:rPr>
          <w:rFonts w:ascii="Calibri" w:hAnsi="Calibri" w:cs="Calibri"/>
          <w:sz w:val="24"/>
          <w:szCs w:val="24"/>
          <w:lang w:val="en-US"/>
        </w:rPr>
        <w:t>-</w:t>
      </w:r>
      <w:r w:rsidRPr="000F230B">
        <w:rPr>
          <w:rFonts w:ascii="Calibri" w:hAnsi="Calibri" w:cs="Calibri"/>
          <w:sz w:val="24"/>
          <w:szCs w:val="24"/>
          <w:lang w:val="en-US"/>
        </w:rPr>
        <w:t xml:space="preserve">mentoring may </w:t>
      </w:r>
      <w:r w:rsidR="00552425">
        <w:rPr>
          <w:rFonts w:ascii="Calibri" w:hAnsi="Calibri" w:cs="Calibri"/>
          <w:sz w:val="24"/>
          <w:szCs w:val="24"/>
          <w:lang w:val="en-US"/>
        </w:rPr>
        <w:t xml:space="preserve">offer </w:t>
      </w:r>
      <w:r w:rsidRPr="000F230B">
        <w:rPr>
          <w:rFonts w:ascii="Calibri" w:hAnsi="Calibri" w:cs="Calibri"/>
          <w:sz w:val="24"/>
          <w:szCs w:val="24"/>
          <w:lang w:val="en-US"/>
        </w:rPr>
        <w:t xml:space="preserve">a </w:t>
      </w:r>
      <w:r w:rsidR="00D4172F">
        <w:rPr>
          <w:rFonts w:ascii="Calibri" w:hAnsi="Calibri" w:cs="Calibri"/>
          <w:sz w:val="24"/>
          <w:szCs w:val="24"/>
          <w:lang w:val="en-US"/>
        </w:rPr>
        <w:t xml:space="preserve">more </w:t>
      </w:r>
      <w:r w:rsidR="00C87B1B">
        <w:rPr>
          <w:rFonts w:ascii="Calibri" w:hAnsi="Calibri" w:cs="Calibri"/>
          <w:sz w:val="24"/>
          <w:szCs w:val="24"/>
          <w:lang w:val="en-US"/>
        </w:rPr>
        <w:t>pragmatic</w:t>
      </w:r>
      <w:r w:rsidR="00D4172F">
        <w:rPr>
          <w:rFonts w:ascii="Calibri" w:hAnsi="Calibri" w:cs="Calibri"/>
          <w:sz w:val="24"/>
          <w:szCs w:val="24"/>
          <w:lang w:val="en-US"/>
        </w:rPr>
        <w:t xml:space="preserve"> </w:t>
      </w:r>
      <w:r w:rsidRPr="000F230B">
        <w:rPr>
          <w:rFonts w:ascii="Calibri" w:hAnsi="Calibri" w:cs="Calibri"/>
          <w:sz w:val="24"/>
          <w:szCs w:val="24"/>
          <w:lang w:val="en-US"/>
        </w:rPr>
        <w:t xml:space="preserve">approach than the traditional hierarchical method. </w:t>
      </w:r>
      <w:r w:rsidR="006C57B5">
        <w:rPr>
          <w:rFonts w:ascii="Calibri" w:hAnsi="Calibri" w:cs="Calibri"/>
          <w:sz w:val="24"/>
          <w:szCs w:val="24"/>
          <w:lang w:val="en-US"/>
        </w:rPr>
        <w:t>Research on</w:t>
      </w:r>
      <w:r w:rsidRPr="000F230B">
        <w:rPr>
          <w:rFonts w:ascii="Calibri" w:hAnsi="Calibri" w:cs="Calibri"/>
          <w:sz w:val="24"/>
          <w:szCs w:val="24"/>
          <w:lang w:val="en-US"/>
        </w:rPr>
        <w:t xml:space="preserve"> p</w:t>
      </w:r>
      <w:r w:rsidR="00110AF8" w:rsidRPr="000F230B">
        <w:rPr>
          <w:rFonts w:ascii="Calibri" w:hAnsi="Calibri" w:cs="Calibri"/>
          <w:sz w:val="24"/>
          <w:szCs w:val="24"/>
          <w:lang w:val="en-US"/>
        </w:rPr>
        <w:t>eer</w:t>
      </w:r>
      <w:r w:rsidR="004D307C">
        <w:rPr>
          <w:rFonts w:ascii="Calibri" w:hAnsi="Calibri" w:cs="Calibri"/>
          <w:sz w:val="24"/>
          <w:szCs w:val="24"/>
          <w:lang w:val="en-US"/>
        </w:rPr>
        <w:t>-</w:t>
      </w:r>
      <w:r w:rsidR="006C57B5">
        <w:rPr>
          <w:rFonts w:ascii="Calibri" w:hAnsi="Calibri" w:cs="Calibri"/>
          <w:sz w:val="24"/>
          <w:szCs w:val="24"/>
          <w:lang w:val="en-US"/>
        </w:rPr>
        <w:t xml:space="preserve">mentoring </w:t>
      </w:r>
      <w:r w:rsidR="00110AF8" w:rsidRPr="000F230B">
        <w:rPr>
          <w:rFonts w:ascii="Calibri" w:hAnsi="Calibri" w:cs="Calibri"/>
          <w:sz w:val="24"/>
          <w:szCs w:val="24"/>
          <w:lang w:val="en-US"/>
        </w:rPr>
        <w:t xml:space="preserve">is particularly </w:t>
      </w:r>
      <w:r w:rsidR="00DB350C">
        <w:rPr>
          <w:rFonts w:ascii="Calibri" w:hAnsi="Calibri" w:cs="Calibri"/>
          <w:sz w:val="24"/>
          <w:szCs w:val="24"/>
          <w:lang w:val="en-US"/>
        </w:rPr>
        <w:t xml:space="preserve">sparse </w:t>
      </w:r>
      <w:r w:rsidR="00110AF8" w:rsidRPr="000F230B">
        <w:rPr>
          <w:rFonts w:ascii="Calibri" w:hAnsi="Calibri" w:cs="Calibri"/>
          <w:sz w:val="24"/>
          <w:szCs w:val="24"/>
          <w:lang w:val="en-US"/>
        </w:rPr>
        <w:t>(</w:t>
      </w:r>
      <w:proofErr w:type="spellStart"/>
      <w:r w:rsidR="00110AF8" w:rsidRPr="000F230B">
        <w:rPr>
          <w:rFonts w:ascii="Calibri" w:hAnsi="Calibri" w:cs="Calibri"/>
          <w:sz w:val="24"/>
          <w:szCs w:val="24"/>
          <w:lang w:val="en-US"/>
        </w:rPr>
        <w:t>Leppisaari</w:t>
      </w:r>
      <w:proofErr w:type="spellEnd"/>
      <w:r w:rsidR="00110AF8" w:rsidRPr="000F230B">
        <w:rPr>
          <w:rFonts w:ascii="Calibri" w:hAnsi="Calibri" w:cs="Calibri"/>
          <w:sz w:val="24"/>
          <w:szCs w:val="24"/>
          <w:lang w:val="en-US"/>
        </w:rPr>
        <w:t xml:space="preserve"> and </w:t>
      </w:r>
      <w:proofErr w:type="spellStart"/>
      <w:r w:rsidR="00110AF8" w:rsidRPr="000F230B">
        <w:rPr>
          <w:rFonts w:ascii="Calibri" w:hAnsi="Calibri" w:cs="Calibri"/>
          <w:sz w:val="24"/>
          <w:szCs w:val="24"/>
          <w:lang w:val="en-US"/>
        </w:rPr>
        <w:t>Tenhunen</w:t>
      </w:r>
      <w:proofErr w:type="spellEnd"/>
      <w:r w:rsidR="00110AF8" w:rsidRPr="000F230B">
        <w:rPr>
          <w:rFonts w:ascii="Calibri" w:hAnsi="Calibri" w:cs="Calibri"/>
          <w:sz w:val="24"/>
          <w:szCs w:val="24"/>
          <w:lang w:val="en-US"/>
        </w:rPr>
        <w:t xml:space="preserve"> 2009)</w:t>
      </w:r>
      <w:r w:rsidRPr="000F230B">
        <w:rPr>
          <w:rFonts w:ascii="Calibri" w:hAnsi="Calibri" w:cs="Calibri"/>
          <w:sz w:val="24"/>
          <w:szCs w:val="24"/>
          <w:lang w:val="en-US"/>
        </w:rPr>
        <w:t xml:space="preserve"> </w:t>
      </w:r>
      <w:r w:rsidR="00DB350C">
        <w:rPr>
          <w:rFonts w:ascii="Calibri" w:hAnsi="Calibri" w:cs="Calibri"/>
          <w:sz w:val="24"/>
          <w:szCs w:val="24"/>
          <w:lang w:val="en-US"/>
        </w:rPr>
        <w:t xml:space="preserve">but </w:t>
      </w:r>
      <w:r w:rsidRPr="000F230B">
        <w:rPr>
          <w:rFonts w:ascii="Calibri" w:hAnsi="Calibri" w:cs="Calibri"/>
          <w:sz w:val="24"/>
          <w:szCs w:val="24"/>
          <w:lang w:val="en-US"/>
        </w:rPr>
        <w:t>t</w:t>
      </w:r>
      <w:r w:rsidR="00122F04" w:rsidRPr="000F230B">
        <w:rPr>
          <w:rFonts w:ascii="Calibri" w:hAnsi="Calibri" w:cs="Calibri"/>
          <w:sz w:val="24"/>
          <w:szCs w:val="24"/>
          <w:lang w:val="en-US"/>
        </w:rPr>
        <w:t>here is</w:t>
      </w:r>
      <w:r w:rsidR="00C23F24" w:rsidRPr="000F230B">
        <w:rPr>
          <w:rFonts w:ascii="Calibri" w:hAnsi="Calibri" w:cs="Calibri"/>
          <w:sz w:val="24"/>
          <w:szCs w:val="24"/>
          <w:lang w:val="en-US"/>
        </w:rPr>
        <w:t xml:space="preserve"> </w:t>
      </w:r>
      <w:r w:rsidR="00D4172F">
        <w:rPr>
          <w:rFonts w:ascii="Calibri" w:hAnsi="Calibri" w:cs="Calibri"/>
          <w:sz w:val="24"/>
          <w:szCs w:val="24"/>
          <w:lang w:val="en-US"/>
        </w:rPr>
        <w:t xml:space="preserve">some </w:t>
      </w:r>
      <w:r w:rsidR="00C23F24" w:rsidRPr="000F230B">
        <w:rPr>
          <w:rFonts w:ascii="Calibri" w:hAnsi="Calibri" w:cs="Calibri"/>
          <w:sz w:val="24"/>
          <w:szCs w:val="24"/>
          <w:lang w:val="en-US"/>
        </w:rPr>
        <w:t xml:space="preserve">evidence that </w:t>
      </w:r>
      <w:r w:rsidRPr="000F230B">
        <w:rPr>
          <w:rFonts w:ascii="Calibri" w:hAnsi="Calibri" w:cs="Calibri"/>
          <w:sz w:val="24"/>
          <w:szCs w:val="24"/>
          <w:lang w:val="en-US"/>
        </w:rPr>
        <w:t xml:space="preserve">it </w:t>
      </w:r>
      <w:r w:rsidR="00C23F24" w:rsidRPr="000F230B">
        <w:rPr>
          <w:rFonts w:ascii="Calibri" w:hAnsi="Calibri" w:cs="Calibri"/>
          <w:sz w:val="24"/>
          <w:szCs w:val="24"/>
          <w:lang w:val="en-US"/>
        </w:rPr>
        <w:t xml:space="preserve">offers younger staff a more accessible and </w:t>
      </w:r>
      <w:r w:rsidR="008300F5">
        <w:rPr>
          <w:rFonts w:ascii="Calibri" w:hAnsi="Calibri" w:cs="Calibri"/>
          <w:sz w:val="24"/>
          <w:szCs w:val="24"/>
          <w:lang w:val="en-US"/>
        </w:rPr>
        <w:t>natural</w:t>
      </w:r>
      <w:r w:rsidR="00C23F24" w:rsidRPr="000F230B">
        <w:rPr>
          <w:rFonts w:ascii="Calibri" w:hAnsi="Calibri" w:cs="Calibri"/>
          <w:sz w:val="24"/>
          <w:szCs w:val="24"/>
          <w:lang w:val="en-US"/>
        </w:rPr>
        <w:t xml:space="preserve"> way of </w:t>
      </w:r>
      <w:r w:rsidR="00EA414C" w:rsidRPr="000F230B">
        <w:rPr>
          <w:rFonts w:ascii="Calibri" w:hAnsi="Calibri" w:cs="Calibri"/>
          <w:sz w:val="24"/>
          <w:szCs w:val="24"/>
          <w:lang w:val="en-US"/>
        </w:rPr>
        <w:t xml:space="preserve">sharing and </w:t>
      </w:r>
      <w:r w:rsidR="00C23F24" w:rsidRPr="000F230B">
        <w:rPr>
          <w:rFonts w:ascii="Calibri" w:hAnsi="Calibri" w:cs="Calibri"/>
          <w:sz w:val="24"/>
          <w:szCs w:val="24"/>
          <w:lang w:val="en-US"/>
        </w:rPr>
        <w:t>accessing information and knowledge than a</w:t>
      </w:r>
      <w:r w:rsidR="00EA414C" w:rsidRPr="000F230B">
        <w:rPr>
          <w:rFonts w:ascii="Calibri" w:hAnsi="Calibri" w:cs="Calibri"/>
          <w:sz w:val="24"/>
          <w:szCs w:val="24"/>
          <w:lang w:val="en-US"/>
        </w:rPr>
        <w:t xml:space="preserve"> </w:t>
      </w:r>
      <w:r w:rsidR="001F6D92" w:rsidRPr="000F230B">
        <w:rPr>
          <w:rFonts w:ascii="Calibri" w:hAnsi="Calibri" w:cs="Calibri"/>
          <w:sz w:val="24"/>
          <w:szCs w:val="24"/>
          <w:lang w:val="en-US"/>
        </w:rPr>
        <w:t>hierarchical relationship (</w:t>
      </w:r>
      <w:proofErr w:type="spellStart"/>
      <w:r w:rsidR="001F6D92" w:rsidRPr="000F230B">
        <w:rPr>
          <w:rFonts w:ascii="Calibri" w:hAnsi="Calibri" w:cs="Calibri"/>
          <w:sz w:val="24"/>
          <w:szCs w:val="24"/>
          <w:lang w:val="en-US"/>
        </w:rPr>
        <w:t>Kram</w:t>
      </w:r>
      <w:proofErr w:type="spellEnd"/>
      <w:r w:rsidR="001F6D92" w:rsidRPr="000F230B">
        <w:rPr>
          <w:rFonts w:ascii="Calibri" w:hAnsi="Calibri" w:cs="Calibri"/>
          <w:sz w:val="24"/>
          <w:szCs w:val="24"/>
          <w:lang w:val="en-US"/>
        </w:rPr>
        <w:t>,</w:t>
      </w:r>
      <w:r w:rsidR="00AA564A" w:rsidRPr="000F230B">
        <w:rPr>
          <w:rFonts w:ascii="Calibri" w:hAnsi="Calibri" w:cs="Calibri"/>
          <w:sz w:val="24"/>
          <w:szCs w:val="24"/>
          <w:lang w:val="en-US"/>
        </w:rPr>
        <w:t xml:space="preserve"> </w:t>
      </w:r>
      <w:r w:rsidR="001F6D92" w:rsidRPr="000F230B">
        <w:rPr>
          <w:rFonts w:ascii="Calibri" w:hAnsi="Calibri" w:cs="Calibri"/>
          <w:sz w:val="24"/>
          <w:szCs w:val="24"/>
          <w:lang w:val="en-US"/>
        </w:rPr>
        <w:t>1</w:t>
      </w:r>
      <w:r w:rsidR="00EA414C" w:rsidRPr="000F230B">
        <w:rPr>
          <w:rFonts w:ascii="Calibri" w:hAnsi="Calibri" w:cs="Calibri"/>
          <w:sz w:val="24"/>
          <w:szCs w:val="24"/>
          <w:lang w:val="en-US"/>
        </w:rPr>
        <w:t>985)</w:t>
      </w:r>
      <w:r w:rsidR="001F6D92" w:rsidRPr="000F230B">
        <w:rPr>
          <w:rFonts w:ascii="Calibri" w:hAnsi="Calibri" w:cs="Calibri"/>
          <w:sz w:val="24"/>
          <w:szCs w:val="24"/>
          <w:lang w:val="en-US"/>
        </w:rPr>
        <w:t xml:space="preserve">. </w:t>
      </w:r>
      <w:r w:rsidR="00D848C9">
        <w:rPr>
          <w:rFonts w:ascii="Calibri" w:hAnsi="Calibri" w:cs="Calibri"/>
          <w:sz w:val="24"/>
          <w:szCs w:val="24"/>
          <w:lang w:val="en-US"/>
        </w:rPr>
        <w:t>It is possible that, in</w:t>
      </w:r>
      <w:r w:rsidR="00AA564A" w:rsidRPr="000F230B">
        <w:rPr>
          <w:rFonts w:ascii="Calibri" w:hAnsi="Calibri" w:cs="Calibri"/>
          <w:sz w:val="24"/>
          <w:szCs w:val="24"/>
          <w:lang w:val="en-US"/>
        </w:rPr>
        <w:t xml:space="preserve"> </w:t>
      </w:r>
      <w:r w:rsidR="008522F4" w:rsidRPr="000F230B">
        <w:rPr>
          <w:rFonts w:ascii="Calibri" w:hAnsi="Calibri" w:cs="Calibri"/>
          <w:sz w:val="24"/>
          <w:szCs w:val="24"/>
          <w:lang w:val="en-US"/>
        </w:rPr>
        <w:t>certain</w:t>
      </w:r>
      <w:r w:rsidR="00AA564A" w:rsidRPr="000F230B">
        <w:rPr>
          <w:rFonts w:ascii="Calibri" w:hAnsi="Calibri" w:cs="Calibri"/>
          <w:sz w:val="24"/>
          <w:szCs w:val="24"/>
          <w:lang w:val="en-US"/>
        </w:rPr>
        <w:t xml:space="preserve"> circumstances</w:t>
      </w:r>
      <w:r w:rsidR="00D848C9">
        <w:rPr>
          <w:rFonts w:ascii="Calibri" w:hAnsi="Calibri" w:cs="Calibri"/>
          <w:sz w:val="24"/>
          <w:szCs w:val="24"/>
          <w:lang w:val="en-US"/>
        </w:rPr>
        <w:t>,</w:t>
      </w:r>
      <w:r w:rsidR="00AA564A" w:rsidRPr="000F230B">
        <w:rPr>
          <w:rFonts w:ascii="Calibri" w:hAnsi="Calibri" w:cs="Calibri"/>
          <w:sz w:val="24"/>
          <w:szCs w:val="24"/>
          <w:lang w:val="en-US"/>
        </w:rPr>
        <w:t xml:space="preserve"> </w:t>
      </w:r>
      <w:r w:rsidR="001F6D92" w:rsidRPr="000F230B">
        <w:rPr>
          <w:rFonts w:ascii="Calibri" w:hAnsi="Calibri" w:cs="Calibri"/>
          <w:sz w:val="24"/>
          <w:szCs w:val="24"/>
          <w:lang w:val="en-US"/>
        </w:rPr>
        <w:t xml:space="preserve">a mentor’s </w:t>
      </w:r>
      <w:r w:rsidR="00AA564A" w:rsidRPr="000F230B">
        <w:rPr>
          <w:rFonts w:ascii="Calibri" w:hAnsi="Calibri" w:cs="Calibri"/>
          <w:sz w:val="24"/>
          <w:szCs w:val="24"/>
          <w:lang w:val="en-US"/>
        </w:rPr>
        <w:t>relative seniority</w:t>
      </w:r>
      <w:r w:rsidR="00EA414C" w:rsidRPr="000F230B">
        <w:rPr>
          <w:rFonts w:ascii="Calibri" w:hAnsi="Calibri" w:cs="Calibri"/>
          <w:sz w:val="24"/>
          <w:szCs w:val="24"/>
          <w:lang w:val="en-US"/>
        </w:rPr>
        <w:t xml:space="preserve"> in the </w:t>
      </w:r>
      <w:proofErr w:type="spellStart"/>
      <w:r w:rsidR="00EA414C" w:rsidRPr="000F230B">
        <w:rPr>
          <w:rFonts w:ascii="Calibri" w:hAnsi="Calibri" w:cs="Calibri"/>
          <w:sz w:val="24"/>
          <w:szCs w:val="24"/>
          <w:lang w:val="en-US"/>
        </w:rPr>
        <w:t>organisation</w:t>
      </w:r>
      <w:proofErr w:type="spellEnd"/>
      <w:r w:rsidR="00EA414C" w:rsidRPr="000F230B">
        <w:rPr>
          <w:rFonts w:ascii="Calibri" w:hAnsi="Calibri" w:cs="Calibri"/>
          <w:sz w:val="24"/>
          <w:szCs w:val="24"/>
          <w:lang w:val="en-US"/>
        </w:rPr>
        <w:t xml:space="preserve"> </w:t>
      </w:r>
      <w:r w:rsidR="009E568D">
        <w:rPr>
          <w:rFonts w:ascii="Calibri" w:hAnsi="Calibri" w:cs="Calibri"/>
          <w:sz w:val="24"/>
          <w:szCs w:val="24"/>
          <w:lang w:val="en-US"/>
        </w:rPr>
        <w:t>can</w:t>
      </w:r>
      <w:r w:rsidR="00AA564A" w:rsidRPr="000F230B">
        <w:rPr>
          <w:rFonts w:ascii="Calibri" w:hAnsi="Calibri" w:cs="Calibri"/>
          <w:sz w:val="24"/>
          <w:szCs w:val="24"/>
          <w:lang w:val="en-US"/>
        </w:rPr>
        <w:t xml:space="preserve"> have a constraining</w:t>
      </w:r>
      <w:r w:rsidR="000F230B" w:rsidRPr="000F230B">
        <w:rPr>
          <w:rFonts w:ascii="Calibri" w:hAnsi="Calibri" w:cs="Calibri"/>
          <w:sz w:val="24"/>
          <w:szCs w:val="24"/>
          <w:lang w:val="en-US"/>
        </w:rPr>
        <w:t xml:space="preserve"> influence on the </w:t>
      </w:r>
      <w:r w:rsidR="008300F5">
        <w:rPr>
          <w:rFonts w:ascii="Calibri" w:hAnsi="Calibri" w:cs="Calibri"/>
          <w:sz w:val="24"/>
          <w:szCs w:val="24"/>
          <w:lang w:val="en-US"/>
        </w:rPr>
        <w:t>interaction</w:t>
      </w:r>
      <w:r w:rsidR="000F230B" w:rsidRPr="000F230B">
        <w:rPr>
          <w:rFonts w:ascii="Calibri" w:hAnsi="Calibri" w:cs="Calibri"/>
          <w:sz w:val="24"/>
          <w:szCs w:val="24"/>
          <w:lang w:val="en-US"/>
        </w:rPr>
        <w:t xml:space="preserve"> </w:t>
      </w:r>
      <w:r w:rsidR="00EA414C" w:rsidRPr="000F230B">
        <w:rPr>
          <w:rFonts w:ascii="Calibri" w:hAnsi="Calibri" w:cs="Calibri"/>
          <w:sz w:val="24"/>
          <w:szCs w:val="24"/>
          <w:lang w:val="en-US"/>
        </w:rPr>
        <w:t>(Hale, 2000)</w:t>
      </w:r>
      <w:r w:rsidR="00AA564A" w:rsidRPr="000F230B">
        <w:rPr>
          <w:rFonts w:ascii="Calibri" w:hAnsi="Calibri" w:cs="Calibri"/>
          <w:sz w:val="24"/>
          <w:szCs w:val="24"/>
          <w:lang w:val="en-US"/>
        </w:rPr>
        <w:t>.</w:t>
      </w:r>
      <w:r w:rsidR="000F230B" w:rsidRPr="000F230B">
        <w:rPr>
          <w:rFonts w:ascii="Calibri" w:hAnsi="Calibri" w:cs="Calibri"/>
          <w:sz w:val="24"/>
          <w:szCs w:val="24"/>
          <w:lang w:val="en-US"/>
        </w:rPr>
        <w:t xml:space="preserve"> Peer mentors are</w:t>
      </w:r>
      <w:r w:rsidR="00D61D99">
        <w:rPr>
          <w:rFonts w:ascii="Calibri" w:hAnsi="Calibri" w:cs="Calibri"/>
          <w:sz w:val="24"/>
          <w:szCs w:val="24"/>
          <w:lang w:val="en-US"/>
        </w:rPr>
        <w:t xml:space="preserve"> unlikely to be regarded as authority figures</w:t>
      </w:r>
      <w:r w:rsidR="000F230B" w:rsidRPr="005A59E9">
        <w:rPr>
          <w:rFonts w:ascii="Calibri" w:hAnsi="Calibri" w:cs="Calibri"/>
          <w:sz w:val="24"/>
          <w:szCs w:val="24"/>
          <w:lang w:val="en-US"/>
        </w:rPr>
        <w:t xml:space="preserve"> and more likely to co-contribute ideas knowledge and feedback (</w:t>
      </w:r>
      <w:proofErr w:type="spellStart"/>
      <w:r w:rsidR="000F230B" w:rsidRPr="000F230B">
        <w:rPr>
          <w:rFonts w:ascii="Calibri" w:hAnsi="Calibri" w:cs="Calibri"/>
          <w:sz w:val="24"/>
          <w:szCs w:val="24"/>
          <w:lang w:val="en-US"/>
        </w:rPr>
        <w:t>Kram</w:t>
      </w:r>
      <w:proofErr w:type="spellEnd"/>
      <w:r w:rsidR="000F230B" w:rsidRPr="000F230B">
        <w:rPr>
          <w:rFonts w:ascii="Calibri" w:hAnsi="Calibri" w:cs="Calibri"/>
          <w:sz w:val="24"/>
          <w:szCs w:val="24"/>
          <w:lang w:val="en-US"/>
        </w:rPr>
        <w:t xml:space="preserve"> and Isabella, 1985</w:t>
      </w:r>
      <w:r w:rsidR="000F230B" w:rsidRPr="005A59E9">
        <w:rPr>
          <w:rFonts w:ascii="Calibri" w:hAnsi="Calibri" w:cs="Calibri"/>
          <w:sz w:val="24"/>
          <w:szCs w:val="24"/>
          <w:lang w:val="en-US"/>
        </w:rPr>
        <w:t xml:space="preserve">; </w:t>
      </w:r>
      <w:proofErr w:type="spellStart"/>
      <w:r w:rsidR="00897615">
        <w:rPr>
          <w:rFonts w:ascii="Calibri" w:hAnsi="Calibri" w:cs="Calibri"/>
          <w:sz w:val="24"/>
          <w:szCs w:val="24"/>
          <w:lang w:val="en-US"/>
        </w:rPr>
        <w:t>Inzer</w:t>
      </w:r>
      <w:proofErr w:type="spellEnd"/>
      <w:r w:rsidR="00897615">
        <w:rPr>
          <w:rFonts w:ascii="Calibri" w:hAnsi="Calibri" w:cs="Calibri"/>
          <w:sz w:val="24"/>
          <w:szCs w:val="24"/>
          <w:lang w:val="en-US"/>
        </w:rPr>
        <w:t xml:space="preserve"> and Crawford</w:t>
      </w:r>
      <w:r w:rsidR="00DA05B6">
        <w:rPr>
          <w:rFonts w:ascii="Calibri" w:hAnsi="Calibri" w:cs="Calibri"/>
          <w:sz w:val="24"/>
          <w:szCs w:val="24"/>
          <w:lang w:val="en-US"/>
        </w:rPr>
        <w:t xml:space="preserve">, 2005; </w:t>
      </w:r>
      <w:proofErr w:type="spellStart"/>
      <w:r w:rsidR="000F230B" w:rsidRPr="005A59E9">
        <w:rPr>
          <w:rFonts w:ascii="Calibri" w:hAnsi="Calibri" w:cs="Calibri"/>
          <w:sz w:val="24"/>
          <w:szCs w:val="24"/>
          <w:lang w:val="en-US"/>
        </w:rPr>
        <w:t>Leppisaari</w:t>
      </w:r>
      <w:proofErr w:type="spellEnd"/>
      <w:r w:rsidR="000F230B" w:rsidRPr="005A59E9">
        <w:rPr>
          <w:rFonts w:ascii="Calibri" w:hAnsi="Calibri" w:cs="Calibri"/>
          <w:sz w:val="24"/>
          <w:szCs w:val="24"/>
          <w:lang w:val="en-US"/>
        </w:rPr>
        <w:t xml:space="preserve"> and </w:t>
      </w:r>
      <w:proofErr w:type="spellStart"/>
      <w:r w:rsidR="000F230B" w:rsidRPr="005A59E9">
        <w:rPr>
          <w:rFonts w:ascii="Calibri" w:hAnsi="Calibri" w:cs="Calibri"/>
          <w:sz w:val="24"/>
          <w:szCs w:val="24"/>
          <w:lang w:val="en-US"/>
        </w:rPr>
        <w:t>Tenhunen</w:t>
      </w:r>
      <w:proofErr w:type="spellEnd"/>
      <w:r w:rsidR="000F230B" w:rsidRPr="005A59E9">
        <w:rPr>
          <w:rFonts w:ascii="Calibri" w:hAnsi="Calibri" w:cs="Calibri"/>
          <w:sz w:val="24"/>
          <w:szCs w:val="24"/>
          <w:lang w:val="en-US"/>
        </w:rPr>
        <w:t xml:space="preserve"> 2009; Bradford, 2014). </w:t>
      </w:r>
      <w:r w:rsidR="00DA05B6" w:rsidRPr="00DA05B6">
        <w:rPr>
          <w:rFonts w:ascii="Calibri" w:hAnsi="Calibri" w:cs="Calibri"/>
          <w:sz w:val="24"/>
          <w:szCs w:val="24"/>
          <w:lang w:val="en-US"/>
        </w:rPr>
        <w:t>R</w:t>
      </w:r>
      <w:r w:rsidR="00360B90" w:rsidRPr="00DA05B6">
        <w:rPr>
          <w:rFonts w:ascii="Calibri" w:hAnsi="Calibri" w:cs="Calibri"/>
          <w:sz w:val="24"/>
          <w:szCs w:val="24"/>
          <w:lang w:val="en-US"/>
        </w:rPr>
        <w:t xml:space="preserve">ecent </w:t>
      </w:r>
      <w:r w:rsidR="00CA5685" w:rsidRPr="00DA05B6">
        <w:rPr>
          <w:rFonts w:ascii="Calibri" w:hAnsi="Calibri" w:cs="Calibri"/>
          <w:sz w:val="24"/>
          <w:szCs w:val="24"/>
          <w:lang w:val="en-US"/>
        </w:rPr>
        <w:t>research</w:t>
      </w:r>
      <w:r w:rsidR="00360B90" w:rsidRPr="00DA05B6">
        <w:rPr>
          <w:rFonts w:ascii="Calibri" w:hAnsi="Calibri" w:cs="Calibri"/>
          <w:sz w:val="24"/>
          <w:szCs w:val="24"/>
          <w:lang w:val="en-US"/>
        </w:rPr>
        <w:t xml:space="preserve"> suggests that t</w:t>
      </w:r>
      <w:r w:rsidR="001F6D92" w:rsidRPr="00DA05B6">
        <w:rPr>
          <w:rFonts w:ascii="Calibri" w:hAnsi="Calibri" w:cs="Calibri"/>
          <w:sz w:val="24"/>
          <w:szCs w:val="24"/>
          <w:lang w:val="en-US"/>
        </w:rPr>
        <w:t xml:space="preserve">he equality </w:t>
      </w:r>
      <w:r w:rsidR="00360B90" w:rsidRPr="00DA05B6">
        <w:rPr>
          <w:rFonts w:ascii="Calibri" w:hAnsi="Calibri" w:cs="Calibri"/>
          <w:sz w:val="24"/>
          <w:szCs w:val="24"/>
          <w:lang w:val="en-US"/>
        </w:rPr>
        <w:t>associated with</w:t>
      </w:r>
      <w:r w:rsidR="001F6D92" w:rsidRPr="00DA05B6">
        <w:rPr>
          <w:rFonts w:ascii="Calibri" w:hAnsi="Calibri" w:cs="Calibri"/>
          <w:sz w:val="24"/>
          <w:szCs w:val="24"/>
          <w:lang w:val="en-US"/>
        </w:rPr>
        <w:t xml:space="preserve"> a peer</w:t>
      </w:r>
      <w:r w:rsidR="00122F04" w:rsidRPr="00DA05B6">
        <w:rPr>
          <w:rFonts w:ascii="Calibri" w:hAnsi="Calibri" w:cs="Calibri"/>
          <w:sz w:val="24"/>
          <w:szCs w:val="24"/>
          <w:lang w:val="en-US"/>
        </w:rPr>
        <w:t>-to-</w:t>
      </w:r>
      <w:r w:rsidR="00360B90" w:rsidRPr="00DA05B6">
        <w:rPr>
          <w:rFonts w:ascii="Calibri" w:hAnsi="Calibri" w:cs="Calibri"/>
          <w:sz w:val="24"/>
          <w:szCs w:val="24"/>
          <w:lang w:val="en-US"/>
        </w:rPr>
        <w:t>peer mentoring</w:t>
      </w:r>
      <w:r w:rsidR="001F6D92" w:rsidRPr="00DA05B6">
        <w:rPr>
          <w:rFonts w:ascii="Calibri" w:hAnsi="Calibri" w:cs="Calibri"/>
          <w:sz w:val="24"/>
          <w:szCs w:val="24"/>
          <w:lang w:val="en-US"/>
        </w:rPr>
        <w:t xml:space="preserve"> </w:t>
      </w:r>
      <w:r w:rsidR="009E568D">
        <w:rPr>
          <w:rFonts w:ascii="Calibri" w:hAnsi="Calibri" w:cs="Calibri"/>
          <w:sz w:val="24"/>
          <w:szCs w:val="24"/>
          <w:lang w:val="en-US"/>
        </w:rPr>
        <w:t>facilitates</w:t>
      </w:r>
      <w:r w:rsidR="001F6D92" w:rsidRPr="00DA05B6">
        <w:rPr>
          <w:rFonts w:ascii="Calibri" w:hAnsi="Calibri" w:cs="Calibri"/>
          <w:sz w:val="24"/>
          <w:szCs w:val="24"/>
          <w:lang w:val="en-US"/>
        </w:rPr>
        <w:t xml:space="preserve"> </w:t>
      </w:r>
      <w:r w:rsidR="00360B90" w:rsidRPr="00DA05B6">
        <w:rPr>
          <w:rFonts w:ascii="Calibri" w:hAnsi="Calibri" w:cs="Calibri"/>
          <w:sz w:val="24"/>
          <w:szCs w:val="24"/>
          <w:lang w:val="en-US"/>
        </w:rPr>
        <w:t xml:space="preserve">the </w:t>
      </w:r>
      <w:r w:rsidR="001F6D92" w:rsidRPr="00DA05B6">
        <w:rPr>
          <w:rFonts w:ascii="Calibri" w:hAnsi="Calibri" w:cs="Calibri"/>
          <w:sz w:val="24"/>
          <w:szCs w:val="24"/>
          <w:lang w:val="en-US"/>
        </w:rPr>
        <w:t>sel</w:t>
      </w:r>
      <w:r w:rsidR="00360B90" w:rsidRPr="00DA05B6">
        <w:rPr>
          <w:rFonts w:ascii="Calibri" w:hAnsi="Calibri" w:cs="Calibri"/>
          <w:sz w:val="24"/>
          <w:szCs w:val="24"/>
          <w:lang w:val="en-US"/>
        </w:rPr>
        <w:t>f-disclosure and trust th</w:t>
      </w:r>
      <w:r w:rsidR="00CA5685" w:rsidRPr="00DA05B6">
        <w:rPr>
          <w:rFonts w:ascii="Calibri" w:hAnsi="Calibri" w:cs="Calibri"/>
          <w:sz w:val="24"/>
          <w:szCs w:val="24"/>
          <w:lang w:val="en-US"/>
        </w:rPr>
        <w:t xml:space="preserve">at needs to be established in </w:t>
      </w:r>
      <w:r w:rsidR="00360B90" w:rsidRPr="00DA05B6">
        <w:rPr>
          <w:rFonts w:ascii="Calibri" w:hAnsi="Calibri" w:cs="Calibri"/>
          <w:sz w:val="24"/>
          <w:szCs w:val="24"/>
          <w:lang w:val="en-US"/>
        </w:rPr>
        <w:t xml:space="preserve">order for the deeper conversations and sharing of insights that are required for real </w:t>
      </w:r>
      <w:r w:rsidR="00277CCF" w:rsidRPr="00DA05B6">
        <w:rPr>
          <w:rFonts w:ascii="Calibri" w:hAnsi="Calibri" w:cs="Calibri"/>
          <w:sz w:val="24"/>
          <w:szCs w:val="24"/>
          <w:lang w:val="en-US"/>
        </w:rPr>
        <w:t>knowledge transfer to</w:t>
      </w:r>
      <w:r w:rsidR="00360B90" w:rsidRPr="00DA05B6">
        <w:rPr>
          <w:rFonts w:ascii="Calibri" w:hAnsi="Calibri" w:cs="Calibri"/>
          <w:sz w:val="24"/>
          <w:szCs w:val="24"/>
          <w:lang w:val="en-US"/>
        </w:rPr>
        <w:t xml:space="preserve"> occur</w:t>
      </w:r>
      <w:r w:rsidR="001F6D92" w:rsidRPr="00DA05B6">
        <w:rPr>
          <w:rFonts w:ascii="Calibri" w:hAnsi="Calibri" w:cs="Calibri"/>
          <w:sz w:val="24"/>
          <w:szCs w:val="24"/>
          <w:lang w:val="en-US"/>
        </w:rPr>
        <w:t xml:space="preserve"> (</w:t>
      </w:r>
      <w:proofErr w:type="spellStart"/>
      <w:r w:rsidR="001F6D92" w:rsidRPr="00DA05B6">
        <w:rPr>
          <w:rFonts w:ascii="Calibri" w:hAnsi="Calibri" w:cs="Calibri"/>
          <w:sz w:val="24"/>
          <w:szCs w:val="24"/>
          <w:lang w:val="en-US"/>
        </w:rPr>
        <w:t>Ladyshewsky</w:t>
      </w:r>
      <w:proofErr w:type="spellEnd"/>
      <w:r w:rsidR="001F6D92" w:rsidRPr="00DA05B6">
        <w:rPr>
          <w:rFonts w:ascii="Calibri" w:hAnsi="Calibri" w:cs="Calibri"/>
          <w:sz w:val="24"/>
          <w:szCs w:val="24"/>
          <w:lang w:val="en-US"/>
        </w:rPr>
        <w:t xml:space="preserve"> 2014)</w:t>
      </w:r>
      <w:r w:rsidR="00B97800" w:rsidRPr="00DA05B6">
        <w:rPr>
          <w:rFonts w:ascii="Calibri" w:hAnsi="Calibri" w:cs="Calibri"/>
          <w:sz w:val="24"/>
          <w:szCs w:val="24"/>
          <w:lang w:val="en-US"/>
        </w:rPr>
        <w:t>.</w:t>
      </w:r>
      <w:r w:rsidR="00DA05B6">
        <w:rPr>
          <w:rFonts w:ascii="Calibri" w:hAnsi="Calibri" w:cs="Calibri"/>
          <w:sz w:val="24"/>
          <w:szCs w:val="24"/>
          <w:lang w:val="en-US"/>
        </w:rPr>
        <w:t xml:space="preserve"> </w:t>
      </w:r>
      <w:r w:rsidR="001A0858" w:rsidRPr="00DA05B6">
        <w:rPr>
          <w:rFonts w:ascii="Calibri" w:hAnsi="Calibri" w:cs="Calibri"/>
          <w:sz w:val="24"/>
          <w:szCs w:val="24"/>
          <w:lang w:val="en-US"/>
        </w:rPr>
        <w:t xml:space="preserve">There is also </w:t>
      </w:r>
      <w:r w:rsidR="00552425">
        <w:rPr>
          <w:rFonts w:ascii="Calibri" w:hAnsi="Calibri" w:cs="Calibri"/>
          <w:sz w:val="24"/>
          <w:szCs w:val="24"/>
          <w:lang w:val="en-US"/>
        </w:rPr>
        <w:t>a suggestion</w:t>
      </w:r>
      <w:r w:rsidR="00BF58EE">
        <w:rPr>
          <w:rFonts w:ascii="Calibri" w:hAnsi="Calibri" w:cs="Calibri"/>
          <w:sz w:val="24"/>
          <w:szCs w:val="24"/>
          <w:lang w:val="en-US"/>
        </w:rPr>
        <w:t xml:space="preserve"> </w:t>
      </w:r>
      <w:r w:rsidR="001A0858" w:rsidRPr="00DA05B6">
        <w:rPr>
          <w:rFonts w:ascii="Calibri" w:hAnsi="Calibri" w:cs="Calibri"/>
          <w:sz w:val="24"/>
          <w:szCs w:val="24"/>
          <w:lang w:val="en-US"/>
        </w:rPr>
        <w:t xml:space="preserve">that </w:t>
      </w:r>
      <w:r w:rsidR="000D2083" w:rsidRPr="00DA05B6">
        <w:rPr>
          <w:rFonts w:ascii="Calibri" w:hAnsi="Calibri" w:cs="Calibri"/>
          <w:sz w:val="24"/>
          <w:szCs w:val="24"/>
          <w:lang w:val="en-US"/>
        </w:rPr>
        <w:t xml:space="preserve">peers </w:t>
      </w:r>
      <w:r w:rsidR="001A0858" w:rsidRPr="00DA05B6">
        <w:rPr>
          <w:rFonts w:ascii="Calibri" w:hAnsi="Calibri" w:cs="Calibri"/>
          <w:sz w:val="24"/>
          <w:szCs w:val="24"/>
          <w:lang w:val="en-US"/>
        </w:rPr>
        <w:t>are more likely to provide the psycho</w:t>
      </w:r>
      <w:r w:rsidR="00A73B99">
        <w:rPr>
          <w:rFonts w:ascii="Calibri" w:hAnsi="Calibri" w:cs="Calibri"/>
          <w:sz w:val="24"/>
          <w:szCs w:val="24"/>
          <w:lang w:val="en-US"/>
        </w:rPr>
        <w:t>-</w:t>
      </w:r>
      <w:r w:rsidR="001A0858" w:rsidRPr="00DA05B6">
        <w:rPr>
          <w:rFonts w:ascii="Calibri" w:hAnsi="Calibri" w:cs="Calibri"/>
          <w:sz w:val="24"/>
          <w:szCs w:val="24"/>
          <w:lang w:val="en-US"/>
        </w:rPr>
        <w:t xml:space="preserve">social </w:t>
      </w:r>
      <w:r w:rsidR="00E255B4" w:rsidRPr="00DA05B6">
        <w:rPr>
          <w:rFonts w:ascii="Calibri" w:hAnsi="Calibri" w:cs="Calibri"/>
          <w:sz w:val="24"/>
          <w:szCs w:val="24"/>
          <w:lang w:val="en-US"/>
        </w:rPr>
        <w:t xml:space="preserve">and emotional </w:t>
      </w:r>
      <w:r w:rsidR="001A0858" w:rsidRPr="00DA05B6">
        <w:rPr>
          <w:rFonts w:ascii="Calibri" w:hAnsi="Calibri" w:cs="Calibri"/>
          <w:sz w:val="24"/>
          <w:szCs w:val="24"/>
          <w:lang w:val="en-US"/>
        </w:rPr>
        <w:t xml:space="preserve">support that is a </w:t>
      </w:r>
      <w:r w:rsidR="009E568D">
        <w:rPr>
          <w:rFonts w:ascii="Calibri" w:hAnsi="Calibri" w:cs="Calibri"/>
          <w:sz w:val="24"/>
          <w:szCs w:val="24"/>
          <w:lang w:val="en-US"/>
        </w:rPr>
        <w:t>viewed</w:t>
      </w:r>
      <w:r w:rsidR="001A0858" w:rsidRPr="00DA05B6">
        <w:rPr>
          <w:rFonts w:ascii="Calibri" w:hAnsi="Calibri" w:cs="Calibri"/>
          <w:sz w:val="24"/>
          <w:szCs w:val="24"/>
          <w:lang w:val="en-US"/>
        </w:rPr>
        <w:t xml:space="preserve"> as fundamental to successful mentoring (</w:t>
      </w:r>
      <w:proofErr w:type="spellStart"/>
      <w:r w:rsidR="005548CF" w:rsidRPr="00DA05B6">
        <w:rPr>
          <w:rFonts w:ascii="Calibri" w:hAnsi="Calibri" w:cs="Calibri"/>
          <w:sz w:val="24"/>
          <w:szCs w:val="24"/>
          <w:lang w:val="en-US"/>
        </w:rPr>
        <w:t>Kram</w:t>
      </w:r>
      <w:proofErr w:type="spellEnd"/>
      <w:r w:rsidR="005548CF" w:rsidRPr="00DA05B6">
        <w:rPr>
          <w:rFonts w:ascii="Calibri" w:hAnsi="Calibri" w:cs="Calibri"/>
          <w:sz w:val="24"/>
          <w:szCs w:val="24"/>
          <w:lang w:val="en-US"/>
        </w:rPr>
        <w:t xml:space="preserve"> 1985; </w:t>
      </w:r>
      <w:proofErr w:type="spellStart"/>
      <w:r w:rsidR="00E255B4" w:rsidRPr="00DA05B6">
        <w:rPr>
          <w:rFonts w:ascii="Calibri" w:hAnsi="Calibri" w:cs="Calibri"/>
          <w:sz w:val="24"/>
          <w:szCs w:val="24"/>
          <w:lang w:val="en-US"/>
        </w:rPr>
        <w:t>Kram</w:t>
      </w:r>
      <w:proofErr w:type="spellEnd"/>
      <w:r w:rsidR="005548CF" w:rsidRPr="00DA05B6">
        <w:rPr>
          <w:rFonts w:ascii="Calibri" w:hAnsi="Calibri" w:cs="Calibri"/>
          <w:sz w:val="24"/>
          <w:szCs w:val="24"/>
          <w:lang w:val="en-US"/>
        </w:rPr>
        <w:t xml:space="preserve"> and</w:t>
      </w:r>
      <w:r w:rsidR="00E255B4" w:rsidRPr="00DA05B6">
        <w:rPr>
          <w:rFonts w:ascii="Calibri" w:hAnsi="Calibri" w:cs="Calibri"/>
          <w:sz w:val="24"/>
          <w:szCs w:val="24"/>
          <w:lang w:val="en-US"/>
        </w:rPr>
        <w:t xml:space="preserve"> Isabella, 1985</w:t>
      </w:r>
      <w:r w:rsidR="005548CF" w:rsidRPr="00DA05B6">
        <w:rPr>
          <w:rFonts w:ascii="Calibri" w:hAnsi="Calibri" w:cs="Calibri"/>
          <w:sz w:val="24"/>
          <w:szCs w:val="24"/>
          <w:lang w:val="en-US"/>
        </w:rPr>
        <w:t xml:space="preserve">; </w:t>
      </w:r>
      <w:proofErr w:type="spellStart"/>
      <w:r w:rsidR="00C93B52" w:rsidRPr="00DA05B6">
        <w:rPr>
          <w:rFonts w:ascii="Calibri" w:hAnsi="Calibri" w:cs="Calibri"/>
          <w:sz w:val="24"/>
          <w:szCs w:val="24"/>
          <w:lang w:val="en-US"/>
        </w:rPr>
        <w:t>Pullins</w:t>
      </w:r>
      <w:proofErr w:type="spellEnd"/>
      <w:r w:rsidR="00C93B52" w:rsidRPr="00DA05B6">
        <w:rPr>
          <w:rFonts w:ascii="Calibri" w:hAnsi="Calibri" w:cs="Calibri"/>
          <w:sz w:val="24"/>
          <w:szCs w:val="24"/>
          <w:lang w:val="en-US"/>
        </w:rPr>
        <w:t xml:space="preserve"> </w:t>
      </w:r>
      <w:r w:rsidR="00C93B52" w:rsidRPr="00D41CC0">
        <w:rPr>
          <w:rFonts w:ascii="Calibri" w:hAnsi="Calibri" w:cs="Calibri"/>
          <w:i/>
          <w:sz w:val="24"/>
          <w:szCs w:val="24"/>
          <w:lang w:val="en-US"/>
        </w:rPr>
        <w:t>et al</w:t>
      </w:r>
      <w:r w:rsidR="00D41CC0">
        <w:rPr>
          <w:rFonts w:ascii="Calibri" w:hAnsi="Calibri" w:cs="Calibri"/>
          <w:i/>
          <w:sz w:val="24"/>
          <w:szCs w:val="24"/>
          <w:lang w:val="en-US"/>
        </w:rPr>
        <w:t>,</w:t>
      </w:r>
      <w:r w:rsidR="00C93B52" w:rsidRPr="00DA05B6">
        <w:rPr>
          <w:rFonts w:ascii="Calibri" w:hAnsi="Calibri" w:cs="Calibri"/>
          <w:sz w:val="24"/>
          <w:szCs w:val="24"/>
          <w:lang w:val="en-US"/>
        </w:rPr>
        <w:t xml:space="preserve"> </w:t>
      </w:r>
      <w:r w:rsidR="001A0858" w:rsidRPr="00DA05B6">
        <w:rPr>
          <w:rFonts w:ascii="Calibri" w:hAnsi="Calibri" w:cs="Calibri"/>
          <w:sz w:val="24"/>
          <w:szCs w:val="24"/>
          <w:lang w:val="en-US"/>
        </w:rPr>
        <w:t>1996</w:t>
      </w:r>
      <w:r w:rsidR="005548CF" w:rsidRPr="00DA05B6">
        <w:rPr>
          <w:rFonts w:ascii="Calibri" w:hAnsi="Calibri" w:cs="Calibri"/>
          <w:sz w:val="24"/>
          <w:szCs w:val="24"/>
          <w:lang w:val="en-US"/>
        </w:rPr>
        <w:t xml:space="preserve">; </w:t>
      </w:r>
      <w:r w:rsidR="001A0858" w:rsidRPr="00DA05B6">
        <w:rPr>
          <w:rFonts w:ascii="Calibri" w:hAnsi="Calibri" w:cs="Calibri"/>
          <w:sz w:val="24"/>
          <w:szCs w:val="24"/>
          <w:lang w:val="en-US"/>
        </w:rPr>
        <w:t>Russell and Adams, 1997</w:t>
      </w:r>
      <w:r w:rsidR="005548CF" w:rsidRPr="00DA05B6">
        <w:rPr>
          <w:rFonts w:ascii="Calibri" w:hAnsi="Calibri" w:cs="Calibri"/>
          <w:sz w:val="24"/>
          <w:szCs w:val="24"/>
          <w:lang w:val="en-US"/>
        </w:rPr>
        <w:t xml:space="preserve">; </w:t>
      </w:r>
      <w:proofErr w:type="spellStart"/>
      <w:r w:rsidR="00E255B4" w:rsidRPr="00DA05B6">
        <w:rPr>
          <w:rFonts w:ascii="Calibri" w:hAnsi="Calibri" w:cs="Calibri"/>
          <w:sz w:val="24"/>
          <w:szCs w:val="24"/>
          <w:lang w:val="en-US"/>
        </w:rPr>
        <w:t>Eby</w:t>
      </w:r>
      <w:proofErr w:type="spellEnd"/>
      <w:r w:rsidR="00E255B4" w:rsidRPr="00DA05B6">
        <w:rPr>
          <w:rFonts w:ascii="Calibri" w:hAnsi="Calibri" w:cs="Calibri"/>
          <w:sz w:val="24"/>
          <w:szCs w:val="24"/>
          <w:lang w:val="en-US"/>
        </w:rPr>
        <w:t xml:space="preserve"> 2007</w:t>
      </w:r>
      <w:r w:rsidR="001A0858" w:rsidRPr="00DA05B6">
        <w:rPr>
          <w:rFonts w:ascii="Calibri" w:hAnsi="Calibri" w:cs="Calibri"/>
          <w:sz w:val="24"/>
          <w:szCs w:val="24"/>
          <w:lang w:val="en-US"/>
        </w:rPr>
        <w:t xml:space="preserve">) </w:t>
      </w:r>
    </w:p>
    <w:p w14:paraId="0CB3C879" w14:textId="11A265D0" w:rsidR="007326FC" w:rsidRPr="005A59E9" w:rsidRDefault="00E2582C" w:rsidP="000D2083">
      <w:pPr>
        <w:spacing w:before="100" w:beforeAutospacing="1" w:after="100" w:afterAutospacing="1"/>
        <w:rPr>
          <w:rFonts w:ascii="Calibri" w:hAnsi="Calibri" w:cs="Calibri"/>
        </w:rPr>
      </w:pPr>
      <w:r w:rsidRPr="005A59E9">
        <w:rPr>
          <w:rFonts w:ascii="Calibri" w:hAnsi="Calibri" w:cs="Calibri"/>
        </w:rPr>
        <w:t xml:space="preserve">It seems reasonable, on the basis of </w:t>
      </w:r>
      <w:r w:rsidR="00147305">
        <w:rPr>
          <w:rFonts w:ascii="Calibri" w:hAnsi="Calibri" w:cs="Calibri"/>
        </w:rPr>
        <w:t xml:space="preserve">the literature, to consider </w:t>
      </w:r>
      <w:r w:rsidRPr="005A59E9">
        <w:rPr>
          <w:rFonts w:ascii="Calibri" w:hAnsi="Calibri" w:cs="Calibri"/>
        </w:rPr>
        <w:t>peer</w:t>
      </w:r>
      <w:r w:rsidR="00520C47">
        <w:rPr>
          <w:rFonts w:ascii="Calibri" w:hAnsi="Calibri" w:cs="Calibri"/>
        </w:rPr>
        <w:t>-</w:t>
      </w:r>
      <w:r w:rsidR="00147305">
        <w:rPr>
          <w:rFonts w:ascii="Calibri" w:hAnsi="Calibri" w:cs="Calibri"/>
        </w:rPr>
        <w:t>mentoring</w:t>
      </w:r>
      <w:r w:rsidRPr="005A59E9">
        <w:rPr>
          <w:rFonts w:ascii="Calibri" w:hAnsi="Calibri" w:cs="Calibri"/>
        </w:rPr>
        <w:t xml:space="preserve"> as a viable alternative </w:t>
      </w:r>
      <w:r w:rsidR="00147305">
        <w:rPr>
          <w:rFonts w:ascii="Calibri" w:hAnsi="Calibri" w:cs="Calibri"/>
        </w:rPr>
        <w:t>to the traditional model</w:t>
      </w:r>
      <w:r w:rsidRPr="005A59E9">
        <w:rPr>
          <w:rFonts w:ascii="Calibri" w:hAnsi="Calibri" w:cs="Calibri"/>
        </w:rPr>
        <w:t xml:space="preserve"> </w:t>
      </w:r>
      <w:r w:rsidR="00147305">
        <w:rPr>
          <w:rFonts w:ascii="Calibri" w:hAnsi="Calibri" w:cs="Calibri"/>
        </w:rPr>
        <w:t xml:space="preserve">and one that may fit more closely with the </w:t>
      </w:r>
      <w:r w:rsidR="000D0663">
        <w:rPr>
          <w:rFonts w:ascii="Calibri" w:hAnsi="Calibri" w:cs="Calibri"/>
        </w:rPr>
        <w:t>struct</w:t>
      </w:r>
      <w:r w:rsidR="00735DA4">
        <w:rPr>
          <w:rFonts w:ascii="Calibri" w:hAnsi="Calibri" w:cs="Calibri"/>
        </w:rPr>
        <w:t>ure, resources and needs of an SME.</w:t>
      </w:r>
    </w:p>
    <w:p w14:paraId="5D187DB4" w14:textId="4550E8E5" w:rsidR="00601916" w:rsidRPr="000B2126" w:rsidRDefault="00191FB9" w:rsidP="00CA4FBE">
      <w:pPr>
        <w:pStyle w:val="Heading3"/>
        <w:numPr>
          <w:ilvl w:val="0"/>
          <w:numId w:val="19"/>
        </w:numPr>
        <w:rPr>
          <w:color w:val="000000" w:themeColor="text1"/>
        </w:rPr>
      </w:pPr>
      <w:bookmarkStart w:id="12" w:name="_Toc531529777"/>
      <w:r>
        <w:rPr>
          <w:color w:val="000000" w:themeColor="text1"/>
        </w:rPr>
        <w:t>A f</w:t>
      </w:r>
      <w:r w:rsidR="00A95459" w:rsidRPr="000B2126">
        <w:rPr>
          <w:color w:val="000000" w:themeColor="text1"/>
        </w:rPr>
        <w:t xml:space="preserve">ormal </w:t>
      </w:r>
      <w:r w:rsidR="00735DA4">
        <w:rPr>
          <w:color w:val="000000" w:themeColor="text1"/>
        </w:rPr>
        <w:t>or</w:t>
      </w:r>
      <w:r w:rsidR="00601916" w:rsidRPr="000B2126">
        <w:rPr>
          <w:color w:val="000000" w:themeColor="text1"/>
        </w:rPr>
        <w:t xml:space="preserve"> informal </w:t>
      </w:r>
      <w:r w:rsidR="00735DA4">
        <w:rPr>
          <w:color w:val="000000" w:themeColor="text1"/>
        </w:rPr>
        <w:t>approach</w:t>
      </w:r>
      <w:bookmarkEnd w:id="12"/>
    </w:p>
    <w:p w14:paraId="40998F46" w14:textId="77777777" w:rsidR="00A95459" w:rsidRPr="005A59E9" w:rsidRDefault="00A95459" w:rsidP="00A95459">
      <w:pPr>
        <w:rPr>
          <w:rFonts w:ascii="Calibri" w:hAnsi="Calibri" w:cs="Calibri"/>
          <w:b/>
          <w:u w:val="single"/>
        </w:rPr>
      </w:pPr>
    </w:p>
    <w:p w14:paraId="248F5987" w14:textId="6C5DA5C6" w:rsidR="00314DFD" w:rsidRPr="005A59E9" w:rsidRDefault="00A95459" w:rsidP="00A95459">
      <w:pPr>
        <w:rPr>
          <w:rFonts w:ascii="Calibri" w:hAnsi="Calibri" w:cs="Calibri"/>
          <w:color w:val="000000" w:themeColor="text1"/>
        </w:rPr>
      </w:pPr>
      <w:r w:rsidRPr="005A59E9">
        <w:rPr>
          <w:rFonts w:ascii="Calibri" w:hAnsi="Calibri" w:cs="Calibri"/>
          <w:color w:val="000000" w:themeColor="text1"/>
        </w:rPr>
        <w:t xml:space="preserve">One of the most </w:t>
      </w:r>
      <w:r w:rsidR="005738FE" w:rsidRPr="005A59E9">
        <w:rPr>
          <w:rFonts w:ascii="Calibri" w:hAnsi="Calibri" w:cs="Calibri"/>
          <w:color w:val="000000" w:themeColor="text1"/>
        </w:rPr>
        <w:t>widely</w:t>
      </w:r>
      <w:r w:rsidR="00BF70E7" w:rsidRPr="005A59E9">
        <w:rPr>
          <w:rFonts w:ascii="Calibri" w:hAnsi="Calibri" w:cs="Calibri"/>
          <w:color w:val="000000" w:themeColor="text1"/>
        </w:rPr>
        <w:t xml:space="preserve"> </w:t>
      </w:r>
      <w:r w:rsidR="005738FE" w:rsidRPr="005A59E9">
        <w:rPr>
          <w:rFonts w:ascii="Calibri" w:hAnsi="Calibri" w:cs="Calibri"/>
          <w:color w:val="000000" w:themeColor="text1"/>
        </w:rPr>
        <w:t>researched</w:t>
      </w:r>
      <w:r w:rsidR="006D757B" w:rsidRPr="005A59E9">
        <w:rPr>
          <w:rFonts w:ascii="Calibri" w:hAnsi="Calibri" w:cs="Calibri"/>
          <w:color w:val="000000" w:themeColor="text1"/>
        </w:rPr>
        <w:t xml:space="preserve"> and debated</w:t>
      </w:r>
      <w:r w:rsidR="005738FE" w:rsidRPr="005A59E9">
        <w:rPr>
          <w:rFonts w:ascii="Calibri" w:hAnsi="Calibri" w:cs="Calibri"/>
          <w:color w:val="000000" w:themeColor="text1"/>
        </w:rPr>
        <w:t xml:space="preserve"> aspects</w:t>
      </w:r>
      <w:r w:rsidRPr="005A59E9">
        <w:rPr>
          <w:rFonts w:ascii="Calibri" w:hAnsi="Calibri" w:cs="Calibri"/>
          <w:color w:val="000000" w:themeColor="text1"/>
        </w:rPr>
        <w:t xml:space="preserve"> of mentoring </w:t>
      </w:r>
      <w:r w:rsidR="005738FE" w:rsidRPr="005A59E9">
        <w:rPr>
          <w:rFonts w:ascii="Calibri" w:hAnsi="Calibri" w:cs="Calibri"/>
          <w:color w:val="000000" w:themeColor="text1"/>
        </w:rPr>
        <w:t xml:space="preserve">concerns the </w:t>
      </w:r>
      <w:r w:rsidR="00D337CE" w:rsidRPr="005A59E9">
        <w:rPr>
          <w:rFonts w:ascii="Calibri" w:hAnsi="Calibri" w:cs="Calibri"/>
          <w:color w:val="000000" w:themeColor="text1"/>
        </w:rPr>
        <w:t xml:space="preserve">benefits </w:t>
      </w:r>
      <w:r w:rsidR="005738FE" w:rsidRPr="005A59E9">
        <w:rPr>
          <w:rFonts w:ascii="Calibri" w:hAnsi="Calibri" w:cs="Calibri"/>
          <w:color w:val="000000" w:themeColor="text1"/>
        </w:rPr>
        <w:t xml:space="preserve">of an informal versus a formal </w:t>
      </w:r>
      <w:r w:rsidR="009E568D">
        <w:rPr>
          <w:rFonts w:ascii="Calibri" w:hAnsi="Calibri" w:cs="Calibri"/>
          <w:color w:val="000000" w:themeColor="text1"/>
        </w:rPr>
        <w:t>approach</w:t>
      </w:r>
      <w:r w:rsidR="005738FE" w:rsidRPr="005A59E9">
        <w:rPr>
          <w:rFonts w:ascii="Calibri" w:hAnsi="Calibri" w:cs="Calibri"/>
          <w:color w:val="000000" w:themeColor="text1"/>
        </w:rPr>
        <w:t xml:space="preserve">. </w:t>
      </w:r>
      <w:r w:rsidRPr="005A59E9">
        <w:rPr>
          <w:rFonts w:ascii="Calibri" w:hAnsi="Calibri" w:cs="Calibri"/>
          <w:color w:val="000000" w:themeColor="text1"/>
        </w:rPr>
        <w:t xml:space="preserve">As with so much </w:t>
      </w:r>
      <w:r w:rsidR="005738FE" w:rsidRPr="005A59E9">
        <w:rPr>
          <w:rFonts w:ascii="Calibri" w:hAnsi="Calibri" w:cs="Calibri"/>
          <w:color w:val="000000" w:themeColor="text1"/>
        </w:rPr>
        <w:t xml:space="preserve">else </w:t>
      </w:r>
      <w:r w:rsidR="0071151F">
        <w:rPr>
          <w:rFonts w:ascii="Calibri" w:hAnsi="Calibri" w:cs="Calibri"/>
          <w:color w:val="000000" w:themeColor="text1"/>
        </w:rPr>
        <w:t>regarding</w:t>
      </w:r>
      <w:r w:rsidRPr="005A59E9">
        <w:rPr>
          <w:rFonts w:ascii="Calibri" w:hAnsi="Calibri" w:cs="Calibri"/>
          <w:color w:val="000000" w:themeColor="text1"/>
        </w:rPr>
        <w:t xml:space="preserve"> mentoring,</w:t>
      </w:r>
      <w:r w:rsidR="00E255B4" w:rsidRPr="005A59E9">
        <w:rPr>
          <w:rFonts w:ascii="Calibri" w:hAnsi="Calibri" w:cs="Calibri"/>
          <w:color w:val="000000" w:themeColor="text1"/>
        </w:rPr>
        <w:t xml:space="preserve"> definitions of what constitute</w:t>
      </w:r>
      <w:r w:rsidRPr="005A59E9">
        <w:rPr>
          <w:rFonts w:ascii="Calibri" w:hAnsi="Calibri" w:cs="Calibri"/>
          <w:color w:val="000000" w:themeColor="text1"/>
        </w:rPr>
        <w:t xml:space="preserve"> formal and informal approaches differ substantially</w:t>
      </w:r>
      <w:r w:rsidR="00E255B4" w:rsidRPr="005A59E9">
        <w:rPr>
          <w:rFonts w:ascii="Calibri" w:hAnsi="Calibri" w:cs="Calibri"/>
          <w:color w:val="000000" w:themeColor="text1"/>
        </w:rPr>
        <w:t xml:space="preserve"> (</w:t>
      </w:r>
      <w:proofErr w:type="spellStart"/>
      <w:r w:rsidR="00E255B4" w:rsidRPr="005A59E9">
        <w:rPr>
          <w:rFonts w:ascii="Calibri" w:hAnsi="Calibri" w:cs="Calibri"/>
          <w:color w:val="000000" w:themeColor="text1"/>
        </w:rPr>
        <w:t>Inzer</w:t>
      </w:r>
      <w:proofErr w:type="spellEnd"/>
      <w:r w:rsidR="00E255B4" w:rsidRPr="005A59E9">
        <w:rPr>
          <w:rFonts w:ascii="Calibri" w:hAnsi="Calibri" w:cs="Calibri"/>
          <w:color w:val="000000" w:themeColor="text1"/>
        </w:rPr>
        <w:t xml:space="preserve"> and Crawford, 2005</w:t>
      </w:r>
      <w:r w:rsidR="006D757B" w:rsidRPr="005A59E9">
        <w:rPr>
          <w:rFonts w:ascii="Calibri" w:hAnsi="Calibri" w:cs="Calibri"/>
          <w:color w:val="000000" w:themeColor="text1"/>
        </w:rPr>
        <w:t xml:space="preserve">; </w:t>
      </w:r>
      <w:r w:rsidR="00E255B4" w:rsidRPr="005A59E9">
        <w:rPr>
          <w:rFonts w:ascii="Calibri" w:hAnsi="Calibri" w:cs="Calibri"/>
          <w:bCs/>
          <w:color w:val="000000" w:themeColor="text1"/>
        </w:rPr>
        <w:t xml:space="preserve">Hartmann </w:t>
      </w:r>
      <w:r w:rsidR="00E255B4" w:rsidRPr="005A59E9">
        <w:rPr>
          <w:rFonts w:ascii="Calibri" w:hAnsi="Calibri" w:cs="Calibri"/>
          <w:bCs/>
          <w:i/>
          <w:color w:val="000000" w:themeColor="text1"/>
        </w:rPr>
        <w:t>et al</w:t>
      </w:r>
      <w:r w:rsidR="00E255B4" w:rsidRPr="005A59E9">
        <w:rPr>
          <w:rFonts w:ascii="Calibri" w:hAnsi="Calibri" w:cs="Calibri"/>
          <w:bCs/>
          <w:color w:val="000000" w:themeColor="text1"/>
        </w:rPr>
        <w:t>, 2013</w:t>
      </w:r>
      <w:r w:rsidR="00907C49">
        <w:rPr>
          <w:rFonts w:ascii="Calibri" w:hAnsi="Calibri" w:cs="Calibri"/>
          <w:bCs/>
          <w:color w:val="000000" w:themeColor="text1"/>
        </w:rPr>
        <w:t>) and there is</w:t>
      </w:r>
      <w:r w:rsidR="00907C49">
        <w:rPr>
          <w:rFonts w:ascii="Calibri" w:hAnsi="Calibri" w:cs="Calibri"/>
          <w:color w:val="000000" w:themeColor="text1"/>
        </w:rPr>
        <w:t xml:space="preserve"> </w:t>
      </w:r>
      <w:r w:rsidR="00151D5E">
        <w:rPr>
          <w:rFonts w:ascii="Calibri" w:hAnsi="Calibri" w:cs="Calibri"/>
          <w:color w:val="000000" w:themeColor="text1"/>
        </w:rPr>
        <w:t xml:space="preserve">continued </w:t>
      </w:r>
      <w:r w:rsidR="00907C49">
        <w:rPr>
          <w:rFonts w:ascii="Calibri" w:hAnsi="Calibri" w:cs="Calibri"/>
          <w:color w:val="000000" w:themeColor="text1"/>
        </w:rPr>
        <w:t>discussion</w:t>
      </w:r>
      <w:r w:rsidR="005753D7">
        <w:rPr>
          <w:rFonts w:ascii="Calibri" w:hAnsi="Calibri" w:cs="Calibri"/>
          <w:color w:val="000000" w:themeColor="text1"/>
        </w:rPr>
        <w:t xml:space="preserve"> ove</w:t>
      </w:r>
      <w:r w:rsidR="00136108">
        <w:rPr>
          <w:rFonts w:ascii="Calibri" w:hAnsi="Calibri" w:cs="Calibri"/>
          <w:color w:val="000000" w:themeColor="text1"/>
        </w:rPr>
        <w:t>r whether a formal approach has</w:t>
      </w:r>
      <w:r w:rsidR="005753D7">
        <w:rPr>
          <w:rFonts w:ascii="Calibri" w:hAnsi="Calibri" w:cs="Calibri"/>
          <w:color w:val="000000" w:themeColor="text1"/>
        </w:rPr>
        <w:t xml:space="preserve"> a negative or positive impact on outcomes (</w:t>
      </w:r>
      <w:proofErr w:type="spellStart"/>
      <w:r w:rsidR="005753D7">
        <w:rPr>
          <w:rFonts w:ascii="Calibri" w:hAnsi="Calibri" w:cs="Calibri"/>
          <w:color w:val="000000" w:themeColor="text1"/>
        </w:rPr>
        <w:t>Klasen</w:t>
      </w:r>
      <w:proofErr w:type="spellEnd"/>
      <w:r w:rsidR="005753D7">
        <w:rPr>
          <w:rFonts w:ascii="Calibri" w:hAnsi="Calibri" w:cs="Calibri"/>
          <w:color w:val="000000" w:themeColor="text1"/>
        </w:rPr>
        <w:t xml:space="preserve"> and Clutterbuck, 2002)</w:t>
      </w:r>
    </w:p>
    <w:p w14:paraId="1E6DDE16" w14:textId="4A4B8AA3" w:rsidR="006D757B" w:rsidRPr="005A59E9" w:rsidRDefault="00314DFD" w:rsidP="006D757B">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Historically, mentoring has been classified as</w:t>
      </w:r>
      <w:r w:rsidR="007E67C2">
        <w:rPr>
          <w:rFonts w:ascii="Calibri" w:hAnsi="Calibri" w:cs="Calibri"/>
          <w:color w:val="000000" w:themeColor="text1"/>
        </w:rPr>
        <w:t xml:space="preserve"> either</w:t>
      </w:r>
      <w:r w:rsidRPr="005A59E9">
        <w:rPr>
          <w:rFonts w:ascii="Calibri" w:hAnsi="Calibri" w:cs="Calibri"/>
          <w:color w:val="000000" w:themeColor="text1"/>
        </w:rPr>
        <w:t xml:space="preserve"> formal or informal with the </w:t>
      </w:r>
      <w:r w:rsidR="006D757B" w:rsidRPr="005A59E9">
        <w:rPr>
          <w:rFonts w:ascii="Calibri" w:hAnsi="Calibri" w:cs="Calibri"/>
          <w:color w:val="000000" w:themeColor="text1"/>
        </w:rPr>
        <w:t xml:space="preserve">former </w:t>
      </w:r>
      <w:r w:rsidR="00C027E2">
        <w:rPr>
          <w:rFonts w:ascii="Calibri" w:hAnsi="Calibri" w:cs="Calibri"/>
          <w:color w:val="000000" w:themeColor="text1"/>
        </w:rPr>
        <w:t xml:space="preserve">typically </w:t>
      </w:r>
      <w:r w:rsidR="00F40BA0">
        <w:rPr>
          <w:rFonts w:ascii="Calibri" w:hAnsi="Calibri" w:cs="Calibri"/>
          <w:color w:val="000000" w:themeColor="text1"/>
        </w:rPr>
        <w:t>controlled</w:t>
      </w:r>
      <w:r w:rsidR="006D757B" w:rsidRPr="005A59E9">
        <w:rPr>
          <w:rFonts w:ascii="Calibri" w:hAnsi="Calibri" w:cs="Calibri"/>
          <w:color w:val="000000" w:themeColor="text1"/>
        </w:rPr>
        <w:t xml:space="preserve"> by the </w:t>
      </w:r>
      <w:r w:rsidR="003C3C90">
        <w:rPr>
          <w:rFonts w:ascii="Calibri" w:hAnsi="Calibri" w:cs="Calibri"/>
          <w:color w:val="000000" w:themeColor="text1"/>
        </w:rPr>
        <w:t>organis</w:t>
      </w:r>
      <w:r w:rsidR="00FE24D6">
        <w:rPr>
          <w:rFonts w:ascii="Calibri" w:hAnsi="Calibri" w:cs="Calibri"/>
          <w:color w:val="000000" w:themeColor="text1"/>
        </w:rPr>
        <w:t xml:space="preserve">ation </w:t>
      </w:r>
      <w:r w:rsidR="00DE5786">
        <w:rPr>
          <w:rFonts w:ascii="Calibri" w:hAnsi="Calibri" w:cs="Calibri"/>
          <w:color w:val="000000" w:themeColor="text1"/>
        </w:rPr>
        <w:t>through</w:t>
      </w:r>
      <w:r w:rsidR="006D757B" w:rsidRPr="005A59E9">
        <w:rPr>
          <w:rFonts w:ascii="Calibri" w:hAnsi="Calibri" w:cs="Calibri"/>
          <w:color w:val="000000" w:themeColor="text1"/>
        </w:rPr>
        <w:t xml:space="preserve"> dyads </w:t>
      </w:r>
      <w:r w:rsidR="00DE5786">
        <w:rPr>
          <w:rFonts w:ascii="Calibri" w:hAnsi="Calibri" w:cs="Calibri"/>
          <w:color w:val="000000" w:themeColor="text1"/>
        </w:rPr>
        <w:t xml:space="preserve">that are </w:t>
      </w:r>
      <w:r w:rsidR="00FE24D6">
        <w:rPr>
          <w:rFonts w:ascii="Calibri" w:hAnsi="Calibri" w:cs="Calibri"/>
          <w:color w:val="000000" w:themeColor="text1"/>
        </w:rPr>
        <w:t xml:space="preserve">the product of company-led </w:t>
      </w:r>
      <w:r w:rsidR="00EC6359">
        <w:rPr>
          <w:rFonts w:ascii="Calibri" w:hAnsi="Calibri" w:cs="Calibri"/>
          <w:color w:val="000000" w:themeColor="text1"/>
        </w:rPr>
        <w:t xml:space="preserve">assignment or matching </w:t>
      </w:r>
      <w:r w:rsidR="006D757B" w:rsidRPr="005A59E9">
        <w:rPr>
          <w:rFonts w:ascii="Calibri" w:hAnsi="Calibri" w:cs="Calibri"/>
          <w:color w:val="000000" w:themeColor="text1"/>
        </w:rPr>
        <w:t xml:space="preserve">based on </w:t>
      </w:r>
      <w:r w:rsidR="00EC6359">
        <w:rPr>
          <w:rFonts w:ascii="Calibri" w:hAnsi="Calibri" w:cs="Calibri"/>
          <w:color w:val="000000" w:themeColor="text1"/>
        </w:rPr>
        <w:t xml:space="preserve">personality </w:t>
      </w:r>
      <w:r w:rsidR="006D757B" w:rsidRPr="005A59E9">
        <w:rPr>
          <w:rFonts w:ascii="Calibri" w:hAnsi="Calibri" w:cs="Calibri"/>
          <w:color w:val="000000" w:themeColor="text1"/>
        </w:rPr>
        <w:t>traits</w:t>
      </w:r>
      <w:r w:rsidR="00EC6359">
        <w:rPr>
          <w:rFonts w:ascii="Calibri" w:hAnsi="Calibri" w:cs="Calibri"/>
          <w:color w:val="000000" w:themeColor="text1"/>
        </w:rPr>
        <w:t>, demographics</w:t>
      </w:r>
      <w:r w:rsidR="006D757B" w:rsidRPr="005A59E9">
        <w:rPr>
          <w:rFonts w:ascii="Calibri" w:hAnsi="Calibri" w:cs="Calibri"/>
          <w:color w:val="000000" w:themeColor="text1"/>
        </w:rPr>
        <w:t xml:space="preserve"> or background (</w:t>
      </w:r>
      <w:proofErr w:type="spellStart"/>
      <w:r w:rsidR="00EC6359">
        <w:rPr>
          <w:rFonts w:ascii="Calibri" w:hAnsi="Calibri" w:cs="Calibri"/>
          <w:color w:val="000000" w:themeColor="text1"/>
        </w:rPr>
        <w:t>Kram</w:t>
      </w:r>
      <w:proofErr w:type="spellEnd"/>
      <w:r w:rsidR="00EC6359">
        <w:rPr>
          <w:rFonts w:ascii="Calibri" w:hAnsi="Calibri" w:cs="Calibri"/>
          <w:color w:val="000000" w:themeColor="text1"/>
        </w:rPr>
        <w:t xml:space="preserve">, 1985; </w:t>
      </w:r>
      <w:r w:rsidR="006D757B" w:rsidRPr="005A59E9">
        <w:rPr>
          <w:rFonts w:ascii="Calibri" w:hAnsi="Calibri" w:cs="Calibri"/>
          <w:color w:val="000000" w:themeColor="text1"/>
        </w:rPr>
        <w:t xml:space="preserve">Russell and Adams, 1997). </w:t>
      </w:r>
      <w:r w:rsidR="00E11088">
        <w:rPr>
          <w:rFonts w:ascii="Calibri" w:hAnsi="Calibri" w:cs="Calibri"/>
          <w:color w:val="000000" w:themeColor="text1"/>
        </w:rPr>
        <w:t>Reports suggest that f</w:t>
      </w:r>
      <w:r w:rsidR="006D757B" w:rsidRPr="005A59E9">
        <w:rPr>
          <w:rFonts w:ascii="Calibri" w:hAnsi="Calibri" w:cs="Calibri"/>
          <w:color w:val="000000" w:themeColor="text1"/>
        </w:rPr>
        <w:t xml:space="preserve">ormal mentoring programmes have taken hold in large organisations with more than </w:t>
      </w:r>
      <w:r w:rsidR="00DE5786">
        <w:rPr>
          <w:rFonts w:ascii="Calibri" w:hAnsi="Calibri" w:cs="Calibri"/>
          <w:color w:val="000000" w:themeColor="text1"/>
        </w:rPr>
        <w:t xml:space="preserve">a </w:t>
      </w:r>
      <w:r w:rsidR="006D757B" w:rsidRPr="005A59E9">
        <w:rPr>
          <w:rFonts w:ascii="Calibri" w:hAnsi="Calibri" w:cs="Calibri"/>
          <w:color w:val="000000" w:themeColor="text1"/>
        </w:rPr>
        <w:t>third of large U.S. firms operating such programmes (</w:t>
      </w:r>
      <w:proofErr w:type="spellStart"/>
      <w:r w:rsidR="006D757B" w:rsidRPr="005A59E9">
        <w:rPr>
          <w:rFonts w:ascii="Calibri" w:hAnsi="Calibri" w:cs="Calibri"/>
          <w:color w:val="000000" w:themeColor="text1"/>
        </w:rPr>
        <w:t>Nemanick</w:t>
      </w:r>
      <w:proofErr w:type="spellEnd"/>
      <w:r w:rsidR="006D757B" w:rsidRPr="005A59E9">
        <w:rPr>
          <w:rFonts w:ascii="Calibri" w:hAnsi="Calibri" w:cs="Calibri"/>
          <w:color w:val="000000" w:themeColor="text1"/>
        </w:rPr>
        <w:t>, 2000).</w:t>
      </w:r>
    </w:p>
    <w:p w14:paraId="4849DC70" w14:textId="2E6F9DA8" w:rsidR="005738FE" w:rsidRPr="005A59E9" w:rsidRDefault="006D757B" w:rsidP="00602FA6">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lastRenderedPageBreak/>
        <w:t>In contrast, informal mentoring</w:t>
      </w:r>
      <w:r w:rsidR="001D2A1C">
        <w:rPr>
          <w:rFonts w:ascii="Calibri" w:hAnsi="Calibri" w:cs="Calibri"/>
          <w:color w:val="000000" w:themeColor="text1"/>
        </w:rPr>
        <w:t xml:space="preserve"> has been</w:t>
      </w:r>
      <w:r w:rsidRPr="005A59E9">
        <w:rPr>
          <w:rFonts w:ascii="Calibri" w:hAnsi="Calibri" w:cs="Calibri"/>
          <w:color w:val="000000" w:themeColor="text1"/>
        </w:rPr>
        <w:t xml:space="preserve"> </w:t>
      </w:r>
      <w:r w:rsidR="005754C8" w:rsidRPr="005A59E9">
        <w:rPr>
          <w:rFonts w:ascii="Calibri" w:hAnsi="Calibri" w:cs="Calibri"/>
          <w:color w:val="000000" w:themeColor="text1"/>
        </w:rPr>
        <w:t xml:space="preserve">described </w:t>
      </w:r>
      <w:r w:rsidR="00E255B4" w:rsidRPr="005A59E9">
        <w:rPr>
          <w:rFonts w:ascii="Calibri" w:hAnsi="Calibri" w:cs="Calibri"/>
          <w:color w:val="000000" w:themeColor="text1"/>
        </w:rPr>
        <w:t>as</w:t>
      </w:r>
      <w:r w:rsidR="001D2A1C">
        <w:rPr>
          <w:rFonts w:ascii="Calibri" w:hAnsi="Calibri" w:cs="Calibri"/>
          <w:color w:val="000000" w:themeColor="text1"/>
        </w:rPr>
        <w:t xml:space="preserve"> a spontaneous relationship</w:t>
      </w:r>
      <w:r w:rsidR="00314DFD" w:rsidRPr="005A59E9">
        <w:rPr>
          <w:rFonts w:ascii="Calibri" w:hAnsi="Calibri" w:cs="Calibri"/>
          <w:color w:val="000000" w:themeColor="text1"/>
        </w:rPr>
        <w:t xml:space="preserve"> that </w:t>
      </w:r>
      <w:r w:rsidR="001D2A1C">
        <w:rPr>
          <w:rFonts w:ascii="Calibri" w:hAnsi="Calibri" w:cs="Calibri"/>
          <w:color w:val="000000" w:themeColor="text1"/>
        </w:rPr>
        <w:t>exists</w:t>
      </w:r>
      <w:r w:rsidR="00314DFD" w:rsidRPr="005A59E9">
        <w:rPr>
          <w:rFonts w:ascii="Calibri" w:hAnsi="Calibri" w:cs="Calibri"/>
          <w:color w:val="000000" w:themeColor="text1"/>
        </w:rPr>
        <w:t xml:space="preserve"> without </w:t>
      </w:r>
      <w:r w:rsidR="001D2A1C">
        <w:rPr>
          <w:rFonts w:ascii="Calibri" w:hAnsi="Calibri" w:cs="Calibri"/>
          <w:color w:val="000000" w:themeColor="text1"/>
        </w:rPr>
        <w:t xml:space="preserve">any </w:t>
      </w:r>
      <w:r w:rsidR="00314DFD" w:rsidRPr="005A59E9">
        <w:rPr>
          <w:rFonts w:ascii="Calibri" w:hAnsi="Calibri" w:cs="Calibri"/>
          <w:color w:val="000000" w:themeColor="text1"/>
        </w:rPr>
        <w:t xml:space="preserve">involvement from the </w:t>
      </w:r>
      <w:r w:rsidR="00994198" w:rsidRPr="005A59E9">
        <w:rPr>
          <w:rFonts w:ascii="Calibri" w:hAnsi="Calibri" w:cs="Calibri"/>
          <w:color w:val="000000" w:themeColor="text1"/>
        </w:rPr>
        <w:t>organisation</w:t>
      </w:r>
      <w:r w:rsidR="00314DFD" w:rsidRPr="005A59E9">
        <w:rPr>
          <w:rFonts w:ascii="Calibri" w:hAnsi="Calibri" w:cs="Calibri"/>
          <w:color w:val="000000" w:themeColor="text1"/>
        </w:rPr>
        <w:t xml:space="preserve"> (Russell and Adams, 1997).  </w:t>
      </w:r>
      <w:r w:rsidR="00FF53DD" w:rsidRPr="005A59E9">
        <w:rPr>
          <w:rFonts w:ascii="Calibri" w:hAnsi="Calibri" w:cs="Calibri"/>
          <w:color w:val="000000" w:themeColor="text1"/>
        </w:rPr>
        <w:t>The informal model is</w:t>
      </w:r>
      <w:r w:rsidR="00314DFD" w:rsidRPr="005A59E9">
        <w:rPr>
          <w:rFonts w:ascii="Calibri" w:hAnsi="Calibri" w:cs="Calibri"/>
          <w:color w:val="000000" w:themeColor="text1"/>
        </w:rPr>
        <w:t>, by definition, not managed</w:t>
      </w:r>
      <w:r w:rsidR="00D337CE" w:rsidRPr="005A59E9">
        <w:rPr>
          <w:rFonts w:ascii="Calibri" w:hAnsi="Calibri" w:cs="Calibri"/>
          <w:color w:val="000000" w:themeColor="text1"/>
        </w:rPr>
        <w:t xml:space="preserve"> by the company</w:t>
      </w:r>
      <w:r w:rsidR="00314DFD" w:rsidRPr="005A59E9">
        <w:rPr>
          <w:rFonts w:ascii="Calibri" w:hAnsi="Calibri" w:cs="Calibri"/>
          <w:color w:val="000000" w:themeColor="text1"/>
        </w:rPr>
        <w:t xml:space="preserve"> and</w:t>
      </w:r>
      <w:r w:rsidR="00D337CE" w:rsidRPr="005A59E9">
        <w:rPr>
          <w:rFonts w:ascii="Calibri" w:hAnsi="Calibri" w:cs="Calibri"/>
          <w:color w:val="000000" w:themeColor="text1"/>
        </w:rPr>
        <w:t xml:space="preserve"> may be</w:t>
      </w:r>
      <w:r w:rsidR="00314DFD" w:rsidRPr="005A59E9">
        <w:rPr>
          <w:rFonts w:ascii="Calibri" w:hAnsi="Calibri" w:cs="Calibri"/>
          <w:color w:val="000000" w:themeColor="text1"/>
        </w:rPr>
        <w:t xml:space="preserve"> </w:t>
      </w:r>
      <w:r w:rsidR="003A37E6">
        <w:rPr>
          <w:rFonts w:ascii="Calibri" w:hAnsi="Calibri" w:cs="Calibri"/>
          <w:color w:val="000000" w:themeColor="text1"/>
        </w:rPr>
        <w:t xml:space="preserve">practiced </w:t>
      </w:r>
      <w:r w:rsidR="00314DFD" w:rsidRPr="005A59E9">
        <w:rPr>
          <w:rFonts w:ascii="Calibri" w:hAnsi="Calibri" w:cs="Calibri"/>
          <w:color w:val="000000" w:themeColor="text1"/>
        </w:rPr>
        <w:t xml:space="preserve">inconsistently </w:t>
      </w:r>
      <w:r w:rsidR="005738FE" w:rsidRPr="005A59E9">
        <w:rPr>
          <w:rFonts w:ascii="Calibri" w:hAnsi="Calibri" w:cs="Calibri"/>
          <w:color w:val="000000" w:themeColor="text1"/>
        </w:rPr>
        <w:t xml:space="preserve">within </w:t>
      </w:r>
      <w:r w:rsidRPr="005A59E9">
        <w:rPr>
          <w:rFonts w:ascii="Calibri" w:hAnsi="Calibri" w:cs="Calibri"/>
          <w:color w:val="000000" w:themeColor="text1"/>
        </w:rPr>
        <w:t>organisations, which</w:t>
      </w:r>
      <w:r w:rsidR="005738FE" w:rsidRPr="005A59E9">
        <w:rPr>
          <w:rFonts w:ascii="Calibri" w:hAnsi="Calibri" w:cs="Calibri"/>
          <w:color w:val="000000" w:themeColor="text1"/>
        </w:rPr>
        <w:t xml:space="preserve">, in many instances, </w:t>
      </w:r>
      <w:r w:rsidR="00314DFD" w:rsidRPr="005A59E9">
        <w:rPr>
          <w:rFonts w:ascii="Calibri" w:hAnsi="Calibri" w:cs="Calibri"/>
          <w:color w:val="000000" w:themeColor="text1"/>
        </w:rPr>
        <w:t xml:space="preserve">may not </w:t>
      </w:r>
      <w:r w:rsidR="00FE24D6">
        <w:rPr>
          <w:rFonts w:ascii="Calibri" w:hAnsi="Calibri" w:cs="Calibri"/>
          <w:color w:val="000000" w:themeColor="text1"/>
        </w:rPr>
        <w:t xml:space="preserve">even </w:t>
      </w:r>
      <w:r w:rsidR="00314DFD" w:rsidRPr="005A59E9">
        <w:rPr>
          <w:rFonts w:ascii="Calibri" w:hAnsi="Calibri" w:cs="Calibri"/>
          <w:color w:val="000000" w:themeColor="text1"/>
        </w:rPr>
        <w:t xml:space="preserve">be aware of their existence. </w:t>
      </w:r>
      <w:r w:rsidR="001C6C90">
        <w:rPr>
          <w:rFonts w:ascii="Calibri" w:hAnsi="Calibri" w:cs="Calibri"/>
          <w:color w:val="000000" w:themeColor="text1"/>
        </w:rPr>
        <w:t>I</w:t>
      </w:r>
      <w:r w:rsidR="00602FA6" w:rsidRPr="005A59E9">
        <w:rPr>
          <w:rFonts w:ascii="Calibri" w:hAnsi="Calibri" w:cs="Calibri"/>
          <w:color w:val="000000" w:themeColor="text1"/>
        </w:rPr>
        <w:t xml:space="preserve">nformal </w:t>
      </w:r>
      <w:r w:rsidR="001C6C90">
        <w:rPr>
          <w:rFonts w:ascii="Calibri" w:hAnsi="Calibri" w:cs="Calibri"/>
          <w:color w:val="000000" w:themeColor="text1"/>
        </w:rPr>
        <w:t xml:space="preserve">mentoring often </w:t>
      </w:r>
      <w:r w:rsidR="00E255B4" w:rsidRPr="005A59E9">
        <w:rPr>
          <w:rFonts w:ascii="Calibri" w:hAnsi="Calibri" w:cs="Calibri"/>
          <w:color w:val="000000" w:themeColor="text1"/>
        </w:rPr>
        <w:t xml:space="preserve">starts with an interaction that generates interest or attention from the mentor </w:t>
      </w:r>
      <w:r w:rsidR="00602FA6" w:rsidRPr="005A59E9">
        <w:rPr>
          <w:rFonts w:ascii="Calibri" w:hAnsi="Calibri" w:cs="Calibri"/>
          <w:color w:val="000000" w:themeColor="text1"/>
        </w:rPr>
        <w:t>(</w:t>
      </w:r>
      <w:r w:rsidR="004C2C83">
        <w:rPr>
          <w:rFonts w:ascii="Calibri" w:hAnsi="Calibri" w:cs="Calibri"/>
          <w:color w:val="000000" w:themeColor="text1"/>
        </w:rPr>
        <w:t>Ibid</w:t>
      </w:r>
      <w:r w:rsidR="001C6C90">
        <w:rPr>
          <w:rFonts w:ascii="Calibri" w:hAnsi="Calibri" w:cs="Calibri"/>
          <w:color w:val="000000" w:themeColor="text1"/>
        </w:rPr>
        <w:t xml:space="preserve">) and </w:t>
      </w:r>
      <w:r w:rsidR="006C7DB4">
        <w:rPr>
          <w:rFonts w:ascii="Calibri" w:hAnsi="Calibri" w:cs="Calibri"/>
          <w:color w:val="000000" w:themeColor="text1"/>
        </w:rPr>
        <w:t>probably comprises</w:t>
      </w:r>
      <w:r w:rsidR="00F235D4" w:rsidRPr="005A59E9">
        <w:rPr>
          <w:rFonts w:ascii="Calibri" w:hAnsi="Calibri" w:cs="Calibri"/>
          <w:color w:val="000000" w:themeColor="text1"/>
        </w:rPr>
        <w:t xml:space="preserve"> the majority of mentoring relationships within </w:t>
      </w:r>
      <w:r w:rsidR="00F235D4" w:rsidRPr="00414327">
        <w:rPr>
          <w:rFonts w:ascii="Calibri" w:hAnsi="Calibri" w:cs="Calibri"/>
          <w:color w:val="000000" w:themeColor="text1"/>
        </w:rPr>
        <w:t>business</w:t>
      </w:r>
      <w:r w:rsidR="00CD57D4" w:rsidRPr="00414327">
        <w:rPr>
          <w:rFonts w:ascii="Calibri" w:hAnsi="Calibri" w:cs="Calibri"/>
          <w:color w:val="000000" w:themeColor="text1"/>
        </w:rPr>
        <w:t>es</w:t>
      </w:r>
      <w:r w:rsidR="00F235D4" w:rsidRPr="00414327">
        <w:rPr>
          <w:rFonts w:ascii="Calibri" w:hAnsi="Calibri" w:cs="Calibri"/>
          <w:color w:val="000000" w:themeColor="text1"/>
        </w:rPr>
        <w:t xml:space="preserve"> (Noe, 1988).</w:t>
      </w:r>
    </w:p>
    <w:p w14:paraId="6811D39C" w14:textId="04A435BE" w:rsidR="00F235D4" w:rsidRDefault="00A95459" w:rsidP="00A95459">
      <w:pPr>
        <w:rPr>
          <w:rFonts w:ascii="Calibri" w:hAnsi="Calibri" w:cs="Calibri"/>
          <w:color w:val="000000" w:themeColor="text1"/>
        </w:rPr>
      </w:pPr>
      <w:r w:rsidRPr="005A59E9">
        <w:rPr>
          <w:rFonts w:ascii="Calibri" w:hAnsi="Calibri" w:cs="Calibri"/>
          <w:color w:val="000000" w:themeColor="text1"/>
        </w:rPr>
        <w:t xml:space="preserve">Many sources </w:t>
      </w:r>
      <w:r w:rsidR="003C0D13" w:rsidRPr="005A59E9">
        <w:rPr>
          <w:rFonts w:ascii="Calibri" w:hAnsi="Calibri" w:cs="Calibri"/>
          <w:color w:val="000000" w:themeColor="text1"/>
        </w:rPr>
        <w:t>consider</w:t>
      </w:r>
      <w:r w:rsidRPr="005A59E9">
        <w:rPr>
          <w:rFonts w:ascii="Calibri" w:hAnsi="Calibri" w:cs="Calibri"/>
          <w:color w:val="000000" w:themeColor="text1"/>
        </w:rPr>
        <w:t xml:space="preserve"> informal mentori</w:t>
      </w:r>
      <w:r w:rsidR="00D55DF4" w:rsidRPr="005A59E9">
        <w:rPr>
          <w:rFonts w:ascii="Calibri" w:hAnsi="Calibri" w:cs="Calibri"/>
          <w:color w:val="000000" w:themeColor="text1"/>
        </w:rPr>
        <w:t>ng as the more effective model</w:t>
      </w:r>
      <w:r w:rsidR="00D337CE" w:rsidRPr="005A59E9">
        <w:rPr>
          <w:rFonts w:ascii="Calibri" w:hAnsi="Calibri" w:cs="Calibri"/>
          <w:color w:val="000000" w:themeColor="text1"/>
        </w:rPr>
        <w:t xml:space="preserve"> (</w:t>
      </w:r>
      <w:proofErr w:type="spellStart"/>
      <w:r w:rsidR="00D337CE" w:rsidRPr="005A59E9">
        <w:rPr>
          <w:rFonts w:ascii="Calibri" w:hAnsi="Calibri" w:cs="Calibri"/>
          <w:color w:val="000000" w:themeColor="text1"/>
        </w:rPr>
        <w:t>Nemanick</w:t>
      </w:r>
      <w:proofErr w:type="spellEnd"/>
      <w:r w:rsidR="00D337CE" w:rsidRPr="005A59E9">
        <w:rPr>
          <w:rFonts w:ascii="Calibri" w:hAnsi="Calibri" w:cs="Calibri"/>
          <w:color w:val="000000" w:themeColor="text1"/>
        </w:rPr>
        <w:t>, 2000</w:t>
      </w:r>
      <w:r w:rsidR="00FF53DD" w:rsidRPr="005A59E9">
        <w:rPr>
          <w:rFonts w:ascii="Calibri" w:hAnsi="Calibri" w:cs="Calibri"/>
          <w:color w:val="000000" w:themeColor="text1"/>
        </w:rPr>
        <w:t xml:space="preserve">; </w:t>
      </w:r>
      <w:r w:rsidR="009E24E1" w:rsidRPr="005A59E9">
        <w:rPr>
          <w:rFonts w:ascii="Calibri" w:hAnsi="Calibri" w:cs="Calibri"/>
        </w:rPr>
        <w:t>Bozeman and Feeney</w:t>
      </w:r>
      <w:r w:rsidR="0007363F" w:rsidRPr="005A59E9">
        <w:rPr>
          <w:rFonts w:ascii="Calibri" w:hAnsi="Calibri" w:cs="Calibri"/>
        </w:rPr>
        <w:t xml:space="preserve">, </w:t>
      </w:r>
      <w:r w:rsidR="009E24E1" w:rsidRPr="005A59E9">
        <w:rPr>
          <w:rFonts w:ascii="Calibri" w:hAnsi="Calibri" w:cs="Calibri"/>
        </w:rPr>
        <w:t>2007</w:t>
      </w:r>
      <w:r w:rsidR="00D337CE" w:rsidRPr="005A59E9">
        <w:rPr>
          <w:rFonts w:ascii="Calibri" w:hAnsi="Calibri" w:cs="Calibri"/>
          <w:color w:val="000000" w:themeColor="text1"/>
        </w:rPr>
        <w:t>)</w:t>
      </w:r>
      <w:r w:rsidR="00D55DF4" w:rsidRPr="005A59E9">
        <w:rPr>
          <w:rFonts w:ascii="Calibri" w:hAnsi="Calibri" w:cs="Calibri"/>
          <w:color w:val="000000" w:themeColor="text1"/>
        </w:rPr>
        <w:t xml:space="preserve"> because </w:t>
      </w:r>
      <w:r w:rsidR="00A44FDB" w:rsidRPr="005A59E9">
        <w:rPr>
          <w:rFonts w:ascii="Calibri" w:hAnsi="Calibri" w:cs="Calibri"/>
          <w:color w:val="000000" w:themeColor="text1"/>
        </w:rPr>
        <w:t xml:space="preserve">trust is more quickly and naturally achieved </w:t>
      </w:r>
      <w:hyperlink r:id="rId12" w:history="1">
        <w:r w:rsidR="00D55DF4" w:rsidRPr="005A59E9">
          <w:rPr>
            <w:rFonts w:ascii="Calibri" w:hAnsi="Calibri" w:cs="Calibri"/>
          </w:rPr>
          <w:t>(Dymock</w:t>
        </w:r>
      </w:hyperlink>
      <w:r w:rsidR="00D55DF4" w:rsidRPr="005A59E9">
        <w:rPr>
          <w:rFonts w:ascii="Calibri" w:hAnsi="Calibri" w:cs="Calibri"/>
        </w:rPr>
        <w:t>,</w:t>
      </w:r>
      <w:r w:rsidR="00D337CE" w:rsidRPr="005A59E9">
        <w:rPr>
          <w:rFonts w:ascii="Calibri" w:hAnsi="Calibri" w:cs="Calibri"/>
        </w:rPr>
        <w:t xml:space="preserve"> </w:t>
      </w:r>
      <w:r w:rsidR="00D55DF4" w:rsidRPr="005A59E9">
        <w:rPr>
          <w:rFonts w:ascii="Calibri" w:hAnsi="Calibri" w:cs="Calibri"/>
        </w:rPr>
        <w:t>1999)</w:t>
      </w:r>
      <w:r w:rsidR="00D337CE" w:rsidRPr="005A59E9">
        <w:rPr>
          <w:rFonts w:ascii="Calibri" w:hAnsi="Calibri" w:cs="Calibri"/>
        </w:rPr>
        <w:t>.</w:t>
      </w:r>
      <w:r w:rsidRPr="005A59E9">
        <w:rPr>
          <w:rFonts w:ascii="Calibri" w:hAnsi="Calibri" w:cs="Calibri"/>
          <w:color w:val="000000" w:themeColor="text1"/>
        </w:rPr>
        <w:t xml:space="preserve"> </w:t>
      </w:r>
      <w:r w:rsidR="009E24E1" w:rsidRPr="005A59E9">
        <w:rPr>
          <w:rFonts w:ascii="Calibri" w:hAnsi="Calibri" w:cs="Calibri"/>
          <w:color w:val="000000" w:themeColor="text1"/>
        </w:rPr>
        <w:t xml:space="preserve">Some </w:t>
      </w:r>
      <w:r w:rsidR="00FE24D6">
        <w:rPr>
          <w:rFonts w:ascii="Calibri" w:hAnsi="Calibri" w:cs="Calibri"/>
          <w:color w:val="000000" w:themeColor="text1"/>
        </w:rPr>
        <w:t xml:space="preserve">research considers </w:t>
      </w:r>
      <w:r w:rsidR="00B61E8A">
        <w:rPr>
          <w:rFonts w:ascii="Calibri" w:hAnsi="Calibri" w:cs="Calibri"/>
          <w:color w:val="000000" w:themeColor="text1"/>
        </w:rPr>
        <w:t>an emotional</w:t>
      </w:r>
      <w:r w:rsidR="00D337CE" w:rsidRPr="005A59E9">
        <w:rPr>
          <w:rFonts w:ascii="Calibri" w:hAnsi="Calibri" w:cs="Calibri"/>
          <w:color w:val="000000" w:themeColor="text1"/>
        </w:rPr>
        <w:t xml:space="preserve"> </w:t>
      </w:r>
      <w:r w:rsidR="00A44FDB" w:rsidRPr="005A59E9">
        <w:rPr>
          <w:rFonts w:ascii="Calibri" w:hAnsi="Calibri" w:cs="Calibri"/>
          <w:color w:val="000000" w:themeColor="text1"/>
        </w:rPr>
        <w:t xml:space="preserve">connection </w:t>
      </w:r>
      <w:r w:rsidR="00D337CE" w:rsidRPr="005A59E9">
        <w:rPr>
          <w:rFonts w:ascii="Calibri" w:hAnsi="Calibri" w:cs="Calibri"/>
          <w:color w:val="000000" w:themeColor="text1"/>
        </w:rPr>
        <w:t xml:space="preserve">to be </w:t>
      </w:r>
      <w:r w:rsidR="00FF53DD" w:rsidRPr="005A59E9">
        <w:rPr>
          <w:rFonts w:ascii="Calibri" w:hAnsi="Calibri" w:cs="Calibri"/>
          <w:color w:val="000000" w:themeColor="text1"/>
        </w:rPr>
        <w:t xml:space="preserve">a </w:t>
      </w:r>
      <w:r w:rsidR="00D337CE" w:rsidRPr="005A59E9">
        <w:rPr>
          <w:rFonts w:ascii="Calibri" w:hAnsi="Calibri" w:cs="Calibri"/>
          <w:color w:val="000000" w:themeColor="text1"/>
        </w:rPr>
        <w:t xml:space="preserve">more likely product of an informal mentoring </w:t>
      </w:r>
      <w:r w:rsidR="00D337CE" w:rsidRPr="00414327">
        <w:rPr>
          <w:rFonts w:ascii="Calibri" w:hAnsi="Calibri" w:cs="Calibri"/>
          <w:color w:val="000000" w:themeColor="text1"/>
        </w:rPr>
        <w:t>relationship</w:t>
      </w:r>
      <w:r w:rsidR="00A44FDB" w:rsidRPr="00414327">
        <w:rPr>
          <w:rFonts w:ascii="Calibri" w:hAnsi="Calibri" w:cs="Calibri"/>
          <w:color w:val="000000" w:themeColor="text1"/>
        </w:rPr>
        <w:t xml:space="preserve"> (Hamilton and </w:t>
      </w:r>
      <w:proofErr w:type="spellStart"/>
      <w:r w:rsidR="00A44FDB" w:rsidRPr="00414327">
        <w:rPr>
          <w:rFonts w:ascii="Calibri" w:hAnsi="Calibri" w:cs="Calibri"/>
          <w:color w:val="000000" w:themeColor="text1"/>
        </w:rPr>
        <w:t>Scandura</w:t>
      </w:r>
      <w:proofErr w:type="spellEnd"/>
      <w:r w:rsidR="00A44FDB" w:rsidRPr="00414327">
        <w:rPr>
          <w:rFonts w:ascii="Calibri" w:hAnsi="Calibri" w:cs="Calibri"/>
          <w:color w:val="000000" w:themeColor="text1"/>
        </w:rPr>
        <w:t>, 2002)</w:t>
      </w:r>
      <w:r w:rsidR="00D337CE" w:rsidRPr="00414327">
        <w:rPr>
          <w:rFonts w:ascii="Calibri" w:hAnsi="Calibri" w:cs="Calibri"/>
          <w:color w:val="000000" w:themeColor="text1"/>
        </w:rPr>
        <w:t>.</w:t>
      </w:r>
      <w:r w:rsidR="00D337CE" w:rsidRPr="005A59E9">
        <w:rPr>
          <w:rFonts w:ascii="Calibri" w:hAnsi="Calibri" w:cs="Calibri"/>
          <w:color w:val="000000" w:themeColor="text1"/>
        </w:rPr>
        <w:t xml:space="preserve"> </w:t>
      </w:r>
      <w:r w:rsidR="00AE028E" w:rsidRPr="005A59E9">
        <w:rPr>
          <w:rFonts w:ascii="Calibri" w:hAnsi="Calibri" w:cs="Calibri"/>
          <w:color w:val="000000" w:themeColor="text1"/>
        </w:rPr>
        <w:t xml:space="preserve"> There is </w:t>
      </w:r>
      <w:r w:rsidR="003D08B5">
        <w:rPr>
          <w:rFonts w:ascii="Calibri" w:hAnsi="Calibri" w:cs="Calibri"/>
          <w:color w:val="000000" w:themeColor="text1"/>
        </w:rPr>
        <w:t>substantial</w:t>
      </w:r>
      <w:r w:rsidR="00D2223F" w:rsidRPr="005A59E9">
        <w:rPr>
          <w:rFonts w:ascii="Calibri" w:hAnsi="Calibri" w:cs="Calibri"/>
          <w:color w:val="000000" w:themeColor="text1"/>
        </w:rPr>
        <w:t xml:space="preserve"> opinion</w:t>
      </w:r>
      <w:r w:rsidR="00AE028E" w:rsidRPr="005A59E9">
        <w:rPr>
          <w:rFonts w:ascii="Calibri" w:hAnsi="Calibri" w:cs="Calibri"/>
          <w:color w:val="000000" w:themeColor="text1"/>
        </w:rPr>
        <w:t xml:space="preserve"> that protégés in informal mentoring relationships </w:t>
      </w:r>
      <w:r w:rsidR="002E0BF4">
        <w:rPr>
          <w:rFonts w:ascii="Calibri" w:hAnsi="Calibri" w:cs="Calibri"/>
          <w:color w:val="000000" w:themeColor="text1"/>
        </w:rPr>
        <w:t>receive greater benefit</w:t>
      </w:r>
      <w:r w:rsidR="00FE24D6">
        <w:rPr>
          <w:rFonts w:ascii="Calibri" w:hAnsi="Calibri" w:cs="Calibri"/>
          <w:color w:val="000000" w:themeColor="text1"/>
        </w:rPr>
        <w:t>,</w:t>
      </w:r>
      <w:r w:rsidR="0007363F" w:rsidRPr="005A59E9">
        <w:rPr>
          <w:rFonts w:ascii="Calibri" w:hAnsi="Calibri" w:cs="Calibri"/>
          <w:color w:val="000000" w:themeColor="text1"/>
        </w:rPr>
        <w:t xml:space="preserve"> </w:t>
      </w:r>
      <w:r w:rsidR="00AE028E" w:rsidRPr="005A59E9">
        <w:rPr>
          <w:rFonts w:ascii="Calibri" w:hAnsi="Calibri" w:cs="Calibri"/>
          <w:color w:val="000000" w:themeColor="text1"/>
        </w:rPr>
        <w:t xml:space="preserve">are more satisfied (Hamilton and </w:t>
      </w:r>
      <w:proofErr w:type="spellStart"/>
      <w:r w:rsidR="00AE028E" w:rsidRPr="005A59E9">
        <w:rPr>
          <w:rFonts w:ascii="Calibri" w:hAnsi="Calibri" w:cs="Calibri"/>
          <w:color w:val="000000" w:themeColor="text1"/>
        </w:rPr>
        <w:t>Scandura</w:t>
      </w:r>
      <w:proofErr w:type="spellEnd"/>
      <w:r w:rsidR="00AE028E" w:rsidRPr="005A59E9">
        <w:rPr>
          <w:rFonts w:ascii="Calibri" w:hAnsi="Calibri" w:cs="Calibri"/>
          <w:color w:val="000000" w:themeColor="text1"/>
        </w:rPr>
        <w:t>, 2002</w:t>
      </w:r>
      <w:r w:rsidR="00FF53DD" w:rsidRPr="005A59E9">
        <w:rPr>
          <w:rFonts w:ascii="Calibri" w:hAnsi="Calibri" w:cs="Calibri"/>
          <w:color w:val="000000" w:themeColor="text1"/>
        </w:rPr>
        <w:t xml:space="preserve">; </w:t>
      </w:r>
      <w:proofErr w:type="spellStart"/>
      <w:r w:rsidR="00A44FDB" w:rsidRPr="005A59E9">
        <w:rPr>
          <w:rFonts w:ascii="Calibri" w:hAnsi="Calibri" w:cs="Calibri"/>
          <w:color w:val="000000" w:themeColor="text1"/>
        </w:rPr>
        <w:t>Eby</w:t>
      </w:r>
      <w:proofErr w:type="spellEnd"/>
      <w:r w:rsidR="00A44FDB" w:rsidRPr="005A59E9">
        <w:rPr>
          <w:rFonts w:ascii="Calibri" w:hAnsi="Calibri" w:cs="Calibri"/>
          <w:color w:val="000000" w:themeColor="text1"/>
        </w:rPr>
        <w:t xml:space="preserve"> </w:t>
      </w:r>
      <w:r w:rsidR="00A44FDB" w:rsidRPr="005A59E9">
        <w:rPr>
          <w:rFonts w:ascii="Calibri" w:hAnsi="Calibri" w:cs="Calibri"/>
          <w:i/>
          <w:color w:val="000000" w:themeColor="text1"/>
        </w:rPr>
        <w:t xml:space="preserve">et al, </w:t>
      </w:r>
      <w:r w:rsidR="00A44FDB" w:rsidRPr="005A59E9">
        <w:rPr>
          <w:rFonts w:ascii="Calibri" w:hAnsi="Calibri" w:cs="Calibri"/>
          <w:color w:val="000000" w:themeColor="text1"/>
        </w:rPr>
        <w:t>2004</w:t>
      </w:r>
      <w:r w:rsidR="00AE028E" w:rsidRPr="005A59E9">
        <w:rPr>
          <w:rFonts w:ascii="Calibri" w:hAnsi="Calibri" w:cs="Calibri"/>
          <w:color w:val="000000" w:themeColor="text1"/>
        </w:rPr>
        <w:t xml:space="preserve">) and report better career outcomes such as promotion and higher remuneration (Chao </w:t>
      </w:r>
      <w:r w:rsidR="00AE028E" w:rsidRPr="005A59E9">
        <w:rPr>
          <w:rFonts w:ascii="Calibri" w:hAnsi="Calibri" w:cs="Calibri"/>
          <w:i/>
          <w:color w:val="000000" w:themeColor="text1"/>
        </w:rPr>
        <w:t xml:space="preserve">et al, </w:t>
      </w:r>
      <w:r w:rsidR="00AE028E" w:rsidRPr="005A59E9">
        <w:rPr>
          <w:rFonts w:ascii="Calibri" w:hAnsi="Calibri" w:cs="Calibri"/>
          <w:color w:val="000000" w:themeColor="text1"/>
        </w:rPr>
        <w:t>199</w:t>
      </w:r>
      <w:r w:rsidR="0007363F" w:rsidRPr="005A59E9">
        <w:rPr>
          <w:rFonts w:ascii="Calibri" w:hAnsi="Calibri" w:cs="Calibri"/>
          <w:color w:val="000000" w:themeColor="text1"/>
        </w:rPr>
        <w:t xml:space="preserve">2; </w:t>
      </w:r>
      <w:proofErr w:type="spellStart"/>
      <w:r w:rsidR="00AE028E" w:rsidRPr="005A59E9">
        <w:rPr>
          <w:rFonts w:ascii="Calibri" w:hAnsi="Calibri" w:cs="Calibri"/>
          <w:color w:val="000000" w:themeColor="text1"/>
        </w:rPr>
        <w:t>Nemanick</w:t>
      </w:r>
      <w:proofErr w:type="spellEnd"/>
      <w:r w:rsidR="00AE028E" w:rsidRPr="005A59E9">
        <w:rPr>
          <w:rFonts w:ascii="Calibri" w:hAnsi="Calibri" w:cs="Calibri"/>
          <w:color w:val="000000" w:themeColor="text1"/>
        </w:rPr>
        <w:t>, 2000) than non-mentored or formally mentored counterparts (Underhill, 2006)</w:t>
      </w:r>
      <w:r w:rsidR="00F235D4" w:rsidRPr="005A59E9">
        <w:rPr>
          <w:rFonts w:ascii="Calibri" w:hAnsi="Calibri" w:cs="Calibri"/>
          <w:color w:val="000000" w:themeColor="text1"/>
        </w:rPr>
        <w:t>.</w:t>
      </w:r>
    </w:p>
    <w:p w14:paraId="2AAE633C" w14:textId="77777777" w:rsidR="005471EF" w:rsidRPr="005A59E9" w:rsidRDefault="005471EF" w:rsidP="00A95459">
      <w:pPr>
        <w:rPr>
          <w:rFonts w:ascii="Calibri" w:hAnsi="Calibri" w:cs="Calibri"/>
          <w:color w:val="000000" w:themeColor="text1"/>
        </w:rPr>
      </w:pPr>
    </w:p>
    <w:p w14:paraId="59DCE621" w14:textId="1C8FEE29" w:rsidR="00DD6E1B" w:rsidRDefault="00F235D4" w:rsidP="00DD6E1B">
      <w:pPr>
        <w:widowControl w:val="0"/>
        <w:autoSpaceDE w:val="0"/>
        <w:autoSpaceDN w:val="0"/>
        <w:adjustRightInd w:val="0"/>
        <w:rPr>
          <w:rFonts w:ascii="Calibri" w:hAnsi="Calibri" w:cs="Calibri"/>
          <w:color w:val="000000" w:themeColor="text1"/>
        </w:rPr>
      </w:pPr>
      <w:r w:rsidRPr="005A59E9">
        <w:rPr>
          <w:rFonts w:ascii="Calibri" w:hAnsi="Calibri" w:cs="Calibri"/>
          <w:color w:val="000000" w:themeColor="text1"/>
        </w:rPr>
        <w:t xml:space="preserve">If most </w:t>
      </w:r>
      <w:r w:rsidR="00414327">
        <w:rPr>
          <w:rFonts w:ascii="Calibri" w:hAnsi="Calibri" w:cs="Calibri"/>
          <w:color w:val="000000" w:themeColor="text1"/>
        </w:rPr>
        <w:t>sources</w:t>
      </w:r>
      <w:r w:rsidRPr="005A59E9">
        <w:rPr>
          <w:rFonts w:ascii="Calibri" w:hAnsi="Calibri" w:cs="Calibri"/>
          <w:color w:val="000000" w:themeColor="text1"/>
        </w:rPr>
        <w:t xml:space="preserve"> consider the informal approach to offer advantage over formal mentoring then why would organisations opt for formal mentoring?</w:t>
      </w:r>
      <w:r w:rsidR="00DD6E1B">
        <w:rPr>
          <w:rFonts w:ascii="Calibri" w:hAnsi="Calibri" w:cs="Calibri"/>
          <w:color w:val="000000" w:themeColor="text1"/>
        </w:rPr>
        <w:t xml:space="preserve"> </w:t>
      </w:r>
      <w:r w:rsidRPr="005A59E9">
        <w:rPr>
          <w:rFonts w:ascii="Calibri" w:hAnsi="Calibri" w:cs="Calibri"/>
          <w:color w:val="000000" w:themeColor="text1"/>
        </w:rPr>
        <w:t xml:space="preserve">It would surely make sense to simply provide the right conditions for the informal process to take root?  </w:t>
      </w:r>
      <w:r w:rsidR="00DD6E1B" w:rsidRPr="005A59E9">
        <w:rPr>
          <w:rFonts w:ascii="Calibri" w:hAnsi="Calibri" w:cs="Calibri"/>
          <w:color w:val="000000" w:themeColor="text1"/>
        </w:rPr>
        <w:t xml:space="preserve">One reason </w:t>
      </w:r>
      <w:r w:rsidR="00DD6E1B">
        <w:rPr>
          <w:rFonts w:ascii="Calibri" w:hAnsi="Calibri" w:cs="Calibri"/>
          <w:color w:val="000000" w:themeColor="text1"/>
        </w:rPr>
        <w:t xml:space="preserve">why organisations don’t invest time and resources in developing informal mentoring </w:t>
      </w:r>
      <w:r w:rsidR="00DD6E1B" w:rsidRPr="005A59E9">
        <w:rPr>
          <w:rFonts w:ascii="Calibri" w:hAnsi="Calibri" w:cs="Calibri"/>
          <w:color w:val="000000" w:themeColor="text1"/>
        </w:rPr>
        <w:t>is that,</w:t>
      </w:r>
      <w:r w:rsidR="00DD6E1B">
        <w:rPr>
          <w:rFonts w:ascii="Calibri" w:hAnsi="Calibri" w:cs="Calibri"/>
          <w:color w:val="000000" w:themeColor="text1"/>
        </w:rPr>
        <w:t xml:space="preserve"> by their</w:t>
      </w:r>
      <w:r w:rsidR="00DD6E1B" w:rsidRPr="005A59E9">
        <w:rPr>
          <w:rFonts w:ascii="Calibri" w:hAnsi="Calibri" w:cs="Calibri"/>
          <w:color w:val="000000" w:themeColor="text1"/>
        </w:rPr>
        <w:t xml:space="preserve"> very nature, </w:t>
      </w:r>
      <w:r w:rsidR="00DD6E1B">
        <w:rPr>
          <w:rFonts w:ascii="Calibri" w:hAnsi="Calibri" w:cs="Calibri"/>
          <w:color w:val="000000" w:themeColor="text1"/>
        </w:rPr>
        <w:t>informal relationships are</w:t>
      </w:r>
      <w:r w:rsidR="00DD6E1B" w:rsidRPr="005A59E9">
        <w:rPr>
          <w:rFonts w:ascii="Calibri" w:hAnsi="Calibri" w:cs="Calibri"/>
          <w:color w:val="000000" w:themeColor="text1"/>
        </w:rPr>
        <w:t xml:space="preserve"> hard to manage and </w:t>
      </w:r>
      <w:r w:rsidR="00DD6E1B">
        <w:rPr>
          <w:rFonts w:ascii="Calibri" w:hAnsi="Calibri" w:cs="Calibri"/>
          <w:color w:val="000000" w:themeColor="text1"/>
        </w:rPr>
        <w:t xml:space="preserve">efficacy is </w:t>
      </w:r>
      <w:r w:rsidR="005471EF">
        <w:rPr>
          <w:rFonts w:ascii="Calibri" w:hAnsi="Calibri" w:cs="Calibri"/>
          <w:color w:val="000000" w:themeColor="text1"/>
        </w:rPr>
        <w:t xml:space="preserve">difficult </w:t>
      </w:r>
      <w:r w:rsidR="00DD6E1B" w:rsidRPr="005A59E9">
        <w:rPr>
          <w:rFonts w:ascii="Calibri" w:hAnsi="Calibri" w:cs="Calibri"/>
          <w:color w:val="000000" w:themeColor="text1"/>
        </w:rPr>
        <w:t xml:space="preserve">to </w:t>
      </w:r>
      <w:r w:rsidR="00DD6E1B">
        <w:rPr>
          <w:rFonts w:ascii="Calibri" w:hAnsi="Calibri" w:cs="Calibri"/>
          <w:color w:val="000000" w:themeColor="text1"/>
        </w:rPr>
        <w:t>measure</w:t>
      </w:r>
      <w:r w:rsidR="00DD6E1B" w:rsidRPr="005A59E9">
        <w:rPr>
          <w:rFonts w:ascii="Calibri" w:hAnsi="Calibri" w:cs="Calibri"/>
          <w:color w:val="000000" w:themeColor="text1"/>
        </w:rPr>
        <w:t xml:space="preserve">.  </w:t>
      </w:r>
      <w:r w:rsidR="00DD6E1B">
        <w:rPr>
          <w:rFonts w:ascii="Calibri" w:hAnsi="Calibri" w:cs="Calibri"/>
          <w:color w:val="000000" w:themeColor="text1"/>
        </w:rPr>
        <w:t>HR professionals may prefer a model that they can control on a consistent basis. That being said, some o</w:t>
      </w:r>
      <w:r w:rsidR="00DD6E1B" w:rsidRPr="005A59E9">
        <w:rPr>
          <w:rFonts w:ascii="Calibri" w:hAnsi="Calibri" w:cs="Calibri"/>
          <w:color w:val="000000" w:themeColor="text1"/>
        </w:rPr>
        <w:t xml:space="preserve">rganisations </w:t>
      </w:r>
      <w:r w:rsidR="00DD6E1B">
        <w:rPr>
          <w:rFonts w:ascii="Calibri" w:hAnsi="Calibri" w:cs="Calibri"/>
          <w:color w:val="000000" w:themeColor="text1"/>
        </w:rPr>
        <w:t>make their</w:t>
      </w:r>
      <w:r w:rsidR="00DD6E1B" w:rsidRPr="005A59E9">
        <w:rPr>
          <w:rFonts w:ascii="Calibri" w:hAnsi="Calibri" w:cs="Calibri"/>
          <w:color w:val="000000" w:themeColor="text1"/>
        </w:rPr>
        <w:t xml:space="preserve"> formal program</w:t>
      </w:r>
      <w:r w:rsidR="00DD6E1B">
        <w:rPr>
          <w:rFonts w:ascii="Calibri" w:hAnsi="Calibri" w:cs="Calibri"/>
          <w:color w:val="000000" w:themeColor="text1"/>
        </w:rPr>
        <w:t>mes</w:t>
      </w:r>
      <w:r w:rsidR="00DD6E1B" w:rsidRPr="005A59E9">
        <w:rPr>
          <w:rFonts w:ascii="Calibri" w:hAnsi="Calibri" w:cs="Calibri"/>
          <w:color w:val="000000" w:themeColor="text1"/>
        </w:rPr>
        <w:t xml:space="preserve"> </w:t>
      </w:r>
      <w:r w:rsidR="00DD6E1B">
        <w:rPr>
          <w:rFonts w:ascii="Calibri" w:hAnsi="Calibri" w:cs="Calibri"/>
          <w:color w:val="000000" w:themeColor="text1"/>
        </w:rPr>
        <w:t>more effective</w:t>
      </w:r>
      <w:r w:rsidR="00DD6E1B" w:rsidRPr="005A59E9">
        <w:rPr>
          <w:rFonts w:ascii="Calibri" w:hAnsi="Calibri" w:cs="Calibri"/>
          <w:color w:val="000000" w:themeColor="text1"/>
        </w:rPr>
        <w:t xml:space="preserve"> by </w:t>
      </w:r>
      <w:r w:rsidR="00DD6E1B">
        <w:rPr>
          <w:rFonts w:ascii="Calibri" w:hAnsi="Calibri" w:cs="Calibri"/>
        </w:rPr>
        <w:t>including elements of informal mentoring, such as mentor/protégé self-selection, in the process</w:t>
      </w:r>
      <w:r w:rsidR="00DD6E1B" w:rsidRPr="005A59E9">
        <w:rPr>
          <w:rFonts w:ascii="Calibri" w:hAnsi="Calibri" w:cs="Calibri"/>
        </w:rPr>
        <w:t xml:space="preserve"> (Underhill, 2006).</w:t>
      </w:r>
      <w:r w:rsidR="00DD6E1B" w:rsidRPr="005A59E9">
        <w:rPr>
          <w:rFonts w:ascii="Calibri" w:hAnsi="Calibri" w:cs="Calibri"/>
          <w:color w:val="000000" w:themeColor="text1"/>
        </w:rPr>
        <w:t xml:space="preserve"> </w:t>
      </w:r>
      <w:r w:rsidR="00DD6E1B">
        <w:rPr>
          <w:rFonts w:ascii="Calibri" w:hAnsi="Calibri" w:cs="Calibri"/>
          <w:color w:val="000000" w:themeColor="text1"/>
        </w:rPr>
        <w:t xml:space="preserve"> In such instances the</w:t>
      </w:r>
      <w:r w:rsidR="00A44FDB" w:rsidRPr="005A59E9">
        <w:rPr>
          <w:rFonts w:ascii="Calibri" w:hAnsi="Calibri" w:cs="Calibri"/>
          <w:color w:val="000000" w:themeColor="text1"/>
        </w:rPr>
        <w:t xml:space="preserve"> </w:t>
      </w:r>
      <w:r w:rsidR="00994198" w:rsidRPr="005A59E9">
        <w:rPr>
          <w:rFonts w:ascii="Calibri" w:hAnsi="Calibri" w:cs="Calibri"/>
          <w:color w:val="000000" w:themeColor="text1"/>
        </w:rPr>
        <w:t>organisation</w:t>
      </w:r>
      <w:r w:rsidR="00A44FDB" w:rsidRPr="005A59E9">
        <w:rPr>
          <w:rFonts w:ascii="Calibri" w:hAnsi="Calibri" w:cs="Calibri"/>
          <w:color w:val="000000" w:themeColor="text1"/>
        </w:rPr>
        <w:t xml:space="preserve"> </w:t>
      </w:r>
      <w:r w:rsidR="00DD6E1B">
        <w:rPr>
          <w:rFonts w:ascii="Calibri" w:hAnsi="Calibri" w:cs="Calibri"/>
          <w:color w:val="000000" w:themeColor="text1"/>
        </w:rPr>
        <w:t>can</w:t>
      </w:r>
      <w:r w:rsidR="00A44FDB" w:rsidRPr="005A59E9">
        <w:rPr>
          <w:rFonts w:ascii="Calibri" w:hAnsi="Calibri" w:cs="Calibri"/>
          <w:color w:val="000000" w:themeColor="text1"/>
        </w:rPr>
        <w:t xml:space="preserve"> actively participate in the mentoring process </w:t>
      </w:r>
      <w:r w:rsidRPr="005A59E9">
        <w:rPr>
          <w:rFonts w:ascii="Calibri" w:hAnsi="Calibri" w:cs="Calibri"/>
          <w:color w:val="000000" w:themeColor="text1"/>
        </w:rPr>
        <w:t>(</w:t>
      </w:r>
      <w:proofErr w:type="spellStart"/>
      <w:r w:rsidRPr="005A59E9">
        <w:rPr>
          <w:rFonts w:ascii="Calibri" w:hAnsi="Calibri" w:cs="Calibri"/>
          <w:color w:val="000000" w:themeColor="text1"/>
        </w:rPr>
        <w:t>Inzer</w:t>
      </w:r>
      <w:proofErr w:type="spellEnd"/>
      <w:r w:rsidRPr="005A59E9">
        <w:rPr>
          <w:rFonts w:ascii="Calibri" w:hAnsi="Calibri" w:cs="Calibri"/>
          <w:color w:val="000000" w:themeColor="text1"/>
        </w:rPr>
        <w:t xml:space="preserve"> and Crawford, 2005)</w:t>
      </w:r>
      <w:r w:rsidR="00A44FDB" w:rsidRPr="005A59E9">
        <w:rPr>
          <w:rFonts w:ascii="Calibri" w:hAnsi="Calibri" w:cs="Calibri"/>
          <w:color w:val="000000" w:themeColor="text1"/>
        </w:rPr>
        <w:t xml:space="preserve">. This does not mean that </w:t>
      </w:r>
      <w:r w:rsidR="00DD6E1B">
        <w:rPr>
          <w:rFonts w:ascii="Calibri" w:hAnsi="Calibri" w:cs="Calibri"/>
          <w:color w:val="000000" w:themeColor="text1"/>
        </w:rPr>
        <w:t>management</w:t>
      </w:r>
      <w:r w:rsidR="00A44FDB" w:rsidRPr="005A59E9">
        <w:rPr>
          <w:rFonts w:ascii="Calibri" w:hAnsi="Calibri" w:cs="Calibri"/>
          <w:color w:val="000000" w:themeColor="text1"/>
        </w:rPr>
        <w:t xml:space="preserve"> should intrude into </w:t>
      </w:r>
      <w:r w:rsidRPr="005A59E9">
        <w:rPr>
          <w:rFonts w:ascii="Calibri" w:hAnsi="Calibri" w:cs="Calibri"/>
          <w:color w:val="000000" w:themeColor="text1"/>
        </w:rPr>
        <w:t xml:space="preserve">the mentoring </w:t>
      </w:r>
      <w:r w:rsidR="009C7102">
        <w:rPr>
          <w:rFonts w:ascii="Calibri" w:hAnsi="Calibri" w:cs="Calibri"/>
          <w:color w:val="000000" w:themeColor="text1"/>
        </w:rPr>
        <w:t xml:space="preserve">relationship </w:t>
      </w:r>
      <w:r w:rsidR="00A44FDB" w:rsidRPr="005A59E9">
        <w:rPr>
          <w:rFonts w:ascii="Calibri" w:hAnsi="Calibri" w:cs="Calibri"/>
          <w:color w:val="000000" w:themeColor="text1"/>
        </w:rPr>
        <w:t xml:space="preserve">but it should be prepared to provide support including training for mentors </w:t>
      </w:r>
      <w:r w:rsidRPr="005A59E9">
        <w:rPr>
          <w:rFonts w:ascii="Calibri" w:hAnsi="Calibri" w:cs="Calibri"/>
          <w:color w:val="000000" w:themeColor="text1"/>
        </w:rPr>
        <w:t>(</w:t>
      </w:r>
      <w:r w:rsidR="00217D31">
        <w:rPr>
          <w:rFonts w:ascii="Calibri" w:hAnsi="Calibri" w:cs="Calibri"/>
          <w:color w:val="000000" w:themeColor="text1"/>
        </w:rPr>
        <w:t>Ibid</w:t>
      </w:r>
      <w:r w:rsidRPr="005A59E9">
        <w:rPr>
          <w:rFonts w:ascii="Calibri" w:hAnsi="Calibri" w:cs="Calibri"/>
          <w:color w:val="000000" w:themeColor="text1"/>
        </w:rPr>
        <w:t>)</w:t>
      </w:r>
      <w:r w:rsidR="00CA7926" w:rsidRPr="005A59E9">
        <w:rPr>
          <w:rFonts w:ascii="Calibri" w:hAnsi="Calibri" w:cs="Calibri"/>
          <w:color w:val="000000" w:themeColor="text1"/>
        </w:rPr>
        <w:t xml:space="preserve"> and </w:t>
      </w:r>
      <w:r w:rsidRPr="005A59E9">
        <w:rPr>
          <w:rFonts w:ascii="Calibri" w:hAnsi="Calibri" w:cs="Calibri"/>
          <w:color w:val="000000" w:themeColor="text1"/>
        </w:rPr>
        <w:t xml:space="preserve">time and resources for </w:t>
      </w:r>
      <w:r w:rsidR="00CA7926" w:rsidRPr="005A59E9">
        <w:rPr>
          <w:rFonts w:ascii="Calibri" w:hAnsi="Calibri" w:cs="Calibri"/>
          <w:color w:val="000000" w:themeColor="text1"/>
        </w:rPr>
        <w:t xml:space="preserve">mentor/protégé interaction. Some sources go further and argue that even in informal relationships there should be some </w:t>
      </w:r>
      <w:r w:rsidRPr="005A59E9">
        <w:rPr>
          <w:rFonts w:ascii="Calibri" w:hAnsi="Calibri" w:cs="Calibri"/>
          <w:color w:val="000000" w:themeColor="text1"/>
        </w:rPr>
        <w:t xml:space="preserve">degree of structure and formality </w:t>
      </w:r>
      <w:r w:rsidR="00CA7926" w:rsidRPr="005A59E9">
        <w:rPr>
          <w:rFonts w:ascii="Calibri" w:hAnsi="Calibri" w:cs="Calibri"/>
          <w:color w:val="000000" w:themeColor="text1"/>
        </w:rPr>
        <w:t xml:space="preserve">that may include ongoing supervision and evaluation </w:t>
      </w:r>
      <w:r w:rsidRPr="005A59E9">
        <w:rPr>
          <w:rFonts w:ascii="Calibri" w:hAnsi="Calibri" w:cs="Calibri"/>
          <w:color w:val="000000" w:themeColor="text1"/>
        </w:rPr>
        <w:t>(</w:t>
      </w:r>
      <w:r w:rsidR="00217D31">
        <w:rPr>
          <w:rFonts w:ascii="Calibri" w:hAnsi="Calibri" w:cs="Calibri"/>
          <w:color w:val="000000" w:themeColor="text1"/>
        </w:rPr>
        <w:t>Ibid</w:t>
      </w:r>
      <w:r w:rsidRPr="005A59E9">
        <w:rPr>
          <w:rFonts w:ascii="Calibri" w:hAnsi="Calibri" w:cs="Calibri"/>
          <w:color w:val="000000" w:themeColor="text1"/>
        </w:rPr>
        <w:t>)</w:t>
      </w:r>
      <w:r w:rsidR="00CA7926" w:rsidRPr="005A59E9">
        <w:rPr>
          <w:rFonts w:ascii="Calibri" w:hAnsi="Calibri" w:cs="Calibri"/>
          <w:color w:val="000000" w:themeColor="text1"/>
        </w:rPr>
        <w:t>.</w:t>
      </w:r>
    </w:p>
    <w:p w14:paraId="74748046" w14:textId="77777777" w:rsidR="00D07823" w:rsidRPr="005A59E9" w:rsidRDefault="00D07823" w:rsidP="00DD6E1B">
      <w:pPr>
        <w:widowControl w:val="0"/>
        <w:autoSpaceDE w:val="0"/>
        <w:autoSpaceDN w:val="0"/>
        <w:adjustRightInd w:val="0"/>
        <w:rPr>
          <w:rFonts w:ascii="Calibri" w:hAnsi="Calibri" w:cs="Calibri"/>
          <w:color w:val="000000" w:themeColor="text1"/>
        </w:rPr>
      </w:pPr>
    </w:p>
    <w:p w14:paraId="624DB4EC" w14:textId="18F62587" w:rsidR="00D07823" w:rsidRPr="00E44DEB" w:rsidRDefault="006501F1" w:rsidP="00DA1506">
      <w:pPr>
        <w:pStyle w:val="NormalWeb"/>
        <w:spacing w:before="150" w:beforeAutospacing="0" w:line="270" w:lineRule="atLeast"/>
        <w:rPr>
          <w:rFonts w:ascii="Calibri" w:hAnsi="Calibri" w:cs="Calibri"/>
          <w:color w:val="000000" w:themeColor="text1"/>
          <w:sz w:val="24"/>
          <w:szCs w:val="24"/>
          <w:lang w:val="en-US"/>
        </w:rPr>
      </w:pPr>
      <w:r w:rsidRPr="005A59E9">
        <w:rPr>
          <w:rFonts w:ascii="Calibri" w:hAnsi="Calibri" w:cs="Calibri"/>
          <w:color w:val="000000" w:themeColor="text1"/>
          <w:sz w:val="24"/>
          <w:szCs w:val="24"/>
          <w:lang w:val="en-US"/>
        </w:rPr>
        <w:t xml:space="preserve">It is </w:t>
      </w:r>
      <w:r w:rsidR="004A1D5D">
        <w:rPr>
          <w:rFonts w:ascii="Calibri" w:hAnsi="Calibri" w:cs="Calibri"/>
          <w:color w:val="000000" w:themeColor="text1"/>
          <w:sz w:val="24"/>
          <w:szCs w:val="24"/>
          <w:lang w:val="en-US"/>
        </w:rPr>
        <w:t>thought</w:t>
      </w:r>
      <w:r w:rsidRPr="005A59E9">
        <w:rPr>
          <w:rFonts w:ascii="Calibri" w:hAnsi="Calibri" w:cs="Calibri"/>
          <w:color w:val="000000" w:themeColor="text1"/>
          <w:sz w:val="24"/>
          <w:szCs w:val="24"/>
          <w:lang w:val="en-US"/>
        </w:rPr>
        <w:t xml:space="preserve"> that</w:t>
      </w:r>
      <w:r w:rsidR="00E72FCD">
        <w:rPr>
          <w:rFonts w:ascii="Calibri" w:hAnsi="Calibri" w:cs="Calibri"/>
          <w:color w:val="000000" w:themeColor="text1"/>
          <w:sz w:val="24"/>
          <w:szCs w:val="24"/>
          <w:lang w:val="en-US"/>
        </w:rPr>
        <w:t xml:space="preserve"> over</w:t>
      </w:r>
      <w:r w:rsidR="00E548E3">
        <w:rPr>
          <w:rFonts w:ascii="Calibri" w:hAnsi="Calibri" w:cs="Calibri"/>
          <w:color w:val="000000" w:themeColor="text1"/>
          <w:sz w:val="24"/>
          <w:szCs w:val="24"/>
          <w:lang w:val="en-US"/>
        </w:rPr>
        <w:t xml:space="preserve"> </w:t>
      </w:r>
      <w:r w:rsidR="00E72FCD">
        <w:rPr>
          <w:rFonts w:ascii="Calibri" w:hAnsi="Calibri" w:cs="Calibri"/>
          <w:color w:val="000000" w:themeColor="text1"/>
          <w:sz w:val="24"/>
          <w:szCs w:val="24"/>
          <w:lang w:val="en-US"/>
        </w:rPr>
        <w:t>time</w:t>
      </w:r>
      <w:r w:rsidRPr="005A59E9">
        <w:rPr>
          <w:rFonts w:ascii="Calibri" w:hAnsi="Calibri" w:cs="Calibri"/>
          <w:color w:val="000000" w:themeColor="text1"/>
          <w:sz w:val="24"/>
          <w:szCs w:val="24"/>
          <w:lang w:val="en-US"/>
        </w:rPr>
        <w:t xml:space="preserve"> </w:t>
      </w:r>
      <w:r w:rsidR="00E72FCD">
        <w:rPr>
          <w:rFonts w:ascii="Calibri" w:hAnsi="Calibri" w:cs="Calibri"/>
          <w:color w:val="000000" w:themeColor="text1"/>
          <w:sz w:val="24"/>
          <w:szCs w:val="24"/>
          <w:lang w:val="en-US"/>
        </w:rPr>
        <w:t xml:space="preserve">successful </w:t>
      </w:r>
      <w:r w:rsidRPr="005A59E9">
        <w:rPr>
          <w:rFonts w:ascii="Calibri" w:hAnsi="Calibri" w:cs="Calibri"/>
          <w:color w:val="000000" w:themeColor="text1"/>
          <w:sz w:val="24"/>
          <w:szCs w:val="24"/>
          <w:lang w:val="en-US"/>
        </w:rPr>
        <w:t>formal mentoring progra</w:t>
      </w:r>
      <w:r w:rsidR="00E72FCD">
        <w:rPr>
          <w:rFonts w:ascii="Calibri" w:hAnsi="Calibri" w:cs="Calibri"/>
          <w:color w:val="000000" w:themeColor="text1"/>
          <w:sz w:val="24"/>
          <w:szCs w:val="24"/>
          <w:lang w:val="en-US"/>
        </w:rPr>
        <w:t>m</w:t>
      </w:r>
      <w:r w:rsidRPr="005A59E9">
        <w:rPr>
          <w:rFonts w:ascii="Calibri" w:hAnsi="Calibri" w:cs="Calibri"/>
          <w:color w:val="000000" w:themeColor="text1"/>
          <w:sz w:val="24"/>
          <w:szCs w:val="24"/>
          <w:lang w:val="en-US"/>
        </w:rPr>
        <w:t>m</w:t>
      </w:r>
      <w:r w:rsidR="00E72FCD">
        <w:rPr>
          <w:rFonts w:ascii="Calibri" w:hAnsi="Calibri" w:cs="Calibri"/>
          <w:color w:val="000000" w:themeColor="text1"/>
          <w:sz w:val="24"/>
          <w:szCs w:val="24"/>
          <w:lang w:val="en-US"/>
        </w:rPr>
        <w:t>e</w:t>
      </w:r>
      <w:r w:rsidR="00A77313">
        <w:rPr>
          <w:rFonts w:ascii="Calibri" w:hAnsi="Calibri" w:cs="Calibri"/>
          <w:color w:val="000000" w:themeColor="text1"/>
          <w:sz w:val="24"/>
          <w:szCs w:val="24"/>
          <w:lang w:val="en-US"/>
        </w:rPr>
        <w:t>s</w:t>
      </w:r>
      <w:r w:rsidRPr="005A59E9">
        <w:rPr>
          <w:rFonts w:ascii="Calibri" w:hAnsi="Calibri" w:cs="Calibri"/>
          <w:color w:val="000000" w:themeColor="text1"/>
          <w:sz w:val="24"/>
          <w:szCs w:val="24"/>
          <w:lang w:val="en-US"/>
        </w:rPr>
        <w:t xml:space="preserve"> </w:t>
      </w:r>
      <w:r w:rsidR="00CA7926" w:rsidRPr="005A59E9">
        <w:rPr>
          <w:rFonts w:ascii="Calibri" w:hAnsi="Calibri" w:cs="Calibri"/>
          <w:color w:val="000000" w:themeColor="text1"/>
          <w:sz w:val="24"/>
          <w:szCs w:val="24"/>
          <w:lang w:val="en-US"/>
        </w:rPr>
        <w:t xml:space="preserve">can promote informal </w:t>
      </w:r>
      <w:r w:rsidR="00E72FCD">
        <w:rPr>
          <w:rFonts w:ascii="Calibri" w:hAnsi="Calibri" w:cs="Calibri"/>
          <w:color w:val="000000" w:themeColor="text1"/>
          <w:sz w:val="24"/>
          <w:szCs w:val="24"/>
          <w:lang w:val="en-US"/>
        </w:rPr>
        <w:t>mentoring</w:t>
      </w:r>
      <w:r w:rsidR="00CA7926" w:rsidRPr="005A59E9">
        <w:rPr>
          <w:rFonts w:ascii="Calibri" w:hAnsi="Calibri" w:cs="Calibri"/>
          <w:color w:val="000000" w:themeColor="text1"/>
          <w:sz w:val="24"/>
          <w:szCs w:val="24"/>
          <w:lang w:val="en-US"/>
        </w:rPr>
        <w:t xml:space="preserve"> </w:t>
      </w:r>
      <w:r w:rsidR="00A77313">
        <w:rPr>
          <w:rFonts w:ascii="Calibri" w:hAnsi="Calibri" w:cs="Calibri"/>
          <w:color w:val="000000" w:themeColor="text1"/>
          <w:sz w:val="24"/>
          <w:szCs w:val="24"/>
          <w:lang w:val="en-US"/>
        </w:rPr>
        <w:t xml:space="preserve">and some organisations </w:t>
      </w:r>
      <w:r w:rsidR="00E72FCD">
        <w:rPr>
          <w:rFonts w:ascii="Calibri" w:hAnsi="Calibri" w:cs="Calibri"/>
          <w:color w:val="000000" w:themeColor="text1"/>
          <w:sz w:val="24"/>
          <w:szCs w:val="24"/>
          <w:lang w:val="en-US"/>
        </w:rPr>
        <w:t>may regard</w:t>
      </w:r>
      <w:r w:rsidR="00A77313">
        <w:rPr>
          <w:rFonts w:ascii="Calibri" w:hAnsi="Calibri" w:cs="Calibri"/>
          <w:color w:val="000000" w:themeColor="text1"/>
          <w:sz w:val="24"/>
          <w:szCs w:val="24"/>
          <w:lang w:val="en-US"/>
        </w:rPr>
        <w:t xml:space="preserve"> </w:t>
      </w:r>
      <w:r w:rsidR="00E72FCD">
        <w:rPr>
          <w:rFonts w:ascii="Calibri" w:hAnsi="Calibri" w:cs="Calibri"/>
          <w:color w:val="000000" w:themeColor="text1"/>
          <w:sz w:val="24"/>
          <w:szCs w:val="24"/>
          <w:lang w:val="en-US"/>
        </w:rPr>
        <w:t xml:space="preserve">the </w:t>
      </w:r>
      <w:r w:rsidR="00A77313">
        <w:rPr>
          <w:rFonts w:ascii="Calibri" w:hAnsi="Calibri" w:cs="Calibri"/>
          <w:color w:val="000000" w:themeColor="text1"/>
          <w:sz w:val="24"/>
          <w:szCs w:val="24"/>
          <w:lang w:val="en-US"/>
        </w:rPr>
        <w:t xml:space="preserve">formal </w:t>
      </w:r>
      <w:r w:rsidR="00E72FCD">
        <w:rPr>
          <w:rFonts w:ascii="Calibri" w:hAnsi="Calibri" w:cs="Calibri"/>
          <w:color w:val="000000" w:themeColor="text1"/>
          <w:sz w:val="24"/>
          <w:szCs w:val="24"/>
          <w:lang w:val="en-US"/>
        </w:rPr>
        <w:t xml:space="preserve">model as a </w:t>
      </w:r>
      <w:r w:rsidR="00A77313">
        <w:rPr>
          <w:rFonts w:ascii="Calibri" w:hAnsi="Calibri" w:cs="Calibri"/>
          <w:color w:val="000000" w:themeColor="text1"/>
          <w:sz w:val="24"/>
          <w:szCs w:val="24"/>
          <w:lang w:val="en-US"/>
        </w:rPr>
        <w:t xml:space="preserve">means </w:t>
      </w:r>
      <w:r w:rsidR="00E72FCD">
        <w:rPr>
          <w:rFonts w:ascii="Calibri" w:hAnsi="Calibri" w:cs="Calibri"/>
          <w:color w:val="000000" w:themeColor="text1"/>
          <w:sz w:val="24"/>
          <w:szCs w:val="24"/>
          <w:lang w:val="en-US"/>
        </w:rPr>
        <w:t xml:space="preserve">of </w:t>
      </w:r>
      <w:r w:rsidR="005471EF">
        <w:rPr>
          <w:rFonts w:ascii="Calibri" w:hAnsi="Calibri" w:cs="Calibri"/>
          <w:color w:val="000000" w:themeColor="text1"/>
          <w:sz w:val="24"/>
          <w:szCs w:val="24"/>
          <w:lang w:val="en-US"/>
        </w:rPr>
        <w:t xml:space="preserve">encouraging and entrenching </w:t>
      </w:r>
      <w:r w:rsidR="00E72FCD">
        <w:rPr>
          <w:rFonts w:ascii="Calibri" w:hAnsi="Calibri" w:cs="Calibri"/>
          <w:color w:val="000000" w:themeColor="text1"/>
          <w:sz w:val="24"/>
          <w:szCs w:val="24"/>
          <w:lang w:val="en-US"/>
        </w:rPr>
        <w:t>a mentoring</w:t>
      </w:r>
      <w:r w:rsidR="004A1D5D">
        <w:rPr>
          <w:rFonts w:ascii="Calibri" w:hAnsi="Calibri" w:cs="Calibri"/>
          <w:color w:val="000000" w:themeColor="text1"/>
          <w:sz w:val="24"/>
          <w:szCs w:val="24"/>
          <w:lang w:val="en-US"/>
        </w:rPr>
        <w:t xml:space="preserve"> culture</w:t>
      </w:r>
      <w:r w:rsidR="00CA7926" w:rsidRPr="005A59E9">
        <w:rPr>
          <w:rFonts w:ascii="Calibri" w:hAnsi="Calibri" w:cs="Calibri"/>
          <w:color w:val="000000" w:themeColor="text1"/>
          <w:sz w:val="24"/>
          <w:szCs w:val="24"/>
          <w:lang w:val="en-US"/>
        </w:rPr>
        <w:t xml:space="preserve"> </w:t>
      </w:r>
      <w:r w:rsidRPr="005A59E9">
        <w:rPr>
          <w:rFonts w:ascii="Calibri" w:hAnsi="Calibri" w:cs="Calibri"/>
          <w:color w:val="000000" w:themeColor="text1"/>
          <w:sz w:val="24"/>
          <w:szCs w:val="24"/>
          <w:lang w:val="en-US"/>
        </w:rPr>
        <w:t>(</w:t>
      </w:r>
      <w:proofErr w:type="spellStart"/>
      <w:r w:rsidR="00FA6736" w:rsidRPr="005A59E9">
        <w:rPr>
          <w:rFonts w:ascii="Calibri" w:hAnsi="Calibri" w:cs="Calibri"/>
          <w:color w:val="000000" w:themeColor="text1"/>
          <w:sz w:val="24"/>
          <w:szCs w:val="24"/>
          <w:lang w:val="en-US"/>
        </w:rPr>
        <w:t>E</w:t>
      </w:r>
      <w:r w:rsidR="004C52C4" w:rsidRPr="005A59E9">
        <w:rPr>
          <w:rFonts w:ascii="Calibri" w:hAnsi="Calibri" w:cs="Calibri"/>
          <w:color w:val="000000" w:themeColor="text1"/>
          <w:sz w:val="24"/>
          <w:szCs w:val="24"/>
          <w:lang w:val="en-US"/>
        </w:rPr>
        <w:t>by</w:t>
      </w:r>
      <w:proofErr w:type="spellEnd"/>
      <w:r w:rsidR="004C52C4" w:rsidRPr="005A59E9">
        <w:rPr>
          <w:rFonts w:ascii="Calibri" w:hAnsi="Calibri" w:cs="Calibri"/>
          <w:color w:val="000000" w:themeColor="text1"/>
          <w:sz w:val="24"/>
          <w:szCs w:val="24"/>
          <w:lang w:val="en-US"/>
        </w:rPr>
        <w:t>,</w:t>
      </w:r>
      <w:r w:rsidR="0007363F" w:rsidRPr="005A59E9">
        <w:rPr>
          <w:rFonts w:ascii="Calibri" w:hAnsi="Calibri" w:cs="Calibri"/>
          <w:color w:val="000000" w:themeColor="text1"/>
          <w:sz w:val="24"/>
          <w:szCs w:val="24"/>
          <w:lang w:val="en-US"/>
        </w:rPr>
        <w:t xml:space="preserve"> 1997;</w:t>
      </w:r>
      <w:r w:rsidR="004C52C4" w:rsidRPr="005A59E9">
        <w:rPr>
          <w:rFonts w:ascii="Calibri" w:hAnsi="Calibri" w:cs="Calibri"/>
          <w:color w:val="000000" w:themeColor="text1"/>
          <w:sz w:val="24"/>
          <w:szCs w:val="24"/>
          <w:lang w:val="en-US"/>
        </w:rPr>
        <w:t xml:space="preserve"> </w:t>
      </w:r>
      <w:proofErr w:type="spellStart"/>
      <w:r w:rsidRPr="005A59E9">
        <w:rPr>
          <w:rFonts w:ascii="Calibri" w:hAnsi="Calibri" w:cs="Calibri"/>
          <w:color w:val="000000" w:themeColor="text1"/>
          <w:sz w:val="24"/>
          <w:szCs w:val="24"/>
          <w:lang w:val="en-US"/>
        </w:rPr>
        <w:t>Inzer</w:t>
      </w:r>
      <w:proofErr w:type="spellEnd"/>
      <w:r w:rsidRPr="005A59E9">
        <w:rPr>
          <w:rFonts w:ascii="Calibri" w:hAnsi="Calibri" w:cs="Calibri"/>
          <w:color w:val="000000" w:themeColor="text1"/>
          <w:sz w:val="24"/>
          <w:szCs w:val="24"/>
          <w:lang w:val="en-US"/>
        </w:rPr>
        <w:t xml:space="preserve"> and Crawford, 2005</w:t>
      </w:r>
      <w:r w:rsidR="0007363F" w:rsidRPr="005A59E9">
        <w:rPr>
          <w:rFonts w:ascii="Calibri" w:hAnsi="Calibri" w:cs="Calibri"/>
          <w:color w:val="000000" w:themeColor="text1"/>
          <w:sz w:val="24"/>
          <w:szCs w:val="24"/>
          <w:lang w:val="en-US"/>
        </w:rPr>
        <w:t>;</w:t>
      </w:r>
      <w:r w:rsidR="00AF5C8F" w:rsidRPr="005A59E9">
        <w:rPr>
          <w:rFonts w:ascii="Calibri" w:hAnsi="Calibri" w:cs="Calibri"/>
          <w:color w:val="000000" w:themeColor="text1"/>
          <w:sz w:val="24"/>
          <w:szCs w:val="24"/>
          <w:lang w:val="en-US"/>
        </w:rPr>
        <w:t xml:space="preserve"> </w:t>
      </w:r>
      <w:r w:rsidR="00DA1506" w:rsidRPr="005A59E9">
        <w:rPr>
          <w:rFonts w:ascii="Calibri" w:hAnsi="Calibri" w:cs="Calibri"/>
          <w:sz w:val="24"/>
          <w:szCs w:val="24"/>
        </w:rPr>
        <w:t xml:space="preserve">Bozeman and </w:t>
      </w:r>
      <w:r w:rsidR="009B0952" w:rsidRPr="005A59E9">
        <w:rPr>
          <w:rFonts w:ascii="Calibri" w:hAnsi="Calibri" w:cs="Calibri"/>
          <w:sz w:val="24"/>
          <w:szCs w:val="24"/>
        </w:rPr>
        <w:t xml:space="preserve">Feeney, </w:t>
      </w:r>
      <w:r w:rsidR="00DA1506" w:rsidRPr="005A59E9">
        <w:rPr>
          <w:rFonts w:ascii="Calibri" w:hAnsi="Calibri" w:cs="Calibri"/>
          <w:sz w:val="24"/>
          <w:szCs w:val="24"/>
        </w:rPr>
        <w:t>2007</w:t>
      </w:r>
      <w:r w:rsidRPr="005A59E9">
        <w:rPr>
          <w:rFonts w:ascii="Calibri" w:hAnsi="Calibri" w:cs="Calibri"/>
          <w:color w:val="000000" w:themeColor="text1"/>
          <w:sz w:val="24"/>
          <w:szCs w:val="24"/>
          <w:lang w:val="en-US"/>
        </w:rPr>
        <w:t>)</w:t>
      </w:r>
      <w:r w:rsidR="00E72FCD">
        <w:rPr>
          <w:rFonts w:ascii="Calibri" w:hAnsi="Calibri" w:cs="Calibri"/>
          <w:color w:val="000000" w:themeColor="text1"/>
          <w:sz w:val="24"/>
          <w:szCs w:val="24"/>
          <w:lang w:val="en-US"/>
        </w:rPr>
        <w:t>.</w:t>
      </w:r>
      <w:r w:rsidR="00AF5C8F" w:rsidRPr="005A59E9">
        <w:rPr>
          <w:rFonts w:ascii="Calibri" w:hAnsi="Calibri" w:cs="Calibri"/>
          <w:color w:val="000000" w:themeColor="text1"/>
          <w:sz w:val="24"/>
          <w:szCs w:val="24"/>
          <w:lang w:val="en-US"/>
        </w:rPr>
        <w:t xml:space="preserve"> </w:t>
      </w:r>
      <w:r w:rsidR="00E01627">
        <w:rPr>
          <w:rFonts w:ascii="Calibri" w:hAnsi="Calibri" w:cs="Calibri"/>
          <w:color w:val="000000" w:themeColor="text1"/>
          <w:sz w:val="24"/>
          <w:szCs w:val="24"/>
          <w:lang w:val="en-US"/>
        </w:rPr>
        <w:t xml:space="preserve">An </w:t>
      </w:r>
      <w:proofErr w:type="spellStart"/>
      <w:r w:rsidR="00E01627">
        <w:rPr>
          <w:rFonts w:ascii="Calibri" w:hAnsi="Calibri" w:cs="Calibri"/>
          <w:color w:val="000000" w:themeColor="text1"/>
          <w:sz w:val="24"/>
          <w:szCs w:val="24"/>
          <w:lang w:val="en-US"/>
        </w:rPr>
        <w:t>organisation</w:t>
      </w:r>
      <w:proofErr w:type="spellEnd"/>
      <w:r w:rsidR="00E01627">
        <w:rPr>
          <w:rFonts w:ascii="Calibri" w:hAnsi="Calibri" w:cs="Calibri"/>
          <w:color w:val="000000" w:themeColor="text1"/>
          <w:sz w:val="24"/>
          <w:szCs w:val="24"/>
          <w:lang w:val="en-US"/>
        </w:rPr>
        <w:t xml:space="preserve"> wishing to </w:t>
      </w:r>
      <w:r w:rsidR="00AC1DBC">
        <w:rPr>
          <w:rFonts w:ascii="Calibri" w:hAnsi="Calibri" w:cs="Calibri"/>
          <w:color w:val="000000" w:themeColor="text1"/>
          <w:sz w:val="24"/>
          <w:szCs w:val="24"/>
          <w:lang w:val="en-US"/>
        </w:rPr>
        <w:t>initi</w:t>
      </w:r>
      <w:r w:rsidR="007D71F2">
        <w:rPr>
          <w:rFonts w:ascii="Calibri" w:hAnsi="Calibri" w:cs="Calibri"/>
          <w:color w:val="000000" w:themeColor="text1"/>
          <w:sz w:val="24"/>
          <w:szCs w:val="24"/>
          <w:lang w:val="en-US"/>
        </w:rPr>
        <w:t xml:space="preserve">ate a mentoring </w:t>
      </w:r>
      <w:proofErr w:type="spellStart"/>
      <w:r w:rsidR="007D71F2">
        <w:rPr>
          <w:rFonts w:ascii="Calibri" w:hAnsi="Calibri" w:cs="Calibri"/>
          <w:color w:val="000000" w:themeColor="text1"/>
          <w:sz w:val="24"/>
          <w:szCs w:val="24"/>
          <w:lang w:val="en-US"/>
        </w:rPr>
        <w:t>programme</w:t>
      </w:r>
      <w:proofErr w:type="spellEnd"/>
      <w:r w:rsidR="007D71F2">
        <w:rPr>
          <w:rFonts w:ascii="Calibri" w:hAnsi="Calibri" w:cs="Calibri"/>
          <w:color w:val="000000" w:themeColor="text1"/>
          <w:sz w:val="24"/>
          <w:szCs w:val="24"/>
          <w:lang w:val="en-US"/>
        </w:rPr>
        <w:t xml:space="preserve"> will start</w:t>
      </w:r>
      <w:r w:rsidR="00D93D2E">
        <w:rPr>
          <w:rFonts w:ascii="Calibri" w:hAnsi="Calibri" w:cs="Calibri"/>
          <w:color w:val="000000" w:themeColor="text1"/>
          <w:sz w:val="24"/>
          <w:szCs w:val="24"/>
          <w:lang w:val="en-US"/>
        </w:rPr>
        <w:t xml:space="preserve"> </w:t>
      </w:r>
      <w:r w:rsidR="007D71F2">
        <w:rPr>
          <w:rFonts w:ascii="Calibri" w:hAnsi="Calibri" w:cs="Calibri"/>
          <w:color w:val="000000" w:themeColor="text1"/>
          <w:sz w:val="24"/>
          <w:szCs w:val="24"/>
          <w:lang w:val="en-US"/>
        </w:rPr>
        <w:t>with a</w:t>
      </w:r>
      <w:r w:rsidR="00D93D2E">
        <w:rPr>
          <w:rFonts w:ascii="Calibri" w:hAnsi="Calibri" w:cs="Calibri"/>
          <w:color w:val="000000" w:themeColor="text1"/>
          <w:sz w:val="24"/>
          <w:szCs w:val="24"/>
          <w:lang w:val="en-US"/>
        </w:rPr>
        <w:t xml:space="preserve"> formal rou</w:t>
      </w:r>
      <w:r w:rsidR="00643C89">
        <w:rPr>
          <w:rFonts w:ascii="Calibri" w:hAnsi="Calibri" w:cs="Calibri"/>
          <w:color w:val="000000" w:themeColor="text1"/>
          <w:sz w:val="24"/>
          <w:szCs w:val="24"/>
          <w:lang w:val="en-US"/>
        </w:rPr>
        <w:t xml:space="preserve">te </w:t>
      </w:r>
      <w:r w:rsidR="000B6257">
        <w:rPr>
          <w:rFonts w:ascii="Calibri" w:hAnsi="Calibri" w:cs="Calibri"/>
          <w:color w:val="000000" w:themeColor="text1"/>
          <w:sz w:val="24"/>
          <w:szCs w:val="24"/>
          <w:lang w:val="en-US"/>
        </w:rPr>
        <w:t xml:space="preserve">but may </w:t>
      </w:r>
      <w:r w:rsidR="00430C46">
        <w:rPr>
          <w:rFonts w:ascii="Calibri" w:hAnsi="Calibri" w:cs="Calibri"/>
          <w:color w:val="000000" w:themeColor="text1"/>
          <w:sz w:val="24"/>
          <w:szCs w:val="24"/>
          <w:lang w:val="en-US"/>
        </w:rPr>
        <w:t>gain from</w:t>
      </w:r>
      <w:r w:rsidR="00643C89">
        <w:rPr>
          <w:rFonts w:ascii="Calibri" w:hAnsi="Calibri" w:cs="Calibri"/>
          <w:color w:val="000000" w:themeColor="text1"/>
          <w:sz w:val="24"/>
          <w:szCs w:val="24"/>
          <w:lang w:val="en-US"/>
        </w:rPr>
        <w:t xml:space="preserve"> integrating</w:t>
      </w:r>
      <w:r w:rsidR="007D71F2">
        <w:rPr>
          <w:rFonts w:ascii="Calibri" w:hAnsi="Calibri" w:cs="Calibri"/>
          <w:color w:val="000000" w:themeColor="text1"/>
          <w:sz w:val="24"/>
          <w:szCs w:val="24"/>
          <w:lang w:val="en-US"/>
        </w:rPr>
        <w:t xml:space="preserve"> aspects of informal mentoring </w:t>
      </w:r>
      <w:r w:rsidR="00916A85">
        <w:rPr>
          <w:rFonts w:ascii="Calibri" w:hAnsi="Calibri" w:cs="Calibri"/>
          <w:color w:val="000000" w:themeColor="text1"/>
          <w:sz w:val="24"/>
          <w:szCs w:val="24"/>
          <w:lang w:val="en-US"/>
        </w:rPr>
        <w:t xml:space="preserve">and keeping </w:t>
      </w:r>
      <w:r w:rsidR="000B6257">
        <w:rPr>
          <w:rFonts w:ascii="Calibri" w:hAnsi="Calibri" w:cs="Calibri"/>
          <w:color w:val="000000" w:themeColor="text1"/>
          <w:sz w:val="24"/>
          <w:szCs w:val="24"/>
          <w:lang w:val="en-US"/>
        </w:rPr>
        <w:t xml:space="preserve">management </w:t>
      </w:r>
      <w:r w:rsidR="007D71F2">
        <w:rPr>
          <w:rFonts w:ascii="Calibri" w:hAnsi="Calibri" w:cs="Calibri"/>
          <w:color w:val="000000" w:themeColor="text1"/>
          <w:sz w:val="24"/>
          <w:szCs w:val="24"/>
          <w:lang w:val="en-US"/>
        </w:rPr>
        <w:t xml:space="preserve">interference </w:t>
      </w:r>
      <w:r w:rsidR="00916A85">
        <w:rPr>
          <w:rFonts w:ascii="Calibri" w:hAnsi="Calibri" w:cs="Calibri"/>
          <w:color w:val="000000" w:themeColor="text1"/>
          <w:sz w:val="24"/>
          <w:szCs w:val="24"/>
          <w:lang w:val="en-US"/>
        </w:rPr>
        <w:t xml:space="preserve">as low as possible </w:t>
      </w:r>
      <w:r w:rsidR="00430C46">
        <w:rPr>
          <w:rFonts w:ascii="Calibri" w:hAnsi="Calibri" w:cs="Calibri"/>
          <w:color w:val="000000" w:themeColor="text1"/>
          <w:sz w:val="24"/>
          <w:szCs w:val="24"/>
          <w:lang w:val="en-US"/>
        </w:rPr>
        <w:t>(</w:t>
      </w:r>
      <w:proofErr w:type="spellStart"/>
      <w:r w:rsidR="00430C46">
        <w:rPr>
          <w:rFonts w:ascii="Calibri" w:hAnsi="Calibri" w:cs="Calibri"/>
          <w:color w:val="000000" w:themeColor="text1"/>
          <w:sz w:val="24"/>
          <w:szCs w:val="24"/>
          <w:lang w:val="en-US"/>
        </w:rPr>
        <w:t>Klasen</w:t>
      </w:r>
      <w:proofErr w:type="spellEnd"/>
      <w:r w:rsidR="00430C46">
        <w:rPr>
          <w:rFonts w:ascii="Calibri" w:hAnsi="Calibri" w:cs="Calibri"/>
          <w:color w:val="000000" w:themeColor="text1"/>
          <w:sz w:val="24"/>
          <w:szCs w:val="24"/>
          <w:lang w:val="en-US"/>
        </w:rPr>
        <w:t xml:space="preserve"> and Clutterbuck, 2002)</w:t>
      </w:r>
      <w:r w:rsidR="007D71F2">
        <w:rPr>
          <w:rFonts w:ascii="Calibri" w:hAnsi="Calibri" w:cs="Calibri"/>
          <w:color w:val="000000" w:themeColor="text1"/>
          <w:sz w:val="24"/>
          <w:szCs w:val="24"/>
          <w:lang w:val="en-US"/>
        </w:rPr>
        <w:t>.</w:t>
      </w:r>
      <w:r w:rsidR="00FF0DEA">
        <w:rPr>
          <w:rFonts w:ascii="Calibri" w:hAnsi="Calibri" w:cs="Calibri"/>
          <w:color w:val="000000" w:themeColor="text1"/>
          <w:sz w:val="24"/>
          <w:szCs w:val="24"/>
          <w:lang w:val="en-US"/>
        </w:rPr>
        <w:t xml:space="preserve"> </w:t>
      </w:r>
    </w:p>
    <w:p w14:paraId="64B0AA86" w14:textId="789E0ED6" w:rsidR="00BF70E7" w:rsidRPr="0092386C" w:rsidRDefault="0092386C" w:rsidP="0092386C">
      <w:pPr>
        <w:pStyle w:val="ListParagraph"/>
        <w:numPr>
          <w:ilvl w:val="0"/>
          <w:numId w:val="19"/>
        </w:numPr>
        <w:rPr>
          <w:rFonts w:ascii="Calibri" w:hAnsi="Calibri" w:cs="Calibri"/>
        </w:rPr>
      </w:pPr>
      <w:r w:rsidRPr="0092386C">
        <w:rPr>
          <w:rFonts w:ascii="Calibri" w:hAnsi="Calibri" w:cs="Calibri"/>
        </w:rPr>
        <w:t xml:space="preserve">Matching mentors with protégés  </w:t>
      </w:r>
      <w:r w:rsidR="00BF70E7" w:rsidRPr="0092386C">
        <w:rPr>
          <w:color w:val="000000" w:themeColor="text1"/>
        </w:rPr>
        <w:t xml:space="preserve"> </w:t>
      </w:r>
    </w:p>
    <w:p w14:paraId="688ACD84" w14:textId="77777777" w:rsidR="00BF70E7" w:rsidRPr="005A59E9" w:rsidRDefault="00BF70E7" w:rsidP="00BF70E7">
      <w:pPr>
        <w:widowControl w:val="0"/>
        <w:autoSpaceDE w:val="0"/>
        <w:autoSpaceDN w:val="0"/>
        <w:adjustRightInd w:val="0"/>
        <w:rPr>
          <w:rFonts w:ascii="Calibri" w:hAnsi="Calibri" w:cs="Calibri"/>
          <w:color w:val="000000" w:themeColor="text1"/>
        </w:rPr>
      </w:pPr>
    </w:p>
    <w:p w14:paraId="37593D53" w14:textId="419D8DB2" w:rsidR="00D2039D" w:rsidRPr="005A59E9" w:rsidRDefault="001A62C2" w:rsidP="00BF70E7">
      <w:pPr>
        <w:widowControl w:val="0"/>
        <w:autoSpaceDE w:val="0"/>
        <w:autoSpaceDN w:val="0"/>
        <w:adjustRightInd w:val="0"/>
        <w:rPr>
          <w:rFonts w:ascii="Calibri" w:hAnsi="Calibri" w:cs="Calibri"/>
          <w:color w:val="000000" w:themeColor="text1"/>
        </w:rPr>
      </w:pPr>
      <w:r w:rsidRPr="005A59E9">
        <w:rPr>
          <w:rFonts w:ascii="Calibri" w:hAnsi="Calibri" w:cs="Calibri"/>
          <w:color w:val="000000" w:themeColor="text1"/>
        </w:rPr>
        <w:t xml:space="preserve">Within the </w:t>
      </w:r>
      <w:r w:rsidR="00132FBB" w:rsidRPr="005A59E9">
        <w:rPr>
          <w:rFonts w:ascii="Calibri" w:hAnsi="Calibri" w:cs="Calibri"/>
          <w:color w:val="000000" w:themeColor="text1"/>
        </w:rPr>
        <w:t xml:space="preserve">context of </w:t>
      </w:r>
      <w:r w:rsidR="00C11882">
        <w:rPr>
          <w:rFonts w:ascii="Calibri" w:hAnsi="Calibri" w:cs="Calibri"/>
          <w:color w:val="000000" w:themeColor="text1"/>
        </w:rPr>
        <w:t xml:space="preserve">formal mentoring there is </w:t>
      </w:r>
      <w:r w:rsidR="00D07823">
        <w:rPr>
          <w:rFonts w:ascii="Calibri" w:hAnsi="Calibri" w:cs="Calibri"/>
          <w:color w:val="000000" w:themeColor="text1"/>
        </w:rPr>
        <w:t>discussion</w:t>
      </w:r>
      <w:r w:rsidRPr="005A59E9">
        <w:rPr>
          <w:rFonts w:ascii="Calibri" w:hAnsi="Calibri" w:cs="Calibri"/>
          <w:color w:val="000000" w:themeColor="text1"/>
        </w:rPr>
        <w:t xml:space="preserve"> around </w:t>
      </w:r>
      <w:r w:rsidR="00132FBB" w:rsidRPr="005A59E9">
        <w:rPr>
          <w:rFonts w:ascii="Calibri" w:hAnsi="Calibri" w:cs="Calibri"/>
          <w:color w:val="000000" w:themeColor="text1"/>
        </w:rPr>
        <w:t>the value of matching</w:t>
      </w:r>
      <w:r w:rsidRPr="005A59E9">
        <w:rPr>
          <w:rFonts w:ascii="Calibri" w:hAnsi="Calibri" w:cs="Calibri"/>
          <w:color w:val="000000" w:themeColor="text1"/>
        </w:rPr>
        <w:t xml:space="preserve"> </w:t>
      </w:r>
      <w:r w:rsidR="00132FBB" w:rsidRPr="005A59E9">
        <w:rPr>
          <w:rFonts w:ascii="Calibri" w:hAnsi="Calibri" w:cs="Calibri"/>
          <w:color w:val="000000" w:themeColor="text1"/>
        </w:rPr>
        <w:t>mentors and protégés</w:t>
      </w:r>
      <w:r w:rsidR="000040F7" w:rsidRPr="005A59E9">
        <w:rPr>
          <w:rFonts w:ascii="Calibri" w:hAnsi="Calibri" w:cs="Calibri"/>
          <w:color w:val="000000" w:themeColor="text1"/>
        </w:rPr>
        <w:t xml:space="preserve"> </w:t>
      </w:r>
      <w:r w:rsidR="00132FBB" w:rsidRPr="005A59E9">
        <w:rPr>
          <w:rFonts w:ascii="Calibri" w:hAnsi="Calibri" w:cs="Calibri"/>
          <w:color w:val="000000" w:themeColor="text1"/>
        </w:rPr>
        <w:t>according to a set of defined traits</w:t>
      </w:r>
      <w:r w:rsidR="00AD21B4" w:rsidRPr="005A59E9">
        <w:rPr>
          <w:rFonts w:ascii="Calibri" w:hAnsi="Calibri" w:cs="Calibri"/>
          <w:color w:val="000000" w:themeColor="text1"/>
        </w:rPr>
        <w:t xml:space="preserve"> such as shared backgrounds and interests (Egan, 2005)</w:t>
      </w:r>
      <w:r w:rsidR="00F54242">
        <w:rPr>
          <w:rFonts w:ascii="Calibri" w:hAnsi="Calibri" w:cs="Calibri"/>
          <w:color w:val="000000" w:themeColor="text1"/>
        </w:rPr>
        <w:t xml:space="preserve"> or </w:t>
      </w:r>
      <w:r w:rsidR="00C63D34">
        <w:rPr>
          <w:rFonts w:ascii="Calibri" w:hAnsi="Calibri" w:cs="Calibri"/>
          <w:color w:val="000000" w:themeColor="text1"/>
        </w:rPr>
        <w:t>the mentor</w:t>
      </w:r>
      <w:r w:rsidR="00DE5C3F">
        <w:rPr>
          <w:rFonts w:ascii="Calibri" w:hAnsi="Calibri" w:cs="Calibri"/>
          <w:color w:val="000000" w:themeColor="text1"/>
        </w:rPr>
        <w:t>’</w:t>
      </w:r>
      <w:r w:rsidR="00C63D34">
        <w:rPr>
          <w:rFonts w:ascii="Calibri" w:hAnsi="Calibri" w:cs="Calibri"/>
          <w:color w:val="000000" w:themeColor="text1"/>
        </w:rPr>
        <w:t xml:space="preserve">s and </w:t>
      </w:r>
      <w:r w:rsidR="00DE5C3F">
        <w:rPr>
          <w:rFonts w:ascii="Calibri" w:hAnsi="Calibri" w:cs="Calibri"/>
          <w:color w:val="000000" w:themeColor="text1"/>
        </w:rPr>
        <w:t>protégé’s</w:t>
      </w:r>
      <w:r w:rsidR="00C63D34">
        <w:rPr>
          <w:rFonts w:ascii="Calibri" w:hAnsi="Calibri" w:cs="Calibri"/>
          <w:color w:val="000000" w:themeColor="text1"/>
        </w:rPr>
        <w:t xml:space="preserve"> own </w:t>
      </w:r>
      <w:r w:rsidR="00DE5C3F">
        <w:rPr>
          <w:rFonts w:ascii="Calibri" w:hAnsi="Calibri" w:cs="Calibri"/>
          <w:color w:val="000000" w:themeColor="text1"/>
        </w:rPr>
        <w:t>criteria (</w:t>
      </w:r>
      <w:proofErr w:type="spellStart"/>
      <w:r w:rsidR="00DE5C3F">
        <w:rPr>
          <w:rFonts w:ascii="Calibri" w:hAnsi="Calibri" w:cs="Calibri"/>
          <w:color w:val="000000" w:themeColor="text1"/>
        </w:rPr>
        <w:t>Klasen</w:t>
      </w:r>
      <w:proofErr w:type="spellEnd"/>
      <w:r w:rsidR="00DE5C3F">
        <w:rPr>
          <w:rFonts w:ascii="Calibri" w:hAnsi="Calibri" w:cs="Calibri"/>
          <w:color w:val="000000" w:themeColor="text1"/>
        </w:rPr>
        <w:t xml:space="preserve"> and Clutterbuck, 2002).</w:t>
      </w:r>
      <w:r w:rsidRPr="005A59E9">
        <w:rPr>
          <w:rFonts w:ascii="Calibri" w:hAnsi="Calibri" w:cs="Calibri"/>
          <w:color w:val="000000" w:themeColor="text1"/>
        </w:rPr>
        <w:t xml:space="preserve"> </w:t>
      </w:r>
      <w:r w:rsidR="00132FBB" w:rsidRPr="005A59E9">
        <w:rPr>
          <w:rFonts w:ascii="Calibri" w:hAnsi="Calibri" w:cs="Calibri"/>
          <w:color w:val="000000" w:themeColor="text1"/>
        </w:rPr>
        <w:t xml:space="preserve">There </w:t>
      </w:r>
      <w:r w:rsidR="000040F7" w:rsidRPr="005A59E9">
        <w:rPr>
          <w:rFonts w:ascii="Calibri" w:hAnsi="Calibri" w:cs="Calibri"/>
          <w:color w:val="000000" w:themeColor="text1"/>
        </w:rPr>
        <w:t>are s</w:t>
      </w:r>
      <w:r w:rsidR="00D04F1E">
        <w:rPr>
          <w:rFonts w:ascii="Calibri" w:hAnsi="Calibri" w:cs="Calibri"/>
          <w:color w:val="000000" w:themeColor="text1"/>
        </w:rPr>
        <w:t xml:space="preserve">olid arguments both </w:t>
      </w:r>
      <w:r w:rsidR="00E72FCD">
        <w:rPr>
          <w:rFonts w:ascii="Calibri" w:hAnsi="Calibri" w:cs="Calibri"/>
          <w:color w:val="000000" w:themeColor="text1"/>
        </w:rPr>
        <w:t>support</w:t>
      </w:r>
      <w:r w:rsidR="00D04F1E">
        <w:rPr>
          <w:rFonts w:ascii="Calibri" w:hAnsi="Calibri" w:cs="Calibri"/>
          <w:color w:val="000000" w:themeColor="text1"/>
        </w:rPr>
        <w:t>ing</w:t>
      </w:r>
      <w:r w:rsidR="00E72FCD">
        <w:rPr>
          <w:rFonts w:ascii="Calibri" w:hAnsi="Calibri" w:cs="Calibri"/>
          <w:color w:val="000000" w:themeColor="text1"/>
        </w:rPr>
        <w:t xml:space="preserve"> </w:t>
      </w:r>
      <w:r w:rsidR="000040F7" w:rsidRPr="005A59E9">
        <w:rPr>
          <w:rFonts w:ascii="Calibri" w:hAnsi="Calibri" w:cs="Calibri"/>
          <w:color w:val="000000" w:themeColor="text1"/>
        </w:rPr>
        <w:t>(</w:t>
      </w:r>
      <w:proofErr w:type="spellStart"/>
      <w:r w:rsidR="00EA6C4C" w:rsidRPr="005A59E9">
        <w:rPr>
          <w:rFonts w:ascii="Calibri" w:hAnsi="Calibri" w:cs="Calibri"/>
          <w:color w:val="000000" w:themeColor="text1"/>
        </w:rPr>
        <w:t>Kram</w:t>
      </w:r>
      <w:proofErr w:type="spellEnd"/>
      <w:r w:rsidR="00EA6C4C" w:rsidRPr="005A59E9">
        <w:rPr>
          <w:rFonts w:ascii="Calibri" w:hAnsi="Calibri" w:cs="Calibri"/>
          <w:color w:val="000000" w:themeColor="text1"/>
        </w:rPr>
        <w:t xml:space="preserve">, 1985; Hale, 2000; Barrett, 2006; </w:t>
      </w:r>
      <w:proofErr w:type="spellStart"/>
      <w:r w:rsidR="000040F7" w:rsidRPr="00FF23CD">
        <w:rPr>
          <w:rFonts w:ascii="Calibri" w:hAnsi="Calibri" w:cs="Calibri"/>
        </w:rPr>
        <w:t>Ramalho</w:t>
      </w:r>
      <w:proofErr w:type="spellEnd"/>
      <w:r w:rsidR="000040F7" w:rsidRPr="00FF23CD">
        <w:rPr>
          <w:rFonts w:ascii="Calibri" w:hAnsi="Calibri" w:cs="Calibri"/>
        </w:rPr>
        <w:t>, 2014)</w:t>
      </w:r>
      <w:r w:rsidR="000040F7" w:rsidRPr="005A59E9">
        <w:rPr>
          <w:rFonts w:ascii="Calibri" w:hAnsi="Calibri" w:cs="Calibri"/>
        </w:rPr>
        <w:t xml:space="preserve"> </w:t>
      </w:r>
      <w:r w:rsidR="00DC3992">
        <w:rPr>
          <w:rFonts w:ascii="Calibri" w:hAnsi="Calibri" w:cs="Calibri"/>
          <w:color w:val="000000" w:themeColor="text1"/>
        </w:rPr>
        <w:t>and opposing</w:t>
      </w:r>
      <w:r w:rsidR="000040F7" w:rsidRPr="005A59E9">
        <w:rPr>
          <w:rFonts w:ascii="Calibri" w:hAnsi="Calibri" w:cs="Calibri"/>
          <w:color w:val="000000" w:themeColor="text1"/>
        </w:rPr>
        <w:t xml:space="preserve"> (</w:t>
      </w:r>
      <w:r w:rsidR="00842367">
        <w:rPr>
          <w:rFonts w:ascii="Calibri" w:hAnsi="Calibri" w:cs="Calibri"/>
          <w:color w:val="000000" w:themeColor="text1"/>
        </w:rPr>
        <w:t xml:space="preserve">Wilson and Elman, 1990; </w:t>
      </w:r>
      <w:r w:rsidR="000040F7" w:rsidRPr="005A59E9">
        <w:rPr>
          <w:rFonts w:ascii="Calibri" w:hAnsi="Calibri" w:cs="Calibri"/>
          <w:color w:val="000000" w:themeColor="text1"/>
          <w:spacing w:val="5"/>
          <w:shd w:val="clear" w:color="auto" w:fill="FFFFFF"/>
        </w:rPr>
        <w:t xml:space="preserve">Chao </w:t>
      </w:r>
      <w:r w:rsidR="000040F7" w:rsidRPr="005A59E9">
        <w:rPr>
          <w:rFonts w:ascii="Calibri" w:hAnsi="Calibri" w:cs="Calibri"/>
          <w:i/>
          <w:color w:val="000000" w:themeColor="text1"/>
          <w:spacing w:val="5"/>
          <w:shd w:val="clear" w:color="auto" w:fill="FFFFFF"/>
        </w:rPr>
        <w:t>et al</w:t>
      </w:r>
      <w:r w:rsidR="00C816CF" w:rsidRPr="005A59E9">
        <w:rPr>
          <w:rFonts w:ascii="Calibri" w:hAnsi="Calibri" w:cs="Calibri"/>
          <w:color w:val="000000" w:themeColor="text1"/>
          <w:spacing w:val="5"/>
          <w:shd w:val="clear" w:color="auto" w:fill="FFFFFF"/>
        </w:rPr>
        <w:t>, 1992</w:t>
      </w:r>
      <w:r w:rsidR="000040F7" w:rsidRPr="005A59E9">
        <w:rPr>
          <w:rFonts w:ascii="Calibri" w:hAnsi="Calibri" w:cs="Calibri"/>
          <w:color w:val="000000" w:themeColor="text1"/>
          <w:spacing w:val="5"/>
          <w:shd w:val="clear" w:color="auto" w:fill="FFFFFF"/>
        </w:rPr>
        <w:t xml:space="preserve">) </w:t>
      </w:r>
      <w:r w:rsidR="00DC3992">
        <w:rPr>
          <w:rFonts w:ascii="Calibri" w:hAnsi="Calibri" w:cs="Calibri"/>
          <w:color w:val="000000" w:themeColor="text1"/>
          <w:spacing w:val="5"/>
          <w:shd w:val="clear" w:color="auto" w:fill="FFFFFF"/>
        </w:rPr>
        <w:t xml:space="preserve">mentor/protégé </w:t>
      </w:r>
      <w:r w:rsidR="000040F7" w:rsidRPr="005A59E9">
        <w:rPr>
          <w:rFonts w:ascii="Calibri" w:hAnsi="Calibri" w:cs="Calibri"/>
          <w:color w:val="000000" w:themeColor="text1"/>
          <w:spacing w:val="5"/>
          <w:shd w:val="clear" w:color="auto" w:fill="FFFFFF"/>
        </w:rPr>
        <w:lastRenderedPageBreak/>
        <w:t>matching.</w:t>
      </w:r>
    </w:p>
    <w:p w14:paraId="74939473" w14:textId="77777777" w:rsidR="00842367" w:rsidRDefault="00842367" w:rsidP="00842367">
      <w:pPr>
        <w:widowControl w:val="0"/>
        <w:autoSpaceDE w:val="0"/>
        <w:autoSpaceDN w:val="0"/>
        <w:adjustRightInd w:val="0"/>
        <w:rPr>
          <w:rFonts w:ascii="Calibri" w:hAnsi="Calibri" w:cs="Calibri"/>
          <w:color w:val="000000" w:themeColor="text1"/>
        </w:rPr>
      </w:pPr>
    </w:p>
    <w:p w14:paraId="38E07B51" w14:textId="779A9680" w:rsidR="001A62C2" w:rsidRPr="005A59E9" w:rsidRDefault="000040F7" w:rsidP="00842367">
      <w:pPr>
        <w:widowControl w:val="0"/>
        <w:autoSpaceDE w:val="0"/>
        <w:autoSpaceDN w:val="0"/>
        <w:adjustRightInd w:val="0"/>
        <w:rPr>
          <w:rFonts w:ascii="Calibri" w:hAnsi="Calibri" w:cs="Calibri"/>
        </w:rPr>
      </w:pPr>
      <w:r w:rsidRPr="005A59E9">
        <w:rPr>
          <w:rFonts w:ascii="Calibri" w:hAnsi="Calibri" w:cs="Calibri"/>
          <w:color w:val="000000" w:themeColor="text1"/>
        </w:rPr>
        <w:t xml:space="preserve">In favour of </w:t>
      </w:r>
      <w:r w:rsidR="00A15B67">
        <w:rPr>
          <w:rFonts w:ascii="Calibri" w:hAnsi="Calibri" w:cs="Calibri"/>
          <w:color w:val="000000" w:themeColor="text1"/>
        </w:rPr>
        <w:t xml:space="preserve">the principle of </w:t>
      </w:r>
      <w:r w:rsidRPr="005A59E9">
        <w:rPr>
          <w:rFonts w:ascii="Calibri" w:hAnsi="Calibri" w:cs="Calibri"/>
          <w:color w:val="000000" w:themeColor="text1"/>
        </w:rPr>
        <w:t>matching is the notion that rapport and chemistry between mentor and protégé is a key element of mentoring success (</w:t>
      </w:r>
      <w:proofErr w:type="spellStart"/>
      <w:r w:rsidRPr="005A59E9">
        <w:rPr>
          <w:rFonts w:ascii="Calibri" w:hAnsi="Calibri" w:cs="Calibri"/>
          <w:color w:val="000000" w:themeColor="text1"/>
        </w:rPr>
        <w:t>Ramalho</w:t>
      </w:r>
      <w:proofErr w:type="spellEnd"/>
      <w:r w:rsidRPr="005A59E9">
        <w:rPr>
          <w:rFonts w:ascii="Calibri" w:hAnsi="Calibri" w:cs="Calibri"/>
          <w:color w:val="000000" w:themeColor="text1"/>
        </w:rPr>
        <w:t xml:space="preserve">, 2014). </w:t>
      </w:r>
      <w:r w:rsidR="00A15B67" w:rsidRPr="005A59E9">
        <w:rPr>
          <w:rFonts w:ascii="Calibri" w:hAnsi="Calibri" w:cs="Calibri"/>
        </w:rPr>
        <w:t xml:space="preserve">The random assignment of protégés to mentors has been likened to a “blind date” (Hale, 2000). </w:t>
      </w:r>
      <w:r w:rsidR="001A62C2" w:rsidRPr="005A59E9">
        <w:rPr>
          <w:rFonts w:ascii="Calibri" w:hAnsi="Calibri" w:cs="Calibri"/>
        </w:rPr>
        <w:t xml:space="preserve">There </w:t>
      </w:r>
      <w:r w:rsidR="00A15B67">
        <w:rPr>
          <w:rFonts w:ascii="Calibri" w:hAnsi="Calibri" w:cs="Calibri"/>
        </w:rPr>
        <w:t>would appear</w:t>
      </w:r>
      <w:r w:rsidRPr="005A59E9">
        <w:rPr>
          <w:rFonts w:ascii="Calibri" w:hAnsi="Calibri" w:cs="Calibri"/>
        </w:rPr>
        <w:t xml:space="preserve"> to be </w:t>
      </w:r>
      <w:r w:rsidR="00EA6C4C" w:rsidRPr="005A59E9">
        <w:rPr>
          <w:rFonts w:ascii="Calibri" w:hAnsi="Calibri" w:cs="Calibri"/>
        </w:rPr>
        <w:t xml:space="preserve">justification for </w:t>
      </w:r>
      <w:r w:rsidRPr="005A59E9">
        <w:rPr>
          <w:rFonts w:ascii="Calibri" w:hAnsi="Calibri" w:cs="Calibri"/>
        </w:rPr>
        <w:t>actively identifying colleagues who might bring complementary skills</w:t>
      </w:r>
      <w:r w:rsidR="00A965FA">
        <w:rPr>
          <w:rFonts w:ascii="Calibri" w:hAnsi="Calibri" w:cs="Calibri"/>
        </w:rPr>
        <w:t>,</w:t>
      </w:r>
      <w:r w:rsidRPr="005A59E9">
        <w:rPr>
          <w:rFonts w:ascii="Calibri" w:hAnsi="Calibri" w:cs="Calibri"/>
        </w:rPr>
        <w:t xml:space="preserve"> insights</w:t>
      </w:r>
      <w:r w:rsidR="00A965FA">
        <w:rPr>
          <w:rFonts w:ascii="Calibri" w:hAnsi="Calibri" w:cs="Calibri"/>
        </w:rPr>
        <w:t xml:space="preserve"> and behaviours </w:t>
      </w:r>
      <w:r w:rsidRPr="005A59E9">
        <w:rPr>
          <w:rFonts w:ascii="Calibri" w:hAnsi="Calibri" w:cs="Calibri"/>
        </w:rPr>
        <w:t>to the mentoring relationship</w:t>
      </w:r>
      <w:r w:rsidR="00E6392A">
        <w:rPr>
          <w:rFonts w:ascii="Calibri" w:hAnsi="Calibri" w:cs="Calibri"/>
        </w:rPr>
        <w:t xml:space="preserve"> (Egan, 2005)</w:t>
      </w:r>
      <w:r w:rsidRPr="005A59E9">
        <w:rPr>
          <w:rFonts w:ascii="Calibri" w:hAnsi="Calibri" w:cs="Calibri"/>
        </w:rPr>
        <w:t xml:space="preserve">. There may also be merit in connecting </w:t>
      </w:r>
      <w:r w:rsidR="00EA6C4C" w:rsidRPr="005A59E9">
        <w:rPr>
          <w:rFonts w:ascii="Calibri" w:hAnsi="Calibri" w:cs="Calibri"/>
        </w:rPr>
        <w:t>individuals across departments t</w:t>
      </w:r>
      <w:r w:rsidRPr="005A59E9">
        <w:rPr>
          <w:rFonts w:ascii="Calibri" w:hAnsi="Calibri" w:cs="Calibri"/>
        </w:rPr>
        <w:t>o encourage the “cross-pollination” of ideas (</w:t>
      </w:r>
      <w:proofErr w:type="spellStart"/>
      <w:r w:rsidRPr="005A59E9">
        <w:rPr>
          <w:rFonts w:ascii="Calibri" w:hAnsi="Calibri" w:cs="Calibri"/>
        </w:rPr>
        <w:t>Ramalho</w:t>
      </w:r>
      <w:proofErr w:type="spellEnd"/>
      <w:r w:rsidRPr="005A59E9">
        <w:rPr>
          <w:rFonts w:ascii="Calibri" w:hAnsi="Calibri" w:cs="Calibri"/>
        </w:rPr>
        <w:t xml:space="preserve">, 2014). </w:t>
      </w:r>
      <w:r w:rsidR="00B80955">
        <w:rPr>
          <w:rFonts w:ascii="Calibri" w:hAnsi="Calibri" w:cs="Calibri"/>
        </w:rPr>
        <w:t>While a degree of matching may be beneficial, l</w:t>
      </w:r>
      <w:r w:rsidRPr="005A59E9">
        <w:rPr>
          <w:rFonts w:ascii="Calibri" w:hAnsi="Calibri" w:cs="Calibri"/>
        </w:rPr>
        <w:t xml:space="preserve">arger organisations with substantial pools of mentors and protégés and time and resources to effectively align individuals </w:t>
      </w:r>
      <w:r w:rsidR="00187920" w:rsidRPr="005A59E9">
        <w:rPr>
          <w:rFonts w:ascii="Calibri" w:hAnsi="Calibri" w:cs="Calibri"/>
        </w:rPr>
        <w:t>based on</w:t>
      </w:r>
      <w:r w:rsidR="008C4CCE">
        <w:rPr>
          <w:rFonts w:ascii="Calibri" w:hAnsi="Calibri" w:cs="Calibri"/>
        </w:rPr>
        <w:t>, say,</w:t>
      </w:r>
      <w:r w:rsidR="00187920" w:rsidRPr="005A59E9">
        <w:rPr>
          <w:rFonts w:ascii="Calibri" w:hAnsi="Calibri" w:cs="Calibri"/>
        </w:rPr>
        <w:t xml:space="preserve"> personality may find it easier to match dyads. </w:t>
      </w:r>
      <w:r w:rsidR="00FB5DC4">
        <w:rPr>
          <w:rFonts w:ascii="Calibri" w:hAnsi="Calibri" w:cs="Calibri"/>
        </w:rPr>
        <w:t xml:space="preserve">Attempting to </w:t>
      </w:r>
      <w:r w:rsidR="006115FB">
        <w:rPr>
          <w:rFonts w:ascii="Calibri" w:hAnsi="Calibri" w:cs="Calibri"/>
        </w:rPr>
        <w:t xml:space="preserve">improve compatibility in formal mentoring programmes through matching is considered </w:t>
      </w:r>
      <w:r w:rsidR="00FF23CD">
        <w:rPr>
          <w:rFonts w:ascii="Calibri" w:hAnsi="Calibri" w:cs="Calibri"/>
        </w:rPr>
        <w:t xml:space="preserve">beneficial </w:t>
      </w:r>
      <w:r w:rsidR="00B72E19">
        <w:rPr>
          <w:rFonts w:ascii="Calibri" w:hAnsi="Calibri" w:cs="Calibri"/>
        </w:rPr>
        <w:t>but f</w:t>
      </w:r>
      <w:r w:rsidR="00B72E19" w:rsidRPr="005A59E9">
        <w:rPr>
          <w:rFonts w:ascii="Calibri" w:hAnsi="Calibri" w:cs="Calibri"/>
        </w:rPr>
        <w:t xml:space="preserve">or many SMEs, where </w:t>
      </w:r>
      <w:r w:rsidR="00B72E19">
        <w:rPr>
          <w:rFonts w:ascii="Calibri" w:hAnsi="Calibri" w:cs="Calibri"/>
        </w:rPr>
        <w:t xml:space="preserve">the </w:t>
      </w:r>
      <w:r w:rsidR="000B7897">
        <w:rPr>
          <w:rFonts w:ascii="Calibri" w:hAnsi="Calibri" w:cs="Calibri"/>
        </w:rPr>
        <w:t xml:space="preserve">number </w:t>
      </w:r>
      <w:r w:rsidR="00B72E19">
        <w:rPr>
          <w:rFonts w:ascii="Calibri" w:hAnsi="Calibri" w:cs="Calibri"/>
        </w:rPr>
        <w:t xml:space="preserve">of </w:t>
      </w:r>
      <w:r w:rsidR="00B72E19" w:rsidRPr="005A59E9">
        <w:rPr>
          <w:rFonts w:ascii="Calibri" w:hAnsi="Calibri" w:cs="Calibri"/>
        </w:rPr>
        <w:t xml:space="preserve">available mentors may be </w:t>
      </w:r>
      <w:r w:rsidR="00B72E19">
        <w:rPr>
          <w:rFonts w:ascii="Calibri" w:hAnsi="Calibri" w:cs="Calibri"/>
        </w:rPr>
        <w:t>limited</w:t>
      </w:r>
      <w:r w:rsidR="00B72E19" w:rsidRPr="005A59E9">
        <w:rPr>
          <w:rFonts w:ascii="Calibri" w:hAnsi="Calibri" w:cs="Calibri"/>
        </w:rPr>
        <w:t xml:space="preserve">, this </w:t>
      </w:r>
      <w:r w:rsidR="00A85124">
        <w:rPr>
          <w:rFonts w:ascii="Calibri" w:hAnsi="Calibri" w:cs="Calibri"/>
        </w:rPr>
        <w:t>can</w:t>
      </w:r>
      <w:r w:rsidR="00B72E19" w:rsidRPr="005A59E9">
        <w:rPr>
          <w:rFonts w:ascii="Calibri" w:hAnsi="Calibri" w:cs="Calibri"/>
        </w:rPr>
        <w:t xml:space="preserve"> </w:t>
      </w:r>
      <w:r w:rsidR="00BD3A83">
        <w:rPr>
          <w:rFonts w:ascii="Calibri" w:hAnsi="Calibri" w:cs="Calibri"/>
        </w:rPr>
        <w:t>present a challenge</w:t>
      </w:r>
      <w:r w:rsidR="00B72E19" w:rsidRPr="005A59E9">
        <w:rPr>
          <w:rFonts w:ascii="Calibri" w:hAnsi="Calibri" w:cs="Calibri"/>
        </w:rPr>
        <w:t>.</w:t>
      </w:r>
      <w:r w:rsidR="009C6478">
        <w:rPr>
          <w:rFonts w:ascii="Calibri" w:hAnsi="Calibri" w:cs="Calibri"/>
        </w:rPr>
        <w:t xml:space="preserve"> </w:t>
      </w:r>
      <w:r w:rsidR="00467E75">
        <w:rPr>
          <w:rFonts w:ascii="Calibri" w:hAnsi="Calibri" w:cs="Calibri"/>
        </w:rPr>
        <w:t>It is anticipated</w:t>
      </w:r>
      <w:r w:rsidR="009C6478">
        <w:rPr>
          <w:rFonts w:ascii="Calibri" w:hAnsi="Calibri" w:cs="Calibri"/>
        </w:rPr>
        <w:t xml:space="preserve"> that matching occurs on only a very limited scale </w:t>
      </w:r>
      <w:r w:rsidR="00BD3A83">
        <w:rPr>
          <w:rFonts w:ascii="Calibri" w:hAnsi="Calibri" w:cs="Calibri"/>
        </w:rPr>
        <w:t>with</w:t>
      </w:r>
      <w:r w:rsidR="009C6478">
        <w:rPr>
          <w:rFonts w:ascii="Calibri" w:hAnsi="Calibri" w:cs="Calibri"/>
        </w:rPr>
        <w:t>in SMEs.</w:t>
      </w:r>
    </w:p>
    <w:p w14:paraId="682DE668" w14:textId="77777777" w:rsidR="00AD21B4" w:rsidRPr="005A59E9" w:rsidRDefault="00AD21B4" w:rsidP="00BF70E7">
      <w:pPr>
        <w:widowControl w:val="0"/>
        <w:autoSpaceDE w:val="0"/>
        <w:autoSpaceDN w:val="0"/>
        <w:adjustRightInd w:val="0"/>
        <w:rPr>
          <w:rFonts w:ascii="Calibri" w:hAnsi="Calibri" w:cs="Calibri"/>
          <w:color w:val="000000" w:themeColor="text1"/>
        </w:rPr>
      </w:pPr>
    </w:p>
    <w:p w14:paraId="75811FEE" w14:textId="642B7734" w:rsidR="00BF70E7" w:rsidRPr="000B2126" w:rsidRDefault="00285A3D" w:rsidP="00CA4FBE">
      <w:pPr>
        <w:pStyle w:val="Heading3"/>
        <w:numPr>
          <w:ilvl w:val="0"/>
          <w:numId w:val="19"/>
        </w:numPr>
        <w:rPr>
          <w:color w:val="000000" w:themeColor="text1"/>
        </w:rPr>
      </w:pPr>
      <w:bookmarkStart w:id="13" w:name="_Toc531529778"/>
      <w:r w:rsidRPr="000B2126">
        <w:rPr>
          <w:color w:val="000000" w:themeColor="text1"/>
        </w:rPr>
        <w:t>I</w:t>
      </w:r>
      <w:r w:rsidR="00BF70E7" w:rsidRPr="000B2126">
        <w:rPr>
          <w:color w:val="000000" w:themeColor="text1"/>
        </w:rPr>
        <w:t xml:space="preserve">nternal </w:t>
      </w:r>
      <w:r w:rsidR="00ED3FB8" w:rsidRPr="000B2126">
        <w:rPr>
          <w:color w:val="000000" w:themeColor="text1"/>
        </w:rPr>
        <w:t>and</w:t>
      </w:r>
      <w:r w:rsidR="00BF70E7" w:rsidRPr="000B2126">
        <w:rPr>
          <w:color w:val="000000" w:themeColor="text1"/>
        </w:rPr>
        <w:t xml:space="preserve"> external mentor</w:t>
      </w:r>
      <w:r w:rsidR="00ED3FB8" w:rsidRPr="000B2126">
        <w:rPr>
          <w:color w:val="000000" w:themeColor="text1"/>
        </w:rPr>
        <w:t>s</w:t>
      </w:r>
      <w:bookmarkEnd w:id="13"/>
    </w:p>
    <w:p w14:paraId="1E9DE5DE" w14:textId="5E6CDCEB" w:rsidR="0056475B" w:rsidRPr="008D5790" w:rsidRDefault="00981FE3" w:rsidP="008D5790">
      <w:pPr>
        <w:pStyle w:val="NormalWeb"/>
        <w:rPr>
          <w:rFonts w:ascii="Calibri" w:hAnsi="Calibri" w:cs="Calibri"/>
          <w:sz w:val="24"/>
          <w:szCs w:val="24"/>
          <w:lang w:val="en-US"/>
        </w:rPr>
      </w:pPr>
      <w:r w:rsidRPr="005A59E9">
        <w:rPr>
          <w:rFonts w:ascii="Calibri" w:hAnsi="Calibri" w:cs="Calibri"/>
          <w:sz w:val="24"/>
          <w:szCs w:val="24"/>
          <w:lang w:val="en-US"/>
        </w:rPr>
        <w:t xml:space="preserve">Many small businesses </w:t>
      </w:r>
      <w:r w:rsidR="00560792">
        <w:rPr>
          <w:rFonts w:ascii="Calibri" w:hAnsi="Calibri" w:cs="Calibri"/>
          <w:sz w:val="24"/>
          <w:szCs w:val="24"/>
          <w:lang w:val="en-US"/>
        </w:rPr>
        <w:t>do not</w:t>
      </w:r>
      <w:r w:rsidR="00D72E22">
        <w:rPr>
          <w:rFonts w:ascii="Calibri" w:hAnsi="Calibri" w:cs="Calibri"/>
          <w:sz w:val="24"/>
          <w:szCs w:val="24"/>
          <w:lang w:val="en-US"/>
        </w:rPr>
        <w:t>, due to their size,</w:t>
      </w:r>
      <w:r w:rsidR="00560792">
        <w:rPr>
          <w:rFonts w:ascii="Calibri" w:hAnsi="Calibri" w:cs="Calibri"/>
          <w:sz w:val="24"/>
          <w:szCs w:val="24"/>
          <w:lang w:val="en-US"/>
        </w:rPr>
        <w:t xml:space="preserve"> have a </w:t>
      </w:r>
      <w:r w:rsidR="00E6392A">
        <w:rPr>
          <w:rFonts w:ascii="Calibri" w:hAnsi="Calibri" w:cs="Calibri"/>
          <w:sz w:val="24"/>
          <w:szCs w:val="24"/>
          <w:lang w:val="en-US"/>
        </w:rPr>
        <w:t xml:space="preserve">roster </w:t>
      </w:r>
      <w:r w:rsidR="00560792">
        <w:rPr>
          <w:rFonts w:ascii="Calibri" w:hAnsi="Calibri" w:cs="Calibri"/>
          <w:sz w:val="24"/>
          <w:szCs w:val="24"/>
          <w:lang w:val="en-US"/>
        </w:rPr>
        <w:t>of mentors to draw from</w:t>
      </w:r>
      <w:r w:rsidRPr="005A59E9">
        <w:rPr>
          <w:rFonts w:ascii="Calibri" w:hAnsi="Calibri" w:cs="Calibri"/>
          <w:sz w:val="24"/>
          <w:szCs w:val="24"/>
          <w:lang w:val="en-US"/>
        </w:rPr>
        <w:t xml:space="preserve"> (Kent </w:t>
      </w:r>
      <w:r w:rsidRPr="00F20C19">
        <w:rPr>
          <w:rFonts w:ascii="Calibri" w:hAnsi="Calibri" w:cs="Calibri"/>
          <w:i/>
          <w:sz w:val="24"/>
          <w:szCs w:val="24"/>
          <w:lang w:val="en-US"/>
        </w:rPr>
        <w:t xml:space="preserve">et al </w:t>
      </w:r>
      <w:r w:rsidRPr="005A59E9">
        <w:rPr>
          <w:rFonts w:ascii="Calibri" w:hAnsi="Calibri" w:cs="Calibri"/>
          <w:sz w:val="24"/>
          <w:szCs w:val="24"/>
          <w:lang w:val="en-US"/>
        </w:rPr>
        <w:t xml:space="preserve">2003). There are simply not enough staff with sufficient </w:t>
      </w:r>
      <w:r w:rsidR="00560792">
        <w:rPr>
          <w:rFonts w:ascii="Calibri" w:hAnsi="Calibri" w:cs="Calibri"/>
          <w:sz w:val="24"/>
          <w:szCs w:val="24"/>
          <w:lang w:val="en-US"/>
        </w:rPr>
        <w:t>aptitude</w:t>
      </w:r>
      <w:r w:rsidRPr="005A59E9">
        <w:rPr>
          <w:rFonts w:ascii="Calibri" w:hAnsi="Calibri" w:cs="Calibri"/>
          <w:sz w:val="24"/>
          <w:szCs w:val="24"/>
          <w:lang w:val="en-US"/>
        </w:rPr>
        <w:t xml:space="preserve"> or </w:t>
      </w:r>
      <w:r w:rsidR="00560792">
        <w:rPr>
          <w:rFonts w:ascii="Calibri" w:hAnsi="Calibri" w:cs="Calibri"/>
          <w:sz w:val="24"/>
          <w:szCs w:val="24"/>
          <w:lang w:val="en-US"/>
        </w:rPr>
        <w:t>inclination</w:t>
      </w:r>
      <w:r w:rsidRPr="005A59E9">
        <w:rPr>
          <w:rFonts w:ascii="Calibri" w:hAnsi="Calibri" w:cs="Calibri"/>
          <w:sz w:val="24"/>
          <w:szCs w:val="24"/>
          <w:lang w:val="en-US"/>
        </w:rPr>
        <w:t xml:space="preserve"> to mentor.  </w:t>
      </w:r>
      <w:r w:rsidR="00560792">
        <w:rPr>
          <w:rFonts w:ascii="Calibri" w:hAnsi="Calibri" w:cs="Calibri"/>
          <w:sz w:val="24"/>
          <w:szCs w:val="24"/>
          <w:lang w:val="en-US"/>
        </w:rPr>
        <w:t>One way to address this is to bring in external mentors p</w:t>
      </w:r>
      <w:r w:rsidR="008D5790">
        <w:rPr>
          <w:rFonts w:ascii="Calibri" w:hAnsi="Calibri" w:cs="Calibri"/>
          <w:sz w:val="24"/>
          <w:szCs w:val="24"/>
          <w:lang w:val="en-US"/>
        </w:rPr>
        <w:t xml:space="preserve">articularly during the </w:t>
      </w:r>
      <w:proofErr w:type="spellStart"/>
      <w:r w:rsidR="00125834">
        <w:rPr>
          <w:rFonts w:ascii="Calibri" w:hAnsi="Calibri" w:cs="Calibri"/>
          <w:sz w:val="24"/>
          <w:szCs w:val="24"/>
          <w:lang w:val="en-US"/>
        </w:rPr>
        <w:t>programme</w:t>
      </w:r>
      <w:proofErr w:type="spellEnd"/>
      <w:r w:rsidR="00125834">
        <w:rPr>
          <w:rFonts w:ascii="Calibri" w:hAnsi="Calibri" w:cs="Calibri"/>
          <w:sz w:val="24"/>
          <w:szCs w:val="24"/>
          <w:lang w:val="en-US"/>
        </w:rPr>
        <w:t xml:space="preserve"> </w:t>
      </w:r>
      <w:r w:rsidR="008D5790">
        <w:rPr>
          <w:rFonts w:ascii="Calibri" w:hAnsi="Calibri" w:cs="Calibri"/>
          <w:sz w:val="24"/>
          <w:szCs w:val="24"/>
          <w:lang w:val="en-US"/>
        </w:rPr>
        <w:t xml:space="preserve">set up (Wilson and Elman, 1990). </w:t>
      </w:r>
      <w:r w:rsidR="00560792">
        <w:rPr>
          <w:rFonts w:ascii="Calibri" w:hAnsi="Calibri" w:cs="Calibri"/>
          <w:sz w:val="24"/>
          <w:szCs w:val="24"/>
          <w:lang w:val="en-US"/>
        </w:rPr>
        <w:t xml:space="preserve"> </w:t>
      </w:r>
      <w:r w:rsidR="000B710D">
        <w:rPr>
          <w:rFonts w:ascii="Calibri" w:hAnsi="Calibri" w:cs="Calibri"/>
          <w:sz w:val="24"/>
          <w:szCs w:val="24"/>
          <w:lang w:val="en-US"/>
        </w:rPr>
        <w:t>Although</w:t>
      </w:r>
      <w:r w:rsidR="008D5790">
        <w:rPr>
          <w:rFonts w:ascii="Calibri" w:hAnsi="Calibri" w:cs="Calibri"/>
          <w:sz w:val="24"/>
          <w:szCs w:val="24"/>
          <w:lang w:val="en-US"/>
        </w:rPr>
        <w:t xml:space="preserve"> there</w:t>
      </w:r>
      <w:r w:rsidRPr="005A59E9">
        <w:rPr>
          <w:rFonts w:ascii="Calibri" w:hAnsi="Calibri" w:cs="Calibri"/>
          <w:sz w:val="24"/>
          <w:szCs w:val="24"/>
          <w:lang w:val="en-US"/>
        </w:rPr>
        <w:t xml:space="preserve"> is no requirement for a mentor to work in the same </w:t>
      </w:r>
      <w:r w:rsidR="00125834">
        <w:rPr>
          <w:rFonts w:ascii="Calibri" w:hAnsi="Calibri" w:cs="Calibri"/>
          <w:sz w:val="24"/>
          <w:szCs w:val="24"/>
          <w:lang w:val="en-US"/>
        </w:rPr>
        <w:t>organization as the protégé</w:t>
      </w:r>
      <w:r w:rsidRPr="005A59E9">
        <w:rPr>
          <w:rFonts w:ascii="Calibri" w:hAnsi="Calibri" w:cs="Calibri"/>
          <w:sz w:val="24"/>
          <w:szCs w:val="24"/>
          <w:lang w:val="en-US"/>
        </w:rPr>
        <w:t xml:space="preserve"> (Baugh and </w:t>
      </w:r>
      <w:proofErr w:type="spellStart"/>
      <w:r w:rsidRPr="005A59E9">
        <w:rPr>
          <w:rFonts w:ascii="Calibri" w:hAnsi="Calibri" w:cs="Calibri"/>
          <w:sz w:val="24"/>
          <w:szCs w:val="24"/>
          <w:lang w:val="en-US"/>
        </w:rPr>
        <w:t>Fagenso</w:t>
      </w:r>
      <w:r w:rsidR="00E46606" w:rsidRPr="005A59E9">
        <w:rPr>
          <w:rFonts w:ascii="Calibri" w:hAnsi="Calibri" w:cs="Calibri"/>
          <w:sz w:val="24"/>
          <w:szCs w:val="24"/>
          <w:lang w:val="en-US"/>
        </w:rPr>
        <w:t>n</w:t>
      </w:r>
      <w:proofErr w:type="spellEnd"/>
      <w:r w:rsidR="00E46606" w:rsidRPr="005A59E9">
        <w:rPr>
          <w:rFonts w:ascii="Calibri" w:hAnsi="Calibri" w:cs="Calibri"/>
          <w:sz w:val="24"/>
          <w:szCs w:val="24"/>
          <w:lang w:val="en-US"/>
        </w:rPr>
        <w:t>-Eland, 2007</w:t>
      </w:r>
      <w:r w:rsidRPr="005A59E9">
        <w:rPr>
          <w:rFonts w:ascii="Calibri" w:hAnsi="Calibri" w:cs="Calibri"/>
          <w:sz w:val="24"/>
          <w:szCs w:val="24"/>
          <w:lang w:val="en-US"/>
        </w:rPr>
        <w:t xml:space="preserve">) </w:t>
      </w:r>
      <w:r w:rsidR="00E20751" w:rsidRPr="005A59E9">
        <w:rPr>
          <w:rFonts w:ascii="Calibri" w:hAnsi="Calibri" w:cs="Calibri"/>
          <w:sz w:val="24"/>
          <w:szCs w:val="24"/>
          <w:lang w:val="en-US"/>
        </w:rPr>
        <w:t>given mentoring is about providing support for a protégé within a specific company</w:t>
      </w:r>
      <w:r w:rsidR="00CC7B1D" w:rsidRPr="005A59E9">
        <w:rPr>
          <w:rFonts w:ascii="Calibri" w:hAnsi="Calibri" w:cs="Calibri"/>
          <w:sz w:val="24"/>
          <w:szCs w:val="24"/>
          <w:lang w:val="en-US"/>
        </w:rPr>
        <w:t xml:space="preserve"> </w:t>
      </w:r>
      <w:r w:rsidR="00E20751" w:rsidRPr="005A59E9">
        <w:rPr>
          <w:rFonts w:ascii="Calibri" w:hAnsi="Calibri" w:cs="Calibri"/>
          <w:sz w:val="24"/>
          <w:szCs w:val="24"/>
          <w:lang w:val="en-US"/>
        </w:rPr>
        <w:t>and context</w:t>
      </w:r>
      <w:r w:rsidR="00CC7B1D" w:rsidRPr="005A59E9">
        <w:rPr>
          <w:rFonts w:ascii="Calibri" w:hAnsi="Calibri" w:cs="Calibri"/>
          <w:sz w:val="24"/>
          <w:szCs w:val="24"/>
          <w:lang w:val="en-US"/>
        </w:rPr>
        <w:t>,</w:t>
      </w:r>
      <w:r w:rsidR="008956A3" w:rsidRPr="005A59E9">
        <w:rPr>
          <w:rFonts w:ascii="Calibri" w:hAnsi="Calibri" w:cs="Calibri"/>
          <w:sz w:val="24"/>
          <w:szCs w:val="24"/>
          <w:lang w:val="en-US"/>
        </w:rPr>
        <w:t xml:space="preserve"> </w:t>
      </w:r>
      <w:r w:rsidR="00CC7B1D" w:rsidRPr="005A59E9">
        <w:rPr>
          <w:rFonts w:ascii="Calibri" w:hAnsi="Calibri" w:cs="Calibri"/>
          <w:sz w:val="24"/>
          <w:szCs w:val="24"/>
          <w:lang w:val="en-US"/>
        </w:rPr>
        <w:t xml:space="preserve">role modeling and </w:t>
      </w:r>
      <w:r w:rsidR="00E20751" w:rsidRPr="005A59E9">
        <w:rPr>
          <w:rFonts w:ascii="Calibri" w:hAnsi="Calibri" w:cs="Calibri"/>
          <w:sz w:val="24"/>
          <w:szCs w:val="24"/>
          <w:lang w:val="en-US"/>
        </w:rPr>
        <w:t xml:space="preserve">depth knowledge of the </w:t>
      </w:r>
      <w:proofErr w:type="spellStart"/>
      <w:r w:rsidR="00994198" w:rsidRPr="005A59E9">
        <w:rPr>
          <w:rFonts w:ascii="Calibri" w:hAnsi="Calibri" w:cs="Calibri"/>
          <w:sz w:val="24"/>
          <w:szCs w:val="24"/>
          <w:lang w:val="en-US"/>
        </w:rPr>
        <w:t>organisation</w:t>
      </w:r>
      <w:proofErr w:type="spellEnd"/>
      <w:r w:rsidR="00E20751" w:rsidRPr="005A59E9">
        <w:rPr>
          <w:rFonts w:ascii="Calibri" w:hAnsi="Calibri" w:cs="Calibri"/>
          <w:sz w:val="24"/>
          <w:szCs w:val="24"/>
          <w:lang w:val="en-US"/>
        </w:rPr>
        <w:t xml:space="preserve"> is extremely </w:t>
      </w:r>
      <w:r w:rsidR="008956A3" w:rsidRPr="005A59E9">
        <w:rPr>
          <w:rFonts w:ascii="Calibri" w:hAnsi="Calibri" w:cs="Calibri"/>
          <w:sz w:val="24"/>
          <w:szCs w:val="24"/>
          <w:lang w:val="en-US"/>
        </w:rPr>
        <w:t>desirable</w:t>
      </w:r>
      <w:r w:rsidR="00E20751" w:rsidRPr="005A59E9">
        <w:rPr>
          <w:rFonts w:ascii="Calibri" w:hAnsi="Calibri" w:cs="Calibri"/>
          <w:sz w:val="24"/>
          <w:szCs w:val="24"/>
          <w:lang w:val="en-US"/>
        </w:rPr>
        <w:t xml:space="preserve">. </w:t>
      </w:r>
      <w:r w:rsidR="008956A3" w:rsidRPr="005A59E9">
        <w:rPr>
          <w:rFonts w:ascii="Calibri" w:hAnsi="Calibri" w:cs="Calibri"/>
          <w:sz w:val="24"/>
          <w:szCs w:val="24"/>
          <w:lang w:val="en-US"/>
        </w:rPr>
        <w:t xml:space="preserve">Research indicates that protégés whose mentors were employed in the same </w:t>
      </w:r>
      <w:proofErr w:type="spellStart"/>
      <w:r w:rsidR="00994198" w:rsidRPr="005A59E9">
        <w:rPr>
          <w:rFonts w:ascii="Calibri" w:hAnsi="Calibri" w:cs="Calibri"/>
          <w:sz w:val="24"/>
          <w:szCs w:val="24"/>
          <w:lang w:val="en-US"/>
        </w:rPr>
        <w:t>organisation</w:t>
      </w:r>
      <w:proofErr w:type="spellEnd"/>
      <w:r w:rsidR="008956A3" w:rsidRPr="005A59E9">
        <w:rPr>
          <w:rFonts w:ascii="Calibri" w:hAnsi="Calibri" w:cs="Calibri"/>
          <w:sz w:val="24"/>
          <w:szCs w:val="24"/>
          <w:lang w:val="en-US"/>
        </w:rPr>
        <w:t xml:space="preserve"> reported gre</w:t>
      </w:r>
      <w:r w:rsidR="00224A73" w:rsidRPr="005A59E9">
        <w:rPr>
          <w:rFonts w:ascii="Calibri" w:hAnsi="Calibri" w:cs="Calibri"/>
          <w:sz w:val="24"/>
          <w:szCs w:val="24"/>
          <w:lang w:val="en-US"/>
        </w:rPr>
        <w:t xml:space="preserve">ater career and </w:t>
      </w:r>
      <w:r w:rsidR="00A73B99">
        <w:rPr>
          <w:rFonts w:ascii="Calibri" w:hAnsi="Calibri" w:cs="Calibri"/>
          <w:sz w:val="24"/>
          <w:szCs w:val="24"/>
          <w:lang w:val="en-US"/>
        </w:rPr>
        <w:t>psycho-social</w:t>
      </w:r>
      <w:r w:rsidR="008956A3" w:rsidRPr="005A59E9">
        <w:rPr>
          <w:rFonts w:ascii="Calibri" w:hAnsi="Calibri" w:cs="Calibri"/>
          <w:sz w:val="24"/>
          <w:szCs w:val="24"/>
          <w:lang w:val="en-US"/>
        </w:rPr>
        <w:t xml:space="preserve"> satisfaction than protégés with external mentors (</w:t>
      </w:r>
      <w:r w:rsidR="00F20C19">
        <w:rPr>
          <w:rFonts w:ascii="Calibri" w:hAnsi="Calibri" w:cs="Calibri"/>
          <w:sz w:val="24"/>
          <w:szCs w:val="24"/>
          <w:lang w:val="en-US"/>
        </w:rPr>
        <w:t>I</w:t>
      </w:r>
      <w:r w:rsidR="00E46606" w:rsidRPr="005A59E9">
        <w:rPr>
          <w:rFonts w:ascii="Calibri" w:hAnsi="Calibri" w:cs="Calibri"/>
          <w:sz w:val="24"/>
          <w:szCs w:val="24"/>
          <w:lang w:val="en-US"/>
        </w:rPr>
        <w:t>bid</w:t>
      </w:r>
      <w:r w:rsidR="008956A3" w:rsidRPr="005A59E9">
        <w:rPr>
          <w:rFonts w:ascii="Calibri" w:hAnsi="Calibri" w:cs="Calibri"/>
          <w:sz w:val="24"/>
          <w:szCs w:val="24"/>
          <w:lang w:val="en-US"/>
        </w:rPr>
        <w:t>).</w:t>
      </w:r>
      <w:r w:rsidR="00CF4993" w:rsidRPr="005A59E9">
        <w:rPr>
          <w:rFonts w:ascii="Calibri" w:hAnsi="Calibri" w:cs="Calibri"/>
          <w:sz w:val="24"/>
          <w:szCs w:val="24"/>
          <w:lang w:val="en-US"/>
        </w:rPr>
        <w:t xml:space="preserve"> </w:t>
      </w:r>
      <w:r w:rsidR="00575D62">
        <w:rPr>
          <w:rFonts w:ascii="Calibri" w:hAnsi="Calibri" w:cs="Calibri"/>
          <w:sz w:val="24"/>
          <w:szCs w:val="24"/>
          <w:lang w:val="en-US"/>
        </w:rPr>
        <w:t>O</w:t>
      </w:r>
      <w:r w:rsidR="00CF4993" w:rsidRPr="005A59E9">
        <w:rPr>
          <w:rFonts w:ascii="Calibri" w:hAnsi="Calibri" w:cs="Calibri"/>
          <w:sz w:val="24"/>
          <w:szCs w:val="24"/>
          <w:lang w:val="en-US"/>
        </w:rPr>
        <w:t xml:space="preserve">bserving the actions and </w:t>
      </w:r>
      <w:r w:rsidR="00575D62" w:rsidRPr="005A59E9">
        <w:rPr>
          <w:rFonts w:ascii="Calibri" w:hAnsi="Calibri" w:cs="Calibri"/>
          <w:sz w:val="24"/>
          <w:szCs w:val="24"/>
          <w:lang w:val="en-US"/>
        </w:rPr>
        <w:t>behaviors</w:t>
      </w:r>
      <w:r w:rsidR="00CF4993" w:rsidRPr="005A59E9">
        <w:rPr>
          <w:rFonts w:ascii="Calibri" w:hAnsi="Calibri" w:cs="Calibri"/>
          <w:sz w:val="24"/>
          <w:szCs w:val="24"/>
          <w:lang w:val="en-US"/>
        </w:rPr>
        <w:t xml:space="preserve"> of mentors increases the likelihood that these </w:t>
      </w:r>
      <w:r w:rsidR="00575D62" w:rsidRPr="005A59E9">
        <w:rPr>
          <w:rFonts w:ascii="Calibri" w:hAnsi="Calibri" w:cs="Calibri"/>
          <w:sz w:val="24"/>
          <w:szCs w:val="24"/>
          <w:lang w:val="en-US"/>
        </w:rPr>
        <w:t>behaviors</w:t>
      </w:r>
      <w:r w:rsidR="00CF4993" w:rsidRPr="005A59E9">
        <w:rPr>
          <w:rFonts w:ascii="Calibri" w:hAnsi="Calibri" w:cs="Calibri"/>
          <w:sz w:val="24"/>
          <w:szCs w:val="24"/>
          <w:lang w:val="en-US"/>
        </w:rPr>
        <w:t xml:space="preserve"> will be emulated by protégés (Tucker, 2007)</w:t>
      </w:r>
      <w:r w:rsidR="00CF1834">
        <w:rPr>
          <w:rFonts w:ascii="Calibri" w:hAnsi="Calibri" w:cs="Calibri"/>
          <w:sz w:val="24"/>
          <w:szCs w:val="24"/>
          <w:lang w:val="en-US"/>
        </w:rPr>
        <w:t>.</w:t>
      </w:r>
      <w:r w:rsidR="006777C6">
        <w:rPr>
          <w:rFonts w:ascii="Calibri" w:hAnsi="Calibri" w:cs="Calibri"/>
          <w:sz w:val="24"/>
          <w:szCs w:val="24"/>
          <w:lang w:val="en-US"/>
        </w:rPr>
        <w:t xml:space="preserve"> </w:t>
      </w:r>
      <w:r w:rsidR="00DF3691">
        <w:rPr>
          <w:rFonts w:ascii="Calibri" w:hAnsi="Calibri" w:cs="Calibri"/>
          <w:sz w:val="24"/>
          <w:szCs w:val="24"/>
          <w:lang w:val="en-US"/>
        </w:rPr>
        <w:t xml:space="preserve">The expectation is that mentors in SMEs will be mostly internal. </w:t>
      </w:r>
    </w:p>
    <w:p w14:paraId="5EAE08EE" w14:textId="30D44167" w:rsidR="00601916" w:rsidRPr="000B2126" w:rsidRDefault="00BF70E7" w:rsidP="00CA4FBE">
      <w:pPr>
        <w:pStyle w:val="Heading3"/>
        <w:numPr>
          <w:ilvl w:val="0"/>
          <w:numId w:val="19"/>
        </w:numPr>
        <w:rPr>
          <w:color w:val="000000" w:themeColor="text1"/>
        </w:rPr>
      </w:pPr>
      <w:bookmarkStart w:id="14" w:name="_Toc531529779"/>
      <w:r w:rsidRPr="000B2126">
        <w:rPr>
          <w:color w:val="000000" w:themeColor="text1"/>
        </w:rPr>
        <w:t>Rem</w:t>
      </w:r>
      <w:r w:rsidR="00601916" w:rsidRPr="000B2126">
        <w:rPr>
          <w:color w:val="000000" w:themeColor="text1"/>
        </w:rPr>
        <w:t>ote or face-to-face interaction</w:t>
      </w:r>
      <w:bookmarkEnd w:id="14"/>
    </w:p>
    <w:p w14:paraId="1276DC5C" w14:textId="77777777" w:rsidR="00BF70E7" w:rsidRPr="005A59E9" w:rsidRDefault="00BF70E7" w:rsidP="00BF70E7">
      <w:pPr>
        <w:widowControl w:val="0"/>
        <w:autoSpaceDE w:val="0"/>
        <w:autoSpaceDN w:val="0"/>
        <w:adjustRightInd w:val="0"/>
        <w:rPr>
          <w:rFonts w:ascii="Calibri" w:hAnsi="Calibri" w:cs="Calibri"/>
          <w:b/>
          <w:color w:val="000000" w:themeColor="text1"/>
          <w:u w:val="single"/>
        </w:rPr>
      </w:pPr>
    </w:p>
    <w:p w14:paraId="76E60CC5" w14:textId="30065CC7" w:rsidR="001F1B31" w:rsidRPr="005A59E9" w:rsidRDefault="001F1B31" w:rsidP="001F1B31">
      <w:pPr>
        <w:widowControl w:val="0"/>
        <w:autoSpaceDE w:val="0"/>
        <w:autoSpaceDN w:val="0"/>
        <w:adjustRightInd w:val="0"/>
        <w:rPr>
          <w:rFonts w:ascii="Calibri" w:hAnsi="Calibri" w:cs="Calibri"/>
        </w:rPr>
      </w:pPr>
      <w:r w:rsidRPr="005A59E9">
        <w:rPr>
          <w:rFonts w:ascii="Calibri" w:hAnsi="Calibri" w:cs="Calibri"/>
        </w:rPr>
        <w:t>The traditional</w:t>
      </w:r>
      <w:r w:rsidR="00CC7B1D" w:rsidRPr="005A59E9">
        <w:rPr>
          <w:rFonts w:ascii="Calibri" w:hAnsi="Calibri" w:cs="Calibri"/>
        </w:rPr>
        <w:t xml:space="preserve"> </w:t>
      </w:r>
      <w:r w:rsidR="0057278D">
        <w:rPr>
          <w:rFonts w:ascii="Calibri" w:hAnsi="Calibri" w:cs="Calibri"/>
        </w:rPr>
        <w:t>mentoring relationship entails</w:t>
      </w:r>
      <w:r w:rsidRPr="005A59E9">
        <w:rPr>
          <w:rFonts w:ascii="Calibri" w:hAnsi="Calibri" w:cs="Calibri"/>
        </w:rPr>
        <w:t xml:space="preserve"> frequent, </w:t>
      </w:r>
      <w:r w:rsidR="00CC7B1D" w:rsidRPr="005A59E9">
        <w:rPr>
          <w:rFonts w:ascii="Calibri" w:hAnsi="Calibri" w:cs="Calibri"/>
        </w:rPr>
        <w:t>face-to-face</w:t>
      </w:r>
      <w:r w:rsidRPr="005A59E9">
        <w:rPr>
          <w:rFonts w:ascii="Calibri" w:hAnsi="Calibri" w:cs="Calibri"/>
        </w:rPr>
        <w:t xml:space="preserve"> interaction</w:t>
      </w:r>
      <w:r w:rsidR="00CC7B1D" w:rsidRPr="005A59E9">
        <w:rPr>
          <w:rFonts w:ascii="Calibri" w:hAnsi="Calibri" w:cs="Calibri"/>
        </w:rPr>
        <w:t xml:space="preserve">. In organisations where there </w:t>
      </w:r>
      <w:r w:rsidR="003B62B3" w:rsidRPr="005A59E9">
        <w:rPr>
          <w:rFonts w:ascii="Calibri" w:hAnsi="Calibri" w:cs="Calibri"/>
        </w:rPr>
        <w:t>are fewer</w:t>
      </w:r>
      <w:r w:rsidR="00E46606" w:rsidRPr="005A59E9">
        <w:rPr>
          <w:rFonts w:ascii="Calibri" w:hAnsi="Calibri" w:cs="Calibri"/>
        </w:rPr>
        <w:t xml:space="preserve"> physical resources to </w:t>
      </w:r>
      <w:r w:rsidR="003B62B3" w:rsidRPr="005A59E9">
        <w:rPr>
          <w:rFonts w:ascii="Calibri" w:hAnsi="Calibri" w:cs="Calibri"/>
        </w:rPr>
        <w:t xml:space="preserve">hold </w:t>
      </w:r>
      <w:r w:rsidR="00CC7B1D" w:rsidRPr="005A59E9">
        <w:rPr>
          <w:rFonts w:ascii="Calibri" w:hAnsi="Calibri" w:cs="Calibri"/>
        </w:rPr>
        <w:t xml:space="preserve">meetings and </w:t>
      </w:r>
      <w:r w:rsidR="003B62B3" w:rsidRPr="005A59E9">
        <w:rPr>
          <w:rFonts w:ascii="Calibri" w:hAnsi="Calibri" w:cs="Calibri"/>
        </w:rPr>
        <w:t>frequently less</w:t>
      </w:r>
      <w:r w:rsidR="005E0BD3">
        <w:rPr>
          <w:rFonts w:ascii="Calibri" w:hAnsi="Calibri" w:cs="Calibri"/>
        </w:rPr>
        <w:t xml:space="preserve"> time available to run sessions</w:t>
      </w:r>
      <w:r w:rsidR="00C433DA">
        <w:rPr>
          <w:rFonts w:ascii="Calibri" w:hAnsi="Calibri" w:cs="Calibri"/>
        </w:rPr>
        <w:t>,</w:t>
      </w:r>
      <w:r w:rsidR="005E0BD3">
        <w:rPr>
          <w:rFonts w:ascii="Calibri" w:hAnsi="Calibri" w:cs="Calibri"/>
        </w:rPr>
        <w:t xml:space="preserve"> technology enables</w:t>
      </w:r>
      <w:r w:rsidRPr="005A59E9">
        <w:rPr>
          <w:rFonts w:ascii="Calibri" w:hAnsi="Calibri" w:cs="Calibri"/>
        </w:rPr>
        <w:t xml:space="preserve"> what has become known as e-mentoring (</w:t>
      </w:r>
      <w:r w:rsidR="00F20C19">
        <w:rPr>
          <w:rFonts w:ascii="Calibri" w:hAnsi="Calibri" w:cs="Calibri"/>
        </w:rPr>
        <w:t>I</w:t>
      </w:r>
      <w:r w:rsidR="00E46606" w:rsidRPr="00F20C19">
        <w:rPr>
          <w:rFonts w:ascii="Calibri" w:hAnsi="Calibri" w:cs="Calibri"/>
        </w:rPr>
        <w:t>bid</w:t>
      </w:r>
      <w:r w:rsidRPr="00F20C19">
        <w:rPr>
          <w:rFonts w:ascii="Calibri" w:hAnsi="Calibri" w:cs="Calibri"/>
        </w:rPr>
        <w:t>)</w:t>
      </w:r>
      <w:r w:rsidR="00836ED5" w:rsidRPr="005A59E9">
        <w:rPr>
          <w:rFonts w:ascii="Calibri" w:hAnsi="Calibri" w:cs="Calibri"/>
        </w:rPr>
        <w:t xml:space="preserve">. </w:t>
      </w:r>
      <w:r w:rsidR="001A3375" w:rsidRPr="005A59E9">
        <w:rPr>
          <w:rFonts w:ascii="Calibri" w:hAnsi="Calibri" w:cs="Calibri"/>
        </w:rPr>
        <w:t xml:space="preserve"> For </w:t>
      </w:r>
      <w:r w:rsidR="003B62B3" w:rsidRPr="005A59E9">
        <w:rPr>
          <w:rFonts w:ascii="Calibri" w:hAnsi="Calibri" w:cs="Calibri"/>
        </w:rPr>
        <w:t>remote</w:t>
      </w:r>
      <w:r w:rsidR="001A3375" w:rsidRPr="005A59E9">
        <w:rPr>
          <w:rFonts w:ascii="Calibri" w:hAnsi="Calibri" w:cs="Calibri"/>
        </w:rPr>
        <w:t xml:space="preserve"> </w:t>
      </w:r>
      <w:r w:rsidR="003B62B3" w:rsidRPr="005A59E9">
        <w:rPr>
          <w:rFonts w:ascii="Calibri" w:hAnsi="Calibri" w:cs="Calibri"/>
        </w:rPr>
        <w:t xml:space="preserve">staff </w:t>
      </w:r>
      <w:r w:rsidR="001A3375" w:rsidRPr="005A59E9">
        <w:rPr>
          <w:rFonts w:ascii="Calibri" w:hAnsi="Calibri" w:cs="Calibri"/>
        </w:rPr>
        <w:t>t</w:t>
      </w:r>
      <w:r w:rsidR="00836ED5" w:rsidRPr="005A59E9">
        <w:rPr>
          <w:rFonts w:ascii="Calibri" w:hAnsi="Calibri" w:cs="Calibri"/>
        </w:rPr>
        <w:t xml:space="preserve">here is </w:t>
      </w:r>
      <w:r w:rsidR="001A3375" w:rsidRPr="005A59E9">
        <w:rPr>
          <w:rFonts w:ascii="Calibri" w:hAnsi="Calibri" w:cs="Calibri"/>
        </w:rPr>
        <w:t>evidence</w:t>
      </w:r>
      <w:r w:rsidR="00836ED5" w:rsidRPr="005A59E9">
        <w:rPr>
          <w:rFonts w:ascii="Calibri" w:hAnsi="Calibri" w:cs="Calibri"/>
        </w:rPr>
        <w:t xml:space="preserve"> that </w:t>
      </w:r>
      <w:r w:rsidR="003B62B3" w:rsidRPr="005A59E9">
        <w:rPr>
          <w:rFonts w:ascii="Calibri" w:hAnsi="Calibri" w:cs="Calibri"/>
        </w:rPr>
        <w:t>e-</w:t>
      </w:r>
      <w:r w:rsidR="00836ED5" w:rsidRPr="005A59E9">
        <w:rPr>
          <w:rFonts w:ascii="Calibri" w:hAnsi="Calibri" w:cs="Calibri"/>
        </w:rPr>
        <w:t>mentoring</w:t>
      </w:r>
      <w:r w:rsidR="003B62B3" w:rsidRPr="005A59E9">
        <w:rPr>
          <w:rFonts w:ascii="Calibri" w:hAnsi="Calibri" w:cs="Calibri"/>
        </w:rPr>
        <w:t xml:space="preserve"> is</w:t>
      </w:r>
      <w:r w:rsidR="00836ED5" w:rsidRPr="005A59E9">
        <w:rPr>
          <w:rFonts w:ascii="Calibri" w:hAnsi="Calibri" w:cs="Calibri"/>
        </w:rPr>
        <w:t xml:space="preserve"> </w:t>
      </w:r>
      <w:r w:rsidR="003B62B3" w:rsidRPr="005A59E9">
        <w:rPr>
          <w:rFonts w:ascii="Calibri" w:hAnsi="Calibri" w:cs="Calibri"/>
        </w:rPr>
        <w:t xml:space="preserve">an effective way of </w:t>
      </w:r>
      <w:r w:rsidR="008F6D83">
        <w:rPr>
          <w:rFonts w:ascii="Calibri" w:hAnsi="Calibri" w:cs="Calibri"/>
        </w:rPr>
        <w:t xml:space="preserve">increasing access to mentors and </w:t>
      </w:r>
      <w:r w:rsidR="003B62B3" w:rsidRPr="005A59E9">
        <w:rPr>
          <w:rFonts w:ascii="Calibri" w:hAnsi="Calibri" w:cs="Calibri"/>
        </w:rPr>
        <w:t>providing support</w:t>
      </w:r>
      <w:r w:rsidR="00836ED5" w:rsidRPr="005A59E9">
        <w:rPr>
          <w:rFonts w:ascii="Calibri" w:hAnsi="Calibri" w:cs="Calibri"/>
        </w:rPr>
        <w:t xml:space="preserve"> irrespective of location (</w:t>
      </w:r>
      <w:r w:rsidR="00F20C19" w:rsidRPr="00F20C19">
        <w:rPr>
          <w:rFonts w:ascii="Calibri" w:hAnsi="Calibri" w:cs="Calibri"/>
        </w:rPr>
        <w:t>Tucker, 20</w:t>
      </w:r>
      <w:r w:rsidR="00F20C19">
        <w:rPr>
          <w:rFonts w:ascii="Calibri" w:hAnsi="Calibri" w:cs="Calibri"/>
          <w:i/>
        </w:rPr>
        <w:t>07</w:t>
      </w:r>
      <w:r w:rsidR="003B62B3" w:rsidRPr="005A59E9">
        <w:rPr>
          <w:rFonts w:ascii="Calibri" w:hAnsi="Calibri" w:cs="Calibri"/>
        </w:rPr>
        <w:t xml:space="preserve">; </w:t>
      </w:r>
      <w:proofErr w:type="spellStart"/>
      <w:r w:rsidRPr="005A59E9">
        <w:rPr>
          <w:rFonts w:ascii="Calibri" w:hAnsi="Calibri" w:cs="Calibri"/>
        </w:rPr>
        <w:t>Leppisaari</w:t>
      </w:r>
      <w:proofErr w:type="spellEnd"/>
      <w:r w:rsidRPr="005A59E9">
        <w:rPr>
          <w:rFonts w:ascii="Calibri" w:hAnsi="Calibri" w:cs="Calibri"/>
        </w:rPr>
        <w:t xml:space="preserve"> and </w:t>
      </w:r>
      <w:proofErr w:type="spellStart"/>
      <w:r w:rsidRPr="005A59E9">
        <w:rPr>
          <w:rFonts w:ascii="Calibri" w:hAnsi="Calibri" w:cs="Calibri"/>
        </w:rPr>
        <w:t>Tenhunen</w:t>
      </w:r>
      <w:proofErr w:type="spellEnd"/>
      <w:r w:rsidRPr="005A59E9">
        <w:rPr>
          <w:rFonts w:ascii="Calibri" w:hAnsi="Calibri" w:cs="Calibri"/>
        </w:rPr>
        <w:t>, 2009</w:t>
      </w:r>
      <w:r w:rsidR="00E62832">
        <w:rPr>
          <w:rFonts w:ascii="Calibri" w:hAnsi="Calibri" w:cs="Calibri"/>
        </w:rPr>
        <w:t>; Rowland</w:t>
      </w:r>
      <w:r w:rsidR="008E6F9D">
        <w:rPr>
          <w:rFonts w:ascii="Calibri" w:hAnsi="Calibri" w:cs="Calibri"/>
        </w:rPr>
        <w:t>, 2011</w:t>
      </w:r>
      <w:r w:rsidRPr="005A59E9">
        <w:rPr>
          <w:rFonts w:ascii="Calibri" w:hAnsi="Calibri" w:cs="Calibri"/>
        </w:rPr>
        <w:t xml:space="preserve">). </w:t>
      </w:r>
    </w:p>
    <w:p w14:paraId="21C0A77C" w14:textId="77777777" w:rsidR="001F1B31" w:rsidRPr="005A59E9" w:rsidRDefault="001F1B31" w:rsidP="00BF70E7">
      <w:pPr>
        <w:widowControl w:val="0"/>
        <w:autoSpaceDE w:val="0"/>
        <w:autoSpaceDN w:val="0"/>
        <w:adjustRightInd w:val="0"/>
        <w:rPr>
          <w:rFonts w:ascii="Calibri" w:hAnsi="Calibri" w:cs="Calibri"/>
        </w:rPr>
      </w:pPr>
    </w:p>
    <w:p w14:paraId="4825740B" w14:textId="04779B35" w:rsidR="00563113" w:rsidRPr="005A59E9" w:rsidRDefault="005E0BD3" w:rsidP="001A3375">
      <w:pPr>
        <w:rPr>
          <w:rFonts w:ascii="Calibri" w:hAnsi="Calibri" w:cs="Calibri"/>
        </w:rPr>
      </w:pPr>
      <w:r w:rsidRPr="005A59E9">
        <w:rPr>
          <w:rFonts w:ascii="Calibri" w:hAnsi="Calibri" w:cs="Calibri"/>
        </w:rPr>
        <w:t>E-mentoring</w:t>
      </w:r>
      <w:r w:rsidR="008956A3" w:rsidRPr="005A59E9">
        <w:rPr>
          <w:rFonts w:ascii="Calibri" w:hAnsi="Calibri" w:cs="Calibri"/>
        </w:rPr>
        <w:t xml:space="preserve"> may </w:t>
      </w:r>
      <w:r w:rsidR="00A44758" w:rsidRPr="005A59E9">
        <w:rPr>
          <w:rFonts w:ascii="Calibri" w:hAnsi="Calibri" w:cs="Calibri"/>
        </w:rPr>
        <w:t>offer SMEs a</w:t>
      </w:r>
      <w:r w:rsidR="001A3375" w:rsidRPr="005A59E9">
        <w:rPr>
          <w:rFonts w:ascii="Calibri" w:hAnsi="Calibri" w:cs="Calibri"/>
        </w:rPr>
        <w:t xml:space="preserve"> low cost and flexible </w:t>
      </w:r>
      <w:r>
        <w:rPr>
          <w:rFonts w:ascii="Calibri" w:hAnsi="Calibri" w:cs="Calibri"/>
        </w:rPr>
        <w:t>work</w:t>
      </w:r>
      <w:r w:rsidR="00E14D29">
        <w:rPr>
          <w:rFonts w:ascii="Calibri" w:hAnsi="Calibri" w:cs="Calibri"/>
        </w:rPr>
        <w:t>-</w:t>
      </w:r>
      <w:r>
        <w:rPr>
          <w:rFonts w:ascii="Calibri" w:hAnsi="Calibri" w:cs="Calibri"/>
        </w:rPr>
        <w:t xml:space="preserve">around to allow remote </w:t>
      </w:r>
      <w:r w:rsidR="00982AE5">
        <w:rPr>
          <w:rFonts w:ascii="Calibri" w:hAnsi="Calibri" w:cs="Calibri"/>
        </w:rPr>
        <w:t>interaction</w:t>
      </w:r>
      <w:r w:rsidR="00CF1834">
        <w:rPr>
          <w:rFonts w:ascii="Calibri" w:hAnsi="Calibri" w:cs="Calibri"/>
        </w:rPr>
        <w:t xml:space="preserve"> </w:t>
      </w:r>
      <w:r w:rsidR="00CF1834" w:rsidRPr="005A59E9">
        <w:rPr>
          <w:rFonts w:ascii="Calibri" w:hAnsi="Calibri" w:cs="Calibri"/>
        </w:rPr>
        <w:t>while</w:t>
      </w:r>
      <w:r w:rsidR="001A3375" w:rsidRPr="005A59E9">
        <w:rPr>
          <w:rFonts w:ascii="Calibri" w:hAnsi="Calibri" w:cs="Calibri"/>
        </w:rPr>
        <w:t xml:space="preserve"> also offering mentoring in a </w:t>
      </w:r>
      <w:r>
        <w:rPr>
          <w:rFonts w:ascii="Calibri" w:hAnsi="Calibri" w:cs="Calibri"/>
        </w:rPr>
        <w:t xml:space="preserve">confidential and </w:t>
      </w:r>
      <w:r w:rsidR="001A3375" w:rsidRPr="005A59E9">
        <w:rPr>
          <w:rFonts w:ascii="Calibri" w:hAnsi="Calibri" w:cs="Calibri"/>
        </w:rPr>
        <w:t xml:space="preserve">safe space </w:t>
      </w:r>
      <w:r w:rsidR="008956A3" w:rsidRPr="005A59E9">
        <w:rPr>
          <w:rFonts w:ascii="Calibri" w:hAnsi="Calibri" w:cs="Calibri"/>
        </w:rPr>
        <w:t xml:space="preserve">(Hamilton and </w:t>
      </w:r>
      <w:proofErr w:type="spellStart"/>
      <w:r w:rsidR="008956A3" w:rsidRPr="005A59E9">
        <w:rPr>
          <w:rFonts w:ascii="Calibri" w:hAnsi="Calibri" w:cs="Calibri"/>
        </w:rPr>
        <w:t>Scandura</w:t>
      </w:r>
      <w:proofErr w:type="spellEnd"/>
      <w:r w:rsidR="008956A3" w:rsidRPr="005A59E9">
        <w:rPr>
          <w:rFonts w:ascii="Calibri" w:hAnsi="Calibri" w:cs="Calibri"/>
        </w:rPr>
        <w:t>, 2002)</w:t>
      </w:r>
      <w:r w:rsidR="001A3375" w:rsidRPr="005A59E9">
        <w:rPr>
          <w:rFonts w:ascii="Calibri" w:hAnsi="Calibri" w:cs="Calibri"/>
        </w:rPr>
        <w:t xml:space="preserve">.  There is </w:t>
      </w:r>
      <w:r>
        <w:rPr>
          <w:rFonts w:ascii="Calibri" w:hAnsi="Calibri" w:cs="Calibri"/>
        </w:rPr>
        <w:t xml:space="preserve">also some </w:t>
      </w:r>
      <w:r w:rsidR="001A3375" w:rsidRPr="005A59E9">
        <w:rPr>
          <w:rFonts w:ascii="Calibri" w:hAnsi="Calibri" w:cs="Calibri"/>
        </w:rPr>
        <w:t xml:space="preserve">evidence that </w:t>
      </w:r>
      <w:r>
        <w:rPr>
          <w:rFonts w:ascii="Calibri" w:hAnsi="Calibri" w:cs="Calibri"/>
        </w:rPr>
        <w:t>a remote</w:t>
      </w:r>
      <w:r w:rsidR="001E7BFA">
        <w:rPr>
          <w:rFonts w:ascii="Calibri" w:hAnsi="Calibri" w:cs="Calibri"/>
        </w:rPr>
        <w:t xml:space="preserve"> mentoring</w:t>
      </w:r>
      <w:r w:rsidR="001A3375" w:rsidRPr="005A59E9">
        <w:rPr>
          <w:rFonts w:ascii="Calibri" w:hAnsi="Calibri" w:cs="Calibri"/>
        </w:rPr>
        <w:t xml:space="preserve"> encourages more honesty than a face-to-face meeting</w:t>
      </w:r>
      <w:r w:rsidR="008956A3" w:rsidRPr="005A59E9">
        <w:rPr>
          <w:rFonts w:ascii="Calibri" w:hAnsi="Calibri" w:cs="Calibri"/>
        </w:rPr>
        <w:t xml:space="preserve"> (</w:t>
      </w:r>
      <w:r w:rsidR="00F20C19" w:rsidRPr="005A59E9">
        <w:rPr>
          <w:rFonts w:ascii="Calibri" w:hAnsi="Calibri" w:cs="Calibri"/>
        </w:rPr>
        <w:t xml:space="preserve">Hamilton and </w:t>
      </w:r>
      <w:proofErr w:type="spellStart"/>
      <w:r w:rsidR="00F20C19" w:rsidRPr="005A59E9">
        <w:rPr>
          <w:rFonts w:ascii="Calibri" w:hAnsi="Calibri" w:cs="Calibri"/>
        </w:rPr>
        <w:t>Scandura</w:t>
      </w:r>
      <w:proofErr w:type="spellEnd"/>
      <w:r w:rsidR="00F20C19" w:rsidRPr="005A59E9">
        <w:rPr>
          <w:rFonts w:ascii="Calibri" w:hAnsi="Calibri" w:cs="Calibri"/>
        </w:rPr>
        <w:t>, 2002</w:t>
      </w:r>
      <w:r w:rsidR="00F20C19">
        <w:rPr>
          <w:rFonts w:ascii="Calibri" w:hAnsi="Calibri" w:cs="Calibri"/>
        </w:rPr>
        <w:t xml:space="preserve">; </w:t>
      </w:r>
      <w:proofErr w:type="spellStart"/>
      <w:r w:rsidR="001A3375" w:rsidRPr="005A59E9">
        <w:rPr>
          <w:rFonts w:ascii="Calibri" w:hAnsi="Calibri" w:cs="Calibri"/>
        </w:rPr>
        <w:t>Leppisaari</w:t>
      </w:r>
      <w:proofErr w:type="spellEnd"/>
      <w:r w:rsidR="001A3375" w:rsidRPr="005A59E9">
        <w:rPr>
          <w:rFonts w:ascii="Calibri" w:hAnsi="Calibri" w:cs="Calibri"/>
        </w:rPr>
        <w:t xml:space="preserve"> and </w:t>
      </w:r>
      <w:proofErr w:type="spellStart"/>
      <w:r w:rsidR="001A3375" w:rsidRPr="005A59E9">
        <w:rPr>
          <w:rFonts w:ascii="Calibri" w:hAnsi="Calibri" w:cs="Calibri"/>
        </w:rPr>
        <w:t>Tenhunen</w:t>
      </w:r>
      <w:proofErr w:type="spellEnd"/>
      <w:r w:rsidR="001A3375" w:rsidRPr="005A59E9">
        <w:rPr>
          <w:rFonts w:ascii="Calibri" w:hAnsi="Calibri" w:cs="Calibri"/>
        </w:rPr>
        <w:t xml:space="preserve"> 2009</w:t>
      </w:r>
      <w:r>
        <w:rPr>
          <w:rFonts w:ascii="Calibri" w:hAnsi="Calibri" w:cs="Calibri"/>
        </w:rPr>
        <w:t>)</w:t>
      </w:r>
      <w:r w:rsidR="008D2FEE">
        <w:rPr>
          <w:rFonts w:ascii="Calibri" w:hAnsi="Calibri" w:cs="Calibri"/>
        </w:rPr>
        <w:t>.</w:t>
      </w:r>
      <w:r w:rsidR="00055A28">
        <w:rPr>
          <w:rFonts w:ascii="Calibri" w:hAnsi="Calibri" w:cs="Calibri"/>
        </w:rPr>
        <w:t xml:space="preserve"> </w:t>
      </w:r>
      <w:r w:rsidR="001E7BFA">
        <w:rPr>
          <w:rFonts w:ascii="Calibri" w:hAnsi="Calibri" w:cs="Calibri"/>
        </w:rPr>
        <w:t xml:space="preserve">On the assumption that SMEs employ a higher proportion of younger and potentially more technologically savvy staff than larger companies </w:t>
      </w:r>
      <w:r w:rsidR="00E6392A">
        <w:rPr>
          <w:rFonts w:ascii="Calibri" w:hAnsi="Calibri" w:cs="Calibri"/>
        </w:rPr>
        <w:t>then</w:t>
      </w:r>
      <w:r w:rsidR="001E7BFA">
        <w:rPr>
          <w:rFonts w:ascii="Calibri" w:hAnsi="Calibri" w:cs="Calibri"/>
        </w:rPr>
        <w:t xml:space="preserve"> a</w:t>
      </w:r>
      <w:r w:rsidR="00D72E22">
        <w:rPr>
          <w:rFonts w:ascii="Calibri" w:hAnsi="Calibri" w:cs="Calibri"/>
        </w:rPr>
        <w:t xml:space="preserve"> wide usage of technology-based mentoring </w:t>
      </w:r>
      <w:r w:rsidR="00E6392A">
        <w:rPr>
          <w:rFonts w:ascii="Calibri" w:hAnsi="Calibri" w:cs="Calibri"/>
        </w:rPr>
        <w:t xml:space="preserve">may </w:t>
      </w:r>
      <w:r w:rsidR="001E7BFA">
        <w:rPr>
          <w:rFonts w:ascii="Calibri" w:hAnsi="Calibri" w:cs="Calibri"/>
        </w:rPr>
        <w:t>be expected</w:t>
      </w:r>
      <w:r w:rsidR="00E6392A">
        <w:rPr>
          <w:rFonts w:ascii="Calibri" w:hAnsi="Calibri" w:cs="Calibri"/>
        </w:rPr>
        <w:t>.</w:t>
      </w:r>
      <w:r w:rsidR="001E7BFA">
        <w:rPr>
          <w:rFonts w:ascii="Calibri" w:hAnsi="Calibri" w:cs="Calibri"/>
        </w:rPr>
        <w:t xml:space="preserve"> </w:t>
      </w:r>
    </w:p>
    <w:p w14:paraId="64625743" w14:textId="77777777" w:rsidR="00BF70E7" w:rsidRPr="005A59E9" w:rsidRDefault="00BF70E7" w:rsidP="00BF70E7">
      <w:pPr>
        <w:rPr>
          <w:rFonts w:ascii="Calibri" w:hAnsi="Calibri" w:cs="Calibri"/>
        </w:rPr>
      </w:pPr>
    </w:p>
    <w:p w14:paraId="1451A9FE" w14:textId="20A700E8" w:rsidR="00BF70E7" w:rsidRPr="000B2126" w:rsidRDefault="00DE18FD" w:rsidP="00CA4FBE">
      <w:pPr>
        <w:pStyle w:val="Heading3"/>
        <w:numPr>
          <w:ilvl w:val="0"/>
          <w:numId w:val="19"/>
        </w:numPr>
        <w:rPr>
          <w:color w:val="000000" w:themeColor="text1"/>
        </w:rPr>
      </w:pPr>
      <w:bookmarkStart w:id="15" w:name="_Toc531529780"/>
      <w:r w:rsidRPr="000B2126">
        <w:rPr>
          <w:color w:val="000000" w:themeColor="text1"/>
        </w:rPr>
        <w:t>Programme Duration</w:t>
      </w:r>
      <w:bookmarkEnd w:id="15"/>
      <w:r w:rsidRPr="000B2126">
        <w:rPr>
          <w:color w:val="000000" w:themeColor="text1"/>
        </w:rPr>
        <w:t xml:space="preserve"> </w:t>
      </w:r>
    </w:p>
    <w:p w14:paraId="1BF32023" w14:textId="77777777" w:rsidR="00BF70E7" w:rsidRPr="005A59E9" w:rsidRDefault="00BF70E7" w:rsidP="00BF70E7">
      <w:pPr>
        <w:pStyle w:val="NormalWeb"/>
        <w:spacing w:before="0" w:beforeAutospacing="0" w:after="0" w:afterAutospacing="0"/>
        <w:rPr>
          <w:rFonts w:ascii="Calibri" w:hAnsi="Calibri" w:cs="Calibri"/>
          <w:b/>
          <w:color w:val="000000" w:themeColor="text1"/>
          <w:sz w:val="24"/>
          <w:szCs w:val="24"/>
          <w:u w:val="single"/>
        </w:rPr>
      </w:pPr>
    </w:p>
    <w:p w14:paraId="3670D8C3" w14:textId="7A0067EC" w:rsidR="00F374CC" w:rsidRPr="00780B74" w:rsidRDefault="006B4FE7" w:rsidP="00BF70E7">
      <w:pPr>
        <w:pStyle w:val="NormalWeb"/>
        <w:spacing w:before="0" w:beforeAutospacing="0" w:after="0" w:afterAutospacing="0"/>
        <w:rPr>
          <w:rFonts w:ascii="Calibri" w:hAnsi="Calibri" w:cs="Calibri"/>
          <w:sz w:val="24"/>
          <w:szCs w:val="24"/>
        </w:rPr>
      </w:pPr>
      <w:r w:rsidRPr="005A59E9">
        <w:rPr>
          <w:rFonts w:ascii="Calibri" w:hAnsi="Calibri" w:cs="Calibri"/>
          <w:sz w:val="24"/>
          <w:szCs w:val="24"/>
        </w:rPr>
        <w:t xml:space="preserve">Mentoring </w:t>
      </w:r>
      <w:r w:rsidR="008B6CAA">
        <w:rPr>
          <w:rFonts w:ascii="Calibri" w:hAnsi="Calibri" w:cs="Calibri"/>
          <w:sz w:val="24"/>
          <w:szCs w:val="24"/>
        </w:rPr>
        <w:t>has traditionally been</w:t>
      </w:r>
      <w:r w:rsidRPr="005A59E9">
        <w:rPr>
          <w:rFonts w:ascii="Calibri" w:hAnsi="Calibri" w:cs="Calibri"/>
          <w:sz w:val="24"/>
          <w:szCs w:val="24"/>
        </w:rPr>
        <w:t xml:space="preserve"> </w:t>
      </w:r>
      <w:r w:rsidR="0037517A">
        <w:rPr>
          <w:rFonts w:ascii="Calibri" w:hAnsi="Calibri" w:cs="Calibri"/>
          <w:sz w:val="24"/>
          <w:szCs w:val="24"/>
        </w:rPr>
        <w:t>regarded</w:t>
      </w:r>
      <w:r w:rsidRPr="005A59E9">
        <w:rPr>
          <w:rFonts w:ascii="Calibri" w:hAnsi="Calibri" w:cs="Calibri"/>
          <w:sz w:val="24"/>
          <w:szCs w:val="24"/>
        </w:rPr>
        <w:t xml:space="preserve"> as a long</w:t>
      </w:r>
      <w:r w:rsidR="00DE18FD" w:rsidRPr="005A59E9">
        <w:rPr>
          <w:rFonts w:ascii="Calibri" w:hAnsi="Calibri" w:cs="Calibri"/>
          <w:sz w:val="24"/>
          <w:szCs w:val="24"/>
        </w:rPr>
        <w:t>-</w:t>
      </w:r>
      <w:r w:rsidRPr="005A59E9">
        <w:rPr>
          <w:rFonts w:ascii="Calibri" w:hAnsi="Calibri" w:cs="Calibri"/>
          <w:sz w:val="24"/>
          <w:szCs w:val="24"/>
        </w:rPr>
        <w:t>term engagement between mentor and protégé</w:t>
      </w:r>
      <w:r w:rsidR="00403642" w:rsidRPr="005A59E9">
        <w:rPr>
          <w:rFonts w:ascii="Calibri" w:hAnsi="Calibri" w:cs="Calibri"/>
          <w:sz w:val="24"/>
          <w:szCs w:val="24"/>
        </w:rPr>
        <w:t xml:space="preserve"> (</w:t>
      </w:r>
      <w:proofErr w:type="spellStart"/>
      <w:r w:rsidR="00403642" w:rsidRPr="005A59E9">
        <w:rPr>
          <w:rFonts w:ascii="Calibri" w:hAnsi="Calibri" w:cs="Calibri"/>
          <w:sz w:val="24"/>
          <w:szCs w:val="24"/>
        </w:rPr>
        <w:t>Kram</w:t>
      </w:r>
      <w:proofErr w:type="spellEnd"/>
      <w:r w:rsidR="00403642" w:rsidRPr="005A59E9">
        <w:rPr>
          <w:rFonts w:ascii="Calibri" w:hAnsi="Calibri" w:cs="Calibri"/>
          <w:sz w:val="24"/>
          <w:szCs w:val="24"/>
        </w:rPr>
        <w:t xml:space="preserve">, </w:t>
      </w:r>
      <w:r w:rsidR="00403642" w:rsidRPr="00876426">
        <w:rPr>
          <w:rFonts w:ascii="Calibri" w:hAnsi="Calibri" w:cs="Calibri"/>
          <w:sz w:val="24"/>
          <w:szCs w:val="24"/>
        </w:rPr>
        <w:t>1983, 1985)</w:t>
      </w:r>
      <w:r w:rsidRPr="00876426">
        <w:rPr>
          <w:rFonts w:ascii="Calibri" w:hAnsi="Calibri" w:cs="Calibri"/>
          <w:sz w:val="24"/>
          <w:szCs w:val="24"/>
        </w:rPr>
        <w:t xml:space="preserve">. </w:t>
      </w:r>
      <w:r w:rsidR="00BD1293">
        <w:rPr>
          <w:rFonts w:ascii="Calibri" w:hAnsi="Calibri" w:cs="Calibri"/>
          <w:sz w:val="24"/>
          <w:szCs w:val="24"/>
        </w:rPr>
        <w:t>Building t</w:t>
      </w:r>
      <w:r w:rsidRPr="00876426">
        <w:rPr>
          <w:rFonts w:ascii="Calibri" w:hAnsi="Calibri" w:cs="Calibri"/>
          <w:sz w:val="24"/>
          <w:szCs w:val="24"/>
        </w:rPr>
        <w:t>rust</w:t>
      </w:r>
      <w:r w:rsidR="00BD1293">
        <w:rPr>
          <w:rFonts w:ascii="Calibri" w:hAnsi="Calibri" w:cs="Calibri"/>
          <w:sz w:val="24"/>
          <w:szCs w:val="24"/>
        </w:rPr>
        <w:t xml:space="preserve"> between mentor and protégé</w:t>
      </w:r>
      <w:r w:rsidRPr="00876426">
        <w:rPr>
          <w:rFonts w:ascii="Calibri" w:hAnsi="Calibri" w:cs="Calibri"/>
          <w:sz w:val="24"/>
          <w:szCs w:val="24"/>
        </w:rPr>
        <w:t xml:space="preserve"> is </w:t>
      </w:r>
      <w:r w:rsidR="0074574D">
        <w:rPr>
          <w:rFonts w:ascii="Calibri" w:hAnsi="Calibri" w:cs="Calibri"/>
          <w:sz w:val="24"/>
          <w:szCs w:val="24"/>
        </w:rPr>
        <w:t>viewed</w:t>
      </w:r>
      <w:r w:rsidR="003B62B3" w:rsidRPr="00876426">
        <w:rPr>
          <w:rFonts w:ascii="Calibri" w:hAnsi="Calibri" w:cs="Calibri"/>
          <w:sz w:val="24"/>
          <w:szCs w:val="24"/>
        </w:rPr>
        <w:t xml:space="preserve"> as </w:t>
      </w:r>
      <w:r w:rsidRPr="00876426">
        <w:rPr>
          <w:rFonts w:ascii="Calibri" w:hAnsi="Calibri" w:cs="Calibri"/>
          <w:sz w:val="24"/>
          <w:szCs w:val="24"/>
        </w:rPr>
        <w:t>fundamental to the relationship</w:t>
      </w:r>
      <w:r w:rsidR="00966F92" w:rsidRPr="00876426">
        <w:rPr>
          <w:rFonts w:ascii="Calibri" w:hAnsi="Calibri" w:cs="Calibri"/>
          <w:sz w:val="24"/>
          <w:szCs w:val="24"/>
        </w:rPr>
        <w:t xml:space="preserve"> (</w:t>
      </w:r>
      <w:proofErr w:type="spellStart"/>
      <w:r w:rsidR="00966F92" w:rsidRPr="00876426">
        <w:rPr>
          <w:rFonts w:ascii="Calibri" w:hAnsi="Calibri" w:cs="Calibri"/>
          <w:sz w:val="24"/>
          <w:szCs w:val="24"/>
        </w:rPr>
        <w:t>Inzer</w:t>
      </w:r>
      <w:proofErr w:type="spellEnd"/>
      <w:r w:rsidR="00966F92" w:rsidRPr="00876426">
        <w:rPr>
          <w:rFonts w:ascii="Calibri" w:hAnsi="Calibri" w:cs="Calibri"/>
          <w:sz w:val="24"/>
          <w:szCs w:val="24"/>
        </w:rPr>
        <w:t xml:space="preserve"> and Crawford, 2005)</w:t>
      </w:r>
      <w:r w:rsidRPr="00876426">
        <w:rPr>
          <w:rFonts w:ascii="Calibri" w:hAnsi="Calibri" w:cs="Calibri"/>
          <w:sz w:val="24"/>
          <w:szCs w:val="24"/>
        </w:rPr>
        <w:t xml:space="preserve"> </w:t>
      </w:r>
      <w:r w:rsidR="00CF0019">
        <w:rPr>
          <w:rFonts w:ascii="Calibri" w:hAnsi="Calibri" w:cs="Calibri"/>
          <w:sz w:val="24"/>
          <w:szCs w:val="24"/>
        </w:rPr>
        <w:t xml:space="preserve">and trust takes time to </w:t>
      </w:r>
      <w:r w:rsidR="00A913B3">
        <w:rPr>
          <w:rFonts w:ascii="Calibri" w:hAnsi="Calibri" w:cs="Calibri"/>
          <w:sz w:val="24"/>
          <w:szCs w:val="24"/>
        </w:rPr>
        <w:t>develop</w:t>
      </w:r>
      <w:r w:rsidRPr="005A59E9">
        <w:rPr>
          <w:rFonts w:ascii="Calibri" w:hAnsi="Calibri" w:cs="Calibri"/>
          <w:sz w:val="24"/>
          <w:szCs w:val="24"/>
        </w:rPr>
        <w:t xml:space="preserve">.  </w:t>
      </w:r>
      <w:r w:rsidR="00A913B3">
        <w:rPr>
          <w:rFonts w:asciiTheme="majorHAnsi" w:hAnsiTheme="majorHAnsi"/>
          <w:sz w:val="24"/>
          <w:szCs w:val="24"/>
        </w:rPr>
        <w:t>Some</w:t>
      </w:r>
      <w:r w:rsidR="00A913B3" w:rsidRPr="00BF09C2">
        <w:rPr>
          <w:rFonts w:asciiTheme="majorHAnsi" w:hAnsiTheme="majorHAnsi"/>
          <w:sz w:val="24"/>
          <w:szCs w:val="24"/>
        </w:rPr>
        <w:t xml:space="preserve"> programmes </w:t>
      </w:r>
      <w:r w:rsidR="00A913B3">
        <w:rPr>
          <w:rFonts w:asciiTheme="majorHAnsi" w:hAnsiTheme="majorHAnsi"/>
          <w:sz w:val="24"/>
          <w:szCs w:val="24"/>
        </w:rPr>
        <w:t xml:space="preserve">choose not to </w:t>
      </w:r>
      <w:r w:rsidR="005C06E3">
        <w:rPr>
          <w:rFonts w:asciiTheme="majorHAnsi" w:hAnsiTheme="majorHAnsi"/>
          <w:sz w:val="24"/>
          <w:szCs w:val="24"/>
        </w:rPr>
        <w:t xml:space="preserve">specify </w:t>
      </w:r>
      <w:r w:rsidR="00A913B3" w:rsidRPr="00BF09C2">
        <w:rPr>
          <w:rFonts w:asciiTheme="majorHAnsi" w:hAnsiTheme="majorHAnsi"/>
          <w:sz w:val="24"/>
          <w:szCs w:val="24"/>
        </w:rPr>
        <w:t xml:space="preserve">duration to allow </w:t>
      </w:r>
      <w:r w:rsidR="0034610C">
        <w:rPr>
          <w:rFonts w:asciiTheme="majorHAnsi" w:hAnsiTheme="majorHAnsi"/>
          <w:sz w:val="24"/>
          <w:szCs w:val="24"/>
        </w:rPr>
        <w:t xml:space="preserve">the relationship to </w:t>
      </w:r>
      <w:r w:rsidR="00A913B3" w:rsidRPr="00BF09C2">
        <w:rPr>
          <w:rFonts w:asciiTheme="majorHAnsi" w:hAnsiTheme="majorHAnsi"/>
          <w:sz w:val="24"/>
          <w:szCs w:val="24"/>
        </w:rPr>
        <w:t xml:space="preserve">evolve </w:t>
      </w:r>
      <w:r w:rsidR="0034610C">
        <w:rPr>
          <w:rFonts w:asciiTheme="majorHAnsi" w:hAnsiTheme="majorHAnsi"/>
          <w:sz w:val="24"/>
          <w:szCs w:val="24"/>
        </w:rPr>
        <w:t>at its own p</w:t>
      </w:r>
      <w:r w:rsidR="009C5B72">
        <w:rPr>
          <w:rFonts w:asciiTheme="majorHAnsi" w:hAnsiTheme="majorHAnsi"/>
          <w:sz w:val="24"/>
          <w:szCs w:val="24"/>
        </w:rPr>
        <w:t>ace (</w:t>
      </w:r>
      <w:proofErr w:type="spellStart"/>
      <w:r w:rsidR="009C5B72">
        <w:rPr>
          <w:rFonts w:asciiTheme="majorHAnsi" w:hAnsiTheme="majorHAnsi"/>
          <w:sz w:val="24"/>
          <w:szCs w:val="24"/>
        </w:rPr>
        <w:t>Ramalho</w:t>
      </w:r>
      <w:proofErr w:type="spellEnd"/>
      <w:r w:rsidR="009C5B72">
        <w:rPr>
          <w:rFonts w:asciiTheme="majorHAnsi" w:hAnsiTheme="majorHAnsi"/>
          <w:sz w:val="24"/>
          <w:szCs w:val="24"/>
        </w:rPr>
        <w:t xml:space="preserve">, 2014). </w:t>
      </w:r>
      <w:r w:rsidR="0034610C">
        <w:rPr>
          <w:rFonts w:asciiTheme="majorHAnsi" w:hAnsiTheme="majorHAnsi"/>
          <w:sz w:val="24"/>
          <w:szCs w:val="24"/>
        </w:rPr>
        <w:t xml:space="preserve"> </w:t>
      </w:r>
      <w:r w:rsidR="009C5B72">
        <w:rPr>
          <w:rFonts w:asciiTheme="majorHAnsi" w:hAnsiTheme="majorHAnsi"/>
          <w:sz w:val="24"/>
          <w:szCs w:val="24"/>
        </w:rPr>
        <w:t xml:space="preserve">That said, </w:t>
      </w:r>
      <w:r w:rsidR="009C5B72">
        <w:rPr>
          <w:rFonts w:ascii="Calibri" w:hAnsi="Calibri" w:cs="Calibri"/>
          <w:sz w:val="24"/>
          <w:szCs w:val="24"/>
        </w:rPr>
        <w:t>s</w:t>
      </w:r>
      <w:r w:rsidR="00FE140E" w:rsidRPr="005A59E9">
        <w:rPr>
          <w:rFonts w:ascii="Calibri" w:hAnsi="Calibri" w:cs="Calibri"/>
          <w:sz w:val="24"/>
          <w:szCs w:val="24"/>
        </w:rPr>
        <w:t>tudies indicate</w:t>
      </w:r>
      <w:r w:rsidRPr="005A59E9">
        <w:rPr>
          <w:rFonts w:ascii="Calibri" w:hAnsi="Calibri" w:cs="Calibri"/>
          <w:sz w:val="24"/>
          <w:szCs w:val="24"/>
        </w:rPr>
        <w:t xml:space="preserve"> that </w:t>
      </w:r>
      <w:r w:rsidR="00403642" w:rsidRPr="005A59E9">
        <w:rPr>
          <w:rFonts w:ascii="Calibri" w:hAnsi="Calibri" w:cs="Calibri"/>
          <w:sz w:val="24"/>
          <w:szCs w:val="24"/>
        </w:rPr>
        <w:t>informal mentoring relationships</w:t>
      </w:r>
      <w:r w:rsidRPr="005A59E9">
        <w:rPr>
          <w:rFonts w:ascii="Calibri" w:hAnsi="Calibri" w:cs="Calibri"/>
          <w:sz w:val="24"/>
          <w:szCs w:val="24"/>
        </w:rPr>
        <w:t xml:space="preserve"> </w:t>
      </w:r>
      <w:r w:rsidR="00FE140E" w:rsidRPr="005A59E9">
        <w:rPr>
          <w:rFonts w:ascii="Calibri" w:hAnsi="Calibri" w:cs="Calibri"/>
          <w:sz w:val="24"/>
          <w:szCs w:val="24"/>
        </w:rPr>
        <w:t xml:space="preserve">typically </w:t>
      </w:r>
      <w:r w:rsidRPr="005A59E9">
        <w:rPr>
          <w:rFonts w:ascii="Calibri" w:hAnsi="Calibri" w:cs="Calibri"/>
          <w:sz w:val="24"/>
          <w:szCs w:val="24"/>
        </w:rPr>
        <w:t xml:space="preserve">last three to five years </w:t>
      </w:r>
      <w:r w:rsidR="00FE140E" w:rsidRPr="005A59E9">
        <w:rPr>
          <w:rFonts w:ascii="Calibri" w:hAnsi="Calibri" w:cs="Calibri"/>
          <w:sz w:val="24"/>
          <w:szCs w:val="24"/>
        </w:rPr>
        <w:t xml:space="preserve">with </w:t>
      </w:r>
      <w:r w:rsidR="009C5B72">
        <w:rPr>
          <w:rFonts w:ascii="Calibri" w:hAnsi="Calibri" w:cs="Calibri"/>
          <w:sz w:val="24"/>
          <w:szCs w:val="24"/>
        </w:rPr>
        <w:t xml:space="preserve">needs and </w:t>
      </w:r>
      <w:r w:rsidR="00FE140E" w:rsidRPr="005A59E9">
        <w:rPr>
          <w:rFonts w:ascii="Calibri" w:hAnsi="Calibri" w:cs="Calibri"/>
          <w:sz w:val="24"/>
          <w:szCs w:val="24"/>
        </w:rPr>
        <w:t xml:space="preserve">focus changing as protégés </w:t>
      </w:r>
      <w:r w:rsidR="009C5B72">
        <w:rPr>
          <w:rFonts w:ascii="Calibri" w:hAnsi="Calibri" w:cs="Calibri"/>
          <w:sz w:val="24"/>
          <w:szCs w:val="24"/>
        </w:rPr>
        <w:t xml:space="preserve">learn and </w:t>
      </w:r>
      <w:r w:rsidR="00FE140E" w:rsidRPr="005A59E9">
        <w:rPr>
          <w:rFonts w:ascii="Calibri" w:hAnsi="Calibri" w:cs="Calibri"/>
          <w:sz w:val="24"/>
          <w:szCs w:val="24"/>
        </w:rPr>
        <w:t xml:space="preserve">develop </w:t>
      </w:r>
      <w:r w:rsidRPr="005A59E9">
        <w:rPr>
          <w:rFonts w:ascii="Calibri" w:hAnsi="Calibri" w:cs="Calibri"/>
          <w:sz w:val="24"/>
          <w:szCs w:val="24"/>
        </w:rPr>
        <w:t xml:space="preserve">(Alleman and Clarke, 2000). </w:t>
      </w:r>
      <w:r w:rsidR="00AF47D6">
        <w:rPr>
          <w:rFonts w:ascii="Calibri" w:hAnsi="Calibri" w:cs="Calibri"/>
          <w:sz w:val="24"/>
          <w:szCs w:val="24"/>
        </w:rPr>
        <w:t xml:space="preserve">There may also come a time where </w:t>
      </w:r>
      <w:r w:rsidR="00D92879">
        <w:rPr>
          <w:rFonts w:ascii="Calibri" w:hAnsi="Calibri" w:cs="Calibri"/>
          <w:sz w:val="24"/>
          <w:szCs w:val="24"/>
        </w:rPr>
        <w:t xml:space="preserve">skills and knowledge transfer </w:t>
      </w:r>
      <w:r w:rsidR="00DB535C">
        <w:rPr>
          <w:rFonts w:ascii="Calibri" w:hAnsi="Calibri" w:cs="Calibri"/>
          <w:sz w:val="24"/>
          <w:szCs w:val="24"/>
        </w:rPr>
        <w:t>are</w:t>
      </w:r>
      <w:r w:rsidR="00D92879">
        <w:rPr>
          <w:rFonts w:ascii="Calibri" w:hAnsi="Calibri" w:cs="Calibri"/>
          <w:sz w:val="24"/>
          <w:szCs w:val="24"/>
        </w:rPr>
        <w:t xml:space="preserve"> </w:t>
      </w:r>
      <w:r w:rsidR="006B6555">
        <w:rPr>
          <w:rFonts w:ascii="Calibri" w:hAnsi="Calibri" w:cs="Calibri"/>
          <w:sz w:val="24"/>
          <w:szCs w:val="24"/>
        </w:rPr>
        <w:t xml:space="preserve">complete </w:t>
      </w:r>
      <w:r w:rsidR="00D92879">
        <w:rPr>
          <w:rFonts w:ascii="Calibri" w:hAnsi="Calibri" w:cs="Calibri"/>
          <w:sz w:val="24"/>
          <w:szCs w:val="24"/>
        </w:rPr>
        <w:t>and the</w:t>
      </w:r>
      <w:r w:rsidR="00BF70E7" w:rsidRPr="005A59E9">
        <w:rPr>
          <w:rFonts w:ascii="Calibri" w:hAnsi="Calibri" w:cs="Calibri"/>
          <w:sz w:val="24"/>
          <w:szCs w:val="24"/>
        </w:rPr>
        <w:t xml:space="preserve"> mentoring </w:t>
      </w:r>
      <w:r w:rsidR="009C5B72">
        <w:rPr>
          <w:rFonts w:ascii="Calibri" w:hAnsi="Calibri" w:cs="Calibri"/>
          <w:sz w:val="24"/>
          <w:szCs w:val="24"/>
        </w:rPr>
        <w:t xml:space="preserve">naturally </w:t>
      </w:r>
      <w:r w:rsidR="00BF70E7" w:rsidRPr="005A59E9">
        <w:rPr>
          <w:rFonts w:ascii="Calibri" w:hAnsi="Calibri" w:cs="Calibri"/>
          <w:sz w:val="24"/>
          <w:szCs w:val="24"/>
        </w:rPr>
        <w:t>loses its</w:t>
      </w:r>
      <w:r w:rsidR="00D92879">
        <w:rPr>
          <w:rFonts w:ascii="Calibri" w:hAnsi="Calibri" w:cs="Calibri"/>
          <w:color w:val="000000" w:themeColor="text1"/>
          <w:sz w:val="24"/>
          <w:szCs w:val="24"/>
        </w:rPr>
        <w:t xml:space="preserve"> efficacy</w:t>
      </w:r>
      <w:r w:rsidR="009C5B72">
        <w:rPr>
          <w:rFonts w:ascii="Calibri" w:hAnsi="Calibri" w:cs="Calibri"/>
          <w:color w:val="000000" w:themeColor="text1"/>
          <w:sz w:val="24"/>
          <w:szCs w:val="24"/>
        </w:rPr>
        <w:t xml:space="preserve"> and rationale</w:t>
      </w:r>
      <w:r w:rsidR="00D92879">
        <w:rPr>
          <w:rFonts w:ascii="Calibri" w:hAnsi="Calibri" w:cs="Calibri"/>
          <w:color w:val="000000" w:themeColor="text1"/>
          <w:sz w:val="24"/>
          <w:szCs w:val="24"/>
        </w:rPr>
        <w:t>.</w:t>
      </w:r>
      <w:r w:rsidR="00780B74">
        <w:rPr>
          <w:rFonts w:ascii="Calibri" w:hAnsi="Calibri" w:cs="Calibri"/>
          <w:color w:val="000000" w:themeColor="text1"/>
          <w:sz w:val="24"/>
          <w:szCs w:val="24"/>
        </w:rPr>
        <w:t xml:space="preserve"> </w:t>
      </w:r>
    </w:p>
    <w:p w14:paraId="2711D166" w14:textId="77777777" w:rsidR="00D92879" w:rsidRDefault="00D92879" w:rsidP="00D92879">
      <w:pPr>
        <w:pStyle w:val="NormalWeb"/>
        <w:spacing w:before="0" w:beforeAutospacing="0" w:after="0" w:afterAutospacing="0"/>
        <w:rPr>
          <w:rFonts w:ascii="Calibri" w:hAnsi="Calibri" w:cs="Calibri"/>
          <w:color w:val="000000" w:themeColor="text1"/>
          <w:sz w:val="24"/>
          <w:szCs w:val="24"/>
        </w:rPr>
      </w:pPr>
    </w:p>
    <w:p w14:paraId="23E9E9C4" w14:textId="40EC0703" w:rsidR="00563113" w:rsidRDefault="00D92879" w:rsidP="00BF70E7">
      <w:pPr>
        <w:pStyle w:val="NormalWeb"/>
        <w:spacing w:before="0" w:beforeAutospacing="0" w:after="0" w:afterAutospacing="0"/>
        <w:rPr>
          <w:rFonts w:ascii="Calibri" w:hAnsi="Calibri" w:cs="Calibri"/>
          <w:color w:val="000000" w:themeColor="text1"/>
          <w:sz w:val="24"/>
          <w:szCs w:val="24"/>
        </w:rPr>
      </w:pPr>
      <w:r w:rsidRPr="00D92879">
        <w:rPr>
          <w:rFonts w:ascii="Calibri" w:hAnsi="Calibri" w:cs="Calibri"/>
          <w:sz w:val="24"/>
          <w:szCs w:val="24"/>
        </w:rPr>
        <w:t xml:space="preserve">Looking at the SMEs included in the Best </w:t>
      </w:r>
      <w:r w:rsidR="00E342FB">
        <w:rPr>
          <w:rFonts w:ascii="Calibri" w:hAnsi="Calibri" w:cs="Calibri"/>
          <w:sz w:val="24"/>
          <w:szCs w:val="24"/>
        </w:rPr>
        <w:t>Companies survey</w:t>
      </w:r>
      <w:r w:rsidRPr="00D92879">
        <w:rPr>
          <w:rFonts w:ascii="Calibri" w:hAnsi="Calibri" w:cs="Calibri"/>
          <w:sz w:val="24"/>
          <w:szCs w:val="24"/>
        </w:rPr>
        <w:t xml:space="preserve"> the median annual staff turnover is 16%</w:t>
      </w:r>
      <w:r w:rsidR="0099468A">
        <w:rPr>
          <w:rFonts w:ascii="Calibri" w:hAnsi="Calibri" w:cs="Calibri"/>
          <w:sz w:val="24"/>
          <w:szCs w:val="24"/>
        </w:rPr>
        <w:t>. T</w:t>
      </w:r>
      <w:r w:rsidRPr="00D92879">
        <w:rPr>
          <w:rFonts w:ascii="Calibri" w:hAnsi="Calibri" w:cs="Calibri"/>
          <w:sz w:val="24"/>
          <w:szCs w:val="24"/>
        </w:rPr>
        <w:t xml:space="preserve">here is </w:t>
      </w:r>
      <w:r w:rsidR="0099468A">
        <w:rPr>
          <w:rFonts w:ascii="Calibri" w:hAnsi="Calibri" w:cs="Calibri"/>
          <w:sz w:val="24"/>
          <w:szCs w:val="24"/>
        </w:rPr>
        <w:t xml:space="preserve">therefore </w:t>
      </w:r>
      <w:r w:rsidRPr="00D92879">
        <w:rPr>
          <w:rFonts w:ascii="Calibri" w:hAnsi="Calibri" w:cs="Calibri"/>
          <w:sz w:val="24"/>
          <w:szCs w:val="24"/>
        </w:rPr>
        <w:t xml:space="preserve">an assumption that an extremely high proportion of the organisation has “churned” within a </w:t>
      </w:r>
      <w:r w:rsidR="00220ED6" w:rsidRPr="00D92879">
        <w:rPr>
          <w:rFonts w:ascii="Calibri" w:hAnsi="Calibri" w:cs="Calibri"/>
          <w:sz w:val="24"/>
          <w:szCs w:val="24"/>
        </w:rPr>
        <w:t>3-year</w:t>
      </w:r>
      <w:r w:rsidRPr="00D92879">
        <w:rPr>
          <w:rFonts w:ascii="Calibri" w:hAnsi="Calibri" w:cs="Calibri"/>
          <w:sz w:val="24"/>
          <w:szCs w:val="24"/>
        </w:rPr>
        <w:t xml:space="preserve"> period. </w:t>
      </w:r>
      <w:r w:rsidR="00BF70E7" w:rsidRPr="00D92879">
        <w:rPr>
          <w:rFonts w:ascii="Calibri" w:hAnsi="Calibri" w:cs="Calibri"/>
          <w:sz w:val="24"/>
          <w:szCs w:val="24"/>
        </w:rPr>
        <w:t xml:space="preserve">Given </w:t>
      </w:r>
      <w:r w:rsidR="0099468A">
        <w:rPr>
          <w:rFonts w:ascii="Calibri" w:hAnsi="Calibri" w:cs="Calibri"/>
          <w:sz w:val="24"/>
          <w:szCs w:val="24"/>
        </w:rPr>
        <w:t>employee</w:t>
      </w:r>
      <w:r w:rsidR="00BF70E7" w:rsidRPr="00D92879">
        <w:rPr>
          <w:rFonts w:ascii="Calibri" w:hAnsi="Calibri" w:cs="Calibri"/>
          <w:sz w:val="24"/>
          <w:szCs w:val="24"/>
        </w:rPr>
        <w:t xml:space="preserve"> </w:t>
      </w:r>
      <w:r w:rsidR="0099468A">
        <w:rPr>
          <w:rFonts w:ascii="Calibri" w:hAnsi="Calibri" w:cs="Calibri"/>
          <w:sz w:val="24"/>
          <w:szCs w:val="24"/>
        </w:rPr>
        <w:t>turnover</w:t>
      </w:r>
      <w:r w:rsidR="00D72E22">
        <w:rPr>
          <w:rFonts w:ascii="Calibri" w:hAnsi="Calibri" w:cs="Calibri"/>
          <w:sz w:val="24"/>
          <w:szCs w:val="24"/>
        </w:rPr>
        <w:t>,</w:t>
      </w:r>
      <w:r w:rsidR="00BF70E7" w:rsidRPr="00D92879">
        <w:rPr>
          <w:rFonts w:ascii="Calibri" w:hAnsi="Calibri" w:cs="Calibri"/>
          <w:sz w:val="24"/>
          <w:szCs w:val="24"/>
        </w:rPr>
        <w:t xml:space="preserve"> </w:t>
      </w:r>
      <w:r w:rsidR="00FE140E" w:rsidRPr="00D92879">
        <w:rPr>
          <w:rFonts w:ascii="Calibri" w:hAnsi="Calibri" w:cs="Calibri"/>
          <w:sz w:val="24"/>
          <w:szCs w:val="24"/>
        </w:rPr>
        <w:t xml:space="preserve">are three to </w:t>
      </w:r>
      <w:r w:rsidRPr="00D92879">
        <w:rPr>
          <w:rFonts w:ascii="Calibri" w:hAnsi="Calibri" w:cs="Calibri"/>
          <w:sz w:val="24"/>
          <w:szCs w:val="24"/>
        </w:rPr>
        <w:t>five-year</w:t>
      </w:r>
      <w:r w:rsidR="00FE140E" w:rsidRPr="00D92879">
        <w:rPr>
          <w:rFonts w:ascii="Calibri" w:hAnsi="Calibri" w:cs="Calibri"/>
          <w:sz w:val="24"/>
          <w:szCs w:val="24"/>
        </w:rPr>
        <w:t xml:space="preserve"> engagements </w:t>
      </w:r>
      <w:r w:rsidRPr="00D92879">
        <w:rPr>
          <w:rFonts w:ascii="Calibri" w:hAnsi="Calibri" w:cs="Calibri"/>
          <w:sz w:val="24"/>
          <w:szCs w:val="24"/>
        </w:rPr>
        <w:t>likely</w:t>
      </w:r>
      <w:r w:rsidR="00FE140E" w:rsidRPr="00D92879">
        <w:rPr>
          <w:rFonts w:ascii="Calibri" w:hAnsi="Calibri" w:cs="Calibri"/>
          <w:sz w:val="24"/>
          <w:szCs w:val="24"/>
        </w:rPr>
        <w:t xml:space="preserve">? </w:t>
      </w:r>
      <w:r w:rsidR="00403642" w:rsidRPr="00D92879">
        <w:rPr>
          <w:rFonts w:ascii="Calibri" w:hAnsi="Calibri" w:cs="Calibri"/>
          <w:sz w:val="24"/>
          <w:szCs w:val="24"/>
        </w:rPr>
        <w:t xml:space="preserve"> </w:t>
      </w:r>
      <w:r w:rsidR="00F374CC" w:rsidRPr="00D92879">
        <w:rPr>
          <w:rFonts w:ascii="Calibri" w:hAnsi="Calibri" w:cs="Calibri"/>
          <w:sz w:val="24"/>
          <w:szCs w:val="24"/>
        </w:rPr>
        <w:t>Mentoring may no</w:t>
      </w:r>
      <w:r w:rsidRPr="00D92879">
        <w:rPr>
          <w:rFonts w:ascii="Calibri" w:hAnsi="Calibri" w:cs="Calibri"/>
          <w:sz w:val="24"/>
          <w:szCs w:val="24"/>
        </w:rPr>
        <w:t xml:space="preserve">t need to be long term and, provided that the objectives of the </w:t>
      </w:r>
      <w:r w:rsidR="0099468A">
        <w:rPr>
          <w:rFonts w:ascii="Calibri" w:hAnsi="Calibri" w:cs="Calibri"/>
          <w:sz w:val="24"/>
          <w:szCs w:val="24"/>
        </w:rPr>
        <w:t>programme</w:t>
      </w:r>
      <w:r w:rsidRPr="00D92879">
        <w:rPr>
          <w:rFonts w:ascii="Calibri" w:hAnsi="Calibri" w:cs="Calibri"/>
          <w:sz w:val="24"/>
          <w:szCs w:val="24"/>
        </w:rPr>
        <w:t xml:space="preserve"> are met,</w:t>
      </w:r>
      <w:r w:rsidR="00F374CC" w:rsidRPr="00D92879">
        <w:rPr>
          <w:rFonts w:ascii="Calibri" w:hAnsi="Calibri" w:cs="Calibri"/>
          <w:sz w:val="24"/>
          <w:szCs w:val="24"/>
        </w:rPr>
        <w:t xml:space="preserve"> may be far </w:t>
      </w:r>
      <w:r w:rsidRPr="00D92879">
        <w:rPr>
          <w:rFonts w:ascii="Calibri" w:hAnsi="Calibri" w:cs="Calibri"/>
          <w:sz w:val="24"/>
          <w:szCs w:val="24"/>
        </w:rPr>
        <w:t>short</w:t>
      </w:r>
      <w:r w:rsidR="0099468A">
        <w:rPr>
          <w:rFonts w:ascii="Calibri" w:hAnsi="Calibri" w:cs="Calibri"/>
          <w:sz w:val="24"/>
          <w:szCs w:val="24"/>
        </w:rPr>
        <w:t>er</w:t>
      </w:r>
      <w:r w:rsidRPr="00D92879">
        <w:rPr>
          <w:rFonts w:ascii="Calibri" w:hAnsi="Calibri" w:cs="Calibri"/>
          <w:sz w:val="24"/>
          <w:szCs w:val="24"/>
        </w:rPr>
        <w:t>-lived</w:t>
      </w:r>
      <w:r w:rsidR="00F374CC" w:rsidRPr="00D92879">
        <w:rPr>
          <w:rFonts w:ascii="Calibri" w:hAnsi="Calibri" w:cs="Calibri"/>
          <w:sz w:val="24"/>
          <w:szCs w:val="24"/>
        </w:rPr>
        <w:t xml:space="preserve"> (</w:t>
      </w:r>
      <w:r w:rsidR="00341FEF" w:rsidRPr="00341FEF">
        <w:rPr>
          <w:rFonts w:ascii="Calibri" w:hAnsi="Calibri" w:cs="Calibri"/>
          <w:sz w:val="24"/>
          <w:szCs w:val="24"/>
        </w:rPr>
        <w:t>Bisk, 2002</w:t>
      </w:r>
      <w:r w:rsidR="00017164" w:rsidRPr="00017164">
        <w:rPr>
          <w:rFonts w:ascii="Calibri" w:hAnsi="Calibri" w:cs="Calibri"/>
          <w:sz w:val="24"/>
          <w:szCs w:val="24"/>
        </w:rPr>
        <w:t xml:space="preserve">; </w:t>
      </w:r>
      <w:r w:rsidR="00F374CC" w:rsidRPr="00D92879">
        <w:rPr>
          <w:rFonts w:ascii="Calibri" w:hAnsi="Calibri" w:cs="Calibri"/>
          <w:sz w:val="24"/>
          <w:szCs w:val="24"/>
        </w:rPr>
        <w:t>Baugh and Sullivan, 2005)</w:t>
      </w:r>
      <w:r>
        <w:rPr>
          <w:rFonts w:ascii="Calibri" w:hAnsi="Calibri" w:cs="Calibri"/>
          <w:sz w:val="24"/>
          <w:szCs w:val="24"/>
        </w:rPr>
        <w:t xml:space="preserve">. </w:t>
      </w:r>
      <w:r w:rsidR="00F374CC" w:rsidRPr="00D92879">
        <w:rPr>
          <w:rFonts w:ascii="Calibri" w:hAnsi="Calibri" w:cs="Calibri"/>
          <w:sz w:val="24"/>
          <w:szCs w:val="24"/>
        </w:rPr>
        <w:t xml:space="preserve"> </w:t>
      </w:r>
      <w:r w:rsidR="003B62B3" w:rsidRPr="00017164">
        <w:rPr>
          <w:rFonts w:ascii="Calibri" w:hAnsi="Calibri" w:cs="Calibri"/>
          <w:sz w:val="24"/>
          <w:szCs w:val="24"/>
        </w:rPr>
        <w:t>Formal</w:t>
      </w:r>
      <w:r w:rsidR="002534A8" w:rsidRPr="00017164">
        <w:rPr>
          <w:rFonts w:ascii="Calibri" w:hAnsi="Calibri" w:cs="Calibri"/>
          <w:sz w:val="24"/>
          <w:szCs w:val="24"/>
        </w:rPr>
        <w:t xml:space="preserve"> mentoring typically </w:t>
      </w:r>
      <w:r w:rsidR="00220ED6" w:rsidRPr="00017164">
        <w:rPr>
          <w:rFonts w:ascii="Calibri" w:hAnsi="Calibri" w:cs="Calibri"/>
          <w:sz w:val="24"/>
          <w:szCs w:val="24"/>
        </w:rPr>
        <w:t>runs for</w:t>
      </w:r>
      <w:r w:rsidR="002534A8" w:rsidRPr="00017164">
        <w:rPr>
          <w:rFonts w:ascii="Calibri" w:hAnsi="Calibri" w:cs="Calibri"/>
          <w:sz w:val="24"/>
          <w:szCs w:val="24"/>
        </w:rPr>
        <w:t xml:space="preserve"> </w:t>
      </w:r>
      <w:r w:rsidR="0099468A" w:rsidRPr="00017164">
        <w:rPr>
          <w:rFonts w:ascii="Calibri" w:hAnsi="Calibri" w:cs="Calibri"/>
          <w:sz w:val="24"/>
          <w:szCs w:val="24"/>
        </w:rPr>
        <w:t>up to a</w:t>
      </w:r>
      <w:r w:rsidR="002534A8" w:rsidRPr="00017164">
        <w:rPr>
          <w:rFonts w:ascii="Calibri" w:hAnsi="Calibri" w:cs="Calibri"/>
          <w:sz w:val="24"/>
          <w:szCs w:val="24"/>
        </w:rPr>
        <w:t xml:space="preserve"> year</w:t>
      </w:r>
      <w:r w:rsidR="002534A8" w:rsidRPr="005A59E9">
        <w:rPr>
          <w:rFonts w:ascii="Calibri" w:hAnsi="Calibri" w:cs="Calibri"/>
          <w:color w:val="000000" w:themeColor="text1"/>
          <w:sz w:val="24"/>
          <w:szCs w:val="24"/>
        </w:rPr>
        <w:t xml:space="preserve"> (</w:t>
      </w:r>
      <w:proofErr w:type="spellStart"/>
      <w:r w:rsidR="002534A8" w:rsidRPr="005A59E9">
        <w:rPr>
          <w:rFonts w:ascii="Calibri" w:hAnsi="Calibri" w:cs="Calibri"/>
          <w:color w:val="000000" w:themeColor="text1"/>
          <w:sz w:val="24"/>
          <w:szCs w:val="24"/>
        </w:rPr>
        <w:t>Nemanick</w:t>
      </w:r>
      <w:proofErr w:type="spellEnd"/>
      <w:r w:rsidR="002534A8" w:rsidRPr="005A59E9">
        <w:rPr>
          <w:rFonts w:ascii="Calibri" w:hAnsi="Calibri" w:cs="Calibri"/>
          <w:color w:val="000000" w:themeColor="text1"/>
          <w:sz w:val="24"/>
          <w:szCs w:val="24"/>
        </w:rPr>
        <w:t>, 2000</w:t>
      </w:r>
      <w:r w:rsidR="00220ED6">
        <w:rPr>
          <w:rFonts w:ascii="Calibri" w:hAnsi="Calibri" w:cs="Calibri"/>
          <w:color w:val="000000" w:themeColor="text1"/>
          <w:sz w:val="24"/>
          <w:szCs w:val="24"/>
        </w:rPr>
        <w:t xml:space="preserve">; </w:t>
      </w:r>
      <w:proofErr w:type="spellStart"/>
      <w:r w:rsidR="00220ED6">
        <w:rPr>
          <w:rFonts w:ascii="Calibri" w:hAnsi="Calibri" w:cs="Calibri"/>
          <w:color w:val="000000" w:themeColor="text1"/>
          <w:sz w:val="24"/>
          <w:szCs w:val="24"/>
        </w:rPr>
        <w:t>Inzer</w:t>
      </w:r>
      <w:proofErr w:type="spellEnd"/>
      <w:r w:rsidR="00220ED6">
        <w:rPr>
          <w:rFonts w:ascii="Calibri" w:hAnsi="Calibri" w:cs="Calibri"/>
          <w:color w:val="000000" w:themeColor="text1"/>
          <w:sz w:val="24"/>
          <w:szCs w:val="24"/>
        </w:rPr>
        <w:t xml:space="preserve"> and Crawford, 2005) so</w:t>
      </w:r>
      <w:r w:rsidR="002534A8" w:rsidRPr="005A59E9">
        <w:rPr>
          <w:rFonts w:ascii="Calibri" w:hAnsi="Calibri" w:cs="Calibri"/>
          <w:color w:val="000000" w:themeColor="text1"/>
          <w:sz w:val="24"/>
          <w:szCs w:val="24"/>
        </w:rPr>
        <w:t xml:space="preserve"> </w:t>
      </w:r>
      <w:r w:rsidR="003B62B3" w:rsidRPr="005A59E9">
        <w:rPr>
          <w:rFonts w:ascii="Calibri" w:hAnsi="Calibri" w:cs="Calibri"/>
          <w:color w:val="000000" w:themeColor="text1"/>
          <w:sz w:val="24"/>
          <w:szCs w:val="24"/>
        </w:rPr>
        <w:t>It</w:t>
      </w:r>
      <w:r w:rsidR="002534A8" w:rsidRPr="005A59E9">
        <w:rPr>
          <w:rFonts w:ascii="Calibri" w:hAnsi="Calibri" w:cs="Calibri"/>
          <w:color w:val="000000" w:themeColor="text1"/>
          <w:sz w:val="24"/>
          <w:szCs w:val="24"/>
        </w:rPr>
        <w:t xml:space="preserve"> might </w:t>
      </w:r>
      <w:r w:rsidR="003B62B3" w:rsidRPr="005A59E9">
        <w:rPr>
          <w:rFonts w:ascii="Calibri" w:hAnsi="Calibri" w:cs="Calibri"/>
          <w:color w:val="000000" w:themeColor="text1"/>
          <w:sz w:val="24"/>
          <w:szCs w:val="24"/>
        </w:rPr>
        <w:t xml:space="preserve">be </w:t>
      </w:r>
      <w:r w:rsidR="002534A8" w:rsidRPr="005A59E9">
        <w:rPr>
          <w:rFonts w:ascii="Calibri" w:hAnsi="Calibri" w:cs="Calibri"/>
          <w:color w:val="000000" w:themeColor="text1"/>
          <w:sz w:val="24"/>
          <w:szCs w:val="24"/>
        </w:rPr>
        <w:t>expect</w:t>
      </w:r>
      <w:r w:rsidR="003B62B3" w:rsidRPr="005A59E9">
        <w:rPr>
          <w:rFonts w:ascii="Calibri" w:hAnsi="Calibri" w:cs="Calibri"/>
          <w:color w:val="000000" w:themeColor="text1"/>
          <w:sz w:val="24"/>
          <w:szCs w:val="24"/>
        </w:rPr>
        <w:t>ed</w:t>
      </w:r>
      <w:r w:rsidR="002534A8" w:rsidRPr="005A59E9">
        <w:rPr>
          <w:rFonts w:ascii="Calibri" w:hAnsi="Calibri" w:cs="Calibri"/>
          <w:color w:val="000000" w:themeColor="text1"/>
          <w:sz w:val="24"/>
          <w:szCs w:val="24"/>
        </w:rPr>
        <w:t xml:space="preserve"> that </w:t>
      </w:r>
      <w:r w:rsidR="00220ED6">
        <w:rPr>
          <w:rFonts w:ascii="Calibri" w:hAnsi="Calibri" w:cs="Calibri"/>
          <w:color w:val="000000" w:themeColor="text1"/>
          <w:sz w:val="24"/>
          <w:szCs w:val="24"/>
        </w:rPr>
        <w:t>formal mentoring in SMEs would last for a similar period</w:t>
      </w:r>
      <w:r w:rsidR="002534A8" w:rsidRPr="005A59E9">
        <w:rPr>
          <w:rFonts w:ascii="Calibri" w:hAnsi="Calibri" w:cs="Calibri"/>
          <w:color w:val="000000" w:themeColor="text1"/>
          <w:sz w:val="24"/>
          <w:szCs w:val="24"/>
        </w:rPr>
        <w:t>.</w:t>
      </w:r>
      <w:r w:rsidR="00F374CC" w:rsidRPr="005A59E9">
        <w:rPr>
          <w:rFonts w:ascii="Calibri" w:hAnsi="Calibri" w:cs="Calibri"/>
          <w:color w:val="000000" w:themeColor="text1"/>
          <w:sz w:val="24"/>
          <w:szCs w:val="24"/>
        </w:rPr>
        <w:t xml:space="preserve"> </w:t>
      </w:r>
    </w:p>
    <w:p w14:paraId="48977D3E" w14:textId="77777777" w:rsidR="00CA4FBE" w:rsidRPr="00D92879" w:rsidRDefault="00CA4FBE" w:rsidP="00BF70E7">
      <w:pPr>
        <w:pStyle w:val="NormalWeb"/>
        <w:spacing w:before="0" w:beforeAutospacing="0" w:after="0" w:afterAutospacing="0"/>
        <w:rPr>
          <w:rFonts w:ascii="Calibri" w:hAnsi="Calibri" w:cs="Calibri"/>
          <w:sz w:val="24"/>
          <w:szCs w:val="24"/>
        </w:rPr>
      </w:pPr>
    </w:p>
    <w:p w14:paraId="77126E7A" w14:textId="01010A56" w:rsidR="00563113" w:rsidRPr="00DD537C" w:rsidRDefault="00762393" w:rsidP="00CA4FBE">
      <w:pPr>
        <w:pStyle w:val="Heading3"/>
        <w:numPr>
          <w:ilvl w:val="0"/>
          <w:numId w:val="19"/>
        </w:numPr>
        <w:rPr>
          <w:color w:val="000000" w:themeColor="text1"/>
        </w:rPr>
      </w:pPr>
      <w:bookmarkStart w:id="16" w:name="_Toc531529781"/>
      <w:r w:rsidRPr="00DD537C">
        <w:rPr>
          <w:color w:val="000000" w:themeColor="text1"/>
        </w:rPr>
        <w:t>Mentor training</w:t>
      </w:r>
      <w:r w:rsidR="00391082">
        <w:rPr>
          <w:color w:val="000000" w:themeColor="text1"/>
        </w:rPr>
        <w:t xml:space="preserve"> and programme administration</w:t>
      </w:r>
      <w:bookmarkEnd w:id="16"/>
    </w:p>
    <w:p w14:paraId="19253CBA" w14:textId="2673E373" w:rsidR="00563113" w:rsidRPr="005A59E9" w:rsidRDefault="00563113" w:rsidP="00563113">
      <w:pPr>
        <w:pStyle w:val="NormalWeb"/>
        <w:rPr>
          <w:rFonts w:ascii="Calibri" w:hAnsi="Calibri" w:cs="Calibri"/>
          <w:sz w:val="24"/>
          <w:szCs w:val="24"/>
        </w:rPr>
      </w:pPr>
      <w:r w:rsidRPr="005A59E9">
        <w:rPr>
          <w:rFonts w:ascii="Calibri" w:hAnsi="Calibri" w:cs="Calibri"/>
          <w:sz w:val="24"/>
          <w:szCs w:val="24"/>
        </w:rPr>
        <w:t xml:space="preserve">Should mentors be trained to mentor? </w:t>
      </w:r>
      <w:r w:rsidR="009513D4">
        <w:rPr>
          <w:rFonts w:ascii="Calibri" w:hAnsi="Calibri" w:cs="Calibri"/>
          <w:sz w:val="24"/>
          <w:szCs w:val="24"/>
        </w:rPr>
        <w:t xml:space="preserve">Does </w:t>
      </w:r>
      <w:r w:rsidR="00A950A8" w:rsidRPr="005A59E9">
        <w:rPr>
          <w:rFonts w:ascii="Calibri" w:hAnsi="Calibri" w:cs="Calibri"/>
          <w:sz w:val="24"/>
          <w:szCs w:val="24"/>
        </w:rPr>
        <w:t xml:space="preserve">the absence of trained mentors </w:t>
      </w:r>
      <w:r w:rsidR="00A950A8">
        <w:rPr>
          <w:rFonts w:ascii="Calibri" w:hAnsi="Calibri" w:cs="Calibri"/>
          <w:sz w:val="24"/>
          <w:szCs w:val="24"/>
        </w:rPr>
        <w:t>prevent</w:t>
      </w:r>
      <w:r w:rsidR="00A950A8" w:rsidRPr="005A59E9">
        <w:rPr>
          <w:rFonts w:ascii="Calibri" w:hAnsi="Calibri" w:cs="Calibri"/>
          <w:sz w:val="24"/>
          <w:szCs w:val="24"/>
        </w:rPr>
        <w:t xml:space="preserve"> SMEs from adopting</w:t>
      </w:r>
      <w:r w:rsidR="00A950A8">
        <w:rPr>
          <w:rFonts w:ascii="Calibri" w:hAnsi="Calibri" w:cs="Calibri"/>
          <w:sz w:val="24"/>
          <w:szCs w:val="24"/>
        </w:rPr>
        <w:t xml:space="preserve"> a mentoring programme? </w:t>
      </w:r>
      <w:r w:rsidR="00FD17DC">
        <w:rPr>
          <w:rFonts w:ascii="Calibri" w:hAnsi="Calibri" w:cs="Calibri"/>
          <w:sz w:val="24"/>
          <w:szCs w:val="24"/>
        </w:rPr>
        <w:t>Some practitioners warn</w:t>
      </w:r>
      <w:r w:rsidR="00A950A8" w:rsidRPr="005A59E9">
        <w:rPr>
          <w:rFonts w:ascii="Calibri" w:hAnsi="Calibri" w:cs="Calibri"/>
          <w:sz w:val="24"/>
          <w:szCs w:val="24"/>
        </w:rPr>
        <w:t xml:space="preserve"> against failure to provide adequate training to mentors (</w:t>
      </w:r>
      <w:proofErr w:type="spellStart"/>
      <w:r w:rsidR="00A950A8" w:rsidRPr="005A59E9">
        <w:rPr>
          <w:rFonts w:ascii="Calibri" w:hAnsi="Calibri" w:cs="Calibri"/>
          <w:sz w:val="24"/>
          <w:szCs w:val="24"/>
        </w:rPr>
        <w:t>Ladyshewsky</w:t>
      </w:r>
      <w:proofErr w:type="spellEnd"/>
      <w:r w:rsidR="00A950A8" w:rsidRPr="005A59E9">
        <w:rPr>
          <w:rFonts w:ascii="Calibri" w:hAnsi="Calibri" w:cs="Calibri"/>
          <w:sz w:val="24"/>
          <w:szCs w:val="24"/>
        </w:rPr>
        <w:t>, 2014).</w:t>
      </w:r>
      <w:r w:rsidR="00FD17DC" w:rsidRPr="005A59E9">
        <w:rPr>
          <w:rFonts w:ascii="Calibri" w:hAnsi="Calibri" w:cs="Calibri"/>
          <w:sz w:val="24"/>
          <w:szCs w:val="24"/>
        </w:rPr>
        <w:t xml:space="preserve">  As might be expected from </w:t>
      </w:r>
      <w:r w:rsidR="00FD17DC">
        <w:rPr>
          <w:rFonts w:ascii="Calibri" w:hAnsi="Calibri" w:cs="Calibri"/>
          <w:sz w:val="24"/>
          <w:szCs w:val="24"/>
        </w:rPr>
        <w:t xml:space="preserve">academic and professional </w:t>
      </w:r>
      <w:r w:rsidR="00FD17DC" w:rsidRPr="005A59E9">
        <w:rPr>
          <w:rFonts w:ascii="Calibri" w:hAnsi="Calibri" w:cs="Calibri"/>
          <w:sz w:val="24"/>
          <w:szCs w:val="24"/>
        </w:rPr>
        <w:t xml:space="preserve">sources there is a significant amount of </w:t>
      </w:r>
      <w:r w:rsidR="00D72E22">
        <w:rPr>
          <w:rFonts w:ascii="Calibri" w:hAnsi="Calibri" w:cs="Calibri"/>
          <w:sz w:val="24"/>
          <w:szCs w:val="24"/>
        </w:rPr>
        <w:t>support for</w:t>
      </w:r>
      <w:r w:rsidR="00FD17DC" w:rsidRPr="005A59E9">
        <w:rPr>
          <w:rFonts w:ascii="Calibri" w:hAnsi="Calibri" w:cs="Calibri"/>
          <w:sz w:val="24"/>
          <w:szCs w:val="24"/>
        </w:rPr>
        <w:t xml:space="preserve"> </w:t>
      </w:r>
      <w:r w:rsidR="00B04BF5">
        <w:rPr>
          <w:rFonts w:ascii="Calibri" w:hAnsi="Calibri" w:cs="Calibri"/>
          <w:sz w:val="24"/>
          <w:szCs w:val="24"/>
        </w:rPr>
        <w:t xml:space="preserve">mentor training </w:t>
      </w:r>
      <w:r w:rsidR="00FD17DC" w:rsidRPr="005A59E9">
        <w:rPr>
          <w:rFonts w:ascii="Calibri" w:hAnsi="Calibri" w:cs="Calibri"/>
          <w:sz w:val="24"/>
          <w:szCs w:val="24"/>
        </w:rPr>
        <w:t>(</w:t>
      </w:r>
      <w:r w:rsidR="00FD17DC">
        <w:rPr>
          <w:rFonts w:ascii="Calibri" w:hAnsi="Calibri" w:cs="Calibri"/>
          <w:sz w:val="24"/>
          <w:szCs w:val="24"/>
        </w:rPr>
        <w:t xml:space="preserve">Gibb and Megginson, 1993; </w:t>
      </w:r>
      <w:proofErr w:type="spellStart"/>
      <w:r w:rsidR="00720085">
        <w:rPr>
          <w:rFonts w:ascii="Calibri" w:hAnsi="Calibri" w:cs="Calibri"/>
          <w:sz w:val="24"/>
          <w:szCs w:val="24"/>
        </w:rPr>
        <w:t>Klasen</w:t>
      </w:r>
      <w:proofErr w:type="spellEnd"/>
      <w:r w:rsidR="00720085">
        <w:rPr>
          <w:rFonts w:ascii="Calibri" w:hAnsi="Calibri" w:cs="Calibri"/>
          <w:sz w:val="24"/>
          <w:szCs w:val="24"/>
        </w:rPr>
        <w:t xml:space="preserve"> and Clutterbuck, 2002, </w:t>
      </w:r>
      <w:proofErr w:type="spellStart"/>
      <w:r w:rsidR="00210B4D">
        <w:rPr>
          <w:rFonts w:ascii="Calibri" w:hAnsi="Calibri" w:cs="Calibri"/>
          <w:sz w:val="24"/>
          <w:szCs w:val="24"/>
        </w:rPr>
        <w:t>Inzer</w:t>
      </w:r>
      <w:proofErr w:type="spellEnd"/>
      <w:r w:rsidR="00210B4D">
        <w:rPr>
          <w:rFonts w:ascii="Calibri" w:hAnsi="Calibri" w:cs="Calibri"/>
          <w:sz w:val="24"/>
          <w:szCs w:val="24"/>
        </w:rPr>
        <w:t xml:space="preserve"> and Crawford, 2005; </w:t>
      </w:r>
      <w:proofErr w:type="spellStart"/>
      <w:r w:rsidR="00FD17DC" w:rsidRPr="005A59E9">
        <w:rPr>
          <w:rFonts w:ascii="Calibri" w:hAnsi="Calibri" w:cs="Calibri"/>
          <w:sz w:val="24"/>
          <w:szCs w:val="24"/>
        </w:rPr>
        <w:t>Solansky</w:t>
      </w:r>
      <w:proofErr w:type="spellEnd"/>
      <w:r w:rsidR="00FD17DC" w:rsidRPr="005A59E9">
        <w:rPr>
          <w:rFonts w:ascii="Calibri" w:hAnsi="Calibri" w:cs="Calibri"/>
          <w:sz w:val="24"/>
          <w:szCs w:val="24"/>
        </w:rPr>
        <w:t xml:space="preserve">, 2010; </w:t>
      </w:r>
      <w:proofErr w:type="spellStart"/>
      <w:r w:rsidR="00FD17DC" w:rsidRPr="005A59E9">
        <w:rPr>
          <w:rFonts w:ascii="Calibri" w:hAnsi="Calibri" w:cs="Calibri"/>
          <w:sz w:val="24"/>
          <w:szCs w:val="24"/>
        </w:rPr>
        <w:t>Dziczkowski</w:t>
      </w:r>
      <w:proofErr w:type="spellEnd"/>
      <w:r w:rsidR="00FD17DC" w:rsidRPr="005A59E9">
        <w:rPr>
          <w:rFonts w:ascii="Calibri" w:hAnsi="Calibri" w:cs="Calibri"/>
          <w:sz w:val="24"/>
          <w:szCs w:val="24"/>
        </w:rPr>
        <w:t>, 2013).</w:t>
      </w:r>
      <w:r w:rsidR="00FD17DC">
        <w:rPr>
          <w:rFonts w:ascii="Calibri" w:hAnsi="Calibri" w:cs="Calibri"/>
          <w:sz w:val="24"/>
          <w:szCs w:val="24"/>
        </w:rPr>
        <w:t xml:space="preserve"> </w:t>
      </w:r>
      <w:r w:rsidRPr="005A59E9">
        <w:rPr>
          <w:rFonts w:ascii="Calibri" w:hAnsi="Calibri" w:cs="Calibri"/>
          <w:sz w:val="24"/>
          <w:szCs w:val="24"/>
        </w:rPr>
        <w:t xml:space="preserve">SMEs </w:t>
      </w:r>
      <w:r w:rsidR="00FD17DC">
        <w:rPr>
          <w:rFonts w:ascii="Calibri" w:hAnsi="Calibri" w:cs="Calibri"/>
          <w:sz w:val="24"/>
          <w:szCs w:val="24"/>
        </w:rPr>
        <w:t xml:space="preserve">might find </w:t>
      </w:r>
      <w:r w:rsidR="00DD0A70">
        <w:rPr>
          <w:rFonts w:ascii="Calibri" w:hAnsi="Calibri" w:cs="Calibri"/>
          <w:sz w:val="24"/>
          <w:szCs w:val="24"/>
        </w:rPr>
        <w:t xml:space="preserve">investing in </w:t>
      </w:r>
      <w:r w:rsidRPr="005A59E9">
        <w:rPr>
          <w:rFonts w:ascii="Calibri" w:hAnsi="Calibri" w:cs="Calibri"/>
          <w:sz w:val="24"/>
          <w:szCs w:val="24"/>
        </w:rPr>
        <w:t>training</w:t>
      </w:r>
      <w:r w:rsidR="00DD0A70">
        <w:rPr>
          <w:rFonts w:ascii="Calibri" w:hAnsi="Calibri" w:cs="Calibri"/>
          <w:sz w:val="24"/>
          <w:szCs w:val="24"/>
        </w:rPr>
        <w:t>,</w:t>
      </w:r>
      <w:r w:rsidRPr="005A59E9">
        <w:rPr>
          <w:rFonts w:ascii="Calibri" w:hAnsi="Calibri" w:cs="Calibri"/>
          <w:sz w:val="24"/>
          <w:szCs w:val="24"/>
        </w:rPr>
        <w:t xml:space="preserve"> both in terms of cost and time</w:t>
      </w:r>
      <w:r w:rsidR="00DD0A70">
        <w:rPr>
          <w:rFonts w:ascii="Calibri" w:hAnsi="Calibri" w:cs="Calibri"/>
          <w:sz w:val="24"/>
          <w:szCs w:val="24"/>
        </w:rPr>
        <w:t>,</w:t>
      </w:r>
      <w:r w:rsidRPr="005A59E9">
        <w:rPr>
          <w:rFonts w:ascii="Calibri" w:hAnsi="Calibri" w:cs="Calibri"/>
          <w:sz w:val="24"/>
          <w:szCs w:val="24"/>
        </w:rPr>
        <w:t xml:space="preserve"> </w:t>
      </w:r>
      <w:r w:rsidR="00FD17DC">
        <w:rPr>
          <w:rFonts w:ascii="Calibri" w:hAnsi="Calibri" w:cs="Calibri"/>
          <w:sz w:val="24"/>
          <w:szCs w:val="24"/>
        </w:rPr>
        <w:t>to be</w:t>
      </w:r>
      <w:r w:rsidRPr="005A59E9">
        <w:rPr>
          <w:rFonts w:ascii="Calibri" w:hAnsi="Calibri" w:cs="Calibri"/>
          <w:sz w:val="24"/>
          <w:szCs w:val="24"/>
        </w:rPr>
        <w:t xml:space="preserve"> prohibitive. </w:t>
      </w:r>
      <w:r w:rsidR="00CE1016">
        <w:rPr>
          <w:rFonts w:ascii="Calibri" w:hAnsi="Calibri" w:cs="Calibri"/>
          <w:sz w:val="24"/>
          <w:szCs w:val="24"/>
        </w:rPr>
        <w:t>Although</w:t>
      </w:r>
      <w:r w:rsidRPr="005A59E9">
        <w:rPr>
          <w:rFonts w:ascii="Calibri" w:hAnsi="Calibri" w:cs="Calibri"/>
          <w:sz w:val="24"/>
          <w:szCs w:val="24"/>
        </w:rPr>
        <w:t xml:space="preserve"> some form of </w:t>
      </w:r>
      <w:r w:rsidR="00787209">
        <w:rPr>
          <w:rFonts w:ascii="Calibri" w:hAnsi="Calibri" w:cs="Calibri"/>
          <w:sz w:val="24"/>
          <w:szCs w:val="24"/>
        </w:rPr>
        <w:t xml:space="preserve">mentor </w:t>
      </w:r>
      <w:r w:rsidR="00FD17DC">
        <w:rPr>
          <w:rFonts w:ascii="Calibri" w:hAnsi="Calibri" w:cs="Calibri"/>
          <w:sz w:val="24"/>
          <w:szCs w:val="24"/>
        </w:rPr>
        <w:t>preparation</w:t>
      </w:r>
      <w:r w:rsidRPr="005A59E9">
        <w:rPr>
          <w:rFonts w:ascii="Calibri" w:hAnsi="Calibri" w:cs="Calibri"/>
          <w:sz w:val="24"/>
          <w:szCs w:val="24"/>
        </w:rPr>
        <w:t xml:space="preserve"> in, say, active listening </w:t>
      </w:r>
      <w:r w:rsidR="00FD17DC">
        <w:rPr>
          <w:rFonts w:ascii="Calibri" w:hAnsi="Calibri" w:cs="Calibri"/>
          <w:sz w:val="24"/>
          <w:szCs w:val="24"/>
        </w:rPr>
        <w:t>could</w:t>
      </w:r>
      <w:r w:rsidRPr="005A59E9">
        <w:rPr>
          <w:rFonts w:ascii="Calibri" w:hAnsi="Calibri" w:cs="Calibri"/>
          <w:sz w:val="24"/>
          <w:szCs w:val="24"/>
        </w:rPr>
        <w:t xml:space="preserve"> be beneficial, </w:t>
      </w:r>
      <w:r w:rsidR="00780B74">
        <w:rPr>
          <w:rFonts w:ascii="Calibri" w:hAnsi="Calibri" w:cs="Calibri"/>
          <w:sz w:val="24"/>
          <w:szCs w:val="24"/>
        </w:rPr>
        <w:t xml:space="preserve">comprehensive </w:t>
      </w:r>
      <w:r w:rsidR="00FD17DC">
        <w:rPr>
          <w:rFonts w:ascii="Calibri" w:hAnsi="Calibri" w:cs="Calibri"/>
          <w:sz w:val="24"/>
          <w:szCs w:val="24"/>
        </w:rPr>
        <w:t xml:space="preserve">training </w:t>
      </w:r>
      <w:r w:rsidR="00780B74">
        <w:rPr>
          <w:rFonts w:ascii="Calibri" w:hAnsi="Calibri" w:cs="Calibri"/>
          <w:sz w:val="24"/>
          <w:szCs w:val="24"/>
        </w:rPr>
        <w:t xml:space="preserve">for </w:t>
      </w:r>
      <w:r w:rsidRPr="005A59E9">
        <w:rPr>
          <w:rFonts w:ascii="Calibri" w:hAnsi="Calibri" w:cs="Calibri"/>
          <w:sz w:val="24"/>
          <w:szCs w:val="24"/>
        </w:rPr>
        <w:t>mentors</w:t>
      </w:r>
      <w:r w:rsidR="008E32B0">
        <w:rPr>
          <w:rFonts w:ascii="Calibri" w:hAnsi="Calibri" w:cs="Calibri"/>
          <w:sz w:val="24"/>
          <w:szCs w:val="24"/>
        </w:rPr>
        <w:t>, while optimal,</w:t>
      </w:r>
      <w:r w:rsidRPr="005A59E9">
        <w:rPr>
          <w:rFonts w:ascii="Calibri" w:hAnsi="Calibri" w:cs="Calibri"/>
          <w:sz w:val="24"/>
          <w:szCs w:val="24"/>
        </w:rPr>
        <w:t xml:space="preserve"> </w:t>
      </w:r>
      <w:r w:rsidR="009554A9">
        <w:rPr>
          <w:rFonts w:ascii="Calibri" w:hAnsi="Calibri" w:cs="Calibri"/>
          <w:sz w:val="24"/>
          <w:szCs w:val="24"/>
        </w:rPr>
        <w:t>would seem</w:t>
      </w:r>
      <w:r w:rsidRPr="005A59E9">
        <w:rPr>
          <w:rFonts w:ascii="Calibri" w:hAnsi="Calibri" w:cs="Calibri"/>
          <w:sz w:val="24"/>
          <w:szCs w:val="24"/>
        </w:rPr>
        <w:t xml:space="preserve"> </w:t>
      </w:r>
      <w:r w:rsidR="00345F34">
        <w:rPr>
          <w:rFonts w:ascii="Calibri" w:hAnsi="Calibri" w:cs="Calibri"/>
          <w:sz w:val="24"/>
          <w:szCs w:val="24"/>
        </w:rPr>
        <w:t xml:space="preserve">unlikely and should not </w:t>
      </w:r>
      <w:r w:rsidR="00943F65">
        <w:rPr>
          <w:rFonts w:ascii="Calibri" w:hAnsi="Calibri" w:cs="Calibri"/>
          <w:sz w:val="24"/>
          <w:szCs w:val="24"/>
        </w:rPr>
        <w:t>prevent the establishment of a mentoring programme</w:t>
      </w:r>
      <w:r w:rsidR="009554A9">
        <w:rPr>
          <w:rFonts w:ascii="Calibri" w:hAnsi="Calibri" w:cs="Calibri"/>
          <w:sz w:val="24"/>
          <w:szCs w:val="24"/>
        </w:rPr>
        <w:t xml:space="preserve">. </w:t>
      </w:r>
    </w:p>
    <w:p w14:paraId="4DA5CBE2" w14:textId="5D185B72" w:rsidR="00A950A8" w:rsidRDefault="003B62B3" w:rsidP="00A950A8">
      <w:pPr>
        <w:pStyle w:val="NormalWeb"/>
        <w:rPr>
          <w:rFonts w:ascii="Calibri" w:hAnsi="Calibri" w:cs="Calibri"/>
          <w:sz w:val="24"/>
          <w:szCs w:val="24"/>
        </w:rPr>
      </w:pPr>
      <w:r w:rsidRPr="005A59E9">
        <w:rPr>
          <w:rFonts w:ascii="Calibri" w:hAnsi="Calibri" w:cs="Calibri"/>
          <w:sz w:val="24"/>
          <w:szCs w:val="24"/>
        </w:rPr>
        <w:t xml:space="preserve">A further constraint for SMEs </w:t>
      </w:r>
      <w:r w:rsidR="000827CD" w:rsidRPr="005A59E9">
        <w:rPr>
          <w:rFonts w:ascii="Calibri" w:hAnsi="Calibri" w:cs="Calibri"/>
          <w:sz w:val="24"/>
          <w:szCs w:val="24"/>
        </w:rPr>
        <w:t xml:space="preserve">is the lack of in-house experience in designing the process. Sources contend that the design of a mentoring programme requires </w:t>
      </w:r>
      <w:r w:rsidR="00FD17DC">
        <w:rPr>
          <w:rFonts w:ascii="Calibri" w:hAnsi="Calibri" w:cs="Calibri"/>
          <w:sz w:val="24"/>
          <w:szCs w:val="24"/>
        </w:rPr>
        <w:t xml:space="preserve">substantial </w:t>
      </w:r>
      <w:r w:rsidR="000827CD" w:rsidRPr="005A59E9">
        <w:rPr>
          <w:rFonts w:ascii="Calibri" w:hAnsi="Calibri" w:cs="Calibri"/>
          <w:sz w:val="24"/>
          <w:szCs w:val="24"/>
        </w:rPr>
        <w:t xml:space="preserve">grounding in the practice, forms and management of mentoring (Alleman and Clarke, 2000). </w:t>
      </w:r>
      <w:r w:rsidR="009960CF" w:rsidRPr="005A59E9">
        <w:rPr>
          <w:rFonts w:ascii="Calibri" w:hAnsi="Calibri" w:cs="Calibri"/>
          <w:sz w:val="24"/>
          <w:szCs w:val="24"/>
        </w:rPr>
        <w:t xml:space="preserve">It is </w:t>
      </w:r>
      <w:r w:rsidR="00A950A8">
        <w:rPr>
          <w:rFonts w:ascii="Calibri" w:hAnsi="Calibri" w:cs="Calibri"/>
          <w:sz w:val="24"/>
          <w:szCs w:val="24"/>
        </w:rPr>
        <w:t xml:space="preserve">probable that </w:t>
      </w:r>
      <w:r w:rsidR="000827CD" w:rsidRPr="005A59E9">
        <w:rPr>
          <w:rFonts w:ascii="Calibri" w:hAnsi="Calibri" w:cs="Calibri"/>
          <w:sz w:val="24"/>
          <w:szCs w:val="24"/>
        </w:rPr>
        <w:t xml:space="preserve">many SMEs </w:t>
      </w:r>
      <w:r w:rsidR="00A950A8">
        <w:rPr>
          <w:rFonts w:ascii="Calibri" w:hAnsi="Calibri" w:cs="Calibri"/>
          <w:sz w:val="24"/>
          <w:szCs w:val="24"/>
        </w:rPr>
        <w:t xml:space="preserve">do not have this </w:t>
      </w:r>
      <w:r w:rsidR="000827CD" w:rsidRPr="005A59E9">
        <w:rPr>
          <w:rFonts w:ascii="Calibri" w:hAnsi="Calibri" w:cs="Calibri"/>
          <w:sz w:val="24"/>
          <w:szCs w:val="24"/>
        </w:rPr>
        <w:t xml:space="preserve">level of experience </w:t>
      </w:r>
      <w:r w:rsidR="00D01DA8">
        <w:rPr>
          <w:rFonts w:ascii="Calibri" w:hAnsi="Calibri" w:cs="Calibri"/>
          <w:sz w:val="24"/>
          <w:szCs w:val="24"/>
        </w:rPr>
        <w:t xml:space="preserve">in-house </w:t>
      </w:r>
      <w:r w:rsidR="00A950A8">
        <w:rPr>
          <w:rFonts w:ascii="Calibri" w:hAnsi="Calibri" w:cs="Calibri"/>
          <w:sz w:val="24"/>
          <w:szCs w:val="24"/>
        </w:rPr>
        <w:t xml:space="preserve">but </w:t>
      </w:r>
      <w:r w:rsidR="00D01DA8">
        <w:rPr>
          <w:rFonts w:ascii="Calibri" w:hAnsi="Calibri" w:cs="Calibri"/>
          <w:sz w:val="24"/>
          <w:szCs w:val="24"/>
        </w:rPr>
        <w:t xml:space="preserve">with a selection of mentoring software applications that allow </w:t>
      </w:r>
      <w:r w:rsidR="007134D4">
        <w:rPr>
          <w:rFonts w:ascii="Calibri" w:hAnsi="Calibri" w:cs="Calibri"/>
          <w:sz w:val="24"/>
          <w:szCs w:val="24"/>
        </w:rPr>
        <w:t xml:space="preserve">administrators to launch and run programmes the </w:t>
      </w:r>
      <w:r w:rsidR="00C30C5A">
        <w:rPr>
          <w:rFonts w:ascii="Calibri" w:hAnsi="Calibri" w:cs="Calibri"/>
          <w:sz w:val="24"/>
          <w:szCs w:val="24"/>
        </w:rPr>
        <w:t>requirement for internal expertise may be overstated.</w:t>
      </w:r>
    </w:p>
    <w:p w14:paraId="6F79EAB0" w14:textId="785053DF" w:rsidR="00FB3E07" w:rsidRPr="000B2126" w:rsidRDefault="00601916" w:rsidP="00CA4FBE">
      <w:pPr>
        <w:pStyle w:val="Heading3"/>
        <w:numPr>
          <w:ilvl w:val="0"/>
          <w:numId w:val="19"/>
        </w:numPr>
        <w:rPr>
          <w:color w:val="000000" w:themeColor="text1"/>
        </w:rPr>
      </w:pPr>
      <w:bookmarkStart w:id="17" w:name="_Toc531529782"/>
      <w:r w:rsidRPr="000B2126">
        <w:rPr>
          <w:color w:val="000000" w:themeColor="text1"/>
        </w:rPr>
        <w:t>Objective setting</w:t>
      </w:r>
      <w:bookmarkEnd w:id="17"/>
    </w:p>
    <w:p w14:paraId="2BBA91D6" w14:textId="64EA83DE" w:rsidR="00BF70E7" w:rsidRPr="005A59E9" w:rsidRDefault="00CB24C2" w:rsidP="00B15558">
      <w:pPr>
        <w:pStyle w:val="NormalWeb"/>
        <w:rPr>
          <w:rFonts w:ascii="Calibri" w:hAnsi="Calibri" w:cs="Calibri"/>
          <w:sz w:val="24"/>
          <w:szCs w:val="24"/>
        </w:rPr>
      </w:pPr>
      <w:r w:rsidRPr="005A59E9">
        <w:rPr>
          <w:rFonts w:ascii="Calibri" w:hAnsi="Calibri" w:cs="Calibri"/>
          <w:sz w:val="24"/>
          <w:szCs w:val="24"/>
        </w:rPr>
        <w:t xml:space="preserve">Mentoring has been defined </w:t>
      </w:r>
      <w:r w:rsidR="00FB3E07" w:rsidRPr="005A59E9">
        <w:rPr>
          <w:rFonts w:ascii="Calibri" w:hAnsi="Calibri" w:cs="Calibri"/>
          <w:sz w:val="24"/>
          <w:szCs w:val="24"/>
        </w:rPr>
        <w:t xml:space="preserve">as </w:t>
      </w:r>
      <w:r w:rsidRPr="005A59E9">
        <w:rPr>
          <w:rFonts w:ascii="Calibri" w:hAnsi="Calibri" w:cs="Calibri"/>
          <w:sz w:val="24"/>
          <w:szCs w:val="24"/>
        </w:rPr>
        <w:t>“</w:t>
      </w:r>
      <w:r w:rsidR="00FB3E07" w:rsidRPr="005A59E9">
        <w:rPr>
          <w:rFonts w:ascii="Calibri" w:hAnsi="Calibri" w:cs="Calibri"/>
          <w:sz w:val="24"/>
          <w:szCs w:val="24"/>
        </w:rPr>
        <w:t>a goal-focused process</w:t>
      </w:r>
      <w:r w:rsidRPr="005A59E9">
        <w:rPr>
          <w:rFonts w:ascii="Calibri" w:hAnsi="Calibri" w:cs="Calibri"/>
          <w:sz w:val="24"/>
          <w:szCs w:val="24"/>
        </w:rPr>
        <w:t>”</w:t>
      </w:r>
      <w:r w:rsidR="00FB3E07" w:rsidRPr="005A59E9">
        <w:rPr>
          <w:rFonts w:ascii="Calibri" w:hAnsi="Calibri" w:cs="Calibri"/>
          <w:sz w:val="24"/>
          <w:szCs w:val="24"/>
        </w:rPr>
        <w:t xml:space="preserve"> (Egan, 2005)</w:t>
      </w:r>
      <w:r w:rsidRPr="005A59E9">
        <w:rPr>
          <w:rFonts w:ascii="Calibri" w:hAnsi="Calibri" w:cs="Calibri"/>
          <w:sz w:val="24"/>
          <w:szCs w:val="24"/>
        </w:rPr>
        <w:t xml:space="preserve"> </w:t>
      </w:r>
      <w:r w:rsidR="00C02E4D">
        <w:rPr>
          <w:rFonts w:ascii="Calibri" w:hAnsi="Calibri" w:cs="Calibri"/>
          <w:sz w:val="24"/>
          <w:szCs w:val="24"/>
        </w:rPr>
        <w:t xml:space="preserve">and there are arguments in support of </w:t>
      </w:r>
      <w:r w:rsidR="00055653">
        <w:rPr>
          <w:rFonts w:ascii="Calibri" w:hAnsi="Calibri" w:cs="Calibri"/>
          <w:sz w:val="24"/>
          <w:szCs w:val="24"/>
        </w:rPr>
        <w:t>producing</w:t>
      </w:r>
      <w:r w:rsidR="00C02E4D">
        <w:rPr>
          <w:rFonts w:ascii="Calibri" w:hAnsi="Calibri" w:cs="Calibri"/>
          <w:sz w:val="24"/>
          <w:szCs w:val="24"/>
        </w:rPr>
        <w:t xml:space="preserve"> a personal development plan for proteges </w:t>
      </w:r>
      <w:r w:rsidR="00A43814">
        <w:rPr>
          <w:rFonts w:ascii="Calibri" w:hAnsi="Calibri" w:cs="Calibri"/>
          <w:sz w:val="24"/>
          <w:szCs w:val="24"/>
        </w:rPr>
        <w:t>(although s</w:t>
      </w:r>
      <w:r w:rsidRPr="005A59E9">
        <w:rPr>
          <w:rFonts w:ascii="Calibri" w:hAnsi="Calibri" w:cs="Calibri"/>
          <w:sz w:val="24"/>
          <w:szCs w:val="24"/>
        </w:rPr>
        <w:t xml:space="preserve">ome </w:t>
      </w:r>
      <w:r w:rsidR="00B15558" w:rsidRPr="005A59E9">
        <w:rPr>
          <w:rFonts w:ascii="Calibri" w:hAnsi="Calibri" w:cs="Calibri"/>
          <w:sz w:val="24"/>
          <w:szCs w:val="24"/>
        </w:rPr>
        <w:t xml:space="preserve">sources argue that </w:t>
      </w:r>
      <w:r w:rsidR="00C02E4D">
        <w:rPr>
          <w:rFonts w:ascii="Calibri" w:hAnsi="Calibri" w:cs="Calibri"/>
          <w:sz w:val="24"/>
          <w:szCs w:val="24"/>
        </w:rPr>
        <w:t xml:space="preserve">having too many or </w:t>
      </w:r>
      <w:r w:rsidRPr="005A59E9">
        <w:rPr>
          <w:rFonts w:ascii="Calibri" w:hAnsi="Calibri" w:cs="Calibri"/>
          <w:sz w:val="24"/>
          <w:szCs w:val="24"/>
        </w:rPr>
        <w:t xml:space="preserve">very </w:t>
      </w:r>
      <w:r w:rsidR="00C02E4D">
        <w:rPr>
          <w:rFonts w:ascii="Calibri" w:hAnsi="Calibri" w:cs="Calibri"/>
          <w:sz w:val="24"/>
          <w:szCs w:val="24"/>
        </w:rPr>
        <w:t xml:space="preserve">narrow </w:t>
      </w:r>
      <w:r w:rsidR="00B15558" w:rsidRPr="005A59E9">
        <w:rPr>
          <w:rFonts w:ascii="Calibri" w:hAnsi="Calibri" w:cs="Calibri"/>
          <w:sz w:val="24"/>
          <w:szCs w:val="24"/>
        </w:rPr>
        <w:t xml:space="preserve">goals </w:t>
      </w:r>
      <w:r w:rsidR="00C02E4D">
        <w:rPr>
          <w:rFonts w:ascii="Calibri" w:hAnsi="Calibri" w:cs="Calibri"/>
          <w:sz w:val="24"/>
          <w:szCs w:val="24"/>
        </w:rPr>
        <w:t>make success less likely</w:t>
      </w:r>
      <w:r w:rsidR="00B15558" w:rsidRPr="005A59E9">
        <w:rPr>
          <w:rFonts w:ascii="Calibri" w:hAnsi="Calibri" w:cs="Calibri"/>
          <w:sz w:val="24"/>
          <w:szCs w:val="24"/>
        </w:rPr>
        <w:t xml:space="preserve"> </w:t>
      </w:r>
      <w:r w:rsidR="007E717A">
        <w:rPr>
          <w:rFonts w:ascii="Calibri" w:hAnsi="Calibri" w:cs="Calibri"/>
          <w:sz w:val="24"/>
          <w:szCs w:val="24"/>
        </w:rPr>
        <w:t>(</w:t>
      </w:r>
      <w:proofErr w:type="spellStart"/>
      <w:r w:rsidR="007E717A">
        <w:rPr>
          <w:rFonts w:ascii="Calibri" w:hAnsi="Calibri" w:cs="Calibri"/>
          <w:sz w:val="24"/>
          <w:szCs w:val="24"/>
        </w:rPr>
        <w:t>Klasen</w:t>
      </w:r>
      <w:proofErr w:type="spellEnd"/>
      <w:r w:rsidR="007E717A">
        <w:rPr>
          <w:rFonts w:ascii="Calibri" w:hAnsi="Calibri" w:cs="Calibri"/>
          <w:sz w:val="24"/>
          <w:szCs w:val="24"/>
        </w:rPr>
        <w:t xml:space="preserve"> and Clutterbuck, 2002; </w:t>
      </w:r>
      <w:proofErr w:type="spellStart"/>
      <w:r w:rsidR="00C02E4D">
        <w:rPr>
          <w:rFonts w:ascii="Calibri" w:hAnsi="Calibri" w:cs="Calibri"/>
          <w:sz w:val="24"/>
          <w:szCs w:val="24"/>
        </w:rPr>
        <w:t>Inzer</w:t>
      </w:r>
      <w:proofErr w:type="spellEnd"/>
      <w:r w:rsidR="00C02E4D">
        <w:rPr>
          <w:rFonts w:ascii="Calibri" w:hAnsi="Calibri" w:cs="Calibri"/>
          <w:sz w:val="24"/>
          <w:szCs w:val="24"/>
        </w:rPr>
        <w:t xml:space="preserve"> and Crawford, 2005; </w:t>
      </w:r>
      <w:r w:rsidR="00B15558" w:rsidRPr="005A59E9">
        <w:rPr>
          <w:rFonts w:ascii="Calibri" w:hAnsi="Calibri" w:cs="Calibri"/>
          <w:sz w:val="24"/>
          <w:szCs w:val="24"/>
        </w:rPr>
        <w:t>Clutterbuck, 2008).</w:t>
      </w:r>
      <w:r w:rsidRPr="005A59E9">
        <w:rPr>
          <w:rFonts w:ascii="Calibri" w:hAnsi="Calibri" w:cs="Calibri"/>
          <w:sz w:val="24"/>
          <w:szCs w:val="24"/>
        </w:rPr>
        <w:t xml:space="preserve"> Where </w:t>
      </w:r>
      <w:r w:rsidRPr="005A59E9">
        <w:rPr>
          <w:rFonts w:ascii="Calibri" w:hAnsi="Calibri" w:cs="Calibri"/>
          <w:sz w:val="24"/>
          <w:szCs w:val="24"/>
        </w:rPr>
        <w:lastRenderedPageBreak/>
        <w:t xml:space="preserve">mentoring is aimed at a </w:t>
      </w:r>
      <w:r w:rsidR="00C02E4D">
        <w:rPr>
          <w:rFonts w:ascii="Calibri" w:hAnsi="Calibri" w:cs="Calibri"/>
          <w:sz w:val="24"/>
          <w:szCs w:val="24"/>
        </w:rPr>
        <w:t xml:space="preserve">clear </w:t>
      </w:r>
      <w:r w:rsidR="004C0267">
        <w:rPr>
          <w:rFonts w:ascii="Calibri" w:hAnsi="Calibri" w:cs="Calibri"/>
          <w:sz w:val="24"/>
          <w:szCs w:val="24"/>
        </w:rPr>
        <w:t>developmental need</w:t>
      </w:r>
      <w:r w:rsidRPr="005A59E9">
        <w:rPr>
          <w:rFonts w:ascii="Calibri" w:hAnsi="Calibri" w:cs="Calibri"/>
          <w:sz w:val="24"/>
          <w:szCs w:val="24"/>
        </w:rPr>
        <w:t xml:space="preserve">, such </w:t>
      </w:r>
      <w:r w:rsidR="00DA7E3C">
        <w:rPr>
          <w:rFonts w:ascii="Calibri" w:hAnsi="Calibri" w:cs="Calibri"/>
          <w:sz w:val="24"/>
          <w:szCs w:val="24"/>
        </w:rPr>
        <w:t xml:space="preserve">as </w:t>
      </w:r>
      <w:r w:rsidR="00FC59CD">
        <w:rPr>
          <w:rFonts w:ascii="Calibri" w:hAnsi="Calibri" w:cs="Calibri"/>
          <w:sz w:val="24"/>
          <w:szCs w:val="24"/>
        </w:rPr>
        <w:t xml:space="preserve">acquiring </w:t>
      </w:r>
      <w:r w:rsidR="00C02E4D">
        <w:rPr>
          <w:rFonts w:ascii="Calibri" w:hAnsi="Calibri" w:cs="Calibri"/>
          <w:sz w:val="24"/>
          <w:szCs w:val="24"/>
        </w:rPr>
        <w:t xml:space="preserve">specific </w:t>
      </w:r>
      <w:r w:rsidR="00FC59CD">
        <w:rPr>
          <w:rFonts w:ascii="Calibri" w:hAnsi="Calibri" w:cs="Calibri"/>
          <w:sz w:val="24"/>
          <w:szCs w:val="24"/>
        </w:rPr>
        <w:t>skills and knowledge</w:t>
      </w:r>
      <w:r w:rsidR="004C0267">
        <w:rPr>
          <w:rFonts w:ascii="Calibri" w:hAnsi="Calibri" w:cs="Calibri"/>
          <w:sz w:val="24"/>
          <w:szCs w:val="24"/>
        </w:rPr>
        <w:t>,</w:t>
      </w:r>
      <w:r w:rsidR="00FC59CD">
        <w:rPr>
          <w:rFonts w:ascii="Calibri" w:hAnsi="Calibri" w:cs="Calibri"/>
          <w:sz w:val="24"/>
          <w:szCs w:val="24"/>
        </w:rPr>
        <w:t xml:space="preserve"> then including appropriate </w:t>
      </w:r>
      <w:r w:rsidR="00430561">
        <w:rPr>
          <w:rFonts w:ascii="Calibri" w:hAnsi="Calibri" w:cs="Calibri"/>
          <w:sz w:val="24"/>
          <w:szCs w:val="24"/>
        </w:rPr>
        <w:t>objectives</w:t>
      </w:r>
      <w:r w:rsidRPr="005A59E9">
        <w:rPr>
          <w:rFonts w:ascii="Calibri" w:hAnsi="Calibri" w:cs="Calibri"/>
          <w:sz w:val="24"/>
          <w:szCs w:val="24"/>
        </w:rPr>
        <w:t xml:space="preserve"> may be beneficial.</w:t>
      </w:r>
      <w:r w:rsidR="004C0267">
        <w:rPr>
          <w:rFonts w:ascii="Calibri" w:hAnsi="Calibri" w:cs="Calibri"/>
          <w:sz w:val="24"/>
          <w:szCs w:val="24"/>
        </w:rPr>
        <w:t xml:space="preserve"> </w:t>
      </w:r>
      <w:r w:rsidR="0013446A">
        <w:rPr>
          <w:rFonts w:ascii="Calibri" w:hAnsi="Calibri" w:cs="Calibri"/>
          <w:sz w:val="24"/>
          <w:szCs w:val="24"/>
        </w:rPr>
        <w:t xml:space="preserve">In many cases, however, a mentoring relationship can occur without having </w:t>
      </w:r>
      <w:r w:rsidR="00BD128B">
        <w:rPr>
          <w:rFonts w:ascii="Calibri" w:hAnsi="Calibri" w:cs="Calibri"/>
          <w:sz w:val="24"/>
          <w:szCs w:val="24"/>
        </w:rPr>
        <w:t>a specific agenda or set of goals</w:t>
      </w:r>
      <w:r w:rsidR="00340689">
        <w:rPr>
          <w:rFonts w:ascii="Calibri" w:hAnsi="Calibri" w:cs="Calibri"/>
          <w:sz w:val="24"/>
          <w:szCs w:val="24"/>
        </w:rPr>
        <w:t>.</w:t>
      </w:r>
    </w:p>
    <w:p w14:paraId="0829E062" w14:textId="1E1DD25E" w:rsidR="00457220" w:rsidRPr="000B2126" w:rsidRDefault="00566D5D" w:rsidP="00CA4FBE">
      <w:pPr>
        <w:pStyle w:val="Heading3"/>
        <w:numPr>
          <w:ilvl w:val="0"/>
          <w:numId w:val="19"/>
        </w:numPr>
        <w:rPr>
          <w:color w:val="000000" w:themeColor="text1"/>
        </w:rPr>
      </w:pPr>
      <w:bookmarkStart w:id="18" w:name="_Toc531529783"/>
      <w:r>
        <w:rPr>
          <w:color w:val="000000" w:themeColor="text1"/>
        </w:rPr>
        <w:t>Mentoring and diversity</w:t>
      </w:r>
      <w:bookmarkEnd w:id="18"/>
    </w:p>
    <w:p w14:paraId="76A27732" w14:textId="77777777" w:rsidR="00457220" w:rsidRPr="005A59E9" w:rsidRDefault="00457220" w:rsidP="001A6953">
      <w:pPr>
        <w:widowControl w:val="0"/>
        <w:autoSpaceDE w:val="0"/>
        <w:autoSpaceDN w:val="0"/>
        <w:adjustRightInd w:val="0"/>
        <w:rPr>
          <w:rFonts w:ascii="Calibri" w:hAnsi="Calibri" w:cs="Calibri"/>
          <w:b/>
          <w:color w:val="000000" w:themeColor="text1"/>
          <w:u w:val="single"/>
        </w:rPr>
      </w:pPr>
    </w:p>
    <w:p w14:paraId="4F7FA686" w14:textId="035178CC" w:rsidR="003D57FE" w:rsidRDefault="005542B4" w:rsidP="001A6953">
      <w:pPr>
        <w:widowControl w:val="0"/>
        <w:autoSpaceDE w:val="0"/>
        <w:autoSpaceDN w:val="0"/>
        <w:adjustRightInd w:val="0"/>
        <w:rPr>
          <w:rFonts w:ascii="Calibri" w:hAnsi="Calibri" w:cs="Calibri"/>
          <w:color w:val="000000" w:themeColor="text1"/>
        </w:rPr>
      </w:pPr>
      <w:r>
        <w:rPr>
          <w:rFonts w:ascii="Calibri" w:hAnsi="Calibri" w:cs="Calibri"/>
          <w:color w:val="000000" w:themeColor="text1"/>
        </w:rPr>
        <w:t xml:space="preserve">Mentoring has been </w:t>
      </w:r>
      <w:r w:rsidR="007E717A">
        <w:rPr>
          <w:rFonts w:ascii="Calibri" w:hAnsi="Calibri" w:cs="Calibri"/>
          <w:color w:val="000000" w:themeColor="text1"/>
        </w:rPr>
        <w:t xml:space="preserve">offered </w:t>
      </w:r>
      <w:r>
        <w:rPr>
          <w:rFonts w:ascii="Calibri" w:hAnsi="Calibri" w:cs="Calibri"/>
          <w:color w:val="000000" w:themeColor="text1"/>
        </w:rPr>
        <w:t xml:space="preserve">as a way of </w:t>
      </w:r>
      <w:r w:rsidR="004661A7">
        <w:rPr>
          <w:rFonts w:ascii="Calibri" w:hAnsi="Calibri" w:cs="Calibri"/>
          <w:color w:val="000000" w:themeColor="text1"/>
        </w:rPr>
        <w:t xml:space="preserve">addressing </w:t>
      </w:r>
      <w:r w:rsidR="00102A88">
        <w:rPr>
          <w:rFonts w:ascii="Calibri" w:hAnsi="Calibri" w:cs="Calibri"/>
          <w:color w:val="000000" w:themeColor="text1"/>
        </w:rPr>
        <w:t>im</w:t>
      </w:r>
      <w:r w:rsidR="00C25699">
        <w:rPr>
          <w:rFonts w:ascii="Calibri" w:hAnsi="Calibri" w:cs="Calibri"/>
          <w:color w:val="000000" w:themeColor="text1"/>
        </w:rPr>
        <w:t>balance at senior levels wit</w:t>
      </w:r>
      <w:r w:rsidR="00102A88">
        <w:rPr>
          <w:rFonts w:ascii="Calibri" w:hAnsi="Calibri" w:cs="Calibri"/>
          <w:color w:val="000000" w:themeColor="text1"/>
        </w:rPr>
        <w:t>h</w:t>
      </w:r>
      <w:r w:rsidR="00C25699">
        <w:rPr>
          <w:rFonts w:ascii="Calibri" w:hAnsi="Calibri" w:cs="Calibri"/>
          <w:color w:val="000000" w:themeColor="text1"/>
        </w:rPr>
        <w:t>in</w:t>
      </w:r>
      <w:r w:rsidR="00102A88">
        <w:rPr>
          <w:rFonts w:ascii="Calibri" w:hAnsi="Calibri" w:cs="Calibri"/>
          <w:color w:val="000000" w:themeColor="text1"/>
        </w:rPr>
        <w:t xml:space="preserve"> an organisation by focusing on</w:t>
      </w:r>
      <w:r w:rsidR="006D0C8E">
        <w:rPr>
          <w:rFonts w:ascii="Calibri" w:hAnsi="Calibri" w:cs="Calibri"/>
          <w:color w:val="000000" w:themeColor="text1"/>
        </w:rPr>
        <w:t xml:space="preserve"> </w:t>
      </w:r>
      <w:r w:rsidR="00102A88">
        <w:rPr>
          <w:rFonts w:ascii="Calibri" w:hAnsi="Calibri" w:cs="Calibri"/>
          <w:color w:val="000000" w:themeColor="text1"/>
        </w:rPr>
        <w:t xml:space="preserve">the development and career progression of </w:t>
      </w:r>
      <w:r>
        <w:rPr>
          <w:rFonts w:ascii="Calibri" w:hAnsi="Calibri" w:cs="Calibri"/>
          <w:color w:val="000000" w:themeColor="text1"/>
        </w:rPr>
        <w:t>so-called minority</w:t>
      </w:r>
      <w:r w:rsidR="00457220" w:rsidRPr="005A59E9">
        <w:rPr>
          <w:rFonts w:ascii="Calibri" w:hAnsi="Calibri" w:cs="Calibri"/>
          <w:color w:val="000000" w:themeColor="text1"/>
        </w:rPr>
        <w:t xml:space="preserve"> groups</w:t>
      </w:r>
      <w:r w:rsidR="00CB24C2" w:rsidRPr="005A59E9">
        <w:rPr>
          <w:rFonts w:ascii="Calibri" w:hAnsi="Calibri" w:cs="Calibri"/>
          <w:color w:val="000000" w:themeColor="text1"/>
        </w:rPr>
        <w:t xml:space="preserve"> or individuals</w:t>
      </w:r>
      <w:r w:rsidR="00102A88">
        <w:rPr>
          <w:rFonts w:ascii="Calibri" w:hAnsi="Calibri" w:cs="Calibri"/>
          <w:color w:val="000000" w:themeColor="text1"/>
        </w:rPr>
        <w:t xml:space="preserve"> </w:t>
      </w:r>
      <w:r>
        <w:rPr>
          <w:rFonts w:ascii="Calibri" w:hAnsi="Calibri" w:cs="Calibri"/>
          <w:color w:val="000000" w:themeColor="text1"/>
        </w:rPr>
        <w:t>(</w:t>
      </w:r>
      <w:proofErr w:type="spellStart"/>
      <w:r>
        <w:rPr>
          <w:rFonts w:ascii="Calibri" w:hAnsi="Calibri" w:cs="Calibri"/>
          <w:color w:val="000000" w:themeColor="text1"/>
        </w:rPr>
        <w:t>Klasen</w:t>
      </w:r>
      <w:proofErr w:type="spellEnd"/>
      <w:r>
        <w:rPr>
          <w:rFonts w:ascii="Calibri" w:hAnsi="Calibri" w:cs="Calibri"/>
          <w:color w:val="000000" w:themeColor="text1"/>
        </w:rPr>
        <w:t xml:space="preserve"> and Clutterbuck, 2002)</w:t>
      </w:r>
      <w:r w:rsidR="00102A88">
        <w:rPr>
          <w:rFonts w:ascii="Calibri" w:hAnsi="Calibri" w:cs="Calibri"/>
          <w:color w:val="000000" w:themeColor="text1"/>
        </w:rPr>
        <w:t>.</w:t>
      </w:r>
      <w:r w:rsidR="00B15558" w:rsidRPr="005A59E9">
        <w:rPr>
          <w:rFonts w:ascii="Calibri" w:hAnsi="Calibri" w:cs="Calibri"/>
          <w:color w:val="000000" w:themeColor="text1"/>
        </w:rPr>
        <w:t xml:space="preserve"> Larger organisations have often </w:t>
      </w:r>
      <w:r w:rsidR="00201125">
        <w:rPr>
          <w:rFonts w:ascii="Calibri" w:hAnsi="Calibri" w:cs="Calibri"/>
          <w:color w:val="000000" w:themeColor="text1"/>
        </w:rPr>
        <w:t xml:space="preserve">employed </w:t>
      </w:r>
      <w:r w:rsidR="00B15558" w:rsidRPr="005A59E9">
        <w:rPr>
          <w:rFonts w:ascii="Calibri" w:hAnsi="Calibri" w:cs="Calibri"/>
          <w:color w:val="000000" w:themeColor="text1"/>
        </w:rPr>
        <w:t xml:space="preserve">mentoring </w:t>
      </w:r>
      <w:r w:rsidR="00201125">
        <w:rPr>
          <w:rFonts w:ascii="Calibri" w:hAnsi="Calibri" w:cs="Calibri"/>
          <w:color w:val="000000" w:themeColor="text1"/>
        </w:rPr>
        <w:t>to</w:t>
      </w:r>
      <w:r w:rsidR="00B15558" w:rsidRPr="005A59E9">
        <w:rPr>
          <w:rFonts w:ascii="Calibri" w:hAnsi="Calibri" w:cs="Calibri"/>
          <w:color w:val="000000" w:themeColor="text1"/>
        </w:rPr>
        <w:t xml:space="preserve"> improv</w:t>
      </w:r>
      <w:r w:rsidR="00201125">
        <w:rPr>
          <w:rFonts w:ascii="Calibri" w:hAnsi="Calibri" w:cs="Calibri"/>
          <w:color w:val="000000" w:themeColor="text1"/>
        </w:rPr>
        <w:t>e</w:t>
      </w:r>
      <w:r w:rsidR="00CA22AD" w:rsidRPr="005A59E9">
        <w:rPr>
          <w:rFonts w:ascii="Calibri" w:hAnsi="Calibri" w:cs="Calibri"/>
          <w:color w:val="000000" w:themeColor="text1"/>
        </w:rPr>
        <w:t xml:space="preserve"> </w:t>
      </w:r>
      <w:r w:rsidR="006721BC">
        <w:rPr>
          <w:rFonts w:ascii="Calibri" w:hAnsi="Calibri" w:cs="Calibri"/>
          <w:color w:val="000000" w:themeColor="text1"/>
        </w:rPr>
        <w:t>‘</w:t>
      </w:r>
      <w:r w:rsidR="00124450">
        <w:rPr>
          <w:rFonts w:ascii="Calibri" w:hAnsi="Calibri" w:cs="Calibri"/>
          <w:color w:val="000000" w:themeColor="text1"/>
        </w:rPr>
        <w:t>identity group</w:t>
      </w:r>
      <w:r w:rsidR="006721BC">
        <w:rPr>
          <w:rFonts w:ascii="Calibri" w:hAnsi="Calibri" w:cs="Calibri"/>
          <w:color w:val="000000" w:themeColor="text1"/>
        </w:rPr>
        <w:t>’</w:t>
      </w:r>
      <w:r w:rsidR="00124450">
        <w:rPr>
          <w:rFonts w:ascii="Calibri" w:hAnsi="Calibri" w:cs="Calibri"/>
          <w:color w:val="000000" w:themeColor="text1"/>
        </w:rPr>
        <w:t xml:space="preserve"> (e.g. ethnic or gender)</w:t>
      </w:r>
      <w:r w:rsidR="00CA22AD" w:rsidRPr="005A59E9">
        <w:rPr>
          <w:rFonts w:ascii="Calibri" w:hAnsi="Calibri" w:cs="Calibri"/>
          <w:color w:val="000000" w:themeColor="text1"/>
        </w:rPr>
        <w:t xml:space="preserve"> diversity </w:t>
      </w:r>
      <w:r w:rsidR="00B15558" w:rsidRPr="005A59E9">
        <w:rPr>
          <w:rFonts w:ascii="Calibri" w:hAnsi="Calibri" w:cs="Calibri"/>
          <w:color w:val="000000" w:themeColor="text1"/>
        </w:rPr>
        <w:t>at more senior levels</w:t>
      </w:r>
      <w:r w:rsidR="0087707D">
        <w:rPr>
          <w:rFonts w:ascii="Calibri" w:hAnsi="Calibri" w:cs="Calibri"/>
          <w:color w:val="000000" w:themeColor="text1"/>
        </w:rPr>
        <w:t xml:space="preserve"> (</w:t>
      </w:r>
      <w:proofErr w:type="spellStart"/>
      <w:r w:rsidR="0087707D">
        <w:rPr>
          <w:rFonts w:ascii="Calibri" w:hAnsi="Calibri" w:cs="Calibri"/>
        </w:rPr>
        <w:t>Kossek</w:t>
      </w:r>
      <w:proofErr w:type="spellEnd"/>
      <w:r w:rsidR="0087707D">
        <w:rPr>
          <w:rFonts w:ascii="Calibri" w:hAnsi="Calibri" w:cs="Calibri"/>
        </w:rPr>
        <w:t xml:space="preserve"> and </w:t>
      </w:r>
      <w:proofErr w:type="spellStart"/>
      <w:r w:rsidR="0087707D">
        <w:rPr>
          <w:rFonts w:ascii="Calibri" w:hAnsi="Calibri" w:cs="Calibri"/>
        </w:rPr>
        <w:t>Zonia</w:t>
      </w:r>
      <w:proofErr w:type="spellEnd"/>
      <w:r w:rsidR="0087707D">
        <w:rPr>
          <w:rFonts w:ascii="Calibri" w:hAnsi="Calibri" w:cs="Calibri"/>
        </w:rPr>
        <w:t>, 1993)</w:t>
      </w:r>
      <w:r w:rsidR="00CA22AD" w:rsidRPr="005A59E9">
        <w:rPr>
          <w:rFonts w:ascii="Calibri" w:hAnsi="Calibri" w:cs="Calibri"/>
          <w:color w:val="000000" w:themeColor="text1"/>
        </w:rPr>
        <w:t xml:space="preserve">. </w:t>
      </w:r>
      <w:r w:rsidR="004B39C1" w:rsidRPr="005A59E9">
        <w:rPr>
          <w:rFonts w:ascii="Calibri" w:hAnsi="Calibri" w:cs="Calibri"/>
          <w:color w:val="000000" w:themeColor="text1"/>
        </w:rPr>
        <w:t xml:space="preserve">Should SMEs emulate larger </w:t>
      </w:r>
      <w:r w:rsidR="00F20C19">
        <w:rPr>
          <w:rFonts w:ascii="Calibri" w:hAnsi="Calibri" w:cs="Calibri"/>
          <w:color w:val="000000" w:themeColor="text1"/>
        </w:rPr>
        <w:t>firms</w:t>
      </w:r>
      <w:r w:rsidR="004B39C1" w:rsidRPr="005A59E9">
        <w:rPr>
          <w:rFonts w:ascii="Calibri" w:hAnsi="Calibri" w:cs="Calibri"/>
          <w:color w:val="000000" w:themeColor="text1"/>
        </w:rPr>
        <w:t xml:space="preserve"> by using mentoring to improve employment outcomes for targeted </w:t>
      </w:r>
      <w:r w:rsidR="00CC07F3">
        <w:rPr>
          <w:rFonts w:ascii="Calibri" w:hAnsi="Calibri" w:cs="Calibri"/>
          <w:color w:val="000000" w:themeColor="text1"/>
        </w:rPr>
        <w:t xml:space="preserve">identity </w:t>
      </w:r>
      <w:r w:rsidR="004B39C1" w:rsidRPr="005A59E9">
        <w:rPr>
          <w:rFonts w:ascii="Calibri" w:hAnsi="Calibri" w:cs="Calibri"/>
          <w:color w:val="000000" w:themeColor="text1"/>
        </w:rPr>
        <w:t>groups?</w:t>
      </w:r>
      <w:r w:rsidR="00B00D91" w:rsidRPr="005A59E9">
        <w:rPr>
          <w:rFonts w:ascii="Calibri" w:hAnsi="Calibri" w:cs="Calibri"/>
          <w:color w:val="000000" w:themeColor="text1"/>
        </w:rPr>
        <w:t xml:space="preserve"> Larger organisations may be more sensitive to improving diversity and representation while SMEs may have no strategy or policy in this regard. It is certainly desirable </w:t>
      </w:r>
      <w:r w:rsidR="003D57FE" w:rsidRPr="005A59E9">
        <w:rPr>
          <w:rFonts w:ascii="Calibri" w:hAnsi="Calibri" w:cs="Calibri"/>
          <w:color w:val="000000" w:themeColor="text1"/>
        </w:rPr>
        <w:t xml:space="preserve">for mentoring to be available to and to benefit </w:t>
      </w:r>
      <w:r w:rsidR="00A30969">
        <w:rPr>
          <w:rFonts w:ascii="Calibri" w:hAnsi="Calibri" w:cs="Calibri"/>
          <w:color w:val="000000" w:themeColor="text1"/>
        </w:rPr>
        <w:t>any and all employees</w:t>
      </w:r>
      <w:r w:rsidR="003D57FE" w:rsidRPr="005A59E9">
        <w:rPr>
          <w:rFonts w:ascii="Calibri" w:hAnsi="Calibri" w:cs="Calibri"/>
          <w:color w:val="000000" w:themeColor="text1"/>
        </w:rPr>
        <w:t xml:space="preserve"> </w:t>
      </w:r>
      <w:r w:rsidR="00457220" w:rsidRPr="005A59E9">
        <w:rPr>
          <w:rFonts w:ascii="Calibri" w:hAnsi="Calibri" w:cs="Calibri"/>
          <w:color w:val="000000" w:themeColor="text1"/>
        </w:rPr>
        <w:t>(Russell and Adams, 1997)</w:t>
      </w:r>
      <w:r w:rsidR="00C91D52">
        <w:rPr>
          <w:rFonts w:ascii="Calibri" w:hAnsi="Calibri" w:cs="Calibri"/>
          <w:color w:val="000000" w:themeColor="text1"/>
        </w:rPr>
        <w:t xml:space="preserve"> and sources suggest that targeted mentoring can reduce discrimination in organisations (</w:t>
      </w:r>
      <w:proofErr w:type="spellStart"/>
      <w:r w:rsidR="00C91D52">
        <w:rPr>
          <w:rFonts w:ascii="Calibri" w:hAnsi="Calibri" w:cs="Calibri"/>
          <w:color w:val="000000" w:themeColor="text1"/>
        </w:rPr>
        <w:t>Klasen</w:t>
      </w:r>
      <w:proofErr w:type="spellEnd"/>
      <w:r w:rsidR="00C91D52">
        <w:rPr>
          <w:rFonts w:ascii="Calibri" w:hAnsi="Calibri" w:cs="Calibri"/>
          <w:color w:val="000000" w:themeColor="text1"/>
        </w:rPr>
        <w:t xml:space="preserve"> and Clutterbuck, 2002) but</w:t>
      </w:r>
      <w:r w:rsidR="00257CA5" w:rsidRPr="005A59E9">
        <w:rPr>
          <w:rFonts w:ascii="Calibri" w:hAnsi="Calibri" w:cs="Calibri"/>
          <w:color w:val="000000" w:themeColor="text1"/>
        </w:rPr>
        <w:t xml:space="preserve"> </w:t>
      </w:r>
      <w:r w:rsidR="00C91D52">
        <w:rPr>
          <w:rFonts w:ascii="Calibri" w:hAnsi="Calibri" w:cs="Calibri"/>
          <w:color w:val="000000" w:themeColor="text1"/>
        </w:rPr>
        <w:t>t</w:t>
      </w:r>
      <w:r w:rsidR="00352AAD">
        <w:rPr>
          <w:rFonts w:ascii="Calibri" w:hAnsi="Calibri" w:cs="Calibri"/>
          <w:color w:val="000000" w:themeColor="text1"/>
        </w:rPr>
        <w:t xml:space="preserve">here is </w:t>
      </w:r>
      <w:r w:rsidR="00C91D52">
        <w:rPr>
          <w:rFonts w:ascii="Calibri" w:hAnsi="Calibri" w:cs="Calibri"/>
          <w:color w:val="000000" w:themeColor="text1"/>
        </w:rPr>
        <w:t xml:space="preserve">also </w:t>
      </w:r>
      <w:r w:rsidR="00352AAD">
        <w:rPr>
          <w:rFonts w:ascii="Calibri" w:hAnsi="Calibri" w:cs="Calibri"/>
          <w:color w:val="000000" w:themeColor="text1"/>
        </w:rPr>
        <w:t>so</w:t>
      </w:r>
      <w:r w:rsidR="009D75AD">
        <w:rPr>
          <w:rFonts w:ascii="Calibri" w:hAnsi="Calibri" w:cs="Calibri"/>
          <w:color w:val="000000" w:themeColor="text1"/>
        </w:rPr>
        <w:t xml:space="preserve">me suggestion that in order to successfully promote diversity the mentor needs to </w:t>
      </w:r>
      <w:r w:rsidR="00C91D52">
        <w:rPr>
          <w:rFonts w:ascii="Calibri" w:hAnsi="Calibri" w:cs="Calibri"/>
          <w:color w:val="000000" w:themeColor="text1"/>
        </w:rPr>
        <w:t xml:space="preserve">more </w:t>
      </w:r>
      <w:r w:rsidR="009D75AD">
        <w:rPr>
          <w:rFonts w:ascii="Calibri" w:hAnsi="Calibri" w:cs="Calibri"/>
          <w:color w:val="000000" w:themeColor="text1"/>
        </w:rPr>
        <w:t>actively sponsor the protégé</w:t>
      </w:r>
      <w:r w:rsidR="00C91D52">
        <w:rPr>
          <w:rFonts w:ascii="Calibri" w:hAnsi="Calibri" w:cs="Calibri"/>
          <w:color w:val="000000" w:themeColor="text1"/>
        </w:rPr>
        <w:t xml:space="preserve"> that would be the case in typical </w:t>
      </w:r>
      <w:r w:rsidR="00A30969">
        <w:rPr>
          <w:rFonts w:ascii="Calibri" w:hAnsi="Calibri" w:cs="Calibri"/>
          <w:color w:val="000000" w:themeColor="text1"/>
        </w:rPr>
        <w:t>developmental relationship</w:t>
      </w:r>
      <w:r w:rsidR="009D75AD">
        <w:rPr>
          <w:rFonts w:ascii="Calibri" w:hAnsi="Calibri" w:cs="Calibri"/>
          <w:color w:val="000000" w:themeColor="text1"/>
        </w:rPr>
        <w:t xml:space="preserve"> (Abbott, 2018). </w:t>
      </w:r>
    </w:p>
    <w:p w14:paraId="088D4428" w14:textId="77777777" w:rsidR="00CA4FBE" w:rsidRPr="005A59E9" w:rsidRDefault="00CA4FBE" w:rsidP="001A6953">
      <w:pPr>
        <w:widowControl w:val="0"/>
        <w:autoSpaceDE w:val="0"/>
        <w:autoSpaceDN w:val="0"/>
        <w:adjustRightInd w:val="0"/>
        <w:rPr>
          <w:rFonts w:ascii="Calibri" w:hAnsi="Calibri" w:cs="Calibri"/>
          <w:color w:val="000000" w:themeColor="text1"/>
        </w:rPr>
      </w:pPr>
    </w:p>
    <w:p w14:paraId="7866C014" w14:textId="2E7C65A2" w:rsidR="003D57FE" w:rsidRPr="000B2126" w:rsidRDefault="00762393" w:rsidP="00CA4FBE">
      <w:pPr>
        <w:pStyle w:val="Heading3"/>
        <w:numPr>
          <w:ilvl w:val="0"/>
          <w:numId w:val="19"/>
        </w:numPr>
        <w:rPr>
          <w:color w:val="000000" w:themeColor="text1"/>
        </w:rPr>
      </w:pPr>
      <w:bookmarkStart w:id="19" w:name="_Toc531529784"/>
      <w:r w:rsidRPr="000B2126">
        <w:rPr>
          <w:color w:val="000000" w:themeColor="text1"/>
        </w:rPr>
        <w:t>Single or multiple mentors/protégés</w:t>
      </w:r>
      <w:bookmarkEnd w:id="19"/>
    </w:p>
    <w:p w14:paraId="7553CD0B" w14:textId="77777777" w:rsidR="00CA4FBE" w:rsidRPr="00CA4FBE" w:rsidRDefault="00CA4FBE" w:rsidP="00CA4FBE"/>
    <w:p w14:paraId="2EF6C3B8" w14:textId="450BD208" w:rsidR="00780B74" w:rsidRDefault="003D57FE" w:rsidP="00205220">
      <w:pPr>
        <w:pStyle w:val="NormalWeb"/>
        <w:spacing w:before="0" w:beforeAutospacing="0" w:after="0" w:afterAutospacing="0"/>
        <w:rPr>
          <w:rFonts w:ascii="Calibri" w:hAnsi="Calibri" w:cs="Calibri"/>
          <w:sz w:val="24"/>
          <w:szCs w:val="24"/>
        </w:rPr>
      </w:pPr>
      <w:r w:rsidRPr="005A59E9">
        <w:rPr>
          <w:rFonts w:ascii="Calibri" w:hAnsi="Calibri" w:cs="Calibri"/>
          <w:sz w:val="24"/>
          <w:szCs w:val="24"/>
        </w:rPr>
        <w:t xml:space="preserve">There is evidence of </w:t>
      </w:r>
      <w:r w:rsidR="00CC07F3">
        <w:rPr>
          <w:rFonts w:ascii="Calibri" w:hAnsi="Calibri" w:cs="Calibri"/>
          <w:sz w:val="24"/>
          <w:szCs w:val="24"/>
        </w:rPr>
        <w:t xml:space="preserve">a </w:t>
      </w:r>
      <w:r w:rsidRPr="005A59E9">
        <w:rPr>
          <w:rFonts w:ascii="Calibri" w:hAnsi="Calibri" w:cs="Calibri"/>
          <w:sz w:val="24"/>
          <w:szCs w:val="24"/>
        </w:rPr>
        <w:t xml:space="preserve">growing </w:t>
      </w:r>
      <w:r w:rsidR="00CC07F3">
        <w:rPr>
          <w:rFonts w:ascii="Calibri" w:hAnsi="Calibri" w:cs="Calibri"/>
          <w:sz w:val="24"/>
          <w:szCs w:val="24"/>
        </w:rPr>
        <w:t>trend</w:t>
      </w:r>
      <w:r w:rsidRPr="005A59E9">
        <w:rPr>
          <w:rFonts w:ascii="Calibri" w:hAnsi="Calibri" w:cs="Calibri"/>
          <w:sz w:val="24"/>
          <w:szCs w:val="24"/>
        </w:rPr>
        <w:t xml:space="preserve"> for group mentoring with mentors interacting with a number of protégés or protégés </w:t>
      </w:r>
      <w:r w:rsidR="00780B74">
        <w:rPr>
          <w:rFonts w:ascii="Calibri" w:hAnsi="Calibri" w:cs="Calibri"/>
          <w:sz w:val="24"/>
          <w:szCs w:val="24"/>
        </w:rPr>
        <w:t>seeking</w:t>
      </w:r>
      <w:r w:rsidRPr="005A59E9">
        <w:rPr>
          <w:rFonts w:ascii="Calibri" w:hAnsi="Calibri" w:cs="Calibri"/>
          <w:sz w:val="24"/>
          <w:szCs w:val="24"/>
        </w:rPr>
        <w:t xml:space="preserve"> input and guidance from multiple mentors (</w:t>
      </w:r>
      <w:r w:rsidR="00257CA5" w:rsidRPr="005A59E9">
        <w:rPr>
          <w:rFonts w:ascii="Calibri" w:hAnsi="Calibri" w:cs="Calibri"/>
          <w:sz w:val="24"/>
          <w:szCs w:val="24"/>
        </w:rPr>
        <w:t xml:space="preserve">Higgins and </w:t>
      </w:r>
      <w:proofErr w:type="spellStart"/>
      <w:r w:rsidR="00257CA5" w:rsidRPr="005A59E9">
        <w:rPr>
          <w:rFonts w:ascii="Calibri" w:hAnsi="Calibri" w:cs="Calibri"/>
          <w:sz w:val="24"/>
          <w:szCs w:val="24"/>
        </w:rPr>
        <w:t>Kram</w:t>
      </w:r>
      <w:proofErr w:type="spellEnd"/>
      <w:r w:rsidR="00257CA5" w:rsidRPr="005A59E9">
        <w:rPr>
          <w:rFonts w:ascii="Calibri" w:hAnsi="Calibri" w:cs="Calibri"/>
          <w:sz w:val="24"/>
          <w:szCs w:val="24"/>
        </w:rPr>
        <w:t xml:space="preserve">, 2001; </w:t>
      </w:r>
      <w:r w:rsidR="00216EA0" w:rsidRPr="005A59E9">
        <w:rPr>
          <w:rFonts w:ascii="Calibri" w:hAnsi="Calibri" w:cs="Calibri"/>
          <w:sz w:val="24"/>
          <w:szCs w:val="24"/>
        </w:rPr>
        <w:t>Bozeman and Feeney</w:t>
      </w:r>
      <w:r w:rsidR="00257CA5" w:rsidRPr="005A59E9">
        <w:rPr>
          <w:rFonts w:ascii="Calibri" w:hAnsi="Calibri" w:cs="Calibri"/>
          <w:sz w:val="24"/>
          <w:szCs w:val="24"/>
        </w:rPr>
        <w:t xml:space="preserve"> 2007; </w:t>
      </w:r>
      <w:r w:rsidR="00865E91">
        <w:rPr>
          <w:rFonts w:ascii="Calibri" w:hAnsi="Calibri" w:cs="Calibri"/>
          <w:sz w:val="24"/>
          <w:szCs w:val="24"/>
        </w:rPr>
        <w:t>Clutterbuck, 2013). S</w:t>
      </w:r>
      <w:r w:rsidR="00780B74">
        <w:rPr>
          <w:rFonts w:ascii="Calibri" w:hAnsi="Calibri" w:cs="Calibri"/>
          <w:sz w:val="24"/>
          <w:szCs w:val="24"/>
        </w:rPr>
        <w:t>kill</w:t>
      </w:r>
      <w:r w:rsidRPr="005A59E9">
        <w:rPr>
          <w:rFonts w:ascii="Calibri" w:hAnsi="Calibri" w:cs="Calibri"/>
          <w:sz w:val="24"/>
          <w:szCs w:val="24"/>
        </w:rPr>
        <w:t xml:space="preserve">sets and </w:t>
      </w:r>
      <w:r w:rsidR="00865E91">
        <w:rPr>
          <w:rFonts w:ascii="Calibri" w:hAnsi="Calibri" w:cs="Calibri"/>
          <w:sz w:val="24"/>
          <w:szCs w:val="24"/>
        </w:rPr>
        <w:t>information may be spread across</w:t>
      </w:r>
      <w:r w:rsidRPr="005A59E9">
        <w:rPr>
          <w:rFonts w:ascii="Calibri" w:hAnsi="Calibri" w:cs="Calibri"/>
          <w:sz w:val="24"/>
          <w:szCs w:val="24"/>
        </w:rPr>
        <w:t xml:space="preserve"> an organisation </w:t>
      </w:r>
      <w:r w:rsidR="00865E91">
        <w:rPr>
          <w:rFonts w:ascii="Calibri" w:hAnsi="Calibri" w:cs="Calibri"/>
          <w:sz w:val="24"/>
          <w:szCs w:val="24"/>
        </w:rPr>
        <w:t xml:space="preserve">requiring </w:t>
      </w:r>
      <w:r w:rsidRPr="005A59E9">
        <w:rPr>
          <w:rFonts w:ascii="Calibri" w:hAnsi="Calibri" w:cs="Calibri"/>
          <w:sz w:val="24"/>
          <w:szCs w:val="24"/>
        </w:rPr>
        <w:t xml:space="preserve">a protégé </w:t>
      </w:r>
      <w:r w:rsidR="00865E91">
        <w:rPr>
          <w:rFonts w:ascii="Calibri" w:hAnsi="Calibri" w:cs="Calibri"/>
          <w:sz w:val="24"/>
          <w:szCs w:val="24"/>
        </w:rPr>
        <w:t xml:space="preserve">to </w:t>
      </w:r>
      <w:r w:rsidRPr="005A59E9">
        <w:rPr>
          <w:rFonts w:ascii="Calibri" w:hAnsi="Calibri" w:cs="Calibri"/>
          <w:sz w:val="24"/>
          <w:szCs w:val="24"/>
        </w:rPr>
        <w:t xml:space="preserve">access </w:t>
      </w:r>
      <w:r w:rsidR="00865E91">
        <w:rPr>
          <w:rFonts w:ascii="Calibri" w:hAnsi="Calibri" w:cs="Calibri"/>
          <w:sz w:val="24"/>
          <w:szCs w:val="24"/>
        </w:rPr>
        <w:t xml:space="preserve">a </w:t>
      </w:r>
      <w:r w:rsidRPr="005A59E9">
        <w:rPr>
          <w:rFonts w:ascii="Calibri" w:hAnsi="Calibri" w:cs="Calibri"/>
          <w:sz w:val="24"/>
          <w:szCs w:val="24"/>
        </w:rPr>
        <w:t xml:space="preserve">variety of different mentors in order to gain the </w:t>
      </w:r>
      <w:r w:rsidR="00BE5584">
        <w:rPr>
          <w:rFonts w:ascii="Calibri" w:hAnsi="Calibri" w:cs="Calibri"/>
          <w:sz w:val="24"/>
          <w:szCs w:val="24"/>
        </w:rPr>
        <w:t>appropriate</w:t>
      </w:r>
      <w:r w:rsidR="00257CA5" w:rsidRPr="005A59E9">
        <w:rPr>
          <w:rFonts w:ascii="Calibri" w:hAnsi="Calibri" w:cs="Calibri"/>
          <w:sz w:val="24"/>
          <w:szCs w:val="24"/>
        </w:rPr>
        <w:t xml:space="preserve"> knowledge and insight </w:t>
      </w:r>
      <w:r w:rsidRPr="005A59E9">
        <w:rPr>
          <w:rFonts w:ascii="Calibri" w:hAnsi="Calibri" w:cs="Calibri"/>
          <w:sz w:val="24"/>
          <w:szCs w:val="24"/>
        </w:rPr>
        <w:t xml:space="preserve">(Higgins and </w:t>
      </w:r>
      <w:proofErr w:type="spellStart"/>
      <w:r w:rsidRPr="005A59E9">
        <w:rPr>
          <w:rFonts w:ascii="Calibri" w:hAnsi="Calibri" w:cs="Calibri"/>
          <w:sz w:val="24"/>
          <w:szCs w:val="24"/>
        </w:rPr>
        <w:t>Kram</w:t>
      </w:r>
      <w:proofErr w:type="spellEnd"/>
      <w:r w:rsidRPr="005A59E9">
        <w:rPr>
          <w:rFonts w:ascii="Calibri" w:hAnsi="Calibri" w:cs="Calibri"/>
          <w:sz w:val="24"/>
          <w:szCs w:val="24"/>
        </w:rPr>
        <w:t>, 2001</w:t>
      </w:r>
      <w:r w:rsidR="00780B74">
        <w:rPr>
          <w:rFonts w:ascii="Calibri" w:hAnsi="Calibri" w:cs="Calibri"/>
          <w:sz w:val="24"/>
          <w:szCs w:val="24"/>
        </w:rPr>
        <w:t>). P</w:t>
      </w:r>
      <w:r w:rsidRPr="005A59E9">
        <w:rPr>
          <w:rFonts w:ascii="Calibri" w:hAnsi="Calibri" w:cs="Calibri"/>
          <w:sz w:val="24"/>
          <w:szCs w:val="24"/>
        </w:rPr>
        <w:t xml:space="preserve">rotégés </w:t>
      </w:r>
      <w:r w:rsidR="00780B74">
        <w:rPr>
          <w:rFonts w:ascii="Calibri" w:hAnsi="Calibri" w:cs="Calibri"/>
          <w:sz w:val="24"/>
          <w:szCs w:val="24"/>
        </w:rPr>
        <w:t>may also be looking for career-enhancing</w:t>
      </w:r>
      <w:r w:rsidRPr="005A59E9">
        <w:rPr>
          <w:rFonts w:ascii="Calibri" w:hAnsi="Calibri" w:cs="Calibri"/>
          <w:sz w:val="24"/>
          <w:szCs w:val="24"/>
        </w:rPr>
        <w:t xml:space="preserve"> skills</w:t>
      </w:r>
      <w:r w:rsidR="005D6D88" w:rsidRPr="005A59E9">
        <w:rPr>
          <w:rFonts w:ascii="Calibri" w:hAnsi="Calibri" w:cs="Calibri"/>
          <w:sz w:val="24"/>
          <w:szCs w:val="24"/>
        </w:rPr>
        <w:t xml:space="preserve"> and professional competencies</w:t>
      </w:r>
      <w:r w:rsidRPr="005A59E9">
        <w:rPr>
          <w:rFonts w:ascii="Calibri" w:hAnsi="Calibri" w:cs="Calibri"/>
          <w:sz w:val="24"/>
          <w:szCs w:val="24"/>
        </w:rPr>
        <w:t xml:space="preserve"> with a view to future </w:t>
      </w:r>
      <w:r w:rsidR="00780B74">
        <w:rPr>
          <w:rFonts w:ascii="Calibri" w:hAnsi="Calibri" w:cs="Calibri"/>
          <w:sz w:val="24"/>
          <w:szCs w:val="24"/>
        </w:rPr>
        <w:t>employers</w:t>
      </w:r>
      <w:r w:rsidR="005D6D88" w:rsidRPr="005A59E9">
        <w:rPr>
          <w:rFonts w:ascii="Calibri" w:hAnsi="Calibri" w:cs="Calibri"/>
          <w:sz w:val="24"/>
          <w:szCs w:val="24"/>
        </w:rPr>
        <w:t xml:space="preserve"> and roles </w:t>
      </w:r>
      <w:r w:rsidR="00B02154">
        <w:rPr>
          <w:rFonts w:ascii="Calibri" w:hAnsi="Calibri" w:cs="Calibri"/>
          <w:color w:val="000000" w:themeColor="text1"/>
          <w:spacing w:val="5"/>
          <w:sz w:val="24"/>
          <w:szCs w:val="24"/>
          <w:shd w:val="clear" w:color="auto" w:fill="FFFFFF"/>
        </w:rPr>
        <w:t>(</w:t>
      </w:r>
      <w:proofErr w:type="spellStart"/>
      <w:r w:rsidR="00B02154">
        <w:rPr>
          <w:rFonts w:ascii="Calibri" w:hAnsi="Calibri" w:cs="Calibri"/>
          <w:color w:val="000000" w:themeColor="text1"/>
          <w:spacing w:val="5"/>
          <w:sz w:val="24"/>
          <w:szCs w:val="24"/>
          <w:shd w:val="clear" w:color="auto" w:fill="FFFFFF"/>
        </w:rPr>
        <w:t>Eby</w:t>
      </w:r>
      <w:proofErr w:type="spellEnd"/>
      <w:r w:rsidR="00B02154">
        <w:rPr>
          <w:rFonts w:ascii="Calibri" w:hAnsi="Calibri" w:cs="Calibri"/>
          <w:color w:val="000000" w:themeColor="text1"/>
          <w:spacing w:val="5"/>
          <w:sz w:val="24"/>
          <w:szCs w:val="24"/>
          <w:shd w:val="clear" w:color="auto" w:fill="FFFFFF"/>
        </w:rPr>
        <w:t xml:space="preserve">, </w:t>
      </w:r>
      <w:r w:rsidRPr="005A59E9">
        <w:rPr>
          <w:rFonts w:ascii="Calibri" w:hAnsi="Calibri" w:cs="Calibri"/>
          <w:color w:val="000000" w:themeColor="text1"/>
          <w:spacing w:val="5"/>
          <w:sz w:val="24"/>
          <w:szCs w:val="24"/>
          <w:shd w:val="clear" w:color="auto" w:fill="FFFFFF"/>
        </w:rPr>
        <w:t>1997</w:t>
      </w:r>
      <w:r w:rsidR="00257CA5" w:rsidRPr="005A59E9">
        <w:rPr>
          <w:rFonts w:ascii="Calibri" w:hAnsi="Calibri" w:cs="Calibri"/>
          <w:color w:val="000000" w:themeColor="text1"/>
          <w:spacing w:val="5"/>
          <w:sz w:val="24"/>
          <w:szCs w:val="24"/>
          <w:shd w:val="clear" w:color="auto" w:fill="FFFFFF"/>
        </w:rPr>
        <w:t xml:space="preserve">; </w:t>
      </w:r>
      <w:proofErr w:type="spellStart"/>
      <w:r w:rsidR="005D6D88" w:rsidRPr="005A59E9">
        <w:rPr>
          <w:rFonts w:ascii="Calibri" w:hAnsi="Calibri" w:cs="Calibri"/>
          <w:sz w:val="24"/>
          <w:szCs w:val="24"/>
        </w:rPr>
        <w:t>Leppisaari</w:t>
      </w:r>
      <w:proofErr w:type="spellEnd"/>
      <w:r w:rsidR="005D6D88" w:rsidRPr="005A59E9">
        <w:rPr>
          <w:rFonts w:ascii="Calibri" w:hAnsi="Calibri" w:cs="Calibri"/>
          <w:sz w:val="24"/>
          <w:szCs w:val="24"/>
        </w:rPr>
        <w:t xml:space="preserve"> and </w:t>
      </w:r>
      <w:proofErr w:type="spellStart"/>
      <w:r w:rsidR="005D6D88" w:rsidRPr="005A59E9">
        <w:rPr>
          <w:rFonts w:ascii="Calibri" w:hAnsi="Calibri" w:cs="Calibri"/>
          <w:sz w:val="24"/>
          <w:szCs w:val="24"/>
        </w:rPr>
        <w:t>Tenhunen</w:t>
      </w:r>
      <w:proofErr w:type="spellEnd"/>
      <w:r w:rsidR="005D6D88" w:rsidRPr="005A59E9">
        <w:rPr>
          <w:rFonts w:ascii="Calibri" w:hAnsi="Calibri" w:cs="Calibri"/>
          <w:sz w:val="24"/>
          <w:szCs w:val="24"/>
        </w:rPr>
        <w:t xml:space="preserve"> 2009</w:t>
      </w:r>
      <w:r w:rsidRPr="005A59E9">
        <w:rPr>
          <w:rFonts w:ascii="Calibri" w:hAnsi="Calibri" w:cs="Calibri"/>
          <w:color w:val="000000" w:themeColor="text1"/>
          <w:spacing w:val="5"/>
          <w:sz w:val="24"/>
          <w:szCs w:val="24"/>
          <w:shd w:val="clear" w:color="auto" w:fill="FFFFFF"/>
        </w:rPr>
        <w:t>)</w:t>
      </w:r>
      <w:r w:rsidR="005D6D88" w:rsidRPr="005A59E9">
        <w:rPr>
          <w:rFonts w:ascii="Calibri" w:hAnsi="Calibri" w:cs="Calibri"/>
          <w:color w:val="000000" w:themeColor="text1"/>
          <w:spacing w:val="5"/>
          <w:sz w:val="24"/>
          <w:szCs w:val="24"/>
          <w:shd w:val="clear" w:color="auto" w:fill="FFFFFF"/>
        </w:rPr>
        <w:t>. The availability to access mentors via technology such as web-based conferencing a</w:t>
      </w:r>
      <w:r w:rsidR="00741953" w:rsidRPr="005A59E9">
        <w:rPr>
          <w:rFonts w:ascii="Calibri" w:hAnsi="Calibri" w:cs="Calibri"/>
          <w:color w:val="000000" w:themeColor="text1"/>
          <w:spacing w:val="5"/>
          <w:sz w:val="24"/>
          <w:szCs w:val="24"/>
          <w:shd w:val="clear" w:color="auto" w:fill="FFFFFF"/>
        </w:rPr>
        <w:t>nd mobile devices means that the</w:t>
      </w:r>
      <w:r w:rsidR="005D6D88" w:rsidRPr="005A59E9">
        <w:rPr>
          <w:rFonts w:ascii="Calibri" w:hAnsi="Calibri" w:cs="Calibri"/>
          <w:color w:val="000000" w:themeColor="text1"/>
          <w:spacing w:val="5"/>
          <w:sz w:val="24"/>
          <w:szCs w:val="24"/>
          <w:shd w:val="clear" w:color="auto" w:fill="FFFFFF"/>
        </w:rPr>
        <w:t xml:space="preserve"> traditional, dyadic form may give way to </w:t>
      </w:r>
      <w:r w:rsidR="00780B74">
        <w:rPr>
          <w:rFonts w:ascii="Calibri" w:hAnsi="Calibri" w:cs="Calibri"/>
          <w:color w:val="000000" w:themeColor="text1"/>
          <w:spacing w:val="5"/>
          <w:sz w:val="24"/>
          <w:szCs w:val="24"/>
          <w:shd w:val="clear" w:color="auto" w:fill="FFFFFF"/>
        </w:rPr>
        <w:t>multiple</w:t>
      </w:r>
      <w:r w:rsidR="000779B2">
        <w:rPr>
          <w:rFonts w:ascii="Calibri" w:hAnsi="Calibri" w:cs="Calibri"/>
          <w:color w:val="000000" w:themeColor="text1"/>
          <w:spacing w:val="5"/>
          <w:sz w:val="24"/>
          <w:szCs w:val="24"/>
          <w:shd w:val="clear" w:color="auto" w:fill="FFFFFF"/>
        </w:rPr>
        <w:t xml:space="preserve"> interactions</w:t>
      </w:r>
      <w:r w:rsidR="00257CA5" w:rsidRPr="005A59E9">
        <w:rPr>
          <w:rFonts w:ascii="Calibri" w:hAnsi="Calibri" w:cs="Calibri"/>
          <w:color w:val="000000" w:themeColor="text1"/>
          <w:spacing w:val="5"/>
          <w:sz w:val="24"/>
          <w:szCs w:val="24"/>
          <w:shd w:val="clear" w:color="auto" w:fill="FFFFFF"/>
        </w:rPr>
        <w:t>.</w:t>
      </w:r>
      <w:r w:rsidR="00780B74">
        <w:rPr>
          <w:rFonts w:ascii="Calibri" w:hAnsi="Calibri" w:cs="Calibri"/>
          <w:color w:val="000000" w:themeColor="text1"/>
          <w:spacing w:val="5"/>
          <w:sz w:val="24"/>
          <w:szCs w:val="24"/>
          <w:shd w:val="clear" w:color="auto" w:fill="FFFFFF"/>
        </w:rPr>
        <w:t xml:space="preserve"> </w:t>
      </w:r>
      <w:r w:rsidR="00780B74">
        <w:rPr>
          <w:rFonts w:ascii="Calibri" w:hAnsi="Calibri" w:cs="Calibri"/>
          <w:sz w:val="24"/>
          <w:szCs w:val="24"/>
        </w:rPr>
        <w:t xml:space="preserve">There is evidence that these </w:t>
      </w:r>
      <w:r w:rsidR="00F16FBE">
        <w:rPr>
          <w:rFonts w:ascii="Calibri" w:hAnsi="Calibri" w:cs="Calibri"/>
          <w:sz w:val="24"/>
          <w:szCs w:val="24"/>
        </w:rPr>
        <w:t xml:space="preserve">highly needs-based </w:t>
      </w:r>
      <w:r w:rsidR="00780B74" w:rsidRPr="00780B74">
        <w:rPr>
          <w:rFonts w:ascii="Calibri" w:hAnsi="Calibri" w:cs="Calibri"/>
          <w:sz w:val="24"/>
          <w:szCs w:val="24"/>
        </w:rPr>
        <w:t>relationship</w:t>
      </w:r>
      <w:r w:rsidR="00780B74">
        <w:rPr>
          <w:rFonts w:ascii="Calibri" w:hAnsi="Calibri" w:cs="Calibri"/>
          <w:sz w:val="24"/>
          <w:szCs w:val="24"/>
        </w:rPr>
        <w:t>s</w:t>
      </w:r>
      <w:r w:rsidR="00780B74" w:rsidRPr="00780B74">
        <w:rPr>
          <w:rFonts w:ascii="Calibri" w:hAnsi="Calibri" w:cs="Calibri"/>
          <w:sz w:val="24"/>
          <w:szCs w:val="24"/>
        </w:rPr>
        <w:t xml:space="preserve"> </w:t>
      </w:r>
      <w:r w:rsidR="00780B74">
        <w:rPr>
          <w:rFonts w:ascii="Calibri" w:hAnsi="Calibri" w:cs="Calibri"/>
          <w:sz w:val="24"/>
          <w:szCs w:val="24"/>
        </w:rPr>
        <w:t xml:space="preserve">are </w:t>
      </w:r>
      <w:r w:rsidR="00780B74" w:rsidRPr="00780B74">
        <w:rPr>
          <w:rFonts w:ascii="Calibri" w:hAnsi="Calibri" w:cs="Calibri"/>
          <w:sz w:val="24"/>
          <w:szCs w:val="24"/>
        </w:rPr>
        <w:t>less intense and of shorter duration</w:t>
      </w:r>
      <w:r w:rsidR="00780B74">
        <w:rPr>
          <w:rFonts w:ascii="Calibri" w:hAnsi="Calibri" w:cs="Calibri"/>
          <w:sz w:val="24"/>
          <w:szCs w:val="24"/>
        </w:rPr>
        <w:t xml:space="preserve"> than traditional mentoring </w:t>
      </w:r>
      <w:r w:rsidR="00205220">
        <w:rPr>
          <w:rFonts w:ascii="Calibri" w:hAnsi="Calibri" w:cs="Calibri"/>
          <w:sz w:val="24"/>
          <w:szCs w:val="24"/>
        </w:rPr>
        <w:t>engagements</w:t>
      </w:r>
      <w:r w:rsidR="00780B74" w:rsidRPr="00780B74">
        <w:rPr>
          <w:rFonts w:ascii="Calibri" w:hAnsi="Calibri" w:cs="Calibri"/>
          <w:sz w:val="24"/>
          <w:szCs w:val="24"/>
        </w:rPr>
        <w:t xml:space="preserve"> (Russell and Adams, 1997</w:t>
      </w:r>
      <w:r w:rsidR="00780B74">
        <w:rPr>
          <w:rFonts w:ascii="Calibri" w:hAnsi="Calibri" w:cs="Calibri"/>
          <w:sz w:val="24"/>
          <w:szCs w:val="24"/>
        </w:rPr>
        <w:t>)</w:t>
      </w:r>
      <w:r w:rsidR="00205220">
        <w:rPr>
          <w:rFonts w:ascii="Calibri" w:hAnsi="Calibri" w:cs="Calibri"/>
          <w:sz w:val="24"/>
          <w:szCs w:val="24"/>
        </w:rPr>
        <w:t>.</w:t>
      </w:r>
      <w:r w:rsidR="00780B74">
        <w:rPr>
          <w:rFonts w:ascii="Calibri" w:hAnsi="Calibri" w:cs="Calibri"/>
          <w:sz w:val="24"/>
          <w:szCs w:val="24"/>
        </w:rPr>
        <w:t xml:space="preserve"> </w:t>
      </w:r>
    </w:p>
    <w:p w14:paraId="2ECC8E53" w14:textId="77777777" w:rsidR="00CA4FBE" w:rsidRPr="00205220" w:rsidRDefault="00CA4FBE" w:rsidP="00205220">
      <w:pPr>
        <w:pStyle w:val="NormalWeb"/>
        <w:spacing w:before="0" w:beforeAutospacing="0" w:after="0" w:afterAutospacing="0"/>
        <w:rPr>
          <w:rFonts w:ascii="Calibri" w:hAnsi="Calibri" w:cs="Calibri"/>
          <w:sz w:val="24"/>
          <w:szCs w:val="24"/>
        </w:rPr>
      </w:pPr>
    </w:p>
    <w:p w14:paraId="0AF71E2B" w14:textId="1E7DDD40" w:rsidR="00110673" w:rsidRPr="000B2126" w:rsidRDefault="00A73B99" w:rsidP="00CA4FBE">
      <w:pPr>
        <w:pStyle w:val="Heading3"/>
        <w:numPr>
          <w:ilvl w:val="0"/>
          <w:numId w:val="19"/>
        </w:numPr>
        <w:rPr>
          <w:color w:val="000000" w:themeColor="text1"/>
        </w:rPr>
      </w:pPr>
      <w:bookmarkStart w:id="20" w:name="_Toc531529785"/>
      <w:r>
        <w:rPr>
          <w:color w:val="000000" w:themeColor="text1"/>
        </w:rPr>
        <w:t>Psycho-social</w:t>
      </w:r>
      <w:r w:rsidR="00C73E85" w:rsidRPr="000B2126">
        <w:rPr>
          <w:color w:val="000000" w:themeColor="text1"/>
        </w:rPr>
        <w:t xml:space="preserve"> and emotional support</w:t>
      </w:r>
      <w:bookmarkEnd w:id="20"/>
    </w:p>
    <w:p w14:paraId="35DDE4B5" w14:textId="02CE3A59" w:rsidR="00110673" w:rsidRPr="00B17469" w:rsidRDefault="00FA3E9C" w:rsidP="0079603F">
      <w:pPr>
        <w:pStyle w:val="NormalWeb"/>
        <w:rPr>
          <w:rFonts w:ascii="Calibri" w:hAnsi="Calibri" w:cs="Calibri"/>
          <w:bCs/>
          <w:color w:val="000000" w:themeColor="text1"/>
          <w:sz w:val="24"/>
          <w:szCs w:val="24"/>
        </w:rPr>
      </w:pPr>
      <w:r>
        <w:rPr>
          <w:rFonts w:ascii="Calibri" w:hAnsi="Calibri" w:cs="Calibri"/>
          <w:bCs/>
          <w:color w:val="000000" w:themeColor="text1"/>
          <w:sz w:val="24"/>
          <w:szCs w:val="24"/>
        </w:rPr>
        <w:t>A strong mentoring relationship can offer the protégé more than skills tr</w:t>
      </w:r>
      <w:r w:rsidR="002A3CC8">
        <w:rPr>
          <w:rFonts w:ascii="Calibri" w:hAnsi="Calibri" w:cs="Calibri"/>
          <w:bCs/>
          <w:color w:val="000000" w:themeColor="text1"/>
          <w:sz w:val="24"/>
          <w:szCs w:val="24"/>
        </w:rPr>
        <w:t xml:space="preserve">ansfer and career </w:t>
      </w:r>
      <w:r w:rsidR="006C49A3">
        <w:rPr>
          <w:rFonts w:ascii="Calibri" w:hAnsi="Calibri" w:cs="Calibri"/>
          <w:bCs/>
          <w:color w:val="000000" w:themeColor="text1"/>
          <w:sz w:val="24"/>
          <w:szCs w:val="24"/>
        </w:rPr>
        <w:t>guidance</w:t>
      </w:r>
      <w:r w:rsidR="002A3CC8">
        <w:rPr>
          <w:rFonts w:ascii="Calibri" w:hAnsi="Calibri" w:cs="Calibri"/>
          <w:bCs/>
          <w:color w:val="000000" w:themeColor="text1"/>
          <w:sz w:val="24"/>
          <w:szCs w:val="24"/>
        </w:rPr>
        <w:t>. The</w:t>
      </w:r>
      <w:r>
        <w:rPr>
          <w:rFonts w:ascii="Calibri" w:hAnsi="Calibri" w:cs="Calibri"/>
          <w:bCs/>
          <w:color w:val="000000" w:themeColor="text1"/>
          <w:sz w:val="24"/>
          <w:szCs w:val="24"/>
        </w:rPr>
        <w:t xml:space="preserve"> </w:t>
      </w:r>
      <w:r w:rsidR="002A3CC8">
        <w:rPr>
          <w:rFonts w:ascii="Calibri" w:hAnsi="Calibri" w:cs="Calibri"/>
          <w:bCs/>
          <w:color w:val="000000" w:themeColor="text1"/>
          <w:sz w:val="24"/>
          <w:szCs w:val="24"/>
        </w:rPr>
        <w:t>mentor acts as a confidant,</w:t>
      </w:r>
      <w:r>
        <w:rPr>
          <w:rFonts w:ascii="Calibri" w:hAnsi="Calibri" w:cs="Calibri"/>
          <w:bCs/>
          <w:color w:val="000000" w:themeColor="text1"/>
          <w:sz w:val="24"/>
          <w:szCs w:val="24"/>
        </w:rPr>
        <w:t xml:space="preserve"> provides emotional support, </w:t>
      </w:r>
      <w:r w:rsidR="00B17469">
        <w:rPr>
          <w:rFonts w:ascii="Calibri" w:hAnsi="Calibri" w:cs="Calibri"/>
          <w:bCs/>
          <w:color w:val="000000" w:themeColor="text1"/>
          <w:sz w:val="24"/>
          <w:szCs w:val="24"/>
        </w:rPr>
        <w:t>counselling</w:t>
      </w:r>
      <w:r>
        <w:rPr>
          <w:rFonts w:ascii="Calibri" w:hAnsi="Calibri" w:cs="Calibri"/>
          <w:bCs/>
          <w:color w:val="000000" w:themeColor="text1"/>
          <w:sz w:val="24"/>
          <w:szCs w:val="24"/>
        </w:rPr>
        <w:t xml:space="preserve"> and even friendship (</w:t>
      </w:r>
      <w:proofErr w:type="spellStart"/>
      <w:r w:rsidR="002A3CC8">
        <w:rPr>
          <w:rFonts w:ascii="Calibri" w:hAnsi="Calibri" w:cs="Calibri"/>
          <w:bCs/>
          <w:color w:val="000000" w:themeColor="text1"/>
          <w:sz w:val="24"/>
          <w:szCs w:val="24"/>
        </w:rPr>
        <w:t>Inzer</w:t>
      </w:r>
      <w:proofErr w:type="spellEnd"/>
      <w:r w:rsidR="002A3CC8">
        <w:rPr>
          <w:rFonts w:ascii="Calibri" w:hAnsi="Calibri" w:cs="Calibri"/>
          <w:bCs/>
          <w:color w:val="000000" w:themeColor="text1"/>
          <w:sz w:val="24"/>
          <w:szCs w:val="24"/>
        </w:rPr>
        <w:t xml:space="preserve"> and Crawford, 2005; </w:t>
      </w:r>
      <w:r w:rsidRPr="00B17469">
        <w:rPr>
          <w:rFonts w:ascii="Calibri" w:hAnsi="Calibri" w:cs="Calibri"/>
          <w:bCs/>
          <w:color w:val="000000" w:themeColor="text1"/>
          <w:sz w:val="24"/>
          <w:szCs w:val="24"/>
        </w:rPr>
        <w:t xml:space="preserve">Craig </w:t>
      </w:r>
      <w:r w:rsidRPr="002A3CC8">
        <w:rPr>
          <w:rFonts w:ascii="Calibri" w:hAnsi="Calibri" w:cs="Calibri"/>
          <w:bCs/>
          <w:i/>
          <w:color w:val="000000" w:themeColor="text1"/>
          <w:sz w:val="24"/>
          <w:szCs w:val="24"/>
        </w:rPr>
        <w:t>et al</w:t>
      </w:r>
      <w:r w:rsidRPr="00B17469">
        <w:rPr>
          <w:rFonts w:ascii="Calibri" w:hAnsi="Calibri" w:cs="Calibri"/>
          <w:bCs/>
          <w:color w:val="000000" w:themeColor="text1"/>
          <w:sz w:val="24"/>
          <w:szCs w:val="24"/>
        </w:rPr>
        <w:t xml:space="preserve">, 2012). This helps develop the </w:t>
      </w:r>
      <w:r w:rsidR="004F4EF0">
        <w:rPr>
          <w:rFonts w:ascii="Calibri" w:hAnsi="Calibri" w:cs="Calibri"/>
          <w:bCs/>
          <w:color w:val="000000" w:themeColor="text1"/>
          <w:sz w:val="24"/>
          <w:szCs w:val="24"/>
        </w:rPr>
        <w:t>relationship</w:t>
      </w:r>
      <w:r w:rsidR="00137349" w:rsidRPr="005A59E9">
        <w:rPr>
          <w:rFonts w:ascii="Calibri" w:hAnsi="Calibri" w:cs="Calibri"/>
          <w:bCs/>
          <w:color w:val="000000" w:themeColor="text1"/>
          <w:sz w:val="24"/>
          <w:szCs w:val="24"/>
        </w:rPr>
        <w:t xml:space="preserve"> </w:t>
      </w:r>
      <w:r>
        <w:rPr>
          <w:rFonts w:ascii="Calibri" w:hAnsi="Calibri" w:cs="Calibri"/>
          <w:bCs/>
          <w:color w:val="000000" w:themeColor="text1"/>
          <w:sz w:val="24"/>
          <w:szCs w:val="24"/>
        </w:rPr>
        <w:t xml:space="preserve">into the </w:t>
      </w:r>
      <w:r w:rsidR="00137349" w:rsidRPr="005A59E9">
        <w:rPr>
          <w:rFonts w:ascii="Calibri" w:hAnsi="Calibri" w:cs="Calibri"/>
          <w:bCs/>
          <w:color w:val="000000" w:themeColor="text1"/>
          <w:sz w:val="24"/>
          <w:szCs w:val="24"/>
        </w:rPr>
        <w:t xml:space="preserve">strong and trusting </w:t>
      </w:r>
      <w:r>
        <w:rPr>
          <w:rFonts w:ascii="Calibri" w:hAnsi="Calibri" w:cs="Calibri"/>
          <w:bCs/>
          <w:color w:val="000000" w:themeColor="text1"/>
          <w:sz w:val="24"/>
          <w:szCs w:val="24"/>
        </w:rPr>
        <w:t xml:space="preserve">connection that is the hallmark of successful </w:t>
      </w:r>
      <w:r w:rsidR="006C49A3">
        <w:rPr>
          <w:rFonts w:ascii="Calibri" w:hAnsi="Calibri" w:cs="Calibri"/>
          <w:bCs/>
          <w:color w:val="000000" w:themeColor="text1"/>
          <w:sz w:val="24"/>
          <w:szCs w:val="24"/>
        </w:rPr>
        <w:t xml:space="preserve">mentoring </w:t>
      </w:r>
      <w:r w:rsidR="00F51E32" w:rsidRPr="005A59E9">
        <w:rPr>
          <w:rFonts w:ascii="Calibri" w:hAnsi="Calibri" w:cs="Calibri"/>
          <w:bCs/>
          <w:color w:val="000000" w:themeColor="text1"/>
          <w:sz w:val="24"/>
          <w:szCs w:val="24"/>
        </w:rPr>
        <w:t>(</w:t>
      </w:r>
      <w:proofErr w:type="spellStart"/>
      <w:r w:rsidR="00AA6257">
        <w:rPr>
          <w:rFonts w:ascii="Calibri" w:hAnsi="Calibri" w:cs="Calibri"/>
          <w:bCs/>
          <w:color w:val="000000" w:themeColor="text1"/>
          <w:sz w:val="24"/>
          <w:szCs w:val="24"/>
        </w:rPr>
        <w:t>Inzer</w:t>
      </w:r>
      <w:proofErr w:type="spellEnd"/>
      <w:r w:rsidR="00AA6257">
        <w:rPr>
          <w:rFonts w:ascii="Calibri" w:hAnsi="Calibri" w:cs="Calibri"/>
          <w:bCs/>
          <w:color w:val="000000" w:themeColor="text1"/>
          <w:sz w:val="24"/>
          <w:szCs w:val="24"/>
        </w:rPr>
        <w:t xml:space="preserve"> and Crawford, 2005; </w:t>
      </w:r>
      <w:proofErr w:type="spellStart"/>
      <w:r w:rsidR="00F51E32" w:rsidRPr="005A59E9">
        <w:rPr>
          <w:rFonts w:ascii="Calibri" w:hAnsi="Calibri" w:cs="Calibri"/>
          <w:bCs/>
          <w:color w:val="000000" w:themeColor="text1"/>
          <w:sz w:val="24"/>
          <w:szCs w:val="24"/>
        </w:rPr>
        <w:t>O’Flynn</w:t>
      </w:r>
      <w:proofErr w:type="spellEnd"/>
      <w:r w:rsidR="00F51E32" w:rsidRPr="005A59E9">
        <w:rPr>
          <w:rFonts w:ascii="Calibri" w:hAnsi="Calibri" w:cs="Calibri"/>
          <w:bCs/>
          <w:color w:val="000000" w:themeColor="text1"/>
          <w:sz w:val="24"/>
          <w:szCs w:val="24"/>
        </w:rPr>
        <w:t>, 2017)</w:t>
      </w:r>
      <w:r w:rsidR="00365697" w:rsidRPr="005A59E9">
        <w:rPr>
          <w:rFonts w:ascii="Calibri" w:hAnsi="Calibri" w:cs="Calibri"/>
          <w:bCs/>
          <w:color w:val="000000" w:themeColor="text1"/>
          <w:sz w:val="24"/>
          <w:szCs w:val="24"/>
        </w:rPr>
        <w:t xml:space="preserve">. </w:t>
      </w:r>
      <w:r>
        <w:rPr>
          <w:rFonts w:ascii="Calibri" w:hAnsi="Calibri" w:cs="Calibri"/>
          <w:bCs/>
          <w:color w:val="000000" w:themeColor="text1"/>
          <w:sz w:val="24"/>
          <w:szCs w:val="24"/>
        </w:rPr>
        <w:t xml:space="preserve">The </w:t>
      </w:r>
      <w:r w:rsidR="00A73B99">
        <w:rPr>
          <w:rFonts w:ascii="Calibri" w:hAnsi="Calibri" w:cs="Calibri"/>
          <w:bCs/>
          <w:color w:val="000000" w:themeColor="text1"/>
          <w:sz w:val="24"/>
          <w:szCs w:val="24"/>
        </w:rPr>
        <w:t>psycho-social</w:t>
      </w:r>
      <w:r>
        <w:rPr>
          <w:rFonts w:ascii="Calibri" w:hAnsi="Calibri" w:cs="Calibri"/>
          <w:bCs/>
          <w:color w:val="000000" w:themeColor="text1"/>
          <w:sz w:val="24"/>
          <w:szCs w:val="24"/>
        </w:rPr>
        <w:t xml:space="preserve"> element </w:t>
      </w:r>
      <w:r w:rsidR="00362543">
        <w:rPr>
          <w:rFonts w:ascii="Calibri" w:hAnsi="Calibri" w:cs="Calibri"/>
          <w:bCs/>
          <w:color w:val="000000" w:themeColor="text1"/>
          <w:sz w:val="24"/>
          <w:szCs w:val="24"/>
        </w:rPr>
        <w:t xml:space="preserve">adds </w:t>
      </w:r>
      <w:r>
        <w:rPr>
          <w:rFonts w:ascii="Calibri" w:hAnsi="Calibri" w:cs="Calibri"/>
          <w:bCs/>
          <w:color w:val="000000" w:themeColor="text1"/>
          <w:sz w:val="24"/>
          <w:szCs w:val="24"/>
        </w:rPr>
        <w:t xml:space="preserve">a deeper </w:t>
      </w:r>
      <w:r w:rsidR="00B17469">
        <w:rPr>
          <w:rFonts w:ascii="Calibri" w:hAnsi="Calibri" w:cs="Calibri"/>
          <w:bCs/>
          <w:color w:val="000000" w:themeColor="text1"/>
          <w:sz w:val="24"/>
          <w:szCs w:val="24"/>
        </w:rPr>
        <w:t>level to the relationship which some sources claim may build self-confidence</w:t>
      </w:r>
      <w:r w:rsidR="006C49A3">
        <w:rPr>
          <w:rFonts w:ascii="Calibri" w:hAnsi="Calibri" w:cs="Calibri"/>
          <w:bCs/>
          <w:color w:val="000000" w:themeColor="text1"/>
          <w:sz w:val="24"/>
          <w:szCs w:val="24"/>
        </w:rPr>
        <w:t>,</w:t>
      </w:r>
      <w:r w:rsidR="00B17469">
        <w:rPr>
          <w:rFonts w:ascii="Calibri" w:hAnsi="Calibri" w:cs="Calibri"/>
          <w:bCs/>
          <w:color w:val="000000" w:themeColor="text1"/>
          <w:sz w:val="24"/>
          <w:szCs w:val="24"/>
        </w:rPr>
        <w:t xml:space="preserve"> reduce stress, generate greater levels of employee satisfaction and job involvement and provide the basis for a powerful emotional bond (</w:t>
      </w:r>
      <w:proofErr w:type="spellStart"/>
      <w:r w:rsidR="00B17469" w:rsidRPr="005A59E9">
        <w:rPr>
          <w:rFonts w:ascii="Calibri" w:hAnsi="Calibri" w:cs="Calibri"/>
          <w:sz w:val="24"/>
          <w:szCs w:val="24"/>
        </w:rPr>
        <w:t>Eby</w:t>
      </w:r>
      <w:proofErr w:type="spellEnd"/>
      <w:r w:rsidR="00B17469" w:rsidRPr="005A59E9">
        <w:rPr>
          <w:rFonts w:ascii="Calibri" w:hAnsi="Calibri" w:cs="Calibri"/>
          <w:sz w:val="24"/>
          <w:szCs w:val="24"/>
        </w:rPr>
        <w:t xml:space="preserve"> </w:t>
      </w:r>
      <w:r w:rsidR="00B17469" w:rsidRPr="005A59E9">
        <w:rPr>
          <w:rFonts w:ascii="Calibri" w:hAnsi="Calibri" w:cs="Calibri"/>
          <w:i/>
          <w:sz w:val="24"/>
          <w:szCs w:val="24"/>
        </w:rPr>
        <w:t>et al</w:t>
      </w:r>
      <w:r w:rsidR="00B17469" w:rsidRPr="005A59E9">
        <w:rPr>
          <w:rFonts w:ascii="Calibri" w:hAnsi="Calibri" w:cs="Calibri"/>
          <w:sz w:val="24"/>
          <w:szCs w:val="24"/>
        </w:rPr>
        <w:t>, 2004</w:t>
      </w:r>
      <w:r w:rsidR="00B17469">
        <w:rPr>
          <w:rFonts w:ascii="Calibri" w:hAnsi="Calibri" w:cs="Calibri"/>
          <w:sz w:val="24"/>
          <w:szCs w:val="24"/>
        </w:rPr>
        <w:t xml:space="preserve">, </w:t>
      </w:r>
      <w:r w:rsidRPr="00B17469">
        <w:rPr>
          <w:rFonts w:ascii="Calibri" w:hAnsi="Calibri" w:cs="Calibri"/>
          <w:bCs/>
          <w:color w:val="000000" w:themeColor="text1"/>
          <w:sz w:val="24"/>
          <w:szCs w:val="24"/>
        </w:rPr>
        <w:t xml:space="preserve">Craig </w:t>
      </w:r>
      <w:r w:rsidRPr="002A3CC8">
        <w:rPr>
          <w:rFonts w:ascii="Calibri" w:hAnsi="Calibri" w:cs="Calibri"/>
          <w:bCs/>
          <w:i/>
          <w:color w:val="000000" w:themeColor="text1"/>
          <w:sz w:val="24"/>
          <w:szCs w:val="24"/>
        </w:rPr>
        <w:t>et al</w:t>
      </w:r>
      <w:r w:rsidRPr="00B17469">
        <w:rPr>
          <w:rFonts w:ascii="Calibri" w:hAnsi="Calibri" w:cs="Calibri"/>
          <w:bCs/>
          <w:color w:val="000000" w:themeColor="text1"/>
          <w:sz w:val="24"/>
          <w:szCs w:val="24"/>
        </w:rPr>
        <w:t>, 2012</w:t>
      </w:r>
      <w:r w:rsidR="00B17469" w:rsidRPr="00B17469">
        <w:rPr>
          <w:rFonts w:ascii="Calibri" w:hAnsi="Calibri" w:cs="Calibri"/>
          <w:bCs/>
          <w:color w:val="000000" w:themeColor="text1"/>
          <w:sz w:val="24"/>
          <w:szCs w:val="24"/>
        </w:rPr>
        <w:t xml:space="preserve">). </w:t>
      </w:r>
      <w:r w:rsidR="00362543">
        <w:rPr>
          <w:rFonts w:ascii="Calibri" w:hAnsi="Calibri" w:cs="Calibri"/>
          <w:bCs/>
          <w:color w:val="000000" w:themeColor="text1"/>
          <w:sz w:val="24"/>
          <w:szCs w:val="24"/>
        </w:rPr>
        <w:t xml:space="preserve">The </w:t>
      </w:r>
      <w:r w:rsidR="00B17469" w:rsidRPr="00B17469">
        <w:rPr>
          <w:rFonts w:ascii="Calibri" w:hAnsi="Calibri" w:cs="Calibri"/>
          <w:bCs/>
          <w:color w:val="000000" w:themeColor="text1"/>
          <w:sz w:val="24"/>
          <w:szCs w:val="24"/>
        </w:rPr>
        <w:t xml:space="preserve">benefits of </w:t>
      </w:r>
      <w:r w:rsidR="00362543">
        <w:rPr>
          <w:rFonts w:ascii="Calibri" w:hAnsi="Calibri" w:cs="Calibri"/>
          <w:bCs/>
          <w:color w:val="000000" w:themeColor="text1"/>
          <w:sz w:val="24"/>
          <w:szCs w:val="24"/>
        </w:rPr>
        <w:t xml:space="preserve">an emotional </w:t>
      </w:r>
      <w:r w:rsidR="00B17469" w:rsidRPr="00B17469">
        <w:rPr>
          <w:rFonts w:ascii="Calibri" w:hAnsi="Calibri" w:cs="Calibri"/>
          <w:bCs/>
          <w:color w:val="000000" w:themeColor="text1"/>
          <w:sz w:val="24"/>
          <w:szCs w:val="24"/>
        </w:rPr>
        <w:t xml:space="preserve">connection </w:t>
      </w:r>
      <w:r w:rsidR="00362543">
        <w:rPr>
          <w:rFonts w:ascii="Calibri" w:hAnsi="Calibri" w:cs="Calibri"/>
          <w:bCs/>
          <w:color w:val="000000" w:themeColor="text1"/>
          <w:sz w:val="24"/>
          <w:szCs w:val="24"/>
        </w:rPr>
        <w:t xml:space="preserve">may be </w:t>
      </w:r>
      <w:r w:rsidR="00B17469" w:rsidRPr="00B17469">
        <w:rPr>
          <w:rFonts w:ascii="Calibri" w:hAnsi="Calibri" w:cs="Calibri"/>
          <w:bCs/>
          <w:color w:val="000000" w:themeColor="text1"/>
          <w:sz w:val="24"/>
          <w:szCs w:val="24"/>
        </w:rPr>
        <w:t xml:space="preserve">felt by both mentor and protégé </w:t>
      </w:r>
      <w:r w:rsidR="00205220" w:rsidRPr="00B17469">
        <w:rPr>
          <w:rFonts w:ascii="Calibri" w:hAnsi="Calibri" w:cs="Calibri"/>
          <w:bCs/>
          <w:color w:val="000000" w:themeColor="text1"/>
          <w:sz w:val="24"/>
          <w:szCs w:val="24"/>
        </w:rPr>
        <w:t>(</w:t>
      </w:r>
      <w:r w:rsidR="00A04150" w:rsidRPr="00B17469">
        <w:rPr>
          <w:rFonts w:ascii="Calibri" w:hAnsi="Calibri" w:cs="Calibri"/>
          <w:bCs/>
          <w:color w:val="000000" w:themeColor="text1"/>
          <w:sz w:val="24"/>
          <w:szCs w:val="24"/>
        </w:rPr>
        <w:t>Baugh and Sullivan, 2005)</w:t>
      </w:r>
      <w:r w:rsidR="00681EE4">
        <w:rPr>
          <w:rFonts w:ascii="Calibri" w:hAnsi="Calibri" w:cs="Calibri"/>
          <w:bCs/>
          <w:color w:val="000000" w:themeColor="text1"/>
          <w:sz w:val="24"/>
          <w:szCs w:val="24"/>
        </w:rPr>
        <w:t xml:space="preserve"> which can clearly help to increase the appeal of </w:t>
      </w:r>
      <w:r w:rsidR="00362543">
        <w:rPr>
          <w:rFonts w:ascii="Calibri" w:hAnsi="Calibri" w:cs="Calibri"/>
          <w:bCs/>
          <w:color w:val="000000" w:themeColor="text1"/>
          <w:sz w:val="24"/>
          <w:szCs w:val="24"/>
        </w:rPr>
        <w:t>the</w:t>
      </w:r>
      <w:r w:rsidR="00681EE4">
        <w:rPr>
          <w:rFonts w:ascii="Calibri" w:hAnsi="Calibri" w:cs="Calibri"/>
          <w:bCs/>
          <w:color w:val="000000" w:themeColor="text1"/>
          <w:sz w:val="24"/>
          <w:szCs w:val="24"/>
        </w:rPr>
        <w:t xml:space="preserve"> programme to mentors.</w:t>
      </w:r>
    </w:p>
    <w:p w14:paraId="197B13A7" w14:textId="0BE2343E" w:rsidR="00C73E85" w:rsidRPr="000B2126" w:rsidRDefault="00C73E85" w:rsidP="00CA4FBE">
      <w:pPr>
        <w:pStyle w:val="Heading3"/>
        <w:numPr>
          <w:ilvl w:val="0"/>
          <w:numId w:val="19"/>
        </w:numPr>
        <w:rPr>
          <w:color w:val="000000" w:themeColor="text1"/>
        </w:rPr>
      </w:pPr>
      <w:bookmarkStart w:id="21" w:name="_Toc531529786"/>
      <w:r w:rsidRPr="000B2126">
        <w:rPr>
          <w:color w:val="000000" w:themeColor="text1"/>
        </w:rPr>
        <w:lastRenderedPageBreak/>
        <w:t>Career mentoring</w:t>
      </w:r>
      <w:bookmarkEnd w:id="21"/>
    </w:p>
    <w:p w14:paraId="05E31A00" w14:textId="636F3FAB" w:rsidR="00B17469" w:rsidRDefault="000571FF" w:rsidP="00B17469">
      <w:pPr>
        <w:pStyle w:val="NormalWeb"/>
        <w:rPr>
          <w:rFonts w:ascii="Calibri" w:hAnsi="Calibri" w:cs="Calibri"/>
          <w:sz w:val="24"/>
          <w:szCs w:val="24"/>
        </w:rPr>
      </w:pPr>
      <w:r w:rsidRPr="005A59E9">
        <w:rPr>
          <w:rFonts w:ascii="Calibri" w:hAnsi="Calibri" w:cs="Calibri"/>
          <w:sz w:val="24"/>
          <w:szCs w:val="24"/>
        </w:rPr>
        <w:t xml:space="preserve">Career mentoring has been </w:t>
      </w:r>
      <w:r w:rsidR="00C73E85" w:rsidRPr="005A59E9">
        <w:rPr>
          <w:rFonts w:ascii="Calibri" w:hAnsi="Calibri" w:cs="Calibri"/>
          <w:sz w:val="24"/>
          <w:szCs w:val="24"/>
        </w:rPr>
        <w:t>identified as key</w:t>
      </w:r>
      <w:r w:rsidR="00E3508A" w:rsidRPr="005A59E9">
        <w:rPr>
          <w:rFonts w:ascii="Calibri" w:hAnsi="Calibri" w:cs="Calibri"/>
          <w:sz w:val="24"/>
          <w:szCs w:val="24"/>
        </w:rPr>
        <w:t xml:space="preserve">, especially for sales staff </w:t>
      </w:r>
      <w:r w:rsidRPr="005A59E9">
        <w:rPr>
          <w:rFonts w:ascii="Calibri" w:hAnsi="Calibri" w:cs="Calibri"/>
          <w:sz w:val="24"/>
          <w:szCs w:val="24"/>
        </w:rPr>
        <w:t>(</w:t>
      </w:r>
      <w:proofErr w:type="spellStart"/>
      <w:r w:rsidRPr="005A59E9">
        <w:rPr>
          <w:rFonts w:ascii="Calibri" w:hAnsi="Calibri" w:cs="Calibri"/>
          <w:sz w:val="24"/>
          <w:szCs w:val="24"/>
        </w:rPr>
        <w:t>Locander</w:t>
      </w:r>
      <w:proofErr w:type="spellEnd"/>
      <w:r w:rsidRPr="005A59E9">
        <w:rPr>
          <w:rFonts w:ascii="Calibri" w:hAnsi="Calibri" w:cs="Calibri"/>
          <w:sz w:val="24"/>
          <w:szCs w:val="24"/>
        </w:rPr>
        <w:t xml:space="preserve"> </w:t>
      </w:r>
      <w:r w:rsidRPr="005A59E9">
        <w:rPr>
          <w:rFonts w:ascii="Calibri" w:hAnsi="Calibri" w:cs="Calibri"/>
          <w:i/>
          <w:sz w:val="24"/>
          <w:szCs w:val="24"/>
        </w:rPr>
        <w:t xml:space="preserve">et al, </w:t>
      </w:r>
      <w:r w:rsidRPr="005A59E9">
        <w:rPr>
          <w:rFonts w:ascii="Calibri" w:hAnsi="Calibri" w:cs="Calibri"/>
          <w:sz w:val="24"/>
          <w:szCs w:val="24"/>
        </w:rPr>
        <w:t xml:space="preserve">2015). </w:t>
      </w:r>
      <w:r w:rsidR="00B17469" w:rsidRPr="005A59E9">
        <w:rPr>
          <w:rFonts w:ascii="Calibri" w:hAnsi="Calibri" w:cs="Calibri"/>
          <w:bCs/>
          <w:color w:val="000000" w:themeColor="text1"/>
          <w:sz w:val="24"/>
          <w:szCs w:val="24"/>
        </w:rPr>
        <w:t xml:space="preserve">Over and above the transfer of job-related skills and knowledge the literature identifies </w:t>
      </w:r>
      <w:r w:rsidR="00B17469" w:rsidRPr="005A59E9">
        <w:rPr>
          <w:rFonts w:ascii="Calibri" w:hAnsi="Calibri" w:cs="Calibri"/>
          <w:sz w:val="24"/>
          <w:szCs w:val="24"/>
        </w:rPr>
        <w:t>support which may assist protégés to develop their careers both within and outside the organisation</w:t>
      </w:r>
      <w:r w:rsidR="000E402A">
        <w:rPr>
          <w:rFonts w:ascii="Calibri" w:hAnsi="Calibri" w:cs="Calibri"/>
          <w:sz w:val="24"/>
          <w:szCs w:val="24"/>
        </w:rPr>
        <w:t>. Career development is more likely to be part of informal mentoring relationships than formal ones (</w:t>
      </w:r>
      <w:proofErr w:type="spellStart"/>
      <w:r w:rsidR="000E402A">
        <w:rPr>
          <w:rFonts w:ascii="Calibri" w:hAnsi="Calibri" w:cs="Calibri"/>
          <w:sz w:val="24"/>
          <w:szCs w:val="24"/>
        </w:rPr>
        <w:t>Inzer</w:t>
      </w:r>
      <w:proofErr w:type="spellEnd"/>
      <w:r w:rsidR="000E402A">
        <w:rPr>
          <w:rFonts w:ascii="Calibri" w:hAnsi="Calibri" w:cs="Calibri"/>
          <w:sz w:val="24"/>
          <w:szCs w:val="24"/>
        </w:rPr>
        <w:t xml:space="preserve"> and Crawford, 2005) but, particularly for </w:t>
      </w:r>
      <w:r w:rsidR="000B0427">
        <w:rPr>
          <w:rFonts w:ascii="Calibri" w:hAnsi="Calibri" w:cs="Calibri"/>
          <w:sz w:val="24"/>
          <w:szCs w:val="24"/>
        </w:rPr>
        <w:t>millennial</w:t>
      </w:r>
      <w:r w:rsidR="000E402A">
        <w:rPr>
          <w:rFonts w:ascii="Calibri" w:hAnsi="Calibri" w:cs="Calibri"/>
          <w:sz w:val="24"/>
          <w:szCs w:val="24"/>
        </w:rPr>
        <w:t xml:space="preserve"> employees in flat organisations with limited </w:t>
      </w:r>
      <w:r w:rsidR="00A35291">
        <w:rPr>
          <w:rFonts w:ascii="Calibri" w:hAnsi="Calibri" w:cs="Calibri"/>
          <w:sz w:val="24"/>
          <w:szCs w:val="24"/>
        </w:rPr>
        <w:t xml:space="preserve">immediate </w:t>
      </w:r>
      <w:r w:rsidR="000E402A">
        <w:rPr>
          <w:rFonts w:ascii="Calibri" w:hAnsi="Calibri" w:cs="Calibri"/>
          <w:sz w:val="24"/>
          <w:szCs w:val="24"/>
        </w:rPr>
        <w:t>promotional prospects, career guidance may be an important factor in building</w:t>
      </w:r>
      <w:r w:rsidR="006E3F79">
        <w:rPr>
          <w:rFonts w:ascii="Calibri" w:hAnsi="Calibri" w:cs="Calibri"/>
          <w:sz w:val="24"/>
          <w:szCs w:val="24"/>
        </w:rPr>
        <w:t xml:space="preserve"> trust and</w:t>
      </w:r>
      <w:r w:rsidR="000E402A">
        <w:rPr>
          <w:rFonts w:ascii="Calibri" w:hAnsi="Calibri" w:cs="Calibri"/>
          <w:sz w:val="24"/>
          <w:szCs w:val="24"/>
        </w:rPr>
        <w:t xml:space="preserve"> a successful </w:t>
      </w:r>
      <w:r w:rsidR="006E3F79">
        <w:rPr>
          <w:rFonts w:ascii="Calibri" w:hAnsi="Calibri" w:cs="Calibri"/>
          <w:sz w:val="24"/>
          <w:szCs w:val="24"/>
        </w:rPr>
        <w:t xml:space="preserve">mentoring </w:t>
      </w:r>
      <w:r w:rsidR="000E402A">
        <w:rPr>
          <w:rFonts w:ascii="Calibri" w:hAnsi="Calibri" w:cs="Calibri"/>
          <w:sz w:val="24"/>
          <w:szCs w:val="24"/>
        </w:rPr>
        <w:t>relationship</w:t>
      </w:r>
      <w:r w:rsidR="006E3F79">
        <w:rPr>
          <w:rFonts w:ascii="Calibri" w:hAnsi="Calibri" w:cs="Calibri"/>
          <w:sz w:val="24"/>
          <w:szCs w:val="24"/>
        </w:rPr>
        <w:t>.</w:t>
      </w:r>
      <w:r w:rsidR="00B17469" w:rsidRPr="005A59E9">
        <w:rPr>
          <w:rFonts w:ascii="Calibri" w:hAnsi="Calibri" w:cs="Calibri"/>
          <w:sz w:val="24"/>
          <w:szCs w:val="24"/>
        </w:rPr>
        <w:t xml:space="preserve"> </w:t>
      </w:r>
    </w:p>
    <w:p w14:paraId="10764865" w14:textId="162D8C87" w:rsidR="00D458C3" w:rsidRPr="00C61DE5" w:rsidRDefault="00D458C3" w:rsidP="00D458C3">
      <w:pPr>
        <w:pStyle w:val="Heading3"/>
        <w:numPr>
          <w:ilvl w:val="0"/>
          <w:numId w:val="19"/>
        </w:numPr>
        <w:rPr>
          <w:color w:val="000000" w:themeColor="text1"/>
        </w:rPr>
      </w:pPr>
      <w:bookmarkStart w:id="22" w:name="_Toc531529787"/>
      <w:r w:rsidRPr="00D458C3">
        <w:rPr>
          <w:color w:val="000000" w:themeColor="text1"/>
        </w:rPr>
        <w:t>Reverse mentoring</w:t>
      </w:r>
      <w:bookmarkEnd w:id="22"/>
      <w:r w:rsidRPr="00D458C3">
        <w:rPr>
          <w:color w:val="000000" w:themeColor="text1"/>
        </w:rPr>
        <w:t xml:space="preserve"> </w:t>
      </w:r>
    </w:p>
    <w:p w14:paraId="0CBE5786" w14:textId="6C5448A1" w:rsidR="00D458C3" w:rsidRPr="00C61DE5" w:rsidRDefault="008008A9" w:rsidP="00C61DE5">
      <w:pPr>
        <w:pStyle w:val="NormalWeb"/>
        <w:rPr>
          <w:sz w:val="24"/>
          <w:szCs w:val="24"/>
          <w:lang w:val="en-US"/>
        </w:rPr>
      </w:pPr>
      <w:r w:rsidRPr="008008A9">
        <w:rPr>
          <w:rFonts w:ascii="Calibri" w:hAnsi="Calibri" w:cs="Calibri"/>
          <w:sz w:val="24"/>
          <w:szCs w:val="24"/>
        </w:rPr>
        <w:t>Reverse</w:t>
      </w:r>
      <w:r>
        <w:rPr>
          <w:rFonts w:ascii="Calibri" w:hAnsi="Calibri" w:cs="Calibri"/>
          <w:sz w:val="24"/>
          <w:szCs w:val="24"/>
        </w:rPr>
        <w:t xml:space="preserve"> mentoring has been described as an inverted relationship in which the junior and usually younger employee helps</w:t>
      </w:r>
      <w:r w:rsidRPr="008008A9">
        <w:rPr>
          <w:rFonts w:ascii="Calibri" w:hAnsi="Calibri" w:cs="Calibri"/>
          <w:sz w:val="24"/>
          <w:szCs w:val="24"/>
        </w:rPr>
        <w:t xml:space="preserve"> </w:t>
      </w:r>
      <w:r>
        <w:rPr>
          <w:rFonts w:ascii="Calibri" w:hAnsi="Calibri" w:cs="Calibri"/>
          <w:sz w:val="24"/>
          <w:szCs w:val="24"/>
        </w:rPr>
        <w:t xml:space="preserve">a more experienced worker to acquire knowledge or skills. Typically </w:t>
      </w:r>
      <w:r w:rsidR="000614E1">
        <w:rPr>
          <w:rFonts w:ascii="Calibri" w:hAnsi="Calibri" w:cs="Calibri"/>
          <w:sz w:val="24"/>
          <w:szCs w:val="24"/>
        </w:rPr>
        <w:t xml:space="preserve">the </w:t>
      </w:r>
      <w:r>
        <w:rPr>
          <w:rFonts w:ascii="Calibri" w:hAnsi="Calibri" w:cs="Calibri"/>
          <w:sz w:val="24"/>
          <w:szCs w:val="24"/>
        </w:rPr>
        <w:t xml:space="preserve">learning relates to technology </w:t>
      </w:r>
      <w:r w:rsidR="00C61DE5">
        <w:rPr>
          <w:rFonts w:ascii="Calibri" w:hAnsi="Calibri" w:cs="Calibri"/>
          <w:sz w:val="24"/>
          <w:szCs w:val="24"/>
        </w:rPr>
        <w:t>but there are examples of older workers gaining insight into areas such as work-life balance and diversity from their younger colleagues (Chaudhury and Ghosh, 2012). This form of mentoring is still relatively new in corporations but might have relevance for SMEs I which there is a high proportion of younger workers with transferable skills and older staff with a desire to learn additional skills.</w:t>
      </w:r>
    </w:p>
    <w:p w14:paraId="16848BA1" w14:textId="0EB61736" w:rsidR="000E64E4" w:rsidRPr="000B2126" w:rsidRDefault="00E2091F" w:rsidP="00CA4FBE">
      <w:pPr>
        <w:pStyle w:val="Heading3"/>
        <w:numPr>
          <w:ilvl w:val="0"/>
          <w:numId w:val="19"/>
        </w:numPr>
        <w:rPr>
          <w:color w:val="000000" w:themeColor="text1"/>
        </w:rPr>
      </w:pPr>
      <w:bookmarkStart w:id="23" w:name="_Toc531529788"/>
      <w:r>
        <w:rPr>
          <w:color w:val="000000" w:themeColor="text1"/>
        </w:rPr>
        <w:t xml:space="preserve">Programme </w:t>
      </w:r>
      <w:r w:rsidR="00211060" w:rsidRPr="000B2126">
        <w:rPr>
          <w:color w:val="000000" w:themeColor="text1"/>
        </w:rPr>
        <w:t>Evaluation</w:t>
      </w:r>
      <w:bookmarkEnd w:id="23"/>
      <w:r w:rsidR="00211060" w:rsidRPr="000B2126">
        <w:rPr>
          <w:color w:val="000000" w:themeColor="text1"/>
        </w:rPr>
        <w:t xml:space="preserve"> </w:t>
      </w:r>
    </w:p>
    <w:p w14:paraId="126F05CF" w14:textId="77777777" w:rsidR="00B7792D" w:rsidRPr="005A59E9" w:rsidRDefault="00B7792D" w:rsidP="000E64E4">
      <w:pPr>
        <w:rPr>
          <w:rFonts w:ascii="Calibri" w:hAnsi="Calibri" w:cs="Calibri"/>
          <w:b/>
          <w:u w:val="single"/>
        </w:rPr>
      </w:pPr>
    </w:p>
    <w:p w14:paraId="0BD9454B" w14:textId="3CEFA3AB" w:rsidR="00681EE4" w:rsidRDefault="00F36733" w:rsidP="00681EE4">
      <w:pPr>
        <w:rPr>
          <w:rFonts w:ascii="Calibri" w:hAnsi="Calibri" w:cs="Calibri"/>
        </w:rPr>
      </w:pPr>
      <w:r>
        <w:rPr>
          <w:rFonts w:ascii="Calibri" w:hAnsi="Calibri" w:cs="Calibri"/>
        </w:rPr>
        <w:t xml:space="preserve">Evaluation </w:t>
      </w:r>
      <w:r w:rsidR="00EA5716">
        <w:rPr>
          <w:rFonts w:ascii="Calibri" w:hAnsi="Calibri" w:cs="Calibri"/>
        </w:rPr>
        <w:t>is considered by many sources as a critical part of a successful programme (</w:t>
      </w:r>
      <w:r w:rsidR="00BF6DAA">
        <w:rPr>
          <w:rFonts w:ascii="Calibri" w:hAnsi="Calibri" w:cs="Calibri"/>
        </w:rPr>
        <w:t xml:space="preserve">Alleman and Clark, 2000; </w:t>
      </w:r>
      <w:proofErr w:type="spellStart"/>
      <w:r w:rsidR="00BF6DAA">
        <w:rPr>
          <w:rFonts w:ascii="Calibri" w:hAnsi="Calibri" w:cs="Calibri"/>
        </w:rPr>
        <w:t>Klasen</w:t>
      </w:r>
      <w:proofErr w:type="spellEnd"/>
      <w:r w:rsidR="00BF6DAA">
        <w:rPr>
          <w:rFonts w:ascii="Calibri" w:hAnsi="Calibri" w:cs="Calibri"/>
        </w:rPr>
        <w:t xml:space="preserve"> and Clutterbuck, 2002). </w:t>
      </w:r>
      <w:r w:rsidR="00704777">
        <w:rPr>
          <w:rFonts w:ascii="Calibri" w:hAnsi="Calibri" w:cs="Calibri"/>
        </w:rPr>
        <w:t xml:space="preserve">As with so much </w:t>
      </w:r>
      <w:r w:rsidR="00BF6DAA">
        <w:rPr>
          <w:rFonts w:ascii="Calibri" w:hAnsi="Calibri" w:cs="Calibri"/>
        </w:rPr>
        <w:t xml:space="preserve">else </w:t>
      </w:r>
      <w:r w:rsidR="00704777" w:rsidRPr="005A59E9">
        <w:rPr>
          <w:rFonts w:ascii="Calibri" w:hAnsi="Calibri" w:cs="Calibri"/>
        </w:rPr>
        <w:t xml:space="preserve">there is very little research that </w:t>
      </w:r>
      <w:r w:rsidR="00A57478">
        <w:rPr>
          <w:rFonts w:ascii="Calibri" w:hAnsi="Calibri" w:cs="Calibri"/>
        </w:rPr>
        <w:t xml:space="preserve">identifies </w:t>
      </w:r>
      <w:r w:rsidR="00D53E61">
        <w:rPr>
          <w:rFonts w:ascii="Calibri" w:hAnsi="Calibri" w:cs="Calibri"/>
        </w:rPr>
        <w:t>normative</w:t>
      </w:r>
      <w:r w:rsidR="00704777" w:rsidRPr="005A59E9">
        <w:rPr>
          <w:rFonts w:ascii="Calibri" w:hAnsi="Calibri" w:cs="Calibri"/>
        </w:rPr>
        <w:t xml:space="preserve"> mentoring</w:t>
      </w:r>
      <w:r w:rsidR="00D53E61">
        <w:rPr>
          <w:rFonts w:ascii="Calibri" w:hAnsi="Calibri" w:cs="Calibri"/>
        </w:rPr>
        <w:t xml:space="preserve"> benchmarks</w:t>
      </w:r>
      <w:r w:rsidR="00704777" w:rsidRPr="005A59E9">
        <w:rPr>
          <w:rFonts w:ascii="Calibri" w:hAnsi="Calibri" w:cs="Calibri"/>
        </w:rPr>
        <w:t xml:space="preserve"> (Gold </w:t>
      </w:r>
      <w:r w:rsidR="00704777" w:rsidRPr="005A59E9">
        <w:rPr>
          <w:rFonts w:ascii="Calibri" w:hAnsi="Calibri" w:cs="Calibri"/>
          <w:i/>
        </w:rPr>
        <w:t xml:space="preserve">et al, 2003; </w:t>
      </w:r>
      <w:proofErr w:type="spellStart"/>
      <w:r w:rsidR="00704777" w:rsidRPr="005A59E9">
        <w:rPr>
          <w:rFonts w:ascii="Calibri" w:hAnsi="Calibri" w:cs="Calibri"/>
        </w:rPr>
        <w:t>Solansky</w:t>
      </w:r>
      <w:proofErr w:type="spellEnd"/>
      <w:r w:rsidR="00704777" w:rsidRPr="005A59E9">
        <w:rPr>
          <w:rFonts w:ascii="Calibri" w:hAnsi="Calibri" w:cs="Calibri"/>
        </w:rPr>
        <w:t xml:space="preserve">, 2010).  </w:t>
      </w:r>
      <w:r w:rsidR="00681EE4" w:rsidRPr="005A59E9">
        <w:rPr>
          <w:rFonts w:ascii="Calibri" w:hAnsi="Calibri" w:cs="Calibri"/>
        </w:rPr>
        <w:t xml:space="preserve">One reason why the effect of mentoring is hard to assess is because mentoring typically involves a process between two people that </w:t>
      </w:r>
      <w:r w:rsidR="00DB550A">
        <w:rPr>
          <w:rFonts w:ascii="Calibri" w:hAnsi="Calibri" w:cs="Calibri"/>
        </w:rPr>
        <w:t xml:space="preserve">is </w:t>
      </w:r>
      <w:r w:rsidR="00681EE4" w:rsidRPr="005A59E9">
        <w:rPr>
          <w:rFonts w:ascii="Calibri" w:hAnsi="Calibri" w:cs="Calibri"/>
        </w:rPr>
        <w:t>comprise</w:t>
      </w:r>
      <w:r w:rsidR="00DB550A">
        <w:rPr>
          <w:rFonts w:ascii="Calibri" w:hAnsi="Calibri" w:cs="Calibri"/>
        </w:rPr>
        <w:t>d of</w:t>
      </w:r>
      <w:r w:rsidR="00681EE4" w:rsidRPr="005A59E9">
        <w:rPr>
          <w:rFonts w:ascii="Calibri" w:hAnsi="Calibri" w:cs="Calibri"/>
        </w:rPr>
        <w:t xml:space="preserve"> confidential conversations and which is held in private and therefore inaccessible to anyone else other than the two parties involved (Gold </w:t>
      </w:r>
      <w:r w:rsidR="00681EE4" w:rsidRPr="005A59E9">
        <w:rPr>
          <w:rFonts w:ascii="Calibri" w:hAnsi="Calibri" w:cs="Calibri"/>
          <w:i/>
        </w:rPr>
        <w:t>et al, 2003</w:t>
      </w:r>
      <w:r w:rsidR="00681EE4" w:rsidRPr="005A59E9">
        <w:rPr>
          <w:rFonts w:ascii="Calibri" w:hAnsi="Calibri" w:cs="Calibri"/>
        </w:rPr>
        <w:t xml:space="preserve">). </w:t>
      </w:r>
      <w:r w:rsidR="00865E91">
        <w:rPr>
          <w:rFonts w:ascii="Calibri" w:hAnsi="Calibri" w:cs="Calibri"/>
        </w:rPr>
        <w:t>The effect of p</w:t>
      </w:r>
      <w:r w:rsidR="00681EE4" w:rsidRPr="005A59E9">
        <w:rPr>
          <w:rFonts w:ascii="Calibri" w:hAnsi="Calibri" w:cs="Calibri"/>
        </w:rPr>
        <w:t>lanned</w:t>
      </w:r>
      <w:r w:rsidR="005E3985">
        <w:rPr>
          <w:rFonts w:ascii="Calibri" w:hAnsi="Calibri" w:cs="Calibri"/>
        </w:rPr>
        <w:t>, formal</w:t>
      </w:r>
      <w:r w:rsidR="00681EE4" w:rsidRPr="005A59E9">
        <w:rPr>
          <w:rFonts w:ascii="Calibri" w:hAnsi="Calibri" w:cs="Calibri"/>
        </w:rPr>
        <w:t xml:space="preserve"> mentoring </w:t>
      </w:r>
      <w:r w:rsidR="006D073D">
        <w:rPr>
          <w:rFonts w:ascii="Calibri" w:hAnsi="Calibri" w:cs="Calibri"/>
        </w:rPr>
        <w:t>is</w:t>
      </w:r>
      <w:r w:rsidR="00865E91">
        <w:rPr>
          <w:rFonts w:ascii="Calibri" w:hAnsi="Calibri" w:cs="Calibri"/>
        </w:rPr>
        <w:t xml:space="preserve"> </w:t>
      </w:r>
      <w:r w:rsidR="006D073D">
        <w:rPr>
          <w:rFonts w:ascii="Calibri" w:hAnsi="Calibri" w:cs="Calibri"/>
        </w:rPr>
        <w:t>considerably</w:t>
      </w:r>
      <w:r w:rsidR="00865E91">
        <w:rPr>
          <w:rFonts w:ascii="Calibri" w:hAnsi="Calibri" w:cs="Calibri"/>
        </w:rPr>
        <w:t xml:space="preserve"> easier to measure </w:t>
      </w:r>
      <w:r w:rsidR="00681EE4">
        <w:rPr>
          <w:rFonts w:ascii="Calibri" w:hAnsi="Calibri" w:cs="Calibri"/>
        </w:rPr>
        <w:t xml:space="preserve">than the </w:t>
      </w:r>
      <w:r w:rsidR="00681EE4" w:rsidRPr="005A59E9">
        <w:rPr>
          <w:rFonts w:ascii="Calibri" w:hAnsi="Calibri" w:cs="Calibri"/>
        </w:rPr>
        <w:t>spontaneous interactions</w:t>
      </w:r>
      <w:r w:rsidR="00681EE4">
        <w:rPr>
          <w:rFonts w:ascii="Calibri" w:hAnsi="Calibri" w:cs="Calibri"/>
        </w:rPr>
        <w:t xml:space="preserve"> of an informal process.</w:t>
      </w:r>
    </w:p>
    <w:p w14:paraId="192FE618" w14:textId="77777777" w:rsidR="006E3F79" w:rsidRDefault="006E3F79" w:rsidP="00681EE4">
      <w:pPr>
        <w:rPr>
          <w:rFonts w:ascii="Calibri" w:hAnsi="Calibri" w:cs="Calibri"/>
        </w:rPr>
      </w:pPr>
    </w:p>
    <w:p w14:paraId="5D9AE38F" w14:textId="6DC29A33" w:rsidR="006E3F79" w:rsidRPr="006E3F79" w:rsidRDefault="00B12ACB" w:rsidP="00681EE4">
      <w:pPr>
        <w:rPr>
          <w:rFonts w:ascii="Calibri" w:hAnsi="Calibri" w:cs="Calibri"/>
          <w:color w:val="000000" w:themeColor="text1"/>
          <w:shd w:val="clear" w:color="auto" w:fill="FFFFFF"/>
        </w:rPr>
      </w:pPr>
      <w:r>
        <w:rPr>
          <w:rFonts w:ascii="Calibri" w:hAnsi="Calibri" w:cs="Calibri"/>
        </w:rPr>
        <w:t xml:space="preserve">Within </w:t>
      </w:r>
      <w:r w:rsidR="006F1DA9">
        <w:rPr>
          <w:rFonts w:ascii="Calibri" w:hAnsi="Calibri" w:cs="Calibri"/>
        </w:rPr>
        <w:t>the</w:t>
      </w:r>
      <w:r>
        <w:rPr>
          <w:rFonts w:ascii="Calibri" w:hAnsi="Calibri" w:cs="Calibri"/>
        </w:rPr>
        <w:t xml:space="preserve"> sales context t</w:t>
      </w:r>
      <w:r w:rsidR="006E3F79" w:rsidRPr="005A59E9">
        <w:rPr>
          <w:rFonts w:ascii="Calibri" w:hAnsi="Calibri" w:cs="Calibri"/>
        </w:rPr>
        <w:t xml:space="preserve">here is </w:t>
      </w:r>
      <w:r>
        <w:rPr>
          <w:rFonts w:ascii="Calibri" w:hAnsi="Calibri" w:cs="Calibri"/>
        </w:rPr>
        <w:t xml:space="preserve">some </w:t>
      </w:r>
      <w:r w:rsidR="00C940A3">
        <w:rPr>
          <w:rFonts w:ascii="Calibri" w:hAnsi="Calibri" w:cs="Calibri"/>
        </w:rPr>
        <w:t>evidence of linkage</w:t>
      </w:r>
      <w:r w:rsidR="006416E5">
        <w:rPr>
          <w:rFonts w:ascii="Calibri" w:hAnsi="Calibri" w:cs="Calibri"/>
        </w:rPr>
        <w:t xml:space="preserve"> between</w:t>
      </w:r>
      <w:r w:rsidR="006E3F79" w:rsidRPr="005A59E9">
        <w:rPr>
          <w:rFonts w:ascii="Calibri" w:hAnsi="Calibri" w:cs="Calibri"/>
        </w:rPr>
        <w:t xml:space="preserve"> individual or organisational performance </w:t>
      </w:r>
      <w:r w:rsidR="006416E5">
        <w:rPr>
          <w:rFonts w:ascii="Calibri" w:hAnsi="Calibri" w:cs="Calibri"/>
        </w:rPr>
        <w:t>and</w:t>
      </w:r>
      <w:r w:rsidR="006E3F79" w:rsidRPr="005A59E9">
        <w:rPr>
          <w:rFonts w:ascii="Calibri" w:hAnsi="Calibri" w:cs="Calibri"/>
        </w:rPr>
        <w:t xml:space="preserve"> learning interventions </w:t>
      </w:r>
      <w:r w:rsidR="006F1DA9">
        <w:rPr>
          <w:rFonts w:ascii="Calibri" w:hAnsi="Calibri" w:cs="Calibri"/>
        </w:rPr>
        <w:t xml:space="preserve">(Peel, 2004) but </w:t>
      </w:r>
      <w:r>
        <w:rPr>
          <w:rFonts w:ascii="Calibri" w:hAnsi="Calibri" w:cs="Calibri"/>
        </w:rPr>
        <w:t>t</w:t>
      </w:r>
      <w:r w:rsidR="006E3F79" w:rsidRPr="005A59E9">
        <w:rPr>
          <w:rFonts w:ascii="Calibri" w:hAnsi="Calibri" w:cs="Calibri"/>
        </w:rPr>
        <w:t xml:space="preserve">here is </w:t>
      </w:r>
      <w:r>
        <w:rPr>
          <w:rFonts w:ascii="Calibri" w:hAnsi="Calibri" w:cs="Calibri"/>
        </w:rPr>
        <w:t xml:space="preserve">a </w:t>
      </w:r>
      <w:r w:rsidR="006F1DA9">
        <w:rPr>
          <w:rFonts w:ascii="Calibri" w:hAnsi="Calibri" w:cs="Calibri"/>
        </w:rPr>
        <w:t>view</w:t>
      </w:r>
      <w:r w:rsidR="006E3F79" w:rsidRPr="005A59E9">
        <w:rPr>
          <w:rFonts w:ascii="Calibri" w:hAnsi="Calibri" w:cs="Calibri"/>
        </w:rPr>
        <w:t xml:space="preserve"> that the expected returns from mentoring such as increased sales and improved productivity </w:t>
      </w:r>
      <w:r w:rsidR="006E3F79" w:rsidRPr="005A59E9">
        <w:rPr>
          <w:rFonts w:ascii="Calibri" w:hAnsi="Calibri" w:cs="Calibri"/>
          <w:color w:val="000000" w:themeColor="text1"/>
        </w:rPr>
        <w:t xml:space="preserve">are often not realized and in most cases the </w:t>
      </w:r>
      <w:r w:rsidR="006E3F79">
        <w:rPr>
          <w:rFonts w:ascii="Calibri" w:hAnsi="Calibri" w:cs="Calibri"/>
          <w:color w:val="000000" w:themeColor="text1"/>
        </w:rPr>
        <w:t xml:space="preserve">linkage with </w:t>
      </w:r>
      <w:r w:rsidR="006E3F79" w:rsidRPr="005A59E9">
        <w:rPr>
          <w:rFonts w:ascii="Calibri" w:hAnsi="Calibri" w:cs="Calibri"/>
          <w:color w:val="000000" w:themeColor="text1"/>
        </w:rPr>
        <w:t xml:space="preserve">mentoring is </w:t>
      </w:r>
      <w:r w:rsidR="006E3F79">
        <w:rPr>
          <w:rFonts w:ascii="Calibri" w:hAnsi="Calibri" w:cs="Calibri"/>
          <w:color w:val="000000" w:themeColor="text1"/>
        </w:rPr>
        <w:t>un</w:t>
      </w:r>
      <w:r w:rsidR="006E3F79" w:rsidRPr="005A59E9">
        <w:rPr>
          <w:rFonts w:ascii="Calibri" w:hAnsi="Calibri" w:cs="Calibri"/>
          <w:color w:val="000000" w:themeColor="text1"/>
        </w:rPr>
        <w:t>clear (</w:t>
      </w:r>
      <w:r w:rsidR="006E3F79" w:rsidRPr="005A59E9">
        <w:rPr>
          <w:rFonts w:ascii="Calibri" w:hAnsi="Calibri" w:cs="Calibri"/>
          <w:color w:val="000000" w:themeColor="text1"/>
          <w:shd w:val="clear" w:color="auto" w:fill="FFFFFF"/>
        </w:rPr>
        <w:t xml:space="preserve">McCabe </w:t>
      </w:r>
      <w:r w:rsidR="006E3F79" w:rsidRPr="005A59E9">
        <w:rPr>
          <w:rFonts w:ascii="Calibri" w:hAnsi="Calibri" w:cs="Calibri"/>
          <w:i/>
          <w:color w:val="000000" w:themeColor="text1"/>
          <w:shd w:val="clear" w:color="auto" w:fill="FFFFFF"/>
        </w:rPr>
        <w:t>et al</w:t>
      </w:r>
      <w:r w:rsidR="006E3F79" w:rsidRPr="005A59E9">
        <w:rPr>
          <w:rFonts w:ascii="Calibri" w:hAnsi="Calibri" w:cs="Calibri"/>
          <w:color w:val="000000" w:themeColor="text1"/>
          <w:shd w:val="clear" w:color="auto" w:fill="FFFFFF"/>
        </w:rPr>
        <w:t xml:space="preserve">, 2002; </w:t>
      </w:r>
      <w:r w:rsidR="006E3F79" w:rsidRPr="005A59E9">
        <w:rPr>
          <w:rFonts w:ascii="Calibri" w:hAnsi="Calibri" w:cs="Calibri"/>
          <w:color w:val="000000" w:themeColor="text1"/>
        </w:rPr>
        <w:t xml:space="preserve">Bradford, 2014). </w:t>
      </w:r>
    </w:p>
    <w:p w14:paraId="371090E8" w14:textId="77777777" w:rsidR="00681EE4" w:rsidRDefault="00681EE4" w:rsidP="00681EE4">
      <w:pPr>
        <w:rPr>
          <w:rFonts w:ascii="Calibri" w:hAnsi="Calibri" w:cs="Calibri"/>
        </w:rPr>
      </w:pPr>
    </w:p>
    <w:p w14:paraId="79CC7CCD" w14:textId="3CAA967D" w:rsidR="00516278" w:rsidRDefault="00681EE4" w:rsidP="004F6E45">
      <w:pPr>
        <w:rPr>
          <w:rFonts w:ascii="Calibri" w:hAnsi="Calibri" w:cs="Calibri"/>
        </w:rPr>
      </w:pPr>
      <w:r>
        <w:rPr>
          <w:rFonts w:ascii="Calibri" w:hAnsi="Calibri" w:cs="Calibri"/>
        </w:rPr>
        <w:t xml:space="preserve">Notwithstanding the </w:t>
      </w:r>
      <w:r w:rsidR="006F1DA9">
        <w:rPr>
          <w:rFonts w:ascii="Calibri" w:hAnsi="Calibri" w:cs="Calibri"/>
        </w:rPr>
        <w:t>complexities</w:t>
      </w:r>
      <w:r>
        <w:rPr>
          <w:rFonts w:ascii="Calibri" w:hAnsi="Calibri" w:cs="Calibri"/>
        </w:rPr>
        <w:t xml:space="preserve">, evaluation </w:t>
      </w:r>
      <w:r w:rsidR="00A52812">
        <w:rPr>
          <w:rFonts w:ascii="Calibri" w:hAnsi="Calibri" w:cs="Calibri"/>
        </w:rPr>
        <w:t xml:space="preserve">is </w:t>
      </w:r>
      <w:r w:rsidR="006416E5">
        <w:rPr>
          <w:rFonts w:ascii="Calibri" w:hAnsi="Calibri" w:cs="Calibri"/>
        </w:rPr>
        <w:t>an important</w:t>
      </w:r>
      <w:r w:rsidR="00093D0D" w:rsidRPr="005A59E9">
        <w:rPr>
          <w:rFonts w:ascii="Calibri" w:hAnsi="Calibri" w:cs="Calibri"/>
        </w:rPr>
        <w:t xml:space="preserve"> part of a mentoring programme</w:t>
      </w:r>
      <w:r w:rsidR="00A52812">
        <w:rPr>
          <w:rFonts w:ascii="Calibri" w:hAnsi="Calibri" w:cs="Calibri"/>
        </w:rPr>
        <w:t xml:space="preserve"> (Gibb and Megginson, 1993</w:t>
      </w:r>
      <w:r w:rsidR="006E3F79">
        <w:rPr>
          <w:rFonts w:ascii="Calibri" w:hAnsi="Calibri" w:cs="Calibri"/>
        </w:rPr>
        <w:t xml:space="preserve">; </w:t>
      </w:r>
      <w:proofErr w:type="spellStart"/>
      <w:r w:rsidR="006E3F79">
        <w:rPr>
          <w:rFonts w:ascii="Calibri" w:hAnsi="Calibri" w:cs="Calibri"/>
        </w:rPr>
        <w:t>Inzer</w:t>
      </w:r>
      <w:proofErr w:type="spellEnd"/>
      <w:r w:rsidR="006E3F79">
        <w:rPr>
          <w:rFonts w:ascii="Calibri" w:hAnsi="Calibri" w:cs="Calibri"/>
        </w:rPr>
        <w:t xml:space="preserve"> and Crawford, 2005</w:t>
      </w:r>
      <w:r w:rsidR="00A52812">
        <w:rPr>
          <w:rFonts w:ascii="Calibri" w:hAnsi="Calibri" w:cs="Calibri"/>
        </w:rPr>
        <w:t>)</w:t>
      </w:r>
      <w:r w:rsidR="00093D0D" w:rsidRPr="005A59E9">
        <w:rPr>
          <w:rFonts w:ascii="Calibri" w:hAnsi="Calibri" w:cs="Calibri"/>
        </w:rPr>
        <w:t xml:space="preserve"> </w:t>
      </w:r>
      <w:r w:rsidR="00E16D8F">
        <w:rPr>
          <w:rFonts w:ascii="Calibri" w:hAnsi="Calibri" w:cs="Calibri"/>
        </w:rPr>
        <w:t xml:space="preserve">and </w:t>
      </w:r>
      <w:r>
        <w:rPr>
          <w:rFonts w:ascii="Calibri" w:hAnsi="Calibri" w:cs="Calibri"/>
        </w:rPr>
        <w:t>relies</w:t>
      </w:r>
      <w:r w:rsidR="00093D0D" w:rsidRPr="005A59E9">
        <w:rPr>
          <w:rFonts w:ascii="Calibri" w:hAnsi="Calibri" w:cs="Calibri"/>
        </w:rPr>
        <w:t xml:space="preserve"> on </w:t>
      </w:r>
      <w:r w:rsidR="00AA7B56" w:rsidRPr="005A59E9">
        <w:rPr>
          <w:rFonts w:ascii="Calibri" w:hAnsi="Calibri" w:cs="Calibri"/>
        </w:rPr>
        <w:t xml:space="preserve">specific and clear </w:t>
      </w:r>
      <w:r w:rsidR="006E3F79">
        <w:rPr>
          <w:rFonts w:ascii="Calibri" w:hAnsi="Calibri" w:cs="Calibri"/>
        </w:rPr>
        <w:t xml:space="preserve">programme </w:t>
      </w:r>
      <w:r w:rsidR="00E16D8F">
        <w:rPr>
          <w:rFonts w:ascii="Calibri" w:hAnsi="Calibri" w:cs="Calibri"/>
        </w:rPr>
        <w:t xml:space="preserve">objectives that connect to the wider </w:t>
      </w:r>
      <w:r w:rsidR="00093D0D" w:rsidRPr="005A59E9">
        <w:rPr>
          <w:rFonts w:ascii="Calibri" w:hAnsi="Calibri" w:cs="Calibri"/>
        </w:rPr>
        <w:t xml:space="preserve">business </w:t>
      </w:r>
      <w:r w:rsidR="00E16D8F">
        <w:rPr>
          <w:rFonts w:ascii="Calibri" w:hAnsi="Calibri" w:cs="Calibri"/>
        </w:rPr>
        <w:t xml:space="preserve">strategy and </w:t>
      </w:r>
      <w:r w:rsidR="004F6E45">
        <w:rPr>
          <w:rFonts w:ascii="Calibri" w:hAnsi="Calibri" w:cs="Calibri"/>
        </w:rPr>
        <w:t>goals</w:t>
      </w:r>
      <w:r w:rsidR="00093D0D" w:rsidRPr="005A59E9">
        <w:rPr>
          <w:rFonts w:ascii="Calibri" w:hAnsi="Calibri" w:cs="Calibri"/>
        </w:rPr>
        <w:t xml:space="preserve"> </w:t>
      </w:r>
      <w:hyperlink r:id="rId13" w:history="1">
        <w:r w:rsidR="000E64E4" w:rsidRPr="005A59E9">
          <w:rPr>
            <w:rFonts w:ascii="Calibri" w:hAnsi="Calibri" w:cs="Calibri"/>
          </w:rPr>
          <w:t>(Alleman</w:t>
        </w:r>
      </w:hyperlink>
      <w:r w:rsidR="000E64E4" w:rsidRPr="005A59E9">
        <w:rPr>
          <w:rFonts w:ascii="Calibri" w:hAnsi="Calibri" w:cs="Calibri"/>
        </w:rPr>
        <w:t> and </w:t>
      </w:r>
      <w:hyperlink r:id="rId14" w:history="1">
        <w:r w:rsidR="000E64E4" w:rsidRPr="005A59E9">
          <w:rPr>
            <w:rFonts w:ascii="Calibri" w:hAnsi="Calibri" w:cs="Calibri"/>
          </w:rPr>
          <w:t>Clarke</w:t>
        </w:r>
      </w:hyperlink>
      <w:r w:rsidR="004F6E45">
        <w:rPr>
          <w:rFonts w:ascii="Calibri" w:hAnsi="Calibri" w:cs="Calibri"/>
        </w:rPr>
        <w:t>,</w:t>
      </w:r>
      <w:r w:rsidR="000E64E4" w:rsidRPr="005A59E9">
        <w:rPr>
          <w:rFonts w:ascii="Calibri" w:hAnsi="Calibri" w:cs="Calibri"/>
        </w:rPr>
        <w:t xml:space="preserve"> 2000)</w:t>
      </w:r>
      <w:r w:rsidR="00093D0D" w:rsidRPr="005A59E9">
        <w:rPr>
          <w:rFonts w:ascii="Calibri" w:hAnsi="Calibri" w:cs="Calibri"/>
        </w:rPr>
        <w:t>.</w:t>
      </w:r>
      <w:r w:rsidR="00D04B41" w:rsidRPr="005A59E9">
        <w:rPr>
          <w:rFonts w:ascii="Calibri" w:hAnsi="Calibri" w:cs="Calibri"/>
        </w:rPr>
        <w:t xml:space="preserve"> </w:t>
      </w:r>
      <w:r w:rsidR="004F6E45">
        <w:rPr>
          <w:rFonts w:ascii="Calibri" w:hAnsi="Calibri" w:cs="Calibri"/>
          <w:color w:val="000000" w:themeColor="text1"/>
        </w:rPr>
        <w:t xml:space="preserve">There may be </w:t>
      </w:r>
      <w:r w:rsidR="006E3F79">
        <w:rPr>
          <w:rFonts w:ascii="Calibri" w:hAnsi="Calibri" w:cs="Calibri"/>
        </w:rPr>
        <w:t xml:space="preserve">outcomes </w:t>
      </w:r>
      <w:r w:rsidR="004F6E45">
        <w:rPr>
          <w:rFonts w:ascii="Calibri" w:hAnsi="Calibri" w:cs="Calibri"/>
        </w:rPr>
        <w:t xml:space="preserve">from mentoring </w:t>
      </w:r>
      <w:r w:rsidR="006E3F79">
        <w:rPr>
          <w:rFonts w:ascii="Calibri" w:hAnsi="Calibri" w:cs="Calibri"/>
        </w:rPr>
        <w:t xml:space="preserve">that </w:t>
      </w:r>
      <w:r w:rsidR="004F6E45">
        <w:rPr>
          <w:rFonts w:ascii="Calibri" w:hAnsi="Calibri" w:cs="Calibri"/>
        </w:rPr>
        <w:t xml:space="preserve">are </w:t>
      </w:r>
      <w:r w:rsidR="00D71BD9">
        <w:rPr>
          <w:rFonts w:ascii="Calibri" w:hAnsi="Calibri" w:cs="Calibri"/>
        </w:rPr>
        <w:t xml:space="preserve">comparatively </w:t>
      </w:r>
      <w:r w:rsidR="006E3F79">
        <w:rPr>
          <w:rFonts w:ascii="Calibri" w:hAnsi="Calibri" w:cs="Calibri"/>
        </w:rPr>
        <w:t>straightforward to measure</w:t>
      </w:r>
      <w:r w:rsidR="006117BC">
        <w:rPr>
          <w:rFonts w:ascii="Calibri" w:hAnsi="Calibri" w:cs="Calibri"/>
        </w:rPr>
        <w:t xml:space="preserve">. </w:t>
      </w:r>
      <w:r w:rsidR="006E3F79">
        <w:rPr>
          <w:rFonts w:ascii="Calibri" w:hAnsi="Calibri" w:cs="Calibri"/>
        </w:rPr>
        <w:t xml:space="preserve"> </w:t>
      </w:r>
      <w:r w:rsidR="006117BC" w:rsidRPr="005A59E9">
        <w:rPr>
          <w:rFonts w:ascii="Calibri" w:hAnsi="Calibri" w:cs="Calibri"/>
          <w:color w:val="000000" w:themeColor="text1"/>
        </w:rPr>
        <w:t xml:space="preserve">Research suggests that as </w:t>
      </w:r>
      <w:r w:rsidR="006117BC">
        <w:rPr>
          <w:rFonts w:ascii="Calibri" w:hAnsi="Calibri" w:cs="Calibri"/>
          <w:color w:val="000000" w:themeColor="text1"/>
        </w:rPr>
        <w:t xml:space="preserve">mentored employees are </w:t>
      </w:r>
      <w:r w:rsidR="006117BC" w:rsidRPr="005A59E9">
        <w:rPr>
          <w:rFonts w:ascii="Calibri" w:hAnsi="Calibri" w:cs="Calibri"/>
          <w:color w:val="000000" w:themeColor="text1"/>
        </w:rPr>
        <w:t>able to a</w:t>
      </w:r>
      <w:r w:rsidR="006117BC">
        <w:rPr>
          <w:rFonts w:ascii="Calibri" w:hAnsi="Calibri" w:cs="Calibri"/>
          <w:color w:val="000000" w:themeColor="text1"/>
        </w:rPr>
        <w:t xml:space="preserve">pply learning to the workplace </w:t>
      </w:r>
      <w:r w:rsidR="006117BC" w:rsidRPr="005A59E9">
        <w:rPr>
          <w:rFonts w:ascii="Calibri" w:hAnsi="Calibri" w:cs="Calibri"/>
          <w:color w:val="000000" w:themeColor="text1"/>
        </w:rPr>
        <w:t>the</w:t>
      </w:r>
      <w:r w:rsidR="006117BC">
        <w:rPr>
          <w:rFonts w:ascii="Calibri" w:hAnsi="Calibri" w:cs="Calibri"/>
          <w:color w:val="000000" w:themeColor="text1"/>
        </w:rPr>
        <w:t>ir</w:t>
      </w:r>
      <w:r w:rsidR="006117BC" w:rsidRPr="005A59E9">
        <w:rPr>
          <w:rFonts w:ascii="Calibri" w:hAnsi="Calibri" w:cs="Calibri"/>
          <w:color w:val="000000" w:themeColor="text1"/>
        </w:rPr>
        <w:t xml:space="preserve"> commitment</w:t>
      </w:r>
      <w:r w:rsidR="006117BC">
        <w:rPr>
          <w:rFonts w:ascii="Calibri" w:hAnsi="Calibri" w:cs="Calibri"/>
          <w:color w:val="000000" w:themeColor="text1"/>
        </w:rPr>
        <w:t xml:space="preserve"> to the organisation</w:t>
      </w:r>
      <w:r w:rsidR="006117BC" w:rsidRPr="005A59E9">
        <w:rPr>
          <w:rFonts w:ascii="Calibri" w:hAnsi="Calibri" w:cs="Calibri"/>
          <w:color w:val="000000" w:themeColor="text1"/>
        </w:rPr>
        <w:t xml:space="preserve"> and effectiveness increases (Hartmann </w:t>
      </w:r>
      <w:r w:rsidR="006117BC" w:rsidRPr="005A59E9">
        <w:rPr>
          <w:rFonts w:ascii="Calibri" w:hAnsi="Calibri" w:cs="Calibri"/>
          <w:i/>
          <w:color w:val="000000" w:themeColor="text1"/>
        </w:rPr>
        <w:t xml:space="preserve">et al, </w:t>
      </w:r>
      <w:r w:rsidR="006117BC" w:rsidRPr="005A59E9">
        <w:rPr>
          <w:rFonts w:ascii="Calibri" w:hAnsi="Calibri" w:cs="Calibri"/>
          <w:color w:val="000000" w:themeColor="text1"/>
        </w:rPr>
        <w:t>2013</w:t>
      </w:r>
      <w:r w:rsidR="006117BC">
        <w:rPr>
          <w:rFonts w:ascii="Calibri" w:hAnsi="Calibri" w:cs="Calibri"/>
          <w:color w:val="000000" w:themeColor="text1"/>
        </w:rPr>
        <w:t xml:space="preserve">; </w:t>
      </w:r>
      <w:r w:rsidR="006117BC" w:rsidRPr="005A59E9">
        <w:rPr>
          <w:rFonts w:ascii="Calibri" w:hAnsi="Calibri" w:cs="Calibri"/>
          <w:color w:val="000000" w:themeColor="text1"/>
        </w:rPr>
        <w:t xml:space="preserve">Bradford, 2014). </w:t>
      </w:r>
      <w:r w:rsidR="003D1098">
        <w:rPr>
          <w:rFonts w:ascii="Calibri" w:hAnsi="Calibri" w:cs="Calibri"/>
        </w:rPr>
        <w:t>Evaluating</w:t>
      </w:r>
      <w:r w:rsidR="006E3F79">
        <w:rPr>
          <w:rFonts w:ascii="Calibri" w:hAnsi="Calibri" w:cs="Calibri"/>
        </w:rPr>
        <w:t xml:space="preserve"> </w:t>
      </w:r>
      <w:r w:rsidR="00874172">
        <w:rPr>
          <w:rFonts w:ascii="Calibri" w:hAnsi="Calibri" w:cs="Calibri"/>
        </w:rPr>
        <w:t>behavioural</w:t>
      </w:r>
      <w:r w:rsidR="006E3F79">
        <w:rPr>
          <w:rFonts w:ascii="Calibri" w:hAnsi="Calibri" w:cs="Calibri"/>
        </w:rPr>
        <w:t xml:space="preserve"> changes, </w:t>
      </w:r>
      <w:r w:rsidR="00A52812">
        <w:rPr>
          <w:rFonts w:ascii="Calibri" w:hAnsi="Calibri" w:cs="Calibri"/>
        </w:rPr>
        <w:t xml:space="preserve">increased </w:t>
      </w:r>
      <w:r w:rsidR="006E3F79">
        <w:rPr>
          <w:rFonts w:ascii="Calibri" w:hAnsi="Calibri" w:cs="Calibri"/>
        </w:rPr>
        <w:t xml:space="preserve">organisational commitment and </w:t>
      </w:r>
      <w:r w:rsidR="00553D84" w:rsidRPr="005A59E9">
        <w:rPr>
          <w:rFonts w:ascii="Calibri" w:hAnsi="Calibri" w:cs="Calibri"/>
        </w:rPr>
        <w:t>job satisfaction, reduced staff churn,</w:t>
      </w:r>
      <w:r w:rsidR="006E3F79">
        <w:rPr>
          <w:rFonts w:ascii="Calibri" w:hAnsi="Calibri" w:cs="Calibri"/>
        </w:rPr>
        <w:t xml:space="preserve"> improved client relationships and customer satisfaction</w:t>
      </w:r>
      <w:r w:rsidR="00BF520B">
        <w:rPr>
          <w:rFonts w:ascii="Calibri" w:hAnsi="Calibri" w:cs="Calibri"/>
        </w:rPr>
        <w:t xml:space="preserve"> are all possible</w:t>
      </w:r>
      <w:r w:rsidR="006E3F79">
        <w:rPr>
          <w:rFonts w:ascii="Calibri" w:hAnsi="Calibri" w:cs="Calibri"/>
        </w:rPr>
        <w:t xml:space="preserve">. </w:t>
      </w:r>
    </w:p>
    <w:p w14:paraId="7AC624B1" w14:textId="1E7A9FE6" w:rsidR="00D346F9" w:rsidRDefault="00D346F9" w:rsidP="004F6E45">
      <w:pPr>
        <w:rPr>
          <w:rFonts w:ascii="Calibri" w:hAnsi="Calibri" w:cs="Calibri"/>
        </w:rPr>
      </w:pPr>
    </w:p>
    <w:p w14:paraId="165CEF70" w14:textId="0157521E" w:rsidR="00620FF1" w:rsidRDefault="00620FF1" w:rsidP="00F2604F">
      <w:pPr>
        <w:widowControl w:val="0"/>
        <w:autoSpaceDE w:val="0"/>
        <w:autoSpaceDN w:val="0"/>
        <w:adjustRightInd w:val="0"/>
        <w:rPr>
          <w:rFonts w:ascii="Calibri" w:hAnsi="Calibri" w:cs="Calibri"/>
          <w:color w:val="000000" w:themeColor="text1"/>
          <w:shd w:val="clear" w:color="auto" w:fill="FFFFFF"/>
        </w:rPr>
      </w:pPr>
    </w:p>
    <w:p w14:paraId="50541EAC" w14:textId="0DF60C43" w:rsidR="00620FF1" w:rsidRDefault="00620FF1" w:rsidP="007C0331">
      <w:pPr>
        <w:pStyle w:val="Heading2"/>
        <w:numPr>
          <w:ilvl w:val="0"/>
          <w:numId w:val="21"/>
        </w:numPr>
        <w:rPr>
          <w:rFonts w:asciiTheme="majorHAnsi" w:hAnsiTheme="majorHAnsi" w:cstheme="majorHAnsi"/>
          <w:color w:val="000000" w:themeColor="text1"/>
          <w:sz w:val="24"/>
          <w:szCs w:val="24"/>
        </w:rPr>
      </w:pPr>
      <w:bookmarkStart w:id="24" w:name="_Toc531529789"/>
      <w:r w:rsidRPr="00F6473B">
        <w:rPr>
          <w:rFonts w:asciiTheme="majorHAnsi" w:hAnsiTheme="majorHAnsi" w:cstheme="majorHAnsi"/>
          <w:color w:val="000000" w:themeColor="text1"/>
          <w:sz w:val="24"/>
          <w:szCs w:val="24"/>
        </w:rPr>
        <w:t>Literature Review Summary</w:t>
      </w:r>
      <w:bookmarkEnd w:id="24"/>
    </w:p>
    <w:p w14:paraId="33412522" w14:textId="77777777" w:rsidR="00E44DEB" w:rsidRPr="00E44DEB" w:rsidRDefault="00E44DEB" w:rsidP="00E44DEB"/>
    <w:p w14:paraId="57C4C7D9" w14:textId="3333ADDE" w:rsidR="00B10740" w:rsidRDefault="00B10740" w:rsidP="00B10740"/>
    <w:p w14:paraId="6ED6847D" w14:textId="33CC1DA2" w:rsidR="00403248" w:rsidRPr="00C04A9F" w:rsidRDefault="00B10740" w:rsidP="00403248">
      <w:pPr>
        <w:rPr>
          <w:rFonts w:ascii="Calibri" w:hAnsi="Calibri" w:cs="Calibri"/>
          <w:color w:val="000000" w:themeColor="text1"/>
        </w:rPr>
      </w:pPr>
      <w:r w:rsidRPr="00B10740">
        <w:rPr>
          <w:rFonts w:ascii="Calibri" w:hAnsi="Calibri" w:cs="Calibri"/>
          <w:color w:val="000000" w:themeColor="text1"/>
        </w:rPr>
        <w:t xml:space="preserve">In </w:t>
      </w:r>
      <w:r w:rsidR="00C04A9F">
        <w:rPr>
          <w:rFonts w:ascii="Calibri" w:hAnsi="Calibri" w:cs="Calibri"/>
          <w:color w:val="000000" w:themeColor="text1"/>
        </w:rPr>
        <w:t xml:space="preserve">summarising </w:t>
      </w:r>
      <w:r w:rsidR="00513EB1">
        <w:rPr>
          <w:rFonts w:ascii="Calibri" w:hAnsi="Calibri" w:cs="Calibri"/>
          <w:color w:val="000000" w:themeColor="text1"/>
        </w:rPr>
        <w:t xml:space="preserve">this review it would be useful to return to the four research questions to determine what can </w:t>
      </w:r>
      <w:r w:rsidR="00C04A9F">
        <w:rPr>
          <w:rFonts w:ascii="Calibri" w:hAnsi="Calibri" w:cs="Calibri"/>
          <w:color w:val="000000" w:themeColor="text1"/>
        </w:rPr>
        <w:t>concluded</w:t>
      </w:r>
      <w:r w:rsidR="00304D66">
        <w:rPr>
          <w:rFonts w:ascii="Calibri" w:hAnsi="Calibri" w:cs="Calibri"/>
          <w:color w:val="000000" w:themeColor="text1"/>
        </w:rPr>
        <w:t xml:space="preserve"> from </w:t>
      </w:r>
      <w:r w:rsidR="00C04A9F">
        <w:rPr>
          <w:rFonts w:ascii="Calibri" w:hAnsi="Calibri" w:cs="Calibri"/>
          <w:color w:val="000000" w:themeColor="text1"/>
        </w:rPr>
        <w:t>an examination of the</w:t>
      </w:r>
      <w:r w:rsidR="00304D66">
        <w:rPr>
          <w:rFonts w:ascii="Calibri" w:hAnsi="Calibri" w:cs="Calibri"/>
          <w:color w:val="000000" w:themeColor="text1"/>
        </w:rPr>
        <w:t xml:space="preserve"> literature.</w:t>
      </w:r>
      <w:r w:rsidR="00513EB1">
        <w:rPr>
          <w:rFonts w:ascii="Calibri" w:hAnsi="Calibri" w:cs="Calibri"/>
          <w:color w:val="000000" w:themeColor="text1"/>
        </w:rPr>
        <w:t xml:space="preserve"> </w:t>
      </w:r>
    </w:p>
    <w:p w14:paraId="1C38F675" w14:textId="446BAB0F" w:rsidR="00602537" w:rsidRDefault="00C04A9F" w:rsidP="00720B55">
      <w:pPr>
        <w:spacing w:before="100" w:beforeAutospacing="1" w:after="100" w:afterAutospacing="1"/>
        <w:rPr>
          <w:rFonts w:ascii="Calibri" w:hAnsi="Calibri" w:cs="Calibri"/>
          <w:color w:val="000000" w:themeColor="text1"/>
        </w:rPr>
      </w:pPr>
      <w:r>
        <w:rPr>
          <w:rFonts w:ascii="Calibri" w:hAnsi="Calibri" w:cs="Calibri"/>
          <w:color w:val="000000" w:themeColor="text1"/>
        </w:rPr>
        <w:t xml:space="preserve">The first question relates to how widely mentoring has been adopted in SMEs and whether practice aligns with research-based theory. The thin research on mentoring in SMEs does not permit a definitive answer but </w:t>
      </w:r>
      <w:r w:rsidR="00602537">
        <w:rPr>
          <w:rFonts w:ascii="Calibri" w:hAnsi="Calibri" w:cs="Calibri"/>
          <w:color w:val="000000" w:themeColor="text1"/>
        </w:rPr>
        <w:t xml:space="preserve">it may be expected that mentoring has been less </w:t>
      </w:r>
      <w:r w:rsidR="006D3014">
        <w:rPr>
          <w:rFonts w:ascii="Calibri" w:hAnsi="Calibri" w:cs="Calibri"/>
          <w:color w:val="000000" w:themeColor="text1"/>
        </w:rPr>
        <w:t xml:space="preserve">widely </w:t>
      </w:r>
      <w:r w:rsidR="00602537">
        <w:rPr>
          <w:rFonts w:ascii="Calibri" w:hAnsi="Calibri" w:cs="Calibri"/>
          <w:color w:val="000000" w:themeColor="text1"/>
        </w:rPr>
        <w:t>adopted in SMEs than in larger organisations.</w:t>
      </w:r>
      <w:r>
        <w:rPr>
          <w:rFonts w:ascii="Calibri" w:hAnsi="Calibri" w:cs="Calibri"/>
          <w:color w:val="000000" w:themeColor="text1"/>
        </w:rPr>
        <w:t xml:space="preserve"> </w:t>
      </w:r>
    </w:p>
    <w:p w14:paraId="3D9C37E6" w14:textId="3C559F9A" w:rsidR="00720B55" w:rsidRDefault="00602537" w:rsidP="00720B55">
      <w:pPr>
        <w:spacing w:before="100" w:beforeAutospacing="1" w:after="100" w:afterAutospacing="1"/>
        <w:rPr>
          <w:rFonts w:ascii="Calibri" w:hAnsi="Calibri" w:cs="Calibri"/>
          <w:color w:val="000000" w:themeColor="text1"/>
        </w:rPr>
      </w:pPr>
      <w:r>
        <w:rPr>
          <w:rFonts w:ascii="Calibri" w:hAnsi="Calibri" w:cs="Calibri"/>
          <w:color w:val="000000" w:themeColor="text1"/>
        </w:rPr>
        <w:t xml:space="preserve">The literature does not point to any </w:t>
      </w:r>
      <w:r w:rsidR="00720B55">
        <w:rPr>
          <w:rFonts w:ascii="Calibri" w:hAnsi="Calibri" w:cs="Calibri"/>
          <w:color w:val="000000" w:themeColor="text1"/>
        </w:rPr>
        <w:t>single,</w:t>
      </w:r>
      <w:r>
        <w:rPr>
          <w:rFonts w:ascii="Calibri" w:hAnsi="Calibri" w:cs="Calibri"/>
          <w:color w:val="000000" w:themeColor="text1"/>
        </w:rPr>
        <w:t xml:space="preserve"> universally accepted </w:t>
      </w:r>
      <w:r w:rsidR="00720B55">
        <w:rPr>
          <w:rFonts w:ascii="Calibri" w:hAnsi="Calibri" w:cs="Calibri"/>
          <w:color w:val="000000" w:themeColor="text1"/>
        </w:rPr>
        <w:t>approach to mentoring and forms and methods will depend on the organisational need and available resources</w:t>
      </w:r>
      <w:r>
        <w:rPr>
          <w:rFonts w:ascii="Calibri" w:hAnsi="Calibri" w:cs="Calibri"/>
          <w:color w:val="000000" w:themeColor="text1"/>
        </w:rPr>
        <w:t>. I</w:t>
      </w:r>
      <w:r w:rsidR="00720B55">
        <w:rPr>
          <w:rFonts w:ascii="Calibri" w:hAnsi="Calibri" w:cs="Calibri"/>
          <w:color w:val="000000" w:themeColor="text1"/>
        </w:rPr>
        <w:t>t is possible</w:t>
      </w:r>
      <w:r>
        <w:rPr>
          <w:rFonts w:ascii="Calibri" w:hAnsi="Calibri" w:cs="Calibri"/>
          <w:color w:val="000000" w:themeColor="text1"/>
        </w:rPr>
        <w:t xml:space="preserve"> however</w:t>
      </w:r>
      <w:r w:rsidR="00720B55">
        <w:rPr>
          <w:rFonts w:ascii="Calibri" w:hAnsi="Calibri" w:cs="Calibri"/>
          <w:color w:val="000000" w:themeColor="text1"/>
        </w:rPr>
        <w:t>, based on the literature review, to propose a set of mentoring practices and elements that could be considered optimal and which may offer a framework for implementing a formal programme in an SME</w:t>
      </w:r>
      <w:r w:rsidR="009A03F3">
        <w:rPr>
          <w:rFonts w:ascii="Calibri" w:hAnsi="Calibri" w:cs="Calibri"/>
          <w:color w:val="000000" w:themeColor="text1"/>
        </w:rPr>
        <w:t>.</w:t>
      </w:r>
    </w:p>
    <w:p w14:paraId="2D1943A1" w14:textId="40E831C6" w:rsidR="00720B55" w:rsidRDefault="00720B55" w:rsidP="00720B55">
      <w:pPr>
        <w:spacing w:before="100" w:beforeAutospacing="1" w:after="100" w:afterAutospacing="1"/>
        <w:rPr>
          <w:rFonts w:ascii="Calibri" w:hAnsi="Calibri" w:cs="Calibri"/>
          <w:color w:val="000000" w:themeColor="text1"/>
        </w:rPr>
      </w:pPr>
      <w:r>
        <w:rPr>
          <w:rFonts w:ascii="Calibri" w:hAnsi="Calibri" w:cs="Calibri"/>
          <w:color w:val="000000" w:themeColor="text1"/>
        </w:rPr>
        <w:t>Although the traditional, hierarchical relationship may still predominate, a peer</w:t>
      </w:r>
      <w:r w:rsidR="00520C47">
        <w:rPr>
          <w:rFonts w:ascii="Calibri" w:hAnsi="Calibri" w:cs="Calibri"/>
          <w:color w:val="000000" w:themeColor="text1"/>
        </w:rPr>
        <w:t>-</w:t>
      </w:r>
      <w:r>
        <w:rPr>
          <w:rFonts w:ascii="Calibri" w:hAnsi="Calibri" w:cs="Calibri"/>
          <w:color w:val="000000" w:themeColor="text1"/>
        </w:rPr>
        <w:t xml:space="preserve">mentoring approach could </w:t>
      </w:r>
      <w:r w:rsidR="00602537">
        <w:rPr>
          <w:rFonts w:ascii="Calibri" w:hAnsi="Calibri" w:cs="Calibri"/>
          <w:color w:val="000000" w:themeColor="text1"/>
        </w:rPr>
        <w:t>provide</w:t>
      </w:r>
      <w:r w:rsidRPr="005A59E9">
        <w:rPr>
          <w:rFonts w:ascii="Calibri" w:hAnsi="Calibri" w:cs="Calibri"/>
          <w:color w:val="000000" w:themeColor="text1"/>
        </w:rPr>
        <w:t xml:space="preserve"> SMEs</w:t>
      </w:r>
      <w:r>
        <w:rPr>
          <w:rFonts w:ascii="Calibri" w:hAnsi="Calibri" w:cs="Calibri"/>
          <w:color w:val="000000" w:themeColor="text1"/>
        </w:rPr>
        <w:t xml:space="preserve"> an opportunity to extend mentoring more widely across the organisation and even introduce a networked mentoring structure. </w:t>
      </w:r>
    </w:p>
    <w:p w14:paraId="3D443F7F" w14:textId="19DFACD2" w:rsidR="00720B55" w:rsidRDefault="00720B55" w:rsidP="00720B55">
      <w:pPr>
        <w:spacing w:before="100" w:beforeAutospacing="1" w:after="100" w:afterAutospacing="1"/>
        <w:rPr>
          <w:rFonts w:ascii="Calibri" w:hAnsi="Calibri" w:cs="Calibri"/>
          <w:color w:val="000000" w:themeColor="text1"/>
        </w:rPr>
      </w:pPr>
      <w:r>
        <w:rPr>
          <w:rFonts w:ascii="Calibri" w:hAnsi="Calibri" w:cs="Calibri"/>
          <w:color w:val="000000" w:themeColor="text1"/>
        </w:rPr>
        <w:t>There is support for matching mentors and protégés and for using internal rather than external mentors. T</w:t>
      </w:r>
      <w:r w:rsidRPr="005A59E9">
        <w:rPr>
          <w:rFonts w:ascii="Calibri" w:hAnsi="Calibri" w:cs="Calibri"/>
          <w:color w:val="000000" w:themeColor="text1"/>
        </w:rPr>
        <w:t xml:space="preserve">here are arguments </w:t>
      </w:r>
      <w:r>
        <w:rPr>
          <w:rFonts w:ascii="Calibri" w:hAnsi="Calibri" w:cs="Calibri"/>
          <w:color w:val="000000" w:themeColor="text1"/>
        </w:rPr>
        <w:t>in favour</w:t>
      </w:r>
      <w:r w:rsidRPr="005A59E9">
        <w:rPr>
          <w:rFonts w:ascii="Calibri" w:hAnsi="Calibri" w:cs="Calibri"/>
          <w:color w:val="000000" w:themeColor="text1"/>
        </w:rPr>
        <w:t xml:space="preserve"> </w:t>
      </w:r>
      <w:r>
        <w:rPr>
          <w:rFonts w:ascii="Calibri" w:hAnsi="Calibri" w:cs="Calibri"/>
          <w:color w:val="000000" w:themeColor="text1"/>
        </w:rPr>
        <w:t xml:space="preserve">of </w:t>
      </w:r>
      <w:r w:rsidRPr="005A59E9">
        <w:rPr>
          <w:rFonts w:ascii="Calibri" w:hAnsi="Calibri" w:cs="Calibri"/>
          <w:color w:val="000000" w:themeColor="text1"/>
        </w:rPr>
        <w:t>both face</w:t>
      </w:r>
      <w:r>
        <w:rPr>
          <w:rFonts w:ascii="Calibri" w:hAnsi="Calibri" w:cs="Calibri"/>
          <w:color w:val="000000" w:themeColor="text1"/>
        </w:rPr>
        <w:t>-</w:t>
      </w:r>
      <w:r w:rsidRPr="005A59E9">
        <w:rPr>
          <w:rFonts w:ascii="Calibri" w:hAnsi="Calibri" w:cs="Calibri"/>
          <w:color w:val="000000" w:themeColor="text1"/>
        </w:rPr>
        <w:t>to</w:t>
      </w:r>
      <w:r>
        <w:rPr>
          <w:rFonts w:ascii="Calibri" w:hAnsi="Calibri" w:cs="Calibri"/>
          <w:color w:val="000000" w:themeColor="text1"/>
        </w:rPr>
        <w:t>-</w:t>
      </w:r>
      <w:r w:rsidRPr="005A59E9">
        <w:rPr>
          <w:rFonts w:ascii="Calibri" w:hAnsi="Calibri" w:cs="Calibri"/>
          <w:color w:val="000000" w:themeColor="text1"/>
        </w:rPr>
        <w:t xml:space="preserve">face and remote or e-mentoring. </w:t>
      </w:r>
      <w:r w:rsidR="00751409">
        <w:rPr>
          <w:rFonts w:ascii="Calibri" w:hAnsi="Calibri" w:cs="Calibri"/>
          <w:color w:val="000000" w:themeColor="text1"/>
        </w:rPr>
        <w:t>Research</w:t>
      </w:r>
      <w:r>
        <w:rPr>
          <w:rFonts w:ascii="Calibri" w:hAnsi="Calibri" w:cs="Calibri"/>
          <w:color w:val="000000" w:themeColor="text1"/>
        </w:rPr>
        <w:t xml:space="preserve"> suggests that formal mentoring programmes should run for up to 12 months</w:t>
      </w:r>
      <w:r w:rsidRPr="005A59E9">
        <w:rPr>
          <w:rFonts w:ascii="Calibri" w:hAnsi="Calibri" w:cs="Calibri"/>
          <w:color w:val="000000" w:themeColor="text1"/>
        </w:rPr>
        <w:t xml:space="preserve">. </w:t>
      </w:r>
      <w:r>
        <w:rPr>
          <w:rFonts w:ascii="Calibri" w:hAnsi="Calibri" w:cs="Calibri"/>
          <w:color w:val="000000" w:themeColor="text1"/>
        </w:rPr>
        <w:t xml:space="preserve">Sources recommend mentor training and having a small number of agreed objectives. Mentoring is </w:t>
      </w:r>
      <w:r w:rsidR="005522F9">
        <w:rPr>
          <w:rFonts w:ascii="Calibri" w:hAnsi="Calibri" w:cs="Calibri"/>
          <w:color w:val="000000" w:themeColor="text1"/>
        </w:rPr>
        <w:t xml:space="preserve">widely </w:t>
      </w:r>
      <w:r>
        <w:rPr>
          <w:rFonts w:ascii="Calibri" w:hAnsi="Calibri" w:cs="Calibri"/>
          <w:color w:val="000000" w:themeColor="text1"/>
        </w:rPr>
        <w:t xml:space="preserve">seen as an effective </w:t>
      </w:r>
      <w:r w:rsidRPr="005A59E9">
        <w:rPr>
          <w:rFonts w:ascii="Calibri" w:hAnsi="Calibri" w:cs="Calibri"/>
          <w:color w:val="000000" w:themeColor="text1"/>
        </w:rPr>
        <w:t>method for increasing diversity</w:t>
      </w:r>
      <w:r>
        <w:rPr>
          <w:rFonts w:ascii="Calibri" w:hAnsi="Calibri" w:cs="Calibri"/>
          <w:color w:val="000000" w:themeColor="text1"/>
        </w:rPr>
        <w:t xml:space="preserve"> at more senior levels across the organis</w:t>
      </w:r>
      <w:r w:rsidRPr="005A59E9">
        <w:rPr>
          <w:rFonts w:ascii="Calibri" w:hAnsi="Calibri" w:cs="Calibri"/>
          <w:color w:val="000000" w:themeColor="text1"/>
        </w:rPr>
        <w:t xml:space="preserve">ation. </w:t>
      </w:r>
      <w:r w:rsidR="005D4024">
        <w:rPr>
          <w:rFonts w:ascii="Calibri" w:hAnsi="Calibri" w:cs="Calibri"/>
          <w:color w:val="000000" w:themeColor="text1"/>
        </w:rPr>
        <w:t xml:space="preserve">Reverse mentoring may facilitate knowledge sharing upwards within an organisation. </w:t>
      </w:r>
      <w:r w:rsidRPr="005A59E9">
        <w:rPr>
          <w:rFonts w:ascii="Calibri" w:hAnsi="Calibri" w:cs="Calibri"/>
          <w:color w:val="000000" w:themeColor="text1"/>
        </w:rPr>
        <w:t xml:space="preserve">There </w:t>
      </w:r>
      <w:r>
        <w:rPr>
          <w:rFonts w:ascii="Calibri" w:hAnsi="Calibri" w:cs="Calibri"/>
          <w:color w:val="000000" w:themeColor="text1"/>
        </w:rPr>
        <w:t xml:space="preserve">is </w:t>
      </w:r>
      <w:r w:rsidR="00D2282A">
        <w:rPr>
          <w:rFonts w:ascii="Calibri" w:hAnsi="Calibri" w:cs="Calibri"/>
          <w:color w:val="000000" w:themeColor="text1"/>
        </w:rPr>
        <w:t xml:space="preserve">general </w:t>
      </w:r>
      <w:r>
        <w:rPr>
          <w:rFonts w:ascii="Calibri" w:hAnsi="Calibri" w:cs="Calibri"/>
          <w:color w:val="000000" w:themeColor="text1"/>
        </w:rPr>
        <w:t xml:space="preserve">agreement that </w:t>
      </w:r>
      <w:r w:rsidRPr="005A59E9">
        <w:rPr>
          <w:rFonts w:ascii="Calibri" w:hAnsi="Calibri" w:cs="Calibri"/>
          <w:color w:val="000000" w:themeColor="text1"/>
        </w:rPr>
        <w:t>protégé</w:t>
      </w:r>
      <w:r>
        <w:rPr>
          <w:rFonts w:ascii="Calibri" w:hAnsi="Calibri" w:cs="Calibri"/>
          <w:color w:val="000000" w:themeColor="text1"/>
        </w:rPr>
        <w:t>s may benefit from</w:t>
      </w:r>
      <w:r w:rsidRPr="005A59E9">
        <w:rPr>
          <w:rFonts w:ascii="Calibri" w:hAnsi="Calibri" w:cs="Calibri"/>
          <w:color w:val="000000" w:themeColor="text1"/>
        </w:rPr>
        <w:t xml:space="preserve"> </w:t>
      </w:r>
      <w:r>
        <w:rPr>
          <w:rFonts w:ascii="Calibri" w:hAnsi="Calibri" w:cs="Calibri"/>
          <w:color w:val="000000" w:themeColor="text1"/>
        </w:rPr>
        <w:t xml:space="preserve">having </w:t>
      </w:r>
      <w:r w:rsidRPr="005A59E9">
        <w:rPr>
          <w:rFonts w:ascii="Calibri" w:hAnsi="Calibri" w:cs="Calibri"/>
          <w:color w:val="000000" w:themeColor="text1"/>
        </w:rPr>
        <w:t>multiple mentors if this means that relevant skills and knowledge, unavailable from one mentor</w:t>
      </w:r>
      <w:r>
        <w:rPr>
          <w:rFonts w:ascii="Calibri" w:hAnsi="Calibri" w:cs="Calibri"/>
          <w:color w:val="000000" w:themeColor="text1"/>
        </w:rPr>
        <w:t>,</w:t>
      </w:r>
      <w:r w:rsidRPr="005A59E9">
        <w:rPr>
          <w:rFonts w:ascii="Calibri" w:hAnsi="Calibri" w:cs="Calibri"/>
          <w:color w:val="000000" w:themeColor="text1"/>
        </w:rPr>
        <w:t xml:space="preserve"> are made available by another. </w:t>
      </w:r>
      <w:r>
        <w:rPr>
          <w:rFonts w:ascii="Calibri" w:hAnsi="Calibri" w:cs="Calibri"/>
          <w:color w:val="000000" w:themeColor="text1"/>
        </w:rPr>
        <w:t>Many researchers argue that</w:t>
      </w:r>
      <w:r w:rsidRPr="005A59E9">
        <w:rPr>
          <w:rFonts w:ascii="Calibri" w:hAnsi="Calibri" w:cs="Calibri"/>
          <w:color w:val="000000" w:themeColor="text1"/>
        </w:rPr>
        <w:t xml:space="preserve"> role modelling and emotional support are </w:t>
      </w:r>
      <w:r>
        <w:rPr>
          <w:rFonts w:ascii="Calibri" w:hAnsi="Calibri" w:cs="Calibri"/>
          <w:color w:val="000000" w:themeColor="text1"/>
        </w:rPr>
        <w:t>fundamental</w:t>
      </w:r>
      <w:r w:rsidRPr="005A59E9">
        <w:rPr>
          <w:rFonts w:ascii="Calibri" w:hAnsi="Calibri" w:cs="Calibri"/>
          <w:color w:val="000000" w:themeColor="text1"/>
        </w:rPr>
        <w:t xml:space="preserve"> t</w:t>
      </w:r>
      <w:r>
        <w:rPr>
          <w:rFonts w:ascii="Calibri" w:hAnsi="Calibri" w:cs="Calibri"/>
          <w:color w:val="000000" w:themeColor="text1"/>
        </w:rPr>
        <w:t>o successful relationships are in favour of including career guidance in the mentoring</w:t>
      </w:r>
      <w:r w:rsidRPr="005A59E9">
        <w:rPr>
          <w:rFonts w:ascii="Calibri" w:hAnsi="Calibri" w:cs="Calibri"/>
          <w:color w:val="000000" w:themeColor="text1"/>
        </w:rPr>
        <w:t xml:space="preserve">.  </w:t>
      </w:r>
      <w:r>
        <w:rPr>
          <w:rFonts w:ascii="Calibri" w:hAnsi="Calibri" w:cs="Calibri"/>
          <w:color w:val="000000" w:themeColor="text1"/>
        </w:rPr>
        <w:t xml:space="preserve">Finally, evaluating the programme is regarded as important especially in order to maintain support from senior management. </w:t>
      </w:r>
    </w:p>
    <w:p w14:paraId="079D293D" w14:textId="091138C2" w:rsidR="00E44DEB" w:rsidRPr="005A59E9" w:rsidRDefault="00720B55" w:rsidP="00720B55">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 xml:space="preserve">On </w:t>
      </w:r>
      <w:r>
        <w:rPr>
          <w:rFonts w:ascii="Calibri" w:hAnsi="Calibri" w:cs="Calibri"/>
          <w:color w:val="000000" w:themeColor="text1"/>
        </w:rPr>
        <w:t>this</w:t>
      </w:r>
      <w:r w:rsidRPr="005A59E9">
        <w:rPr>
          <w:rFonts w:ascii="Calibri" w:hAnsi="Calibri" w:cs="Calibri"/>
          <w:color w:val="000000" w:themeColor="text1"/>
        </w:rPr>
        <w:t xml:space="preserve"> basis </w:t>
      </w:r>
      <w:r>
        <w:rPr>
          <w:rFonts w:ascii="Calibri" w:hAnsi="Calibri" w:cs="Calibri"/>
          <w:color w:val="000000" w:themeColor="text1"/>
        </w:rPr>
        <w:t xml:space="preserve">a </w:t>
      </w:r>
      <w:r w:rsidR="00232178">
        <w:rPr>
          <w:rFonts w:ascii="Calibri" w:hAnsi="Calibri" w:cs="Calibri"/>
          <w:color w:val="000000" w:themeColor="text1"/>
        </w:rPr>
        <w:t>framework</w:t>
      </w:r>
      <w:r>
        <w:rPr>
          <w:rFonts w:ascii="Calibri" w:hAnsi="Calibri" w:cs="Calibri"/>
          <w:color w:val="000000" w:themeColor="text1"/>
        </w:rPr>
        <w:t xml:space="preserve"> of proposed mentoring methods and elements that may be appropriate for formal programmes in SMEs would be as follows;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29"/>
      </w:tblGrid>
      <w:tr w:rsidR="00720B55" w:rsidRPr="005A59E9" w14:paraId="4F55E20F" w14:textId="77777777" w:rsidTr="00D458C3">
        <w:tc>
          <w:tcPr>
            <w:tcW w:w="5529" w:type="dxa"/>
          </w:tcPr>
          <w:p w14:paraId="2CB8F9DA" w14:textId="77777777" w:rsidR="00720B55" w:rsidRPr="00B63707" w:rsidRDefault="00720B55" w:rsidP="00C04A9F">
            <w:pPr>
              <w:spacing w:before="100" w:beforeAutospacing="1" w:after="100" w:afterAutospacing="1"/>
              <w:rPr>
                <w:rFonts w:ascii="Calibri" w:hAnsi="Calibri" w:cs="Calibri"/>
                <w:b/>
                <w:color w:val="000000" w:themeColor="text1"/>
              </w:rPr>
            </w:pPr>
            <w:r>
              <w:rPr>
                <w:rFonts w:ascii="Calibri" w:hAnsi="Calibri" w:cs="Calibri"/>
                <w:b/>
                <w:color w:val="000000" w:themeColor="text1"/>
              </w:rPr>
              <w:t>Proposed elements and approaches</w:t>
            </w:r>
          </w:p>
        </w:tc>
      </w:tr>
      <w:tr w:rsidR="00720B55" w:rsidRPr="005A59E9" w14:paraId="7BA125ED" w14:textId="77777777" w:rsidTr="00D458C3">
        <w:tc>
          <w:tcPr>
            <w:tcW w:w="5529" w:type="dxa"/>
          </w:tcPr>
          <w:p w14:paraId="2CCE2654" w14:textId="77777777" w:rsidR="00720B55" w:rsidRPr="005A59E9" w:rsidRDefault="00720B55" w:rsidP="00C04A9F">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Peer and</w:t>
            </w:r>
            <w:r>
              <w:rPr>
                <w:rFonts w:ascii="Calibri" w:hAnsi="Calibri" w:cs="Calibri"/>
                <w:color w:val="000000" w:themeColor="text1"/>
              </w:rPr>
              <w:t>/or</w:t>
            </w:r>
            <w:r w:rsidRPr="005A59E9">
              <w:rPr>
                <w:rFonts w:ascii="Calibri" w:hAnsi="Calibri" w:cs="Calibri"/>
                <w:color w:val="000000" w:themeColor="text1"/>
              </w:rPr>
              <w:t xml:space="preserve"> hierarchical</w:t>
            </w:r>
          </w:p>
        </w:tc>
      </w:tr>
      <w:tr w:rsidR="00720B55" w:rsidRPr="005A59E9" w14:paraId="51B1D8F7" w14:textId="77777777" w:rsidTr="00D458C3">
        <w:tc>
          <w:tcPr>
            <w:tcW w:w="5529" w:type="dxa"/>
          </w:tcPr>
          <w:p w14:paraId="7038E4E3" w14:textId="77777777" w:rsidR="00720B55" w:rsidRPr="005A59E9" w:rsidRDefault="00720B55" w:rsidP="00C04A9F">
            <w:pPr>
              <w:spacing w:before="100" w:beforeAutospacing="1" w:after="100" w:afterAutospacing="1"/>
              <w:rPr>
                <w:rFonts w:ascii="Calibri" w:hAnsi="Calibri" w:cs="Calibri"/>
                <w:color w:val="000000" w:themeColor="text1"/>
              </w:rPr>
            </w:pPr>
            <w:r>
              <w:rPr>
                <w:rFonts w:ascii="Calibri" w:hAnsi="Calibri" w:cs="Calibri"/>
                <w:color w:val="000000" w:themeColor="text1"/>
              </w:rPr>
              <w:t>Formal leading to informal</w:t>
            </w:r>
          </w:p>
        </w:tc>
      </w:tr>
      <w:tr w:rsidR="00720B55" w:rsidRPr="005A59E9" w14:paraId="7F1F7191" w14:textId="77777777" w:rsidTr="00D458C3">
        <w:tc>
          <w:tcPr>
            <w:tcW w:w="5529" w:type="dxa"/>
          </w:tcPr>
          <w:p w14:paraId="2EDD695A" w14:textId="77777777" w:rsidR="00720B55" w:rsidRPr="005A59E9" w:rsidRDefault="00720B55" w:rsidP="00C04A9F">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Matched pairs based on personality/skills</w:t>
            </w:r>
          </w:p>
        </w:tc>
      </w:tr>
      <w:tr w:rsidR="00720B55" w:rsidRPr="005A59E9" w14:paraId="7162AD0E" w14:textId="77777777" w:rsidTr="00D458C3">
        <w:tc>
          <w:tcPr>
            <w:tcW w:w="5529" w:type="dxa"/>
          </w:tcPr>
          <w:p w14:paraId="7454B9A4" w14:textId="77777777" w:rsidR="00720B55" w:rsidRPr="005A59E9" w:rsidRDefault="00720B55" w:rsidP="00C04A9F">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Internal mentors</w:t>
            </w:r>
          </w:p>
        </w:tc>
      </w:tr>
      <w:tr w:rsidR="00720B55" w:rsidRPr="005A59E9" w14:paraId="1E15AE4F" w14:textId="77777777" w:rsidTr="00D458C3">
        <w:tc>
          <w:tcPr>
            <w:tcW w:w="5529" w:type="dxa"/>
          </w:tcPr>
          <w:p w14:paraId="7195E240" w14:textId="77777777" w:rsidR="00720B55" w:rsidRPr="005A59E9" w:rsidRDefault="00720B55" w:rsidP="00C04A9F">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 xml:space="preserve">Face to face </w:t>
            </w:r>
            <w:r>
              <w:rPr>
                <w:rFonts w:ascii="Calibri" w:hAnsi="Calibri" w:cs="Calibri"/>
                <w:color w:val="000000" w:themeColor="text1"/>
              </w:rPr>
              <w:t>or</w:t>
            </w:r>
            <w:r w:rsidRPr="005A59E9">
              <w:rPr>
                <w:rFonts w:ascii="Calibri" w:hAnsi="Calibri" w:cs="Calibri"/>
                <w:color w:val="000000" w:themeColor="text1"/>
              </w:rPr>
              <w:t xml:space="preserve"> remote depending on </w:t>
            </w:r>
            <w:r>
              <w:rPr>
                <w:rFonts w:ascii="Calibri" w:hAnsi="Calibri" w:cs="Calibri"/>
                <w:color w:val="000000" w:themeColor="text1"/>
              </w:rPr>
              <w:t>situation</w:t>
            </w:r>
          </w:p>
        </w:tc>
      </w:tr>
      <w:tr w:rsidR="00720B55" w:rsidRPr="005A59E9" w14:paraId="0AE1056B" w14:textId="77777777" w:rsidTr="00D458C3">
        <w:tc>
          <w:tcPr>
            <w:tcW w:w="5529" w:type="dxa"/>
          </w:tcPr>
          <w:p w14:paraId="40CCC652" w14:textId="77777777" w:rsidR="00720B55" w:rsidRPr="005A59E9" w:rsidRDefault="00720B55" w:rsidP="00C04A9F">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Trained mentors</w:t>
            </w:r>
          </w:p>
        </w:tc>
      </w:tr>
      <w:tr w:rsidR="00720B55" w:rsidRPr="005A59E9" w14:paraId="1FD8D51C" w14:textId="77777777" w:rsidTr="00D458C3">
        <w:tc>
          <w:tcPr>
            <w:tcW w:w="5529" w:type="dxa"/>
          </w:tcPr>
          <w:p w14:paraId="7599943D" w14:textId="77777777" w:rsidR="00720B55" w:rsidRPr="005A59E9" w:rsidRDefault="00720B55" w:rsidP="00C04A9F">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Measurable objectives</w:t>
            </w:r>
            <w:r>
              <w:rPr>
                <w:rFonts w:ascii="Calibri" w:hAnsi="Calibri" w:cs="Calibri"/>
                <w:color w:val="000000" w:themeColor="text1"/>
              </w:rPr>
              <w:t xml:space="preserve"> </w:t>
            </w:r>
          </w:p>
        </w:tc>
      </w:tr>
      <w:tr w:rsidR="00720B55" w:rsidRPr="005A59E9" w14:paraId="746818BB" w14:textId="77777777" w:rsidTr="00D458C3">
        <w:tc>
          <w:tcPr>
            <w:tcW w:w="5529" w:type="dxa"/>
          </w:tcPr>
          <w:p w14:paraId="5C744AD8" w14:textId="77777777" w:rsidR="00720B55" w:rsidRPr="005A59E9" w:rsidRDefault="00720B55" w:rsidP="00C04A9F">
            <w:pPr>
              <w:spacing w:before="100" w:beforeAutospacing="1" w:after="100" w:afterAutospacing="1"/>
              <w:rPr>
                <w:rFonts w:ascii="Calibri" w:hAnsi="Calibri" w:cs="Calibri"/>
                <w:color w:val="000000" w:themeColor="text1"/>
              </w:rPr>
            </w:pPr>
            <w:r>
              <w:rPr>
                <w:rFonts w:ascii="Calibri" w:hAnsi="Calibri" w:cs="Calibri"/>
                <w:color w:val="000000" w:themeColor="text1"/>
              </w:rPr>
              <w:t>Mentors as r</w:t>
            </w:r>
            <w:r w:rsidRPr="005A59E9">
              <w:rPr>
                <w:rFonts w:ascii="Calibri" w:hAnsi="Calibri" w:cs="Calibri"/>
                <w:color w:val="000000" w:themeColor="text1"/>
              </w:rPr>
              <w:t xml:space="preserve">ole models </w:t>
            </w:r>
          </w:p>
        </w:tc>
      </w:tr>
      <w:tr w:rsidR="00720B55" w:rsidRPr="005A59E9" w14:paraId="3727D846" w14:textId="77777777" w:rsidTr="00D458C3">
        <w:tc>
          <w:tcPr>
            <w:tcW w:w="5529" w:type="dxa"/>
          </w:tcPr>
          <w:p w14:paraId="5889BD16" w14:textId="77777777" w:rsidR="00720B55" w:rsidRPr="005A59E9" w:rsidRDefault="00720B55" w:rsidP="00C04A9F">
            <w:pPr>
              <w:spacing w:before="100" w:beforeAutospacing="1" w:after="100" w:afterAutospacing="1"/>
              <w:rPr>
                <w:rFonts w:ascii="Calibri" w:hAnsi="Calibri" w:cs="Calibri"/>
                <w:color w:val="000000" w:themeColor="text1"/>
              </w:rPr>
            </w:pPr>
            <w:r>
              <w:rPr>
                <w:rFonts w:ascii="Calibri" w:hAnsi="Calibri" w:cs="Calibri"/>
                <w:color w:val="000000" w:themeColor="text1"/>
              </w:rPr>
              <w:lastRenderedPageBreak/>
              <w:t>Psycho-social and emotional support</w:t>
            </w:r>
          </w:p>
        </w:tc>
      </w:tr>
      <w:tr w:rsidR="00720B55" w:rsidRPr="005A59E9" w14:paraId="485C5156" w14:textId="77777777" w:rsidTr="00D458C3">
        <w:tc>
          <w:tcPr>
            <w:tcW w:w="5529" w:type="dxa"/>
          </w:tcPr>
          <w:p w14:paraId="0EA0C2C2" w14:textId="77777777" w:rsidR="00720B55" w:rsidRPr="005A59E9" w:rsidRDefault="00720B55" w:rsidP="00C04A9F">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Career mentoring</w:t>
            </w:r>
          </w:p>
        </w:tc>
      </w:tr>
      <w:tr w:rsidR="00720B55" w:rsidRPr="005A59E9" w14:paraId="2C55DE16" w14:textId="77777777" w:rsidTr="00D458C3">
        <w:tc>
          <w:tcPr>
            <w:tcW w:w="5529" w:type="dxa"/>
          </w:tcPr>
          <w:p w14:paraId="18A92750" w14:textId="77777777" w:rsidR="00720B55" w:rsidRPr="005A59E9" w:rsidRDefault="00720B55" w:rsidP="00C04A9F">
            <w:pPr>
              <w:spacing w:before="100" w:beforeAutospacing="1" w:after="100" w:afterAutospacing="1"/>
              <w:rPr>
                <w:rFonts w:ascii="Calibri" w:hAnsi="Calibri" w:cs="Calibri"/>
                <w:color w:val="000000" w:themeColor="text1"/>
              </w:rPr>
            </w:pPr>
            <w:r>
              <w:rPr>
                <w:rFonts w:ascii="Calibri" w:hAnsi="Calibri" w:cs="Calibri"/>
                <w:color w:val="000000" w:themeColor="text1"/>
              </w:rPr>
              <w:t>Promoting diversity</w:t>
            </w:r>
          </w:p>
        </w:tc>
      </w:tr>
      <w:tr w:rsidR="00720B55" w:rsidRPr="00BC6DF4" w14:paraId="2BA2DE82" w14:textId="77777777" w:rsidTr="00D458C3">
        <w:tc>
          <w:tcPr>
            <w:tcW w:w="5529" w:type="dxa"/>
          </w:tcPr>
          <w:p w14:paraId="7535CA68" w14:textId="17D66F16" w:rsidR="00BC6DF4" w:rsidRPr="005A59E9" w:rsidRDefault="00720B55" w:rsidP="00D458C3">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Multiple mentors</w:t>
            </w:r>
          </w:p>
        </w:tc>
      </w:tr>
      <w:tr w:rsidR="00D458C3" w:rsidRPr="005A59E9" w14:paraId="059CCED1" w14:textId="77777777" w:rsidTr="00D458C3">
        <w:tc>
          <w:tcPr>
            <w:tcW w:w="5529" w:type="dxa"/>
          </w:tcPr>
          <w:p w14:paraId="5A3385B1" w14:textId="2758E1AD" w:rsidR="00D458C3" w:rsidRDefault="00D458C3" w:rsidP="00C04A9F">
            <w:pPr>
              <w:spacing w:before="100" w:beforeAutospacing="1" w:after="100" w:afterAutospacing="1"/>
              <w:rPr>
                <w:rFonts w:ascii="Calibri" w:hAnsi="Calibri" w:cs="Calibri"/>
                <w:color w:val="000000" w:themeColor="text1"/>
              </w:rPr>
            </w:pPr>
            <w:r>
              <w:rPr>
                <w:rFonts w:ascii="Calibri" w:hAnsi="Calibri" w:cs="Calibri"/>
                <w:color w:val="000000" w:themeColor="text1"/>
              </w:rPr>
              <w:t>Reverse mentoring</w:t>
            </w:r>
          </w:p>
        </w:tc>
      </w:tr>
      <w:tr w:rsidR="00720B55" w:rsidRPr="005A59E9" w14:paraId="65608AC7" w14:textId="77777777" w:rsidTr="00D458C3">
        <w:tc>
          <w:tcPr>
            <w:tcW w:w="5529" w:type="dxa"/>
          </w:tcPr>
          <w:p w14:paraId="223EFC44" w14:textId="77777777" w:rsidR="00720B55" w:rsidRPr="005A59E9" w:rsidRDefault="00720B55" w:rsidP="00C04A9F">
            <w:pPr>
              <w:spacing w:before="100" w:beforeAutospacing="1" w:after="100" w:afterAutospacing="1"/>
              <w:rPr>
                <w:rFonts w:ascii="Calibri" w:hAnsi="Calibri" w:cs="Calibri"/>
                <w:color w:val="000000" w:themeColor="text1"/>
              </w:rPr>
            </w:pPr>
            <w:r>
              <w:rPr>
                <w:rFonts w:ascii="Calibri" w:hAnsi="Calibri" w:cs="Calibri"/>
                <w:color w:val="000000" w:themeColor="text1"/>
              </w:rPr>
              <w:t>Programme evaluation</w:t>
            </w:r>
            <w:r w:rsidRPr="005A59E9">
              <w:rPr>
                <w:rFonts w:ascii="Calibri" w:hAnsi="Calibri" w:cs="Calibri"/>
                <w:color w:val="000000" w:themeColor="text1"/>
              </w:rPr>
              <w:t xml:space="preserve"> </w:t>
            </w:r>
          </w:p>
        </w:tc>
      </w:tr>
    </w:tbl>
    <w:p w14:paraId="46476FE3" w14:textId="77777777" w:rsidR="00720B55" w:rsidRPr="001415B3" w:rsidRDefault="00720B55" w:rsidP="00403248">
      <w:pPr>
        <w:rPr>
          <w:rFonts w:ascii="Calibri" w:hAnsi="Calibri" w:cs="Calibri"/>
          <w:b/>
          <w:color w:val="333333"/>
          <w:shd w:val="clear" w:color="auto" w:fill="FFFFFF"/>
        </w:rPr>
      </w:pPr>
    </w:p>
    <w:p w14:paraId="4EFD0E3F" w14:textId="59862C05" w:rsidR="00720B55" w:rsidRDefault="00720B55" w:rsidP="00403248">
      <w:pPr>
        <w:rPr>
          <w:rFonts w:ascii="Calibri" w:hAnsi="Calibri" w:cs="Calibri"/>
          <w:b/>
          <w:color w:val="333333"/>
          <w:shd w:val="clear" w:color="auto" w:fill="FFFFFF"/>
        </w:rPr>
      </w:pPr>
    </w:p>
    <w:p w14:paraId="0AE74AE4" w14:textId="546C4B00" w:rsidR="003B4462" w:rsidRDefault="00602537" w:rsidP="00403248">
      <w:pPr>
        <w:rPr>
          <w:rFonts w:ascii="Calibri" w:hAnsi="Calibri" w:cs="Calibri"/>
          <w:color w:val="333333"/>
          <w:shd w:val="clear" w:color="auto" w:fill="FFFFFF"/>
        </w:rPr>
      </w:pPr>
      <w:r>
        <w:rPr>
          <w:rFonts w:ascii="Calibri" w:hAnsi="Calibri" w:cs="Calibri"/>
          <w:color w:val="333333"/>
          <w:shd w:val="clear" w:color="auto" w:fill="FFFFFF"/>
        </w:rPr>
        <w:t xml:space="preserve">A second research question concerned how, in SMEs running mentoring programmes, the impact of these interventions is measured. </w:t>
      </w:r>
      <w:r w:rsidR="00FE7175">
        <w:rPr>
          <w:rFonts w:ascii="Calibri" w:hAnsi="Calibri" w:cs="Calibri"/>
          <w:color w:val="333333"/>
          <w:shd w:val="clear" w:color="auto" w:fill="FFFFFF"/>
        </w:rPr>
        <w:t>While the evaluation of mentoring programmes is</w:t>
      </w:r>
      <w:r w:rsidR="003B4462">
        <w:rPr>
          <w:rFonts w:ascii="Calibri" w:hAnsi="Calibri" w:cs="Calibri"/>
          <w:color w:val="333333"/>
          <w:shd w:val="clear" w:color="auto" w:fill="FFFFFF"/>
        </w:rPr>
        <w:t xml:space="preserve"> desirable the literature recognises how challenging it is to accurately measure elements such as the quality of the relationship or intangible outcomes such as the improvement of networking skills (</w:t>
      </w:r>
      <w:proofErr w:type="spellStart"/>
      <w:r w:rsidR="003B4462">
        <w:rPr>
          <w:rFonts w:ascii="Calibri" w:hAnsi="Calibri" w:cs="Calibri"/>
          <w:color w:val="333333"/>
          <w:shd w:val="clear" w:color="auto" w:fill="FFFFFF"/>
        </w:rPr>
        <w:t>Klasen</w:t>
      </w:r>
      <w:proofErr w:type="spellEnd"/>
      <w:r w:rsidR="003B4462">
        <w:rPr>
          <w:rFonts w:ascii="Calibri" w:hAnsi="Calibri" w:cs="Calibri"/>
          <w:color w:val="333333"/>
          <w:shd w:val="clear" w:color="auto" w:fill="FFFFFF"/>
        </w:rPr>
        <w:t xml:space="preserve"> and Clutterbuck, 2002). In those SMEs that are operating formal mentoring programmes and where resources are limited it is hypothesised that comprehensive and accurate evaluation of mentoring outcomes is </w:t>
      </w:r>
      <w:r>
        <w:rPr>
          <w:rFonts w:ascii="Calibri" w:hAnsi="Calibri" w:cs="Calibri"/>
          <w:color w:val="333333"/>
          <w:shd w:val="clear" w:color="auto" w:fill="FFFFFF"/>
        </w:rPr>
        <w:t>unlikely</w:t>
      </w:r>
      <w:r w:rsidR="003B4462">
        <w:rPr>
          <w:rFonts w:ascii="Calibri" w:hAnsi="Calibri" w:cs="Calibri"/>
          <w:color w:val="333333"/>
          <w:shd w:val="clear" w:color="auto" w:fill="FFFFFF"/>
        </w:rPr>
        <w:t xml:space="preserve"> and that mentoring occurs without any measurement rigour.</w:t>
      </w:r>
    </w:p>
    <w:p w14:paraId="43EC61D3" w14:textId="2247ACB2" w:rsidR="00304D66" w:rsidRPr="00602537" w:rsidRDefault="00196937" w:rsidP="00403248">
      <w:pPr>
        <w:rPr>
          <w:rFonts w:ascii="Calibri" w:hAnsi="Calibri" w:cs="Calibri"/>
        </w:rPr>
      </w:pPr>
      <w:r>
        <w:rPr>
          <w:rFonts w:ascii="Calibri" w:hAnsi="Calibri" w:cs="Calibri"/>
          <w:color w:val="333333"/>
          <w:shd w:val="clear" w:color="auto" w:fill="FFFFFF"/>
        </w:rPr>
        <w:t xml:space="preserve"> </w:t>
      </w:r>
    </w:p>
    <w:p w14:paraId="48587675" w14:textId="45F92806" w:rsidR="00304D66" w:rsidRPr="00304D66" w:rsidRDefault="007225DD" w:rsidP="00403248">
      <w:pPr>
        <w:rPr>
          <w:rFonts w:ascii="Calibri" w:hAnsi="Calibri" w:cs="Calibri"/>
          <w:color w:val="333333"/>
          <w:shd w:val="clear" w:color="auto" w:fill="FFFFFF"/>
        </w:rPr>
      </w:pPr>
      <w:r>
        <w:rPr>
          <w:rFonts w:ascii="Calibri" w:hAnsi="Calibri" w:cs="Calibri"/>
          <w:color w:val="333333"/>
          <w:shd w:val="clear" w:color="auto" w:fill="FFFFFF"/>
        </w:rPr>
        <w:t xml:space="preserve">The </w:t>
      </w:r>
      <w:r w:rsidR="00602537">
        <w:rPr>
          <w:rFonts w:ascii="Calibri" w:hAnsi="Calibri" w:cs="Calibri"/>
          <w:color w:val="333333"/>
          <w:shd w:val="clear" w:color="auto" w:fill="FFFFFF"/>
        </w:rPr>
        <w:t xml:space="preserve">third question </w:t>
      </w:r>
      <w:r>
        <w:rPr>
          <w:rFonts w:ascii="Calibri" w:hAnsi="Calibri" w:cs="Calibri"/>
          <w:color w:val="333333"/>
          <w:shd w:val="clear" w:color="auto" w:fill="FFFFFF"/>
        </w:rPr>
        <w:t xml:space="preserve">asks whether mentoring in SMEs is differentiated for sales staff.  There is </w:t>
      </w:r>
      <w:r w:rsidR="00304D66">
        <w:rPr>
          <w:rFonts w:ascii="Calibri" w:hAnsi="Calibri" w:cs="Calibri"/>
          <w:color w:val="333333"/>
          <w:shd w:val="clear" w:color="auto" w:fill="FFFFFF"/>
        </w:rPr>
        <w:t xml:space="preserve"> very little research on </w:t>
      </w:r>
      <w:r>
        <w:rPr>
          <w:rFonts w:ascii="Calibri" w:hAnsi="Calibri" w:cs="Calibri"/>
          <w:color w:val="333333"/>
          <w:shd w:val="clear" w:color="auto" w:fill="FFFFFF"/>
        </w:rPr>
        <w:t xml:space="preserve">workplace </w:t>
      </w:r>
      <w:r w:rsidR="00304D66">
        <w:rPr>
          <w:rFonts w:ascii="Calibri" w:hAnsi="Calibri" w:cs="Calibri"/>
          <w:color w:val="333333"/>
          <w:shd w:val="clear" w:color="auto" w:fill="FFFFFF"/>
        </w:rPr>
        <w:t xml:space="preserve">mentoring </w:t>
      </w:r>
      <w:r>
        <w:rPr>
          <w:rFonts w:ascii="Calibri" w:hAnsi="Calibri" w:cs="Calibri"/>
          <w:color w:val="333333"/>
          <w:shd w:val="clear" w:color="auto" w:fill="FFFFFF"/>
        </w:rPr>
        <w:t xml:space="preserve">for </w:t>
      </w:r>
      <w:r w:rsidR="00304D66">
        <w:rPr>
          <w:rFonts w:ascii="Calibri" w:hAnsi="Calibri" w:cs="Calibri"/>
          <w:color w:val="333333"/>
          <w:shd w:val="clear" w:color="auto" w:fill="FFFFFF"/>
        </w:rPr>
        <w:t>sales teams</w:t>
      </w:r>
      <w:r>
        <w:rPr>
          <w:rFonts w:ascii="Calibri" w:hAnsi="Calibri" w:cs="Calibri"/>
          <w:color w:val="333333"/>
          <w:shd w:val="clear" w:color="auto" w:fill="FFFFFF"/>
        </w:rPr>
        <w:t xml:space="preserve"> in general </w:t>
      </w:r>
      <w:r w:rsidR="00C73402">
        <w:rPr>
          <w:rFonts w:ascii="Calibri" w:hAnsi="Calibri" w:cs="Calibri"/>
          <w:color w:val="333333"/>
          <w:shd w:val="clear" w:color="auto" w:fill="FFFFFF"/>
        </w:rPr>
        <w:t>and nothing to draw on in regard to SMEs. It is possible to hypothesise, given the lack of research, that sales force mentoring, at least in a formal context, is not structured differently to mentoring for other staff or areas of the business. The literature does suggest that sales employees can benefit significantly from mentoring and what research that exists points to greater commitment and performance for sales staff who have been mentored.</w:t>
      </w:r>
    </w:p>
    <w:p w14:paraId="787B7E15" w14:textId="02814A58" w:rsidR="00403248" w:rsidRDefault="00403248" w:rsidP="002E7396">
      <w:pPr>
        <w:rPr>
          <w:rFonts w:ascii="Calibri" w:hAnsi="Calibri" w:cs="Calibri"/>
        </w:rPr>
      </w:pPr>
    </w:p>
    <w:p w14:paraId="15A20C5A" w14:textId="547E6204" w:rsidR="0029551F" w:rsidRDefault="00C73402" w:rsidP="002E7396">
      <w:pPr>
        <w:rPr>
          <w:rFonts w:ascii="Calibri" w:hAnsi="Calibri" w:cs="Calibri"/>
          <w:color w:val="000000" w:themeColor="text1"/>
        </w:rPr>
      </w:pPr>
      <w:r>
        <w:rPr>
          <w:rFonts w:ascii="Calibri" w:hAnsi="Calibri" w:cs="Calibri"/>
        </w:rPr>
        <w:t xml:space="preserve">The final question relates to the </w:t>
      </w:r>
      <w:r>
        <w:rPr>
          <w:rFonts w:ascii="Calibri" w:hAnsi="Calibri" w:cs="Calibri"/>
          <w:color w:val="333333"/>
          <w:shd w:val="clear" w:color="auto" w:fill="FFFFFF"/>
        </w:rPr>
        <w:t>benefits and</w:t>
      </w:r>
      <w:r w:rsidRPr="00C73402">
        <w:rPr>
          <w:rFonts w:ascii="Calibri" w:hAnsi="Calibri" w:cs="Calibri"/>
          <w:color w:val="333333"/>
          <w:shd w:val="clear" w:color="auto" w:fill="FFFFFF"/>
        </w:rPr>
        <w:t xml:space="preserve"> constraints</w:t>
      </w:r>
      <w:r>
        <w:rPr>
          <w:rFonts w:ascii="Calibri" w:hAnsi="Calibri" w:cs="Calibri"/>
          <w:color w:val="333333"/>
          <w:shd w:val="clear" w:color="auto" w:fill="FFFFFF"/>
        </w:rPr>
        <w:t xml:space="preserve"> identified by organisations that operate mentoring programmes. </w:t>
      </w:r>
      <w:r w:rsidR="00512A3D">
        <w:rPr>
          <w:rFonts w:ascii="Calibri" w:hAnsi="Calibri" w:cs="Calibri"/>
        </w:rPr>
        <w:t xml:space="preserve">The </w:t>
      </w:r>
      <w:r w:rsidR="002D1B38">
        <w:rPr>
          <w:rFonts w:ascii="Calibri" w:hAnsi="Calibri" w:cs="Calibri"/>
        </w:rPr>
        <w:t>literature</w:t>
      </w:r>
      <w:r w:rsidR="00EC0102" w:rsidRPr="005A59E9">
        <w:rPr>
          <w:rFonts w:ascii="Calibri" w:hAnsi="Calibri" w:cs="Calibri"/>
        </w:rPr>
        <w:t xml:space="preserve"> </w:t>
      </w:r>
      <w:r w:rsidR="00C222F8">
        <w:rPr>
          <w:rFonts w:ascii="Calibri" w:hAnsi="Calibri" w:cs="Calibri"/>
        </w:rPr>
        <w:t xml:space="preserve">points </w:t>
      </w:r>
      <w:r w:rsidR="001A1A2F">
        <w:rPr>
          <w:rFonts w:ascii="Calibri" w:hAnsi="Calibri" w:cs="Calibri"/>
        </w:rPr>
        <w:t>a</w:t>
      </w:r>
      <w:r>
        <w:rPr>
          <w:rFonts w:ascii="Calibri" w:hAnsi="Calibri" w:cs="Calibri"/>
        </w:rPr>
        <w:t xml:space="preserve">lmost </w:t>
      </w:r>
      <w:r w:rsidR="00B005B3">
        <w:rPr>
          <w:rFonts w:ascii="Calibri" w:hAnsi="Calibri" w:cs="Calibri"/>
        </w:rPr>
        <w:t>universally</w:t>
      </w:r>
      <w:r w:rsidR="00C222F8">
        <w:rPr>
          <w:rFonts w:ascii="Calibri" w:hAnsi="Calibri" w:cs="Calibri"/>
        </w:rPr>
        <w:t xml:space="preserve"> to the benefits of mentoring. </w:t>
      </w:r>
      <w:r w:rsidR="00BD7F81">
        <w:rPr>
          <w:rFonts w:ascii="Calibri" w:hAnsi="Calibri" w:cs="Calibri"/>
        </w:rPr>
        <w:t xml:space="preserve"> </w:t>
      </w:r>
      <w:r w:rsidR="00226F95">
        <w:rPr>
          <w:rFonts w:ascii="Calibri" w:hAnsi="Calibri" w:cs="Calibri"/>
        </w:rPr>
        <w:t>Organisations that mentor staff gain from</w:t>
      </w:r>
      <w:r w:rsidR="004D3793">
        <w:rPr>
          <w:rFonts w:ascii="Calibri" w:hAnsi="Calibri" w:cs="Calibri"/>
        </w:rPr>
        <w:t>, amongst other things,</w:t>
      </w:r>
      <w:r w:rsidR="00226F95">
        <w:rPr>
          <w:rFonts w:ascii="Calibri" w:hAnsi="Calibri" w:cs="Calibri"/>
        </w:rPr>
        <w:t xml:space="preserve"> increased levels of employee commitment, improved staff retention, </w:t>
      </w:r>
      <w:r w:rsidR="001553BC">
        <w:rPr>
          <w:rFonts w:ascii="Calibri" w:hAnsi="Calibri" w:cs="Calibri"/>
        </w:rPr>
        <w:t>better learning outcomes</w:t>
      </w:r>
      <w:r w:rsidR="001F5569">
        <w:rPr>
          <w:rFonts w:ascii="Calibri" w:hAnsi="Calibri" w:cs="Calibri"/>
        </w:rPr>
        <w:t>, more cost-effective training a</w:t>
      </w:r>
      <w:r w:rsidR="00777504">
        <w:rPr>
          <w:rFonts w:ascii="Calibri" w:hAnsi="Calibri" w:cs="Calibri"/>
        </w:rPr>
        <w:t xml:space="preserve">nd </w:t>
      </w:r>
      <w:r w:rsidR="00CD1AEA">
        <w:rPr>
          <w:rFonts w:ascii="Calibri" w:hAnsi="Calibri" w:cs="Calibri"/>
        </w:rPr>
        <w:t>effective development of</w:t>
      </w:r>
      <w:r w:rsidR="00FD117F" w:rsidRPr="005A59E9">
        <w:rPr>
          <w:rFonts w:ascii="Calibri" w:hAnsi="Calibri" w:cs="Calibri"/>
        </w:rPr>
        <w:t xml:space="preserve"> </w:t>
      </w:r>
      <w:r w:rsidR="00E67059" w:rsidRPr="005A59E9">
        <w:rPr>
          <w:rFonts w:ascii="Calibri" w:hAnsi="Calibri" w:cs="Calibri"/>
        </w:rPr>
        <w:t xml:space="preserve">leadership and </w:t>
      </w:r>
      <w:r w:rsidR="00FD117F" w:rsidRPr="005A59E9">
        <w:rPr>
          <w:rFonts w:ascii="Calibri" w:hAnsi="Calibri" w:cs="Calibri"/>
        </w:rPr>
        <w:t>managerial talent (</w:t>
      </w:r>
      <w:r w:rsidR="00F358CF" w:rsidRPr="005A59E9">
        <w:rPr>
          <w:rFonts w:ascii="Calibri" w:hAnsi="Calibri" w:cs="Calibri"/>
        </w:rPr>
        <w:t xml:space="preserve">Noe, 1988; </w:t>
      </w:r>
      <w:proofErr w:type="spellStart"/>
      <w:r w:rsidR="00F358CF" w:rsidRPr="005A59E9">
        <w:rPr>
          <w:rFonts w:ascii="Calibri" w:hAnsi="Calibri" w:cs="Calibri"/>
        </w:rPr>
        <w:t>Silverhar</w:t>
      </w:r>
      <w:r w:rsidR="00F358CF">
        <w:rPr>
          <w:rFonts w:ascii="Calibri" w:hAnsi="Calibri" w:cs="Calibri"/>
        </w:rPr>
        <w:t>d</w:t>
      </w:r>
      <w:r w:rsidR="00F358CF" w:rsidRPr="005A59E9">
        <w:rPr>
          <w:rFonts w:ascii="Calibri" w:hAnsi="Calibri" w:cs="Calibri"/>
        </w:rPr>
        <w:t>t</w:t>
      </w:r>
      <w:proofErr w:type="spellEnd"/>
      <w:r w:rsidR="00F358CF" w:rsidRPr="005A59E9">
        <w:rPr>
          <w:rFonts w:ascii="Calibri" w:hAnsi="Calibri" w:cs="Calibri"/>
        </w:rPr>
        <w:t xml:space="preserve">, 1994; </w:t>
      </w:r>
      <w:proofErr w:type="spellStart"/>
      <w:r w:rsidR="00F358CF" w:rsidRPr="005A59E9">
        <w:rPr>
          <w:rFonts w:ascii="Calibri" w:hAnsi="Calibri" w:cs="Calibri"/>
        </w:rPr>
        <w:t>Fagenson</w:t>
      </w:r>
      <w:proofErr w:type="spellEnd"/>
      <w:r w:rsidR="00F358CF" w:rsidRPr="005A59E9">
        <w:rPr>
          <w:rFonts w:ascii="Calibri" w:hAnsi="Calibri" w:cs="Calibri"/>
        </w:rPr>
        <w:t xml:space="preserve">-Eland </w:t>
      </w:r>
      <w:r w:rsidR="00F358CF" w:rsidRPr="00B63707">
        <w:rPr>
          <w:rFonts w:ascii="Calibri" w:hAnsi="Calibri" w:cs="Calibri"/>
          <w:i/>
        </w:rPr>
        <w:t>et al</w:t>
      </w:r>
      <w:r w:rsidR="00F358CF" w:rsidRPr="005A59E9">
        <w:rPr>
          <w:rFonts w:ascii="Calibri" w:hAnsi="Calibri" w:cs="Calibri"/>
        </w:rPr>
        <w:t>, 1997;</w:t>
      </w:r>
      <w:r w:rsidR="00F358CF">
        <w:rPr>
          <w:rFonts w:ascii="Calibri" w:hAnsi="Calibri" w:cs="Calibri"/>
        </w:rPr>
        <w:t xml:space="preserve"> </w:t>
      </w:r>
      <w:r w:rsidR="00F358CF" w:rsidRPr="005A59E9">
        <w:rPr>
          <w:rFonts w:ascii="Calibri" w:hAnsi="Calibri" w:cs="Calibri"/>
        </w:rPr>
        <w:t>Russell and Adams, 1997</w:t>
      </w:r>
      <w:r w:rsidR="00F358CF">
        <w:rPr>
          <w:rFonts w:ascii="Calibri" w:hAnsi="Calibri" w:cs="Calibri"/>
        </w:rPr>
        <w:t xml:space="preserve">; Barrett, 2006; </w:t>
      </w:r>
      <w:r w:rsidR="00FD117F" w:rsidRPr="005A59E9">
        <w:rPr>
          <w:rFonts w:ascii="Calibri" w:hAnsi="Calibri" w:cs="Calibri"/>
        </w:rPr>
        <w:t>Underhill, 2006).</w:t>
      </w:r>
      <w:r w:rsidR="00EC0102" w:rsidRPr="005A59E9">
        <w:rPr>
          <w:rFonts w:ascii="Calibri" w:hAnsi="Calibri" w:cs="Calibri"/>
        </w:rPr>
        <w:t xml:space="preserve"> </w:t>
      </w:r>
      <w:r w:rsidR="00F358CF" w:rsidRPr="005A59E9">
        <w:rPr>
          <w:rFonts w:ascii="Calibri" w:hAnsi="Calibri" w:cs="Calibri"/>
        </w:rPr>
        <w:t>Furthermore,</w:t>
      </w:r>
      <w:r w:rsidR="00F2604F" w:rsidRPr="005A59E9">
        <w:rPr>
          <w:rFonts w:ascii="Calibri" w:hAnsi="Calibri" w:cs="Calibri"/>
        </w:rPr>
        <w:t xml:space="preserve"> mentoring </w:t>
      </w:r>
      <w:r w:rsidR="00F358CF">
        <w:rPr>
          <w:rFonts w:ascii="Calibri" w:hAnsi="Calibri" w:cs="Calibri"/>
        </w:rPr>
        <w:t xml:space="preserve">can </w:t>
      </w:r>
      <w:r w:rsidR="00790240">
        <w:rPr>
          <w:rFonts w:ascii="Calibri" w:hAnsi="Calibri" w:cs="Calibri"/>
        </w:rPr>
        <w:t>support the on-boarding and integration of</w:t>
      </w:r>
      <w:r w:rsidR="00F2604F" w:rsidRPr="005A59E9">
        <w:rPr>
          <w:rFonts w:ascii="Calibri" w:hAnsi="Calibri" w:cs="Calibri"/>
        </w:rPr>
        <w:t xml:space="preserve"> new starters</w:t>
      </w:r>
      <w:r w:rsidR="00EC0102" w:rsidRPr="005A59E9">
        <w:rPr>
          <w:rFonts w:ascii="Calibri" w:hAnsi="Calibri" w:cs="Calibri"/>
        </w:rPr>
        <w:t xml:space="preserve"> (O’Brien and Hamburg, 2014)</w:t>
      </w:r>
      <w:r w:rsidR="008317A2">
        <w:rPr>
          <w:rFonts w:ascii="Calibri" w:hAnsi="Calibri" w:cs="Calibri"/>
        </w:rPr>
        <w:t xml:space="preserve"> and</w:t>
      </w:r>
      <w:r w:rsidR="00790240">
        <w:rPr>
          <w:rFonts w:ascii="Calibri" w:hAnsi="Calibri" w:cs="Calibri"/>
        </w:rPr>
        <w:t xml:space="preserve">, especially </w:t>
      </w:r>
      <w:r w:rsidR="00B005B3">
        <w:rPr>
          <w:rFonts w:ascii="Calibri" w:hAnsi="Calibri" w:cs="Calibri"/>
        </w:rPr>
        <w:t>via</w:t>
      </w:r>
      <w:r w:rsidR="00790240">
        <w:rPr>
          <w:rFonts w:ascii="Calibri" w:hAnsi="Calibri" w:cs="Calibri"/>
        </w:rPr>
        <w:t xml:space="preserve"> peer-mentoring,</w:t>
      </w:r>
      <w:r w:rsidR="008317A2">
        <w:rPr>
          <w:rFonts w:ascii="Calibri" w:hAnsi="Calibri" w:cs="Calibri"/>
        </w:rPr>
        <w:t xml:space="preserve"> </w:t>
      </w:r>
      <w:r w:rsidR="00790240">
        <w:rPr>
          <w:rFonts w:ascii="Calibri" w:hAnsi="Calibri" w:cs="Calibri"/>
          <w:color w:val="000000" w:themeColor="text1"/>
        </w:rPr>
        <w:t>provides</w:t>
      </w:r>
      <w:r w:rsidR="00F358CF" w:rsidRPr="005A59E9">
        <w:rPr>
          <w:rFonts w:ascii="Calibri" w:hAnsi="Calibri" w:cs="Calibri"/>
          <w:color w:val="000000" w:themeColor="text1"/>
        </w:rPr>
        <w:t xml:space="preserve"> </w:t>
      </w:r>
      <w:r w:rsidR="00790240">
        <w:rPr>
          <w:rFonts w:ascii="Calibri" w:hAnsi="Calibri" w:cs="Calibri"/>
          <w:color w:val="000000" w:themeColor="text1"/>
        </w:rPr>
        <w:t>an efficient</w:t>
      </w:r>
      <w:r w:rsidR="00F358CF" w:rsidRPr="005A59E9">
        <w:rPr>
          <w:rFonts w:ascii="Calibri" w:hAnsi="Calibri" w:cs="Calibri"/>
          <w:color w:val="000000" w:themeColor="text1"/>
        </w:rPr>
        <w:t xml:space="preserve"> way for sharing knowledge and experience between </w:t>
      </w:r>
      <w:r w:rsidR="00F358CF">
        <w:rPr>
          <w:rFonts w:ascii="Calibri" w:hAnsi="Calibri" w:cs="Calibri"/>
          <w:color w:val="000000" w:themeColor="text1"/>
        </w:rPr>
        <w:t>employees.</w:t>
      </w:r>
    </w:p>
    <w:p w14:paraId="0F832738" w14:textId="35845B2C" w:rsidR="00C73402" w:rsidRDefault="00C73402" w:rsidP="002E7396">
      <w:pPr>
        <w:rPr>
          <w:rFonts w:ascii="Calibri" w:hAnsi="Calibri" w:cs="Calibri"/>
          <w:color w:val="000000" w:themeColor="text1"/>
        </w:rPr>
      </w:pPr>
    </w:p>
    <w:p w14:paraId="31AA79EE" w14:textId="538E4C78" w:rsidR="00C73402" w:rsidRDefault="00C73402" w:rsidP="002E7396">
      <w:pPr>
        <w:rPr>
          <w:rFonts w:ascii="Calibri" w:hAnsi="Calibri" w:cs="Calibri"/>
          <w:color w:val="000000" w:themeColor="text1"/>
        </w:rPr>
      </w:pPr>
      <w:r>
        <w:rPr>
          <w:rFonts w:ascii="Calibri" w:hAnsi="Calibri" w:cs="Calibri"/>
          <w:color w:val="000000" w:themeColor="text1"/>
        </w:rPr>
        <w:t xml:space="preserve">There may be a perception that mentoring programmes are expensive and time-consuming to set up and require training to implement. The evidence is that mentoring is a </w:t>
      </w:r>
      <w:r w:rsidR="00640DB4">
        <w:rPr>
          <w:rFonts w:ascii="Calibri" w:hAnsi="Calibri" w:cs="Calibri"/>
          <w:color w:val="000000" w:themeColor="text1"/>
        </w:rPr>
        <w:t>low-cost</w:t>
      </w:r>
      <w:r>
        <w:rPr>
          <w:rFonts w:ascii="Calibri" w:hAnsi="Calibri" w:cs="Calibri"/>
          <w:color w:val="000000" w:themeColor="text1"/>
        </w:rPr>
        <w:t xml:space="preserve"> form of </w:t>
      </w:r>
      <w:r w:rsidR="00AA568D">
        <w:rPr>
          <w:rFonts w:ascii="Calibri" w:hAnsi="Calibri" w:cs="Calibri"/>
          <w:color w:val="000000" w:themeColor="text1"/>
        </w:rPr>
        <w:t>intervention</w:t>
      </w:r>
      <w:r>
        <w:rPr>
          <w:rFonts w:ascii="Calibri" w:hAnsi="Calibri" w:cs="Calibri"/>
          <w:color w:val="000000" w:themeColor="text1"/>
        </w:rPr>
        <w:t xml:space="preserve"> that can be deployed with minimal investment. There appears to be little constraining organisations for setting up and running mentoring </w:t>
      </w:r>
      <w:r w:rsidR="00534A6F">
        <w:rPr>
          <w:rFonts w:ascii="Calibri" w:hAnsi="Calibri" w:cs="Calibri"/>
          <w:color w:val="000000" w:themeColor="text1"/>
        </w:rPr>
        <w:t>programmes.</w:t>
      </w:r>
      <w:r>
        <w:rPr>
          <w:rFonts w:ascii="Calibri" w:hAnsi="Calibri" w:cs="Calibri"/>
          <w:color w:val="000000" w:themeColor="text1"/>
        </w:rPr>
        <w:t xml:space="preserve"> </w:t>
      </w:r>
    </w:p>
    <w:p w14:paraId="5A175DB4" w14:textId="10C95F82" w:rsidR="005C0679" w:rsidRDefault="00860363" w:rsidP="00216EA0">
      <w:pPr>
        <w:spacing w:before="100" w:beforeAutospacing="1" w:after="100" w:afterAutospacing="1"/>
        <w:rPr>
          <w:rFonts w:ascii="Calibri" w:hAnsi="Calibri" w:cs="Calibri"/>
          <w:color w:val="000000" w:themeColor="text1"/>
        </w:rPr>
      </w:pPr>
      <w:r>
        <w:rPr>
          <w:rFonts w:ascii="Calibri" w:hAnsi="Calibri" w:cs="Calibri"/>
          <w:color w:val="000000" w:themeColor="text1"/>
        </w:rPr>
        <w:t xml:space="preserve">There are clearly </w:t>
      </w:r>
      <w:r w:rsidR="008027B6">
        <w:rPr>
          <w:rFonts w:ascii="Calibri" w:hAnsi="Calibri" w:cs="Calibri"/>
          <w:color w:val="000000" w:themeColor="text1"/>
        </w:rPr>
        <w:t xml:space="preserve">advantages to informal mentoring but, other than creating a </w:t>
      </w:r>
      <w:r w:rsidR="000E4208">
        <w:rPr>
          <w:rFonts w:ascii="Calibri" w:hAnsi="Calibri" w:cs="Calibri"/>
          <w:color w:val="000000" w:themeColor="text1"/>
        </w:rPr>
        <w:t xml:space="preserve">culture to support the activity, there is little that an organisation can do to </w:t>
      </w:r>
      <w:r w:rsidR="004E6DC1">
        <w:rPr>
          <w:rFonts w:ascii="Calibri" w:hAnsi="Calibri" w:cs="Calibri"/>
          <w:color w:val="000000" w:themeColor="text1"/>
        </w:rPr>
        <w:t>make it happen</w:t>
      </w:r>
      <w:r w:rsidR="0029551F">
        <w:rPr>
          <w:rFonts w:ascii="Calibri" w:hAnsi="Calibri" w:cs="Calibri"/>
          <w:color w:val="000000" w:themeColor="text1"/>
        </w:rPr>
        <w:t>.</w:t>
      </w:r>
      <w:r w:rsidR="004E6DC1">
        <w:rPr>
          <w:rFonts w:ascii="Calibri" w:hAnsi="Calibri" w:cs="Calibri"/>
          <w:color w:val="000000" w:themeColor="text1"/>
        </w:rPr>
        <w:t xml:space="preserve"> Formal mentoring, on the other hand, can be </w:t>
      </w:r>
      <w:r w:rsidR="005A2914">
        <w:rPr>
          <w:rFonts w:ascii="Calibri" w:hAnsi="Calibri" w:cs="Calibri"/>
          <w:color w:val="000000" w:themeColor="text1"/>
        </w:rPr>
        <w:t xml:space="preserve">set up and </w:t>
      </w:r>
      <w:r w:rsidR="004E6DC1">
        <w:rPr>
          <w:rFonts w:ascii="Calibri" w:hAnsi="Calibri" w:cs="Calibri"/>
          <w:color w:val="000000" w:themeColor="text1"/>
        </w:rPr>
        <w:t>implemented</w:t>
      </w:r>
      <w:r w:rsidR="00D45BC0">
        <w:rPr>
          <w:rFonts w:ascii="Calibri" w:hAnsi="Calibri" w:cs="Calibri"/>
          <w:color w:val="000000" w:themeColor="text1"/>
        </w:rPr>
        <w:t xml:space="preserve"> relatively easily and may provide</w:t>
      </w:r>
      <w:r w:rsidR="005C0679">
        <w:rPr>
          <w:rFonts w:ascii="Calibri" w:hAnsi="Calibri" w:cs="Calibri"/>
          <w:color w:val="000000" w:themeColor="text1"/>
        </w:rPr>
        <w:t xml:space="preserve"> the foundation for informal relationships to develop. </w:t>
      </w:r>
      <w:r w:rsidR="004E6DC1">
        <w:rPr>
          <w:rFonts w:ascii="Calibri" w:hAnsi="Calibri" w:cs="Calibri"/>
          <w:color w:val="000000" w:themeColor="text1"/>
        </w:rPr>
        <w:t xml:space="preserve"> </w:t>
      </w:r>
    </w:p>
    <w:p w14:paraId="37B2CF8C" w14:textId="42F50ED6" w:rsidR="0016000B" w:rsidRPr="005A59E9" w:rsidRDefault="005D0475" w:rsidP="00216EA0">
      <w:pPr>
        <w:spacing w:before="100" w:beforeAutospacing="1" w:after="100" w:afterAutospacing="1"/>
        <w:rPr>
          <w:rFonts w:ascii="Calibri" w:hAnsi="Calibri" w:cs="Calibri"/>
          <w:color w:val="000000" w:themeColor="text1"/>
        </w:rPr>
      </w:pPr>
      <w:r w:rsidRPr="00D219B9">
        <w:rPr>
          <w:rFonts w:ascii="Calibri" w:hAnsi="Calibri" w:cs="Calibri"/>
          <w:color w:val="000000" w:themeColor="text1"/>
        </w:rPr>
        <w:lastRenderedPageBreak/>
        <w:t xml:space="preserve">The next section of this study examines </w:t>
      </w:r>
      <w:r w:rsidR="00D219B9" w:rsidRPr="00D219B9">
        <w:rPr>
          <w:rFonts w:ascii="Calibri" w:hAnsi="Calibri" w:cs="Calibri"/>
          <w:color w:val="000000" w:themeColor="text1"/>
        </w:rPr>
        <w:t xml:space="preserve">perceptions and approaches to </w:t>
      </w:r>
      <w:r w:rsidRPr="00D219B9">
        <w:rPr>
          <w:rFonts w:ascii="Calibri" w:hAnsi="Calibri" w:cs="Calibri"/>
          <w:color w:val="000000" w:themeColor="text1"/>
        </w:rPr>
        <w:t xml:space="preserve">mentoring in 6 SMEs </w:t>
      </w:r>
      <w:r w:rsidR="002E7396">
        <w:rPr>
          <w:rFonts w:ascii="Calibri" w:hAnsi="Calibri" w:cs="Calibri"/>
          <w:color w:val="000000" w:themeColor="text1"/>
        </w:rPr>
        <w:t>and looks at</w:t>
      </w:r>
      <w:r w:rsidRPr="00D219B9">
        <w:rPr>
          <w:rFonts w:ascii="Calibri" w:hAnsi="Calibri" w:cs="Calibri"/>
          <w:color w:val="000000" w:themeColor="text1"/>
        </w:rPr>
        <w:t xml:space="preserve"> whether all or, indeed, any of</w:t>
      </w:r>
      <w:r w:rsidR="00D219B9" w:rsidRPr="00D219B9">
        <w:rPr>
          <w:rFonts w:ascii="Calibri" w:hAnsi="Calibri" w:cs="Calibri"/>
          <w:color w:val="000000" w:themeColor="text1"/>
        </w:rPr>
        <w:t xml:space="preserve"> </w:t>
      </w:r>
      <w:r w:rsidR="00A1565F">
        <w:rPr>
          <w:rFonts w:ascii="Calibri" w:hAnsi="Calibri" w:cs="Calibri"/>
          <w:color w:val="000000" w:themeColor="text1"/>
        </w:rPr>
        <w:t>the above</w:t>
      </w:r>
      <w:r w:rsidR="00D219B9" w:rsidRPr="00D219B9">
        <w:rPr>
          <w:rFonts w:ascii="Calibri" w:hAnsi="Calibri" w:cs="Calibri"/>
          <w:color w:val="000000" w:themeColor="text1"/>
        </w:rPr>
        <w:t xml:space="preserve"> elements form part of </w:t>
      </w:r>
      <w:r w:rsidR="00A1565F">
        <w:rPr>
          <w:rFonts w:ascii="Calibri" w:hAnsi="Calibri" w:cs="Calibri"/>
          <w:color w:val="000000" w:themeColor="text1"/>
        </w:rPr>
        <w:t xml:space="preserve">their </w:t>
      </w:r>
      <w:r w:rsidR="00D219B9" w:rsidRPr="00D219B9">
        <w:rPr>
          <w:rFonts w:ascii="Calibri" w:hAnsi="Calibri" w:cs="Calibri"/>
          <w:color w:val="000000" w:themeColor="text1"/>
        </w:rPr>
        <w:t xml:space="preserve">actual practice.  </w:t>
      </w:r>
    </w:p>
    <w:p w14:paraId="4F2BDE9F" w14:textId="4F305F6B" w:rsidR="00291292" w:rsidRPr="005262C9" w:rsidRDefault="00291292" w:rsidP="00CB4F4B">
      <w:pPr>
        <w:pStyle w:val="Heading1"/>
        <w:numPr>
          <w:ilvl w:val="0"/>
          <w:numId w:val="28"/>
        </w:numPr>
        <w:rPr>
          <w:rFonts w:asciiTheme="majorHAnsi" w:hAnsiTheme="majorHAnsi"/>
          <w:sz w:val="28"/>
          <w:szCs w:val="28"/>
        </w:rPr>
      </w:pPr>
      <w:bookmarkStart w:id="25" w:name="_Toc531529790"/>
      <w:r w:rsidRPr="005262C9">
        <w:rPr>
          <w:rFonts w:asciiTheme="majorHAnsi" w:hAnsiTheme="majorHAnsi"/>
          <w:sz w:val="28"/>
          <w:szCs w:val="28"/>
        </w:rPr>
        <w:t>Research and Methods</w:t>
      </w:r>
      <w:bookmarkEnd w:id="25"/>
    </w:p>
    <w:p w14:paraId="49D68D83" w14:textId="63D01038" w:rsidR="00E03BEB" w:rsidRPr="007B36AB" w:rsidRDefault="00E03BEB" w:rsidP="007B36AB">
      <w:pPr>
        <w:pStyle w:val="Heading2"/>
        <w:numPr>
          <w:ilvl w:val="0"/>
          <w:numId w:val="27"/>
        </w:numPr>
        <w:rPr>
          <w:rFonts w:asciiTheme="majorHAnsi" w:hAnsiTheme="majorHAnsi" w:cstheme="majorHAnsi"/>
          <w:color w:val="000000" w:themeColor="text1"/>
          <w:sz w:val="24"/>
          <w:szCs w:val="24"/>
        </w:rPr>
      </w:pPr>
      <w:bookmarkStart w:id="26" w:name="_Toc531529791"/>
      <w:r w:rsidRPr="007B36AB">
        <w:rPr>
          <w:rFonts w:asciiTheme="majorHAnsi" w:hAnsiTheme="majorHAnsi" w:cstheme="majorHAnsi"/>
          <w:color w:val="000000" w:themeColor="text1"/>
          <w:sz w:val="24"/>
          <w:szCs w:val="24"/>
        </w:rPr>
        <w:t>The Sunday Times Best Small Companies to Work for 2018</w:t>
      </w:r>
      <w:r w:rsidR="00D219B9" w:rsidRPr="007B36AB">
        <w:rPr>
          <w:rFonts w:asciiTheme="majorHAnsi" w:hAnsiTheme="majorHAnsi" w:cstheme="majorHAnsi"/>
          <w:color w:val="000000" w:themeColor="text1"/>
          <w:sz w:val="24"/>
          <w:szCs w:val="24"/>
        </w:rPr>
        <w:t xml:space="preserve"> and </w:t>
      </w:r>
      <w:r w:rsidR="002E7396" w:rsidRPr="007B36AB">
        <w:rPr>
          <w:rFonts w:asciiTheme="majorHAnsi" w:hAnsiTheme="majorHAnsi" w:cstheme="majorHAnsi"/>
          <w:color w:val="000000" w:themeColor="text1"/>
          <w:sz w:val="24"/>
          <w:szCs w:val="24"/>
        </w:rPr>
        <w:t>the Sunday Times</w:t>
      </w:r>
      <w:r w:rsidR="002E7396" w:rsidRPr="007B36AB">
        <w:rPr>
          <w:rFonts w:asciiTheme="majorHAnsi" w:hAnsiTheme="majorHAnsi" w:cstheme="majorHAnsi"/>
          <w:color w:val="000000" w:themeColor="text1"/>
          <w:sz w:val="24"/>
          <w:szCs w:val="24"/>
          <w:shd w:val="clear" w:color="auto" w:fill="FFFFFF"/>
        </w:rPr>
        <w:t xml:space="preserve"> 100 Best Not-for-Profit organisations 2018</w:t>
      </w:r>
      <w:bookmarkEnd w:id="26"/>
    </w:p>
    <w:p w14:paraId="6F3C84B4" w14:textId="403E3FEE" w:rsidR="002D27D3" w:rsidRDefault="00A02950" w:rsidP="00216EA0">
      <w:pPr>
        <w:spacing w:before="100" w:beforeAutospacing="1" w:after="100" w:afterAutospacing="1"/>
        <w:rPr>
          <w:rFonts w:ascii="Calibri" w:hAnsi="Calibri" w:cs="Calibri"/>
          <w:color w:val="000000" w:themeColor="text1"/>
        </w:rPr>
      </w:pPr>
      <w:r>
        <w:rPr>
          <w:rFonts w:ascii="Calibri" w:hAnsi="Calibri" w:cs="Calibri"/>
          <w:color w:val="000000" w:themeColor="text1"/>
        </w:rPr>
        <w:t>The</w:t>
      </w:r>
      <w:r w:rsidR="00E03BEB" w:rsidRPr="005A59E9">
        <w:rPr>
          <w:rFonts w:ascii="Calibri" w:hAnsi="Calibri" w:cs="Calibri"/>
          <w:color w:val="000000" w:themeColor="text1"/>
        </w:rPr>
        <w:t xml:space="preserve"> </w:t>
      </w:r>
      <w:r w:rsidRPr="007B36AB">
        <w:rPr>
          <w:rFonts w:asciiTheme="majorHAnsi" w:hAnsiTheme="majorHAnsi" w:cstheme="majorHAnsi"/>
          <w:color w:val="000000" w:themeColor="text1"/>
        </w:rPr>
        <w:t xml:space="preserve">Sunday Times Best Small Companies to Work for </w:t>
      </w:r>
      <w:r>
        <w:rPr>
          <w:rFonts w:asciiTheme="majorHAnsi" w:hAnsiTheme="majorHAnsi" w:cstheme="majorHAnsi"/>
          <w:color w:val="000000" w:themeColor="text1"/>
        </w:rPr>
        <w:t xml:space="preserve">survey </w:t>
      </w:r>
      <w:r w:rsidR="00E03BEB" w:rsidRPr="005A59E9">
        <w:rPr>
          <w:rFonts w:ascii="Calibri" w:hAnsi="Calibri" w:cs="Calibri"/>
          <w:color w:val="000000" w:themeColor="text1"/>
        </w:rPr>
        <w:t xml:space="preserve">is run annually by Best </w:t>
      </w:r>
      <w:r w:rsidR="00E03BEB" w:rsidRPr="009D2180">
        <w:rPr>
          <w:rFonts w:ascii="Calibri" w:hAnsi="Calibri" w:cs="Calibri"/>
          <w:color w:val="000000" w:themeColor="text1"/>
        </w:rPr>
        <w:t>Companies (</w:t>
      </w:r>
      <w:hyperlink r:id="rId15" w:history="1">
        <w:r w:rsidR="00E03BEB" w:rsidRPr="009D2180">
          <w:rPr>
            <w:rStyle w:val="Hyperlink"/>
            <w:rFonts w:ascii="Calibri" w:hAnsi="Calibri" w:cs="Calibri"/>
            <w:color w:val="000000" w:themeColor="text1"/>
          </w:rPr>
          <w:t>https://www.b.co.uk</w:t>
        </w:r>
      </w:hyperlink>
      <w:r w:rsidR="00245F77" w:rsidRPr="009D2180">
        <w:rPr>
          <w:rFonts w:ascii="Calibri" w:hAnsi="Calibri" w:cs="Calibri"/>
          <w:color w:val="000000" w:themeColor="text1"/>
        </w:rPr>
        <w:t xml:space="preserve">) </w:t>
      </w:r>
      <w:r w:rsidR="00D219B9" w:rsidRPr="009D2180">
        <w:rPr>
          <w:rFonts w:ascii="Calibri" w:hAnsi="Calibri" w:cs="Calibri"/>
          <w:color w:val="000000" w:themeColor="text1"/>
        </w:rPr>
        <w:t xml:space="preserve">and includes the top 100 </w:t>
      </w:r>
      <w:r w:rsidR="00E03BEB" w:rsidRPr="009D2180">
        <w:rPr>
          <w:rFonts w:ascii="Calibri" w:hAnsi="Calibri" w:cs="Calibri"/>
          <w:color w:val="000000" w:themeColor="text1"/>
        </w:rPr>
        <w:t xml:space="preserve">Small Companies, employing </w:t>
      </w:r>
      <w:r w:rsidR="00E03BEB" w:rsidRPr="005A59E9">
        <w:rPr>
          <w:rFonts w:ascii="Calibri" w:hAnsi="Calibri" w:cs="Calibri"/>
          <w:color w:val="000000" w:themeColor="text1"/>
        </w:rPr>
        <w:t xml:space="preserve">between 50 and 249 staff. The survey, comprising 70 questions and covering 8 factors that </w:t>
      </w:r>
      <w:r w:rsidR="00CC1CAC">
        <w:rPr>
          <w:rFonts w:ascii="Calibri" w:hAnsi="Calibri" w:cs="Calibri"/>
          <w:color w:val="000000" w:themeColor="text1"/>
        </w:rPr>
        <w:t>“</w:t>
      </w:r>
      <w:r w:rsidR="00E03BEB" w:rsidRPr="005A59E9">
        <w:rPr>
          <w:rFonts w:ascii="Calibri" w:hAnsi="Calibri" w:cs="Calibri"/>
          <w:color w:val="000000" w:themeColor="text1"/>
        </w:rPr>
        <w:t xml:space="preserve">allow respondents to rate their manager, company leadership, the company, </w:t>
      </w:r>
      <w:r w:rsidR="00663D74">
        <w:rPr>
          <w:rFonts w:ascii="Calibri" w:hAnsi="Calibri" w:cs="Calibri"/>
          <w:color w:val="000000" w:themeColor="text1"/>
        </w:rPr>
        <w:t xml:space="preserve">opportunity for </w:t>
      </w:r>
      <w:r w:rsidR="00E03BEB" w:rsidRPr="005A59E9">
        <w:rPr>
          <w:rFonts w:ascii="Calibri" w:hAnsi="Calibri" w:cs="Calibri"/>
          <w:color w:val="000000" w:themeColor="text1"/>
        </w:rPr>
        <w:t xml:space="preserve">personal growth, the respondent’s team, wellbeing, fair deal and the company’s policy and actions in giving something back to the community or society in which they operate. </w:t>
      </w:r>
      <w:r w:rsidR="00772880" w:rsidRPr="005A59E9">
        <w:rPr>
          <w:rFonts w:ascii="Calibri" w:hAnsi="Calibri" w:cs="Calibri"/>
          <w:color w:val="000000" w:themeColor="text1"/>
        </w:rPr>
        <w:t>BCI s</w:t>
      </w:r>
      <w:r w:rsidR="00E03BEB" w:rsidRPr="005A59E9">
        <w:rPr>
          <w:rFonts w:ascii="Calibri" w:hAnsi="Calibri" w:cs="Calibri"/>
          <w:color w:val="000000" w:themeColor="text1"/>
        </w:rPr>
        <w:t xml:space="preserve">cores are a composite of these factors </w:t>
      </w:r>
      <w:r w:rsidR="00772880" w:rsidRPr="005A59E9">
        <w:rPr>
          <w:rFonts w:ascii="Calibri" w:hAnsi="Calibri" w:cs="Calibri"/>
          <w:color w:val="000000" w:themeColor="text1"/>
        </w:rPr>
        <w:t>with the top 100 companies with the highest BCI scores being</w:t>
      </w:r>
      <w:r w:rsidR="00A418F3">
        <w:rPr>
          <w:rFonts w:ascii="Calibri" w:hAnsi="Calibri" w:cs="Calibri"/>
          <w:color w:val="000000" w:themeColor="text1"/>
        </w:rPr>
        <w:t xml:space="preserve"> included in the top 100 report</w:t>
      </w:r>
      <w:r w:rsidR="00CC1CAC">
        <w:rPr>
          <w:rFonts w:ascii="Calibri" w:hAnsi="Calibri" w:cs="Calibri"/>
          <w:color w:val="000000" w:themeColor="text1"/>
        </w:rPr>
        <w:t>”</w:t>
      </w:r>
      <w:r w:rsidR="00A418F3">
        <w:rPr>
          <w:rFonts w:ascii="Calibri" w:hAnsi="Calibri" w:cs="Calibri"/>
          <w:color w:val="000000" w:themeColor="text1"/>
        </w:rPr>
        <w:t xml:space="preserve"> (Best Companies, 2018)</w:t>
      </w:r>
      <w:r w:rsidR="00CC1CAC">
        <w:rPr>
          <w:rFonts w:ascii="Calibri" w:hAnsi="Calibri" w:cs="Calibri"/>
          <w:color w:val="000000" w:themeColor="text1"/>
        </w:rPr>
        <w:t>.</w:t>
      </w:r>
    </w:p>
    <w:p w14:paraId="46D9BA3F" w14:textId="2F27747D" w:rsidR="00A418F3" w:rsidRPr="005A59E9" w:rsidRDefault="00A418F3" w:rsidP="00A418F3">
      <w:pPr>
        <w:rPr>
          <w:rFonts w:ascii="Calibri" w:hAnsi="Calibri" w:cs="Calibri"/>
          <w:color w:val="000000" w:themeColor="text1"/>
        </w:rPr>
      </w:pPr>
      <w:r>
        <w:rPr>
          <w:rFonts w:ascii="Calibri" w:hAnsi="Calibri" w:cs="Calibri"/>
          <w:color w:val="000000" w:themeColor="text1"/>
        </w:rPr>
        <w:t>The top 100 Not-for-Profit organisations</w:t>
      </w:r>
      <w:r w:rsidR="0009487A">
        <w:rPr>
          <w:rFonts w:ascii="Calibri" w:hAnsi="Calibri" w:cs="Calibri"/>
          <w:color w:val="000000" w:themeColor="text1"/>
        </w:rPr>
        <w:t xml:space="preserve"> survey is similar, but companies</w:t>
      </w:r>
      <w:r>
        <w:rPr>
          <w:rFonts w:ascii="Calibri" w:hAnsi="Calibri" w:cs="Calibri"/>
          <w:color w:val="000000" w:themeColor="text1"/>
        </w:rPr>
        <w:t xml:space="preserve"> </w:t>
      </w:r>
      <w:r w:rsidRPr="00A418F3">
        <w:rPr>
          <w:rFonts w:ascii="Calibri" w:hAnsi="Calibri" w:cs="Calibri"/>
          <w:color w:val="000000" w:themeColor="text1"/>
        </w:rPr>
        <w:t>must employ at least 50 employees, achieve one of the highest 100 BCI scores in the category and be either a charity, an organisation set up for community benefit, a public sector organisation, a Community Interest Company (CIC) or Listed on Companies House as: Private, Limited by Guarantee, No Share Capital or Incorporated by Royal Charter</w:t>
      </w:r>
      <w:r>
        <w:rPr>
          <w:rFonts w:ascii="Calibri" w:hAnsi="Calibri" w:cs="Calibri"/>
          <w:color w:val="000000" w:themeColor="text1"/>
        </w:rPr>
        <w:t xml:space="preserve"> (Ibid)</w:t>
      </w:r>
    </w:p>
    <w:p w14:paraId="5DA0C6AA" w14:textId="210A5B09" w:rsidR="00965025" w:rsidRPr="007B36AB" w:rsidRDefault="002D27D3" w:rsidP="007B36AB">
      <w:pPr>
        <w:pStyle w:val="Heading2"/>
        <w:numPr>
          <w:ilvl w:val="0"/>
          <w:numId w:val="27"/>
        </w:numPr>
        <w:rPr>
          <w:rFonts w:asciiTheme="majorHAnsi" w:hAnsiTheme="majorHAnsi" w:cstheme="majorHAnsi"/>
          <w:color w:val="000000" w:themeColor="text1"/>
          <w:sz w:val="24"/>
          <w:szCs w:val="24"/>
        </w:rPr>
      </w:pPr>
      <w:bookmarkStart w:id="27" w:name="_Toc531529792"/>
      <w:r w:rsidRPr="007B36AB">
        <w:rPr>
          <w:rFonts w:asciiTheme="majorHAnsi" w:hAnsiTheme="majorHAnsi" w:cstheme="majorHAnsi"/>
          <w:color w:val="000000" w:themeColor="text1"/>
          <w:sz w:val="24"/>
          <w:szCs w:val="24"/>
        </w:rPr>
        <w:t>About the</w:t>
      </w:r>
      <w:r w:rsidR="00893ED2" w:rsidRPr="007B36AB">
        <w:rPr>
          <w:rFonts w:asciiTheme="majorHAnsi" w:hAnsiTheme="majorHAnsi" w:cstheme="majorHAnsi"/>
          <w:color w:val="000000" w:themeColor="text1"/>
          <w:sz w:val="24"/>
          <w:szCs w:val="24"/>
        </w:rPr>
        <w:t xml:space="preserve"> </w:t>
      </w:r>
      <w:r w:rsidRPr="007B36AB">
        <w:rPr>
          <w:rFonts w:asciiTheme="majorHAnsi" w:hAnsiTheme="majorHAnsi" w:cstheme="majorHAnsi"/>
          <w:color w:val="000000" w:themeColor="text1"/>
          <w:sz w:val="24"/>
          <w:szCs w:val="24"/>
        </w:rPr>
        <w:t>companies</w:t>
      </w:r>
      <w:bookmarkEnd w:id="27"/>
      <w:r w:rsidRPr="007B36AB">
        <w:rPr>
          <w:rFonts w:asciiTheme="majorHAnsi" w:hAnsiTheme="majorHAnsi" w:cstheme="majorHAnsi"/>
          <w:color w:val="000000" w:themeColor="text1"/>
          <w:sz w:val="24"/>
          <w:szCs w:val="24"/>
        </w:rPr>
        <w:t xml:space="preserve"> </w:t>
      </w:r>
    </w:p>
    <w:p w14:paraId="51B95F2D" w14:textId="0553969D" w:rsidR="002D27D3" w:rsidRPr="005A59E9" w:rsidRDefault="006211ED" w:rsidP="00216EA0">
      <w:pPr>
        <w:spacing w:before="100" w:beforeAutospacing="1" w:after="100" w:afterAutospacing="1"/>
        <w:rPr>
          <w:rFonts w:ascii="Calibri" w:hAnsi="Calibri" w:cs="Calibri"/>
        </w:rPr>
      </w:pPr>
      <w:r>
        <w:rPr>
          <w:rFonts w:ascii="Calibri" w:hAnsi="Calibri" w:cs="Calibri"/>
        </w:rPr>
        <w:t>The</w:t>
      </w:r>
      <w:r w:rsidR="00CE2EAF">
        <w:rPr>
          <w:rFonts w:ascii="Calibri" w:hAnsi="Calibri" w:cs="Calibri"/>
        </w:rPr>
        <w:t xml:space="preserve"> 2</w:t>
      </w:r>
      <w:r w:rsidR="002D27D3" w:rsidRPr="005A59E9">
        <w:rPr>
          <w:rFonts w:ascii="Calibri" w:hAnsi="Calibri" w:cs="Calibri"/>
        </w:rPr>
        <w:t>00 companies</w:t>
      </w:r>
      <w:r w:rsidR="00CE2EAF">
        <w:rPr>
          <w:rFonts w:ascii="Calibri" w:hAnsi="Calibri" w:cs="Calibri"/>
        </w:rPr>
        <w:t xml:space="preserve"> included in the combined surveys</w:t>
      </w:r>
      <w:r w:rsidR="002D27D3" w:rsidRPr="005A59E9">
        <w:rPr>
          <w:rFonts w:ascii="Calibri" w:hAnsi="Calibri" w:cs="Calibri"/>
        </w:rPr>
        <w:t xml:space="preserve"> consist of </w:t>
      </w:r>
      <w:r w:rsidR="005772DA">
        <w:rPr>
          <w:rFonts w:ascii="Calibri" w:hAnsi="Calibri" w:cs="Calibri"/>
        </w:rPr>
        <w:t>for-profit and not-for-profit businesses</w:t>
      </w:r>
      <w:r w:rsidR="002D27D3" w:rsidRPr="005A59E9">
        <w:rPr>
          <w:rFonts w:ascii="Calibri" w:hAnsi="Calibri" w:cs="Calibri"/>
        </w:rPr>
        <w:t xml:space="preserve"> representing </w:t>
      </w:r>
      <w:r w:rsidR="00740BE7">
        <w:rPr>
          <w:rFonts w:ascii="Calibri" w:hAnsi="Calibri" w:cs="Calibri"/>
        </w:rPr>
        <w:t>a large number of UK industries</w:t>
      </w:r>
      <w:r w:rsidR="002D27D3" w:rsidRPr="005A59E9">
        <w:rPr>
          <w:rFonts w:ascii="Calibri" w:hAnsi="Calibri" w:cs="Calibri"/>
        </w:rPr>
        <w:t xml:space="preserve">. </w:t>
      </w:r>
    </w:p>
    <w:p w14:paraId="750829F0" w14:textId="5B52E9BA" w:rsidR="00675C37" w:rsidRPr="004D14F5" w:rsidRDefault="00233EEA" w:rsidP="004D14F5">
      <w:pPr>
        <w:spacing w:before="100" w:beforeAutospacing="1" w:after="100" w:afterAutospacing="1"/>
        <w:rPr>
          <w:rFonts w:asciiTheme="majorHAnsi" w:hAnsiTheme="majorHAnsi" w:cstheme="majorHAnsi"/>
          <w:color w:val="000000" w:themeColor="text1"/>
        </w:rPr>
      </w:pPr>
      <w:r w:rsidRPr="005A59E9">
        <w:rPr>
          <w:rFonts w:ascii="Calibri" w:hAnsi="Calibri" w:cs="Calibri"/>
        </w:rPr>
        <w:t xml:space="preserve">The companies provide various statistics about their size and staffing </w:t>
      </w:r>
      <w:r w:rsidR="00FE75CE">
        <w:rPr>
          <w:rFonts w:ascii="Calibri" w:hAnsi="Calibri" w:cs="Calibri"/>
        </w:rPr>
        <w:t>profiles</w:t>
      </w:r>
      <w:r w:rsidRPr="005A59E9">
        <w:rPr>
          <w:rFonts w:ascii="Calibri" w:hAnsi="Calibri" w:cs="Calibri"/>
        </w:rPr>
        <w:t xml:space="preserve">. The average age of employees across the </w:t>
      </w:r>
      <w:r w:rsidR="009C5F18">
        <w:rPr>
          <w:rFonts w:ascii="Calibri" w:hAnsi="Calibri" w:cs="Calibri"/>
        </w:rPr>
        <w:t>1</w:t>
      </w:r>
      <w:r w:rsidRPr="005A59E9">
        <w:rPr>
          <w:rFonts w:ascii="Calibri" w:hAnsi="Calibri" w:cs="Calibri"/>
        </w:rPr>
        <w:t>00</w:t>
      </w:r>
      <w:r w:rsidR="009C5F18">
        <w:rPr>
          <w:rFonts w:ascii="Calibri" w:hAnsi="Calibri" w:cs="Calibri"/>
        </w:rPr>
        <w:t xml:space="preserve"> Best Small Companies</w:t>
      </w:r>
      <w:r w:rsidRPr="005A59E9">
        <w:rPr>
          <w:rFonts w:ascii="Calibri" w:hAnsi="Calibri" w:cs="Calibri"/>
        </w:rPr>
        <w:t xml:space="preserve">, based on reported figures, is 33 with the lowest average age 22 and the highest 46.  The median annual staff turnover is 16% with the highest claimed level of </w:t>
      </w:r>
      <w:r w:rsidR="00854407">
        <w:rPr>
          <w:rFonts w:ascii="Calibri" w:hAnsi="Calibri" w:cs="Calibri"/>
        </w:rPr>
        <w:t>staff turnover</w:t>
      </w:r>
      <w:r w:rsidRPr="005A59E9">
        <w:rPr>
          <w:rFonts w:ascii="Calibri" w:hAnsi="Calibri" w:cs="Calibri"/>
        </w:rPr>
        <w:t xml:space="preserve"> at 68% and the lowest claimed at 0%. </w:t>
      </w:r>
      <w:r w:rsidR="002D27D3" w:rsidRPr="005A59E9">
        <w:rPr>
          <w:rFonts w:ascii="Calibri" w:hAnsi="Calibri" w:cs="Calibri"/>
        </w:rPr>
        <w:t>The average</w:t>
      </w:r>
      <w:r w:rsidR="003C3C90">
        <w:rPr>
          <w:rFonts w:ascii="Calibri" w:hAnsi="Calibri" w:cs="Calibri"/>
        </w:rPr>
        <w:t xml:space="preserve"> number of employees per organis</w:t>
      </w:r>
      <w:r w:rsidR="002D27D3" w:rsidRPr="005A59E9">
        <w:rPr>
          <w:rFonts w:ascii="Calibri" w:hAnsi="Calibri" w:cs="Calibri"/>
        </w:rPr>
        <w:t xml:space="preserve">ation is 92 with the largest company </w:t>
      </w:r>
      <w:r w:rsidRPr="005A59E9">
        <w:rPr>
          <w:rFonts w:ascii="Calibri" w:hAnsi="Calibri" w:cs="Calibri"/>
        </w:rPr>
        <w:t>reporting</w:t>
      </w:r>
      <w:r w:rsidR="002D27D3" w:rsidRPr="005A59E9">
        <w:rPr>
          <w:rFonts w:ascii="Calibri" w:hAnsi="Calibri" w:cs="Calibri"/>
        </w:rPr>
        <w:t xml:space="preserve"> 217 staff and the smallest 46</w:t>
      </w:r>
      <w:r w:rsidRPr="005A59E9">
        <w:rPr>
          <w:rFonts w:ascii="Calibri" w:hAnsi="Calibri" w:cs="Calibri"/>
        </w:rPr>
        <w:t xml:space="preserve"> staff</w:t>
      </w:r>
      <w:r w:rsidR="002D27D3" w:rsidRPr="005A59E9">
        <w:rPr>
          <w:rFonts w:ascii="Calibri" w:hAnsi="Calibri" w:cs="Calibri"/>
        </w:rPr>
        <w:t xml:space="preserve">. </w:t>
      </w:r>
      <w:r w:rsidR="00AB4FD1" w:rsidRPr="005A59E9">
        <w:rPr>
          <w:rFonts w:ascii="Calibri" w:hAnsi="Calibri" w:cs="Calibri"/>
        </w:rPr>
        <w:t xml:space="preserve"> The oldest organisation, in terms of its establishment is </w:t>
      </w:r>
      <w:r w:rsidR="009C5F18">
        <w:rPr>
          <w:rFonts w:ascii="Calibri" w:hAnsi="Calibri" w:cs="Calibri"/>
        </w:rPr>
        <w:t>214 years</w:t>
      </w:r>
      <w:r w:rsidR="00AB4FD1" w:rsidRPr="005A59E9">
        <w:rPr>
          <w:rFonts w:ascii="Calibri" w:hAnsi="Calibri" w:cs="Calibri"/>
        </w:rPr>
        <w:t xml:space="preserve"> and the </w:t>
      </w:r>
      <w:r w:rsidR="009C5F18">
        <w:rPr>
          <w:rFonts w:ascii="Calibri" w:hAnsi="Calibri" w:cs="Calibri"/>
        </w:rPr>
        <w:t>most recently founded is 4 years old</w:t>
      </w:r>
      <w:r w:rsidR="00AB4FD1" w:rsidRPr="005A59E9">
        <w:rPr>
          <w:rFonts w:ascii="Calibri" w:hAnsi="Calibri" w:cs="Calibri"/>
        </w:rPr>
        <w:t xml:space="preserve">. The median start date is 2005.  </w:t>
      </w:r>
      <w:r w:rsidR="00893ED2" w:rsidRPr="005A59E9">
        <w:rPr>
          <w:rFonts w:ascii="Calibri" w:hAnsi="Calibri" w:cs="Calibri"/>
        </w:rPr>
        <w:t>While not selected to be representative</w:t>
      </w:r>
      <w:r w:rsidR="00854407">
        <w:rPr>
          <w:rFonts w:ascii="Calibri" w:hAnsi="Calibri" w:cs="Calibri"/>
        </w:rPr>
        <w:t xml:space="preserve">, </w:t>
      </w:r>
      <w:r w:rsidR="00893ED2" w:rsidRPr="005A59E9">
        <w:rPr>
          <w:rFonts w:ascii="Calibri" w:hAnsi="Calibri" w:cs="Calibri"/>
        </w:rPr>
        <w:t>t</w:t>
      </w:r>
      <w:r w:rsidR="008B160E" w:rsidRPr="005A59E9">
        <w:rPr>
          <w:rFonts w:ascii="Calibri" w:hAnsi="Calibri" w:cs="Calibri"/>
        </w:rPr>
        <w:t xml:space="preserve">he </w:t>
      </w:r>
      <w:r w:rsidR="00893ED2" w:rsidRPr="005A59E9">
        <w:rPr>
          <w:rFonts w:ascii="Calibri" w:hAnsi="Calibri" w:cs="Calibri"/>
        </w:rPr>
        <w:t xml:space="preserve">participating </w:t>
      </w:r>
      <w:r w:rsidR="008B160E" w:rsidRPr="005A59E9">
        <w:rPr>
          <w:rFonts w:ascii="Calibri" w:hAnsi="Calibri" w:cs="Calibri"/>
        </w:rPr>
        <w:t>organisations had an average headcount of 91</w:t>
      </w:r>
      <w:r w:rsidR="00893ED2" w:rsidRPr="005A59E9">
        <w:rPr>
          <w:rFonts w:ascii="Calibri" w:hAnsi="Calibri" w:cs="Calibri"/>
        </w:rPr>
        <w:t>. The average staff age is 28, so these organisations were a little younger than the average.</w:t>
      </w:r>
      <w:r w:rsidR="002D27D3" w:rsidRPr="005A59E9">
        <w:rPr>
          <w:rFonts w:ascii="Calibri" w:hAnsi="Calibri" w:cs="Calibri"/>
        </w:rPr>
        <w:t xml:space="preserve"> </w:t>
      </w:r>
    </w:p>
    <w:p w14:paraId="4FC87066" w14:textId="55C4F556" w:rsidR="00233EEA" w:rsidRPr="00AB4DCE" w:rsidRDefault="00233EEA" w:rsidP="00AB4DCE">
      <w:pPr>
        <w:rPr>
          <w:rFonts w:ascii="Calibri" w:hAnsi="Calibri" w:cs="Calibri"/>
        </w:rPr>
      </w:pPr>
      <w:r w:rsidRPr="005A59E9">
        <w:rPr>
          <w:rFonts w:ascii="Calibri" w:hAnsi="Calibri" w:cs="Calibri"/>
          <w:color w:val="000000" w:themeColor="text1"/>
        </w:rPr>
        <w:t xml:space="preserve">The author approached 62 companies. </w:t>
      </w:r>
      <w:r w:rsidR="00675C37" w:rsidRPr="005A59E9">
        <w:rPr>
          <w:rFonts w:ascii="Calibri" w:hAnsi="Calibri" w:cs="Calibri"/>
        </w:rPr>
        <w:t>Effort was made in the recruitment process to ensure as wide a representation of</w:t>
      </w:r>
      <w:r w:rsidR="00AB4DCE">
        <w:rPr>
          <w:rFonts w:ascii="Calibri" w:hAnsi="Calibri" w:cs="Calibri"/>
        </w:rPr>
        <w:t xml:space="preserve"> businesses</w:t>
      </w:r>
      <w:r w:rsidR="00675C37" w:rsidRPr="005A59E9">
        <w:rPr>
          <w:rFonts w:ascii="Calibri" w:hAnsi="Calibri" w:cs="Calibri"/>
        </w:rPr>
        <w:t xml:space="preserve"> as possible.</w:t>
      </w:r>
      <w:r w:rsidR="00AB4DCE">
        <w:rPr>
          <w:rFonts w:ascii="Calibri" w:hAnsi="Calibri" w:cs="Calibri"/>
        </w:rPr>
        <w:t xml:space="preserve"> </w:t>
      </w:r>
      <w:r w:rsidR="009C5F18">
        <w:rPr>
          <w:rFonts w:ascii="Calibri" w:hAnsi="Calibri" w:cs="Calibri"/>
          <w:color w:val="000000" w:themeColor="text1"/>
        </w:rPr>
        <w:t>Leaders</w:t>
      </w:r>
      <w:r w:rsidR="00742638">
        <w:rPr>
          <w:rFonts w:ascii="Calibri" w:hAnsi="Calibri" w:cs="Calibri"/>
          <w:color w:val="000000" w:themeColor="text1"/>
        </w:rPr>
        <w:t xml:space="preserve"> from the</w:t>
      </w:r>
      <w:r w:rsidRPr="005A59E9">
        <w:rPr>
          <w:rFonts w:ascii="Calibri" w:hAnsi="Calibri" w:cs="Calibri"/>
          <w:color w:val="000000" w:themeColor="text1"/>
        </w:rPr>
        <w:t xml:space="preserve"> companies were invited to participate in the survey</w:t>
      </w:r>
      <w:r w:rsidR="00C75BA4">
        <w:rPr>
          <w:rFonts w:ascii="Calibri" w:hAnsi="Calibri" w:cs="Calibri"/>
          <w:color w:val="000000" w:themeColor="text1"/>
        </w:rPr>
        <w:t xml:space="preserve"> (see Appendix</w:t>
      </w:r>
      <w:r w:rsidR="00BF6885">
        <w:rPr>
          <w:rFonts w:ascii="Calibri" w:hAnsi="Calibri" w:cs="Calibri"/>
          <w:color w:val="000000" w:themeColor="text1"/>
        </w:rPr>
        <w:t xml:space="preserve"> I</w:t>
      </w:r>
      <w:r w:rsidR="003C39D5">
        <w:rPr>
          <w:rFonts w:ascii="Calibri" w:hAnsi="Calibri" w:cs="Calibri"/>
          <w:color w:val="000000" w:themeColor="text1"/>
        </w:rPr>
        <w:t>)</w:t>
      </w:r>
      <w:r w:rsidRPr="005A59E9">
        <w:rPr>
          <w:rFonts w:ascii="Calibri" w:hAnsi="Calibri" w:cs="Calibri"/>
          <w:color w:val="000000" w:themeColor="text1"/>
        </w:rPr>
        <w:t xml:space="preserve">. Invitations were sent on a </w:t>
      </w:r>
      <w:r w:rsidR="00111CC0" w:rsidRPr="005A59E9">
        <w:rPr>
          <w:rFonts w:ascii="Calibri" w:hAnsi="Calibri" w:cs="Calibri"/>
          <w:color w:val="000000" w:themeColor="text1"/>
        </w:rPr>
        <w:t xml:space="preserve">rolling basis between 6 June 2018 and 13 July 2018. </w:t>
      </w:r>
      <w:r w:rsidR="003C39D5">
        <w:rPr>
          <w:rFonts w:ascii="Calibri" w:hAnsi="Calibri" w:cs="Calibri"/>
          <w:color w:val="000000" w:themeColor="text1"/>
        </w:rPr>
        <w:t>I</w:t>
      </w:r>
      <w:r w:rsidRPr="005A59E9">
        <w:rPr>
          <w:rFonts w:ascii="Calibri" w:hAnsi="Calibri" w:cs="Calibri"/>
          <w:color w:val="000000" w:themeColor="text1"/>
        </w:rPr>
        <w:t xml:space="preserve">nvitations, using both email addresses and LinkedIn </w:t>
      </w:r>
      <w:r w:rsidR="00BF6885" w:rsidRPr="005A59E9">
        <w:rPr>
          <w:rFonts w:ascii="Calibri" w:hAnsi="Calibri" w:cs="Calibri"/>
          <w:color w:val="000000" w:themeColor="text1"/>
        </w:rPr>
        <w:t>InMail</w:t>
      </w:r>
      <w:r w:rsidRPr="005A59E9">
        <w:rPr>
          <w:rFonts w:ascii="Calibri" w:hAnsi="Calibri" w:cs="Calibri"/>
          <w:color w:val="000000" w:themeColor="text1"/>
        </w:rPr>
        <w:t xml:space="preserve">, to participate were sent to selected individuals in each company but typically to Owner/Founder, CEO, Managing Director or Head of </w:t>
      </w:r>
      <w:r w:rsidR="00854407">
        <w:rPr>
          <w:rFonts w:ascii="Calibri" w:hAnsi="Calibri" w:cs="Calibri"/>
          <w:color w:val="000000" w:themeColor="text1"/>
        </w:rPr>
        <w:t>People/</w:t>
      </w:r>
      <w:r w:rsidRPr="005A59E9">
        <w:rPr>
          <w:rFonts w:ascii="Calibri" w:hAnsi="Calibri" w:cs="Calibri"/>
          <w:color w:val="000000" w:themeColor="text1"/>
        </w:rPr>
        <w:t xml:space="preserve">HR.  There were </w:t>
      </w:r>
      <w:r w:rsidR="00BF6885">
        <w:rPr>
          <w:rFonts w:ascii="Calibri" w:hAnsi="Calibri" w:cs="Calibri"/>
          <w:color w:val="000000" w:themeColor="text1"/>
        </w:rPr>
        <w:t>ten</w:t>
      </w:r>
      <w:r w:rsidRPr="005A59E9">
        <w:rPr>
          <w:rFonts w:ascii="Calibri" w:hAnsi="Calibri" w:cs="Calibri"/>
          <w:color w:val="000000" w:themeColor="text1"/>
        </w:rPr>
        <w:t xml:space="preserve"> </w:t>
      </w:r>
      <w:r w:rsidR="00375EBE">
        <w:rPr>
          <w:rFonts w:ascii="Calibri" w:hAnsi="Calibri" w:cs="Calibri"/>
          <w:color w:val="000000" w:themeColor="text1"/>
        </w:rPr>
        <w:t xml:space="preserve">positive </w:t>
      </w:r>
      <w:r w:rsidRPr="005A59E9">
        <w:rPr>
          <w:rFonts w:ascii="Calibri" w:hAnsi="Calibri" w:cs="Calibri"/>
          <w:color w:val="000000" w:themeColor="text1"/>
        </w:rPr>
        <w:t xml:space="preserve">responses from which </w:t>
      </w:r>
      <w:r w:rsidR="00BF6885">
        <w:rPr>
          <w:rFonts w:ascii="Calibri" w:hAnsi="Calibri" w:cs="Calibri"/>
          <w:color w:val="000000" w:themeColor="text1"/>
        </w:rPr>
        <w:t>six</w:t>
      </w:r>
      <w:r w:rsidRPr="005A59E9">
        <w:rPr>
          <w:rFonts w:ascii="Calibri" w:hAnsi="Calibri" w:cs="Calibri"/>
          <w:color w:val="000000" w:themeColor="text1"/>
        </w:rPr>
        <w:t xml:space="preserve"> organisations were selected for inclusion in the research. </w:t>
      </w:r>
    </w:p>
    <w:p w14:paraId="5D0A2AF8" w14:textId="72A63A20" w:rsidR="003E3AFF" w:rsidRPr="007B36AB" w:rsidRDefault="00183EA7" w:rsidP="007B36AB">
      <w:pPr>
        <w:pStyle w:val="Heading2"/>
        <w:numPr>
          <w:ilvl w:val="0"/>
          <w:numId w:val="27"/>
        </w:numPr>
        <w:rPr>
          <w:rFonts w:asciiTheme="majorHAnsi" w:hAnsiTheme="majorHAnsi" w:cstheme="majorHAnsi"/>
          <w:color w:val="000000" w:themeColor="text1"/>
          <w:sz w:val="24"/>
          <w:szCs w:val="24"/>
        </w:rPr>
      </w:pPr>
      <w:bookmarkStart w:id="28" w:name="_Toc531529793"/>
      <w:r w:rsidRPr="007B36AB">
        <w:rPr>
          <w:rFonts w:asciiTheme="majorHAnsi" w:hAnsiTheme="majorHAnsi" w:cstheme="majorHAnsi"/>
          <w:color w:val="000000" w:themeColor="text1"/>
          <w:sz w:val="24"/>
          <w:szCs w:val="24"/>
        </w:rPr>
        <w:lastRenderedPageBreak/>
        <w:t>Methodological Approach</w:t>
      </w:r>
      <w:bookmarkEnd w:id="28"/>
    </w:p>
    <w:p w14:paraId="0B4C555A" w14:textId="77777777" w:rsidR="00183EA7" w:rsidRPr="005A59E9" w:rsidRDefault="00183EA7" w:rsidP="001642C8">
      <w:pPr>
        <w:rPr>
          <w:rFonts w:ascii="Calibri" w:hAnsi="Calibri" w:cs="Calibri"/>
          <w:b/>
          <w:color w:val="000000" w:themeColor="text1"/>
          <w:u w:val="single"/>
        </w:rPr>
      </w:pPr>
    </w:p>
    <w:p w14:paraId="12A2BE8E" w14:textId="594A3184" w:rsidR="00183EA7" w:rsidRPr="005A59E9" w:rsidRDefault="00183EA7" w:rsidP="00183EA7">
      <w:pPr>
        <w:rPr>
          <w:rFonts w:ascii="Calibri" w:hAnsi="Calibri" w:cs="Calibri"/>
        </w:rPr>
      </w:pPr>
      <w:r w:rsidRPr="005A59E9">
        <w:rPr>
          <w:rFonts w:ascii="Calibri" w:hAnsi="Calibri" w:cs="Calibri"/>
          <w:color w:val="000000" w:themeColor="text1"/>
        </w:rPr>
        <w:t xml:space="preserve">The research follows a qualitative approach where semi-structured interviews lasting </w:t>
      </w:r>
      <w:r w:rsidR="00D4350E">
        <w:rPr>
          <w:rFonts w:ascii="Calibri" w:hAnsi="Calibri" w:cs="Calibri"/>
          <w:color w:val="000000" w:themeColor="text1"/>
        </w:rPr>
        <w:t>on average for about 30 minutes</w:t>
      </w:r>
      <w:r w:rsidRPr="005A59E9">
        <w:rPr>
          <w:rFonts w:ascii="Calibri" w:hAnsi="Calibri" w:cs="Calibri"/>
          <w:color w:val="000000" w:themeColor="text1"/>
        </w:rPr>
        <w:t xml:space="preserve"> we</w:t>
      </w:r>
      <w:r w:rsidR="00516278" w:rsidRPr="005A59E9">
        <w:rPr>
          <w:rFonts w:ascii="Calibri" w:hAnsi="Calibri" w:cs="Calibri"/>
          <w:color w:val="000000" w:themeColor="text1"/>
        </w:rPr>
        <w:t>re</w:t>
      </w:r>
      <w:r w:rsidRPr="005A59E9">
        <w:rPr>
          <w:rFonts w:ascii="Calibri" w:hAnsi="Calibri" w:cs="Calibri"/>
          <w:color w:val="000000" w:themeColor="text1"/>
        </w:rPr>
        <w:t xml:space="preserve"> conducted with </w:t>
      </w:r>
      <w:r w:rsidR="00D4350E">
        <w:rPr>
          <w:rFonts w:ascii="Calibri" w:hAnsi="Calibri" w:cs="Calibri"/>
          <w:color w:val="000000" w:themeColor="text1"/>
        </w:rPr>
        <w:t>6</w:t>
      </w:r>
      <w:r w:rsidRPr="005A59E9">
        <w:rPr>
          <w:rFonts w:ascii="Calibri" w:hAnsi="Calibri" w:cs="Calibri"/>
          <w:color w:val="000000" w:themeColor="text1"/>
        </w:rPr>
        <w:t xml:space="preserve"> UK SMEs that had been identified and invited to participate in the interviews. </w:t>
      </w:r>
    </w:p>
    <w:p w14:paraId="57F2F585" w14:textId="77777777" w:rsidR="006665B6" w:rsidRPr="005A59E9" w:rsidRDefault="006665B6" w:rsidP="00183EA7">
      <w:pPr>
        <w:rPr>
          <w:rFonts w:ascii="Calibri" w:hAnsi="Calibri" w:cs="Calibri"/>
        </w:rPr>
      </w:pPr>
    </w:p>
    <w:p w14:paraId="1EC1D452" w14:textId="567BDF2C" w:rsidR="006665B6" w:rsidRPr="005A59E9" w:rsidRDefault="006665B6" w:rsidP="00183EA7">
      <w:pPr>
        <w:rPr>
          <w:rFonts w:ascii="Calibri" w:hAnsi="Calibri" w:cs="Calibri"/>
        </w:rPr>
      </w:pPr>
      <w:r w:rsidRPr="005A59E9">
        <w:rPr>
          <w:rFonts w:ascii="Calibri" w:hAnsi="Calibri" w:cs="Calibri"/>
        </w:rPr>
        <w:t>The research population consisted of</w:t>
      </w:r>
      <w:r w:rsidR="00557554">
        <w:rPr>
          <w:rFonts w:ascii="Calibri" w:hAnsi="Calibri" w:cs="Calibri"/>
        </w:rPr>
        <w:t xml:space="preserve"> experienced,</w:t>
      </w:r>
      <w:r w:rsidR="009632C0">
        <w:rPr>
          <w:rFonts w:ascii="Calibri" w:hAnsi="Calibri" w:cs="Calibri"/>
        </w:rPr>
        <w:t xml:space="preserve"> </w:t>
      </w:r>
      <w:r w:rsidR="00557554">
        <w:rPr>
          <w:rFonts w:ascii="Calibri" w:hAnsi="Calibri" w:cs="Calibri"/>
        </w:rPr>
        <w:t xml:space="preserve">senior </w:t>
      </w:r>
      <w:r w:rsidR="00A02B03">
        <w:rPr>
          <w:rFonts w:ascii="Calibri" w:hAnsi="Calibri" w:cs="Calibri"/>
        </w:rPr>
        <w:t>management</w:t>
      </w:r>
      <w:r w:rsidR="00621E55">
        <w:rPr>
          <w:rFonts w:ascii="Calibri" w:hAnsi="Calibri" w:cs="Calibri"/>
        </w:rPr>
        <w:t xml:space="preserve"> and included</w:t>
      </w:r>
      <w:r w:rsidR="00F6214A">
        <w:rPr>
          <w:rFonts w:ascii="Calibri" w:hAnsi="Calibri" w:cs="Calibri"/>
        </w:rPr>
        <w:t xml:space="preserve"> 5 female participants</w:t>
      </w:r>
      <w:r w:rsidR="00EE1F35">
        <w:rPr>
          <w:rFonts w:ascii="Calibri" w:hAnsi="Calibri" w:cs="Calibri"/>
        </w:rPr>
        <w:t xml:space="preserve"> and 1 male </w:t>
      </w:r>
      <w:r w:rsidR="00F6214A">
        <w:rPr>
          <w:rFonts w:ascii="Calibri" w:hAnsi="Calibri" w:cs="Calibri"/>
        </w:rPr>
        <w:t>participant.</w:t>
      </w:r>
    </w:p>
    <w:p w14:paraId="2B39E8EE" w14:textId="77777777" w:rsidR="003B3A26" w:rsidRPr="005A59E9" w:rsidRDefault="003B3A26" w:rsidP="00183EA7">
      <w:pPr>
        <w:rPr>
          <w:rFonts w:ascii="Calibri" w:hAnsi="Calibri" w:cs="Calibri"/>
        </w:rPr>
      </w:pPr>
    </w:p>
    <w:p w14:paraId="0FFA69E1" w14:textId="76788DEA" w:rsidR="003B3A26" w:rsidRPr="005A59E9" w:rsidRDefault="003B3A26" w:rsidP="003B3A26">
      <w:pPr>
        <w:rPr>
          <w:rFonts w:ascii="Calibri" w:hAnsi="Calibri" w:cs="Calibri"/>
        </w:rPr>
      </w:pPr>
      <w:r w:rsidRPr="005A59E9">
        <w:rPr>
          <w:rFonts w:ascii="Calibri" w:hAnsi="Calibri" w:cs="Calibri"/>
        </w:rPr>
        <w:t xml:space="preserve">All participants were provided with a copy of the participant information and informed consent </w:t>
      </w:r>
      <w:r w:rsidRPr="000D64EF">
        <w:rPr>
          <w:rFonts w:ascii="Calibri" w:hAnsi="Calibri" w:cs="Calibri"/>
        </w:rPr>
        <w:t>sheet (see Appendix</w:t>
      </w:r>
      <w:r w:rsidR="00BF6885">
        <w:rPr>
          <w:rFonts w:ascii="Calibri" w:hAnsi="Calibri" w:cs="Calibri"/>
        </w:rPr>
        <w:t xml:space="preserve"> II</w:t>
      </w:r>
      <w:r w:rsidRPr="000D64EF">
        <w:rPr>
          <w:rFonts w:ascii="Calibri" w:hAnsi="Calibri" w:cs="Calibri"/>
        </w:rPr>
        <w:t>) and were</w:t>
      </w:r>
      <w:r w:rsidRPr="005A59E9">
        <w:rPr>
          <w:rFonts w:ascii="Calibri" w:hAnsi="Calibri" w:cs="Calibri"/>
        </w:rPr>
        <w:t xml:space="preserve"> also asked for their permission prior to the interview for audio recording of the interview to be conducted. </w:t>
      </w:r>
    </w:p>
    <w:p w14:paraId="087510E0" w14:textId="22D28A30" w:rsidR="00183EA7" w:rsidRPr="005A59E9" w:rsidRDefault="003B3A26" w:rsidP="00183EA7">
      <w:pPr>
        <w:rPr>
          <w:rFonts w:ascii="Calibri" w:hAnsi="Calibri" w:cs="Calibri"/>
          <w:color w:val="000000" w:themeColor="text1"/>
        </w:rPr>
      </w:pPr>
      <w:r w:rsidRPr="005A59E9">
        <w:rPr>
          <w:rFonts w:ascii="Calibri" w:hAnsi="Calibri" w:cs="Calibri"/>
        </w:rPr>
        <w:t xml:space="preserve"> </w:t>
      </w:r>
    </w:p>
    <w:p w14:paraId="0E151933" w14:textId="65851E98" w:rsidR="00183EA7" w:rsidRPr="005A59E9" w:rsidRDefault="00183EA7" w:rsidP="00183EA7">
      <w:pPr>
        <w:rPr>
          <w:rFonts w:ascii="Calibri" w:hAnsi="Calibri" w:cs="Calibri"/>
        </w:rPr>
      </w:pPr>
      <w:r w:rsidRPr="005A59E9">
        <w:rPr>
          <w:rFonts w:ascii="Calibri" w:hAnsi="Calibri" w:cs="Calibri"/>
        </w:rPr>
        <w:t>The format comprise</w:t>
      </w:r>
      <w:r w:rsidR="006755BB">
        <w:rPr>
          <w:rFonts w:ascii="Calibri" w:hAnsi="Calibri" w:cs="Calibri"/>
        </w:rPr>
        <w:t>d</w:t>
      </w:r>
      <w:r w:rsidRPr="005A59E9">
        <w:rPr>
          <w:rFonts w:ascii="Calibri" w:hAnsi="Calibri" w:cs="Calibri"/>
        </w:rPr>
        <w:t xml:space="preserve"> a series of open-ended questions</w:t>
      </w:r>
      <w:r w:rsidR="00417725">
        <w:rPr>
          <w:rFonts w:ascii="Calibri" w:hAnsi="Calibri" w:cs="Calibri"/>
        </w:rPr>
        <w:t xml:space="preserve"> (See Appendix</w:t>
      </w:r>
      <w:r w:rsidR="000D64EF">
        <w:rPr>
          <w:rFonts w:ascii="Calibri" w:hAnsi="Calibri" w:cs="Calibri"/>
        </w:rPr>
        <w:t xml:space="preserve"> V)</w:t>
      </w:r>
      <w:r w:rsidR="00417725">
        <w:rPr>
          <w:rFonts w:ascii="Calibri" w:hAnsi="Calibri" w:cs="Calibri"/>
        </w:rPr>
        <w:t xml:space="preserve"> </w:t>
      </w:r>
      <w:r w:rsidRPr="005A59E9">
        <w:rPr>
          <w:rFonts w:ascii="Calibri" w:hAnsi="Calibri" w:cs="Calibri"/>
        </w:rPr>
        <w:t xml:space="preserve">covering, </w:t>
      </w:r>
      <w:r w:rsidRPr="005A59E9">
        <w:rPr>
          <w:rFonts w:ascii="Calibri" w:hAnsi="Calibri" w:cs="Calibri"/>
          <w:i/>
        </w:rPr>
        <w:t>inter alia</w:t>
      </w:r>
      <w:r w:rsidRPr="005A59E9">
        <w:rPr>
          <w:rFonts w:ascii="Calibri" w:hAnsi="Calibri" w:cs="Calibri"/>
        </w:rPr>
        <w:t>, the nature and objective of mentoring</w:t>
      </w:r>
      <w:r w:rsidR="006755BB">
        <w:rPr>
          <w:rFonts w:ascii="Calibri" w:hAnsi="Calibri" w:cs="Calibri"/>
        </w:rPr>
        <w:t xml:space="preserve"> within the organisation</w:t>
      </w:r>
      <w:r w:rsidRPr="005A59E9">
        <w:rPr>
          <w:rFonts w:ascii="Calibri" w:hAnsi="Calibri" w:cs="Calibri"/>
        </w:rPr>
        <w:t xml:space="preserve">, whether mentoring is formal or informal, whether mentors receive any training and the extent to which the impact of mentoring is measured. </w:t>
      </w:r>
    </w:p>
    <w:p w14:paraId="5A74795D" w14:textId="57C37471" w:rsidR="00183EA7" w:rsidRPr="005A59E9" w:rsidRDefault="00516278" w:rsidP="00183EA7">
      <w:pPr>
        <w:pStyle w:val="NormalWeb"/>
        <w:rPr>
          <w:rFonts w:ascii="Calibri" w:hAnsi="Calibri" w:cs="Calibri"/>
          <w:sz w:val="24"/>
          <w:szCs w:val="24"/>
          <w:lang w:val="en-US"/>
        </w:rPr>
      </w:pPr>
      <w:r w:rsidRPr="005A59E9">
        <w:rPr>
          <w:rFonts w:ascii="Calibri" w:hAnsi="Calibri" w:cs="Calibri"/>
          <w:sz w:val="24"/>
          <w:szCs w:val="24"/>
          <w:lang w:val="en-US"/>
        </w:rPr>
        <w:t>Following suggested practice, t</w:t>
      </w:r>
      <w:r w:rsidR="00183EA7" w:rsidRPr="005A59E9">
        <w:rPr>
          <w:rFonts w:ascii="Calibri" w:hAnsi="Calibri" w:cs="Calibri"/>
          <w:sz w:val="24"/>
          <w:szCs w:val="24"/>
          <w:lang w:val="en-US"/>
        </w:rPr>
        <w:t xml:space="preserve">he interviews </w:t>
      </w:r>
      <w:r w:rsidRPr="005A59E9">
        <w:rPr>
          <w:rFonts w:ascii="Calibri" w:hAnsi="Calibri" w:cs="Calibri"/>
          <w:sz w:val="24"/>
          <w:szCs w:val="24"/>
          <w:lang w:val="en-US"/>
        </w:rPr>
        <w:t>were</w:t>
      </w:r>
      <w:r w:rsidR="00183EA7" w:rsidRPr="005A59E9">
        <w:rPr>
          <w:rFonts w:ascii="Calibri" w:hAnsi="Calibri" w:cs="Calibri"/>
          <w:sz w:val="24"/>
          <w:szCs w:val="24"/>
          <w:lang w:val="en-US"/>
        </w:rPr>
        <w:t xml:space="preserve"> kept informal and</w:t>
      </w:r>
      <w:r w:rsidRPr="005A59E9">
        <w:rPr>
          <w:rFonts w:ascii="Calibri" w:hAnsi="Calibri" w:cs="Calibri"/>
          <w:sz w:val="24"/>
          <w:szCs w:val="24"/>
          <w:lang w:val="en-US"/>
        </w:rPr>
        <w:t xml:space="preserve"> flexible (Patton, 1990) which </w:t>
      </w:r>
      <w:r w:rsidR="00183EA7" w:rsidRPr="005A59E9">
        <w:rPr>
          <w:rFonts w:ascii="Calibri" w:hAnsi="Calibri" w:cs="Calibri"/>
          <w:sz w:val="24"/>
          <w:szCs w:val="24"/>
          <w:lang w:val="en-US"/>
        </w:rPr>
        <w:t>enable</w:t>
      </w:r>
      <w:r w:rsidRPr="005A59E9">
        <w:rPr>
          <w:rFonts w:ascii="Calibri" w:hAnsi="Calibri" w:cs="Calibri"/>
          <w:sz w:val="24"/>
          <w:szCs w:val="24"/>
          <w:lang w:val="en-US"/>
        </w:rPr>
        <w:t>d</w:t>
      </w:r>
      <w:r w:rsidR="00183EA7" w:rsidRPr="005A59E9">
        <w:rPr>
          <w:rFonts w:ascii="Calibri" w:hAnsi="Calibri" w:cs="Calibri"/>
          <w:sz w:val="24"/>
          <w:szCs w:val="24"/>
          <w:lang w:val="en-US"/>
        </w:rPr>
        <w:t xml:space="preserve"> the discussion to dynamically evolve outside the pre-set questions. This allow</w:t>
      </w:r>
      <w:r w:rsidRPr="005A59E9">
        <w:rPr>
          <w:rFonts w:ascii="Calibri" w:hAnsi="Calibri" w:cs="Calibri"/>
          <w:sz w:val="24"/>
          <w:szCs w:val="24"/>
          <w:lang w:val="en-US"/>
        </w:rPr>
        <w:t>ed</w:t>
      </w:r>
      <w:r w:rsidR="00183EA7" w:rsidRPr="005A59E9">
        <w:rPr>
          <w:rFonts w:ascii="Calibri" w:hAnsi="Calibri" w:cs="Calibri"/>
          <w:sz w:val="24"/>
          <w:szCs w:val="24"/>
          <w:lang w:val="en-US"/>
        </w:rPr>
        <w:t xml:space="preserve"> the interview to range beyond the pre-set questions. The purpose of the interview</w:t>
      </w:r>
      <w:r w:rsidRPr="005A59E9">
        <w:rPr>
          <w:rFonts w:ascii="Calibri" w:hAnsi="Calibri" w:cs="Calibri"/>
          <w:sz w:val="24"/>
          <w:szCs w:val="24"/>
          <w:lang w:val="en-US"/>
        </w:rPr>
        <w:t xml:space="preserve"> was</w:t>
      </w:r>
      <w:r w:rsidR="00183EA7" w:rsidRPr="005A59E9">
        <w:rPr>
          <w:rFonts w:ascii="Calibri" w:hAnsi="Calibri" w:cs="Calibri"/>
          <w:sz w:val="24"/>
          <w:szCs w:val="24"/>
          <w:lang w:val="en-US"/>
        </w:rPr>
        <w:t xml:space="preserve"> to generate insights and reflections on the usage</w:t>
      </w:r>
      <w:r w:rsidRPr="005A59E9">
        <w:rPr>
          <w:rFonts w:ascii="Calibri" w:hAnsi="Calibri" w:cs="Calibri"/>
          <w:sz w:val="24"/>
          <w:szCs w:val="24"/>
          <w:lang w:val="en-US"/>
        </w:rPr>
        <w:t xml:space="preserve"> and practice</w:t>
      </w:r>
      <w:r w:rsidR="00183EA7" w:rsidRPr="005A59E9">
        <w:rPr>
          <w:rFonts w:ascii="Calibri" w:hAnsi="Calibri" w:cs="Calibri"/>
          <w:sz w:val="24"/>
          <w:szCs w:val="24"/>
          <w:lang w:val="en-US"/>
        </w:rPr>
        <w:t xml:space="preserve"> of mentoring within the selected </w:t>
      </w:r>
      <w:proofErr w:type="spellStart"/>
      <w:r w:rsidR="00183EA7" w:rsidRPr="005A59E9">
        <w:rPr>
          <w:rFonts w:ascii="Calibri" w:hAnsi="Calibri" w:cs="Calibri"/>
          <w:sz w:val="24"/>
          <w:szCs w:val="24"/>
          <w:lang w:val="en-US"/>
        </w:rPr>
        <w:t>organisation</w:t>
      </w:r>
      <w:proofErr w:type="spellEnd"/>
      <w:r w:rsidR="00183EA7" w:rsidRPr="005A59E9">
        <w:rPr>
          <w:rFonts w:ascii="Calibri" w:hAnsi="Calibri" w:cs="Calibri"/>
          <w:sz w:val="24"/>
          <w:szCs w:val="24"/>
          <w:lang w:val="en-US"/>
        </w:rPr>
        <w:t xml:space="preserve">. </w:t>
      </w:r>
    </w:p>
    <w:p w14:paraId="77E76C1E" w14:textId="71230A3A" w:rsidR="002D27D3" w:rsidRPr="005A59E9" w:rsidRDefault="00516278" w:rsidP="00516278">
      <w:pPr>
        <w:pStyle w:val="NormalWeb"/>
        <w:rPr>
          <w:rFonts w:ascii="Calibri" w:hAnsi="Calibri" w:cs="Calibri"/>
          <w:sz w:val="24"/>
          <w:szCs w:val="24"/>
          <w:lang w:val="en-US"/>
        </w:rPr>
      </w:pPr>
      <w:r w:rsidRPr="005A59E9">
        <w:rPr>
          <w:rFonts w:ascii="Calibri" w:hAnsi="Calibri" w:cs="Calibri"/>
          <w:sz w:val="24"/>
          <w:szCs w:val="24"/>
          <w:lang w:val="en-US"/>
        </w:rPr>
        <w:t>The names of the participants and t</w:t>
      </w:r>
      <w:r w:rsidR="00EE1808">
        <w:rPr>
          <w:rFonts w:ascii="Calibri" w:hAnsi="Calibri" w:cs="Calibri"/>
          <w:sz w:val="24"/>
          <w:szCs w:val="24"/>
          <w:lang w:val="en-US"/>
        </w:rPr>
        <w:t xml:space="preserve">heir organisations have been </w:t>
      </w:r>
      <w:proofErr w:type="spellStart"/>
      <w:r w:rsidR="00EE1808">
        <w:rPr>
          <w:rFonts w:ascii="Calibri" w:hAnsi="Calibri" w:cs="Calibri"/>
          <w:sz w:val="24"/>
          <w:szCs w:val="24"/>
          <w:lang w:val="en-US"/>
        </w:rPr>
        <w:t>anonymis</w:t>
      </w:r>
      <w:r w:rsidR="00EE1808" w:rsidRPr="005A59E9">
        <w:rPr>
          <w:rFonts w:ascii="Calibri" w:hAnsi="Calibri" w:cs="Calibri"/>
          <w:sz w:val="24"/>
          <w:szCs w:val="24"/>
          <w:lang w:val="en-US"/>
        </w:rPr>
        <w:t>ed</w:t>
      </w:r>
      <w:proofErr w:type="spellEnd"/>
      <w:r w:rsidRPr="005A59E9">
        <w:rPr>
          <w:rFonts w:ascii="Calibri" w:hAnsi="Calibri" w:cs="Calibri"/>
          <w:sz w:val="24"/>
          <w:szCs w:val="24"/>
          <w:lang w:val="en-US"/>
        </w:rPr>
        <w:t xml:space="preserve"> in the </w:t>
      </w:r>
      <w:r w:rsidR="00431F40">
        <w:rPr>
          <w:rFonts w:ascii="Calibri" w:hAnsi="Calibri" w:cs="Calibri"/>
          <w:sz w:val="24"/>
          <w:szCs w:val="24"/>
          <w:lang w:val="en-US"/>
        </w:rPr>
        <w:t>study</w:t>
      </w:r>
      <w:r w:rsidRPr="005A59E9">
        <w:rPr>
          <w:rFonts w:ascii="Calibri" w:hAnsi="Calibri" w:cs="Calibri"/>
          <w:sz w:val="24"/>
          <w:szCs w:val="24"/>
          <w:lang w:val="en-US"/>
        </w:rPr>
        <w:t xml:space="preserve"> </w:t>
      </w:r>
      <w:r w:rsidR="00EE1808">
        <w:rPr>
          <w:rFonts w:ascii="Calibri" w:hAnsi="Calibri" w:cs="Calibri"/>
          <w:sz w:val="24"/>
          <w:szCs w:val="24"/>
          <w:lang w:val="en-US"/>
        </w:rPr>
        <w:t>with</w:t>
      </w:r>
      <w:r w:rsidRPr="005A59E9">
        <w:rPr>
          <w:rFonts w:ascii="Calibri" w:hAnsi="Calibri" w:cs="Calibri"/>
          <w:sz w:val="24"/>
          <w:szCs w:val="24"/>
          <w:lang w:val="en-US"/>
        </w:rPr>
        <w:t xml:space="preserve"> the organisations referred to by </w:t>
      </w:r>
      <w:r w:rsidR="00A871B9" w:rsidRPr="005A59E9">
        <w:rPr>
          <w:rFonts w:ascii="Calibri" w:hAnsi="Calibri" w:cs="Calibri"/>
          <w:sz w:val="24"/>
          <w:szCs w:val="24"/>
          <w:lang w:val="en-US"/>
        </w:rPr>
        <w:t>numbers 1</w:t>
      </w:r>
      <w:r w:rsidRPr="005A59E9">
        <w:rPr>
          <w:rFonts w:ascii="Calibri" w:hAnsi="Calibri" w:cs="Calibri"/>
          <w:sz w:val="24"/>
          <w:szCs w:val="24"/>
          <w:lang w:val="en-US"/>
        </w:rPr>
        <w:t xml:space="preserve"> through </w:t>
      </w:r>
      <w:r w:rsidR="00A871B9" w:rsidRPr="005A59E9">
        <w:rPr>
          <w:rFonts w:ascii="Calibri" w:hAnsi="Calibri" w:cs="Calibri"/>
          <w:sz w:val="24"/>
          <w:szCs w:val="24"/>
          <w:lang w:val="en-US"/>
        </w:rPr>
        <w:t xml:space="preserve">6 </w:t>
      </w:r>
      <w:r w:rsidRPr="005A59E9">
        <w:rPr>
          <w:rFonts w:ascii="Calibri" w:hAnsi="Calibri" w:cs="Calibri"/>
          <w:sz w:val="24"/>
          <w:szCs w:val="24"/>
          <w:lang w:val="en-US"/>
        </w:rPr>
        <w:t xml:space="preserve">and participants by a </w:t>
      </w:r>
      <w:r w:rsidR="00A871B9" w:rsidRPr="005A59E9">
        <w:rPr>
          <w:rFonts w:ascii="Calibri" w:hAnsi="Calibri" w:cs="Calibri"/>
          <w:sz w:val="24"/>
          <w:szCs w:val="24"/>
          <w:lang w:val="en-US"/>
        </w:rPr>
        <w:t xml:space="preserve">letter </w:t>
      </w:r>
      <w:r w:rsidR="00EE1808">
        <w:rPr>
          <w:rFonts w:ascii="Calibri" w:hAnsi="Calibri" w:cs="Calibri"/>
          <w:sz w:val="24"/>
          <w:szCs w:val="24"/>
          <w:lang w:val="en-US"/>
        </w:rPr>
        <w:t>‘</w:t>
      </w:r>
      <w:r w:rsidRPr="005A59E9">
        <w:rPr>
          <w:rFonts w:ascii="Calibri" w:hAnsi="Calibri" w:cs="Calibri"/>
          <w:sz w:val="24"/>
          <w:szCs w:val="24"/>
          <w:lang w:val="en-US"/>
        </w:rPr>
        <w:t>pseudonym</w:t>
      </w:r>
      <w:r w:rsidR="00EE1808">
        <w:rPr>
          <w:rFonts w:ascii="Calibri" w:hAnsi="Calibri" w:cs="Calibri"/>
          <w:sz w:val="24"/>
          <w:szCs w:val="24"/>
          <w:lang w:val="en-US"/>
        </w:rPr>
        <w:t>’</w:t>
      </w:r>
      <w:r w:rsidRPr="005A59E9">
        <w:rPr>
          <w:rFonts w:ascii="Calibri" w:hAnsi="Calibri" w:cs="Calibri"/>
          <w:sz w:val="24"/>
          <w:szCs w:val="24"/>
          <w:lang w:val="en-US"/>
        </w:rPr>
        <w:t xml:space="preserve">. </w:t>
      </w:r>
    </w:p>
    <w:p w14:paraId="1B17FDBD" w14:textId="444266FF" w:rsidR="00516278" w:rsidRPr="007B36AB" w:rsidRDefault="00516278" w:rsidP="007B36AB">
      <w:pPr>
        <w:pStyle w:val="Heading2"/>
        <w:numPr>
          <w:ilvl w:val="0"/>
          <w:numId w:val="27"/>
        </w:numPr>
        <w:rPr>
          <w:rFonts w:asciiTheme="majorHAnsi" w:hAnsiTheme="majorHAnsi" w:cstheme="majorHAnsi"/>
          <w:color w:val="000000" w:themeColor="text1"/>
          <w:sz w:val="24"/>
          <w:szCs w:val="24"/>
        </w:rPr>
      </w:pPr>
      <w:bookmarkStart w:id="29" w:name="_Toc531529794"/>
      <w:r w:rsidRPr="007B36AB">
        <w:rPr>
          <w:rFonts w:asciiTheme="majorHAnsi" w:hAnsiTheme="majorHAnsi" w:cstheme="majorHAnsi"/>
          <w:color w:val="000000" w:themeColor="text1"/>
          <w:sz w:val="24"/>
          <w:szCs w:val="24"/>
        </w:rPr>
        <w:t>Ethical Considerations</w:t>
      </w:r>
      <w:bookmarkEnd w:id="29"/>
      <w:r w:rsidRPr="007B36AB">
        <w:rPr>
          <w:rFonts w:asciiTheme="majorHAnsi" w:hAnsiTheme="majorHAnsi" w:cstheme="majorHAnsi"/>
          <w:color w:val="000000" w:themeColor="text1"/>
          <w:sz w:val="24"/>
          <w:szCs w:val="24"/>
        </w:rPr>
        <w:t xml:space="preserve"> </w:t>
      </w:r>
    </w:p>
    <w:p w14:paraId="026DFE93" w14:textId="08F0E53E" w:rsidR="00516278" w:rsidRPr="005A59E9" w:rsidRDefault="00516278" w:rsidP="00516278">
      <w:pPr>
        <w:pStyle w:val="NormalWeb"/>
        <w:rPr>
          <w:rFonts w:ascii="Calibri" w:hAnsi="Calibri" w:cs="Calibri"/>
          <w:color w:val="000000" w:themeColor="text1"/>
          <w:sz w:val="24"/>
          <w:szCs w:val="24"/>
        </w:rPr>
      </w:pPr>
      <w:r w:rsidRPr="005A59E9">
        <w:rPr>
          <w:rFonts w:ascii="Calibri" w:hAnsi="Calibri" w:cs="Calibri"/>
          <w:color w:val="000000" w:themeColor="text1"/>
          <w:sz w:val="24"/>
          <w:szCs w:val="24"/>
        </w:rPr>
        <w:t>This study complies with University of L</w:t>
      </w:r>
      <w:r w:rsidR="00EE1808">
        <w:rPr>
          <w:rFonts w:ascii="Calibri" w:hAnsi="Calibri" w:cs="Calibri"/>
          <w:color w:val="000000" w:themeColor="text1"/>
          <w:sz w:val="24"/>
          <w:szCs w:val="24"/>
        </w:rPr>
        <w:t>eicester (UOL) Research Ethics P</w:t>
      </w:r>
      <w:r w:rsidRPr="005A59E9">
        <w:rPr>
          <w:rFonts w:ascii="Calibri" w:hAnsi="Calibri" w:cs="Calibri"/>
          <w:color w:val="000000" w:themeColor="text1"/>
          <w:sz w:val="24"/>
          <w:szCs w:val="24"/>
        </w:rPr>
        <w:t xml:space="preserve">olicy 2016. Ethical approval </w:t>
      </w:r>
      <w:r w:rsidR="00431F40">
        <w:rPr>
          <w:rFonts w:ascii="Calibri" w:hAnsi="Calibri" w:cs="Calibri"/>
          <w:color w:val="000000" w:themeColor="text1"/>
          <w:sz w:val="24"/>
          <w:szCs w:val="24"/>
        </w:rPr>
        <w:t xml:space="preserve">to conduct research was </w:t>
      </w:r>
      <w:r w:rsidR="00431F40" w:rsidRPr="00431F40">
        <w:rPr>
          <w:rFonts w:ascii="Calibri" w:hAnsi="Calibri" w:cs="Calibri"/>
          <w:color w:val="000000" w:themeColor="text1"/>
          <w:sz w:val="24"/>
          <w:szCs w:val="24"/>
        </w:rPr>
        <w:t>provided (</w:t>
      </w:r>
      <w:r w:rsidR="002D27D3" w:rsidRPr="00431F40">
        <w:rPr>
          <w:rFonts w:ascii="Calibri" w:hAnsi="Calibri" w:cs="Calibri"/>
          <w:color w:val="000000" w:themeColor="text1"/>
          <w:sz w:val="24"/>
          <w:szCs w:val="24"/>
        </w:rPr>
        <w:t>see Appendix</w:t>
      </w:r>
      <w:r w:rsidR="00431F40" w:rsidRPr="00431F40">
        <w:rPr>
          <w:rFonts w:ascii="Calibri" w:hAnsi="Calibri" w:cs="Calibri"/>
          <w:color w:val="000000" w:themeColor="text1"/>
          <w:sz w:val="24"/>
          <w:szCs w:val="24"/>
        </w:rPr>
        <w:t xml:space="preserve"> I</w:t>
      </w:r>
      <w:r w:rsidR="00BF6885">
        <w:rPr>
          <w:rFonts w:ascii="Calibri" w:hAnsi="Calibri" w:cs="Calibri"/>
          <w:color w:val="000000" w:themeColor="text1"/>
          <w:sz w:val="24"/>
          <w:szCs w:val="24"/>
        </w:rPr>
        <w:t>II</w:t>
      </w:r>
      <w:r w:rsidR="00431F40" w:rsidRPr="00431F40">
        <w:rPr>
          <w:rFonts w:ascii="Calibri" w:hAnsi="Calibri" w:cs="Calibri"/>
          <w:color w:val="000000" w:themeColor="text1"/>
          <w:sz w:val="24"/>
          <w:szCs w:val="24"/>
        </w:rPr>
        <w:t>)</w:t>
      </w:r>
      <w:r w:rsidRPr="00431F40">
        <w:rPr>
          <w:rFonts w:ascii="Calibri" w:hAnsi="Calibri" w:cs="Calibri"/>
          <w:color w:val="000000" w:themeColor="text1"/>
          <w:sz w:val="24"/>
          <w:szCs w:val="24"/>
        </w:rPr>
        <w:t>. The</w:t>
      </w:r>
      <w:r w:rsidRPr="005A59E9">
        <w:rPr>
          <w:rFonts w:ascii="Calibri" w:hAnsi="Calibri" w:cs="Calibri"/>
          <w:color w:val="000000" w:themeColor="text1"/>
          <w:sz w:val="24"/>
          <w:szCs w:val="24"/>
        </w:rPr>
        <w:t xml:space="preserve"> main ethical issues relate to maintaining confidentiality. In order to achieve this the respondents, their titles and the companies that they work for have been anonymised in the study. Express permission </w:t>
      </w:r>
      <w:r w:rsidR="007B5BAB" w:rsidRPr="005A59E9">
        <w:rPr>
          <w:rFonts w:ascii="Calibri" w:hAnsi="Calibri" w:cs="Calibri"/>
          <w:color w:val="000000" w:themeColor="text1"/>
          <w:sz w:val="24"/>
          <w:szCs w:val="24"/>
        </w:rPr>
        <w:t>was</w:t>
      </w:r>
      <w:r w:rsidRPr="005A59E9">
        <w:rPr>
          <w:rFonts w:ascii="Calibri" w:hAnsi="Calibri" w:cs="Calibri"/>
          <w:color w:val="000000" w:themeColor="text1"/>
          <w:sz w:val="24"/>
          <w:szCs w:val="24"/>
        </w:rPr>
        <w:t xml:space="preserve"> obtained from all participants in this research for their written and/or oral contributions to be included in the dissertation material</w:t>
      </w:r>
      <w:r w:rsidR="007E427B">
        <w:rPr>
          <w:rFonts w:ascii="Calibri" w:hAnsi="Calibri" w:cs="Calibri"/>
          <w:color w:val="000000" w:themeColor="text1"/>
          <w:sz w:val="24"/>
          <w:szCs w:val="24"/>
        </w:rPr>
        <w:t>.</w:t>
      </w:r>
    </w:p>
    <w:p w14:paraId="6F4CDE70" w14:textId="65446A06" w:rsidR="003B3A26" w:rsidRPr="007B36AB" w:rsidRDefault="003B3A26" w:rsidP="007B36AB">
      <w:pPr>
        <w:pStyle w:val="Heading2"/>
        <w:numPr>
          <w:ilvl w:val="0"/>
          <w:numId w:val="27"/>
        </w:numPr>
        <w:rPr>
          <w:rFonts w:asciiTheme="majorHAnsi" w:hAnsiTheme="majorHAnsi" w:cstheme="majorHAnsi"/>
          <w:color w:val="000000" w:themeColor="text1"/>
          <w:sz w:val="24"/>
          <w:szCs w:val="24"/>
        </w:rPr>
      </w:pPr>
      <w:bookmarkStart w:id="30" w:name="_Toc531529795"/>
      <w:r w:rsidRPr="007B36AB">
        <w:rPr>
          <w:rFonts w:asciiTheme="majorHAnsi" w:hAnsiTheme="majorHAnsi" w:cstheme="majorHAnsi"/>
          <w:color w:val="000000" w:themeColor="text1"/>
          <w:sz w:val="24"/>
          <w:szCs w:val="24"/>
        </w:rPr>
        <w:t>Interview Design</w:t>
      </w:r>
      <w:bookmarkEnd w:id="30"/>
      <w:r w:rsidRPr="007B36AB">
        <w:rPr>
          <w:rFonts w:asciiTheme="majorHAnsi" w:hAnsiTheme="majorHAnsi" w:cstheme="majorHAnsi"/>
          <w:color w:val="000000" w:themeColor="text1"/>
          <w:sz w:val="24"/>
          <w:szCs w:val="24"/>
        </w:rPr>
        <w:t xml:space="preserve"> </w:t>
      </w:r>
    </w:p>
    <w:p w14:paraId="264E5F2E" w14:textId="5B17B876" w:rsidR="003B3A26" w:rsidRDefault="003B3A26" w:rsidP="003B3A26">
      <w:pPr>
        <w:pStyle w:val="NormalWeb"/>
        <w:rPr>
          <w:rFonts w:ascii="Calibri" w:hAnsi="Calibri" w:cs="Calibri"/>
          <w:color w:val="000000" w:themeColor="text1"/>
          <w:sz w:val="24"/>
          <w:szCs w:val="24"/>
          <w:lang w:val="en-US"/>
        </w:rPr>
      </w:pPr>
      <w:r w:rsidRPr="005A59E9">
        <w:rPr>
          <w:rFonts w:ascii="Calibri" w:hAnsi="Calibri" w:cs="Calibri"/>
          <w:color w:val="000000" w:themeColor="text1"/>
          <w:sz w:val="24"/>
          <w:szCs w:val="24"/>
        </w:rPr>
        <w:t>Interviews</w:t>
      </w:r>
      <w:r w:rsidRPr="005A59E9">
        <w:rPr>
          <w:rFonts w:ascii="Calibri" w:hAnsi="Calibri" w:cs="Calibri"/>
          <w:color w:val="000000" w:themeColor="text1"/>
          <w:sz w:val="24"/>
          <w:szCs w:val="24"/>
          <w:lang w:val="en-US"/>
        </w:rPr>
        <w:t xml:space="preserve"> were</w:t>
      </w:r>
      <w:r w:rsidR="00921408" w:rsidRPr="005A59E9">
        <w:rPr>
          <w:rFonts w:ascii="Calibri" w:hAnsi="Calibri" w:cs="Calibri"/>
          <w:color w:val="000000" w:themeColor="text1"/>
          <w:sz w:val="24"/>
          <w:szCs w:val="24"/>
          <w:lang w:val="en-US"/>
        </w:rPr>
        <w:t xml:space="preserve"> semi structured with an interview questionnaire prepared pre-interview simply for reference and continuity. </w:t>
      </w:r>
      <w:r w:rsidRPr="005A59E9">
        <w:rPr>
          <w:rFonts w:ascii="Calibri" w:hAnsi="Calibri" w:cs="Calibri"/>
          <w:color w:val="000000" w:themeColor="text1"/>
          <w:sz w:val="24"/>
          <w:szCs w:val="24"/>
          <w:lang w:val="en-US"/>
        </w:rPr>
        <w:t xml:space="preserve"> </w:t>
      </w:r>
      <w:r w:rsidR="006665B6" w:rsidRPr="005A59E9">
        <w:rPr>
          <w:rFonts w:ascii="Calibri" w:hAnsi="Calibri" w:cs="Calibri"/>
          <w:color w:val="000000" w:themeColor="text1"/>
          <w:sz w:val="24"/>
          <w:szCs w:val="24"/>
          <w:lang w:val="en-US"/>
        </w:rPr>
        <w:t>During the interviews, participants were given the opportunity and encouraged to provide narrative and story-telling t</w:t>
      </w:r>
      <w:r w:rsidR="00AD02C3">
        <w:rPr>
          <w:rFonts w:ascii="Calibri" w:hAnsi="Calibri" w:cs="Calibri"/>
          <w:color w:val="000000" w:themeColor="text1"/>
          <w:sz w:val="24"/>
          <w:szCs w:val="24"/>
          <w:lang w:val="en-US"/>
        </w:rPr>
        <w:t xml:space="preserve">o better illustrate the use </w:t>
      </w:r>
      <w:r w:rsidR="006665B6" w:rsidRPr="005A59E9">
        <w:rPr>
          <w:rFonts w:ascii="Calibri" w:hAnsi="Calibri" w:cs="Calibri"/>
          <w:color w:val="000000" w:themeColor="text1"/>
          <w:sz w:val="24"/>
          <w:szCs w:val="24"/>
          <w:lang w:val="en-US"/>
        </w:rPr>
        <w:t xml:space="preserve">of mentoring within their organisations (Gold </w:t>
      </w:r>
      <w:r w:rsidR="006665B6" w:rsidRPr="00AD02C3">
        <w:rPr>
          <w:rFonts w:ascii="Calibri" w:hAnsi="Calibri" w:cs="Calibri"/>
          <w:i/>
          <w:color w:val="000000" w:themeColor="text1"/>
          <w:sz w:val="24"/>
          <w:szCs w:val="24"/>
          <w:lang w:val="en-US"/>
        </w:rPr>
        <w:t>et al</w:t>
      </w:r>
      <w:r w:rsidR="006665B6" w:rsidRPr="005A59E9">
        <w:rPr>
          <w:rFonts w:ascii="Calibri" w:hAnsi="Calibri" w:cs="Calibri"/>
          <w:color w:val="000000" w:themeColor="text1"/>
          <w:sz w:val="24"/>
          <w:szCs w:val="24"/>
          <w:lang w:val="en-US"/>
        </w:rPr>
        <w:t>, 2003)</w:t>
      </w:r>
      <w:r w:rsidR="00BF6885">
        <w:rPr>
          <w:rFonts w:ascii="Calibri" w:hAnsi="Calibri" w:cs="Calibri"/>
          <w:color w:val="000000" w:themeColor="text1"/>
          <w:sz w:val="24"/>
          <w:szCs w:val="24"/>
          <w:lang w:val="en-US"/>
        </w:rPr>
        <w:t>. An example of the semi-structured interview questions is included in Appendix IV.</w:t>
      </w:r>
    </w:p>
    <w:p w14:paraId="5849506C" w14:textId="77777777" w:rsidR="00BF6885" w:rsidRDefault="00BF6885" w:rsidP="00BF6885">
      <w:pPr>
        <w:pStyle w:val="Heading2"/>
        <w:numPr>
          <w:ilvl w:val="0"/>
          <w:numId w:val="27"/>
        </w:numPr>
        <w:rPr>
          <w:rFonts w:asciiTheme="majorHAnsi" w:hAnsiTheme="majorHAnsi" w:cstheme="majorHAnsi"/>
          <w:color w:val="000000" w:themeColor="text1"/>
          <w:sz w:val="24"/>
          <w:szCs w:val="24"/>
        </w:rPr>
      </w:pPr>
      <w:bookmarkStart w:id="31" w:name="_Toc531529796"/>
      <w:r w:rsidRPr="007B36AB">
        <w:rPr>
          <w:rFonts w:asciiTheme="majorHAnsi" w:hAnsiTheme="majorHAnsi" w:cstheme="majorHAnsi"/>
          <w:color w:val="000000" w:themeColor="text1"/>
          <w:sz w:val="24"/>
          <w:szCs w:val="24"/>
        </w:rPr>
        <w:t>Interviews and Data Recording</w:t>
      </w:r>
      <w:bookmarkEnd w:id="31"/>
      <w:r w:rsidRPr="007B36AB">
        <w:rPr>
          <w:rFonts w:asciiTheme="majorHAnsi" w:hAnsiTheme="majorHAnsi" w:cstheme="majorHAnsi"/>
          <w:color w:val="000000" w:themeColor="text1"/>
          <w:sz w:val="24"/>
          <w:szCs w:val="24"/>
        </w:rPr>
        <w:t xml:space="preserve"> </w:t>
      </w:r>
    </w:p>
    <w:p w14:paraId="0F9F36D3" w14:textId="77777777" w:rsidR="00BF6885" w:rsidRPr="0059542F" w:rsidRDefault="00BF6885" w:rsidP="00BF6885"/>
    <w:p w14:paraId="4DF37233" w14:textId="73CCE5C0" w:rsidR="00BF6885" w:rsidRPr="00BF6885" w:rsidRDefault="00BF6885" w:rsidP="00BF6885">
      <w:pPr>
        <w:rPr>
          <w:rFonts w:ascii="Calibri" w:hAnsi="Calibri" w:cs="Calibri"/>
          <w:color w:val="000000" w:themeColor="text1"/>
        </w:rPr>
      </w:pPr>
      <w:r>
        <w:rPr>
          <w:rFonts w:ascii="Calibri" w:hAnsi="Calibri" w:cs="Calibri"/>
          <w:color w:val="000000"/>
        </w:rPr>
        <w:lastRenderedPageBreak/>
        <w:t xml:space="preserve">There </w:t>
      </w:r>
      <w:r w:rsidR="008540BA">
        <w:rPr>
          <w:rFonts w:ascii="Calibri" w:hAnsi="Calibri" w:cs="Calibri"/>
          <w:color w:val="000000"/>
        </w:rPr>
        <w:t>are indications</w:t>
      </w:r>
      <w:r w:rsidRPr="005A59E9">
        <w:rPr>
          <w:rFonts w:ascii="Calibri" w:hAnsi="Calibri" w:cs="Calibri"/>
          <w:color w:val="000000"/>
        </w:rPr>
        <w:t xml:space="preserve"> that depth interviews rather than questionnaires </w:t>
      </w:r>
      <w:r>
        <w:rPr>
          <w:rFonts w:ascii="Calibri" w:hAnsi="Calibri" w:cs="Calibri"/>
          <w:color w:val="000000"/>
        </w:rPr>
        <w:t>are</w:t>
      </w:r>
      <w:r w:rsidRPr="005A59E9">
        <w:rPr>
          <w:rFonts w:ascii="Calibri" w:hAnsi="Calibri" w:cs="Calibri"/>
          <w:color w:val="000000"/>
        </w:rPr>
        <w:t xml:space="preserve"> more likely to reveal </w:t>
      </w:r>
      <w:r w:rsidR="00CB4784">
        <w:rPr>
          <w:rFonts w:ascii="Calibri" w:hAnsi="Calibri" w:cs="Calibri"/>
          <w:color w:val="000000"/>
        </w:rPr>
        <w:t xml:space="preserve">insight into </w:t>
      </w:r>
      <w:r w:rsidRPr="005A59E9">
        <w:rPr>
          <w:rFonts w:ascii="Calibri" w:hAnsi="Calibri" w:cs="Calibri"/>
          <w:color w:val="000000"/>
        </w:rPr>
        <w:t xml:space="preserve">mentoring (Merriam, 1983; Kent </w:t>
      </w:r>
      <w:r w:rsidRPr="005A59E9">
        <w:rPr>
          <w:rFonts w:ascii="Calibri" w:hAnsi="Calibri" w:cs="Calibri"/>
          <w:i/>
          <w:color w:val="000000"/>
        </w:rPr>
        <w:t xml:space="preserve">et al, </w:t>
      </w:r>
      <w:r w:rsidRPr="005A59E9">
        <w:rPr>
          <w:rFonts w:ascii="Calibri" w:hAnsi="Calibri" w:cs="Calibri"/>
          <w:color w:val="000000"/>
        </w:rPr>
        <w:t>2003)</w:t>
      </w:r>
      <w:r w:rsidR="00CB4784">
        <w:rPr>
          <w:rFonts w:ascii="Calibri" w:hAnsi="Calibri" w:cs="Calibri"/>
          <w:color w:val="000000"/>
        </w:rPr>
        <w:t>.</w:t>
      </w:r>
      <w:r w:rsidRPr="005A59E9">
        <w:rPr>
          <w:rFonts w:ascii="Calibri" w:hAnsi="Calibri" w:cs="Calibri"/>
          <w:color w:val="000000"/>
        </w:rPr>
        <w:t xml:space="preserve"> </w:t>
      </w:r>
      <w:r w:rsidR="00CB4784">
        <w:rPr>
          <w:rFonts w:ascii="Calibri" w:hAnsi="Calibri" w:cs="Calibri"/>
          <w:color w:val="000000" w:themeColor="text1"/>
        </w:rPr>
        <w:t>T</w:t>
      </w:r>
      <w:r w:rsidRPr="005A59E9">
        <w:rPr>
          <w:rFonts w:ascii="Calibri" w:hAnsi="Calibri" w:cs="Calibri"/>
          <w:color w:val="000000" w:themeColor="text1"/>
        </w:rPr>
        <w:t>he interviews were conducted using a semi-structured format</w:t>
      </w:r>
      <w:r w:rsidR="00492FD8">
        <w:rPr>
          <w:rFonts w:ascii="Calibri" w:hAnsi="Calibri" w:cs="Calibri"/>
          <w:color w:val="000000" w:themeColor="text1"/>
        </w:rPr>
        <w:t xml:space="preserve"> and the</w:t>
      </w:r>
      <w:r w:rsidRPr="005A59E9">
        <w:rPr>
          <w:rFonts w:ascii="Calibri" w:hAnsi="Calibri" w:cs="Calibri"/>
          <w:color w:val="000000" w:themeColor="text1"/>
        </w:rPr>
        <w:t xml:space="preserve"> questions</w:t>
      </w:r>
      <w:r w:rsidR="00492FD8">
        <w:rPr>
          <w:rFonts w:ascii="Calibri" w:hAnsi="Calibri" w:cs="Calibri"/>
          <w:color w:val="000000" w:themeColor="text1"/>
        </w:rPr>
        <w:t>,</w:t>
      </w:r>
      <w:r w:rsidRPr="005A59E9">
        <w:rPr>
          <w:rFonts w:ascii="Calibri" w:hAnsi="Calibri" w:cs="Calibri"/>
          <w:color w:val="000000" w:themeColor="text1"/>
        </w:rPr>
        <w:t xml:space="preserve"> listed in </w:t>
      </w:r>
      <w:r w:rsidRPr="0020459F">
        <w:rPr>
          <w:rFonts w:ascii="Calibri" w:hAnsi="Calibri" w:cs="Calibri"/>
          <w:color w:val="000000" w:themeColor="text1"/>
        </w:rPr>
        <w:t xml:space="preserve">Appendix </w:t>
      </w:r>
      <w:r>
        <w:rPr>
          <w:rFonts w:ascii="Calibri" w:hAnsi="Calibri" w:cs="Calibri"/>
          <w:color w:val="000000" w:themeColor="text1"/>
        </w:rPr>
        <w:t>I</w:t>
      </w:r>
      <w:r w:rsidRPr="0020459F">
        <w:rPr>
          <w:rFonts w:ascii="Calibri" w:hAnsi="Calibri" w:cs="Calibri"/>
          <w:color w:val="000000" w:themeColor="text1"/>
        </w:rPr>
        <w:t>V</w:t>
      </w:r>
      <w:r w:rsidR="00492FD8">
        <w:rPr>
          <w:rFonts w:ascii="Calibri" w:hAnsi="Calibri" w:cs="Calibri"/>
          <w:color w:val="000000" w:themeColor="text1"/>
        </w:rPr>
        <w:t>,</w:t>
      </w:r>
      <w:r w:rsidRPr="0020459F">
        <w:rPr>
          <w:rFonts w:ascii="Calibri" w:hAnsi="Calibri" w:cs="Calibri"/>
          <w:color w:val="000000" w:themeColor="text1"/>
        </w:rPr>
        <w:t xml:space="preserve"> were</w:t>
      </w:r>
      <w:r w:rsidRPr="005A59E9">
        <w:rPr>
          <w:rFonts w:ascii="Calibri" w:hAnsi="Calibri" w:cs="Calibri"/>
          <w:color w:val="000000" w:themeColor="text1"/>
        </w:rPr>
        <w:t xml:space="preserve"> </w:t>
      </w:r>
      <w:r>
        <w:rPr>
          <w:rFonts w:ascii="Calibri" w:hAnsi="Calibri" w:cs="Calibri"/>
          <w:color w:val="000000" w:themeColor="text1"/>
        </w:rPr>
        <w:t>generated</w:t>
      </w:r>
      <w:r w:rsidRPr="005A59E9">
        <w:rPr>
          <w:rFonts w:ascii="Calibri" w:hAnsi="Calibri" w:cs="Calibri"/>
          <w:color w:val="000000" w:themeColor="text1"/>
        </w:rPr>
        <w:t xml:space="preserve"> from the </w:t>
      </w:r>
      <w:r>
        <w:rPr>
          <w:rFonts w:ascii="Calibri" w:hAnsi="Calibri" w:cs="Calibri"/>
          <w:color w:val="000000" w:themeColor="text1"/>
        </w:rPr>
        <w:t>list of mentoring elements and methods</w:t>
      </w:r>
      <w:r w:rsidRPr="005A59E9">
        <w:rPr>
          <w:rFonts w:ascii="Calibri" w:hAnsi="Calibri" w:cs="Calibri"/>
          <w:color w:val="000000" w:themeColor="text1"/>
        </w:rPr>
        <w:t xml:space="preserve"> </w:t>
      </w:r>
      <w:r>
        <w:rPr>
          <w:rFonts w:ascii="Calibri" w:hAnsi="Calibri" w:cs="Calibri"/>
          <w:color w:val="000000" w:themeColor="text1"/>
        </w:rPr>
        <w:t xml:space="preserve">identified </w:t>
      </w:r>
      <w:r w:rsidRPr="005A59E9">
        <w:rPr>
          <w:rFonts w:ascii="Calibri" w:hAnsi="Calibri" w:cs="Calibri"/>
          <w:color w:val="000000" w:themeColor="text1"/>
        </w:rPr>
        <w:t xml:space="preserve">in the literature review. Video Interviews were recorded using QuickTime or </w:t>
      </w:r>
      <w:proofErr w:type="spellStart"/>
      <w:r w:rsidRPr="005A59E9">
        <w:rPr>
          <w:rFonts w:ascii="Calibri" w:hAnsi="Calibri" w:cs="Calibri"/>
          <w:color w:val="000000" w:themeColor="text1"/>
        </w:rPr>
        <w:t>Callnote</w:t>
      </w:r>
      <w:proofErr w:type="spellEnd"/>
      <w:r w:rsidRPr="005A59E9">
        <w:rPr>
          <w:rFonts w:ascii="Calibri" w:hAnsi="Calibri" w:cs="Calibri"/>
          <w:color w:val="000000" w:themeColor="text1"/>
        </w:rPr>
        <w:t xml:space="preserve"> software and live interviews were recoded using a microphone attached to an iPhone</w:t>
      </w:r>
      <w:r w:rsidR="00492FD8">
        <w:rPr>
          <w:rFonts w:ascii="Calibri" w:hAnsi="Calibri" w:cs="Calibri"/>
          <w:color w:val="000000" w:themeColor="text1"/>
        </w:rPr>
        <w:t xml:space="preserve"> 6</w:t>
      </w:r>
      <w:r w:rsidRPr="005A59E9">
        <w:rPr>
          <w:rFonts w:ascii="Calibri" w:hAnsi="Calibri" w:cs="Calibri"/>
          <w:color w:val="000000" w:themeColor="text1"/>
        </w:rPr>
        <w:t xml:space="preserve"> and </w:t>
      </w:r>
      <w:r>
        <w:rPr>
          <w:rFonts w:ascii="Calibri" w:hAnsi="Calibri" w:cs="Calibri"/>
          <w:color w:val="000000" w:themeColor="text1"/>
        </w:rPr>
        <w:t xml:space="preserve">recorded using </w:t>
      </w:r>
      <w:r w:rsidRPr="005A59E9">
        <w:rPr>
          <w:rFonts w:ascii="Calibri" w:hAnsi="Calibri" w:cs="Calibri"/>
          <w:color w:val="000000" w:themeColor="text1"/>
        </w:rPr>
        <w:t xml:space="preserve">Zoom. In two instances the </w:t>
      </w:r>
      <w:r w:rsidR="006B6555">
        <w:rPr>
          <w:rFonts w:ascii="Calibri" w:hAnsi="Calibri" w:cs="Calibri"/>
          <w:color w:val="000000" w:themeColor="text1"/>
        </w:rPr>
        <w:t xml:space="preserve">audio recording failed </w:t>
      </w:r>
      <w:r>
        <w:rPr>
          <w:rFonts w:ascii="Calibri" w:hAnsi="Calibri" w:cs="Calibri"/>
          <w:color w:val="000000" w:themeColor="text1"/>
        </w:rPr>
        <w:t>and hand-</w:t>
      </w:r>
      <w:r w:rsidRPr="005A59E9">
        <w:rPr>
          <w:rFonts w:ascii="Calibri" w:hAnsi="Calibri" w:cs="Calibri"/>
          <w:color w:val="000000" w:themeColor="text1"/>
        </w:rPr>
        <w:t>written notes were used.</w:t>
      </w:r>
      <w:r>
        <w:rPr>
          <w:rFonts w:ascii="Calibri" w:hAnsi="Calibri" w:cs="Calibri"/>
          <w:color w:val="000000" w:themeColor="text1"/>
        </w:rPr>
        <w:t xml:space="preserve"> An example of an interview transcript is included in Appendix V. </w:t>
      </w:r>
    </w:p>
    <w:p w14:paraId="0BBDFA40" w14:textId="65811A8B" w:rsidR="007B5BAB" w:rsidRDefault="007B5BAB" w:rsidP="007B36AB">
      <w:pPr>
        <w:pStyle w:val="Heading2"/>
        <w:numPr>
          <w:ilvl w:val="0"/>
          <w:numId w:val="27"/>
        </w:numPr>
        <w:rPr>
          <w:rFonts w:asciiTheme="majorHAnsi" w:hAnsiTheme="majorHAnsi" w:cstheme="majorHAnsi"/>
          <w:color w:val="000000" w:themeColor="text1"/>
          <w:sz w:val="24"/>
          <w:szCs w:val="24"/>
        </w:rPr>
      </w:pPr>
      <w:bookmarkStart w:id="32" w:name="_Toc531529797"/>
      <w:r w:rsidRPr="007B36AB">
        <w:rPr>
          <w:rFonts w:asciiTheme="majorHAnsi" w:hAnsiTheme="majorHAnsi" w:cstheme="majorHAnsi"/>
          <w:color w:val="000000" w:themeColor="text1"/>
          <w:sz w:val="24"/>
          <w:szCs w:val="24"/>
        </w:rPr>
        <w:t>Data Analysis</w:t>
      </w:r>
      <w:bookmarkEnd w:id="32"/>
    </w:p>
    <w:p w14:paraId="24E43F22" w14:textId="77777777" w:rsidR="004C4482" w:rsidRPr="004C4482" w:rsidRDefault="004C4482" w:rsidP="004C4482"/>
    <w:p w14:paraId="2CA8536D" w14:textId="31A71D19" w:rsidR="00E3139D" w:rsidRPr="005A59E9" w:rsidRDefault="00E3139D" w:rsidP="00E3139D">
      <w:pPr>
        <w:rPr>
          <w:rFonts w:ascii="Calibri" w:hAnsi="Calibri" w:cs="Calibri"/>
          <w:color w:val="000000" w:themeColor="text1"/>
        </w:rPr>
      </w:pPr>
      <w:r w:rsidRPr="005A59E9">
        <w:rPr>
          <w:rFonts w:ascii="Calibri" w:hAnsi="Calibri" w:cs="Calibri"/>
          <w:color w:val="000000" w:themeColor="text1"/>
        </w:rPr>
        <w:t>The data analysis is inductive and employed a thematic approach using a simple coding process</w:t>
      </w:r>
      <w:r w:rsidR="000A39C1" w:rsidRPr="005A59E9">
        <w:rPr>
          <w:rFonts w:ascii="Calibri" w:hAnsi="Calibri" w:cs="Calibri"/>
          <w:color w:val="000000" w:themeColor="text1"/>
        </w:rPr>
        <w:t xml:space="preserve">. The </w:t>
      </w:r>
      <w:r w:rsidR="001F1FFA" w:rsidRPr="005A59E9">
        <w:rPr>
          <w:rFonts w:ascii="Calibri" w:hAnsi="Calibri" w:cs="Calibri"/>
          <w:color w:val="000000" w:themeColor="text1"/>
        </w:rPr>
        <w:t xml:space="preserve">audio files, </w:t>
      </w:r>
      <w:r w:rsidR="000A39C1" w:rsidRPr="005A59E9">
        <w:rPr>
          <w:rFonts w:ascii="Calibri" w:hAnsi="Calibri" w:cs="Calibri"/>
          <w:color w:val="000000" w:themeColor="text1"/>
        </w:rPr>
        <w:t xml:space="preserve">transcripts and notes from each interview session were </w:t>
      </w:r>
      <w:r w:rsidR="001F1FFA" w:rsidRPr="005A59E9">
        <w:rPr>
          <w:rFonts w:ascii="Calibri" w:hAnsi="Calibri" w:cs="Calibri"/>
          <w:color w:val="000000" w:themeColor="text1"/>
        </w:rPr>
        <w:t xml:space="preserve">scrutinised for </w:t>
      </w:r>
      <w:r w:rsidR="00AD02C3">
        <w:rPr>
          <w:rFonts w:ascii="Calibri" w:hAnsi="Calibri" w:cs="Calibri"/>
          <w:color w:val="000000" w:themeColor="text1"/>
        </w:rPr>
        <w:t xml:space="preserve">prompted and </w:t>
      </w:r>
      <w:r w:rsidR="001F1FFA" w:rsidRPr="005A59E9">
        <w:rPr>
          <w:rFonts w:ascii="Calibri" w:hAnsi="Calibri" w:cs="Calibri"/>
          <w:color w:val="000000" w:themeColor="text1"/>
        </w:rPr>
        <w:t xml:space="preserve">un-prompted references to any of the </w:t>
      </w:r>
      <w:r w:rsidR="007145E6">
        <w:rPr>
          <w:rFonts w:ascii="Calibri" w:hAnsi="Calibri" w:cs="Calibri"/>
          <w:color w:val="000000" w:themeColor="text1"/>
        </w:rPr>
        <w:t>core</w:t>
      </w:r>
      <w:r w:rsidR="001F1FFA" w:rsidRPr="005A59E9">
        <w:rPr>
          <w:rFonts w:ascii="Calibri" w:hAnsi="Calibri" w:cs="Calibri"/>
          <w:color w:val="000000" w:themeColor="text1"/>
        </w:rPr>
        <w:t xml:space="preserve"> mentoring </w:t>
      </w:r>
      <w:r w:rsidR="0092481D">
        <w:rPr>
          <w:rFonts w:ascii="Calibri" w:hAnsi="Calibri" w:cs="Calibri"/>
          <w:color w:val="000000" w:themeColor="text1"/>
        </w:rPr>
        <w:t xml:space="preserve">methods and </w:t>
      </w:r>
      <w:r w:rsidR="001F1FFA" w:rsidRPr="005A59E9">
        <w:rPr>
          <w:rFonts w:ascii="Calibri" w:hAnsi="Calibri" w:cs="Calibri"/>
          <w:color w:val="000000" w:themeColor="text1"/>
        </w:rPr>
        <w:t>elements</w:t>
      </w:r>
      <w:r w:rsidR="008120FB">
        <w:rPr>
          <w:rFonts w:ascii="Calibri" w:hAnsi="Calibri" w:cs="Calibri"/>
          <w:color w:val="000000" w:themeColor="text1"/>
        </w:rPr>
        <w:t xml:space="preserve"> (for example</w:t>
      </w:r>
      <w:r w:rsidR="00EF057C">
        <w:rPr>
          <w:rFonts w:ascii="Calibri" w:hAnsi="Calibri" w:cs="Calibri"/>
          <w:color w:val="000000" w:themeColor="text1"/>
        </w:rPr>
        <w:t>, formal, informal, hierarchical etc)</w:t>
      </w:r>
      <w:r w:rsidR="001F1FFA" w:rsidRPr="005A59E9">
        <w:rPr>
          <w:rFonts w:ascii="Calibri" w:hAnsi="Calibri" w:cs="Calibri"/>
          <w:color w:val="000000" w:themeColor="text1"/>
        </w:rPr>
        <w:t xml:space="preserve"> as well as for key words such as</w:t>
      </w:r>
      <w:r w:rsidR="0092481D">
        <w:rPr>
          <w:rFonts w:ascii="Calibri" w:hAnsi="Calibri" w:cs="Calibri"/>
          <w:color w:val="000000" w:themeColor="text1"/>
        </w:rPr>
        <w:t>,</w:t>
      </w:r>
      <w:r w:rsidR="00AD02C3">
        <w:rPr>
          <w:rFonts w:ascii="Calibri" w:hAnsi="Calibri" w:cs="Calibri"/>
          <w:color w:val="000000" w:themeColor="text1"/>
        </w:rPr>
        <w:t xml:space="preserve"> but not limited to</w:t>
      </w:r>
      <w:r w:rsidR="0092481D">
        <w:rPr>
          <w:rFonts w:ascii="Calibri" w:hAnsi="Calibri" w:cs="Calibri"/>
          <w:color w:val="000000" w:themeColor="text1"/>
        </w:rPr>
        <w:t>,</w:t>
      </w:r>
      <w:r w:rsidR="001F1FFA" w:rsidRPr="005A59E9">
        <w:rPr>
          <w:rFonts w:ascii="Calibri" w:hAnsi="Calibri" w:cs="Calibri"/>
          <w:color w:val="000000" w:themeColor="text1"/>
        </w:rPr>
        <w:t xml:space="preserve"> cul</w:t>
      </w:r>
      <w:r w:rsidR="00411504">
        <w:rPr>
          <w:rFonts w:ascii="Calibri" w:hAnsi="Calibri" w:cs="Calibri"/>
          <w:color w:val="000000" w:themeColor="text1"/>
        </w:rPr>
        <w:t xml:space="preserve">ture, </w:t>
      </w:r>
      <w:r w:rsidR="00395A62">
        <w:rPr>
          <w:rFonts w:ascii="Calibri" w:hAnsi="Calibri" w:cs="Calibri"/>
          <w:color w:val="000000" w:themeColor="text1"/>
        </w:rPr>
        <w:t xml:space="preserve">ethos, </w:t>
      </w:r>
      <w:r w:rsidR="00411504">
        <w:rPr>
          <w:rFonts w:ascii="Calibri" w:hAnsi="Calibri" w:cs="Calibri"/>
          <w:color w:val="000000" w:themeColor="text1"/>
        </w:rPr>
        <w:t xml:space="preserve">fit and </w:t>
      </w:r>
      <w:r w:rsidR="00AD02C3">
        <w:rPr>
          <w:rFonts w:ascii="Calibri" w:hAnsi="Calibri" w:cs="Calibri"/>
          <w:color w:val="000000" w:themeColor="text1"/>
        </w:rPr>
        <w:t>return on investment.</w:t>
      </w:r>
      <w:r w:rsidR="001F1FFA" w:rsidRPr="005A59E9">
        <w:rPr>
          <w:rFonts w:ascii="Calibri" w:hAnsi="Calibri" w:cs="Calibri"/>
          <w:color w:val="000000" w:themeColor="text1"/>
        </w:rPr>
        <w:t xml:space="preserve"> </w:t>
      </w:r>
    </w:p>
    <w:p w14:paraId="349D8726" w14:textId="24035D4B" w:rsidR="00E15DDF" w:rsidRPr="005A59E9" w:rsidRDefault="00E15DDF" w:rsidP="001642C8">
      <w:pPr>
        <w:rPr>
          <w:rFonts w:ascii="Calibri" w:hAnsi="Calibri" w:cs="Calibri"/>
        </w:rPr>
      </w:pPr>
    </w:p>
    <w:p w14:paraId="30FD54FC" w14:textId="3313E6CF" w:rsidR="0018622A" w:rsidRPr="005262C9" w:rsidRDefault="002B7BB4" w:rsidP="00CB4F4B">
      <w:pPr>
        <w:pStyle w:val="Heading1"/>
        <w:numPr>
          <w:ilvl w:val="0"/>
          <w:numId w:val="28"/>
        </w:numPr>
        <w:rPr>
          <w:rFonts w:asciiTheme="majorHAnsi" w:hAnsiTheme="majorHAnsi"/>
          <w:sz w:val="28"/>
          <w:szCs w:val="28"/>
        </w:rPr>
      </w:pPr>
      <w:bookmarkStart w:id="33" w:name="_Toc531529798"/>
      <w:r w:rsidRPr="005262C9">
        <w:rPr>
          <w:rFonts w:asciiTheme="majorHAnsi" w:hAnsiTheme="majorHAnsi"/>
          <w:sz w:val="28"/>
          <w:szCs w:val="28"/>
        </w:rPr>
        <w:t>CASE STUDIES</w:t>
      </w:r>
      <w:bookmarkEnd w:id="33"/>
    </w:p>
    <w:p w14:paraId="2F6EE2AD" w14:textId="77777777" w:rsidR="00DA1D0F" w:rsidRPr="005A59E9" w:rsidRDefault="00DA1D0F" w:rsidP="001642C8">
      <w:pPr>
        <w:rPr>
          <w:rFonts w:ascii="Calibri" w:hAnsi="Calibri" w:cs="Calibri"/>
          <w:b/>
        </w:rPr>
      </w:pPr>
    </w:p>
    <w:p w14:paraId="4BFADDB0" w14:textId="06346DCB" w:rsidR="00DA1D0F" w:rsidRPr="005A59E9" w:rsidRDefault="00DA1D0F" w:rsidP="001642C8">
      <w:pPr>
        <w:rPr>
          <w:rFonts w:ascii="Calibri" w:hAnsi="Calibri" w:cs="Calibri"/>
        </w:rPr>
      </w:pPr>
      <w:r w:rsidRPr="005A59E9">
        <w:rPr>
          <w:rFonts w:ascii="Calibri" w:hAnsi="Calibri" w:cs="Calibri"/>
        </w:rPr>
        <w:t xml:space="preserve">The following case studies </w:t>
      </w:r>
      <w:r w:rsidR="00616392">
        <w:rPr>
          <w:rFonts w:ascii="Calibri" w:hAnsi="Calibri" w:cs="Calibri"/>
        </w:rPr>
        <w:t xml:space="preserve">provide edited and </w:t>
      </w:r>
      <w:r w:rsidR="003C2376">
        <w:rPr>
          <w:rFonts w:ascii="Calibri" w:hAnsi="Calibri" w:cs="Calibri"/>
        </w:rPr>
        <w:t>summarise</w:t>
      </w:r>
      <w:r w:rsidR="00616392">
        <w:rPr>
          <w:rFonts w:ascii="Calibri" w:hAnsi="Calibri" w:cs="Calibri"/>
        </w:rPr>
        <w:t>d versions of</w:t>
      </w:r>
      <w:r w:rsidR="003C2376">
        <w:rPr>
          <w:rFonts w:ascii="Calibri" w:hAnsi="Calibri" w:cs="Calibri"/>
        </w:rPr>
        <w:t xml:space="preserve"> the data collected in each interview and </w:t>
      </w:r>
      <w:r w:rsidR="00637775">
        <w:rPr>
          <w:rFonts w:ascii="Calibri" w:hAnsi="Calibri" w:cs="Calibri"/>
        </w:rPr>
        <w:t xml:space="preserve">provide insight into the </w:t>
      </w:r>
      <w:r w:rsidR="00DD5F32">
        <w:rPr>
          <w:rFonts w:ascii="Calibri" w:hAnsi="Calibri" w:cs="Calibri"/>
        </w:rPr>
        <w:t xml:space="preserve">respondent’s </w:t>
      </w:r>
      <w:r w:rsidR="000D76E4">
        <w:rPr>
          <w:rFonts w:ascii="Calibri" w:hAnsi="Calibri" w:cs="Calibri"/>
        </w:rPr>
        <w:t>view</w:t>
      </w:r>
      <w:r w:rsidR="00DD5F32">
        <w:rPr>
          <w:rFonts w:ascii="Calibri" w:hAnsi="Calibri" w:cs="Calibri"/>
        </w:rPr>
        <w:t xml:space="preserve"> of mentoring</w:t>
      </w:r>
      <w:r w:rsidR="00637775">
        <w:rPr>
          <w:rFonts w:ascii="Calibri" w:hAnsi="Calibri" w:cs="Calibri"/>
        </w:rPr>
        <w:t>, a description of</w:t>
      </w:r>
      <w:r w:rsidR="00DD5F32">
        <w:rPr>
          <w:rFonts w:ascii="Calibri" w:hAnsi="Calibri" w:cs="Calibri"/>
        </w:rPr>
        <w:t xml:space="preserve"> </w:t>
      </w:r>
      <w:r w:rsidRPr="005A59E9">
        <w:rPr>
          <w:rFonts w:ascii="Calibri" w:hAnsi="Calibri" w:cs="Calibri"/>
        </w:rPr>
        <w:t xml:space="preserve">how mentoring is </w:t>
      </w:r>
      <w:r w:rsidR="00637775">
        <w:rPr>
          <w:rFonts w:ascii="Calibri" w:hAnsi="Calibri" w:cs="Calibri"/>
        </w:rPr>
        <w:t>(or, in one case</w:t>
      </w:r>
      <w:r w:rsidR="009D0CC1">
        <w:rPr>
          <w:rFonts w:ascii="Calibri" w:hAnsi="Calibri" w:cs="Calibri"/>
        </w:rPr>
        <w:t>,</w:t>
      </w:r>
      <w:r w:rsidR="00637775">
        <w:rPr>
          <w:rFonts w:ascii="Calibri" w:hAnsi="Calibri" w:cs="Calibri"/>
        </w:rPr>
        <w:t xml:space="preserve"> is intended to be) </w:t>
      </w:r>
      <w:r w:rsidR="00DD5F32">
        <w:rPr>
          <w:rFonts w:ascii="Calibri" w:hAnsi="Calibri" w:cs="Calibri"/>
        </w:rPr>
        <w:t>practiced within</w:t>
      </w:r>
      <w:r w:rsidRPr="005A59E9">
        <w:rPr>
          <w:rFonts w:ascii="Calibri" w:hAnsi="Calibri" w:cs="Calibri"/>
        </w:rPr>
        <w:t xml:space="preserve"> </w:t>
      </w:r>
      <w:r w:rsidR="00637775">
        <w:rPr>
          <w:rFonts w:ascii="Calibri" w:hAnsi="Calibri" w:cs="Calibri"/>
        </w:rPr>
        <w:t>each company and</w:t>
      </w:r>
      <w:r w:rsidR="006379EE">
        <w:rPr>
          <w:rFonts w:ascii="Calibri" w:hAnsi="Calibri" w:cs="Calibri"/>
        </w:rPr>
        <w:t xml:space="preserve"> thei</w:t>
      </w:r>
      <w:r w:rsidR="00BD2F2F">
        <w:rPr>
          <w:rFonts w:ascii="Calibri" w:hAnsi="Calibri" w:cs="Calibri"/>
        </w:rPr>
        <w:t xml:space="preserve">r advice to </w:t>
      </w:r>
      <w:r w:rsidR="006379EE">
        <w:rPr>
          <w:rFonts w:ascii="Calibri" w:hAnsi="Calibri" w:cs="Calibri"/>
        </w:rPr>
        <w:t>SME</w:t>
      </w:r>
      <w:r w:rsidR="00BD2F2F">
        <w:rPr>
          <w:rFonts w:ascii="Calibri" w:hAnsi="Calibri" w:cs="Calibri"/>
        </w:rPr>
        <w:t xml:space="preserve"> setting up a mentoring programme.</w:t>
      </w:r>
      <w:r w:rsidR="006379EE">
        <w:rPr>
          <w:rFonts w:ascii="Calibri" w:hAnsi="Calibri" w:cs="Calibri"/>
        </w:rPr>
        <w:t xml:space="preserve"> </w:t>
      </w:r>
      <w:r w:rsidR="009D0CC1">
        <w:rPr>
          <w:rFonts w:ascii="Calibri" w:hAnsi="Calibri" w:cs="Calibri"/>
        </w:rPr>
        <w:t xml:space="preserve"> </w:t>
      </w:r>
      <w:r w:rsidR="00637775">
        <w:rPr>
          <w:rFonts w:ascii="Calibri" w:hAnsi="Calibri" w:cs="Calibri"/>
        </w:rPr>
        <w:t xml:space="preserve"> </w:t>
      </w:r>
      <w:r w:rsidRPr="005A59E9">
        <w:rPr>
          <w:rFonts w:ascii="Calibri" w:hAnsi="Calibri" w:cs="Calibri"/>
        </w:rPr>
        <w:t xml:space="preserve"> </w:t>
      </w:r>
    </w:p>
    <w:p w14:paraId="2BDFCD7B" w14:textId="77777777" w:rsidR="000A39C1" w:rsidRPr="005A59E9" w:rsidRDefault="000A39C1" w:rsidP="001642C8">
      <w:pPr>
        <w:rPr>
          <w:rFonts w:ascii="Calibri" w:hAnsi="Calibri" w:cs="Calibri"/>
        </w:rPr>
      </w:pPr>
    </w:p>
    <w:p w14:paraId="3A6461AC" w14:textId="1352BB3E" w:rsidR="000A39C1" w:rsidRPr="006A3486" w:rsidRDefault="00224A73" w:rsidP="008E109E">
      <w:pPr>
        <w:pStyle w:val="Heading2"/>
        <w:numPr>
          <w:ilvl w:val="0"/>
          <w:numId w:val="29"/>
        </w:numPr>
        <w:rPr>
          <w:rFonts w:asciiTheme="majorHAnsi" w:hAnsiTheme="majorHAnsi" w:cstheme="majorHAnsi"/>
          <w:color w:val="000000" w:themeColor="text1"/>
          <w:sz w:val="24"/>
          <w:szCs w:val="24"/>
        </w:rPr>
      </w:pPr>
      <w:bookmarkStart w:id="34" w:name="_Toc531529799"/>
      <w:r w:rsidRPr="006A3486">
        <w:rPr>
          <w:rFonts w:asciiTheme="majorHAnsi" w:hAnsiTheme="majorHAnsi" w:cstheme="majorHAnsi"/>
          <w:color w:val="000000" w:themeColor="text1"/>
          <w:sz w:val="24"/>
          <w:szCs w:val="24"/>
        </w:rPr>
        <w:t xml:space="preserve">Organisation 1 </w:t>
      </w:r>
      <w:r w:rsidR="000A39C1" w:rsidRPr="006A3486">
        <w:rPr>
          <w:rFonts w:asciiTheme="majorHAnsi" w:hAnsiTheme="majorHAnsi" w:cstheme="majorHAnsi"/>
          <w:color w:val="000000" w:themeColor="text1"/>
          <w:sz w:val="24"/>
          <w:szCs w:val="24"/>
        </w:rPr>
        <w:t xml:space="preserve">– </w:t>
      </w:r>
      <w:r w:rsidR="007D05C3" w:rsidRPr="006A3486">
        <w:rPr>
          <w:rFonts w:asciiTheme="majorHAnsi" w:hAnsiTheme="majorHAnsi" w:cstheme="majorHAnsi"/>
          <w:color w:val="000000" w:themeColor="text1"/>
          <w:sz w:val="24"/>
          <w:szCs w:val="24"/>
        </w:rPr>
        <w:t>“</w:t>
      </w:r>
      <w:r w:rsidR="00515FC9" w:rsidRPr="006A3486">
        <w:rPr>
          <w:rFonts w:asciiTheme="majorHAnsi" w:hAnsiTheme="majorHAnsi" w:cstheme="majorHAnsi"/>
          <w:color w:val="000000" w:themeColor="text1"/>
          <w:sz w:val="24"/>
          <w:szCs w:val="24"/>
        </w:rPr>
        <w:t>P</w:t>
      </w:r>
      <w:r w:rsidR="007D05C3" w:rsidRPr="006A3486">
        <w:rPr>
          <w:rFonts w:asciiTheme="majorHAnsi" w:hAnsiTheme="majorHAnsi" w:cstheme="majorHAnsi"/>
          <w:color w:val="000000" w:themeColor="text1"/>
          <w:sz w:val="24"/>
          <w:szCs w:val="24"/>
        </w:rPr>
        <w:t>”</w:t>
      </w:r>
      <w:r w:rsidR="00515FC9" w:rsidRPr="006A3486">
        <w:rPr>
          <w:rFonts w:asciiTheme="majorHAnsi" w:hAnsiTheme="majorHAnsi" w:cstheme="majorHAnsi"/>
          <w:color w:val="000000" w:themeColor="text1"/>
          <w:sz w:val="24"/>
          <w:szCs w:val="24"/>
        </w:rPr>
        <w:t xml:space="preserve"> - Senior Coach and Mentor</w:t>
      </w:r>
      <w:bookmarkEnd w:id="34"/>
      <w:r w:rsidR="003B1BF7" w:rsidRPr="006A3486">
        <w:rPr>
          <w:rFonts w:asciiTheme="majorHAnsi" w:hAnsiTheme="majorHAnsi" w:cstheme="majorHAnsi"/>
          <w:color w:val="000000" w:themeColor="text1"/>
          <w:sz w:val="24"/>
          <w:szCs w:val="24"/>
        </w:rPr>
        <w:t xml:space="preserve"> </w:t>
      </w:r>
    </w:p>
    <w:p w14:paraId="3803CDAA" w14:textId="77777777" w:rsidR="000A39C1" w:rsidRPr="005A59E9" w:rsidRDefault="000A39C1" w:rsidP="000A39C1">
      <w:pPr>
        <w:rPr>
          <w:rFonts w:ascii="Calibri" w:hAnsi="Calibri" w:cs="Calibri"/>
          <w:color w:val="000000" w:themeColor="text1"/>
        </w:rPr>
      </w:pPr>
    </w:p>
    <w:p w14:paraId="5A9E65D6" w14:textId="2CD36E0E" w:rsidR="00D0410D" w:rsidRPr="005A59E9" w:rsidRDefault="000A39C1" w:rsidP="000A39C1">
      <w:pPr>
        <w:rPr>
          <w:rFonts w:ascii="Calibri" w:hAnsi="Calibri" w:cs="Calibri"/>
          <w:color w:val="000000" w:themeColor="text1"/>
        </w:rPr>
      </w:pPr>
      <w:r w:rsidRPr="005A59E9">
        <w:rPr>
          <w:rFonts w:ascii="Calibri" w:hAnsi="Calibri" w:cs="Calibri"/>
          <w:color w:val="000000" w:themeColor="text1"/>
        </w:rPr>
        <w:t xml:space="preserve">P is a highly experienced mentor and coach </w:t>
      </w:r>
      <w:r w:rsidR="003C7054">
        <w:rPr>
          <w:rFonts w:ascii="Calibri" w:hAnsi="Calibri" w:cs="Calibri"/>
          <w:color w:val="000000" w:themeColor="text1"/>
        </w:rPr>
        <w:t>with this consulting</w:t>
      </w:r>
      <w:r w:rsidR="00B34198" w:rsidRPr="005A59E9">
        <w:rPr>
          <w:rFonts w:ascii="Calibri" w:hAnsi="Calibri" w:cs="Calibri"/>
          <w:color w:val="000000" w:themeColor="text1"/>
        </w:rPr>
        <w:t xml:space="preserve"> firm who specialise</w:t>
      </w:r>
      <w:r w:rsidR="00D0410D" w:rsidRPr="005A59E9">
        <w:rPr>
          <w:rFonts w:ascii="Calibri" w:hAnsi="Calibri" w:cs="Calibri"/>
          <w:color w:val="000000" w:themeColor="text1"/>
        </w:rPr>
        <w:t xml:space="preserve"> in operational improvement and organisational change</w:t>
      </w:r>
      <w:r w:rsidRPr="005A59E9">
        <w:rPr>
          <w:rFonts w:ascii="Calibri" w:hAnsi="Calibri" w:cs="Calibri"/>
          <w:color w:val="000000" w:themeColor="text1"/>
        </w:rPr>
        <w:t xml:space="preserve">.  </w:t>
      </w:r>
    </w:p>
    <w:p w14:paraId="18D73FB3" w14:textId="77777777" w:rsidR="00D0410D" w:rsidRPr="005A59E9" w:rsidRDefault="00D0410D" w:rsidP="000A39C1">
      <w:pPr>
        <w:rPr>
          <w:rFonts w:ascii="Calibri" w:hAnsi="Calibri" w:cs="Calibri"/>
          <w:color w:val="000000" w:themeColor="text1"/>
        </w:rPr>
      </w:pPr>
    </w:p>
    <w:p w14:paraId="269921CF" w14:textId="50F77CBB" w:rsidR="001A6D34" w:rsidRPr="005A59E9" w:rsidRDefault="00A478E0" w:rsidP="003912FA">
      <w:pPr>
        <w:rPr>
          <w:rFonts w:ascii="Calibri" w:hAnsi="Calibri" w:cs="Calibri"/>
          <w:color w:val="000000" w:themeColor="text1"/>
        </w:rPr>
      </w:pPr>
      <w:r>
        <w:rPr>
          <w:rFonts w:ascii="Calibri" w:hAnsi="Calibri" w:cs="Calibri"/>
          <w:color w:val="000000" w:themeColor="text1"/>
        </w:rPr>
        <w:t>P</w:t>
      </w:r>
      <w:r w:rsidR="000A39C1" w:rsidRPr="005A59E9">
        <w:rPr>
          <w:rFonts w:ascii="Calibri" w:hAnsi="Calibri" w:cs="Calibri"/>
          <w:color w:val="000000" w:themeColor="text1"/>
        </w:rPr>
        <w:t xml:space="preserve"> agrees that the terms mentoring and co</w:t>
      </w:r>
      <w:r w:rsidR="00FE75CE">
        <w:rPr>
          <w:rFonts w:ascii="Calibri" w:hAnsi="Calibri" w:cs="Calibri"/>
          <w:color w:val="000000" w:themeColor="text1"/>
        </w:rPr>
        <w:t xml:space="preserve">aching frequently get confused and considers </w:t>
      </w:r>
      <w:r w:rsidR="003912FA" w:rsidRPr="005A59E9">
        <w:rPr>
          <w:rFonts w:ascii="Calibri" w:hAnsi="Calibri" w:cs="Calibri"/>
          <w:color w:val="000000" w:themeColor="text1"/>
        </w:rPr>
        <w:t xml:space="preserve">mentoring </w:t>
      </w:r>
      <w:r w:rsidR="00FE75CE">
        <w:rPr>
          <w:rFonts w:ascii="Calibri" w:hAnsi="Calibri" w:cs="Calibri"/>
          <w:color w:val="000000" w:themeColor="text1"/>
        </w:rPr>
        <w:t xml:space="preserve">to be </w:t>
      </w:r>
      <w:r w:rsidR="003912FA" w:rsidRPr="005A59E9">
        <w:rPr>
          <w:rFonts w:ascii="Calibri" w:hAnsi="Calibri" w:cs="Calibri"/>
          <w:color w:val="000000" w:themeColor="text1"/>
        </w:rPr>
        <w:t>about the transference of skills and knowledge that the protégé doesn’t possess.</w:t>
      </w:r>
      <w:r w:rsidR="007307E1" w:rsidRPr="005A59E9">
        <w:rPr>
          <w:rFonts w:ascii="Calibri" w:hAnsi="Calibri" w:cs="Calibri"/>
          <w:color w:val="000000" w:themeColor="text1"/>
        </w:rPr>
        <w:t xml:space="preserve"> Interestingly P thinks that story-telling</w:t>
      </w:r>
      <w:r w:rsidR="001A6D34" w:rsidRPr="005A59E9">
        <w:rPr>
          <w:rFonts w:ascii="Calibri" w:hAnsi="Calibri" w:cs="Calibri"/>
          <w:color w:val="000000" w:themeColor="text1"/>
        </w:rPr>
        <w:t xml:space="preserve">, a mechanism that has been </w:t>
      </w:r>
      <w:r w:rsidR="00FE75CE">
        <w:rPr>
          <w:rFonts w:ascii="Calibri" w:hAnsi="Calibri" w:cs="Calibri"/>
          <w:color w:val="000000" w:themeColor="text1"/>
        </w:rPr>
        <w:t>referred to in</w:t>
      </w:r>
      <w:r w:rsidR="001A6D34" w:rsidRPr="005A59E9">
        <w:rPr>
          <w:rFonts w:ascii="Calibri" w:hAnsi="Calibri" w:cs="Calibri"/>
          <w:color w:val="000000" w:themeColor="text1"/>
        </w:rPr>
        <w:t xml:space="preserve"> </w:t>
      </w:r>
      <w:r w:rsidR="0009110E">
        <w:rPr>
          <w:rFonts w:ascii="Calibri" w:hAnsi="Calibri" w:cs="Calibri"/>
          <w:color w:val="000000" w:themeColor="text1"/>
        </w:rPr>
        <w:t>the literature</w:t>
      </w:r>
      <w:r w:rsidR="001A6D34" w:rsidRPr="005A59E9">
        <w:rPr>
          <w:rFonts w:ascii="Calibri" w:hAnsi="Calibri" w:cs="Calibri"/>
          <w:color w:val="000000" w:themeColor="text1"/>
        </w:rPr>
        <w:t xml:space="preserve"> (Swap </w:t>
      </w:r>
      <w:r w:rsidR="001A6D34" w:rsidRPr="005A59E9">
        <w:rPr>
          <w:rFonts w:ascii="Calibri" w:hAnsi="Calibri" w:cs="Calibri"/>
          <w:i/>
          <w:color w:val="000000" w:themeColor="text1"/>
        </w:rPr>
        <w:t xml:space="preserve">et al, </w:t>
      </w:r>
      <w:r w:rsidR="001A6D34" w:rsidRPr="005A59E9">
        <w:rPr>
          <w:rFonts w:ascii="Calibri" w:hAnsi="Calibri" w:cs="Calibri"/>
          <w:color w:val="000000" w:themeColor="text1"/>
        </w:rPr>
        <w:t>200l</w:t>
      </w:r>
      <w:r w:rsidR="00FE75CE" w:rsidRPr="00FE75CE">
        <w:rPr>
          <w:rFonts w:ascii="Calibri" w:hAnsi="Calibri" w:cs="Calibri"/>
          <w:color w:val="000000" w:themeColor="text1"/>
        </w:rPr>
        <w:t>;</w:t>
      </w:r>
      <w:r w:rsidR="001A6D34" w:rsidRPr="005A59E9">
        <w:rPr>
          <w:rFonts w:ascii="Calibri" w:hAnsi="Calibri" w:cs="Calibri"/>
          <w:i/>
          <w:color w:val="000000" w:themeColor="text1"/>
        </w:rPr>
        <w:t xml:space="preserve"> </w:t>
      </w:r>
      <w:proofErr w:type="spellStart"/>
      <w:r w:rsidR="001A6D34" w:rsidRPr="005A59E9">
        <w:rPr>
          <w:rFonts w:ascii="Calibri" w:hAnsi="Calibri" w:cs="Calibri"/>
          <w:color w:val="000000" w:themeColor="text1"/>
        </w:rPr>
        <w:t>D’Abate</w:t>
      </w:r>
      <w:proofErr w:type="spellEnd"/>
      <w:r w:rsidR="001A6D34" w:rsidRPr="005A59E9">
        <w:rPr>
          <w:rFonts w:ascii="Calibri" w:hAnsi="Calibri" w:cs="Calibri"/>
          <w:color w:val="000000" w:themeColor="text1"/>
        </w:rPr>
        <w:t xml:space="preserve"> and Alpert, 2017) </w:t>
      </w:r>
      <w:r w:rsidR="007307E1" w:rsidRPr="005A59E9">
        <w:rPr>
          <w:rFonts w:ascii="Calibri" w:hAnsi="Calibri" w:cs="Calibri"/>
          <w:color w:val="000000" w:themeColor="text1"/>
        </w:rPr>
        <w:t xml:space="preserve">is </w:t>
      </w:r>
      <w:r w:rsidR="00FE75CE">
        <w:rPr>
          <w:rFonts w:ascii="Calibri" w:hAnsi="Calibri" w:cs="Calibri"/>
          <w:color w:val="000000" w:themeColor="text1"/>
        </w:rPr>
        <w:t xml:space="preserve">a useful way of </w:t>
      </w:r>
      <w:r>
        <w:rPr>
          <w:rFonts w:ascii="Calibri" w:hAnsi="Calibri" w:cs="Calibri"/>
          <w:color w:val="000000" w:themeColor="text1"/>
        </w:rPr>
        <w:t>facilitating this</w:t>
      </w:r>
      <w:r w:rsidR="007307E1" w:rsidRPr="005A59E9">
        <w:rPr>
          <w:rFonts w:ascii="Calibri" w:hAnsi="Calibri" w:cs="Calibri"/>
          <w:color w:val="000000" w:themeColor="text1"/>
        </w:rPr>
        <w:t xml:space="preserve"> knowledge transfer. </w:t>
      </w:r>
    </w:p>
    <w:p w14:paraId="7546391B" w14:textId="77777777" w:rsidR="001A6D34" w:rsidRPr="005A59E9" w:rsidRDefault="001A6D34" w:rsidP="003912FA">
      <w:pPr>
        <w:rPr>
          <w:rFonts w:ascii="Calibri" w:hAnsi="Calibri" w:cs="Calibri"/>
          <w:color w:val="000000" w:themeColor="text1"/>
        </w:rPr>
      </w:pPr>
    </w:p>
    <w:p w14:paraId="75D8DB9B" w14:textId="517F8F2E" w:rsidR="003912FA" w:rsidRPr="005A59E9" w:rsidRDefault="001A6D34" w:rsidP="003912FA">
      <w:pPr>
        <w:rPr>
          <w:rFonts w:ascii="Calibri" w:hAnsi="Calibri" w:cs="Calibri"/>
        </w:rPr>
      </w:pPr>
      <w:r w:rsidRPr="005A59E9">
        <w:rPr>
          <w:rFonts w:ascii="Calibri" w:hAnsi="Calibri" w:cs="Calibri"/>
          <w:color w:val="000000" w:themeColor="text1"/>
        </w:rPr>
        <w:t>P views m</w:t>
      </w:r>
      <w:r w:rsidR="003912FA" w:rsidRPr="005A59E9">
        <w:rPr>
          <w:rFonts w:ascii="Calibri" w:hAnsi="Calibri" w:cs="Calibri"/>
          <w:color w:val="000000" w:themeColor="text1"/>
        </w:rPr>
        <w:t xml:space="preserve">entoring </w:t>
      </w:r>
      <w:r w:rsidR="00FE75CE">
        <w:rPr>
          <w:rFonts w:ascii="Calibri" w:hAnsi="Calibri" w:cs="Calibri"/>
          <w:color w:val="000000" w:themeColor="text1"/>
        </w:rPr>
        <w:t>as</w:t>
      </w:r>
      <w:r w:rsidR="003912FA" w:rsidRPr="005A59E9">
        <w:rPr>
          <w:rFonts w:ascii="Calibri" w:hAnsi="Calibri" w:cs="Calibri"/>
          <w:color w:val="000000" w:themeColor="text1"/>
        </w:rPr>
        <w:t xml:space="preserve"> a process that takes place over a </w:t>
      </w:r>
      <w:r w:rsidR="003C39D5">
        <w:rPr>
          <w:rFonts w:ascii="Calibri" w:hAnsi="Calibri" w:cs="Calibri"/>
          <w:color w:val="000000" w:themeColor="text1"/>
        </w:rPr>
        <w:t>more extended timeframe</w:t>
      </w:r>
      <w:r w:rsidR="003912FA" w:rsidRPr="005A59E9">
        <w:rPr>
          <w:rFonts w:ascii="Calibri" w:hAnsi="Calibri" w:cs="Calibri"/>
          <w:color w:val="000000" w:themeColor="text1"/>
        </w:rPr>
        <w:t xml:space="preserve"> than coaching</w:t>
      </w:r>
      <w:r w:rsidR="00FE75CE">
        <w:rPr>
          <w:rFonts w:ascii="Calibri" w:hAnsi="Calibri" w:cs="Calibri"/>
          <w:color w:val="000000" w:themeColor="text1"/>
        </w:rPr>
        <w:t xml:space="preserve"> with the trust </w:t>
      </w:r>
      <w:r w:rsidR="003912FA" w:rsidRPr="005A59E9">
        <w:rPr>
          <w:rFonts w:ascii="Calibri" w:hAnsi="Calibri" w:cs="Calibri"/>
          <w:color w:val="000000" w:themeColor="text1"/>
        </w:rPr>
        <w:t xml:space="preserve">between the mentor and the protégé </w:t>
      </w:r>
      <w:r w:rsidR="00FE75CE">
        <w:rPr>
          <w:rFonts w:ascii="Calibri" w:hAnsi="Calibri" w:cs="Calibri"/>
          <w:color w:val="000000" w:themeColor="text1"/>
        </w:rPr>
        <w:t xml:space="preserve">developing over the longer term. P regards trust in the relationship </w:t>
      </w:r>
      <w:r w:rsidR="003912FA" w:rsidRPr="005A59E9">
        <w:rPr>
          <w:rFonts w:ascii="Calibri" w:hAnsi="Calibri" w:cs="Calibri"/>
          <w:color w:val="000000" w:themeColor="text1"/>
        </w:rPr>
        <w:t>as particularly important “</w:t>
      </w:r>
      <w:r w:rsidR="003912FA" w:rsidRPr="005A59E9">
        <w:rPr>
          <w:rFonts w:ascii="Calibri" w:hAnsi="Calibri" w:cs="Calibri"/>
        </w:rPr>
        <w:t xml:space="preserve">because without it people won’t be fully </w:t>
      </w:r>
      <w:r w:rsidR="006B6555">
        <w:rPr>
          <w:rFonts w:ascii="Calibri" w:hAnsi="Calibri" w:cs="Calibri"/>
        </w:rPr>
        <w:t xml:space="preserve">open </w:t>
      </w:r>
      <w:r w:rsidR="003912FA" w:rsidRPr="005A59E9">
        <w:rPr>
          <w:rFonts w:ascii="Calibri" w:hAnsi="Calibri" w:cs="Calibri"/>
        </w:rPr>
        <w:t xml:space="preserve">and you’ll get a more superficial, transactional interaction”. </w:t>
      </w:r>
      <w:r w:rsidR="00AA6257">
        <w:rPr>
          <w:rFonts w:ascii="Calibri" w:hAnsi="Calibri" w:cs="Calibri"/>
        </w:rPr>
        <w:t xml:space="preserve">Trust is frequently cited in the literature as </w:t>
      </w:r>
      <w:r w:rsidR="003C39D5">
        <w:rPr>
          <w:rFonts w:ascii="Calibri" w:hAnsi="Calibri" w:cs="Calibri"/>
        </w:rPr>
        <w:t xml:space="preserve">one of </w:t>
      </w:r>
      <w:r w:rsidR="00AA6257">
        <w:rPr>
          <w:rFonts w:ascii="Calibri" w:hAnsi="Calibri" w:cs="Calibri"/>
        </w:rPr>
        <w:t>the most important component</w:t>
      </w:r>
      <w:r w:rsidR="003C39D5">
        <w:rPr>
          <w:rFonts w:ascii="Calibri" w:hAnsi="Calibri" w:cs="Calibri"/>
        </w:rPr>
        <w:t>s</w:t>
      </w:r>
      <w:r w:rsidR="00AA6257">
        <w:rPr>
          <w:rFonts w:ascii="Calibri" w:hAnsi="Calibri" w:cs="Calibri"/>
        </w:rPr>
        <w:t xml:space="preserve"> of successful mentoring </w:t>
      </w:r>
      <w:r w:rsidR="0023663C">
        <w:rPr>
          <w:rFonts w:ascii="Calibri" w:hAnsi="Calibri" w:cs="Calibri"/>
        </w:rPr>
        <w:t xml:space="preserve">(Allen and Poteet, 1999; </w:t>
      </w:r>
      <w:proofErr w:type="spellStart"/>
      <w:r w:rsidR="00AA6257">
        <w:rPr>
          <w:rFonts w:ascii="Calibri" w:hAnsi="Calibri" w:cs="Calibri"/>
        </w:rPr>
        <w:t>Inzer</w:t>
      </w:r>
      <w:proofErr w:type="spellEnd"/>
      <w:r w:rsidR="00AA6257">
        <w:rPr>
          <w:rFonts w:ascii="Calibri" w:hAnsi="Calibri" w:cs="Calibri"/>
        </w:rPr>
        <w:t xml:space="preserve"> and Crawford, 2005).</w:t>
      </w:r>
    </w:p>
    <w:p w14:paraId="03B55A63" w14:textId="57D92617" w:rsidR="000A39C1" w:rsidRPr="009705AB" w:rsidRDefault="00DE68BC" w:rsidP="009705AB">
      <w:pPr>
        <w:pStyle w:val="NormalWeb"/>
        <w:rPr>
          <w:rFonts w:ascii="Calibri" w:hAnsi="Calibri" w:cs="Calibri"/>
          <w:color w:val="000000" w:themeColor="text1"/>
          <w:sz w:val="24"/>
          <w:szCs w:val="24"/>
        </w:rPr>
      </w:pPr>
      <w:r w:rsidRPr="000B0427">
        <w:rPr>
          <w:rFonts w:ascii="Calibri" w:hAnsi="Calibri" w:cs="Calibri"/>
          <w:color w:val="000000" w:themeColor="text1"/>
          <w:sz w:val="24"/>
          <w:szCs w:val="24"/>
        </w:rPr>
        <w:t xml:space="preserve">For P </w:t>
      </w:r>
      <w:r w:rsidR="003912FA" w:rsidRPr="000B0427">
        <w:rPr>
          <w:rFonts w:ascii="Calibri" w:hAnsi="Calibri" w:cs="Calibri"/>
          <w:color w:val="000000" w:themeColor="text1"/>
          <w:sz w:val="24"/>
          <w:szCs w:val="24"/>
        </w:rPr>
        <w:t xml:space="preserve">mentoring serves two distinct needs.  The first is about </w:t>
      </w:r>
      <w:r w:rsidR="002436C3" w:rsidRPr="000B0427">
        <w:rPr>
          <w:rFonts w:ascii="Calibri" w:hAnsi="Calibri" w:cs="Calibri"/>
          <w:color w:val="000000" w:themeColor="text1"/>
          <w:sz w:val="24"/>
          <w:szCs w:val="24"/>
        </w:rPr>
        <w:t xml:space="preserve">staff retention and the second </w:t>
      </w:r>
      <w:r w:rsidR="003912FA" w:rsidRPr="000B0427">
        <w:rPr>
          <w:rFonts w:ascii="Calibri" w:hAnsi="Calibri" w:cs="Calibri"/>
          <w:color w:val="000000" w:themeColor="text1"/>
          <w:sz w:val="24"/>
          <w:szCs w:val="24"/>
        </w:rPr>
        <w:t xml:space="preserve">is about leadership development or, as P calls it, “preparing and making organisations future proof”.  </w:t>
      </w:r>
      <w:r w:rsidR="008A10CF" w:rsidRPr="000B0427">
        <w:rPr>
          <w:rFonts w:ascii="Calibri" w:hAnsi="Calibri" w:cs="Calibri"/>
          <w:color w:val="000000" w:themeColor="text1"/>
          <w:sz w:val="24"/>
          <w:szCs w:val="24"/>
        </w:rPr>
        <w:t xml:space="preserve">Within this, </w:t>
      </w:r>
      <w:r w:rsidR="003912FA" w:rsidRPr="000B0427">
        <w:rPr>
          <w:rFonts w:ascii="Calibri" w:hAnsi="Calibri" w:cs="Calibri"/>
          <w:color w:val="000000" w:themeColor="text1"/>
          <w:sz w:val="24"/>
          <w:szCs w:val="24"/>
        </w:rPr>
        <w:t xml:space="preserve">P </w:t>
      </w:r>
      <w:r w:rsidR="008F7C2F">
        <w:rPr>
          <w:rFonts w:ascii="Calibri" w:hAnsi="Calibri" w:cs="Calibri"/>
          <w:color w:val="000000" w:themeColor="text1"/>
          <w:sz w:val="24"/>
          <w:szCs w:val="24"/>
        </w:rPr>
        <w:t xml:space="preserve">identifies </w:t>
      </w:r>
      <w:r w:rsidR="008A10CF" w:rsidRPr="000B0427">
        <w:rPr>
          <w:rFonts w:ascii="Calibri" w:hAnsi="Calibri" w:cs="Calibri"/>
          <w:color w:val="000000" w:themeColor="text1"/>
          <w:sz w:val="24"/>
          <w:szCs w:val="24"/>
        </w:rPr>
        <w:t xml:space="preserve">a distinct </w:t>
      </w:r>
      <w:r w:rsidR="002436C3" w:rsidRPr="000B0427">
        <w:rPr>
          <w:rFonts w:ascii="Calibri" w:hAnsi="Calibri" w:cs="Calibri"/>
          <w:color w:val="000000" w:themeColor="text1"/>
          <w:sz w:val="24"/>
          <w:szCs w:val="24"/>
        </w:rPr>
        <w:t xml:space="preserve">opportunity for </w:t>
      </w:r>
      <w:r w:rsidR="00FE75CE" w:rsidRPr="000B0427">
        <w:rPr>
          <w:rFonts w:ascii="Calibri" w:hAnsi="Calibri" w:cs="Calibri"/>
          <w:color w:val="000000" w:themeColor="text1"/>
          <w:sz w:val="24"/>
          <w:szCs w:val="24"/>
        </w:rPr>
        <w:t>‘</w:t>
      </w:r>
      <w:r w:rsidR="003912FA" w:rsidRPr="000B0427">
        <w:rPr>
          <w:rFonts w:ascii="Calibri" w:hAnsi="Calibri" w:cs="Calibri"/>
          <w:color w:val="000000" w:themeColor="text1"/>
          <w:sz w:val="24"/>
          <w:szCs w:val="24"/>
        </w:rPr>
        <w:t>reverse</w:t>
      </w:r>
      <w:r w:rsidR="00FE75CE" w:rsidRPr="000B0427">
        <w:rPr>
          <w:rFonts w:ascii="Calibri" w:hAnsi="Calibri" w:cs="Calibri"/>
          <w:color w:val="000000" w:themeColor="text1"/>
          <w:sz w:val="24"/>
          <w:szCs w:val="24"/>
        </w:rPr>
        <w:t>’</w:t>
      </w:r>
      <w:r w:rsidR="003912FA" w:rsidRPr="000B0427">
        <w:rPr>
          <w:rFonts w:ascii="Calibri" w:hAnsi="Calibri" w:cs="Calibri"/>
          <w:color w:val="000000" w:themeColor="text1"/>
          <w:sz w:val="24"/>
          <w:szCs w:val="24"/>
        </w:rPr>
        <w:t xml:space="preserve"> mentoring </w:t>
      </w:r>
      <w:r w:rsidR="002436C3" w:rsidRPr="000B0427">
        <w:rPr>
          <w:rFonts w:ascii="Calibri" w:hAnsi="Calibri" w:cs="Calibri"/>
          <w:color w:val="000000" w:themeColor="text1"/>
          <w:sz w:val="24"/>
          <w:szCs w:val="24"/>
        </w:rPr>
        <w:t xml:space="preserve">especially </w:t>
      </w:r>
      <w:r w:rsidR="002436C3" w:rsidRPr="000B0427">
        <w:rPr>
          <w:rFonts w:ascii="Calibri" w:hAnsi="Calibri" w:cs="Calibri"/>
          <w:color w:val="000000" w:themeColor="text1"/>
          <w:sz w:val="24"/>
          <w:szCs w:val="24"/>
        </w:rPr>
        <w:lastRenderedPageBreak/>
        <w:t>where</w:t>
      </w:r>
      <w:r w:rsidR="003912FA" w:rsidRPr="000B0427">
        <w:rPr>
          <w:rFonts w:ascii="Calibri" w:hAnsi="Calibri" w:cs="Calibri"/>
          <w:color w:val="000000" w:themeColor="text1"/>
          <w:sz w:val="24"/>
          <w:szCs w:val="24"/>
        </w:rPr>
        <w:t xml:space="preserve"> millennials </w:t>
      </w:r>
      <w:r w:rsidR="002436C3" w:rsidRPr="000B0427">
        <w:rPr>
          <w:rFonts w:ascii="Calibri" w:hAnsi="Calibri" w:cs="Calibri"/>
          <w:color w:val="000000" w:themeColor="text1"/>
          <w:sz w:val="24"/>
          <w:szCs w:val="24"/>
        </w:rPr>
        <w:t xml:space="preserve">are </w:t>
      </w:r>
      <w:r w:rsidR="008A10CF" w:rsidRPr="000B0427">
        <w:rPr>
          <w:rFonts w:ascii="Calibri" w:hAnsi="Calibri" w:cs="Calibri"/>
          <w:color w:val="000000" w:themeColor="text1"/>
          <w:sz w:val="24"/>
          <w:szCs w:val="24"/>
        </w:rPr>
        <w:t>included in</w:t>
      </w:r>
      <w:r w:rsidR="002436C3" w:rsidRPr="000B0427">
        <w:rPr>
          <w:rFonts w:ascii="Calibri" w:hAnsi="Calibri" w:cs="Calibri"/>
          <w:color w:val="000000" w:themeColor="text1"/>
          <w:sz w:val="24"/>
          <w:szCs w:val="24"/>
        </w:rPr>
        <w:t xml:space="preserve"> </w:t>
      </w:r>
      <w:r w:rsidR="004A69E5">
        <w:rPr>
          <w:rFonts w:ascii="Calibri" w:hAnsi="Calibri" w:cs="Calibri"/>
          <w:color w:val="000000" w:themeColor="text1"/>
          <w:sz w:val="24"/>
          <w:szCs w:val="24"/>
        </w:rPr>
        <w:t xml:space="preserve">the </w:t>
      </w:r>
      <w:r w:rsidR="002436C3" w:rsidRPr="000B0427">
        <w:rPr>
          <w:rFonts w:ascii="Calibri" w:hAnsi="Calibri" w:cs="Calibri"/>
          <w:color w:val="000000" w:themeColor="text1"/>
          <w:sz w:val="24"/>
          <w:szCs w:val="24"/>
        </w:rPr>
        <w:t>programme</w:t>
      </w:r>
      <w:r w:rsidR="008A10CF" w:rsidRPr="000B0427">
        <w:rPr>
          <w:rFonts w:ascii="Calibri" w:hAnsi="Calibri" w:cs="Calibri"/>
          <w:color w:val="000000" w:themeColor="text1"/>
          <w:sz w:val="24"/>
          <w:szCs w:val="24"/>
        </w:rPr>
        <w:t>. P thinks that younger employees may have knowledge and insight ab</w:t>
      </w:r>
      <w:r w:rsidR="006C2A6D" w:rsidRPr="000B0427">
        <w:rPr>
          <w:rFonts w:ascii="Calibri" w:hAnsi="Calibri" w:cs="Calibri"/>
          <w:color w:val="000000" w:themeColor="text1"/>
          <w:sz w:val="24"/>
          <w:szCs w:val="24"/>
        </w:rPr>
        <w:t xml:space="preserve">out customers and clients which would be extremely useful for </w:t>
      </w:r>
      <w:r w:rsidR="00FE75CE" w:rsidRPr="000B0427">
        <w:rPr>
          <w:rFonts w:ascii="Calibri" w:hAnsi="Calibri" w:cs="Calibri"/>
          <w:color w:val="000000" w:themeColor="text1"/>
          <w:sz w:val="24"/>
          <w:szCs w:val="24"/>
        </w:rPr>
        <w:t>more senior managers to hear and regards this</w:t>
      </w:r>
      <w:r w:rsidR="00F6214A">
        <w:rPr>
          <w:rFonts w:ascii="Calibri" w:hAnsi="Calibri" w:cs="Calibri"/>
          <w:color w:val="000000" w:themeColor="text1"/>
          <w:sz w:val="24"/>
          <w:szCs w:val="24"/>
        </w:rPr>
        <w:t xml:space="preserve"> ‘two-way’ form of mentoring a</w:t>
      </w:r>
      <w:r w:rsidR="006C2A6D" w:rsidRPr="000B0427">
        <w:rPr>
          <w:rFonts w:ascii="Calibri" w:hAnsi="Calibri" w:cs="Calibri"/>
          <w:color w:val="000000" w:themeColor="text1"/>
          <w:sz w:val="24"/>
          <w:szCs w:val="24"/>
        </w:rPr>
        <w:t>s “</w:t>
      </w:r>
      <w:r w:rsidR="003912FA" w:rsidRPr="000B0427">
        <w:rPr>
          <w:rFonts w:ascii="Calibri" w:hAnsi="Calibri" w:cs="Calibri"/>
          <w:color w:val="000000" w:themeColor="text1"/>
          <w:sz w:val="24"/>
          <w:szCs w:val="24"/>
        </w:rPr>
        <w:t>an incredibly powerful way to</w:t>
      </w:r>
      <w:r w:rsidR="0023663C">
        <w:rPr>
          <w:rFonts w:ascii="Calibri" w:hAnsi="Calibri" w:cs="Calibri"/>
          <w:color w:val="000000" w:themeColor="text1"/>
          <w:sz w:val="24"/>
          <w:szCs w:val="24"/>
        </w:rPr>
        <w:t xml:space="preserve"> motivate and</w:t>
      </w:r>
      <w:r w:rsidR="003912FA" w:rsidRPr="000B0427">
        <w:rPr>
          <w:rFonts w:ascii="Calibri" w:hAnsi="Calibri" w:cs="Calibri"/>
          <w:color w:val="000000" w:themeColor="text1"/>
          <w:sz w:val="24"/>
          <w:szCs w:val="24"/>
        </w:rPr>
        <w:t xml:space="preserve"> retain </w:t>
      </w:r>
      <w:r w:rsidR="006C2A6D" w:rsidRPr="000B0427">
        <w:rPr>
          <w:rFonts w:ascii="Calibri" w:hAnsi="Calibri" w:cs="Calibri"/>
          <w:color w:val="000000" w:themeColor="text1"/>
          <w:sz w:val="24"/>
          <w:szCs w:val="24"/>
        </w:rPr>
        <w:t xml:space="preserve">talent” and share skills. </w:t>
      </w:r>
      <w:r w:rsidR="000B0427" w:rsidRPr="000B0427">
        <w:rPr>
          <w:rFonts w:ascii="Calibri" w:hAnsi="Calibri" w:cs="Calibri"/>
          <w:color w:val="000000" w:themeColor="text1"/>
          <w:sz w:val="24"/>
          <w:szCs w:val="24"/>
        </w:rPr>
        <w:t>The positive impact of reverse mentoring on millennials, including “personal fulfilment and satisfaction, power development and improved morale” has been referred to by a number of sources in the literature</w:t>
      </w:r>
      <w:r w:rsidR="009705AB">
        <w:rPr>
          <w:rFonts w:ascii="Calibri" w:hAnsi="Calibri" w:cs="Calibri"/>
          <w:color w:val="000000" w:themeColor="text1"/>
          <w:sz w:val="24"/>
          <w:szCs w:val="24"/>
        </w:rPr>
        <w:t xml:space="preserve"> (</w:t>
      </w:r>
      <w:r w:rsidR="009705AB" w:rsidRPr="000B0427">
        <w:rPr>
          <w:rFonts w:ascii="Calibri" w:hAnsi="Calibri" w:cs="Calibri"/>
          <w:color w:val="000000" w:themeColor="text1"/>
          <w:sz w:val="24"/>
          <w:szCs w:val="24"/>
        </w:rPr>
        <w:t>Chaudhuri</w:t>
      </w:r>
      <w:r w:rsidR="009705AB">
        <w:rPr>
          <w:rFonts w:ascii="Calibri" w:hAnsi="Calibri" w:cs="Calibri"/>
          <w:color w:val="000000" w:themeColor="text1"/>
          <w:sz w:val="24"/>
          <w:szCs w:val="24"/>
        </w:rPr>
        <w:t xml:space="preserve"> and </w:t>
      </w:r>
      <w:r w:rsidR="009705AB" w:rsidRPr="000B0427">
        <w:rPr>
          <w:rFonts w:ascii="Calibri" w:hAnsi="Calibri" w:cs="Calibri"/>
          <w:color w:val="000000" w:themeColor="text1"/>
          <w:sz w:val="24"/>
          <w:szCs w:val="24"/>
        </w:rPr>
        <w:t>Ghosh</w:t>
      </w:r>
      <w:r w:rsidR="009705AB">
        <w:rPr>
          <w:rFonts w:ascii="Calibri" w:hAnsi="Calibri" w:cs="Calibri"/>
          <w:color w:val="000000" w:themeColor="text1"/>
          <w:sz w:val="24"/>
          <w:szCs w:val="24"/>
        </w:rPr>
        <w:t xml:space="preserve">, </w:t>
      </w:r>
      <w:r w:rsidR="009705AB" w:rsidRPr="001D6B44">
        <w:rPr>
          <w:rFonts w:ascii="Calibri" w:hAnsi="Calibri" w:cs="Calibri"/>
          <w:color w:val="000000" w:themeColor="text1"/>
          <w:sz w:val="24"/>
          <w:szCs w:val="24"/>
        </w:rPr>
        <w:t>2012)</w:t>
      </w:r>
      <w:r w:rsidR="000B0427" w:rsidRPr="000B0427">
        <w:rPr>
          <w:rFonts w:ascii="Calibri" w:hAnsi="Calibri" w:cs="Calibri"/>
          <w:color w:val="000000" w:themeColor="text1"/>
          <w:sz w:val="24"/>
          <w:szCs w:val="24"/>
        </w:rPr>
        <w:t xml:space="preserve">.  </w:t>
      </w:r>
      <w:r w:rsidR="003912FA" w:rsidRPr="000B0427">
        <w:rPr>
          <w:rFonts w:ascii="Calibri" w:hAnsi="Calibri" w:cs="Calibri"/>
          <w:color w:val="000000" w:themeColor="text1"/>
          <w:sz w:val="24"/>
          <w:szCs w:val="24"/>
        </w:rPr>
        <w:t xml:space="preserve">P </w:t>
      </w:r>
      <w:r w:rsidR="00103559">
        <w:rPr>
          <w:rFonts w:ascii="Calibri" w:hAnsi="Calibri" w:cs="Calibri"/>
          <w:color w:val="000000" w:themeColor="text1"/>
          <w:sz w:val="24"/>
          <w:szCs w:val="24"/>
        </w:rPr>
        <w:t>emphasises</w:t>
      </w:r>
      <w:r w:rsidR="003912FA" w:rsidRPr="000B0427">
        <w:rPr>
          <w:rFonts w:ascii="Calibri" w:hAnsi="Calibri" w:cs="Calibri"/>
          <w:color w:val="000000" w:themeColor="text1"/>
          <w:sz w:val="24"/>
          <w:szCs w:val="24"/>
        </w:rPr>
        <w:t xml:space="preserve"> that</w:t>
      </w:r>
      <w:r w:rsidR="000B0427">
        <w:rPr>
          <w:rFonts w:ascii="Calibri" w:hAnsi="Calibri" w:cs="Calibri"/>
          <w:color w:val="000000" w:themeColor="text1"/>
          <w:sz w:val="24"/>
          <w:szCs w:val="24"/>
        </w:rPr>
        <w:t>,</w:t>
      </w:r>
      <w:r w:rsidR="003912FA" w:rsidRPr="000B0427">
        <w:rPr>
          <w:rFonts w:ascii="Calibri" w:hAnsi="Calibri" w:cs="Calibri"/>
          <w:color w:val="000000" w:themeColor="text1"/>
          <w:sz w:val="24"/>
          <w:szCs w:val="24"/>
        </w:rPr>
        <w:t xml:space="preserve"> </w:t>
      </w:r>
      <w:r w:rsidR="000B0427">
        <w:rPr>
          <w:rFonts w:ascii="Calibri" w:hAnsi="Calibri" w:cs="Calibri"/>
          <w:color w:val="000000" w:themeColor="text1"/>
          <w:sz w:val="24"/>
          <w:szCs w:val="24"/>
        </w:rPr>
        <w:t xml:space="preserve">while </w:t>
      </w:r>
      <w:r w:rsidR="003912FA" w:rsidRPr="000B0427">
        <w:rPr>
          <w:rFonts w:ascii="Calibri" w:hAnsi="Calibri" w:cs="Calibri"/>
          <w:color w:val="000000" w:themeColor="text1"/>
          <w:sz w:val="24"/>
          <w:szCs w:val="24"/>
        </w:rPr>
        <w:t>reverse me</w:t>
      </w:r>
      <w:r w:rsidR="006C2A6D" w:rsidRPr="000B0427">
        <w:rPr>
          <w:rFonts w:ascii="Calibri" w:hAnsi="Calibri" w:cs="Calibri"/>
          <w:color w:val="000000" w:themeColor="text1"/>
          <w:sz w:val="24"/>
          <w:szCs w:val="24"/>
        </w:rPr>
        <w:t>ntoring is still in its infancy</w:t>
      </w:r>
      <w:r w:rsidR="000B0427">
        <w:rPr>
          <w:rFonts w:ascii="Calibri" w:hAnsi="Calibri" w:cs="Calibri"/>
          <w:color w:val="000000" w:themeColor="text1"/>
          <w:sz w:val="24"/>
          <w:szCs w:val="24"/>
        </w:rPr>
        <w:t>,</w:t>
      </w:r>
      <w:r w:rsidR="006C2A6D" w:rsidRPr="000B0427">
        <w:rPr>
          <w:rFonts w:ascii="Calibri" w:hAnsi="Calibri" w:cs="Calibri"/>
          <w:color w:val="000000" w:themeColor="text1"/>
          <w:sz w:val="24"/>
          <w:szCs w:val="24"/>
        </w:rPr>
        <w:t xml:space="preserve"> </w:t>
      </w:r>
      <w:r w:rsidR="000B0427">
        <w:rPr>
          <w:rFonts w:ascii="Calibri" w:hAnsi="Calibri" w:cs="Calibri"/>
          <w:color w:val="000000" w:themeColor="text1"/>
          <w:sz w:val="24"/>
          <w:szCs w:val="24"/>
        </w:rPr>
        <w:t xml:space="preserve">the concept </w:t>
      </w:r>
      <w:r w:rsidR="009705AB">
        <w:rPr>
          <w:rFonts w:ascii="Calibri" w:hAnsi="Calibri" w:cs="Calibri"/>
          <w:color w:val="000000" w:themeColor="text1"/>
          <w:sz w:val="24"/>
          <w:szCs w:val="24"/>
        </w:rPr>
        <w:t xml:space="preserve">always </w:t>
      </w:r>
      <w:r w:rsidR="0023663C">
        <w:rPr>
          <w:rFonts w:ascii="Calibri" w:hAnsi="Calibri" w:cs="Calibri"/>
          <w:color w:val="000000" w:themeColor="text1"/>
          <w:sz w:val="24"/>
          <w:szCs w:val="24"/>
        </w:rPr>
        <w:t xml:space="preserve">generates </w:t>
      </w:r>
      <w:r w:rsidR="000B0427">
        <w:rPr>
          <w:rFonts w:ascii="Calibri" w:hAnsi="Calibri" w:cs="Calibri"/>
          <w:color w:val="000000" w:themeColor="text1"/>
          <w:sz w:val="24"/>
          <w:szCs w:val="24"/>
        </w:rPr>
        <w:t xml:space="preserve">strong support </w:t>
      </w:r>
      <w:r w:rsidR="009705AB">
        <w:rPr>
          <w:rFonts w:ascii="Calibri" w:hAnsi="Calibri" w:cs="Calibri"/>
          <w:color w:val="000000" w:themeColor="text1"/>
          <w:sz w:val="24"/>
          <w:szCs w:val="24"/>
        </w:rPr>
        <w:t>an</w:t>
      </w:r>
      <w:r w:rsidR="0023663C">
        <w:rPr>
          <w:rFonts w:ascii="Calibri" w:hAnsi="Calibri" w:cs="Calibri"/>
          <w:color w:val="000000" w:themeColor="text1"/>
          <w:sz w:val="24"/>
          <w:szCs w:val="24"/>
        </w:rPr>
        <w:t>d</w:t>
      </w:r>
      <w:r w:rsidR="009705AB">
        <w:rPr>
          <w:rFonts w:ascii="Calibri" w:hAnsi="Calibri" w:cs="Calibri"/>
          <w:color w:val="000000" w:themeColor="text1"/>
          <w:sz w:val="24"/>
          <w:szCs w:val="24"/>
        </w:rPr>
        <w:t xml:space="preserve"> anticipates</w:t>
      </w:r>
      <w:r w:rsidR="003912FA" w:rsidRPr="000B0427">
        <w:rPr>
          <w:rFonts w:ascii="Calibri" w:hAnsi="Calibri" w:cs="Calibri"/>
          <w:color w:val="000000" w:themeColor="text1"/>
          <w:sz w:val="24"/>
          <w:szCs w:val="24"/>
        </w:rPr>
        <w:t xml:space="preserve"> it </w:t>
      </w:r>
      <w:r w:rsidR="006C2A6D" w:rsidRPr="000B0427">
        <w:rPr>
          <w:rFonts w:ascii="Calibri" w:hAnsi="Calibri" w:cs="Calibri"/>
          <w:color w:val="000000" w:themeColor="text1"/>
          <w:sz w:val="24"/>
          <w:szCs w:val="24"/>
        </w:rPr>
        <w:t xml:space="preserve">occurring </w:t>
      </w:r>
      <w:r w:rsidR="003912FA" w:rsidRPr="000B0427">
        <w:rPr>
          <w:rFonts w:ascii="Calibri" w:hAnsi="Calibri" w:cs="Calibri"/>
          <w:color w:val="000000" w:themeColor="text1"/>
          <w:sz w:val="24"/>
          <w:szCs w:val="24"/>
        </w:rPr>
        <w:t xml:space="preserve">more and more </w:t>
      </w:r>
      <w:r w:rsidR="006C2A6D" w:rsidRPr="000B0427">
        <w:rPr>
          <w:rFonts w:ascii="Calibri" w:hAnsi="Calibri" w:cs="Calibri"/>
          <w:color w:val="000000" w:themeColor="text1"/>
          <w:sz w:val="24"/>
          <w:szCs w:val="24"/>
        </w:rPr>
        <w:t xml:space="preserve">in businesses </w:t>
      </w:r>
      <w:r w:rsidR="000B0427">
        <w:rPr>
          <w:rFonts w:ascii="Calibri" w:hAnsi="Calibri" w:cs="Calibri"/>
          <w:color w:val="000000" w:themeColor="text1"/>
          <w:sz w:val="24"/>
          <w:szCs w:val="24"/>
        </w:rPr>
        <w:t>with</w:t>
      </w:r>
      <w:r w:rsidR="006C2A6D" w:rsidRPr="000B0427">
        <w:rPr>
          <w:rFonts w:ascii="Calibri" w:hAnsi="Calibri" w:cs="Calibri"/>
          <w:color w:val="000000" w:themeColor="text1"/>
          <w:sz w:val="24"/>
          <w:szCs w:val="24"/>
        </w:rPr>
        <w:t xml:space="preserve"> the potential </w:t>
      </w:r>
      <w:r w:rsidR="000B0427">
        <w:rPr>
          <w:rFonts w:ascii="Calibri" w:hAnsi="Calibri" w:cs="Calibri"/>
          <w:color w:val="000000" w:themeColor="text1"/>
          <w:sz w:val="24"/>
          <w:szCs w:val="24"/>
        </w:rPr>
        <w:t>for learning as</w:t>
      </w:r>
      <w:r w:rsidR="006C2A6D" w:rsidRPr="000B0427">
        <w:rPr>
          <w:rFonts w:ascii="Calibri" w:hAnsi="Calibri" w:cs="Calibri"/>
          <w:color w:val="000000" w:themeColor="text1"/>
          <w:sz w:val="24"/>
          <w:szCs w:val="24"/>
        </w:rPr>
        <w:t xml:space="preserve"> “incredibly rich”. </w:t>
      </w:r>
    </w:p>
    <w:p w14:paraId="03DD7935" w14:textId="0399DB3B" w:rsidR="00815E49" w:rsidRPr="005A59E9" w:rsidRDefault="003912FA" w:rsidP="000C1D19">
      <w:pPr>
        <w:rPr>
          <w:rFonts w:ascii="Calibri" w:hAnsi="Calibri" w:cs="Calibri"/>
        </w:rPr>
      </w:pPr>
      <w:r w:rsidRPr="005A59E9">
        <w:rPr>
          <w:rFonts w:ascii="Calibri" w:hAnsi="Calibri" w:cs="Calibri"/>
        </w:rPr>
        <w:t xml:space="preserve">One of the constraints to wider adoption of mentoring in SMEs is, in </w:t>
      </w:r>
      <w:r w:rsidR="001D598A" w:rsidRPr="005A59E9">
        <w:rPr>
          <w:rFonts w:ascii="Calibri" w:hAnsi="Calibri" w:cs="Calibri"/>
        </w:rPr>
        <w:t>P</w:t>
      </w:r>
      <w:r w:rsidRPr="005A59E9">
        <w:rPr>
          <w:rFonts w:ascii="Calibri" w:hAnsi="Calibri" w:cs="Calibri"/>
        </w:rPr>
        <w:t xml:space="preserve">’s view, because </w:t>
      </w:r>
      <w:r w:rsidR="00815E49" w:rsidRPr="005A59E9">
        <w:rPr>
          <w:rFonts w:ascii="Calibri" w:hAnsi="Calibri" w:cs="Calibri"/>
        </w:rPr>
        <w:t>s</w:t>
      </w:r>
      <w:r w:rsidR="001D598A" w:rsidRPr="005A59E9">
        <w:rPr>
          <w:rFonts w:ascii="Calibri" w:hAnsi="Calibri" w:cs="Calibri"/>
        </w:rPr>
        <w:t xml:space="preserve">maller organisations </w:t>
      </w:r>
      <w:r w:rsidR="00815E49" w:rsidRPr="005A59E9">
        <w:rPr>
          <w:rFonts w:ascii="Calibri" w:hAnsi="Calibri" w:cs="Calibri"/>
        </w:rPr>
        <w:t xml:space="preserve">may have a </w:t>
      </w:r>
      <w:r w:rsidR="000A39C1" w:rsidRPr="005A59E9">
        <w:rPr>
          <w:rFonts w:ascii="Calibri" w:hAnsi="Calibri" w:cs="Calibri"/>
        </w:rPr>
        <w:t xml:space="preserve">perception </w:t>
      </w:r>
      <w:r w:rsidRPr="005A59E9">
        <w:rPr>
          <w:rFonts w:ascii="Calibri" w:hAnsi="Calibri" w:cs="Calibri"/>
        </w:rPr>
        <w:t xml:space="preserve">that it involves substantial cost and resources. </w:t>
      </w:r>
      <w:r w:rsidR="00815E49" w:rsidRPr="005A59E9">
        <w:rPr>
          <w:rFonts w:ascii="Calibri" w:hAnsi="Calibri" w:cs="Calibri"/>
        </w:rPr>
        <w:t xml:space="preserve"> There may also be a sense that an organisation needs</w:t>
      </w:r>
      <w:r w:rsidR="0023663C">
        <w:rPr>
          <w:rFonts w:ascii="Calibri" w:hAnsi="Calibri" w:cs="Calibri"/>
        </w:rPr>
        <w:t xml:space="preserve"> to invest in training</w:t>
      </w:r>
      <w:r w:rsidR="00815E49" w:rsidRPr="005A59E9">
        <w:rPr>
          <w:rFonts w:ascii="Calibri" w:hAnsi="Calibri" w:cs="Calibri"/>
        </w:rPr>
        <w:t xml:space="preserve"> mentors. P doesn’t think that mentors necessarily need </w:t>
      </w:r>
      <w:r w:rsidR="009705AB" w:rsidRPr="005A59E9">
        <w:rPr>
          <w:rFonts w:ascii="Calibri" w:hAnsi="Calibri" w:cs="Calibri"/>
        </w:rPr>
        <w:t>training,</w:t>
      </w:r>
      <w:r w:rsidR="00815E49" w:rsidRPr="005A59E9">
        <w:rPr>
          <w:rFonts w:ascii="Calibri" w:hAnsi="Calibri" w:cs="Calibri"/>
        </w:rPr>
        <w:t xml:space="preserve"> but he is, as a trained coach and mentor</w:t>
      </w:r>
      <w:r w:rsidR="009705AB">
        <w:rPr>
          <w:rFonts w:ascii="Calibri" w:hAnsi="Calibri" w:cs="Calibri"/>
        </w:rPr>
        <w:t xml:space="preserve"> himself</w:t>
      </w:r>
      <w:r w:rsidR="00815E49" w:rsidRPr="005A59E9">
        <w:rPr>
          <w:rFonts w:ascii="Calibri" w:hAnsi="Calibri" w:cs="Calibri"/>
        </w:rPr>
        <w:t>, in favour of regular supervision of mentors. “A lot of the skills that you need to be a good mentor are already present in many manager</w:t>
      </w:r>
      <w:r w:rsidR="009705AB">
        <w:rPr>
          <w:rFonts w:ascii="Calibri" w:hAnsi="Calibri" w:cs="Calibri"/>
        </w:rPr>
        <w:t>s</w:t>
      </w:r>
      <w:r w:rsidR="00815E49" w:rsidRPr="005A59E9">
        <w:rPr>
          <w:rFonts w:ascii="Calibri" w:hAnsi="Calibri" w:cs="Calibri"/>
        </w:rPr>
        <w:t xml:space="preserve">. I think supervision is more important than training. If things go wrong with a mentoring </w:t>
      </w:r>
      <w:r w:rsidR="00A76AF7" w:rsidRPr="005A59E9">
        <w:rPr>
          <w:rFonts w:ascii="Calibri" w:hAnsi="Calibri" w:cs="Calibri"/>
        </w:rPr>
        <w:t>relationship,</w:t>
      </w:r>
      <w:r w:rsidR="00815E49" w:rsidRPr="005A59E9">
        <w:rPr>
          <w:rFonts w:ascii="Calibri" w:hAnsi="Calibri" w:cs="Calibri"/>
        </w:rPr>
        <w:t xml:space="preserve"> they tend to be very simple things that regular supervision should be able to address</w:t>
      </w:r>
      <w:r w:rsidR="009705AB">
        <w:rPr>
          <w:rFonts w:ascii="Calibri" w:hAnsi="Calibri" w:cs="Calibri"/>
        </w:rPr>
        <w:t>”</w:t>
      </w:r>
      <w:r w:rsidR="00815E49" w:rsidRPr="005A59E9">
        <w:rPr>
          <w:rFonts w:ascii="Calibri" w:hAnsi="Calibri" w:cs="Calibri"/>
        </w:rPr>
        <w:t>.</w:t>
      </w:r>
    </w:p>
    <w:p w14:paraId="5F08E454" w14:textId="77777777" w:rsidR="007D05C3" w:rsidRPr="005A59E9" w:rsidRDefault="007D05C3" w:rsidP="000C1D19">
      <w:pPr>
        <w:rPr>
          <w:rFonts w:ascii="Calibri" w:hAnsi="Calibri" w:cs="Calibri"/>
        </w:rPr>
      </w:pPr>
    </w:p>
    <w:p w14:paraId="732C5822" w14:textId="620D7F9A" w:rsidR="007D05C3" w:rsidRPr="005A59E9" w:rsidRDefault="009705AB" w:rsidP="000C1D19">
      <w:pPr>
        <w:rPr>
          <w:rFonts w:ascii="Calibri" w:hAnsi="Calibri" w:cs="Calibri"/>
        </w:rPr>
      </w:pPr>
      <w:r w:rsidRPr="005A59E9">
        <w:rPr>
          <w:rFonts w:ascii="Calibri" w:hAnsi="Calibri" w:cs="Calibri"/>
        </w:rPr>
        <w:t>In P’s opinion mentoring within an organisation often occurs as a consequence of a business issue, such as staff churn. Mentori</w:t>
      </w:r>
      <w:r>
        <w:rPr>
          <w:rFonts w:ascii="Calibri" w:hAnsi="Calibri" w:cs="Calibri"/>
        </w:rPr>
        <w:t xml:space="preserve">ng </w:t>
      </w:r>
      <w:r w:rsidR="00A76AF7">
        <w:rPr>
          <w:rFonts w:ascii="Calibri" w:hAnsi="Calibri" w:cs="Calibri"/>
        </w:rPr>
        <w:t>is a remedial action</w:t>
      </w:r>
      <w:r w:rsidR="00630F8B">
        <w:rPr>
          <w:rFonts w:ascii="Calibri" w:hAnsi="Calibri" w:cs="Calibri"/>
        </w:rPr>
        <w:t xml:space="preserve"> that </w:t>
      </w:r>
      <w:r w:rsidR="0048394F">
        <w:rPr>
          <w:rFonts w:ascii="Calibri" w:hAnsi="Calibri" w:cs="Calibri"/>
        </w:rPr>
        <w:t>happens</w:t>
      </w:r>
      <w:r w:rsidRPr="005A59E9">
        <w:rPr>
          <w:rFonts w:ascii="Calibri" w:hAnsi="Calibri" w:cs="Calibri"/>
        </w:rPr>
        <w:t xml:space="preserve"> “when people are uncomfortable about something”. If the organisation is performing well they may not think that they need to implement a mentoring programme.</w:t>
      </w:r>
      <w:r>
        <w:rPr>
          <w:rFonts w:ascii="Calibri" w:hAnsi="Calibri" w:cs="Calibri"/>
        </w:rPr>
        <w:t xml:space="preserve"> </w:t>
      </w:r>
      <w:r w:rsidR="003B6F46">
        <w:rPr>
          <w:rFonts w:ascii="Calibri" w:hAnsi="Calibri" w:cs="Calibri"/>
        </w:rPr>
        <w:t xml:space="preserve">P also considers quantifying outcomes and value from mentoring as important. </w:t>
      </w:r>
      <w:r>
        <w:rPr>
          <w:rFonts w:ascii="Calibri" w:hAnsi="Calibri" w:cs="Calibri"/>
        </w:rPr>
        <w:t>Businesse</w:t>
      </w:r>
      <w:r w:rsidR="00926051">
        <w:rPr>
          <w:rFonts w:ascii="Calibri" w:hAnsi="Calibri" w:cs="Calibri"/>
        </w:rPr>
        <w:t>s expect to be able to identify return on the investment</w:t>
      </w:r>
      <w:r w:rsidR="003B6F46">
        <w:rPr>
          <w:rFonts w:ascii="Calibri" w:hAnsi="Calibri" w:cs="Calibri"/>
        </w:rPr>
        <w:t xml:space="preserve"> and “a</w:t>
      </w:r>
      <w:r w:rsidR="007D05C3" w:rsidRPr="005A59E9">
        <w:rPr>
          <w:rFonts w:ascii="Calibri" w:hAnsi="Calibri" w:cs="Calibri"/>
        </w:rPr>
        <w:t xml:space="preserve"> large number of organisations haven’t </w:t>
      </w:r>
      <w:r w:rsidR="00926051">
        <w:rPr>
          <w:rFonts w:ascii="Calibri" w:hAnsi="Calibri" w:cs="Calibri"/>
        </w:rPr>
        <w:t>been able to make the</w:t>
      </w:r>
      <w:r w:rsidR="007D05C3" w:rsidRPr="005A59E9">
        <w:rPr>
          <w:rFonts w:ascii="Calibri" w:hAnsi="Calibri" w:cs="Calibri"/>
        </w:rPr>
        <w:t xml:space="preserve"> connection between mentoring and impact …if that connection was obvious for managers then a lot more of it would happen”. </w:t>
      </w:r>
    </w:p>
    <w:p w14:paraId="68DF582F" w14:textId="77777777" w:rsidR="00815E49" w:rsidRPr="005A59E9" w:rsidRDefault="00815E49" w:rsidP="000C1D19">
      <w:pPr>
        <w:rPr>
          <w:rFonts w:ascii="Calibri" w:hAnsi="Calibri" w:cs="Calibri"/>
        </w:rPr>
      </w:pPr>
    </w:p>
    <w:p w14:paraId="222AF482" w14:textId="51BDF22C" w:rsidR="003A6F93" w:rsidRPr="005A59E9" w:rsidRDefault="001B4114" w:rsidP="000A39C1">
      <w:pPr>
        <w:rPr>
          <w:rFonts w:ascii="Calibri" w:hAnsi="Calibri" w:cs="Calibri"/>
        </w:rPr>
      </w:pPr>
      <w:r>
        <w:rPr>
          <w:rFonts w:ascii="Calibri" w:hAnsi="Calibri" w:cs="Calibri"/>
        </w:rPr>
        <w:t>P argues</w:t>
      </w:r>
      <w:r w:rsidR="00815E49" w:rsidRPr="005A59E9">
        <w:rPr>
          <w:rFonts w:ascii="Calibri" w:hAnsi="Calibri" w:cs="Calibri"/>
        </w:rPr>
        <w:t xml:space="preserve"> that the</w:t>
      </w:r>
      <w:r w:rsidR="00DF4B5C" w:rsidRPr="005A59E9">
        <w:rPr>
          <w:rFonts w:ascii="Calibri" w:hAnsi="Calibri" w:cs="Calibri"/>
        </w:rPr>
        <w:t xml:space="preserve"> traditional,</w:t>
      </w:r>
      <w:r w:rsidR="00815E49" w:rsidRPr="005A59E9">
        <w:rPr>
          <w:rFonts w:ascii="Calibri" w:hAnsi="Calibri" w:cs="Calibri"/>
        </w:rPr>
        <w:t xml:space="preserve"> hierarchical form of mentoring works </w:t>
      </w:r>
      <w:r w:rsidR="00DF4B5C" w:rsidRPr="005A59E9">
        <w:rPr>
          <w:rFonts w:ascii="Calibri" w:hAnsi="Calibri" w:cs="Calibri"/>
        </w:rPr>
        <w:t>because the</w:t>
      </w:r>
      <w:r w:rsidR="00815E49" w:rsidRPr="005A59E9">
        <w:rPr>
          <w:rFonts w:ascii="Calibri" w:hAnsi="Calibri" w:cs="Calibri"/>
        </w:rPr>
        <w:t xml:space="preserve"> very participation of more senior mentor</w:t>
      </w:r>
      <w:r w:rsidR="00DF4B5C" w:rsidRPr="005A59E9">
        <w:rPr>
          <w:rFonts w:ascii="Calibri" w:hAnsi="Calibri" w:cs="Calibri"/>
        </w:rPr>
        <w:t>s sends</w:t>
      </w:r>
      <w:r w:rsidR="00815E49" w:rsidRPr="005A59E9">
        <w:rPr>
          <w:rFonts w:ascii="Calibri" w:hAnsi="Calibri" w:cs="Calibri"/>
        </w:rPr>
        <w:t xml:space="preserve"> the right message </w:t>
      </w:r>
      <w:r w:rsidR="00DF4859">
        <w:rPr>
          <w:rFonts w:ascii="Calibri" w:hAnsi="Calibri" w:cs="Calibri"/>
        </w:rPr>
        <w:t>through</w:t>
      </w:r>
      <w:r w:rsidR="00815E49" w:rsidRPr="005A59E9">
        <w:rPr>
          <w:rFonts w:ascii="Calibri" w:hAnsi="Calibri" w:cs="Calibri"/>
        </w:rPr>
        <w:t xml:space="preserve"> the organisation about </w:t>
      </w:r>
      <w:r w:rsidR="00DF4B5C" w:rsidRPr="005A59E9">
        <w:rPr>
          <w:rFonts w:ascii="Calibri" w:hAnsi="Calibri" w:cs="Calibri"/>
        </w:rPr>
        <w:t>the programme’s</w:t>
      </w:r>
      <w:r w:rsidR="00815E49" w:rsidRPr="005A59E9">
        <w:rPr>
          <w:rFonts w:ascii="Calibri" w:hAnsi="Calibri" w:cs="Calibri"/>
        </w:rPr>
        <w:t xml:space="preserve"> importance. </w:t>
      </w:r>
      <w:r w:rsidR="007D05C3" w:rsidRPr="005A59E9">
        <w:rPr>
          <w:rFonts w:ascii="Calibri" w:hAnsi="Calibri" w:cs="Calibri"/>
        </w:rPr>
        <w:t xml:space="preserve"> He also sees </w:t>
      </w:r>
      <w:r w:rsidR="0023663C">
        <w:rPr>
          <w:rFonts w:ascii="Calibri" w:hAnsi="Calibri" w:cs="Calibri"/>
        </w:rPr>
        <w:t xml:space="preserve">benefits from </w:t>
      </w:r>
      <w:r w:rsidR="007D05C3" w:rsidRPr="005A59E9">
        <w:rPr>
          <w:rFonts w:ascii="Calibri" w:hAnsi="Calibri" w:cs="Calibri"/>
        </w:rPr>
        <w:t>peer</w:t>
      </w:r>
      <w:r w:rsidR="00926051">
        <w:rPr>
          <w:rFonts w:ascii="Calibri" w:hAnsi="Calibri" w:cs="Calibri"/>
        </w:rPr>
        <w:t>-mentoring</w:t>
      </w:r>
      <w:r w:rsidR="007D05C3" w:rsidRPr="005A59E9">
        <w:rPr>
          <w:rFonts w:ascii="Calibri" w:hAnsi="Calibri" w:cs="Calibri"/>
        </w:rPr>
        <w:t xml:space="preserve"> that </w:t>
      </w:r>
      <w:r w:rsidR="00815E49" w:rsidRPr="005A59E9">
        <w:rPr>
          <w:rFonts w:ascii="Calibri" w:hAnsi="Calibri" w:cs="Calibri"/>
        </w:rPr>
        <w:t xml:space="preserve">matches a skills or knowledge </w:t>
      </w:r>
      <w:r w:rsidR="00DF4B5C" w:rsidRPr="005A59E9">
        <w:rPr>
          <w:rFonts w:ascii="Calibri" w:hAnsi="Calibri" w:cs="Calibri"/>
        </w:rPr>
        <w:t>need</w:t>
      </w:r>
      <w:r w:rsidR="00815E49" w:rsidRPr="005A59E9">
        <w:rPr>
          <w:rFonts w:ascii="Calibri" w:hAnsi="Calibri" w:cs="Calibri"/>
        </w:rPr>
        <w:t xml:space="preserve"> with supply. </w:t>
      </w:r>
      <w:r w:rsidR="001F1FFA" w:rsidRPr="005A59E9">
        <w:rPr>
          <w:rFonts w:ascii="Calibri" w:hAnsi="Calibri" w:cs="Calibri"/>
        </w:rPr>
        <w:t xml:space="preserve"> </w:t>
      </w:r>
      <w:r w:rsidR="00926051">
        <w:rPr>
          <w:rFonts w:ascii="Calibri" w:hAnsi="Calibri" w:cs="Calibri"/>
        </w:rPr>
        <w:t xml:space="preserve">According to P there is scope </w:t>
      </w:r>
      <w:r w:rsidR="001F1FFA" w:rsidRPr="005A59E9">
        <w:rPr>
          <w:rFonts w:ascii="Calibri" w:hAnsi="Calibri" w:cs="Calibri"/>
        </w:rPr>
        <w:t xml:space="preserve">for </w:t>
      </w:r>
      <w:r w:rsidR="003A6F93" w:rsidRPr="005A59E9">
        <w:rPr>
          <w:rFonts w:ascii="Calibri" w:hAnsi="Calibri" w:cs="Calibri"/>
        </w:rPr>
        <w:t>both formal and informal mentoring</w:t>
      </w:r>
      <w:r w:rsidR="00D148A0">
        <w:rPr>
          <w:rFonts w:ascii="Calibri" w:hAnsi="Calibri" w:cs="Calibri"/>
        </w:rPr>
        <w:t xml:space="preserve"> to operate side</w:t>
      </w:r>
      <w:r w:rsidR="0023663C">
        <w:rPr>
          <w:rFonts w:ascii="Calibri" w:hAnsi="Calibri" w:cs="Calibri"/>
        </w:rPr>
        <w:t xml:space="preserve"> by side</w:t>
      </w:r>
      <w:r w:rsidR="00235B13">
        <w:rPr>
          <w:rFonts w:ascii="Calibri" w:hAnsi="Calibri" w:cs="Calibri"/>
        </w:rPr>
        <w:t xml:space="preserve"> and argues that </w:t>
      </w:r>
      <w:r w:rsidR="003A6F93" w:rsidRPr="005A59E9">
        <w:rPr>
          <w:rFonts w:ascii="Calibri" w:hAnsi="Calibri" w:cs="Calibri"/>
        </w:rPr>
        <w:t>“</w:t>
      </w:r>
      <w:r w:rsidR="00235B13">
        <w:rPr>
          <w:rFonts w:ascii="Calibri" w:hAnsi="Calibri" w:cs="Calibri"/>
        </w:rPr>
        <w:t>i</w:t>
      </w:r>
      <w:r w:rsidR="000A39C1" w:rsidRPr="005A59E9">
        <w:rPr>
          <w:rFonts w:ascii="Calibri" w:hAnsi="Calibri" w:cs="Calibri"/>
        </w:rPr>
        <w:t>t’s almost as if you’ve got to do the more structured approach for the second to start to happen</w:t>
      </w:r>
      <w:r w:rsidR="003A6F93" w:rsidRPr="005A59E9">
        <w:rPr>
          <w:rFonts w:ascii="Calibri" w:hAnsi="Calibri" w:cs="Calibri"/>
        </w:rPr>
        <w:t>”</w:t>
      </w:r>
      <w:r w:rsidR="000A39C1" w:rsidRPr="005A59E9">
        <w:rPr>
          <w:rFonts w:ascii="Calibri" w:hAnsi="Calibri" w:cs="Calibri"/>
        </w:rPr>
        <w:t xml:space="preserve">. </w:t>
      </w:r>
      <w:r w:rsidR="00235B13">
        <w:rPr>
          <w:rFonts w:ascii="Calibri" w:hAnsi="Calibri" w:cs="Calibri"/>
        </w:rPr>
        <w:t>He</w:t>
      </w:r>
      <w:r w:rsidR="007D05C3" w:rsidRPr="005A59E9">
        <w:rPr>
          <w:rFonts w:ascii="Calibri" w:hAnsi="Calibri" w:cs="Calibri"/>
        </w:rPr>
        <w:t xml:space="preserve"> suggests that t</w:t>
      </w:r>
      <w:r w:rsidR="003A6F93" w:rsidRPr="005A59E9">
        <w:rPr>
          <w:rFonts w:ascii="Calibri" w:hAnsi="Calibri" w:cs="Calibri"/>
        </w:rPr>
        <w:t xml:space="preserve">he formal </w:t>
      </w:r>
      <w:r w:rsidR="00926051">
        <w:rPr>
          <w:rFonts w:ascii="Calibri" w:hAnsi="Calibri" w:cs="Calibri"/>
        </w:rPr>
        <w:t>approach</w:t>
      </w:r>
      <w:r w:rsidR="003A6F93" w:rsidRPr="005A59E9">
        <w:rPr>
          <w:rFonts w:ascii="Calibri" w:hAnsi="Calibri" w:cs="Calibri"/>
        </w:rPr>
        <w:t xml:space="preserve"> sends “</w:t>
      </w:r>
      <w:r w:rsidR="003C3C90">
        <w:rPr>
          <w:rFonts w:ascii="Calibri" w:hAnsi="Calibri" w:cs="Calibri"/>
        </w:rPr>
        <w:t>a signal to the organis</w:t>
      </w:r>
      <w:r w:rsidR="000A39C1" w:rsidRPr="005A59E9">
        <w:rPr>
          <w:rFonts w:ascii="Calibri" w:hAnsi="Calibri" w:cs="Calibri"/>
        </w:rPr>
        <w:t>ation that we believe in this</w:t>
      </w:r>
      <w:r w:rsidR="007D05C3" w:rsidRPr="005A59E9">
        <w:rPr>
          <w:rFonts w:ascii="Calibri" w:hAnsi="Calibri" w:cs="Calibri"/>
        </w:rPr>
        <w:t xml:space="preserve">” and that adding a little </w:t>
      </w:r>
      <w:r w:rsidR="00926051">
        <w:rPr>
          <w:rFonts w:ascii="Calibri" w:hAnsi="Calibri" w:cs="Calibri"/>
        </w:rPr>
        <w:t>s</w:t>
      </w:r>
      <w:r w:rsidR="007D05C3" w:rsidRPr="005A59E9">
        <w:rPr>
          <w:rFonts w:ascii="Calibri" w:hAnsi="Calibri" w:cs="Calibri"/>
        </w:rPr>
        <w:t xml:space="preserve">tructure helps </w:t>
      </w:r>
      <w:r w:rsidR="00926051">
        <w:rPr>
          <w:rFonts w:ascii="Calibri" w:hAnsi="Calibri" w:cs="Calibri"/>
        </w:rPr>
        <w:t>put</w:t>
      </w:r>
      <w:r w:rsidR="007D05C3" w:rsidRPr="005A59E9">
        <w:rPr>
          <w:rFonts w:ascii="Calibri" w:hAnsi="Calibri" w:cs="Calibri"/>
        </w:rPr>
        <w:t xml:space="preserve"> momentum behind the programme. </w:t>
      </w:r>
    </w:p>
    <w:p w14:paraId="7D0EDDD5" w14:textId="77777777" w:rsidR="000A39C1" w:rsidRPr="005A59E9" w:rsidRDefault="000A39C1" w:rsidP="000A39C1">
      <w:pPr>
        <w:rPr>
          <w:rFonts w:ascii="Calibri" w:hAnsi="Calibri" w:cs="Calibri"/>
        </w:rPr>
      </w:pPr>
    </w:p>
    <w:p w14:paraId="3E61205A" w14:textId="5B4C0A6D" w:rsidR="000A39C1" w:rsidRPr="005A59E9" w:rsidRDefault="002E4B70" w:rsidP="000A39C1">
      <w:pPr>
        <w:rPr>
          <w:rFonts w:ascii="Calibri" w:hAnsi="Calibri" w:cs="Calibri"/>
          <w:i/>
        </w:rPr>
      </w:pPr>
      <w:r w:rsidRPr="005A59E9">
        <w:rPr>
          <w:rFonts w:ascii="Calibri" w:hAnsi="Calibri" w:cs="Calibri"/>
        </w:rPr>
        <w:t>For</w:t>
      </w:r>
      <w:r w:rsidR="00DF4B5C" w:rsidRPr="005A59E9">
        <w:rPr>
          <w:rFonts w:ascii="Calibri" w:hAnsi="Calibri" w:cs="Calibri"/>
        </w:rPr>
        <w:t xml:space="preserve"> organisation</w:t>
      </w:r>
      <w:r w:rsidR="00880BBA">
        <w:rPr>
          <w:rFonts w:ascii="Calibri" w:hAnsi="Calibri" w:cs="Calibri"/>
        </w:rPr>
        <w:t>s</w:t>
      </w:r>
      <w:r w:rsidR="00DF4B5C" w:rsidRPr="005A59E9">
        <w:rPr>
          <w:rFonts w:ascii="Calibri" w:hAnsi="Calibri" w:cs="Calibri"/>
        </w:rPr>
        <w:t xml:space="preserve"> setting up a mentoring programme </w:t>
      </w:r>
      <w:r w:rsidR="00E72168" w:rsidRPr="005A59E9">
        <w:rPr>
          <w:rFonts w:ascii="Calibri" w:hAnsi="Calibri" w:cs="Calibri"/>
        </w:rPr>
        <w:t>P</w:t>
      </w:r>
      <w:r w:rsidR="000A3B08" w:rsidRPr="005A59E9">
        <w:rPr>
          <w:rFonts w:ascii="Calibri" w:hAnsi="Calibri" w:cs="Calibri"/>
        </w:rPr>
        <w:t xml:space="preserve">’s advice </w:t>
      </w:r>
      <w:r w:rsidR="00DF4B5C" w:rsidRPr="005A59E9">
        <w:rPr>
          <w:rFonts w:ascii="Calibri" w:hAnsi="Calibri" w:cs="Calibri"/>
        </w:rPr>
        <w:t xml:space="preserve">is to ensure </w:t>
      </w:r>
      <w:r w:rsidR="00E3608F" w:rsidRPr="005A59E9">
        <w:rPr>
          <w:rFonts w:ascii="Calibri" w:hAnsi="Calibri" w:cs="Calibri"/>
        </w:rPr>
        <w:t xml:space="preserve">the business </w:t>
      </w:r>
      <w:r w:rsidR="0023663C">
        <w:rPr>
          <w:rFonts w:ascii="Calibri" w:hAnsi="Calibri" w:cs="Calibri"/>
        </w:rPr>
        <w:t>is clear</w:t>
      </w:r>
      <w:r w:rsidR="000A39C1" w:rsidRPr="005A59E9">
        <w:rPr>
          <w:rFonts w:ascii="Calibri" w:hAnsi="Calibri" w:cs="Calibri"/>
        </w:rPr>
        <w:t xml:space="preserve"> </w:t>
      </w:r>
      <w:r w:rsidR="00DF4B5C" w:rsidRPr="005A59E9">
        <w:rPr>
          <w:rFonts w:ascii="Calibri" w:hAnsi="Calibri" w:cs="Calibri"/>
        </w:rPr>
        <w:t>about</w:t>
      </w:r>
      <w:r w:rsidR="0023663C">
        <w:rPr>
          <w:rFonts w:ascii="Calibri" w:hAnsi="Calibri" w:cs="Calibri"/>
        </w:rPr>
        <w:t xml:space="preserve"> both</w:t>
      </w:r>
      <w:r w:rsidR="00DF4B5C" w:rsidRPr="005A59E9">
        <w:rPr>
          <w:rFonts w:ascii="Calibri" w:hAnsi="Calibri" w:cs="Calibri"/>
        </w:rPr>
        <w:t xml:space="preserve"> </w:t>
      </w:r>
      <w:r w:rsidR="00E3608F" w:rsidRPr="005A59E9">
        <w:rPr>
          <w:rFonts w:ascii="Calibri" w:hAnsi="Calibri" w:cs="Calibri"/>
        </w:rPr>
        <w:t>objectives</w:t>
      </w:r>
      <w:r w:rsidR="00DF4B5C" w:rsidRPr="005A59E9">
        <w:rPr>
          <w:rFonts w:ascii="Calibri" w:hAnsi="Calibri" w:cs="Calibri"/>
        </w:rPr>
        <w:t xml:space="preserve"> and expectations. </w:t>
      </w:r>
      <w:r w:rsidR="00E3608F" w:rsidRPr="005A59E9">
        <w:rPr>
          <w:rFonts w:ascii="Calibri" w:hAnsi="Calibri" w:cs="Calibri"/>
        </w:rPr>
        <w:t xml:space="preserve">He </w:t>
      </w:r>
      <w:r w:rsidR="00DF4B5C" w:rsidRPr="005A59E9">
        <w:rPr>
          <w:rFonts w:ascii="Calibri" w:hAnsi="Calibri" w:cs="Calibri"/>
        </w:rPr>
        <w:t>suggests selecting staff</w:t>
      </w:r>
      <w:r w:rsidRPr="005A59E9">
        <w:rPr>
          <w:rFonts w:ascii="Calibri" w:hAnsi="Calibri" w:cs="Calibri"/>
        </w:rPr>
        <w:t>, both as mentors and protégés</w:t>
      </w:r>
      <w:r w:rsidR="0023663C">
        <w:rPr>
          <w:rFonts w:ascii="Calibri" w:hAnsi="Calibri" w:cs="Calibri"/>
        </w:rPr>
        <w:t>,</w:t>
      </w:r>
      <w:r w:rsidRPr="005A59E9">
        <w:rPr>
          <w:rFonts w:ascii="Calibri" w:hAnsi="Calibri" w:cs="Calibri"/>
        </w:rPr>
        <w:t xml:space="preserve"> </w:t>
      </w:r>
      <w:r w:rsidR="000A39C1" w:rsidRPr="005A59E9">
        <w:rPr>
          <w:rFonts w:ascii="Calibri" w:hAnsi="Calibri" w:cs="Calibri"/>
        </w:rPr>
        <w:t>on the basis of c</w:t>
      </w:r>
      <w:r w:rsidR="00880BBA">
        <w:rPr>
          <w:rFonts w:ascii="Calibri" w:hAnsi="Calibri" w:cs="Calibri"/>
        </w:rPr>
        <w:t>hemistry and, i</w:t>
      </w:r>
      <w:r w:rsidR="00E3608F" w:rsidRPr="005A59E9">
        <w:rPr>
          <w:rFonts w:ascii="Calibri" w:hAnsi="Calibri" w:cs="Calibri"/>
        </w:rPr>
        <w:t>n an effort to foster diversity</w:t>
      </w:r>
      <w:r w:rsidR="00880BBA">
        <w:rPr>
          <w:rFonts w:ascii="Calibri" w:hAnsi="Calibri" w:cs="Calibri"/>
        </w:rPr>
        <w:t>,</w:t>
      </w:r>
      <w:r w:rsidR="00E3608F" w:rsidRPr="005A59E9">
        <w:rPr>
          <w:rFonts w:ascii="Calibri" w:hAnsi="Calibri" w:cs="Calibri"/>
        </w:rPr>
        <w:t xml:space="preserve"> P </w:t>
      </w:r>
      <w:r w:rsidR="00D92257" w:rsidRPr="005A59E9">
        <w:rPr>
          <w:rFonts w:ascii="Calibri" w:hAnsi="Calibri" w:cs="Calibri"/>
        </w:rPr>
        <w:t>says companies should “</w:t>
      </w:r>
      <w:r w:rsidR="000A39C1" w:rsidRPr="005A59E9">
        <w:rPr>
          <w:rFonts w:ascii="Calibri" w:hAnsi="Calibri" w:cs="Calibri"/>
        </w:rPr>
        <w:t xml:space="preserve">try to look for </w:t>
      </w:r>
      <w:r w:rsidR="00D92257" w:rsidRPr="005A59E9">
        <w:rPr>
          <w:rFonts w:ascii="Calibri" w:hAnsi="Calibri" w:cs="Calibri"/>
        </w:rPr>
        <w:t>mentors and protégés</w:t>
      </w:r>
      <w:r w:rsidR="000A39C1" w:rsidRPr="005A59E9">
        <w:rPr>
          <w:rFonts w:ascii="Calibri" w:hAnsi="Calibri" w:cs="Calibri"/>
        </w:rPr>
        <w:t xml:space="preserve"> that </w:t>
      </w:r>
      <w:r w:rsidR="00D92257" w:rsidRPr="005A59E9">
        <w:rPr>
          <w:rFonts w:ascii="Calibri" w:hAnsi="Calibri" w:cs="Calibri"/>
        </w:rPr>
        <w:t>could</w:t>
      </w:r>
      <w:r w:rsidR="000A39C1" w:rsidRPr="005A59E9">
        <w:rPr>
          <w:rFonts w:ascii="Calibri" w:hAnsi="Calibri" w:cs="Calibri"/>
        </w:rPr>
        <w:t xml:space="preserve"> bring som</w:t>
      </w:r>
      <w:r w:rsidRPr="005A59E9">
        <w:rPr>
          <w:rFonts w:ascii="Calibri" w:hAnsi="Calibri" w:cs="Calibri"/>
        </w:rPr>
        <w:t xml:space="preserve">ething </w:t>
      </w:r>
      <w:r w:rsidR="00926051">
        <w:rPr>
          <w:rFonts w:ascii="Calibri" w:hAnsi="Calibri" w:cs="Calibri"/>
        </w:rPr>
        <w:t>new</w:t>
      </w:r>
      <w:r w:rsidRPr="005A59E9">
        <w:rPr>
          <w:rFonts w:ascii="Calibri" w:hAnsi="Calibri" w:cs="Calibri"/>
        </w:rPr>
        <w:t xml:space="preserve"> or unexpected </w:t>
      </w:r>
      <w:r w:rsidR="00926051">
        <w:rPr>
          <w:rFonts w:ascii="Calibri" w:hAnsi="Calibri" w:cs="Calibri"/>
        </w:rPr>
        <w:t>to the relationship based on</w:t>
      </w:r>
      <w:r w:rsidR="00D92257" w:rsidRPr="005A59E9">
        <w:rPr>
          <w:rFonts w:ascii="Calibri" w:hAnsi="Calibri" w:cs="Calibri"/>
        </w:rPr>
        <w:t xml:space="preserve"> </w:t>
      </w:r>
      <w:r w:rsidR="000A39C1" w:rsidRPr="005A59E9">
        <w:rPr>
          <w:rFonts w:ascii="Calibri" w:hAnsi="Calibri" w:cs="Calibri"/>
        </w:rPr>
        <w:t>functional, cultural, se</w:t>
      </w:r>
      <w:r w:rsidRPr="005A59E9">
        <w:rPr>
          <w:rFonts w:ascii="Calibri" w:hAnsi="Calibri" w:cs="Calibri"/>
        </w:rPr>
        <w:t>ctor and age differences</w:t>
      </w:r>
      <w:r w:rsidR="000A3B08" w:rsidRPr="005A59E9">
        <w:rPr>
          <w:rFonts w:ascii="Calibri" w:hAnsi="Calibri" w:cs="Calibri"/>
        </w:rPr>
        <w:t>”</w:t>
      </w:r>
      <w:r w:rsidR="00EB56A7">
        <w:rPr>
          <w:rFonts w:ascii="Calibri" w:hAnsi="Calibri" w:cs="Calibri"/>
        </w:rPr>
        <w:t xml:space="preserve">. </w:t>
      </w:r>
      <w:r w:rsidR="00926051">
        <w:rPr>
          <w:rFonts w:ascii="Calibri" w:hAnsi="Calibri" w:cs="Calibri"/>
        </w:rPr>
        <w:t xml:space="preserve">P </w:t>
      </w:r>
      <w:r w:rsidR="00880BBA">
        <w:rPr>
          <w:rFonts w:ascii="Calibri" w:hAnsi="Calibri" w:cs="Calibri"/>
        </w:rPr>
        <w:t xml:space="preserve">also </w:t>
      </w:r>
      <w:r w:rsidR="000D0343">
        <w:rPr>
          <w:rFonts w:ascii="Calibri" w:hAnsi="Calibri" w:cs="Calibri"/>
        </w:rPr>
        <w:t>recommends</w:t>
      </w:r>
      <w:r w:rsidR="00926051">
        <w:rPr>
          <w:rFonts w:ascii="Calibri" w:hAnsi="Calibri" w:cs="Calibri"/>
        </w:rPr>
        <w:t xml:space="preserve"> that organisations </w:t>
      </w:r>
      <w:r w:rsidR="009D78FD">
        <w:rPr>
          <w:rFonts w:ascii="Calibri" w:hAnsi="Calibri" w:cs="Calibri"/>
        </w:rPr>
        <w:t xml:space="preserve">could </w:t>
      </w:r>
      <w:r w:rsidR="00815E49" w:rsidRPr="005A59E9">
        <w:rPr>
          <w:rFonts w:ascii="Calibri" w:hAnsi="Calibri" w:cs="Calibri"/>
        </w:rPr>
        <w:t xml:space="preserve">extend mentoring more widely </w:t>
      </w:r>
      <w:r w:rsidR="00F74D52" w:rsidRPr="005A59E9">
        <w:rPr>
          <w:rFonts w:ascii="Calibri" w:hAnsi="Calibri" w:cs="Calibri"/>
        </w:rPr>
        <w:t>by integrating</w:t>
      </w:r>
      <w:r w:rsidR="00815E49" w:rsidRPr="005A59E9">
        <w:rPr>
          <w:rFonts w:ascii="Calibri" w:hAnsi="Calibri" w:cs="Calibri"/>
        </w:rPr>
        <w:t xml:space="preserve"> it with other for</w:t>
      </w:r>
      <w:r w:rsidR="00F74D52" w:rsidRPr="005A59E9">
        <w:rPr>
          <w:rFonts w:ascii="Calibri" w:hAnsi="Calibri" w:cs="Calibri"/>
        </w:rPr>
        <w:t>ms of learning and development</w:t>
      </w:r>
      <w:r w:rsidR="00880BBA">
        <w:rPr>
          <w:rFonts w:ascii="Calibri" w:hAnsi="Calibri" w:cs="Calibri"/>
        </w:rPr>
        <w:t xml:space="preserve">, an approach that </w:t>
      </w:r>
      <w:r w:rsidR="000D0343">
        <w:rPr>
          <w:rFonts w:ascii="Calibri" w:hAnsi="Calibri" w:cs="Calibri"/>
        </w:rPr>
        <w:t>receives</w:t>
      </w:r>
      <w:r w:rsidR="00880BBA">
        <w:rPr>
          <w:rFonts w:ascii="Calibri" w:hAnsi="Calibri" w:cs="Calibri"/>
        </w:rPr>
        <w:t xml:space="preserve"> support in the literature (</w:t>
      </w:r>
      <w:proofErr w:type="spellStart"/>
      <w:r w:rsidR="00880BBA">
        <w:rPr>
          <w:rFonts w:ascii="Calibri" w:hAnsi="Calibri" w:cs="Calibri"/>
        </w:rPr>
        <w:t>Klasen</w:t>
      </w:r>
      <w:proofErr w:type="spellEnd"/>
      <w:r w:rsidR="00880BBA">
        <w:rPr>
          <w:rFonts w:ascii="Calibri" w:hAnsi="Calibri" w:cs="Calibri"/>
        </w:rPr>
        <w:t xml:space="preserve"> and Clutterbuck, 2002)</w:t>
      </w:r>
    </w:p>
    <w:p w14:paraId="2F22ECCC" w14:textId="77777777" w:rsidR="000A39C1" w:rsidRPr="005A59E9" w:rsidRDefault="000A39C1" w:rsidP="000A39C1">
      <w:pPr>
        <w:rPr>
          <w:rFonts w:ascii="Calibri" w:hAnsi="Calibri" w:cs="Calibri"/>
        </w:rPr>
      </w:pPr>
    </w:p>
    <w:p w14:paraId="1D758DBD" w14:textId="76F52A2C" w:rsidR="000A3B08" w:rsidRPr="008E109E" w:rsidRDefault="00224A73" w:rsidP="008E109E">
      <w:pPr>
        <w:pStyle w:val="Heading2"/>
        <w:numPr>
          <w:ilvl w:val="0"/>
          <w:numId w:val="29"/>
        </w:numPr>
        <w:rPr>
          <w:rFonts w:asciiTheme="majorHAnsi" w:hAnsiTheme="majorHAnsi" w:cstheme="majorHAnsi"/>
          <w:color w:val="000000" w:themeColor="text1"/>
          <w:sz w:val="24"/>
          <w:szCs w:val="24"/>
        </w:rPr>
      </w:pPr>
      <w:bookmarkStart w:id="35" w:name="_Toc531529800"/>
      <w:r w:rsidRPr="008E109E">
        <w:rPr>
          <w:rFonts w:asciiTheme="majorHAnsi" w:hAnsiTheme="majorHAnsi" w:cstheme="majorHAnsi"/>
          <w:color w:val="000000" w:themeColor="text1"/>
          <w:sz w:val="24"/>
          <w:szCs w:val="24"/>
        </w:rPr>
        <w:lastRenderedPageBreak/>
        <w:t xml:space="preserve">Organisation </w:t>
      </w:r>
      <w:r w:rsidR="000A3B08" w:rsidRPr="008E109E">
        <w:rPr>
          <w:rFonts w:asciiTheme="majorHAnsi" w:hAnsiTheme="majorHAnsi" w:cstheme="majorHAnsi"/>
          <w:color w:val="000000" w:themeColor="text1"/>
          <w:sz w:val="24"/>
          <w:szCs w:val="24"/>
        </w:rPr>
        <w:t xml:space="preserve">2 – </w:t>
      </w:r>
      <w:r w:rsidR="00F74D52" w:rsidRPr="008E109E">
        <w:rPr>
          <w:rFonts w:asciiTheme="majorHAnsi" w:hAnsiTheme="majorHAnsi" w:cstheme="majorHAnsi"/>
          <w:color w:val="000000" w:themeColor="text1"/>
          <w:sz w:val="24"/>
          <w:szCs w:val="24"/>
        </w:rPr>
        <w:t>“</w:t>
      </w:r>
      <w:r w:rsidR="000A3B08" w:rsidRPr="008E109E">
        <w:rPr>
          <w:rFonts w:asciiTheme="majorHAnsi" w:hAnsiTheme="majorHAnsi" w:cstheme="majorHAnsi"/>
          <w:color w:val="000000" w:themeColor="text1"/>
          <w:sz w:val="24"/>
          <w:szCs w:val="24"/>
        </w:rPr>
        <w:t>C</w:t>
      </w:r>
      <w:r w:rsidR="00F74D52" w:rsidRPr="008E109E">
        <w:rPr>
          <w:rFonts w:asciiTheme="majorHAnsi" w:hAnsiTheme="majorHAnsi" w:cstheme="majorHAnsi"/>
          <w:color w:val="000000" w:themeColor="text1"/>
          <w:sz w:val="24"/>
          <w:szCs w:val="24"/>
        </w:rPr>
        <w:t>”</w:t>
      </w:r>
      <w:r w:rsidR="000A3B08" w:rsidRPr="008E109E">
        <w:rPr>
          <w:rFonts w:asciiTheme="majorHAnsi" w:hAnsiTheme="majorHAnsi" w:cstheme="majorHAnsi"/>
          <w:color w:val="000000" w:themeColor="text1"/>
          <w:sz w:val="24"/>
          <w:szCs w:val="24"/>
        </w:rPr>
        <w:t xml:space="preserve"> – Founder and Director</w:t>
      </w:r>
      <w:bookmarkEnd w:id="35"/>
      <w:r w:rsidR="000A3B08" w:rsidRPr="008E109E">
        <w:rPr>
          <w:rFonts w:asciiTheme="majorHAnsi" w:hAnsiTheme="majorHAnsi" w:cstheme="majorHAnsi"/>
          <w:color w:val="000000" w:themeColor="text1"/>
          <w:sz w:val="24"/>
          <w:szCs w:val="24"/>
        </w:rPr>
        <w:t xml:space="preserve"> </w:t>
      </w:r>
    </w:p>
    <w:p w14:paraId="058322D3" w14:textId="77777777" w:rsidR="004312BE" w:rsidRPr="005A59E9" w:rsidRDefault="004312BE" w:rsidP="000A3B08">
      <w:pPr>
        <w:rPr>
          <w:rFonts w:ascii="Calibri" w:hAnsi="Calibri" w:cs="Calibri"/>
          <w:b/>
          <w:color w:val="000000" w:themeColor="text1"/>
        </w:rPr>
      </w:pPr>
    </w:p>
    <w:p w14:paraId="5B55F79F" w14:textId="00805118" w:rsidR="00145FA4" w:rsidRPr="005A59E9" w:rsidRDefault="00F74D52" w:rsidP="00310F0B">
      <w:pPr>
        <w:rPr>
          <w:rFonts w:ascii="Calibri" w:hAnsi="Calibri" w:cs="Calibri"/>
        </w:rPr>
      </w:pPr>
      <w:r w:rsidRPr="005A59E9">
        <w:rPr>
          <w:rFonts w:ascii="Calibri" w:hAnsi="Calibri" w:cs="Calibri"/>
        </w:rPr>
        <w:t xml:space="preserve">The company is </w:t>
      </w:r>
      <w:r w:rsidR="00145FA4" w:rsidRPr="005A59E9">
        <w:rPr>
          <w:rFonts w:ascii="Calibri" w:hAnsi="Calibri" w:cs="Calibri"/>
        </w:rPr>
        <w:t xml:space="preserve">an </w:t>
      </w:r>
      <w:r w:rsidR="00307EF1" w:rsidRPr="005A59E9">
        <w:rPr>
          <w:rFonts w:ascii="Calibri" w:hAnsi="Calibri" w:cs="Calibri"/>
        </w:rPr>
        <w:t>8-year-old</w:t>
      </w:r>
      <w:r w:rsidR="00145FA4" w:rsidRPr="005A59E9">
        <w:rPr>
          <w:rFonts w:ascii="Calibri" w:hAnsi="Calibri" w:cs="Calibri"/>
        </w:rPr>
        <w:t xml:space="preserve"> </w:t>
      </w:r>
      <w:r w:rsidR="004312BE" w:rsidRPr="005A59E9">
        <w:rPr>
          <w:rFonts w:ascii="Calibri" w:hAnsi="Calibri" w:cs="Calibri"/>
        </w:rPr>
        <w:t>manage</w:t>
      </w:r>
      <w:r w:rsidRPr="005A59E9">
        <w:rPr>
          <w:rFonts w:ascii="Calibri" w:hAnsi="Calibri" w:cs="Calibri"/>
        </w:rPr>
        <w:t xml:space="preserve">ment consultancy </w:t>
      </w:r>
      <w:r w:rsidR="00DE2882" w:rsidRPr="005A59E9">
        <w:rPr>
          <w:rFonts w:ascii="Calibri" w:hAnsi="Calibri" w:cs="Calibri"/>
        </w:rPr>
        <w:t>which is described by C as being “</w:t>
      </w:r>
      <w:r w:rsidR="004312BE" w:rsidRPr="005A59E9">
        <w:rPr>
          <w:rFonts w:ascii="Calibri" w:hAnsi="Calibri" w:cs="Calibri"/>
        </w:rPr>
        <w:t>very big on mentoring and coaching</w:t>
      </w:r>
      <w:r w:rsidR="00DE2882" w:rsidRPr="005A59E9">
        <w:rPr>
          <w:rFonts w:ascii="Calibri" w:hAnsi="Calibri" w:cs="Calibri"/>
        </w:rPr>
        <w:t xml:space="preserve">” and which views </w:t>
      </w:r>
      <w:r w:rsidRPr="005A59E9">
        <w:rPr>
          <w:rFonts w:ascii="Calibri" w:hAnsi="Calibri" w:cs="Calibri"/>
        </w:rPr>
        <w:t xml:space="preserve">its </w:t>
      </w:r>
      <w:r w:rsidR="00DE2882" w:rsidRPr="005A59E9">
        <w:rPr>
          <w:rFonts w:ascii="Calibri" w:hAnsi="Calibri" w:cs="Calibri"/>
        </w:rPr>
        <w:t xml:space="preserve">ongoing staff support </w:t>
      </w:r>
      <w:r w:rsidR="004312BE" w:rsidRPr="005A59E9">
        <w:rPr>
          <w:rFonts w:ascii="Calibri" w:hAnsi="Calibri" w:cs="Calibri"/>
        </w:rPr>
        <w:t xml:space="preserve">as </w:t>
      </w:r>
      <w:r w:rsidR="00DE2882" w:rsidRPr="005A59E9">
        <w:rPr>
          <w:rFonts w:ascii="Calibri" w:hAnsi="Calibri" w:cs="Calibri"/>
        </w:rPr>
        <w:t xml:space="preserve">one of the main contributors to </w:t>
      </w:r>
      <w:r w:rsidR="00F03968" w:rsidRPr="005A59E9">
        <w:rPr>
          <w:rFonts w:ascii="Calibri" w:hAnsi="Calibri" w:cs="Calibri"/>
        </w:rPr>
        <w:t>its</w:t>
      </w:r>
      <w:r w:rsidR="00DE2882" w:rsidRPr="005A59E9">
        <w:rPr>
          <w:rFonts w:ascii="Calibri" w:hAnsi="Calibri" w:cs="Calibri"/>
        </w:rPr>
        <w:t xml:space="preserve"> high staff engagement and score on the </w:t>
      </w:r>
      <w:r w:rsidR="00EB56A7">
        <w:rPr>
          <w:rFonts w:ascii="Calibri" w:hAnsi="Calibri" w:cs="Calibri"/>
        </w:rPr>
        <w:t xml:space="preserve">Best Company </w:t>
      </w:r>
      <w:r w:rsidR="00DE2882" w:rsidRPr="005A59E9">
        <w:rPr>
          <w:rFonts w:ascii="Calibri" w:hAnsi="Calibri" w:cs="Calibri"/>
        </w:rPr>
        <w:t>survey</w:t>
      </w:r>
      <w:r w:rsidR="004312BE" w:rsidRPr="005A59E9">
        <w:rPr>
          <w:rFonts w:ascii="Calibri" w:hAnsi="Calibri" w:cs="Calibri"/>
        </w:rPr>
        <w:t xml:space="preserve">. </w:t>
      </w:r>
      <w:r w:rsidR="00CE1016">
        <w:rPr>
          <w:rFonts w:ascii="Calibri" w:hAnsi="Calibri" w:cs="Calibri"/>
        </w:rPr>
        <w:t>T</w:t>
      </w:r>
      <w:r w:rsidR="00EB56A7">
        <w:rPr>
          <w:rFonts w:ascii="Calibri" w:hAnsi="Calibri" w:cs="Calibri"/>
        </w:rPr>
        <w:t>his organisation distinguish</w:t>
      </w:r>
      <w:r w:rsidR="00CE1016">
        <w:rPr>
          <w:rFonts w:ascii="Calibri" w:hAnsi="Calibri" w:cs="Calibri"/>
        </w:rPr>
        <w:t>es</w:t>
      </w:r>
      <w:r w:rsidR="00EB56A7">
        <w:rPr>
          <w:rFonts w:ascii="Calibri" w:hAnsi="Calibri" w:cs="Calibri"/>
        </w:rPr>
        <w:t xml:space="preserve"> clearly between mentoring and coaching </w:t>
      </w:r>
      <w:r w:rsidR="00CE1016">
        <w:rPr>
          <w:rFonts w:ascii="Calibri" w:hAnsi="Calibri" w:cs="Calibri"/>
        </w:rPr>
        <w:t xml:space="preserve">but </w:t>
      </w:r>
      <w:r w:rsidR="00EB56A7">
        <w:rPr>
          <w:rFonts w:ascii="Calibri" w:hAnsi="Calibri" w:cs="Calibri"/>
        </w:rPr>
        <w:t>combine</w:t>
      </w:r>
      <w:r w:rsidR="00CE1016">
        <w:rPr>
          <w:rFonts w:ascii="Calibri" w:hAnsi="Calibri" w:cs="Calibri"/>
        </w:rPr>
        <w:t>s</w:t>
      </w:r>
      <w:r w:rsidR="00EB56A7">
        <w:rPr>
          <w:rFonts w:ascii="Calibri" w:hAnsi="Calibri" w:cs="Calibri"/>
        </w:rPr>
        <w:t xml:space="preserve"> the two </w:t>
      </w:r>
      <w:r w:rsidR="00DE2882" w:rsidRPr="005A59E9">
        <w:rPr>
          <w:rFonts w:ascii="Calibri" w:hAnsi="Calibri" w:cs="Calibri"/>
        </w:rPr>
        <w:t xml:space="preserve">into a hybrid </w:t>
      </w:r>
      <w:r w:rsidR="00EB56A7">
        <w:rPr>
          <w:rFonts w:ascii="Calibri" w:hAnsi="Calibri" w:cs="Calibri"/>
        </w:rPr>
        <w:t>model.</w:t>
      </w:r>
      <w:r w:rsidR="00DE2882" w:rsidRPr="005A59E9">
        <w:rPr>
          <w:rFonts w:ascii="Calibri" w:hAnsi="Calibri" w:cs="Calibri"/>
        </w:rPr>
        <w:t xml:space="preserve"> </w:t>
      </w:r>
      <w:r w:rsidRPr="005A59E9">
        <w:rPr>
          <w:rFonts w:ascii="Calibri" w:hAnsi="Calibri" w:cs="Calibri"/>
        </w:rPr>
        <w:t xml:space="preserve">This blended approach has been endorsed by some </w:t>
      </w:r>
      <w:r w:rsidR="00145FA4" w:rsidRPr="005A59E9">
        <w:rPr>
          <w:rFonts w:ascii="Calibri" w:hAnsi="Calibri" w:cs="Calibri"/>
        </w:rPr>
        <w:t>sources</w:t>
      </w:r>
      <w:r w:rsidRPr="005A59E9">
        <w:rPr>
          <w:rFonts w:ascii="Calibri" w:hAnsi="Calibri" w:cs="Calibri"/>
        </w:rPr>
        <w:t xml:space="preserve"> who</w:t>
      </w:r>
      <w:r w:rsidR="00145FA4" w:rsidRPr="005A59E9">
        <w:rPr>
          <w:rFonts w:ascii="Calibri" w:hAnsi="Calibri" w:cs="Calibri"/>
        </w:rPr>
        <w:t xml:space="preserve"> consider the ability of managers to switch between coaching and mentoring to be a </w:t>
      </w:r>
      <w:r w:rsidRPr="005A59E9">
        <w:rPr>
          <w:rFonts w:ascii="Calibri" w:hAnsi="Calibri" w:cs="Calibri"/>
        </w:rPr>
        <w:t xml:space="preserve">useful and </w:t>
      </w:r>
      <w:r w:rsidR="00145FA4" w:rsidRPr="005A59E9">
        <w:rPr>
          <w:rFonts w:ascii="Calibri" w:hAnsi="Calibri" w:cs="Calibri"/>
        </w:rPr>
        <w:t>regular occurrence in the workplace (</w:t>
      </w:r>
      <w:proofErr w:type="spellStart"/>
      <w:r w:rsidR="00145FA4" w:rsidRPr="005A59E9">
        <w:rPr>
          <w:rFonts w:ascii="Calibri" w:hAnsi="Calibri" w:cs="Calibri"/>
        </w:rPr>
        <w:t>Parsloe</w:t>
      </w:r>
      <w:proofErr w:type="spellEnd"/>
      <w:r w:rsidR="00145FA4" w:rsidRPr="005A59E9">
        <w:rPr>
          <w:rFonts w:ascii="Calibri" w:hAnsi="Calibri" w:cs="Calibri"/>
        </w:rPr>
        <w:t xml:space="preserve">, 1999). </w:t>
      </w:r>
    </w:p>
    <w:p w14:paraId="6303EAD4" w14:textId="77777777" w:rsidR="00145FA4" w:rsidRPr="005A59E9" w:rsidRDefault="00145FA4" w:rsidP="00310F0B">
      <w:pPr>
        <w:rPr>
          <w:rFonts w:ascii="Calibri" w:hAnsi="Calibri" w:cs="Calibri"/>
        </w:rPr>
      </w:pPr>
    </w:p>
    <w:p w14:paraId="1FAF5217" w14:textId="1D5F38B8" w:rsidR="00310F0B" w:rsidRPr="005A59E9" w:rsidRDefault="00F5534E" w:rsidP="00310F0B">
      <w:pPr>
        <w:rPr>
          <w:rFonts w:ascii="Calibri" w:hAnsi="Calibri" w:cs="Calibri"/>
          <w:color w:val="000000" w:themeColor="text1"/>
          <w:spacing w:val="5"/>
          <w:shd w:val="clear" w:color="auto" w:fill="FFFFFF"/>
        </w:rPr>
      </w:pPr>
      <w:r>
        <w:rPr>
          <w:rFonts w:ascii="Calibri" w:hAnsi="Calibri" w:cs="Calibri"/>
        </w:rPr>
        <w:t>While recognis</w:t>
      </w:r>
      <w:r w:rsidR="004312BE" w:rsidRPr="005A59E9">
        <w:rPr>
          <w:rFonts w:ascii="Calibri" w:hAnsi="Calibri" w:cs="Calibri"/>
        </w:rPr>
        <w:t xml:space="preserve">ing the role of technology in enabling interactions between mentor and protégé, C </w:t>
      </w:r>
      <w:r w:rsidR="00307EF1" w:rsidRPr="005A59E9">
        <w:rPr>
          <w:rFonts w:ascii="Calibri" w:hAnsi="Calibri" w:cs="Calibri"/>
        </w:rPr>
        <w:t xml:space="preserve">is more in </w:t>
      </w:r>
      <w:r w:rsidR="00F03968" w:rsidRPr="005A59E9">
        <w:rPr>
          <w:rFonts w:ascii="Calibri" w:hAnsi="Calibri" w:cs="Calibri"/>
        </w:rPr>
        <w:t>favour</w:t>
      </w:r>
      <w:r w:rsidR="00307EF1" w:rsidRPr="005A59E9">
        <w:rPr>
          <w:rFonts w:ascii="Calibri" w:hAnsi="Calibri" w:cs="Calibri"/>
        </w:rPr>
        <w:t xml:space="preserve"> of a face-to-face engagement where possible </w:t>
      </w:r>
      <w:r w:rsidR="004312BE" w:rsidRPr="005A59E9">
        <w:rPr>
          <w:rFonts w:ascii="Calibri" w:hAnsi="Calibri" w:cs="Calibri"/>
        </w:rPr>
        <w:t>“</w:t>
      </w:r>
      <w:r w:rsidR="00307EF1" w:rsidRPr="005A59E9">
        <w:rPr>
          <w:rFonts w:ascii="Calibri" w:hAnsi="Calibri" w:cs="Calibri"/>
        </w:rPr>
        <w:t>Our c</w:t>
      </w:r>
      <w:r w:rsidR="00310F0B" w:rsidRPr="005A59E9">
        <w:rPr>
          <w:rFonts w:ascii="Calibri" w:hAnsi="Calibri" w:cs="Calibri"/>
        </w:rPr>
        <w:t xml:space="preserve">onsultants are trained to say the right </w:t>
      </w:r>
      <w:r w:rsidR="00874172" w:rsidRPr="005A59E9">
        <w:rPr>
          <w:rFonts w:ascii="Calibri" w:hAnsi="Calibri" w:cs="Calibri"/>
        </w:rPr>
        <w:t>thing,</w:t>
      </w:r>
      <w:r w:rsidR="00310F0B" w:rsidRPr="005A59E9">
        <w:rPr>
          <w:rFonts w:ascii="Calibri" w:hAnsi="Calibri" w:cs="Calibri"/>
        </w:rPr>
        <w:t xml:space="preserve"> so you need to </w:t>
      </w:r>
      <w:r w:rsidR="00307EF1" w:rsidRPr="005A59E9">
        <w:rPr>
          <w:rFonts w:ascii="Calibri" w:hAnsi="Calibri" w:cs="Calibri"/>
        </w:rPr>
        <w:t xml:space="preserve">be able to </w:t>
      </w:r>
      <w:r w:rsidR="00310F0B" w:rsidRPr="005A59E9">
        <w:rPr>
          <w:rFonts w:ascii="Calibri" w:hAnsi="Calibri" w:cs="Calibri"/>
        </w:rPr>
        <w:t xml:space="preserve">distinguish between whether they are saying </w:t>
      </w:r>
      <w:r w:rsidR="00307EF1" w:rsidRPr="005A59E9">
        <w:rPr>
          <w:rFonts w:ascii="Calibri" w:hAnsi="Calibri" w:cs="Calibri"/>
        </w:rPr>
        <w:t xml:space="preserve">what they think you want </w:t>
      </w:r>
      <w:r w:rsidR="00310F0B" w:rsidRPr="005A59E9">
        <w:rPr>
          <w:rFonts w:ascii="Calibri" w:hAnsi="Calibri" w:cs="Calibri"/>
        </w:rPr>
        <w:t>to hear or whether the</w:t>
      </w:r>
      <w:r w:rsidR="00307EF1" w:rsidRPr="005A59E9">
        <w:rPr>
          <w:rFonts w:ascii="Calibri" w:hAnsi="Calibri" w:cs="Calibri"/>
        </w:rPr>
        <w:t>y</w:t>
      </w:r>
      <w:r w:rsidR="00310F0B" w:rsidRPr="005A59E9">
        <w:rPr>
          <w:rFonts w:ascii="Calibri" w:hAnsi="Calibri" w:cs="Calibri"/>
        </w:rPr>
        <w:t xml:space="preserve"> really mean what they say.</w:t>
      </w:r>
      <w:r w:rsidR="00307EF1" w:rsidRPr="005A59E9">
        <w:rPr>
          <w:rFonts w:ascii="Calibri" w:hAnsi="Calibri" w:cs="Calibri"/>
        </w:rPr>
        <w:t xml:space="preserve"> You need to be able to assess the body language, facial expressions and so on”. </w:t>
      </w:r>
      <w:r w:rsidR="0058758F" w:rsidRPr="005A59E9">
        <w:rPr>
          <w:rFonts w:ascii="Calibri" w:hAnsi="Calibri" w:cs="Calibri"/>
        </w:rPr>
        <w:t xml:space="preserve">C also </w:t>
      </w:r>
      <w:r w:rsidR="00EB56A7">
        <w:rPr>
          <w:rFonts w:ascii="Calibri" w:hAnsi="Calibri" w:cs="Calibri"/>
        </w:rPr>
        <w:t>considers</w:t>
      </w:r>
      <w:r w:rsidR="0058758F" w:rsidRPr="005A59E9">
        <w:rPr>
          <w:rFonts w:ascii="Calibri" w:hAnsi="Calibri" w:cs="Calibri"/>
        </w:rPr>
        <w:t xml:space="preserve"> that mentor/protégé proximity </w:t>
      </w:r>
      <w:r w:rsidR="00EB56A7">
        <w:rPr>
          <w:rFonts w:ascii="Calibri" w:hAnsi="Calibri" w:cs="Calibri"/>
        </w:rPr>
        <w:t>can help</w:t>
      </w:r>
      <w:r w:rsidR="0058758F" w:rsidRPr="005A59E9">
        <w:rPr>
          <w:rFonts w:ascii="Calibri" w:hAnsi="Calibri" w:cs="Calibri"/>
        </w:rPr>
        <w:t xml:space="preserve"> the protégé feel valued</w:t>
      </w:r>
      <w:r w:rsidR="00070794">
        <w:rPr>
          <w:rFonts w:ascii="Calibri" w:hAnsi="Calibri" w:cs="Calibri"/>
        </w:rPr>
        <w:t>.</w:t>
      </w:r>
      <w:r w:rsidR="00597F57">
        <w:rPr>
          <w:rFonts w:ascii="Calibri" w:hAnsi="Calibri" w:cs="Calibri"/>
        </w:rPr>
        <w:t xml:space="preserve"> </w:t>
      </w:r>
      <w:r w:rsidR="00996440">
        <w:rPr>
          <w:rFonts w:ascii="Calibri" w:hAnsi="Calibri" w:cs="Calibri"/>
        </w:rPr>
        <w:t>Research suggests that proximity between mentor and protégé is more likely to lead to commitment and greater motivation (</w:t>
      </w:r>
      <w:proofErr w:type="spellStart"/>
      <w:r w:rsidR="00996440">
        <w:rPr>
          <w:rFonts w:ascii="Calibri" w:hAnsi="Calibri" w:cs="Calibri"/>
        </w:rPr>
        <w:t>Orpen</w:t>
      </w:r>
      <w:proofErr w:type="spellEnd"/>
      <w:r w:rsidR="00996440">
        <w:rPr>
          <w:rFonts w:ascii="Calibri" w:hAnsi="Calibri" w:cs="Calibri"/>
        </w:rPr>
        <w:t>, 1997).</w:t>
      </w:r>
    </w:p>
    <w:p w14:paraId="223CD16A" w14:textId="77777777" w:rsidR="003F1328" w:rsidRPr="005A59E9" w:rsidRDefault="003F1328" w:rsidP="003F1328">
      <w:pPr>
        <w:rPr>
          <w:rFonts w:ascii="Calibri" w:hAnsi="Calibri" w:cs="Calibri"/>
        </w:rPr>
      </w:pPr>
    </w:p>
    <w:p w14:paraId="6DCE3400" w14:textId="4B68D7F5" w:rsidR="003F1328" w:rsidRPr="005A59E9" w:rsidRDefault="003F1328" w:rsidP="003F1328">
      <w:pPr>
        <w:rPr>
          <w:rFonts w:ascii="Calibri" w:hAnsi="Calibri" w:cs="Calibri"/>
        </w:rPr>
      </w:pPr>
      <w:r w:rsidRPr="005A59E9">
        <w:rPr>
          <w:rFonts w:ascii="Calibri" w:hAnsi="Calibri" w:cs="Calibri"/>
        </w:rPr>
        <w:t>Each consultant gets a weekly 1-2-1 session of between 1 and</w:t>
      </w:r>
      <w:r w:rsidR="00CA396B">
        <w:rPr>
          <w:rFonts w:ascii="Calibri" w:hAnsi="Calibri" w:cs="Calibri"/>
        </w:rPr>
        <w:t xml:space="preserve"> 1.5 hours depending on need</w:t>
      </w:r>
      <w:r w:rsidR="00307EF1" w:rsidRPr="005A59E9">
        <w:rPr>
          <w:rFonts w:ascii="Calibri" w:hAnsi="Calibri" w:cs="Calibri"/>
        </w:rPr>
        <w:t xml:space="preserve">.  These sessions are self–organized between the mentor and protégé who mutually </w:t>
      </w:r>
      <w:r w:rsidRPr="005A59E9">
        <w:rPr>
          <w:rFonts w:ascii="Calibri" w:hAnsi="Calibri" w:cs="Calibri"/>
        </w:rPr>
        <w:t xml:space="preserve">agree focus areas for </w:t>
      </w:r>
      <w:r w:rsidR="00FC2082" w:rsidRPr="005A59E9">
        <w:rPr>
          <w:rFonts w:ascii="Calibri" w:hAnsi="Calibri" w:cs="Calibri"/>
        </w:rPr>
        <w:t xml:space="preserve">the </w:t>
      </w:r>
      <w:r w:rsidRPr="005A59E9">
        <w:rPr>
          <w:rFonts w:ascii="Calibri" w:hAnsi="Calibri" w:cs="Calibri"/>
        </w:rPr>
        <w:t xml:space="preserve">session. </w:t>
      </w:r>
      <w:r w:rsidR="00FC2082" w:rsidRPr="005A59E9">
        <w:rPr>
          <w:rFonts w:ascii="Calibri" w:hAnsi="Calibri" w:cs="Calibri"/>
        </w:rPr>
        <w:t xml:space="preserve">As there are </w:t>
      </w:r>
      <w:r w:rsidRPr="005A59E9">
        <w:rPr>
          <w:rFonts w:ascii="Calibri" w:hAnsi="Calibri" w:cs="Calibri"/>
        </w:rPr>
        <w:t xml:space="preserve">no managers in the </w:t>
      </w:r>
      <w:r w:rsidR="003C3C90">
        <w:rPr>
          <w:rFonts w:ascii="Calibri" w:hAnsi="Calibri" w:cs="Calibri"/>
        </w:rPr>
        <w:t>organis</w:t>
      </w:r>
      <w:r w:rsidR="003C3C90" w:rsidRPr="005A59E9">
        <w:rPr>
          <w:rFonts w:ascii="Calibri" w:hAnsi="Calibri" w:cs="Calibri"/>
        </w:rPr>
        <w:t xml:space="preserve">ation </w:t>
      </w:r>
      <w:r w:rsidR="00FC2082" w:rsidRPr="005A59E9">
        <w:rPr>
          <w:rFonts w:ascii="Calibri" w:hAnsi="Calibri" w:cs="Calibri"/>
        </w:rPr>
        <w:t>mentors tend to be</w:t>
      </w:r>
      <w:r w:rsidR="003B71F1">
        <w:rPr>
          <w:rFonts w:ascii="Calibri" w:hAnsi="Calibri" w:cs="Calibri"/>
        </w:rPr>
        <w:t xml:space="preserve"> the</w:t>
      </w:r>
      <w:r w:rsidR="00FC2082" w:rsidRPr="005A59E9">
        <w:rPr>
          <w:rFonts w:ascii="Calibri" w:hAnsi="Calibri" w:cs="Calibri"/>
        </w:rPr>
        <w:t xml:space="preserve"> more experienced </w:t>
      </w:r>
      <w:r w:rsidR="00236DDA" w:rsidRPr="005A59E9">
        <w:rPr>
          <w:rFonts w:ascii="Calibri" w:hAnsi="Calibri" w:cs="Calibri"/>
        </w:rPr>
        <w:t>consultants,</w:t>
      </w:r>
      <w:r w:rsidR="003B1BF7" w:rsidRPr="005A59E9">
        <w:rPr>
          <w:rFonts w:ascii="Calibri" w:hAnsi="Calibri" w:cs="Calibri"/>
        </w:rPr>
        <w:t xml:space="preserve"> but C considers </w:t>
      </w:r>
      <w:r w:rsidR="00E03697">
        <w:rPr>
          <w:rFonts w:ascii="Calibri" w:hAnsi="Calibri" w:cs="Calibri"/>
        </w:rPr>
        <w:t>this</w:t>
      </w:r>
      <w:r w:rsidR="001A3A1F">
        <w:rPr>
          <w:rFonts w:ascii="Calibri" w:hAnsi="Calibri" w:cs="Calibri"/>
        </w:rPr>
        <w:t xml:space="preserve"> to be</w:t>
      </w:r>
      <w:r w:rsidR="00E03697">
        <w:rPr>
          <w:rFonts w:ascii="Calibri" w:hAnsi="Calibri" w:cs="Calibri"/>
        </w:rPr>
        <w:t xml:space="preserve"> peer</w:t>
      </w:r>
      <w:r w:rsidR="00520C47">
        <w:rPr>
          <w:rFonts w:ascii="Calibri" w:hAnsi="Calibri" w:cs="Calibri"/>
        </w:rPr>
        <w:t>-</w:t>
      </w:r>
      <w:r w:rsidR="00E03697">
        <w:rPr>
          <w:rFonts w:ascii="Calibri" w:hAnsi="Calibri" w:cs="Calibri"/>
        </w:rPr>
        <w:t>mentoring</w:t>
      </w:r>
      <w:r w:rsidR="00FC2082" w:rsidRPr="005A59E9">
        <w:rPr>
          <w:rFonts w:ascii="Calibri" w:hAnsi="Calibri" w:cs="Calibri"/>
        </w:rPr>
        <w:t xml:space="preserve">. </w:t>
      </w:r>
      <w:r w:rsidR="00E03697">
        <w:rPr>
          <w:rFonts w:ascii="Calibri" w:hAnsi="Calibri" w:cs="Calibri"/>
        </w:rPr>
        <w:t xml:space="preserve">There is some degree </w:t>
      </w:r>
      <w:r w:rsidR="0058758F" w:rsidRPr="005A59E9">
        <w:rPr>
          <w:rFonts w:ascii="Calibri" w:hAnsi="Calibri" w:cs="Calibri"/>
        </w:rPr>
        <w:t xml:space="preserve">of matching mentors to protégés but getting a clear personality profile has proved challenging. </w:t>
      </w:r>
      <w:r w:rsidR="006B547C">
        <w:rPr>
          <w:rFonts w:ascii="Calibri" w:hAnsi="Calibri" w:cs="Calibri"/>
        </w:rPr>
        <w:t>Mentor/coaches are trained in a number of techniques and employee m</w:t>
      </w:r>
      <w:r w:rsidR="00FC2082" w:rsidRPr="005A59E9">
        <w:rPr>
          <w:rFonts w:ascii="Calibri" w:hAnsi="Calibri" w:cs="Calibri"/>
        </w:rPr>
        <w:t>ental health</w:t>
      </w:r>
      <w:r w:rsidR="00593ECA">
        <w:rPr>
          <w:rFonts w:ascii="Calibri" w:hAnsi="Calibri" w:cs="Calibri"/>
        </w:rPr>
        <w:t xml:space="preserve"> gets </w:t>
      </w:r>
      <w:r w:rsidR="00E03697">
        <w:rPr>
          <w:rFonts w:ascii="Calibri" w:hAnsi="Calibri" w:cs="Calibri"/>
        </w:rPr>
        <w:t xml:space="preserve">substantial </w:t>
      </w:r>
      <w:r w:rsidR="006B547C">
        <w:rPr>
          <w:rFonts w:ascii="Calibri" w:hAnsi="Calibri" w:cs="Calibri"/>
        </w:rPr>
        <w:t>attention</w:t>
      </w:r>
      <w:r w:rsidR="003B1BF7" w:rsidRPr="005A59E9">
        <w:rPr>
          <w:rFonts w:ascii="Calibri" w:hAnsi="Calibri" w:cs="Calibri"/>
        </w:rPr>
        <w:t xml:space="preserve">.  </w:t>
      </w:r>
      <w:r w:rsidR="00070794">
        <w:rPr>
          <w:rFonts w:ascii="Calibri" w:hAnsi="Calibri" w:cs="Calibri"/>
        </w:rPr>
        <w:t>M</w:t>
      </w:r>
      <w:r w:rsidR="003B1BF7" w:rsidRPr="005A59E9">
        <w:rPr>
          <w:rFonts w:ascii="Calibri" w:hAnsi="Calibri" w:cs="Calibri"/>
        </w:rPr>
        <w:t>entor</w:t>
      </w:r>
      <w:r w:rsidR="00070794">
        <w:rPr>
          <w:rFonts w:ascii="Calibri" w:hAnsi="Calibri" w:cs="Calibri"/>
        </w:rPr>
        <w:t>s</w:t>
      </w:r>
      <w:r w:rsidR="003B1BF7" w:rsidRPr="005A59E9">
        <w:rPr>
          <w:rFonts w:ascii="Calibri" w:hAnsi="Calibri" w:cs="Calibri"/>
        </w:rPr>
        <w:t xml:space="preserve"> </w:t>
      </w:r>
      <w:r w:rsidR="00070794">
        <w:rPr>
          <w:rFonts w:ascii="Calibri" w:hAnsi="Calibri" w:cs="Calibri"/>
        </w:rPr>
        <w:t>are typically</w:t>
      </w:r>
      <w:r w:rsidR="006B547C">
        <w:rPr>
          <w:rFonts w:ascii="Calibri" w:hAnsi="Calibri" w:cs="Calibri"/>
        </w:rPr>
        <w:t xml:space="preserve"> responsible for up</w:t>
      </w:r>
      <w:r w:rsidR="003B1BF7" w:rsidRPr="005A59E9">
        <w:rPr>
          <w:rFonts w:ascii="Calibri" w:hAnsi="Calibri" w:cs="Calibri"/>
        </w:rPr>
        <w:t xml:space="preserve"> to </w:t>
      </w:r>
      <w:r w:rsidRPr="005A59E9">
        <w:rPr>
          <w:rFonts w:ascii="Calibri" w:hAnsi="Calibri" w:cs="Calibri"/>
        </w:rPr>
        <w:t xml:space="preserve">5 </w:t>
      </w:r>
      <w:r w:rsidR="003B1BF7" w:rsidRPr="005A59E9">
        <w:rPr>
          <w:rFonts w:ascii="Calibri" w:hAnsi="Calibri" w:cs="Calibri"/>
        </w:rPr>
        <w:t xml:space="preserve">protégés </w:t>
      </w:r>
      <w:r w:rsidRPr="005A59E9">
        <w:rPr>
          <w:rFonts w:ascii="Calibri" w:hAnsi="Calibri" w:cs="Calibri"/>
        </w:rPr>
        <w:t xml:space="preserve">although </w:t>
      </w:r>
      <w:r w:rsidR="006B547C">
        <w:rPr>
          <w:rFonts w:ascii="Calibri" w:hAnsi="Calibri" w:cs="Calibri"/>
        </w:rPr>
        <w:t>C is concerned</w:t>
      </w:r>
      <w:r w:rsidR="003B1BF7" w:rsidRPr="005A59E9">
        <w:rPr>
          <w:rFonts w:ascii="Calibri" w:hAnsi="Calibri" w:cs="Calibri"/>
        </w:rPr>
        <w:t xml:space="preserve"> </w:t>
      </w:r>
      <w:r w:rsidR="006B547C">
        <w:rPr>
          <w:rFonts w:ascii="Calibri" w:hAnsi="Calibri" w:cs="Calibri"/>
        </w:rPr>
        <w:t xml:space="preserve">that </w:t>
      </w:r>
      <w:r w:rsidR="00E03697">
        <w:rPr>
          <w:rFonts w:ascii="Calibri" w:hAnsi="Calibri" w:cs="Calibri"/>
        </w:rPr>
        <w:t xml:space="preserve">this may be too many. As a consequence of </w:t>
      </w:r>
      <w:r w:rsidR="003B1BF7" w:rsidRPr="005A59E9">
        <w:rPr>
          <w:rFonts w:ascii="Calibri" w:hAnsi="Calibri" w:cs="Calibri"/>
        </w:rPr>
        <w:t xml:space="preserve">the time </w:t>
      </w:r>
      <w:r w:rsidR="006B547C">
        <w:rPr>
          <w:rFonts w:ascii="Calibri" w:hAnsi="Calibri" w:cs="Calibri"/>
        </w:rPr>
        <w:t>required</w:t>
      </w:r>
      <w:r w:rsidR="003B1BF7" w:rsidRPr="005A59E9">
        <w:rPr>
          <w:rFonts w:ascii="Calibri" w:hAnsi="Calibri" w:cs="Calibri"/>
        </w:rPr>
        <w:t xml:space="preserve"> from senior consultants</w:t>
      </w:r>
      <w:r w:rsidR="006B547C">
        <w:rPr>
          <w:rFonts w:ascii="Calibri" w:hAnsi="Calibri" w:cs="Calibri"/>
        </w:rPr>
        <w:t>,</w:t>
      </w:r>
      <w:r w:rsidR="003B1BF7" w:rsidRPr="005A59E9">
        <w:rPr>
          <w:rFonts w:ascii="Calibri" w:hAnsi="Calibri" w:cs="Calibri"/>
        </w:rPr>
        <w:t xml:space="preserve"> the organisation is looking at bringing in </w:t>
      </w:r>
      <w:r w:rsidRPr="005A59E9">
        <w:rPr>
          <w:rFonts w:ascii="Calibri" w:hAnsi="Calibri" w:cs="Calibri"/>
        </w:rPr>
        <w:t>external mentors</w:t>
      </w:r>
      <w:r w:rsidR="003B1BF7" w:rsidRPr="005A59E9">
        <w:rPr>
          <w:rFonts w:ascii="Calibri" w:hAnsi="Calibri" w:cs="Calibri"/>
        </w:rPr>
        <w:t>.</w:t>
      </w:r>
      <w:r w:rsidRPr="005A59E9">
        <w:rPr>
          <w:rFonts w:ascii="Calibri" w:hAnsi="Calibri" w:cs="Calibri"/>
        </w:rPr>
        <w:t xml:space="preserve"> </w:t>
      </w:r>
    </w:p>
    <w:p w14:paraId="1660450D" w14:textId="77777777" w:rsidR="003F1328" w:rsidRPr="005A59E9" w:rsidRDefault="003F1328" w:rsidP="003F1328">
      <w:pPr>
        <w:rPr>
          <w:rFonts w:ascii="Calibri" w:hAnsi="Calibri" w:cs="Calibri"/>
        </w:rPr>
      </w:pPr>
    </w:p>
    <w:p w14:paraId="0645B3C1" w14:textId="323594E2" w:rsidR="003F1328" w:rsidRPr="005A59E9" w:rsidRDefault="003F1328" w:rsidP="003F1328">
      <w:pPr>
        <w:rPr>
          <w:rFonts w:ascii="Calibri" w:hAnsi="Calibri" w:cs="Calibri"/>
        </w:rPr>
      </w:pPr>
      <w:r w:rsidRPr="005A59E9">
        <w:rPr>
          <w:rFonts w:ascii="Calibri" w:hAnsi="Calibri" w:cs="Calibri"/>
        </w:rPr>
        <w:t xml:space="preserve">Objectives </w:t>
      </w:r>
      <w:r w:rsidR="003B1BF7" w:rsidRPr="005A59E9">
        <w:rPr>
          <w:rFonts w:ascii="Calibri" w:hAnsi="Calibri" w:cs="Calibri"/>
        </w:rPr>
        <w:t xml:space="preserve">for the sessions are provided by the mentor/coach </w:t>
      </w:r>
      <w:r w:rsidRPr="005A59E9">
        <w:rPr>
          <w:rFonts w:ascii="Calibri" w:hAnsi="Calibri" w:cs="Calibri"/>
        </w:rPr>
        <w:t xml:space="preserve">although how these are </w:t>
      </w:r>
      <w:r w:rsidR="0058758F" w:rsidRPr="005A59E9">
        <w:rPr>
          <w:rFonts w:ascii="Calibri" w:hAnsi="Calibri" w:cs="Calibri"/>
        </w:rPr>
        <w:t>structured</w:t>
      </w:r>
      <w:r w:rsidR="006B547C">
        <w:rPr>
          <w:rFonts w:ascii="Calibri" w:hAnsi="Calibri" w:cs="Calibri"/>
        </w:rPr>
        <w:t xml:space="preserve"> and how performance is measured</w:t>
      </w:r>
      <w:r w:rsidR="0058758F" w:rsidRPr="005A59E9">
        <w:rPr>
          <w:rFonts w:ascii="Calibri" w:hAnsi="Calibri" w:cs="Calibri"/>
        </w:rPr>
        <w:t xml:space="preserve"> </w:t>
      </w:r>
      <w:r w:rsidRPr="005A59E9">
        <w:rPr>
          <w:rFonts w:ascii="Calibri" w:hAnsi="Calibri" w:cs="Calibri"/>
        </w:rPr>
        <w:t xml:space="preserve">is </w:t>
      </w:r>
      <w:r w:rsidR="0058758F" w:rsidRPr="005A59E9">
        <w:rPr>
          <w:rFonts w:ascii="Calibri" w:hAnsi="Calibri" w:cs="Calibri"/>
        </w:rPr>
        <w:t xml:space="preserve">at the discretion of the mentor and protégé. The organisation has oversight on </w:t>
      </w:r>
      <w:r w:rsidR="006B547C">
        <w:rPr>
          <w:rFonts w:ascii="Calibri" w:hAnsi="Calibri" w:cs="Calibri"/>
        </w:rPr>
        <w:t xml:space="preserve">mentoring </w:t>
      </w:r>
      <w:r w:rsidR="0058758F" w:rsidRPr="005A59E9">
        <w:rPr>
          <w:rFonts w:ascii="Calibri" w:hAnsi="Calibri" w:cs="Calibri"/>
        </w:rPr>
        <w:t xml:space="preserve">progress via a reporting </w:t>
      </w:r>
      <w:r w:rsidR="00203B3A">
        <w:rPr>
          <w:rFonts w:ascii="Calibri" w:hAnsi="Calibri" w:cs="Calibri"/>
        </w:rPr>
        <w:t>system</w:t>
      </w:r>
      <w:r w:rsidR="0058758F" w:rsidRPr="005A59E9">
        <w:rPr>
          <w:rFonts w:ascii="Calibri" w:hAnsi="Calibri" w:cs="Calibri"/>
        </w:rPr>
        <w:t xml:space="preserve"> and mentors meet for supervision sessions once a month. Every 3 months there is a formal review.  The relationships are </w:t>
      </w:r>
      <w:r w:rsidR="00203B3A">
        <w:rPr>
          <w:rFonts w:ascii="Calibri" w:hAnsi="Calibri" w:cs="Calibri"/>
        </w:rPr>
        <w:t xml:space="preserve">relatively </w:t>
      </w:r>
      <w:r w:rsidR="00203B3A" w:rsidRPr="005A59E9">
        <w:rPr>
          <w:rFonts w:ascii="Calibri" w:hAnsi="Calibri" w:cs="Calibri"/>
        </w:rPr>
        <w:t>long-lasting</w:t>
      </w:r>
      <w:r w:rsidR="0058758F" w:rsidRPr="005A59E9">
        <w:rPr>
          <w:rFonts w:ascii="Calibri" w:hAnsi="Calibri" w:cs="Calibri"/>
        </w:rPr>
        <w:t xml:space="preserve"> with a typical engagement running for 2 years.</w:t>
      </w:r>
    </w:p>
    <w:p w14:paraId="51E152B5" w14:textId="77777777" w:rsidR="003F1328" w:rsidRPr="005A59E9" w:rsidRDefault="003F1328" w:rsidP="003F1328">
      <w:pPr>
        <w:rPr>
          <w:rFonts w:ascii="Calibri" w:hAnsi="Calibri" w:cs="Calibri"/>
        </w:rPr>
      </w:pPr>
    </w:p>
    <w:p w14:paraId="5BAC1F4A" w14:textId="0CBE9408" w:rsidR="003F1328" w:rsidRPr="005A59E9" w:rsidRDefault="00105E7F" w:rsidP="003F1328">
      <w:pPr>
        <w:rPr>
          <w:rFonts w:ascii="Calibri" w:hAnsi="Calibri" w:cs="Calibri"/>
        </w:rPr>
      </w:pPr>
      <w:r>
        <w:rPr>
          <w:rFonts w:ascii="Calibri" w:hAnsi="Calibri" w:cs="Calibri"/>
        </w:rPr>
        <w:t>C asserts that the</w:t>
      </w:r>
      <w:r w:rsidR="0058758F" w:rsidRPr="005A59E9">
        <w:rPr>
          <w:rFonts w:ascii="Calibri" w:hAnsi="Calibri" w:cs="Calibri"/>
        </w:rPr>
        <w:t xml:space="preserve"> </w:t>
      </w:r>
      <w:r w:rsidR="00935B8A">
        <w:rPr>
          <w:rFonts w:ascii="Calibri" w:hAnsi="Calibri" w:cs="Calibri"/>
        </w:rPr>
        <w:t xml:space="preserve">programme </w:t>
      </w:r>
      <w:r>
        <w:rPr>
          <w:rFonts w:ascii="Calibri" w:hAnsi="Calibri" w:cs="Calibri"/>
        </w:rPr>
        <w:t>contributes to the</w:t>
      </w:r>
      <w:r w:rsidR="0058758F" w:rsidRPr="005A59E9">
        <w:rPr>
          <w:rFonts w:ascii="Calibri" w:hAnsi="Calibri" w:cs="Calibri"/>
        </w:rPr>
        <w:t xml:space="preserve"> very high customer satisfaction scores</w:t>
      </w:r>
      <w:r>
        <w:rPr>
          <w:rFonts w:ascii="Calibri" w:hAnsi="Calibri" w:cs="Calibri"/>
        </w:rPr>
        <w:t xml:space="preserve"> received by the business but</w:t>
      </w:r>
      <w:r w:rsidR="0058758F" w:rsidRPr="005A59E9">
        <w:rPr>
          <w:rFonts w:ascii="Calibri" w:hAnsi="Calibri" w:cs="Calibri"/>
        </w:rPr>
        <w:t xml:space="preserve"> a</w:t>
      </w:r>
      <w:r w:rsidR="00F67561">
        <w:rPr>
          <w:rFonts w:ascii="Calibri" w:hAnsi="Calibri" w:cs="Calibri"/>
        </w:rPr>
        <w:t xml:space="preserve">cknowledges that there may be </w:t>
      </w:r>
      <w:r w:rsidR="00E03697">
        <w:rPr>
          <w:rFonts w:ascii="Calibri" w:hAnsi="Calibri" w:cs="Calibri"/>
        </w:rPr>
        <w:t xml:space="preserve">other </w:t>
      </w:r>
      <w:r w:rsidR="00183585">
        <w:rPr>
          <w:rFonts w:ascii="Calibri" w:hAnsi="Calibri" w:cs="Calibri"/>
        </w:rPr>
        <w:t>factors</w:t>
      </w:r>
      <w:r w:rsidR="00E03697">
        <w:rPr>
          <w:rFonts w:ascii="Calibri" w:hAnsi="Calibri" w:cs="Calibri"/>
        </w:rPr>
        <w:t xml:space="preserve"> </w:t>
      </w:r>
      <w:r w:rsidR="00573F64">
        <w:rPr>
          <w:rFonts w:ascii="Calibri" w:hAnsi="Calibri" w:cs="Calibri"/>
        </w:rPr>
        <w:t xml:space="preserve">that </w:t>
      </w:r>
      <w:r w:rsidR="00E03697">
        <w:rPr>
          <w:rFonts w:ascii="Calibri" w:hAnsi="Calibri" w:cs="Calibri"/>
        </w:rPr>
        <w:t xml:space="preserve">also </w:t>
      </w:r>
      <w:r w:rsidR="00573F64">
        <w:rPr>
          <w:rFonts w:ascii="Calibri" w:hAnsi="Calibri" w:cs="Calibri"/>
        </w:rPr>
        <w:t xml:space="preserve">play a part in </w:t>
      </w:r>
      <w:r w:rsidR="00E03697">
        <w:rPr>
          <w:rFonts w:ascii="Calibri" w:hAnsi="Calibri" w:cs="Calibri"/>
        </w:rPr>
        <w:t>this</w:t>
      </w:r>
      <w:r>
        <w:rPr>
          <w:rFonts w:ascii="Calibri" w:hAnsi="Calibri" w:cs="Calibri"/>
        </w:rPr>
        <w:t>. H</w:t>
      </w:r>
      <w:r w:rsidR="0058758F" w:rsidRPr="005A59E9">
        <w:rPr>
          <w:rFonts w:ascii="Calibri" w:hAnsi="Calibri" w:cs="Calibri"/>
        </w:rPr>
        <w:t>alf</w:t>
      </w:r>
      <w:r>
        <w:rPr>
          <w:rFonts w:ascii="Calibri" w:hAnsi="Calibri" w:cs="Calibri"/>
        </w:rPr>
        <w:t>-</w:t>
      </w:r>
      <w:r w:rsidR="0058758F" w:rsidRPr="005A59E9">
        <w:rPr>
          <w:rFonts w:ascii="Calibri" w:hAnsi="Calibri" w:cs="Calibri"/>
        </w:rPr>
        <w:t xml:space="preserve">yearly staff surveys </w:t>
      </w:r>
      <w:r w:rsidR="004D17F4">
        <w:rPr>
          <w:rFonts w:ascii="Calibri" w:hAnsi="Calibri" w:cs="Calibri"/>
        </w:rPr>
        <w:t>point to</w:t>
      </w:r>
      <w:r w:rsidR="00406B82">
        <w:rPr>
          <w:rFonts w:ascii="Calibri" w:hAnsi="Calibri" w:cs="Calibri"/>
        </w:rPr>
        <w:t xml:space="preserve"> high employee engagement </w:t>
      </w:r>
      <w:r w:rsidR="0058758F" w:rsidRPr="005A59E9">
        <w:rPr>
          <w:rFonts w:ascii="Calibri" w:hAnsi="Calibri" w:cs="Calibri"/>
        </w:rPr>
        <w:t xml:space="preserve">with </w:t>
      </w:r>
      <w:r w:rsidR="00E03697">
        <w:rPr>
          <w:rFonts w:ascii="Calibri" w:hAnsi="Calibri" w:cs="Calibri"/>
        </w:rPr>
        <w:t xml:space="preserve">strong </w:t>
      </w:r>
      <w:r w:rsidR="0058758F" w:rsidRPr="005A59E9">
        <w:rPr>
          <w:rFonts w:ascii="Calibri" w:hAnsi="Calibri" w:cs="Calibri"/>
        </w:rPr>
        <w:t xml:space="preserve">support for </w:t>
      </w:r>
      <w:r w:rsidR="00183585">
        <w:rPr>
          <w:rFonts w:ascii="Calibri" w:hAnsi="Calibri" w:cs="Calibri"/>
        </w:rPr>
        <w:t xml:space="preserve">the </w:t>
      </w:r>
      <w:r w:rsidR="0058758F" w:rsidRPr="005A59E9">
        <w:rPr>
          <w:rFonts w:ascii="Calibri" w:hAnsi="Calibri" w:cs="Calibri"/>
        </w:rPr>
        <w:t>coaching and mentoring programme.  C adds that</w:t>
      </w:r>
      <w:r>
        <w:rPr>
          <w:rFonts w:ascii="Calibri" w:hAnsi="Calibri" w:cs="Calibri"/>
        </w:rPr>
        <w:t>, while the mentoring programme may not be the only factor</w:t>
      </w:r>
      <w:r w:rsidR="0058758F" w:rsidRPr="005A59E9">
        <w:rPr>
          <w:rFonts w:ascii="Calibri" w:hAnsi="Calibri" w:cs="Calibri"/>
        </w:rPr>
        <w:t xml:space="preserve"> there is</w:t>
      </w:r>
      <w:r w:rsidR="003F1328" w:rsidRPr="005A59E9">
        <w:rPr>
          <w:rFonts w:ascii="Calibri" w:hAnsi="Calibri" w:cs="Calibri"/>
        </w:rPr>
        <w:t xml:space="preserve"> </w:t>
      </w:r>
      <w:r w:rsidR="00183585">
        <w:rPr>
          <w:rFonts w:ascii="Calibri" w:hAnsi="Calibri" w:cs="Calibri"/>
        </w:rPr>
        <w:t xml:space="preserve">no </w:t>
      </w:r>
      <w:r w:rsidR="003F1328" w:rsidRPr="005A59E9">
        <w:rPr>
          <w:rFonts w:ascii="Calibri" w:hAnsi="Calibri" w:cs="Calibri"/>
        </w:rPr>
        <w:t>need to change a formula th</w:t>
      </w:r>
      <w:r w:rsidR="0058758F" w:rsidRPr="005A59E9">
        <w:rPr>
          <w:rFonts w:ascii="Calibri" w:hAnsi="Calibri" w:cs="Calibri"/>
        </w:rPr>
        <w:t xml:space="preserve">at </w:t>
      </w:r>
      <w:r w:rsidR="00183585">
        <w:rPr>
          <w:rFonts w:ascii="Calibri" w:hAnsi="Calibri" w:cs="Calibri"/>
        </w:rPr>
        <w:t>is</w:t>
      </w:r>
      <w:r w:rsidR="0058758F" w:rsidRPr="005A59E9">
        <w:rPr>
          <w:rFonts w:ascii="Calibri" w:hAnsi="Calibri" w:cs="Calibri"/>
        </w:rPr>
        <w:t xml:space="preserve"> working well.</w:t>
      </w:r>
    </w:p>
    <w:p w14:paraId="03F42816" w14:textId="77777777" w:rsidR="003F1328" w:rsidRPr="005A59E9" w:rsidRDefault="003F1328" w:rsidP="003F1328">
      <w:pPr>
        <w:rPr>
          <w:rFonts w:ascii="Calibri" w:hAnsi="Calibri" w:cs="Calibri"/>
        </w:rPr>
      </w:pPr>
    </w:p>
    <w:p w14:paraId="48B294E2" w14:textId="358251C9" w:rsidR="003F1328" w:rsidRPr="005A59E9" w:rsidRDefault="0058758F" w:rsidP="003F1328">
      <w:pPr>
        <w:rPr>
          <w:rFonts w:ascii="Calibri" w:hAnsi="Calibri" w:cs="Calibri"/>
        </w:rPr>
      </w:pPr>
      <w:r w:rsidRPr="005A59E9">
        <w:rPr>
          <w:rFonts w:ascii="Calibri" w:hAnsi="Calibri" w:cs="Calibri"/>
        </w:rPr>
        <w:t xml:space="preserve">In a similar way to </w:t>
      </w:r>
      <w:r w:rsidR="00105E7F">
        <w:rPr>
          <w:rFonts w:ascii="Calibri" w:hAnsi="Calibri" w:cs="Calibri"/>
        </w:rPr>
        <w:t>P</w:t>
      </w:r>
      <w:r w:rsidRPr="005A59E9">
        <w:rPr>
          <w:rFonts w:ascii="Calibri" w:hAnsi="Calibri" w:cs="Calibri"/>
        </w:rPr>
        <w:t xml:space="preserve">, C </w:t>
      </w:r>
      <w:r w:rsidR="003F1328" w:rsidRPr="005A59E9">
        <w:rPr>
          <w:rFonts w:ascii="Calibri" w:hAnsi="Calibri" w:cs="Calibri"/>
        </w:rPr>
        <w:t>look</w:t>
      </w:r>
      <w:r w:rsidR="0031361A">
        <w:rPr>
          <w:rFonts w:ascii="Calibri" w:hAnsi="Calibri" w:cs="Calibri"/>
        </w:rPr>
        <w:t>s</w:t>
      </w:r>
      <w:r w:rsidR="003F1328" w:rsidRPr="005A59E9">
        <w:rPr>
          <w:rFonts w:ascii="Calibri" w:hAnsi="Calibri" w:cs="Calibri"/>
        </w:rPr>
        <w:t xml:space="preserve"> </w:t>
      </w:r>
      <w:r w:rsidR="0060248E">
        <w:rPr>
          <w:rFonts w:ascii="Calibri" w:hAnsi="Calibri" w:cs="Calibri"/>
        </w:rPr>
        <w:t>to</w:t>
      </w:r>
      <w:r w:rsidR="003F1328" w:rsidRPr="005A59E9">
        <w:rPr>
          <w:rFonts w:ascii="Calibri" w:hAnsi="Calibri" w:cs="Calibri"/>
        </w:rPr>
        <w:t xml:space="preserve"> where</w:t>
      </w:r>
      <w:r w:rsidR="00D1718D">
        <w:rPr>
          <w:rFonts w:ascii="Calibri" w:hAnsi="Calibri" w:cs="Calibri"/>
        </w:rPr>
        <w:t xml:space="preserve"> in the organisation the</w:t>
      </w:r>
      <w:r w:rsidR="003F1328" w:rsidRPr="005A59E9">
        <w:rPr>
          <w:rFonts w:ascii="Calibri" w:hAnsi="Calibri" w:cs="Calibri"/>
        </w:rPr>
        <w:t xml:space="preserve"> required skills reside. </w:t>
      </w:r>
      <w:r w:rsidRPr="005A59E9">
        <w:rPr>
          <w:rFonts w:ascii="Calibri" w:hAnsi="Calibri" w:cs="Calibri"/>
        </w:rPr>
        <w:t>“</w:t>
      </w:r>
      <w:r w:rsidR="003F1328" w:rsidRPr="005A59E9">
        <w:rPr>
          <w:rFonts w:ascii="Calibri" w:hAnsi="Calibri" w:cs="Calibri"/>
        </w:rPr>
        <w:t xml:space="preserve">It may be that a particular </w:t>
      </w:r>
      <w:r w:rsidRPr="005A59E9">
        <w:rPr>
          <w:rFonts w:ascii="Calibri" w:hAnsi="Calibri" w:cs="Calibri"/>
        </w:rPr>
        <w:t xml:space="preserve">protégé </w:t>
      </w:r>
      <w:r w:rsidR="003F1328" w:rsidRPr="005A59E9">
        <w:rPr>
          <w:rFonts w:ascii="Calibri" w:hAnsi="Calibri" w:cs="Calibri"/>
        </w:rPr>
        <w:t>has a need</w:t>
      </w:r>
      <w:r w:rsidR="00105E7F">
        <w:rPr>
          <w:rFonts w:ascii="Calibri" w:hAnsi="Calibri" w:cs="Calibri"/>
        </w:rPr>
        <w:t xml:space="preserve"> for development in a specific</w:t>
      </w:r>
      <w:r w:rsidR="003F1328" w:rsidRPr="005A59E9">
        <w:rPr>
          <w:rFonts w:ascii="Calibri" w:hAnsi="Calibri" w:cs="Calibri"/>
        </w:rPr>
        <w:t xml:space="preserve"> area in which the regular </w:t>
      </w:r>
      <w:r w:rsidR="001F30F8" w:rsidRPr="005A59E9">
        <w:rPr>
          <w:rFonts w:ascii="Calibri" w:hAnsi="Calibri" w:cs="Calibri"/>
        </w:rPr>
        <w:t>mentor/coach</w:t>
      </w:r>
      <w:r w:rsidR="003F1328" w:rsidRPr="005A59E9">
        <w:rPr>
          <w:rFonts w:ascii="Calibri" w:hAnsi="Calibri" w:cs="Calibri"/>
        </w:rPr>
        <w:t xml:space="preserve"> is not </w:t>
      </w:r>
      <w:r w:rsidR="004E2BD8">
        <w:rPr>
          <w:rFonts w:ascii="Calibri" w:hAnsi="Calibri" w:cs="Calibri"/>
        </w:rPr>
        <w:t>sufficiently</w:t>
      </w:r>
      <w:r w:rsidR="003F1328" w:rsidRPr="005A59E9">
        <w:rPr>
          <w:rFonts w:ascii="Calibri" w:hAnsi="Calibri" w:cs="Calibri"/>
        </w:rPr>
        <w:t xml:space="preserve"> skilled in which case we will assign an additional </w:t>
      </w:r>
      <w:r w:rsidR="001F30F8" w:rsidRPr="005A59E9">
        <w:rPr>
          <w:rFonts w:ascii="Calibri" w:hAnsi="Calibri" w:cs="Calibri"/>
        </w:rPr>
        <w:t>mentor/coach to cover that particular need”.</w:t>
      </w:r>
      <w:r w:rsidR="00183585">
        <w:rPr>
          <w:rFonts w:ascii="Calibri" w:hAnsi="Calibri" w:cs="Calibri"/>
        </w:rPr>
        <w:t xml:space="preserve"> The use of multiple mentors to cover v</w:t>
      </w:r>
      <w:r w:rsidR="00BE014A">
        <w:rPr>
          <w:rFonts w:ascii="Calibri" w:hAnsi="Calibri" w:cs="Calibri"/>
        </w:rPr>
        <w:t xml:space="preserve">arying </w:t>
      </w:r>
      <w:r w:rsidR="00BE014A">
        <w:rPr>
          <w:rFonts w:ascii="Calibri" w:hAnsi="Calibri" w:cs="Calibri"/>
        </w:rPr>
        <w:lastRenderedPageBreak/>
        <w:t xml:space="preserve">learning requirements </w:t>
      </w:r>
      <w:r w:rsidR="0031361A">
        <w:rPr>
          <w:rFonts w:ascii="Calibri" w:hAnsi="Calibri" w:cs="Calibri"/>
        </w:rPr>
        <w:t xml:space="preserve">receives wide support </w:t>
      </w:r>
      <w:r w:rsidR="00183585">
        <w:rPr>
          <w:rFonts w:ascii="Calibri" w:hAnsi="Calibri" w:cs="Calibri"/>
        </w:rPr>
        <w:t xml:space="preserve">in the literature </w:t>
      </w:r>
      <w:r w:rsidR="00183585" w:rsidRPr="005A59E9">
        <w:rPr>
          <w:rFonts w:ascii="Calibri" w:hAnsi="Calibri" w:cs="Calibri"/>
        </w:rPr>
        <w:t xml:space="preserve">(Higgins and </w:t>
      </w:r>
      <w:proofErr w:type="spellStart"/>
      <w:r w:rsidR="00183585" w:rsidRPr="005A59E9">
        <w:rPr>
          <w:rFonts w:ascii="Calibri" w:hAnsi="Calibri" w:cs="Calibri"/>
        </w:rPr>
        <w:t>Kram</w:t>
      </w:r>
      <w:proofErr w:type="spellEnd"/>
      <w:r w:rsidR="00183585" w:rsidRPr="005A59E9">
        <w:rPr>
          <w:rFonts w:ascii="Calibri" w:hAnsi="Calibri" w:cs="Calibri"/>
        </w:rPr>
        <w:t xml:space="preserve">, 2001; Bozeman and Feeney 2007; </w:t>
      </w:r>
      <w:r w:rsidR="00183585">
        <w:rPr>
          <w:rFonts w:ascii="Calibri" w:hAnsi="Calibri" w:cs="Calibri"/>
        </w:rPr>
        <w:t xml:space="preserve">Clutterbuck, 2013). </w:t>
      </w:r>
    </w:p>
    <w:p w14:paraId="5E3774E1" w14:textId="77777777" w:rsidR="003F1328" w:rsidRPr="005A59E9" w:rsidRDefault="003F1328" w:rsidP="003F1328">
      <w:pPr>
        <w:rPr>
          <w:rFonts w:ascii="Calibri" w:hAnsi="Calibri" w:cs="Calibri"/>
        </w:rPr>
      </w:pPr>
    </w:p>
    <w:p w14:paraId="3B3390A8" w14:textId="2E40A64E" w:rsidR="001F30F8" w:rsidRPr="005A59E9" w:rsidRDefault="004E2BD8" w:rsidP="003F1328">
      <w:pPr>
        <w:rPr>
          <w:rFonts w:ascii="Calibri" w:hAnsi="Calibri" w:cs="Calibri"/>
        </w:rPr>
      </w:pPr>
      <w:r>
        <w:rPr>
          <w:rFonts w:ascii="Calibri" w:hAnsi="Calibri" w:cs="Calibri"/>
        </w:rPr>
        <w:t>C offers some advice to S</w:t>
      </w:r>
      <w:r w:rsidR="001F30F8" w:rsidRPr="005A59E9">
        <w:rPr>
          <w:rFonts w:ascii="Calibri" w:hAnsi="Calibri" w:cs="Calibri"/>
        </w:rPr>
        <w:t>M</w:t>
      </w:r>
      <w:r>
        <w:rPr>
          <w:rFonts w:ascii="Calibri" w:hAnsi="Calibri" w:cs="Calibri"/>
        </w:rPr>
        <w:t>E</w:t>
      </w:r>
      <w:r w:rsidR="001F30F8" w:rsidRPr="005A59E9">
        <w:rPr>
          <w:rFonts w:ascii="Calibri" w:hAnsi="Calibri" w:cs="Calibri"/>
        </w:rPr>
        <w:t xml:space="preserve">s </w:t>
      </w:r>
      <w:r>
        <w:rPr>
          <w:rFonts w:ascii="Calibri" w:hAnsi="Calibri" w:cs="Calibri"/>
        </w:rPr>
        <w:t>implementing</w:t>
      </w:r>
      <w:r w:rsidR="001F30F8" w:rsidRPr="005A59E9">
        <w:rPr>
          <w:rFonts w:ascii="Calibri" w:hAnsi="Calibri" w:cs="Calibri"/>
        </w:rPr>
        <w:t xml:space="preserve"> a mentoring or coaching programme. “</w:t>
      </w:r>
      <w:r w:rsidR="00C54302" w:rsidRPr="005A59E9">
        <w:rPr>
          <w:rFonts w:ascii="Calibri" w:hAnsi="Calibri" w:cs="Calibri"/>
        </w:rPr>
        <w:t>C</w:t>
      </w:r>
      <w:r w:rsidR="003F1328" w:rsidRPr="005A59E9">
        <w:rPr>
          <w:rFonts w:ascii="Calibri" w:hAnsi="Calibri" w:cs="Calibri"/>
        </w:rPr>
        <w:t>once</w:t>
      </w:r>
      <w:r w:rsidR="001F30F8" w:rsidRPr="005A59E9">
        <w:rPr>
          <w:rFonts w:ascii="Calibri" w:hAnsi="Calibri" w:cs="Calibri"/>
        </w:rPr>
        <w:t xml:space="preserve">ntrate on why you are doing It and </w:t>
      </w:r>
      <w:r w:rsidR="003F1328" w:rsidRPr="005A59E9">
        <w:rPr>
          <w:rFonts w:ascii="Calibri" w:hAnsi="Calibri" w:cs="Calibri"/>
        </w:rPr>
        <w:t xml:space="preserve">don’t be too </w:t>
      </w:r>
      <w:r w:rsidR="00183585">
        <w:rPr>
          <w:rFonts w:ascii="Calibri" w:hAnsi="Calibri" w:cs="Calibri"/>
        </w:rPr>
        <w:t>prescriptive or rigorous about</w:t>
      </w:r>
      <w:r w:rsidR="003F1328" w:rsidRPr="005A59E9">
        <w:rPr>
          <w:rFonts w:ascii="Calibri" w:hAnsi="Calibri" w:cs="Calibri"/>
        </w:rPr>
        <w:t xml:space="preserve"> the process. </w:t>
      </w:r>
      <w:r w:rsidR="00183585">
        <w:rPr>
          <w:rFonts w:ascii="Calibri" w:hAnsi="Calibri" w:cs="Calibri"/>
        </w:rPr>
        <w:t>A</w:t>
      </w:r>
      <w:r w:rsidR="003F1328" w:rsidRPr="005A59E9">
        <w:rPr>
          <w:rFonts w:ascii="Calibri" w:hAnsi="Calibri" w:cs="Calibri"/>
        </w:rPr>
        <w:t xml:space="preserve">llow </w:t>
      </w:r>
      <w:r w:rsidR="001F30F8" w:rsidRPr="005A59E9">
        <w:rPr>
          <w:rFonts w:ascii="Calibri" w:hAnsi="Calibri" w:cs="Calibri"/>
        </w:rPr>
        <w:t>for informa</w:t>
      </w:r>
      <w:r w:rsidR="00183585">
        <w:rPr>
          <w:rFonts w:ascii="Calibri" w:hAnsi="Calibri" w:cs="Calibri"/>
        </w:rPr>
        <w:t>l collaboration and</w:t>
      </w:r>
      <w:r w:rsidR="001F30F8" w:rsidRPr="005A59E9">
        <w:rPr>
          <w:rFonts w:ascii="Calibri" w:hAnsi="Calibri" w:cs="Calibri"/>
        </w:rPr>
        <w:t xml:space="preserve"> </w:t>
      </w:r>
      <w:r w:rsidR="00183585">
        <w:rPr>
          <w:rFonts w:ascii="Calibri" w:hAnsi="Calibri" w:cs="Calibri"/>
        </w:rPr>
        <w:t xml:space="preserve">make </w:t>
      </w:r>
      <w:r w:rsidR="001F30F8" w:rsidRPr="005A59E9">
        <w:rPr>
          <w:rFonts w:ascii="Calibri" w:hAnsi="Calibri" w:cs="Calibri"/>
        </w:rPr>
        <w:t>the focus</w:t>
      </w:r>
      <w:r w:rsidR="003F1328" w:rsidRPr="005A59E9">
        <w:rPr>
          <w:rFonts w:ascii="Calibri" w:hAnsi="Calibri" w:cs="Calibri"/>
        </w:rPr>
        <w:t xml:space="preserve"> about the interaction. </w:t>
      </w:r>
      <w:r w:rsidR="00183585">
        <w:rPr>
          <w:rFonts w:ascii="Calibri" w:hAnsi="Calibri" w:cs="Calibri"/>
        </w:rPr>
        <w:t xml:space="preserve">Don’t </w:t>
      </w:r>
      <w:r w:rsidR="001242FF" w:rsidRPr="005A59E9">
        <w:rPr>
          <w:rFonts w:ascii="Calibri" w:hAnsi="Calibri" w:cs="Calibri"/>
        </w:rPr>
        <w:t xml:space="preserve">make </w:t>
      </w:r>
      <w:r w:rsidR="00183585">
        <w:rPr>
          <w:rFonts w:ascii="Calibri" w:hAnsi="Calibri" w:cs="Calibri"/>
        </w:rPr>
        <w:t xml:space="preserve">the </w:t>
      </w:r>
      <w:r w:rsidR="001242FF" w:rsidRPr="005A59E9">
        <w:rPr>
          <w:rFonts w:ascii="Calibri" w:hAnsi="Calibri" w:cs="Calibri"/>
        </w:rPr>
        <w:t>admin</w:t>
      </w:r>
      <w:r w:rsidR="00183585">
        <w:rPr>
          <w:rFonts w:ascii="Calibri" w:hAnsi="Calibri" w:cs="Calibri"/>
        </w:rPr>
        <w:t>istration</w:t>
      </w:r>
      <w:r w:rsidR="001242FF" w:rsidRPr="005A59E9">
        <w:rPr>
          <w:rFonts w:ascii="Calibri" w:hAnsi="Calibri" w:cs="Calibri"/>
        </w:rPr>
        <w:t xml:space="preserve"> too</w:t>
      </w:r>
      <w:r w:rsidR="00183585">
        <w:rPr>
          <w:rFonts w:ascii="Calibri" w:hAnsi="Calibri" w:cs="Calibri"/>
        </w:rPr>
        <w:t xml:space="preserve"> arduous because</w:t>
      </w:r>
      <w:r w:rsidR="001F30F8" w:rsidRPr="005A59E9">
        <w:rPr>
          <w:rFonts w:ascii="Calibri" w:hAnsi="Calibri" w:cs="Calibri"/>
        </w:rPr>
        <w:t xml:space="preserve"> if</w:t>
      </w:r>
      <w:r w:rsidR="003F1328" w:rsidRPr="005A59E9">
        <w:rPr>
          <w:rFonts w:ascii="Calibri" w:hAnsi="Calibri" w:cs="Calibri"/>
        </w:rPr>
        <w:t xml:space="preserve"> people need </w:t>
      </w:r>
      <w:r w:rsidR="001F30F8" w:rsidRPr="005A59E9">
        <w:rPr>
          <w:rFonts w:ascii="Calibri" w:hAnsi="Calibri" w:cs="Calibri"/>
        </w:rPr>
        <w:t xml:space="preserve">to devote substantial </w:t>
      </w:r>
      <w:r w:rsidR="003F1328" w:rsidRPr="005A59E9">
        <w:rPr>
          <w:rFonts w:ascii="Calibri" w:hAnsi="Calibri" w:cs="Calibri"/>
        </w:rPr>
        <w:t xml:space="preserve">time to complete </w:t>
      </w:r>
      <w:r w:rsidR="001F30F8" w:rsidRPr="005A59E9">
        <w:rPr>
          <w:rFonts w:ascii="Calibri" w:hAnsi="Calibri" w:cs="Calibri"/>
        </w:rPr>
        <w:t>the admin m</w:t>
      </w:r>
      <w:r w:rsidR="003F1328" w:rsidRPr="005A59E9">
        <w:rPr>
          <w:rFonts w:ascii="Calibri" w:hAnsi="Calibri" w:cs="Calibri"/>
        </w:rPr>
        <w:t xml:space="preserve">aybe </w:t>
      </w:r>
      <w:r w:rsidR="001F30F8" w:rsidRPr="005A59E9">
        <w:rPr>
          <w:rFonts w:ascii="Calibri" w:hAnsi="Calibri" w:cs="Calibri"/>
        </w:rPr>
        <w:t>your programme is</w:t>
      </w:r>
      <w:r w:rsidR="003F1328" w:rsidRPr="005A59E9">
        <w:rPr>
          <w:rFonts w:ascii="Calibri" w:hAnsi="Calibri" w:cs="Calibri"/>
        </w:rPr>
        <w:t xml:space="preserve"> not going to be effective.</w:t>
      </w:r>
      <w:r w:rsidR="001F30F8" w:rsidRPr="005A59E9">
        <w:rPr>
          <w:rFonts w:ascii="Calibri" w:hAnsi="Calibri" w:cs="Calibri"/>
        </w:rPr>
        <w:t xml:space="preserve"> Also, you need to t</w:t>
      </w:r>
      <w:r w:rsidR="003F1328" w:rsidRPr="005A59E9">
        <w:rPr>
          <w:rFonts w:ascii="Calibri" w:hAnsi="Calibri" w:cs="Calibri"/>
        </w:rPr>
        <w:t xml:space="preserve">rain </w:t>
      </w:r>
      <w:r w:rsidR="001F30F8" w:rsidRPr="005A59E9">
        <w:rPr>
          <w:rFonts w:ascii="Calibri" w:hAnsi="Calibri" w:cs="Calibri"/>
        </w:rPr>
        <w:t xml:space="preserve">mentors and coaches properly and ask yourself </w:t>
      </w:r>
      <w:r w:rsidR="003F1328" w:rsidRPr="005A59E9">
        <w:rPr>
          <w:rFonts w:ascii="Calibri" w:hAnsi="Calibri" w:cs="Calibri"/>
        </w:rPr>
        <w:t xml:space="preserve">how can </w:t>
      </w:r>
      <w:r w:rsidR="001F30F8" w:rsidRPr="005A59E9">
        <w:rPr>
          <w:rFonts w:ascii="Calibri" w:hAnsi="Calibri" w:cs="Calibri"/>
        </w:rPr>
        <w:t>the organisation</w:t>
      </w:r>
      <w:r w:rsidR="003F1328" w:rsidRPr="005A59E9">
        <w:rPr>
          <w:rFonts w:ascii="Calibri" w:hAnsi="Calibri" w:cs="Calibri"/>
        </w:rPr>
        <w:t xml:space="preserve"> help </w:t>
      </w:r>
      <w:r w:rsidR="001F30F8" w:rsidRPr="005A59E9">
        <w:rPr>
          <w:rFonts w:ascii="Calibri" w:hAnsi="Calibri" w:cs="Calibri"/>
        </w:rPr>
        <w:t>individuals</w:t>
      </w:r>
      <w:r w:rsidR="003F1328" w:rsidRPr="005A59E9">
        <w:rPr>
          <w:rFonts w:ascii="Calibri" w:hAnsi="Calibri" w:cs="Calibri"/>
        </w:rPr>
        <w:t xml:space="preserve"> be better </w:t>
      </w:r>
      <w:r w:rsidR="001F30F8" w:rsidRPr="005A59E9">
        <w:rPr>
          <w:rFonts w:ascii="Calibri" w:hAnsi="Calibri" w:cs="Calibri"/>
        </w:rPr>
        <w:t xml:space="preserve">mentors and </w:t>
      </w:r>
      <w:r w:rsidR="003F1328" w:rsidRPr="005A59E9">
        <w:rPr>
          <w:rFonts w:ascii="Calibri" w:hAnsi="Calibri" w:cs="Calibri"/>
        </w:rPr>
        <w:t>coaches</w:t>
      </w:r>
      <w:r w:rsidR="001F30F8" w:rsidRPr="005A59E9">
        <w:rPr>
          <w:rFonts w:ascii="Calibri" w:hAnsi="Calibri" w:cs="Calibri"/>
        </w:rPr>
        <w:t>”?</w:t>
      </w:r>
      <w:r w:rsidR="003F1328" w:rsidRPr="005A59E9">
        <w:rPr>
          <w:rFonts w:ascii="Calibri" w:hAnsi="Calibri" w:cs="Calibri"/>
        </w:rPr>
        <w:t xml:space="preserve"> </w:t>
      </w:r>
    </w:p>
    <w:p w14:paraId="1AC26E45" w14:textId="77777777" w:rsidR="001F30F8" w:rsidRPr="005A59E9" w:rsidRDefault="001F30F8" w:rsidP="003F1328">
      <w:pPr>
        <w:rPr>
          <w:rFonts w:ascii="Calibri" w:hAnsi="Calibri" w:cs="Calibri"/>
        </w:rPr>
      </w:pPr>
    </w:p>
    <w:p w14:paraId="029021FD" w14:textId="4EB9B89C" w:rsidR="003F1328" w:rsidRPr="005A59E9" w:rsidRDefault="00423972" w:rsidP="003F1328">
      <w:pPr>
        <w:rPr>
          <w:rFonts w:ascii="Calibri" w:hAnsi="Calibri" w:cs="Calibri"/>
        </w:rPr>
      </w:pPr>
      <w:r>
        <w:rPr>
          <w:rFonts w:ascii="Calibri" w:hAnsi="Calibri" w:cs="Calibri"/>
        </w:rPr>
        <w:t xml:space="preserve">In summarising </w:t>
      </w:r>
      <w:r w:rsidR="001F30F8" w:rsidRPr="005A59E9">
        <w:rPr>
          <w:rFonts w:ascii="Calibri" w:hAnsi="Calibri" w:cs="Calibri"/>
        </w:rPr>
        <w:t xml:space="preserve">why </w:t>
      </w:r>
      <w:r w:rsidR="0011423F">
        <w:rPr>
          <w:rFonts w:ascii="Calibri" w:hAnsi="Calibri" w:cs="Calibri"/>
        </w:rPr>
        <w:t xml:space="preserve">she thinks </w:t>
      </w:r>
      <w:r w:rsidR="001F30F8" w:rsidRPr="005A59E9">
        <w:rPr>
          <w:rFonts w:ascii="Calibri" w:hAnsi="Calibri" w:cs="Calibri"/>
        </w:rPr>
        <w:t>the prog</w:t>
      </w:r>
      <w:r w:rsidR="004E2BD8">
        <w:rPr>
          <w:rFonts w:ascii="Calibri" w:hAnsi="Calibri" w:cs="Calibri"/>
        </w:rPr>
        <w:t>ramme is so effective C emphasis</w:t>
      </w:r>
      <w:r w:rsidR="001F30F8" w:rsidRPr="005A59E9">
        <w:rPr>
          <w:rFonts w:ascii="Calibri" w:hAnsi="Calibri" w:cs="Calibri"/>
        </w:rPr>
        <w:t xml:space="preserve">es that the mentoring and </w:t>
      </w:r>
      <w:r w:rsidR="003F1328" w:rsidRPr="005A59E9">
        <w:rPr>
          <w:rFonts w:ascii="Calibri" w:hAnsi="Calibri" w:cs="Calibri"/>
        </w:rPr>
        <w:t xml:space="preserve">coaching ethos is driven from the highest level </w:t>
      </w:r>
      <w:r w:rsidR="001F30F8" w:rsidRPr="005A59E9">
        <w:rPr>
          <w:rFonts w:ascii="Calibri" w:hAnsi="Calibri" w:cs="Calibri"/>
        </w:rPr>
        <w:t>within</w:t>
      </w:r>
      <w:r w:rsidR="003C3C90">
        <w:rPr>
          <w:rFonts w:ascii="Calibri" w:hAnsi="Calibri" w:cs="Calibri"/>
        </w:rPr>
        <w:t xml:space="preserve"> the organis</w:t>
      </w:r>
      <w:r w:rsidR="003F1328" w:rsidRPr="005A59E9">
        <w:rPr>
          <w:rFonts w:ascii="Calibri" w:hAnsi="Calibri" w:cs="Calibri"/>
        </w:rPr>
        <w:t xml:space="preserve">ation by management who </w:t>
      </w:r>
      <w:r w:rsidR="001F30F8" w:rsidRPr="005A59E9">
        <w:rPr>
          <w:rFonts w:ascii="Calibri" w:hAnsi="Calibri" w:cs="Calibri"/>
        </w:rPr>
        <w:t xml:space="preserve">believe </w:t>
      </w:r>
      <w:r w:rsidR="00873284">
        <w:rPr>
          <w:rFonts w:ascii="Calibri" w:hAnsi="Calibri" w:cs="Calibri"/>
        </w:rPr>
        <w:t>passionately in it</w:t>
      </w:r>
      <w:r w:rsidR="003F1328" w:rsidRPr="005A59E9">
        <w:rPr>
          <w:rFonts w:ascii="Calibri" w:hAnsi="Calibri" w:cs="Calibri"/>
        </w:rPr>
        <w:t xml:space="preserve">s </w:t>
      </w:r>
      <w:r w:rsidR="00FF212C">
        <w:rPr>
          <w:rFonts w:ascii="Calibri" w:hAnsi="Calibri" w:cs="Calibri"/>
        </w:rPr>
        <w:t>benefit</w:t>
      </w:r>
      <w:r w:rsidR="003F1328" w:rsidRPr="005A59E9">
        <w:rPr>
          <w:rFonts w:ascii="Calibri" w:hAnsi="Calibri" w:cs="Calibri"/>
        </w:rPr>
        <w:t>.</w:t>
      </w:r>
      <w:r w:rsidR="004E2BD8">
        <w:rPr>
          <w:rFonts w:ascii="Calibri" w:hAnsi="Calibri" w:cs="Calibri"/>
        </w:rPr>
        <w:t xml:space="preserve"> </w:t>
      </w:r>
      <w:r w:rsidR="003F1328" w:rsidRPr="005A59E9">
        <w:rPr>
          <w:rFonts w:ascii="Calibri" w:hAnsi="Calibri" w:cs="Calibri"/>
        </w:rPr>
        <w:t xml:space="preserve">“Our values </w:t>
      </w:r>
      <w:r w:rsidR="001464A5" w:rsidRPr="005A59E9">
        <w:rPr>
          <w:rFonts w:ascii="Calibri" w:hAnsi="Calibri" w:cs="Calibri"/>
        </w:rPr>
        <w:t>are not just written on a wall. W</w:t>
      </w:r>
      <w:r w:rsidR="003F1328" w:rsidRPr="005A59E9">
        <w:rPr>
          <w:rFonts w:ascii="Calibri" w:hAnsi="Calibri" w:cs="Calibri"/>
        </w:rPr>
        <w:t xml:space="preserve">e train </w:t>
      </w:r>
      <w:r w:rsidR="001F30F8" w:rsidRPr="005A59E9">
        <w:rPr>
          <w:rFonts w:ascii="Calibri" w:hAnsi="Calibri" w:cs="Calibri"/>
        </w:rPr>
        <w:t xml:space="preserve">mentors and </w:t>
      </w:r>
      <w:r w:rsidR="003F1328" w:rsidRPr="005A59E9">
        <w:rPr>
          <w:rFonts w:ascii="Calibri" w:hAnsi="Calibri" w:cs="Calibri"/>
        </w:rPr>
        <w:t>coaches and work</w:t>
      </w:r>
      <w:r w:rsidR="001F30F8" w:rsidRPr="005A59E9">
        <w:rPr>
          <w:rFonts w:ascii="Calibri" w:hAnsi="Calibri" w:cs="Calibri"/>
        </w:rPr>
        <w:t xml:space="preserve"> hard</w:t>
      </w:r>
      <w:r w:rsidR="003F1328" w:rsidRPr="005A59E9">
        <w:rPr>
          <w:rFonts w:ascii="Calibri" w:hAnsi="Calibri" w:cs="Calibri"/>
        </w:rPr>
        <w:t xml:space="preserve"> to encourage the right </w:t>
      </w:r>
      <w:proofErr w:type="spellStart"/>
      <w:r w:rsidR="001464A5" w:rsidRPr="005A59E9">
        <w:rPr>
          <w:rFonts w:ascii="Calibri" w:hAnsi="Calibri" w:cs="Calibri"/>
        </w:rPr>
        <w:t>behaviors</w:t>
      </w:r>
      <w:proofErr w:type="spellEnd"/>
      <w:r w:rsidR="001F30F8" w:rsidRPr="005A59E9">
        <w:rPr>
          <w:rFonts w:ascii="Calibri" w:hAnsi="Calibri" w:cs="Calibri"/>
        </w:rPr>
        <w:t>”</w:t>
      </w:r>
      <w:r w:rsidR="001464A5" w:rsidRPr="005A59E9">
        <w:rPr>
          <w:rFonts w:ascii="Calibri" w:hAnsi="Calibri" w:cs="Calibri"/>
        </w:rPr>
        <w:t>.</w:t>
      </w:r>
      <w:r w:rsidR="003F1328" w:rsidRPr="005A59E9">
        <w:rPr>
          <w:rFonts w:ascii="Calibri" w:hAnsi="Calibri" w:cs="Calibri"/>
        </w:rPr>
        <w:t xml:space="preserve"> </w:t>
      </w:r>
    </w:p>
    <w:p w14:paraId="494C099F" w14:textId="77777777" w:rsidR="000A3B08" w:rsidRPr="005A59E9" w:rsidRDefault="000A3B08" w:rsidP="000A3B08">
      <w:pPr>
        <w:rPr>
          <w:rFonts w:ascii="Calibri" w:hAnsi="Calibri" w:cs="Calibri"/>
          <w:b/>
          <w:color w:val="000000" w:themeColor="text1"/>
        </w:rPr>
      </w:pPr>
    </w:p>
    <w:p w14:paraId="47780F3F" w14:textId="035FE77E" w:rsidR="00B2107F" w:rsidRPr="008E109E" w:rsidRDefault="00224A73" w:rsidP="008E109E">
      <w:pPr>
        <w:pStyle w:val="Heading2"/>
        <w:numPr>
          <w:ilvl w:val="0"/>
          <w:numId w:val="29"/>
        </w:numPr>
        <w:rPr>
          <w:rFonts w:asciiTheme="majorHAnsi" w:hAnsiTheme="majorHAnsi" w:cstheme="majorHAnsi"/>
          <w:color w:val="000000" w:themeColor="text1"/>
          <w:sz w:val="24"/>
          <w:szCs w:val="24"/>
        </w:rPr>
      </w:pPr>
      <w:bookmarkStart w:id="36" w:name="_Toc531529801"/>
      <w:r w:rsidRPr="008E109E">
        <w:rPr>
          <w:rFonts w:asciiTheme="majorHAnsi" w:hAnsiTheme="majorHAnsi" w:cstheme="majorHAnsi"/>
          <w:color w:val="000000" w:themeColor="text1"/>
          <w:sz w:val="24"/>
          <w:szCs w:val="24"/>
        </w:rPr>
        <w:t xml:space="preserve">Organisation </w:t>
      </w:r>
      <w:r w:rsidR="00B2107F" w:rsidRPr="008E109E">
        <w:rPr>
          <w:rFonts w:asciiTheme="majorHAnsi" w:hAnsiTheme="majorHAnsi" w:cstheme="majorHAnsi"/>
          <w:color w:val="000000" w:themeColor="text1"/>
          <w:sz w:val="24"/>
          <w:szCs w:val="24"/>
        </w:rPr>
        <w:t xml:space="preserve">3 – </w:t>
      </w:r>
      <w:r w:rsidR="001F30F8" w:rsidRPr="008E109E">
        <w:rPr>
          <w:rFonts w:asciiTheme="majorHAnsi" w:hAnsiTheme="majorHAnsi" w:cstheme="majorHAnsi"/>
          <w:color w:val="000000" w:themeColor="text1"/>
          <w:sz w:val="24"/>
          <w:szCs w:val="24"/>
        </w:rPr>
        <w:t>“</w:t>
      </w:r>
      <w:r w:rsidR="00B2107F" w:rsidRPr="008E109E">
        <w:rPr>
          <w:rFonts w:asciiTheme="majorHAnsi" w:hAnsiTheme="majorHAnsi" w:cstheme="majorHAnsi"/>
          <w:color w:val="000000" w:themeColor="text1"/>
          <w:sz w:val="24"/>
          <w:szCs w:val="24"/>
        </w:rPr>
        <w:t>S</w:t>
      </w:r>
      <w:r w:rsidR="001F30F8" w:rsidRPr="008E109E">
        <w:rPr>
          <w:rFonts w:asciiTheme="majorHAnsi" w:hAnsiTheme="majorHAnsi" w:cstheme="majorHAnsi"/>
          <w:color w:val="000000" w:themeColor="text1"/>
          <w:sz w:val="24"/>
          <w:szCs w:val="24"/>
        </w:rPr>
        <w:t>”</w:t>
      </w:r>
      <w:r w:rsidR="00B2107F" w:rsidRPr="008E109E">
        <w:rPr>
          <w:rFonts w:asciiTheme="majorHAnsi" w:hAnsiTheme="majorHAnsi" w:cstheme="majorHAnsi"/>
          <w:color w:val="000000" w:themeColor="text1"/>
          <w:sz w:val="24"/>
          <w:szCs w:val="24"/>
        </w:rPr>
        <w:t xml:space="preserve"> – People Director</w:t>
      </w:r>
      <w:bookmarkEnd w:id="36"/>
      <w:r w:rsidR="00B2107F" w:rsidRPr="008E109E">
        <w:rPr>
          <w:rFonts w:asciiTheme="majorHAnsi" w:hAnsiTheme="majorHAnsi" w:cstheme="majorHAnsi"/>
          <w:color w:val="000000" w:themeColor="text1"/>
          <w:sz w:val="24"/>
          <w:szCs w:val="24"/>
        </w:rPr>
        <w:t xml:space="preserve"> </w:t>
      </w:r>
    </w:p>
    <w:p w14:paraId="63EDB675" w14:textId="77777777" w:rsidR="00B2107F" w:rsidRPr="005A59E9" w:rsidRDefault="00B2107F" w:rsidP="00B2107F">
      <w:pPr>
        <w:rPr>
          <w:rFonts w:ascii="Calibri" w:hAnsi="Calibri" w:cs="Calibri"/>
        </w:rPr>
      </w:pPr>
    </w:p>
    <w:p w14:paraId="6485EA18" w14:textId="11A58923" w:rsidR="00B2107F" w:rsidRPr="005A59E9" w:rsidRDefault="00B2107F" w:rsidP="00B2107F">
      <w:pPr>
        <w:rPr>
          <w:rFonts w:ascii="Calibri" w:hAnsi="Calibri" w:cs="Calibri"/>
          <w:i/>
        </w:rPr>
      </w:pPr>
      <w:r w:rsidRPr="005A59E9">
        <w:rPr>
          <w:rFonts w:ascii="Calibri" w:hAnsi="Calibri" w:cs="Calibri"/>
        </w:rPr>
        <w:t xml:space="preserve">S leads the HR function for </w:t>
      </w:r>
      <w:r w:rsidR="00E20523" w:rsidRPr="005A59E9">
        <w:rPr>
          <w:rFonts w:ascii="Calibri" w:hAnsi="Calibri" w:cs="Calibri"/>
        </w:rPr>
        <w:t>a</w:t>
      </w:r>
      <w:r w:rsidRPr="005A59E9">
        <w:rPr>
          <w:rFonts w:ascii="Calibri" w:hAnsi="Calibri" w:cs="Calibri"/>
        </w:rPr>
        <w:t xml:space="preserve"> large </w:t>
      </w:r>
      <w:r w:rsidR="001F30F8" w:rsidRPr="005A59E9">
        <w:rPr>
          <w:rFonts w:ascii="Calibri" w:hAnsi="Calibri" w:cs="Calibri"/>
        </w:rPr>
        <w:t xml:space="preserve">and multi-faceted </w:t>
      </w:r>
      <w:r w:rsidR="00E20523" w:rsidRPr="005A59E9">
        <w:rPr>
          <w:rFonts w:ascii="Calibri" w:hAnsi="Calibri" w:cs="Calibri"/>
        </w:rPr>
        <w:t>not</w:t>
      </w:r>
      <w:r w:rsidR="00FF212C">
        <w:rPr>
          <w:rFonts w:ascii="Calibri" w:hAnsi="Calibri" w:cs="Calibri"/>
        </w:rPr>
        <w:t>-</w:t>
      </w:r>
      <w:r w:rsidR="00E20523" w:rsidRPr="005A59E9">
        <w:rPr>
          <w:rFonts w:ascii="Calibri" w:hAnsi="Calibri" w:cs="Calibri"/>
        </w:rPr>
        <w:t>for</w:t>
      </w:r>
      <w:r w:rsidR="00FF212C">
        <w:rPr>
          <w:rFonts w:ascii="Calibri" w:hAnsi="Calibri" w:cs="Calibri"/>
        </w:rPr>
        <w:t>-</w:t>
      </w:r>
      <w:r w:rsidR="00E20523" w:rsidRPr="005A59E9">
        <w:rPr>
          <w:rFonts w:ascii="Calibri" w:hAnsi="Calibri" w:cs="Calibri"/>
        </w:rPr>
        <w:t>profit organisation</w:t>
      </w:r>
      <w:r w:rsidRPr="005A59E9">
        <w:rPr>
          <w:rFonts w:ascii="Calibri" w:hAnsi="Calibri" w:cs="Calibri"/>
        </w:rPr>
        <w:t xml:space="preserve">. </w:t>
      </w:r>
      <w:r w:rsidR="005B20C7">
        <w:rPr>
          <w:rFonts w:ascii="Calibri" w:hAnsi="Calibri" w:cs="Calibri"/>
        </w:rPr>
        <w:t>Although</w:t>
      </w:r>
      <w:r w:rsidRPr="005A59E9">
        <w:rPr>
          <w:rFonts w:ascii="Calibri" w:hAnsi="Calibri" w:cs="Calibri"/>
        </w:rPr>
        <w:t xml:space="preserve"> a formal mentoring programme </w:t>
      </w:r>
      <w:r w:rsidR="00FF212C">
        <w:rPr>
          <w:rFonts w:ascii="Calibri" w:hAnsi="Calibri" w:cs="Calibri"/>
        </w:rPr>
        <w:t>has not yet been</w:t>
      </w:r>
      <w:r w:rsidRPr="005A59E9">
        <w:rPr>
          <w:rFonts w:ascii="Calibri" w:hAnsi="Calibri" w:cs="Calibri"/>
        </w:rPr>
        <w:t xml:space="preserve"> </w:t>
      </w:r>
      <w:r w:rsidR="001F30F8" w:rsidRPr="005A59E9">
        <w:rPr>
          <w:rFonts w:ascii="Calibri" w:hAnsi="Calibri" w:cs="Calibri"/>
        </w:rPr>
        <w:t>implemented</w:t>
      </w:r>
      <w:r w:rsidRPr="005A59E9">
        <w:rPr>
          <w:rFonts w:ascii="Calibri" w:hAnsi="Calibri" w:cs="Calibri"/>
        </w:rPr>
        <w:t xml:space="preserve"> </w:t>
      </w:r>
      <w:r w:rsidR="001F30F8" w:rsidRPr="005A59E9">
        <w:rPr>
          <w:rFonts w:ascii="Calibri" w:hAnsi="Calibri" w:cs="Calibri"/>
        </w:rPr>
        <w:t xml:space="preserve">S and her team are busy planning and developing the model. </w:t>
      </w:r>
      <w:r w:rsidRPr="005A59E9">
        <w:rPr>
          <w:rFonts w:ascii="Calibri" w:hAnsi="Calibri" w:cs="Calibri"/>
        </w:rPr>
        <w:t>S</w:t>
      </w:r>
      <w:r w:rsidR="001F30F8" w:rsidRPr="005A59E9">
        <w:rPr>
          <w:rFonts w:ascii="Calibri" w:hAnsi="Calibri" w:cs="Calibri"/>
        </w:rPr>
        <w:t xml:space="preserve"> is a highly experienced coach, mentor and commercial leader and is </w:t>
      </w:r>
      <w:r w:rsidRPr="005A59E9">
        <w:rPr>
          <w:rFonts w:ascii="Calibri" w:hAnsi="Calibri" w:cs="Calibri"/>
        </w:rPr>
        <w:t xml:space="preserve">aware </w:t>
      </w:r>
      <w:r w:rsidR="00E20523" w:rsidRPr="005A59E9">
        <w:rPr>
          <w:rFonts w:ascii="Calibri" w:hAnsi="Calibri" w:cs="Calibri"/>
        </w:rPr>
        <w:t>and supportive of the</w:t>
      </w:r>
      <w:r w:rsidRPr="005A59E9">
        <w:rPr>
          <w:rFonts w:ascii="Calibri" w:hAnsi="Calibri" w:cs="Calibri"/>
        </w:rPr>
        <w:t xml:space="preserve"> informal mentoring </w:t>
      </w:r>
      <w:r w:rsidR="00E20523" w:rsidRPr="005A59E9">
        <w:rPr>
          <w:rFonts w:ascii="Calibri" w:hAnsi="Calibri" w:cs="Calibri"/>
        </w:rPr>
        <w:t xml:space="preserve">that </w:t>
      </w:r>
      <w:r w:rsidRPr="005A59E9">
        <w:rPr>
          <w:rFonts w:ascii="Calibri" w:hAnsi="Calibri" w:cs="Calibri"/>
        </w:rPr>
        <w:t>is</w:t>
      </w:r>
      <w:r w:rsidR="001F30F8" w:rsidRPr="005A59E9">
        <w:rPr>
          <w:rFonts w:ascii="Calibri" w:hAnsi="Calibri" w:cs="Calibri"/>
        </w:rPr>
        <w:t xml:space="preserve"> already</w:t>
      </w:r>
      <w:r w:rsidRPr="005A59E9">
        <w:rPr>
          <w:rFonts w:ascii="Calibri" w:hAnsi="Calibri" w:cs="Calibri"/>
        </w:rPr>
        <w:t xml:space="preserve"> </w:t>
      </w:r>
      <w:r w:rsidR="00FF212C">
        <w:rPr>
          <w:rFonts w:ascii="Calibri" w:hAnsi="Calibri" w:cs="Calibri"/>
        </w:rPr>
        <w:t>taking place</w:t>
      </w:r>
      <w:r w:rsidRPr="005A59E9">
        <w:rPr>
          <w:rFonts w:ascii="Calibri" w:hAnsi="Calibri" w:cs="Calibri"/>
        </w:rPr>
        <w:t xml:space="preserve"> within the organisation.</w:t>
      </w:r>
    </w:p>
    <w:p w14:paraId="007291A2" w14:textId="77777777" w:rsidR="00B2107F" w:rsidRPr="005A59E9" w:rsidRDefault="00B2107F" w:rsidP="00B2107F">
      <w:pPr>
        <w:rPr>
          <w:rFonts w:ascii="Calibri" w:hAnsi="Calibri" w:cs="Calibri"/>
        </w:rPr>
      </w:pPr>
    </w:p>
    <w:p w14:paraId="3B3DE05F" w14:textId="573F381E" w:rsidR="00D70195" w:rsidRPr="005A59E9" w:rsidRDefault="00ED1FDD" w:rsidP="00D70195">
      <w:pPr>
        <w:rPr>
          <w:rFonts w:ascii="Calibri" w:hAnsi="Calibri" w:cs="Calibri"/>
        </w:rPr>
      </w:pPr>
      <w:r>
        <w:rPr>
          <w:rFonts w:ascii="Calibri" w:hAnsi="Calibri" w:cs="Calibri"/>
        </w:rPr>
        <w:t>T</w:t>
      </w:r>
      <w:r w:rsidR="00B2107F" w:rsidRPr="005A59E9">
        <w:rPr>
          <w:rFonts w:ascii="Calibri" w:hAnsi="Calibri" w:cs="Calibri"/>
        </w:rPr>
        <w:t>rue mentoring</w:t>
      </w:r>
      <w:r w:rsidR="00E20523" w:rsidRPr="005A59E9">
        <w:rPr>
          <w:rFonts w:ascii="Calibri" w:hAnsi="Calibri" w:cs="Calibri"/>
        </w:rPr>
        <w:t xml:space="preserve">, S </w:t>
      </w:r>
      <w:r w:rsidR="00FF212C">
        <w:rPr>
          <w:rFonts w:ascii="Calibri" w:hAnsi="Calibri" w:cs="Calibri"/>
        </w:rPr>
        <w:t>believes</w:t>
      </w:r>
      <w:r w:rsidR="00E20523" w:rsidRPr="005A59E9">
        <w:rPr>
          <w:rFonts w:ascii="Calibri" w:hAnsi="Calibri" w:cs="Calibri"/>
        </w:rPr>
        <w:t>,</w:t>
      </w:r>
      <w:r>
        <w:rPr>
          <w:rFonts w:ascii="Calibri" w:hAnsi="Calibri" w:cs="Calibri"/>
        </w:rPr>
        <w:t xml:space="preserve"> requires close monitoring of progress and </w:t>
      </w:r>
      <w:r w:rsidR="00B2107F" w:rsidRPr="005A59E9">
        <w:rPr>
          <w:rFonts w:ascii="Calibri" w:hAnsi="Calibri" w:cs="Calibri"/>
        </w:rPr>
        <w:t xml:space="preserve">outcomes. As </w:t>
      </w:r>
      <w:r>
        <w:rPr>
          <w:rFonts w:ascii="Calibri" w:hAnsi="Calibri" w:cs="Calibri"/>
        </w:rPr>
        <w:t xml:space="preserve">might be </w:t>
      </w:r>
      <w:r w:rsidR="00FF212C">
        <w:rPr>
          <w:rFonts w:ascii="Calibri" w:hAnsi="Calibri" w:cs="Calibri"/>
        </w:rPr>
        <w:t>expected</w:t>
      </w:r>
      <w:r w:rsidR="001464A5" w:rsidRPr="005A59E9">
        <w:rPr>
          <w:rFonts w:ascii="Calibri" w:hAnsi="Calibri" w:cs="Calibri"/>
        </w:rPr>
        <w:t xml:space="preserve"> from a practi</w:t>
      </w:r>
      <w:r w:rsidR="00184C2F" w:rsidRPr="005A59E9">
        <w:rPr>
          <w:rFonts w:ascii="Calibri" w:hAnsi="Calibri" w:cs="Calibri"/>
        </w:rPr>
        <w:t>ti</w:t>
      </w:r>
      <w:r w:rsidR="001464A5" w:rsidRPr="005A59E9">
        <w:rPr>
          <w:rFonts w:ascii="Calibri" w:hAnsi="Calibri" w:cs="Calibri"/>
        </w:rPr>
        <w:t xml:space="preserve">oner, S </w:t>
      </w:r>
      <w:r>
        <w:rPr>
          <w:rFonts w:ascii="Calibri" w:hAnsi="Calibri" w:cs="Calibri"/>
        </w:rPr>
        <w:t xml:space="preserve">clearly </w:t>
      </w:r>
      <w:r w:rsidR="001464A5" w:rsidRPr="005A59E9">
        <w:rPr>
          <w:rFonts w:ascii="Calibri" w:hAnsi="Calibri" w:cs="Calibri"/>
        </w:rPr>
        <w:t>distinguishes between mentoring and coaching but regards them</w:t>
      </w:r>
      <w:r w:rsidR="00B2107F" w:rsidRPr="005A59E9">
        <w:rPr>
          <w:rFonts w:ascii="Calibri" w:hAnsi="Calibri" w:cs="Calibri"/>
        </w:rPr>
        <w:t xml:space="preserve"> as </w:t>
      </w:r>
      <w:r w:rsidR="001464A5" w:rsidRPr="005A59E9">
        <w:rPr>
          <w:rFonts w:ascii="Calibri" w:hAnsi="Calibri" w:cs="Calibri"/>
        </w:rPr>
        <w:t xml:space="preserve">sharing </w:t>
      </w:r>
      <w:r w:rsidR="00B2107F" w:rsidRPr="005A59E9">
        <w:rPr>
          <w:rFonts w:ascii="Calibri" w:hAnsi="Calibri" w:cs="Calibri"/>
        </w:rPr>
        <w:t>similar</w:t>
      </w:r>
      <w:r w:rsidR="001464A5" w:rsidRPr="005A59E9">
        <w:rPr>
          <w:rFonts w:ascii="Calibri" w:hAnsi="Calibri" w:cs="Calibri"/>
        </w:rPr>
        <w:t xml:space="preserve"> methods</w:t>
      </w:r>
      <w:r w:rsidR="00B2107F" w:rsidRPr="005A59E9">
        <w:rPr>
          <w:rFonts w:ascii="Calibri" w:hAnsi="Calibri" w:cs="Calibri"/>
        </w:rPr>
        <w:t xml:space="preserve"> with coaching more </w:t>
      </w:r>
      <w:r w:rsidR="00FF212C">
        <w:rPr>
          <w:rFonts w:ascii="Calibri" w:hAnsi="Calibri" w:cs="Calibri"/>
        </w:rPr>
        <w:t xml:space="preserve">about </w:t>
      </w:r>
      <w:r w:rsidR="00B2107F" w:rsidRPr="005A59E9">
        <w:rPr>
          <w:rFonts w:ascii="Calibri" w:hAnsi="Calibri" w:cs="Calibri"/>
        </w:rPr>
        <w:t xml:space="preserve">self-discovery and </w:t>
      </w:r>
      <w:r w:rsidR="00FF212C">
        <w:rPr>
          <w:rFonts w:ascii="Calibri" w:hAnsi="Calibri" w:cs="Calibri"/>
        </w:rPr>
        <w:t>self-</w:t>
      </w:r>
      <w:r w:rsidR="00B2107F" w:rsidRPr="005A59E9">
        <w:rPr>
          <w:rFonts w:ascii="Calibri" w:hAnsi="Calibri" w:cs="Calibri"/>
        </w:rPr>
        <w:t xml:space="preserve">awareness </w:t>
      </w:r>
      <w:r w:rsidR="00FF212C">
        <w:rPr>
          <w:rFonts w:ascii="Calibri" w:hAnsi="Calibri" w:cs="Calibri"/>
        </w:rPr>
        <w:t>and</w:t>
      </w:r>
      <w:r w:rsidR="00B2107F" w:rsidRPr="005A59E9">
        <w:rPr>
          <w:rFonts w:ascii="Calibri" w:hAnsi="Calibri" w:cs="Calibri"/>
        </w:rPr>
        <w:t xml:space="preserve"> mentoring </w:t>
      </w:r>
      <w:r w:rsidR="001464A5" w:rsidRPr="005A59E9">
        <w:rPr>
          <w:rFonts w:ascii="Calibri" w:hAnsi="Calibri" w:cs="Calibri"/>
        </w:rPr>
        <w:t xml:space="preserve">being </w:t>
      </w:r>
      <w:r w:rsidR="00B2107F" w:rsidRPr="005A59E9">
        <w:rPr>
          <w:rFonts w:ascii="Calibri" w:hAnsi="Calibri" w:cs="Calibri"/>
        </w:rPr>
        <w:t>about skills and knowledge sh</w:t>
      </w:r>
      <w:r w:rsidR="00140FA8">
        <w:rPr>
          <w:rFonts w:ascii="Calibri" w:hAnsi="Calibri" w:cs="Calibri"/>
        </w:rPr>
        <w:t xml:space="preserve">aring. As S says, in mentoring </w:t>
      </w:r>
      <w:r w:rsidR="00B2107F" w:rsidRPr="005A59E9">
        <w:rPr>
          <w:rFonts w:ascii="Calibri" w:hAnsi="Calibri" w:cs="Calibri"/>
        </w:rPr>
        <w:t>“you share what works well for you</w:t>
      </w:r>
      <w:r w:rsidR="001464A5" w:rsidRPr="005A59E9">
        <w:rPr>
          <w:rFonts w:ascii="Calibri" w:hAnsi="Calibri" w:cs="Calibri"/>
        </w:rPr>
        <w:t xml:space="preserve"> in an open, honest and transparent </w:t>
      </w:r>
      <w:r w:rsidR="00140FA8">
        <w:rPr>
          <w:rFonts w:ascii="Calibri" w:hAnsi="Calibri" w:cs="Calibri"/>
        </w:rPr>
        <w:t>way</w:t>
      </w:r>
      <w:r w:rsidR="001464A5" w:rsidRPr="005A59E9">
        <w:rPr>
          <w:rFonts w:ascii="Calibri" w:hAnsi="Calibri" w:cs="Calibri"/>
        </w:rPr>
        <w:t xml:space="preserve">. For the process to work individuals </w:t>
      </w:r>
      <w:r w:rsidR="00B2107F" w:rsidRPr="005A59E9">
        <w:rPr>
          <w:rFonts w:ascii="Calibri" w:hAnsi="Calibri" w:cs="Calibri"/>
        </w:rPr>
        <w:t xml:space="preserve">need to be willing to </w:t>
      </w:r>
      <w:r w:rsidR="001464A5" w:rsidRPr="005A59E9">
        <w:rPr>
          <w:rFonts w:ascii="Calibri" w:hAnsi="Calibri" w:cs="Calibri"/>
        </w:rPr>
        <w:t xml:space="preserve">learn and, where </w:t>
      </w:r>
      <w:r w:rsidR="00B2107F" w:rsidRPr="005A59E9">
        <w:rPr>
          <w:rFonts w:ascii="Calibri" w:hAnsi="Calibri" w:cs="Calibri"/>
        </w:rPr>
        <w:t>done well</w:t>
      </w:r>
      <w:r w:rsidR="001464A5" w:rsidRPr="005A59E9">
        <w:rPr>
          <w:rFonts w:ascii="Calibri" w:hAnsi="Calibri" w:cs="Calibri"/>
        </w:rPr>
        <w:t>,</w:t>
      </w:r>
      <w:r w:rsidR="00B2107F" w:rsidRPr="005A59E9">
        <w:rPr>
          <w:rFonts w:ascii="Calibri" w:hAnsi="Calibri" w:cs="Calibri"/>
        </w:rPr>
        <w:t xml:space="preserve"> </w:t>
      </w:r>
      <w:r w:rsidR="00140FA8">
        <w:rPr>
          <w:rFonts w:ascii="Calibri" w:hAnsi="Calibri" w:cs="Calibri"/>
        </w:rPr>
        <w:t xml:space="preserve">it </w:t>
      </w:r>
      <w:r w:rsidR="00B2107F" w:rsidRPr="005A59E9">
        <w:rPr>
          <w:rFonts w:ascii="Calibri" w:hAnsi="Calibri" w:cs="Calibri"/>
        </w:rPr>
        <w:t xml:space="preserve">might </w:t>
      </w:r>
      <w:r w:rsidR="00DD62C1" w:rsidRPr="005A59E9">
        <w:rPr>
          <w:rFonts w:ascii="Calibri" w:hAnsi="Calibri" w:cs="Calibri"/>
        </w:rPr>
        <w:t>require</w:t>
      </w:r>
      <w:r w:rsidR="00B2107F" w:rsidRPr="005A59E9">
        <w:rPr>
          <w:rFonts w:ascii="Calibri" w:hAnsi="Calibri" w:cs="Calibri"/>
        </w:rPr>
        <w:t xml:space="preserve"> people </w:t>
      </w:r>
      <w:r w:rsidR="00DD62C1" w:rsidRPr="005A59E9">
        <w:rPr>
          <w:rFonts w:ascii="Calibri" w:hAnsi="Calibri" w:cs="Calibri"/>
        </w:rPr>
        <w:t>to accept</w:t>
      </w:r>
      <w:r w:rsidR="00B2107F" w:rsidRPr="005A59E9">
        <w:rPr>
          <w:rFonts w:ascii="Calibri" w:hAnsi="Calibri" w:cs="Calibri"/>
        </w:rPr>
        <w:t xml:space="preserve"> change, to step out of their comfort zone”</w:t>
      </w:r>
      <w:r w:rsidR="00140FA8">
        <w:rPr>
          <w:rFonts w:ascii="Calibri" w:hAnsi="Calibri" w:cs="Calibri"/>
        </w:rPr>
        <w:t>.</w:t>
      </w:r>
      <w:r w:rsidR="00D70195" w:rsidRPr="005A59E9">
        <w:rPr>
          <w:rFonts w:ascii="Calibri" w:hAnsi="Calibri" w:cs="Calibri"/>
        </w:rPr>
        <w:t xml:space="preserve"> S refers to mentoring as </w:t>
      </w:r>
      <w:r w:rsidR="009A7F31">
        <w:rPr>
          <w:rFonts w:ascii="Calibri" w:hAnsi="Calibri" w:cs="Calibri"/>
        </w:rPr>
        <w:t>a means to manage</w:t>
      </w:r>
      <w:r w:rsidR="002B695A">
        <w:rPr>
          <w:rFonts w:ascii="Calibri" w:hAnsi="Calibri" w:cs="Calibri"/>
        </w:rPr>
        <w:t xml:space="preserve"> change </w:t>
      </w:r>
      <w:r w:rsidR="009048E9" w:rsidRPr="005A59E9">
        <w:rPr>
          <w:rFonts w:ascii="Calibri" w:hAnsi="Calibri" w:cs="Calibri"/>
        </w:rPr>
        <w:t xml:space="preserve">where, as she describes it, mentoring acts as a “temperature gauge” </w:t>
      </w:r>
      <w:r w:rsidR="008D0D3D">
        <w:rPr>
          <w:rFonts w:ascii="Calibri" w:hAnsi="Calibri" w:cs="Calibri"/>
        </w:rPr>
        <w:t>l</w:t>
      </w:r>
      <w:r w:rsidR="009048E9" w:rsidRPr="005A59E9">
        <w:rPr>
          <w:rFonts w:ascii="Calibri" w:hAnsi="Calibri" w:cs="Calibri"/>
        </w:rPr>
        <w:t>etting the organisation know how staff are coping with particular initiatives</w:t>
      </w:r>
      <w:r w:rsidR="00D56D43">
        <w:rPr>
          <w:rFonts w:ascii="Calibri" w:hAnsi="Calibri" w:cs="Calibri"/>
        </w:rPr>
        <w:t xml:space="preserve"> and events</w:t>
      </w:r>
      <w:r w:rsidR="009048E9" w:rsidRPr="005A59E9">
        <w:rPr>
          <w:rFonts w:ascii="Calibri" w:hAnsi="Calibri" w:cs="Calibri"/>
        </w:rPr>
        <w:t xml:space="preserve">. </w:t>
      </w:r>
      <w:r w:rsidR="008D0D3D">
        <w:rPr>
          <w:rFonts w:ascii="Calibri" w:hAnsi="Calibri" w:cs="Calibri"/>
        </w:rPr>
        <w:t xml:space="preserve">There are references in the literature to the use of mentoring </w:t>
      </w:r>
      <w:r>
        <w:rPr>
          <w:rFonts w:ascii="Calibri" w:hAnsi="Calibri" w:cs="Calibri"/>
        </w:rPr>
        <w:t>in order to</w:t>
      </w:r>
      <w:r w:rsidR="00140FA8">
        <w:rPr>
          <w:rFonts w:ascii="Calibri" w:hAnsi="Calibri" w:cs="Calibri"/>
        </w:rPr>
        <w:t xml:space="preserve"> </w:t>
      </w:r>
      <w:r>
        <w:rPr>
          <w:rFonts w:ascii="Calibri" w:hAnsi="Calibri" w:cs="Calibri"/>
        </w:rPr>
        <w:t xml:space="preserve">sense </w:t>
      </w:r>
      <w:r w:rsidR="002809A0">
        <w:rPr>
          <w:rFonts w:ascii="Calibri" w:hAnsi="Calibri" w:cs="Calibri"/>
        </w:rPr>
        <w:t xml:space="preserve">employee </w:t>
      </w:r>
      <w:r>
        <w:rPr>
          <w:rFonts w:ascii="Calibri" w:hAnsi="Calibri" w:cs="Calibri"/>
        </w:rPr>
        <w:t>‘</w:t>
      </w:r>
      <w:r w:rsidR="008D0D3D">
        <w:rPr>
          <w:rFonts w:ascii="Calibri" w:hAnsi="Calibri" w:cs="Calibri"/>
        </w:rPr>
        <w:t>mood</w:t>
      </w:r>
      <w:r>
        <w:rPr>
          <w:rFonts w:ascii="Calibri" w:hAnsi="Calibri" w:cs="Calibri"/>
        </w:rPr>
        <w:t>” across an organisation</w:t>
      </w:r>
      <w:r w:rsidR="008D0D3D">
        <w:rPr>
          <w:rFonts w:ascii="Calibri" w:hAnsi="Calibri" w:cs="Calibri"/>
        </w:rPr>
        <w:t xml:space="preserve"> (Wilson and Elman, 1990)</w:t>
      </w:r>
      <w:r w:rsidR="00140FA8">
        <w:rPr>
          <w:rFonts w:ascii="Calibri" w:hAnsi="Calibri" w:cs="Calibri"/>
        </w:rPr>
        <w:t>.</w:t>
      </w:r>
    </w:p>
    <w:p w14:paraId="508F44D3" w14:textId="77777777" w:rsidR="00B2107F" w:rsidRPr="005A59E9" w:rsidRDefault="00B2107F" w:rsidP="00B2107F">
      <w:pPr>
        <w:rPr>
          <w:rFonts w:ascii="Calibri" w:hAnsi="Calibri" w:cs="Calibri"/>
        </w:rPr>
      </w:pPr>
    </w:p>
    <w:p w14:paraId="518A5BA8" w14:textId="75999187" w:rsidR="00B2107F" w:rsidRPr="005A59E9" w:rsidRDefault="006A2E98" w:rsidP="00B2107F">
      <w:pPr>
        <w:rPr>
          <w:rFonts w:ascii="Calibri" w:hAnsi="Calibri" w:cs="Calibri"/>
        </w:rPr>
      </w:pPr>
      <w:r w:rsidRPr="005A59E9">
        <w:rPr>
          <w:rFonts w:ascii="Calibri" w:hAnsi="Calibri" w:cs="Calibri"/>
        </w:rPr>
        <w:t xml:space="preserve">S </w:t>
      </w:r>
      <w:r w:rsidR="00D70195" w:rsidRPr="005A59E9">
        <w:rPr>
          <w:rFonts w:ascii="Calibri" w:hAnsi="Calibri" w:cs="Calibri"/>
        </w:rPr>
        <w:t xml:space="preserve">is very clear that </w:t>
      </w:r>
      <w:r w:rsidR="00ED1FDD">
        <w:rPr>
          <w:rFonts w:ascii="Calibri" w:hAnsi="Calibri" w:cs="Calibri"/>
        </w:rPr>
        <w:t>businesses</w:t>
      </w:r>
      <w:r w:rsidR="00D70195" w:rsidRPr="005A59E9">
        <w:rPr>
          <w:rFonts w:ascii="Calibri" w:hAnsi="Calibri" w:cs="Calibri"/>
        </w:rPr>
        <w:t xml:space="preserve"> need to explain to staff what </w:t>
      </w:r>
      <w:r w:rsidR="00140FA8">
        <w:rPr>
          <w:rFonts w:ascii="Calibri" w:hAnsi="Calibri" w:cs="Calibri"/>
        </w:rPr>
        <w:t>the</w:t>
      </w:r>
      <w:r w:rsidR="00D70195" w:rsidRPr="005A59E9">
        <w:rPr>
          <w:rFonts w:ascii="Calibri" w:hAnsi="Calibri" w:cs="Calibri"/>
        </w:rPr>
        <w:t xml:space="preserve"> mentoring programme is intended to achieve.  It’s important</w:t>
      </w:r>
      <w:r w:rsidR="00FE0F60">
        <w:rPr>
          <w:rFonts w:ascii="Calibri" w:hAnsi="Calibri" w:cs="Calibri"/>
        </w:rPr>
        <w:t>, she says,</w:t>
      </w:r>
      <w:r w:rsidR="00D70195" w:rsidRPr="005A59E9">
        <w:rPr>
          <w:rFonts w:ascii="Calibri" w:hAnsi="Calibri" w:cs="Calibri"/>
        </w:rPr>
        <w:t xml:space="preserve"> that </w:t>
      </w:r>
      <w:r w:rsidR="00ED1FDD">
        <w:rPr>
          <w:rFonts w:ascii="Calibri" w:hAnsi="Calibri" w:cs="Calibri"/>
        </w:rPr>
        <w:t>employees</w:t>
      </w:r>
      <w:r w:rsidR="00D70195" w:rsidRPr="005A59E9">
        <w:rPr>
          <w:rFonts w:ascii="Calibri" w:hAnsi="Calibri" w:cs="Calibri"/>
        </w:rPr>
        <w:t xml:space="preserve"> understand that mentoring “is </w:t>
      </w:r>
      <w:r w:rsidR="00B2107F" w:rsidRPr="005A59E9">
        <w:rPr>
          <w:rFonts w:ascii="Calibri" w:hAnsi="Calibri" w:cs="Calibri"/>
        </w:rPr>
        <w:t xml:space="preserve">not nepotism, it’s not saying you’re </w:t>
      </w:r>
      <w:r w:rsidR="00FE4D5D">
        <w:rPr>
          <w:rFonts w:ascii="Calibri" w:hAnsi="Calibri" w:cs="Calibri"/>
        </w:rPr>
        <w:t xml:space="preserve">a </w:t>
      </w:r>
      <w:r w:rsidR="00B2107F" w:rsidRPr="005A59E9">
        <w:rPr>
          <w:rFonts w:ascii="Calibri" w:hAnsi="Calibri" w:cs="Calibri"/>
        </w:rPr>
        <w:t>favourite, i</w:t>
      </w:r>
      <w:r w:rsidR="008D0D3D">
        <w:rPr>
          <w:rFonts w:ascii="Calibri" w:hAnsi="Calibri" w:cs="Calibri"/>
        </w:rPr>
        <w:t xml:space="preserve">t’s not saying just because </w:t>
      </w:r>
      <w:r w:rsidR="00140FA8">
        <w:rPr>
          <w:rFonts w:ascii="Calibri" w:hAnsi="Calibri" w:cs="Calibri"/>
        </w:rPr>
        <w:t>a</w:t>
      </w:r>
      <w:r w:rsidR="00D70195" w:rsidRPr="005A59E9">
        <w:rPr>
          <w:rFonts w:ascii="Calibri" w:hAnsi="Calibri" w:cs="Calibri"/>
        </w:rPr>
        <w:t xml:space="preserve"> senior manager</w:t>
      </w:r>
      <w:r w:rsidR="00B2107F" w:rsidRPr="005A59E9">
        <w:rPr>
          <w:rFonts w:ascii="Calibri" w:hAnsi="Calibri" w:cs="Calibri"/>
        </w:rPr>
        <w:t xml:space="preserve"> spends time with you that it’s a ticket for you to get a </w:t>
      </w:r>
      <w:r w:rsidR="003C3C90">
        <w:rPr>
          <w:rFonts w:ascii="Calibri" w:hAnsi="Calibri" w:cs="Calibri"/>
        </w:rPr>
        <w:t>better job in the organis</w:t>
      </w:r>
      <w:r w:rsidR="00D70195" w:rsidRPr="005A59E9">
        <w:rPr>
          <w:rFonts w:ascii="Calibri" w:hAnsi="Calibri" w:cs="Calibri"/>
        </w:rPr>
        <w:t xml:space="preserve">ation”.  </w:t>
      </w:r>
      <w:r w:rsidR="009252CA">
        <w:rPr>
          <w:rFonts w:ascii="Calibri" w:hAnsi="Calibri" w:cs="Calibri"/>
        </w:rPr>
        <w:t xml:space="preserve">To communicate with staff </w:t>
      </w:r>
      <w:r w:rsidR="00D70195" w:rsidRPr="005A59E9">
        <w:rPr>
          <w:rFonts w:ascii="Calibri" w:hAnsi="Calibri" w:cs="Calibri"/>
        </w:rPr>
        <w:t xml:space="preserve">S sees value in running workshops explaining what the programme is trying to achieve and </w:t>
      </w:r>
      <w:r w:rsidR="00B2107F" w:rsidRPr="005A59E9">
        <w:rPr>
          <w:rFonts w:ascii="Calibri" w:hAnsi="Calibri" w:cs="Calibri"/>
        </w:rPr>
        <w:t xml:space="preserve">inviting </w:t>
      </w:r>
      <w:r w:rsidR="00D70195" w:rsidRPr="005A59E9">
        <w:rPr>
          <w:rFonts w:ascii="Calibri" w:hAnsi="Calibri" w:cs="Calibri"/>
        </w:rPr>
        <w:t>staff to participate.</w:t>
      </w:r>
      <w:r w:rsidR="004D63F2">
        <w:rPr>
          <w:rFonts w:ascii="Calibri" w:hAnsi="Calibri" w:cs="Calibri"/>
        </w:rPr>
        <w:t xml:space="preserve"> She also sees senior level support as critical to the suc</w:t>
      </w:r>
      <w:r w:rsidR="00AA791C">
        <w:rPr>
          <w:rFonts w:ascii="Calibri" w:hAnsi="Calibri" w:cs="Calibri"/>
        </w:rPr>
        <w:t>cess of a</w:t>
      </w:r>
      <w:r w:rsidR="00313C44">
        <w:rPr>
          <w:rFonts w:ascii="Calibri" w:hAnsi="Calibri" w:cs="Calibri"/>
        </w:rPr>
        <w:t xml:space="preserve">ny mentoring programme, a condition that is </w:t>
      </w:r>
      <w:r w:rsidR="0010027A">
        <w:rPr>
          <w:rFonts w:ascii="Calibri" w:hAnsi="Calibri" w:cs="Calibri"/>
        </w:rPr>
        <w:t>emphasised</w:t>
      </w:r>
      <w:r w:rsidR="00313C44">
        <w:rPr>
          <w:rFonts w:ascii="Calibri" w:hAnsi="Calibri" w:cs="Calibri"/>
        </w:rPr>
        <w:t xml:space="preserve"> in the literature (</w:t>
      </w:r>
      <w:proofErr w:type="spellStart"/>
      <w:r w:rsidR="00313C44">
        <w:rPr>
          <w:rFonts w:ascii="Calibri" w:hAnsi="Calibri" w:cs="Calibri"/>
        </w:rPr>
        <w:t>Klasen</w:t>
      </w:r>
      <w:proofErr w:type="spellEnd"/>
      <w:r w:rsidR="00313C44">
        <w:rPr>
          <w:rFonts w:ascii="Calibri" w:hAnsi="Calibri" w:cs="Calibri"/>
        </w:rPr>
        <w:t xml:space="preserve"> and Clutterbuck, 2002).</w:t>
      </w:r>
    </w:p>
    <w:p w14:paraId="43EB2DC6" w14:textId="77777777" w:rsidR="00B2107F" w:rsidRPr="005A59E9" w:rsidRDefault="00B2107F" w:rsidP="00B2107F">
      <w:pPr>
        <w:rPr>
          <w:rFonts w:ascii="Calibri" w:hAnsi="Calibri" w:cs="Calibri"/>
        </w:rPr>
      </w:pPr>
    </w:p>
    <w:p w14:paraId="1DE9866C" w14:textId="34389DA7" w:rsidR="00B2107F" w:rsidRPr="005A59E9" w:rsidRDefault="009252CA" w:rsidP="00B2107F">
      <w:pPr>
        <w:rPr>
          <w:rFonts w:ascii="Calibri" w:hAnsi="Calibri" w:cs="Calibri"/>
        </w:rPr>
      </w:pPr>
      <w:r>
        <w:rPr>
          <w:rFonts w:ascii="Calibri" w:hAnsi="Calibri" w:cs="Calibri"/>
        </w:rPr>
        <w:t>S</w:t>
      </w:r>
      <w:r w:rsidR="00D70195" w:rsidRPr="005A59E9">
        <w:rPr>
          <w:rFonts w:ascii="Calibri" w:hAnsi="Calibri" w:cs="Calibri"/>
        </w:rPr>
        <w:t xml:space="preserve"> </w:t>
      </w:r>
      <w:r>
        <w:rPr>
          <w:rFonts w:ascii="Calibri" w:hAnsi="Calibri" w:cs="Calibri"/>
        </w:rPr>
        <w:t xml:space="preserve">is </w:t>
      </w:r>
      <w:r w:rsidR="00D70195" w:rsidRPr="005A59E9">
        <w:rPr>
          <w:rFonts w:ascii="Calibri" w:hAnsi="Calibri" w:cs="Calibri"/>
        </w:rPr>
        <w:t>support</w:t>
      </w:r>
      <w:r>
        <w:rPr>
          <w:rFonts w:ascii="Calibri" w:hAnsi="Calibri" w:cs="Calibri"/>
        </w:rPr>
        <w:t xml:space="preserve">ive of </w:t>
      </w:r>
      <w:r w:rsidR="004D63F2">
        <w:rPr>
          <w:rFonts w:ascii="Calibri" w:hAnsi="Calibri" w:cs="Calibri"/>
        </w:rPr>
        <w:t>mentoring to fill skills and knowledge gaps</w:t>
      </w:r>
      <w:r w:rsidR="00D70195" w:rsidRPr="005A59E9">
        <w:rPr>
          <w:rFonts w:ascii="Calibri" w:hAnsi="Calibri" w:cs="Calibri"/>
        </w:rPr>
        <w:t xml:space="preserve">. </w:t>
      </w:r>
      <w:r w:rsidR="006A2E98" w:rsidRPr="005A59E9">
        <w:rPr>
          <w:rFonts w:ascii="Calibri" w:hAnsi="Calibri" w:cs="Calibri"/>
        </w:rPr>
        <w:t>“</w:t>
      </w:r>
      <w:r w:rsidR="00B2107F" w:rsidRPr="005A59E9">
        <w:rPr>
          <w:rFonts w:ascii="Calibri" w:hAnsi="Calibri" w:cs="Calibri"/>
        </w:rPr>
        <w:t xml:space="preserve">I </w:t>
      </w:r>
      <w:r w:rsidR="004D63F2">
        <w:rPr>
          <w:rFonts w:ascii="Calibri" w:hAnsi="Calibri" w:cs="Calibri"/>
        </w:rPr>
        <w:t xml:space="preserve">do pretty well </w:t>
      </w:r>
      <w:r w:rsidR="00ED1FDD">
        <w:rPr>
          <w:rFonts w:ascii="Calibri" w:hAnsi="Calibri" w:cs="Calibri"/>
        </w:rPr>
        <w:t>with</w:t>
      </w:r>
      <w:r w:rsidR="004D63F2">
        <w:rPr>
          <w:rFonts w:ascii="Calibri" w:hAnsi="Calibri" w:cs="Calibri"/>
        </w:rPr>
        <w:t xml:space="preserve"> </w:t>
      </w:r>
      <w:r w:rsidR="00ED1FDD">
        <w:rPr>
          <w:rFonts w:ascii="Calibri" w:hAnsi="Calibri" w:cs="Calibri"/>
        </w:rPr>
        <w:t>technology,</w:t>
      </w:r>
      <w:r w:rsidR="004D63F2">
        <w:rPr>
          <w:rFonts w:ascii="Calibri" w:hAnsi="Calibri" w:cs="Calibri"/>
        </w:rPr>
        <w:t xml:space="preserve"> but </w:t>
      </w:r>
      <w:r w:rsidR="00B2107F" w:rsidRPr="005A59E9">
        <w:rPr>
          <w:rFonts w:ascii="Calibri" w:hAnsi="Calibri" w:cs="Calibri"/>
        </w:rPr>
        <w:t xml:space="preserve">I’d love to be mentored </w:t>
      </w:r>
      <w:r w:rsidR="006A2E98" w:rsidRPr="005A59E9">
        <w:rPr>
          <w:rFonts w:ascii="Calibri" w:hAnsi="Calibri" w:cs="Calibri"/>
        </w:rPr>
        <w:t xml:space="preserve">by my colleague who manages our social media </w:t>
      </w:r>
      <w:r w:rsidR="006A2E98" w:rsidRPr="005A59E9">
        <w:rPr>
          <w:rFonts w:ascii="Calibri" w:hAnsi="Calibri" w:cs="Calibri"/>
        </w:rPr>
        <w:lastRenderedPageBreak/>
        <w:t>activity</w:t>
      </w:r>
      <w:r w:rsidR="00B2107F" w:rsidRPr="005A59E9">
        <w:rPr>
          <w:rFonts w:ascii="Calibri" w:hAnsi="Calibri" w:cs="Calibri"/>
        </w:rPr>
        <w:t xml:space="preserve">…there would be learning, there would be interaction, she’d tell me about </w:t>
      </w:r>
      <w:r>
        <w:rPr>
          <w:rFonts w:ascii="Calibri" w:hAnsi="Calibri" w:cs="Calibri"/>
        </w:rPr>
        <w:t>her experiences in social media…</w:t>
      </w:r>
      <w:r w:rsidR="006A2E98" w:rsidRPr="005A59E9">
        <w:rPr>
          <w:rFonts w:ascii="Calibri" w:hAnsi="Calibri" w:cs="Calibri"/>
        </w:rPr>
        <w:t xml:space="preserve">she’s more </w:t>
      </w:r>
      <w:r w:rsidR="00B2107F" w:rsidRPr="005A59E9">
        <w:rPr>
          <w:rFonts w:ascii="Calibri" w:hAnsi="Calibri" w:cs="Calibri"/>
        </w:rPr>
        <w:t>skilled in that area</w:t>
      </w:r>
      <w:r w:rsidR="00D70195" w:rsidRPr="005A59E9">
        <w:rPr>
          <w:rFonts w:ascii="Calibri" w:hAnsi="Calibri" w:cs="Calibri"/>
        </w:rPr>
        <w:t xml:space="preserve"> than me an</w:t>
      </w:r>
      <w:r w:rsidR="006A2E98" w:rsidRPr="005A59E9">
        <w:rPr>
          <w:rFonts w:ascii="Calibri" w:hAnsi="Calibri" w:cs="Calibri"/>
        </w:rPr>
        <w:t>d would have a significant amount to contribute to my learning</w:t>
      </w:r>
      <w:r w:rsidR="00D70195" w:rsidRPr="005A59E9">
        <w:rPr>
          <w:rFonts w:ascii="Calibri" w:hAnsi="Calibri" w:cs="Calibri"/>
        </w:rPr>
        <w:t>”.</w:t>
      </w:r>
      <w:r w:rsidR="00B2107F" w:rsidRPr="005A59E9">
        <w:rPr>
          <w:rFonts w:ascii="Calibri" w:hAnsi="Calibri" w:cs="Calibri"/>
        </w:rPr>
        <w:t xml:space="preserve">       </w:t>
      </w:r>
    </w:p>
    <w:p w14:paraId="706BB588" w14:textId="66481875" w:rsidR="00B2107F" w:rsidRPr="005A59E9" w:rsidRDefault="00B2107F" w:rsidP="00B2107F">
      <w:pPr>
        <w:rPr>
          <w:rFonts w:ascii="Calibri" w:hAnsi="Calibri" w:cs="Calibri"/>
          <w:i/>
        </w:rPr>
      </w:pPr>
    </w:p>
    <w:p w14:paraId="368476DB" w14:textId="2CBD8564" w:rsidR="00B2107F" w:rsidRDefault="009048E9" w:rsidP="00B2107F">
      <w:pPr>
        <w:rPr>
          <w:rFonts w:ascii="Calibri" w:hAnsi="Calibri" w:cs="Calibri"/>
        </w:rPr>
      </w:pPr>
      <w:r w:rsidRPr="005A59E9">
        <w:rPr>
          <w:rFonts w:ascii="Calibri" w:hAnsi="Calibri" w:cs="Calibri"/>
        </w:rPr>
        <w:t xml:space="preserve">As part of </w:t>
      </w:r>
      <w:r w:rsidR="009252CA">
        <w:rPr>
          <w:rFonts w:ascii="Calibri" w:hAnsi="Calibri" w:cs="Calibri"/>
        </w:rPr>
        <w:t>her</w:t>
      </w:r>
      <w:r w:rsidRPr="005A59E9">
        <w:rPr>
          <w:rFonts w:ascii="Calibri" w:hAnsi="Calibri" w:cs="Calibri"/>
        </w:rPr>
        <w:t xml:space="preserve"> </w:t>
      </w:r>
      <w:r w:rsidR="00ED1FDD">
        <w:rPr>
          <w:rFonts w:ascii="Calibri" w:hAnsi="Calibri" w:cs="Calibri"/>
        </w:rPr>
        <w:t xml:space="preserve">soon-to-be-launched </w:t>
      </w:r>
      <w:r w:rsidRPr="005A59E9">
        <w:rPr>
          <w:rFonts w:ascii="Calibri" w:hAnsi="Calibri" w:cs="Calibri"/>
        </w:rPr>
        <w:t>programme</w:t>
      </w:r>
      <w:r w:rsidR="004D63F2">
        <w:rPr>
          <w:rFonts w:ascii="Calibri" w:hAnsi="Calibri" w:cs="Calibri"/>
        </w:rPr>
        <w:t xml:space="preserve"> S </w:t>
      </w:r>
      <w:r w:rsidR="00F0525B" w:rsidRPr="005A59E9">
        <w:rPr>
          <w:rFonts w:ascii="Calibri" w:hAnsi="Calibri" w:cs="Calibri"/>
        </w:rPr>
        <w:t xml:space="preserve">sees the potential </w:t>
      </w:r>
      <w:r w:rsidR="004D63F2">
        <w:rPr>
          <w:rFonts w:ascii="Calibri" w:hAnsi="Calibri" w:cs="Calibri"/>
        </w:rPr>
        <w:t>for</w:t>
      </w:r>
      <w:r w:rsidR="00FC1BBA" w:rsidRPr="005A59E9">
        <w:rPr>
          <w:rFonts w:ascii="Calibri" w:hAnsi="Calibri" w:cs="Calibri"/>
        </w:rPr>
        <w:t xml:space="preserve"> promoting diversity </w:t>
      </w:r>
      <w:r w:rsidR="004D63F2">
        <w:rPr>
          <w:rFonts w:ascii="Calibri" w:hAnsi="Calibri" w:cs="Calibri"/>
        </w:rPr>
        <w:t>but</w:t>
      </w:r>
      <w:r w:rsidR="00F0525B" w:rsidRPr="005A59E9">
        <w:rPr>
          <w:rFonts w:ascii="Calibri" w:hAnsi="Calibri" w:cs="Calibri"/>
        </w:rPr>
        <w:t xml:space="preserve"> cautions that this needs to be done with care because mentoring</w:t>
      </w:r>
      <w:r w:rsidR="00ED1FDD">
        <w:rPr>
          <w:rFonts w:ascii="Calibri" w:hAnsi="Calibri" w:cs="Calibri"/>
        </w:rPr>
        <w:t xml:space="preserve"> isn’t a panacea for resolving</w:t>
      </w:r>
      <w:r w:rsidR="00F0525B" w:rsidRPr="005A59E9">
        <w:rPr>
          <w:rFonts w:ascii="Calibri" w:hAnsi="Calibri" w:cs="Calibri"/>
        </w:rPr>
        <w:t xml:space="preserve"> deep</w:t>
      </w:r>
      <w:r w:rsidR="00ED1FDD">
        <w:rPr>
          <w:rFonts w:ascii="Calibri" w:hAnsi="Calibri" w:cs="Calibri"/>
        </w:rPr>
        <w:t>-</w:t>
      </w:r>
      <w:r w:rsidR="00F0525B" w:rsidRPr="005A59E9">
        <w:rPr>
          <w:rFonts w:ascii="Calibri" w:hAnsi="Calibri" w:cs="Calibri"/>
        </w:rPr>
        <w:t>seated and stru</w:t>
      </w:r>
      <w:r w:rsidR="004D63F2">
        <w:rPr>
          <w:rFonts w:ascii="Calibri" w:hAnsi="Calibri" w:cs="Calibri"/>
        </w:rPr>
        <w:t xml:space="preserve">ctural issues that may require </w:t>
      </w:r>
      <w:r w:rsidR="00F0525B" w:rsidRPr="005A59E9">
        <w:rPr>
          <w:rFonts w:ascii="Calibri" w:hAnsi="Calibri" w:cs="Calibri"/>
        </w:rPr>
        <w:t>other solutions. “</w:t>
      </w:r>
      <w:r w:rsidR="00B2107F" w:rsidRPr="005A59E9">
        <w:rPr>
          <w:rFonts w:ascii="Calibri" w:hAnsi="Calibri" w:cs="Calibri"/>
        </w:rPr>
        <w:t>If you haven’t</w:t>
      </w:r>
      <w:r w:rsidR="003C3C90">
        <w:rPr>
          <w:rFonts w:ascii="Calibri" w:hAnsi="Calibri" w:cs="Calibri"/>
        </w:rPr>
        <w:t xml:space="preserve"> got enough women in the organis</w:t>
      </w:r>
      <w:r w:rsidR="00B2107F" w:rsidRPr="005A59E9">
        <w:rPr>
          <w:rFonts w:ascii="Calibri" w:hAnsi="Calibri" w:cs="Calibri"/>
        </w:rPr>
        <w:t>ation you need to ask yourself why. How good is your maternity policy</w:t>
      </w:r>
      <w:r w:rsidR="00F0525B" w:rsidRPr="005A59E9">
        <w:rPr>
          <w:rFonts w:ascii="Calibri" w:hAnsi="Calibri" w:cs="Calibri"/>
        </w:rPr>
        <w:t xml:space="preserve"> for example”?</w:t>
      </w:r>
      <w:r w:rsidR="00B2107F" w:rsidRPr="005A59E9">
        <w:rPr>
          <w:rFonts w:ascii="Calibri" w:hAnsi="Calibri" w:cs="Calibri"/>
        </w:rPr>
        <w:t xml:space="preserve"> </w:t>
      </w:r>
      <w:r w:rsidR="00F0525B" w:rsidRPr="005A59E9">
        <w:rPr>
          <w:rFonts w:ascii="Calibri" w:hAnsi="Calibri" w:cs="Calibri"/>
        </w:rPr>
        <w:t>S</w:t>
      </w:r>
      <w:r w:rsidR="004D63F2">
        <w:rPr>
          <w:rFonts w:ascii="Calibri" w:hAnsi="Calibri" w:cs="Calibri"/>
        </w:rPr>
        <w:t>, like P,</w:t>
      </w:r>
      <w:r w:rsidR="008E0E2C">
        <w:rPr>
          <w:rFonts w:ascii="Calibri" w:hAnsi="Calibri" w:cs="Calibri"/>
        </w:rPr>
        <w:t xml:space="preserve"> sees mentoring as an activity </w:t>
      </w:r>
      <w:r w:rsidR="00F0525B" w:rsidRPr="005A59E9">
        <w:rPr>
          <w:rFonts w:ascii="Calibri" w:hAnsi="Calibri" w:cs="Calibri"/>
        </w:rPr>
        <w:t xml:space="preserve">that could sit alongside coaching and learning and development </w:t>
      </w:r>
      <w:r w:rsidR="00D56D43">
        <w:rPr>
          <w:rFonts w:ascii="Calibri" w:hAnsi="Calibri" w:cs="Calibri"/>
        </w:rPr>
        <w:t xml:space="preserve">in </w:t>
      </w:r>
      <w:r w:rsidR="00F0525B" w:rsidRPr="005A59E9">
        <w:rPr>
          <w:rFonts w:ascii="Calibri" w:hAnsi="Calibri" w:cs="Calibri"/>
        </w:rPr>
        <w:t>an integrated suite of methods and approaches that support people and the organisational culture.</w:t>
      </w:r>
    </w:p>
    <w:p w14:paraId="500020A9" w14:textId="77777777" w:rsidR="00181FE4" w:rsidRPr="005A59E9" w:rsidRDefault="00181FE4" w:rsidP="00B2107F">
      <w:pPr>
        <w:rPr>
          <w:rFonts w:ascii="Calibri" w:hAnsi="Calibri" w:cs="Calibri"/>
        </w:rPr>
      </w:pPr>
    </w:p>
    <w:p w14:paraId="2FF1C7EA" w14:textId="22B607B1" w:rsidR="00181FE4" w:rsidRPr="005A59E9" w:rsidRDefault="004D63F2" w:rsidP="00B2107F">
      <w:pPr>
        <w:rPr>
          <w:rFonts w:ascii="Calibri" w:hAnsi="Calibri" w:cs="Calibri"/>
        </w:rPr>
      </w:pPr>
      <w:r>
        <w:rPr>
          <w:rFonts w:ascii="Calibri" w:hAnsi="Calibri" w:cs="Calibri"/>
        </w:rPr>
        <w:t>For S</w:t>
      </w:r>
      <w:r w:rsidR="00D56D43">
        <w:rPr>
          <w:rFonts w:ascii="Calibri" w:hAnsi="Calibri" w:cs="Calibri"/>
        </w:rPr>
        <w:t>,</w:t>
      </w:r>
      <w:r w:rsidR="00181FE4" w:rsidRPr="005A59E9">
        <w:rPr>
          <w:rFonts w:ascii="Calibri" w:hAnsi="Calibri" w:cs="Calibri"/>
        </w:rPr>
        <w:t xml:space="preserve"> mentor training </w:t>
      </w:r>
      <w:r>
        <w:rPr>
          <w:rFonts w:ascii="Calibri" w:hAnsi="Calibri" w:cs="Calibri"/>
        </w:rPr>
        <w:t>is</w:t>
      </w:r>
      <w:r w:rsidR="00A17792" w:rsidRPr="005A59E9">
        <w:rPr>
          <w:rFonts w:ascii="Calibri" w:hAnsi="Calibri" w:cs="Calibri"/>
        </w:rPr>
        <w:t xml:space="preserve"> important </w:t>
      </w:r>
      <w:r w:rsidR="00181FE4" w:rsidRPr="005A59E9">
        <w:rPr>
          <w:rFonts w:ascii="Calibri" w:hAnsi="Calibri" w:cs="Calibri"/>
        </w:rPr>
        <w:t xml:space="preserve">but its </w:t>
      </w:r>
      <w:r>
        <w:rPr>
          <w:rFonts w:ascii="Calibri" w:hAnsi="Calibri" w:cs="Calibri"/>
        </w:rPr>
        <w:t xml:space="preserve">more </w:t>
      </w:r>
      <w:r w:rsidR="00181FE4" w:rsidRPr="005A59E9">
        <w:rPr>
          <w:rFonts w:ascii="Calibri" w:hAnsi="Calibri" w:cs="Calibri"/>
        </w:rPr>
        <w:t>about “having commona</w:t>
      </w:r>
      <w:r>
        <w:rPr>
          <w:rFonts w:ascii="Calibri" w:hAnsi="Calibri" w:cs="Calibri"/>
        </w:rPr>
        <w:t xml:space="preserve">lity of language and an organisation-wide </w:t>
      </w:r>
      <w:r w:rsidR="008E0E2C">
        <w:rPr>
          <w:rFonts w:ascii="Calibri" w:hAnsi="Calibri" w:cs="Calibri"/>
        </w:rPr>
        <w:t xml:space="preserve">alignment on </w:t>
      </w:r>
      <w:r w:rsidR="00181FE4" w:rsidRPr="005A59E9">
        <w:rPr>
          <w:rFonts w:ascii="Calibri" w:hAnsi="Calibri" w:cs="Calibri"/>
        </w:rPr>
        <w:t>what success should look like</w:t>
      </w:r>
      <w:r w:rsidR="00A17792" w:rsidRPr="005A59E9">
        <w:rPr>
          <w:rFonts w:ascii="Calibri" w:hAnsi="Calibri" w:cs="Calibri"/>
        </w:rPr>
        <w:t>.</w:t>
      </w:r>
      <w:r w:rsidR="00181FE4" w:rsidRPr="005A59E9">
        <w:rPr>
          <w:rFonts w:ascii="Calibri" w:hAnsi="Calibri" w:cs="Calibri"/>
        </w:rPr>
        <w:t xml:space="preserve"> </w:t>
      </w:r>
      <w:r w:rsidR="00A17792" w:rsidRPr="005A59E9">
        <w:rPr>
          <w:rFonts w:ascii="Calibri" w:hAnsi="Calibri" w:cs="Calibri"/>
        </w:rPr>
        <w:t>Y</w:t>
      </w:r>
      <w:r w:rsidR="00181FE4" w:rsidRPr="005A59E9">
        <w:rPr>
          <w:rFonts w:ascii="Calibri" w:hAnsi="Calibri" w:cs="Calibri"/>
        </w:rPr>
        <w:t xml:space="preserve">ou </w:t>
      </w:r>
      <w:r w:rsidR="00A17792" w:rsidRPr="005A59E9">
        <w:rPr>
          <w:rFonts w:ascii="Calibri" w:hAnsi="Calibri" w:cs="Calibri"/>
        </w:rPr>
        <w:t xml:space="preserve">can’t </w:t>
      </w:r>
      <w:r w:rsidR="00181FE4" w:rsidRPr="005A59E9">
        <w:rPr>
          <w:rFonts w:ascii="Calibri" w:hAnsi="Calibri" w:cs="Calibri"/>
        </w:rPr>
        <w:t xml:space="preserve">just </w:t>
      </w:r>
      <w:r w:rsidR="00A17792" w:rsidRPr="005A59E9">
        <w:rPr>
          <w:rFonts w:ascii="Calibri" w:hAnsi="Calibri" w:cs="Calibri"/>
        </w:rPr>
        <w:t xml:space="preserve">turn around and </w:t>
      </w:r>
      <w:r w:rsidR="006D175E" w:rsidRPr="005A59E9">
        <w:rPr>
          <w:rFonts w:ascii="Calibri" w:hAnsi="Calibri" w:cs="Calibri"/>
        </w:rPr>
        <w:t>say,</w:t>
      </w:r>
      <w:r w:rsidR="00A17792" w:rsidRPr="005A59E9">
        <w:rPr>
          <w:rFonts w:ascii="Calibri" w:hAnsi="Calibri" w:cs="Calibri"/>
        </w:rPr>
        <w:t xml:space="preserve"> ‘</w:t>
      </w:r>
      <w:r w:rsidR="00D56D43">
        <w:rPr>
          <w:rFonts w:ascii="Calibri" w:hAnsi="Calibri" w:cs="Calibri"/>
        </w:rPr>
        <w:t>here you go</w:t>
      </w:r>
      <w:r w:rsidR="00181FE4" w:rsidRPr="005A59E9">
        <w:rPr>
          <w:rFonts w:ascii="Calibri" w:hAnsi="Calibri" w:cs="Calibri"/>
        </w:rPr>
        <w:t>, guys…</w:t>
      </w:r>
      <w:r w:rsidR="00A17792" w:rsidRPr="005A59E9">
        <w:rPr>
          <w:rFonts w:ascii="Calibri" w:hAnsi="Calibri" w:cs="Calibri"/>
        </w:rPr>
        <w:t>now get mentoring’.</w:t>
      </w:r>
    </w:p>
    <w:p w14:paraId="4E3556DB" w14:textId="0184FFBA" w:rsidR="00B2107F" w:rsidRPr="005A59E9" w:rsidRDefault="00B2107F" w:rsidP="00B2107F">
      <w:pPr>
        <w:rPr>
          <w:rFonts w:ascii="Calibri" w:hAnsi="Calibri" w:cs="Calibri"/>
          <w:i/>
        </w:rPr>
      </w:pPr>
    </w:p>
    <w:p w14:paraId="5002445A" w14:textId="002950C2" w:rsidR="00A17792" w:rsidRPr="005A59E9" w:rsidRDefault="00A17792" w:rsidP="00B2107F">
      <w:pPr>
        <w:rPr>
          <w:rFonts w:ascii="Calibri" w:hAnsi="Calibri" w:cs="Calibri"/>
        </w:rPr>
      </w:pPr>
      <w:r w:rsidRPr="005A59E9">
        <w:rPr>
          <w:rFonts w:ascii="Calibri" w:hAnsi="Calibri" w:cs="Calibri"/>
        </w:rPr>
        <w:t xml:space="preserve">There </w:t>
      </w:r>
      <w:r w:rsidR="008E0E2C">
        <w:rPr>
          <w:rFonts w:ascii="Calibri" w:hAnsi="Calibri" w:cs="Calibri"/>
        </w:rPr>
        <w:t>is</w:t>
      </w:r>
      <w:r w:rsidRPr="005A59E9">
        <w:rPr>
          <w:rFonts w:ascii="Calibri" w:hAnsi="Calibri" w:cs="Calibri"/>
        </w:rPr>
        <w:t xml:space="preserve"> scope for mentors and coaches to co-construct their own way of working. S is in favour of a light touch. “You d</w:t>
      </w:r>
      <w:r w:rsidR="007315B6" w:rsidRPr="005A59E9">
        <w:rPr>
          <w:rFonts w:ascii="Calibri" w:hAnsi="Calibri" w:cs="Calibri"/>
        </w:rPr>
        <w:t xml:space="preserve">on’t have to be </w:t>
      </w:r>
      <w:r w:rsidRPr="005A59E9">
        <w:rPr>
          <w:rFonts w:ascii="Calibri" w:hAnsi="Calibri" w:cs="Calibri"/>
        </w:rPr>
        <w:t xml:space="preserve">too </w:t>
      </w:r>
      <w:r w:rsidR="007315B6" w:rsidRPr="005A59E9">
        <w:rPr>
          <w:rFonts w:ascii="Calibri" w:hAnsi="Calibri" w:cs="Calibri"/>
        </w:rPr>
        <w:t xml:space="preserve">formal </w:t>
      </w:r>
      <w:r w:rsidR="00B2107F" w:rsidRPr="005A59E9">
        <w:rPr>
          <w:rFonts w:ascii="Calibri" w:hAnsi="Calibri" w:cs="Calibri"/>
        </w:rPr>
        <w:t xml:space="preserve">…you can measure </w:t>
      </w:r>
      <w:r w:rsidRPr="005A59E9">
        <w:rPr>
          <w:rFonts w:ascii="Calibri" w:hAnsi="Calibri" w:cs="Calibri"/>
        </w:rPr>
        <w:t xml:space="preserve">progress from good mentoring </w:t>
      </w:r>
      <w:r w:rsidR="00B2107F" w:rsidRPr="005A59E9">
        <w:rPr>
          <w:rFonts w:ascii="Calibri" w:hAnsi="Calibri" w:cs="Calibri"/>
        </w:rPr>
        <w:t xml:space="preserve">by </w:t>
      </w:r>
      <w:r w:rsidRPr="005A59E9">
        <w:rPr>
          <w:rFonts w:ascii="Calibri" w:hAnsi="Calibri" w:cs="Calibri"/>
        </w:rPr>
        <w:t xml:space="preserve">how people respond to change </w:t>
      </w:r>
      <w:r w:rsidR="00B2107F" w:rsidRPr="005A59E9">
        <w:rPr>
          <w:rFonts w:ascii="Calibri" w:hAnsi="Calibri" w:cs="Calibri"/>
        </w:rPr>
        <w:t>and how well they accept it</w:t>
      </w:r>
      <w:r w:rsidRPr="005A59E9">
        <w:rPr>
          <w:rFonts w:ascii="Calibri" w:hAnsi="Calibri" w:cs="Calibri"/>
        </w:rPr>
        <w:t>”.</w:t>
      </w:r>
    </w:p>
    <w:p w14:paraId="17665074" w14:textId="77777777" w:rsidR="00A17792" w:rsidRPr="005A59E9" w:rsidRDefault="00A17792" w:rsidP="00B2107F">
      <w:pPr>
        <w:rPr>
          <w:rFonts w:ascii="Calibri" w:hAnsi="Calibri" w:cs="Calibri"/>
        </w:rPr>
      </w:pPr>
    </w:p>
    <w:p w14:paraId="4B292026" w14:textId="5BFF3E41" w:rsidR="00A17792" w:rsidRPr="005A59E9" w:rsidRDefault="00A17792" w:rsidP="00A17792">
      <w:pPr>
        <w:rPr>
          <w:rFonts w:ascii="Calibri" w:hAnsi="Calibri" w:cs="Calibri"/>
        </w:rPr>
      </w:pPr>
      <w:r w:rsidRPr="005A59E9">
        <w:rPr>
          <w:rFonts w:ascii="Calibri" w:hAnsi="Calibri" w:cs="Calibri"/>
        </w:rPr>
        <w:t>S sees both challenge and bene</w:t>
      </w:r>
      <w:r w:rsidR="0089168E">
        <w:rPr>
          <w:rFonts w:ascii="Calibri" w:hAnsi="Calibri" w:cs="Calibri"/>
        </w:rPr>
        <w:t>f</w:t>
      </w:r>
      <w:r w:rsidR="006D175E">
        <w:rPr>
          <w:rFonts w:ascii="Calibri" w:hAnsi="Calibri" w:cs="Calibri"/>
        </w:rPr>
        <w:t>it from mentoring millennials. “</w:t>
      </w:r>
      <w:r w:rsidR="0089168E" w:rsidRPr="005A59E9">
        <w:rPr>
          <w:rFonts w:ascii="Calibri" w:hAnsi="Calibri" w:cs="Calibri"/>
        </w:rPr>
        <w:t>A</w:t>
      </w:r>
      <w:r w:rsidRPr="005A59E9">
        <w:rPr>
          <w:rFonts w:ascii="Calibri" w:hAnsi="Calibri" w:cs="Calibri"/>
        </w:rPr>
        <w:t xml:space="preserve"> lot of our younger staff are not prepared to put up with the kind of work</w:t>
      </w:r>
      <w:r w:rsidR="004D63F2">
        <w:rPr>
          <w:rFonts w:ascii="Calibri" w:hAnsi="Calibri" w:cs="Calibri"/>
        </w:rPr>
        <w:t>ing</w:t>
      </w:r>
      <w:r w:rsidRPr="005A59E9">
        <w:rPr>
          <w:rFonts w:ascii="Calibri" w:hAnsi="Calibri" w:cs="Calibri"/>
        </w:rPr>
        <w:t xml:space="preserve"> </w:t>
      </w:r>
      <w:r w:rsidR="004D63F2">
        <w:rPr>
          <w:rFonts w:ascii="Calibri" w:hAnsi="Calibri" w:cs="Calibri"/>
        </w:rPr>
        <w:t xml:space="preserve">conditions </w:t>
      </w:r>
      <w:r w:rsidRPr="005A59E9">
        <w:rPr>
          <w:rFonts w:ascii="Calibri" w:hAnsi="Calibri" w:cs="Calibri"/>
        </w:rPr>
        <w:t xml:space="preserve">that were </w:t>
      </w:r>
      <w:r w:rsidR="008E0E2C">
        <w:rPr>
          <w:rFonts w:ascii="Calibri" w:hAnsi="Calibri" w:cs="Calibri"/>
        </w:rPr>
        <w:t>fully accepted</w:t>
      </w:r>
      <w:r w:rsidR="00E67059" w:rsidRPr="005A59E9">
        <w:rPr>
          <w:rFonts w:ascii="Calibri" w:hAnsi="Calibri" w:cs="Calibri"/>
        </w:rPr>
        <w:t xml:space="preserve"> by baby boomers. Millennials </w:t>
      </w:r>
      <w:r w:rsidRPr="005A59E9">
        <w:rPr>
          <w:rFonts w:ascii="Calibri" w:hAnsi="Calibri" w:cs="Calibri"/>
        </w:rPr>
        <w:t>need resources and space that gives them the environment to flourish but they want it now. If they can’t Google it and get an answer immediately they get frustrated”.</w:t>
      </w:r>
      <w:r w:rsidR="00DB762D">
        <w:rPr>
          <w:rFonts w:ascii="Calibri" w:hAnsi="Calibri" w:cs="Calibri"/>
        </w:rPr>
        <w:t xml:space="preserve"> This</w:t>
      </w:r>
      <w:r w:rsidR="009C6692">
        <w:rPr>
          <w:rFonts w:ascii="Calibri" w:hAnsi="Calibri" w:cs="Calibri"/>
        </w:rPr>
        <w:t xml:space="preserve"> demand by millennials for immediate gratification </w:t>
      </w:r>
      <w:r w:rsidR="00AA2C8F">
        <w:rPr>
          <w:rFonts w:ascii="Calibri" w:hAnsi="Calibri" w:cs="Calibri"/>
        </w:rPr>
        <w:t xml:space="preserve">and the </w:t>
      </w:r>
      <w:r w:rsidR="009B0965">
        <w:rPr>
          <w:rFonts w:ascii="Calibri" w:hAnsi="Calibri" w:cs="Calibri"/>
        </w:rPr>
        <w:t>associated need for more frequent feedback is referred to in the literature (</w:t>
      </w:r>
      <w:proofErr w:type="spellStart"/>
      <w:r w:rsidR="009B0965">
        <w:rPr>
          <w:rFonts w:ascii="Calibri" w:hAnsi="Calibri" w:cs="Calibri"/>
        </w:rPr>
        <w:t>Colgin</w:t>
      </w:r>
      <w:proofErr w:type="spellEnd"/>
      <w:r w:rsidR="009B0965">
        <w:rPr>
          <w:rFonts w:ascii="Calibri" w:hAnsi="Calibri" w:cs="Calibri"/>
        </w:rPr>
        <w:t>, 2012).</w:t>
      </w:r>
    </w:p>
    <w:p w14:paraId="0A3C4F68" w14:textId="75829C3D" w:rsidR="00B2107F" w:rsidRPr="005A59E9" w:rsidRDefault="00B2107F" w:rsidP="007315B6">
      <w:pPr>
        <w:rPr>
          <w:rFonts w:ascii="Calibri" w:hAnsi="Calibri" w:cs="Calibri"/>
        </w:rPr>
      </w:pPr>
      <w:r w:rsidRPr="005A59E9">
        <w:rPr>
          <w:rFonts w:ascii="Calibri" w:hAnsi="Calibri" w:cs="Calibri"/>
        </w:rPr>
        <w:t xml:space="preserve"> </w:t>
      </w:r>
    </w:p>
    <w:p w14:paraId="5E0321B0" w14:textId="2FE42042" w:rsidR="00B2107F" w:rsidRDefault="004D63F2" w:rsidP="00B2107F">
      <w:pPr>
        <w:rPr>
          <w:rFonts w:ascii="Calibri" w:hAnsi="Calibri" w:cs="Calibri"/>
        </w:rPr>
      </w:pPr>
      <w:r>
        <w:rPr>
          <w:rFonts w:ascii="Calibri" w:hAnsi="Calibri" w:cs="Calibri"/>
        </w:rPr>
        <w:t>T</w:t>
      </w:r>
      <w:r w:rsidR="00A17792" w:rsidRPr="005A59E9">
        <w:rPr>
          <w:rFonts w:ascii="Calibri" w:hAnsi="Calibri" w:cs="Calibri"/>
        </w:rPr>
        <w:t>he best</w:t>
      </w:r>
      <w:r w:rsidR="00E65490" w:rsidRPr="005A59E9">
        <w:rPr>
          <w:rFonts w:ascii="Calibri" w:hAnsi="Calibri" w:cs="Calibri"/>
        </w:rPr>
        <w:t xml:space="preserve"> way of making mentoring work</w:t>
      </w:r>
      <w:r>
        <w:rPr>
          <w:rFonts w:ascii="Calibri" w:hAnsi="Calibri" w:cs="Calibri"/>
        </w:rPr>
        <w:t>, according to S,</w:t>
      </w:r>
      <w:r w:rsidR="00E65490" w:rsidRPr="005A59E9">
        <w:rPr>
          <w:rFonts w:ascii="Calibri" w:hAnsi="Calibri" w:cs="Calibri"/>
        </w:rPr>
        <w:t xml:space="preserve"> is to make the process flexible and simple</w:t>
      </w:r>
      <w:r w:rsidR="00A17792" w:rsidRPr="005A59E9">
        <w:rPr>
          <w:rFonts w:ascii="Calibri" w:hAnsi="Calibri" w:cs="Calibri"/>
        </w:rPr>
        <w:t xml:space="preserve"> </w:t>
      </w:r>
      <w:r w:rsidR="00E65490" w:rsidRPr="005A59E9">
        <w:rPr>
          <w:rFonts w:ascii="Calibri" w:hAnsi="Calibri" w:cs="Calibri"/>
        </w:rPr>
        <w:t>“</w:t>
      </w:r>
      <w:r w:rsidR="00A17792" w:rsidRPr="005A59E9">
        <w:rPr>
          <w:rFonts w:ascii="Calibri" w:hAnsi="Calibri" w:cs="Calibri"/>
        </w:rPr>
        <w:t>I think to build the trust</w:t>
      </w:r>
      <w:r w:rsidR="00B2107F" w:rsidRPr="005A59E9">
        <w:rPr>
          <w:rFonts w:ascii="Calibri" w:hAnsi="Calibri" w:cs="Calibri"/>
        </w:rPr>
        <w:t>, you need</w:t>
      </w:r>
      <w:r w:rsidR="00A17792" w:rsidRPr="005A59E9">
        <w:rPr>
          <w:rFonts w:ascii="Calibri" w:hAnsi="Calibri" w:cs="Calibri"/>
        </w:rPr>
        <w:t xml:space="preserve"> firstly to get people </w:t>
      </w:r>
      <w:r w:rsidR="00B2107F" w:rsidRPr="005A59E9">
        <w:rPr>
          <w:rFonts w:ascii="Calibri" w:hAnsi="Calibri" w:cs="Calibri"/>
        </w:rPr>
        <w:t xml:space="preserve">used to working with </w:t>
      </w:r>
      <w:r w:rsidR="00A17792" w:rsidRPr="005A59E9">
        <w:rPr>
          <w:rFonts w:ascii="Calibri" w:hAnsi="Calibri" w:cs="Calibri"/>
        </w:rPr>
        <w:t>the programme</w:t>
      </w:r>
      <w:r w:rsidR="007A5544" w:rsidRPr="005A59E9">
        <w:rPr>
          <w:rFonts w:ascii="Calibri" w:hAnsi="Calibri" w:cs="Calibri"/>
        </w:rPr>
        <w:t>. It would be ideal to not have to mandate that people meet</w:t>
      </w:r>
      <w:r w:rsidR="00D56D43">
        <w:rPr>
          <w:rFonts w:ascii="Calibri" w:hAnsi="Calibri" w:cs="Calibri"/>
        </w:rPr>
        <w:t>,</w:t>
      </w:r>
      <w:r w:rsidR="007A5544" w:rsidRPr="005A59E9">
        <w:rPr>
          <w:rFonts w:ascii="Calibri" w:hAnsi="Calibri" w:cs="Calibri"/>
        </w:rPr>
        <w:t xml:space="preserve"> say</w:t>
      </w:r>
      <w:r w:rsidR="00D56D43">
        <w:rPr>
          <w:rFonts w:ascii="Calibri" w:hAnsi="Calibri" w:cs="Calibri"/>
        </w:rPr>
        <w:t>,</w:t>
      </w:r>
      <w:r w:rsidR="007A5544" w:rsidRPr="005A59E9">
        <w:rPr>
          <w:rFonts w:ascii="Calibri" w:hAnsi="Calibri" w:cs="Calibri"/>
        </w:rPr>
        <w:t xml:space="preserve"> monthly or quarterly. We don’t want to have to ask ho</w:t>
      </w:r>
      <w:r>
        <w:rPr>
          <w:rFonts w:ascii="Calibri" w:hAnsi="Calibri" w:cs="Calibri"/>
        </w:rPr>
        <w:t>w often you’re meeting. We want</w:t>
      </w:r>
      <w:r w:rsidR="007A5544" w:rsidRPr="005A59E9">
        <w:rPr>
          <w:rFonts w:ascii="Calibri" w:hAnsi="Calibri" w:cs="Calibri"/>
        </w:rPr>
        <w:t xml:space="preserve"> to allow people to develop and </w:t>
      </w:r>
      <w:r>
        <w:rPr>
          <w:rFonts w:ascii="Calibri" w:hAnsi="Calibri" w:cs="Calibri"/>
        </w:rPr>
        <w:t>grow</w:t>
      </w:r>
      <w:r w:rsidR="007A5544" w:rsidRPr="005A59E9">
        <w:rPr>
          <w:rFonts w:ascii="Calibri" w:hAnsi="Calibri" w:cs="Calibri"/>
        </w:rPr>
        <w:t xml:space="preserve">. Mentoring can </w:t>
      </w:r>
      <w:r w:rsidR="00B2107F" w:rsidRPr="005A59E9">
        <w:rPr>
          <w:rFonts w:ascii="Calibri" w:hAnsi="Calibri" w:cs="Calibri"/>
        </w:rPr>
        <w:t xml:space="preserve">release pressure points and </w:t>
      </w:r>
      <w:r>
        <w:rPr>
          <w:rFonts w:ascii="Calibri" w:hAnsi="Calibri" w:cs="Calibri"/>
        </w:rPr>
        <w:t xml:space="preserve">help us </w:t>
      </w:r>
      <w:r w:rsidR="00B2107F" w:rsidRPr="005A59E9">
        <w:rPr>
          <w:rFonts w:ascii="Calibri" w:hAnsi="Calibri" w:cs="Calibri"/>
        </w:rPr>
        <w:t>celebrate success</w:t>
      </w:r>
      <w:r w:rsidR="007A5544" w:rsidRPr="005A59E9">
        <w:rPr>
          <w:rFonts w:ascii="Calibri" w:hAnsi="Calibri" w:cs="Calibri"/>
        </w:rPr>
        <w:t>”.</w:t>
      </w:r>
      <w:r w:rsidR="00B2107F" w:rsidRPr="005A59E9">
        <w:rPr>
          <w:rFonts w:ascii="Calibri" w:hAnsi="Calibri" w:cs="Calibri"/>
        </w:rPr>
        <w:t xml:space="preserve">       </w:t>
      </w:r>
    </w:p>
    <w:p w14:paraId="7C30B5EC" w14:textId="77777777" w:rsidR="00B2107F" w:rsidRPr="005A59E9" w:rsidRDefault="00B2107F" w:rsidP="00B2107F">
      <w:pPr>
        <w:rPr>
          <w:rFonts w:ascii="Calibri" w:hAnsi="Calibri" w:cs="Calibri"/>
          <w:i/>
        </w:rPr>
      </w:pPr>
    </w:p>
    <w:p w14:paraId="0DC81E64" w14:textId="70BEBA3E" w:rsidR="00E65490" w:rsidRPr="008E109E" w:rsidRDefault="00224A73" w:rsidP="008E109E">
      <w:pPr>
        <w:pStyle w:val="Heading2"/>
        <w:numPr>
          <w:ilvl w:val="0"/>
          <w:numId w:val="29"/>
        </w:numPr>
        <w:rPr>
          <w:rFonts w:asciiTheme="majorHAnsi" w:hAnsiTheme="majorHAnsi" w:cstheme="majorHAnsi"/>
          <w:color w:val="000000" w:themeColor="text1"/>
          <w:sz w:val="24"/>
          <w:szCs w:val="24"/>
        </w:rPr>
      </w:pPr>
      <w:bookmarkStart w:id="37" w:name="_Toc531529802"/>
      <w:r w:rsidRPr="008E109E">
        <w:rPr>
          <w:rFonts w:asciiTheme="majorHAnsi" w:hAnsiTheme="majorHAnsi" w:cstheme="majorHAnsi"/>
          <w:color w:val="000000" w:themeColor="text1"/>
          <w:sz w:val="24"/>
          <w:szCs w:val="24"/>
        </w:rPr>
        <w:t xml:space="preserve">Organisation </w:t>
      </w:r>
      <w:r w:rsidR="00E65490" w:rsidRPr="008E109E">
        <w:rPr>
          <w:rFonts w:asciiTheme="majorHAnsi" w:hAnsiTheme="majorHAnsi" w:cstheme="majorHAnsi"/>
          <w:color w:val="000000" w:themeColor="text1"/>
          <w:sz w:val="24"/>
          <w:szCs w:val="24"/>
        </w:rPr>
        <w:t xml:space="preserve">4 – </w:t>
      </w:r>
      <w:r w:rsidR="00E20523" w:rsidRPr="008E109E">
        <w:rPr>
          <w:rFonts w:asciiTheme="majorHAnsi" w:hAnsiTheme="majorHAnsi" w:cstheme="majorHAnsi"/>
          <w:color w:val="000000" w:themeColor="text1"/>
          <w:sz w:val="24"/>
          <w:szCs w:val="24"/>
        </w:rPr>
        <w:t>“</w:t>
      </w:r>
      <w:r w:rsidR="00453A4E" w:rsidRPr="008E109E">
        <w:rPr>
          <w:rFonts w:asciiTheme="majorHAnsi" w:hAnsiTheme="majorHAnsi" w:cstheme="majorHAnsi"/>
          <w:color w:val="000000" w:themeColor="text1"/>
          <w:sz w:val="24"/>
          <w:szCs w:val="24"/>
        </w:rPr>
        <w:t>K</w:t>
      </w:r>
      <w:r w:rsidR="00E20523" w:rsidRPr="008E109E">
        <w:rPr>
          <w:rFonts w:asciiTheme="majorHAnsi" w:hAnsiTheme="majorHAnsi" w:cstheme="majorHAnsi"/>
          <w:color w:val="000000" w:themeColor="text1"/>
          <w:sz w:val="24"/>
          <w:szCs w:val="24"/>
        </w:rPr>
        <w:t>”</w:t>
      </w:r>
      <w:r w:rsidR="00E65490" w:rsidRPr="008E109E">
        <w:rPr>
          <w:rFonts w:asciiTheme="majorHAnsi" w:hAnsiTheme="majorHAnsi" w:cstheme="majorHAnsi"/>
          <w:color w:val="000000" w:themeColor="text1"/>
          <w:sz w:val="24"/>
          <w:szCs w:val="24"/>
        </w:rPr>
        <w:t xml:space="preserve"> – </w:t>
      </w:r>
      <w:r w:rsidR="00453A4E" w:rsidRPr="008E109E">
        <w:rPr>
          <w:rFonts w:asciiTheme="majorHAnsi" w:hAnsiTheme="majorHAnsi" w:cstheme="majorHAnsi"/>
          <w:color w:val="000000" w:themeColor="text1"/>
          <w:sz w:val="24"/>
          <w:szCs w:val="24"/>
        </w:rPr>
        <w:t xml:space="preserve">HR </w:t>
      </w:r>
      <w:r w:rsidR="00E65490" w:rsidRPr="008E109E">
        <w:rPr>
          <w:rFonts w:asciiTheme="majorHAnsi" w:hAnsiTheme="majorHAnsi" w:cstheme="majorHAnsi"/>
          <w:color w:val="000000" w:themeColor="text1"/>
          <w:sz w:val="24"/>
          <w:szCs w:val="24"/>
        </w:rPr>
        <w:t>Director</w:t>
      </w:r>
      <w:bookmarkEnd w:id="37"/>
      <w:r w:rsidR="00E65490" w:rsidRPr="008E109E">
        <w:rPr>
          <w:rFonts w:asciiTheme="majorHAnsi" w:hAnsiTheme="majorHAnsi" w:cstheme="majorHAnsi"/>
          <w:color w:val="000000" w:themeColor="text1"/>
          <w:sz w:val="24"/>
          <w:szCs w:val="24"/>
        </w:rPr>
        <w:t xml:space="preserve"> </w:t>
      </w:r>
    </w:p>
    <w:p w14:paraId="45C07DA7" w14:textId="77777777" w:rsidR="000A39C1" w:rsidRPr="005A59E9" w:rsidRDefault="000A39C1" w:rsidP="000A39C1">
      <w:pPr>
        <w:rPr>
          <w:rFonts w:ascii="Calibri" w:hAnsi="Calibri" w:cs="Calibri"/>
        </w:rPr>
      </w:pPr>
    </w:p>
    <w:p w14:paraId="6A4EAD31" w14:textId="274F6F7D" w:rsidR="007D550F" w:rsidRPr="005A59E9" w:rsidRDefault="00453A4E" w:rsidP="00FC1BBA">
      <w:pPr>
        <w:rPr>
          <w:rFonts w:ascii="Calibri" w:hAnsi="Calibri" w:cs="Calibri"/>
          <w:color w:val="000000" w:themeColor="text1"/>
          <w:spacing w:val="5"/>
          <w:shd w:val="clear" w:color="auto" w:fill="FFFFFF"/>
        </w:rPr>
      </w:pPr>
      <w:r w:rsidRPr="005A59E9">
        <w:rPr>
          <w:rFonts w:ascii="Calibri" w:hAnsi="Calibri" w:cs="Calibri"/>
          <w:color w:val="000000" w:themeColor="text1"/>
          <w:spacing w:val="5"/>
          <w:shd w:val="clear" w:color="auto" w:fill="FFFFFF"/>
        </w:rPr>
        <w:t>K hea</w:t>
      </w:r>
      <w:r w:rsidR="00B52764">
        <w:rPr>
          <w:rFonts w:ascii="Calibri" w:hAnsi="Calibri" w:cs="Calibri"/>
          <w:color w:val="000000" w:themeColor="text1"/>
          <w:spacing w:val="5"/>
          <w:shd w:val="clear" w:color="auto" w:fill="FFFFFF"/>
        </w:rPr>
        <w:t>ds a</w:t>
      </w:r>
      <w:r w:rsidR="00D65262" w:rsidRPr="005A59E9">
        <w:rPr>
          <w:rFonts w:ascii="Calibri" w:hAnsi="Calibri" w:cs="Calibri"/>
          <w:color w:val="000000" w:themeColor="text1"/>
          <w:spacing w:val="5"/>
          <w:shd w:val="clear" w:color="auto" w:fill="FFFFFF"/>
        </w:rPr>
        <w:t xml:space="preserve"> well-resourced</w:t>
      </w:r>
      <w:r w:rsidRPr="005A59E9">
        <w:rPr>
          <w:rFonts w:ascii="Calibri" w:hAnsi="Calibri" w:cs="Calibri"/>
          <w:color w:val="000000" w:themeColor="text1"/>
          <w:spacing w:val="5"/>
          <w:shd w:val="clear" w:color="auto" w:fill="FFFFFF"/>
        </w:rPr>
        <w:t xml:space="preserve"> HR </w:t>
      </w:r>
      <w:r w:rsidR="00FC1BBA" w:rsidRPr="005A59E9">
        <w:rPr>
          <w:rFonts w:ascii="Calibri" w:hAnsi="Calibri" w:cs="Calibri"/>
          <w:color w:val="000000" w:themeColor="text1"/>
          <w:spacing w:val="5"/>
          <w:shd w:val="clear" w:color="auto" w:fill="FFFFFF"/>
        </w:rPr>
        <w:t>team</w:t>
      </w:r>
      <w:r w:rsidRPr="005A59E9">
        <w:rPr>
          <w:rFonts w:ascii="Calibri" w:hAnsi="Calibri" w:cs="Calibri"/>
          <w:color w:val="000000" w:themeColor="text1"/>
          <w:spacing w:val="5"/>
          <w:shd w:val="clear" w:color="auto" w:fill="FFFFFF"/>
        </w:rPr>
        <w:t xml:space="preserve"> for </w:t>
      </w:r>
      <w:r w:rsidR="00E20523" w:rsidRPr="005A59E9">
        <w:rPr>
          <w:rFonts w:ascii="Calibri" w:hAnsi="Calibri" w:cs="Calibri"/>
          <w:color w:val="000000" w:themeColor="text1"/>
          <w:spacing w:val="5"/>
          <w:shd w:val="clear" w:color="auto" w:fill="FFFFFF"/>
        </w:rPr>
        <w:t xml:space="preserve">a specialist </w:t>
      </w:r>
      <w:r w:rsidR="00FC1BBA" w:rsidRPr="005A59E9">
        <w:rPr>
          <w:rFonts w:ascii="Calibri" w:hAnsi="Calibri" w:cs="Calibri"/>
          <w:color w:val="000000" w:themeColor="text1"/>
          <w:spacing w:val="5"/>
          <w:shd w:val="clear" w:color="auto" w:fill="FFFFFF"/>
        </w:rPr>
        <w:t xml:space="preserve">manufacturing company and </w:t>
      </w:r>
      <w:r w:rsidR="002117AE" w:rsidRPr="005A59E9">
        <w:rPr>
          <w:rFonts w:ascii="Calibri" w:hAnsi="Calibri" w:cs="Calibri"/>
          <w:color w:val="000000" w:themeColor="text1"/>
          <w:spacing w:val="5"/>
          <w:shd w:val="clear" w:color="auto" w:fill="FFFFFF"/>
        </w:rPr>
        <w:t xml:space="preserve">clearly </w:t>
      </w:r>
      <w:r w:rsidR="00FC1BBA" w:rsidRPr="005A59E9">
        <w:rPr>
          <w:rFonts w:ascii="Calibri" w:hAnsi="Calibri" w:cs="Calibri"/>
          <w:color w:val="000000" w:themeColor="text1"/>
          <w:spacing w:val="5"/>
          <w:shd w:val="clear" w:color="auto" w:fill="FFFFFF"/>
        </w:rPr>
        <w:t>understands the difference</w:t>
      </w:r>
      <w:r w:rsidR="002117AE" w:rsidRPr="005A59E9">
        <w:rPr>
          <w:rFonts w:ascii="Calibri" w:hAnsi="Calibri" w:cs="Calibri"/>
          <w:color w:val="000000" w:themeColor="text1"/>
          <w:spacing w:val="5"/>
          <w:shd w:val="clear" w:color="auto" w:fill="FFFFFF"/>
        </w:rPr>
        <w:t xml:space="preserve"> </w:t>
      </w:r>
      <w:r w:rsidRPr="005A59E9">
        <w:rPr>
          <w:rFonts w:ascii="Calibri" w:hAnsi="Calibri" w:cs="Calibri"/>
          <w:color w:val="000000" w:themeColor="text1"/>
          <w:spacing w:val="5"/>
          <w:shd w:val="clear" w:color="auto" w:fill="FFFFFF"/>
        </w:rPr>
        <w:t xml:space="preserve">between coaching and mentoring. </w:t>
      </w:r>
      <w:r w:rsidR="002117AE" w:rsidRPr="005A59E9">
        <w:rPr>
          <w:rFonts w:ascii="Calibri" w:hAnsi="Calibri" w:cs="Calibri"/>
          <w:color w:val="000000" w:themeColor="text1"/>
          <w:spacing w:val="5"/>
          <w:shd w:val="clear" w:color="auto" w:fill="FFFFFF"/>
        </w:rPr>
        <w:t>They have o</w:t>
      </w:r>
      <w:r w:rsidRPr="005A59E9">
        <w:rPr>
          <w:rFonts w:ascii="Calibri" w:hAnsi="Calibri" w:cs="Calibri"/>
          <w:color w:val="000000" w:themeColor="text1"/>
          <w:spacing w:val="5"/>
          <w:shd w:val="clear" w:color="auto" w:fill="FFFFFF"/>
        </w:rPr>
        <w:t xml:space="preserve">nly </w:t>
      </w:r>
      <w:r w:rsidR="007D550F" w:rsidRPr="005A59E9">
        <w:rPr>
          <w:rFonts w:ascii="Calibri" w:hAnsi="Calibri" w:cs="Calibri"/>
          <w:color w:val="000000" w:themeColor="text1"/>
          <w:spacing w:val="5"/>
          <w:shd w:val="clear" w:color="auto" w:fill="FFFFFF"/>
        </w:rPr>
        <w:t xml:space="preserve">recently </w:t>
      </w:r>
      <w:r w:rsidR="00B52764">
        <w:rPr>
          <w:rFonts w:ascii="Calibri" w:hAnsi="Calibri" w:cs="Calibri"/>
          <w:color w:val="000000" w:themeColor="text1"/>
          <w:spacing w:val="5"/>
          <w:shd w:val="clear" w:color="auto" w:fill="FFFFFF"/>
        </w:rPr>
        <w:t xml:space="preserve">set up the mentoring process </w:t>
      </w:r>
      <w:r w:rsidRPr="005A59E9">
        <w:rPr>
          <w:rFonts w:ascii="Calibri" w:hAnsi="Calibri" w:cs="Calibri"/>
          <w:color w:val="000000" w:themeColor="text1"/>
          <w:spacing w:val="5"/>
          <w:shd w:val="clear" w:color="auto" w:fill="FFFFFF"/>
        </w:rPr>
        <w:t xml:space="preserve">while </w:t>
      </w:r>
      <w:r w:rsidR="00FC1BBA" w:rsidRPr="005A59E9">
        <w:rPr>
          <w:rFonts w:ascii="Calibri" w:hAnsi="Calibri" w:cs="Calibri"/>
          <w:color w:val="000000" w:themeColor="text1"/>
          <w:spacing w:val="5"/>
          <w:shd w:val="clear" w:color="auto" w:fill="FFFFFF"/>
        </w:rPr>
        <w:t xml:space="preserve">a </w:t>
      </w:r>
      <w:r w:rsidRPr="005A59E9">
        <w:rPr>
          <w:rFonts w:ascii="Calibri" w:hAnsi="Calibri" w:cs="Calibri"/>
          <w:color w:val="000000" w:themeColor="text1"/>
          <w:spacing w:val="5"/>
          <w:shd w:val="clear" w:color="auto" w:fill="FFFFFF"/>
        </w:rPr>
        <w:t>coaching</w:t>
      </w:r>
      <w:r w:rsidR="00FC1BBA" w:rsidRPr="005A59E9">
        <w:rPr>
          <w:rFonts w:ascii="Calibri" w:hAnsi="Calibri" w:cs="Calibri"/>
          <w:color w:val="000000" w:themeColor="text1"/>
          <w:spacing w:val="5"/>
          <w:shd w:val="clear" w:color="auto" w:fill="FFFFFF"/>
        </w:rPr>
        <w:t xml:space="preserve"> programme</w:t>
      </w:r>
      <w:r w:rsidRPr="005A59E9">
        <w:rPr>
          <w:rFonts w:ascii="Calibri" w:hAnsi="Calibri" w:cs="Calibri"/>
          <w:color w:val="000000" w:themeColor="text1"/>
          <w:spacing w:val="5"/>
          <w:shd w:val="clear" w:color="auto" w:fill="FFFFFF"/>
        </w:rPr>
        <w:t xml:space="preserve"> has been in existence for around a year. </w:t>
      </w:r>
      <w:r w:rsidR="007D550F" w:rsidRPr="005A59E9">
        <w:rPr>
          <w:rFonts w:ascii="Calibri" w:hAnsi="Calibri" w:cs="Calibri"/>
          <w:color w:val="000000" w:themeColor="text1"/>
          <w:spacing w:val="5"/>
          <w:shd w:val="clear" w:color="auto" w:fill="FFFFFF"/>
        </w:rPr>
        <w:t xml:space="preserve">The mentoring programme was launched as a result of an internal survey that </w:t>
      </w:r>
      <w:r w:rsidR="008E0E2C">
        <w:rPr>
          <w:rFonts w:ascii="Calibri" w:hAnsi="Calibri" w:cs="Calibri"/>
          <w:color w:val="000000" w:themeColor="text1"/>
          <w:spacing w:val="5"/>
          <w:shd w:val="clear" w:color="auto" w:fill="FFFFFF"/>
        </w:rPr>
        <w:t>suggested</w:t>
      </w:r>
      <w:r w:rsidR="007D550F" w:rsidRPr="005A59E9">
        <w:rPr>
          <w:rFonts w:ascii="Calibri" w:hAnsi="Calibri" w:cs="Calibri"/>
          <w:color w:val="000000" w:themeColor="text1"/>
          <w:spacing w:val="5"/>
          <w:shd w:val="clear" w:color="auto" w:fill="FFFFFF"/>
        </w:rPr>
        <w:t xml:space="preserve"> staff felt there were limited opportunities for progression within the organisation</w:t>
      </w:r>
      <w:r w:rsidR="00594690">
        <w:rPr>
          <w:rFonts w:ascii="Calibri" w:hAnsi="Calibri" w:cs="Calibri"/>
          <w:color w:val="000000" w:themeColor="text1"/>
          <w:spacing w:val="5"/>
          <w:shd w:val="clear" w:color="auto" w:fill="FFFFFF"/>
        </w:rPr>
        <w:t xml:space="preserve"> which </w:t>
      </w:r>
      <w:r w:rsidR="00D65262" w:rsidRPr="005A59E9">
        <w:rPr>
          <w:rFonts w:ascii="Calibri" w:hAnsi="Calibri" w:cs="Calibri"/>
          <w:color w:val="000000" w:themeColor="text1"/>
          <w:spacing w:val="5"/>
          <w:shd w:val="clear" w:color="auto" w:fill="FFFFFF"/>
        </w:rPr>
        <w:t>may, K believes, be an issue, with many small companies.</w:t>
      </w:r>
    </w:p>
    <w:p w14:paraId="212D8257" w14:textId="77777777" w:rsidR="00FC1BBA" w:rsidRPr="005A59E9" w:rsidRDefault="00FC1BBA" w:rsidP="00FC1BBA">
      <w:pPr>
        <w:rPr>
          <w:rFonts w:ascii="Calibri" w:hAnsi="Calibri" w:cs="Calibri"/>
          <w:color w:val="000000" w:themeColor="text1"/>
          <w:spacing w:val="5"/>
          <w:shd w:val="clear" w:color="auto" w:fill="FFFFFF"/>
        </w:rPr>
      </w:pPr>
    </w:p>
    <w:p w14:paraId="764FF8D4" w14:textId="1D7EEFD7" w:rsidR="00FC1BBA" w:rsidRPr="005A59E9" w:rsidRDefault="00FC1BBA" w:rsidP="00FC1BBA">
      <w:pPr>
        <w:widowControl w:val="0"/>
        <w:autoSpaceDE w:val="0"/>
        <w:autoSpaceDN w:val="0"/>
        <w:adjustRightInd w:val="0"/>
        <w:rPr>
          <w:rFonts w:ascii="Calibri" w:hAnsi="Calibri" w:cs="Calibri"/>
          <w:color w:val="000000" w:themeColor="text1"/>
          <w:spacing w:val="5"/>
          <w:shd w:val="clear" w:color="auto" w:fill="FFFFFF"/>
        </w:rPr>
      </w:pPr>
      <w:r w:rsidRPr="005A59E9">
        <w:rPr>
          <w:rFonts w:ascii="Calibri" w:hAnsi="Calibri" w:cs="Calibri"/>
          <w:color w:val="000000" w:themeColor="text1"/>
          <w:spacing w:val="5"/>
          <w:shd w:val="clear" w:color="auto" w:fill="FFFFFF"/>
        </w:rPr>
        <w:t xml:space="preserve">The newly initiated mentoring program is formal, includes 6 protégés and mentors and protégés were matched based on background, relevant experience, skill set and seniority. Using the traditional mentoring approach, mentors are more experienced and senior to protégés </w:t>
      </w:r>
      <w:r w:rsidR="008E0E2C">
        <w:rPr>
          <w:rFonts w:ascii="Calibri" w:hAnsi="Calibri" w:cs="Calibri"/>
          <w:color w:val="000000" w:themeColor="text1"/>
          <w:spacing w:val="5"/>
          <w:shd w:val="clear" w:color="auto" w:fill="FFFFFF"/>
        </w:rPr>
        <w:t>and</w:t>
      </w:r>
      <w:r w:rsidRPr="005A59E9">
        <w:rPr>
          <w:rFonts w:ascii="Calibri" w:hAnsi="Calibri" w:cs="Calibri"/>
          <w:color w:val="000000" w:themeColor="text1"/>
          <w:spacing w:val="5"/>
          <w:shd w:val="clear" w:color="auto" w:fill="FFFFFF"/>
        </w:rPr>
        <w:t xml:space="preserve"> don’t come from the same department as protégés. </w:t>
      </w:r>
      <w:r w:rsidR="007D550F" w:rsidRPr="005A59E9">
        <w:rPr>
          <w:rFonts w:ascii="Calibri" w:hAnsi="Calibri" w:cs="Calibri"/>
          <w:color w:val="000000" w:themeColor="text1"/>
          <w:spacing w:val="5"/>
          <w:shd w:val="clear" w:color="auto" w:fill="FFFFFF"/>
        </w:rPr>
        <w:t xml:space="preserve">K confirms </w:t>
      </w:r>
      <w:r w:rsidR="007D550F" w:rsidRPr="005A59E9">
        <w:rPr>
          <w:rFonts w:ascii="Calibri" w:hAnsi="Calibri" w:cs="Calibri"/>
          <w:color w:val="000000" w:themeColor="text1"/>
          <w:spacing w:val="5"/>
          <w:shd w:val="clear" w:color="auto" w:fill="FFFFFF"/>
        </w:rPr>
        <w:lastRenderedPageBreak/>
        <w:t>that the protégés are all “solid performers” but not necessarily high</w:t>
      </w:r>
      <w:r w:rsidR="008E0E2C">
        <w:rPr>
          <w:rFonts w:ascii="Calibri" w:hAnsi="Calibri" w:cs="Calibri"/>
          <w:color w:val="000000" w:themeColor="text1"/>
          <w:spacing w:val="5"/>
          <w:shd w:val="clear" w:color="auto" w:fill="FFFFFF"/>
        </w:rPr>
        <w:t>-</w:t>
      </w:r>
      <w:r w:rsidR="007D550F" w:rsidRPr="005A59E9">
        <w:rPr>
          <w:rFonts w:ascii="Calibri" w:hAnsi="Calibri" w:cs="Calibri"/>
          <w:color w:val="000000" w:themeColor="text1"/>
          <w:spacing w:val="5"/>
          <w:shd w:val="clear" w:color="auto" w:fill="FFFFFF"/>
        </w:rPr>
        <w:t xml:space="preserve">flyers. </w:t>
      </w:r>
      <w:r w:rsidRPr="005A59E9">
        <w:rPr>
          <w:rFonts w:ascii="Calibri" w:hAnsi="Calibri" w:cs="Calibri"/>
          <w:color w:val="000000" w:themeColor="text1"/>
          <w:spacing w:val="5"/>
          <w:shd w:val="clear" w:color="auto" w:fill="FFFFFF"/>
        </w:rPr>
        <w:t xml:space="preserve">The intention is to hold regular (bi-weekly or monthly sessions. </w:t>
      </w:r>
      <w:r w:rsidR="008C65C1" w:rsidRPr="005A59E9">
        <w:rPr>
          <w:rFonts w:ascii="Calibri" w:hAnsi="Calibri" w:cs="Calibri"/>
          <w:color w:val="000000" w:themeColor="text1"/>
          <w:spacing w:val="5"/>
          <w:shd w:val="clear" w:color="auto" w:fill="FFFFFF"/>
        </w:rPr>
        <w:t>In addition to the formal mentoring programme the organisation also runs an informal, job-shadowing process for sales staff. This is, again, structure</w:t>
      </w:r>
      <w:r w:rsidR="008C65C1">
        <w:rPr>
          <w:rFonts w:ascii="Calibri" w:hAnsi="Calibri" w:cs="Calibri"/>
          <w:color w:val="000000" w:themeColor="text1"/>
          <w:spacing w:val="5"/>
          <w:shd w:val="clear" w:color="auto" w:fill="FFFFFF"/>
        </w:rPr>
        <w:t xml:space="preserve">d on a senior to junior basis. </w:t>
      </w:r>
    </w:p>
    <w:p w14:paraId="7FA20005" w14:textId="77777777" w:rsidR="00FC1BBA" w:rsidRPr="005A59E9" w:rsidRDefault="00FC1BBA" w:rsidP="00FC1BBA">
      <w:pPr>
        <w:rPr>
          <w:rFonts w:ascii="Calibri" w:hAnsi="Calibri" w:cs="Calibri"/>
          <w:color w:val="000000" w:themeColor="text1"/>
          <w:spacing w:val="5"/>
          <w:shd w:val="clear" w:color="auto" w:fill="FFFFFF"/>
        </w:rPr>
      </w:pPr>
    </w:p>
    <w:p w14:paraId="1D5D067C" w14:textId="4BCED561" w:rsidR="00FC1BBA" w:rsidRPr="005A59E9" w:rsidRDefault="00FC1BBA" w:rsidP="00FC1BBA">
      <w:pPr>
        <w:widowControl w:val="0"/>
        <w:autoSpaceDE w:val="0"/>
        <w:autoSpaceDN w:val="0"/>
        <w:adjustRightInd w:val="0"/>
        <w:rPr>
          <w:rFonts w:ascii="Calibri" w:hAnsi="Calibri" w:cs="Calibri"/>
          <w:color w:val="000000" w:themeColor="text1"/>
          <w:spacing w:val="5"/>
          <w:shd w:val="clear" w:color="auto" w:fill="FFFFFF"/>
        </w:rPr>
      </w:pPr>
      <w:r w:rsidRPr="005A59E9">
        <w:rPr>
          <w:rFonts w:ascii="Calibri" w:hAnsi="Calibri" w:cs="Calibri"/>
          <w:color w:val="000000" w:themeColor="text1"/>
          <w:spacing w:val="5"/>
          <w:shd w:val="clear" w:color="auto" w:fill="FFFFFF"/>
        </w:rPr>
        <w:t xml:space="preserve">K expects that </w:t>
      </w:r>
      <w:r w:rsidR="008E0E2C">
        <w:rPr>
          <w:rFonts w:ascii="Calibri" w:hAnsi="Calibri" w:cs="Calibri"/>
          <w:color w:val="000000" w:themeColor="text1"/>
          <w:spacing w:val="5"/>
          <w:shd w:val="clear" w:color="auto" w:fill="FFFFFF"/>
        </w:rPr>
        <w:t xml:space="preserve">a </w:t>
      </w:r>
      <w:r w:rsidRPr="005A59E9">
        <w:rPr>
          <w:rFonts w:ascii="Calibri" w:hAnsi="Calibri" w:cs="Calibri"/>
          <w:color w:val="000000" w:themeColor="text1"/>
          <w:spacing w:val="5"/>
          <w:shd w:val="clear" w:color="auto" w:fill="FFFFFF"/>
        </w:rPr>
        <w:t>ty</w:t>
      </w:r>
      <w:r w:rsidR="008E0E2C">
        <w:rPr>
          <w:rFonts w:ascii="Calibri" w:hAnsi="Calibri" w:cs="Calibri"/>
          <w:color w:val="000000" w:themeColor="text1"/>
          <w:spacing w:val="5"/>
          <w:shd w:val="clear" w:color="auto" w:fill="FFFFFF"/>
        </w:rPr>
        <w:t>pical mentoring engagement will</w:t>
      </w:r>
      <w:r w:rsidRPr="005A59E9">
        <w:rPr>
          <w:rFonts w:ascii="Calibri" w:hAnsi="Calibri" w:cs="Calibri"/>
          <w:color w:val="000000" w:themeColor="text1"/>
          <w:spacing w:val="5"/>
          <w:shd w:val="clear" w:color="auto" w:fill="FFFFFF"/>
        </w:rPr>
        <w:t xml:space="preserve"> run for </w:t>
      </w:r>
      <w:r w:rsidR="00AE2BB1">
        <w:rPr>
          <w:rFonts w:ascii="Calibri" w:hAnsi="Calibri" w:cs="Calibri"/>
          <w:color w:val="000000" w:themeColor="text1"/>
          <w:spacing w:val="5"/>
          <w:shd w:val="clear" w:color="auto" w:fill="FFFFFF"/>
        </w:rPr>
        <w:t>12 months</w:t>
      </w:r>
      <w:r w:rsidRPr="005A59E9">
        <w:rPr>
          <w:rFonts w:ascii="Calibri" w:hAnsi="Calibri" w:cs="Calibri"/>
          <w:color w:val="000000" w:themeColor="text1"/>
          <w:spacing w:val="5"/>
          <w:shd w:val="clear" w:color="auto" w:fill="FFFFFF"/>
        </w:rPr>
        <w:t xml:space="preserve">. There is no requirement for direct or regular feedback to </w:t>
      </w:r>
      <w:r w:rsidR="00F63CB2" w:rsidRPr="005A59E9">
        <w:rPr>
          <w:rFonts w:ascii="Calibri" w:hAnsi="Calibri" w:cs="Calibri"/>
          <w:color w:val="000000" w:themeColor="text1"/>
          <w:spacing w:val="5"/>
          <w:shd w:val="clear" w:color="auto" w:fill="FFFFFF"/>
        </w:rPr>
        <w:t>HR,</w:t>
      </w:r>
      <w:r w:rsidRPr="005A59E9">
        <w:rPr>
          <w:rFonts w:ascii="Calibri" w:hAnsi="Calibri" w:cs="Calibri"/>
          <w:color w:val="000000" w:themeColor="text1"/>
          <w:spacing w:val="5"/>
          <w:shd w:val="clear" w:color="auto" w:fill="FFFFFF"/>
        </w:rPr>
        <w:t xml:space="preserve"> but mentors will update line managers on progress and issues</w:t>
      </w:r>
      <w:r w:rsidR="007D550F" w:rsidRPr="005A59E9">
        <w:rPr>
          <w:rFonts w:ascii="Calibri" w:hAnsi="Calibri" w:cs="Calibri"/>
          <w:color w:val="000000" w:themeColor="text1"/>
          <w:spacing w:val="5"/>
          <w:shd w:val="clear" w:color="auto" w:fill="FFFFFF"/>
        </w:rPr>
        <w:t>.</w:t>
      </w:r>
      <w:r w:rsidRPr="005A59E9">
        <w:rPr>
          <w:rFonts w:ascii="Calibri" w:hAnsi="Calibri" w:cs="Calibri"/>
          <w:color w:val="000000" w:themeColor="text1"/>
          <w:spacing w:val="5"/>
          <w:shd w:val="clear" w:color="auto" w:fill="FFFFFF"/>
        </w:rPr>
        <w:t xml:space="preserve"> </w:t>
      </w:r>
      <w:r w:rsidR="00FC71A5">
        <w:rPr>
          <w:rFonts w:ascii="Calibri" w:hAnsi="Calibri" w:cs="Calibri"/>
          <w:color w:val="000000" w:themeColor="text1"/>
          <w:spacing w:val="5"/>
          <w:shd w:val="clear" w:color="auto" w:fill="FFFFFF"/>
        </w:rPr>
        <w:t xml:space="preserve">The </w:t>
      </w:r>
      <w:r w:rsidR="001F7144">
        <w:rPr>
          <w:rFonts w:ascii="Calibri" w:hAnsi="Calibri" w:cs="Calibri"/>
          <w:color w:val="000000" w:themeColor="text1"/>
          <w:spacing w:val="5"/>
          <w:shd w:val="clear" w:color="auto" w:fill="FFFFFF"/>
        </w:rPr>
        <w:t xml:space="preserve">importance of involving </w:t>
      </w:r>
      <w:r w:rsidR="00FC71A5">
        <w:rPr>
          <w:rFonts w:ascii="Calibri" w:hAnsi="Calibri" w:cs="Calibri"/>
          <w:color w:val="000000" w:themeColor="text1"/>
          <w:spacing w:val="5"/>
          <w:shd w:val="clear" w:color="auto" w:fill="FFFFFF"/>
        </w:rPr>
        <w:t>line managers in the mentoring process is</w:t>
      </w:r>
      <w:r w:rsidR="006A6859">
        <w:rPr>
          <w:rFonts w:ascii="Calibri" w:hAnsi="Calibri" w:cs="Calibri"/>
          <w:color w:val="000000" w:themeColor="text1"/>
          <w:spacing w:val="5"/>
          <w:shd w:val="clear" w:color="auto" w:fill="FFFFFF"/>
        </w:rPr>
        <w:t xml:space="preserve"> supported by </w:t>
      </w:r>
      <w:r w:rsidR="001F7144">
        <w:rPr>
          <w:rFonts w:ascii="Calibri" w:hAnsi="Calibri" w:cs="Calibri"/>
          <w:color w:val="000000" w:themeColor="text1"/>
          <w:spacing w:val="5"/>
          <w:shd w:val="clear" w:color="auto" w:fill="FFFFFF"/>
        </w:rPr>
        <w:t>the literature (</w:t>
      </w:r>
      <w:proofErr w:type="spellStart"/>
      <w:r w:rsidR="001F7144">
        <w:rPr>
          <w:rFonts w:ascii="Calibri" w:hAnsi="Calibri" w:cs="Calibri"/>
          <w:color w:val="000000" w:themeColor="text1"/>
          <w:spacing w:val="5"/>
          <w:shd w:val="clear" w:color="auto" w:fill="FFFFFF"/>
        </w:rPr>
        <w:t>Klasen</w:t>
      </w:r>
      <w:proofErr w:type="spellEnd"/>
      <w:r w:rsidR="001F7144">
        <w:rPr>
          <w:rFonts w:ascii="Calibri" w:hAnsi="Calibri" w:cs="Calibri"/>
          <w:color w:val="000000" w:themeColor="text1"/>
          <w:spacing w:val="5"/>
          <w:shd w:val="clear" w:color="auto" w:fill="FFFFFF"/>
        </w:rPr>
        <w:t xml:space="preserve"> and Clutterbuck, </w:t>
      </w:r>
      <w:r w:rsidR="00CB3F29">
        <w:rPr>
          <w:rFonts w:ascii="Calibri" w:hAnsi="Calibri" w:cs="Calibri"/>
          <w:color w:val="000000" w:themeColor="text1"/>
          <w:spacing w:val="5"/>
          <w:shd w:val="clear" w:color="auto" w:fill="FFFFFF"/>
        </w:rPr>
        <w:t>2002).</w:t>
      </w:r>
      <w:r w:rsidR="001F7144">
        <w:rPr>
          <w:rFonts w:ascii="Calibri" w:hAnsi="Calibri" w:cs="Calibri"/>
          <w:color w:val="000000" w:themeColor="text1"/>
          <w:spacing w:val="5"/>
          <w:shd w:val="clear" w:color="auto" w:fill="FFFFFF"/>
        </w:rPr>
        <w:t xml:space="preserve"> </w:t>
      </w:r>
      <w:r w:rsidR="00D65262" w:rsidRPr="005A59E9">
        <w:rPr>
          <w:rFonts w:ascii="Calibri" w:hAnsi="Calibri" w:cs="Calibri"/>
          <w:color w:val="000000" w:themeColor="text1"/>
          <w:spacing w:val="5"/>
          <w:shd w:val="clear" w:color="auto" w:fill="FFFFFF"/>
        </w:rPr>
        <w:t xml:space="preserve">After around 10 sessions there </w:t>
      </w:r>
      <w:r w:rsidR="00DE4ADC">
        <w:rPr>
          <w:rFonts w:ascii="Calibri" w:hAnsi="Calibri" w:cs="Calibri"/>
          <w:color w:val="000000" w:themeColor="text1"/>
          <w:spacing w:val="5"/>
          <w:shd w:val="clear" w:color="auto" w:fill="FFFFFF"/>
        </w:rPr>
        <w:t>is</w:t>
      </w:r>
      <w:r w:rsidR="00D65262" w:rsidRPr="005A59E9">
        <w:rPr>
          <w:rFonts w:ascii="Calibri" w:hAnsi="Calibri" w:cs="Calibri"/>
          <w:color w:val="000000" w:themeColor="text1"/>
          <w:spacing w:val="5"/>
          <w:shd w:val="clear" w:color="auto" w:fill="FFFFFF"/>
        </w:rPr>
        <w:t xml:space="preserve"> a feedback session to establi</w:t>
      </w:r>
      <w:r w:rsidR="00DE4ADC">
        <w:rPr>
          <w:rFonts w:ascii="Calibri" w:hAnsi="Calibri" w:cs="Calibri"/>
          <w:color w:val="000000" w:themeColor="text1"/>
          <w:spacing w:val="5"/>
          <w:shd w:val="clear" w:color="auto" w:fill="FFFFFF"/>
        </w:rPr>
        <w:t>sh how mentors and protégés feel</w:t>
      </w:r>
      <w:r w:rsidR="00D65262" w:rsidRPr="005A59E9">
        <w:rPr>
          <w:rFonts w:ascii="Calibri" w:hAnsi="Calibri" w:cs="Calibri"/>
          <w:color w:val="000000" w:themeColor="text1"/>
          <w:spacing w:val="5"/>
          <w:shd w:val="clear" w:color="auto" w:fill="FFFFFF"/>
        </w:rPr>
        <w:t xml:space="preserve"> that the programme </w:t>
      </w:r>
      <w:r w:rsidR="00DE4ADC">
        <w:rPr>
          <w:rFonts w:ascii="Calibri" w:hAnsi="Calibri" w:cs="Calibri"/>
          <w:color w:val="000000" w:themeColor="text1"/>
          <w:spacing w:val="5"/>
          <w:shd w:val="clear" w:color="auto" w:fill="FFFFFF"/>
        </w:rPr>
        <w:t>is going</w:t>
      </w:r>
      <w:r w:rsidR="00D65262" w:rsidRPr="005A59E9">
        <w:rPr>
          <w:rFonts w:ascii="Calibri" w:hAnsi="Calibri" w:cs="Calibri"/>
          <w:color w:val="000000" w:themeColor="text1"/>
          <w:spacing w:val="5"/>
          <w:shd w:val="clear" w:color="auto" w:fill="FFFFFF"/>
        </w:rPr>
        <w:t xml:space="preserve">.  In order to help gain momentum for the programme K </w:t>
      </w:r>
      <w:r w:rsidR="00DE4ADC">
        <w:rPr>
          <w:rFonts w:ascii="Calibri" w:hAnsi="Calibri" w:cs="Calibri"/>
          <w:color w:val="000000" w:themeColor="text1"/>
          <w:spacing w:val="5"/>
          <w:shd w:val="clear" w:color="auto" w:fill="FFFFFF"/>
        </w:rPr>
        <w:t xml:space="preserve">has </w:t>
      </w:r>
      <w:r w:rsidR="00D65262" w:rsidRPr="005A59E9">
        <w:rPr>
          <w:rFonts w:ascii="Calibri" w:hAnsi="Calibri" w:cs="Calibri"/>
          <w:color w:val="000000" w:themeColor="text1"/>
          <w:spacing w:val="5"/>
          <w:shd w:val="clear" w:color="auto" w:fill="FFFFFF"/>
        </w:rPr>
        <w:t xml:space="preserve">put together some training material for mentors covering areas such as self-awareness and emotional intelligence. </w:t>
      </w:r>
    </w:p>
    <w:p w14:paraId="199B075C" w14:textId="77777777" w:rsidR="00FC1BBA" w:rsidRPr="005A59E9" w:rsidRDefault="00FC1BBA" w:rsidP="00FC1BBA">
      <w:pPr>
        <w:widowControl w:val="0"/>
        <w:autoSpaceDE w:val="0"/>
        <w:autoSpaceDN w:val="0"/>
        <w:adjustRightInd w:val="0"/>
        <w:rPr>
          <w:rFonts w:ascii="Calibri" w:hAnsi="Calibri" w:cs="Calibri"/>
          <w:color w:val="000000" w:themeColor="text1"/>
          <w:spacing w:val="5"/>
          <w:shd w:val="clear" w:color="auto" w:fill="FFFFFF"/>
        </w:rPr>
      </w:pPr>
    </w:p>
    <w:p w14:paraId="6B760892" w14:textId="50F079B2" w:rsidR="00FC1BBA" w:rsidRPr="005A59E9" w:rsidRDefault="00FC1BBA" w:rsidP="00FC1BBA">
      <w:pPr>
        <w:widowControl w:val="0"/>
        <w:autoSpaceDE w:val="0"/>
        <w:autoSpaceDN w:val="0"/>
        <w:adjustRightInd w:val="0"/>
        <w:rPr>
          <w:rFonts w:ascii="Calibri" w:hAnsi="Calibri" w:cs="Calibri"/>
          <w:color w:val="000000" w:themeColor="text1"/>
          <w:spacing w:val="5"/>
          <w:shd w:val="clear" w:color="auto" w:fill="FFFFFF"/>
        </w:rPr>
      </w:pPr>
      <w:r w:rsidRPr="005A59E9">
        <w:rPr>
          <w:rFonts w:ascii="Calibri" w:hAnsi="Calibri" w:cs="Calibri"/>
          <w:color w:val="000000" w:themeColor="text1"/>
          <w:spacing w:val="5"/>
          <w:shd w:val="clear" w:color="auto" w:fill="FFFFFF"/>
        </w:rPr>
        <w:t xml:space="preserve">K is very clear about the purpose of the programme. “It’s to promote development, help people with technical competence, improve confidence and self-awareness and identify career goals”. Interestingly K thinks that the career development element may </w:t>
      </w:r>
      <w:r w:rsidR="006A6859">
        <w:rPr>
          <w:rFonts w:ascii="Calibri" w:hAnsi="Calibri" w:cs="Calibri"/>
          <w:color w:val="000000" w:themeColor="text1"/>
          <w:spacing w:val="5"/>
          <w:shd w:val="clear" w:color="auto" w:fill="FFFFFF"/>
        </w:rPr>
        <w:t xml:space="preserve">have been a factor in causing two </w:t>
      </w:r>
      <w:r w:rsidRPr="005A59E9">
        <w:rPr>
          <w:rFonts w:ascii="Calibri" w:hAnsi="Calibri" w:cs="Calibri"/>
          <w:color w:val="000000" w:themeColor="text1"/>
          <w:spacing w:val="5"/>
          <w:shd w:val="clear" w:color="auto" w:fill="FFFFFF"/>
        </w:rPr>
        <w:t>resignations shortly after the programme commenced.</w:t>
      </w:r>
      <w:r w:rsidR="007D550F" w:rsidRPr="005A59E9">
        <w:rPr>
          <w:rFonts w:ascii="Calibri" w:hAnsi="Calibri" w:cs="Calibri"/>
          <w:color w:val="000000" w:themeColor="text1"/>
          <w:spacing w:val="5"/>
          <w:shd w:val="clear" w:color="auto" w:fill="FFFFFF"/>
        </w:rPr>
        <w:t xml:space="preserve"> The programme must be well perceived</w:t>
      </w:r>
      <w:r w:rsidR="006A6859">
        <w:rPr>
          <w:rFonts w:ascii="Calibri" w:hAnsi="Calibri" w:cs="Calibri"/>
          <w:color w:val="000000" w:themeColor="text1"/>
          <w:spacing w:val="5"/>
          <w:shd w:val="clear" w:color="auto" w:fill="FFFFFF"/>
        </w:rPr>
        <w:t xml:space="preserve"> by protégé</w:t>
      </w:r>
      <w:r w:rsidR="00D7671F">
        <w:rPr>
          <w:rFonts w:ascii="Calibri" w:hAnsi="Calibri" w:cs="Calibri"/>
          <w:color w:val="000000" w:themeColor="text1"/>
          <w:spacing w:val="5"/>
          <w:shd w:val="clear" w:color="auto" w:fill="FFFFFF"/>
        </w:rPr>
        <w:t>s</w:t>
      </w:r>
      <w:r w:rsidR="00DE4ADC">
        <w:rPr>
          <w:rFonts w:ascii="Calibri" w:hAnsi="Calibri" w:cs="Calibri"/>
          <w:color w:val="000000" w:themeColor="text1"/>
          <w:spacing w:val="5"/>
          <w:shd w:val="clear" w:color="auto" w:fill="FFFFFF"/>
        </w:rPr>
        <w:t xml:space="preserve"> though</w:t>
      </w:r>
      <w:r w:rsidR="006A6859">
        <w:rPr>
          <w:rFonts w:ascii="Calibri" w:hAnsi="Calibri" w:cs="Calibri"/>
          <w:color w:val="000000" w:themeColor="text1"/>
          <w:spacing w:val="5"/>
          <w:shd w:val="clear" w:color="auto" w:fill="FFFFFF"/>
        </w:rPr>
        <w:t>,</w:t>
      </w:r>
      <w:r w:rsidR="00DE4ADC">
        <w:rPr>
          <w:rFonts w:ascii="Calibri" w:hAnsi="Calibri" w:cs="Calibri"/>
          <w:color w:val="000000" w:themeColor="text1"/>
          <w:spacing w:val="5"/>
          <w:shd w:val="clear" w:color="auto" w:fill="FFFFFF"/>
        </w:rPr>
        <w:t xml:space="preserve"> as one of tho</w:t>
      </w:r>
      <w:r w:rsidR="007D550F" w:rsidRPr="005A59E9">
        <w:rPr>
          <w:rFonts w:ascii="Calibri" w:hAnsi="Calibri" w:cs="Calibri"/>
          <w:color w:val="000000" w:themeColor="text1"/>
          <w:spacing w:val="5"/>
          <w:shd w:val="clear" w:color="auto" w:fill="FFFFFF"/>
        </w:rPr>
        <w:t>se who recently resigned has asked to stay on the programme even when they have left the organisation!</w:t>
      </w:r>
    </w:p>
    <w:p w14:paraId="2D0BEB9F" w14:textId="77777777" w:rsidR="00FC1BBA" w:rsidRPr="005A59E9" w:rsidRDefault="00FC1BBA" w:rsidP="00FC1BBA">
      <w:pPr>
        <w:widowControl w:val="0"/>
        <w:autoSpaceDE w:val="0"/>
        <w:autoSpaceDN w:val="0"/>
        <w:adjustRightInd w:val="0"/>
        <w:rPr>
          <w:rFonts w:ascii="Calibri" w:hAnsi="Calibri" w:cs="Calibri"/>
          <w:color w:val="000000" w:themeColor="text1"/>
          <w:spacing w:val="5"/>
          <w:shd w:val="clear" w:color="auto" w:fill="FFFFFF"/>
        </w:rPr>
      </w:pPr>
    </w:p>
    <w:p w14:paraId="696C7CB3" w14:textId="35FFDF27" w:rsidR="00FC1BBA" w:rsidRPr="005A59E9" w:rsidRDefault="00FC1BBA" w:rsidP="00FC1BBA">
      <w:pPr>
        <w:widowControl w:val="0"/>
        <w:autoSpaceDE w:val="0"/>
        <w:autoSpaceDN w:val="0"/>
        <w:adjustRightInd w:val="0"/>
        <w:rPr>
          <w:rFonts w:ascii="Calibri" w:hAnsi="Calibri" w:cs="Calibri"/>
          <w:color w:val="000000" w:themeColor="text1"/>
          <w:spacing w:val="5"/>
          <w:shd w:val="clear" w:color="auto" w:fill="FFFFFF"/>
        </w:rPr>
      </w:pPr>
      <w:r w:rsidRPr="005A59E9">
        <w:rPr>
          <w:rFonts w:ascii="Calibri" w:hAnsi="Calibri" w:cs="Calibri"/>
          <w:color w:val="000000" w:themeColor="text1"/>
          <w:spacing w:val="5"/>
          <w:shd w:val="clear" w:color="auto" w:fill="FFFFFF"/>
        </w:rPr>
        <w:t xml:space="preserve">The mentoring takes place face-to-face. Even field-based staff come to the office for mentoring. </w:t>
      </w:r>
      <w:r w:rsidR="007D550F" w:rsidRPr="005A59E9">
        <w:rPr>
          <w:rFonts w:ascii="Calibri" w:hAnsi="Calibri" w:cs="Calibri"/>
          <w:color w:val="000000" w:themeColor="text1"/>
          <w:spacing w:val="5"/>
          <w:shd w:val="clear" w:color="auto" w:fill="FFFFFF"/>
        </w:rPr>
        <w:t xml:space="preserve">Like C, </w:t>
      </w:r>
      <w:r w:rsidRPr="005A59E9">
        <w:rPr>
          <w:rFonts w:ascii="Calibri" w:hAnsi="Calibri" w:cs="Calibri"/>
          <w:color w:val="000000" w:themeColor="text1"/>
          <w:spacing w:val="5"/>
          <w:shd w:val="clear" w:color="auto" w:fill="FFFFFF"/>
        </w:rPr>
        <w:t xml:space="preserve">K </w:t>
      </w:r>
      <w:r w:rsidR="007D550F" w:rsidRPr="005A59E9">
        <w:rPr>
          <w:rFonts w:ascii="Calibri" w:hAnsi="Calibri" w:cs="Calibri"/>
          <w:color w:val="000000" w:themeColor="text1"/>
          <w:spacing w:val="5"/>
          <w:shd w:val="clear" w:color="auto" w:fill="FFFFFF"/>
        </w:rPr>
        <w:t xml:space="preserve">would be concerned that e-mentoring might miss important emotional </w:t>
      </w:r>
      <w:r w:rsidR="00124450">
        <w:rPr>
          <w:rFonts w:ascii="Calibri" w:hAnsi="Calibri" w:cs="Calibri"/>
          <w:color w:val="000000" w:themeColor="text1"/>
          <w:spacing w:val="5"/>
          <w:shd w:val="clear" w:color="auto" w:fill="FFFFFF"/>
        </w:rPr>
        <w:t>markers</w:t>
      </w:r>
      <w:r w:rsidR="007D550F" w:rsidRPr="005A59E9">
        <w:rPr>
          <w:rFonts w:ascii="Calibri" w:hAnsi="Calibri" w:cs="Calibri"/>
          <w:color w:val="000000" w:themeColor="text1"/>
          <w:spacing w:val="5"/>
          <w:shd w:val="clear" w:color="auto" w:fill="FFFFFF"/>
        </w:rPr>
        <w:t xml:space="preserve"> such as body language and facial expression. </w:t>
      </w:r>
      <w:r w:rsidRPr="005A59E9">
        <w:rPr>
          <w:rFonts w:ascii="Calibri" w:hAnsi="Calibri" w:cs="Calibri"/>
          <w:color w:val="000000" w:themeColor="text1"/>
          <w:spacing w:val="5"/>
          <w:shd w:val="clear" w:color="auto" w:fill="FFFFFF"/>
        </w:rPr>
        <w:t xml:space="preserve"> </w:t>
      </w:r>
    </w:p>
    <w:p w14:paraId="1BD4E1DD" w14:textId="77777777" w:rsidR="007D550F" w:rsidRPr="005A59E9" w:rsidRDefault="007D550F" w:rsidP="00FC1BBA">
      <w:pPr>
        <w:widowControl w:val="0"/>
        <w:autoSpaceDE w:val="0"/>
        <w:autoSpaceDN w:val="0"/>
        <w:adjustRightInd w:val="0"/>
        <w:rPr>
          <w:rFonts w:ascii="Calibri" w:hAnsi="Calibri" w:cs="Calibri"/>
          <w:color w:val="000000" w:themeColor="text1"/>
          <w:spacing w:val="5"/>
          <w:shd w:val="clear" w:color="auto" w:fill="FFFFFF"/>
        </w:rPr>
      </w:pPr>
    </w:p>
    <w:p w14:paraId="003AFDD9" w14:textId="79DAADA7" w:rsidR="007D550F" w:rsidRPr="005A59E9" w:rsidRDefault="007D550F" w:rsidP="007D550F">
      <w:pPr>
        <w:widowControl w:val="0"/>
        <w:autoSpaceDE w:val="0"/>
        <w:autoSpaceDN w:val="0"/>
        <w:adjustRightInd w:val="0"/>
        <w:rPr>
          <w:rFonts w:ascii="Calibri" w:hAnsi="Calibri" w:cs="Calibri"/>
          <w:color w:val="000000" w:themeColor="text1"/>
          <w:spacing w:val="5"/>
          <w:shd w:val="clear" w:color="auto" w:fill="FFFFFF"/>
        </w:rPr>
      </w:pPr>
      <w:r w:rsidRPr="005A59E9">
        <w:rPr>
          <w:rFonts w:ascii="Calibri" w:hAnsi="Calibri" w:cs="Calibri"/>
          <w:color w:val="000000" w:themeColor="text1"/>
          <w:spacing w:val="5"/>
          <w:shd w:val="clear" w:color="auto" w:fill="FFFFFF"/>
        </w:rPr>
        <w:t xml:space="preserve">K is candid about mentoring to improve diversity. ‘We </w:t>
      </w:r>
      <w:r w:rsidR="00F63CB2" w:rsidRPr="005A59E9">
        <w:rPr>
          <w:rFonts w:ascii="Calibri" w:hAnsi="Calibri" w:cs="Calibri"/>
          <w:color w:val="000000" w:themeColor="text1"/>
          <w:spacing w:val="5"/>
          <w:shd w:val="clear" w:color="auto" w:fill="FFFFFF"/>
        </w:rPr>
        <w:t>tried</w:t>
      </w:r>
      <w:r w:rsidRPr="005A59E9">
        <w:rPr>
          <w:rFonts w:ascii="Calibri" w:hAnsi="Calibri" w:cs="Calibri"/>
          <w:color w:val="000000" w:themeColor="text1"/>
          <w:spacing w:val="5"/>
          <w:shd w:val="clear" w:color="auto" w:fill="FFFFFF"/>
        </w:rPr>
        <w:t xml:space="preserve"> to use the mentoring programme to help under-represented groups achieve better outcomes at the company. This did not happen as hardly any of these target individuals stepped forward to join the programme as protégés”. K </w:t>
      </w:r>
      <w:r w:rsidR="007C2BD0">
        <w:rPr>
          <w:rFonts w:ascii="Calibri" w:hAnsi="Calibri" w:cs="Calibri"/>
          <w:color w:val="000000" w:themeColor="text1"/>
          <w:spacing w:val="5"/>
          <w:shd w:val="clear" w:color="auto" w:fill="FFFFFF"/>
        </w:rPr>
        <w:t>thinks</w:t>
      </w:r>
      <w:r w:rsidRPr="005A59E9">
        <w:rPr>
          <w:rFonts w:ascii="Calibri" w:hAnsi="Calibri" w:cs="Calibri"/>
          <w:color w:val="000000" w:themeColor="text1"/>
          <w:spacing w:val="5"/>
          <w:shd w:val="clear" w:color="auto" w:fill="FFFFFF"/>
        </w:rPr>
        <w:t xml:space="preserve"> that this may have been a confidence issue.</w:t>
      </w:r>
    </w:p>
    <w:p w14:paraId="374A5611" w14:textId="77777777" w:rsidR="00453A4E" w:rsidRPr="005A59E9" w:rsidRDefault="00453A4E" w:rsidP="00453A4E">
      <w:pPr>
        <w:widowControl w:val="0"/>
        <w:autoSpaceDE w:val="0"/>
        <w:autoSpaceDN w:val="0"/>
        <w:adjustRightInd w:val="0"/>
        <w:rPr>
          <w:rFonts w:ascii="Calibri" w:hAnsi="Calibri" w:cs="Calibri"/>
          <w:color w:val="000000" w:themeColor="text1"/>
          <w:spacing w:val="5"/>
          <w:shd w:val="clear" w:color="auto" w:fill="FFFFFF"/>
        </w:rPr>
      </w:pPr>
    </w:p>
    <w:p w14:paraId="39D49841" w14:textId="33E663FA" w:rsidR="00453A4E" w:rsidRPr="005A59E9" w:rsidRDefault="00C30739" w:rsidP="00453A4E">
      <w:pPr>
        <w:widowControl w:val="0"/>
        <w:autoSpaceDE w:val="0"/>
        <w:autoSpaceDN w:val="0"/>
        <w:adjustRightInd w:val="0"/>
        <w:rPr>
          <w:rFonts w:ascii="Calibri" w:hAnsi="Calibri" w:cs="Calibri"/>
          <w:color w:val="000000" w:themeColor="text1"/>
          <w:spacing w:val="5"/>
          <w:shd w:val="clear" w:color="auto" w:fill="FFFFFF"/>
        </w:rPr>
      </w:pPr>
      <w:r w:rsidRPr="005A59E9">
        <w:rPr>
          <w:rFonts w:ascii="Calibri" w:hAnsi="Calibri" w:cs="Calibri"/>
          <w:color w:val="000000" w:themeColor="text1"/>
          <w:spacing w:val="5"/>
          <w:shd w:val="clear" w:color="auto" w:fill="FFFFFF"/>
        </w:rPr>
        <w:t>If K</w:t>
      </w:r>
      <w:r w:rsidR="00453A4E" w:rsidRPr="005A59E9">
        <w:rPr>
          <w:rFonts w:ascii="Calibri" w:hAnsi="Calibri" w:cs="Calibri"/>
          <w:color w:val="000000" w:themeColor="text1"/>
          <w:spacing w:val="5"/>
          <w:shd w:val="clear" w:color="auto" w:fill="FFFFFF"/>
        </w:rPr>
        <w:t xml:space="preserve"> had a tip for SMEs setting up a mentoring programme it would be that if you are going to target </w:t>
      </w:r>
      <w:r w:rsidR="0080548A">
        <w:rPr>
          <w:rFonts w:ascii="Calibri" w:hAnsi="Calibri" w:cs="Calibri"/>
          <w:color w:val="000000" w:themeColor="text1"/>
          <w:spacing w:val="5"/>
          <w:shd w:val="clear" w:color="auto" w:fill="FFFFFF"/>
        </w:rPr>
        <w:t>identity groups</w:t>
      </w:r>
      <w:r w:rsidR="00453A4E" w:rsidRPr="005A59E9">
        <w:rPr>
          <w:rFonts w:ascii="Calibri" w:hAnsi="Calibri" w:cs="Calibri"/>
          <w:color w:val="000000" w:themeColor="text1"/>
          <w:spacing w:val="5"/>
          <w:shd w:val="clear" w:color="auto" w:fill="FFFFFF"/>
        </w:rPr>
        <w:t xml:space="preserve"> and </w:t>
      </w:r>
      <w:r w:rsidR="00D65262" w:rsidRPr="005A59E9">
        <w:rPr>
          <w:rFonts w:ascii="Calibri" w:hAnsi="Calibri" w:cs="Calibri"/>
          <w:color w:val="000000" w:themeColor="text1"/>
          <w:spacing w:val="5"/>
          <w:shd w:val="clear" w:color="auto" w:fill="FFFFFF"/>
        </w:rPr>
        <w:t xml:space="preserve">ethnic/gender </w:t>
      </w:r>
      <w:r w:rsidR="00453A4E" w:rsidRPr="005A59E9">
        <w:rPr>
          <w:rFonts w:ascii="Calibri" w:hAnsi="Calibri" w:cs="Calibri"/>
          <w:color w:val="000000" w:themeColor="text1"/>
          <w:spacing w:val="5"/>
          <w:shd w:val="clear" w:color="auto" w:fill="FFFFFF"/>
        </w:rPr>
        <w:t>diversity at more sen</w:t>
      </w:r>
      <w:r w:rsidR="00D65262" w:rsidRPr="005A59E9">
        <w:rPr>
          <w:rFonts w:ascii="Calibri" w:hAnsi="Calibri" w:cs="Calibri"/>
          <w:color w:val="000000" w:themeColor="text1"/>
          <w:spacing w:val="5"/>
          <w:shd w:val="clear" w:color="auto" w:fill="FFFFFF"/>
        </w:rPr>
        <w:t xml:space="preserve">ior levels in the </w:t>
      </w:r>
      <w:r w:rsidR="00D65262" w:rsidRPr="00FA662B">
        <w:rPr>
          <w:rFonts w:ascii="Calibri" w:hAnsi="Calibri" w:cs="Calibri"/>
          <w:color w:val="000000" w:themeColor="text1"/>
          <w:spacing w:val="5"/>
          <w:shd w:val="clear" w:color="auto" w:fill="FFFFFF"/>
        </w:rPr>
        <w:t xml:space="preserve">organisation then “you need to </w:t>
      </w:r>
      <w:r w:rsidR="008064E8">
        <w:rPr>
          <w:rFonts w:ascii="Calibri" w:hAnsi="Calibri" w:cs="Calibri"/>
          <w:color w:val="000000" w:themeColor="text1"/>
          <w:spacing w:val="5"/>
          <w:shd w:val="clear" w:color="auto" w:fill="FFFFFF"/>
        </w:rPr>
        <w:t xml:space="preserve">clearly </w:t>
      </w:r>
      <w:r w:rsidR="00D65262" w:rsidRPr="00FA662B">
        <w:rPr>
          <w:rFonts w:ascii="Calibri" w:hAnsi="Calibri" w:cs="Calibri"/>
          <w:color w:val="000000" w:themeColor="text1"/>
          <w:spacing w:val="5"/>
          <w:shd w:val="clear" w:color="auto" w:fill="FFFFFF"/>
        </w:rPr>
        <w:t xml:space="preserve">say it, </w:t>
      </w:r>
      <w:r w:rsidR="00453A4E" w:rsidRPr="00FA662B">
        <w:rPr>
          <w:rFonts w:ascii="Calibri" w:hAnsi="Calibri" w:cs="Calibri"/>
          <w:color w:val="000000" w:themeColor="text1"/>
          <w:spacing w:val="5"/>
          <w:shd w:val="clear" w:color="auto" w:fill="FFFFFF"/>
        </w:rPr>
        <w:t>not just assume peo</w:t>
      </w:r>
      <w:r w:rsidR="00B732A2">
        <w:rPr>
          <w:rFonts w:ascii="Calibri" w:hAnsi="Calibri" w:cs="Calibri"/>
          <w:color w:val="000000" w:themeColor="text1"/>
          <w:spacing w:val="5"/>
          <w:shd w:val="clear" w:color="auto" w:fill="FFFFFF"/>
        </w:rPr>
        <w:t>ple will understand and get on board. T</w:t>
      </w:r>
      <w:r w:rsidR="00D65262" w:rsidRPr="00FA662B">
        <w:rPr>
          <w:rFonts w:ascii="Calibri" w:hAnsi="Calibri" w:cs="Calibri"/>
          <w:color w:val="000000" w:themeColor="text1"/>
          <w:spacing w:val="5"/>
          <w:shd w:val="clear" w:color="auto" w:fill="FFFFFF"/>
        </w:rPr>
        <w:t>he intention</w:t>
      </w:r>
      <w:r w:rsidR="00B732A2">
        <w:rPr>
          <w:rFonts w:ascii="Calibri" w:hAnsi="Calibri" w:cs="Calibri"/>
          <w:color w:val="000000" w:themeColor="text1"/>
          <w:spacing w:val="5"/>
          <w:shd w:val="clear" w:color="auto" w:fill="FFFFFF"/>
        </w:rPr>
        <w:t xml:space="preserve"> for the programme</w:t>
      </w:r>
      <w:r w:rsidR="00D65262" w:rsidRPr="00FA662B">
        <w:rPr>
          <w:rFonts w:ascii="Calibri" w:hAnsi="Calibri" w:cs="Calibri"/>
          <w:color w:val="000000" w:themeColor="text1"/>
          <w:spacing w:val="5"/>
          <w:shd w:val="clear" w:color="auto" w:fill="FFFFFF"/>
        </w:rPr>
        <w:t xml:space="preserve"> </w:t>
      </w:r>
      <w:r w:rsidR="00453A4E" w:rsidRPr="00FA662B">
        <w:rPr>
          <w:rFonts w:ascii="Calibri" w:hAnsi="Calibri" w:cs="Calibri"/>
          <w:color w:val="000000" w:themeColor="text1"/>
          <w:spacing w:val="5"/>
          <w:shd w:val="clear" w:color="auto" w:fill="FFFFFF"/>
        </w:rPr>
        <w:t>need</w:t>
      </w:r>
      <w:r w:rsidR="00D65262" w:rsidRPr="00FA662B">
        <w:rPr>
          <w:rFonts w:ascii="Calibri" w:hAnsi="Calibri" w:cs="Calibri"/>
          <w:color w:val="000000" w:themeColor="text1"/>
          <w:spacing w:val="5"/>
          <w:shd w:val="clear" w:color="auto" w:fill="FFFFFF"/>
        </w:rPr>
        <w:t>s</w:t>
      </w:r>
      <w:r w:rsidR="00453A4E" w:rsidRPr="00FA662B">
        <w:rPr>
          <w:rFonts w:ascii="Calibri" w:hAnsi="Calibri" w:cs="Calibri"/>
          <w:color w:val="000000" w:themeColor="text1"/>
          <w:spacing w:val="5"/>
          <w:shd w:val="clear" w:color="auto" w:fill="FFFFFF"/>
        </w:rPr>
        <w:t xml:space="preserve"> to </w:t>
      </w:r>
      <w:r w:rsidR="00124450" w:rsidRPr="00FA662B">
        <w:rPr>
          <w:rFonts w:ascii="Calibri" w:hAnsi="Calibri" w:cs="Calibri"/>
          <w:color w:val="000000" w:themeColor="text1"/>
          <w:spacing w:val="5"/>
          <w:shd w:val="clear" w:color="auto" w:fill="FFFFFF"/>
        </w:rPr>
        <w:t>be spelled</w:t>
      </w:r>
      <w:r w:rsidR="00D65262" w:rsidRPr="00FA662B">
        <w:rPr>
          <w:rFonts w:ascii="Calibri" w:hAnsi="Calibri" w:cs="Calibri"/>
          <w:color w:val="000000" w:themeColor="text1"/>
          <w:spacing w:val="5"/>
          <w:shd w:val="clear" w:color="auto" w:fill="FFFFFF"/>
        </w:rPr>
        <w:t xml:space="preserve"> </w:t>
      </w:r>
      <w:r w:rsidR="00453A4E" w:rsidRPr="00FA662B">
        <w:rPr>
          <w:rFonts w:ascii="Calibri" w:hAnsi="Calibri" w:cs="Calibri"/>
          <w:color w:val="000000" w:themeColor="text1"/>
          <w:spacing w:val="5"/>
          <w:shd w:val="clear" w:color="auto" w:fill="FFFFFF"/>
        </w:rPr>
        <w:t>out”.</w:t>
      </w:r>
      <w:r w:rsidR="00124450" w:rsidRPr="00FA662B">
        <w:rPr>
          <w:rFonts w:ascii="Calibri" w:hAnsi="Calibri" w:cs="Calibri"/>
          <w:color w:val="000000" w:themeColor="text1"/>
          <w:spacing w:val="5"/>
          <w:shd w:val="clear" w:color="auto" w:fill="FFFFFF"/>
        </w:rPr>
        <w:t xml:space="preserve"> </w:t>
      </w:r>
      <w:r w:rsidR="00FA662B" w:rsidRPr="00FA662B">
        <w:rPr>
          <w:rFonts w:ascii="Calibri" w:hAnsi="Calibri" w:cs="Calibri"/>
          <w:color w:val="000000" w:themeColor="text1"/>
          <w:spacing w:val="5"/>
          <w:shd w:val="clear" w:color="auto" w:fill="FFFFFF"/>
        </w:rPr>
        <w:t xml:space="preserve">This requirement is </w:t>
      </w:r>
      <w:r w:rsidR="00FA2AE0">
        <w:rPr>
          <w:rFonts w:ascii="Calibri" w:hAnsi="Calibri" w:cs="Calibri"/>
          <w:color w:val="000000" w:themeColor="text1"/>
          <w:spacing w:val="5"/>
          <w:shd w:val="clear" w:color="auto" w:fill="FFFFFF"/>
        </w:rPr>
        <w:t>upheld</w:t>
      </w:r>
      <w:r w:rsidR="00FA662B" w:rsidRPr="00FA662B">
        <w:rPr>
          <w:rFonts w:ascii="Calibri" w:hAnsi="Calibri" w:cs="Calibri"/>
          <w:color w:val="000000" w:themeColor="text1"/>
          <w:spacing w:val="5"/>
          <w:shd w:val="clear" w:color="auto" w:fill="FFFFFF"/>
        </w:rPr>
        <w:t xml:space="preserve"> in the literature</w:t>
      </w:r>
      <w:r w:rsidR="000E4B92">
        <w:rPr>
          <w:rFonts w:ascii="Calibri" w:hAnsi="Calibri" w:cs="Calibri"/>
          <w:color w:val="000000" w:themeColor="text1"/>
          <w:spacing w:val="5"/>
          <w:shd w:val="clear" w:color="auto" w:fill="FFFFFF"/>
        </w:rPr>
        <w:t xml:space="preserve">. There is </w:t>
      </w:r>
      <w:r w:rsidR="00FA662B" w:rsidRPr="00FA662B">
        <w:rPr>
          <w:rFonts w:ascii="Calibri" w:hAnsi="Calibri" w:cs="Calibri"/>
          <w:color w:val="000000" w:themeColor="text1"/>
          <w:spacing w:val="5"/>
          <w:shd w:val="clear" w:color="auto" w:fill="FFFFFF"/>
        </w:rPr>
        <w:t>some evidence that without significant communication about the</w:t>
      </w:r>
      <w:r w:rsidR="00FA662B">
        <w:rPr>
          <w:rFonts w:ascii="Calibri" w:hAnsi="Calibri" w:cs="Calibri"/>
          <w:color w:val="000000" w:themeColor="text1"/>
          <w:spacing w:val="5"/>
          <w:shd w:val="clear" w:color="auto" w:fill="FFFFFF"/>
        </w:rPr>
        <w:t xml:space="preserve"> reasons that an employer is enhancing workplace diversity and how these actions will </w:t>
      </w:r>
      <w:r w:rsidR="0080548A">
        <w:rPr>
          <w:rFonts w:ascii="Calibri" w:hAnsi="Calibri" w:cs="Calibri"/>
          <w:color w:val="000000" w:themeColor="text1"/>
          <w:spacing w:val="5"/>
          <w:shd w:val="clear" w:color="auto" w:fill="FFFFFF"/>
        </w:rPr>
        <w:t>improve</w:t>
      </w:r>
      <w:r w:rsidR="00FA662B">
        <w:rPr>
          <w:rFonts w:ascii="Calibri" w:hAnsi="Calibri" w:cs="Calibri"/>
          <w:color w:val="000000" w:themeColor="text1"/>
          <w:spacing w:val="5"/>
          <w:shd w:val="clear" w:color="auto" w:fill="FFFFFF"/>
        </w:rPr>
        <w:t xml:space="preserve"> operational performance, mandated efforts to foster diversity are likely to fail (</w:t>
      </w:r>
      <w:proofErr w:type="spellStart"/>
      <w:r w:rsidR="00FA662B">
        <w:rPr>
          <w:rFonts w:ascii="Calibri" w:hAnsi="Calibri" w:cs="Calibri"/>
          <w:color w:val="000000" w:themeColor="text1"/>
          <w:spacing w:val="5"/>
          <w:shd w:val="clear" w:color="auto" w:fill="FFFFFF"/>
        </w:rPr>
        <w:t>Kossek</w:t>
      </w:r>
      <w:proofErr w:type="spellEnd"/>
      <w:r w:rsidR="00FA662B">
        <w:rPr>
          <w:rFonts w:ascii="Calibri" w:hAnsi="Calibri" w:cs="Calibri"/>
          <w:color w:val="000000" w:themeColor="text1"/>
          <w:spacing w:val="5"/>
          <w:shd w:val="clear" w:color="auto" w:fill="FFFFFF"/>
        </w:rPr>
        <w:t xml:space="preserve"> and </w:t>
      </w:r>
      <w:proofErr w:type="spellStart"/>
      <w:r w:rsidR="00FA662B">
        <w:rPr>
          <w:rFonts w:ascii="Calibri" w:hAnsi="Calibri" w:cs="Calibri"/>
          <w:color w:val="000000" w:themeColor="text1"/>
          <w:spacing w:val="5"/>
          <w:shd w:val="clear" w:color="auto" w:fill="FFFFFF"/>
        </w:rPr>
        <w:t>Zonia</w:t>
      </w:r>
      <w:proofErr w:type="spellEnd"/>
      <w:r w:rsidR="00FA662B">
        <w:rPr>
          <w:rFonts w:ascii="Calibri" w:hAnsi="Calibri" w:cs="Calibri"/>
          <w:color w:val="000000" w:themeColor="text1"/>
          <w:spacing w:val="5"/>
          <w:shd w:val="clear" w:color="auto" w:fill="FFFFFF"/>
        </w:rPr>
        <w:t xml:space="preserve"> 1993)</w:t>
      </w:r>
      <w:r w:rsidR="005D2901">
        <w:rPr>
          <w:rFonts w:ascii="Calibri" w:hAnsi="Calibri" w:cs="Calibri"/>
          <w:color w:val="000000" w:themeColor="text1"/>
          <w:spacing w:val="5"/>
          <w:shd w:val="clear" w:color="auto" w:fill="FFFFFF"/>
        </w:rPr>
        <w:t>.</w:t>
      </w:r>
      <w:r w:rsidR="00FA662B">
        <w:rPr>
          <w:rFonts w:ascii="Calibri" w:hAnsi="Calibri" w:cs="Calibri"/>
          <w:color w:val="000000" w:themeColor="text1"/>
          <w:spacing w:val="5"/>
          <w:shd w:val="clear" w:color="auto" w:fill="FFFFFF"/>
        </w:rPr>
        <w:t xml:space="preserve"> </w:t>
      </w:r>
    </w:p>
    <w:p w14:paraId="66FC1CD4" w14:textId="77777777" w:rsidR="00D65262" w:rsidRPr="005A59E9" w:rsidRDefault="00D65262" w:rsidP="000B6A73">
      <w:pPr>
        <w:jc w:val="both"/>
        <w:rPr>
          <w:rFonts w:ascii="Calibri" w:hAnsi="Calibri" w:cs="Calibri"/>
          <w:b/>
          <w:color w:val="000000" w:themeColor="text1"/>
        </w:rPr>
      </w:pPr>
    </w:p>
    <w:p w14:paraId="7964C81F" w14:textId="7985807E" w:rsidR="000B6A73" w:rsidRPr="008E109E" w:rsidRDefault="00224A73" w:rsidP="008E109E">
      <w:pPr>
        <w:pStyle w:val="Heading2"/>
        <w:numPr>
          <w:ilvl w:val="0"/>
          <w:numId w:val="29"/>
        </w:numPr>
        <w:rPr>
          <w:rFonts w:asciiTheme="majorHAnsi" w:hAnsiTheme="majorHAnsi" w:cstheme="majorHAnsi"/>
          <w:color w:val="000000" w:themeColor="text1"/>
          <w:sz w:val="24"/>
          <w:szCs w:val="24"/>
        </w:rPr>
      </w:pPr>
      <w:bookmarkStart w:id="38" w:name="_Toc531529803"/>
      <w:r w:rsidRPr="008E109E">
        <w:rPr>
          <w:rFonts w:asciiTheme="majorHAnsi" w:hAnsiTheme="majorHAnsi" w:cstheme="majorHAnsi"/>
          <w:color w:val="000000" w:themeColor="text1"/>
          <w:sz w:val="24"/>
          <w:szCs w:val="24"/>
        </w:rPr>
        <w:t xml:space="preserve">Organisation </w:t>
      </w:r>
      <w:r w:rsidR="000B6A73" w:rsidRPr="008E109E">
        <w:rPr>
          <w:rFonts w:asciiTheme="majorHAnsi" w:hAnsiTheme="majorHAnsi" w:cstheme="majorHAnsi"/>
          <w:color w:val="000000" w:themeColor="text1"/>
          <w:sz w:val="24"/>
          <w:szCs w:val="24"/>
        </w:rPr>
        <w:t xml:space="preserve">5 – </w:t>
      </w:r>
      <w:r w:rsidR="00D65262" w:rsidRPr="008E109E">
        <w:rPr>
          <w:rFonts w:asciiTheme="majorHAnsi" w:hAnsiTheme="majorHAnsi" w:cstheme="majorHAnsi"/>
          <w:color w:val="000000" w:themeColor="text1"/>
          <w:sz w:val="24"/>
          <w:szCs w:val="24"/>
        </w:rPr>
        <w:t>“</w:t>
      </w:r>
      <w:r w:rsidR="000B6A73" w:rsidRPr="008E109E">
        <w:rPr>
          <w:rFonts w:asciiTheme="majorHAnsi" w:hAnsiTheme="majorHAnsi" w:cstheme="majorHAnsi"/>
          <w:color w:val="000000" w:themeColor="text1"/>
          <w:sz w:val="24"/>
          <w:szCs w:val="24"/>
        </w:rPr>
        <w:t>H</w:t>
      </w:r>
      <w:r w:rsidR="00D65262" w:rsidRPr="008E109E">
        <w:rPr>
          <w:rFonts w:asciiTheme="majorHAnsi" w:hAnsiTheme="majorHAnsi" w:cstheme="majorHAnsi"/>
          <w:color w:val="000000" w:themeColor="text1"/>
          <w:sz w:val="24"/>
          <w:szCs w:val="24"/>
        </w:rPr>
        <w:t>”</w:t>
      </w:r>
      <w:r w:rsidR="000B6A73" w:rsidRPr="008E109E">
        <w:rPr>
          <w:rFonts w:asciiTheme="majorHAnsi" w:hAnsiTheme="majorHAnsi" w:cstheme="majorHAnsi"/>
          <w:color w:val="000000" w:themeColor="text1"/>
          <w:sz w:val="24"/>
          <w:szCs w:val="24"/>
        </w:rPr>
        <w:t xml:space="preserve"> – People Director</w:t>
      </w:r>
      <w:bookmarkEnd w:id="38"/>
      <w:r w:rsidR="000B6A73" w:rsidRPr="008E109E">
        <w:rPr>
          <w:rFonts w:asciiTheme="majorHAnsi" w:hAnsiTheme="majorHAnsi" w:cstheme="majorHAnsi"/>
          <w:color w:val="000000" w:themeColor="text1"/>
          <w:sz w:val="24"/>
          <w:szCs w:val="24"/>
        </w:rPr>
        <w:t xml:space="preserve"> </w:t>
      </w:r>
    </w:p>
    <w:p w14:paraId="671B9584" w14:textId="77777777" w:rsidR="000A39C1" w:rsidRPr="005A59E9" w:rsidRDefault="000A39C1" w:rsidP="000A39C1">
      <w:pPr>
        <w:rPr>
          <w:rFonts w:ascii="Calibri" w:hAnsi="Calibri" w:cs="Calibri"/>
          <w:color w:val="000000" w:themeColor="text1"/>
        </w:rPr>
      </w:pPr>
    </w:p>
    <w:p w14:paraId="57A98080" w14:textId="7CC5BA3E" w:rsidR="000B6A73" w:rsidRPr="005A59E9" w:rsidRDefault="000B6A73" w:rsidP="000B6A73">
      <w:pPr>
        <w:widowControl w:val="0"/>
        <w:autoSpaceDE w:val="0"/>
        <w:autoSpaceDN w:val="0"/>
        <w:adjustRightInd w:val="0"/>
        <w:rPr>
          <w:rFonts w:ascii="Calibri" w:hAnsi="Calibri" w:cs="Calibri"/>
          <w:color w:val="000000" w:themeColor="text1"/>
          <w:spacing w:val="5"/>
          <w:shd w:val="clear" w:color="auto" w:fill="FFFFFF"/>
        </w:rPr>
      </w:pPr>
      <w:r w:rsidRPr="005A59E9">
        <w:rPr>
          <w:rFonts w:ascii="Calibri" w:hAnsi="Calibri" w:cs="Calibri"/>
          <w:color w:val="000000" w:themeColor="text1"/>
          <w:spacing w:val="5"/>
          <w:shd w:val="clear" w:color="auto" w:fill="FFFFFF"/>
        </w:rPr>
        <w:t xml:space="preserve">H </w:t>
      </w:r>
      <w:r w:rsidR="00CF21CA" w:rsidRPr="005A59E9">
        <w:rPr>
          <w:rFonts w:ascii="Calibri" w:hAnsi="Calibri" w:cs="Calibri"/>
          <w:color w:val="000000" w:themeColor="text1"/>
          <w:spacing w:val="5"/>
          <w:shd w:val="clear" w:color="auto" w:fill="FFFFFF"/>
        </w:rPr>
        <w:t>has responsibility for all aspects of p</w:t>
      </w:r>
      <w:r w:rsidRPr="005A59E9">
        <w:rPr>
          <w:rFonts w:ascii="Calibri" w:hAnsi="Calibri" w:cs="Calibri"/>
          <w:color w:val="000000" w:themeColor="text1"/>
          <w:spacing w:val="5"/>
          <w:shd w:val="clear" w:color="auto" w:fill="FFFFFF"/>
        </w:rPr>
        <w:t>eople</w:t>
      </w:r>
      <w:r w:rsidR="00CF21CA" w:rsidRPr="005A59E9">
        <w:rPr>
          <w:rFonts w:ascii="Calibri" w:hAnsi="Calibri" w:cs="Calibri"/>
          <w:color w:val="000000" w:themeColor="text1"/>
          <w:spacing w:val="5"/>
          <w:shd w:val="clear" w:color="auto" w:fill="FFFFFF"/>
        </w:rPr>
        <w:t xml:space="preserve"> development</w:t>
      </w:r>
      <w:r w:rsidRPr="005A59E9">
        <w:rPr>
          <w:rFonts w:ascii="Calibri" w:hAnsi="Calibri" w:cs="Calibri"/>
          <w:color w:val="000000" w:themeColor="text1"/>
          <w:spacing w:val="5"/>
          <w:shd w:val="clear" w:color="auto" w:fill="FFFFFF"/>
        </w:rPr>
        <w:t xml:space="preserve"> across </w:t>
      </w:r>
      <w:r w:rsidR="003A219F" w:rsidRPr="005A59E9">
        <w:rPr>
          <w:rFonts w:ascii="Calibri" w:hAnsi="Calibri" w:cs="Calibri"/>
          <w:color w:val="000000" w:themeColor="text1"/>
          <w:spacing w:val="5"/>
          <w:shd w:val="clear" w:color="auto" w:fill="FFFFFF"/>
        </w:rPr>
        <w:t>a</w:t>
      </w:r>
      <w:r w:rsidRPr="005A59E9">
        <w:rPr>
          <w:rFonts w:ascii="Calibri" w:hAnsi="Calibri" w:cs="Calibri"/>
          <w:color w:val="000000" w:themeColor="text1"/>
          <w:spacing w:val="5"/>
          <w:shd w:val="clear" w:color="auto" w:fill="FFFFFF"/>
        </w:rPr>
        <w:t xml:space="preserve"> high growth design company</w:t>
      </w:r>
      <w:r w:rsidR="001E6AEE" w:rsidRPr="005A59E9">
        <w:rPr>
          <w:rFonts w:ascii="Calibri" w:hAnsi="Calibri" w:cs="Calibri"/>
          <w:color w:val="000000" w:themeColor="text1"/>
          <w:spacing w:val="5"/>
          <w:shd w:val="clear" w:color="auto" w:fill="FFFFFF"/>
        </w:rPr>
        <w:t xml:space="preserve"> that consists of </w:t>
      </w:r>
      <w:r w:rsidR="000E4B92">
        <w:rPr>
          <w:rFonts w:ascii="Calibri" w:hAnsi="Calibri" w:cs="Calibri"/>
          <w:color w:val="000000" w:themeColor="text1"/>
          <w:spacing w:val="5"/>
          <w:shd w:val="clear" w:color="auto" w:fill="FFFFFF"/>
        </w:rPr>
        <w:t>six</w:t>
      </w:r>
      <w:r w:rsidR="001E6AEE" w:rsidRPr="005A59E9">
        <w:rPr>
          <w:rFonts w:ascii="Calibri" w:hAnsi="Calibri" w:cs="Calibri"/>
          <w:color w:val="000000" w:themeColor="text1"/>
          <w:spacing w:val="5"/>
          <w:shd w:val="clear" w:color="auto" w:fill="FFFFFF"/>
        </w:rPr>
        <w:t xml:space="preserve"> operating entities</w:t>
      </w:r>
      <w:r w:rsidRPr="005A59E9">
        <w:rPr>
          <w:rFonts w:ascii="Calibri" w:hAnsi="Calibri" w:cs="Calibri"/>
          <w:color w:val="000000" w:themeColor="text1"/>
          <w:spacing w:val="5"/>
          <w:shd w:val="clear" w:color="auto" w:fill="FFFFFF"/>
        </w:rPr>
        <w:t xml:space="preserve">. H, who was one of the original </w:t>
      </w:r>
      <w:r w:rsidR="000E4B92">
        <w:rPr>
          <w:rFonts w:ascii="Calibri" w:hAnsi="Calibri" w:cs="Calibri"/>
          <w:color w:val="000000" w:themeColor="text1"/>
          <w:spacing w:val="5"/>
          <w:shd w:val="clear" w:color="auto" w:fill="FFFFFF"/>
        </w:rPr>
        <w:t xml:space="preserve">three founder </w:t>
      </w:r>
      <w:r w:rsidRPr="005A59E9">
        <w:rPr>
          <w:rFonts w:ascii="Calibri" w:hAnsi="Calibri" w:cs="Calibri"/>
          <w:color w:val="000000" w:themeColor="text1"/>
          <w:spacing w:val="5"/>
          <w:shd w:val="clear" w:color="auto" w:fill="FFFFFF"/>
        </w:rPr>
        <w:t>members of the team</w:t>
      </w:r>
      <w:r w:rsidR="003C3C90">
        <w:rPr>
          <w:rFonts w:ascii="Calibri" w:hAnsi="Calibri" w:cs="Calibri"/>
          <w:color w:val="000000" w:themeColor="text1"/>
          <w:spacing w:val="5"/>
          <w:shd w:val="clear" w:color="auto" w:fill="FFFFFF"/>
        </w:rPr>
        <w:t>,</w:t>
      </w:r>
      <w:r w:rsidR="003A219F" w:rsidRPr="005A59E9">
        <w:rPr>
          <w:rFonts w:ascii="Calibri" w:hAnsi="Calibri" w:cs="Calibri"/>
          <w:color w:val="000000" w:themeColor="text1"/>
          <w:spacing w:val="5"/>
          <w:shd w:val="clear" w:color="auto" w:fill="FFFFFF"/>
        </w:rPr>
        <w:t xml:space="preserve"> has </w:t>
      </w:r>
      <w:r w:rsidR="003C3C90">
        <w:rPr>
          <w:rFonts w:ascii="Calibri" w:hAnsi="Calibri" w:cs="Calibri"/>
          <w:color w:val="000000" w:themeColor="text1"/>
          <w:spacing w:val="5"/>
          <w:shd w:val="clear" w:color="auto" w:fill="FFFFFF"/>
        </w:rPr>
        <w:t>responsibility for</w:t>
      </w:r>
      <w:r w:rsidR="003A219F" w:rsidRPr="005A59E9">
        <w:rPr>
          <w:rFonts w:ascii="Calibri" w:hAnsi="Calibri" w:cs="Calibri"/>
          <w:color w:val="000000" w:themeColor="text1"/>
          <w:spacing w:val="5"/>
          <w:shd w:val="clear" w:color="auto" w:fill="FFFFFF"/>
        </w:rPr>
        <w:t xml:space="preserve"> staffing, </w:t>
      </w:r>
      <w:r w:rsidRPr="005A59E9">
        <w:rPr>
          <w:rFonts w:ascii="Calibri" w:hAnsi="Calibri" w:cs="Calibri"/>
          <w:color w:val="000000" w:themeColor="text1"/>
          <w:spacing w:val="5"/>
          <w:shd w:val="clear" w:color="auto" w:fill="FFFFFF"/>
        </w:rPr>
        <w:t xml:space="preserve">recruitment, </w:t>
      </w:r>
      <w:r w:rsidR="003A219F" w:rsidRPr="005A59E9">
        <w:rPr>
          <w:rFonts w:ascii="Calibri" w:hAnsi="Calibri" w:cs="Calibri"/>
          <w:color w:val="000000" w:themeColor="text1"/>
          <w:spacing w:val="5"/>
          <w:shd w:val="clear" w:color="auto" w:fill="FFFFFF"/>
        </w:rPr>
        <w:t xml:space="preserve">HR management, wellness and </w:t>
      </w:r>
      <w:r w:rsidR="003C3C90">
        <w:rPr>
          <w:rFonts w:ascii="Calibri" w:hAnsi="Calibri" w:cs="Calibri"/>
          <w:color w:val="000000" w:themeColor="text1"/>
          <w:spacing w:val="5"/>
          <w:shd w:val="clear" w:color="auto" w:fill="FFFFFF"/>
        </w:rPr>
        <w:t xml:space="preserve">personal and </w:t>
      </w:r>
      <w:r w:rsidRPr="005A59E9">
        <w:rPr>
          <w:rFonts w:ascii="Calibri" w:hAnsi="Calibri" w:cs="Calibri"/>
          <w:color w:val="000000" w:themeColor="text1"/>
          <w:spacing w:val="5"/>
          <w:shd w:val="clear" w:color="auto" w:fill="FFFFFF"/>
        </w:rPr>
        <w:t>professional development</w:t>
      </w:r>
      <w:r w:rsidR="003A219F" w:rsidRPr="005A59E9">
        <w:rPr>
          <w:rFonts w:ascii="Calibri" w:hAnsi="Calibri" w:cs="Calibri"/>
          <w:color w:val="000000" w:themeColor="text1"/>
          <w:spacing w:val="5"/>
          <w:shd w:val="clear" w:color="auto" w:fill="FFFFFF"/>
        </w:rPr>
        <w:t>.</w:t>
      </w:r>
      <w:r w:rsidRPr="005A59E9">
        <w:rPr>
          <w:rFonts w:ascii="Calibri" w:hAnsi="Calibri" w:cs="Calibri"/>
          <w:color w:val="000000" w:themeColor="text1"/>
          <w:spacing w:val="5"/>
          <w:shd w:val="clear" w:color="auto" w:fill="FFFFFF"/>
        </w:rPr>
        <w:t xml:space="preserve"> </w:t>
      </w:r>
    </w:p>
    <w:p w14:paraId="368C7195" w14:textId="77777777" w:rsidR="003A219F" w:rsidRPr="005A59E9" w:rsidRDefault="003A219F" w:rsidP="000B6A73">
      <w:pPr>
        <w:widowControl w:val="0"/>
        <w:autoSpaceDE w:val="0"/>
        <w:autoSpaceDN w:val="0"/>
        <w:adjustRightInd w:val="0"/>
        <w:rPr>
          <w:rFonts w:ascii="Calibri" w:hAnsi="Calibri" w:cs="Calibri"/>
          <w:color w:val="000000" w:themeColor="text1"/>
          <w:spacing w:val="5"/>
          <w:shd w:val="clear" w:color="auto" w:fill="FFFFFF"/>
        </w:rPr>
      </w:pPr>
    </w:p>
    <w:p w14:paraId="61AC588C" w14:textId="3EF99C81" w:rsidR="00E04054" w:rsidRPr="005A59E9" w:rsidRDefault="003A219F" w:rsidP="003A219F">
      <w:pPr>
        <w:widowControl w:val="0"/>
        <w:autoSpaceDE w:val="0"/>
        <w:autoSpaceDN w:val="0"/>
        <w:adjustRightInd w:val="0"/>
        <w:rPr>
          <w:rFonts w:ascii="Calibri" w:hAnsi="Calibri" w:cs="Calibri"/>
        </w:rPr>
      </w:pPr>
      <w:r w:rsidRPr="005A59E9">
        <w:rPr>
          <w:rFonts w:ascii="Calibri" w:hAnsi="Calibri" w:cs="Calibri"/>
        </w:rPr>
        <w:t>Mentoring is, in H’s words “a bit of mix and driven by the line manager”. It</w:t>
      </w:r>
      <w:r w:rsidR="003C3C90">
        <w:rPr>
          <w:rFonts w:ascii="Calibri" w:hAnsi="Calibri" w:cs="Calibri"/>
        </w:rPr>
        <w:t xml:space="preserve"> tends, like much in the organis</w:t>
      </w:r>
      <w:r w:rsidRPr="005A59E9">
        <w:rPr>
          <w:rFonts w:ascii="Calibri" w:hAnsi="Calibri" w:cs="Calibri"/>
        </w:rPr>
        <w:t>ation</w:t>
      </w:r>
      <w:r w:rsidR="003C3C90">
        <w:rPr>
          <w:rFonts w:ascii="Calibri" w:hAnsi="Calibri" w:cs="Calibri"/>
        </w:rPr>
        <w:t>,</w:t>
      </w:r>
      <w:r w:rsidRPr="005A59E9">
        <w:rPr>
          <w:rFonts w:ascii="Calibri" w:hAnsi="Calibri" w:cs="Calibri"/>
        </w:rPr>
        <w:t xml:space="preserve"> to be conducted in a relaxed and informal way. H describes a typical process where a </w:t>
      </w:r>
      <w:r w:rsidR="004B35F8">
        <w:rPr>
          <w:rFonts w:ascii="Calibri" w:hAnsi="Calibri" w:cs="Calibri"/>
        </w:rPr>
        <w:t>team leader</w:t>
      </w:r>
      <w:r w:rsidRPr="005A59E9">
        <w:rPr>
          <w:rFonts w:ascii="Calibri" w:hAnsi="Calibri" w:cs="Calibri"/>
        </w:rPr>
        <w:t xml:space="preserve"> might say to a </w:t>
      </w:r>
      <w:r w:rsidR="004B35F8">
        <w:rPr>
          <w:rFonts w:ascii="Calibri" w:hAnsi="Calibri" w:cs="Calibri"/>
        </w:rPr>
        <w:t xml:space="preserve">junior Project Manager </w:t>
      </w:r>
      <w:r w:rsidRPr="005A59E9">
        <w:rPr>
          <w:rFonts w:ascii="Calibri" w:hAnsi="Calibri" w:cs="Calibri"/>
        </w:rPr>
        <w:t xml:space="preserve">‘let’s set you up with some mentoring with a </w:t>
      </w:r>
      <w:r w:rsidR="004B35F8">
        <w:rPr>
          <w:rFonts w:ascii="Calibri" w:hAnsi="Calibri" w:cs="Calibri"/>
        </w:rPr>
        <w:t>senior PM</w:t>
      </w:r>
      <w:r w:rsidRPr="005A59E9">
        <w:rPr>
          <w:rFonts w:ascii="Calibri" w:hAnsi="Calibri" w:cs="Calibri"/>
        </w:rPr>
        <w:t xml:space="preserve">, learn from their experience and how they operate”.  Mentors and protégés would then normally have a weekly one-to-one catch up. H </w:t>
      </w:r>
      <w:r w:rsidR="00E04054" w:rsidRPr="005A59E9">
        <w:rPr>
          <w:rFonts w:ascii="Calibri" w:hAnsi="Calibri" w:cs="Calibri"/>
        </w:rPr>
        <w:t>confirms that this spontaneous and needs-based approach</w:t>
      </w:r>
      <w:r w:rsidRPr="005A59E9">
        <w:rPr>
          <w:rFonts w:ascii="Calibri" w:hAnsi="Calibri" w:cs="Calibri"/>
        </w:rPr>
        <w:t xml:space="preserve"> is happening</w:t>
      </w:r>
      <w:r w:rsidR="004B35F8">
        <w:rPr>
          <w:rFonts w:ascii="Calibri" w:hAnsi="Calibri" w:cs="Calibri"/>
        </w:rPr>
        <w:t xml:space="preserve"> regularly</w:t>
      </w:r>
      <w:r w:rsidRPr="005A59E9">
        <w:rPr>
          <w:rFonts w:ascii="Calibri" w:hAnsi="Calibri" w:cs="Calibri"/>
        </w:rPr>
        <w:t xml:space="preserve"> across </w:t>
      </w:r>
      <w:r w:rsidR="00E04054" w:rsidRPr="005A59E9">
        <w:rPr>
          <w:rFonts w:ascii="Calibri" w:hAnsi="Calibri" w:cs="Calibri"/>
        </w:rPr>
        <w:t>the business</w:t>
      </w:r>
      <w:r w:rsidRPr="005A59E9">
        <w:rPr>
          <w:rFonts w:ascii="Calibri" w:hAnsi="Calibri" w:cs="Calibri"/>
        </w:rPr>
        <w:t xml:space="preserve"> </w:t>
      </w:r>
      <w:r w:rsidR="00E04054" w:rsidRPr="005A59E9">
        <w:rPr>
          <w:rFonts w:ascii="Calibri" w:hAnsi="Calibri" w:cs="Calibri"/>
        </w:rPr>
        <w:t>“Y</w:t>
      </w:r>
      <w:r w:rsidRPr="005A59E9">
        <w:rPr>
          <w:rFonts w:ascii="Calibri" w:hAnsi="Calibri" w:cs="Calibri"/>
        </w:rPr>
        <w:t xml:space="preserve">ou’ll find people naturally go to senior members of staff that have been here a long time and feel comfortable enough to </w:t>
      </w:r>
      <w:r w:rsidR="004B35F8">
        <w:rPr>
          <w:rFonts w:ascii="Calibri" w:hAnsi="Calibri" w:cs="Calibri"/>
        </w:rPr>
        <w:t>engage them and ask questions</w:t>
      </w:r>
      <w:r w:rsidR="000E4B92">
        <w:rPr>
          <w:rFonts w:ascii="Calibri" w:hAnsi="Calibri" w:cs="Calibri"/>
        </w:rPr>
        <w:t xml:space="preserve">, </w:t>
      </w:r>
      <w:r w:rsidR="00E04054" w:rsidRPr="005A59E9">
        <w:rPr>
          <w:rFonts w:ascii="Calibri" w:hAnsi="Calibri" w:cs="Calibri"/>
        </w:rPr>
        <w:t>even to the owners. There’s no hierarchy here. Everyone helps each other”.  A flat structure, young team and culture of openness clearly play a large part in foster</w:t>
      </w:r>
      <w:r w:rsidR="003C3C90">
        <w:rPr>
          <w:rFonts w:ascii="Calibri" w:hAnsi="Calibri" w:cs="Calibri"/>
        </w:rPr>
        <w:t xml:space="preserve">ing </w:t>
      </w:r>
      <w:r w:rsidR="000E4B92">
        <w:rPr>
          <w:rFonts w:ascii="Calibri" w:hAnsi="Calibri" w:cs="Calibri"/>
        </w:rPr>
        <w:t xml:space="preserve">a </w:t>
      </w:r>
      <w:r w:rsidR="003C3C90">
        <w:rPr>
          <w:rFonts w:ascii="Calibri" w:hAnsi="Calibri" w:cs="Calibri"/>
        </w:rPr>
        <w:t>mentoring</w:t>
      </w:r>
      <w:r w:rsidR="000E4B92">
        <w:rPr>
          <w:rFonts w:ascii="Calibri" w:hAnsi="Calibri" w:cs="Calibri"/>
        </w:rPr>
        <w:t xml:space="preserve"> ethos</w:t>
      </w:r>
      <w:r w:rsidR="003C3C90">
        <w:rPr>
          <w:rFonts w:ascii="Calibri" w:hAnsi="Calibri" w:cs="Calibri"/>
        </w:rPr>
        <w:t xml:space="preserve"> within the organis</w:t>
      </w:r>
      <w:r w:rsidR="00E04054" w:rsidRPr="005A59E9">
        <w:rPr>
          <w:rFonts w:ascii="Calibri" w:hAnsi="Calibri" w:cs="Calibri"/>
        </w:rPr>
        <w:t>ation</w:t>
      </w:r>
      <w:r w:rsidR="00DB5BA3" w:rsidRPr="005A59E9">
        <w:rPr>
          <w:rFonts w:ascii="Calibri" w:hAnsi="Calibri" w:cs="Calibri"/>
        </w:rPr>
        <w:t xml:space="preserve"> and mentoring is available to all, not just those on the fast track. </w:t>
      </w:r>
    </w:p>
    <w:p w14:paraId="1CD0E02B" w14:textId="77777777" w:rsidR="00E04054" w:rsidRPr="005A59E9" w:rsidRDefault="00E04054" w:rsidP="003A219F">
      <w:pPr>
        <w:widowControl w:val="0"/>
        <w:autoSpaceDE w:val="0"/>
        <w:autoSpaceDN w:val="0"/>
        <w:adjustRightInd w:val="0"/>
        <w:rPr>
          <w:rFonts w:ascii="Calibri" w:hAnsi="Calibri" w:cs="Calibri"/>
        </w:rPr>
      </w:pPr>
    </w:p>
    <w:p w14:paraId="3270938E" w14:textId="7143BB05" w:rsidR="00890BCF" w:rsidRPr="005A59E9" w:rsidRDefault="005B20C7" w:rsidP="00890BCF">
      <w:pPr>
        <w:widowControl w:val="0"/>
        <w:autoSpaceDE w:val="0"/>
        <w:autoSpaceDN w:val="0"/>
        <w:adjustRightInd w:val="0"/>
        <w:rPr>
          <w:rFonts w:ascii="Calibri" w:hAnsi="Calibri" w:cs="Calibri"/>
        </w:rPr>
      </w:pPr>
      <w:r>
        <w:rPr>
          <w:rFonts w:ascii="Calibri" w:hAnsi="Calibri" w:cs="Calibri"/>
        </w:rPr>
        <w:t xml:space="preserve">Although </w:t>
      </w:r>
      <w:r w:rsidR="00E04054" w:rsidRPr="005A59E9">
        <w:rPr>
          <w:rFonts w:ascii="Calibri" w:hAnsi="Calibri" w:cs="Calibri"/>
        </w:rPr>
        <w:t xml:space="preserve">this </w:t>
      </w:r>
      <w:r w:rsidR="000E4B92">
        <w:rPr>
          <w:rFonts w:ascii="Calibri" w:hAnsi="Calibri" w:cs="Calibri"/>
        </w:rPr>
        <w:t>structure</w:t>
      </w:r>
      <w:r w:rsidR="00E04054" w:rsidRPr="005A59E9">
        <w:rPr>
          <w:rFonts w:ascii="Calibri" w:hAnsi="Calibri" w:cs="Calibri"/>
        </w:rPr>
        <w:t xml:space="preserve"> clearly </w:t>
      </w:r>
      <w:r w:rsidR="000E4B92">
        <w:rPr>
          <w:rFonts w:ascii="Calibri" w:hAnsi="Calibri" w:cs="Calibri"/>
        </w:rPr>
        <w:t>encourages</w:t>
      </w:r>
      <w:r w:rsidR="00E04054" w:rsidRPr="005A59E9">
        <w:rPr>
          <w:rFonts w:ascii="Calibri" w:hAnsi="Calibri" w:cs="Calibri"/>
        </w:rPr>
        <w:t xml:space="preserve"> </w:t>
      </w:r>
      <w:r w:rsidR="000E4B92">
        <w:rPr>
          <w:rFonts w:ascii="Calibri" w:hAnsi="Calibri" w:cs="Calibri"/>
        </w:rPr>
        <w:t xml:space="preserve">relaxed and informal </w:t>
      </w:r>
      <w:r w:rsidR="00E04054" w:rsidRPr="005A59E9">
        <w:rPr>
          <w:rFonts w:ascii="Calibri" w:hAnsi="Calibri" w:cs="Calibri"/>
        </w:rPr>
        <w:t xml:space="preserve">mentoring </w:t>
      </w:r>
      <w:r w:rsidR="00F63CB2" w:rsidRPr="005A59E9">
        <w:rPr>
          <w:rFonts w:ascii="Calibri" w:hAnsi="Calibri" w:cs="Calibri"/>
        </w:rPr>
        <w:t>relationships,</w:t>
      </w:r>
      <w:r w:rsidR="00E04054" w:rsidRPr="005A59E9">
        <w:rPr>
          <w:rFonts w:ascii="Calibri" w:hAnsi="Calibri" w:cs="Calibri"/>
        </w:rPr>
        <w:t xml:space="preserve"> H </w:t>
      </w:r>
      <w:r w:rsidR="00FB51F8" w:rsidRPr="005A59E9">
        <w:rPr>
          <w:rFonts w:ascii="Calibri" w:hAnsi="Calibri" w:cs="Calibri"/>
        </w:rPr>
        <w:t xml:space="preserve">is quick to point out that there is still </w:t>
      </w:r>
      <w:r w:rsidR="004B35F8">
        <w:rPr>
          <w:rFonts w:ascii="Calibri" w:hAnsi="Calibri" w:cs="Calibri"/>
        </w:rPr>
        <w:t xml:space="preserve">structured </w:t>
      </w:r>
      <w:r w:rsidR="00FB51F8" w:rsidRPr="005A59E9">
        <w:rPr>
          <w:rFonts w:ascii="Calibri" w:hAnsi="Calibri" w:cs="Calibri"/>
        </w:rPr>
        <w:t>reporting on progress. Mentors update line manager</w:t>
      </w:r>
      <w:r w:rsidR="006A5636" w:rsidRPr="005A59E9">
        <w:rPr>
          <w:rFonts w:ascii="Calibri" w:hAnsi="Calibri" w:cs="Calibri"/>
        </w:rPr>
        <w:t>s</w:t>
      </w:r>
      <w:r w:rsidR="00FB51F8" w:rsidRPr="005A59E9">
        <w:rPr>
          <w:rFonts w:ascii="Calibri" w:hAnsi="Calibri" w:cs="Calibri"/>
        </w:rPr>
        <w:t xml:space="preserve"> </w:t>
      </w:r>
      <w:r w:rsidR="004E7F39">
        <w:rPr>
          <w:rFonts w:ascii="Calibri" w:hAnsi="Calibri" w:cs="Calibri"/>
        </w:rPr>
        <w:t xml:space="preserve">who, in turn, keep her </w:t>
      </w:r>
      <w:r w:rsidR="00BB50B8">
        <w:rPr>
          <w:rFonts w:ascii="Calibri" w:hAnsi="Calibri" w:cs="Calibri"/>
        </w:rPr>
        <w:t>informed on</w:t>
      </w:r>
      <w:r w:rsidR="00FB51F8" w:rsidRPr="005A59E9">
        <w:rPr>
          <w:rFonts w:ascii="Calibri" w:hAnsi="Calibri" w:cs="Calibri"/>
        </w:rPr>
        <w:t xml:space="preserve"> progress.</w:t>
      </w:r>
      <w:r w:rsidR="00E04054" w:rsidRPr="005A59E9">
        <w:rPr>
          <w:rFonts w:ascii="Calibri" w:hAnsi="Calibri" w:cs="Calibri"/>
        </w:rPr>
        <w:t xml:space="preserve"> </w:t>
      </w:r>
      <w:r w:rsidR="00FB51F8" w:rsidRPr="005A59E9">
        <w:rPr>
          <w:rFonts w:ascii="Calibri" w:hAnsi="Calibri" w:cs="Calibri"/>
        </w:rPr>
        <w:t>Objectives</w:t>
      </w:r>
      <w:r w:rsidR="00FB51F8" w:rsidRPr="005A59E9">
        <w:rPr>
          <w:rFonts w:ascii="Calibri" w:hAnsi="Calibri" w:cs="Calibri"/>
          <w:i/>
        </w:rPr>
        <w:t xml:space="preserve"> </w:t>
      </w:r>
      <w:r w:rsidR="00FB51F8" w:rsidRPr="005A59E9">
        <w:rPr>
          <w:rFonts w:ascii="Calibri" w:hAnsi="Calibri" w:cs="Calibri"/>
        </w:rPr>
        <w:t>don’t necessarily form part of the mentoring process but H states that this</w:t>
      </w:r>
      <w:r w:rsidR="00E04054" w:rsidRPr="005A59E9">
        <w:rPr>
          <w:rFonts w:ascii="Calibri" w:hAnsi="Calibri" w:cs="Calibri"/>
        </w:rPr>
        <w:t xml:space="preserve"> varies. Some mentoring cons</w:t>
      </w:r>
      <w:r w:rsidR="00FB51F8" w:rsidRPr="005A59E9">
        <w:rPr>
          <w:rFonts w:ascii="Calibri" w:hAnsi="Calibri" w:cs="Calibri"/>
        </w:rPr>
        <w:t xml:space="preserve">ists purely of a </w:t>
      </w:r>
      <w:r w:rsidR="00F63CB2" w:rsidRPr="005A59E9">
        <w:rPr>
          <w:rFonts w:ascii="Calibri" w:hAnsi="Calibri" w:cs="Calibri"/>
        </w:rPr>
        <w:t>chat,</w:t>
      </w:r>
      <w:r w:rsidR="00FB51F8" w:rsidRPr="005A59E9">
        <w:rPr>
          <w:rFonts w:ascii="Calibri" w:hAnsi="Calibri" w:cs="Calibri"/>
        </w:rPr>
        <w:t xml:space="preserve"> but other interactions</w:t>
      </w:r>
      <w:r w:rsidR="00E04054" w:rsidRPr="005A59E9">
        <w:rPr>
          <w:rFonts w:ascii="Calibri" w:hAnsi="Calibri" w:cs="Calibri"/>
        </w:rPr>
        <w:t xml:space="preserve"> are more </w:t>
      </w:r>
      <w:r w:rsidR="00EB4B43">
        <w:rPr>
          <w:rFonts w:ascii="Calibri" w:hAnsi="Calibri" w:cs="Calibri"/>
        </w:rPr>
        <w:t>formal</w:t>
      </w:r>
      <w:r w:rsidR="00E04054" w:rsidRPr="005A59E9">
        <w:rPr>
          <w:rFonts w:ascii="Calibri" w:hAnsi="Calibri" w:cs="Calibri"/>
        </w:rPr>
        <w:t xml:space="preserve">. </w:t>
      </w:r>
      <w:r w:rsidR="00890BCF" w:rsidRPr="005A59E9">
        <w:rPr>
          <w:rFonts w:ascii="Calibri" w:hAnsi="Calibri" w:cs="Calibri"/>
        </w:rPr>
        <w:t xml:space="preserve"> The leadership team use a reporting tool to monitor staff engagement, wellbeing and happiness. All staff complete an anonymous survey on a weekly basis which allows H and her team to keep </w:t>
      </w:r>
      <w:r w:rsidR="008F083D">
        <w:rPr>
          <w:rFonts w:ascii="Calibri" w:hAnsi="Calibri" w:cs="Calibri"/>
        </w:rPr>
        <w:t>tabs</w:t>
      </w:r>
      <w:r w:rsidR="00890BCF" w:rsidRPr="005A59E9">
        <w:rPr>
          <w:rFonts w:ascii="Calibri" w:hAnsi="Calibri" w:cs="Calibri"/>
        </w:rPr>
        <w:t xml:space="preserve"> on mood and emerging issues across the business</w:t>
      </w:r>
      <w:r w:rsidR="008D0D3D">
        <w:rPr>
          <w:rFonts w:ascii="Calibri" w:hAnsi="Calibri" w:cs="Calibri"/>
        </w:rPr>
        <w:t xml:space="preserve">. </w:t>
      </w:r>
    </w:p>
    <w:p w14:paraId="119FFBCA" w14:textId="77777777" w:rsidR="00E04054" w:rsidRPr="005A59E9" w:rsidRDefault="00E04054" w:rsidP="003A219F">
      <w:pPr>
        <w:widowControl w:val="0"/>
        <w:autoSpaceDE w:val="0"/>
        <w:autoSpaceDN w:val="0"/>
        <w:adjustRightInd w:val="0"/>
        <w:rPr>
          <w:rFonts w:ascii="Calibri" w:hAnsi="Calibri" w:cs="Calibri"/>
        </w:rPr>
      </w:pPr>
    </w:p>
    <w:p w14:paraId="44EE2C82" w14:textId="351B1DA5" w:rsidR="003A219F" w:rsidRPr="005A59E9" w:rsidRDefault="00E04054" w:rsidP="000B6A73">
      <w:pPr>
        <w:widowControl w:val="0"/>
        <w:autoSpaceDE w:val="0"/>
        <w:autoSpaceDN w:val="0"/>
        <w:adjustRightInd w:val="0"/>
        <w:rPr>
          <w:rFonts w:ascii="Calibri" w:hAnsi="Calibri" w:cs="Calibri"/>
        </w:rPr>
      </w:pPr>
      <w:r w:rsidRPr="005A59E9">
        <w:rPr>
          <w:rFonts w:ascii="Calibri" w:hAnsi="Calibri" w:cs="Calibri"/>
        </w:rPr>
        <w:t xml:space="preserve">H refers </w:t>
      </w:r>
      <w:r w:rsidR="00624C89">
        <w:rPr>
          <w:rFonts w:ascii="Calibri" w:hAnsi="Calibri" w:cs="Calibri"/>
        </w:rPr>
        <w:t>frequently</w:t>
      </w:r>
      <w:r w:rsidR="003C3C90">
        <w:rPr>
          <w:rFonts w:ascii="Calibri" w:hAnsi="Calibri" w:cs="Calibri"/>
        </w:rPr>
        <w:t xml:space="preserve"> to the organis</w:t>
      </w:r>
      <w:r w:rsidR="00F56EA6" w:rsidRPr="005A59E9">
        <w:rPr>
          <w:rFonts w:ascii="Calibri" w:hAnsi="Calibri" w:cs="Calibri"/>
        </w:rPr>
        <w:t xml:space="preserve">ational </w:t>
      </w:r>
      <w:r w:rsidR="00EB4B43">
        <w:rPr>
          <w:rFonts w:ascii="Calibri" w:hAnsi="Calibri" w:cs="Calibri"/>
        </w:rPr>
        <w:t xml:space="preserve">culture </w:t>
      </w:r>
      <w:r w:rsidR="00F56EA6" w:rsidRPr="005A59E9">
        <w:rPr>
          <w:rFonts w:ascii="Calibri" w:hAnsi="Calibri" w:cs="Calibri"/>
        </w:rPr>
        <w:t>which she</w:t>
      </w:r>
      <w:r w:rsidR="00FB51F8" w:rsidRPr="005A59E9">
        <w:rPr>
          <w:rFonts w:ascii="Calibri" w:hAnsi="Calibri" w:cs="Calibri"/>
        </w:rPr>
        <w:t xml:space="preserve"> describes as “a</w:t>
      </w:r>
      <w:r w:rsidR="00BE21EC">
        <w:rPr>
          <w:rFonts w:ascii="Calibri" w:hAnsi="Calibri" w:cs="Calibri"/>
        </w:rPr>
        <w:t xml:space="preserve">n </w:t>
      </w:r>
      <w:r w:rsidR="00FB51F8" w:rsidRPr="005A59E9">
        <w:rPr>
          <w:rFonts w:ascii="Calibri" w:hAnsi="Calibri" w:cs="Calibri"/>
        </w:rPr>
        <w:t xml:space="preserve">environment that </w:t>
      </w:r>
      <w:r w:rsidR="00F56EA6" w:rsidRPr="005A59E9">
        <w:rPr>
          <w:rFonts w:ascii="Calibri" w:hAnsi="Calibri" w:cs="Calibri"/>
        </w:rPr>
        <w:t>is</w:t>
      </w:r>
      <w:r w:rsidR="00FB51F8" w:rsidRPr="005A59E9">
        <w:rPr>
          <w:rFonts w:ascii="Calibri" w:hAnsi="Calibri" w:cs="Calibri"/>
        </w:rPr>
        <w:t xml:space="preserve"> </w:t>
      </w:r>
      <w:r w:rsidR="001E6AEE" w:rsidRPr="005A59E9">
        <w:rPr>
          <w:rFonts w:ascii="Calibri" w:hAnsi="Calibri" w:cs="Calibri"/>
        </w:rPr>
        <w:t xml:space="preserve">a </w:t>
      </w:r>
      <w:r w:rsidR="00BE21EC">
        <w:rPr>
          <w:rFonts w:ascii="Calibri" w:hAnsi="Calibri" w:cs="Calibri"/>
        </w:rPr>
        <w:t>product</w:t>
      </w:r>
      <w:r w:rsidR="00F56EA6" w:rsidRPr="005A59E9">
        <w:rPr>
          <w:rFonts w:ascii="Calibri" w:hAnsi="Calibri" w:cs="Calibri"/>
        </w:rPr>
        <w:t xml:space="preserve"> of</w:t>
      </w:r>
      <w:r w:rsidR="00FB51F8" w:rsidRPr="005A59E9">
        <w:rPr>
          <w:rFonts w:ascii="Calibri" w:hAnsi="Calibri" w:cs="Calibri"/>
        </w:rPr>
        <w:t xml:space="preserve"> the </w:t>
      </w:r>
      <w:r w:rsidR="00F56EA6" w:rsidRPr="005A59E9">
        <w:rPr>
          <w:rFonts w:ascii="Calibri" w:hAnsi="Calibri" w:cs="Calibri"/>
        </w:rPr>
        <w:t xml:space="preserve">standards and </w:t>
      </w:r>
      <w:r w:rsidR="00FB51F8" w:rsidRPr="005A59E9">
        <w:rPr>
          <w:rFonts w:ascii="Calibri" w:hAnsi="Calibri" w:cs="Calibri"/>
        </w:rPr>
        <w:t xml:space="preserve">behaviours that </w:t>
      </w:r>
      <w:r w:rsidR="001E6AEE" w:rsidRPr="005A59E9">
        <w:rPr>
          <w:rFonts w:ascii="Calibri" w:hAnsi="Calibri" w:cs="Calibri"/>
        </w:rPr>
        <w:t>we</w:t>
      </w:r>
      <w:r w:rsidR="00FB51F8" w:rsidRPr="005A59E9">
        <w:rPr>
          <w:rFonts w:ascii="Calibri" w:hAnsi="Calibri" w:cs="Calibri"/>
        </w:rPr>
        <w:t xml:space="preserve"> </w:t>
      </w:r>
      <w:r w:rsidR="006B6555">
        <w:rPr>
          <w:rFonts w:ascii="Calibri" w:hAnsi="Calibri" w:cs="Calibri"/>
        </w:rPr>
        <w:t xml:space="preserve">set </w:t>
      </w:r>
      <w:r w:rsidR="00FB51F8" w:rsidRPr="005A59E9">
        <w:rPr>
          <w:rFonts w:ascii="Calibri" w:hAnsi="Calibri" w:cs="Calibri"/>
        </w:rPr>
        <w:t xml:space="preserve">and </w:t>
      </w:r>
      <w:r w:rsidR="00F56EA6" w:rsidRPr="005A59E9">
        <w:rPr>
          <w:rFonts w:ascii="Calibri" w:hAnsi="Calibri" w:cs="Calibri"/>
        </w:rPr>
        <w:t xml:space="preserve">which </w:t>
      </w:r>
      <w:r w:rsidR="00FB51F8" w:rsidRPr="005A59E9">
        <w:rPr>
          <w:rFonts w:ascii="Calibri" w:hAnsi="Calibri" w:cs="Calibri"/>
        </w:rPr>
        <w:t>primarily comes from the top</w:t>
      </w:r>
      <w:r w:rsidR="001E6AEE" w:rsidRPr="005A59E9">
        <w:rPr>
          <w:rFonts w:ascii="Calibri" w:hAnsi="Calibri" w:cs="Calibri"/>
        </w:rPr>
        <w:t>”</w:t>
      </w:r>
      <w:r w:rsidR="002E3C0A">
        <w:rPr>
          <w:rFonts w:ascii="Calibri" w:hAnsi="Calibri" w:cs="Calibri"/>
        </w:rPr>
        <w:t>.</w:t>
      </w:r>
      <w:r w:rsidR="001E6AEE" w:rsidRPr="005A59E9">
        <w:rPr>
          <w:rFonts w:ascii="Calibri" w:hAnsi="Calibri" w:cs="Calibri"/>
        </w:rPr>
        <w:t xml:space="preserve"> </w:t>
      </w:r>
      <w:r w:rsidR="002E3C0A">
        <w:rPr>
          <w:rFonts w:ascii="Calibri" w:hAnsi="Calibri" w:cs="Calibri"/>
        </w:rPr>
        <w:t xml:space="preserve"> </w:t>
      </w:r>
      <w:r w:rsidR="001E6AEE" w:rsidRPr="005A59E9">
        <w:rPr>
          <w:rFonts w:ascii="Calibri" w:hAnsi="Calibri" w:cs="Calibri"/>
        </w:rPr>
        <w:t>H defines the culture as an amalgam of “</w:t>
      </w:r>
      <w:r w:rsidR="00FB51F8" w:rsidRPr="005A59E9">
        <w:rPr>
          <w:rFonts w:ascii="Calibri" w:hAnsi="Calibri" w:cs="Calibri"/>
        </w:rPr>
        <w:t>the autonomy</w:t>
      </w:r>
      <w:r w:rsidR="00F56EA6" w:rsidRPr="005A59E9">
        <w:rPr>
          <w:rFonts w:ascii="Calibri" w:hAnsi="Calibri" w:cs="Calibri"/>
        </w:rPr>
        <w:t xml:space="preserve"> we encourage</w:t>
      </w:r>
      <w:r w:rsidR="00FB51F8" w:rsidRPr="005A59E9">
        <w:rPr>
          <w:rFonts w:ascii="Calibri" w:hAnsi="Calibri" w:cs="Calibri"/>
        </w:rPr>
        <w:t xml:space="preserve">, </w:t>
      </w:r>
      <w:r w:rsidR="00F56EA6" w:rsidRPr="005A59E9">
        <w:rPr>
          <w:rFonts w:ascii="Calibri" w:hAnsi="Calibri" w:cs="Calibri"/>
        </w:rPr>
        <w:t xml:space="preserve">fun, </w:t>
      </w:r>
      <w:r w:rsidR="001E6AEE" w:rsidRPr="005A59E9">
        <w:rPr>
          <w:rFonts w:ascii="Calibri" w:hAnsi="Calibri" w:cs="Calibri"/>
        </w:rPr>
        <w:t xml:space="preserve">trust, </w:t>
      </w:r>
      <w:r w:rsidR="00FB51F8" w:rsidRPr="005A59E9">
        <w:rPr>
          <w:rFonts w:ascii="Calibri" w:hAnsi="Calibri" w:cs="Calibri"/>
        </w:rPr>
        <w:t>commitment</w:t>
      </w:r>
      <w:r w:rsidR="001E6AEE" w:rsidRPr="005A59E9">
        <w:rPr>
          <w:rFonts w:ascii="Calibri" w:hAnsi="Calibri" w:cs="Calibri"/>
        </w:rPr>
        <w:t>,</w:t>
      </w:r>
      <w:r w:rsidR="00FB51F8" w:rsidRPr="005A59E9">
        <w:rPr>
          <w:rFonts w:ascii="Calibri" w:hAnsi="Calibri" w:cs="Calibri"/>
        </w:rPr>
        <w:t xml:space="preserve"> teamwork, personal professio</w:t>
      </w:r>
      <w:r w:rsidR="006B6555">
        <w:rPr>
          <w:rFonts w:ascii="Calibri" w:hAnsi="Calibri" w:cs="Calibri"/>
        </w:rPr>
        <w:t xml:space="preserve">nal development, respect, care </w:t>
      </w:r>
      <w:r w:rsidR="003C3C90">
        <w:rPr>
          <w:rFonts w:ascii="Calibri" w:hAnsi="Calibri" w:cs="Calibri"/>
        </w:rPr>
        <w:t>and cross organis</w:t>
      </w:r>
      <w:r w:rsidR="001E6AEE" w:rsidRPr="005A59E9">
        <w:rPr>
          <w:rFonts w:ascii="Calibri" w:hAnsi="Calibri" w:cs="Calibri"/>
        </w:rPr>
        <w:t xml:space="preserve">ational </w:t>
      </w:r>
      <w:r w:rsidR="00FB51F8" w:rsidRPr="005A59E9">
        <w:rPr>
          <w:rFonts w:ascii="Calibri" w:hAnsi="Calibri" w:cs="Calibri"/>
        </w:rPr>
        <w:t>interaction</w:t>
      </w:r>
      <w:r w:rsidR="001E6AEE" w:rsidRPr="005A59E9">
        <w:rPr>
          <w:rFonts w:ascii="Calibri" w:hAnsi="Calibri" w:cs="Calibri"/>
        </w:rPr>
        <w:t xml:space="preserve">”. </w:t>
      </w:r>
      <w:r w:rsidR="00FB51F8" w:rsidRPr="005A59E9">
        <w:rPr>
          <w:rFonts w:ascii="Calibri" w:hAnsi="Calibri" w:cs="Calibri"/>
        </w:rPr>
        <w:t xml:space="preserve"> </w:t>
      </w:r>
    </w:p>
    <w:p w14:paraId="52E70D21" w14:textId="77777777" w:rsidR="00DB5BA3" w:rsidRPr="005A59E9" w:rsidRDefault="00DB5BA3" w:rsidP="000B6A73">
      <w:pPr>
        <w:widowControl w:val="0"/>
        <w:autoSpaceDE w:val="0"/>
        <w:autoSpaceDN w:val="0"/>
        <w:adjustRightInd w:val="0"/>
        <w:rPr>
          <w:rFonts w:ascii="Calibri" w:hAnsi="Calibri" w:cs="Calibri"/>
        </w:rPr>
      </w:pPr>
    </w:p>
    <w:p w14:paraId="04EF8103" w14:textId="5151B6D8" w:rsidR="00DB5BA3" w:rsidRPr="005A59E9" w:rsidRDefault="00DB5BA3" w:rsidP="00A75DB6">
      <w:pPr>
        <w:rPr>
          <w:rFonts w:ascii="Calibri" w:hAnsi="Calibri" w:cs="Calibri"/>
        </w:rPr>
      </w:pPr>
      <w:r w:rsidRPr="005A59E9">
        <w:rPr>
          <w:rFonts w:ascii="Calibri" w:hAnsi="Calibri" w:cs="Calibri"/>
        </w:rPr>
        <w:t>The role of c</w:t>
      </w:r>
      <w:r w:rsidR="006A5636" w:rsidRPr="005A59E9">
        <w:rPr>
          <w:rFonts w:ascii="Calibri" w:hAnsi="Calibri" w:cs="Calibri"/>
        </w:rPr>
        <w:t xml:space="preserve">ulture in successful mentoring </w:t>
      </w:r>
      <w:r w:rsidR="00BE21EC">
        <w:rPr>
          <w:rFonts w:ascii="Calibri" w:hAnsi="Calibri" w:cs="Calibri"/>
        </w:rPr>
        <w:t>may</w:t>
      </w:r>
      <w:r w:rsidRPr="005A59E9">
        <w:rPr>
          <w:rFonts w:ascii="Calibri" w:hAnsi="Calibri" w:cs="Calibri"/>
        </w:rPr>
        <w:t xml:space="preserve"> be key. There is evidence that companies with a nurturing culture provide better environment for the establishment of mentoring relationships (Hamilton and </w:t>
      </w:r>
      <w:proofErr w:type="spellStart"/>
      <w:r w:rsidRPr="005A59E9">
        <w:rPr>
          <w:rFonts w:ascii="Calibri" w:hAnsi="Calibri" w:cs="Calibri"/>
        </w:rPr>
        <w:t>Scandura</w:t>
      </w:r>
      <w:proofErr w:type="spellEnd"/>
      <w:r w:rsidRPr="005A59E9">
        <w:rPr>
          <w:rFonts w:ascii="Calibri" w:hAnsi="Calibri" w:cs="Calibri"/>
        </w:rPr>
        <w:t xml:space="preserve">, 2002). </w:t>
      </w:r>
      <w:r w:rsidR="00BE21EC">
        <w:rPr>
          <w:rFonts w:ascii="Calibri" w:hAnsi="Calibri" w:cs="Calibri"/>
          <w:color w:val="000000" w:themeColor="text1"/>
        </w:rPr>
        <w:t xml:space="preserve">Research suggests that </w:t>
      </w:r>
      <w:r w:rsidR="006C52F3">
        <w:rPr>
          <w:rFonts w:ascii="Calibri" w:hAnsi="Calibri" w:cs="Calibri"/>
          <w:color w:val="000000" w:themeColor="text1"/>
        </w:rPr>
        <w:t xml:space="preserve">mentoring </w:t>
      </w:r>
      <w:r w:rsidR="00BE21EC">
        <w:rPr>
          <w:rFonts w:ascii="Calibri" w:hAnsi="Calibri" w:cs="Calibri"/>
          <w:color w:val="000000" w:themeColor="text1"/>
        </w:rPr>
        <w:t>occurs</w:t>
      </w:r>
      <w:r w:rsidR="006C52F3">
        <w:rPr>
          <w:rFonts w:ascii="Calibri" w:hAnsi="Calibri" w:cs="Calibri"/>
          <w:color w:val="000000" w:themeColor="text1"/>
        </w:rPr>
        <w:t xml:space="preserve"> naturally in a </w:t>
      </w:r>
      <w:r w:rsidR="00845770">
        <w:rPr>
          <w:rFonts w:ascii="Calibri" w:hAnsi="Calibri" w:cs="Calibri"/>
          <w:color w:val="000000" w:themeColor="text1"/>
        </w:rPr>
        <w:t>learning culture</w:t>
      </w:r>
      <w:r w:rsidR="006C52F3">
        <w:rPr>
          <w:rFonts w:ascii="Calibri" w:hAnsi="Calibri" w:cs="Calibri"/>
          <w:color w:val="000000" w:themeColor="text1"/>
        </w:rPr>
        <w:t xml:space="preserve"> which </w:t>
      </w:r>
      <w:r w:rsidR="00BE21EC">
        <w:rPr>
          <w:rFonts w:ascii="Calibri" w:hAnsi="Calibri" w:cs="Calibri"/>
          <w:color w:val="000000" w:themeColor="text1"/>
        </w:rPr>
        <w:t xml:space="preserve">facilitates </w:t>
      </w:r>
      <w:r w:rsidR="006C52F3">
        <w:rPr>
          <w:rFonts w:ascii="Calibri" w:hAnsi="Calibri" w:cs="Calibri"/>
          <w:color w:val="000000" w:themeColor="text1"/>
        </w:rPr>
        <w:t xml:space="preserve">setting up a </w:t>
      </w:r>
      <w:r w:rsidR="00BE21EC">
        <w:rPr>
          <w:rFonts w:ascii="Calibri" w:hAnsi="Calibri" w:cs="Calibri"/>
          <w:color w:val="000000" w:themeColor="text1"/>
        </w:rPr>
        <w:t>formal programme</w:t>
      </w:r>
      <w:r w:rsidR="00BC0C57" w:rsidRPr="005A59E9">
        <w:rPr>
          <w:rFonts w:ascii="Calibri" w:hAnsi="Calibri" w:cs="Calibri"/>
          <w:color w:val="000000" w:themeColor="text1"/>
        </w:rPr>
        <w:t xml:space="preserve"> </w:t>
      </w:r>
      <w:r w:rsidR="006C52F3">
        <w:rPr>
          <w:rFonts w:ascii="Calibri" w:hAnsi="Calibri" w:cs="Calibri"/>
          <w:color w:val="000000" w:themeColor="text1"/>
        </w:rPr>
        <w:t>(</w:t>
      </w:r>
      <w:r w:rsidR="00BC0C57" w:rsidRPr="005A59E9">
        <w:rPr>
          <w:rFonts w:ascii="Calibri" w:hAnsi="Calibri" w:cs="Calibri"/>
          <w:color w:val="000000" w:themeColor="text1"/>
        </w:rPr>
        <w:t>Tucker</w:t>
      </w:r>
      <w:r w:rsidR="006C52F3">
        <w:rPr>
          <w:rFonts w:ascii="Calibri" w:hAnsi="Calibri" w:cs="Calibri"/>
          <w:color w:val="000000" w:themeColor="text1"/>
        </w:rPr>
        <w:t xml:space="preserve">, </w:t>
      </w:r>
      <w:r w:rsidR="001631CA">
        <w:rPr>
          <w:rFonts w:ascii="Calibri" w:hAnsi="Calibri" w:cs="Calibri"/>
          <w:color w:val="000000" w:themeColor="text1"/>
        </w:rPr>
        <w:t>2007)</w:t>
      </w:r>
      <w:r w:rsidR="00A75DB6">
        <w:rPr>
          <w:rFonts w:ascii="Calibri" w:hAnsi="Calibri" w:cs="Calibri"/>
          <w:color w:val="000000" w:themeColor="text1"/>
        </w:rPr>
        <w:t>.</w:t>
      </w:r>
      <w:r w:rsidR="00BC0C57" w:rsidRPr="005A59E9">
        <w:rPr>
          <w:rFonts w:ascii="Calibri" w:hAnsi="Calibri" w:cs="Calibri"/>
          <w:b/>
        </w:rPr>
        <w:t xml:space="preserve"> </w:t>
      </w:r>
      <w:r w:rsidR="00A75DB6">
        <w:rPr>
          <w:rFonts w:ascii="Calibri" w:hAnsi="Calibri" w:cs="Calibri"/>
        </w:rPr>
        <w:t xml:space="preserve"> </w:t>
      </w:r>
      <w:r w:rsidR="00BE21EC">
        <w:rPr>
          <w:rFonts w:ascii="Calibri" w:hAnsi="Calibri" w:cs="Calibri"/>
        </w:rPr>
        <w:t xml:space="preserve">According to H </w:t>
      </w:r>
      <w:r w:rsidRPr="005A59E9">
        <w:rPr>
          <w:rFonts w:ascii="Calibri" w:hAnsi="Calibri" w:cs="Calibri"/>
        </w:rPr>
        <w:t xml:space="preserve">clients </w:t>
      </w:r>
      <w:r w:rsidR="00BE21EC">
        <w:rPr>
          <w:rFonts w:ascii="Calibri" w:hAnsi="Calibri" w:cs="Calibri"/>
        </w:rPr>
        <w:t xml:space="preserve">are drawn to the company by the culture. </w:t>
      </w:r>
      <w:r w:rsidRPr="005A59E9">
        <w:rPr>
          <w:rFonts w:ascii="Calibri" w:hAnsi="Calibri" w:cs="Calibri"/>
        </w:rPr>
        <w:t xml:space="preserve">“Our </w:t>
      </w:r>
      <w:r w:rsidR="00BE21EC">
        <w:rPr>
          <w:rFonts w:ascii="Calibri" w:hAnsi="Calibri" w:cs="Calibri"/>
        </w:rPr>
        <w:t>customers</w:t>
      </w:r>
      <w:r w:rsidRPr="005A59E9">
        <w:rPr>
          <w:rFonts w:ascii="Calibri" w:hAnsi="Calibri" w:cs="Calibri"/>
        </w:rPr>
        <w:t xml:space="preserve"> </w:t>
      </w:r>
      <w:r w:rsidR="00BE21EC">
        <w:rPr>
          <w:rFonts w:ascii="Calibri" w:hAnsi="Calibri" w:cs="Calibri"/>
        </w:rPr>
        <w:t xml:space="preserve">are served by </w:t>
      </w:r>
      <w:r w:rsidRPr="005A59E9">
        <w:rPr>
          <w:rFonts w:ascii="Calibri" w:hAnsi="Calibri" w:cs="Calibri"/>
        </w:rPr>
        <w:t>teams that actually care. They car</w:t>
      </w:r>
      <w:r w:rsidR="006A5636" w:rsidRPr="005A59E9">
        <w:rPr>
          <w:rFonts w:ascii="Calibri" w:hAnsi="Calibri" w:cs="Calibri"/>
        </w:rPr>
        <w:t xml:space="preserve">e about </w:t>
      </w:r>
      <w:r w:rsidR="00BE21EC">
        <w:rPr>
          <w:rFonts w:ascii="Calibri" w:hAnsi="Calibri" w:cs="Calibri"/>
        </w:rPr>
        <w:t>the</w:t>
      </w:r>
      <w:r w:rsidR="006A5636" w:rsidRPr="005A59E9">
        <w:rPr>
          <w:rFonts w:ascii="Calibri" w:hAnsi="Calibri" w:cs="Calibri"/>
        </w:rPr>
        <w:t xml:space="preserve"> project </w:t>
      </w:r>
      <w:r w:rsidRPr="005A59E9">
        <w:rPr>
          <w:rFonts w:ascii="Calibri" w:hAnsi="Calibri" w:cs="Calibri"/>
        </w:rPr>
        <w:t xml:space="preserve">and they are going to do the best job they can for </w:t>
      </w:r>
      <w:r w:rsidR="00BE21EC">
        <w:rPr>
          <w:rFonts w:ascii="Calibri" w:hAnsi="Calibri" w:cs="Calibri"/>
        </w:rPr>
        <w:t>the customer</w:t>
      </w:r>
      <w:r w:rsidRPr="005A59E9">
        <w:rPr>
          <w:rFonts w:ascii="Calibri" w:hAnsi="Calibri" w:cs="Calibri"/>
        </w:rPr>
        <w:t xml:space="preserve">”.     </w:t>
      </w:r>
    </w:p>
    <w:p w14:paraId="1E3BD781" w14:textId="77777777" w:rsidR="001E6AEE" w:rsidRPr="005A59E9" w:rsidRDefault="001E6AEE" w:rsidP="000B6A73">
      <w:pPr>
        <w:widowControl w:val="0"/>
        <w:autoSpaceDE w:val="0"/>
        <w:autoSpaceDN w:val="0"/>
        <w:adjustRightInd w:val="0"/>
        <w:rPr>
          <w:rFonts w:ascii="Calibri" w:hAnsi="Calibri" w:cs="Calibri"/>
        </w:rPr>
      </w:pPr>
    </w:p>
    <w:p w14:paraId="30188147" w14:textId="10C404EC" w:rsidR="000B6A73" w:rsidRPr="00EB4B43" w:rsidRDefault="001E6AEE" w:rsidP="000B6A73">
      <w:pPr>
        <w:widowControl w:val="0"/>
        <w:autoSpaceDE w:val="0"/>
        <w:autoSpaceDN w:val="0"/>
        <w:adjustRightInd w:val="0"/>
        <w:rPr>
          <w:rFonts w:ascii="Calibri" w:hAnsi="Calibri" w:cs="Calibri"/>
        </w:rPr>
      </w:pPr>
      <w:r w:rsidRPr="005A59E9">
        <w:rPr>
          <w:rFonts w:ascii="Calibri" w:hAnsi="Calibri" w:cs="Calibri"/>
        </w:rPr>
        <w:t>For H</w:t>
      </w:r>
      <w:r w:rsidR="00BE21EC">
        <w:rPr>
          <w:rFonts w:ascii="Calibri" w:hAnsi="Calibri" w:cs="Calibri"/>
        </w:rPr>
        <w:t>,</w:t>
      </w:r>
      <w:r w:rsidRPr="005A59E9">
        <w:rPr>
          <w:rFonts w:ascii="Calibri" w:hAnsi="Calibri" w:cs="Calibri"/>
        </w:rPr>
        <w:t xml:space="preserve"> mentoring is about progression. “It’s a young company so no one wants to stand still and everyone wants to be earning more money and moving up the ladder”. The average age of employees is 28 so there is a high proportion of millennials. H thinks that the</w:t>
      </w:r>
      <w:r w:rsidR="00BE21EC">
        <w:rPr>
          <w:rFonts w:ascii="Calibri" w:hAnsi="Calibri" w:cs="Calibri"/>
        </w:rPr>
        <w:t>ir approach</w:t>
      </w:r>
      <w:r w:rsidRPr="005A59E9">
        <w:rPr>
          <w:rFonts w:ascii="Calibri" w:hAnsi="Calibri" w:cs="Calibri"/>
        </w:rPr>
        <w:t xml:space="preserve"> to mentoring works well with this group who have a need for fast career progression and a sense of entitlement. </w:t>
      </w:r>
      <w:r w:rsidR="00EB4B43">
        <w:rPr>
          <w:rFonts w:ascii="Calibri" w:hAnsi="Calibri" w:cs="Calibri"/>
        </w:rPr>
        <w:t xml:space="preserve"> </w:t>
      </w:r>
      <w:r w:rsidR="00B86945">
        <w:rPr>
          <w:rFonts w:ascii="Calibri" w:hAnsi="Calibri" w:cs="Calibri"/>
        </w:rPr>
        <w:t xml:space="preserve">This view accords with research that indicates that millennials </w:t>
      </w:r>
      <w:r w:rsidR="00BD68BD">
        <w:rPr>
          <w:rFonts w:ascii="Calibri" w:hAnsi="Calibri" w:cs="Calibri"/>
        </w:rPr>
        <w:t xml:space="preserve">don’t want to wait for promotion and will happily move to an organisation that offers greater recognition (Chaudhuri and Ghosh, 2012). </w:t>
      </w:r>
      <w:r w:rsidR="006A5636" w:rsidRPr="005A59E9">
        <w:rPr>
          <w:rFonts w:ascii="Calibri" w:hAnsi="Calibri" w:cs="Calibri"/>
        </w:rPr>
        <w:t>One of H’s main responsibilities is staff retention. With annual staff turnover a</w:t>
      </w:r>
      <w:r w:rsidR="00EB4B43">
        <w:rPr>
          <w:rFonts w:ascii="Calibri" w:hAnsi="Calibri" w:cs="Calibri"/>
        </w:rPr>
        <w:t>t</w:t>
      </w:r>
      <w:r w:rsidR="006A5636" w:rsidRPr="005A59E9">
        <w:rPr>
          <w:rFonts w:ascii="Calibri" w:hAnsi="Calibri" w:cs="Calibri"/>
        </w:rPr>
        <w:t xml:space="preserve"> </w:t>
      </w:r>
      <w:r w:rsidR="00EB4B43">
        <w:rPr>
          <w:rFonts w:ascii="Calibri" w:hAnsi="Calibri" w:cs="Calibri"/>
        </w:rPr>
        <w:t xml:space="preserve">a reported </w:t>
      </w:r>
      <w:r w:rsidR="006A5636" w:rsidRPr="005A59E9">
        <w:rPr>
          <w:rFonts w:ascii="Calibri" w:hAnsi="Calibri" w:cs="Calibri"/>
        </w:rPr>
        <w:t xml:space="preserve">6% (versus 16% for the top 100 SMEs in the </w:t>
      </w:r>
      <w:r w:rsidR="00EB4B43">
        <w:rPr>
          <w:rFonts w:ascii="Calibri" w:hAnsi="Calibri" w:cs="Calibri"/>
        </w:rPr>
        <w:t xml:space="preserve">Best Companies </w:t>
      </w:r>
      <w:r w:rsidR="006A5636" w:rsidRPr="005A59E9">
        <w:rPr>
          <w:rFonts w:ascii="Calibri" w:hAnsi="Calibri" w:cs="Calibri"/>
        </w:rPr>
        <w:t xml:space="preserve">survey) the combination of personal development, reward, creativity and caring </w:t>
      </w:r>
      <w:r w:rsidR="00890BCF" w:rsidRPr="005A59E9">
        <w:rPr>
          <w:rFonts w:ascii="Calibri" w:hAnsi="Calibri" w:cs="Calibri"/>
        </w:rPr>
        <w:t>seems to be working.</w:t>
      </w:r>
      <w:r w:rsidR="006A5636" w:rsidRPr="005A59E9">
        <w:rPr>
          <w:rFonts w:ascii="Calibri" w:hAnsi="Calibri" w:cs="Calibri"/>
        </w:rPr>
        <w:t xml:space="preserve"> </w:t>
      </w:r>
    </w:p>
    <w:p w14:paraId="7BE26943" w14:textId="77777777" w:rsidR="000B6A73" w:rsidRPr="005A59E9" w:rsidRDefault="000B6A73" w:rsidP="000B6A73">
      <w:pPr>
        <w:widowControl w:val="0"/>
        <w:autoSpaceDE w:val="0"/>
        <w:autoSpaceDN w:val="0"/>
        <w:adjustRightInd w:val="0"/>
        <w:rPr>
          <w:rFonts w:ascii="Calibri" w:hAnsi="Calibri" w:cs="Calibri"/>
        </w:rPr>
      </w:pPr>
    </w:p>
    <w:p w14:paraId="649E05EF" w14:textId="1E7A147F" w:rsidR="000B6A73" w:rsidRPr="005A59E9" w:rsidRDefault="008E5F54" w:rsidP="000B6A73">
      <w:pPr>
        <w:widowControl w:val="0"/>
        <w:autoSpaceDE w:val="0"/>
        <w:autoSpaceDN w:val="0"/>
        <w:adjustRightInd w:val="0"/>
        <w:rPr>
          <w:rFonts w:ascii="Calibri" w:hAnsi="Calibri" w:cs="Calibri"/>
        </w:rPr>
      </w:pPr>
      <w:r w:rsidRPr="005A59E9">
        <w:rPr>
          <w:rFonts w:ascii="Calibri" w:hAnsi="Calibri" w:cs="Calibri"/>
        </w:rPr>
        <w:lastRenderedPageBreak/>
        <w:t>H</w:t>
      </w:r>
      <w:r w:rsidR="00EB4B43">
        <w:rPr>
          <w:rFonts w:ascii="Calibri" w:hAnsi="Calibri" w:cs="Calibri"/>
        </w:rPr>
        <w:t>, like S and K,</w:t>
      </w:r>
      <w:r w:rsidRPr="005A59E9">
        <w:rPr>
          <w:rFonts w:ascii="Calibri" w:hAnsi="Calibri" w:cs="Calibri"/>
        </w:rPr>
        <w:t xml:space="preserve"> </w:t>
      </w:r>
      <w:r w:rsidR="00890BCF" w:rsidRPr="005A59E9">
        <w:rPr>
          <w:rFonts w:ascii="Calibri" w:hAnsi="Calibri" w:cs="Calibri"/>
        </w:rPr>
        <w:t>cites</w:t>
      </w:r>
      <w:r w:rsidRPr="005A59E9">
        <w:rPr>
          <w:rFonts w:ascii="Calibri" w:hAnsi="Calibri" w:cs="Calibri"/>
        </w:rPr>
        <w:t xml:space="preserve"> communication as being very important “</w:t>
      </w:r>
      <w:r w:rsidR="000B6A73" w:rsidRPr="005A59E9">
        <w:rPr>
          <w:rFonts w:ascii="Calibri" w:hAnsi="Calibri" w:cs="Calibri"/>
        </w:rPr>
        <w:t>as</w:t>
      </w:r>
      <w:r w:rsidR="00890BCF" w:rsidRPr="005A59E9">
        <w:rPr>
          <w:rFonts w:ascii="Calibri" w:hAnsi="Calibri" w:cs="Calibri"/>
        </w:rPr>
        <w:t xml:space="preserve"> soon as your communication fails you start to erode the culture and this impacts on team work, output and ultimately sales”. </w:t>
      </w:r>
      <w:r w:rsidR="00EB4B43">
        <w:rPr>
          <w:rFonts w:ascii="Calibri" w:hAnsi="Calibri" w:cs="Calibri"/>
        </w:rPr>
        <w:t xml:space="preserve"> </w:t>
      </w:r>
      <w:r w:rsidR="00DF36B5" w:rsidRPr="005A59E9">
        <w:rPr>
          <w:rFonts w:ascii="Calibri" w:hAnsi="Calibri" w:cs="Calibri"/>
        </w:rPr>
        <w:t xml:space="preserve">H’s advice for an SME would </w:t>
      </w:r>
      <w:r w:rsidR="00890BCF" w:rsidRPr="005A59E9">
        <w:rPr>
          <w:rFonts w:ascii="Calibri" w:hAnsi="Calibri" w:cs="Calibri"/>
        </w:rPr>
        <w:t xml:space="preserve">simply </w:t>
      </w:r>
      <w:r w:rsidR="00DF36B5" w:rsidRPr="005A59E9">
        <w:rPr>
          <w:rFonts w:ascii="Calibri" w:hAnsi="Calibri" w:cs="Calibri"/>
        </w:rPr>
        <w:t xml:space="preserve">be </w:t>
      </w:r>
      <w:r w:rsidR="00890BCF" w:rsidRPr="005A59E9">
        <w:rPr>
          <w:rFonts w:ascii="Calibri" w:hAnsi="Calibri" w:cs="Calibri"/>
        </w:rPr>
        <w:t>to be</w:t>
      </w:r>
      <w:r w:rsidR="00DF36B5" w:rsidRPr="005A59E9">
        <w:rPr>
          <w:rFonts w:ascii="Calibri" w:hAnsi="Calibri" w:cs="Calibri"/>
        </w:rPr>
        <w:t xml:space="preserve"> open</w:t>
      </w:r>
      <w:r w:rsidR="00890BCF" w:rsidRPr="005A59E9">
        <w:rPr>
          <w:rFonts w:ascii="Calibri" w:hAnsi="Calibri" w:cs="Calibri"/>
        </w:rPr>
        <w:t xml:space="preserve"> and caring as possible </w:t>
      </w:r>
      <w:r w:rsidR="00DF36B5" w:rsidRPr="005A59E9">
        <w:rPr>
          <w:rFonts w:ascii="Calibri" w:hAnsi="Calibri" w:cs="Calibri"/>
        </w:rPr>
        <w:t xml:space="preserve">and </w:t>
      </w:r>
      <w:r w:rsidR="00890BCF" w:rsidRPr="005A59E9">
        <w:rPr>
          <w:rFonts w:ascii="Calibri" w:hAnsi="Calibri" w:cs="Calibri"/>
        </w:rPr>
        <w:t xml:space="preserve">this </w:t>
      </w:r>
      <w:r w:rsidR="00DF36B5" w:rsidRPr="005A59E9">
        <w:rPr>
          <w:rFonts w:ascii="Calibri" w:hAnsi="Calibri" w:cs="Calibri"/>
        </w:rPr>
        <w:t>needs to filter down from the top.  “</w:t>
      </w:r>
      <w:r w:rsidR="00890BCF" w:rsidRPr="005A59E9">
        <w:rPr>
          <w:rFonts w:ascii="Calibri" w:hAnsi="Calibri" w:cs="Calibri"/>
        </w:rPr>
        <w:t>If you’re seen to care then t</w:t>
      </w:r>
      <w:r w:rsidR="000B6A73" w:rsidRPr="005A59E9">
        <w:rPr>
          <w:rFonts w:ascii="Calibri" w:hAnsi="Calibri" w:cs="Calibri"/>
        </w:rPr>
        <w:t xml:space="preserve">he staff </w:t>
      </w:r>
      <w:r w:rsidR="00890BCF" w:rsidRPr="005A59E9">
        <w:rPr>
          <w:rFonts w:ascii="Calibri" w:hAnsi="Calibri" w:cs="Calibri"/>
        </w:rPr>
        <w:t xml:space="preserve">care and that’s great for </w:t>
      </w:r>
      <w:r w:rsidR="000B6A73" w:rsidRPr="005A59E9">
        <w:rPr>
          <w:rFonts w:ascii="Calibri" w:hAnsi="Calibri" w:cs="Calibri"/>
        </w:rPr>
        <w:t>the business</w:t>
      </w:r>
      <w:r w:rsidR="00DF36B5" w:rsidRPr="005A59E9">
        <w:rPr>
          <w:rFonts w:ascii="Calibri" w:hAnsi="Calibri" w:cs="Calibri"/>
        </w:rPr>
        <w:t>”</w:t>
      </w:r>
      <w:r w:rsidR="000B6A73" w:rsidRPr="005A59E9">
        <w:rPr>
          <w:rFonts w:ascii="Calibri" w:hAnsi="Calibri" w:cs="Calibri"/>
        </w:rPr>
        <w:t xml:space="preserve"> </w:t>
      </w:r>
    </w:p>
    <w:p w14:paraId="443AD37C" w14:textId="01CB64AD" w:rsidR="003867DD" w:rsidRPr="005A59E9" w:rsidRDefault="003867DD" w:rsidP="001642C8">
      <w:pPr>
        <w:rPr>
          <w:rFonts w:ascii="Calibri" w:hAnsi="Calibri" w:cs="Calibri"/>
        </w:rPr>
      </w:pPr>
    </w:p>
    <w:p w14:paraId="36671B2F" w14:textId="7C7D3AC2" w:rsidR="003867DD" w:rsidRPr="008E109E" w:rsidRDefault="00224A73" w:rsidP="008E109E">
      <w:pPr>
        <w:pStyle w:val="Heading2"/>
        <w:numPr>
          <w:ilvl w:val="0"/>
          <w:numId w:val="29"/>
        </w:numPr>
        <w:rPr>
          <w:rFonts w:asciiTheme="majorHAnsi" w:hAnsiTheme="majorHAnsi" w:cstheme="majorHAnsi"/>
          <w:color w:val="000000" w:themeColor="text1"/>
          <w:sz w:val="24"/>
          <w:szCs w:val="24"/>
        </w:rPr>
      </w:pPr>
      <w:bookmarkStart w:id="39" w:name="_Toc531529804"/>
      <w:r w:rsidRPr="008E109E">
        <w:rPr>
          <w:rFonts w:asciiTheme="majorHAnsi" w:hAnsiTheme="majorHAnsi" w:cstheme="majorHAnsi"/>
          <w:color w:val="000000" w:themeColor="text1"/>
          <w:sz w:val="24"/>
          <w:szCs w:val="24"/>
        </w:rPr>
        <w:t xml:space="preserve">Organisation </w:t>
      </w:r>
      <w:r w:rsidR="003867DD" w:rsidRPr="008E109E">
        <w:rPr>
          <w:rFonts w:asciiTheme="majorHAnsi" w:hAnsiTheme="majorHAnsi" w:cstheme="majorHAnsi"/>
          <w:color w:val="000000" w:themeColor="text1"/>
          <w:sz w:val="24"/>
          <w:szCs w:val="24"/>
        </w:rPr>
        <w:t xml:space="preserve">6 – </w:t>
      </w:r>
      <w:r w:rsidR="006939DD" w:rsidRPr="008E109E">
        <w:rPr>
          <w:rFonts w:asciiTheme="majorHAnsi" w:hAnsiTheme="majorHAnsi" w:cstheme="majorHAnsi"/>
          <w:color w:val="000000" w:themeColor="text1"/>
          <w:sz w:val="24"/>
          <w:szCs w:val="24"/>
        </w:rPr>
        <w:t>“</w:t>
      </w:r>
      <w:r w:rsidR="003867DD" w:rsidRPr="008E109E">
        <w:rPr>
          <w:rFonts w:asciiTheme="majorHAnsi" w:hAnsiTheme="majorHAnsi" w:cstheme="majorHAnsi"/>
          <w:color w:val="000000" w:themeColor="text1"/>
          <w:sz w:val="24"/>
          <w:szCs w:val="24"/>
        </w:rPr>
        <w:t>J</w:t>
      </w:r>
      <w:r w:rsidR="006939DD" w:rsidRPr="008E109E">
        <w:rPr>
          <w:rFonts w:asciiTheme="majorHAnsi" w:hAnsiTheme="majorHAnsi" w:cstheme="majorHAnsi"/>
          <w:color w:val="000000" w:themeColor="text1"/>
          <w:sz w:val="24"/>
          <w:szCs w:val="24"/>
        </w:rPr>
        <w:t>”</w:t>
      </w:r>
      <w:r w:rsidR="003867DD" w:rsidRPr="008E109E">
        <w:rPr>
          <w:rFonts w:asciiTheme="majorHAnsi" w:hAnsiTheme="majorHAnsi" w:cstheme="majorHAnsi"/>
          <w:color w:val="000000" w:themeColor="text1"/>
          <w:sz w:val="24"/>
          <w:szCs w:val="24"/>
        </w:rPr>
        <w:t xml:space="preserve"> – People Manager</w:t>
      </w:r>
      <w:bookmarkEnd w:id="39"/>
    </w:p>
    <w:p w14:paraId="3690C3D4" w14:textId="2C8A9F02" w:rsidR="003867DD" w:rsidRPr="005A59E9" w:rsidRDefault="003867DD" w:rsidP="003867DD">
      <w:pPr>
        <w:jc w:val="both"/>
        <w:rPr>
          <w:rFonts w:ascii="Calibri" w:hAnsi="Calibri" w:cs="Calibri"/>
          <w:b/>
          <w:color w:val="000000" w:themeColor="text1"/>
        </w:rPr>
      </w:pPr>
      <w:r w:rsidRPr="005A59E9">
        <w:rPr>
          <w:rFonts w:ascii="Calibri" w:hAnsi="Calibri" w:cs="Calibri"/>
          <w:b/>
          <w:color w:val="000000" w:themeColor="text1"/>
        </w:rPr>
        <w:t xml:space="preserve"> </w:t>
      </w:r>
    </w:p>
    <w:p w14:paraId="0A5B5EF9" w14:textId="1BA01835" w:rsidR="003867DD" w:rsidRPr="005A59E9" w:rsidRDefault="00224AA5" w:rsidP="003867DD">
      <w:pPr>
        <w:rPr>
          <w:rFonts w:ascii="Calibri" w:hAnsi="Calibri" w:cs="Calibri"/>
          <w:color w:val="222222"/>
          <w:shd w:val="clear" w:color="auto" w:fill="FFFFFF"/>
        </w:rPr>
      </w:pPr>
      <w:r w:rsidRPr="005A59E9">
        <w:rPr>
          <w:rFonts w:ascii="Calibri" w:hAnsi="Calibri" w:cs="Calibri"/>
        </w:rPr>
        <w:t>J is People Manager for a successful</w:t>
      </w:r>
      <w:r w:rsidR="003867DD" w:rsidRPr="005A59E9">
        <w:rPr>
          <w:rFonts w:ascii="Calibri" w:hAnsi="Calibri" w:cs="Calibri"/>
        </w:rPr>
        <w:t xml:space="preserve"> on-line </w:t>
      </w:r>
      <w:r w:rsidR="005B484E">
        <w:rPr>
          <w:rFonts w:ascii="Calibri" w:hAnsi="Calibri" w:cs="Calibri"/>
        </w:rPr>
        <w:t>retail</w:t>
      </w:r>
      <w:r w:rsidR="003867DD" w:rsidRPr="005A59E9">
        <w:rPr>
          <w:rFonts w:ascii="Calibri" w:hAnsi="Calibri" w:cs="Calibri"/>
        </w:rPr>
        <w:t xml:space="preserve"> firm who’s formal mentoring model caters to top performers within the organisation. On the basis of a </w:t>
      </w:r>
      <w:r w:rsidR="005B484E">
        <w:rPr>
          <w:rFonts w:ascii="Calibri" w:hAnsi="Calibri" w:cs="Calibri"/>
        </w:rPr>
        <w:t>six</w:t>
      </w:r>
      <w:r w:rsidR="000819A5" w:rsidRPr="005A59E9">
        <w:rPr>
          <w:rFonts w:ascii="Calibri" w:hAnsi="Calibri" w:cs="Calibri"/>
        </w:rPr>
        <w:t>-monthly</w:t>
      </w:r>
      <w:r w:rsidR="003867DD" w:rsidRPr="005A59E9">
        <w:rPr>
          <w:rFonts w:ascii="Calibri" w:hAnsi="Calibri" w:cs="Calibri"/>
        </w:rPr>
        <w:t xml:space="preserve"> ap</w:t>
      </w:r>
      <w:r w:rsidR="00A73C8F" w:rsidRPr="005A59E9">
        <w:rPr>
          <w:rFonts w:ascii="Calibri" w:hAnsi="Calibri" w:cs="Calibri"/>
        </w:rPr>
        <w:t>praisal</w:t>
      </w:r>
      <w:r w:rsidR="00B57E38">
        <w:rPr>
          <w:rFonts w:ascii="Calibri" w:hAnsi="Calibri" w:cs="Calibri"/>
        </w:rPr>
        <w:t>,</w:t>
      </w:r>
      <w:r w:rsidR="00A73C8F" w:rsidRPr="005A59E9">
        <w:rPr>
          <w:rFonts w:ascii="Calibri" w:hAnsi="Calibri" w:cs="Calibri"/>
        </w:rPr>
        <w:t xml:space="preserve"> staff are graded on a </w:t>
      </w:r>
      <w:r w:rsidR="005B484E">
        <w:rPr>
          <w:rFonts w:ascii="Calibri" w:hAnsi="Calibri" w:cs="Calibri"/>
        </w:rPr>
        <w:t>five</w:t>
      </w:r>
      <w:r w:rsidR="002B695A" w:rsidRPr="005A59E9">
        <w:rPr>
          <w:rFonts w:ascii="Calibri" w:hAnsi="Calibri" w:cs="Calibri"/>
        </w:rPr>
        <w:t>-point</w:t>
      </w:r>
      <w:r w:rsidR="005B484E">
        <w:rPr>
          <w:rFonts w:ascii="Calibri" w:hAnsi="Calibri" w:cs="Calibri"/>
        </w:rPr>
        <w:t xml:space="preserve"> scale with one</w:t>
      </w:r>
      <w:r w:rsidR="003867DD" w:rsidRPr="005A59E9">
        <w:rPr>
          <w:rFonts w:ascii="Calibri" w:hAnsi="Calibri" w:cs="Calibri"/>
        </w:rPr>
        <w:t xml:space="preserve"> being the highest rating. Those graded </w:t>
      </w:r>
      <w:r w:rsidR="005B484E">
        <w:rPr>
          <w:rFonts w:ascii="Calibri" w:hAnsi="Calibri" w:cs="Calibri"/>
        </w:rPr>
        <w:t>one</w:t>
      </w:r>
      <w:r w:rsidR="003867DD" w:rsidRPr="005A59E9">
        <w:rPr>
          <w:rFonts w:ascii="Calibri" w:hAnsi="Calibri" w:cs="Calibri"/>
        </w:rPr>
        <w:t xml:space="preserve"> and </w:t>
      </w:r>
      <w:r w:rsidR="005B484E">
        <w:rPr>
          <w:rFonts w:ascii="Calibri" w:hAnsi="Calibri" w:cs="Calibri"/>
        </w:rPr>
        <w:t xml:space="preserve">two </w:t>
      </w:r>
      <w:r w:rsidR="003867DD" w:rsidRPr="005A59E9">
        <w:rPr>
          <w:rFonts w:ascii="Calibri" w:hAnsi="Calibri" w:cs="Calibri"/>
        </w:rPr>
        <w:t>qualify for the mentoring programme which sees senior managers “matched” with pro</w:t>
      </w:r>
      <w:r w:rsidR="00A77313">
        <w:rPr>
          <w:rFonts w:ascii="Calibri" w:hAnsi="Calibri" w:cs="Calibri"/>
        </w:rPr>
        <w:t>tégés via</w:t>
      </w:r>
      <w:r w:rsidR="00942249">
        <w:rPr>
          <w:rFonts w:ascii="Calibri" w:hAnsi="Calibri" w:cs="Calibri"/>
        </w:rPr>
        <w:t xml:space="preserve"> a process that</w:t>
      </w:r>
      <w:r w:rsidR="00A77313">
        <w:rPr>
          <w:rFonts w:ascii="Calibri" w:hAnsi="Calibri" w:cs="Calibri"/>
        </w:rPr>
        <w:t xml:space="preserve"> J describes as </w:t>
      </w:r>
      <w:r w:rsidR="003867DD" w:rsidRPr="005A59E9">
        <w:rPr>
          <w:rFonts w:ascii="Calibri" w:hAnsi="Calibri" w:cs="Calibri"/>
        </w:rPr>
        <w:t>”</w:t>
      </w:r>
      <w:r w:rsidR="003867DD" w:rsidRPr="005A59E9">
        <w:rPr>
          <w:rFonts w:ascii="Calibri" w:hAnsi="Calibri" w:cs="Calibri"/>
          <w:color w:val="222222"/>
          <w:shd w:val="clear" w:color="auto" w:fill="FFFFFF"/>
        </w:rPr>
        <w:t>a bit like speed da</w:t>
      </w:r>
      <w:r w:rsidR="00A73C8F" w:rsidRPr="005A59E9">
        <w:rPr>
          <w:rFonts w:ascii="Calibri" w:hAnsi="Calibri" w:cs="Calibri"/>
          <w:color w:val="222222"/>
          <w:shd w:val="clear" w:color="auto" w:fill="FFFFFF"/>
        </w:rPr>
        <w:t xml:space="preserve">ting...you get senior managers </w:t>
      </w:r>
      <w:r w:rsidR="005B484E">
        <w:rPr>
          <w:rFonts w:ascii="Calibri" w:hAnsi="Calibri" w:cs="Calibri"/>
          <w:color w:val="222222"/>
          <w:shd w:val="clear" w:color="auto" w:fill="FFFFFF"/>
        </w:rPr>
        <w:t>within the business in a chair, y</w:t>
      </w:r>
      <w:r w:rsidR="003867DD" w:rsidRPr="005A59E9">
        <w:rPr>
          <w:rFonts w:ascii="Calibri" w:hAnsi="Calibri" w:cs="Calibri"/>
          <w:color w:val="222222"/>
          <w:shd w:val="clear" w:color="auto" w:fill="FFFFFF"/>
        </w:rPr>
        <w:t>ou get one of the mentees in a chair and they just share what they want to get out of mentor</w:t>
      </w:r>
      <w:r w:rsidR="00A77313">
        <w:rPr>
          <w:rFonts w:ascii="Calibri" w:hAnsi="Calibri" w:cs="Calibri"/>
          <w:color w:val="222222"/>
          <w:shd w:val="clear" w:color="auto" w:fill="FFFFFF"/>
        </w:rPr>
        <w:t xml:space="preserve">ing, where they’re at, what </w:t>
      </w:r>
      <w:r w:rsidR="003867DD" w:rsidRPr="005A59E9">
        <w:rPr>
          <w:rFonts w:ascii="Calibri" w:hAnsi="Calibri" w:cs="Calibri"/>
          <w:color w:val="222222"/>
          <w:shd w:val="clear" w:color="auto" w:fill="FFFFFF"/>
        </w:rPr>
        <w:t xml:space="preserve">expert experience the mentor could be able to provide and how useful they might be and then, at the end of the session, people will choose the mentor that is best suited to them”.  </w:t>
      </w:r>
      <w:r w:rsidR="00A77313">
        <w:rPr>
          <w:rFonts w:ascii="Calibri" w:hAnsi="Calibri" w:cs="Calibri"/>
          <w:color w:val="222222"/>
          <w:shd w:val="clear" w:color="auto" w:fill="FFFFFF"/>
        </w:rPr>
        <w:t xml:space="preserve">This kind of mentor/protégé </w:t>
      </w:r>
      <w:r w:rsidR="0000397C">
        <w:rPr>
          <w:rFonts w:ascii="Calibri" w:hAnsi="Calibri" w:cs="Calibri"/>
          <w:color w:val="222222"/>
          <w:shd w:val="clear" w:color="auto" w:fill="FFFFFF"/>
        </w:rPr>
        <w:t>‘</w:t>
      </w:r>
      <w:r w:rsidR="00A77313" w:rsidRPr="005A59E9">
        <w:rPr>
          <w:rFonts w:ascii="Calibri" w:hAnsi="Calibri" w:cs="Calibri"/>
        </w:rPr>
        <w:t>self-selection</w:t>
      </w:r>
      <w:r w:rsidR="0000397C">
        <w:rPr>
          <w:rFonts w:ascii="Calibri" w:hAnsi="Calibri" w:cs="Calibri"/>
        </w:rPr>
        <w:t>’</w:t>
      </w:r>
      <w:r w:rsidR="00A77313">
        <w:rPr>
          <w:rFonts w:ascii="Calibri" w:hAnsi="Calibri" w:cs="Calibri"/>
        </w:rPr>
        <w:t xml:space="preserve"> is</w:t>
      </w:r>
      <w:r w:rsidR="0000397C">
        <w:rPr>
          <w:rFonts w:ascii="Calibri" w:hAnsi="Calibri" w:cs="Calibri"/>
        </w:rPr>
        <w:t xml:space="preserve"> </w:t>
      </w:r>
      <w:r w:rsidR="005B484E">
        <w:rPr>
          <w:rFonts w:ascii="Calibri" w:hAnsi="Calibri" w:cs="Calibri"/>
        </w:rPr>
        <w:t>referred to</w:t>
      </w:r>
      <w:r w:rsidR="0000397C">
        <w:rPr>
          <w:rFonts w:ascii="Calibri" w:hAnsi="Calibri" w:cs="Calibri"/>
        </w:rPr>
        <w:t xml:space="preserve"> in the literature (Wilson and Elman, 1990) and</w:t>
      </w:r>
      <w:r w:rsidR="00A77313">
        <w:rPr>
          <w:rFonts w:ascii="Calibri" w:hAnsi="Calibri" w:cs="Calibri"/>
        </w:rPr>
        <w:t xml:space="preserve"> regarded as a</w:t>
      </w:r>
      <w:r w:rsidR="00942249">
        <w:rPr>
          <w:rFonts w:ascii="Calibri" w:hAnsi="Calibri" w:cs="Calibri"/>
        </w:rPr>
        <w:t>n important</w:t>
      </w:r>
      <w:r w:rsidR="00A77313">
        <w:rPr>
          <w:rFonts w:ascii="Calibri" w:hAnsi="Calibri" w:cs="Calibri"/>
        </w:rPr>
        <w:t xml:space="preserve"> </w:t>
      </w:r>
      <w:r w:rsidR="0000397C">
        <w:rPr>
          <w:rFonts w:ascii="Calibri" w:hAnsi="Calibri" w:cs="Calibri"/>
        </w:rPr>
        <w:t xml:space="preserve">potential </w:t>
      </w:r>
      <w:r w:rsidR="00A77313">
        <w:rPr>
          <w:rFonts w:ascii="Calibri" w:hAnsi="Calibri" w:cs="Calibri"/>
        </w:rPr>
        <w:t>s</w:t>
      </w:r>
      <w:r w:rsidR="00942249">
        <w:rPr>
          <w:rFonts w:ascii="Calibri" w:hAnsi="Calibri" w:cs="Calibri"/>
        </w:rPr>
        <w:t xml:space="preserve">tep towards informal mentoring </w:t>
      </w:r>
      <w:r w:rsidR="00A77313">
        <w:rPr>
          <w:rFonts w:ascii="Calibri" w:hAnsi="Calibri" w:cs="Calibri"/>
        </w:rPr>
        <w:t>(</w:t>
      </w:r>
      <w:proofErr w:type="spellStart"/>
      <w:r w:rsidR="00AA6257">
        <w:rPr>
          <w:rFonts w:ascii="Calibri" w:hAnsi="Calibri" w:cs="Calibri"/>
        </w:rPr>
        <w:t>Inzer</w:t>
      </w:r>
      <w:proofErr w:type="spellEnd"/>
      <w:r w:rsidR="00AA6257">
        <w:rPr>
          <w:rFonts w:ascii="Calibri" w:hAnsi="Calibri" w:cs="Calibri"/>
        </w:rPr>
        <w:t xml:space="preserve"> and Crawford, 2005; </w:t>
      </w:r>
      <w:r w:rsidR="00A77313">
        <w:rPr>
          <w:rFonts w:ascii="Calibri" w:hAnsi="Calibri" w:cs="Calibri"/>
        </w:rPr>
        <w:t>Underhill, 2006).</w:t>
      </w:r>
    </w:p>
    <w:p w14:paraId="6E572C07" w14:textId="77777777" w:rsidR="003867DD" w:rsidRPr="005A59E9" w:rsidRDefault="003867DD" w:rsidP="003867DD">
      <w:pPr>
        <w:rPr>
          <w:rFonts w:ascii="Calibri" w:hAnsi="Calibri" w:cs="Calibri"/>
          <w:color w:val="222222"/>
          <w:shd w:val="clear" w:color="auto" w:fill="FFFFFF"/>
        </w:rPr>
      </w:pPr>
    </w:p>
    <w:p w14:paraId="36FF4AB0" w14:textId="6C99237E" w:rsidR="003867DD" w:rsidRPr="005A59E9" w:rsidRDefault="003867DD" w:rsidP="003867DD">
      <w:pPr>
        <w:rPr>
          <w:rFonts w:ascii="Calibri" w:hAnsi="Calibri" w:cs="Calibri"/>
          <w:color w:val="222222"/>
          <w:shd w:val="clear" w:color="auto" w:fill="FFFFFF"/>
        </w:rPr>
      </w:pPr>
      <w:r w:rsidRPr="005A59E9">
        <w:rPr>
          <w:rFonts w:ascii="Calibri" w:hAnsi="Calibri" w:cs="Calibri"/>
          <w:color w:val="222222"/>
          <w:shd w:val="clear" w:color="auto" w:fill="FFFFFF"/>
        </w:rPr>
        <w:t xml:space="preserve">J describes this process of mentor/protégé pairing as “a way of doing it formally but giving people the choice about who mentors them </w:t>
      </w:r>
      <w:r w:rsidR="00A73C8F" w:rsidRPr="005A59E9">
        <w:rPr>
          <w:rFonts w:ascii="Calibri" w:hAnsi="Calibri" w:cs="Calibri"/>
          <w:color w:val="222222"/>
          <w:shd w:val="clear" w:color="auto" w:fill="FFFFFF"/>
        </w:rPr>
        <w:t>and</w:t>
      </w:r>
      <w:r w:rsidRPr="005A59E9">
        <w:rPr>
          <w:rFonts w:ascii="Calibri" w:hAnsi="Calibri" w:cs="Calibri"/>
          <w:color w:val="222222"/>
          <w:shd w:val="clear" w:color="auto" w:fill="FFFFFF"/>
        </w:rPr>
        <w:t xml:space="preserve"> also understanding what they might get from the mentors that are available</w:t>
      </w:r>
      <w:r w:rsidR="00A73C8F" w:rsidRPr="005A59E9">
        <w:rPr>
          <w:rFonts w:ascii="Calibri" w:hAnsi="Calibri" w:cs="Calibri"/>
          <w:color w:val="222222"/>
          <w:shd w:val="clear" w:color="auto" w:fill="FFFFFF"/>
        </w:rPr>
        <w:t>”</w:t>
      </w:r>
      <w:r w:rsidRPr="005A59E9">
        <w:rPr>
          <w:rFonts w:ascii="Calibri" w:hAnsi="Calibri" w:cs="Calibri"/>
          <w:color w:val="222222"/>
          <w:shd w:val="clear" w:color="auto" w:fill="FFFFFF"/>
        </w:rPr>
        <w:t xml:space="preserve">. </w:t>
      </w:r>
      <w:r w:rsidR="00A73C8F" w:rsidRPr="005A59E9">
        <w:rPr>
          <w:rFonts w:ascii="Calibri" w:hAnsi="Calibri" w:cs="Calibri"/>
          <w:color w:val="222222"/>
          <w:shd w:val="clear" w:color="auto" w:fill="FFFFFF"/>
        </w:rPr>
        <w:t xml:space="preserve"> The mentor/protégé selection </w:t>
      </w:r>
      <w:r w:rsidR="00207F73">
        <w:rPr>
          <w:rFonts w:ascii="Calibri" w:hAnsi="Calibri" w:cs="Calibri"/>
          <w:color w:val="222222"/>
          <w:shd w:val="clear" w:color="auto" w:fill="FFFFFF"/>
        </w:rPr>
        <w:t>approach</w:t>
      </w:r>
      <w:r w:rsidR="00A73C8F" w:rsidRPr="005A59E9">
        <w:rPr>
          <w:rFonts w:ascii="Calibri" w:hAnsi="Calibri" w:cs="Calibri"/>
          <w:color w:val="222222"/>
          <w:shd w:val="clear" w:color="auto" w:fill="FFFFFF"/>
        </w:rPr>
        <w:t xml:space="preserve"> doesn’t mean that </w:t>
      </w:r>
      <w:r w:rsidR="00B57E38">
        <w:rPr>
          <w:rFonts w:ascii="Calibri" w:hAnsi="Calibri" w:cs="Calibri"/>
          <w:color w:val="222222"/>
          <w:shd w:val="clear" w:color="auto" w:fill="FFFFFF"/>
        </w:rPr>
        <w:t>they</w:t>
      </w:r>
      <w:r w:rsidR="00A73C8F" w:rsidRPr="005A59E9">
        <w:rPr>
          <w:rFonts w:ascii="Calibri" w:hAnsi="Calibri" w:cs="Calibri"/>
          <w:color w:val="222222"/>
          <w:shd w:val="clear" w:color="auto" w:fill="FFFFFF"/>
        </w:rPr>
        <w:t xml:space="preserve"> will get their</w:t>
      </w:r>
      <w:r w:rsidRPr="005A59E9">
        <w:rPr>
          <w:rFonts w:ascii="Calibri" w:hAnsi="Calibri" w:cs="Calibri"/>
          <w:color w:val="222222"/>
          <w:shd w:val="clear" w:color="auto" w:fill="FFFFFF"/>
        </w:rPr>
        <w:t xml:space="preserve"> first choice because </w:t>
      </w:r>
      <w:r w:rsidR="00A73C8F" w:rsidRPr="005A59E9">
        <w:rPr>
          <w:rFonts w:ascii="Calibri" w:hAnsi="Calibri" w:cs="Calibri"/>
          <w:color w:val="222222"/>
          <w:shd w:val="clear" w:color="auto" w:fill="FFFFFF"/>
        </w:rPr>
        <w:t>the</w:t>
      </w:r>
      <w:r w:rsidRPr="005A59E9">
        <w:rPr>
          <w:rFonts w:ascii="Calibri" w:hAnsi="Calibri" w:cs="Calibri"/>
          <w:color w:val="222222"/>
          <w:shd w:val="clear" w:color="auto" w:fill="FFFFFF"/>
        </w:rPr>
        <w:t xml:space="preserve"> management team</w:t>
      </w:r>
      <w:r w:rsidR="00A73C8F" w:rsidRPr="005A59E9">
        <w:rPr>
          <w:rFonts w:ascii="Calibri" w:hAnsi="Calibri" w:cs="Calibri"/>
          <w:color w:val="222222"/>
          <w:shd w:val="clear" w:color="auto" w:fill="FFFFFF"/>
        </w:rPr>
        <w:t xml:space="preserve"> is small but J </w:t>
      </w:r>
      <w:r w:rsidRPr="005A59E9">
        <w:rPr>
          <w:rFonts w:ascii="Calibri" w:hAnsi="Calibri" w:cs="Calibri"/>
          <w:color w:val="222222"/>
          <w:shd w:val="clear" w:color="auto" w:fill="FFFFFF"/>
        </w:rPr>
        <w:t>think</w:t>
      </w:r>
      <w:r w:rsidR="00207F73">
        <w:rPr>
          <w:rFonts w:ascii="Calibri" w:hAnsi="Calibri" w:cs="Calibri"/>
          <w:color w:val="222222"/>
          <w:shd w:val="clear" w:color="auto" w:fill="FFFFFF"/>
        </w:rPr>
        <w:t>s</w:t>
      </w:r>
      <w:r w:rsidRPr="005A59E9">
        <w:rPr>
          <w:rFonts w:ascii="Calibri" w:hAnsi="Calibri" w:cs="Calibri"/>
          <w:color w:val="222222"/>
          <w:shd w:val="clear" w:color="auto" w:fill="FFFFFF"/>
        </w:rPr>
        <w:t xml:space="preserve"> </w:t>
      </w:r>
      <w:r w:rsidR="00A73C8F" w:rsidRPr="005A59E9">
        <w:rPr>
          <w:rFonts w:ascii="Calibri" w:hAnsi="Calibri" w:cs="Calibri"/>
          <w:color w:val="222222"/>
          <w:shd w:val="clear" w:color="auto" w:fill="FFFFFF"/>
        </w:rPr>
        <w:t>“this experience and</w:t>
      </w:r>
      <w:r w:rsidRPr="005A59E9">
        <w:rPr>
          <w:rFonts w:ascii="Calibri" w:hAnsi="Calibri" w:cs="Calibri"/>
          <w:color w:val="222222"/>
          <w:shd w:val="clear" w:color="auto" w:fill="FFFFFF"/>
        </w:rPr>
        <w:t xml:space="preserve"> way of kicking-off mentoring is pretty helpful</w:t>
      </w:r>
      <w:r w:rsidR="00DA6AAC" w:rsidRPr="005A59E9">
        <w:rPr>
          <w:rFonts w:ascii="Calibri" w:hAnsi="Calibri" w:cs="Calibri"/>
          <w:color w:val="222222"/>
          <w:shd w:val="clear" w:color="auto" w:fill="FFFFFF"/>
        </w:rPr>
        <w:t>”</w:t>
      </w:r>
      <w:r w:rsidR="00B57E38">
        <w:rPr>
          <w:rFonts w:ascii="Calibri" w:hAnsi="Calibri" w:cs="Calibri"/>
          <w:color w:val="222222"/>
          <w:shd w:val="clear" w:color="auto" w:fill="FFFFFF"/>
        </w:rPr>
        <w:t>.</w:t>
      </w:r>
      <w:r w:rsidRPr="005A59E9">
        <w:rPr>
          <w:rFonts w:ascii="Calibri" w:hAnsi="Calibri" w:cs="Calibri"/>
          <w:color w:val="222222"/>
          <w:shd w:val="clear" w:color="auto" w:fill="FFFFFF"/>
        </w:rPr>
        <w:t xml:space="preserve"> </w:t>
      </w:r>
    </w:p>
    <w:p w14:paraId="051A03A7" w14:textId="77777777" w:rsidR="003867DD" w:rsidRPr="005A59E9" w:rsidRDefault="003867DD" w:rsidP="003867DD">
      <w:pPr>
        <w:rPr>
          <w:rFonts w:ascii="Calibri" w:hAnsi="Calibri" w:cs="Calibri"/>
          <w:i/>
          <w:color w:val="222222"/>
          <w:shd w:val="clear" w:color="auto" w:fill="FFFFFF"/>
        </w:rPr>
      </w:pPr>
    </w:p>
    <w:p w14:paraId="79F41C3C" w14:textId="1298FCCA" w:rsidR="00DA6AAC" w:rsidRPr="005A59E9" w:rsidRDefault="00DA6AAC" w:rsidP="003867DD">
      <w:pPr>
        <w:rPr>
          <w:rFonts w:ascii="Calibri" w:hAnsi="Calibri" w:cs="Calibri"/>
          <w:color w:val="222222"/>
          <w:shd w:val="clear" w:color="auto" w:fill="FFFFFF"/>
        </w:rPr>
      </w:pPr>
      <w:r w:rsidRPr="005A59E9">
        <w:rPr>
          <w:rFonts w:ascii="Calibri" w:hAnsi="Calibri" w:cs="Calibri"/>
          <w:color w:val="222222"/>
          <w:shd w:val="clear" w:color="auto" w:fill="FFFFFF"/>
        </w:rPr>
        <w:t xml:space="preserve">The mentoring is </w:t>
      </w:r>
      <w:r w:rsidR="008C273A" w:rsidRPr="005A59E9">
        <w:rPr>
          <w:rFonts w:ascii="Calibri" w:hAnsi="Calibri" w:cs="Calibri"/>
          <w:color w:val="222222"/>
          <w:shd w:val="clear" w:color="auto" w:fill="FFFFFF"/>
        </w:rPr>
        <w:t>mainly aimed at</w:t>
      </w:r>
      <w:r w:rsidRPr="005A59E9">
        <w:rPr>
          <w:rFonts w:ascii="Calibri" w:hAnsi="Calibri" w:cs="Calibri"/>
          <w:color w:val="222222"/>
          <w:shd w:val="clear" w:color="auto" w:fill="FFFFFF"/>
        </w:rPr>
        <w:t xml:space="preserve"> helping the protégés progress their career</w:t>
      </w:r>
      <w:r w:rsidR="008C273A" w:rsidRPr="005A59E9">
        <w:rPr>
          <w:rFonts w:ascii="Calibri" w:hAnsi="Calibri" w:cs="Calibri"/>
          <w:color w:val="222222"/>
          <w:shd w:val="clear" w:color="auto" w:fill="FFFFFF"/>
        </w:rPr>
        <w:t>s</w:t>
      </w:r>
      <w:r w:rsidRPr="005A59E9">
        <w:rPr>
          <w:rFonts w:ascii="Calibri" w:hAnsi="Calibri" w:cs="Calibri"/>
          <w:color w:val="222222"/>
          <w:shd w:val="clear" w:color="auto" w:fill="FFFFFF"/>
        </w:rPr>
        <w:t xml:space="preserve"> rather than transferring skills or knowledge </w:t>
      </w:r>
      <w:r w:rsidR="00B57E38">
        <w:rPr>
          <w:rFonts w:ascii="Calibri" w:hAnsi="Calibri" w:cs="Calibri"/>
          <w:color w:val="222222"/>
          <w:shd w:val="clear" w:color="auto" w:fill="FFFFFF"/>
        </w:rPr>
        <w:t>to assist their</w:t>
      </w:r>
      <w:r w:rsidRPr="005A59E9">
        <w:rPr>
          <w:rFonts w:ascii="Calibri" w:hAnsi="Calibri" w:cs="Calibri"/>
          <w:color w:val="222222"/>
          <w:shd w:val="clear" w:color="auto" w:fill="FFFFFF"/>
        </w:rPr>
        <w:t xml:space="preserve"> current role. J views it as a way of achieving their </w:t>
      </w:r>
      <w:r w:rsidR="00EE0F12" w:rsidRPr="005A59E9">
        <w:rPr>
          <w:rFonts w:ascii="Calibri" w:hAnsi="Calibri" w:cs="Calibri"/>
          <w:color w:val="222222"/>
          <w:shd w:val="clear" w:color="auto" w:fill="FFFFFF"/>
        </w:rPr>
        <w:t>longer-term</w:t>
      </w:r>
      <w:r w:rsidR="003867DD" w:rsidRPr="005A59E9">
        <w:rPr>
          <w:rFonts w:ascii="Calibri" w:hAnsi="Calibri" w:cs="Calibri"/>
          <w:color w:val="222222"/>
          <w:shd w:val="clear" w:color="auto" w:fill="FFFFFF"/>
        </w:rPr>
        <w:t xml:space="preserve"> aspirations</w:t>
      </w:r>
      <w:r w:rsidR="008C273A" w:rsidRPr="005A59E9">
        <w:rPr>
          <w:rFonts w:ascii="Calibri" w:hAnsi="Calibri" w:cs="Calibri"/>
          <w:color w:val="222222"/>
          <w:shd w:val="clear" w:color="auto" w:fill="FFFFFF"/>
        </w:rPr>
        <w:t xml:space="preserve">. </w:t>
      </w:r>
    </w:p>
    <w:p w14:paraId="1B41EA61" w14:textId="77777777" w:rsidR="008C273A" w:rsidRPr="005A59E9" w:rsidRDefault="008C273A" w:rsidP="003867DD">
      <w:pPr>
        <w:rPr>
          <w:rFonts w:ascii="Calibri" w:hAnsi="Calibri" w:cs="Calibri"/>
          <w:color w:val="222222"/>
          <w:shd w:val="clear" w:color="auto" w:fill="FFFFFF"/>
        </w:rPr>
      </w:pPr>
    </w:p>
    <w:p w14:paraId="5C56954D" w14:textId="77446CAB" w:rsidR="001966A2" w:rsidRPr="005A59E9" w:rsidRDefault="00E01F6F" w:rsidP="001966A2">
      <w:pPr>
        <w:rPr>
          <w:rFonts w:ascii="Calibri" w:hAnsi="Calibri" w:cs="Calibri"/>
          <w:color w:val="222222"/>
          <w:shd w:val="clear" w:color="auto" w:fill="FFFFFF"/>
        </w:rPr>
      </w:pPr>
      <w:r w:rsidRPr="005A59E9">
        <w:rPr>
          <w:rFonts w:ascii="Calibri" w:hAnsi="Calibri" w:cs="Calibri"/>
          <w:color w:val="222222"/>
          <w:shd w:val="clear" w:color="auto" w:fill="FFFFFF"/>
        </w:rPr>
        <w:t>The mentoring ses</w:t>
      </w:r>
      <w:r w:rsidR="001966A2">
        <w:rPr>
          <w:rFonts w:ascii="Calibri" w:hAnsi="Calibri" w:cs="Calibri"/>
          <w:color w:val="222222"/>
          <w:shd w:val="clear" w:color="auto" w:fill="FFFFFF"/>
        </w:rPr>
        <w:t>sions are not objectives</w:t>
      </w:r>
      <w:r w:rsidR="00561610">
        <w:rPr>
          <w:rFonts w:ascii="Calibri" w:hAnsi="Calibri" w:cs="Calibri"/>
          <w:color w:val="222222"/>
          <w:shd w:val="clear" w:color="auto" w:fill="FFFFFF"/>
        </w:rPr>
        <w:t>-</w:t>
      </w:r>
      <w:r w:rsidR="001966A2">
        <w:rPr>
          <w:rFonts w:ascii="Calibri" w:hAnsi="Calibri" w:cs="Calibri"/>
          <w:color w:val="222222"/>
          <w:shd w:val="clear" w:color="auto" w:fill="FFFFFF"/>
        </w:rPr>
        <w:t>based but i</w:t>
      </w:r>
      <w:r w:rsidR="001966A2" w:rsidRPr="005A59E9">
        <w:rPr>
          <w:rFonts w:ascii="Calibri" w:hAnsi="Calibri" w:cs="Calibri"/>
          <w:color w:val="222222"/>
          <w:shd w:val="clear" w:color="auto" w:fill="FFFFFF"/>
        </w:rPr>
        <w:t xml:space="preserve">n the initial </w:t>
      </w:r>
      <w:r w:rsidR="001966A2">
        <w:rPr>
          <w:rFonts w:ascii="Calibri" w:hAnsi="Calibri" w:cs="Calibri"/>
          <w:color w:val="222222"/>
          <w:shd w:val="clear" w:color="auto" w:fill="FFFFFF"/>
        </w:rPr>
        <w:t xml:space="preserve">meeting the mentors and </w:t>
      </w:r>
      <w:r w:rsidR="001966A2" w:rsidRPr="005A59E9">
        <w:rPr>
          <w:rFonts w:ascii="Calibri" w:hAnsi="Calibri" w:cs="Calibri"/>
          <w:color w:val="222222"/>
          <w:shd w:val="clear" w:color="auto" w:fill="FFFFFF"/>
        </w:rPr>
        <w:t xml:space="preserve">protégés </w:t>
      </w:r>
      <w:r w:rsidR="001966A2">
        <w:rPr>
          <w:rFonts w:ascii="Calibri" w:hAnsi="Calibri" w:cs="Calibri"/>
          <w:color w:val="222222"/>
          <w:shd w:val="clear" w:color="auto" w:fill="FFFFFF"/>
        </w:rPr>
        <w:t xml:space="preserve">agree a </w:t>
      </w:r>
      <w:r w:rsidR="001966A2" w:rsidRPr="005A59E9">
        <w:rPr>
          <w:rFonts w:ascii="Calibri" w:hAnsi="Calibri" w:cs="Calibri"/>
          <w:color w:val="222222"/>
          <w:shd w:val="clear" w:color="auto" w:fill="FFFFFF"/>
        </w:rPr>
        <w:t xml:space="preserve">plan </w:t>
      </w:r>
      <w:r w:rsidR="001966A2">
        <w:rPr>
          <w:rFonts w:ascii="Calibri" w:hAnsi="Calibri" w:cs="Calibri"/>
          <w:color w:val="222222"/>
          <w:shd w:val="clear" w:color="auto" w:fill="FFFFFF"/>
        </w:rPr>
        <w:t>around</w:t>
      </w:r>
      <w:r w:rsidR="001966A2" w:rsidRPr="005A59E9">
        <w:rPr>
          <w:rFonts w:ascii="Calibri" w:hAnsi="Calibri" w:cs="Calibri"/>
          <w:color w:val="222222"/>
          <w:shd w:val="clear" w:color="auto" w:fill="FFFFFF"/>
        </w:rPr>
        <w:t xml:space="preserve"> the frequency of meetings and what </w:t>
      </w:r>
      <w:r w:rsidR="001966A2">
        <w:rPr>
          <w:rFonts w:ascii="Calibri" w:hAnsi="Calibri" w:cs="Calibri"/>
          <w:color w:val="222222"/>
          <w:shd w:val="clear" w:color="auto" w:fill="FFFFFF"/>
        </w:rPr>
        <w:t>they want to</w:t>
      </w:r>
      <w:r w:rsidR="001966A2" w:rsidRPr="005A59E9">
        <w:rPr>
          <w:rFonts w:ascii="Calibri" w:hAnsi="Calibri" w:cs="Calibri"/>
          <w:color w:val="222222"/>
          <w:shd w:val="clear" w:color="auto" w:fill="FFFFFF"/>
        </w:rPr>
        <w:t xml:space="preserve"> achieve</w:t>
      </w:r>
      <w:r w:rsidR="001966A2">
        <w:rPr>
          <w:rFonts w:ascii="Calibri" w:hAnsi="Calibri" w:cs="Calibri"/>
          <w:color w:val="222222"/>
          <w:shd w:val="clear" w:color="auto" w:fill="FFFFFF"/>
        </w:rPr>
        <w:t>. J describes this as having a “</w:t>
      </w:r>
      <w:r w:rsidR="001966A2" w:rsidRPr="005A59E9">
        <w:rPr>
          <w:rFonts w:ascii="Calibri" w:hAnsi="Calibri" w:cs="Calibri"/>
          <w:color w:val="222222"/>
          <w:shd w:val="clear" w:color="auto" w:fill="FFFFFF"/>
        </w:rPr>
        <w:t xml:space="preserve">little bit of structure </w:t>
      </w:r>
      <w:r w:rsidR="001966A2">
        <w:rPr>
          <w:rFonts w:ascii="Calibri" w:hAnsi="Calibri" w:cs="Calibri"/>
          <w:color w:val="222222"/>
          <w:shd w:val="clear" w:color="auto" w:fill="FFFFFF"/>
        </w:rPr>
        <w:t>without being</w:t>
      </w:r>
      <w:r w:rsidR="001966A2" w:rsidRPr="005A59E9">
        <w:rPr>
          <w:rFonts w:ascii="Calibri" w:hAnsi="Calibri" w:cs="Calibri"/>
          <w:color w:val="222222"/>
          <w:shd w:val="clear" w:color="auto" w:fill="FFFFFF"/>
        </w:rPr>
        <w:t xml:space="preserve"> prescriptive in telling </w:t>
      </w:r>
      <w:r w:rsidR="001966A2">
        <w:rPr>
          <w:rFonts w:ascii="Calibri" w:hAnsi="Calibri" w:cs="Calibri"/>
          <w:color w:val="222222"/>
          <w:shd w:val="clear" w:color="auto" w:fill="FFFFFF"/>
        </w:rPr>
        <w:t xml:space="preserve">mentors and </w:t>
      </w:r>
      <w:r w:rsidR="001966A2" w:rsidRPr="005A59E9">
        <w:rPr>
          <w:rFonts w:ascii="Calibri" w:hAnsi="Calibri" w:cs="Calibri"/>
          <w:color w:val="222222"/>
          <w:shd w:val="clear" w:color="auto" w:fill="FFFFFF"/>
        </w:rPr>
        <w:t>protégés</w:t>
      </w:r>
      <w:r w:rsidR="001966A2">
        <w:rPr>
          <w:rFonts w:ascii="Calibri" w:hAnsi="Calibri" w:cs="Calibri"/>
          <w:color w:val="222222"/>
          <w:shd w:val="clear" w:color="auto" w:fill="FFFFFF"/>
        </w:rPr>
        <w:t xml:space="preserve"> </w:t>
      </w:r>
      <w:r w:rsidR="001966A2" w:rsidRPr="005A59E9">
        <w:rPr>
          <w:rFonts w:ascii="Calibri" w:hAnsi="Calibri" w:cs="Calibri"/>
          <w:color w:val="222222"/>
          <w:shd w:val="clear" w:color="auto" w:fill="FFFFFF"/>
        </w:rPr>
        <w:t xml:space="preserve">exactly how </w:t>
      </w:r>
      <w:r w:rsidR="001966A2">
        <w:rPr>
          <w:rFonts w:ascii="Calibri" w:hAnsi="Calibri" w:cs="Calibri"/>
          <w:color w:val="222222"/>
          <w:shd w:val="clear" w:color="auto" w:fill="FFFFFF"/>
        </w:rPr>
        <w:t>they</w:t>
      </w:r>
      <w:r w:rsidR="001966A2" w:rsidRPr="005A59E9">
        <w:rPr>
          <w:rFonts w:ascii="Calibri" w:hAnsi="Calibri" w:cs="Calibri"/>
          <w:color w:val="222222"/>
          <w:shd w:val="clear" w:color="auto" w:fill="FFFFFF"/>
        </w:rPr>
        <w:t xml:space="preserve"> should work</w:t>
      </w:r>
      <w:r w:rsidR="001966A2">
        <w:rPr>
          <w:rFonts w:ascii="Calibri" w:hAnsi="Calibri" w:cs="Calibri"/>
          <w:color w:val="222222"/>
          <w:shd w:val="clear" w:color="auto" w:fill="FFFFFF"/>
        </w:rPr>
        <w:t>”</w:t>
      </w:r>
      <w:r w:rsidR="001966A2" w:rsidRPr="005A59E9">
        <w:rPr>
          <w:rFonts w:ascii="Calibri" w:hAnsi="Calibri" w:cs="Calibri"/>
          <w:color w:val="222222"/>
          <w:shd w:val="clear" w:color="auto" w:fill="FFFFFF"/>
        </w:rPr>
        <w:t xml:space="preserve">.  </w:t>
      </w:r>
      <w:r w:rsidR="001966A2">
        <w:rPr>
          <w:rFonts w:ascii="Calibri" w:hAnsi="Calibri" w:cs="Calibri"/>
          <w:color w:val="222222"/>
          <w:shd w:val="clear" w:color="auto" w:fill="FFFFFF"/>
        </w:rPr>
        <w:t>J is clear that they want mentoring to “</w:t>
      </w:r>
      <w:r w:rsidR="001966A2" w:rsidRPr="005A59E9">
        <w:rPr>
          <w:rFonts w:ascii="Calibri" w:hAnsi="Calibri" w:cs="Calibri"/>
          <w:color w:val="222222"/>
          <w:shd w:val="clear" w:color="auto" w:fill="FFFFFF"/>
        </w:rPr>
        <w:t>be a relaxed relat</w:t>
      </w:r>
      <w:r w:rsidR="00561610">
        <w:rPr>
          <w:rFonts w:ascii="Calibri" w:hAnsi="Calibri" w:cs="Calibri"/>
          <w:color w:val="222222"/>
          <w:shd w:val="clear" w:color="auto" w:fill="FFFFFF"/>
        </w:rPr>
        <w:t xml:space="preserve">ionship that develops over time. it’s initially 6 months </w:t>
      </w:r>
      <w:r w:rsidR="001966A2" w:rsidRPr="005A59E9">
        <w:rPr>
          <w:rFonts w:ascii="Calibri" w:hAnsi="Calibri" w:cs="Calibri"/>
          <w:color w:val="222222"/>
          <w:shd w:val="clear" w:color="auto" w:fill="FFFFFF"/>
        </w:rPr>
        <w:t>and then if they want to continue to meet and be mentored they can</w:t>
      </w:r>
      <w:r w:rsidR="001966A2">
        <w:rPr>
          <w:rFonts w:ascii="Calibri" w:hAnsi="Calibri" w:cs="Calibri"/>
          <w:color w:val="222222"/>
          <w:shd w:val="clear" w:color="auto" w:fill="FFFFFF"/>
        </w:rPr>
        <w:t>”</w:t>
      </w:r>
      <w:r w:rsidR="001966A2" w:rsidRPr="005A59E9">
        <w:rPr>
          <w:rFonts w:ascii="Calibri" w:hAnsi="Calibri" w:cs="Calibri"/>
          <w:color w:val="222222"/>
          <w:shd w:val="clear" w:color="auto" w:fill="FFFFFF"/>
        </w:rPr>
        <w:t xml:space="preserve">.  </w:t>
      </w:r>
    </w:p>
    <w:p w14:paraId="5B5B19B6" w14:textId="77777777" w:rsidR="00F31978" w:rsidRPr="005A59E9" w:rsidRDefault="00F31978" w:rsidP="00F31978">
      <w:pPr>
        <w:rPr>
          <w:rFonts w:ascii="Calibri" w:hAnsi="Calibri" w:cs="Calibri"/>
          <w:color w:val="222222"/>
          <w:shd w:val="clear" w:color="auto" w:fill="FFFFFF"/>
        </w:rPr>
      </w:pPr>
    </w:p>
    <w:p w14:paraId="61F22685" w14:textId="6C4D1104" w:rsidR="00662685" w:rsidRPr="005A59E9" w:rsidRDefault="00F31978" w:rsidP="00662685">
      <w:pPr>
        <w:rPr>
          <w:rFonts w:ascii="Calibri" w:hAnsi="Calibri" w:cs="Calibri"/>
          <w:color w:val="222222"/>
          <w:shd w:val="clear" w:color="auto" w:fill="FFFFFF"/>
        </w:rPr>
      </w:pPr>
      <w:r w:rsidRPr="005A59E9">
        <w:rPr>
          <w:rFonts w:ascii="Calibri" w:hAnsi="Calibri" w:cs="Calibri"/>
          <w:color w:val="222222"/>
          <w:shd w:val="clear" w:color="auto" w:fill="FFFFFF"/>
        </w:rPr>
        <w:t xml:space="preserve">J doesn’t think that mentors need </w:t>
      </w:r>
      <w:r w:rsidR="00561610">
        <w:rPr>
          <w:rFonts w:ascii="Calibri" w:hAnsi="Calibri" w:cs="Calibri"/>
          <w:color w:val="222222"/>
          <w:shd w:val="clear" w:color="auto" w:fill="FFFFFF"/>
        </w:rPr>
        <w:t xml:space="preserve">formal </w:t>
      </w:r>
      <w:r w:rsidRPr="005A59E9">
        <w:rPr>
          <w:rFonts w:ascii="Calibri" w:hAnsi="Calibri" w:cs="Calibri"/>
          <w:color w:val="222222"/>
          <w:shd w:val="clear" w:color="auto" w:fill="FFFFFF"/>
        </w:rPr>
        <w:t>training</w:t>
      </w:r>
      <w:r w:rsidR="00561610">
        <w:rPr>
          <w:rFonts w:ascii="Calibri" w:hAnsi="Calibri" w:cs="Calibri"/>
          <w:color w:val="222222"/>
          <w:shd w:val="clear" w:color="auto" w:fill="FFFFFF"/>
        </w:rPr>
        <w:t>.</w:t>
      </w:r>
      <w:r w:rsidRPr="005A59E9">
        <w:rPr>
          <w:rFonts w:ascii="Calibri" w:hAnsi="Calibri" w:cs="Calibri"/>
          <w:color w:val="222222"/>
          <w:shd w:val="clear" w:color="auto" w:fill="FFFFFF"/>
        </w:rPr>
        <w:t xml:space="preserve"> </w:t>
      </w:r>
      <w:r w:rsidR="00561610">
        <w:rPr>
          <w:rFonts w:ascii="Calibri" w:hAnsi="Calibri" w:cs="Calibri"/>
          <w:color w:val="222222"/>
          <w:shd w:val="clear" w:color="auto" w:fill="FFFFFF"/>
        </w:rPr>
        <w:t xml:space="preserve">He argues that they bring </w:t>
      </w:r>
      <w:r w:rsidRPr="005A59E9">
        <w:rPr>
          <w:rFonts w:ascii="Calibri" w:hAnsi="Calibri" w:cs="Calibri"/>
          <w:color w:val="222222"/>
          <w:shd w:val="clear" w:color="auto" w:fill="FFFFFF"/>
        </w:rPr>
        <w:t xml:space="preserve">experience and </w:t>
      </w:r>
      <w:r w:rsidR="00561610">
        <w:rPr>
          <w:rFonts w:ascii="Calibri" w:hAnsi="Calibri" w:cs="Calibri"/>
          <w:color w:val="222222"/>
          <w:shd w:val="clear" w:color="auto" w:fill="FFFFFF"/>
        </w:rPr>
        <w:t xml:space="preserve">a </w:t>
      </w:r>
      <w:r w:rsidRPr="005A59E9">
        <w:rPr>
          <w:rFonts w:ascii="Calibri" w:hAnsi="Calibri" w:cs="Calibri"/>
          <w:color w:val="222222"/>
          <w:shd w:val="clear" w:color="auto" w:fill="FFFFFF"/>
        </w:rPr>
        <w:t xml:space="preserve">career achievement narrative that </w:t>
      </w:r>
      <w:r w:rsidR="00561610">
        <w:rPr>
          <w:rFonts w:ascii="Calibri" w:hAnsi="Calibri" w:cs="Calibri"/>
          <w:color w:val="222222"/>
          <w:shd w:val="clear" w:color="auto" w:fill="FFFFFF"/>
        </w:rPr>
        <w:t>will be</w:t>
      </w:r>
      <w:r w:rsidRPr="005A59E9">
        <w:rPr>
          <w:rFonts w:ascii="Calibri" w:hAnsi="Calibri" w:cs="Calibri"/>
          <w:color w:val="222222"/>
          <w:shd w:val="clear" w:color="auto" w:fill="FFFFFF"/>
        </w:rPr>
        <w:t xml:space="preserve"> inspirational for protégés. For J “mentoring is abou</w:t>
      </w:r>
      <w:r w:rsidR="00367904" w:rsidRPr="005A59E9">
        <w:rPr>
          <w:rFonts w:ascii="Calibri" w:hAnsi="Calibri" w:cs="Calibri"/>
          <w:color w:val="222222"/>
          <w:shd w:val="clear" w:color="auto" w:fill="FFFFFF"/>
        </w:rPr>
        <w:t xml:space="preserve">t bringing two people together, </w:t>
      </w:r>
      <w:r w:rsidRPr="005A59E9">
        <w:rPr>
          <w:rFonts w:ascii="Calibri" w:hAnsi="Calibri" w:cs="Calibri"/>
          <w:color w:val="222222"/>
          <w:shd w:val="clear" w:color="auto" w:fill="FFFFFF"/>
        </w:rPr>
        <w:t>sharing knowledge and experience and showing support</w:t>
      </w:r>
      <w:r w:rsidR="001966A2">
        <w:rPr>
          <w:rFonts w:ascii="Calibri" w:hAnsi="Calibri" w:cs="Calibri"/>
          <w:color w:val="222222"/>
          <w:shd w:val="clear" w:color="auto" w:fill="FFFFFF"/>
        </w:rPr>
        <w:t>”.</w:t>
      </w:r>
      <w:r w:rsidR="00367904" w:rsidRPr="005A59E9">
        <w:rPr>
          <w:rFonts w:ascii="Calibri" w:hAnsi="Calibri" w:cs="Calibri"/>
          <w:color w:val="222222"/>
          <w:shd w:val="clear" w:color="auto" w:fill="FFFFFF"/>
        </w:rPr>
        <w:t xml:space="preserve"> </w:t>
      </w:r>
      <w:r w:rsidR="00561610">
        <w:rPr>
          <w:rFonts w:ascii="Calibri" w:hAnsi="Calibri" w:cs="Calibri"/>
          <w:color w:val="222222"/>
          <w:shd w:val="clear" w:color="auto" w:fill="FFFFFF"/>
        </w:rPr>
        <w:t xml:space="preserve"> </w:t>
      </w:r>
      <w:r w:rsidR="00367904" w:rsidRPr="005A59E9">
        <w:rPr>
          <w:rFonts w:ascii="Calibri" w:hAnsi="Calibri" w:cs="Calibri"/>
          <w:color w:val="222222"/>
          <w:shd w:val="clear" w:color="auto" w:fill="FFFFFF"/>
        </w:rPr>
        <w:t xml:space="preserve">J </w:t>
      </w:r>
      <w:r w:rsidR="00561610">
        <w:rPr>
          <w:rFonts w:ascii="Calibri" w:hAnsi="Calibri" w:cs="Calibri"/>
          <w:color w:val="222222"/>
          <w:shd w:val="clear" w:color="auto" w:fill="FFFFFF"/>
        </w:rPr>
        <w:t>claims</w:t>
      </w:r>
      <w:r w:rsidR="00367904" w:rsidRPr="005A59E9">
        <w:rPr>
          <w:rFonts w:ascii="Calibri" w:hAnsi="Calibri" w:cs="Calibri"/>
          <w:color w:val="222222"/>
          <w:shd w:val="clear" w:color="auto" w:fill="FFFFFF"/>
        </w:rPr>
        <w:t xml:space="preserve"> that mentors also get a lot out of </w:t>
      </w:r>
      <w:r w:rsidR="00561610">
        <w:rPr>
          <w:rFonts w:ascii="Calibri" w:hAnsi="Calibri" w:cs="Calibri"/>
          <w:color w:val="222222"/>
          <w:shd w:val="clear" w:color="auto" w:fill="FFFFFF"/>
        </w:rPr>
        <w:t xml:space="preserve">the programme </w:t>
      </w:r>
      <w:r w:rsidR="001966A2">
        <w:rPr>
          <w:rFonts w:ascii="Calibri" w:hAnsi="Calibri" w:cs="Calibri"/>
          <w:color w:val="222222"/>
          <w:shd w:val="clear" w:color="auto" w:fill="FFFFFF"/>
        </w:rPr>
        <w:t>themselves</w:t>
      </w:r>
      <w:r w:rsidR="00367904" w:rsidRPr="005A59E9">
        <w:rPr>
          <w:rFonts w:ascii="Calibri" w:hAnsi="Calibri" w:cs="Calibri"/>
          <w:color w:val="222222"/>
          <w:shd w:val="clear" w:color="auto" w:fill="FFFFFF"/>
        </w:rPr>
        <w:t xml:space="preserve"> and that a significant part of the appeal to mentor </w:t>
      </w:r>
      <w:r w:rsidR="000976E3" w:rsidRPr="005A59E9">
        <w:rPr>
          <w:rFonts w:ascii="Calibri" w:hAnsi="Calibri" w:cs="Calibri"/>
          <w:color w:val="222222"/>
          <w:shd w:val="clear" w:color="auto" w:fill="FFFFFF"/>
        </w:rPr>
        <w:t xml:space="preserve">is “the </w:t>
      </w:r>
      <w:r w:rsidR="003867DD" w:rsidRPr="005A59E9">
        <w:rPr>
          <w:rFonts w:ascii="Calibri" w:hAnsi="Calibri" w:cs="Calibri"/>
          <w:color w:val="222222"/>
          <w:shd w:val="clear" w:color="auto" w:fill="FFFFFF"/>
        </w:rPr>
        <w:t>opportunity</w:t>
      </w:r>
      <w:r w:rsidR="00367904" w:rsidRPr="005A59E9">
        <w:rPr>
          <w:rFonts w:ascii="Calibri" w:hAnsi="Calibri" w:cs="Calibri"/>
          <w:color w:val="222222"/>
          <w:shd w:val="clear" w:color="auto" w:fill="FFFFFF"/>
        </w:rPr>
        <w:t xml:space="preserve"> to share their story </w:t>
      </w:r>
      <w:r w:rsidR="003867DD" w:rsidRPr="005A59E9">
        <w:rPr>
          <w:rFonts w:ascii="Calibri" w:hAnsi="Calibri" w:cs="Calibri"/>
          <w:color w:val="222222"/>
          <w:shd w:val="clear" w:color="auto" w:fill="FFFFFF"/>
        </w:rPr>
        <w:t xml:space="preserve">and also connect with people outside their “team bubble” or find a bit more out about the </w:t>
      </w:r>
      <w:r w:rsidR="00367904" w:rsidRPr="005A59E9">
        <w:rPr>
          <w:rFonts w:ascii="Calibri" w:hAnsi="Calibri" w:cs="Calibri"/>
          <w:color w:val="222222"/>
          <w:shd w:val="clear" w:color="auto" w:fill="FFFFFF"/>
        </w:rPr>
        <w:t>individuals in the organisation</w:t>
      </w:r>
      <w:r w:rsidR="003867DD" w:rsidRPr="005A59E9">
        <w:rPr>
          <w:rFonts w:ascii="Calibri" w:hAnsi="Calibri" w:cs="Calibri"/>
          <w:color w:val="222222"/>
          <w:shd w:val="clear" w:color="auto" w:fill="FFFFFF"/>
        </w:rPr>
        <w:t xml:space="preserve"> that are performing well</w:t>
      </w:r>
      <w:r w:rsidR="000976E3" w:rsidRPr="005A59E9">
        <w:rPr>
          <w:rFonts w:ascii="Calibri" w:hAnsi="Calibri" w:cs="Calibri"/>
          <w:color w:val="222222"/>
          <w:shd w:val="clear" w:color="auto" w:fill="FFFFFF"/>
        </w:rPr>
        <w:t>”</w:t>
      </w:r>
      <w:r w:rsidR="00662685" w:rsidRPr="005A59E9">
        <w:rPr>
          <w:rFonts w:ascii="Calibri" w:hAnsi="Calibri" w:cs="Calibri"/>
          <w:color w:val="222222"/>
          <w:shd w:val="clear" w:color="auto" w:fill="FFFFFF"/>
        </w:rPr>
        <w:t>. T</w:t>
      </w:r>
      <w:r w:rsidR="00561610">
        <w:rPr>
          <w:rFonts w:ascii="Calibri" w:hAnsi="Calibri" w:cs="Calibri"/>
          <w:color w:val="222222"/>
          <w:shd w:val="clear" w:color="auto" w:fill="FFFFFF"/>
        </w:rPr>
        <w:t>his reciprocal benefit has received support</w:t>
      </w:r>
      <w:r w:rsidR="00662685" w:rsidRPr="005A59E9">
        <w:rPr>
          <w:rFonts w:ascii="Calibri" w:hAnsi="Calibri" w:cs="Calibri"/>
          <w:color w:val="222222"/>
          <w:shd w:val="clear" w:color="auto" w:fill="FFFFFF"/>
        </w:rPr>
        <w:t xml:space="preserve"> in the literature (</w:t>
      </w:r>
      <w:proofErr w:type="spellStart"/>
      <w:r w:rsidR="00F258EB">
        <w:fldChar w:fldCharType="begin"/>
      </w:r>
      <w:r w:rsidR="00F258EB">
        <w:instrText xml:space="preserve"> HYPERLINK "https://www.tandfonline.com/author/Dziczkowski%2C+Jennifer" </w:instrText>
      </w:r>
      <w:r w:rsidR="00F258EB">
        <w:fldChar w:fldCharType="separate"/>
      </w:r>
      <w:r w:rsidR="00662685" w:rsidRPr="005A59E9">
        <w:rPr>
          <w:rFonts w:ascii="Calibri" w:hAnsi="Calibri" w:cs="Calibri"/>
          <w:color w:val="222222"/>
          <w:shd w:val="clear" w:color="auto" w:fill="FFFFFF"/>
        </w:rPr>
        <w:t>Dziczkowski</w:t>
      </w:r>
      <w:proofErr w:type="spellEnd"/>
      <w:r w:rsidR="00F258EB">
        <w:rPr>
          <w:rFonts w:ascii="Calibri" w:hAnsi="Calibri" w:cs="Calibri"/>
          <w:color w:val="222222"/>
          <w:shd w:val="clear" w:color="auto" w:fill="FFFFFF"/>
        </w:rPr>
        <w:fldChar w:fldCharType="end"/>
      </w:r>
      <w:r w:rsidR="00662685" w:rsidRPr="005A59E9">
        <w:rPr>
          <w:rFonts w:ascii="Calibri" w:hAnsi="Calibri" w:cs="Calibri"/>
          <w:color w:val="222222"/>
          <w:shd w:val="clear" w:color="auto" w:fill="FFFFFF"/>
        </w:rPr>
        <w:t>, 2010)</w:t>
      </w:r>
    </w:p>
    <w:p w14:paraId="30248693" w14:textId="0F5733AF" w:rsidR="000976E3" w:rsidRPr="005A59E9" w:rsidRDefault="003867DD" w:rsidP="003867DD">
      <w:pPr>
        <w:rPr>
          <w:rFonts w:ascii="Calibri" w:hAnsi="Calibri" w:cs="Calibri"/>
          <w:i/>
          <w:color w:val="222222"/>
          <w:shd w:val="clear" w:color="auto" w:fill="FFFFFF"/>
        </w:rPr>
      </w:pPr>
      <w:r w:rsidRPr="005A59E9">
        <w:rPr>
          <w:rFonts w:ascii="Calibri" w:hAnsi="Calibri" w:cs="Calibri"/>
          <w:color w:val="222222"/>
          <w:shd w:val="clear" w:color="auto" w:fill="FFFFFF"/>
        </w:rPr>
        <w:t xml:space="preserve"> </w:t>
      </w:r>
    </w:p>
    <w:p w14:paraId="1ABE88A6" w14:textId="73B4A603" w:rsidR="003867DD" w:rsidRPr="005A59E9" w:rsidRDefault="00367904" w:rsidP="003867DD">
      <w:pPr>
        <w:rPr>
          <w:rFonts w:ascii="Calibri" w:hAnsi="Calibri" w:cs="Calibri"/>
          <w:color w:val="222222"/>
          <w:shd w:val="clear" w:color="auto" w:fill="FFFFFF"/>
        </w:rPr>
      </w:pPr>
      <w:r w:rsidRPr="005A59E9">
        <w:rPr>
          <w:rFonts w:ascii="Calibri" w:hAnsi="Calibri" w:cs="Calibri"/>
          <w:color w:val="222222"/>
          <w:shd w:val="clear" w:color="auto" w:fill="FFFFFF"/>
        </w:rPr>
        <w:lastRenderedPageBreak/>
        <w:t>Retaining high</w:t>
      </w:r>
      <w:r w:rsidR="000976E3" w:rsidRPr="005A59E9">
        <w:rPr>
          <w:rFonts w:ascii="Calibri" w:hAnsi="Calibri" w:cs="Calibri"/>
          <w:color w:val="222222"/>
          <w:shd w:val="clear" w:color="auto" w:fill="FFFFFF"/>
        </w:rPr>
        <w:t xml:space="preserve"> performing staff</w:t>
      </w:r>
      <w:r w:rsidR="006B6555">
        <w:rPr>
          <w:rFonts w:ascii="Calibri" w:hAnsi="Calibri" w:cs="Calibri"/>
          <w:color w:val="222222"/>
          <w:shd w:val="clear" w:color="auto" w:fill="FFFFFF"/>
        </w:rPr>
        <w:t xml:space="preserve"> </w:t>
      </w:r>
      <w:r w:rsidR="00561610">
        <w:rPr>
          <w:rFonts w:ascii="Calibri" w:hAnsi="Calibri" w:cs="Calibri"/>
          <w:color w:val="222222"/>
          <w:shd w:val="clear" w:color="auto" w:fill="FFFFFF"/>
        </w:rPr>
        <w:t xml:space="preserve">and </w:t>
      </w:r>
      <w:r w:rsidR="00561610" w:rsidRPr="005A59E9">
        <w:rPr>
          <w:rFonts w:ascii="Calibri" w:hAnsi="Calibri" w:cs="Calibri"/>
          <w:color w:val="222222"/>
          <w:shd w:val="clear" w:color="auto" w:fill="FFFFFF"/>
        </w:rPr>
        <w:t>especially those who have been</w:t>
      </w:r>
      <w:r w:rsidR="00561610">
        <w:rPr>
          <w:rFonts w:ascii="Calibri" w:hAnsi="Calibri" w:cs="Calibri"/>
          <w:color w:val="222222"/>
          <w:shd w:val="clear" w:color="auto" w:fill="FFFFFF"/>
        </w:rPr>
        <w:t xml:space="preserve"> mentored.</w:t>
      </w:r>
      <w:r w:rsidR="000976E3" w:rsidRPr="005A59E9">
        <w:rPr>
          <w:rFonts w:ascii="Calibri" w:hAnsi="Calibri" w:cs="Calibri"/>
          <w:color w:val="222222"/>
          <w:shd w:val="clear" w:color="auto" w:fill="FFFFFF"/>
        </w:rPr>
        <w:t xml:space="preserve"> is a </w:t>
      </w:r>
      <w:r w:rsidRPr="005A59E9">
        <w:rPr>
          <w:rFonts w:ascii="Calibri" w:hAnsi="Calibri" w:cs="Calibri"/>
          <w:color w:val="222222"/>
          <w:shd w:val="clear" w:color="auto" w:fill="FFFFFF"/>
        </w:rPr>
        <w:t>fundament</w:t>
      </w:r>
      <w:r w:rsidR="001966A2">
        <w:rPr>
          <w:rFonts w:ascii="Calibri" w:hAnsi="Calibri" w:cs="Calibri"/>
          <w:color w:val="222222"/>
          <w:shd w:val="clear" w:color="auto" w:fill="FFFFFF"/>
        </w:rPr>
        <w:t xml:space="preserve">al objective for the programme. </w:t>
      </w:r>
      <w:r w:rsidRPr="005A59E9">
        <w:rPr>
          <w:rFonts w:ascii="Calibri" w:hAnsi="Calibri" w:cs="Calibri"/>
          <w:color w:val="222222"/>
          <w:shd w:val="clear" w:color="auto" w:fill="FFFFFF"/>
        </w:rPr>
        <w:t>The organisation has set itself a</w:t>
      </w:r>
      <w:r w:rsidR="00E82330">
        <w:rPr>
          <w:rFonts w:ascii="Calibri" w:hAnsi="Calibri" w:cs="Calibri"/>
          <w:color w:val="222222"/>
          <w:shd w:val="clear" w:color="auto" w:fill="FFFFFF"/>
        </w:rPr>
        <w:t xml:space="preserve"> target to retain a minimum of </w:t>
      </w:r>
      <w:r w:rsidR="003867DD" w:rsidRPr="005A59E9">
        <w:rPr>
          <w:rFonts w:ascii="Calibri" w:hAnsi="Calibri" w:cs="Calibri"/>
          <w:color w:val="222222"/>
          <w:shd w:val="clear" w:color="auto" w:fill="FFFFFF"/>
        </w:rPr>
        <w:t xml:space="preserve">90% </w:t>
      </w:r>
      <w:r w:rsidRPr="005A59E9">
        <w:rPr>
          <w:rFonts w:ascii="Calibri" w:hAnsi="Calibri" w:cs="Calibri"/>
          <w:color w:val="222222"/>
          <w:shd w:val="clear" w:color="auto" w:fill="FFFFFF"/>
        </w:rPr>
        <w:t>of</w:t>
      </w:r>
      <w:r w:rsidR="003867DD" w:rsidRPr="005A59E9">
        <w:rPr>
          <w:rFonts w:ascii="Calibri" w:hAnsi="Calibri" w:cs="Calibri"/>
          <w:color w:val="222222"/>
          <w:shd w:val="clear" w:color="auto" w:fill="FFFFFF"/>
        </w:rPr>
        <w:t xml:space="preserve"> those that are in that group </w:t>
      </w:r>
      <w:r w:rsidR="001966A2">
        <w:rPr>
          <w:rFonts w:ascii="Calibri" w:hAnsi="Calibri" w:cs="Calibri"/>
          <w:color w:val="222222"/>
          <w:shd w:val="clear" w:color="auto" w:fill="FFFFFF"/>
        </w:rPr>
        <w:t>and</w:t>
      </w:r>
      <w:r w:rsidRPr="005A59E9">
        <w:rPr>
          <w:rFonts w:ascii="Calibri" w:hAnsi="Calibri" w:cs="Calibri"/>
          <w:color w:val="222222"/>
          <w:shd w:val="clear" w:color="auto" w:fill="FFFFFF"/>
        </w:rPr>
        <w:t xml:space="preserve">, according to J, this target is achieved year after year. </w:t>
      </w:r>
    </w:p>
    <w:p w14:paraId="2BF230DD" w14:textId="77777777" w:rsidR="00367904" w:rsidRPr="005A59E9" w:rsidRDefault="00367904" w:rsidP="003867DD">
      <w:pPr>
        <w:rPr>
          <w:rFonts w:ascii="Calibri" w:hAnsi="Calibri" w:cs="Calibri"/>
          <w:color w:val="222222"/>
          <w:shd w:val="clear" w:color="auto" w:fill="FFFFFF"/>
        </w:rPr>
      </w:pPr>
    </w:p>
    <w:p w14:paraId="05494D61" w14:textId="41BBD647" w:rsidR="00367904" w:rsidRPr="005A59E9" w:rsidRDefault="00367904" w:rsidP="003867DD">
      <w:pPr>
        <w:rPr>
          <w:rFonts w:ascii="Calibri" w:hAnsi="Calibri" w:cs="Calibri"/>
          <w:color w:val="222222"/>
          <w:shd w:val="clear" w:color="auto" w:fill="FFFFFF"/>
        </w:rPr>
      </w:pPr>
      <w:r w:rsidRPr="005A59E9">
        <w:rPr>
          <w:rFonts w:ascii="Calibri" w:hAnsi="Calibri" w:cs="Calibri"/>
          <w:color w:val="222222"/>
          <w:shd w:val="clear" w:color="auto" w:fill="FFFFFF"/>
        </w:rPr>
        <w:t xml:space="preserve">The organisation </w:t>
      </w:r>
      <w:r w:rsidR="00561610">
        <w:rPr>
          <w:rFonts w:ascii="Calibri" w:hAnsi="Calibri" w:cs="Calibri"/>
          <w:color w:val="222222"/>
          <w:shd w:val="clear" w:color="auto" w:fill="FFFFFF"/>
        </w:rPr>
        <w:t xml:space="preserve">also </w:t>
      </w:r>
      <w:r w:rsidRPr="005A59E9">
        <w:rPr>
          <w:rFonts w:ascii="Calibri" w:hAnsi="Calibri" w:cs="Calibri"/>
          <w:color w:val="222222"/>
          <w:shd w:val="clear" w:color="auto" w:fill="FFFFFF"/>
        </w:rPr>
        <w:t>regularly mo</w:t>
      </w:r>
      <w:r w:rsidR="00561610">
        <w:rPr>
          <w:rFonts w:ascii="Calibri" w:hAnsi="Calibri" w:cs="Calibri"/>
          <w:color w:val="222222"/>
          <w:shd w:val="clear" w:color="auto" w:fill="FFFFFF"/>
        </w:rPr>
        <w:t>nitors staff engagement. Every six</w:t>
      </w:r>
      <w:r w:rsidRPr="005A59E9">
        <w:rPr>
          <w:rFonts w:ascii="Calibri" w:hAnsi="Calibri" w:cs="Calibri"/>
          <w:color w:val="222222"/>
          <w:shd w:val="clear" w:color="auto" w:fill="FFFFFF"/>
        </w:rPr>
        <w:t xml:space="preserve"> months </w:t>
      </w:r>
      <w:r w:rsidR="00DF057C" w:rsidRPr="005A59E9">
        <w:rPr>
          <w:rFonts w:ascii="Calibri" w:hAnsi="Calibri" w:cs="Calibri"/>
          <w:color w:val="222222"/>
          <w:shd w:val="clear" w:color="auto" w:fill="FFFFFF"/>
        </w:rPr>
        <w:t>J and his team run</w:t>
      </w:r>
      <w:r w:rsidRPr="005A59E9">
        <w:rPr>
          <w:rFonts w:ascii="Calibri" w:hAnsi="Calibri" w:cs="Calibri"/>
          <w:color w:val="222222"/>
          <w:shd w:val="clear" w:color="auto" w:fill="FFFFFF"/>
        </w:rPr>
        <w:t xml:space="preserve"> a staff survey </w:t>
      </w:r>
      <w:r w:rsidR="00561610">
        <w:rPr>
          <w:rFonts w:ascii="Calibri" w:hAnsi="Calibri" w:cs="Calibri"/>
          <w:color w:val="222222"/>
          <w:shd w:val="clear" w:color="auto" w:fill="FFFFFF"/>
        </w:rPr>
        <w:t>which they combine</w:t>
      </w:r>
      <w:r w:rsidR="00DF057C" w:rsidRPr="005A59E9">
        <w:rPr>
          <w:rFonts w:ascii="Calibri" w:hAnsi="Calibri" w:cs="Calibri"/>
          <w:color w:val="222222"/>
          <w:shd w:val="clear" w:color="auto" w:fill="FFFFFF"/>
        </w:rPr>
        <w:t xml:space="preserve"> with short bi-weekly pulse surveys. “W</w:t>
      </w:r>
      <w:r w:rsidRPr="005A59E9">
        <w:rPr>
          <w:rFonts w:ascii="Calibri" w:hAnsi="Calibri" w:cs="Calibri"/>
          <w:color w:val="222222"/>
          <w:shd w:val="clear" w:color="auto" w:fill="FFFFFF"/>
        </w:rPr>
        <w:t xml:space="preserve">e engage the staff on a regular basis </w:t>
      </w:r>
      <w:r w:rsidR="00DF057C" w:rsidRPr="005A59E9">
        <w:rPr>
          <w:rFonts w:ascii="Calibri" w:hAnsi="Calibri" w:cs="Calibri"/>
          <w:color w:val="222222"/>
          <w:shd w:val="clear" w:color="auto" w:fill="FFFFFF"/>
        </w:rPr>
        <w:t>by</w:t>
      </w:r>
      <w:r w:rsidRPr="005A59E9">
        <w:rPr>
          <w:rFonts w:ascii="Calibri" w:hAnsi="Calibri" w:cs="Calibri"/>
          <w:color w:val="222222"/>
          <w:shd w:val="clear" w:color="auto" w:fill="FFFFFF"/>
        </w:rPr>
        <w:t xml:space="preserve"> </w:t>
      </w:r>
      <w:r w:rsidR="00DF057C" w:rsidRPr="005A59E9">
        <w:rPr>
          <w:rFonts w:ascii="Calibri" w:hAnsi="Calibri" w:cs="Calibri"/>
          <w:color w:val="222222"/>
          <w:shd w:val="clear" w:color="auto" w:fill="FFFFFF"/>
        </w:rPr>
        <w:t xml:space="preserve">constantly asking questions such as how they feel about </w:t>
      </w:r>
      <w:r w:rsidR="000819A5" w:rsidRPr="005A59E9">
        <w:rPr>
          <w:rFonts w:ascii="Calibri" w:hAnsi="Calibri" w:cs="Calibri"/>
          <w:color w:val="222222"/>
          <w:shd w:val="clear" w:color="auto" w:fill="FFFFFF"/>
        </w:rPr>
        <w:t>360-degree</w:t>
      </w:r>
      <w:r w:rsidR="00DF057C" w:rsidRPr="005A59E9">
        <w:rPr>
          <w:rFonts w:ascii="Calibri" w:hAnsi="Calibri" w:cs="Calibri"/>
          <w:color w:val="222222"/>
          <w:shd w:val="clear" w:color="auto" w:fill="FFFFFF"/>
        </w:rPr>
        <w:t xml:space="preserve"> reviews, peer feedback and the mentoring and coaching that we provide”. </w:t>
      </w:r>
      <w:r w:rsidR="00406B82">
        <w:rPr>
          <w:rFonts w:ascii="Calibri" w:hAnsi="Calibri" w:cs="Calibri"/>
        </w:rPr>
        <w:t>Using surveys to assess participant</w:t>
      </w:r>
      <w:r w:rsidR="009038CF">
        <w:rPr>
          <w:rFonts w:ascii="Calibri" w:hAnsi="Calibri" w:cs="Calibri"/>
        </w:rPr>
        <w:t xml:space="preserve"> attitude towards</w:t>
      </w:r>
      <w:r w:rsidR="00406B82">
        <w:rPr>
          <w:rFonts w:ascii="Calibri" w:hAnsi="Calibri" w:cs="Calibri"/>
        </w:rPr>
        <w:t xml:space="preserve"> mentoring </w:t>
      </w:r>
      <w:r w:rsidR="009038CF">
        <w:rPr>
          <w:rFonts w:ascii="Calibri" w:hAnsi="Calibri" w:cs="Calibri"/>
        </w:rPr>
        <w:t>is referred to in academic literature as an effective way of evaluating the programme (</w:t>
      </w:r>
      <w:proofErr w:type="spellStart"/>
      <w:r w:rsidR="009038CF">
        <w:rPr>
          <w:rFonts w:ascii="Calibri" w:hAnsi="Calibri" w:cs="Calibri"/>
        </w:rPr>
        <w:t>Inzer</w:t>
      </w:r>
      <w:proofErr w:type="spellEnd"/>
      <w:r w:rsidR="009038CF">
        <w:rPr>
          <w:rFonts w:ascii="Calibri" w:hAnsi="Calibri" w:cs="Calibri"/>
        </w:rPr>
        <w:t xml:space="preserve"> and Crawford, 2005).</w:t>
      </w:r>
    </w:p>
    <w:p w14:paraId="730502FB" w14:textId="77777777" w:rsidR="003867DD" w:rsidRPr="005A59E9" w:rsidRDefault="003867DD" w:rsidP="003867DD">
      <w:pPr>
        <w:rPr>
          <w:rFonts w:ascii="Calibri" w:hAnsi="Calibri" w:cs="Calibri"/>
          <w:i/>
          <w:color w:val="222222"/>
          <w:shd w:val="clear" w:color="auto" w:fill="FFFFFF"/>
        </w:rPr>
      </w:pPr>
    </w:p>
    <w:p w14:paraId="01B20FB5" w14:textId="1B02904C" w:rsidR="0018622A" w:rsidRPr="00AE2BB1" w:rsidRDefault="00367904" w:rsidP="001642C8">
      <w:pPr>
        <w:rPr>
          <w:rFonts w:ascii="Calibri" w:hAnsi="Calibri" w:cs="Calibri"/>
          <w:color w:val="222222"/>
          <w:shd w:val="clear" w:color="auto" w:fill="FFFFFF"/>
        </w:rPr>
      </w:pPr>
      <w:r w:rsidRPr="005A59E9">
        <w:rPr>
          <w:rFonts w:ascii="Calibri" w:hAnsi="Calibri" w:cs="Calibri"/>
          <w:color w:val="222222"/>
          <w:shd w:val="clear" w:color="auto" w:fill="FFFFFF"/>
        </w:rPr>
        <w:t>If J was to offer advice to an SME setti</w:t>
      </w:r>
      <w:r w:rsidR="00AE3707">
        <w:rPr>
          <w:rFonts w:ascii="Calibri" w:hAnsi="Calibri" w:cs="Calibri"/>
          <w:color w:val="222222"/>
          <w:shd w:val="clear" w:color="auto" w:fill="FFFFFF"/>
        </w:rPr>
        <w:t>ng up a programme it would be</w:t>
      </w:r>
      <w:r w:rsidR="00561610">
        <w:rPr>
          <w:rFonts w:ascii="Calibri" w:hAnsi="Calibri" w:cs="Calibri"/>
          <w:color w:val="222222"/>
          <w:shd w:val="clear" w:color="auto" w:fill="FFFFFF"/>
        </w:rPr>
        <w:t xml:space="preserve"> to</w:t>
      </w:r>
      <w:r w:rsidR="00AE3707">
        <w:rPr>
          <w:rFonts w:ascii="Calibri" w:hAnsi="Calibri" w:cs="Calibri"/>
          <w:color w:val="222222"/>
          <w:shd w:val="clear" w:color="auto" w:fill="FFFFFF"/>
        </w:rPr>
        <w:t xml:space="preserve"> “</w:t>
      </w:r>
      <w:r w:rsidRPr="005A59E9">
        <w:rPr>
          <w:rFonts w:ascii="Calibri" w:hAnsi="Calibri" w:cs="Calibri"/>
          <w:color w:val="222222"/>
          <w:shd w:val="clear" w:color="auto" w:fill="FFFFFF"/>
        </w:rPr>
        <w:t xml:space="preserve">ensure the </w:t>
      </w:r>
      <w:r w:rsidR="003867DD" w:rsidRPr="005A59E9">
        <w:rPr>
          <w:rFonts w:ascii="Calibri" w:hAnsi="Calibri" w:cs="Calibri"/>
          <w:color w:val="222222"/>
          <w:shd w:val="clear" w:color="auto" w:fill="FFFFFF"/>
        </w:rPr>
        <w:t xml:space="preserve">involvement </w:t>
      </w:r>
      <w:r w:rsidRPr="005A59E9">
        <w:rPr>
          <w:rFonts w:ascii="Calibri" w:hAnsi="Calibri" w:cs="Calibri"/>
          <w:color w:val="222222"/>
          <w:shd w:val="clear" w:color="auto" w:fill="FFFFFF"/>
        </w:rPr>
        <w:t>of</w:t>
      </w:r>
      <w:r w:rsidR="003867DD" w:rsidRPr="005A59E9">
        <w:rPr>
          <w:rFonts w:ascii="Calibri" w:hAnsi="Calibri" w:cs="Calibri"/>
          <w:color w:val="222222"/>
          <w:shd w:val="clear" w:color="auto" w:fill="FFFFFF"/>
        </w:rPr>
        <w:t xml:space="preserve"> ever</w:t>
      </w:r>
      <w:r w:rsidRPr="005A59E9">
        <w:rPr>
          <w:rFonts w:ascii="Calibri" w:hAnsi="Calibri" w:cs="Calibri"/>
          <w:color w:val="222222"/>
          <w:shd w:val="clear" w:color="auto" w:fill="FFFFFF"/>
        </w:rPr>
        <w:t xml:space="preserve">yone that wants to be involved, </w:t>
      </w:r>
      <w:r w:rsidR="003867DD" w:rsidRPr="005A59E9">
        <w:rPr>
          <w:rFonts w:ascii="Calibri" w:hAnsi="Calibri" w:cs="Calibri"/>
          <w:color w:val="222222"/>
          <w:shd w:val="clear" w:color="auto" w:fill="FFFFFF"/>
        </w:rPr>
        <w:t>those that are going to be mentored,</w:t>
      </w:r>
      <w:r w:rsidRPr="005A59E9">
        <w:rPr>
          <w:rFonts w:ascii="Calibri" w:hAnsi="Calibri" w:cs="Calibri"/>
          <w:color w:val="222222"/>
          <w:shd w:val="clear" w:color="auto" w:fill="FFFFFF"/>
        </w:rPr>
        <w:t xml:space="preserve"> those that are going to mentor, sit them in a room </w:t>
      </w:r>
      <w:r w:rsidR="003867DD" w:rsidRPr="005A59E9">
        <w:rPr>
          <w:rFonts w:ascii="Calibri" w:hAnsi="Calibri" w:cs="Calibri"/>
          <w:color w:val="222222"/>
          <w:shd w:val="clear" w:color="auto" w:fill="FFFFFF"/>
        </w:rPr>
        <w:t xml:space="preserve">and ask them about what </w:t>
      </w:r>
      <w:r w:rsidRPr="005A59E9">
        <w:rPr>
          <w:rFonts w:ascii="Calibri" w:hAnsi="Calibri" w:cs="Calibri"/>
          <w:color w:val="222222"/>
          <w:shd w:val="clear" w:color="auto" w:fill="FFFFFF"/>
        </w:rPr>
        <w:t xml:space="preserve">success would look like, how would they want the programme to look, what do they consider the benefits to be. </w:t>
      </w:r>
      <w:r w:rsidR="000819A5" w:rsidRPr="005A59E9">
        <w:rPr>
          <w:rFonts w:ascii="Calibri" w:hAnsi="Calibri" w:cs="Calibri"/>
          <w:color w:val="222222"/>
          <w:shd w:val="clear" w:color="auto" w:fill="FFFFFF"/>
        </w:rPr>
        <w:t>Basically,</w:t>
      </w:r>
      <w:r w:rsidRPr="005A59E9">
        <w:rPr>
          <w:rFonts w:ascii="Calibri" w:hAnsi="Calibri" w:cs="Calibri"/>
          <w:color w:val="222222"/>
          <w:shd w:val="clear" w:color="auto" w:fill="FFFFFF"/>
        </w:rPr>
        <w:t xml:space="preserve"> you’ve got to </w:t>
      </w:r>
      <w:r w:rsidR="008B3D22" w:rsidRPr="005A59E9">
        <w:rPr>
          <w:rFonts w:ascii="Calibri" w:hAnsi="Calibri" w:cs="Calibri"/>
          <w:color w:val="222222"/>
          <w:shd w:val="clear" w:color="auto" w:fill="FFFFFF"/>
        </w:rPr>
        <w:t xml:space="preserve">get to the root of </w:t>
      </w:r>
      <w:r w:rsidR="003867DD" w:rsidRPr="005A59E9">
        <w:rPr>
          <w:rFonts w:ascii="Calibri" w:hAnsi="Calibri" w:cs="Calibri"/>
          <w:color w:val="222222"/>
          <w:shd w:val="clear" w:color="auto" w:fill="FFFFFF"/>
        </w:rPr>
        <w:t>what it is that</w:t>
      </w:r>
      <w:r w:rsidR="00AE3707">
        <w:rPr>
          <w:rFonts w:ascii="Calibri" w:hAnsi="Calibri" w:cs="Calibri"/>
          <w:color w:val="222222"/>
          <w:shd w:val="clear" w:color="auto" w:fill="FFFFFF"/>
        </w:rPr>
        <w:t xml:space="preserve"> they </w:t>
      </w:r>
      <w:r w:rsidR="003D36BA">
        <w:rPr>
          <w:rFonts w:ascii="Calibri" w:hAnsi="Calibri" w:cs="Calibri"/>
          <w:color w:val="222222"/>
          <w:shd w:val="clear" w:color="auto" w:fill="FFFFFF"/>
        </w:rPr>
        <w:t>want</w:t>
      </w:r>
      <w:r w:rsidR="003D36BA" w:rsidRPr="005A59E9">
        <w:rPr>
          <w:rFonts w:ascii="Calibri" w:hAnsi="Calibri" w:cs="Calibri"/>
          <w:color w:val="222222"/>
          <w:shd w:val="clear" w:color="auto" w:fill="FFFFFF"/>
        </w:rPr>
        <w:t xml:space="preserve"> “</w:t>
      </w:r>
      <w:r w:rsidRPr="005A59E9">
        <w:rPr>
          <w:rFonts w:ascii="Calibri" w:hAnsi="Calibri" w:cs="Calibri"/>
          <w:color w:val="222222"/>
          <w:shd w:val="clear" w:color="auto" w:fill="FFFFFF"/>
        </w:rPr>
        <w:t>.</w:t>
      </w:r>
    </w:p>
    <w:p w14:paraId="7A534347" w14:textId="2BC4AD32" w:rsidR="000D1073" w:rsidRPr="005262C9" w:rsidRDefault="002B7BB4" w:rsidP="005262C9">
      <w:pPr>
        <w:pStyle w:val="Heading1"/>
        <w:rPr>
          <w:rFonts w:asciiTheme="majorHAnsi" w:hAnsiTheme="majorHAnsi"/>
          <w:sz w:val="28"/>
          <w:szCs w:val="28"/>
        </w:rPr>
      </w:pPr>
      <w:bookmarkStart w:id="40" w:name="_Toc531529805"/>
      <w:r w:rsidRPr="005262C9">
        <w:rPr>
          <w:rFonts w:asciiTheme="majorHAnsi" w:hAnsiTheme="majorHAnsi"/>
          <w:sz w:val="28"/>
          <w:szCs w:val="28"/>
        </w:rPr>
        <w:t>8</w:t>
      </w:r>
      <w:r w:rsidR="00E6643C" w:rsidRPr="005262C9">
        <w:rPr>
          <w:rFonts w:asciiTheme="majorHAnsi" w:hAnsiTheme="majorHAnsi"/>
          <w:sz w:val="28"/>
          <w:szCs w:val="28"/>
        </w:rPr>
        <w:t xml:space="preserve">. </w:t>
      </w:r>
      <w:r w:rsidRPr="005262C9">
        <w:rPr>
          <w:rFonts w:asciiTheme="majorHAnsi" w:hAnsiTheme="majorHAnsi"/>
          <w:sz w:val="28"/>
          <w:szCs w:val="28"/>
        </w:rPr>
        <w:t>DISCUSSION</w:t>
      </w:r>
      <w:bookmarkEnd w:id="40"/>
    </w:p>
    <w:p w14:paraId="42ECCA57" w14:textId="412D0160" w:rsidR="00224A73" w:rsidRPr="005A59E9" w:rsidRDefault="00842F09" w:rsidP="000D1073">
      <w:pPr>
        <w:pStyle w:val="NormalWeb"/>
        <w:rPr>
          <w:rFonts w:ascii="Calibri" w:hAnsi="Calibri" w:cs="Calibri"/>
          <w:color w:val="222222"/>
          <w:sz w:val="24"/>
          <w:szCs w:val="24"/>
          <w:shd w:val="clear" w:color="auto" w:fill="FFFFFF"/>
        </w:rPr>
      </w:pPr>
      <w:r w:rsidRPr="005A59E9">
        <w:rPr>
          <w:rFonts w:ascii="Calibri" w:hAnsi="Calibri" w:cs="Calibri"/>
          <w:color w:val="222222"/>
          <w:sz w:val="24"/>
          <w:szCs w:val="24"/>
          <w:shd w:val="clear" w:color="auto" w:fill="FFFFFF"/>
        </w:rPr>
        <w:t xml:space="preserve">Before </w:t>
      </w:r>
      <w:r w:rsidR="00BB716E">
        <w:rPr>
          <w:rFonts w:ascii="Calibri" w:hAnsi="Calibri" w:cs="Calibri"/>
          <w:color w:val="222222"/>
          <w:sz w:val="24"/>
          <w:szCs w:val="24"/>
          <w:shd w:val="clear" w:color="auto" w:fill="FFFFFF"/>
        </w:rPr>
        <w:t>analysing and commenting on</w:t>
      </w:r>
      <w:r w:rsidRPr="005A59E9">
        <w:rPr>
          <w:rFonts w:ascii="Calibri" w:hAnsi="Calibri" w:cs="Calibri"/>
          <w:color w:val="222222"/>
          <w:sz w:val="24"/>
          <w:szCs w:val="24"/>
          <w:shd w:val="clear" w:color="auto" w:fill="FFFFFF"/>
        </w:rPr>
        <w:t xml:space="preserve"> the </w:t>
      </w:r>
      <w:r w:rsidR="00AE3707">
        <w:rPr>
          <w:rFonts w:ascii="Calibri" w:hAnsi="Calibri" w:cs="Calibri"/>
          <w:color w:val="222222"/>
          <w:sz w:val="24"/>
          <w:szCs w:val="24"/>
          <w:shd w:val="clear" w:color="auto" w:fill="FFFFFF"/>
        </w:rPr>
        <w:t>research and how this relates to the literature</w:t>
      </w:r>
      <w:r w:rsidRPr="005A59E9">
        <w:rPr>
          <w:rFonts w:ascii="Calibri" w:hAnsi="Calibri" w:cs="Calibri"/>
          <w:color w:val="222222"/>
          <w:sz w:val="24"/>
          <w:szCs w:val="24"/>
          <w:shd w:val="clear" w:color="auto" w:fill="FFFFFF"/>
        </w:rPr>
        <w:t xml:space="preserve"> it is important to emphasise that </w:t>
      </w:r>
      <w:r w:rsidR="00BB716E">
        <w:rPr>
          <w:rFonts w:ascii="Calibri" w:hAnsi="Calibri" w:cs="Calibri"/>
          <w:color w:val="222222"/>
          <w:sz w:val="24"/>
          <w:szCs w:val="24"/>
          <w:shd w:val="clear" w:color="auto" w:fill="FFFFFF"/>
        </w:rPr>
        <w:t>this</w:t>
      </w:r>
      <w:r w:rsidR="00AE3707">
        <w:rPr>
          <w:rFonts w:ascii="Calibri" w:hAnsi="Calibri" w:cs="Calibri"/>
          <w:color w:val="222222"/>
          <w:sz w:val="24"/>
          <w:szCs w:val="24"/>
          <w:shd w:val="clear" w:color="auto" w:fill="FFFFFF"/>
        </w:rPr>
        <w:t xml:space="preserve"> research, being qualitative and narrative</w:t>
      </w:r>
      <w:r w:rsidR="00BB716E">
        <w:rPr>
          <w:rFonts w:ascii="Calibri" w:hAnsi="Calibri" w:cs="Calibri"/>
          <w:color w:val="222222"/>
          <w:sz w:val="24"/>
          <w:szCs w:val="24"/>
          <w:shd w:val="clear" w:color="auto" w:fill="FFFFFF"/>
        </w:rPr>
        <w:t>-</w:t>
      </w:r>
      <w:r w:rsidR="00AE3707">
        <w:rPr>
          <w:rFonts w:ascii="Calibri" w:hAnsi="Calibri" w:cs="Calibri"/>
          <w:color w:val="222222"/>
          <w:sz w:val="24"/>
          <w:szCs w:val="24"/>
          <w:shd w:val="clear" w:color="auto" w:fill="FFFFFF"/>
        </w:rPr>
        <w:t xml:space="preserve">based is not attempting to </w:t>
      </w:r>
      <w:r w:rsidR="003D36BA">
        <w:rPr>
          <w:rFonts w:ascii="Calibri" w:hAnsi="Calibri" w:cs="Calibri"/>
          <w:color w:val="222222"/>
          <w:sz w:val="24"/>
          <w:szCs w:val="24"/>
          <w:shd w:val="clear" w:color="auto" w:fill="FFFFFF"/>
        </w:rPr>
        <w:t xml:space="preserve">claim that the perceptions and methods of mentoring </w:t>
      </w:r>
      <w:r w:rsidR="00BB716E">
        <w:rPr>
          <w:rFonts w:ascii="Calibri" w:hAnsi="Calibri" w:cs="Calibri"/>
          <w:color w:val="222222"/>
          <w:sz w:val="24"/>
          <w:szCs w:val="24"/>
          <w:shd w:val="clear" w:color="auto" w:fill="FFFFFF"/>
        </w:rPr>
        <w:t xml:space="preserve">referred to </w:t>
      </w:r>
      <w:r w:rsidR="003D36BA">
        <w:rPr>
          <w:rFonts w:ascii="Calibri" w:hAnsi="Calibri" w:cs="Calibri"/>
          <w:color w:val="222222"/>
          <w:sz w:val="24"/>
          <w:szCs w:val="24"/>
          <w:shd w:val="clear" w:color="auto" w:fill="FFFFFF"/>
        </w:rPr>
        <w:t xml:space="preserve">in the </w:t>
      </w:r>
      <w:r w:rsidR="00BB716E">
        <w:rPr>
          <w:rFonts w:ascii="Calibri" w:hAnsi="Calibri" w:cs="Calibri"/>
          <w:color w:val="222222"/>
          <w:sz w:val="24"/>
          <w:szCs w:val="24"/>
          <w:shd w:val="clear" w:color="auto" w:fill="FFFFFF"/>
        </w:rPr>
        <w:t>six</w:t>
      </w:r>
      <w:r w:rsidR="003D36BA">
        <w:rPr>
          <w:rFonts w:ascii="Calibri" w:hAnsi="Calibri" w:cs="Calibri"/>
          <w:color w:val="222222"/>
          <w:sz w:val="24"/>
          <w:szCs w:val="24"/>
          <w:shd w:val="clear" w:color="auto" w:fill="FFFFFF"/>
        </w:rPr>
        <w:t xml:space="preserve"> participating organisations is representative of the wider SME sector or even of the remaining companies included in the Best Companies 2018 survey. The </w:t>
      </w:r>
      <w:r w:rsidR="00BB716E">
        <w:rPr>
          <w:rFonts w:ascii="Calibri" w:hAnsi="Calibri" w:cs="Calibri"/>
          <w:color w:val="222222"/>
          <w:sz w:val="24"/>
          <w:szCs w:val="24"/>
          <w:shd w:val="clear" w:color="auto" w:fill="FFFFFF"/>
        </w:rPr>
        <w:t>six</w:t>
      </w:r>
      <w:r w:rsidRPr="005A59E9">
        <w:rPr>
          <w:rFonts w:ascii="Calibri" w:hAnsi="Calibri" w:cs="Calibri"/>
          <w:color w:val="222222"/>
          <w:sz w:val="24"/>
          <w:szCs w:val="24"/>
          <w:shd w:val="clear" w:color="auto" w:fill="FFFFFF"/>
        </w:rPr>
        <w:t xml:space="preserve"> organisations </w:t>
      </w:r>
      <w:r w:rsidR="003D36BA">
        <w:rPr>
          <w:rFonts w:ascii="Calibri" w:hAnsi="Calibri" w:cs="Calibri"/>
          <w:color w:val="222222"/>
          <w:sz w:val="24"/>
          <w:szCs w:val="24"/>
          <w:shd w:val="clear" w:color="auto" w:fill="FFFFFF"/>
        </w:rPr>
        <w:t xml:space="preserve">were not selected based on any </w:t>
      </w:r>
      <w:r w:rsidRPr="005A59E9">
        <w:rPr>
          <w:rFonts w:ascii="Calibri" w:hAnsi="Calibri" w:cs="Calibri"/>
          <w:color w:val="222222"/>
          <w:sz w:val="24"/>
          <w:szCs w:val="24"/>
          <w:shd w:val="clear" w:color="auto" w:fill="FFFFFF"/>
        </w:rPr>
        <w:t>sampling methodology</w:t>
      </w:r>
      <w:r w:rsidR="003D36BA">
        <w:rPr>
          <w:rFonts w:ascii="Calibri" w:hAnsi="Calibri" w:cs="Calibri"/>
          <w:color w:val="222222"/>
          <w:sz w:val="24"/>
          <w:szCs w:val="24"/>
          <w:shd w:val="clear" w:color="auto" w:fill="FFFFFF"/>
        </w:rPr>
        <w:t xml:space="preserve"> and therefore can only be said to represent themselves. </w:t>
      </w:r>
      <w:r w:rsidRPr="005A59E9">
        <w:rPr>
          <w:rFonts w:ascii="Calibri" w:hAnsi="Calibri" w:cs="Calibri"/>
          <w:color w:val="222222"/>
          <w:sz w:val="24"/>
          <w:szCs w:val="24"/>
          <w:shd w:val="clear" w:color="auto" w:fill="FFFFFF"/>
        </w:rPr>
        <w:t xml:space="preserve">   </w:t>
      </w:r>
    </w:p>
    <w:p w14:paraId="665FB1D9" w14:textId="659B3422" w:rsidR="00CD50E2" w:rsidRPr="005A59E9" w:rsidRDefault="003D36BA" w:rsidP="000D1073">
      <w:pPr>
        <w:pStyle w:val="NormalWeb"/>
        <w:rPr>
          <w:rFonts w:ascii="Calibri" w:hAnsi="Calibri" w:cs="Calibri"/>
          <w:color w:val="222222"/>
          <w:sz w:val="24"/>
          <w:szCs w:val="24"/>
          <w:shd w:val="clear" w:color="auto" w:fill="FFFFFF"/>
        </w:rPr>
      </w:pPr>
      <w:r>
        <w:rPr>
          <w:rFonts w:ascii="Calibri" w:hAnsi="Calibri" w:cs="Calibri"/>
          <w:color w:val="222222"/>
          <w:sz w:val="24"/>
          <w:szCs w:val="24"/>
          <w:shd w:val="clear" w:color="auto" w:fill="FFFFFF"/>
        </w:rPr>
        <w:t>The analysis of the interview transcripts and notes employed</w:t>
      </w:r>
      <w:r w:rsidR="00842F09" w:rsidRPr="005A59E9">
        <w:rPr>
          <w:rFonts w:ascii="Calibri" w:hAnsi="Calibri" w:cs="Calibri"/>
          <w:color w:val="222222"/>
          <w:sz w:val="24"/>
          <w:szCs w:val="24"/>
          <w:shd w:val="clear" w:color="auto" w:fill="FFFFFF"/>
        </w:rPr>
        <w:t xml:space="preserve"> </w:t>
      </w:r>
      <w:r w:rsidR="008E45C4">
        <w:rPr>
          <w:rFonts w:ascii="Calibri" w:hAnsi="Calibri" w:cs="Calibri"/>
          <w:color w:val="222222"/>
          <w:sz w:val="24"/>
          <w:szCs w:val="24"/>
          <w:shd w:val="clear" w:color="auto" w:fill="FFFFFF"/>
        </w:rPr>
        <w:t xml:space="preserve">a </w:t>
      </w:r>
      <w:r w:rsidR="00842F09" w:rsidRPr="005A59E9">
        <w:rPr>
          <w:rFonts w:ascii="Calibri" w:hAnsi="Calibri" w:cs="Calibri"/>
          <w:color w:val="222222"/>
          <w:sz w:val="24"/>
          <w:szCs w:val="24"/>
          <w:shd w:val="clear" w:color="auto" w:fill="FFFFFF"/>
        </w:rPr>
        <w:t>thematic approach</w:t>
      </w:r>
      <w:r>
        <w:rPr>
          <w:rFonts w:ascii="Calibri" w:hAnsi="Calibri" w:cs="Calibri"/>
          <w:color w:val="222222"/>
          <w:sz w:val="24"/>
          <w:szCs w:val="24"/>
          <w:shd w:val="clear" w:color="auto" w:fill="FFFFFF"/>
        </w:rPr>
        <w:t xml:space="preserve"> </w:t>
      </w:r>
      <w:r w:rsidRPr="005A59E9">
        <w:rPr>
          <w:rFonts w:ascii="Calibri" w:hAnsi="Calibri" w:cs="Calibri"/>
          <w:color w:val="222222"/>
          <w:sz w:val="24"/>
          <w:szCs w:val="24"/>
          <w:shd w:val="clear" w:color="auto" w:fill="FFFFFF"/>
        </w:rPr>
        <w:t xml:space="preserve">(Bryman and Bell, 2015) </w:t>
      </w:r>
      <w:r>
        <w:rPr>
          <w:rFonts w:ascii="Calibri" w:hAnsi="Calibri" w:cs="Calibri"/>
          <w:color w:val="222222"/>
          <w:sz w:val="24"/>
          <w:szCs w:val="24"/>
          <w:shd w:val="clear" w:color="auto" w:fill="FFFFFF"/>
        </w:rPr>
        <w:t xml:space="preserve">that </w:t>
      </w:r>
      <w:r w:rsidR="00842F09" w:rsidRPr="005A59E9">
        <w:rPr>
          <w:rFonts w:ascii="Calibri" w:hAnsi="Calibri" w:cs="Calibri"/>
          <w:color w:val="222222"/>
          <w:sz w:val="24"/>
          <w:szCs w:val="24"/>
          <w:shd w:val="clear" w:color="auto" w:fill="FFFFFF"/>
        </w:rPr>
        <w:t xml:space="preserve">has been used </w:t>
      </w:r>
      <w:r>
        <w:rPr>
          <w:rFonts w:ascii="Calibri" w:hAnsi="Calibri" w:cs="Calibri"/>
          <w:color w:val="222222"/>
          <w:sz w:val="24"/>
          <w:szCs w:val="24"/>
          <w:shd w:val="clear" w:color="auto" w:fill="FFFFFF"/>
        </w:rPr>
        <w:t>in conjunction with</w:t>
      </w:r>
      <w:r w:rsidR="007D0A2C" w:rsidRPr="005A59E9">
        <w:rPr>
          <w:rFonts w:ascii="Calibri" w:hAnsi="Calibri" w:cs="Calibri"/>
          <w:color w:val="222222"/>
          <w:sz w:val="24"/>
          <w:szCs w:val="24"/>
          <w:shd w:val="clear" w:color="auto" w:fill="FFFFFF"/>
        </w:rPr>
        <w:t xml:space="preserve"> categorical </w:t>
      </w:r>
      <w:r w:rsidR="00322745" w:rsidRPr="005A59E9">
        <w:rPr>
          <w:rFonts w:ascii="Calibri" w:hAnsi="Calibri" w:cs="Calibri"/>
          <w:color w:val="222222"/>
          <w:sz w:val="24"/>
          <w:szCs w:val="24"/>
          <w:shd w:val="clear" w:color="auto" w:fill="FFFFFF"/>
        </w:rPr>
        <w:t>content</w:t>
      </w:r>
      <w:r w:rsidR="007D0A2C" w:rsidRPr="005A59E9">
        <w:rPr>
          <w:rFonts w:ascii="Calibri" w:hAnsi="Calibri" w:cs="Calibri"/>
          <w:color w:val="222222"/>
          <w:sz w:val="24"/>
          <w:szCs w:val="24"/>
          <w:shd w:val="clear" w:color="auto" w:fill="FFFFFF"/>
        </w:rPr>
        <w:t xml:space="preserve"> analysis</w:t>
      </w:r>
      <w:r w:rsidR="00873284">
        <w:rPr>
          <w:rFonts w:ascii="Calibri" w:hAnsi="Calibri" w:cs="Calibri"/>
          <w:color w:val="222222"/>
          <w:sz w:val="24"/>
          <w:szCs w:val="24"/>
          <w:shd w:val="clear" w:color="auto" w:fill="FFFFFF"/>
        </w:rPr>
        <w:t xml:space="preserve"> (Allen and Poteet, 1999)</w:t>
      </w:r>
      <w:r w:rsidR="007D0A2C" w:rsidRPr="005A59E9">
        <w:rPr>
          <w:rFonts w:ascii="Calibri" w:hAnsi="Calibri" w:cs="Calibri"/>
          <w:color w:val="222222"/>
          <w:sz w:val="24"/>
          <w:szCs w:val="24"/>
          <w:shd w:val="clear" w:color="auto" w:fill="FFFFFF"/>
        </w:rPr>
        <w:t xml:space="preserve"> </w:t>
      </w:r>
      <w:r>
        <w:rPr>
          <w:rFonts w:ascii="Calibri" w:hAnsi="Calibri" w:cs="Calibri"/>
          <w:color w:val="222222"/>
          <w:sz w:val="24"/>
          <w:szCs w:val="24"/>
          <w:shd w:val="clear" w:color="auto" w:fill="FFFFFF"/>
        </w:rPr>
        <w:t>that</w:t>
      </w:r>
      <w:r w:rsidR="007D0A2C" w:rsidRPr="005A59E9">
        <w:rPr>
          <w:rFonts w:ascii="Calibri" w:hAnsi="Calibri" w:cs="Calibri"/>
          <w:color w:val="222222"/>
          <w:sz w:val="24"/>
          <w:szCs w:val="24"/>
          <w:shd w:val="clear" w:color="auto" w:fill="FFFFFF"/>
        </w:rPr>
        <w:t xml:space="preserve"> groups together words, </w:t>
      </w:r>
      <w:r>
        <w:rPr>
          <w:rFonts w:ascii="Calibri" w:hAnsi="Calibri" w:cs="Calibri"/>
          <w:color w:val="222222"/>
          <w:sz w:val="24"/>
          <w:szCs w:val="24"/>
          <w:shd w:val="clear" w:color="auto" w:fill="FFFFFF"/>
        </w:rPr>
        <w:t xml:space="preserve">phrases, </w:t>
      </w:r>
      <w:r w:rsidR="007D0A2C" w:rsidRPr="005A59E9">
        <w:rPr>
          <w:rFonts w:ascii="Calibri" w:hAnsi="Calibri" w:cs="Calibri"/>
          <w:color w:val="222222"/>
          <w:sz w:val="24"/>
          <w:szCs w:val="24"/>
          <w:shd w:val="clear" w:color="auto" w:fill="FFFFFF"/>
        </w:rPr>
        <w:t xml:space="preserve">references and utterances into </w:t>
      </w:r>
      <w:r>
        <w:rPr>
          <w:rFonts w:ascii="Calibri" w:hAnsi="Calibri" w:cs="Calibri"/>
          <w:color w:val="222222"/>
          <w:sz w:val="24"/>
          <w:szCs w:val="24"/>
          <w:shd w:val="clear" w:color="auto" w:fill="FFFFFF"/>
        </w:rPr>
        <w:t xml:space="preserve">broad </w:t>
      </w:r>
      <w:r w:rsidR="007D0A2C" w:rsidRPr="005A59E9">
        <w:rPr>
          <w:rFonts w:ascii="Calibri" w:hAnsi="Calibri" w:cs="Calibri"/>
          <w:color w:val="222222"/>
          <w:sz w:val="24"/>
          <w:szCs w:val="24"/>
          <w:shd w:val="clear" w:color="auto" w:fill="FFFFFF"/>
        </w:rPr>
        <w:t>categories</w:t>
      </w:r>
      <w:r w:rsidR="008E45C4">
        <w:rPr>
          <w:rFonts w:ascii="Calibri" w:hAnsi="Calibri" w:cs="Calibri"/>
          <w:color w:val="222222"/>
          <w:sz w:val="24"/>
          <w:szCs w:val="24"/>
          <w:shd w:val="clear" w:color="auto" w:fill="FFFFFF"/>
        </w:rPr>
        <w:t xml:space="preserve"> that </w:t>
      </w:r>
      <w:r w:rsidR="00CD7446">
        <w:rPr>
          <w:rFonts w:ascii="Calibri" w:hAnsi="Calibri" w:cs="Calibri"/>
          <w:color w:val="222222"/>
          <w:sz w:val="24"/>
          <w:szCs w:val="24"/>
          <w:shd w:val="clear" w:color="auto" w:fill="FFFFFF"/>
        </w:rPr>
        <w:t>can</w:t>
      </w:r>
      <w:r w:rsidR="00D022CE">
        <w:rPr>
          <w:rFonts w:ascii="Calibri" w:hAnsi="Calibri" w:cs="Calibri"/>
          <w:color w:val="222222"/>
          <w:sz w:val="24"/>
          <w:szCs w:val="24"/>
          <w:shd w:val="clear" w:color="auto" w:fill="FFFFFF"/>
        </w:rPr>
        <w:t xml:space="preserve"> also</w:t>
      </w:r>
      <w:r w:rsidR="008E45C4">
        <w:rPr>
          <w:rFonts w:ascii="Calibri" w:hAnsi="Calibri" w:cs="Calibri"/>
          <w:color w:val="222222"/>
          <w:sz w:val="24"/>
          <w:szCs w:val="24"/>
          <w:shd w:val="clear" w:color="auto" w:fill="FFFFFF"/>
        </w:rPr>
        <w:t xml:space="preserve"> be referred to as</w:t>
      </w:r>
      <w:r>
        <w:rPr>
          <w:rFonts w:ascii="Calibri" w:hAnsi="Calibri" w:cs="Calibri"/>
          <w:color w:val="222222"/>
          <w:sz w:val="24"/>
          <w:szCs w:val="24"/>
          <w:shd w:val="clear" w:color="auto" w:fill="FFFFFF"/>
        </w:rPr>
        <w:t xml:space="preserve"> themes. </w:t>
      </w:r>
      <w:r w:rsidR="00CD50E2" w:rsidRPr="005A59E9">
        <w:rPr>
          <w:rFonts w:ascii="Calibri" w:hAnsi="Calibri" w:cs="Calibri"/>
          <w:color w:val="222222"/>
          <w:sz w:val="24"/>
          <w:szCs w:val="24"/>
          <w:shd w:val="clear" w:color="auto" w:fill="FFFFFF"/>
        </w:rPr>
        <w:t xml:space="preserve">The </w:t>
      </w:r>
      <w:r w:rsidR="00283AE8">
        <w:rPr>
          <w:rFonts w:ascii="Calibri" w:hAnsi="Calibri" w:cs="Calibri"/>
          <w:color w:val="222222"/>
          <w:sz w:val="24"/>
          <w:szCs w:val="24"/>
          <w:shd w:val="clear" w:color="auto" w:fill="FFFFFF"/>
        </w:rPr>
        <w:t xml:space="preserve">content combines both observable or manifest data and less tangible content or latent data </w:t>
      </w:r>
      <w:r w:rsidR="002F236C" w:rsidRPr="005A59E9">
        <w:rPr>
          <w:rFonts w:ascii="Calibri" w:hAnsi="Calibri" w:cs="Calibri"/>
          <w:color w:val="222222"/>
          <w:sz w:val="24"/>
          <w:szCs w:val="24"/>
          <w:shd w:val="clear" w:color="auto" w:fill="FFFFFF"/>
        </w:rPr>
        <w:t>(Boyatzis, 1998)</w:t>
      </w:r>
      <w:r w:rsidR="00283AE8">
        <w:rPr>
          <w:rFonts w:ascii="Calibri" w:hAnsi="Calibri" w:cs="Calibri"/>
          <w:color w:val="222222"/>
          <w:sz w:val="24"/>
          <w:szCs w:val="24"/>
          <w:shd w:val="clear" w:color="auto" w:fill="FFFFFF"/>
        </w:rPr>
        <w:t>. The five themes are;</w:t>
      </w:r>
      <w:r w:rsidR="002F236C" w:rsidRPr="005A59E9">
        <w:rPr>
          <w:rFonts w:ascii="Calibri" w:hAnsi="Calibri" w:cs="Calibri"/>
          <w:color w:val="222222"/>
          <w:sz w:val="24"/>
          <w:szCs w:val="24"/>
          <w:shd w:val="clear" w:color="auto" w:fill="FFFFFF"/>
        </w:rPr>
        <w:t xml:space="preserve"> </w:t>
      </w:r>
    </w:p>
    <w:p w14:paraId="093AA9B9" w14:textId="7CD26495" w:rsidR="00CD50E2" w:rsidRPr="005A59E9" w:rsidRDefault="00CD50E2" w:rsidP="000D1073">
      <w:pPr>
        <w:pStyle w:val="NormalWeb"/>
        <w:rPr>
          <w:rFonts w:ascii="Calibri" w:hAnsi="Calibri" w:cs="Calibri"/>
          <w:color w:val="222222"/>
          <w:sz w:val="24"/>
          <w:szCs w:val="24"/>
          <w:shd w:val="clear" w:color="auto" w:fill="FFFFFF"/>
        </w:rPr>
      </w:pPr>
      <w:r w:rsidRPr="005A59E9">
        <w:rPr>
          <w:rFonts w:ascii="Calibri" w:hAnsi="Calibri" w:cs="Calibri"/>
          <w:b/>
          <w:color w:val="222222"/>
          <w:sz w:val="24"/>
          <w:szCs w:val="24"/>
          <w:shd w:val="clear" w:color="auto" w:fill="FFFFFF"/>
        </w:rPr>
        <w:t>Environment</w:t>
      </w:r>
      <w:r w:rsidRPr="005A59E9">
        <w:rPr>
          <w:rFonts w:ascii="Calibri" w:hAnsi="Calibri" w:cs="Calibri"/>
          <w:color w:val="222222"/>
          <w:sz w:val="24"/>
          <w:szCs w:val="24"/>
          <w:shd w:val="clear" w:color="auto" w:fill="FFFFFF"/>
        </w:rPr>
        <w:t xml:space="preserve"> – The attributes and characteristics of the organisation that enable mentoring to function</w:t>
      </w:r>
      <w:r w:rsidR="008E45C4">
        <w:rPr>
          <w:rFonts w:ascii="Calibri" w:hAnsi="Calibri" w:cs="Calibri"/>
          <w:color w:val="222222"/>
          <w:sz w:val="24"/>
          <w:szCs w:val="24"/>
          <w:shd w:val="clear" w:color="auto" w:fill="FFFFFF"/>
        </w:rPr>
        <w:t>.</w:t>
      </w:r>
    </w:p>
    <w:p w14:paraId="310BD034" w14:textId="2E69ADF4" w:rsidR="00CD50E2" w:rsidRPr="005A59E9" w:rsidRDefault="00CD50E2" w:rsidP="000D1073">
      <w:pPr>
        <w:pStyle w:val="NormalWeb"/>
        <w:rPr>
          <w:rFonts w:ascii="Calibri" w:hAnsi="Calibri" w:cs="Calibri"/>
          <w:color w:val="222222"/>
          <w:sz w:val="24"/>
          <w:szCs w:val="24"/>
          <w:shd w:val="clear" w:color="auto" w:fill="FFFFFF"/>
        </w:rPr>
      </w:pPr>
      <w:r w:rsidRPr="005A59E9">
        <w:rPr>
          <w:rFonts w:ascii="Calibri" w:hAnsi="Calibri" w:cs="Calibri"/>
          <w:b/>
          <w:color w:val="222222"/>
          <w:sz w:val="24"/>
          <w:szCs w:val="24"/>
          <w:shd w:val="clear" w:color="auto" w:fill="FFFFFF"/>
        </w:rPr>
        <w:t>Rationale</w:t>
      </w:r>
      <w:r w:rsidRPr="005A59E9">
        <w:rPr>
          <w:rFonts w:ascii="Calibri" w:hAnsi="Calibri" w:cs="Calibri"/>
          <w:color w:val="222222"/>
          <w:sz w:val="24"/>
          <w:szCs w:val="24"/>
          <w:shd w:val="clear" w:color="auto" w:fill="FFFFFF"/>
        </w:rPr>
        <w:t xml:space="preserve"> – the reason and objective of mentoring</w:t>
      </w:r>
      <w:r w:rsidR="008E45C4">
        <w:rPr>
          <w:rFonts w:ascii="Calibri" w:hAnsi="Calibri" w:cs="Calibri"/>
          <w:color w:val="222222"/>
          <w:sz w:val="24"/>
          <w:szCs w:val="24"/>
          <w:shd w:val="clear" w:color="auto" w:fill="FFFFFF"/>
        </w:rPr>
        <w:t>.</w:t>
      </w:r>
    </w:p>
    <w:p w14:paraId="53DA096D" w14:textId="006EA083" w:rsidR="00CD50E2" w:rsidRPr="005A59E9" w:rsidRDefault="00CD50E2" w:rsidP="000D1073">
      <w:pPr>
        <w:pStyle w:val="NormalWeb"/>
        <w:rPr>
          <w:rFonts w:ascii="Calibri" w:hAnsi="Calibri" w:cs="Calibri"/>
          <w:color w:val="222222"/>
          <w:sz w:val="24"/>
          <w:szCs w:val="24"/>
          <w:shd w:val="clear" w:color="auto" w:fill="FFFFFF"/>
        </w:rPr>
      </w:pPr>
      <w:r w:rsidRPr="005A59E9">
        <w:rPr>
          <w:rFonts w:ascii="Calibri" w:hAnsi="Calibri" w:cs="Calibri"/>
          <w:b/>
          <w:color w:val="222222"/>
          <w:sz w:val="24"/>
          <w:szCs w:val="24"/>
          <w:shd w:val="clear" w:color="auto" w:fill="FFFFFF"/>
        </w:rPr>
        <w:t>Method/Approach</w:t>
      </w:r>
      <w:r w:rsidR="00283AE8">
        <w:rPr>
          <w:rFonts w:ascii="Calibri" w:hAnsi="Calibri" w:cs="Calibri"/>
          <w:color w:val="222222"/>
          <w:sz w:val="24"/>
          <w:szCs w:val="24"/>
          <w:shd w:val="clear" w:color="auto" w:fill="FFFFFF"/>
        </w:rPr>
        <w:t xml:space="preserve"> – The principles, models, elements and theoretical framework</w:t>
      </w:r>
      <w:r w:rsidRPr="005A59E9">
        <w:rPr>
          <w:rFonts w:ascii="Calibri" w:hAnsi="Calibri" w:cs="Calibri"/>
          <w:color w:val="222222"/>
          <w:sz w:val="24"/>
          <w:szCs w:val="24"/>
          <w:shd w:val="clear" w:color="auto" w:fill="FFFFFF"/>
        </w:rPr>
        <w:t xml:space="preserve"> that is used to structure the mentoring</w:t>
      </w:r>
    </w:p>
    <w:p w14:paraId="33142D62" w14:textId="27432D01" w:rsidR="00842F09" w:rsidRPr="005A59E9" w:rsidRDefault="007A466F" w:rsidP="000D1073">
      <w:pPr>
        <w:pStyle w:val="NormalWeb"/>
        <w:rPr>
          <w:rFonts w:ascii="Calibri" w:hAnsi="Calibri" w:cs="Calibri"/>
          <w:color w:val="222222"/>
          <w:sz w:val="24"/>
          <w:szCs w:val="24"/>
          <w:shd w:val="clear" w:color="auto" w:fill="FFFFFF"/>
        </w:rPr>
      </w:pPr>
      <w:r w:rsidRPr="005A59E9">
        <w:rPr>
          <w:rFonts w:ascii="Calibri" w:hAnsi="Calibri" w:cs="Calibri"/>
          <w:b/>
          <w:color w:val="222222"/>
          <w:sz w:val="24"/>
          <w:szCs w:val="24"/>
          <w:shd w:val="clear" w:color="auto" w:fill="FFFFFF"/>
        </w:rPr>
        <w:t xml:space="preserve">Process </w:t>
      </w:r>
      <w:r w:rsidRPr="005A59E9">
        <w:rPr>
          <w:rFonts w:ascii="Calibri" w:hAnsi="Calibri" w:cs="Calibri"/>
          <w:color w:val="222222"/>
          <w:sz w:val="24"/>
          <w:szCs w:val="24"/>
          <w:shd w:val="clear" w:color="auto" w:fill="FFFFFF"/>
        </w:rPr>
        <w:t xml:space="preserve">– How mentoring is </w:t>
      </w:r>
      <w:r w:rsidR="00873284">
        <w:rPr>
          <w:rFonts w:ascii="Calibri" w:hAnsi="Calibri" w:cs="Calibri"/>
          <w:color w:val="222222"/>
          <w:sz w:val="24"/>
          <w:szCs w:val="24"/>
          <w:shd w:val="clear" w:color="auto" w:fill="FFFFFF"/>
        </w:rPr>
        <w:t xml:space="preserve">practised or </w:t>
      </w:r>
      <w:r w:rsidRPr="005A59E9">
        <w:rPr>
          <w:rFonts w:ascii="Calibri" w:hAnsi="Calibri" w:cs="Calibri"/>
          <w:color w:val="222222"/>
          <w:sz w:val="24"/>
          <w:szCs w:val="24"/>
          <w:shd w:val="clear" w:color="auto" w:fill="FFFFFF"/>
        </w:rPr>
        <w:t>conducted</w:t>
      </w:r>
      <w:r w:rsidR="008E45C4">
        <w:rPr>
          <w:rFonts w:ascii="Calibri" w:hAnsi="Calibri" w:cs="Calibri"/>
          <w:color w:val="222222"/>
          <w:sz w:val="24"/>
          <w:szCs w:val="24"/>
          <w:shd w:val="clear" w:color="auto" w:fill="FFFFFF"/>
        </w:rPr>
        <w:t>.</w:t>
      </w:r>
      <w:r w:rsidRPr="005A59E9">
        <w:rPr>
          <w:rFonts w:ascii="Calibri" w:hAnsi="Calibri" w:cs="Calibri"/>
          <w:color w:val="222222"/>
          <w:sz w:val="24"/>
          <w:szCs w:val="24"/>
          <w:shd w:val="clear" w:color="auto" w:fill="FFFFFF"/>
        </w:rPr>
        <w:t xml:space="preserve"> </w:t>
      </w:r>
    </w:p>
    <w:p w14:paraId="3D5EAAB6" w14:textId="57223E27" w:rsidR="003F363E" w:rsidRPr="005A59E9" w:rsidRDefault="003F363E" w:rsidP="000D1073">
      <w:pPr>
        <w:pStyle w:val="NormalWeb"/>
        <w:rPr>
          <w:rFonts w:ascii="Calibri" w:hAnsi="Calibri" w:cs="Calibri"/>
          <w:color w:val="222222"/>
          <w:sz w:val="24"/>
          <w:szCs w:val="24"/>
          <w:shd w:val="clear" w:color="auto" w:fill="FFFFFF"/>
        </w:rPr>
      </w:pPr>
      <w:r w:rsidRPr="005A59E9">
        <w:rPr>
          <w:rFonts w:ascii="Calibri" w:hAnsi="Calibri" w:cs="Calibri"/>
          <w:b/>
          <w:color w:val="222222"/>
          <w:sz w:val="24"/>
          <w:szCs w:val="24"/>
          <w:shd w:val="clear" w:color="auto" w:fill="FFFFFF"/>
        </w:rPr>
        <w:t>Measurement</w:t>
      </w:r>
      <w:r w:rsidRPr="005A59E9">
        <w:rPr>
          <w:rFonts w:ascii="Calibri" w:hAnsi="Calibri" w:cs="Calibri"/>
          <w:color w:val="222222"/>
          <w:sz w:val="24"/>
          <w:szCs w:val="24"/>
          <w:shd w:val="clear" w:color="auto" w:fill="FFFFFF"/>
        </w:rPr>
        <w:t xml:space="preserve"> – How the organisation measures</w:t>
      </w:r>
      <w:r w:rsidR="00283AE8">
        <w:rPr>
          <w:rFonts w:ascii="Calibri" w:hAnsi="Calibri" w:cs="Calibri"/>
          <w:color w:val="222222"/>
          <w:sz w:val="24"/>
          <w:szCs w:val="24"/>
          <w:shd w:val="clear" w:color="auto" w:fill="FFFFFF"/>
        </w:rPr>
        <w:t xml:space="preserve"> and evaluates</w:t>
      </w:r>
      <w:r w:rsidRPr="005A59E9">
        <w:rPr>
          <w:rFonts w:ascii="Calibri" w:hAnsi="Calibri" w:cs="Calibri"/>
          <w:color w:val="222222"/>
          <w:sz w:val="24"/>
          <w:szCs w:val="24"/>
          <w:shd w:val="clear" w:color="auto" w:fill="FFFFFF"/>
        </w:rPr>
        <w:t xml:space="preserve"> the impact of mentoring</w:t>
      </w:r>
      <w:r w:rsidR="008E45C4">
        <w:rPr>
          <w:rFonts w:ascii="Calibri" w:hAnsi="Calibri" w:cs="Calibri"/>
          <w:color w:val="222222"/>
          <w:sz w:val="24"/>
          <w:szCs w:val="24"/>
          <w:shd w:val="clear" w:color="auto" w:fill="FFFFFF"/>
        </w:rPr>
        <w:t>.</w:t>
      </w:r>
      <w:r w:rsidRPr="005A59E9">
        <w:rPr>
          <w:rFonts w:ascii="Calibri" w:hAnsi="Calibri" w:cs="Calibri"/>
          <w:color w:val="222222"/>
          <w:sz w:val="24"/>
          <w:szCs w:val="24"/>
          <w:shd w:val="clear" w:color="auto" w:fill="FFFFFF"/>
        </w:rPr>
        <w:t xml:space="preserve"> </w:t>
      </w:r>
    </w:p>
    <w:p w14:paraId="39E69539" w14:textId="1E1B979F" w:rsidR="0045114C" w:rsidRDefault="00283AE8" w:rsidP="000D1073">
      <w:pPr>
        <w:pStyle w:val="NormalWeb"/>
        <w:rPr>
          <w:rFonts w:ascii="Calibri" w:hAnsi="Calibri" w:cs="Calibri"/>
          <w:sz w:val="24"/>
          <w:szCs w:val="24"/>
        </w:rPr>
      </w:pPr>
      <w:r>
        <w:rPr>
          <w:rFonts w:ascii="Calibri" w:hAnsi="Calibri" w:cs="Calibri"/>
          <w:color w:val="222222"/>
          <w:sz w:val="24"/>
          <w:szCs w:val="24"/>
          <w:shd w:val="clear" w:color="auto" w:fill="FFFFFF"/>
        </w:rPr>
        <w:lastRenderedPageBreak/>
        <w:t xml:space="preserve">In analysing the </w:t>
      </w:r>
      <w:r w:rsidR="005910E4">
        <w:rPr>
          <w:rFonts w:ascii="Calibri" w:hAnsi="Calibri" w:cs="Calibri"/>
          <w:color w:val="222222"/>
          <w:sz w:val="24"/>
          <w:szCs w:val="24"/>
          <w:shd w:val="clear" w:color="auto" w:fill="FFFFFF"/>
        </w:rPr>
        <w:t>survey data</w:t>
      </w:r>
      <w:r w:rsidR="008E45C4">
        <w:rPr>
          <w:rFonts w:ascii="Calibri" w:hAnsi="Calibri" w:cs="Calibri"/>
          <w:color w:val="222222"/>
          <w:sz w:val="24"/>
          <w:szCs w:val="24"/>
          <w:shd w:val="clear" w:color="auto" w:fill="FFFFFF"/>
        </w:rPr>
        <w:t>,</w:t>
      </w:r>
      <w:r w:rsidR="005910E4">
        <w:rPr>
          <w:rFonts w:ascii="Calibri" w:hAnsi="Calibri" w:cs="Calibri"/>
          <w:color w:val="222222"/>
          <w:sz w:val="24"/>
          <w:szCs w:val="24"/>
          <w:shd w:val="clear" w:color="auto" w:fill="FFFFFF"/>
        </w:rPr>
        <w:t xml:space="preserve"> </w:t>
      </w:r>
      <w:r w:rsidR="005910E4">
        <w:rPr>
          <w:rFonts w:ascii="Calibri" w:hAnsi="Calibri" w:cs="Calibri"/>
          <w:sz w:val="24"/>
          <w:szCs w:val="24"/>
        </w:rPr>
        <w:t>k</w:t>
      </w:r>
      <w:r w:rsidR="007A466F" w:rsidRPr="005A59E9">
        <w:rPr>
          <w:rFonts w:ascii="Calibri" w:hAnsi="Calibri" w:cs="Calibri"/>
          <w:sz w:val="24"/>
          <w:szCs w:val="24"/>
        </w:rPr>
        <w:t xml:space="preserve">ey words, phrases and </w:t>
      </w:r>
      <w:r w:rsidR="005910E4">
        <w:rPr>
          <w:rFonts w:ascii="Calibri" w:hAnsi="Calibri" w:cs="Calibri"/>
          <w:sz w:val="24"/>
          <w:szCs w:val="24"/>
        </w:rPr>
        <w:t>statements that relate to the main elements discussed in the literature review</w:t>
      </w:r>
      <w:r w:rsidR="00873284">
        <w:rPr>
          <w:rFonts w:ascii="Calibri" w:hAnsi="Calibri" w:cs="Calibri"/>
          <w:sz w:val="24"/>
          <w:szCs w:val="24"/>
        </w:rPr>
        <w:t>, such as for example formal and informal mentoring,</w:t>
      </w:r>
      <w:r w:rsidR="005910E4">
        <w:rPr>
          <w:rFonts w:ascii="Calibri" w:hAnsi="Calibri" w:cs="Calibri"/>
          <w:sz w:val="24"/>
          <w:szCs w:val="24"/>
        </w:rPr>
        <w:t xml:space="preserve"> as well as references to organisational culture, structure and strategy </w:t>
      </w:r>
      <w:r w:rsidR="008E45C4">
        <w:rPr>
          <w:rFonts w:ascii="Calibri" w:hAnsi="Calibri" w:cs="Calibri"/>
          <w:sz w:val="24"/>
          <w:szCs w:val="24"/>
        </w:rPr>
        <w:t>were coded against these</w:t>
      </w:r>
      <w:r w:rsidR="007A466F" w:rsidRPr="005A59E9">
        <w:rPr>
          <w:rFonts w:ascii="Calibri" w:hAnsi="Calibri" w:cs="Calibri"/>
          <w:sz w:val="24"/>
          <w:szCs w:val="24"/>
        </w:rPr>
        <w:t xml:space="preserve"> themes. </w:t>
      </w:r>
      <w:r w:rsidR="00A56651" w:rsidRPr="005A59E9">
        <w:rPr>
          <w:rFonts w:ascii="Calibri" w:hAnsi="Calibri" w:cs="Calibri"/>
          <w:sz w:val="24"/>
          <w:szCs w:val="24"/>
        </w:rPr>
        <w:t xml:space="preserve"> </w:t>
      </w:r>
      <w:r w:rsidR="005910E4">
        <w:rPr>
          <w:rFonts w:ascii="Calibri" w:hAnsi="Calibri" w:cs="Calibri"/>
          <w:sz w:val="24"/>
          <w:szCs w:val="24"/>
        </w:rPr>
        <w:t xml:space="preserve">An assessment </w:t>
      </w:r>
      <w:r w:rsidR="002075A3">
        <w:rPr>
          <w:rFonts w:ascii="Calibri" w:hAnsi="Calibri" w:cs="Calibri"/>
          <w:sz w:val="24"/>
          <w:szCs w:val="24"/>
        </w:rPr>
        <w:t>using a simple text analysis to establish</w:t>
      </w:r>
      <w:r w:rsidR="005910E4">
        <w:rPr>
          <w:rFonts w:ascii="Calibri" w:hAnsi="Calibri" w:cs="Calibri"/>
          <w:sz w:val="24"/>
          <w:szCs w:val="24"/>
        </w:rPr>
        <w:t xml:space="preserve"> </w:t>
      </w:r>
      <w:r w:rsidR="00E32417" w:rsidRPr="00E32417">
        <w:rPr>
          <w:rFonts w:ascii="Calibri" w:hAnsi="Calibri" w:cs="Calibri"/>
          <w:b/>
          <w:sz w:val="24"/>
          <w:szCs w:val="24"/>
        </w:rPr>
        <w:t>Concordance</w:t>
      </w:r>
      <w:r w:rsidR="00E32417">
        <w:rPr>
          <w:rFonts w:ascii="Calibri" w:hAnsi="Calibri" w:cs="Calibri"/>
          <w:sz w:val="24"/>
          <w:szCs w:val="24"/>
        </w:rPr>
        <w:t xml:space="preserve"> </w:t>
      </w:r>
      <w:r w:rsidR="00E32417" w:rsidRPr="00E32417">
        <w:rPr>
          <w:rFonts w:ascii="Calibri" w:hAnsi="Calibri" w:cs="Calibri"/>
          <w:sz w:val="24"/>
          <w:szCs w:val="24"/>
        </w:rPr>
        <w:t>based on</w:t>
      </w:r>
      <w:r w:rsidR="00E32417">
        <w:rPr>
          <w:rFonts w:ascii="Calibri" w:hAnsi="Calibri" w:cs="Calibri"/>
          <w:b/>
          <w:sz w:val="24"/>
          <w:szCs w:val="24"/>
        </w:rPr>
        <w:t xml:space="preserve"> </w:t>
      </w:r>
      <w:r w:rsidR="005910E4">
        <w:rPr>
          <w:rFonts w:ascii="Calibri" w:hAnsi="Calibri" w:cs="Calibri"/>
          <w:sz w:val="24"/>
          <w:szCs w:val="24"/>
        </w:rPr>
        <w:t>the frequency</w:t>
      </w:r>
      <w:r w:rsidR="00F70125">
        <w:rPr>
          <w:rFonts w:ascii="Calibri" w:hAnsi="Calibri" w:cs="Calibri"/>
          <w:sz w:val="24"/>
          <w:szCs w:val="24"/>
        </w:rPr>
        <w:t xml:space="preserve"> of mentions across the </w:t>
      </w:r>
      <w:r w:rsidR="008E45C4">
        <w:rPr>
          <w:rFonts w:ascii="Calibri" w:hAnsi="Calibri" w:cs="Calibri"/>
          <w:sz w:val="24"/>
          <w:szCs w:val="24"/>
        </w:rPr>
        <w:t xml:space="preserve">six </w:t>
      </w:r>
      <w:r w:rsidR="001310A9">
        <w:rPr>
          <w:rFonts w:ascii="Calibri" w:hAnsi="Calibri" w:cs="Calibri"/>
          <w:sz w:val="24"/>
          <w:szCs w:val="24"/>
        </w:rPr>
        <w:t>interviews</w:t>
      </w:r>
      <w:r w:rsidR="005910E4">
        <w:rPr>
          <w:rFonts w:ascii="Calibri" w:hAnsi="Calibri" w:cs="Calibri"/>
          <w:sz w:val="24"/>
          <w:szCs w:val="24"/>
        </w:rPr>
        <w:t xml:space="preserve"> and </w:t>
      </w:r>
      <w:r w:rsidR="009C58A3">
        <w:rPr>
          <w:rFonts w:ascii="Calibri" w:hAnsi="Calibri" w:cs="Calibri"/>
          <w:sz w:val="24"/>
          <w:szCs w:val="24"/>
        </w:rPr>
        <w:t>whether the reference was positive</w:t>
      </w:r>
      <w:r w:rsidR="005910E4">
        <w:rPr>
          <w:rFonts w:ascii="Calibri" w:hAnsi="Calibri" w:cs="Calibri"/>
          <w:sz w:val="24"/>
          <w:szCs w:val="24"/>
        </w:rPr>
        <w:t xml:space="preserve"> about an element </w:t>
      </w:r>
      <w:r w:rsidR="00F70125">
        <w:rPr>
          <w:rFonts w:ascii="Calibri" w:hAnsi="Calibri" w:cs="Calibri"/>
          <w:sz w:val="24"/>
          <w:szCs w:val="24"/>
        </w:rPr>
        <w:t>enables</w:t>
      </w:r>
      <w:r w:rsidR="0045114C" w:rsidRPr="005A59E9">
        <w:rPr>
          <w:rFonts w:ascii="Calibri" w:hAnsi="Calibri" w:cs="Calibri"/>
          <w:sz w:val="24"/>
          <w:szCs w:val="24"/>
        </w:rPr>
        <w:t xml:space="preserve"> allocation to</w:t>
      </w:r>
      <w:r w:rsidR="005910E4">
        <w:rPr>
          <w:rFonts w:ascii="Calibri" w:hAnsi="Calibri" w:cs="Calibri"/>
          <w:sz w:val="24"/>
          <w:szCs w:val="24"/>
        </w:rPr>
        <w:t xml:space="preserve"> one of three </w:t>
      </w:r>
      <w:r w:rsidR="00E32417">
        <w:rPr>
          <w:rFonts w:ascii="Calibri" w:hAnsi="Calibri" w:cs="Calibri"/>
          <w:sz w:val="24"/>
          <w:szCs w:val="24"/>
        </w:rPr>
        <w:t>segments;</w:t>
      </w:r>
      <w:r w:rsidR="0045114C" w:rsidRPr="005A59E9">
        <w:rPr>
          <w:rFonts w:ascii="Calibri" w:hAnsi="Calibri" w:cs="Calibri"/>
          <w:sz w:val="24"/>
          <w:szCs w:val="24"/>
        </w:rPr>
        <w:t xml:space="preserve"> a high </w:t>
      </w:r>
      <w:r w:rsidR="002075A3">
        <w:rPr>
          <w:rFonts w:ascii="Calibri" w:hAnsi="Calibri" w:cs="Calibri"/>
          <w:sz w:val="24"/>
          <w:szCs w:val="24"/>
        </w:rPr>
        <w:t>concordance</w:t>
      </w:r>
      <w:r w:rsidR="0045114C" w:rsidRPr="005A59E9">
        <w:rPr>
          <w:rFonts w:ascii="Calibri" w:hAnsi="Calibri" w:cs="Calibri"/>
          <w:sz w:val="24"/>
          <w:szCs w:val="24"/>
        </w:rPr>
        <w:t xml:space="preserve">/medium </w:t>
      </w:r>
      <w:r w:rsidR="002075A3">
        <w:rPr>
          <w:rFonts w:ascii="Calibri" w:hAnsi="Calibri" w:cs="Calibri"/>
          <w:sz w:val="24"/>
          <w:szCs w:val="24"/>
        </w:rPr>
        <w:t>concordanc</w:t>
      </w:r>
      <w:r w:rsidR="00E32417">
        <w:rPr>
          <w:rFonts w:ascii="Calibri" w:hAnsi="Calibri" w:cs="Calibri"/>
          <w:sz w:val="24"/>
          <w:szCs w:val="24"/>
        </w:rPr>
        <w:t xml:space="preserve">e/low </w:t>
      </w:r>
      <w:r w:rsidR="002075A3">
        <w:rPr>
          <w:rFonts w:ascii="Calibri" w:hAnsi="Calibri" w:cs="Calibri"/>
          <w:sz w:val="24"/>
          <w:szCs w:val="24"/>
        </w:rPr>
        <w:t>concordance</w:t>
      </w:r>
      <w:r w:rsidR="00E32417">
        <w:rPr>
          <w:rFonts w:ascii="Calibri" w:hAnsi="Calibri" w:cs="Calibri"/>
          <w:sz w:val="24"/>
          <w:szCs w:val="24"/>
        </w:rPr>
        <w:t xml:space="preserve"> group. For example, where a positive reference to a particular theme, such as culture was made by </w:t>
      </w:r>
      <w:r w:rsidR="009C58A3">
        <w:rPr>
          <w:rFonts w:ascii="Calibri" w:hAnsi="Calibri" w:cs="Calibri"/>
          <w:sz w:val="24"/>
          <w:szCs w:val="24"/>
        </w:rPr>
        <w:t xml:space="preserve">two </w:t>
      </w:r>
      <w:r w:rsidR="00E32417">
        <w:rPr>
          <w:rFonts w:ascii="Calibri" w:hAnsi="Calibri" w:cs="Calibri"/>
          <w:sz w:val="24"/>
          <w:szCs w:val="24"/>
        </w:rPr>
        <w:t xml:space="preserve">participants then culture would be coded under </w:t>
      </w:r>
      <w:r w:rsidR="00E32417">
        <w:rPr>
          <w:rFonts w:ascii="Calibri" w:hAnsi="Calibri" w:cs="Calibri"/>
          <w:b/>
          <w:sz w:val="24"/>
          <w:szCs w:val="24"/>
        </w:rPr>
        <w:t xml:space="preserve">Environment </w:t>
      </w:r>
      <w:r w:rsidR="00E32417" w:rsidRPr="00E32417">
        <w:rPr>
          <w:rFonts w:ascii="Calibri" w:hAnsi="Calibri" w:cs="Calibri"/>
          <w:sz w:val="24"/>
          <w:szCs w:val="24"/>
        </w:rPr>
        <w:t>and</w:t>
      </w:r>
      <w:r w:rsidR="00E32417">
        <w:rPr>
          <w:rFonts w:ascii="Calibri" w:hAnsi="Calibri" w:cs="Calibri"/>
          <w:sz w:val="24"/>
          <w:szCs w:val="24"/>
        </w:rPr>
        <w:t xml:space="preserve"> </w:t>
      </w:r>
      <w:r w:rsidR="00E32417" w:rsidRPr="00E32417">
        <w:rPr>
          <w:rFonts w:ascii="Calibri" w:hAnsi="Calibri" w:cs="Calibri"/>
          <w:b/>
          <w:sz w:val="24"/>
          <w:szCs w:val="24"/>
        </w:rPr>
        <w:t>Low</w:t>
      </w:r>
      <w:r w:rsidR="002075A3">
        <w:rPr>
          <w:rFonts w:ascii="Calibri" w:hAnsi="Calibri" w:cs="Calibri"/>
          <w:b/>
          <w:sz w:val="24"/>
          <w:szCs w:val="24"/>
        </w:rPr>
        <w:t xml:space="preserve"> Concordance</w:t>
      </w:r>
      <w:r w:rsidR="00E32417">
        <w:rPr>
          <w:rFonts w:ascii="Calibri" w:hAnsi="Calibri" w:cs="Calibri"/>
          <w:b/>
          <w:sz w:val="24"/>
          <w:szCs w:val="24"/>
        </w:rPr>
        <w:t xml:space="preserve">. </w:t>
      </w:r>
      <w:r w:rsidR="002075A3" w:rsidRPr="002075A3">
        <w:rPr>
          <w:rFonts w:ascii="Calibri" w:hAnsi="Calibri" w:cs="Calibri"/>
          <w:sz w:val="24"/>
          <w:szCs w:val="24"/>
        </w:rPr>
        <w:t xml:space="preserve">The concordance is a </w:t>
      </w:r>
      <w:r w:rsidR="00873284">
        <w:rPr>
          <w:rFonts w:ascii="Calibri" w:hAnsi="Calibri" w:cs="Calibri"/>
          <w:sz w:val="24"/>
          <w:szCs w:val="24"/>
        </w:rPr>
        <w:t>crude</w:t>
      </w:r>
      <w:r w:rsidR="002075A3" w:rsidRPr="002075A3">
        <w:rPr>
          <w:rFonts w:ascii="Calibri" w:hAnsi="Calibri" w:cs="Calibri"/>
          <w:sz w:val="24"/>
          <w:szCs w:val="24"/>
        </w:rPr>
        <w:t xml:space="preserve"> proxy for support </w:t>
      </w:r>
      <w:r w:rsidR="009C58A3">
        <w:rPr>
          <w:rFonts w:ascii="Calibri" w:hAnsi="Calibri" w:cs="Calibri"/>
          <w:sz w:val="24"/>
          <w:szCs w:val="24"/>
        </w:rPr>
        <w:t xml:space="preserve">for an element </w:t>
      </w:r>
      <w:r w:rsidR="002075A3" w:rsidRPr="002075A3">
        <w:rPr>
          <w:rFonts w:ascii="Calibri" w:hAnsi="Calibri" w:cs="Calibri"/>
          <w:sz w:val="24"/>
          <w:szCs w:val="24"/>
        </w:rPr>
        <w:t xml:space="preserve">amongst the </w:t>
      </w:r>
      <w:r w:rsidR="009C58A3">
        <w:rPr>
          <w:rFonts w:ascii="Calibri" w:hAnsi="Calibri" w:cs="Calibri"/>
          <w:sz w:val="24"/>
          <w:szCs w:val="24"/>
        </w:rPr>
        <w:t xml:space="preserve">six </w:t>
      </w:r>
      <w:r w:rsidR="002075A3" w:rsidRPr="002075A3">
        <w:rPr>
          <w:rFonts w:ascii="Calibri" w:hAnsi="Calibri" w:cs="Calibri"/>
          <w:sz w:val="24"/>
          <w:szCs w:val="24"/>
        </w:rPr>
        <w:t>surveyed organisations.</w:t>
      </w:r>
      <w:r w:rsidR="002075A3">
        <w:rPr>
          <w:rFonts w:ascii="Calibri" w:hAnsi="Calibri" w:cs="Calibri"/>
          <w:b/>
          <w:sz w:val="24"/>
          <w:szCs w:val="24"/>
        </w:rPr>
        <w:t xml:space="preserve"> </w:t>
      </w:r>
      <w:r w:rsidR="00E32417">
        <w:rPr>
          <w:rFonts w:ascii="Calibri" w:hAnsi="Calibri" w:cs="Calibri"/>
          <w:sz w:val="24"/>
          <w:szCs w:val="24"/>
        </w:rPr>
        <w:t>No distinc</w:t>
      </w:r>
      <w:r w:rsidR="00F70125">
        <w:rPr>
          <w:rFonts w:ascii="Calibri" w:hAnsi="Calibri" w:cs="Calibri"/>
          <w:sz w:val="24"/>
          <w:szCs w:val="24"/>
        </w:rPr>
        <w:t>tion has been made between promp</w:t>
      </w:r>
      <w:r w:rsidR="00873284">
        <w:rPr>
          <w:rFonts w:ascii="Calibri" w:hAnsi="Calibri" w:cs="Calibri"/>
          <w:sz w:val="24"/>
          <w:szCs w:val="24"/>
        </w:rPr>
        <w:t xml:space="preserve">ted or un-prompted references. </w:t>
      </w:r>
      <w:r w:rsidR="002075A3">
        <w:rPr>
          <w:rFonts w:ascii="Calibri" w:hAnsi="Calibri" w:cs="Calibri"/>
          <w:sz w:val="24"/>
          <w:szCs w:val="24"/>
        </w:rPr>
        <w:t>The aim of this analysis is to cluster perceptions</w:t>
      </w:r>
      <w:r w:rsidR="009C58A3">
        <w:rPr>
          <w:rFonts w:ascii="Calibri" w:hAnsi="Calibri" w:cs="Calibri"/>
          <w:sz w:val="24"/>
          <w:szCs w:val="24"/>
        </w:rPr>
        <w:t xml:space="preserve"> of</w:t>
      </w:r>
      <w:r w:rsidR="002075A3">
        <w:rPr>
          <w:rFonts w:ascii="Calibri" w:hAnsi="Calibri" w:cs="Calibri"/>
          <w:sz w:val="24"/>
          <w:szCs w:val="24"/>
        </w:rPr>
        <w:t xml:space="preserve"> elements and methods by theme and the degree of support by participant.</w:t>
      </w:r>
    </w:p>
    <w:p w14:paraId="22E1F8B1" w14:textId="7F05387F" w:rsidR="00E32417" w:rsidRDefault="00E32417" w:rsidP="000D1073">
      <w:pPr>
        <w:pStyle w:val="NormalWeb"/>
        <w:rPr>
          <w:rFonts w:ascii="Calibri" w:hAnsi="Calibri" w:cs="Calibri"/>
          <w:sz w:val="24"/>
          <w:szCs w:val="24"/>
        </w:rPr>
      </w:pPr>
      <w:r>
        <w:rPr>
          <w:rFonts w:ascii="Calibri" w:hAnsi="Calibri" w:cs="Calibri"/>
          <w:sz w:val="24"/>
          <w:szCs w:val="24"/>
        </w:rPr>
        <w:t>The r</w:t>
      </w:r>
      <w:r w:rsidR="00B94506">
        <w:rPr>
          <w:rFonts w:ascii="Calibri" w:hAnsi="Calibri" w:cs="Calibri"/>
          <w:sz w:val="24"/>
          <w:szCs w:val="24"/>
        </w:rPr>
        <w:t xml:space="preserve">esults of the coding process are </w:t>
      </w:r>
      <w:r w:rsidR="009C58A3">
        <w:rPr>
          <w:rFonts w:ascii="Calibri" w:hAnsi="Calibri" w:cs="Calibri"/>
          <w:sz w:val="24"/>
          <w:szCs w:val="24"/>
        </w:rPr>
        <w:t xml:space="preserve">contained </w:t>
      </w:r>
      <w:r>
        <w:rPr>
          <w:rFonts w:ascii="Calibri" w:hAnsi="Calibri" w:cs="Calibri"/>
          <w:sz w:val="24"/>
          <w:szCs w:val="24"/>
        </w:rPr>
        <w:t xml:space="preserve">in </w:t>
      </w:r>
      <w:r w:rsidR="00EA3330">
        <w:rPr>
          <w:rFonts w:ascii="Calibri" w:hAnsi="Calibri" w:cs="Calibri"/>
          <w:sz w:val="24"/>
          <w:szCs w:val="24"/>
        </w:rPr>
        <w:t>figure 1</w:t>
      </w:r>
      <w:r>
        <w:rPr>
          <w:rFonts w:ascii="Calibri" w:hAnsi="Calibri" w:cs="Calibri"/>
          <w:sz w:val="24"/>
          <w:szCs w:val="24"/>
        </w:rPr>
        <w:t xml:space="preserve"> below.</w:t>
      </w:r>
    </w:p>
    <w:p w14:paraId="06555388" w14:textId="12723165" w:rsidR="00EA3330" w:rsidRDefault="00EA3330" w:rsidP="000D1073">
      <w:pPr>
        <w:pStyle w:val="NormalWeb"/>
        <w:rPr>
          <w:rFonts w:ascii="Calibri" w:hAnsi="Calibri" w:cs="Calibri"/>
          <w:sz w:val="24"/>
          <w:szCs w:val="24"/>
        </w:rPr>
      </w:pPr>
    </w:p>
    <w:p w14:paraId="41DDB0E1" w14:textId="70D782A0" w:rsidR="00EA3330" w:rsidRDefault="00EA3330" w:rsidP="000D1073">
      <w:pPr>
        <w:pStyle w:val="NormalWeb"/>
        <w:rPr>
          <w:rFonts w:ascii="Calibri" w:hAnsi="Calibri" w:cs="Calibri"/>
          <w:sz w:val="24"/>
          <w:szCs w:val="24"/>
        </w:rPr>
      </w:pPr>
    </w:p>
    <w:p w14:paraId="16BB1AA1" w14:textId="22F9588C" w:rsidR="00EA3330" w:rsidRDefault="00EA3330" w:rsidP="000D1073">
      <w:pPr>
        <w:pStyle w:val="NormalWeb"/>
        <w:rPr>
          <w:rFonts w:ascii="Calibri" w:hAnsi="Calibri" w:cs="Calibri"/>
          <w:sz w:val="24"/>
          <w:szCs w:val="24"/>
        </w:rPr>
      </w:pPr>
    </w:p>
    <w:p w14:paraId="52C6C654" w14:textId="2EB36BB1" w:rsidR="00EA3330" w:rsidRDefault="00EA3330" w:rsidP="000D1073">
      <w:pPr>
        <w:pStyle w:val="NormalWeb"/>
        <w:rPr>
          <w:rFonts w:ascii="Calibri" w:hAnsi="Calibri" w:cs="Calibri"/>
          <w:sz w:val="24"/>
          <w:szCs w:val="24"/>
        </w:rPr>
      </w:pPr>
    </w:p>
    <w:p w14:paraId="343743B6" w14:textId="472D71DC" w:rsidR="00EA3330" w:rsidRDefault="00EA3330" w:rsidP="000D1073">
      <w:pPr>
        <w:pStyle w:val="NormalWeb"/>
        <w:rPr>
          <w:rFonts w:ascii="Calibri" w:hAnsi="Calibri" w:cs="Calibri"/>
          <w:sz w:val="24"/>
          <w:szCs w:val="24"/>
        </w:rPr>
      </w:pPr>
    </w:p>
    <w:p w14:paraId="3575EF79" w14:textId="0870B3AD" w:rsidR="00EA3330" w:rsidRDefault="00EA3330" w:rsidP="000D1073">
      <w:pPr>
        <w:pStyle w:val="NormalWeb"/>
        <w:rPr>
          <w:rFonts w:ascii="Calibri" w:hAnsi="Calibri" w:cs="Calibri"/>
          <w:sz w:val="24"/>
          <w:szCs w:val="24"/>
        </w:rPr>
      </w:pPr>
    </w:p>
    <w:p w14:paraId="66A9A898" w14:textId="15B5CAA1" w:rsidR="00EA3330" w:rsidRDefault="00EA3330" w:rsidP="000D1073">
      <w:pPr>
        <w:pStyle w:val="NormalWeb"/>
        <w:rPr>
          <w:rFonts w:ascii="Calibri" w:hAnsi="Calibri" w:cs="Calibri"/>
          <w:sz w:val="24"/>
          <w:szCs w:val="24"/>
        </w:rPr>
      </w:pPr>
    </w:p>
    <w:p w14:paraId="7FB69BCE" w14:textId="0192218F" w:rsidR="00EA3330" w:rsidRPr="00EA3330" w:rsidRDefault="00EA3330" w:rsidP="000D1073">
      <w:pPr>
        <w:pStyle w:val="NormalWeb"/>
        <w:rPr>
          <w:rFonts w:ascii="Calibri" w:hAnsi="Calibri" w:cs="Calibri"/>
          <w:sz w:val="24"/>
          <w:szCs w:val="24"/>
        </w:rPr>
      </w:pPr>
      <w:r>
        <w:rPr>
          <w:rFonts w:ascii="Calibri" w:hAnsi="Calibri" w:cs="Calibri"/>
          <w:sz w:val="24"/>
          <w:szCs w:val="24"/>
        </w:rPr>
        <w:t>Figure 1</w:t>
      </w:r>
    </w:p>
    <w:p w14:paraId="7192F3ED" w14:textId="73A22D11" w:rsidR="00A56651" w:rsidRPr="005A59E9" w:rsidRDefault="006E7163" w:rsidP="000D1073">
      <w:pPr>
        <w:pStyle w:val="NormalWeb"/>
        <w:rPr>
          <w:rFonts w:ascii="Calibri" w:hAnsi="Calibri" w:cs="Calibri"/>
          <w:sz w:val="24"/>
          <w:szCs w:val="24"/>
        </w:rPr>
      </w:pPr>
      <w:r w:rsidRPr="006E7163">
        <w:rPr>
          <w:rFonts w:ascii="Calibri" w:hAnsi="Calibri" w:cs="Calibri"/>
          <w:noProof/>
          <w:sz w:val="24"/>
          <w:szCs w:val="24"/>
        </w:rPr>
        <w:lastRenderedPageBreak/>
        <w:drawing>
          <wp:inline distT="0" distB="0" distL="0" distR="0" wp14:anchorId="2FA7D605" wp14:editId="421CC3BA">
            <wp:extent cx="5727700" cy="41357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4135755"/>
                    </a:xfrm>
                    <a:prstGeom prst="rect">
                      <a:avLst/>
                    </a:prstGeom>
                  </pic:spPr>
                </pic:pic>
              </a:graphicData>
            </a:graphic>
          </wp:inline>
        </w:drawing>
      </w:r>
    </w:p>
    <w:p w14:paraId="605547EF" w14:textId="7692FF40" w:rsidR="005927B7" w:rsidRPr="005A59E9" w:rsidRDefault="00FD6035" w:rsidP="000D1073">
      <w:pPr>
        <w:pStyle w:val="NormalWeb"/>
        <w:rPr>
          <w:rFonts w:ascii="Calibri" w:hAnsi="Calibri" w:cs="Calibri"/>
          <w:sz w:val="24"/>
          <w:szCs w:val="24"/>
        </w:rPr>
      </w:pPr>
      <w:r w:rsidRPr="005A59E9">
        <w:rPr>
          <w:rFonts w:ascii="Calibri" w:hAnsi="Calibri" w:cs="Calibri"/>
          <w:sz w:val="24"/>
          <w:szCs w:val="24"/>
        </w:rPr>
        <w:t>There were high levels of concordance relating to mentoring as a mechanism for transferring skills and knowle</w:t>
      </w:r>
      <w:r w:rsidR="00F70125">
        <w:rPr>
          <w:rFonts w:ascii="Calibri" w:hAnsi="Calibri" w:cs="Calibri"/>
          <w:sz w:val="24"/>
          <w:szCs w:val="24"/>
        </w:rPr>
        <w:t xml:space="preserve">dge. Only one respondent did not </w:t>
      </w:r>
      <w:r w:rsidR="00345A89">
        <w:rPr>
          <w:rFonts w:ascii="Calibri" w:hAnsi="Calibri" w:cs="Calibri"/>
          <w:sz w:val="24"/>
          <w:szCs w:val="24"/>
        </w:rPr>
        <w:t>refer</w:t>
      </w:r>
      <w:r w:rsidRPr="005A59E9">
        <w:rPr>
          <w:rFonts w:ascii="Calibri" w:hAnsi="Calibri" w:cs="Calibri"/>
          <w:sz w:val="24"/>
          <w:szCs w:val="24"/>
        </w:rPr>
        <w:t xml:space="preserve"> </w:t>
      </w:r>
      <w:r w:rsidR="009C58A3">
        <w:rPr>
          <w:rFonts w:ascii="Calibri" w:hAnsi="Calibri" w:cs="Calibri"/>
          <w:sz w:val="24"/>
          <w:szCs w:val="24"/>
        </w:rPr>
        <w:t xml:space="preserve">to </w:t>
      </w:r>
      <w:r w:rsidRPr="005A59E9">
        <w:rPr>
          <w:rFonts w:ascii="Calibri" w:hAnsi="Calibri" w:cs="Calibri"/>
          <w:sz w:val="24"/>
          <w:szCs w:val="24"/>
        </w:rPr>
        <w:t xml:space="preserve">this aspect. </w:t>
      </w:r>
      <w:r w:rsidR="00EB230E" w:rsidRPr="005A59E9">
        <w:rPr>
          <w:rFonts w:ascii="Calibri" w:hAnsi="Calibri" w:cs="Calibri"/>
          <w:sz w:val="24"/>
          <w:szCs w:val="24"/>
        </w:rPr>
        <w:t>Similarly,</w:t>
      </w:r>
      <w:r w:rsidRPr="005A59E9">
        <w:rPr>
          <w:rFonts w:ascii="Calibri" w:hAnsi="Calibri" w:cs="Calibri"/>
          <w:sz w:val="24"/>
          <w:szCs w:val="24"/>
        </w:rPr>
        <w:t xml:space="preserve"> all respondents claimed to understand the difference between coaching and mentoring</w:t>
      </w:r>
      <w:r w:rsidR="00101B55" w:rsidRPr="005A59E9">
        <w:rPr>
          <w:rFonts w:ascii="Calibri" w:hAnsi="Calibri" w:cs="Calibri"/>
          <w:sz w:val="24"/>
          <w:szCs w:val="24"/>
        </w:rPr>
        <w:t xml:space="preserve"> and </w:t>
      </w:r>
      <w:r w:rsidR="00795875">
        <w:rPr>
          <w:rFonts w:ascii="Calibri" w:hAnsi="Calibri" w:cs="Calibri"/>
          <w:sz w:val="24"/>
          <w:szCs w:val="24"/>
        </w:rPr>
        <w:t>that mentoring had a different objective from coaching</w:t>
      </w:r>
      <w:r w:rsidRPr="005A59E9">
        <w:rPr>
          <w:rFonts w:ascii="Calibri" w:hAnsi="Calibri" w:cs="Calibri"/>
          <w:sz w:val="24"/>
          <w:szCs w:val="24"/>
        </w:rPr>
        <w:t>.</w:t>
      </w:r>
      <w:r w:rsidR="00101B55" w:rsidRPr="005A59E9">
        <w:rPr>
          <w:rFonts w:ascii="Calibri" w:hAnsi="Calibri" w:cs="Calibri"/>
          <w:sz w:val="24"/>
          <w:szCs w:val="24"/>
        </w:rPr>
        <w:t xml:space="preserve"> </w:t>
      </w:r>
      <w:r w:rsidRPr="005A59E9">
        <w:rPr>
          <w:rFonts w:ascii="Calibri" w:hAnsi="Calibri" w:cs="Calibri"/>
          <w:sz w:val="24"/>
          <w:szCs w:val="24"/>
        </w:rPr>
        <w:t xml:space="preserve">This </w:t>
      </w:r>
      <w:r w:rsidR="00795875">
        <w:rPr>
          <w:rFonts w:ascii="Calibri" w:hAnsi="Calibri" w:cs="Calibri"/>
          <w:sz w:val="24"/>
          <w:szCs w:val="24"/>
        </w:rPr>
        <w:t>could</w:t>
      </w:r>
      <w:r w:rsidRPr="005A59E9">
        <w:rPr>
          <w:rFonts w:ascii="Calibri" w:hAnsi="Calibri" w:cs="Calibri"/>
          <w:sz w:val="24"/>
          <w:szCs w:val="24"/>
        </w:rPr>
        <w:t xml:space="preserve"> be expected given that all respondents were experienced HR</w:t>
      </w:r>
      <w:r w:rsidR="00795875">
        <w:rPr>
          <w:rFonts w:ascii="Calibri" w:hAnsi="Calibri" w:cs="Calibri"/>
          <w:sz w:val="24"/>
          <w:szCs w:val="24"/>
        </w:rPr>
        <w:t>M</w:t>
      </w:r>
      <w:r w:rsidRPr="005A59E9">
        <w:rPr>
          <w:rFonts w:ascii="Calibri" w:hAnsi="Calibri" w:cs="Calibri"/>
          <w:sz w:val="24"/>
          <w:szCs w:val="24"/>
        </w:rPr>
        <w:t xml:space="preserve"> professionals.</w:t>
      </w:r>
      <w:r w:rsidR="003D1A2A" w:rsidRPr="005A59E9">
        <w:rPr>
          <w:rFonts w:ascii="Calibri" w:hAnsi="Calibri" w:cs="Calibri"/>
          <w:sz w:val="24"/>
          <w:szCs w:val="24"/>
        </w:rPr>
        <w:t xml:space="preserve"> </w:t>
      </w:r>
      <w:r w:rsidR="009C58A3">
        <w:rPr>
          <w:rFonts w:ascii="Calibri" w:hAnsi="Calibri" w:cs="Calibri"/>
          <w:sz w:val="24"/>
          <w:szCs w:val="24"/>
        </w:rPr>
        <w:t xml:space="preserve">Five </w:t>
      </w:r>
      <w:r w:rsidR="005927B7" w:rsidRPr="005A59E9">
        <w:rPr>
          <w:rFonts w:ascii="Calibri" w:hAnsi="Calibri" w:cs="Calibri"/>
          <w:sz w:val="24"/>
          <w:szCs w:val="24"/>
        </w:rPr>
        <w:t xml:space="preserve">out of </w:t>
      </w:r>
      <w:r w:rsidR="009C58A3">
        <w:rPr>
          <w:rFonts w:ascii="Calibri" w:hAnsi="Calibri" w:cs="Calibri"/>
          <w:sz w:val="24"/>
          <w:szCs w:val="24"/>
        </w:rPr>
        <w:t>six</w:t>
      </w:r>
      <w:r w:rsidR="005927B7" w:rsidRPr="005A59E9">
        <w:rPr>
          <w:rFonts w:ascii="Calibri" w:hAnsi="Calibri" w:cs="Calibri"/>
          <w:sz w:val="24"/>
          <w:szCs w:val="24"/>
        </w:rPr>
        <w:t xml:space="preserve"> respondents regarded matched dyads or pairs as being of</w:t>
      </w:r>
      <w:r w:rsidR="008638D4">
        <w:rPr>
          <w:rFonts w:ascii="Calibri" w:hAnsi="Calibri" w:cs="Calibri"/>
          <w:sz w:val="24"/>
          <w:szCs w:val="24"/>
        </w:rPr>
        <w:t xml:space="preserve"> value and cited this</w:t>
      </w:r>
      <w:r w:rsidR="005927B7" w:rsidRPr="005A59E9">
        <w:rPr>
          <w:rFonts w:ascii="Calibri" w:hAnsi="Calibri" w:cs="Calibri"/>
          <w:sz w:val="24"/>
          <w:szCs w:val="24"/>
        </w:rPr>
        <w:t xml:space="preserve"> as part of current or intended </w:t>
      </w:r>
      <w:r w:rsidR="00795875">
        <w:rPr>
          <w:rFonts w:ascii="Calibri" w:hAnsi="Calibri" w:cs="Calibri"/>
          <w:sz w:val="24"/>
          <w:szCs w:val="24"/>
        </w:rPr>
        <w:t xml:space="preserve">mentoring </w:t>
      </w:r>
      <w:r w:rsidR="005927B7" w:rsidRPr="005A59E9">
        <w:rPr>
          <w:rFonts w:ascii="Calibri" w:hAnsi="Calibri" w:cs="Calibri"/>
          <w:sz w:val="24"/>
          <w:szCs w:val="24"/>
        </w:rPr>
        <w:t xml:space="preserve">practice. </w:t>
      </w:r>
    </w:p>
    <w:p w14:paraId="58DDBA6F" w14:textId="42E48ED2" w:rsidR="00FD6035" w:rsidRPr="005A59E9" w:rsidRDefault="00795875" w:rsidP="000D1073">
      <w:pPr>
        <w:pStyle w:val="NormalWeb"/>
        <w:rPr>
          <w:rFonts w:ascii="Calibri" w:hAnsi="Calibri" w:cs="Calibri"/>
          <w:sz w:val="24"/>
          <w:szCs w:val="24"/>
        </w:rPr>
      </w:pPr>
      <w:r>
        <w:rPr>
          <w:rFonts w:ascii="Calibri" w:hAnsi="Calibri" w:cs="Calibri"/>
          <w:sz w:val="24"/>
          <w:szCs w:val="24"/>
        </w:rPr>
        <w:t>Environmental factors such as organisational c</w:t>
      </w:r>
      <w:r w:rsidR="005927B7" w:rsidRPr="005A59E9">
        <w:rPr>
          <w:rFonts w:ascii="Calibri" w:hAnsi="Calibri" w:cs="Calibri"/>
          <w:sz w:val="24"/>
          <w:szCs w:val="24"/>
        </w:rPr>
        <w:t xml:space="preserve">ulture and </w:t>
      </w:r>
      <w:r>
        <w:rPr>
          <w:rFonts w:ascii="Calibri" w:hAnsi="Calibri" w:cs="Calibri"/>
          <w:sz w:val="24"/>
          <w:szCs w:val="24"/>
        </w:rPr>
        <w:t xml:space="preserve">management </w:t>
      </w:r>
      <w:r w:rsidR="005927B7" w:rsidRPr="005A59E9">
        <w:rPr>
          <w:rFonts w:ascii="Calibri" w:hAnsi="Calibri" w:cs="Calibri"/>
          <w:sz w:val="24"/>
          <w:szCs w:val="24"/>
        </w:rPr>
        <w:t>support</w:t>
      </w:r>
      <w:r>
        <w:rPr>
          <w:rFonts w:ascii="Calibri" w:hAnsi="Calibri" w:cs="Calibri"/>
          <w:sz w:val="24"/>
          <w:szCs w:val="24"/>
        </w:rPr>
        <w:t xml:space="preserve"> for mentoring</w:t>
      </w:r>
      <w:r w:rsidR="005927B7" w:rsidRPr="005A59E9">
        <w:rPr>
          <w:rFonts w:ascii="Calibri" w:hAnsi="Calibri" w:cs="Calibri"/>
          <w:sz w:val="24"/>
          <w:szCs w:val="24"/>
        </w:rPr>
        <w:t xml:space="preserve"> </w:t>
      </w:r>
      <w:r>
        <w:rPr>
          <w:rFonts w:ascii="Calibri" w:hAnsi="Calibri" w:cs="Calibri"/>
          <w:sz w:val="24"/>
          <w:szCs w:val="24"/>
        </w:rPr>
        <w:t>appear</w:t>
      </w:r>
      <w:r w:rsidR="005927B7" w:rsidRPr="005A59E9">
        <w:rPr>
          <w:rFonts w:ascii="Calibri" w:hAnsi="Calibri" w:cs="Calibri"/>
          <w:sz w:val="24"/>
          <w:szCs w:val="24"/>
        </w:rPr>
        <w:t xml:space="preserve"> </w:t>
      </w:r>
      <w:r>
        <w:rPr>
          <w:rFonts w:ascii="Calibri" w:hAnsi="Calibri" w:cs="Calibri"/>
          <w:sz w:val="24"/>
          <w:szCs w:val="24"/>
        </w:rPr>
        <w:t xml:space="preserve">to be </w:t>
      </w:r>
      <w:r w:rsidR="005927B7" w:rsidRPr="005A59E9">
        <w:rPr>
          <w:rFonts w:ascii="Calibri" w:hAnsi="Calibri" w:cs="Calibri"/>
          <w:sz w:val="24"/>
          <w:szCs w:val="24"/>
        </w:rPr>
        <w:t>important</w:t>
      </w:r>
      <w:r w:rsidR="009C58A3">
        <w:rPr>
          <w:rFonts w:ascii="Calibri" w:hAnsi="Calibri" w:cs="Calibri"/>
          <w:sz w:val="24"/>
          <w:szCs w:val="24"/>
        </w:rPr>
        <w:t xml:space="preserve"> for the operation of a mentoring programme</w:t>
      </w:r>
      <w:r w:rsidR="005927B7" w:rsidRPr="005A59E9">
        <w:rPr>
          <w:rFonts w:ascii="Calibri" w:hAnsi="Calibri" w:cs="Calibri"/>
          <w:sz w:val="24"/>
          <w:szCs w:val="24"/>
        </w:rPr>
        <w:t xml:space="preserve">. </w:t>
      </w:r>
      <w:r w:rsidR="009C58A3">
        <w:rPr>
          <w:rFonts w:ascii="Calibri" w:hAnsi="Calibri" w:cs="Calibri"/>
          <w:sz w:val="24"/>
          <w:szCs w:val="24"/>
        </w:rPr>
        <w:t>Among o</w:t>
      </w:r>
      <w:r w:rsidR="005927B7" w:rsidRPr="005A59E9">
        <w:rPr>
          <w:rFonts w:ascii="Calibri" w:hAnsi="Calibri" w:cs="Calibri"/>
          <w:sz w:val="24"/>
          <w:szCs w:val="24"/>
        </w:rPr>
        <w:t xml:space="preserve">ther reasons for </w:t>
      </w:r>
      <w:r w:rsidR="00EB230E" w:rsidRPr="005A59E9">
        <w:rPr>
          <w:rFonts w:ascii="Calibri" w:hAnsi="Calibri" w:cs="Calibri"/>
          <w:sz w:val="24"/>
          <w:szCs w:val="24"/>
        </w:rPr>
        <w:t>mentoring</w:t>
      </w:r>
      <w:r w:rsidR="009C58A3">
        <w:rPr>
          <w:rFonts w:ascii="Calibri" w:hAnsi="Calibri" w:cs="Calibri"/>
          <w:sz w:val="24"/>
          <w:szCs w:val="24"/>
        </w:rPr>
        <w:t>,</w:t>
      </w:r>
      <w:r w:rsidR="00EB230E" w:rsidRPr="005A59E9">
        <w:rPr>
          <w:rFonts w:ascii="Calibri" w:hAnsi="Calibri" w:cs="Calibri"/>
          <w:sz w:val="24"/>
          <w:szCs w:val="24"/>
        </w:rPr>
        <w:t xml:space="preserve"> </w:t>
      </w:r>
      <w:r w:rsidR="005927B7" w:rsidRPr="005A59E9">
        <w:rPr>
          <w:rFonts w:ascii="Calibri" w:hAnsi="Calibri" w:cs="Calibri"/>
          <w:sz w:val="24"/>
          <w:szCs w:val="24"/>
        </w:rPr>
        <w:t>improving diversity at more senior levels and developing younger staff (the term millennial was used widely)</w:t>
      </w:r>
      <w:r w:rsidR="009C58A3">
        <w:rPr>
          <w:rFonts w:ascii="Calibri" w:hAnsi="Calibri" w:cs="Calibri"/>
          <w:sz w:val="24"/>
          <w:szCs w:val="24"/>
        </w:rPr>
        <w:t xml:space="preserve">, were also </w:t>
      </w:r>
      <w:r w:rsidR="005575CB">
        <w:rPr>
          <w:rFonts w:ascii="Calibri" w:hAnsi="Calibri" w:cs="Calibri"/>
          <w:sz w:val="24"/>
          <w:szCs w:val="24"/>
        </w:rPr>
        <w:t>viewed</w:t>
      </w:r>
      <w:r w:rsidR="009C58A3">
        <w:rPr>
          <w:rFonts w:ascii="Calibri" w:hAnsi="Calibri" w:cs="Calibri"/>
          <w:sz w:val="24"/>
          <w:szCs w:val="24"/>
        </w:rPr>
        <w:t xml:space="preserve"> as k</w:t>
      </w:r>
      <w:r w:rsidR="005927B7" w:rsidRPr="005A59E9">
        <w:rPr>
          <w:rFonts w:ascii="Calibri" w:hAnsi="Calibri" w:cs="Calibri"/>
          <w:sz w:val="24"/>
          <w:szCs w:val="24"/>
        </w:rPr>
        <w:t xml:space="preserve">ey. Formal, hierarchical mentoring was </w:t>
      </w:r>
      <w:r w:rsidR="006D4AB2">
        <w:rPr>
          <w:rFonts w:ascii="Calibri" w:hAnsi="Calibri" w:cs="Calibri"/>
          <w:sz w:val="24"/>
          <w:szCs w:val="24"/>
        </w:rPr>
        <w:t>cited</w:t>
      </w:r>
      <w:r w:rsidR="005927B7" w:rsidRPr="005A59E9">
        <w:rPr>
          <w:rFonts w:ascii="Calibri" w:hAnsi="Calibri" w:cs="Calibri"/>
          <w:sz w:val="24"/>
          <w:szCs w:val="24"/>
        </w:rPr>
        <w:t xml:space="preserve"> as the preferred or intended method and the need to have clear objectives for the mentoring programme was also </w:t>
      </w:r>
      <w:r w:rsidR="00967C55">
        <w:rPr>
          <w:rFonts w:ascii="Calibri" w:hAnsi="Calibri" w:cs="Calibri"/>
          <w:sz w:val="24"/>
          <w:szCs w:val="24"/>
        </w:rPr>
        <w:t>regarded</w:t>
      </w:r>
      <w:r w:rsidR="005927B7" w:rsidRPr="005A59E9">
        <w:rPr>
          <w:rFonts w:ascii="Calibri" w:hAnsi="Calibri" w:cs="Calibri"/>
          <w:sz w:val="24"/>
          <w:szCs w:val="24"/>
        </w:rPr>
        <w:t xml:space="preserve"> as important. </w:t>
      </w:r>
      <w:r w:rsidR="008268E5">
        <w:rPr>
          <w:rFonts w:ascii="Calibri" w:hAnsi="Calibri" w:cs="Calibri"/>
          <w:sz w:val="24"/>
          <w:szCs w:val="24"/>
        </w:rPr>
        <w:t xml:space="preserve">The benefit of </w:t>
      </w:r>
      <w:r w:rsidR="009C58A3">
        <w:rPr>
          <w:rFonts w:ascii="Calibri" w:hAnsi="Calibri" w:cs="Calibri"/>
          <w:sz w:val="24"/>
          <w:szCs w:val="24"/>
        </w:rPr>
        <w:t xml:space="preserve">having access to </w:t>
      </w:r>
      <w:r w:rsidR="008268E5">
        <w:rPr>
          <w:rFonts w:ascii="Calibri" w:hAnsi="Calibri" w:cs="Calibri"/>
          <w:sz w:val="24"/>
          <w:szCs w:val="24"/>
        </w:rPr>
        <w:t xml:space="preserve">multiple mentors was </w:t>
      </w:r>
      <w:r w:rsidR="00953D36">
        <w:rPr>
          <w:rFonts w:ascii="Calibri" w:hAnsi="Calibri" w:cs="Calibri"/>
          <w:sz w:val="24"/>
          <w:szCs w:val="24"/>
        </w:rPr>
        <w:t>mentioned</w:t>
      </w:r>
      <w:r w:rsidR="008268E5">
        <w:rPr>
          <w:rFonts w:ascii="Calibri" w:hAnsi="Calibri" w:cs="Calibri"/>
          <w:sz w:val="24"/>
          <w:szCs w:val="24"/>
        </w:rPr>
        <w:t xml:space="preserve"> by three participants which accord</w:t>
      </w:r>
      <w:r w:rsidR="009C58A3">
        <w:rPr>
          <w:rFonts w:ascii="Calibri" w:hAnsi="Calibri" w:cs="Calibri"/>
          <w:sz w:val="24"/>
          <w:szCs w:val="24"/>
        </w:rPr>
        <w:t>s</w:t>
      </w:r>
      <w:r w:rsidR="008268E5">
        <w:rPr>
          <w:rFonts w:ascii="Calibri" w:hAnsi="Calibri" w:cs="Calibri"/>
          <w:sz w:val="24"/>
          <w:szCs w:val="24"/>
        </w:rPr>
        <w:t xml:space="preserve"> with the high level of concordance for the primary function of mentoring as a means of transferring skills and knowledge. There was only one </w:t>
      </w:r>
      <w:r w:rsidR="000218D8">
        <w:rPr>
          <w:rFonts w:ascii="Calibri" w:hAnsi="Calibri" w:cs="Calibri"/>
          <w:sz w:val="24"/>
          <w:szCs w:val="24"/>
        </w:rPr>
        <w:t>reference to</w:t>
      </w:r>
      <w:r w:rsidR="00C933DB">
        <w:rPr>
          <w:rFonts w:ascii="Calibri" w:hAnsi="Calibri" w:cs="Calibri"/>
          <w:sz w:val="24"/>
          <w:szCs w:val="24"/>
        </w:rPr>
        <w:t xml:space="preserve"> a strategy to use formal mentoring as a way of init</w:t>
      </w:r>
      <w:r w:rsidR="009C58A3">
        <w:rPr>
          <w:rFonts w:ascii="Calibri" w:hAnsi="Calibri" w:cs="Calibri"/>
          <w:sz w:val="24"/>
          <w:szCs w:val="24"/>
        </w:rPr>
        <w:t>iating an</w:t>
      </w:r>
      <w:r w:rsidR="006B547C">
        <w:rPr>
          <w:rFonts w:ascii="Calibri" w:hAnsi="Calibri" w:cs="Calibri"/>
          <w:sz w:val="24"/>
          <w:szCs w:val="24"/>
        </w:rPr>
        <w:t xml:space="preserve"> informal mentoring c</w:t>
      </w:r>
      <w:r w:rsidR="00C933DB">
        <w:rPr>
          <w:rFonts w:ascii="Calibri" w:hAnsi="Calibri" w:cs="Calibri"/>
          <w:sz w:val="24"/>
          <w:szCs w:val="24"/>
        </w:rPr>
        <w:t xml:space="preserve">ulture. </w:t>
      </w:r>
      <w:r w:rsidR="005927B7" w:rsidRPr="005A59E9">
        <w:rPr>
          <w:rFonts w:ascii="Calibri" w:hAnsi="Calibri" w:cs="Calibri"/>
          <w:sz w:val="24"/>
          <w:szCs w:val="24"/>
        </w:rPr>
        <w:t>Face to face rather than remote</w:t>
      </w:r>
      <w:r w:rsidR="000218D8">
        <w:rPr>
          <w:rFonts w:ascii="Calibri" w:hAnsi="Calibri" w:cs="Calibri"/>
          <w:sz w:val="24"/>
          <w:szCs w:val="24"/>
        </w:rPr>
        <w:t xml:space="preserve"> engagement</w:t>
      </w:r>
      <w:r w:rsidR="005927B7" w:rsidRPr="005A59E9">
        <w:rPr>
          <w:rFonts w:ascii="Calibri" w:hAnsi="Calibri" w:cs="Calibri"/>
          <w:sz w:val="24"/>
          <w:szCs w:val="24"/>
        </w:rPr>
        <w:t xml:space="preserve"> was perceived as a better interaction allowing mentors to observe body language and facial expressions. It was also considered important to be able to monitor protégé progress with mentors reporting either directly into the HR team or via line managers.  </w:t>
      </w:r>
      <w:r w:rsidR="00AA7A5C" w:rsidRPr="005A59E9">
        <w:rPr>
          <w:rFonts w:ascii="Calibri" w:hAnsi="Calibri" w:cs="Calibri"/>
          <w:sz w:val="24"/>
          <w:szCs w:val="24"/>
        </w:rPr>
        <w:t xml:space="preserve">In terms of measurement </w:t>
      </w:r>
      <w:r w:rsidR="009C58A3">
        <w:rPr>
          <w:rFonts w:ascii="Calibri" w:hAnsi="Calibri" w:cs="Calibri"/>
          <w:sz w:val="24"/>
          <w:szCs w:val="24"/>
        </w:rPr>
        <w:t>four</w:t>
      </w:r>
      <w:r w:rsidR="00AA7A5C" w:rsidRPr="005A59E9">
        <w:rPr>
          <w:rFonts w:ascii="Calibri" w:hAnsi="Calibri" w:cs="Calibri"/>
          <w:sz w:val="24"/>
          <w:szCs w:val="24"/>
        </w:rPr>
        <w:t xml:space="preserve"> out of </w:t>
      </w:r>
      <w:r w:rsidR="009C58A3">
        <w:rPr>
          <w:rFonts w:ascii="Calibri" w:hAnsi="Calibri" w:cs="Calibri"/>
          <w:sz w:val="24"/>
          <w:szCs w:val="24"/>
        </w:rPr>
        <w:t xml:space="preserve">six </w:t>
      </w:r>
      <w:r w:rsidR="00AA7A5C" w:rsidRPr="005A59E9">
        <w:rPr>
          <w:rFonts w:ascii="Calibri" w:hAnsi="Calibri" w:cs="Calibri"/>
          <w:sz w:val="24"/>
          <w:szCs w:val="24"/>
        </w:rPr>
        <w:t xml:space="preserve">respondents were clear about desired outcomes with high performer or general staff retention being </w:t>
      </w:r>
      <w:r w:rsidR="009C58A3">
        <w:rPr>
          <w:rFonts w:ascii="Calibri" w:hAnsi="Calibri" w:cs="Calibri"/>
          <w:sz w:val="24"/>
          <w:szCs w:val="24"/>
        </w:rPr>
        <w:t>given</w:t>
      </w:r>
      <w:r w:rsidR="00AA7A5C" w:rsidRPr="005A59E9">
        <w:rPr>
          <w:rFonts w:ascii="Calibri" w:hAnsi="Calibri" w:cs="Calibri"/>
          <w:sz w:val="24"/>
          <w:szCs w:val="24"/>
        </w:rPr>
        <w:t xml:space="preserve"> as a primary metric.</w:t>
      </w:r>
      <w:r w:rsidR="005927B7" w:rsidRPr="005A59E9">
        <w:rPr>
          <w:rFonts w:ascii="Calibri" w:hAnsi="Calibri" w:cs="Calibri"/>
          <w:sz w:val="24"/>
          <w:szCs w:val="24"/>
        </w:rPr>
        <w:t xml:space="preserve">  </w:t>
      </w:r>
      <w:r w:rsidR="00975AE2" w:rsidRPr="005A59E9">
        <w:rPr>
          <w:rFonts w:ascii="Calibri" w:hAnsi="Calibri" w:cs="Calibri"/>
          <w:sz w:val="24"/>
          <w:szCs w:val="24"/>
        </w:rPr>
        <w:t xml:space="preserve">There were </w:t>
      </w:r>
      <w:r w:rsidR="009C58A3">
        <w:rPr>
          <w:rFonts w:ascii="Calibri" w:hAnsi="Calibri" w:cs="Calibri"/>
          <w:sz w:val="24"/>
          <w:szCs w:val="24"/>
        </w:rPr>
        <w:t>three</w:t>
      </w:r>
      <w:r w:rsidR="00975AE2" w:rsidRPr="005A59E9">
        <w:rPr>
          <w:rFonts w:ascii="Calibri" w:hAnsi="Calibri" w:cs="Calibri"/>
          <w:sz w:val="24"/>
          <w:szCs w:val="24"/>
        </w:rPr>
        <w:t xml:space="preserve"> instances where mentors performed coaching </w:t>
      </w:r>
      <w:r w:rsidR="00101B55" w:rsidRPr="005A59E9">
        <w:rPr>
          <w:rFonts w:ascii="Calibri" w:hAnsi="Calibri" w:cs="Calibri"/>
          <w:sz w:val="24"/>
          <w:szCs w:val="24"/>
        </w:rPr>
        <w:t>and vice versa.</w:t>
      </w:r>
      <w:r w:rsidR="00FD6035" w:rsidRPr="005A59E9">
        <w:rPr>
          <w:rFonts w:ascii="Calibri" w:hAnsi="Calibri" w:cs="Calibri"/>
          <w:sz w:val="24"/>
          <w:szCs w:val="24"/>
        </w:rPr>
        <w:t xml:space="preserve">   </w:t>
      </w:r>
    </w:p>
    <w:p w14:paraId="13CDF09B" w14:textId="32725A21" w:rsidR="00FD6035" w:rsidRDefault="00CE6753" w:rsidP="000D1073">
      <w:pPr>
        <w:pStyle w:val="NormalWeb"/>
        <w:rPr>
          <w:rFonts w:ascii="Calibri" w:hAnsi="Calibri" w:cs="Calibri"/>
          <w:bCs/>
          <w:sz w:val="24"/>
          <w:szCs w:val="24"/>
        </w:rPr>
      </w:pPr>
      <w:r w:rsidRPr="005A59E9">
        <w:rPr>
          <w:rFonts w:ascii="Calibri" w:hAnsi="Calibri" w:cs="Calibri"/>
          <w:bCs/>
          <w:sz w:val="24"/>
          <w:szCs w:val="24"/>
        </w:rPr>
        <w:lastRenderedPageBreak/>
        <w:t xml:space="preserve">There were </w:t>
      </w:r>
      <w:r w:rsidR="009C58A3">
        <w:rPr>
          <w:rFonts w:ascii="Calibri" w:hAnsi="Calibri" w:cs="Calibri"/>
          <w:bCs/>
          <w:sz w:val="24"/>
          <w:szCs w:val="24"/>
        </w:rPr>
        <w:t xml:space="preserve">two </w:t>
      </w:r>
      <w:r w:rsidRPr="005A59E9">
        <w:rPr>
          <w:rFonts w:ascii="Calibri" w:hAnsi="Calibri" w:cs="Calibri"/>
          <w:bCs/>
          <w:sz w:val="24"/>
          <w:szCs w:val="24"/>
        </w:rPr>
        <w:t>references to a caring</w:t>
      </w:r>
      <w:r w:rsidR="009C58A3">
        <w:rPr>
          <w:rFonts w:ascii="Calibri" w:hAnsi="Calibri" w:cs="Calibri"/>
          <w:bCs/>
          <w:sz w:val="24"/>
          <w:szCs w:val="24"/>
        </w:rPr>
        <w:t xml:space="preserve"> culture</w:t>
      </w:r>
      <w:r w:rsidR="002075A3">
        <w:rPr>
          <w:rFonts w:ascii="Calibri" w:hAnsi="Calibri" w:cs="Calibri"/>
          <w:bCs/>
          <w:sz w:val="24"/>
          <w:szCs w:val="24"/>
        </w:rPr>
        <w:t xml:space="preserve"> within an</w:t>
      </w:r>
      <w:r w:rsidRPr="005A59E9">
        <w:rPr>
          <w:rFonts w:ascii="Calibri" w:hAnsi="Calibri" w:cs="Calibri"/>
          <w:bCs/>
          <w:sz w:val="24"/>
          <w:szCs w:val="24"/>
        </w:rPr>
        <w:t xml:space="preserve"> organisation </w:t>
      </w:r>
      <w:r w:rsidR="009C58A3">
        <w:rPr>
          <w:rFonts w:ascii="Calibri" w:hAnsi="Calibri" w:cs="Calibri"/>
          <w:bCs/>
          <w:sz w:val="24"/>
          <w:szCs w:val="24"/>
        </w:rPr>
        <w:t>and</w:t>
      </w:r>
      <w:r w:rsidRPr="005A59E9">
        <w:rPr>
          <w:rFonts w:ascii="Calibri" w:hAnsi="Calibri" w:cs="Calibri"/>
          <w:bCs/>
          <w:sz w:val="24"/>
          <w:szCs w:val="24"/>
        </w:rPr>
        <w:t xml:space="preserve"> to mentoring requiring trust. It may be that respondents consider a caring culture and trust to be a given for mentoring to take place. Mentoring as a method of leaders</w:t>
      </w:r>
      <w:r w:rsidR="002075A3">
        <w:rPr>
          <w:rFonts w:ascii="Calibri" w:hAnsi="Calibri" w:cs="Calibri"/>
          <w:bCs/>
          <w:sz w:val="24"/>
          <w:szCs w:val="24"/>
        </w:rPr>
        <w:t>hip development</w:t>
      </w:r>
      <w:r w:rsidRPr="005A59E9">
        <w:rPr>
          <w:rFonts w:ascii="Calibri" w:hAnsi="Calibri" w:cs="Calibri"/>
          <w:bCs/>
          <w:sz w:val="24"/>
          <w:szCs w:val="24"/>
        </w:rPr>
        <w:t xml:space="preserve"> was only mentioned by </w:t>
      </w:r>
      <w:r w:rsidR="009C58A3">
        <w:rPr>
          <w:rFonts w:ascii="Calibri" w:hAnsi="Calibri" w:cs="Calibri"/>
          <w:bCs/>
          <w:sz w:val="24"/>
          <w:szCs w:val="24"/>
        </w:rPr>
        <w:t xml:space="preserve">two </w:t>
      </w:r>
      <w:r w:rsidRPr="005A59E9">
        <w:rPr>
          <w:rFonts w:ascii="Calibri" w:hAnsi="Calibri" w:cs="Calibri"/>
          <w:bCs/>
          <w:sz w:val="24"/>
          <w:szCs w:val="24"/>
        </w:rPr>
        <w:t xml:space="preserve">respondents. This is </w:t>
      </w:r>
      <w:r w:rsidR="002075A3">
        <w:rPr>
          <w:rFonts w:ascii="Calibri" w:hAnsi="Calibri" w:cs="Calibri"/>
          <w:bCs/>
          <w:sz w:val="24"/>
          <w:szCs w:val="24"/>
        </w:rPr>
        <w:t xml:space="preserve">a departure from the literature in which </w:t>
      </w:r>
      <w:r w:rsidRPr="005A59E9">
        <w:rPr>
          <w:rFonts w:ascii="Calibri" w:hAnsi="Calibri" w:cs="Calibri"/>
          <w:bCs/>
          <w:sz w:val="24"/>
          <w:szCs w:val="24"/>
        </w:rPr>
        <w:t xml:space="preserve">leadership development is </w:t>
      </w:r>
      <w:r w:rsidR="002075A3">
        <w:rPr>
          <w:rFonts w:ascii="Calibri" w:hAnsi="Calibri" w:cs="Calibri"/>
          <w:bCs/>
          <w:sz w:val="24"/>
          <w:szCs w:val="24"/>
        </w:rPr>
        <w:t>considered</w:t>
      </w:r>
      <w:r w:rsidRPr="005A59E9">
        <w:rPr>
          <w:rFonts w:ascii="Calibri" w:hAnsi="Calibri" w:cs="Calibri"/>
          <w:bCs/>
          <w:sz w:val="24"/>
          <w:szCs w:val="24"/>
        </w:rPr>
        <w:t xml:space="preserve"> a </w:t>
      </w:r>
      <w:r w:rsidR="007145E6">
        <w:rPr>
          <w:rFonts w:ascii="Calibri" w:hAnsi="Calibri" w:cs="Calibri"/>
          <w:bCs/>
          <w:sz w:val="24"/>
          <w:szCs w:val="24"/>
        </w:rPr>
        <w:t xml:space="preserve">core </w:t>
      </w:r>
      <w:r w:rsidR="009C58A3">
        <w:rPr>
          <w:rFonts w:ascii="Calibri" w:hAnsi="Calibri" w:cs="Calibri"/>
          <w:bCs/>
          <w:sz w:val="24"/>
          <w:szCs w:val="24"/>
        </w:rPr>
        <w:t xml:space="preserve">objective but with some of the six organisations the mentoring is aimed at </w:t>
      </w:r>
      <w:r w:rsidR="00F85D9E">
        <w:rPr>
          <w:rFonts w:ascii="Calibri" w:hAnsi="Calibri" w:cs="Calibri"/>
          <w:bCs/>
          <w:sz w:val="24"/>
          <w:szCs w:val="24"/>
        </w:rPr>
        <w:t xml:space="preserve">more </w:t>
      </w:r>
      <w:r w:rsidR="009C58A3">
        <w:rPr>
          <w:rFonts w:ascii="Calibri" w:hAnsi="Calibri" w:cs="Calibri"/>
          <w:bCs/>
          <w:sz w:val="24"/>
          <w:szCs w:val="24"/>
        </w:rPr>
        <w:t xml:space="preserve">junior employees who may not yet be considered future leaders. </w:t>
      </w:r>
      <w:r w:rsidRPr="005A59E9">
        <w:rPr>
          <w:rFonts w:ascii="Calibri" w:hAnsi="Calibri" w:cs="Calibri"/>
          <w:bCs/>
          <w:sz w:val="24"/>
          <w:szCs w:val="24"/>
        </w:rPr>
        <w:t xml:space="preserve"> Similarly</w:t>
      </w:r>
      <w:r w:rsidR="00BB5267" w:rsidRPr="005A59E9">
        <w:rPr>
          <w:rFonts w:ascii="Calibri" w:hAnsi="Calibri" w:cs="Calibri"/>
          <w:bCs/>
          <w:sz w:val="24"/>
          <w:szCs w:val="24"/>
        </w:rPr>
        <w:t>,</w:t>
      </w:r>
      <w:r w:rsidRPr="005A59E9">
        <w:rPr>
          <w:rFonts w:ascii="Calibri" w:hAnsi="Calibri" w:cs="Calibri"/>
          <w:bCs/>
          <w:sz w:val="24"/>
          <w:szCs w:val="24"/>
        </w:rPr>
        <w:t xml:space="preserve"> staff retention</w:t>
      </w:r>
      <w:r w:rsidR="000136E9" w:rsidRPr="005A59E9">
        <w:rPr>
          <w:rFonts w:ascii="Calibri" w:hAnsi="Calibri" w:cs="Calibri"/>
          <w:bCs/>
          <w:sz w:val="24"/>
          <w:szCs w:val="24"/>
        </w:rPr>
        <w:t xml:space="preserve">, another </w:t>
      </w:r>
      <w:r w:rsidR="002075A3">
        <w:rPr>
          <w:rFonts w:ascii="Calibri" w:hAnsi="Calibri" w:cs="Calibri"/>
          <w:bCs/>
          <w:sz w:val="24"/>
          <w:szCs w:val="24"/>
        </w:rPr>
        <w:t>core purpose</w:t>
      </w:r>
      <w:r w:rsidR="000136E9" w:rsidRPr="005A59E9">
        <w:rPr>
          <w:rFonts w:ascii="Calibri" w:hAnsi="Calibri" w:cs="Calibri"/>
          <w:bCs/>
          <w:sz w:val="24"/>
          <w:szCs w:val="24"/>
        </w:rPr>
        <w:t xml:space="preserve"> </w:t>
      </w:r>
      <w:r w:rsidR="002075A3">
        <w:rPr>
          <w:rFonts w:ascii="Calibri" w:hAnsi="Calibri" w:cs="Calibri"/>
          <w:bCs/>
          <w:sz w:val="24"/>
          <w:szCs w:val="24"/>
        </w:rPr>
        <w:t xml:space="preserve">for </w:t>
      </w:r>
      <w:r w:rsidR="000136E9" w:rsidRPr="005A59E9">
        <w:rPr>
          <w:rFonts w:ascii="Calibri" w:hAnsi="Calibri" w:cs="Calibri"/>
          <w:bCs/>
          <w:sz w:val="24"/>
          <w:szCs w:val="24"/>
        </w:rPr>
        <w:t>mentoring</w:t>
      </w:r>
      <w:r w:rsidR="002075A3">
        <w:rPr>
          <w:rFonts w:ascii="Calibri" w:hAnsi="Calibri" w:cs="Calibri"/>
          <w:bCs/>
          <w:sz w:val="24"/>
          <w:szCs w:val="24"/>
        </w:rPr>
        <w:t>,</w:t>
      </w:r>
      <w:r w:rsidR="000136E9" w:rsidRPr="005A59E9">
        <w:rPr>
          <w:rFonts w:ascii="Calibri" w:hAnsi="Calibri" w:cs="Calibri"/>
          <w:bCs/>
          <w:sz w:val="24"/>
          <w:szCs w:val="24"/>
        </w:rPr>
        <w:t xml:space="preserve"> was only mentioned by </w:t>
      </w:r>
      <w:r w:rsidR="009C58A3">
        <w:rPr>
          <w:rFonts w:ascii="Calibri" w:hAnsi="Calibri" w:cs="Calibri"/>
          <w:bCs/>
          <w:sz w:val="24"/>
          <w:szCs w:val="24"/>
        </w:rPr>
        <w:t>two</w:t>
      </w:r>
      <w:r w:rsidRPr="005A59E9">
        <w:rPr>
          <w:rFonts w:ascii="Calibri" w:hAnsi="Calibri" w:cs="Calibri"/>
          <w:bCs/>
          <w:sz w:val="24"/>
          <w:szCs w:val="24"/>
        </w:rPr>
        <w:t xml:space="preserve"> respondents</w:t>
      </w:r>
      <w:r w:rsidR="000136E9" w:rsidRPr="005A59E9">
        <w:rPr>
          <w:rFonts w:ascii="Calibri" w:hAnsi="Calibri" w:cs="Calibri"/>
          <w:bCs/>
          <w:sz w:val="24"/>
          <w:szCs w:val="24"/>
        </w:rPr>
        <w:t>. Given</w:t>
      </w:r>
      <w:r w:rsidR="004A0095">
        <w:rPr>
          <w:rFonts w:ascii="Calibri" w:hAnsi="Calibri" w:cs="Calibri"/>
          <w:bCs/>
          <w:sz w:val="24"/>
          <w:szCs w:val="24"/>
        </w:rPr>
        <w:t xml:space="preserve"> the flat structures in many of these organisations and</w:t>
      </w:r>
      <w:r w:rsidR="000136E9" w:rsidRPr="005A59E9">
        <w:rPr>
          <w:rFonts w:ascii="Calibri" w:hAnsi="Calibri" w:cs="Calibri"/>
          <w:bCs/>
          <w:sz w:val="24"/>
          <w:szCs w:val="24"/>
        </w:rPr>
        <w:t xml:space="preserve"> that peer-to-peer mentoring is considered </w:t>
      </w:r>
      <w:r w:rsidR="004A0095">
        <w:rPr>
          <w:rFonts w:ascii="Calibri" w:hAnsi="Calibri" w:cs="Calibri"/>
          <w:bCs/>
          <w:sz w:val="24"/>
          <w:szCs w:val="24"/>
        </w:rPr>
        <w:t>in the literature</w:t>
      </w:r>
      <w:r w:rsidR="000136E9" w:rsidRPr="005A59E9">
        <w:rPr>
          <w:rFonts w:ascii="Calibri" w:hAnsi="Calibri" w:cs="Calibri"/>
          <w:bCs/>
          <w:sz w:val="24"/>
          <w:szCs w:val="24"/>
        </w:rPr>
        <w:t xml:space="preserve"> to be a way of building trust and </w:t>
      </w:r>
      <w:r w:rsidR="00BB5267" w:rsidRPr="005A59E9">
        <w:rPr>
          <w:rFonts w:ascii="Calibri" w:hAnsi="Calibri" w:cs="Calibri"/>
          <w:bCs/>
          <w:sz w:val="24"/>
          <w:szCs w:val="24"/>
        </w:rPr>
        <w:t>obviating the shortage of senior mentors</w:t>
      </w:r>
      <w:r w:rsidR="000136E9" w:rsidRPr="005A59E9">
        <w:rPr>
          <w:rFonts w:ascii="Calibri" w:hAnsi="Calibri" w:cs="Calibri"/>
          <w:bCs/>
          <w:sz w:val="24"/>
          <w:szCs w:val="24"/>
        </w:rPr>
        <w:t xml:space="preserve"> </w:t>
      </w:r>
      <w:r w:rsidR="00BB5267" w:rsidRPr="005A59E9">
        <w:rPr>
          <w:rFonts w:ascii="Calibri" w:hAnsi="Calibri" w:cs="Calibri"/>
          <w:bCs/>
          <w:sz w:val="24"/>
          <w:szCs w:val="24"/>
        </w:rPr>
        <w:t xml:space="preserve">it is surprising that this form </w:t>
      </w:r>
      <w:r w:rsidR="004E7A18">
        <w:rPr>
          <w:rFonts w:ascii="Calibri" w:hAnsi="Calibri" w:cs="Calibri"/>
          <w:bCs/>
          <w:sz w:val="24"/>
          <w:szCs w:val="24"/>
        </w:rPr>
        <w:t>was not mentioned more</w:t>
      </w:r>
      <w:r w:rsidR="00BB5267" w:rsidRPr="005A59E9">
        <w:rPr>
          <w:rFonts w:ascii="Calibri" w:hAnsi="Calibri" w:cs="Calibri"/>
          <w:bCs/>
          <w:sz w:val="24"/>
          <w:szCs w:val="24"/>
        </w:rPr>
        <w:t xml:space="preserve">. </w:t>
      </w:r>
      <w:r w:rsidR="00C61DE5">
        <w:rPr>
          <w:rFonts w:ascii="Calibri" w:hAnsi="Calibri" w:cs="Calibri"/>
          <w:bCs/>
          <w:sz w:val="24"/>
          <w:szCs w:val="24"/>
        </w:rPr>
        <w:t>Similarly, reverse mentoring was only mentioned by two participants</w:t>
      </w:r>
      <w:r w:rsidR="002C1AE3">
        <w:rPr>
          <w:rFonts w:ascii="Calibri" w:hAnsi="Calibri" w:cs="Calibri"/>
          <w:bCs/>
          <w:sz w:val="24"/>
          <w:szCs w:val="24"/>
        </w:rPr>
        <w:t xml:space="preserve"> which might suggest that this interaction is either not widely used or that it is not part of a formal mentoring process.  </w:t>
      </w:r>
      <w:r w:rsidR="00C61DE5">
        <w:rPr>
          <w:rFonts w:ascii="Calibri" w:hAnsi="Calibri" w:cs="Calibri"/>
          <w:bCs/>
          <w:sz w:val="24"/>
          <w:szCs w:val="24"/>
        </w:rPr>
        <w:t xml:space="preserve"> </w:t>
      </w:r>
      <w:r w:rsidR="00BB5267" w:rsidRPr="005A59E9">
        <w:rPr>
          <w:rFonts w:ascii="Calibri" w:hAnsi="Calibri" w:cs="Calibri"/>
          <w:bCs/>
          <w:sz w:val="24"/>
          <w:szCs w:val="24"/>
        </w:rPr>
        <w:t xml:space="preserve">Mentoring </w:t>
      </w:r>
      <w:r w:rsidR="004E7A18">
        <w:rPr>
          <w:rFonts w:ascii="Calibri" w:hAnsi="Calibri" w:cs="Calibri"/>
          <w:bCs/>
          <w:sz w:val="24"/>
          <w:szCs w:val="24"/>
        </w:rPr>
        <w:t xml:space="preserve">for </w:t>
      </w:r>
      <w:r w:rsidR="00BB5267" w:rsidRPr="005A59E9">
        <w:rPr>
          <w:rFonts w:ascii="Calibri" w:hAnsi="Calibri" w:cs="Calibri"/>
          <w:bCs/>
          <w:sz w:val="24"/>
          <w:szCs w:val="24"/>
        </w:rPr>
        <w:t>high performers was mentioned by two respondents which may suggest that mentoring is regarded as more inclusive and fits with the high concordance for kno</w:t>
      </w:r>
      <w:r w:rsidR="00C6287C">
        <w:rPr>
          <w:rFonts w:ascii="Calibri" w:hAnsi="Calibri" w:cs="Calibri"/>
          <w:bCs/>
          <w:sz w:val="24"/>
          <w:szCs w:val="24"/>
        </w:rPr>
        <w:t xml:space="preserve">wledge and skills transfer and comparatively </w:t>
      </w:r>
      <w:r w:rsidR="00BB5267" w:rsidRPr="005A59E9">
        <w:rPr>
          <w:rFonts w:ascii="Calibri" w:hAnsi="Calibri" w:cs="Calibri"/>
          <w:bCs/>
          <w:sz w:val="24"/>
          <w:szCs w:val="24"/>
        </w:rPr>
        <w:t>low level of mentions about</w:t>
      </w:r>
      <w:r w:rsidR="007145E6">
        <w:rPr>
          <w:rFonts w:ascii="Calibri" w:hAnsi="Calibri" w:cs="Calibri"/>
          <w:bCs/>
          <w:sz w:val="24"/>
          <w:szCs w:val="24"/>
        </w:rPr>
        <w:t xml:space="preserve"> leadership development and </w:t>
      </w:r>
      <w:r w:rsidR="00BB5267" w:rsidRPr="005A59E9">
        <w:rPr>
          <w:rFonts w:ascii="Calibri" w:hAnsi="Calibri" w:cs="Calibri"/>
          <w:bCs/>
          <w:sz w:val="24"/>
          <w:szCs w:val="24"/>
        </w:rPr>
        <w:t>staff retention. Mentor supervision only received menti</w:t>
      </w:r>
      <w:r w:rsidR="005B1154" w:rsidRPr="005A59E9">
        <w:rPr>
          <w:rFonts w:ascii="Calibri" w:hAnsi="Calibri" w:cs="Calibri"/>
          <w:bCs/>
          <w:sz w:val="24"/>
          <w:szCs w:val="24"/>
        </w:rPr>
        <w:t xml:space="preserve">on from </w:t>
      </w:r>
      <w:r w:rsidR="006B547C">
        <w:rPr>
          <w:rFonts w:ascii="Calibri" w:hAnsi="Calibri" w:cs="Calibri"/>
          <w:bCs/>
          <w:sz w:val="24"/>
          <w:szCs w:val="24"/>
        </w:rPr>
        <w:t>two</w:t>
      </w:r>
      <w:r w:rsidR="005B1154" w:rsidRPr="005A59E9">
        <w:rPr>
          <w:rFonts w:ascii="Calibri" w:hAnsi="Calibri" w:cs="Calibri"/>
          <w:bCs/>
          <w:sz w:val="24"/>
          <w:szCs w:val="24"/>
        </w:rPr>
        <w:t xml:space="preserve"> respondent</w:t>
      </w:r>
      <w:r w:rsidR="006B547C">
        <w:rPr>
          <w:rFonts w:ascii="Calibri" w:hAnsi="Calibri" w:cs="Calibri"/>
          <w:bCs/>
          <w:sz w:val="24"/>
          <w:szCs w:val="24"/>
        </w:rPr>
        <w:t>s</w:t>
      </w:r>
      <w:r w:rsidR="004E7A18">
        <w:rPr>
          <w:rFonts w:ascii="Calibri" w:hAnsi="Calibri" w:cs="Calibri"/>
          <w:bCs/>
          <w:sz w:val="24"/>
          <w:szCs w:val="24"/>
        </w:rPr>
        <w:t xml:space="preserve"> but possibly this</w:t>
      </w:r>
      <w:r w:rsidR="005B1154" w:rsidRPr="005A59E9">
        <w:rPr>
          <w:rFonts w:ascii="Calibri" w:hAnsi="Calibri" w:cs="Calibri"/>
          <w:bCs/>
          <w:sz w:val="24"/>
          <w:szCs w:val="24"/>
        </w:rPr>
        <w:t xml:space="preserve"> term</w:t>
      </w:r>
      <w:r w:rsidR="004E7A18">
        <w:rPr>
          <w:rFonts w:ascii="Calibri" w:hAnsi="Calibri" w:cs="Calibri"/>
          <w:bCs/>
          <w:sz w:val="24"/>
          <w:szCs w:val="24"/>
        </w:rPr>
        <w:t>, rather than say feedback sessions or one-to-ones,</w:t>
      </w:r>
      <w:r w:rsidR="005B1154" w:rsidRPr="005A59E9">
        <w:rPr>
          <w:rFonts w:ascii="Calibri" w:hAnsi="Calibri" w:cs="Calibri"/>
          <w:bCs/>
          <w:sz w:val="24"/>
          <w:szCs w:val="24"/>
        </w:rPr>
        <w:t xml:space="preserve"> is not </w:t>
      </w:r>
      <w:r w:rsidR="006B547C">
        <w:rPr>
          <w:rFonts w:ascii="Calibri" w:hAnsi="Calibri" w:cs="Calibri"/>
          <w:bCs/>
          <w:sz w:val="24"/>
          <w:szCs w:val="24"/>
        </w:rPr>
        <w:t xml:space="preserve">frequently </w:t>
      </w:r>
      <w:r w:rsidR="005B1154" w:rsidRPr="005A59E9">
        <w:rPr>
          <w:rFonts w:ascii="Calibri" w:hAnsi="Calibri" w:cs="Calibri"/>
          <w:bCs/>
          <w:sz w:val="24"/>
          <w:szCs w:val="24"/>
        </w:rPr>
        <w:t xml:space="preserve">used. Mentoring frequency was only mentioned by two </w:t>
      </w:r>
      <w:r w:rsidR="004E7A18" w:rsidRPr="005A59E9">
        <w:rPr>
          <w:rFonts w:ascii="Calibri" w:hAnsi="Calibri" w:cs="Calibri"/>
          <w:bCs/>
          <w:sz w:val="24"/>
          <w:szCs w:val="24"/>
        </w:rPr>
        <w:t>participants,</w:t>
      </w:r>
      <w:r w:rsidR="005B1154" w:rsidRPr="005A59E9">
        <w:rPr>
          <w:rFonts w:ascii="Calibri" w:hAnsi="Calibri" w:cs="Calibri"/>
          <w:bCs/>
          <w:sz w:val="24"/>
          <w:szCs w:val="24"/>
        </w:rPr>
        <w:t xml:space="preserve"> but mentoring </w:t>
      </w:r>
      <w:r w:rsidR="004E7A18">
        <w:rPr>
          <w:rFonts w:ascii="Calibri" w:hAnsi="Calibri" w:cs="Calibri"/>
          <w:bCs/>
          <w:sz w:val="24"/>
          <w:szCs w:val="24"/>
        </w:rPr>
        <w:t>may</w:t>
      </w:r>
      <w:r w:rsidR="005B1154" w:rsidRPr="005A59E9">
        <w:rPr>
          <w:rFonts w:ascii="Calibri" w:hAnsi="Calibri" w:cs="Calibri"/>
          <w:bCs/>
          <w:sz w:val="24"/>
          <w:szCs w:val="24"/>
        </w:rPr>
        <w:t xml:space="preserve"> </w:t>
      </w:r>
      <w:r w:rsidR="004E7A18">
        <w:rPr>
          <w:rFonts w:ascii="Calibri" w:hAnsi="Calibri" w:cs="Calibri"/>
          <w:bCs/>
          <w:sz w:val="24"/>
          <w:szCs w:val="24"/>
        </w:rPr>
        <w:t xml:space="preserve">be </w:t>
      </w:r>
      <w:r w:rsidR="00EA3330">
        <w:rPr>
          <w:rFonts w:ascii="Calibri" w:hAnsi="Calibri" w:cs="Calibri"/>
          <w:bCs/>
          <w:sz w:val="24"/>
          <w:szCs w:val="24"/>
        </w:rPr>
        <w:t xml:space="preserve">considered as a </w:t>
      </w:r>
      <w:r w:rsidR="006B547C">
        <w:rPr>
          <w:rFonts w:ascii="Calibri" w:hAnsi="Calibri" w:cs="Calibri"/>
          <w:bCs/>
          <w:sz w:val="24"/>
          <w:szCs w:val="24"/>
        </w:rPr>
        <w:t xml:space="preserve">frequent interaction </w:t>
      </w:r>
      <w:r w:rsidR="004E7A18">
        <w:rPr>
          <w:rFonts w:ascii="Calibri" w:hAnsi="Calibri" w:cs="Calibri"/>
          <w:bCs/>
          <w:sz w:val="24"/>
          <w:szCs w:val="24"/>
        </w:rPr>
        <w:t xml:space="preserve">with </w:t>
      </w:r>
      <w:r w:rsidR="006B547C">
        <w:rPr>
          <w:rFonts w:ascii="Calibri" w:hAnsi="Calibri" w:cs="Calibri"/>
          <w:bCs/>
          <w:sz w:val="24"/>
          <w:szCs w:val="24"/>
        </w:rPr>
        <w:t>it</w:t>
      </w:r>
      <w:r w:rsidR="005B1154" w:rsidRPr="005A59E9">
        <w:rPr>
          <w:rFonts w:ascii="Calibri" w:hAnsi="Calibri" w:cs="Calibri"/>
          <w:bCs/>
          <w:sz w:val="24"/>
          <w:szCs w:val="24"/>
        </w:rPr>
        <w:t xml:space="preserve">s </w:t>
      </w:r>
      <w:r w:rsidR="004E7A18">
        <w:rPr>
          <w:rFonts w:ascii="Calibri" w:hAnsi="Calibri" w:cs="Calibri"/>
          <w:bCs/>
          <w:sz w:val="24"/>
          <w:szCs w:val="24"/>
        </w:rPr>
        <w:t>recurrence</w:t>
      </w:r>
      <w:r w:rsidR="004A0095">
        <w:rPr>
          <w:rFonts w:ascii="Calibri" w:hAnsi="Calibri" w:cs="Calibri"/>
          <w:bCs/>
          <w:sz w:val="24"/>
          <w:szCs w:val="24"/>
        </w:rPr>
        <w:t xml:space="preserve"> simply</w:t>
      </w:r>
      <w:r w:rsidR="004E7A18">
        <w:rPr>
          <w:rFonts w:ascii="Calibri" w:hAnsi="Calibri" w:cs="Calibri"/>
          <w:bCs/>
          <w:sz w:val="24"/>
          <w:szCs w:val="24"/>
        </w:rPr>
        <w:t xml:space="preserve"> going</w:t>
      </w:r>
      <w:r w:rsidR="005B1154" w:rsidRPr="005A59E9">
        <w:rPr>
          <w:rFonts w:ascii="Calibri" w:hAnsi="Calibri" w:cs="Calibri"/>
          <w:bCs/>
          <w:sz w:val="24"/>
          <w:szCs w:val="24"/>
        </w:rPr>
        <w:t xml:space="preserve"> without saying.  The potential for a formal mentoring programme to initiate informal practice did not receive </w:t>
      </w:r>
      <w:r w:rsidR="004A64D6">
        <w:rPr>
          <w:rFonts w:ascii="Calibri" w:hAnsi="Calibri" w:cs="Calibri"/>
          <w:bCs/>
          <w:sz w:val="24"/>
          <w:szCs w:val="24"/>
        </w:rPr>
        <w:t>significant</w:t>
      </w:r>
      <w:r w:rsidR="005B1154" w:rsidRPr="005A59E9">
        <w:rPr>
          <w:rFonts w:ascii="Calibri" w:hAnsi="Calibri" w:cs="Calibri"/>
          <w:bCs/>
          <w:sz w:val="24"/>
          <w:szCs w:val="24"/>
        </w:rPr>
        <w:t xml:space="preserve"> mention but, given that informal mentoring itself received l</w:t>
      </w:r>
      <w:r w:rsidR="00F637D1">
        <w:rPr>
          <w:rFonts w:ascii="Calibri" w:hAnsi="Calibri" w:cs="Calibri"/>
          <w:bCs/>
          <w:sz w:val="24"/>
          <w:szCs w:val="24"/>
        </w:rPr>
        <w:t>ittle reference, this is may</w:t>
      </w:r>
      <w:r w:rsidR="00F16E6D">
        <w:rPr>
          <w:rFonts w:ascii="Calibri" w:hAnsi="Calibri" w:cs="Calibri"/>
          <w:bCs/>
          <w:sz w:val="24"/>
          <w:szCs w:val="24"/>
        </w:rPr>
        <w:t xml:space="preserve"> be expected</w:t>
      </w:r>
      <w:r w:rsidR="005B1154" w:rsidRPr="005A59E9">
        <w:rPr>
          <w:rFonts w:ascii="Calibri" w:hAnsi="Calibri" w:cs="Calibri"/>
          <w:bCs/>
          <w:sz w:val="24"/>
          <w:szCs w:val="24"/>
        </w:rPr>
        <w:t xml:space="preserve">. </w:t>
      </w:r>
      <w:r w:rsidR="00BD50DE">
        <w:rPr>
          <w:rFonts w:ascii="Calibri" w:hAnsi="Calibri" w:cs="Calibri"/>
          <w:bCs/>
          <w:sz w:val="24"/>
          <w:szCs w:val="24"/>
        </w:rPr>
        <w:t xml:space="preserve">There was little </w:t>
      </w:r>
      <w:r w:rsidR="004A64D6">
        <w:rPr>
          <w:rFonts w:ascii="Calibri" w:hAnsi="Calibri" w:cs="Calibri"/>
          <w:bCs/>
          <w:sz w:val="24"/>
          <w:szCs w:val="24"/>
        </w:rPr>
        <w:t>reference to</w:t>
      </w:r>
      <w:r w:rsidR="00BD50DE">
        <w:rPr>
          <w:rFonts w:ascii="Calibri" w:hAnsi="Calibri" w:cs="Calibri"/>
          <w:bCs/>
          <w:sz w:val="24"/>
          <w:szCs w:val="24"/>
        </w:rPr>
        <w:t xml:space="preserve"> differentiated mentoring models for sales staff with most of the organisations using the same approach for all </w:t>
      </w:r>
      <w:r w:rsidR="00F637D1">
        <w:rPr>
          <w:rFonts w:ascii="Calibri" w:hAnsi="Calibri" w:cs="Calibri"/>
          <w:bCs/>
          <w:sz w:val="24"/>
          <w:szCs w:val="24"/>
        </w:rPr>
        <w:t>employees</w:t>
      </w:r>
      <w:r w:rsidR="00BD50DE">
        <w:rPr>
          <w:rFonts w:ascii="Calibri" w:hAnsi="Calibri" w:cs="Calibri"/>
          <w:bCs/>
          <w:sz w:val="24"/>
          <w:szCs w:val="24"/>
        </w:rPr>
        <w:t xml:space="preserve"> irrespective of function. </w:t>
      </w:r>
      <w:r w:rsidR="004A0095">
        <w:rPr>
          <w:rFonts w:ascii="Calibri" w:hAnsi="Calibri" w:cs="Calibri"/>
          <w:bCs/>
          <w:sz w:val="24"/>
          <w:szCs w:val="24"/>
        </w:rPr>
        <w:t xml:space="preserve">This may be because in many instances sales staff were internal removing the remote, “lone wolf” </w:t>
      </w:r>
      <w:r w:rsidR="00946F2E">
        <w:rPr>
          <w:rFonts w:ascii="Calibri" w:hAnsi="Calibri" w:cs="Calibri"/>
          <w:bCs/>
          <w:sz w:val="24"/>
          <w:szCs w:val="24"/>
        </w:rPr>
        <w:t>sales stereotype</w:t>
      </w:r>
      <w:r w:rsidR="004A0095">
        <w:rPr>
          <w:rFonts w:ascii="Calibri" w:hAnsi="Calibri" w:cs="Calibri"/>
          <w:bCs/>
          <w:sz w:val="24"/>
          <w:szCs w:val="24"/>
        </w:rPr>
        <w:t xml:space="preserve"> referred to in the literature. It may also be because most of these organisations have small sales teams that appear to be extremely well integrated within the organisation. </w:t>
      </w:r>
    </w:p>
    <w:p w14:paraId="48ECC0CB" w14:textId="737E439D" w:rsidR="00367C0A" w:rsidRDefault="00367C0A" w:rsidP="000D1073">
      <w:pPr>
        <w:pStyle w:val="NormalWeb"/>
        <w:rPr>
          <w:rFonts w:ascii="Calibri" w:hAnsi="Calibri" w:cs="Calibri"/>
          <w:bCs/>
          <w:sz w:val="24"/>
          <w:szCs w:val="24"/>
        </w:rPr>
      </w:pPr>
      <w:r>
        <w:rPr>
          <w:rFonts w:ascii="Calibri" w:hAnsi="Calibri" w:cs="Calibri"/>
          <w:bCs/>
          <w:sz w:val="24"/>
          <w:szCs w:val="24"/>
        </w:rPr>
        <w:t>Returning to the original research questions the data collected from the interviews would suggest the following responses;</w:t>
      </w:r>
    </w:p>
    <w:p w14:paraId="631C263F" w14:textId="77777777" w:rsidR="00BE2D17" w:rsidRPr="001415B3" w:rsidRDefault="00BE2D17" w:rsidP="00BE2D17">
      <w:pPr>
        <w:rPr>
          <w:rFonts w:ascii="Calibri" w:hAnsi="Calibri" w:cs="Calibri"/>
          <w:b/>
          <w:color w:val="333333"/>
          <w:shd w:val="clear" w:color="auto" w:fill="FFFFFF"/>
        </w:rPr>
      </w:pPr>
      <w:r w:rsidRPr="001415B3">
        <w:rPr>
          <w:rFonts w:ascii="Calibri" w:hAnsi="Calibri" w:cs="Calibri"/>
          <w:b/>
          <w:color w:val="333333"/>
          <w:shd w:val="clear" w:color="auto" w:fill="FFFFFF"/>
        </w:rPr>
        <w:t xml:space="preserve">RQ1 How widely is mentoring adopted and utilised and how consistent is mentoring practice in SMEs with research-based theory? </w:t>
      </w:r>
    </w:p>
    <w:p w14:paraId="223CFE0D" w14:textId="18EB0407" w:rsidR="00367C0A" w:rsidRDefault="00367C0A" w:rsidP="00367C0A">
      <w:pPr>
        <w:rPr>
          <w:rFonts w:ascii="Calibri" w:hAnsi="Calibri" w:cs="Calibri"/>
          <w:b/>
          <w:color w:val="333333"/>
          <w:shd w:val="clear" w:color="auto" w:fill="FFFFFF"/>
        </w:rPr>
      </w:pPr>
    </w:p>
    <w:p w14:paraId="3B2EDBE6" w14:textId="46F1ECBB" w:rsidR="00367C0A" w:rsidRPr="005A59E9" w:rsidRDefault="00367C0A" w:rsidP="00367C0A">
      <w:pPr>
        <w:rPr>
          <w:rFonts w:ascii="Calibri" w:hAnsi="Calibri" w:cs="Calibri"/>
          <w:b/>
          <w:color w:val="333333"/>
          <w:shd w:val="clear" w:color="auto" w:fill="FFFFFF"/>
        </w:rPr>
      </w:pPr>
      <w:r>
        <w:rPr>
          <w:rFonts w:ascii="Calibri" w:hAnsi="Calibri" w:cs="Calibri"/>
          <w:bCs/>
        </w:rPr>
        <w:t xml:space="preserve">The literature suggests a low level of mentoring in SMEs (Galli, 2013).  </w:t>
      </w:r>
      <w:r w:rsidR="00290AB1">
        <w:rPr>
          <w:rFonts w:ascii="Calibri" w:hAnsi="Calibri" w:cs="Calibri"/>
          <w:bCs/>
        </w:rPr>
        <w:t>The</w:t>
      </w:r>
      <w:r w:rsidR="003475A8">
        <w:rPr>
          <w:rFonts w:ascii="Calibri" w:hAnsi="Calibri" w:cs="Calibri"/>
          <w:bCs/>
        </w:rPr>
        <w:t xml:space="preserve"> </w:t>
      </w:r>
      <w:r w:rsidR="002A5B74">
        <w:rPr>
          <w:rFonts w:ascii="Calibri" w:hAnsi="Calibri" w:cs="Calibri"/>
          <w:bCs/>
        </w:rPr>
        <w:t>data collected during the research</w:t>
      </w:r>
      <w:r w:rsidR="00E0267B">
        <w:rPr>
          <w:rFonts w:ascii="Calibri" w:hAnsi="Calibri" w:cs="Calibri"/>
          <w:bCs/>
        </w:rPr>
        <w:t xml:space="preserve"> </w:t>
      </w:r>
      <w:r w:rsidR="00290AB1">
        <w:rPr>
          <w:rFonts w:ascii="Calibri" w:hAnsi="Calibri" w:cs="Calibri"/>
          <w:bCs/>
        </w:rPr>
        <w:t>cannot</w:t>
      </w:r>
      <w:r w:rsidR="002A5B74">
        <w:rPr>
          <w:rFonts w:ascii="Calibri" w:hAnsi="Calibri" w:cs="Calibri"/>
          <w:bCs/>
        </w:rPr>
        <w:t xml:space="preserve"> fully</w:t>
      </w:r>
      <w:r w:rsidR="00290AB1">
        <w:rPr>
          <w:rFonts w:ascii="Calibri" w:hAnsi="Calibri" w:cs="Calibri"/>
          <w:bCs/>
        </w:rPr>
        <w:t xml:space="preserve"> </w:t>
      </w:r>
      <w:r w:rsidR="004C6765">
        <w:rPr>
          <w:rFonts w:ascii="Calibri" w:hAnsi="Calibri" w:cs="Calibri"/>
          <w:bCs/>
        </w:rPr>
        <w:t xml:space="preserve">address this question but on the strength of the </w:t>
      </w:r>
      <w:r w:rsidR="004A64D6">
        <w:rPr>
          <w:rFonts w:ascii="Calibri" w:hAnsi="Calibri" w:cs="Calibri"/>
          <w:bCs/>
        </w:rPr>
        <w:t>six</w:t>
      </w:r>
      <w:r w:rsidR="004C6765">
        <w:rPr>
          <w:rFonts w:ascii="Calibri" w:hAnsi="Calibri" w:cs="Calibri"/>
          <w:bCs/>
        </w:rPr>
        <w:t xml:space="preserve"> interviews there is some indication that high</w:t>
      </w:r>
      <w:r w:rsidR="009161A4">
        <w:rPr>
          <w:rFonts w:ascii="Calibri" w:hAnsi="Calibri" w:cs="Calibri"/>
          <w:bCs/>
        </w:rPr>
        <w:t xml:space="preserve"> employee engagement SME</w:t>
      </w:r>
      <w:r w:rsidR="004A64D6">
        <w:rPr>
          <w:rFonts w:ascii="Calibri" w:hAnsi="Calibri" w:cs="Calibri"/>
          <w:bCs/>
        </w:rPr>
        <w:t>s</w:t>
      </w:r>
      <w:r w:rsidR="009161A4">
        <w:rPr>
          <w:rFonts w:ascii="Calibri" w:hAnsi="Calibri" w:cs="Calibri"/>
          <w:bCs/>
        </w:rPr>
        <w:t xml:space="preserve"> may either be </w:t>
      </w:r>
      <w:r w:rsidR="004A64D6">
        <w:rPr>
          <w:rFonts w:ascii="Calibri" w:hAnsi="Calibri" w:cs="Calibri"/>
          <w:bCs/>
        </w:rPr>
        <w:t>employing</w:t>
      </w:r>
      <w:r w:rsidR="009161A4">
        <w:rPr>
          <w:rFonts w:ascii="Calibri" w:hAnsi="Calibri" w:cs="Calibri"/>
          <w:bCs/>
        </w:rPr>
        <w:t xml:space="preserve"> or intend to </w:t>
      </w:r>
      <w:r w:rsidR="004A64D6">
        <w:rPr>
          <w:rFonts w:ascii="Calibri" w:hAnsi="Calibri" w:cs="Calibri"/>
          <w:bCs/>
        </w:rPr>
        <w:t xml:space="preserve">employ </w:t>
      </w:r>
      <w:r w:rsidR="009161A4">
        <w:rPr>
          <w:rFonts w:ascii="Calibri" w:hAnsi="Calibri" w:cs="Calibri"/>
          <w:bCs/>
        </w:rPr>
        <w:t xml:space="preserve">mentoring </w:t>
      </w:r>
      <w:r w:rsidR="00D66167">
        <w:rPr>
          <w:rFonts w:ascii="Calibri" w:hAnsi="Calibri" w:cs="Calibri"/>
          <w:bCs/>
        </w:rPr>
        <w:t>at least for knowledge and skills transfer and career development</w:t>
      </w:r>
      <w:r w:rsidR="00AB5F1D">
        <w:rPr>
          <w:rFonts w:ascii="Calibri" w:hAnsi="Calibri" w:cs="Calibri"/>
          <w:bCs/>
        </w:rPr>
        <w:t>.</w:t>
      </w:r>
      <w:r w:rsidR="003475A8">
        <w:rPr>
          <w:rFonts w:ascii="Calibri" w:hAnsi="Calibri" w:cs="Calibri"/>
          <w:bCs/>
        </w:rPr>
        <w:t xml:space="preserve"> </w:t>
      </w:r>
    </w:p>
    <w:p w14:paraId="34A49BAB" w14:textId="77777777" w:rsidR="00367C0A" w:rsidRPr="005A59E9" w:rsidRDefault="00367C0A" w:rsidP="00367C0A">
      <w:pPr>
        <w:rPr>
          <w:rFonts w:ascii="Calibri" w:hAnsi="Calibri" w:cs="Calibri"/>
          <w:b/>
          <w:color w:val="333333"/>
          <w:shd w:val="clear" w:color="auto" w:fill="FFFFFF"/>
        </w:rPr>
      </w:pPr>
    </w:p>
    <w:p w14:paraId="29F4CF55" w14:textId="1716FF2A" w:rsidR="00367C0A" w:rsidRDefault="00367C0A" w:rsidP="00367C0A">
      <w:pPr>
        <w:rPr>
          <w:rFonts w:ascii="Calibri" w:hAnsi="Calibri" w:cs="Calibri"/>
          <w:b/>
          <w:color w:val="333333"/>
          <w:shd w:val="clear" w:color="auto" w:fill="FFFFFF"/>
        </w:rPr>
      </w:pPr>
      <w:r w:rsidRPr="005A59E9">
        <w:rPr>
          <w:rFonts w:ascii="Calibri" w:hAnsi="Calibri" w:cs="Calibri"/>
          <w:b/>
          <w:color w:val="333333"/>
          <w:shd w:val="clear" w:color="auto" w:fill="FFFFFF"/>
        </w:rPr>
        <w:t xml:space="preserve">RQ2 In SMEs where mentoring is regularly and consistently employed, how is the impact of mentoring assessed?  </w:t>
      </w:r>
    </w:p>
    <w:p w14:paraId="6847B583" w14:textId="220B58D4" w:rsidR="00AB5F1D" w:rsidRDefault="00AB5F1D" w:rsidP="00367C0A">
      <w:pPr>
        <w:rPr>
          <w:rFonts w:ascii="Calibri" w:hAnsi="Calibri" w:cs="Calibri"/>
          <w:b/>
          <w:color w:val="333333"/>
          <w:shd w:val="clear" w:color="auto" w:fill="FFFFFF"/>
        </w:rPr>
      </w:pPr>
    </w:p>
    <w:p w14:paraId="285B889F" w14:textId="0022DB0E" w:rsidR="00AB5F1D" w:rsidRDefault="00AB5F1D" w:rsidP="00367C0A">
      <w:pPr>
        <w:rPr>
          <w:rFonts w:ascii="Calibri" w:hAnsi="Calibri" w:cs="Calibri"/>
          <w:bCs/>
        </w:rPr>
      </w:pPr>
      <w:r w:rsidRPr="00AB5F1D">
        <w:rPr>
          <w:rFonts w:ascii="Calibri" w:hAnsi="Calibri" w:cs="Calibri"/>
          <w:bCs/>
        </w:rPr>
        <w:t>The</w:t>
      </w:r>
      <w:r>
        <w:rPr>
          <w:rFonts w:ascii="Calibri" w:hAnsi="Calibri" w:cs="Calibri"/>
          <w:bCs/>
        </w:rPr>
        <w:t xml:space="preserve"> literature </w:t>
      </w:r>
      <w:r w:rsidR="00026EB3">
        <w:rPr>
          <w:rFonts w:ascii="Calibri" w:hAnsi="Calibri" w:cs="Calibri"/>
          <w:bCs/>
        </w:rPr>
        <w:t xml:space="preserve">points to </w:t>
      </w:r>
      <w:r w:rsidR="000B4CAD">
        <w:rPr>
          <w:rFonts w:ascii="Calibri" w:hAnsi="Calibri" w:cs="Calibri"/>
          <w:bCs/>
        </w:rPr>
        <w:t>a number of potent</w:t>
      </w:r>
      <w:r w:rsidR="00C23B1C">
        <w:rPr>
          <w:rFonts w:ascii="Calibri" w:hAnsi="Calibri" w:cs="Calibri"/>
          <w:bCs/>
        </w:rPr>
        <w:t>ial and</w:t>
      </w:r>
      <w:r w:rsidR="000B4CAD">
        <w:rPr>
          <w:rFonts w:ascii="Calibri" w:hAnsi="Calibri" w:cs="Calibri"/>
          <w:bCs/>
        </w:rPr>
        <w:t xml:space="preserve"> quantifiable outcomes from mentoring including reduction in staff turnover</w:t>
      </w:r>
      <w:r w:rsidR="00CB6AF7">
        <w:rPr>
          <w:rFonts w:ascii="Calibri" w:hAnsi="Calibri" w:cs="Calibri"/>
          <w:bCs/>
        </w:rPr>
        <w:t xml:space="preserve"> and </w:t>
      </w:r>
      <w:r w:rsidR="000B4CAD">
        <w:rPr>
          <w:rFonts w:ascii="Calibri" w:hAnsi="Calibri" w:cs="Calibri"/>
          <w:bCs/>
        </w:rPr>
        <w:t>high levels of employee commitment and job satisfaction</w:t>
      </w:r>
      <w:r w:rsidR="00CB6AF7">
        <w:rPr>
          <w:rFonts w:ascii="Calibri" w:hAnsi="Calibri" w:cs="Calibri"/>
          <w:bCs/>
        </w:rPr>
        <w:t xml:space="preserve">. The </w:t>
      </w:r>
      <w:r w:rsidR="005575E4">
        <w:rPr>
          <w:rFonts w:ascii="Calibri" w:hAnsi="Calibri" w:cs="Calibri"/>
          <w:bCs/>
        </w:rPr>
        <w:t>qualitative research indicates that</w:t>
      </w:r>
      <w:r w:rsidR="007D23A4">
        <w:rPr>
          <w:rFonts w:ascii="Calibri" w:hAnsi="Calibri" w:cs="Calibri"/>
          <w:bCs/>
        </w:rPr>
        <w:t xml:space="preserve"> while</w:t>
      </w:r>
      <w:r w:rsidR="005575E4">
        <w:rPr>
          <w:rFonts w:ascii="Calibri" w:hAnsi="Calibri" w:cs="Calibri"/>
          <w:bCs/>
        </w:rPr>
        <w:t xml:space="preserve"> </w:t>
      </w:r>
      <w:r w:rsidR="007D23A4">
        <w:rPr>
          <w:rFonts w:ascii="Calibri" w:hAnsi="Calibri" w:cs="Calibri"/>
          <w:bCs/>
        </w:rPr>
        <w:t xml:space="preserve">some organisations have set clear objectives for what the mentoring programme is intended to achieve few are actively </w:t>
      </w:r>
      <w:r w:rsidR="007D23A4">
        <w:rPr>
          <w:rFonts w:ascii="Calibri" w:hAnsi="Calibri" w:cs="Calibri"/>
          <w:bCs/>
        </w:rPr>
        <w:lastRenderedPageBreak/>
        <w:t xml:space="preserve">measuring outcomes. Those that do tend to monitor impact through hard metrics such as staff turnover or via regular staff surveys that </w:t>
      </w:r>
      <w:r w:rsidR="007B14F1">
        <w:rPr>
          <w:rFonts w:ascii="Calibri" w:hAnsi="Calibri" w:cs="Calibri"/>
          <w:bCs/>
        </w:rPr>
        <w:t xml:space="preserve">may, from time to time, include </w:t>
      </w:r>
      <w:r w:rsidR="004A64D6">
        <w:rPr>
          <w:rFonts w:ascii="Calibri" w:hAnsi="Calibri" w:cs="Calibri"/>
          <w:bCs/>
        </w:rPr>
        <w:t>employee</w:t>
      </w:r>
      <w:r w:rsidR="007B14F1">
        <w:rPr>
          <w:rFonts w:ascii="Calibri" w:hAnsi="Calibri" w:cs="Calibri"/>
          <w:bCs/>
        </w:rPr>
        <w:t xml:space="preserve"> perceptions and satisfaction with the mentoring programme.</w:t>
      </w:r>
      <w:r w:rsidR="007D23A4">
        <w:rPr>
          <w:rFonts w:ascii="Calibri" w:hAnsi="Calibri" w:cs="Calibri"/>
          <w:bCs/>
        </w:rPr>
        <w:t xml:space="preserve">  </w:t>
      </w:r>
      <w:r w:rsidRPr="00AB5F1D">
        <w:rPr>
          <w:rFonts w:ascii="Calibri" w:hAnsi="Calibri" w:cs="Calibri"/>
          <w:bCs/>
        </w:rPr>
        <w:t xml:space="preserve"> </w:t>
      </w:r>
    </w:p>
    <w:p w14:paraId="543A57F7" w14:textId="5D4D7B31" w:rsidR="00125143" w:rsidRDefault="00125143" w:rsidP="00367C0A">
      <w:pPr>
        <w:rPr>
          <w:rFonts w:ascii="Calibri" w:hAnsi="Calibri" w:cs="Calibri"/>
          <w:bCs/>
        </w:rPr>
      </w:pPr>
    </w:p>
    <w:p w14:paraId="2E6262DA" w14:textId="634A3C90" w:rsidR="00125143" w:rsidRDefault="00125143" w:rsidP="00125143">
      <w:pPr>
        <w:rPr>
          <w:rFonts w:ascii="Calibri" w:hAnsi="Calibri" w:cs="Calibri"/>
          <w:b/>
        </w:rPr>
      </w:pPr>
      <w:r>
        <w:rPr>
          <w:rFonts w:ascii="Calibri" w:hAnsi="Calibri" w:cs="Calibri"/>
          <w:b/>
        </w:rPr>
        <w:t>RQ3</w:t>
      </w:r>
      <w:r w:rsidRPr="001415B3">
        <w:rPr>
          <w:rFonts w:ascii="Calibri" w:hAnsi="Calibri" w:cs="Calibri"/>
          <w:b/>
        </w:rPr>
        <w:t xml:space="preserve"> Are there any indications that SMEs structure or deliver mentoring to sales staff differently than to other members of the organisation?</w:t>
      </w:r>
    </w:p>
    <w:p w14:paraId="0F77088F" w14:textId="77777777" w:rsidR="00125143" w:rsidRDefault="00125143" w:rsidP="00125143">
      <w:pPr>
        <w:rPr>
          <w:rFonts w:ascii="Calibri" w:hAnsi="Calibri" w:cs="Calibri"/>
          <w:b/>
        </w:rPr>
      </w:pPr>
    </w:p>
    <w:p w14:paraId="007BF493" w14:textId="286BDC90" w:rsidR="00125143" w:rsidRPr="00125143" w:rsidRDefault="00125143" w:rsidP="00367C0A">
      <w:pPr>
        <w:rPr>
          <w:rFonts w:ascii="Calibri" w:hAnsi="Calibri" w:cs="Calibri"/>
          <w:color w:val="333333"/>
          <w:shd w:val="clear" w:color="auto" w:fill="FFFFFF"/>
        </w:rPr>
      </w:pPr>
      <w:r w:rsidRPr="00BE2D17">
        <w:rPr>
          <w:rFonts w:ascii="Calibri" w:hAnsi="Calibri" w:cs="Calibri"/>
        </w:rPr>
        <w:t xml:space="preserve">The </w:t>
      </w:r>
      <w:r>
        <w:rPr>
          <w:rFonts w:ascii="Calibri" w:hAnsi="Calibri" w:cs="Calibri"/>
        </w:rPr>
        <w:t>literature indicates that sales personnel may be</w:t>
      </w:r>
      <w:r w:rsidR="00AF30D1">
        <w:rPr>
          <w:rFonts w:ascii="Calibri" w:hAnsi="Calibri" w:cs="Calibri"/>
        </w:rPr>
        <w:t xml:space="preserve"> a highly appropriate subject for mentoring. This is because </w:t>
      </w:r>
      <w:r>
        <w:rPr>
          <w:rFonts w:ascii="Calibri" w:hAnsi="Calibri" w:cs="Calibri"/>
        </w:rPr>
        <w:t>of their propensity to work remotely and alone, the pressure of customer or client facing responsibility and the changes to the sales landscape, largely brought about by technology and changing relations</w:t>
      </w:r>
      <w:r w:rsidR="00AF30D1">
        <w:rPr>
          <w:rFonts w:ascii="Calibri" w:hAnsi="Calibri" w:cs="Calibri"/>
        </w:rPr>
        <w:t>hips between sellers and buyers.</w:t>
      </w:r>
      <w:r>
        <w:rPr>
          <w:rFonts w:ascii="Calibri" w:hAnsi="Calibri" w:cs="Calibri"/>
        </w:rPr>
        <w:t xml:space="preserve"> There is some l</w:t>
      </w:r>
      <w:r w:rsidR="00AF30D1">
        <w:rPr>
          <w:rFonts w:ascii="Calibri" w:hAnsi="Calibri" w:cs="Calibri"/>
        </w:rPr>
        <w:t>imited evidence from the survey</w:t>
      </w:r>
      <w:r>
        <w:rPr>
          <w:rFonts w:ascii="Calibri" w:hAnsi="Calibri" w:cs="Calibri"/>
        </w:rPr>
        <w:t xml:space="preserve"> that sales mentoring occurs as a separate activity but there was no widespread claim that sales teams are viewed as a specific priority for differentiated mentoring.  </w:t>
      </w:r>
    </w:p>
    <w:p w14:paraId="2FC2AC0C" w14:textId="77777777" w:rsidR="00367C0A" w:rsidRPr="005A59E9" w:rsidRDefault="00367C0A" w:rsidP="00367C0A">
      <w:pPr>
        <w:rPr>
          <w:rFonts w:ascii="Calibri" w:hAnsi="Calibri" w:cs="Calibri"/>
          <w:b/>
          <w:color w:val="333333"/>
          <w:shd w:val="clear" w:color="auto" w:fill="FFFFFF"/>
        </w:rPr>
      </w:pPr>
    </w:p>
    <w:p w14:paraId="050F9115" w14:textId="67CE3716" w:rsidR="00367C0A" w:rsidRDefault="00125143" w:rsidP="00367C0A">
      <w:pPr>
        <w:rPr>
          <w:rFonts w:ascii="Calibri" w:hAnsi="Calibri" w:cs="Calibri"/>
          <w:b/>
          <w:color w:val="333333"/>
          <w:shd w:val="clear" w:color="auto" w:fill="FFFFFF"/>
        </w:rPr>
      </w:pPr>
      <w:r>
        <w:rPr>
          <w:rFonts w:ascii="Calibri" w:hAnsi="Calibri" w:cs="Calibri"/>
          <w:b/>
          <w:color w:val="333333"/>
          <w:shd w:val="clear" w:color="auto" w:fill="FFFFFF"/>
        </w:rPr>
        <w:t>RQ4</w:t>
      </w:r>
      <w:r w:rsidR="00367C0A" w:rsidRPr="005A59E9">
        <w:rPr>
          <w:rFonts w:ascii="Calibri" w:hAnsi="Calibri" w:cs="Calibri"/>
          <w:b/>
          <w:color w:val="333333"/>
          <w:shd w:val="clear" w:color="auto" w:fill="FFFFFF"/>
        </w:rPr>
        <w:t xml:space="preserve"> What </w:t>
      </w:r>
      <w:r w:rsidR="00367C0A">
        <w:rPr>
          <w:rFonts w:ascii="Calibri" w:hAnsi="Calibri" w:cs="Calibri"/>
          <w:b/>
          <w:color w:val="333333"/>
          <w:shd w:val="clear" w:color="auto" w:fill="FFFFFF"/>
        </w:rPr>
        <w:t xml:space="preserve">benefits, </w:t>
      </w:r>
      <w:r w:rsidR="00367C0A" w:rsidRPr="005A59E9">
        <w:rPr>
          <w:rFonts w:ascii="Calibri" w:hAnsi="Calibri" w:cs="Calibri"/>
          <w:b/>
          <w:color w:val="333333"/>
          <w:shd w:val="clear" w:color="auto" w:fill="FFFFFF"/>
        </w:rPr>
        <w:t>constraints and issues do SMEs experience in employing mentoring programs?</w:t>
      </w:r>
    </w:p>
    <w:p w14:paraId="6CEC6F9D" w14:textId="4582D0A6" w:rsidR="00C23B1C" w:rsidRDefault="00C23B1C" w:rsidP="00367C0A">
      <w:pPr>
        <w:rPr>
          <w:rFonts w:ascii="Calibri" w:hAnsi="Calibri" w:cs="Calibri"/>
          <w:b/>
          <w:color w:val="333333"/>
          <w:shd w:val="clear" w:color="auto" w:fill="FFFFFF"/>
        </w:rPr>
      </w:pPr>
    </w:p>
    <w:p w14:paraId="753E946D" w14:textId="692BED53" w:rsidR="00EF583C" w:rsidRDefault="00B43D2D" w:rsidP="00367C0A">
      <w:pPr>
        <w:rPr>
          <w:rFonts w:ascii="Calibri" w:hAnsi="Calibri" w:cs="Calibri"/>
          <w:color w:val="333333"/>
          <w:shd w:val="clear" w:color="auto" w:fill="FFFFFF"/>
        </w:rPr>
      </w:pPr>
      <w:r w:rsidRPr="00B43D2D">
        <w:rPr>
          <w:rFonts w:ascii="Calibri" w:hAnsi="Calibri" w:cs="Calibri"/>
          <w:color w:val="333333"/>
          <w:shd w:val="clear" w:color="auto" w:fill="FFFFFF"/>
        </w:rPr>
        <w:t xml:space="preserve">The </w:t>
      </w:r>
      <w:r>
        <w:rPr>
          <w:rFonts w:ascii="Calibri" w:hAnsi="Calibri" w:cs="Calibri"/>
          <w:color w:val="333333"/>
          <w:shd w:val="clear" w:color="auto" w:fill="FFFFFF"/>
        </w:rPr>
        <w:t xml:space="preserve">literature </w:t>
      </w:r>
      <w:r w:rsidR="00996D49">
        <w:rPr>
          <w:rFonts w:ascii="Calibri" w:hAnsi="Calibri" w:cs="Calibri"/>
          <w:color w:val="333333"/>
          <w:shd w:val="clear" w:color="auto" w:fill="FFFFFF"/>
        </w:rPr>
        <w:t xml:space="preserve">review </w:t>
      </w:r>
      <w:r w:rsidR="00BA0437">
        <w:rPr>
          <w:rFonts w:ascii="Calibri" w:hAnsi="Calibri" w:cs="Calibri"/>
          <w:color w:val="333333"/>
          <w:shd w:val="clear" w:color="auto" w:fill="FFFFFF"/>
        </w:rPr>
        <w:t xml:space="preserve">suggests that mentoring </w:t>
      </w:r>
      <w:r w:rsidR="00AF30D1">
        <w:rPr>
          <w:rFonts w:ascii="Calibri" w:hAnsi="Calibri" w:cs="Calibri"/>
          <w:color w:val="333333"/>
          <w:shd w:val="clear" w:color="auto" w:fill="FFFFFF"/>
        </w:rPr>
        <w:t xml:space="preserve">improves knowledge and skills transfer, </w:t>
      </w:r>
      <w:r w:rsidR="00BA0437">
        <w:rPr>
          <w:rFonts w:ascii="Calibri" w:hAnsi="Calibri" w:cs="Calibri"/>
          <w:color w:val="333333"/>
          <w:shd w:val="clear" w:color="auto" w:fill="FFFFFF"/>
        </w:rPr>
        <w:t xml:space="preserve">may achieve higher levels of organisational commitment, greater job satisfaction and potentially higher </w:t>
      </w:r>
      <w:r w:rsidR="00C10026">
        <w:rPr>
          <w:rFonts w:ascii="Calibri" w:hAnsi="Calibri" w:cs="Calibri"/>
          <w:color w:val="333333"/>
          <w:shd w:val="clear" w:color="auto" w:fill="FFFFFF"/>
        </w:rPr>
        <w:t xml:space="preserve">performance. There is also some indication that mentoring can reduce staff </w:t>
      </w:r>
      <w:r w:rsidR="00784D1E">
        <w:rPr>
          <w:rFonts w:ascii="Calibri" w:hAnsi="Calibri" w:cs="Calibri"/>
          <w:color w:val="333333"/>
          <w:shd w:val="clear" w:color="auto" w:fill="FFFFFF"/>
        </w:rPr>
        <w:t xml:space="preserve">turnover. </w:t>
      </w:r>
      <w:r w:rsidR="00C50547">
        <w:rPr>
          <w:rFonts w:ascii="Calibri" w:hAnsi="Calibri" w:cs="Calibri"/>
          <w:color w:val="333333"/>
          <w:shd w:val="clear" w:color="auto" w:fill="FFFFFF"/>
        </w:rPr>
        <w:t xml:space="preserve">The employment of mentoring programmes may be constrained by a lack of </w:t>
      </w:r>
      <w:r w:rsidR="004A64D6">
        <w:rPr>
          <w:rFonts w:ascii="Calibri" w:hAnsi="Calibri" w:cs="Calibri"/>
          <w:color w:val="333333"/>
          <w:shd w:val="clear" w:color="auto" w:fill="FFFFFF"/>
        </w:rPr>
        <w:t xml:space="preserve">programme </w:t>
      </w:r>
      <w:r w:rsidR="00C50547">
        <w:rPr>
          <w:rFonts w:ascii="Calibri" w:hAnsi="Calibri" w:cs="Calibri"/>
          <w:color w:val="333333"/>
          <w:shd w:val="clear" w:color="auto" w:fill="FFFFFF"/>
        </w:rPr>
        <w:t>expertise, resour</w:t>
      </w:r>
      <w:r w:rsidR="004A64D6">
        <w:rPr>
          <w:rFonts w:ascii="Calibri" w:hAnsi="Calibri" w:cs="Calibri"/>
          <w:color w:val="333333"/>
          <w:shd w:val="clear" w:color="auto" w:fill="FFFFFF"/>
        </w:rPr>
        <w:t xml:space="preserve">ce issues and a shortage of trained mentors with a </w:t>
      </w:r>
      <w:r w:rsidR="00011978">
        <w:rPr>
          <w:rFonts w:ascii="Calibri" w:hAnsi="Calibri" w:cs="Calibri"/>
          <w:color w:val="333333"/>
          <w:shd w:val="clear" w:color="auto" w:fill="FFFFFF"/>
        </w:rPr>
        <w:t xml:space="preserve">reluctance to bring in external mentors, </w:t>
      </w:r>
      <w:r w:rsidR="00C50547">
        <w:rPr>
          <w:rFonts w:ascii="Calibri" w:hAnsi="Calibri" w:cs="Calibri"/>
          <w:color w:val="333333"/>
          <w:shd w:val="clear" w:color="auto" w:fill="FFFFFF"/>
        </w:rPr>
        <w:t xml:space="preserve">a perception that mentoring only caters to a leadership elite </w:t>
      </w:r>
      <w:r w:rsidR="003A70CC">
        <w:rPr>
          <w:rFonts w:ascii="Calibri" w:hAnsi="Calibri" w:cs="Calibri"/>
          <w:color w:val="333333"/>
          <w:shd w:val="clear" w:color="auto" w:fill="FFFFFF"/>
        </w:rPr>
        <w:t>and a belief that informal mentoring may be happening</w:t>
      </w:r>
      <w:r w:rsidR="00011978">
        <w:rPr>
          <w:rFonts w:ascii="Calibri" w:hAnsi="Calibri" w:cs="Calibri"/>
          <w:color w:val="333333"/>
          <w:shd w:val="clear" w:color="auto" w:fill="FFFFFF"/>
        </w:rPr>
        <w:t xml:space="preserve"> anyway.</w:t>
      </w:r>
      <w:r w:rsidR="003A70CC">
        <w:rPr>
          <w:rFonts w:ascii="Calibri" w:hAnsi="Calibri" w:cs="Calibri"/>
          <w:color w:val="333333"/>
          <w:shd w:val="clear" w:color="auto" w:fill="FFFFFF"/>
        </w:rPr>
        <w:t xml:space="preserve"> </w:t>
      </w:r>
    </w:p>
    <w:p w14:paraId="7ACF56B3" w14:textId="77777777" w:rsidR="00EF583C" w:rsidRDefault="00EF583C" w:rsidP="00367C0A">
      <w:pPr>
        <w:rPr>
          <w:rFonts w:ascii="Calibri" w:hAnsi="Calibri" w:cs="Calibri"/>
          <w:color w:val="333333"/>
          <w:shd w:val="clear" w:color="auto" w:fill="FFFFFF"/>
        </w:rPr>
      </w:pPr>
    </w:p>
    <w:p w14:paraId="468B3876" w14:textId="4F115CF0" w:rsidR="00C23B1C" w:rsidRDefault="00EF583C" w:rsidP="00367C0A">
      <w:pPr>
        <w:rPr>
          <w:rFonts w:ascii="Calibri" w:hAnsi="Calibri" w:cs="Calibri"/>
          <w:color w:val="333333"/>
          <w:shd w:val="clear" w:color="auto" w:fill="FFFFFF"/>
        </w:rPr>
      </w:pPr>
      <w:r>
        <w:rPr>
          <w:rFonts w:ascii="Calibri" w:hAnsi="Calibri" w:cs="Calibri"/>
          <w:color w:val="333333"/>
          <w:shd w:val="clear" w:color="auto" w:fill="FFFFFF"/>
        </w:rPr>
        <w:t>T</w:t>
      </w:r>
      <w:r w:rsidR="00265BFA">
        <w:rPr>
          <w:rFonts w:ascii="Calibri" w:hAnsi="Calibri" w:cs="Calibri"/>
          <w:color w:val="333333"/>
          <w:shd w:val="clear" w:color="auto" w:fill="FFFFFF"/>
        </w:rPr>
        <w:t xml:space="preserve">he </w:t>
      </w:r>
      <w:r w:rsidR="00AF30D1">
        <w:rPr>
          <w:rFonts w:ascii="Calibri" w:hAnsi="Calibri" w:cs="Calibri"/>
          <w:color w:val="333333"/>
          <w:shd w:val="clear" w:color="auto" w:fill="FFFFFF"/>
        </w:rPr>
        <w:t>survey participants</w:t>
      </w:r>
      <w:r w:rsidR="00265BFA">
        <w:rPr>
          <w:rFonts w:ascii="Calibri" w:hAnsi="Calibri" w:cs="Calibri"/>
          <w:color w:val="333333"/>
          <w:shd w:val="clear" w:color="auto" w:fill="FFFFFF"/>
        </w:rPr>
        <w:t xml:space="preserve"> responses support the benefits suggested by the literature and constraints such as training and lack of resources </w:t>
      </w:r>
      <w:r w:rsidR="00AF30D1">
        <w:rPr>
          <w:rFonts w:ascii="Calibri" w:hAnsi="Calibri" w:cs="Calibri"/>
          <w:color w:val="333333"/>
          <w:shd w:val="clear" w:color="auto" w:fill="FFFFFF"/>
        </w:rPr>
        <w:t>received little mention</w:t>
      </w:r>
      <w:r w:rsidR="00265BFA">
        <w:rPr>
          <w:rFonts w:ascii="Calibri" w:hAnsi="Calibri" w:cs="Calibri"/>
          <w:color w:val="333333"/>
          <w:shd w:val="clear" w:color="auto" w:fill="FFFFFF"/>
        </w:rPr>
        <w:t xml:space="preserve"> in the interviews.  </w:t>
      </w:r>
    </w:p>
    <w:p w14:paraId="36316817" w14:textId="754FE17A" w:rsidR="000D1073" w:rsidRPr="005262C9" w:rsidRDefault="002B7BB4" w:rsidP="005262C9">
      <w:pPr>
        <w:pStyle w:val="Heading1"/>
        <w:rPr>
          <w:rFonts w:asciiTheme="majorHAnsi" w:hAnsiTheme="majorHAnsi"/>
          <w:sz w:val="28"/>
          <w:szCs w:val="28"/>
        </w:rPr>
      </w:pPr>
      <w:bookmarkStart w:id="41" w:name="_Toc531529806"/>
      <w:r w:rsidRPr="005262C9">
        <w:rPr>
          <w:rFonts w:asciiTheme="majorHAnsi" w:hAnsiTheme="majorHAnsi"/>
          <w:sz w:val="28"/>
          <w:szCs w:val="28"/>
        </w:rPr>
        <w:t>9</w:t>
      </w:r>
      <w:r w:rsidR="00E6643C" w:rsidRPr="005262C9">
        <w:rPr>
          <w:rFonts w:asciiTheme="majorHAnsi" w:hAnsiTheme="majorHAnsi"/>
          <w:sz w:val="28"/>
          <w:szCs w:val="28"/>
        </w:rPr>
        <w:t xml:space="preserve">. </w:t>
      </w:r>
      <w:r w:rsidR="000D1073" w:rsidRPr="005262C9">
        <w:rPr>
          <w:rFonts w:asciiTheme="majorHAnsi" w:hAnsiTheme="majorHAnsi"/>
          <w:sz w:val="28"/>
          <w:szCs w:val="28"/>
        </w:rPr>
        <w:t>S</w:t>
      </w:r>
      <w:r w:rsidRPr="005262C9">
        <w:rPr>
          <w:rFonts w:asciiTheme="majorHAnsi" w:hAnsiTheme="majorHAnsi"/>
          <w:sz w:val="28"/>
          <w:szCs w:val="28"/>
        </w:rPr>
        <w:t>UMMARY</w:t>
      </w:r>
      <w:bookmarkEnd w:id="41"/>
      <w:r w:rsidR="000D1073" w:rsidRPr="005262C9">
        <w:rPr>
          <w:rFonts w:asciiTheme="majorHAnsi" w:hAnsiTheme="majorHAnsi"/>
          <w:sz w:val="28"/>
          <w:szCs w:val="28"/>
        </w:rPr>
        <w:t xml:space="preserve"> </w:t>
      </w:r>
    </w:p>
    <w:p w14:paraId="759C0984" w14:textId="775C1C9D" w:rsidR="00B63707" w:rsidRDefault="004E7A18" w:rsidP="000D1073">
      <w:pPr>
        <w:pStyle w:val="NormalWeb"/>
        <w:rPr>
          <w:rFonts w:ascii="Calibri" w:hAnsi="Calibri" w:cs="Calibri"/>
          <w:bCs/>
          <w:sz w:val="24"/>
          <w:szCs w:val="24"/>
        </w:rPr>
      </w:pPr>
      <w:r>
        <w:rPr>
          <w:rFonts w:ascii="Calibri" w:hAnsi="Calibri" w:cs="Calibri"/>
          <w:bCs/>
          <w:sz w:val="24"/>
          <w:szCs w:val="24"/>
        </w:rPr>
        <w:t>The hypothesis was that mentoring</w:t>
      </w:r>
      <w:r w:rsidR="00C0146B">
        <w:rPr>
          <w:rFonts w:ascii="Calibri" w:hAnsi="Calibri" w:cs="Calibri"/>
          <w:bCs/>
          <w:sz w:val="24"/>
          <w:szCs w:val="24"/>
        </w:rPr>
        <w:t xml:space="preserve"> in SMEs, if happening at all, </w:t>
      </w:r>
      <w:r>
        <w:rPr>
          <w:rFonts w:ascii="Calibri" w:hAnsi="Calibri" w:cs="Calibri"/>
          <w:bCs/>
          <w:sz w:val="24"/>
          <w:szCs w:val="24"/>
        </w:rPr>
        <w:t>would deviate substantial</w:t>
      </w:r>
      <w:r w:rsidR="00C0146B">
        <w:rPr>
          <w:rFonts w:ascii="Calibri" w:hAnsi="Calibri" w:cs="Calibri"/>
          <w:bCs/>
          <w:sz w:val="24"/>
          <w:szCs w:val="24"/>
        </w:rPr>
        <w:t xml:space="preserve">ly from the traditional models. </w:t>
      </w:r>
      <w:r>
        <w:rPr>
          <w:rFonts w:ascii="Calibri" w:hAnsi="Calibri" w:cs="Calibri"/>
          <w:bCs/>
          <w:sz w:val="24"/>
          <w:szCs w:val="24"/>
        </w:rPr>
        <w:t xml:space="preserve">The research indicates that approaches retain many of the elements </w:t>
      </w:r>
      <w:r w:rsidR="00C91A00">
        <w:rPr>
          <w:rFonts w:ascii="Calibri" w:hAnsi="Calibri" w:cs="Calibri"/>
          <w:bCs/>
          <w:sz w:val="24"/>
          <w:szCs w:val="24"/>
        </w:rPr>
        <w:t xml:space="preserve">and practices proposed by the literature. </w:t>
      </w:r>
      <w:r w:rsidR="00F510C1">
        <w:rPr>
          <w:rFonts w:ascii="Calibri" w:hAnsi="Calibri" w:cs="Calibri"/>
          <w:bCs/>
          <w:sz w:val="24"/>
          <w:szCs w:val="24"/>
        </w:rPr>
        <w:t>Mento</w:t>
      </w:r>
      <w:r w:rsidR="00F20C50">
        <w:rPr>
          <w:rFonts w:ascii="Calibri" w:hAnsi="Calibri" w:cs="Calibri"/>
          <w:bCs/>
          <w:sz w:val="24"/>
          <w:szCs w:val="24"/>
        </w:rPr>
        <w:t xml:space="preserve">ring </w:t>
      </w:r>
      <w:r w:rsidR="00AF30D1">
        <w:rPr>
          <w:rFonts w:ascii="Calibri" w:hAnsi="Calibri" w:cs="Calibri"/>
          <w:bCs/>
          <w:sz w:val="24"/>
          <w:szCs w:val="24"/>
        </w:rPr>
        <w:t>methods</w:t>
      </w:r>
      <w:r w:rsidR="00F20C50">
        <w:rPr>
          <w:rFonts w:ascii="Calibri" w:hAnsi="Calibri" w:cs="Calibri"/>
          <w:bCs/>
          <w:sz w:val="24"/>
          <w:szCs w:val="24"/>
        </w:rPr>
        <w:t xml:space="preserve"> in the sampled SMEs </w:t>
      </w:r>
      <w:r w:rsidR="00AF30D1">
        <w:rPr>
          <w:rFonts w:ascii="Calibri" w:hAnsi="Calibri" w:cs="Calibri"/>
          <w:bCs/>
          <w:sz w:val="24"/>
          <w:szCs w:val="24"/>
        </w:rPr>
        <w:t>are</w:t>
      </w:r>
      <w:r w:rsidR="00F20C50">
        <w:rPr>
          <w:rFonts w:ascii="Calibri" w:hAnsi="Calibri" w:cs="Calibri"/>
          <w:bCs/>
          <w:sz w:val="24"/>
          <w:szCs w:val="24"/>
        </w:rPr>
        <w:t xml:space="preserve"> universally developmental</w:t>
      </w:r>
      <w:r w:rsidR="00AF30D1">
        <w:rPr>
          <w:rFonts w:ascii="Calibri" w:hAnsi="Calibri" w:cs="Calibri"/>
          <w:bCs/>
          <w:sz w:val="24"/>
          <w:szCs w:val="24"/>
        </w:rPr>
        <w:t>. Surprisingly</w:t>
      </w:r>
      <w:r w:rsidR="00F20C50">
        <w:rPr>
          <w:rFonts w:ascii="Calibri" w:hAnsi="Calibri" w:cs="Calibri"/>
          <w:bCs/>
          <w:sz w:val="24"/>
          <w:szCs w:val="24"/>
        </w:rPr>
        <w:t xml:space="preserve"> n</w:t>
      </w:r>
      <w:r w:rsidR="00C91A00">
        <w:rPr>
          <w:rFonts w:ascii="Calibri" w:hAnsi="Calibri" w:cs="Calibri"/>
          <w:bCs/>
          <w:sz w:val="24"/>
          <w:szCs w:val="24"/>
        </w:rPr>
        <w:t xml:space="preserve">ewer </w:t>
      </w:r>
      <w:r w:rsidR="00AF30D1">
        <w:rPr>
          <w:rFonts w:ascii="Calibri" w:hAnsi="Calibri" w:cs="Calibri"/>
          <w:bCs/>
          <w:sz w:val="24"/>
          <w:szCs w:val="24"/>
        </w:rPr>
        <w:t>approaches</w:t>
      </w:r>
      <w:r w:rsidR="00C91A00">
        <w:rPr>
          <w:rFonts w:ascii="Calibri" w:hAnsi="Calibri" w:cs="Calibri"/>
          <w:bCs/>
          <w:sz w:val="24"/>
          <w:szCs w:val="24"/>
        </w:rPr>
        <w:t xml:space="preserve"> such as peer and group mentoring and the use of technology to enable remote mentoring have not, at least based on this limited research, taken root.</w:t>
      </w:r>
      <w:r>
        <w:rPr>
          <w:rFonts w:ascii="Calibri" w:hAnsi="Calibri" w:cs="Calibri"/>
          <w:bCs/>
          <w:sz w:val="24"/>
          <w:szCs w:val="24"/>
        </w:rPr>
        <w:t xml:space="preserve">  </w:t>
      </w:r>
      <w:r w:rsidR="00B63707" w:rsidRPr="00B63707">
        <w:rPr>
          <w:rFonts w:ascii="Calibri" w:hAnsi="Calibri" w:cs="Calibri"/>
          <w:bCs/>
          <w:sz w:val="24"/>
          <w:szCs w:val="24"/>
        </w:rPr>
        <w:t>How</w:t>
      </w:r>
      <w:r w:rsidR="00B63707">
        <w:rPr>
          <w:rFonts w:ascii="Calibri" w:hAnsi="Calibri" w:cs="Calibri"/>
          <w:bCs/>
          <w:sz w:val="24"/>
          <w:szCs w:val="24"/>
        </w:rPr>
        <w:t xml:space="preserve"> closely does </w:t>
      </w:r>
      <w:r w:rsidR="00C91A00">
        <w:rPr>
          <w:rFonts w:ascii="Calibri" w:hAnsi="Calibri" w:cs="Calibri"/>
          <w:bCs/>
          <w:sz w:val="24"/>
          <w:szCs w:val="24"/>
        </w:rPr>
        <w:t xml:space="preserve">the proposed </w:t>
      </w:r>
      <w:r w:rsidR="00B63707">
        <w:rPr>
          <w:rFonts w:ascii="Calibri" w:hAnsi="Calibri" w:cs="Calibri"/>
          <w:bCs/>
          <w:sz w:val="24"/>
          <w:szCs w:val="24"/>
        </w:rPr>
        <w:t xml:space="preserve">framework align to practice within the </w:t>
      </w:r>
      <w:r w:rsidR="004A64D6">
        <w:rPr>
          <w:rFonts w:ascii="Calibri" w:hAnsi="Calibri" w:cs="Calibri"/>
          <w:bCs/>
          <w:sz w:val="24"/>
          <w:szCs w:val="24"/>
        </w:rPr>
        <w:t>six</w:t>
      </w:r>
      <w:r w:rsidR="00B63707">
        <w:rPr>
          <w:rFonts w:ascii="Calibri" w:hAnsi="Calibri" w:cs="Calibri"/>
          <w:bCs/>
          <w:sz w:val="24"/>
          <w:szCs w:val="24"/>
        </w:rPr>
        <w:t xml:space="preserve"> SMEs? </w:t>
      </w:r>
      <w:r w:rsidR="008268E5">
        <w:rPr>
          <w:rFonts w:ascii="Calibri" w:hAnsi="Calibri" w:cs="Calibri"/>
          <w:bCs/>
          <w:sz w:val="24"/>
          <w:szCs w:val="24"/>
        </w:rPr>
        <w:t xml:space="preserve">In the table below the proposed and observed elements and methods are compared with colour highlights indicating high (green), medium (yellow) and low (red) concordance. </w:t>
      </w:r>
      <w:r w:rsidR="00B63707">
        <w:rPr>
          <w:rFonts w:ascii="Calibri" w:hAnsi="Calibri" w:cs="Calibri"/>
          <w:bCs/>
          <w:sz w:val="24"/>
          <w:szCs w:val="24"/>
        </w:rPr>
        <w:t xml:space="preserve">Based on </w:t>
      </w:r>
      <w:r w:rsidR="008268E5">
        <w:rPr>
          <w:rFonts w:ascii="Calibri" w:hAnsi="Calibri" w:cs="Calibri"/>
          <w:bCs/>
          <w:sz w:val="24"/>
          <w:szCs w:val="24"/>
        </w:rPr>
        <w:t>participant comments</w:t>
      </w:r>
      <w:r w:rsidR="00B63707">
        <w:rPr>
          <w:rFonts w:ascii="Calibri" w:hAnsi="Calibri" w:cs="Calibri"/>
          <w:bCs/>
          <w:sz w:val="24"/>
          <w:szCs w:val="24"/>
        </w:rPr>
        <w:t xml:space="preserve"> </w:t>
      </w:r>
      <w:r w:rsidR="008268E5">
        <w:rPr>
          <w:rFonts w:ascii="Calibri" w:hAnsi="Calibri" w:cs="Calibri"/>
          <w:bCs/>
          <w:sz w:val="24"/>
          <w:szCs w:val="24"/>
        </w:rPr>
        <w:t xml:space="preserve">the </w:t>
      </w:r>
      <w:r w:rsidR="00B63707">
        <w:rPr>
          <w:rFonts w:ascii="Calibri" w:hAnsi="Calibri" w:cs="Calibri"/>
          <w:bCs/>
          <w:sz w:val="24"/>
          <w:szCs w:val="24"/>
        </w:rPr>
        <w:t>empirica</w:t>
      </w:r>
      <w:r w:rsidR="008268E5">
        <w:rPr>
          <w:rFonts w:ascii="Calibri" w:hAnsi="Calibri" w:cs="Calibri"/>
          <w:bCs/>
          <w:sz w:val="24"/>
          <w:szCs w:val="24"/>
        </w:rPr>
        <w:t xml:space="preserve">l mentoring looks </w:t>
      </w:r>
      <w:r w:rsidR="00B63707">
        <w:rPr>
          <w:rFonts w:ascii="Calibri" w:hAnsi="Calibri" w:cs="Calibri"/>
          <w:bCs/>
          <w:sz w:val="24"/>
          <w:szCs w:val="24"/>
        </w:rPr>
        <w:t>different</w:t>
      </w:r>
      <w:r w:rsidR="008268E5">
        <w:rPr>
          <w:rFonts w:ascii="Calibri" w:hAnsi="Calibri" w:cs="Calibri"/>
          <w:bCs/>
          <w:sz w:val="24"/>
          <w:szCs w:val="24"/>
        </w:rPr>
        <w:t>, but not substantially so</w:t>
      </w:r>
      <w:r w:rsidR="00147704">
        <w:rPr>
          <w:rFonts w:ascii="Calibri" w:hAnsi="Calibri" w:cs="Calibri"/>
          <w:bCs/>
          <w:sz w:val="24"/>
          <w:szCs w:val="24"/>
        </w:rPr>
        <w:t xml:space="preserve">, </w:t>
      </w:r>
      <w:r w:rsidR="008268E5">
        <w:rPr>
          <w:rFonts w:ascii="Calibri" w:hAnsi="Calibri" w:cs="Calibri"/>
          <w:bCs/>
          <w:sz w:val="24"/>
          <w:szCs w:val="24"/>
        </w:rPr>
        <w:t xml:space="preserve">to </w:t>
      </w:r>
      <w:r w:rsidR="004A64D6">
        <w:rPr>
          <w:rFonts w:ascii="Calibri" w:hAnsi="Calibri" w:cs="Calibri"/>
          <w:bCs/>
          <w:sz w:val="24"/>
          <w:szCs w:val="24"/>
        </w:rPr>
        <w:t>the</w:t>
      </w:r>
      <w:r w:rsidR="008268E5">
        <w:rPr>
          <w:rFonts w:ascii="Calibri" w:hAnsi="Calibri" w:cs="Calibri"/>
          <w:bCs/>
          <w:sz w:val="24"/>
          <w:szCs w:val="24"/>
        </w:rPr>
        <w:t xml:space="preserve"> composite proposed model </w:t>
      </w:r>
      <w:r w:rsidR="004A64D6">
        <w:rPr>
          <w:rFonts w:ascii="Calibri" w:hAnsi="Calibri" w:cs="Calibri"/>
          <w:bCs/>
          <w:sz w:val="24"/>
          <w:szCs w:val="24"/>
        </w:rPr>
        <w:t xml:space="preserve">derived </w:t>
      </w:r>
      <w:r w:rsidR="008268E5">
        <w:rPr>
          <w:rFonts w:ascii="Calibri" w:hAnsi="Calibri" w:cs="Calibri"/>
          <w:bCs/>
          <w:sz w:val="24"/>
          <w:szCs w:val="24"/>
        </w:rPr>
        <w:t xml:space="preserve">from the literature. </w:t>
      </w:r>
    </w:p>
    <w:p w14:paraId="23C29FC2" w14:textId="7C779E87" w:rsidR="00D71BD9" w:rsidRDefault="00D71BD9" w:rsidP="000D1073">
      <w:pPr>
        <w:pStyle w:val="NormalWeb"/>
        <w:rPr>
          <w:rFonts w:ascii="Calibri" w:hAnsi="Calibri" w:cs="Calibri"/>
          <w:bCs/>
          <w:sz w:val="24"/>
          <w:szCs w:val="24"/>
        </w:rPr>
      </w:pPr>
    </w:p>
    <w:p w14:paraId="1409A512" w14:textId="77777777" w:rsidR="00D71BD9" w:rsidRDefault="00D71BD9" w:rsidP="000D1073">
      <w:pPr>
        <w:pStyle w:val="NormalWeb"/>
        <w:rPr>
          <w:rFonts w:ascii="Calibri" w:hAnsi="Calibri" w:cs="Calibri"/>
          <w:bCs/>
          <w:sz w:val="24"/>
          <w:szCs w:val="24"/>
        </w:rPr>
      </w:pPr>
    </w:p>
    <w:tbl>
      <w:tblPr>
        <w:tblStyle w:val="TableGrid"/>
        <w:tblW w:w="0" w:type="auto"/>
        <w:tblLook w:val="04A0" w:firstRow="1" w:lastRow="0" w:firstColumn="1" w:lastColumn="0" w:noHBand="0" w:noVBand="1"/>
      </w:tblPr>
      <w:tblGrid>
        <w:gridCol w:w="3915"/>
        <w:gridCol w:w="3316"/>
      </w:tblGrid>
      <w:tr w:rsidR="00A30838" w:rsidRPr="005A59E9" w14:paraId="636780D6" w14:textId="53E6BA6D" w:rsidTr="00F258EB">
        <w:trPr>
          <w:trHeight w:val="598"/>
        </w:trPr>
        <w:tc>
          <w:tcPr>
            <w:tcW w:w="3915" w:type="dxa"/>
            <w:tcBorders>
              <w:top w:val="single" w:sz="4" w:space="0" w:color="auto"/>
              <w:left w:val="nil"/>
              <w:bottom w:val="nil"/>
              <w:right w:val="nil"/>
            </w:tcBorders>
          </w:tcPr>
          <w:p w14:paraId="5E57A526" w14:textId="77777777" w:rsidR="00A30838" w:rsidRPr="00B63707" w:rsidRDefault="00A30838" w:rsidP="0037517A">
            <w:pPr>
              <w:spacing w:before="100" w:beforeAutospacing="1" w:after="100" w:afterAutospacing="1"/>
              <w:rPr>
                <w:rFonts w:ascii="Calibri" w:hAnsi="Calibri" w:cs="Calibri"/>
                <w:b/>
                <w:color w:val="000000" w:themeColor="text1"/>
              </w:rPr>
            </w:pPr>
            <w:r>
              <w:rPr>
                <w:rFonts w:ascii="Calibri" w:hAnsi="Calibri" w:cs="Calibri"/>
                <w:b/>
                <w:color w:val="000000" w:themeColor="text1"/>
              </w:rPr>
              <w:lastRenderedPageBreak/>
              <w:t>Proposed elements and approaches</w:t>
            </w:r>
          </w:p>
        </w:tc>
        <w:tc>
          <w:tcPr>
            <w:tcW w:w="3316" w:type="dxa"/>
            <w:tcBorders>
              <w:top w:val="single" w:sz="4" w:space="0" w:color="auto"/>
              <w:left w:val="nil"/>
              <w:bottom w:val="nil"/>
              <w:right w:val="nil"/>
            </w:tcBorders>
          </w:tcPr>
          <w:p w14:paraId="558AD3DE" w14:textId="349B2AC7" w:rsidR="00A30838" w:rsidRDefault="00743FAB" w:rsidP="0037517A">
            <w:pPr>
              <w:spacing w:before="100" w:beforeAutospacing="1" w:after="100" w:afterAutospacing="1"/>
              <w:rPr>
                <w:rFonts w:ascii="Calibri" w:hAnsi="Calibri" w:cs="Calibri"/>
                <w:b/>
                <w:color w:val="000000" w:themeColor="text1"/>
              </w:rPr>
            </w:pPr>
            <w:r>
              <w:rPr>
                <w:rFonts w:ascii="Calibri" w:hAnsi="Calibri" w:cs="Calibri"/>
                <w:b/>
                <w:color w:val="000000" w:themeColor="text1"/>
              </w:rPr>
              <w:t>Observed elements and approaches</w:t>
            </w:r>
          </w:p>
        </w:tc>
      </w:tr>
      <w:tr w:rsidR="00A30838" w:rsidRPr="005A59E9" w14:paraId="209D654E" w14:textId="49EED78B" w:rsidTr="00F258EB">
        <w:trPr>
          <w:trHeight w:val="298"/>
        </w:trPr>
        <w:tc>
          <w:tcPr>
            <w:tcW w:w="3915" w:type="dxa"/>
            <w:tcBorders>
              <w:top w:val="nil"/>
              <w:left w:val="nil"/>
              <w:bottom w:val="nil"/>
              <w:right w:val="nil"/>
            </w:tcBorders>
          </w:tcPr>
          <w:p w14:paraId="14C69060" w14:textId="77777777" w:rsidR="00A30838" w:rsidRPr="005A59E9" w:rsidRDefault="00A30838" w:rsidP="0037517A">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Peer to peer and</w:t>
            </w:r>
            <w:r>
              <w:rPr>
                <w:rFonts w:ascii="Calibri" w:hAnsi="Calibri" w:cs="Calibri"/>
                <w:color w:val="000000" w:themeColor="text1"/>
              </w:rPr>
              <w:t>/or</w:t>
            </w:r>
            <w:r w:rsidRPr="005A59E9">
              <w:rPr>
                <w:rFonts w:ascii="Calibri" w:hAnsi="Calibri" w:cs="Calibri"/>
                <w:color w:val="000000" w:themeColor="text1"/>
              </w:rPr>
              <w:t xml:space="preserve"> hierarchical</w:t>
            </w:r>
          </w:p>
        </w:tc>
        <w:tc>
          <w:tcPr>
            <w:tcW w:w="3316" w:type="dxa"/>
            <w:tcBorders>
              <w:top w:val="nil"/>
              <w:left w:val="nil"/>
              <w:bottom w:val="nil"/>
              <w:right w:val="nil"/>
            </w:tcBorders>
          </w:tcPr>
          <w:p w14:paraId="6ACFDEEA" w14:textId="010FFE9B" w:rsidR="00A30838" w:rsidRPr="005A59E9" w:rsidRDefault="00743FAB" w:rsidP="0037517A">
            <w:pPr>
              <w:spacing w:before="100" w:beforeAutospacing="1" w:after="100" w:afterAutospacing="1"/>
              <w:rPr>
                <w:rFonts w:ascii="Calibri" w:hAnsi="Calibri" w:cs="Calibri"/>
                <w:color w:val="000000" w:themeColor="text1"/>
              </w:rPr>
            </w:pPr>
            <w:r w:rsidRPr="00C91A00">
              <w:rPr>
                <w:rFonts w:ascii="Calibri" w:hAnsi="Calibri" w:cs="Calibri"/>
                <w:color w:val="000000" w:themeColor="text1"/>
                <w:highlight w:val="yellow"/>
              </w:rPr>
              <w:t>Largely hierarchical</w:t>
            </w:r>
          </w:p>
        </w:tc>
      </w:tr>
      <w:tr w:rsidR="00A30838" w:rsidRPr="005A59E9" w14:paraId="3D469112" w14:textId="43A794AB" w:rsidTr="00F258EB">
        <w:trPr>
          <w:trHeight w:val="598"/>
        </w:trPr>
        <w:tc>
          <w:tcPr>
            <w:tcW w:w="3915" w:type="dxa"/>
            <w:tcBorders>
              <w:top w:val="nil"/>
              <w:left w:val="nil"/>
              <w:bottom w:val="nil"/>
              <w:right w:val="nil"/>
            </w:tcBorders>
          </w:tcPr>
          <w:p w14:paraId="51441E2D" w14:textId="77777777" w:rsidR="00A30838" w:rsidRPr="005A59E9" w:rsidRDefault="00A30838" w:rsidP="0037517A">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 xml:space="preserve">Informal </w:t>
            </w:r>
            <w:r>
              <w:rPr>
                <w:rFonts w:ascii="Calibri" w:hAnsi="Calibri" w:cs="Calibri"/>
                <w:color w:val="000000" w:themeColor="text1"/>
              </w:rPr>
              <w:t>or formal leading to informal</w:t>
            </w:r>
          </w:p>
        </w:tc>
        <w:tc>
          <w:tcPr>
            <w:tcW w:w="3316" w:type="dxa"/>
            <w:tcBorders>
              <w:top w:val="nil"/>
              <w:left w:val="nil"/>
              <w:bottom w:val="nil"/>
              <w:right w:val="nil"/>
            </w:tcBorders>
          </w:tcPr>
          <w:p w14:paraId="0EFF4010" w14:textId="5DA72C5D" w:rsidR="00A30838" w:rsidRPr="005A59E9" w:rsidRDefault="00743FAB" w:rsidP="0037517A">
            <w:pPr>
              <w:spacing w:before="100" w:beforeAutospacing="1" w:after="100" w:afterAutospacing="1"/>
              <w:rPr>
                <w:rFonts w:ascii="Calibri" w:hAnsi="Calibri" w:cs="Calibri"/>
                <w:color w:val="000000" w:themeColor="text1"/>
              </w:rPr>
            </w:pPr>
            <w:r w:rsidRPr="00C91A00">
              <w:rPr>
                <w:rFonts w:ascii="Calibri" w:hAnsi="Calibri" w:cs="Calibri"/>
                <w:color w:val="000000" w:themeColor="text1"/>
                <w:highlight w:val="yellow"/>
              </w:rPr>
              <w:t>Largely formal</w:t>
            </w:r>
          </w:p>
        </w:tc>
      </w:tr>
      <w:tr w:rsidR="00A30838" w:rsidRPr="005A59E9" w14:paraId="20774D03" w14:textId="7149546A" w:rsidTr="00F258EB">
        <w:trPr>
          <w:trHeight w:val="577"/>
        </w:trPr>
        <w:tc>
          <w:tcPr>
            <w:tcW w:w="3915" w:type="dxa"/>
            <w:tcBorders>
              <w:top w:val="nil"/>
              <w:left w:val="nil"/>
              <w:bottom w:val="nil"/>
              <w:right w:val="nil"/>
            </w:tcBorders>
          </w:tcPr>
          <w:p w14:paraId="57382885" w14:textId="77777777" w:rsidR="00A30838" w:rsidRPr="005A59E9" w:rsidRDefault="00A30838" w:rsidP="0037517A">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Matched pairs based on personality/skills</w:t>
            </w:r>
          </w:p>
        </w:tc>
        <w:tc>
          <w:tcPr>
            <w:tcW w:w="3316" w:type="dxa"/>
            <w:tcBorders>
              <w:top w:val="nil"/>
              <w:left w:val="nil"/>
              <w:bottom w:val="nil"/>
              <w:right w:val="nil"/>
            </w:tcBorders>
          </w:tcPr>
          <w:p w14:paraId="253865F6" w14:textId="44162CDC" w:rsidR="00A30838" w:rsidRPr="005A59E9" w:rsidRDefault="00BD60AE" w:rsidP="0037517A">
            <w:pPr>
              <w:spacing w:before="100" w:beforeAutospacing="1" w:after="100" w:afterAutospacing="1"/>
              <w:rPr>
                <w:rFonts w:ascii="Calibri" w:hAnsi="Calibri" w:cs="Calibri"/>
                <w:color w:val="000000" w:themeColor="text1"/>
              </w:rPr>
            </w:pPr>
            <w:r w:rsidRPr="00C91A00">
              <w:rPr>
                <w:rFonts w:ascii="Calibri" w:hAnsi="Calibri" w:cs="Calibri"/>
                <w:color w:val="000000" w:themeColor="text1"/>
                <w:highlight w:val="green"/>
              </w:rPr>
              <w:t>Matched pairs</w:t>
            </w:r>
          </w:p>
        </w:tc>
      </w:tr>
      <w:tr w:rsidR="00A30838" w:rsidRPr="005A59E9" w14:paraId="67FAA4DF" w14:textId="7FAC6727" w:rsidTr="00F258EB">
        <w:trPr>
          <w:trHeight w:val="298"/>
        </w:trPr>
        <w:tc>
          <w:tcPr>
            <w:tcW w:w="3915" w:type="dxa"/>
            <w:tcBorders>
              <w:top w:val="nil"/>
              <w:left w:val="nil"/>
              <w:bottom w:val="nil"/>
              <w:right w:val="nil"/>
            </w:tcBorders>
          </w:tcPr>
          <w:p w14:paraId="1BD225A3" w14:textId="77777777" w:rsidR="00A30838" w:rsidRPr="005A59E9" w:rsidRDefault="00A30838" w:rsidP="0037517A">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Internal mentors</w:t>
            </w:r>
          </w:p>
        </w:tc>
        <w:tc>
          <w:tcPr>
            <w:tcW w:w="3316" w:type="dxa"/>
            <w:tcBorders>
              <w:top w:val="nil"/>
              <w:left w:val="nil"/>
              <w:bottom w:val="nil"/>
              <w:right w:val="nil"/>
            </w:tcBorders>
          </w:tcPr>
          <w:p w14:paraId="13FE4CBD" w14:textId="21C3BAA8" w:rsidR="00A30838" w:rsidRPr="005A59E9" w:rsidRDefault="00743FAB" w:rsidP="0037517A">
            <w:pPr>
              <w:spacing w:before="100" w:beforeAutospacing="1" w:after="100" w:afterAutospacing="1"/>
              <w:rPr>
                <w:rFonts w:ascii="Calibri" w:hAnsi="Calibri" w:cs="Calibri"/>
                <w:color w:val="000000" w:themeColor="text1"/>
              </w:rPr>
            </w:pPr>
            <w:r w:rsidRPr="00C91A00">
              <w:rPr>
                <w:rFonts w:ascii="Calibri" w:hAnsi="Calibri" w:cs="Calibri"/>
                <w:color w:val="FFFFFF" w:themeColor="background1"/>
                <w:highlight w:val="red"/>
              </w:rPr>
              <w:t>Internal mentors</w:t>
            </w:r>
          </w:p>
        </w:tc>
      </w:tr>
      <w:tr w:rsidR="00A30838" w:rsidRPr="005A59E9" w14:paraId="659981DB" w14:textId="1DD2B505" w:rsidTr="00F258EB">
        <w:trPr>
          <w:trHeight w:val="598"/>
        </w:trPr>
        <w:tc>
          <w:tcPr>
            <w:tcW w:w="3915" w:type="dxa"/>
            <w:tcBorders>
              <w:top w:val="nil"/>
              <w:left w:val="nil"/>
              <w:bottom w:val="nil"/>
              <w:right w:val="nil"/>
            </w:tcBorders>
          </w:tcPr>
          <w:p w14:paraId="1593E3DE" w14:textId="77777777" w:rsidR="00A30838" w:rsidRPr="005A59E9" w:rsidRDefault="00A30838" w:rsidP="0037517A">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 xml:space="preserve">Face to face </w:t>
            </w:r>
            <w:r>
              <w:rPr>
                <w:rFonts w:ascii="Calibri" w:hAnsi="Calibri" w:cs="Calibri"/>
                <w:color w:val="000000" w:themeColor="text1"/>
              </w:rPr>
              <w:t>or</w:t>
            </w:r>
            <w:r w:rsidRPr="005A59E9">
              <w:rPr>
                <w:rFonts w:ascii="Calibri" w:hAnsi="Calibri" w:cs="Calibri"/>
                <w:color w:val="000000" w:themeColor="text1"/>
              </w:rPr>
              <w:t xml:space="preserve"> remote depending on need</w:t>
            </w:r>
          </w:p>
        </w:tc>
        <w:tc>
          <w:tcPr>
            <w:tcW w:w="3316" w:type="dxa"/>
            <w:tcBorders>
              <w:top w:val="nil"/>
              <w:left w:val="nil"/>
              <w:bottom w:val="nil"/>
              <w:right w:val="nil"/>
            </w:tcBorders>
          </w:tcPr>
          <w:p w14:paraId="377749CC" w14:textId="3BA95EDC" w:rsidR="00A30838" w:rsidRPr="005A59E9" w:rsidRDefault="00383537" w:rsidP="0037517A">
            <w:pPr>
              <w:spacing w:before="100" w:beforeAutospacing="1" w:after="100" w:afterAutospacing="1"/>
              <w:rPr>
                <w:rFonts w:ascii="Calibri" w:hAnsi="Calibri" w:cs="Calibri"/>
                <w:color w:val="000000" w:themeColor="text1"/>
              </w:rPr>
            </w:pPr>
            <w:r w:rsidRPr="00383537">
              <w:rPr>
                <w:rFonts w:ascii="Calibri" w:hAnsi="Calibri" w:cs="Calibri"/>
                <w:color w:val="000000" w:themeColor="text1"/>
                <w:highlight w:val="yellow"/>
              </w:rPr>
              <w:t>Largely f</w:t>
            </w:r>
            <w:r w:rsidR="00743FAB" w:rsidRPr="00383537">
              <w:rPr>
                <w:rFonts w:ascii="Calibri" w:hAnsi="Calibri" w:cs="Calibri"/>
                <w:color w:val="000000" w:themeColor="text1"/>
                <w:highlight w:val="yellow"/>
              </w:rPr>
              <w:t>ace to face</w:t>
            </w:r>
          </w:p>
        </w:tc>
      </w:tr>
      <w:tr w:rsidR="00A30838" w:rsidRPr="005A59E9" w14:paraId="1BFAD5AB" w14:textId="7656EDCC" w:rsidTr="00F258EB">
        <w:trPr>
          <w:trHeight w:val="298"/>
        </w:trPr>
        <w:tc>
          <w:tcPr>
            <w:tcW w:w="3915" w:type="dxa"/>
            <w:tcBorders>
              <w:top w:val="nil"/>
              <w:left w:val="nil"/>
              <w:bottom w:val="nil"/>
              <w:right w:val="nil"/>
            </w:tcBorders>
          </w:tcPr>
          <w:p w14:paraId="4D178FF7" w14:textId="77777777" w:rsidR="00A30838" w:rsidRPr="005A59E9" w:rsidRDefault="00A30838" w:rsidP="0037517A">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Trained mentors</w:t>
            </w:r>
          </w:p>
        </w:tc>
        <w:tc>
          <w:tcPr>
            <w:tcW w:w="3316" w:type="dxa"/>
            <w:tcBorders>
              <w:top w:val="nil"/>
              <w:left w:val="nil"/>
              <w:bottom w:val="nil"/>
              <w:right w:val="nil"/>
            </w:tcBorders>
          </w:tcPr>
          <w:p w14:paraId="7FEDB161" w14:textId="7BD1688F" w:rsidR="00A30838" w:rsidRPr="00C91A00" w:rsidRDefault="00743FAB" w:rsidP="0037517A">
            <w:pPr>
              <w:spacing w:before="100" w:beforeAutospacing="1" w:after="100" w:afterAutospacing="1"/>
              <w:rPr>
                <w:rFonts w:ascii="Calibri" w:hAnsi="Calibri" w:cs="Calibri"/>
                <w:color w:val="FFFFFF" w:themeColor="background1"/>
                <w:highlight w:val="red"/>
              </w:rPr>
            </w:pPr>
            <w:r w:rsidRPr="00C91A00">
              <w:rPr>
                <w:rFonts w:ascii="Calibri" w:hAnsi="Calibri" w:cs="Calibri"/>
                <w:color w:val="FFFFFF" w:themeColor="background1"/>
                <w:highlight w:val="red"/>
              </w:rPr>
              <w:t>Untrained mentors</w:t>
            </w:r>
          </w:p>
        </w:tc>
      </w:tr>
      <w:tr w:rsidR="00A30838" w:rsidRPr="005A59E9" w14:paraId="3B603A13" w14:textId="5CBAC342" w:rsidTr="00F258EB">
        <w:trPr>
          <w:trHeight w:val="277"/>
        </w:trPr>
        <w:tc>
          <w:tcPr>
            <w:tcW w:w="3915" w:type="dxa"/>
            <w:tcBorders>
              <w:top w:val="nil"/>
              <w:left w:val="nil"/>
              <w:bottom w:val="nil"/>
              <w:right w:val="nil"/>
            </w:tcBorders>
          </w:tcPr>
          <w:p w14:paraId="00E3B9EC" w14:textId="77777777" w:rsidR="00A30838" w:rsidRPr="005A59E9" w:rsidRDefault="00A30838" w:rsidP="0037517A">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Measurable objectives</w:t>
            </w:r>
            <w:r>
              <w:rPr>
                <w:rFonts w:ascii="Calibri" w:hAnsi="Calibri" w:cs="Calibri"/>
                <w:color w:val="000000" w:themeColor="text1"/>
              </w:rPr>
              <w:t xml:space="preserve"> </w:t>
            </w:r>
          </w:p>
        </w:tc>
        <w:tc>
          <w:tcPr>
            <w:tcW w:w="3316" w:type="dxa"/>
            <w:tcBorders>
              <w:top w:val="nil"/>
              <w:left w:val="nil"/>
              <w:bottom w:val="nil"/>
              <w:right w:val="nil"/>
            </w:tcBorders>
          </w:tcPr>
          <w:p w14:paraId="03E19FE9" w14:textId="06F6D52D" w:rsidR="00A30838" w:rsidRPr="005A59E9" w:rsidRDefault="00BD60AE" w:rsidP="0037517A">
            <w:pPr>
              <w:spacing w:before="100" w:beforeAutospacing="1" w:after="100" w:afterAutospacing="1"/>
              <w:rPr>
                <w:rFonts w:ascii="Calibri" w:hAnsi="Calibri" w:cs="Calibri"/>
                <w:color w:val="000000" w:themeColor="text1"/>
              </w:rPr>
            </w:pPr>
            <w:r w:rsidRPr="00BD50DE">
              <w:rPr>
                <w:rFonts w:ascii="Calibri" w:hAnsi="Calibri" w:cs="Calibri"/>
                <w:color w:val="000000" w:themeColor="text1"/>
                <w:highlight w:val="yellow"/>
              </w:rPr>
              <w:t>Measurable objectives</w:t>
            </w:r>
          </w:p>
        </w:tc>
      </w:tr>
      <w:tr w:rsidR="00A30838" w:rsidRPr="005A59E9" w14:paraId="2FFC9473" w14:textId="01C05476" w:rsidTr="00F258EB">
        <w:trPr>
          <w:trHeight w:val="298"/>
        </w:trPr>
        <w:tc>
          <w:tcPr>
            <w:tcW w:w="3915" w:type="dxa"/>
            <w:tcBorders>
              <w:top w:val="nil"/>
              <w:left w:val="nil"/>
              <w:bottom w:val="nil"/>
              <w:right w:val="nil"/>
            </w:tcBorders>
          </w:tcPr>
          <w:p w14:paraId="75A0AC3D" w14:textId="77777777" w:rsidR="00A30838" w:rsidRPr="005A59E9" w:rsidRDefault="00A30838" w:rsidP="0037517A">
            <w:pPr>
              <w:spacing w:before="100" w:beforeAutospacing="1" w:after="100" w:afterAutospacing="1"/>
              <w:rPr>
                <w:rFonts w:ascii="Calibri" w:hAnsi="Calibri" w:cs="Calibri"/>
                <w:color w:val="000000" w:themeColor="text1"/>
              </w:rPr>
            </w:pPr>
            <w:r>
              <w:rPr>
                <w:rFonts w:ascii="Calibri" w:hAnsi="Calibri" w:cs="Calibri"/>
                <w:color w:val="000000" w:themeColor="text1"/>
              </w:rPr>
              <w:t>Mentors as r</w:t>
            </w:r>
            <w:r w:rsidRPr="005A59E9">
              <w:rPr>
                <w:rFonts w:ascii="Calibri" w:hAnsi="Calibri" w:cs="Calibri"/>
                <w:color w:val="000000" w:themeColor="text1"/>
              </w:rPr>
              <w:t xml:space="preserve">ole models </w:t>
            </w:r>
          </w:p>
        </w:tc>
        <w:tc>
          <w:tcPr>
            <w:tcW w:w="3316" w:type="dxa"/>
            <w:tcBorders>
              <w:top w:val="nil"/>
              <w:left w:val="nil"/>
              <w:bottom w:val="nil"/>
              <w:right w:val="nil"/>
            </w:tcBorders>
          </w:tcPr>
          <w:p w14:paraId="4A74E9CA" w14:textId="7A57FC4A" w:rsidR="00A30838" w:rsidRDefault="00743FAB" w:rsidP="0037517A">
            <w:pPr>
              <w:spacing w:before="100" w:beforeAutospacing="1" w:after="100" w:afterAutospacing="1"/>
              <w:rPr>
                <w:rFonts w:ascii="Calibri" w:hAnsi="Calibri" w:cs="Calibri"/>
                <w:color w:val="000000" w:themeColor="text1"/>
              </w:rPr>
            </w:pPr>
            <w:r>
              <w:rPr>
                <w:rFonts w:ascii="Calibri" w:hAnsi="Calibri" w:cs="Calibri"/>
                <w:color w:val="000000" w:themeColor="text1"/>
              </w:rPr>
              <w:t>No reference</w:t>
            </w:r>
          </w:p>
        </w:tc>
      </w:tr>
      <w:tr w:rsidR="00A30838" w:rsidRPr="005A59E9" w14:paraId="7E3A5A46" w14:textId="0239C9B3" w:rsidTr="00F258EB">
        <w:trPr>
          <w:trHeight w:val="598"/>
        </w:trPr>
        <w:tc>
          <w:tcPr>
            <w:tcW w:w="3915" w:type="dxa"/>
            <w:tcBorders>
              <w:top w:val="nil"/>
              <w:left w:val="nil"/>
              <w:bottom w:val="nil"/>
              <w:right w:val="nil"/>
            </w:tcBorders>
          </w:tcPr>
          <w:p w14:paraId="07D7D606" w14:textId="54FDC20C" w:rsidR="00A30838" w:rsidRPr="005A59E9" w:rsidRDefault="00A73B99" w:rsidP="0037517A">
            <w:pPr>
              <w:spacing w:before="100" w:beforeAutospacing="1" w:after="100" w:afterAutospacing="1"/>
              <w:rPr>
                <w:rFonts w:ascii="Calibri" w:hAnsi="Calibri" w:cs="Calibri"/>
                <w:color w:val="000000" w:themeColor="text1"/>
              </w:rPr>
            </w:pPr>
            <w:r>
              <w:rPr>
                <w:rFonts w:ascii="Calibri" w:hAnsi="Calibri" w:cs="Calibri"/>
                <w:color w:val="000000" w:themeColor="text1"/>
              </w:rPr>
              <w:t>Psycho-social</w:t>
            </w:r>
            <w:r w:rsidR="00A30838">
              <w:rPr>
                <w:rFonts w:ascii="Calibri" w:hAnsi="Calibri" w:cs="Calibri"/>
                <w:color w:val="000000" w:themeColor="text1"/>
              </w:rPr>
              <w:t xml:space="preserve"> and emotional support</w:t>
            </w:r>
          </w:p>
        </w:tc>
        <w:tc>
          <w:tcPr>
            <w:tcW w:w="3316" w:type="dxa"/>
            <w:tcBorders>
              <w:top w:val="nil"/>
              <w:left w:val="nil"/>
              <w:bottom w:val="nil"/>
              <w:right w:val="nil"/>
            </w:tcBorders>
          </w:tcPr>
          <w:p w14:paraId="7DFB7DF0" w14:textId="1C76AB68" w:rsidR="00A30838" w:rsidRDefault="00743FAB" w:rsidP="0037517A">
            <w:pPr>
              <w:spacing w:before="100" w:beforeAutospacing="1" w:after="100" w:afterAutospacing="1"/>
              <w:rPr>
                <w:rFonts w:ascii="Calibri" w:hAnsi="Calibri" w:cs="Calibri"/>
                <w:color w:val="000000" w:themeColor="text1"/>
              </w:rPr>
            </w:pPr>
            <w:r>
              <w:rPr>
                <w:rFonts w:ascii="Calibri" w:hAnsi="Calibri" w:cs="Calibri"/>
                <w:color w:val="000000" w:themeColor="text1"/>
              </w:rPr>
              <w:t>No reference</w:t>
            </w:r>
          </w:p>
        </w:tc>
      </w:tr>
      <w:tr w:rsidR="00A30838" w:rsidRPr="005A59E9" w14:paraId="4652E207" w14:textId="341B5CF2" w:rsidTr="00F258EB">
        <w:trPr>
          <w:trHeight w:val="298"/>
        </w:trPr>
        <w:tc>
          <w:tcPr>
            <w:tcW w:w="3915" w:type="dxa"/>
            <w:tcBorders>
              <w:top w:val="nil"/>
              <w:left w:val="nil"/>
              <w:bottom w:val="nil"/>
              <w:right w:val="nil"/>
            </w:tcBorders>
          </w:tcPr>
          <w:p w14:paraId="1FA6352E" w14:textId="77777777" w:rsidR="00A30838" w:rsidRPr="005A59E9" w:rsidRDefault="00A30838" w:rsidP="0037517A">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Career mentoring</w:t>
            </w:r>
          </w:p>
        </w:tc>
        <w:tc>
          <w:tcPr>
            <w:tcW w:w="3316" w:type="dxa"/>
            <w:tcBorders>
              <w:top w:val="nil"/>
              <w:left w:val="nil"/>
              <w:bottom w:val="nil"/>
              <w:right w:val="nil"/>
            </w:tcBorders>
          </w:tcPr>
          <w:p w14:paraId="18C98AF4" w14:textId="104FF332" w:rsidR="00A30838" w:rsidRPr="006F0ED3" w:rsidRDefault="006F0ED3" w:rsidP="0037517A">
            <w:pPr>
              <w:spacing w:before="100" w:beforeAutospacing="1" w:after="100" w:afterAutospacing="1"/>
              <w:rPr>
                <w:rFonts w:ascii="Calibri" w:hAnsi="Calibri" w:cs="Calibri"/>
                <w:color w:val="FFFFFF" w:themeColor="background1"/>
              </w:rPr>
            </w:pPr>
            <w:r w:rsidRPr="006F0ED3">
              <w:rPr>
                <w:rFonts w:ascii="Calibri" w:hAnsi="Calibri" w:cs="Calibri"/>
                <w:color w:val="FFFFFF" w:themeColor="background1"/>
                <w:highlight w:val="red"/>
              </w:rPr>
              <w:t>Career mentoring</w:t>
            </w:r>
          </w:p>
        </w:tc>
      </w:tr>
      <w:tr w:rsidR="00A30838" w:rsidRPr="005A59E9" w14:paraId="067E52AA" w14:textId="06E480B8" w:rsidTr="00F258EB">
        <w:trPr>
          <w:trHeight w:val="875"/>
        </w:trPr>
        <w:tc>
          <w:tcPr>
            <w:tcW w:w="3915" w:type="dxa"/>
            <w:tcBorders>
              <w:top w:val="nil"/>
              <w:left w:val="nil"/>
              <w:bottom w:val="nil"/>
              <w:right w:val="nil"/>
            </w:tcBorders>
          </w:tcPr>
          <w:p w14:paraId="226284E7" w14:textId="77777777" w:rsidR="00A30838" w:rsidRDefault="00A642FC" w:rsidP="0037517A">
            <w:pPr>
              <w:spacing w:before="100" w:beforeAutospacing="1" w:after="100" w:afterAutospacing="1"/>
              <w:rPr>
                <w:rFonts w:ascii="Calibri" w:hAnsi="Calibri" w:cs="Calibri"/>
                <w:color w:val="000000" w:themeColor="text1"/>
              </w:rPr>
            </w:pPr>
            <w:r>
              <w:rPr>
                <w:rFonts w:ascii="Calibri" w:hAnsi="Calibri" w:cs="Calibri"/>
                <w:color w:val="000000" w:themeColor="text1"/>
              </w:rPr>
              <w:t>Promoting diversity</w:t>
            </w:r>
          </w:p>
          <w:p w14:paraId="74B608D9" w14:textId="02FF9778" w:rsidR="002C1AE3" w:rsidRPr="005A59E9" w:rsidRDefault="002C1AE3" w:rsidP="0037517A">
            <w:pPr>
              <w:spacing w:before="100" w:beforeAutospacing="1" w:after="100" w:afterAutospacing="1"/>
              <w:rPr>
                <w:rFonts w:ascii="Calibri" w:hAnsi="Calibri" w:cs="Calibri"/>
                <w:color w:val="000000" w:themeColor="text1"/>
              </w:rPr>
            </w:pPr>
          </w:p>
        </w:tc>
        <w:tc>
          <w:tcPr>
            <w:tcW w:w="3316" w:type="dxa"/>
            <w:tcBorders>
              <w:top w:val="nil"/>
              <w:left w:val="nil"/>
              <w:bottom w:val="nil"/>
              <w:right w:val="nil"/>
            </w:tcBorders>
          </w:tcPr>
          <w:p w14:paraId="072AD0AA" w14:textId="70A3AABF" w:rsidR="00A30838" w:rsidRPr="005A59E9" w:rsidRDefault="00BD60AE" w:rsidP="0037517A">
            <w:pPr>
              <w:spacing w:before="100" w:beforeAutospacing="1" w:after="100" w:afterAutospacing="1"/>
              <w:rPr>
                <w:rFonts w:ascii="Calibri" w:hAnsi="Calibri" w:cs="Calibri"/>
                <w:color w:val="000000" w:themeColor="text1"/>
              </w:rPr>
            </w:pPr>
            <w:r w:rsidRPr="00C91A00">
              <w:rPr>
                <w:rFonts w:ascii="Calibri" w:hAnsi="Calibri" w:cs="Calibri"/>
                <w:color w:val="000000" w:themeColor="text1"/>
                <w:highlight w:val="yellow"/>
              </w:rPr>
              <w:t>Targeting groups to drive diversity</w:t>
            </w:r>
          </w:p>
        </w:tc>
      </w:tr>
      <w:tr w:rsidR="00A30838" w:rsidRPr="005A59E9" w14:paraId="2B80144D" w14:textId="1093B79E" w:rsidTr="00F258EB">
        <w:trPr>
          <w:trHeight w:val="298"/>
        </w:trPr>
        <w:tc>
          <w:tcPr>
            <w:tcW w:w="3915" w:type="dxa"/>
            <w:tcBorders>
              <w:top w:val="nil"/>
              <w:left w:val="nil"/>
              <w:bottom w:val="nil"/>
              <w:right w:val="nil"/>
            </w:tcBorders>
          </w:tcPr>
          <w:p w14:paraId="3735F18A" w14:textId="77777777" w:rsidR="00A30838" w:rsidRPr="005A59E9" w:rsidRDefault="00A30838" w:rsidP="0037517A">
            <w:pPr>
              <w:spacing w:before="100" w:beforeAutospacing="1" w:after="100" w:afterAutospacing="1"/>
              <w:rPr>
                <w:rFonts w:ascii="Calibri" w:hAnsi="Calibri" w:cs="Calibri"/>
                <w:color w:val="000000" w:themeColor="text1"/>
              </w:rPr>
            </w:pPr>
            <w:r w:rsidRPr="005A59E9">
              <w:rPr>
                <w:rFonts w:ascii="Calibri" w:hAnsi="Calibri" w:cs="Calibri"/>
                <w:color w:val="000000" w:themeColor="text1"/>
              </w:rPr>
              <w:t>Multiple mentors</w:t>
            </w:r>
          </w:p>
        </w:tc>
        <w:tc>
          <w:tcPr>
            <w:tcW w:w="3316" w:type="dxa"/>
            <w:tcBorders>
              <w:top w:val="nil"/>
              <w:left w:val="nil"/>
              <w:bottom w:val="nil"/>
              <w:right w:val="nil"/>
            </w:tcBorders>
          </w:tcPr>
          <w:p w14:paraId="0DF7E22C" w14:textId="51DA536D" w:rsidR="00A30838" w:rsidRPr="00BD50DE" w:rsidRDefault="00BD60AE" w:rsidP="0037517A">
            <w:pPr>
              <w:spacing w:before="100" w:beforeAutospacing="1" w:after="100" w:afterAutospacing="1"/>
              <w:rPr>
                <w:rFonts w:ascii="Calibri" w:hAnsi="Calibri" w:cs="Calibri"/>
                <w:color w:val="FFFFFF" w:themeColor="background1"/>
                <w:highlight w:val="red"/>
              </w:rPr>
            </w:pPr>
            <w:r w:rsidRPr="00BD50DE">
              <w:rPr>
                <w:rFonts w:ascii="Calibri" w:hAnsi="Calibri" w:cs="Calibri"/>
                <w:color w:val="FFFFFF" w:themeColor="background1"/>
                <w:highlight w:val="red"/>
              </w:rPr>
              <w:t>Multiple mentors</w:t>
            </w:r>
          </w:p>
        </w:tc>
      </w:tr>
      <w:tr w:rsidR="002C1AE3" w:rsidRPr="005A59E9" w14:paraId="6B2B255F" w14:textId="77777777" w:rsidTr="00F258EB">
        <w:trPr>
          <w:trHeight w:val="277"/>
        </w:trPr>
        <w:tc>
          <w:tcPr>
            <w:tcW w:w="3915" w:type="dxa"/>
            <w:tcBorders>
              <w:top w:val="nil"/>
              <w:left w:val="nil"/>
              <w:bottom w:val="single" w:sz="4" w:space="0" w:color="auto"/>
              <w:right w:val="nil"/>
            </w:tcBorders>
          </w:tcPr>
          <w:p w14:paraId="42AED842" w14:textId="0718EE8E" w:rsidR="002C1AE3" w:rsidRDefault="002C1AE3" w:rsidP="0037517A">
            <w:pPr>
              <w:spacing w:before="100" w:beforeAutospacing="1" w:after="100" w:afterAutospacing="1"/>
              <w:rPr>
                <w:rFonts w:ascii="Calibri" w:hAnsi="Calibri" w:cs="Calibri"/>
                <w:color w:val="000000" w:themeColor="text1"/>
              </w:rPr>
            </w:pPr>
            <w:r>
              <w:rPr>
                <w:rFonts w:ascii="Calibri" w:hAnsi="Calibri" w:cs="Calibri"/>
                <w:color w:val="000000" w:themeColor="text1"/>
              </w:rPr>
              <w:t>Reverse mentoring</w:t>
            </w:r>
          </w:p>
        </w:tc>
        <w:tc>
          <w:tcPr>
            <w:tcW w:w="3316" w:type="dxa"/>
            <w:tcBorders>
              <w:top w:val="nil"/>
              <w:left w:val="nil"/>
              <w:bottom w:val="single" w:sz="4" w:space="0" w:color="auto"/>
              <w:right w:val="nil"/>
            </w:tcBorders>
          </w:tcPr>
          <w:p w14:paraId="48AB355E" w14:textId="53368186" w:rsidR="002C1AE3" w:rsidRPr="00BD50DE" w:rsidRDefault="002C1AE3" w:rsidP="0037517A">
            <w:pPr>
              <w:spacing w:before="100" w:beforeAutospacing="1" w:after="100" w:afterAutospacing="1"/>
              <w:rPr>
                <w:rFonts w:ascii="Calibri" w:hAnsi="Calibri" w:cs="Calibri"/>
                <w:color w:val="FFFFFF" w:themeColor="background1"/>
                <w:highlight w:val="red"/>
              </w:rPr>
            </w:pPr>
            <w:r>
              <w:rPr>
                <w:rFonts w:ascii="Calibri" w:hAnsi="Calibri" w:cs="Calibri"/>
                <w:color w:val="FFFFFF" w:themeColor="background1"/>
                <w:highlight w:val="red"/>
              </w:rPr>
              <w:t>Reverse mentoring</w:t>
            </w:r>
          </w:p>
        </w:tc>
      </w:tr>
      <w:tr w:rsidR="00A30838" w:rsidRPr="005A59E9" w14:paraId="2F2E205D" w14:textId="79AC672E" w:rsidTr="00F258EB">
        <w:trPr>
          <w:trHeight w:val="896"/>
        </w:trPr>
        <w:tc>
          <w:tcPr>
            <w:tcW w:w="3915" w:type="dxa"/>
            <w:tcBorders>
              <w:top w:val="nil"/>
              <w:left w:val="nil"/>
              <w:bottom w:val="single" w:sz="4" w:space="0" w:color="auto"/>
              <w:right w:val="nil"/>
            </w:tcBorders>
          </w:tcPr>
          <w:p w14:paraId="644E0AA9" w14:textId="77777777" w:rsidR="00A30838" w:rsidRDefault="00A30838" w:rsidP="0037517A">
            <w:pPr>
              <w:spacing w:before="100" w:beforeAutospacing="1" w:after="100" w:afterAutospacing="1"/>
              <w:rPr>
                <w:rFonts w:ascii="Calibri" w:hAnsi="Calibri" w:cs="Calibri"/>
                <w:color w:val="000000" w:themeColor="text1"/>
              </w:rPr>
            </w:pPr>
            <w:r>
              <w:rPr>
                <w:rFonts w:ascii="Calibri" w:hAnsi="Calibri" w:cs="Calibri"/>
                <w:color w:val="000000" w:themeColor="text1"/>
              </w:rPr>
              <w:t>Programme evaluation</w:t>
            </w:r>
            <w:r w:rsidRPr="005A59E9">
              <w:rPr>
                <w:rFonts w:ascii="Calibri" w:hAnsi="Calibri" w:cs="Calibri"/>
                <w:color w:val="000000" w:themeColor="text1"/>
              </w:rPr>
              <w:t xml:space="preserve"> </w:t>
            </w:r>
          </w:p>
          <w:p w14:paraId="6B97874A" w14:textId="77777777" w:rsidR="00A30838" w:rsidRPr="005A59E9" w:rsidRDefault="00A30838" w:rsidP="0037517A">
            <w:pPr>
              <w:spacing w:before="100" w:beforeAutospacing="1" w:after="100" w:afterAutospacing="1"/>
              <w:rPr>
                <w:rFonts w:ascii="Calibri" w:hAnsi="Calibri" w:cs="Calibri"/>
                <w:color w:val="000000" w:themeColor="text1"/>
              </w:rPr>
            </w:pPr>
          </w:p>
        </w:tc>
        <w:tc>
          <w:tcPr>
            <w:tcW w:w="3316" w:type="dxa"/>
            <w:tcBorders>
              <w:top w:val="nil"/>
              <w:left w:val="nil"/>
              <w:bottom w:val="single" w:sz="4" w:space="0" w:color="auto"/>
              <w:right w:val="nil"/>
            </w:tcBorders>
          </w:tcPr>
          <w:p w14:paraId="65FF4E90" w14:textId="3FBF681F" w:rsidR="00A30838" w:rsidRDefault="00BD60AE" w:rsidP="0037517A">
            <w:pPr>
              <w:spacing w:before="100" w:beforeAutospacing="1" w:after="100" w:afterAutospacing="1"/>
              <w:rPr>
                <w:rFonts w:ascii="Calibri" w:hAnsi="Calibri" w:cs="Calibri"/>
                <w:color w:val="000000" w:themeColor="text1"/>
              </w:rPr>
            </w:pPr>
            <w:r w:rsidRPr="00BD50DE">
              <w:rPr>
                <w:rFonts w:ascii="Calibri" w:hAnsi="Calibri" w:cs="Calibri"/>
                <w:color w:val="FFFFFF" w:themeColor="background1"/>
                <w:highlight w:val="red"/>
              </w:rPr>
              <w:t>Programme evaluation</w:t>
            </w:r>
          </w:p>
        </w:tc>
      </w:tr>
    </w:tbl>
    <w:p w14:paraId="7252B550" w14:textId="2D6EEDB9" w:rsidR="000D1073" w:rsidRDefault="00892B94" w:rsidP="005262C9">
      <w:pPr>
        <w:pStyle w:val="Heading1"/>
        <w:rPr>
          <w:rFonts w:asciiTheme="majorHAnsi" w:hAnsiTheme="majorHAnsi"/>
          <w:sz w:val="28"/>
          <w:szCs w:val="28"/>
        </w:rPr>
      </w:pPr>
      <w:bookmarkStart w:id="42" w:name="_Toc531529807"/>
      <w:r>
        <w:rPr>
          <w:rFonts w:asciiTheme="majorHAnsi" w:hAnsiTheme="majorHAnsi"/>
          <w:sz w:val="28"/>
          <w:szCs w:val="28"/>
        </w:rPr>
        <w:t xml:space="preserve">10. </w:t>
      </w:r>
      <w:r w:rsidR="000D1073" w:rsidRPr="005262C9">
        <w:rPr>
          <w:rFonts w:asciiTheme="majorHAnsi" w:hAnsiTheme="majorHAnsi"/>
          <w:sz w:val="28"/>
          <w:szCs w:val="28"/>
        </w:rPr>
        <w:t>T</w:t>
      </w:r>
      <w:r w:rsidR="003E7051">
        <w:rPr>
          <w:rFonts w:asciiTheme="majorHAnsi" w:hAnsiTheme="majorHAnsi"/>
          <w:sz w:val="28"/>
          <w:szCs w:val="28"/>
        </w:rPr>
        <w:t>HEORETICAL AND PRACTICAL IMPLICATIONS</w:t>
      </w:r>
      <w:bookmarkEnd w:id="42"/>
      <w:r w:rsidR="003E7051">
        <w:rPr>
          <w:rFonts w:asciiTheme="majorHAnsi" w:hAnsiTheme="majorHAnsi"/>
          <w:sz w:val="28"/>
          <w:szCs w:val="28"/>
        </w:rPr>
        <w:t xml:space="preserve"> </w:t>
      </w:r>
    </w:p>
    <w:p w14:paraId="13A29B91" w14:textId="579DA654" w:rsidR="003B7D24" w:rsidRPr="003B7D24" w:rsidRDefault="00AF7DC2" w:rsidP="003B7D24">
      <w:pPr>
        <w:rPr>
          <w:rFonts w:asciiTheme="majorHAnsi" w:hAnsiTheme="majorHAnsi" w:cstheme="majorHAnsi"/>
        </w:rPr>
      </w:pPr>
      <w:r>
        <w:rPr>
          <w:rFonts w:asciiTheme="majorHAnsi" w:hAnsiTheme="majorHAnsi" w:cstheme="majorHAnsi"/>
        </w:rPr>
        <w:t xml:space="preserve">This study contributes to the </w:t>
      </w:r>
      <w:r w:rsidR="002E418B">
        <w:rPr>
          <w:rFonts w:asciiTheme="majorHAnsi" w:hAnsiTheme="majorHAnsi" w:cstheme="majorHAnsi"/>
        </w:rPr>
        <w:t xml:space="preserve">small volume of literature relating to mentoring practice in SMEs and </w:t>
      </w:r>
      <w:r w:rsidR="00870A3E">
        <w:rPr>
          <w:rFonts w:asciiTheme="majorHAnsi" w:hAnsiTheme="majorHAnsi" w:cstheme="majorHAnsi"/>
        </w:rPr>
        <w:t>mentoring for sales teams. The study has reviewed much of the available literature and then used the key elements contained in the literatur</w:t>
      </w:r>
      <w:r w:rsidR="0094105E">
        <w:rPr>
          <w:rFonts w:asciiTheme="majorHAnsi" w:hAnsiTheme="majorHAnsi" w:cstheme="majorHAnsi"/>
        </w:rPr>
        <w:t>e as a framework for the research</w:t>
      </w:r>
      <w:r w:rsidR="00EF465A">
        <w:rPr>
          <w:rFonts w:asciiTheme="majorHAnsi" w:hAnsiTheme="majorHAnsi" w:cstheme="majorHAnsi"/>
        </w:rPr>
        <w:t xml:space="preserve">. The intention </w:t>
      </w:r>
      <w:r w:rsidR="00054F61">
        <w:rPr>
          <w:rFonts w:asciiTheme="majorHAnsi" w:hAnsiTheme="majorHAnsi" w:cstheme="majorHAnsi"/>
        </w:rPr>
        <w:t>is</w:t>
      </w:r>
      <w:r w:rsidR="00EF465A">
        <w:rPr>
          <w:rFonts w:asciiTheme="majorHAnsi" w:hAnsiTheme="majorHAnsi" w:cstheme="majorHAnsi"/>
        </w:rPr>
        <w:t xml:space="preserve"> to assess how closely practice</w:t>
      </w:r>
      <w:r w:rsidR="003B2D15">
        <w:rPr>
          <w:rFonts w:asciiTheme="majorHAnsi" w:hAnsiTheme="majorHAnsi" w:cstheme="majorHAnsi"/>
        </w:rPr>
        <w:t xml:space="preserve"> and perceptions</w:t>
      </w:r>
      <w:r w:rsidR="00EF465A">
        <w:rPr>
          <w:rFonts w:asciiTheme="majorHAnsi" w:hAnsiTheme="majorHAnsi" w:cstheme="majorHAnsi"/>
        </w:rPr>
        <w:t xml:space="preserve"> in organisations that </w:t>
      </w:r>
      <w:r w:rsidR="003B2D15">
        <w:rPr>
          <w:rFonts w:asciiTheme="majorHAnsi" w:hAnsiTheme="majorHAnsi" w:cstheme="majorHAnsi"/>
        </w:rPr>
        <w:t xml:space="preserve">employed mentoring aligned with </w:t>
      </w:r>
      <w:r w:rsidR="00797036">
        <w:rPr>
          <w:rFonts w:asciiTheme="majorHAnsi" w:hAnsiTheme="majorHAnsi" w:cstheme="majorHAnsi"/>
        </w:rPr>
        <w:t>the theory</w:t>
      </w:r>
      <w:r w:rsidR="00054F61">
        <w:rPr>
          <w:rFonts w:asciiTheme="majorHAnsi" w:hAnsiTheme="majorHAnsi" w:cstheme="majorHAnsi"/>
        </w:rPr>
        <w:t xml:space="preserve"> contained in </w:t>
      </w:r>
      <w:r w:rsidR="003B2D15">
        <w:rPr>
          <w:rFonts w:asciiTheme="majorHAnsi" w:hAnsiTheme="majorHAnsi" w:cstheme="majorHAnsi"/>
        </w:rPr>
        <w:t xml:space="preserve">the </w:t>
      </w:r>
      <w:r w:rsidR="004A64D6">
        <w:rPr>
          <w:rFonts w:asciiTheme="majorHAnsi" w:hAnsiTheme="majorHAnsi" w:cstheme="majorHAnsi"/>
        </w:rPr>
        <w:t>research and academic literature</w:t>
      </w:r>
      <w:r w:rsidR="008B5654">
        <w:rPr>
          <w:rFonts w:asciiTheme="majorHAnsi" w:hAnsiTheme="majorHAnsi" w:cstheme="majorHAnsi"/>
        </w:rPr>
        <w:t>.</w:t>
      </w:r>
      <w:r w:rsidR="00B4600F">
        <w:rPr>
          <w:rFonts w:asciiTheme="majorHAnsi" w:hAnsiTheme="majorHAnsi" w:cstheme="majorHAnsi"/>
        </w:rPr>
        <w:t xml:space="preserve"> </w:t>
      </w:r>
      <w:r w:rsidR="005967F2">
        <w:rPr>
          <w:rFonts w:asciiTheme="majorHAnsi" w:hAnsiTheme="majorHAnsi" w:cstheme="majorHAnsi"/>
        </w:rPr>
        <w:t xml:space="preserve">While in many instances </w:t>
      </w:r>
      <w:r w:rsidR="004A64D6">
        <w:rPr>
          <w:rFonts w:asciiTheme="majorHAnsi" w:hAnsiTheme="majorHAnsi" w:cstheme="majorHAnsi"/>
        </w:rPr>
        <w:t xml:space="preserve">empirical </w:t>
      </w:r>
      <w:r w:rsidR="005967F2">
        <w:rPr>
          <w:rFonts w:asciiTheme="majorHAnsi" w:hAnsiTheme="majorHAnsi" w:cstheme="majorHAnsi"/>
        </w:rPr>
        <w:t>practice aligns with the theory there are clearly some</w:t>
      </w:r>
      <w:r w:rsidR="00FC6868">
        <w:rPr>
          <w:rFonts w:asciiTheme="majorHAnsi" w:hAnsiTheme="majorHAnsi" w:cstheme="majorHAnsi"/>
        </w:rPr>
        <w:t xml:space="preserve"> </w:t>
      </w:r>
      <w:r w:rsidR="00797036">
        <w:rPr>
          <w:rFonts w:asciiTheme="majorHAnsi" w:hAnsiTheme="majorHAnsi" w:cstheme="majorHAnsi"/>
        </w:rPr>
        <w:t>differences</w:t>
      </w:r>
      <w:r w:rsidR="00FC6868">
        <w:rPr>
          <w:rFonts w:asciiTheme="majorHAnsi" w:hAnsiTheme="majorHAnsi" w:cstheme="majorHAnsi"/>
        </w:rPr>
        <w:t xml:space="preserve"> including </w:t>
      </w:r>
      <w:r w:rsidR="007150D8">
        <w:rPr>
          <w:rFonts w:asciiTheme="majorHAnsi" w:hAnsiTheme="majorHAnsi" w:cstheme="majorHAnsi"/>
        </w:rPr>
        <w:t>an abse</w:t>
      </w:r>
      <w:r w:rsidR="004A64D6">
        <w:rPr>
          <w:rFonts w:asciiTheme="majorHAnsi" w:hAnsiTheme="majorHAnsi" w:cstheme="majorHAnsi"/>
        </w:rPr>
        <w:t>nce</w:t>
      </w:r>
      <w:r w:rsidR="007150D8">
        <w:rPr>
          <w:rFonts w:asciiTheme="majorHAnsi" w:hAnsiTheme="majorHAnsi" w:cstheme="majorHAnsi"/>
        </w:rPr>
        <w:t xml:space="preserve"> of any mention by the participants of the </w:t>
      </w:r>
      <w:r w:rsidR="00797036">
        <w:rPr>
          <w:rFonts w:asciiTheme="majorHAnsi" w:hAnsiTheme="majorHAnsi" w:cstheme="majorHAnsi"/>
        </w:rPr>
        <w:t>presence of</w:t>
      </w:r>
      <w:r w:rsidR="004A64D6">
        <w:rPr>
          <w:rFonts w:asciiTheme="majorHAnsi" w:hAnsiTheme="majorHAnsi" w:cstheme="majorHAnsi"/>
        </w:rPr>
        <w:t xml:space="preserve"> </w:t>
      </w:r>
      <w:r w:rsidR="00797036">
        <w:rPr>
          <w:rFonts w:asciiTheme="majorHAnsi" w:hAnsiTheme="majorHAnsi" w:cstheme="majorHAnsi"/>
        </w:rPr>
        <w:t>the</w:t>
      </w:r>
      <w:r w:rsidR="004A64D6">
        <w:rPr>
          <w:rFonts w:asciiTheme="majorHAnsi" w:hAnsiTheme="majorHAnsi" w:cstheme="majorHAnsi"/>
        </w:rPr>
        <w:t xml:space="preserve"> </w:t>
      </w:r>
      <w:r w:rsidR="00A73B99">
        <w:rPr>
          <w:rFonts w:asciiTheme="majorHAnsi" w:hAnsiTheme="majorHAnsi" w:cstheme="majorHAnsi"/>
        </w:rPr>
        <w:t>psycho-social</w:t>
      </w:r>
      <w:r w:rsidR="007150D8">
        <w:rPr>
          <w:rFonts w:asciiTheme="majorHAnsi" w:hAnsiTheme="majorHAnsi" w:cstheme="majorHAnsi"/>
        </w:rPr>
        <w:t xml:space="preserve"> </w:t>
      </w:r>
      <w:r w:rsidR="004A64D6">
        <w:rPr>
          <w:rFonts w:asciiTheme="majorHAnsi" w:hAnsiTheme="majorHAnsi" w:cstheme="majorHAnsi"/>
        </w:rPr>
        <w:t xml:space="preserve">element in </w:t>
      </w:r>
      <w:r w:rsidR="0032502D">
        <w:rPr>
          <w:rFonts w:asciiTheme="majorHAnsi" w:hAnsiTheme="majorHAnsi" w:cstheme="majorHAnsi"/>
        </w:rPr>
        <w:t xml:space="preserve">mentoring and low levels of reference to </w:t>
      </w:r>
      <w:r w:rsidR="002A4A55">
        <w:rPr>
          <w:rFonts w:asciiTheme="majorHAnsi" w:hAnsiTheme="majorHAnsi" w:cstheme="majorHAnsi"/>
        </w:rPr>
        <w:t xml:space="preserve">mentor </w:t>
      </w:r>
      <w:r w:rsidR="0032502D">
        <w:rPr>
          <w:rFonts w:asciiTheme="majorHAnsi" w:hAnsiTheme="majorHAnsi" w:cstheme="majorHAnsi"/>
        </w:rPr>
        <w:t>training</w:t>
      </w:r>
      <w:r w:rsidR="002A4A55">
        <w:rPr>
          <w:rFonts w:asciiTheme="majorHAnsi" w:hAnsiTheme="majorHAnsi" w:cstheme="majorHAnsi"/>
        </w:rPr>
        <w:t>, the importance of role modelling</w:t>
      </w:r>
      <w:r w:rsidR="002B475E">
        <w:rPr>
          <w:rFonts w:asciiTheme="majorHAnsi" w:hAnsiTheme="majorHAnsi" w:cstheme="majorHAnsi"/>
        </w:rPr>
        <w:t xml:space="preserve">, career mentoring or </w:t>
      </w:r>
      <w:r w:rsidR="004A64D6">
        <w:rPr>
          <w:rFonts w:asciiTheme="majorHAnsi" w:hAnsiTheme="majorHAnsi" w:cstheme="majorHAnsi"/>
        </w:rPr>
        <w:t xml:space="preserve">comprehensive </w:t>
      </w:r>
      <w:r w:rsidR="002B475E">
        <w:rPr>
          <w:rFonts w:asciiTheme="majorHAnsi" w:hAnsiTheme="majorHAnsi" w:cstheme="majorHAnsi"/>
        </w:rPr>
        <w:t xml:space="preserve">programme evaluation. </w:t>
      </w:r>
      <w:r w:rsidR="002A4A55">
        <w:rPr>
          <w:rFonts w:asciiTheme="majorHAnsi" w:hAnsiTheme="majorHAnsi" w:cstheme="majorHAnsi"/>
        </w:rPr>
        <w:t xml:space="preserve"> </w:t>
      </w:r>
      <w:r w:rsidR="005967F2">
        <w:rPr>
          <w:rFonts w:asciiTheme="majorHAnsi" w:hAnsiTheme="majorHAnsi" w:cstheme="majorHAnsi"/>
        </w:rPr>
        <w:t xml:space="preserve"> </w:t>
      </w:r>
      <w:r w:rsidR="00870A3E">
        <w:rPr>
          <w:rFonts w:asciiTheme="majorHAnsi" w:hAnsiTheme="majorHAnsi" w:cstheme="majorHAnsi"/>
        </w:rPr>
        <w:t xml:space="preserve"> </w:t>
      </w:r>
    </w:p>
    <w:p w14:paraId="4DA14805" w14:textId="03CF012D" w:rsidR="000D1073" w:rsidRDefault="00892B94" w:rsidP="005262C9">
      <w:pPr>
        <w:pStyle w:val="Heading1"/>
        <w:rPr>
          <w:rFonts w:asciiTheme="majorHAnsi" w:hAnsiTheme="majorHAnsi"/>
          <w:sz w:val="28"/>
          <w:szCs w:val="28"/>
        </w:rPr>
      </w:pPr>
      <w:bookmarkStart w:id="43" w:name="_Toc531529808"/>
      <w:r>
        <w:rPr>
          <w:rFonts w:asciiTheme="majorHAnsi" w:hAnsiTheme="majorHAnsi"/>
          <w:sz w:val="28"/>
          <w:szCs w:val="28"/>
        </w:rPr>
        <w:t xml:space="preserve">11. </w:t>
      </w:r>
      <w:r w:rsidR="000D1073" w:rsidRPr="005262C9">
        <w:rPr>
          <w:rFonts w:asciiTheme="majorHAnsi" w:hAnsiTheme="majorHAnsi"/>
          <w:sz w:val="28"/>
          <w:szCs w:val="28"/>
        </w:rPr>
        <w:t>L</w:t>
      </w:r>
      <w:r w:rsidR="003E7051">
        <w:rPr>
          <w:rFonts w:asciiTheme="majorHAnsi" w:hAnsiTheme="majorHAnsi"/>
          <w:sz w:val="28"/>
          <w:szCs w:val="28"/>
        </w:rPr>
        <w:t>IMITATIONS OF THE RESEARCH</w:t>
      </w:r>
      <w:bookmarkEnd w:id="43"/>
      <w:r w:rsidR="003E7051">
        <w:rPr>
          <w:rFonts w:asciiTheme="majorHAnsi" w:hAnsiTheme="majorHAnsi"/>
          <w:sz w:val="28"/>
          <w:szCs w:val="28"/>
        </w:rPr>
        <w:t xml:space="preserve"> </w:t>
      </w:r>
    </w:p>
    <w:p w14:paraId="6AD1A8E6" w14:textId="0370C518" w:rsidR="00D71BD9" w:rsidRPr="00D71BD9" w:rsidRDefault="00186850" w:rsidP="00D71BD9">
      <w:pPr>
        <w:rPr>
          <w:rFonts w:ascii="Calibri" w:hAnsi="Calibri" w:cs="Calibri"/>
        </w:rPr>
      </w:pPr>
      <w:r w:rsidRPr="00CA4FBE">
        <w:rPr>
          <w:rFonts w:ascii="Calibri" w:hAnsi="Calibri" w:cs="Calibri"/>
        </w:rPr>
        <w:t>The study is limited by the small number of interview participants and the fact that the sample was drawn from a number of high employee engagement SMEs who may not be representative of the wider SME universe. The short interview timings may also have constrained a more in-depth assessment of how mentoring is employed within these organisati</w:t>
      </w:r>
      <w:r w:rsidR="00E550B0">
        <w:rPr>
          <w:rFonts w:ascii="Calibri" w:hAnsi="Calibri" w:cs="Calibri"/>
        </w:rPr>
        <w:t>ons. Further, no interviews were conducted</w:t>
      </w:r>
      <w:r w:rsidRPr="00CA4FBE">
        <w:rPr>
          <w:rFonts w:ascii="Calibri" w:hAnsi="Calibri" w:cs="Calibri"/>
        </w:rPr>
        <w:t xml:space="preserve"> with </w:t>
      </w:r>
      <w:r w:rsidR="00A85CB2">
        <w:rPr>
          <w:rFonts w:ascii="Calibri" w:hAnsi="Calibri" w:cs="Calibri"/>
        </w:rPr>
        <w:t>protégés</w:t>
      </w:r>
      <w:r w:rsidRPr="00CA4FBE">
        <w:rPr>
          <w:rFonts w:ascii="Calibri" w:hAnsi="Calibri" w:cs="Calibri"/>
        </w:rPr>
        <w:t xml:space="preserve"> and only one interview</w:t>
      </w:r>
      <w:r w:rsidR="00E550B0">
        <w:rPr>
          <w:rFonts w:ascii="Calibri" w:hAnsi="Calibri" w:cs="Calibri"/>
        </w:rPr>
        <w:t xml:space="preserve"> was conducted</w:t>
      </w:r>
      <w:r w:rsidRPr="00CA4FBE">
        <w:rPr>
          <w:rFonts w:ascii="Calibri" w:hAnsi="Calibri" w:cs="Calibri"/>
        </w:rPr>
        <w:t xml:space="preserve"> with an active mentor and coach. Inevitably the perception of the mentoring process reflects that of management and </w:t>
      </w:r>
      <w:r w:rsidR="004A64D6">
        <w:rPr>
          <w:rFonts w:ascii="Calibri" w:hAnsi="Calibri" w:cs="Calibri"/>
        </w:rPr>
        <w:t xml:space="preserve">particularly </w:t>
      </w:r>
      <w:r w:rsidR="00E550B0">
        <w:rPr>
          <w:rFonts w:ascii="Calibri" w:hAnsi="Calibri" w:cs="Calibri"/>
        </w:rPr>
        <w:t xml:space="preserve">the </w:t>
      </w:r>
      <w:r w:rsidR="004A64D6">
        <w:rPr>
          <w:rFonts w:ascii="Calibri" w:hAnsi="Calibri" w:cs="Calibri"/>
        </w:rPr>
        <w:t xml:space="preserve">HRM professionals who </w:t>
      </w:r>
      <w:r w:rsidR="00E550B0">
        <w:rPr>
          <w:rFonts w:ascii="Calibri" w:hAnsi="Calibri" w:cs="Calibri"/>
        </w:rPr>
        <w:t>may be</w:t>
      </w:r>
      <w:r w:rsidR="004A64D6">
        <w:rPr>
          <w:rFonts w:ascii="Calibri" w:hAnsi="Calibri" w:cs="Calibri"/>
        </w:rPr>
        <w:t xml:space="preserve"> </w:t>
      </w:r>
      <w:r w:rsidR="00147704">
        <w:rPr>
          <w:rFonts w:ascii="Calibri" w:hAnsi="Calibri" w:cs="Calibri"/>
        </w:rPr>
        <w:t xml:space="preserve">distanced </w:t>
      </w:r>
      <w:r w:rsidR="004A64D6">
        <w:rPr>
          <w:rFonts w:ascii="Calibri" w:hAnsi="Calibri" w:cs="Calibri"/>
        </w:rPr>
        <w:t>from the day to day mentoring activity.</w:t>
      </w:r>
      <w:r w:rsidRPr="00CA4FBE">
        <w:rPr>
          <w:rFonts w:ascii="Calibri" w:hAnsi="Calibri" w:cs="Calibri"/>
        </w:rPr>
        <w:tab/>
      </w:r>
    </w:p>
    <w:p w14:paraId="3DB35346" w14:textId="1435B0F0" w:rsidR="000D1073" w:rsidRDefault="00A60A8D" w:rsidP="005262C9">
      <w:pPr>
        <w:pStyle w:val="Heading1"/>
        <w:rPr>
          <w:rFonts w:asciiTheme="majorHAnsi" w:hAnsiTheme="majorHAnsi"/>
          <w:sz w:val="28"/>
          <w:szCs w:val="28"/>
        </w:rPr>
      </w:pPr>
      <w:bookmarkStart w:id="44" w:name="_Toc531529809"/>
      <w:r>
        <w:rPr>
          <w:rFonts w:asciiTheme="majorHAnsi" w:hAnsiTheme="majorHAnsi"/>
          <w:sz w:val="28"/>
          <w:szCs w:val="28"/>
        </w:rPr>
        <w:lastRenderedPageBreak/>
        <w:t xml:space="preserve">12. </w:t>
      </w:r>
      <w:r w:rsidR="003E7051">
        <w:rPr>
          <w:rFonts w:asciiTheme="majorHAnsi" w:hAnsiTheme="majorHAnsi"/>
          <w:sz w:val="28"/>
          <w:szCs w:val="28"/>
        </w:rPr>
        <w:t>FUTURE RESEARCH</w:t>
      </w:r>
      <w:bookmarkEnd w:id="44"/>
    </w:p>
    <w:p w14:paraId="2D6D0CBC" w14:textId="26F1B394" w:rsidR="000315D9" w:rsidRDefault="000315D9" w:rsidP="003102A9">
      <w:pPr>
        <w:rPr>
          <w:rFonts w:asciiTheme="majorHAnsi" w:hAnsiTheme="majorHAnsi" w:cstheme="majorHAnsi"/>
        </w:rPr>
      </w:pPr>
      <w:r w:rsidRPr="003102A9">
        <w:rPr>
          <w:rFonts w:asciiTheme="majorHAnsi" w:hAnsiTheme="majorHAnsi" w:cstheme="majorHAnsi"/>
        </w:rPr>
        <w:t xml:space="preserve">This study </w:t>
      </w:r>
      <w:r w:rsidR="004A64D6">
        <w:rPr>
          <w:rFonts w:asciiTheme="majorHAnsi" w:hAnsiTheme="majorHAnsi" w:cstheme="majorHAnsi"/>
        </w:rPr>
        <w:t>examined</w:t>
      </w:r>
      <w:r w:rsidRPr="003102A9">
        <w:rPr>
          <w:rFonts w:asciiTheme="majorHAnsi" w:hAnsiTheme="majorHAnsi" w:cstheme="majorHAnsi"/>
        </w:rPr>
        <w:t xml:space="preserve"> mentoring practice in a very limited number of SMEs. There are indications that workplace mentoring has not been adopted within the SME sector to the extent that may be expected given the </w:t>
      </w:r>
      <w:r w:rsidR="00A741D2" w:rsidRPr="003102A9">
        <w:rPr>
          <w:rFonts w:asciiTheme="majorHAnsi" w:hAnsiTheme="majorHAnsi" w:cstheme="majorHAnsi"/>
        </w:rPr>
        <w:t xml:space="preserve">demands to retain and develop staff and the relatively low costs and benefits associated with this activity. Quantitative research aimed at better understanding if and how mentoring is used across the sector and </w:t>
      </w:r>
      <w:r w:rsidR="00E550B0">
        <w:rPr>
          <w:rFonts w:asciiTheme="majorHAnsi" w:hAnsiTheme="majorHAnsi" w:cstheme="majorHAnsi"/>
        </w:rPr>
        <w:t>more</w:t>
      </w:r>
      <w:r w:rsidR="00A741D2" w:rsidRPr="003102A9">
        <w:rPr>
          <w:rFonts w:asciiTheme="majorHAnsi" w:hAnsiTheme="majorHAnsi" w:cstheme="majorHAnsi"/>
        </w:rPr>
        <w:t xml:space="preserve"> </w:t>
      </w:r>
      <w:r w:rsidR="00E550B0">
        <w:rPr>
          <w:rFonts w:asciiTheme="majorHAnsi" w:hAnsiTheme="majorHAnsi" w:cstheme="majorHAnsi"/>
        </w:rPr>
        <w:t>investigation</w:t>
      </w:r>
      <w:r w:rsidR="00A741D2" w:rsidRPr="003102A9">
        <w:rPr>
          <w:rFonts w:asciiTheme="majorHAnsi" w:hAnsiTheme="majorHAnsi" w:cstheme="majorHAnsi"/>
        </w:rPr>
        <w:t xml:space="preserve"> </w:t>
      </w:r>
      <w:r w:rsidR="00E550B0">
        <w:rPr>
          <w:rFonts w:asciiTheme="majorHAnsi" w:hAnsiTheme="majorHAnsi" w:cstheme="majorHAnsi"/>
        </w:rPr>
        <w:t xml:space="preserve">into what constraints organisations in employing it </w:t>
      </w:r>
      <w:r w:rsidR="00A741D2" w:rsidRPr="003102A9">
        <w:rPr>
          <w:rFonts w:asciiTheme="majorHAnsi" w:hAnsiTheme="majorHAnsi" w:cstheme="majorHAnsi"/>
        </w:rPr>
        <w:t>would be extremely valuable</w:t>
      </w:r>
      <w:r w:rsidR="00A6161D">
        <w:rPr>
          <w:rFonts w:asciiTheme="majorHAnsi" w:hAnsiTheme="majorHAnsi" w:cstheme="majorHAnsi"/>
        </w:rPr>
        <w:t xml:space="preserve">. </w:t>
      </w:r>
      <w:r w:rsidR="00A741D2" w:rsidRPr="003102A9">
        <w:rPr>
          <w:rFonts w:asciiTheme="majorHAnsi" w:hAnsiTheme="majorHAnsi" w:cstheme="majorHAnsi"/>
        </w:rPr>
        <w:t xml:space="preserve">Further, research aimed at </w:t>
      </w:r>
      <w:r w:rsidR="00A6161D">
        <w:rPr>
          <w:rFonts w:asciiTheme="majorHAnsi" w:hAnsiTheme="majorHAnsi" w:cstheme="majorHAnsi"/>
        </w:rPr>
        <w:t>reflecting</w:t>
      </w:r>
      <w:r w:rsidR="00A741D2" w:rsidRPr="003102A9">
        <w:rPr>
          <w:rFonts w:asciiTheme="majorHAnsi" w:hAnsiTheme="majorHAnsi" w:cstheme="majorHAnsi"/>
        </w:rPr>
        <w:t xml:space="preserve"> the protégé perspective and particularly how well mentoring has addressed their skills and knowledge requirements and the contribution that the programme and the mentor have made to their engagement and commitment to the organisation would be useful.    </w:t>
      </w:r>
    </w:p>
    <w:p w14:paraId="6CD4C3CB" w14:textId="39682C52" w:rsidR="00D923BA" w:rsidRDefault="00D923BA" w:rsidP="003102A9">
      <w:pPr>
        <w:rPr>
          <w:rFonts w:asciiTheme="majorHAnsi" w:hAnsiTheme="majorHAnsi" w:cstheme="majorHAnsi"/>
        </w:rPr>
      </w:pPr>
    </w:p>
    <w:p w14:paraId="6C791D14" w14:textId="65C76797" w:rsidR="00D923BA" w:rsidRPr="00057449" w:rsidRDefault="00164462" w:rsidP="00057449">
      <w:pPr>
        <w:widowControl w:val="0"/>
        <w:autoSpaceDE w:val="0"/>
        <w:autoSpaceDN w:val="0"/>
        <w:adjustRightInd w:val="0"/>
        <w:rPr>
          <w:rFonts w:ascii="Calibri" w:hAnsi="Calibri" w:cs="Calibri"/>
          <w:bCs/>
          <w:color w:val="000000" w:themeColor="text1"/>
        </w:rPr>
      </w:pPr>
      <w:r>
        <w:rPr>
          <w:rFonts w:asciiTheme="majorHAnsi" w:hAnsiTheme="majorHAnsi" w:cstheme="majorHAnsi"/>
        </w:rPr>
        <w:t>Most of the research examines benefits</w:t>
      </w:r>
      <w:r w:rsidR="00A6161D">
        <w:rPr>
          <w:rFonts w:asciiTheme="majorHAnsi" w:hAnsiTheme="majorHAnsi" w:cstheme="majorHAnsi"/>
        </w:rPr>
        <w:t xml:space="preserve"> and outcomes</w:t>
      </w:r>
      <w:r>
        <w:rPr>
          <w:rFonts w:asciiTheme="majorHAnsi" w:hAnsiTheme="majorHAnsi" w:cstheme="majorHAnsi"/>
        </w:rPr>
        <w:t xml:space="preserve"> </w:t>
      </w:r>
      <w:r w:rsidR="00D76FEF">
        <w:rPr>
          <w:rFonts w:asciiTheme="majorHAnsi" w:hAnsiTheme="majorHAnsi" w:cstheme="majorHAnsi"/>
        </w:rPr>
        <w:t xml:space="preserve">for the organisation and the protégé. </w:t>
      </w:r>
      <w:r w:rsidR="00BC2DCC">
        <w:rPr>
          <w:rFonts w:asciiTheme="majorHAnsi" w:hAnsiTheme="majorHAnsi" w:cstheme="majorHAnsi"/>
        </w:rPr>
        <w:t>There has been little research that compares</w:t>
      </w:r>
      <w:r w:rsidR="00187111">
        <w:rPr>
          <w:rFonts w:asciiTheme="majorHAnsi" w:hAnsiTheme="majorHAnsi" w:cstheme="majorHAnsi"/>
        </w:rPr>
        <w:t xml:space="preserve"> mentored</w:t>
      </w:r>
      <w:r w:rsidR="00850A42">
        <w:rPr>
          <w:rFonts w:asciiTheme="majorHAnsi" w:hAnsiTheme="majorHAnsi" w:cstheme="majorHAnsi"/>
        </w:rPr>
        <w:t xml:space="preserve"> versus non-mentored employees </w:t>
      </w:r>
      <w:r w:rsidR="00850A42" w:rsidRPr="005A59E9">
        <w:rPr>
          <w:rFonts w:ascii="Calibri" w:hAnsi="Calibri" w:cs="Calibri"/>
          <w:color w:val="000000" w:themeColor="text1"/>
        </w:rPr>
        <w:t>(</w:t>
      </w:r>
      <w:r w:rsidR="00850A42" w:rsidRPr="005A59E9">
        <w:rPr>
          <w:rFonts w:ascii="Calibri" w:hAnsi="Calibri" w:cs="Calibri"/>
          <w:bCs/>
          <w:color w:val="000000" w:themeColor="text1"/>
        </w:rPr>
        <w:t>Underhill, 2006)</w:t>
      </w:r>
      <w:r w:rsidR="00850A42">
        <w:rPr>
          <w:rFonts w:ascii="Calibri" w:hAnsi="Calibri" w:cs="Calibri"/>
          <w:bCs/>
          <w:color w:val="000000" w:themeColor="text1"/>
        </w:rPr>
        <w:t>.</w:t>
      </w:r>
      <w:r>
        <w:rPr>
          <w:rFonts w:ascii="Calibri" w:hAnsi="Calibri" w:cs="Calibri"/>
          <w:bCs/>
          <w:color w:val="000000" w:themeColor="text1"/>
        </w:rPr>
        <w:t xml:space="preserve"> </w:t>
      </w:r>
      <w:r w:rsidR="00A6161D">
        <w:rPr>
          <w:rFonts w:ascii="Calibri" w:hAnsi="Calibri" w:cs="Calibri"/>
          <w:bCs/>
          <w:color w:val="000000" w:themeColor="text1"/>
        </w:rPr>
        <w:t xml:space="preserve">A longitudinal and comparative study that examines commitment and promotional outcomes in SMEs for mentored and non-mentored employees would be of value. </w:t>
      </w:r>
    </w:p>
    <w:p w14:paraId="685F25B9" w14:textId="6F1E58CB" w:rsidR="000D1073" w:rsidRDefault="00A60A8D" w:rsidP="005262C9">
      <w:pPr>
        <w:pStyle w:val="Heading1"/>
        <w:rPr>
          <w:rFonts w:asciiTheme="majorHAnsi" w:hAnsiTheme="majorHAnsi"/>
          <w:sz w:val="28"/>
          <w:szCs w:val="28"/>
        </w:rPr>
      </w:pPr>
      <w:bookmarkStart w:id="45" w:name="_Toc531529810"/>
      <w:r>
        <w:rPr>
          <w:rFonts w:asciiTheme="majorHAnsi" w:hAnsiTheme="majorHAnsi"/>
          <w:sz w:val="28"/>
          <w:szCs w:val="28"/>
        </w:rPr>
        <w:t xml:space="preserve">13. </w:t>
      </w:r>
      <w:r w:rsidR="003E7051">
        <w:rPr>
          <w:rFonts w:asciiTheme="majorHAnsi" w:hAnsiTheme="majorHAnsi"/>
          <w:sz w:val="28"/>
          <w:szCs w:val="28"/>
        </w:rPr>
        <w:t>LESSONS LEARNED</w:t>
      </w:r>
      <w:bookmarkEnd w:id="45"/>
    </w:p>
    <w:p w14:paraId="7A414B98" w14:textId="7F531D19" w:rsidR="00BA6848" w:rsidRPr="00E63F17" w:rsidRDefault="00BA6848" w:rsidP="00E63F17">
      <w:pPr>
        <w:rPr>
          <w:rFonts w:asciiTheme="majorHAnsi" w:hAnsiTheme="majorHAnsi" w:cstheme="majorHAnsi"/>
          <w:b/>
          <w:bCs/>
        </w:rPr>
      </w:pPr>
      <w:r w:rsidRPr="00E63F17">
        <w:rPr>
          <w:rFonts w:asciiTheme="majorHAnsi" w:hAnsiTheme="majorHAnsi" w:cstheme="majorHAnsi"/>
        </w:rPr>
        <w:t xml:space="preserve">One </w:t>
      </w:r>
      <w:r w:rsidR="00C87918" w:rsidRPr="00E63F17">
        <w:rPr>
          <w:rFonts w:asciiTheme="majorHAnsi" w:hAnsiTheme="majorHAnsi" w:cstheme="majorHAnsi"/>
        </w:rPr>
        <w:t>of the most challenging a</w:t>
      </w:r>
      <w:r w:rsidRPr="00E63F17">
        <w:rPr>
          <w:rFonts w:asciiTheme="majorHAnsi" w:hAnsiTheme="majorHAnsi" w:cstheme="majorHAnsi"/>
        </w:rPr>
        <w:t xml:space="preserve">spects of the research was </w:t>
      </w:r>
      <w:r w:rsidR="00C87918" w:rsidRPr="00E63F17">
        <w:rPr>
          <w:rFonts w:asciiTheme="majorHAnsi" w:hAnsiTheme="majorHAnsi" w:cstheme="majorHAnsi"/>
        </w:rPr>
        <w:t>eliciting resp</w:t>
      </w:r>
      <w:r w:rsidR="00F97A99" w:rsidRPr="00E63F17">
        <w:rPr>
          <w:rFonts w:asciiTheme="majorHAnsi" w:hAnsiTheme="majorHAnsi" w:cstheme="majorHAnsi"/>
        </w:rPr>
        <w:t xml:space="preserve">onses from the targeted contacts and SMEs. Despite emailing them directly and, in many cases, also making contact via LinkedIn </w:t>
      </w:r>
      <w:r w:rsidR="00C727E8" w:rsidRPr="00E63F17">
        <w:rPr>
          <w:rFonts w:asciiTheme="majorHAnsi" w:hAnsiTheme="majorHAnsi" w:cstheme="majorHAnsi"/>
        </w:rPr>
        <w:t>InMail</w:t>
      </w:r>
      <w:r w:rsidR="00F97A99" w:rsidRPr="00E63F17">
        <w:rPr>
          <w:rFonts w:asciiTheme="majorHAnsi" w:hAnsiTheme="majorHAnsi" w:cstheme="majorHAnsi"/>
        </w:rPr>
        <w:t xml:space="preserve"> </w:t>
      </w:r>
      <w:r w:rsidR="00C6287C">
        <w:rPr>
          <w:rFonts w:asciiTheme="majorHAnsi" w:hAnsiTheme="majorHAnsi" w:cstheme="majorHAnsi"/>
        </w:rPr>
        <w:t xml:space="preserve">the response rate was </w:t>
      </w:r>
      <w:r w:rsidR="009B22FD" w:rsidRPr="00E63F17">
        <w:rPr>
          <w:rFonts w:asciiTheme="majorHAnsi" w:hAnsiTheme="majorHAnsi" w:cstheme="majorHAnsi"/>
        </w:rPr>
        <w:t>low. The author had anticipated a higher response rate and a great</w:t>
      </w:r>
      <w:r w:rsidR="000A3090" w:rsidRPr="00E63F17">
        <w:rPr>
          <w:rFonts w:asciiTheme="majorHAnsi" w:hAnsiTheme="majorHAnsi" w:cstheme="majorHAnsi"/>
        </w:rPr>
        <w:t>er willingness to discuss the</w:t>
      </w:r>
      <w:r w:rsidR="00A6161D">
        <w:rPr>
          <w:rFonts w:asciiTheme="majorHAnsi" w:hAnsiTheme="majorHAnsi" w:cstheme="majorHAnsi"/>
        </w:rPr>
        <w:t xml:space="preserve"> organisation’s</w:t>
      </w:r>
      <w:r w:rsidR="000A3090" w:rsidRPr="00E63F17">
        <w:rPr>
          <w:rFonts w:asciiTheme="majorHAnsi" w:hAnsiTheme="majorHAnsi" w:cstheme="majorHAnsi"/>
        </w:rPr>
        <w:t xml:space="preserve"> </w:t>
      </w:r>
      <w:r w:rsidR="00057449" w:rsidRPr="00E63F17">
        <w:rPr>
          <w:rFonts w:asciiTheme="majorHAnsi" w:hAnsiTheme="majorHAnsi" w:cstheme="majorHAnsi"/>
        </w:rPr>
        <w:t>mentoring practice</w:t>
      </w:r>
      <w:r w:rsidR="00493B9F" w:rsidRPr="00E63F17">
        <w:rPr>
          <w:rFonts w:asciiTheme="majorHAnsi" w:hAnsiTheme="majorHAnsi" w:cstheme="majorHAnsi"/>
        </w:rPr>
        <w:t>. The assumption, b</w:t>
      </w:r>
      <w:r w:rsidR="005D4F6F" w:rsidRPr="00E63F17">
        <w:rPr>
          <w:rFonts w:asciiTheme="majorHAnsi" w:hAnsiTheme="majorHAnsi" w:cstheme="majorHAnsi"/>
        </w:rPr>
        <w:t xml:space="preserve">eyond a simple unwillingness to discuss internal policies and practices with a researcher, is that mentoring is </w:t>
      </w:r>
      <w:r w:rsidR="009C69FF" w:rsidRPr="00E63F17">
        <w:rPr>
          <w:rFonts w:asciiTheme="majorHAnsi" w:hAnsiTheme="majorHAnsi" w:cstheme="majorHAnsi"/>
        </w:rPr>
        <w:t xml:space="preserve">not </w:t>
      </w:r>
      <w:r w:rsidR="00A6161D">
        <w:rPr>
          <w:rFonts w:asciiTheme="majorHAnsi" w:hAnsiTheme="majorHAnsi" w:cstheme="majorHAnsi"/>
        </w:rPr>
        <w:t>employed</w:t>
      </w:r>
      <w:r w:rsidR="009C69FF" w:rsidRPr="00E63F17">
        <w:rPr>
          <w:rFonts w:asciiTheme="majorHAnsi" w:hAnsiTheme="majorHAnsi" w:cstheme="majorHAnsi"/>
        </w:rPr>
        <w:t xml:space="preserve"> significantly even in these high-performing organisations. </w:t>
      </w:r>
      <w:r w:rsidR="00B6482C" w:rsidRPr="00E63F17">
        <w:rPr>
          <w:rFonts w:asciiTheme="majorHAnsi" w:hAnsiTheme="majorHAnsi" w:cstheme="majorHAnsi"/>
        </w:rPr>
        <w:t>In hindsight the research base should have been extended more wi</w:t>
      </w:r>
      <w:r w:rsidR="004D6E69" w:rsidRPr="00E63F17">
        <w:rPr>
          <w:rFonts w:asciiTheme="majorHAnsi" w:hAnsiTheme="majorHAnsi" w:cstheme="majorHAnsi"/>
        </w:rPr>
        <w:t xml:space="preserve">dely to include other </w:t>
      </w:r>
      <w:r w:rsidR="00A6161D">
        <w:rPr>
          <w:rFonts w:asciiTheme="majorHAnsi" w:hAnsiTheme="majorHAnsi" w:cstheme="majorHAnsi"/>
        </w:rPr>
        <w:t xml:space="preserve">high performing </w:t>
      </w:r>
      <w:r w:rsidR="004D6E69" w:rsidRPr="00E63F17">
        <w:rPr>
          <w:rFonts w:asciiTheme="majorHAnsi" w:hAnsiTheme="majorHAnsi" w:cstheme="majorHAnsi"/>
        </w:rPr>
        <w:t>SMEs</w:t>
      </w:r>
      <w:r w:rsidR="00A6161D">
        <w:rPr>
          <w:rFonts w:asciiTheme="majorHAnsi" w:hAnsiTheme="majorHAnsi" w:cstheme="majorHAnsi"/>
        </w:rPr>
        <w:t>.</w:t>
      </w:r>
      <w:r w:rsidR="004D6E69" w:rsidRPr="00E63F17">
        <w:rPr>
          <w:rFonts w:asciiTheme="majorHAnsi" w:hAnsiTheme="majorHAnsi" w:cstheme="majorHAnsi"/>
        </w:rPr>
        <w:t xml:space="preserve"> </w:t>
      </w:r>
      <w:r w:rsidR="00057449" w:rsidRPr="00E63F17">
        <w:rPr>
          <w:rFonts w:asciiTheme="majorHAnsi" w:hAnsiTheme="majorHAnsi" w:cstheme="majorHAnsi"/>
        </w:rPr>
        <w:t xml:space="preserve"> </w:t>
      </w:r>
      <w:r w:rsidR="000A3090" w:rsidRPr="00E63F17">
        <w:rPr>
          <w:rFonts w:asciiTheme="majorHAnsi" w:hAnsiTheme="majorHAnsi" w:cstheme="majorHAnsi"/>
        </w:rPr>
        <w:t xml:space="preserve"> </w:t>
      </w:r>
    </w:p>
    <w:p w14:paraId="5DE60F28" w14:textId="169E95F7" w:rsidR="000D1073" w:rsidRDefault="00A60A8D" w:rsidP="005262C9">
      <w:pPr>
        <w:pStyle w:val="Heading1"/>
        <w:rPr>
          <w:rFonts w:asciiTheme="majorHAnsi" w:hAnsiTheme="majorHAnsi"/>
          <w:sz w:val="28"/>
          <w:szCs w:val="28"/>
        </w:rPr>
      </w:pPr>
      <w:bookmarkStart w:id="46" w:name="_Toc531529811"/>
      <w:r>
        <w:rPr>
          <w:rFonts w:asciiTheme="majorHAnsi" w:hAnsiTheme="majorHAnsi"/>
          <w:sz w:val="28"/>
          <w:szCs w:val="28"/>
        </w:rPr>
        <w:t xml:space="preserve">14. </w:t>
      </w:r>
      <w:r w:rsidR="003E7051">
        <w:rPr>
          <w:rFonts w:asciiTheme="majorHAnsi" w:hAnsiTheme="majorHAnsi"/>
          <w:sz w:val="28"/>
          <w:szCs w:val="28"/>
        </w:rPr>
        <w:t>REFLECTIONS ON THE RESEARCH</w:t>
      </w:r>
      <w:bookmarkEnd w:id="46"/>
    </w:p>
    <w:p w14:paraId="6BF166CF" w14:textId="14A93DEB" w:rsidR="00A6161D" w:rsidRPr="003102A9" w:rsidRDefault="00F85724" w:rsidP="00A6161D">
      <w:pPr>
        <w:rPr>
          <w:rFonts w:asciiTheme="majorHAnsi" w:hAnsiTheme="majorHAnsi" w:cstheme="majorHAnsi"/>
        </w:rPr>
      </w:pPr>
      <w:r w:rsidRPr="003102A9">
        <w:rPr>
          <w:rFonts w:asciiTheme="majorHAnsi" w:hAnsiTheme="majorHAnsi" w:cstheme="majorHAnsi"/>
        </w:rPr>
        <w:t xml:space="preserve">This study has been </w:t>
      </w:r>
      <w:r w:rsidR="000B2126" w:rsidRPr="003102A9">
        <w:rPr>
          <w:rFonts w:asciiTheme="majorHAnsi" w:hAnsiTheme="majorHAnsi" w:cstheme="majorHAnsi"/>
        </w:rPr>
        <w:t xml:space="preserve">challenging, frustrating but </w:t>
      </w:r>
      <w:r w:rsidR="002C1AE3">
        <w:rPr>
          <w:rFonts w:asciiTheme="majorHAnsi" w:hAnsiTheme="majorHAnsi" w:cstheme="majorHAnsi"/>
        </w:rPr>
        <w:t>essentially</w:t>
      </w:r>
      <w:r w:rsidR="000B2126" w:rsidRPr="003102A9">
        <w:rPr>
          <w:rFonts w:asciiTheme="majorHAnsi" w:hAnsiTheme="majorHAnsi" w:cstheme="majorHAnsi"/>
        </w:rPr>
        <w:t xml:space="preserve"> highly rewarding. There was a substantial amount of </w:t>
      </w:r>
      <w:r w:rsidR="003C1508" w:rsidRPr="003102A9">
        <w:rPr>
          <w:rFonts w:asciiTheme="majorHAnsi" w:hAnsiTheme="majorHAnsi" w:cstheme="majorHAnsi"/>
        </w:rPr>
        <w:t xml:space="preserve">general mentoring </w:t>
      </w:r>
      <w:r w:rsidR="000B2126" w:rsidRPr="003102A9">
        <w:rPr>
          <w:rFonts w:asciiTheme="majorHAnsi" w:hAnsiTheme="majorHAnsi" w:cstheme="majorHAnsi"/>
        </w:rPr>
        <w:t>literature to be read and sifted for relevance t</w:t>
      </w:r>
      <w:r w:rsidR="0039414A" w:rsidRPr="003102A9">
        <w:rPr>
          <w:rFonts w:asciiTheme="majorHAnsi" w:hAnsiTheme="majorHAnsi" w:cstheme="majorHAnsi"/>
        </w:rPr>
        <w:t xml:space="preserve">o the subject and research aim although </w:t>
      </w:r>
      <w:r w:rsidR="003C1508" w:rsidRPr="003102A9">
        <w:rPr>
          <w:rFonts w:asciiTheme="majorHAnsi" w:hAnsiTheme="majorHAnsi" w:cstheme="majorHAnsi"/>
        </w:rPr>
        <w:t xml:space="preserve">research and literature specific to SMEs and sales was extremely </w:t>
      </w:r>
      <w:r w:rsidR="00124B57" w:rsidRPr="003102A9">
        <w:rPr>
          <w:rFonts w:asciiTheme="majorHAnsi" w:hAnsiTheme="majorHAnsi" w:cstheme="majorHAnsi"/>
        </w:rPr>
        <w:t xml:space="preserve">thin. </w:t>
      </w:r>
      <w:r w:rsidR="0097728E" w:rsidRPr="003102A9">
        <w:rPr>
          <w:rFonts w:asciiTheme="majorHAnsi" w:hAnsiTheme="majorHAnsi" w:cstheme="majorHAnsi"/>
        </w:rPr>
        <w:t xml:space="preserve">This meant that </w:t>
      </w:r>
      <w:r w:rsidR="00DD6E15" w:rsidRPr="003102A9">
        <w:rPr>
          <w:rFonts w:asciiTheme="majorHAnsi" w:hAnsiTheme="majorHAnsi" w:cstheme="majorHAnsi"/>
        </w:rPr>
        <w:t xml:space="preserve">assumptions had to be </w:t>
      </w:r>
      <w:r w:rsidR="001E1FC7" w:rsidRPr="003102A9">
        <w:rPr>
          <w:rFonts w:asciiTheme="majorHAnsi" w:hAnsiTheme="majorHAnsi" w:cstheme="majorHAnsi"/>
        </w:rPr>
        <w:t xml:space="preserve">made, especially about the mentoring elements and their relevance and application for SMEs. </w:t>
      </w:r>
      <w:r w:rsidR="006B0198" w:rsidRPr="003102A9">
        <w:rPr>
          <w:rFonts w:asciiTheme="majorHAnsi" w:hAnsiTheme="majorHAnsi" w:cstheme="majorHAnsi"/>
        </w:rPr>
        <w:t xml:space="preserve"> </w:t>
      </w:r>
      <w:r w:rsidR="00FF3A8E">
        <w:rPr>
          <w:rFonts w:asciiTheme="majorHAnsi" w:hAnsiTheme="majorHAnsi" w:cstheme="majorHAnsi"/>
        </w:rPr>
        <w:t xml:space="preserve">The volume of literature </w:t>
      </w:r>
      <w:r w:rsidR="00E550B0">
        <w:rPr>
          <w:rFonts w:asciiTheme="majorHAnsi" w:hAnsiTheme="majorHAnsi" w:cstheme="majorHAnsi"/>
        </w:rPr>
        <w:t>made it critical</w:t>
      </w:r>
      <w:r w:rsidR="00FF3A8E">
        <w:rPr>
          <w:rFonts w:asciiTheme="majorHAnsi" w:hAnsiTheme="majorHAnsi" w:cstheme="majorHAnsi"/>
        </w:rPr>
        <w:t xml:space="preserve"> to retain focus on the objective of the study and not get side-tracked </w:t>
      </w:r>
      <w:r w:rsidR="00A6161D">
        <w:rPr>
          <w:rFonts w:asciiTheme="majorHAnsi" w:hAnsiTheme="majorHAnsi" w:cstheme="majorHAnsi"/>
        </w:rPr>
        <w:t>by interesting but ir</w:t>
      </w:r>
      <w:r w:rsidR="009E1F3F">
        <w:rPr>
          <w:rFonts w:asciiTheme="majorHAnsi" w:hAnsiTheme="majorHAnsi" w:cstheme="majorHAnsi"/>
        </w:rPr>
        <w:t xml:space="preserve">relevant articles and </w:t>
      </w:r>
      <w:r w:rsidR="00ED2D29">
        <w:rPr>
          <w:rFonts w:asciiTheme="majorHAnsi" w:hAnsiTheme="majorHAnsi" w:cstheme="majorHAnsi"/>
        </w:rPr>
        <w:t xml:space="preserve">papers. </w:t>
      </w:r>
    </w:p>
    <w:p w14:paraId="6E113DA7" w14:textId="77777777" w:rsidR="00EF1E4C" w:rsidRDefault="00EF1E4C" w:rsidP="003102A9">
      <w:pPr>
        <w:rPr>
          <w:rFonts w:asciiTheme="majorHAnsi" w:hAnsiTheme="majorHAnsi" w:cstheme="majorHAnsi"/>
        </w:rPr>
      </w:pPr>
    </w:p>
    <w:p w14:paraId="2BF6496C" w14:textId="0419D51C" w:rsidR="006B0198" w:rsidRDefault="00A6161D" w:rsidP="003102A9">
      <w:pPr>
        <w:rPr>
          <w:rFonts w:asciiTheme="majorHAnsi" w:hAnsiTheme="majorHAnsi" w:cstheme="majorHAnsi"/>
        </w:rPr>
      </w:pPr>
      <w:r>
        <w:rPr>
          <w:rFonts w:asciiTheme="majorHAnsi" w:hAnsiTheme="majorHAnsi" w:cstheme="majorHAnsi"/>
        </w:rPr>
        <w:t>The author</w:t>
      </w:r>
      <w:r w:rsidR="006B0198" w:rsidRPr="003102A9">
        <w:rPr>
          <w:rFonts w:asciiTheme="majorHAnsi" w:hAnsiTheme="majorHAnsi" w:cstheme="majorHAnsi"/>
        </w:rPr>
        <w:t xml:space="preserve"> was </w:t>
      </w:r>
      <w:r>
        <w:rPr>
          <w:rFonts w:asciiTheme="majorHAnsi" w:hAnsiTheme="majorHAnsi" w:cstheme="majorHAnsi"/>
        </w:rPr>
        <w:t xml:space="preserve">extremely </w:t>
      </w:r>
      <w:r w:rsidR="006B0198" w:rsidRPr="003102A9">
        <w:rPr>
          <w:rFonts w:asciiTheme="majorHAnsi" w:hAnsiTheme="majorHAnsi" w:cstheme="majorHAnsi"/>
        </w:rPr>
        <w:t xml:space="preserve">privileged to be able to spend time with </w:t>
      </w:r>
      <w:r>
        <w:rPr>
          <w:rFonts w:asciiTheme="majorHAnsi" w:hAnsiTheme="majorHAnsi" w:cstheme="majorHAnsi"/>
        </w:rPr>
        <w:t xml:space="preserve">the survey participants </w:t>
      </w:r>
      <w:r w:rsidR="006B0198" w:rsidRPr="003102A9">
        <w:rPr>
          <w:rFonts w:asciiTheme="majorHAnsi" w:hAnsiTheme="majorHAnsi" w:cstheme="majorHAnsi"/>
        </w:rPr>
        <w:t xml:space="preserve">who </w:t>
      </w:r>
      <w:r>
        <w:rPr>
          <w:rFonts w:asciiTheme="majorHAnsi" w:hAnsiTheme="majorHAnsi" w:cstheme="majorHAnsi"/>
        </w:rPr>
        <w:t xml:space="preserve">were </w:t>
      </w:r>
      <w:r w:rsidR="006B0198" w:rsidRPr="003102A9">
        <w:rPr>
          <w:rFonts w:asciiTheme="majorHAnsi" w:hAnsiTheme="majorHAnsi" w:cstheme="majorHAnsi"/>
        </w:rPr>
        <w:t xml:space="preserve">clearly </w:t>
      </w:r>
      <w:r>
        <w:rPr>
          <w:rFonts w:asciiTheme="majorHAnsi" w:hAnsiTheme="majorHAnsi" w:cstheme="majorHAnsi"/>
        </w:rPr>
        <w:t>passionate</w:t>
      </w:r>
      <w:r w:rsidR="006B0198" w:rsidRPr="003102A9">
        <w:rPr>
          <w:rFonts w:asciiTheme="majorHAnsi" w:hAnsiTheme="majorHAnsi" w:cstheme="majorHAnsi"/>
        </w:rPr>
        <w:t xml:space="preserve"> about their organisations</w:t>
      </w:r>
      <w:r w:rsidR="001300E3" w:rsidRPr="003102A9">
        <w:rPr>
          <w:rFonts w:asciiTheme="majorHAnsi" w:hAnsiTheme="majorHAnsi" w:cstheme="majorHAnsi"/>
        </w:rPr>
        <w:t xml:space="preserve"> and the impact that having highly </w:t>
      </w:r>
      <w:r w:rsidR="00BD3397" w:rsidRPr="003102A9">
        <w:rPr>
          <w:rFonts w:asciiTheme="majorHAnsi" w:hAnsiTheme="majorHAnsi" w:cstheme="majorHAnsi"/>
        </w:rPr>
        <w:t>engaged and committed employees brings to their businesses. They also feel, justifiably, proud of their ranking on the Best Companies survey</w:t>
      </w:r>
      <w:r w:rsidR="00537CEE" w:rsidRPr="003102A9">
        <w:rPr>
          <w:rFonts w:asciiTheme="majorHAnsi" w:hAnsiTheme="majorHAnsi" w:cstheme="majorHAnsi"/>
        </w:rPr>
        <w:t xml:space="preserve">. </w:t>
      </w:r>
      <w:r w:rsidR="00BD3397" w:rsidRPr="003102A9">
        <w:rPr>
          <w:rFonts w:asciiTheme="majorHAnsi" w:hAnsiTheme="majorHAnsi" w:cstheme="majorHAnsi"/>
        </w:rPr>
        <w:t xml:space="preserve"> </w:t>
      </w:r>
    </w:p>
    <w:p w14:paraId="14ECA241" w14:textId="55195FEB" w:rsidR="00251238" w:rsidRDefault="00251238" w:rsidP="003102A9">
      <w:pPr>
        <w:rPr>
          <w:rFonts w:asciiTheme="majorHAnsi" w:hAnsiTheme="majorHAnsi" w:cstheme="majorHAnsi"/>
        </w:rPr>
      </w:pPr>
    </w:p>
    <w:p w14:paraId="49819F13" w14:textId="68142C6E" w:rsidR="00251238" w:rsidRPr="003102A9" w:rsidRDefault="00251238" w:rsidP="003102A9">
      <w:pPr>
        <w:rPr>
          <w:rFonts w:asciiTheme="majorHAnsi" w:hAnsiTheme="majorHAnsi" w:cstheme="majorHAnsi"/>
        </w:rPr>
      </w:pPr>
      <w:r>
        <w:rPr>
          <w:rFonts w:asciiTheme="majorHAnsi" w:hAnsiTheme="majorHAnsi" w:cstheme="majorHAnsi"/>
        </w:rPr>
        <w:t xml:space="preserve">The study has also informed </w:t>
      </w:r>
      <w:r w:rsidR="00A6161D">
        <w:rPr>
          <w:rFonts w:asciiTheme="majorHAnsi" w:hAnsiTheme="majorHAnsi" w:cstheme="majorHAnsi"/>
        </w:rPr>
        <w:t xml:space="preserve">the author’s </w:t>
      </w:r>
      <w:r>
        <w:rPr>
          <w:rFonts w:asciiTheme="majorHAnsi" w:hAnsiTheme="majorHAnsi" w:cstheme="majorHAnsi"/>
        </w:rPr>
        <w:t xml:space="preserve">own practice. As a mentor </w:t>
      </w:r>
      <w:r w:rsidR="00CE4DBC">
        <w:rPr>
          <w:rFonts w:asciiTheme="majorHAnsi" w:hAnsiTheme="majorHAnsi" w:cstheme="majorHAnsi"/>
        </w:rPr>
        <w:t xml:space="preserve">to </w:t>
      </w:r>
      <w:r w:rsidR="009F30FA">
        <w:rPr>
          <w:rFonts w:asciiTheme="majorHAnsi" w:hAnsiTheme="majorHAnsi" w:cstheme="majorHAnsi"/>
        </w:rPr>
        <w:t xml:space="preserve">business leaders and </w:t>
      </w:r>
      <w:r w:rsidR="00CE4DBC">
        <w:rPr>
          <w:rFonts w:asciiTheme="majorHAnsi" w:hAnsiTheme="majorHAnsi" w:cstheme="majorHAnsi"/>
        </w:rPr>
        <w:t xml:space="preserve">young entrepreneurs </w:t>
      </w:r>
      <w:r w:rsidR="00EF1E4C">
        <w:rPr>
          <w:rFonts w:asciiTheme="majorHAnsi" w:hAnsiTheme="majorHAnsi" w:cstheme="majorHAnsi"/>
        </w:rPr>
        <w:t>the author has</w:t>
      </w:r>
      <w:r w:rsidR="00CE4DBC">
        <w:rPr>
          <w:rFonts w:asciiTheme="majorHAnsi" w:hAnsiTheme="majorHAnsi" w:cstheme="majorHAnsi"/>
        </w:rPr>
        <w:t xml:space="preserve"> </w:t>
      </w:r>
      <w:r w:rsidR="00EF1E4C">
        <w:rPr>
          <w:rFonts w:asciiTheme="majorHAnsi" w:hAnsiTheme="majorHAnsi" w:cstheme="majorHAnsi"/>
        </w:rPr>
        <w:t>been able</w:t>
      </w:r>
      <w:r w:rsidR="00CE4DBC">
        <w:rPr>
          <w:rFonts w:asciiTheme="majorHAnsi" w:hAnsiTheme="majorHAnsi" w:cstheme="majorHAnsi"/>
        </w:rPr>
        <w:t xml:space="preserve"> to understand </w:t>
      </w:r>
      <w:r w:rsidR="00E004FA">
        <w:rPr>
          <w:rFonts w:asciiTheme="majorHAnsi" w:hAnsiTheme="majorHAnsi" w:cstheme="majorHAnsi"/>
        </w:rPr>
        <w:t xml:space="preserve">that mentoring is more than </w:t>
      </w:r>
      <w:r w:rsidR="00E004FA">
        <w:rPr>
          <w:rFonts w:asciiTheme="majorHAnsi" w:hAnsiTheme="majorHAnsi" w:cstheme="majorHAnsi"/>
        </w:rPr>
        <w:lastRenderedPageBreak/>
        <w:t xml:space="preserve">simply sharing experience and transferring knowledge. The </w:t>
      </w:r>
      <w:r w:rsidR="00EF1E4C">
        <w:rPr>
          <w:rFonts w:asciiTheme="majorHAnsi" w:hAnsiTheme="majorHAnsi" w:cstheme="majorHAnsi"/>
        </w:rPr>
        <w:t>psycho-</w:t>
      </w:r>
      <w:r w:rsidR="00A73B99">
        <w:rPr>
          <w:rFonts w:asciiTheme="majorHAnsi" w:hAnsiTheme="majorHAnsi" w:cstheme="majorHAnsi"/>
        </w:rPr>
        <w:t>social</w:t>
      </w:r>
      <w:r w:rsidR="00E004FA">
        <w:rPr>
          <w:rFonts w:asciiTheme="majorHAnsi" w:hAnsiTheme="majorHAnsi" w:cstheme="majorHAnsi"/>
        </w:rPr>
        <w:t xml:space="preserve"> element is </w:t>
      </w:r>
      <w:r w:rsidR="00E9208B">
        <w:rPr>
          <w:rFonts w:asciiTheme="majorHAnsi" w:hAnsiTheme="majorHAnsi" w:cstheme="majorHAnsi"/>
        </w:rPr>
        <w:t>c</w:t>
      </w:r>
      <w:r w:rsidR="00F61FC9">
        <w:rPr>
          <w:rFonts w:asciiTheme="majorHAnsi" w:hAnsiTheme="majorHAnsi" w:cstheme="majorHAnsi"/>
        </w:rPr>
        <w:t>rucial</w:t>
      </w:r>
      <w:r w:rsidR="00E9208B">
        <w:rPr>
          <w:rFonts w:asciiTheme="majorHAnsi" w:hAnsiTheme="majorHAnsi" w:cstheme="majorHAnsi"/>
        </w:rPr>
        <w:t xml:space="preserve"> and for this there has to be a bond at an emotional level.</w:t>
      </w:r>
      <w:r w:rsidR="00A6161D">
        <w:rPr>
          <w:rFonts w:asciiTheme="majorHAnsi" w:hAnsiTheme="majorHAnsi" w:cstheme="majorHAnsi"/>
        </w:rPr>
        <w:t xml:space="preserve"> </w:t>
      </w:r>
      <w:r w:rsidR="00EF1E4C">
        <w:rPr>
          <w:rFonts w:asciiTheme="majorHAnsi" w:hAnsiTheme="majorHAnsi" w:cstheme="majorHAnsi"/>
        </w:rPr>
        <w:t xml:space="preserve">The author is </w:t>
      </w:r>
      <w:r w:rsidR="00A6161D">
        <w:rPr>
          <w:rFonts w:asciiTheme="majorHAnsi" w:hAnsiTheme="majorHAnsi" w:cstheme="majorHAnsi"/>
        </w:rPr>
        <w:t xml:space="preserve">also more </w:t>
      </w:r>
      <w:r w:rsidR="00EF1E4C">
        <w:rPr>
          <w:rFonts w:asciiTheme="majorHAnsi" w:hAnsiTheme="majorHAnsi" w:cstheme="majorHAnsi"/>
        </w:rPr>
        <w:t xml:space="preserve">aware of the limitations in efficacy from external mentoring programmes. It is clear that internal mentoring with the benefits of role modelling and organisational knowledge arguably offers greater benefit to the protégé and mentor. </w:t>
      </w:r>
      <w:r w:rsidR="00A6161D">
        <w:rPr>
          <w:rFonts w:asciiTheme="majorHAnsi" w:hAnsiTheme="majorHAnsi" w:cstheme="majorHAnsi"/>
        </w:rPr>
        <w:t xml:space="preserve">   </w:t>
      </w:r>
    </w:p>
    <w:p w14:paraId="1098407E" w14:textId="31D363B4" w:rsidR="00D84F41" w:rsidRPr="005262C9" w:rsidRDefault="00A60A8D" w:rsidP="005262C9">
      <w:pPr>
        <w:pStyle w:val="Heading1"/>
        <w:rPr>
          <w:rFonts w:asciiTheme="majorHAnsi" w:hAnsiTheme="majorHAnsi"/>
          <w:sz w:val="28"/>
          <w:szCs w:val="28"/>
        </w:rPr>
      </w:pPr>
      <w:bookmarkStart w:id="47" w:name="_Toc531529812"/>
      <w:r>
        <w:rPr>
          <w:rFonts w:asciiTheme="majorHAnsi" w:hAnsiTheme="majorHAnsi"/>
          <w:sz w:val="28"/>
          <w:szCs w:val="28"/>
        </w:rPr>
        <w:t xml:space="preserve">15. </w:t>
      </w:r>
      <w:r w:rsidR="003E7051">
        <w:rPr>
          <w:rFonts w:asciiTheme="majorHAnsi" w:hAnsiTheme="majorHAnsi"/>
          <w:sz w:val="28"/>
          <w:szCs w:val="28"/>
        </w:rPr>
        <w:t>CONCLUSION</w:t>
      </w:r>
      <w:bookmarkEnd w:id="47"/>
    </w:p>
    <w:p w14:paraId="7C20E2CC" w14:textId="68F970AB" w:rsidR="008E68F8" w:rsidRDefault="00EF1E4C" w:rsidP="002B7BB4">
      <w:pPr>
        <w:widowControl w:val="0"/>
        <w:autoSpaceDE w:val="0"/>
        <w:autoSpaceDN w:val="0"/>
        <w:adjustRightInd w:val="0"/>
        <w:rPr>
          <w:rFonts w:ascii="Calibri" w:hAnsi="Calibri" w:cs="Calibri"/>
          <w:color w:val="000000" w:themeColor="text1"/>
        </w:rPr>
      </w:pPr>
      <w:r>
        <w:rPr>
          <w:rFonts w:ascii="Calibri" w:hAnsi="Calibri" w:cs="Calibri"/>
          <w:color w:val="000000" w:themeColor="text1"/>
        </w:rPr>
        <w:t>T</w:t>
      </w:r>
      <w:r w:rsidR="005961C8">
        <w:rPr>
          <w:rFonts w:ascii="Calibri" w:hAnsi="Calibri" w:cs="Calibri"/>
          <w:color w:val="000000" w:themeColor="text1"/>
        </w:rPr>
        <w:t xml:space="preserve">he last 40 years have seen a substantial </w:t>
      </w:r>
      <w:r w:rsidR="00CD72BD">
        <w:rPr>
          <w:rFonts w:ascii="Calibri" w:hAnsi="Calibri" w:cs="Calibri"/>
          <w:color w:val="000000" w:themeColor="text1"/>
        </w:rPr>
        <w:t xml:space="preserve">volume </w:t>
      </w:r>
      <w:r w:rsidR="00CE74AE">
        <w:rPr>
          <w:rFonts w:ascii="Calibri" w:hAnsi="Calibri" w:cs="Calibri"/>
          <w:color w:val="000000" w:themeColor="text1"/>
        </w:rPr>
        <w:t>of academic literature written about</w:t>
      </w:r>
      <w:r w:rsidR="005961C8">
        <w:rPr>
          <w:rFonts w:ascii="Calibri" w:hAnsi="Calibri" w:cs="Calibri"/>
          <w:color w:val="000000" w:themeColor="text1"/>
        </w:rPr>
        <w:t xml:space="preserve"> </w:t>
      </w:r>
      <w:r w:rsidR="00FB6DC0">
        <w:rPr>
          <w:rFonts w:ascii="Calibri" w:hAnsi="Calibri" w:cs="Calibri"/>
          <w:color w:val="000000" w:themeColor="text1"/>
        </w:rPr>
        <w:t>mentoring in the workplace and the emergence of a sizeable industry to support businesses in implemen</w:t>
      </w:r>
      <w:r w:rsidR="003F56C7">
        <w:rPr>
          <w:rFonts w:ascii="Calibri" w:hAnsi="Calibri" w:cs="Calibri"/>
          <w:color w:val="000000" w:themeColor="text1"/>
        </w:rPr>
        <w:t>ting mentoring and training mentors</w:t>
      </w:r>
      <w:r w:rsidR="00884864">
        <w:rPr>
          <w:rFonts w:ascii="Calibri" w:hAnsi="Calibri" w:cs="Calibri"/>
          <w:color w:val="000000" w:themeColor="text1"/>
        </w:rPr>
        <w:t xml:space="preserve"> to </w:t>
      </w:r>
      <w:r w:rsidR="00E85518">
        <w:rPr>
          <w:rFonts w:ascii="Calibri" w:hAnsi="Calibri" w:cs="Calibri"/>
          <w:color w:val="000000" w:themeColor="text1"/>
        </w:rPr>
        <w:t xml:space="preserve">develop </w:t>
      </w:r>
      <w:r w:rsidR="00A85CB2">
        <w:rPr>
          <w:rFonts w:ascii="Calibri" w:hAnsi="Calibri" w:cs="Calibri"/>
          <w:color w:val="000000" w:themeColor="text1"/>
        </w:rPr>
        <w:t>protégés</w:t>
      </w:r>
      <w:r w:rsidR="00E85518">
        <w:rPr>
          <w:rFonts w:ascii="Calibri" w:hAnsi="Calibri" w:cs="Calibri"/>
          <w:color w:val="000000" w:themeColor="text1"/>
        </w:rPr>
        <w:t xml:space="preserve"> and deliver programmes. </w:t>
      </w:r>
      <w:r>
        <w:rPr>
          <w:rFonts w:ascii="Calibri" w:hAnsi="Calibri" w:cs="Calibri"/>
          <w:color w:val="000000" w:themeColor="text1"/>
        </w:rPr>
        <w:t xml:space="preserve">The research </w:t>
      </w:r>
      <w:r w:rsidR="00671E7C">
        <w:rPr>
          <w:rFonts w:ascii="Calibri" w:hAnsi="Calibri" w:cs="Calibri"/>
          <w:color w:val="000000" w:themeColor="text1"/>
        </w:rPr>
        <w:t>strongly points to mentoring as</w:t>
      </w:r>
      <w:r w:rsidR="00DC2197">
        <w:rPr>
          <w:rFonts w:ascii="Calibri" w:hAnsi="Calibri" w:cs="Calibri"/>
          <w:color w:val="000000" w:themeColor="text1"/>
        </w:rPr>
        <w:t xml:space="preserve"> beneficial to </w:t>
      </w:r>
      <w:r w:rsidR="00A85CB2">
        <w:rPr>
          <w:rFonts w:ascii="Calibri" w:hAnsi="Calibri" w:cs="Calibri"/>
          <w:color w:val="000000" w:themeColor="text1"/>
        </w:rPr>
        <w:t>protégés</w:t>
      </w:r>
      <w:r w:rsidR="00DC2197">
        <w:rPr>
          <w:rFonts w:ascii="Calibri" w:hAnsi="Calibri" w:cs="Calibri"/>
          <w:color w:val="000000" w:themeColor="text1"/>
        </w:rPr>
        <w:t>, mentors and organisations. The low cost of implementation, speed of set up</w:t>
      </w:r>
      <w:r w:rsidR="00F038BF">
        <w:rPr>
          <w:rFonts w:ascii="Calibri" w:hAnsi="Calibri" w:cs="Calibri"/>
          <w:color w:val="000000" w:themeColor="text1"/>
        </w:rPr>
        <w:t xml:space="preserve"> and potential benefits </w:t>
      </w:r>
      <w:r w:rsidR="00A67040">
        <w:rPr>
          <w:rFonts w:ascii="Calibri" w:hAnsi="Calibri" w:cs="Calibri"/>
          <w:color w:val="000000" w:themeColor="text1"/>
        </w:rPr>
        <w:t xml:space="preserve">gives mentoring, as a means of </w:t>
      </w:r>
      <w:r w:rsidR="00D2055B">
        <w:rPr>
          <w:rFonts w:ascii="Calibri" w:hAnsi="Calibri" w:cs="Calibri"/>
          <w:color w:val="000000" w:themeColor="text1"/>
        </w:rPr>
        <w:t>training</w:t>
      </w:r>
      <w:r w:rsidR="00A67040">
        <w:rPr>
          <w:rFonts w:ascii="Calibri" w:hAnsi="Calibri" w:cs="Calibri"/>
          <w:color w:val="000000" w:themeColor="text1"/>
        </w:rPr>
        <w:t xml:space="preserve"> </w:t>
      </w:r>
      <w:r w:rsidR="00AB0942">
        <w:rPr>
          <w:rFonts w:ascii="Calibri" w:hAnsi="Calibri" w:cs="Calibri"/>
          <w:color w:val="000000" w:themeColor="text1"/>
        </w:rPr>
        <w:t xml:space="preserve">a workforce, a significant advantage over other </w:t>
      </w:r>
      <w:r w:rsidR="00D2055B">
        <w:rPr>
          <w:rFonts w:ascii="Calibri" w:hAnsi="Calibri" w:cs="Calibri"/>
          <w:color w:val="000000" w:themeColor="text1"/>
        </w:rPr>
        <w:t>development methods (</w:t>
      </w:r>
      <w:proofErr w:type="spellStart"/>
      <w:r w:rsidR="00D53501">
        <w:rPr>
          <w:rFonts w:ascii="Calibri" w:hAnsi="Calibri" w:cs="Calibri"/>
          <w:color w:val="000000" w:themeColor="text1"/>
        </w:rPr>
        <w:t>Klasen</w:t>
      </w:r>
      <w:proofErr w:type="spellEnd"/>
      <w:r w:rsidR="00D53501">
        <w:rPr>
          <w:rFonts w:ascii="Calibri" w:hAnsi="Calibri" w:cs="Calibri"/>
          <w:color w:val="000000" w:themeColor="text1"/>
        </w:rPr>
        <w:t xml:space="preserve"> and Clutterbuck, 2002). Despite the benefits the </w:t>
      </w:r>
      <w:r w:rsidR="00330E8B">
        <w:rPr>
          <w:rFonts w:ascii="Calibri" w:hAnsi="Calibri" w:cs="Calibri"/>
          <w:color w:val="000000" w:themeColor="text1"/>
        </w:rPr>
        <w:t xml:space="preserve">literature suggests that mentoring, while widely employed in large organisations, has not been </w:t>
      </w:r>
      <w:r w:rsidR="00E366AF">
        <w:rPr>
          <w:rFonts w:ascii="Calibri" w:hAnsi="Calibri" w:cs="Calibri"/>
          <w:color w:val="000000" w:themeColor="text1"/>
        </w:rPr>
        <w:t xml:space="preserve">substantially </w:t>
      </w:r>
      <w:r w:rsidR="00330E8B">
        <w:rPr>
          <w:rFonts w:ascii="Calibri" w:hAnsi="Calibri" w:cs="Calibri"/>
          <w:color w:val="000000" w:themeColor="text1"/>
        </w:rPr>
        <w:t xml:space="preserve">adopted </w:t>
      </w:r>
      <w:r w:rsidR="00E366AF">
        <w:rPr>
          <w:rFonts w:ascii="Calibri" w:hAnsi="Calibri" w:cs="Calibri"/>
          <w:color w:val="000000" w:themeColor="text1"/>
        </w:rPr>
        <w:t>in the SME sector.</w:t>
      </w:r>
      <w:r w:rsidR="009734DF">
        <w:rPr>
          <w:rFonts w:ascii="Calibri" w:hAnsi="Calibri" w:cs="Calibri"/>
          <w:color w:val="000000" w:themeColor="text1"/>
        </w:rPr>
        <w:t xml:space="preserve"> This may be due to a reluctance to invest time and money in setting up a programme, a sense </w:t>
      </w:r>
      <w:r w:rsidR="007139D8">
        <w:rPr>
          <w:rFonts w:ascii="Calibri" w:hAnsi="Calibri" w:cs="Calibri"/>
          <w:color w:val="000000" w:themeColor="text1"/>
        </w:rPr>
        <w:t xml:space="preserve">among </w:t>
      </w:r>
      <w:r w:rsidR="009734DF">
        <w:rPr>
          <w:rFonts w:ascii="Calibri" w:hAnsi="Calibri" w:cs="Calibri"/>
          <w:color w:val="000000" w:themeColor="text1"/>
        </w:rPr>
        <w:t>owners that</w:t>
      </w:r>
      <w:r w:rsidR="007139D8">
        <w:rPr>
          <w:rFonts w:ascii="Calibri" w:hAnsi="Calibri" w:cs="Calibri"/>
          <w:color w:val="000000" w:themeColor="text1"/>
        </w:rPr>
        <w:t xml:space="preserve"> they don’t need outside assistance in the form of external mentors</w:t>
      </w:r>
      <w:r w:rsidR="009253D2">
        <w:rPr>
          <w:rFonts w:ascii="Calibri" w:hAnsi="Calibri" w:cs="Calibri"/>
          <w:color w:val="000000" w:themeColor="text1"/>
        </w:rPr>
        <w:t xml:space="preserve"> or a lack of knowledge and understanding about what mentoring can deliver and achieve for a business</w:t>
      </w:r>
      <w:r w:rsidR="007F41E6">
        <w:rPr>
          <w:rFonts w:ascii="Calibri" w:hAnsi="Calibri" w:cs="Calibri"/>
          <w:color w:val="000000" w:themeColor="text1"/>
        </w:rPr>
        <w:t xml:space="preserve"> (Beaver, </w:t>
      </w:r>
      <w:r w:rsidR="006D08C3">
        <w:rPr>
          <w:rFonts w:ascii="Calibri" w:hAnsi="Calibri" w:cs="Calibri"/>
          <w:color w:val="000000" w:themeColor="text1"/>
        </w:rPr>
        <w:t>2005)</w:t>
      </w:r>
      <w:r w:rsidR="009253D2">
        <w:rPr>
          <w:rFonts w:ascii="Calibri" w:hAnsi="Calibri" w:cs="Calibri"/>
          <w:color w:val="000000" w:themeColor="text1"/>
        </w:rPr>
        <w:t xml:space="preserve">. Equally it may be because informal mentoring, which goes unreported and un-supervised, has taken root </w:t>
      </w:r>
      <w:r>
        <w:rPr>
          <w:rFonts w:ascii="Calibri" w:hAnsi="Calibri" w:cs="Calibri"/>
          <w:color w:val="000000" w:themeColor="text1"/>
        </w:rPr>
        <w:t xml:space="preserve">in these organisations </w:t>
      </w:r>
      <w:r w:rsidR="009253D2">
        <w:rPr>
          <w:rFonts w:ascii="Calibri" w:hAnsi="Calibri" w:cs="Calibri"/>
          <w:color w:val="000000" w:themeColor="text1"/>
        </w:rPr>
        <w:t xml:space="preserve">and there is no need to </w:t>
      </w:r>
      <w:r>
        <w:rPr>
          <w:rFonts w:ascii="Calibri" w:hAnsi="Calibri" w:cs="Calibri"/>
          <w:color w:val="000000" w:themeColor="text1"/>
        </w:rPr>
        <w:t>operate</w:t>
      </w:r>
      <w:r w:rsidR="00D040CE">
        <w:rPr>
          <w:rFonts w:ascii="Calibri" w:hAnsi="Calibri" w:cs="Calibri"/>
          <w:color w:val="000000" w:themeColor="text1"/>
        </w:rPr>
        <w:t xml:space="preserve"> formal mentoring program</w:t>
      </w:r>
      <w:r w:rsidR="000F71AD">
        <w:rPr>
          <w:rFonts w:ascii="Calibri" w:hAnsi="Calibri" w:cs="Calibri"/>
          <w:color w:val="000000" w:themeColor="text1"/>
        </w:rPr>
        <w:t xml:space="preserve">mes. </w:t>
      </w:r>
    </w:p>
    <w:p w14:paraId="4B869358" w14:textId="77777777" w:rsidR="008E68F8" w:rsidRDefault="008E68F8" w:rsidP="002B7BB4">
      <w:pPr>
        <w:widowControl w:val="0"/>
        <w:autoSpaceDE w:val="0"/>
        <w:autoSpaceDN w:val="0"/>
        <w:adjustRightInd w:val="0"/>
        <w:rPr>
          <w:rFonts w:ascii="Calibri" w:hAnsi="Calibri" w:cs="Calibri"/>
          <w:color w:val="000000" w:themeColor="text1"/>
        </w:rPr>
      </w:pPr>
    </w:p>
    <w:p w14:paraId="59019E1C" w14:textId="51483FA0" w:rsidR="00543932" w:rsidRPr="00EF1E4C" w:rsidRDefault="0085553C" w:rsidP="00EF1E4C">
      <w:pPr>
        <w:pStyle w:val="NormalWeb"/>
        <w:spacing w:before="0" w:beforeAutospacing="0" w:after="225" w:afterAutospacing="0"/>
        <w:textAlignment w:val="baseline"/>
        <w:rPr>
          <w:rFonts w:ascii="Calibri" w:hAnsi="Calibri" w:cs="Calibri"/>
          <w:color w:val="000000" w:themeColor="text1"/>
          <w:sz w:val="24"/>
          <w:szCs w:val="24"/>
        </w:rPr>
      </w:pPr>
      <w:r w:rsidRPr="0085553C">
        <w:rPr>
          <w:rFonts w:ascii="Calibri" w:hAnsi="Calibri" w:cs="Calibri"/>
          <w:color w:val="000000" w:themeColor="text1"/>
          <w:sz w:val="24"/>
          <w:szCs w:val="24"/>
        </w:rPr>
        <w:t>The</w:t>
      </w:r>
      <w:r>
        <w:rPr>
          <w:rFonts w:ascii="Calibri" w:hAnsi="Calibri" w:cs="Calibri"/>
          <w:color w:val="000000" w:themeColor="text1"/>
          <w:sz w:val="24"/>
          <w:szCs w:val="24"/>
        </w:rPr>
        <w:t xml:space="preserve">re is </w:t>
      </w:r>
      <w:r w:rsidR="00EF1E4C">
        <w:rPr>
          <w:rFonts w:ascii="Calibri" w:hAnsi="Calibri" w:cs="Calibri"/>
          <w:color w:val="000000" w:themeColor="text1"/>
          <w:sz w:val="24"/>
          <w:szCs w:val="24"/>
        </w:rPr>
        <w:t xml:space="preserve">some </w:t>
      </w:r>
      <w:r>
        <w:rPr>
          <w:rFonts w:ascii="Calibri" w:hAnsi="Calibri" w:cs="Calibri"/>
          <w:color w:val="000000" w:themeColor="text1"/>
          <w:sz w:val="24"/>
          <w:szCs w:val="24"/>
        </w:rPr>
        <w:t xml:space="preserve">evidence that millennials are choosing SMEs over larger organisations as </w:t>
      </w:r>
      <w:r w:rsidR="00170951">
        <w:rPr>
          <w:rFonts w:ascii="Calibri" w:hAnsi="Calibri" w:cs="Calibri"/>
          <w:color w:val="000000" w:themeColor="text1"/>
          <w:sz w:val="24"/>
          <w:szCs w:val="24"/>
        </w:rPr>
        <w:t>employers.</w:t>
      </w:r>
      <w:r w:rsidRPr="0085553C">
        <w:rPr>
          <w:rFonts w:ascii="Calibri" w:hAnsi="Calibri" w:cs="Calibri"/>
          <w:color w:val="000000" w:themeColor="text1"/>
          <w:sz w:val="24"/>
          <w:szCs w:val="24"/>
        </w:rPr>
        <w:t xml:space="preserve"> </w:t>
      </w:r>
      <w:r w:rsidR="00307AD2" w:rsidRPr="0085553C">
        <w:rPr>
          <w:rFonts w:ascii="Calibri" w:hAnsi="Calibri" w:cs="Calibri"/>
          <w:color w:val="000000" w:themeColor="text1"/>
          <w:sz w:val="24"/>
          <w:szCs w:val="24"/>
        </w:rPr>
        <w:t>A 2017</w:t>
      </w:r>
      <w:r w:rsidR="008E68F8" w:rsidRPr="0085553C">
        <w:rPr>
          <w:rFonts w:ascii="Calibri" w:hAnsi="Calibri" w:cs="Calibri"/>
          <w:color w:val="000000" w:themeColor="text1"/>
          <w:sz w:val="24"/>
          <w:szCs w:val="24"/>
        </w:rPr>
        <w:t xml:space="preserve"> article in </w:t>
      </w:r>
      <w:r w:rsidR="00307AD2" w:rsidRPr="0085553C">
        <w:rPr>
          <w:rFonts w:ascii="Calibri" w:hAnsi="Calibri" w:cs="Calibri"/>
          <w:color w:val="000000" w:themeColor="text1"/>
          <w:sz w:val="24"/>
          <w:szCs w:val="24"/>
        </w:rPr>
        <w:t>HR Review</w:t>
      </w:r>
      <w:r w:rsidR="00C73386">
        <w:rPr>
          <w:rFonts w:ascii="Calibri" w:hAnsi="Calibri" w:cs="Calibri"/>
          <w:color w:val="000000" w:themeColor="text1"/>
          <w:sz w:val="24"/>
          <w:szCs w:val="24"/>
        </w:rPr>
        <w:t>, quoting industry research,</w:t>
      </w:r>
      <w:r w:rsidR="00170951">
        <w:rPr>
          <w:rFonts w:ascii="Calibri" w:hAnsi="Calibri" w:cs="Calibri"/>
          <w:color w:val="000000" w:themeColor="text1"/>
          <w:sz w:val="24"/>
          <w:szCs w:val="24"/>
        </w:rPr>
        <w:t xml:space="preserve"> suggests</w:t>
      </w:r>
      <w:r w:rsidR="00307AD2" w:rsidRPr="0085553C">
        <w:rPr>
          <w:rFonts w:ascii="Calibri" w:hAnsi="Calibri" w:cs="Calibri"/>
          <w:color w:val="000000" w:themeColor="text1"/>
          <w:sz w:val="24"/>
          <w:szCs w:val="24"/>
        </w:rPr>
        <w:t xml:space="preserve"> that 47%</w:t>
      </w:r>
      <w:r w:rsidR="00170951">
        <w:rPr>
          <w:rFonts w:ascii="Calibri" w:hAnsi="Calibri" w:cs="Calibri"/>
          <w:color w:val="000000" w:themeColor="text1"/>
          <w:sz w:val="24"/>
          <w:szCs w:val="24"/>
        </w:rPr>
        <w:t xml:space="preserve"> of millennials</w:t>
      </w:r>
      <w:r w:rsidR="00307AD2" w:rsidRPr="0085553C">
        <w:rPr>
          <w:rFonts w:ascii="Calibri" w:hAnsi="Calibri" w:cs="Calibri"/>
          <w:color w:val="000000" w:themeColor="text1"/>
          <w:sz w:val="24"/>
          <w:szCs w:val="24"/>
        </w:rPr>
        <w:t xml:space="preserve"> </w:t>
      </w:r>
      <w:r w:rsidR="00170951">
        <w:rPr>
          <w:rFonts w:ascii="Calibri" w:hAnsi="Calibri" w:cs="Calibri"/>
          <w:color w:val="000000" w:themeColor="text1"/>
          <w:sz w:val="24"/>
          <w:szCs w:val="24"/>
        </w:rPr>
        <w:t>consider</w:t>
      </w:r>
      <w:r w:rsidR="00A3218D" w:rsidRPr="0085553C">
        <w:rPr>
          <w:rFonts w:ascii="Calibri" w:hAnsi="Calibri" w:cs="Calibri"/>
          <w:color w:val="000000" w:themeColor="text1"/>
          <w:sz w:val="24"/>
          <w:szCs w:val="24"/>
        </w:rPr>
        <w:t xml:space="preserve"> SMEs </w:t>
      </w:r>
      <w:r w:rsidR="00170951">
        <w:rPr>
          <w:rFonts w:ascii="Calibri" w:hAnsi="Calibri" w:cs="Calibri"/>
          <w:color w:val="000000" w:themeColor="text1"/>
          <w:sz w:val="24"/>
          <w:szCs w:val="24"/>
        </w:rPr>
        <w:t>to be the</w:t>
      </w:r>
      <w:r w:rsidR="00A3218D" w:rsidRPr="0085553C">
        <w:rPr>
          <w:rFonts w:ascii="Calibri" w:hAnsi="Calibri" w:cs="Calibri"/>
          <w:color w:val="000000" w:themeColor="text1"/>
          <w:sz w:val="24"/>
          <w:szCs w:val="24"/>
        </w:rPr>
        <w:t xml:space="preserve"> ideal business </w:t>
      </w:r>
      <w:r w:rsidR="00C617E8">
        <w:rPr>
          <w:rFonts w:ascii="Calibri" w:hAnsi="Calibri" w:cs="Calibri"/>
          <w:color w:val="000000" w:themeColor="text1"/>
          <w:sz w:val="24"/>
          <w:szCs w:val="24"/>
        </w:rPr>
        <w:t>to work for,</w:t>
      </w:r>
      <w:r w:rsidR="000C26AE">
        <w:rPr>
          <w:rFonts w:ascii="Calibri" w:hAnsi="Calibri" w:cs="Calibri"/>
          <w:color w:val="000000" w:themeColor="text1"/>
          <w:sz w:val="24"/>
          <w:szCs w:val="24"/>
        </w:rPr>
        <w:t xml:space="preserve"> citing </w:t>
      </w:r>
      <w:r w:rsidR="00093A53">
        <w:rPr>
          <w:rFonts w:ascii="Calibri" w:hAnsi="Calibri" w:cs="Calibri"/>
          <w:color w:val="000000" w:themeColor="text1"/>
          <w:sz w:val="24"/>
          <w:szCs w:val="24"/>
        </w:rPr>
        <w:t xml:space="preserve">reasons such as career progression and a </w:t>
      </w:r>
      <w:r w:rsidR="00D53E00">
        <w:rPr>
          <w:rFonts w:ascii="Calibri" w:hAnsi="Calibri" w:cs="Calibri"/>
          <w:color w:val="000000" w:themeColor="text1"/>
          <w:sz w:val="24"/>
          <w:szCs w:val="24"/>
        </w:rPr>
        <w:t>friendlier</w:t>
      </w:r>
      <w:r w:rsidR="00093A53">
        <w:rPr>
          <w:rFonts w:ascii="Calibri" w:hAnsi="Calibri" w:cs="Calibri"/>
          <w:color w:val="000000" w:themeColor="text1"/>
          <w:sz w:val="24"/>
          <w:szCs w:val="24"/>
        </w:rPr>
        <w:t xml:space="preserve"> environment, </w:t>
      </w:r>
      <w:r w:rsidR="00C617E8">
        <w:rPr>
          <w:rFonts w:ascii="Calibri" w:hAnsi="Calibri" w:cs="Calibri"/>
          <w:color w:val="000000" w:themeColor="text1"/>
          <w:sz w:val="24"/>
          <w:szCs w:val="24"/>
        </w:rPr>
        <w:t>a figure more than d</w:t>
      </w:r>
      <w:r w:rsidR="009031B3">
        <w:rPr>
          <w:rFonts w:ascii="Calibri" w:hAnsi="Calibri" w:cs="Calibri"/>
          <w:color w:val="000000" w:themeColor="text1"/>
          <w:sz w:val="24"/>
          <w:szCs w:val="24"/>
        </w:rPr>
        <w:t xml:space="preserve">ouble that for </w:t>
      </w:r>
      <w:r w:rsidR="0010162A">
        <w:rPr>
          <w:rFonts w:ascii="Calibri" w:hAnsi="Calibri" w:cs="Calibri"/>
          <w:color w:val="000000" w:themeColor="text1"/>
          <w:sz w:val="24"/>
          <w:szCs w:val="24"/>
        </w:rPr>
        <w:t>bigger</w:t>
      </w:r>
      <w:r w:rsidR="009031B3">
        <w:rPr>
          <w:rFonts w:ascii="Calibri" w:hAnsi="Calibri" w:cs="Calibri"/>
          <w:color w:val="000000" w:themeColor="text1"/>
          <w:sz w:val="24"/>
          <w:szCs w:val="24"/>
        </w:rPr>
        <w:t xml:space="preserve"> companies (Clarke, 2017)</w:t>
      </w:r>
      <w:r w:rsidR="00093A53">
        <w:rPr>
          <w:rFonts w:ascii="Calibri" w:hAnsi="Calibri" w:cs="Calibri"/>
          <w:color w:val="000000" w:themeColor="text1"/>
          <w:sz w:val="24"/>
          <w:szCs w:val="24"/>
        </w:rPr>
        <w:t>. The research also suggested tha</w:t>
      </w:r>
      <w:r w:rsidR="00C73386">
        <w:rPr>
          <w:rFonts w:ascii="Calibri" w:hAnsi="Calibri" w:cs="Calibri"/>
          <w:color w:val="000000" w:themeColor="text1"/>
          <w:sz w:val="24"/>
          <w:szCs w:val="24"/>
        </w:rPr>
        <w:t xml:space="preserve">t </w:t>
      </w:r>
      <w:r w:rsidR="00EF1E4C">
        <w:rPr>
          <w:rFonts w:ascii="Calibri" w:hAnsi="Calibri" w:cs="Calibri"/>
          <w:color w:val="000000" w:themeColor="text1"/>
          <w:sz w:val="24"/>
          <w:szCs w:val="24"/>
        </w:rPr>
        <w:t>younger workers</w:t>
      </w:r>
      <w:r w:rsidR="00C73386">
        <w:rPr>
          <w:rFonts w:ascii="Calibri" w:hAnsi="Calibri" w:cs="Calibri"/>
          <w:color w:val="000000" w:themeColor="text1"/>
          <w:sz w:val="24"/>
          <w:szCs w:val="24"/>
        </w:rPr>
        <w:t xml:space="preserve"> are more likely than other age groups to </w:t>
      </w:r>
      <w:r w:rsidR="00B24F25">
        <w:rPr>
          <w:rFonts w:ascii="Calibri" w:hAnsi="Calibri" w:cs="Calibri"/>
          <w:color w:val="000000" w:themeColor="text1"/>
          <w:sz w:val="24"/>
          <w:szCs w:val="24"/>
        </w:rPr>
        <w:t>leave an SME after four years</w:t>
      </w:r>
      <w:r w:rsidR="00EF1E4C">
        <w:rPr>
          <w:rFonts w:ascii="Calibri" w:hAnsi="Calibri" w:cs="Calibri"/>
          <w:color w:val="000000" w:themeColor="text1"/>
          <w:sz w:val="24"/>
          <w:szCs w:val="24"/>
        </w:rPr>
        <w:t>,</w:t>
      </w:r>
      <w:r w:rsidR="00B24F25">
        <w:rPr>
          <w:rFonts w:ascii="Calibri" w:hAnsi="Calibri" w:cs="Calibri"/>
          <w:color w:val="000000" w:themeColor="text1"/>
          <w:sz w:val="24"/>
          <w:szCs w:val="24"/>
        </w:rPr>
        <w:t xml:space="preserve"> a shorter time span than </w:t>
      </w:r>
      <w:r w:rsidR="00D53E00">
        <w:rPr>
          <w:rFonts w:ascii="Calibri" w:hAnsi="Calibri" w:cs="Calibri"/>
          <w:color w:val="000000" w:themeColor="text1"/>
          <w:sz w:val="24"/>
          <w:szCs w:val="24"/>
        </w:rPr>
        <w:t xml:space="preserve">for larger organisations (Clarke, 2017). </w:t>
      </w:r>
      <w:r w:rsidR="00C73386">
        <w:rPr>
          <w:rFonts w:ascii="Calibri" w:hAnsi="Calibri" w:cs="Calibri"/>
          <w:color w:val="000000" w:themeColor="text1"/>
          <w:sz w:val="24"/>
          <w:szCs w:val="24"/>
        </w:rPr>
        <w:t xml:space="preserve"> </w:t>
      </w:r>
      <w:r w:rsidR="00344328">
        <w:rPr>
          <w:rFonts w:ascii="Calibri" w:hAnsi="Calibri" w:cs="Calibri"/>
          <w:color w:val="000000" w:themeColor="text1"/>
          <w:sz w:val="24"/>
          <w:szCs w:val="24"/>
        </w:rPr>
        <w:t xml:space="preserve">Training, motivating and retaining millennials is a challenge </w:t>
      </w:r>
      <w:r w:rsidR="004562C5">
        <w:rPr>
          <w:rFonts w:ascii="Calibri" w:hAnsi="Calibri" w:cs="Calibri"/>
          <w:color w:val="000000" w:themeColor="text1"/>
          <w:sz w:val="24"/>
          <w:szCs w:val="24"/>
        </w:rPr>
        <w:t xml:space="preserve">with approaches that were historically used for older workers no longer being necessarily relevant for </w:t>
      </w:r>
      <w:r w:rsidR="00EF1E4C">
        <w:rPr>
          <w:rFonts w:ascii="Calibri" w:hAnsi="Calibri" w:cs="Calibri"/>
          <w:color w:val="000000" w:themeColor="text1"/>
          <w:sz w:val="24"/>
          <w:szCs w:val="24"/>
        </w:rPr>
        <w:t>this younger cohort</w:t>
      </w:r>
      <w:r w:rsidR="009F08A2">
        <w:rPr>
          <w:rFonts w:ascii="Calibri" w:hAnsi="Calibri" w:cs="Calibri"/>
          <w:color w:val="000000" w:themeColor="text1"/>
          <w:sz w:val="24"/>
          <w:szCs w:val="24"/>
        </w:rPr>
        <w:t xml:space="preserve"> (</w:t>
      </w:r>
      <w:proofErr w:type="spellStart"/>
      <w:r w:rsidR="009F08A2">
        <w:rPr>
          <w:rFonts w:ascii="Calibri" w:hAnsi="Calibri" w:cs="Calibri"/>
          <w:color w:val="000000" w:themeColor="text1"/>
          <w:sz w:val="24"/>
          <w:szCs w:val="24"/>
        </w:rPr>
        <w:t>Cogin</w:t>
      </w:r>
      <w:proofErr w:type="spellEnd"/>
      <w:r w:rsidR="009F08A2">
        <w:rPr>
          <w:rFonts w:ascii="Calibri" w:hAnsi="Calibri" w:cs="Calibri"/>
          <w:color w:val="000000" w:themeColor="text1"/>
          <w:sz w:val="24"/>
          <w:szCs w:val="24"/>
        </w:rPr>
        <w:t>, 2012).</w:t>
      </w:r>
      <w:r w:rsidR="00C617E8">
        <w:rPr>
          <w:rFonts w:ascii="Calibri" w:hAnsi="Calibri" w:cs="Calibri"/>
          <w:color w:val="000000" w:themeColor="text1"/>
          <w:sz w:val="24"/>
          <w:szCs w:val="24"/>
        </w:rPr>
        <w:t xml:space="preserve"> </w:t>
      </w:r>
      <w:r w:rsidR="00671E7C">
        <w:rPr>
          <w:rFonts w:ascii="Calibri" w:hAnsi="Calibri" w:cs="Calibri"/>
          <w:color w:val="000000" w:themeColor="text1"/>
          <w:sz w:val="24"/>
          <w:szCs w:val="24"/>
        </w:rPr>
        <w:t>There are suggestions</w:t>
      </w:r>
      <w:r w:rsidR="00EF1E4C">
        <w:rPr>
          <w:rFonts w:ascii="Calibri" w:hAnsi="Calibri" w:cs="Calibri"/>
          <w:color w:val="000000" w:themeColor="text1"/>
          <w:sz w:val="24"/>
          <w:szCs w:val="24"/>
        </w:rPr>
        <w:t xml:space="preserve"> that the preference for immediate gratification amongst millennials makes these workers respond more positively to receiving frequent feedback and recognition </w:t>
      </w:r>
      <w:r w:rsidR="00A12716" w:rsidRPr="00EF1E4C">
        <w:rPr>
          <w:rFonts w:ascii="Calibri" w:hAnsi="Calibri" w:cs="Calibri"/>
          <w:color w:val="000000" w:themeColor="text1"/>
          <w:sz w:val="24"/>
          <w:szCs w:val="24"/>
        </w:rPr>
        <w:t>(</w:t>
      </w:r>
      <w:proofErr w:type="spellStart"/>
      <w:r w:rsidR="00A12716" w:rsidRPr="00EF1E4C">
        <w:rPr>
          <w:rFonts w:ascii="Calibri" w:hAnsi="Calibri" w:cs="Calibri"/>
          <w:color w:val="000000" w:themeColor="text1"/>
          <w:sz w:val="24"/>
          <w:szCs w:val="24"/>
        </w:rPr>
        <w:t>Cogin</w:t>
      </w:r>
      <w:proofErr w:type="spellEnd"/>
      <w:r w:rsidR="00A12716" w:rsidRPr="00EF1E4C">
        <w:rPr>
          <w:rFonts w:ascii="Calibri" w:hAnsi="Calibri" w:cs="Calibri"/>
          <w:color w:val="000000" w:themeColor="text1"/>
          <w:sz w:val="24"/>
          <w:szCs w:val="24"/>
        </w:rPr>
        <w:t xml:space="preserve">, 2012). </w:t>
      </w:r>
      <w:r w:rsidR="009F08A2" w:rsidRPr="00EF1E4C">
        <w:rPr>
          <w:rFonts w:ascii="Calibri" w:hAnsi="Calibri" w:cs="Calibri"/>
          <w:color w:val="000000" w:themeColor="text1"/>
          <w:sz w:val="24"/>
          <w:szCs w:val="24"/>
        </w:rPr>
        <w:t xml:space="preserve">There is </w:t>
      </w:r>
      <w:r w:rsidR="00EF1E4C">
        <w:rPr>
          <w:rFonts w:ascii="Calibri" w:hAnsi="Calibri" w:cs="Calibri"/>
          <w:color w:val="000000" w:themeColor="text1"/>
          <w:sz w:val="24"/>
          <w:szCs w:val="24"/>
        </w:rPr>
        <w:t xml:space="preserve">also </w:t>
      </w:r>
      <w:r w:rsidR="009F08A2" w:rsidRPr="00EF1E4C">
        <w:rPr>
          <w:rFonts w:ascii="Calibri" w:hAnsi="Calibri" w:cs="Calibri"/>
          <w:color w:val="000000" w:themeColor="text1"/>
          <w:sz w:val="24"/>
          <w:szCs w:val="24"/>
        </w:rPr>
        <w:t xml:space="preserve">evidence that younger workers </w:t>
      </w:r>
      <w:r w:rsidR="006A6593" w:rsidRPr="00EF1E4C">
        <w:rPr>
          <w:rFonts w:ascii="Calibri" w:hAnsi="Calibri" w:cs="Calibri"/>
          <w:color w:val="000000" w:themeColor="text1"/>
          <w:sz w:val="24"/>
          <w:szCs w:val="24"/>
        </w:rPr>
        <w:t>place high value on the ability to learn new skills</w:t>
      </w:r>
      <w:r w:rsidR="00EF1E4C">
        <w:rPr>
          <w:rFonts w:ascii="Calibri" w:hAnsi="Calibri" w:cs="Calibri"/>
          <w:color w:val="000000" w:themeColor="text1"/>
          <w:sz w:val="24"/>
          <w:szCs w:val="24"/>
        </w:rPr>
        <w:t xml:space="preserve">. If </w:t>
      </w:r>
      <w:r w:rsidR="006A6593" w:rsidRPr="00EF1E4C">
        <w:rPr>
          <w:rFonts w:ascii="Calibri" w:hAnsi="Calibri" w:cs="Calibri"/>
          <w:color w:val="000000" w:themeColor="text1"/>
          <w:sz w:val="24"/>
          <w:szCs w:val="24"/>
        </w:rPr>
        <w:t xml:space="preserve">training budgets in SMEs </w:t>
      </w:r>
      <w:r w:rsidR="00EF1E4C">
        <w:rPr>
          <w:rFonts w:ascii="Calibri" w:hAnsi="Calibri" w:cs="Calibri"/>
          <w:color w:val="000000" w:themeColor="text1"/>
          <w:sz w:val="24"/>
          <w:szCs w:val="24"/>
        </w:rPr>
        <w:t>are limited as some sources suggest (</w:t>
      </w:r>
      <w:proofErr w:type="spellStart"/>
      <w:r w:rsidR="00EF1E4C" w:rsidRPr="00EF1E4C">
        <w:rPr>
          <w:rFonts w:ascii="Calibri" w:hAnsi="Calibri" w:cs="Calibri"/>
          <w:color w:val="000000" w:themeColor="text1"/>
          <w:sz w:val="24"/>
          <w:szCs w:val="24"/>
        </w:rPr>
        <w:t>Brack</w:t>
      </w:r>
      <w:proofErr w:type="spellEnd"/>
      <w:r w:rsidR="00EF1E4C" w:rsidRPr="00EF1E4C">
        <w:rPr>
          <w:rFonts w:ascii="Calibri" w:hAnsi="Calibri" w:cs="Calibri"/>
          <w:color w:val="000000" w:themeColor="text1"/>
          <w:sz w:val="24"/>
          <w:szCs w:val="24"/>
        </w:rPr>
        <w:t xml:space="preserve"> and Kelly, 2012</w:t>
      </w:r>
      <w:r w:rsidR="00EF1E4C">
        <w:rPr>
          <w:rFonts w:ascii="Calibri" w:hAnsi="Calibri" w:cs="Calibri"/>
          <w:color w:val="000000" w:themeColor="text1"/>
          <w:sz w:val="24"/>
          <w:szCs w:val="24"/>
        </w:rPr>
        <w:t xml:space="preserve">) then one solution would be to introduce mentoring as an alternative to formal training.  This might also benefit </w:t>
      </w:r>
      <w:r w:rsidR="00044024" w:rsidRPr="00EF1E4C">
        <w:rPr>
          <w:rFonts w:ascii="Calibri" w:hAnsi="Calibri" w:cs="Calibri"/>
          <w:color w:val="000000" w:themeColor="text1"/>
          <w:sz w:val="24"/>
          <w:szCs w:val="24"/>
        </w:rPr>
        <w:t>older workers</w:t>
      </w:r>
      <w:r w:rsidR="00330971" w:rsidRPr="00EF1E4C">
        <w:rPr>
          <w:rFonts w:ascii="Calibri" w:hAnsi="Calibri" w:cs="Calibri"/>
          <w:color w:val="000000" w:themeColor="text1"/>
          <w:sz w:val="24"/>
          <w:szCs w:val="24"/>
        </w:rPr>
        <w:t xml:space="preserve"> through reverse mentoring</w:t>
      </w:r>
      <w:r w:rsidR="00543932" w:rsidRPr="00EF1E4C">
        <w:rPr>
          <w:rFonts w:ascii="Calibri" w:hAnsi="Calibri" w:cs="Calibri"/>
          <w:color w:val="000000" w:themeColor="text1"/>
          <w:sz w:val="24"/>
          <w:szCs w:val="24"/>
        </w:rPr>
        <w:t xml:space="preserve"> and better communication and interaction across age groups (Beaver, 2005). </w:t>
      </w:r>
    </w:p>
    <w:p w14:paraId="3E04CDAB" w14:textId="0AD7A09D" w:rsidR="00095B89" w:rsidRPr="00671E7C" w:rsidRDefault="00543932" w:rsidP="00671E7C">
      <w:pPr>
        <w:spacing w:before="100" w:beforeAutospacing="1" w:after="100" w:afterAutospacing="1"/>
        <w:rPr>
          <w:rFonts w:ascii="Calibri" w:hAnsi="Calibri" w:cs="Calibri"/>
          <w:color w:val="000000" w:themeColor="text1"/>
        </w:rPr>
      </w:pPr>
      <w:r>
        <w:rPr>
          <w:rFonts w:ascii="Calibri" w:hAnsi="Calibri" w:cs="Calibri"/>
          <w:color w:val="000000" w:themeColor="text1"/>
        </w:rPr>
        <w:t xml:space="preserve">SMEs </w:t>
      </w:r>
      <w:r w:rsidR="0010162A">
        <w:rPr>
          <w:rFonts w:ascii="Calibri" w:hAnsi="Calibri" w:cs="Calibri"/>
          <w:color w:val="000000" w:themeColor="text1"/>
        </w:rPr>
        <w:t xml:space="preserve">may be able </w:t>
      </w:r>
      <w:r w:rsidR="00A01F45">
        <w:rPr>
          <w:rFonts w:ascii="Calibri" w:hAnsi="Calibri" w:cs="Calibri"/>
          <w:color w:val="000000" w:themeColor="text1"/>
        </w:rPr>
        <w:t>to respond more quickly to the demands of a modern workforce (Beave</w:t>
      </w:r>
      <w:r w:rsidR="005B57BB">
        <w:rPr>
          <w:rFonts w:ascii="Calibri" w:hAnsi="Calibri" w:cs="Calibri"/>
          <w:color w:val="000000" w:themeColor="text1"/>
        </w:rPr>
        <w:t>r, 20</w:t>
      </w:r>
      <w:r w:rsidR="0010162A">
        <w:rPr>
          <w:rFonts w:ascii="Calibri" w:hAnsi="Calibri" w:cs="Calibri"/>
          <w:color w:val="000000" w:themeColor="text1"/>
        </w:rPr>
        <w:t>05) than larger businesses.</w:t>
      </w:r>
      <w:r w:rsidR="005B57BB">
        <w:rPr>
          <w:rFonts w:ascii="Calibri" w:hAnsi="Calibri" w:cs="Calibri"/>
          <w:color w:val="000000" w:themeColor="text1"/>
        </w:rPr>
        <w:t xml:space="preserve"> </w:t>
      </w:r>
      <w:r w:rsidR="003744FC">
        <w:rPr>
          <w:rFonts w:ascii="Calibri" w:hAnsi="Calibri" w:cs="Calibri"/>
          <w:color w:val="000000" w:themeColor="text1"/>
        </w:rPr>
        <w:t>Those that</w:t>
      </w:r>
      <w:r w:rsidR="00F90801">
        <w:rPr>
          <w:rFonts w:ascii="Calibri" w:hAnsi="Calibri" w:cs="Calibri"/>
          <w:color w:val="000000" w:themeColor="text1"/>
        </w:rPr>
        <w:t xml:space="preserve"> embrace and utilise mentoring</w:t>
      </w:r>
      <w:r w:rsidR="003744FC">
        <w:rPr>
          <w:rFonts w:ascii="Calibri" w:hAnsi="Calibri" w:cs="Calibri"/>
          <w:color w:val="000000" w:themeColor="text1"/>
        </w:rPr>
        <w:t xml:space="preserve"> to i</w:t>
      </w:r>
      <w:r w:rsidR="006D4046">
        <w:rPr>
          <w:rFonts w:ascii="Calibri" w:hAnsi="Calibri" w:cs="Calibri"/>
          <w:color w:val="000000" w:themeColor="text1"/>
        </w:rPr>
        <w:t>mprove knowledge and skills transfer, communication, staff engagement and retention</w:t>
      </w:r>
      <w:r w:rsidR="00F90801">
        <w:rPr>
          <w:rFonts w:ascii="Calibri" w:hAnsi="Calibri" w:cs="Calibri"/>
          <w:color w:val="000000" w:themeColor="text1"/>
        </w:rPr>
        <w:t xml:space="preserve"> </w:t>
      </w:r>
      <w:r w:rsidR="006D4046">
        <w:rPr>
          <w:rFonts w:ascii="Calibri" w:hAnsi="Calibri" w:cs="Calibri"/>
          <w:color w:val="000000" w:themeColor="text1"/>
        </w:rPr>
        <w:t>h</w:t>
      </w:r>
      <w:r w:rsidR="003744FC">
        <w:rPr>
          <w:rFonts w:ascii="Calibri" w:hAnsi="Calibri" w:cs="Calibri"/>
          <w:color w:val="000000" w:themeColor="text1"/>
        </w:rPr>
        <w:t xml:space="preserve">ave the potential to gain </w:t>
      </w:r>
      <w:r w:rsidR="006D4046">
        <w:rPr>
          <w:rFonts w:ascii="Calibri" w:hAnsi="Calibri" w:cs="Calibri"/>
          <w:color w:val="000000" w:themeColor="text1"/>
        </w:rPr>
        <w:t xml:space="preserve">competitive advantage </w:t>
      </w:r>
      <w:r w:rsidR="00CF46E3">
        <w:rPr>
          <w:rFonts w:ascii="Calibri" w:hAnsi="Calibri" w:cs="Calibri"/>
          <w:color w:val="000000" w:themeColor="text1"/>
        </w:rPr>
        <w:t xml:space="preserve">and </w:t>
      </w:r>
      <w:r w:rsidR="00172677">
        <w:rPr>
          <w:rFonts w:ascii="Calibri" w:hAnsi="Calibri" w:cs="Calibri"/>
          <w:color w:val="000000" w:themeColor="text1"/>
        </w:rPr>
        <w:t>reduce costs (</w:t>
      </w:r>
      <w:r w:rsidR="00BE0AEA">
        <w:rPr>
          <w:rFonts w:ascii="Calibri" w:hAnsi="Calibri" w:cs="Calibri"/>
          <w:color w:val="000000" w:themeColor="text1"/>
        </w:rPr>
        <w:t>Beaver, 2005)</w:t>
      </w:r>
      <w:r w:rsidR="00172677">
        <w:rPr>
          <w:rFonts w:ascii="Calibri" w:hAnsi="Calibri" w:cs="Calibri"/>
          <w:color w:val="000000" w:themeColor="text1"/>
        </w:rPr>
        <w:t>.</w:t>
      </w:r>
      <w:r w:rsidR="00015052">
        <w:rPr>
          <w:rFonts w:ascii="Calibri" w:hAnsi="Calibri" w:cs="Calibri"/>
          <w:color w:val="000000" w:themeColor="text1"/>
        </w:rPr>
        <w:t xml:space="preserve"> Ultimately, whether formal or informal</w:t>
      </w:r>
      <w:r w:rsidR="00F821F7">
        <w:rPr>
          <w:rFonts w:ascii="Calibri" w:hAnsi="Calibri" w:cs="Calibri"/>
          <w:color w:val="000000" w:themeColor="text1"/>
        </w:rPr>
        <w:t>, hierarchical or peer or whether the programme follows all, some or none of the elements presented in the literature</w:t>
      </w:r>
      <w:r w:rsidR="00015052">
        <w:rPr>
          <w:rFonts w:ascii="Calibri" w:hAnsi="Calibri" w:cs="Calibri"/>
          <w:color w:val="000000" w:themeColor="text1"/>
        </w:rPr>
        <w:t xml:space="preserve"> </w:t>
      </w:r>
      <w:r w:rsidR="00F821F7">
        <w:rPr>
          <w:rFonts w:ascii="Calibri" w:hAnsi="Calibri" w:cs="Calibri"/>
          <w:color w:val="000000" w:themeColor="text1"/>
        </w:rPr>
        <w:t xml:space="preserve">one is left with a sense </w:t>
      </w:r>
      <w:r w:rsidR="00015052">
        <w:rPr>
          <w:rFonts w:ascii="Calibri" w:hAnsi="Calibri" w:cs="Calibri"/>
          <w:color w:val="000000" w:themeColor="text1"/>
        </w:rPr>
        <w:t xml:space="preserve">that having </w:t>
      </w:r>
      <w:r w:rsidR="00015052">
        <w:rPr>
          <w:rFonts w:ascii="Calibri" w:hAnsi="Calibri" w:cs="Calibri"/>
          <w:color w:val="000000" w:themeColor="text1"/>
        </w:rPr>
        <w:lastRenderedPageBreak/>
        <w:t>some form of mentoring is better than no mentoring at all (Allen and Poteet, 1999)</w:t>
      </w:r>
      <w:r w:rsidR="00F821F7">
        <w:rPr>
          <w:rFonts w:ascii="Calibri" w:hAnsi="Calibri" w:cs="Calibri"/>
          <w:color w:val="000000" w:themeColor="text1"/>
        </w:rPr>
        <w:t xml:space="preserve">. Where mentoring is absent It is clearly to SMEs advantage to develop and encourage the practice.  </w:t>
      </w:r>
    </w:p>
    <w:p w14:paraId="3870CB64" w14:textId="77777777" w:rsidR="001E0393" w:rsidRDefault="001E0393" w:rsidP="00D67199">
      <w:pPr>
        <w:pStyle w:val="Heading1"/>
        <w:jc w:val="center"/>
        <w:rPr>
          <w:rFonts w:asciiTheme="majorHAnsi" w:eastAsiaTheme="minorEastAsia" w:hAnsiTheme="majorHAnsi"/>
          <w:sz w:val="28"/>
          <w:szCs w:val="28"/>
        </w:rPr>
      </w:pPr>
    </w:p>
    <w:p w14:paraId="20515095" w14:textId="77777777" w:rsidR="001E0393" w:rsidRDefault="001E0393" w:rsidP="00D67199">
      <w:pPr>
        <w:pStyle w:val="Heading1"/>
        <w:jc w:val="center"/>
        <w:rPr>
          <w:rFonts w:asciiTheme="majorHAnsi" w:eastAsiaTheme="minorEastAsia" w:hAnsiTheme="majorHAnsi"/>
          <w:sz w:val="28"/>
          <w:szCs w:val="28"/>
        </w:rPr>
      </w:pPr>
    </w:p>
    <w:p w14:paraId="42EBFA2D" w14:textId="77777777" w:rsidR="001E0393" w:rsidRDefault="001E0393" w:rsidP="00D67199">
      <w:pPr>
        <w:pStyle w:val="Heading1"/>
        <w:jc w:val="center"/>
        <w:rPr>
          <w:rFonts w:asciiTheme="majorHAnsi" w:eastAsiaTheme="minorEastAsia" w:hAnsiTheme="majorHAnsi"/>
          <w:sz w:val="28"/>
          <w:szCs w:val="28"/>
        </w:rPr>
      </w:pPr>
    </w:p>
    <w:p w14:paraId="24A3CDB4" w14:textId="77777777" w:rsidR="001E0393" w:rsidRDefault="001E0393" w:rsidP="00D67199">
      <w:pPr>
        <w:pStyle w:val="Heading1"/>
        <w:jc w:val="center"/>
        <w:rPr>
          <w:rFonts w:asciiTheme="majorHAnsi" w:eastAsiaTheme="minorEastAsia" w:hAnsiTheme="majorHAnsi"/>
          <w:sz w:val="28"/>
          <w:szCs w:val="28"/>
        </w:rPr>
      </w:pPr>
    </w:p>
    <w:p w14:paraId="0539631D" w14:textId="77777777" w:rsidR="001E0393" w:rsidRDefault="001E0393" w:rsidP="00D67199">
      <w:pPr>
        <w:pStyle w:val="Heading1"/>
        <w:jc w:val="center"/>
        <w:rPr>
          <w:rFonts w:asciiTheme="majorHAnsi" w:eastAsiaTheme="minorEastAsia" w:hAnsiTheme="majorHAnsi"/>
          <w:sz w:val="28"/>
          <w:szCs w:val="28"/>
        </w:rPr>
      </w:pPr>
    </w:p>
    <w:p w14:paraId="4CA821B6" w14:textId="77777777" w:rsidR="001E0393" w:rsidRDefault="001E0393" w:rsidP="00D67199">
      <w:pPr>
        <w:pStyle w:val="Heading1"/>
        <w:jc w:val="center"/>
        <w:rPr>
          <w:rFonts w:asciiTheme="majorHAnsi" w:eastAsiaTheme="minorEastAsia" w:hAnsiTheme="majorHAnsi"/>
          <w:sz w:val="28"/>
          <w:szCs w:val="28"/>
        </w:rPr>
      </w:pPr>
    </w:p>
    <w:p w14:paraId="5C563954" w14:textId="77777777" w:rsidR="001E0393" w:rsidRDefault="001E0393" w:rsidP="00D67199">
      <w:pPr>
        <w:pStyle w:val="Heading1"/>
        <w:jc w:val="center"/>
        <w:rPr>
          <w:rFonts w:asciiTheme="majorHAnsi" w:eastAsiaTheme="minorEastAsia" w:hAnsiTheme="majorHAnsi"/>
          <w:sz w:val="28"/>
          <w:szCs w:val="28"/>
        </w:rPr>
      </w:pPr>
    </w:p>
    <w:p w14:paraId="6DAAED15" w14:textId="77777777" w:rsidR="001E0393" w:rsidRDefault="001E0393" w:rsidP="00D67199">
      <w:pPr>
        <w:pStyle w:val="Heading1"/>
        <w:jc w:val="center"/>
        <w:rPr>
          <w:rFonts w:asciiTheme="majorHAnsi" w:eastAsiaTheme="minorEastAsia" w:hAnsiTheme="majorHAnsi"/>
          <w:sz w:val="28"/>
          <w:szCs w:val="28"/>
        </w:rPr>
      </w:pPr>
    </w:p>
    <w:p w14:paraId="74594743" w14:textId="77777777" w:rsidR="001E0393" w:rsidRDefault="001E0393" w:rsidP="00D67199">
      <w:pPr>
        <w:pStyle w:val="Heading1"/>
        <w:jc w:val="center"/>
        <w:rPr>
          <w:rFonts w:asciiTheme="majorHAnsi" w:eastAsiaTheme="minorEastAsia" w:hAnsiTheme="majorHAnsi"/>
          <w:sz w:val="28"/>
          <w:szCs w:val="28"/>
        </w:rPr>
      </w:pPr>
    </w:p>
    <w:p w14:paraId="183E4151" w14:textId="77777777" w:rsidR="001E0393" w:rsidRDefault="001E0393" w:rsidP="00D67199">
      <w:pPr>
        <w:pStyle w:val="Heading1"/>
        <w:jc w:val="center"/>
        <w:rPr>
          <w:rFonts w:asciiTheme="majorHAnsi" w:eastAsiaTheme="minorEastAsia" w:hAnsiTheme="majorHAnsi"/>
          <w:sz w:val="28"/>
          <w:szCs w:val="28"/>
        </w:rPr>
      </w:pPr>
    </w:p>
    <w:p w14:paraId="2083DA58" w14:textId="77777777" w:rsidR="001E0393" w:rsidRDefault="001E0393" w:rsidP="00D67199">
      <w:pPr>
        <w:pStyle w:val="Heading1"/>
        <w:jc w:val="center"/>
        <w:rPr>
          <w:rFonts w:asciiTheme="majorHAnsi" w:eastAsiaTheme="minorEastAsia" w:hAnsiTheme="majorHAnsi"/>
          <w:sz w:val="28"/>
          <w:szCs w:val="28"/>
        </w:rPr>
      </w:pPr>
    </w:p>
    <w:p w14:paraId="5147E13B" w14:textId="77777777" w:rsidR="001E0393" w:rsidRDefault="001E0393" w:rsidP="00D67199">
      <w:pPr>
        <w:pStyle w:val="Heading1"/>
        <w:jc w:val="center"/>
        <w:rPr>
          <w:rFonts w:asciiTheme="majorHAnsi" w:eastAsiaTheme="minorEastAsia" w:hAnsiTheme="majorHAnsi"/>
          <w:sz w:val="28"/>
          <w:szCs w:val="28"/>
        </w:rPr>
      </w:pPr>
    </w:p>
    <w:p w14:paraId="6D803171" w14:textId="6D13E3F1" w:rsidR="001E0393" w:rsidRDefault="001E0393" w:rsidP="00D67199">
      <w:pPr>
        <w:pStyle w:val="Heading1"/>
        <w:jc w:val="center"/>
        <w:rPr>
          <w:rFonts w:asciiTheme="majorHAnsi" w:eastAsiaTheme="minorEastAsia" w:hAnsiTheme="majorHAnsi"/>
          <w:sz w:val="28"/>
          <w:szCs w:val="28"/>
        </w:rPr>
      </w:pPr>
    </w:p>
    <w:p w14:paraId="2F1C94D4" w14:textId="768661A7" w:rsidR="002C1AE3" w:rsidRDefault="002C1AE3" w:rsidP="00D67199">
      <w:pPr>
        <w:pStyle w:val="Heading1"/>
        <w:jc w:val="center"/>
        <w:rPr>
          <w:rFonts w:asciiTheme="majorHAnsi" w:eastAsiaTheme="minorEastAsia" w:hAnsiTheme="majorHAnsi"/>
          <w:sz w:val="28"/>
          <w:szCs w:val="28"/>
        </w:rPr>
      </w:pPr>
    </w:p>
    <w:p w14:paraId="1C5D3F4D" w14:textId="40523BB9" w:rsidR="002C1AE3" w:rsidRDefault="002C1AE3" w:rsidP="00D67199">
      <w:pPr>
        <w:pStyle w:val="Heading1"/>
        <w:jc w:val="center"/>
        <w:rPr>
          <w:rFonts w:asciiTheme="majorHAnsi" w:eastAsiaTheme="minorEastAsia" w:hAnsiTheme="majorHAnsi"/>
          <w:sz w:val="28"/>
          <w:szCs w:val="28"/>
        </w:rPr>
      </w:pPr>
    </w:p>
    <w:p w14:paraId="2DC9FE60" w14:textId="39307E5E" w:rsidR="002C1AE3" w:rsidRDefault="002C1AE3" w:rsidP="00D67199">
      <w:pPr>
        <w:pStyle w:val="Heading1"/>
        <w:jc w:val="center"/>
        <w:rPr>
          <w:rFonts w:asciiTheme="majorHAnsi" w:eastAsiaTheme="minorEastAsia" w:hAnsiTheme="majorHAnsi"/>
          <w:sz w:val="28"/>
          <w:szCs w:val="28"/>
        </w:rPr>
      </w:pPr>
    </w:p>
    <w:p w14:paraId="146CBFA8" w14:textId="2B014BE7" w:rsidR="002C1AE3" w:rsidRDefault="002C1AE3" w:rsidP="00D67199">
      <w:pPr>
        <w:pStyle w:val="Heading1"/>
        <w:jc w:val="center"/>
        <w:rPr>
          <w:rFonts w:asciiTheme="majorHAnsi" w:eastAsiaTheme="minorEastAsia" w:hAnsiTheme="majorHAnsi"/>
          <w:sz w:val="28"/>
          <w:szCs w:val="28"/>
        </w:rPr>
      </w:pPr>
    </w:p>
    <w:p w14:paraId="6BC99569" w14:textId="2F75DBB3" w:rsidR="002C1AE3" w:rsidRDefault="002C1AE3" w:rsidP="00D67199">
      <w:pPr>
        <w:pStyle w:val="Heading1"/>
        <w:jc w:val="center"/>
        <w:rPr>
          <w:rFonts w:asciiTheme="majorHAnsi" w:eastAsiaTheme="minorEastAsia" w:hAnsiTheme="majorHAnsi"/>
          <w:sz w:val="28"/>
          <w:szCs w:val="28"/>
        </w:rPr>
      </w:pPr>
    </w:p>
    <w:p w14:paraId="577A33EC" w14:textId="0626D308" w:rsidR="002C1AE3" w:rsidRDefault="002C1AE3" w:rsidP="00D67199">
      <w:pPr>
        <w:pStyle w:val="Heading1"/>
        <w:jc w:val="center"/>
        <w:rPr>
          <w:rFonts w:asciiTheme="majorHAnsi" w:eastAsiaTheme="minorEastAsia" w:hAnsiTheme="majorHAnsi"/>
          <w:sz w:val="28"/>
          <w:szCs w:val="28"/>
        </w:rPr>
      </w:pPr>
    </w:p>
    <w:p w14:paraId="1A7A9BC5" w14:textId="6CB6A171" w:rsidR="002C1AE3" w:rsidRDefault="002C1AE3" w:rsidP="00D67199">
      <w:pPr>
        <w:pStyle w:val="Heading1"/>
        <w:jc w:val="center"/>
        <w:rPr>
          <w:rFonts w:asciiTheme="majorHAnsi" w:eastAsiaTheme="minorEastAsia" w:hAnsiTheme="majorHAnsi"/>
          <w:sz w:val="28"/>
          <w:szCs w:val="28"/>
        </w:rPr>
      </w:pPr>
    </w:p>
    <w:p w14:paraId="326856D4" w14:textId="1845CBF7" w:rsidR="001E0393" w:rsidRDefault="001E0393" w:rsidP="00E44DEB">
      <w:pPr>
        <w:pStyle w:val="Heading1"/>
        <w:rPr>
          <w:rFonts w:asciiTheme="majorHAnsi" w:eastAsiaTheme="minorEastAsia" w:hAnsiTheme="majorHAnsi"/>
          <w:sz w:val="28"/>
          <w:szCs w:val="28"/>
        </w:rPr>
      </w:pPr>
    </w:p>
    <w:p w14:paraId="088F6212" w14:textId="434B14C3" w:rsidR="009D75AD" w:rsidRPr="005262C9" w:rsidRDefault="009D75AD" w:rsidP="00D67199">
      <w:pPr>
        <w:pStyle w:val="Heading1"/>
        <w:jc w:val="center"/>
        <w:rPr>
          <w:rFonts w:asciiTheme="majorHAnsi" w:eastAsiaTheme="minorEastAsia" w:hAnsiTheme="majorHAnsi"/>
          <w:sz w:val="28"/>
          <w:szCs w:val="28"/>
        </w:rPr>
      </w:pPr>
      <w:bookmarkStart w:id="48" w:name="_Toc531529813"/>
      <w:r w:rsidRPr="005262C9">
        <w:rPr>
          <w:rFonts w:asciiTheme="majorHAnsi" w:eastAsiaTheme="minorEastAsia" w:hAnsiTheme="majorHAnsi"/>
          <w:sz w:val="28"/>
          <w:szCs w:val="28"/>
        </w:rPr>
        <w:lastRenderedPageBreak/>
        <w:t>REFERENCES</w:t>
      </w:r>
      <w:bookmarkEnd w:id="48"/>
    </w:p>
    <w:p w14:paraId="03F6A91E" w14:textId="01A948CF" w:rsidR="009D75AD" w:rsidRDefault="009D75AD" w:rsidP="00CA4FBE">
      <w:pPr>
        <w:rPr>
          <w:rFonts w:ascii="Calibri" w:hAnsi="Calibri" w:cs="Calibri"/>
        </w:rPr>
      </w:pPr>
      <w:r w:rsidRPr="003D3189">
        <w:rPr>
          <w:rFonts w:ascii="Calibri" w:hAnsi="Calibri" w:cs="Calibri"/>
        </w:rPr>
        <w:t>Abbott, I</w:t>
      </w:r>
      <w:r w:rsidR="00512B0B">
        <w:rPr>
          <w:rFonts w:ascii="Calibri" w:hAnsi="Calibri" w:cs="Calibri"/>
        </w:rPr>
        <w:t>., 2018</w:t>
      </w:r>
      <w:r w:rsidR="00697D66">
        <w:rPr>
          <w:rFonts w:ascii="Calibri" w:hAnsi="Calibri" w:cs="Calibri"/>
        </w:rPr>
        <w:t>.</w:t>
      </w:r>
      <w:r w:rsidRPr="003D3189">
        <w:rPr>
          <w:rFonts w:ascii="Calibri" w:hAnsi="Calibri" w:cs="Calibri"/>
        </w:rPr>
        <w:t xml:space="preserve"> Innovative Mentoring Increases Diversity and Inclusion</w:t>
      </w:r>
      <w:r w:rsidR="00180470">
        <w:rPr>
          <w:rFonts w:ascii="Calibri" w:hAnsi="Calibri" w:cs="Calibri"/>
        </w:rPr>
        <w:t>.</w:t>
      </w:r>
      <w:r w:rsidRPr="003D3189">
        <w:rPr>
          <w:rFonts w:ascii="Calibri" w:hAnsi="Calibri" w:cs="Calibri"/>
        </w:rPr>
        <w:t xml:space="preserve"> </w:t>
      </w:r>
      <w:r w:rsidRPr="00180470">
        <w:rPr>
          <w:rFonts w:ascii="Calibri" w:hAnsi="Calibri" w:cs="Calibri"/>
          <w:i/>
        </w:rPr>
        <w:t>PD Quarterly</w:t>
      </w:r>
      <w:r w:rsidRPr="003D3189">
        <w:rPr>
          <w:rFonts w:ascii="Calibri" w:hAnsi="Calibri" w:cs="Calibri"/>
        </w:rPr>
        <w:t xml:space="preserve"> February</w:t>
      </w:r>
      <w:r w:rsidR="00512B0B">
        <w:rPr>
          <w:rFonts w:ascii="Calibri" w:hAnsi="Calibri" w:cs="Calibri"/>
        </w:rPr>
        <w:t>,</w:t>
      </w:r>
      <w:r w:rsidRPr="003D3189">
        <w:rPr>
          <w:rFonts w:ascii="Calibri" w:hAnsi="Calibri" w:cs="Calibri"/>
        </w:rPr>
        <w:t xml:space="preserve"> pp</w:t>
      </w:r>
      <w:r w:rsidR="00002085">
        <w:rPr>
          <w:rFonts w:ascii="Calibri" w:hAnsi="Calibri" w:cs="Calibri"/>
        </w:rPr>
        <w:t>.</w:t>
      </w:r>
      <w:r w:rsidRPr="003D3189">
        <w:rPr>
          <w:rFonts w:ascii="Calibri" w:hAnsi="Calibri" w:cs="Calibri"/>
        </w:rPr>
        <w:t xml:space="preserve"> 44-50</w:t>
      </w:r>
    </w:p>
    <w:p w14:paraId="6414A264" w14:textId="77777777" w:rsidR="00002085" w:rsidRPr="003D3189" w:rsidRDefault="00002085" w:rsidP="00CA4FBE">
      <w:pPr>
        <w:rPr>
          <w:rFonts w:ascii="Calibri" w:hAnsi="Calibri" w:cs="Calibri"/>
        </w:rPr>
      </w:pPr>
    </w:p>
    <w:p w14:paraId="5F896323" w14:textId="1877B6C5" w:rsidR="00320D8F" w:rsidRDefault="00C2014B" w:rsidP="00CA4FBE">
      <w:pPr>
        <w:rPr>
          <w:rFonts w:ascii="Calibri" w:hAnsi="Calibri" w:cs="Calibri"/>
        </w:rPr>
      </w:pPr>
      <w:r w:rsidRPr="003D3189">
        <w:rPr>
          <w:rFonts w:ascii="Calibri" w:hAnsi="Calibri" w:cs="Calibri"/>
        </w:rPr>
        <w:t>Alderfer, C</w:t>
      </w:r>
      <w:r w:rsidR="00180470">
        <w:rPr>
          <w:rFonts w:ascii="Calibri" w:hAnsi="Calibri" w:cs="Calibri"/>
        </w:rPr>
        <w:t>., 2014</w:t>
      </w:r>
      <w:r w:rsidR="00697D66">
        <w:rPr>
          <w:rFonts w:ascii="Calibri" w:hAnsi="Calibri" w:cs="Calibri"/>
        </w:rPr>
        <w:t>.</w:t>
      </w:r>
      <w:r w:rsidRPr="003D3189">
        <w:rPr>
          <w:rFonts w:ascii="Calibri" w:hAnsi="Calibri" w:cs="Calibri"/>
        </w:rPr>
        <w:t xml:space="preserve"> Clarifying the meaning of mentor-protégé relationships</w:t>
      </w:r>
      <w:r w:rsidR="009F492F">
        <w:rPr>
          <w:rFonts w:ascii="Calibri" w:hAnsi="Calibri" w:cs="Calibri"/>
        </w:rPr>
        <w:t>.</w:t>
      </w:r>
      <w:r w:rsidRPr="003D3189">
        <w:rPr>
          <w:rFonts w:ascii="Calibri" w:hAnsi="Calibri" w:cs="Calibri"/>
        </w:rPr>
        <w:t xml:space="preserve"> </w:t>
      </w:r>
      <w:r w:rsidRPr="009F492F">
        <w:rPr>
          <w:rFonts w:ascii="Calibri" w:hAnsi="Calibri" w:cs="Calibri"/>
          <w:i/>
        </w:rPr>
        <w:t>Consulting Psychology Journal: Practice and R</w:t>
      </w:r>
      <w:r w:rsidR="003D3189" w:rsidRPr="009F492F">
        <w:rPr>
          <w:rFonts w:ascii="Calibri" w:hAnsi="Calibri" w:cs="Calibri"/>
          <w:i/>
        </w:rPr>
        <w:t>esearch</w:t>
      </w:r>
      <w:r w:rsidR="009F492F">
        <w:rPr>
          <w:rFonts w:ascii="Calibri" w:hAnsi="Calibri" w:cs="Calibri"/>
          <w:i/>
        </w:rPr>
        <w:t>,</w:t>
      </w:r>
      <w:r w:rsidR="001D4563">
        <w:rPr>
          <w:rFonts w:ascii="Calibri" w:hAnsi="Calibri" w:cs="Calibri"/>
        </w:rPr>
        <w:t xml:space="preserve"> Vol</w:t>
      </w:r>
      <w:r w:rsidR="00E12FBA">
        <w:rPr>
          <w:rFonts w:ascii="Calibri" w:hAnsi="Calibri" w:cs="Calibri"/>
        </w:rPr>
        <w:t xml:space="preserve"> 66(10</w:t>
      </w:r>
      <w:r w:rsidR="003D3189">
        <w:rPr>
          <w:rFonts w:ascii="Calibri" w:hAnsi="Calibri" w:cs="Calibri"/>
        </w:rPr>
        <w:t>, pp</w:t>
      </w:r>
      <w:r w:rsidR="009F492F">
        <w:rPr>
          <w:rFonts w:ascii="Calibri" w:hAnsi="Calibri" w:cs="Calibri"/>
        </w:rPr>
        <w:t>.</w:t>
      </w:r>
      <w:r w:rsidR="003D3189">
        <w:rPr>
          <w:rFonts w:ascii="Calibri" w:hAnsi="Calibri" w:cs="Calibri"/>
        </w:rPr>
        <w:t xml:space="preserve"> 6–19</w:t>
      </w:r>
      <w:r w:rsidR="00616DBF">
        <w:rPr>
          <w:rFonts w:ascii="Calibri" w:hAnsi="Calibri" w:cs="Calibri"/>
        </w:rPr>
        <w:t>.</w:t>
      </w:r>
    </w:p>
    <w:p w14:paraId="2F4051D6" w14:textId="51903CA2" w:rsidR="00730846" w:rsidRDefault="00730846" w:rsidP="00CA4FBE">
      <w:pPr>
        <w:rPr>
          <w:rFonts w:ascii="Calibri" w:hAnsi="Calibri" w:cs="Calibri"/>
        </w:rPr>
      </w:pPr>
    </w:p>
    <w:p w14:paraId="2572EE0B" w14:textId="3FDEF949" w:rsidR="00730846" w:rsidRDefault="0065614B" w:rsidP="00CA4FBE">
      <w:pPr>
        <w:rPr>
          <w:rFonts w:ascii="Calibri" w:hAnsi="Calibri" w:cs="Calibri"/>
        </w:rPr>
      </w:pPr>
      <w:hyperlink r:id="rId17" w:history="1">
        <w:r w:rsidR="00730846" w:rsidRPr="00730846">
          <w:rPr>
            <w:rFonts w:ascii="Calibri" w:hAnsi="Calibri" w:cs="Calibri"/>
          </w:rPr>
          <w:t>Alleman</w:t>
        </w:r>
      </w:hyperlink>
      <w:r w:rsidR="00730846">
        <w:rPr>
          <w:rFonts w:ascii="Calibri" w:hAnsi="Calibri" w:cs="Calibri"/>
        </w:rPr>
        <w:t>, E</w:t>
      </w:r>
      <w:r w:rsidR="005B25CD">
        <w:rPr>
          <w:rFonts w:ascii="Calibri" w:hAnsi="Calibri" w:cs="Calibri"/>
        </w:rPr>
        <w:t>.,</w:t>
      </w:r>
      <w:r w:rsidR="00730846" w:rsidRPr="00730846">
        <w:rPr>
          <w:rFonts w:ascii="Calibri" w:hAnsi="Calibri" w:cs="Calibri"/>
        </w:rPr>
        <w:t> </w:t>
      </w:r>
      <w:r w:rsidR="005B25CD">
        <w:rPr>
          <w:rFonts w:ascii="Calibri" w:hAnsi="Calibri" w:cs="Calibri"/>
        </w:rPr>
        <w:t>&amp;</w:t>
      </w:r>
      <w:r w:rsidR="00730846" w:rsidRPr="00730846">
        <w:rPr>
          <w:rFonts w:ascii="Calibri" w:hAnsi="Calibri" w:cs="Calibri"/>
        </w:rPr>
        <w:t> </w:t>
      </w:r>
      <w:hyperlink r:id="rId18" w:history="1">
        <w:r w:rsidR="00730846" w:rsidRPr="00730846">
          <w:rPr>
            <w:rFonts w:ascii="Calibri" w:hAnsi="Calibri" w:cs="Calibri"/>
          </w:rPr>
          <w:t>Clarke</w:t>
        </w:r>
      </w:hyperlink>
      <w:r w:rsidR="005B25CD">
        <w:rPr>
          <w:rFonts w:ascii="Calibri" w:hAnsi="Calibri" w:cs="Calibri"/>
        </w:rPr>
        <w:t xml:space="preserve">, D., 2000. </w:t>
      </w:r>
      <w:r w:rsidR="00730846" w:rsidRPr="00730846">
        <w:rPr>
          <w:rFonts w:ascii="Calibri" w:hAnsi="Calibri" w:cs="Calibri"/>
        </w:rPr>
        <w:t>Accountability: Measuring Mentoring and Its Bottom Line Impact</w:t>
      </w:r>
      <w:r w:rsidR="00E12FBA">
        <w:rPr>
          <w:rFonts w:ascii="Calibri" w:hAnsi="Calibri" w:cs="Calibri"/>
        </w:rPr>
        <w:t>;</w:t>
      </w:r>
      <w:r w:rsidR="00730846" w:rsidRPr="00730846">
        <w:rPr>
          <w:rFonts w:ascii="Calibri" w:hAnsi="Calibri" w:cs="Calibri"/>
        </w:rPr>
        <w:t xml:space="preserve"> </w:t>
      </w:r>
      <w:hyperlink r:id="rId19" w:history="1">
        <w:r w:rsidR="00730846" w:rsidRPr="00E12FBA">
          <w:rPr>
            <w:rFonts w:ascii="Calibri" w:hAnsi="Calibri" w:cs="Calibri"/>
            <w:i/>
          </w:rPr>
          <w:t>Review of Business</w:t>
        </w:r>
      </w:hyperlink>
      <w:r w:rsidR="00730846" w:rsidRPr="00E12FBA">
        <w:rPr>
          <w:rFonts w:ascii="Calibri" w:hAnsi="Calibri" w:cs="Calibri"/>
          <w:i/>
        </w:rPr>
        <w:t>.</w:t>
      </w:r>
      <w:r w:rsidR="00730846" w:rsidRPr="00730846">
        <w:rPr>
          <w:rFonts w:ascii="Calibri" w:hAnsi="Calibri" w:cs="Calibri"/>
        </w:rPr>
        <w:t> </w:t>
      </w:r>
      <w:r w:rsidR="00873284">
        <w:rPr>
          <w:rFonts w:ascii="Calibri" w:hAnsi="Calibri" w:cs="Calibri"/>
        </w:rPr>
        <w:t>Vol</w:t>
      </w:r>
      <w:r w:rsidR="001D4563">
        <w:rPr>
          <w:rFonts w:ascii="Calibri" w:hAnsi="Calibri" w:cs="Calibri"/>
        </w:rPr>
        <w:t xml:space="preserve"> </w:t>
      </w:r>
      <w:r w:rsidR="00E12FBA">
        <w:rPr>
          <w:rFonts w:ascii="Calibri" w:hAnsi="Calibri" w:cs="Calibri"/>
        </w:rPr>
        <w:t>21(</w:t>
      </w:r>
      <w:r w:rsidR="00730846" w:rsidRPr="00730846">
        <w:rPr>
          <w:rFonts w:ascii="Calibri" w:hAnsi="Calibri" w:cs="Calibri"/>
        </w:rPr>
        <w:t>1</w:t>
      </w:r>
      <w:r w:rsidR="00E12FBA">
        <w:rPr>
          <w:rFonts w:ascii="Calibri" w:hAnsi="Calibri" w:cs="Calibri"/>
        </w:rPr>
        <w:t>),</w:t>
      </w:r>
      <w:r w:rsidR="00730846" w:rsidRPr="00730846">
        <w:rPr>
          <w:rFonts w:ascii="Calibri" w:hAnsi="Calibri" w:cs="Calibri"/>
        </w:rPr>
        <w:t xml:space="preserve"> pp</w:t>
      </w:r>
      <w:r w:rsidR="00E12FBA">
        <w:rPr>
          <w:rFonts w:ascii="Calibri" w:hAnsi="Calibri" w:cs="Calibri"/>
        </w:rPr>
        <w:t>.</w:t>
      </w:r>
      <w:r w:rsidR="00730846" w:rsidRPr="00730846">
        <w:rPr>
          <w:rFonts w:ascii="Calibri" w:hAnsi="Calibri" w:cs="Calibri"/>
        </w:rPr>
        <w:t xml:space="preserve"> 62-67.</w:t>
      </w:r>
    </w:p>
    <w:p w14:paraId="50C43385" w14:textId="11F94917" w:rsidR="00873284" w:rsidRDefault="00873284" w:rsidP="00CA4FBE">
      <w:pPr>
        <w:rPr>
          <w:rFonts w:ascii="Calibri" w:hAnsi="Calibri" w:cs="Calibri"/>
        </w:rPr>
      </w:pPr>
    </w:p>
    <w:p w14:paraId="2375ADAE" w14:textId="05CC9C28" w:rsidR="00873284" w:rsidRDefault="00873284" w:rsidP="00CA4FBE">
      <w:pPr>
        <w:rPr>
          <w:rFonts w:ascii="Calibri" w:hAnsi="Calibri" w:cs="Calibri"/>
        </w:rPr>
      </w:pPr>
      <w:r>
        <w:rPr>
          <w:rFonts w:ascii="Calibri" w:hAnsi="Calibri" w:cs="Calibri"/>
        </w:rPr>
        <w:t>Allen, T., &amp; Poteet, M. 1999. Developing effective mentoring relationships: strategies from the mentor’s viewpoint; Career Development Quarterly</w:t>
      </w:r>
      <w:r w:rsidR="001D4563">
        <w:rPr>
          <w:rFonts w:ascii="Calibri" w:hAnsi="Calibri" w:cs="Calibri"/>
        </w:rPr>
        <w:t>, Vol</w:t>
      </w:r>
      <w:r w:rsidR="009406E8">
        <w:rPr>
          <w:rFonts w:ascii="Calibri" w:hAnsi="Calibri" w:cs="Calibri"/>
        </w:rPr>
        <w:t xml:space="preserve"> 48 Sept, pp. 59-73.</w:t>
      </w:r>
      <w:r>
        <w:rPr>
          <w:rFonts w:ascii="Calibri" w:hAnsi="Calibri" w:cs="Calibri"/>
        </w:rPr>
        <w:t xml:space="preserve"> </w:t>
      </w:r>
    </w:p>
    <w:p w14:paraId="50552B9B" w14:textId="77777777" w:rsidR="003D3189" w:rsidRPr="003D3189" w:rsidRDefault="003D3189" w:rsidP="00CA4FBE">
      <w:pPr>
        <w:rPr>
          <w:rFonts w:ascii="Calibri" w:hAnsi="Calibri" w:cs="Calibri"/>
        </w:rPr>
      </w:pPr>
    </w:p>
    <w:p w14:paraId="42B35E1B" w14:textId="3A410B70" w:rsidR="00C2014B" w:rsidRDefault="009150EC" w:rsidP="00CA4FBE">
      <w:pPr>
        <w:rPr>
          <w:rFonts w:ascii="Calibri" w:hAnsi="Calibri" w:cs="Calibri"/>
        </w:rPr>
      </w:pPr>
      <w:r>
        <w:rPr>
          <w:rFonts w:ascii="Calibri" w:hAnsi="Calibri" w:cs="Calibri"/>
        </w:rPr>
        <w:t xml:space="preserve">Allen, T., </w:t>
      </w:r>
      <w:proofErr w:type="spellStart"/>
      <w:r>
        <w:rPr>
          <w:rFonts w:ascii="Calibri" w:hAnsi="Calibri" w:cs="Calibri"/>
        </w:rPr>
        <w:t>Eby</w:t>
      </w:r>
      <w:proofErr w:type="spellEnd"/>
      <w:r>
        <w:rPr>
          <w:rFonts w:ascii="Calibri" w:hAnsi="Calibri" w:cs="Calibri"/>
        </w:rPr>
        <w:t>, L., Poteet, M.,</w:t>
      </w:r>
      <w:r w:rsidR="00BD11AF">
        <w:rPr>
          <w:rFonts w:ascii="Calibri" w:hAnsi="Calibri" w:cs="Calibri"/>
        </w:rPr>
        <w:t xml:space="preserve"> Lentz, E &amp;</w:t>
      </w:r>
      <w:r w:rsidR="00C2014B" w:rsidRPr="003D3189">
        <w:rPr>
          <w:rFonts w:ascii="Calibri" w:hAnsi="Calibri" w:cs="Calibri"/>
        </w:rPr>
        <w:t xml:space="preserve"> Lima, L</w:t>
      </w:r>
      <w:r w:rsidR="00BD11AF">
        <w:rPr>
          <w:rFonts w:ascii="Calibri" w:hAnsi="Calibri" w:cs="Calibri"/>
        </w:rPr>
        <w:t xml:space="preserve">., </w:t>
      </w:r>
      <w:r w:rsidR="00C2014B" w:rsidRPr="003D3189">
        <w:rPr>
          <w:rFonts w:ascii="Calibri" w:hAnsi="Calibri" w:cs="Calibri"/>
        </w:rPr>
        <w:t>20</w:t>
      </w:r>
      <w:r w:rsidR="00BD11AF">
        <w:rPr>
          <w:rFonts w:ascii="Calibri" w:hAnsi="Calibri" w:cs="Calibri"/>
        </w:rPr>
        <w:t>04</w:t>
      </w:r>
      <w:r w:rsidR="00697D66">
        <w:rPr>
          <w:rFonts w:ascii="Calibri" w:hAnsi="Calibri" w:cs="Calibri"/>
        </w:rPr>
        <w:t>.</w:t>
      </w:r>
      <w:r w:rsidR="003D3189">
        <w:rPr>
          <w:rFonts w:ascii="Calibri" w:hAnsi="Calibri" w:cs="Calibri"/>
        </w:rPr>
        <w:t xml:space="preserve"> Career Benefits Associated w</w:t>
      </w:r>
      <w:r w:rsidR="00C2014B" w:rsidRPr="003D3189">
        <w:rPr>
          <w:rFonts w:ascii="Calibri" w:hAnsi="Calibri" w:cs="Calibri"/>
        </w:rPr>
        <w:t>ith Mentoring for Protégé’s: A Meta-Analysis</w:t>
      </w:r>
      <w:r w:rsidR="00697D66">
        <w:rPr>
          <w:rFonts w:ascii="Calibri" w:hAnsi="Calibri" w:cs="Calibri"/>
        </w:rPr>
        <w:t>.</w:t>
      </w:r>
      <w:r w:rsidR="00C2014B" w:rsidRPr="003D3189">
        <w:rPr>
          <w:rFonts w:ascii="Calibri" w:hAnsi="Calibri" w:cs="Calibri"/>
        </w:rPr>
        <w:t xml:space="preserve"> </w:t>
      </w:r>
      <w:r w:rsidR="00C2014B" w:rsidRPr="00697D66">
        <w:rPr>
          <w:rFonts w:ascii="Calibri" w:hAnsi="Calibri" w:cs="Calibri"/>
          <w:i/>
        </w:rPr>
        <w:t>Journal of Applied Psychology</w:t>
      </w:r>
      <w:r w:rsidR="00697D66">
        <w:rPr>
          <w:rFonts w:ascii="Calibri" w:hAnsi="Calibri" w:cs="Calibri"/>
          <w:i/>
        </w:rPr>
        <w:t>,</w:t>
      </w:r>
      <w:r w:rsidR="00C2014B" w:rsidRPr="003D3189">
        <w:rPr>
          <w:rFonts w:ascii="Calibri" w:hAnsi="Calibri" w:cs="Calibri"/>
        </w:rPr>
        <w:t xml:space="preserve"> Vol 89</w:t>
      </w:r>
      <w:r w:rsidR="009406E8">
        <w:rPr>
          <w:rFonts w:ascii="Calibri" w:hAnsi="Calibri" w:cs="Calibri"/>
        </w:rPr>
        <w:t>(</w:t>
      </w:r>
      <w:r w:rsidR="00C2014B" w:rsidRPr="003D3189">
        <w:rPr>
          <w:rFonts w:ascii="Calibri" w:hAnsi="Calibri" w:cs="Calibri"/>
        </w:rPr>
        <w:t>1</w:t>
      </w:r>
      <w:r w:rsidR="009406E8">
        <w:rPr>
          <w:rFonts w:ascii="Calibri" w:hAnsi="Calibri" w:cs="Calibri"/>
        </w:rPr>
        <w:t>),</w:t>
      </w:r>
      <w:r w:rsidR="00C2014B" w:rsidRPr="003D3189">
        <w:rPr>
          <w:rFonts w:ascii="Calibri" w:hAnsi="Calibri" w:cs="Calibri"/>
        </w:rPr>
        <w:t xml:space="preserve"> pp</w:t>
      </w:r>
      <w:r w:rsidR="00697D66">
        <w:rPr>
          <w:rFonts w:ascii="Calibri" w:hAnsi="Calibri" w:cs="Calibri"/>
        </w:rPr>
        <w:t>.</w:t>
      </w:r>
      <w:r w:rsidR="00C2014B" w:rsidRPr="003D3189">
        <w:rPr>
          <w:rFonts w:ascii="Calibri" w:hAnsi="Calibri" w:cs="Calibri"/>
        </w:rPr>
        <w:t xml:space="preserve"> 127-136</w:t>
      </w:r>
      <w:r w:rsidR="00616DBF">
        <w:rPr>
          <w:rFonts w:ascii="Calibri" w:hAnsi="Calibri" w:cs="Calibri"/>
        </w:rPr>
        <w:t>.</w:t>
      </w:r>
    </w:p>
    <w:p w14:paraId="4CED8991" w14:textId="77777777" w:rsidR="003D3189" w:rsidRPr="003D3189" w:rsidRDefault="003D3189" w:rsidP="00CA4FBE">
      <w:pPr>
        <w:rPr>
          <w:rFonts w:ascii="Calibri" w:hAnsi="Calibri" w:cs="Calibri"/>
        </w:rPr>
      </w:pPr>
    </w:p>
    <w:p w14:paraId="762E0CD8" w14:textId="6D3136CA" w:rsidR="00C2014B" w:rsidRPr="003D3189" w:rsidRDefault="00C2014B" w:rsidP="00CA4FBE">
      <w:pPr>
        <w:rPr>
          <w:rFonts w:ascii="Calibri" w:eastAsiaTheme="minorEastAsia" w:hAnsi="Calibri" w:cs="Calibri"/>
          <w:bCs/>
        </w:rPr>
      </w:pPr>
      <w:bookmarkStart w:id="49" w:name="_Toc520723612"/>
      <w:bookmarkStart w:id="50" w:name="_Toc520723648"/>
      <w:r w:rsidRPr="003D3189">
        <w:rPr>
          <w:rFonts w:ascii="Calibri" w:eastAsiaTheme="minorEastAsia" w:hAnsi="Calibri" w:cs="Calibri"/>
          <w:bCs/>
        </w:rPr>
        <w:t>Allen</w:t>
      </w:r>
      <w:r w:rsidR="00B61516">
        <w:rPr>
          <w:rFonts w:ascii="Calibri" w:eastAsiaTheme="minorEastAsia" w:hAnsi="Calibri" w:cs="Calibri"/>
          <w:bCs/>
        </w:rPr>
        <w:t>,</w:t>
      </w:r>
      <w:r w:rsidRPr="003D3189">
        <w:rPr>
          <w:rFonts w:ascii="Calibri" w:eastAsiaTheme="minorEastAsia" w:hAnsi="Calibri" w:cs="Calibri"/>
          <w:bCs/>
        </w:rPr>
        <w:t xml:space="preserve"> T</w:t>
      </w:r>
      <w:r w:rsidR="00B61516">
        <w:rPr>
          <w:rFonts w:ascii="Calibri" w:eastAsiaTheme="minorEastAsia" w:hAnsi="Calibri" w:cs="Calibri"/>
          <w:bCs/>
        </w:rPr>
        <w:t>.,</w:t>
      </w:r>
      <w:r w:rsidRPr="003D3189">
        <w:rPr>
          <w:rFonts w:ascii="Calibri" w:eastAsiaTheme="minorEastAsia" w:hAnsi="Calibri" w:cs="Calibri"/>
          <w:bCs/>
        </w:rPr>
        <w:t xml:space="preserve"> </w:t>
      </w:r>
      <w:r w:rsidR="00B61516">
        <w:rPr>
          <w:rFonts w:ascii="Calibri" w:eastAsiaTheme="minorEastAsia" w:hAnsi="Calibri" w:cs="Calibri"/>
          <w:bCs/>
        </w:rPr>
        <w:t>&amp;</w:t>
      </w:r>
      <w:r w:rsidRPr="003D3189">
        <w:rPr>
          <w:rFonts w:ascii="Calibri" w:eastAsiaTheme="minorEastAsia" w:hAnsi="Calibri" w:cs="Calibri"/>
          <w:bCs/>
        </w:rPr>
        <w:t xml:space="preserve"> O' Brien, K</w:t>
      </w:r>
      <w:r w:rsidR="00F93E1A">
        <w:rPr>
          <w:rFonts w:ascii="Calibri" w:eastAsiaTheme="minorEastAsia" w:hAnsi="Calibri" w:cs="Calibri"/>
          <w:bCs/>
        </w:rPr>
        <w:t>., 2006.</w:t>
      </w:r>
      <w:r w:rsidRPr="003D3189">
        <w:rPr>
          <w:rFonts w:ascii="Calibri" w:eastAsiaTheme="minorEastAsia" w:hAnsi="Calibri" w:cs="Calibri"/>
          <w:bCs/>
        </w:rPr>
        <w:t xml:space="preserve"> Formal mentoring programs and organizational attraction</w:t>
      </w:r>
      <w:bookmarkEnd w:id="49"/>
      <w:bookmarkEnd w:id="50"/>
      <w:r w:rsidR="009B685E">
        <w:rPr>
          <w:rFonts w:ascii="Calibri" w:eastAsiaTheme="minorEastAsia" w:hAnsi="Calibri" w:cs="Calibri"/>
          <w:bCs/>
        </w:rPr>
        <w:t>.</w:t>
      </w:r>
    </w:p>
    <w:p w14:paraId="5FAFAEE8" w14:textId="59B53A9F" w:rsidR="00C2014B" w:rsidRPr="003D3189" w:rsidRDefault="00C2014B" w:rsidP="00CA4FBE">
      <w:pPr>
        <w:rPr>
          <w:rFonts w:ascii="Calibri" w:hAnsi="Calibri" w:cs="Calibri"/>
        </w:rPr>
      </w:pPr>
      <w:r w:rsidRPr="007273E8">
        <w:rPr>
          <w:rFonts w:ascii="Calibri" w:hAnsi="Calibri" w:cs="Calibri"/>
          <w:i/>
        </w:rPr>
        <w:t>Human Resource Development Quarterly</w:t>
      </w:r>
      <w:r w:rsidR="001D4563">
        <w:rPr>
          <w:rFonts w:ascii="Calibri" w:hAnsi="Calibri" w:cs="Calibri"/>
        </w:rPr>
        <w:t xml:space="preserve">, March, Vol </w:t>
      </w:r>
      <w:r w:rsidRPr="003D3189">
        <w:rPr>
          <w:rFonts w:ascii="Calibri" w:hAnsi="Calibri" w:cs="Calibri"/>
        </w:rPr>
        <w:t>17(1), pp.43-58</w:t>
      </w:r>
      <w:r w:rsidR="00616DBF">
        <w:rPr>
          <w:rFonts w:ascii="Calibri" w:hAnsi="Calibri" w:cs="Calibri"/>
        </w:rPr>
        <w:t>.</w:t>
      </w:r>
      <w:r w:rsidRPr="003D3189">
        <w:rPr>
          <w:rFonts w:ascii="Calibri" w:hAnsi="Calibri" w:cs="Calibri"/>
        </w:rPr>
        <w:t> </w:t>
      </w:r>
    </w:p>
    <w:p w14:paraId="71D5DE9C" w14:textId="77777777" w:rsidR="00C2014B" w:rsidRPr="003D3189" w:rsidRDefault="00C2014B" w:rsidP="00CA4FBE">
      <w:pPr>
        <w:rPr>
          <w:rFonts w:ascii="Calibri" w:hAnsi="Calibri" w:cs="Calibri"/>
        </w:rPr>
      </w:pPr>
    </w:p>
    <w:p w14:paraId="34C9E8D4" w14:textId="6B2A1E24" w:rsidR="00C2014B" w:rsidRPr="003D3189" w:rsidRDefault="00C2014B" w:rsidP="00CA4FBE">
      <w:pPr>
        <w:rPr>
          <w:rFonts w:ascii="Calibri" w:hAnsi="Calibri" w:cs="Calibri"/>
        </w:rPr>
      </w:pPr>
      <w:bookmarkStart w:id="51" w:name="_Toc520723613"/>
      <w:bookmarkStart w:id="52" w:name="_Toc520723649"/>
      <w:r w:rsidRPr="003D3189">
        <w:rPr>
          <w:rFonts w:ascii="Calibri" w:eastAsiaTheme="minorEastAsia" w:hAnsi="Calibri" w:cs="Calibri"/>
          <w:bCs/>
        </w:rPr>
        <w:t>Barrett</w:t>
      </w:r>
      <w:r w:rsidR="009B685E">
        <w:rPr>
          <w:rFonts w:ascii="Calibri" w:eastAsiaTheme="minorEastAsia" w:hAnsi="Calibri" w:cs="Calibri"/>
          <w:bCs/>
        </w:rPr>
        <w:t>,</w:t>
      </w:r>
      <w:r w:rsidRPr="003D3189">
        <w:rPr>
          <w:rFonts w:ascii="Calibri" w:eastAsiaTheme="minorEastAsia" w:hAnsi="Calibri" w:cs="Calibri"/>
          <w:bCs/>
        </w:rPr>
        <w:t xml:space="preserve"> R</w:t>
      </w:r>
      <w:r w:rsidR="009B685E">
        <w:rPr>
          <w:rFonts w:ascii="Calibri" w:eastAsiaTheme="minorEastAsia" w:hAnsi="Calibri" w:cs="Calibri"/>
          <w:bCs/>
        </w:rPr>
        <w:t>., 2006</w:t>
      </w:r>
      <w:r w:rsidR="00F93E1A">
        <w:rPr>
          <w:rFonts w:ascii="Calibri" w:eastAsiaTheme="minorEastAsia" w:hAnsi="Calibri" w:cs="Calibri"/>
          <w:bCs/>
        </w:rPr>
        <w:t xml:space="preserve">. </w:t>
      </w:r>
      <w:r w:rsidRPr="003D3189">
        <w:rPr>
          <w:rFonts w:ascii="Calibri" w:eastAsiaTheme="minorEastAsia" w:hAnsi="Calibri" w:cs="Calibri"/>
          <w:bCs/>
        </w:rPr>
        <w:t xml:space="preserve">Small business learning through mentoring; evaluating a project, </w:t>
      </w:r>
      <w:r w:rsidRPr="009B685E">
        <w:rPr>
          <w:rFonts w:ascii="Calibri" w:eastAsiaTheme="minorEastAsia" w:hAnsi="Calibri" w:cs="Calibri"/>
          <w:bCs/>
          <w:i/>
        </w:rPr>
        <w:t>Educations + Training</w:t>
      </w:r>
      <w:r w:rsidRPr="003D3189">
        <w:rPr>
          <w:rFonts w:ascii="Calibri" w:eastAsiaTheme="minorEastAsia" w:hAnsi="Calibri" w:cs="Calibri"/>
          <w:bCs/>
        </w:rPr>
        <w:t xml:space="preserve"> Vol 48 Nos 8/9 pp 614-626</w:t>
      </w:r>
      <w:bookmarkEnd w:id="51"/>
      <w:bookmarkEnd w:id="52"/>
      <w:r w:rsidR="00616DBF">
        <w:rPr>
          <w:rFonts w:ascii="Calibri" w:eastAsiaTheme="minorEastAsia" w:hAnsi="Calibri" w:cs="Calibri"/>
          <w:bCs/>
        </w:rPr>
        <w:t>.</w:t>
      </w:r>
      <w:r w:rsidRPr="003D3189">
        <w:rPr>
          <w:rFonts w:ascii="Calibri" w:eastAsiaTheme="minorEastAsia" w:hAnsi="Calibri" w:cs="Calibri"/>
          <w:bCs/>
        </w:rPr>
        <w:t xml:space="preserve"> </w:t>
      </w:r>
    </w:p>
    <w:p w14:paraId="40F5E50E" w14:textId="77777777" w:rsidR="00C2014B" w:rsidRPr="003D3189" w:rsidRDefault="00C2014B" w:rsidP="00CA4FBE">
      <w:pPr>
        <w:rPr>
          <w:rFonts w:ascii="Calibri" w:hAnsi="Calibri" w:cs="Calibri"/>
        </w:rPr>
      </w:pPr>
    </w:p>
    <w:p w14:paraId="34613456" w14:textId="31AFE0F7" w:rsidR="00C2014B" w:rsidRPr="003D3189" w:rsidRDefault="003D3189" w:rsidP="00CA4FBE">
      <w:pPr>
        <w:rPr>
          <w:rFonts w:ascii="Calibri" w:hAnsi="Calibri" w:cs="Calibri"/>
          <w:color w:val="000000" w:themeColor="text1"/>
        </w:rPr>
      </w:pPr>
      <w:r>
        <w:rPr>
          <w:rFonts w:ascii="Calibri" w:hAnsi="Calibri" w:cs="Calibri"/>
          <w:color w:val="000000" w:themeColor="text1"/>
        </w:rPr>
        <w:t>Bass, B</w:t>
      </w:r>
      <w:r w:rsidR="00102EAD">
        <w:rPr>
          <w:rFonts w:ascii="Calibri" w:hAnsi="Calibri" w:cs="Calibri"/>
          <w:color w:val="000000" w:themeColor="text1"/>
        </w:rPr>
        <w:t>.</w:t>
      </w:r>
      <w:r>
        <w:rPr>
          <w:rFonts w:ascii="Calibri" w:hAnsi="Calibri" w:cs="Calibri"/>
          <w:color w:val="000000" w:themeColor="text1"/>
        </w:rPr>
        <w:t xml:space="preserve"> </w:t>
      </w:r>
      <w:r w:rsidR="009B685E">
        <w:rPr>
          <w:rFonts w:ascii="Calibri" w:hAnsi="Calibri" w:cs="Calibri"/>
          <w:color w:val="000000" w:themeColor="text1"/>
        </w:rPr>
        <w:t xml:space="preserve">&amp; </w:t>
      </w:r>
      <w:r>
        <w:rPr>
          <w:rFonts w:ascii="Calibri" w:hAnsi="Calibri" w:cs="Calibri"/>
          <w:color w:val="000000" w:themeColor="text1"/>
        </w:rPr>
        <w:t>Stogdill</w:t>
      </w:r>
      <w:r w:rsidR="00C2014B" w:rsidRPr="003D3189">
        <w:rPr>
          <w:rFonts w:ascii="Calibri" w:hAnsi="Calibri" w:cs="Calibri"/>
          <w:color w:val="000000" w:themeColor="text1"/>
        </w:rPr>
        <w:t>, R</w:t>
      </w:r>
      <w:r w:rsidR="00A51BD2">
        <w:rPr>
          <w:rFonts w:ascii="Calibri" w:hAnsi="Calibri" w:cs="Calibri"/>
          <w:color w:val="000000" w:themeColor="text1"/>
        </w:rPr>
        <w:t>., 1990</w:t>
      </w:r>
      <w:r w:rsidR="00F93E1A">
        <w:rPr>
          <w:rFonts w:ascii="Calibri" w:hAnsi="Calibri" w:cs="Calibri"/>
          <w:color w:val="000000" w:themeColor="text1"/>
        </w:rPr>
        <w:t>.</w:t>
      </w:r>
      <w:r w:rsidR="00C2014B" w:rsidRPr="003D3189">
        <w:rPr>
          <w:rFonts w:ascii="Calibri" w:hAnsi="Calibri" w:cs="Calibri"/>
          <w:color w:val="000000" w:themeColor="text1"/>
        </w:rPr>
        <w:t xml:space="preserve"> Handbook o</w:t>
      </w:r>
      <w:r w:rsidR="006B6555">
        <w:rPr>
          <w:rFonts w:ascii="Calibri" w:hAnsi="Calibri" w:cs="Calibri"/>
          <w:color w:val="000000" w:themeColor="text1"/>
        </w:rPr>
        <w:t xml:space="preserve">n Leadership: Theory, Research </w:t>
      </w:r>
      <w:r w:rsidR="00C2014B" w:rsidRPr="003D3189">
        <w:rPr>
          <w:rFonts w:ascii="Calibri" w:hAnsi="Calibri" w:cs="Calibri"/>
          <w:color w:val="000000" w:themeColor="text1"/>
        </w:rPr>
        <w:t xml:space="preserve">and Managerial Applications, </w:t>
      </w:r>
      <w:r w:rsidR="0000368C">
        <w:rPr>
          <w:rFonts w:ascii="Calibri" w:hAnsi="Calibri" w:cs="Calibri"/>
          <w:color w:val="000000" w:themeColor="text1"/>
        </w:rPr>
        <w:t>Third ed.</w:t>
      </w:r>
      <w:r w:rsidR="00C2014B" w:rsidRPr="003D3189">
        <w:rPr>
          <w:rFonts w:ascii="Calibri" w:hAnsi="Calibri" w:cs="Calibri"/>
          <w:color w:val="000000" w:themeColor="text1"/>
        </w:rPr>
        <w:t xml:space="preserve"> New York: Free Press.</w:t>
      </w:r>
    </w:p>
    <w:p w14:paraId="10219073" w14:textId="77777777" w:rsidR="00C2014B" w:rsidRPr="003D3189" w:rsidRDefault="00C2014B" w:rsidP="00CA4FBE">
      <w:pPr>
        <w:rPr>
          <w:rFonts w:ascii="Calibri" w:hAnsi="Calibri" w:cs="Calibri"/>
          <w:color w:val="000000" w:themeColor="text1"/>
        </w:rPr>
      </w:pPr>
    </w:p>
    <w:p w14:paraId="4AC3B3A2" w14:textId="45E2AA2F" w:rsidR="00C2014B" w:rsidRDefault="007B31F2" w:rsidP="00CA4FBE">
      <w:pPr>
        <w:rPr>
          <w:rFonts w:ascii="Calibri" w:hAnsi="Calibri" w:cs="Calibri"/>
          <w:color w:val="000000" w:themeColor="text1"/>
          <w:lang w:val="en-US"/>
        </w:rPr>
      </w:pPr>
      <w:r>
        <w:rPr>
          <w:rFonts w:ascii="Calibri" w:hAnsi="Calibri" w:cs="Calibri"/>
          <w:color w:val="000000" w:themeColor="text1"/>
          <w:lang w:val="en-US"/>
        </w:rPr>
        <w:t>Baugh</w:t>
      </w:r>
      <w:r w:rsidR="00C05C6E">
        <w:rPr>
          <w:rFonts w:ascii="Calibri" w:hAnsi="Calibri" w:cs="Calibri"/>
          <w:color w:val="000000" w:themeColor="text1"/>
          <w:lang w:val="en-US"/>
        </w:rPr>
        <w:t>,</w:t>
      </w:r>
      <w:r>
        <w:rPr>
          <w:rFonts w:ascii="Calibri" w:hAnsi="Calibri" w:cs="Calibri"/>
          <w:color w:val="000000" w:themeColor="text1"/>
          <w:lang w:val="en-US"/>
        </w:rPr>
        <w:t xml:space="preserve"> G</w:t>
      </w:r>
      <w:r w:rsidR="00C05C6E">
        <w:rPr>
          <w:rFonts w:ascii="Calibri" w:hAnsi="Calibri" w:cs="Calibri"/>
          <w:color w:val="000000" w:themeColor="text1"/>
          <w:lang w:val="en-US"/>
        </w:rPr>
        <w:t>.</w:t>
      </w:r>
      <w:r>
        <w:rPr>
          <w:rFonts w:ascii="Calibri" w:hAnsi="Calibri" w:cs="Calibri"/>
          <w:color w:val="000000" w:themeColor="text1"/>
          <w:lang w:val="en-US"/>
        </w:rPr>
        <w:t xml:space="preserve"> </w:t>
      </w:r>
      <w:r w:rsidR="00C05C6E">
        <w:rPr>
          <w:rFonts w:ascii="Calibri" w:hAnsi="Calibri" w:cs="Calibri"/>
          <w:color w:val="000000" w:themeColor="text1"/>
          <w:lang w:val="en-US"/>
        </w:rPr>
        <w:t xml:space="preserve">&amp; </w:t>
      </w:r>
      <w:r w:rsidR="0001643E">
        <w:rPr>
          <w:rFonts w:ascii="Calibri" w:hAnsi="Calibri" w:cs="Calibri"/>
          <w:color w:val="000000" w:themeColor="text1"/>
          <w:lang w:val="en-US"/>
        </w:rPr>
        <w:t>Sullivan</w:t>
      </w:r>
      <w:r w:rsidR="00C2014B" w:rsidRPr="003D3189">
        <w:rPr>
          <w:rFonts w:ascii="Calibri" w:hAnsi="Calibri" w:cs="Calibri"/>
          <w:color w:val="000000" w:themeColor="text1"/>
          <w:lang w:val="en-US"/>
        </w:rPr>
        <w:t>, S</w:t>
      </w:r>
      <w:r w:rsidR="00F93E1A">
        <w:rPr>
          <w:rFonts w:ascii="Calibri" w:hAnsi="Calibri" w:cs="Calibri"/>
          <w:color w:val="000000" w:themeColor="text1"/>
          <w:lang w:val="en-US"/>
        </w:rPr>
        <w:t>., 2005.</w:t>
      </w:r>
      <w:r w:rsidR="00C2014B" w:rsidRPr="003D3189">
        <w:rPr>
          <w:rFonts w:ascii="Calibri" w:hAnsi="Calibri" w:cs="Calibri"/>
          <w:color w:val="000000" w:themeColor="text1"/>
          <w:lang w:val="en-US"/>
        </w:rPr>
        <w:t xml:space="preserve"> Mentoring and career development</w:t>
      </w:r>
      <w:r w:rsidR="00C05C6E">
        <w:rPr>
          <w:rFonts w:ascii="Calibri" w:hAnsi="Calibri" w:cs="Calibri"/>
          <w:color w:val="000000" w:themeColor="text1"/>
          <w:lang w:val="en-US"/>
        </w:rPr>
        <w:t>;</w:t>
      </w:r>
      <w:r w:rsidR="00C2014B" w:rsidRPr="003D3189">
        <w:rPr>
          <w:rFonts w:ascii="Calibri" w:hAnsi="Calibri" w:cs="Calibri"/>
          <w:color w:val="000000" w:themeColor="text1"/>
          <w:lang w:val="en-US"/>
        </w:rPr>
        <w:t xml:space="preserve"> </w:t>
      </w:r>
      <w:r w:rsidR="00C2014B" w:rsidRPr="00C05C6E">
        <w:rPr>
          <w:rFonts w:ascii="Calibri" w:hAnsi="Calibri" w:cs="Calibri"/>
          <w:i/>
          <w:color w:val="000000" w:themeColor="text1"/>
          <w:lang w:val="en-US"/>
        </w:rPr>
        <w:t>Career Development International</w:t>
      </w:r>
      <w:r w:rsidR="00C05C6E">
        <w:rPr>
          <w:rFonts w:ascii="Calibri" w:hAnsi="Calibri" w:cs="Calibri"/>
          <w:color w:val="000000" w:themeColor="text1"/>
          <w:lang w:val="en-US"/>
        </w:rPr>
        <w:t>,</w:t>
      </w:r>
      <w:r w:rsidR="00C2014B" w:rsidRPr="00C05C6E">
        <w:rPr>
          <w:rFonts w:ascii="Calibri" w:hAnsi="Calibri" w:cs="Calibri"/>
          <w:color w:val="000000" w:themeColor="text1"/>
          <w:lang w:val="en-US"/>
        </w:rPr>
        <w:t xml:space="preserve"> </w:t>
      </w:r>
      <w:r w:rsidR="001D4563">
        <w:rPr>
          <w:rFonts w:ascii="Calibri" w:hAnsi="Calibri" w:cs="Calibri"/>
          <w:color w:val="000000" w:themeColor="text1"/>
          <w:lang w:val="en-US"/>
        </w:rPr>
        <w:t>Vol</w:t>
      </w:r>
      <w:r w:rsidR="00C2014B" w:rsidRPr="003D3189">
        <w:rPr>
          <w:rFonts w:ascii="Calibri" w:hAnsi="Calibri" w:cs="Calibri"/>
          <w:color w:val="000000" w:themeColor="text1"/>
          <w:lang w:val="en-US"/>
        </w:rPr>
        <w:t xml:space="preserve"> 10</w:t>
      </w:r>
      <w:r w:rsidR="00C05C6E">
        <w:rPr>
          <w:rFonts w:ascii="Calibri" w:hAnsi="Calibri" w:cs="Calibri"/>
          <w:color w:val="000000" w:themeColor="text1"/>
          <w:lang w:val="en-US"/>
        </w:rPr>
        <w:t>,</w:t>
      </w:r>
      <w:r w:rsidR="00C2014B" w:rsidRPr="003D3189">
        <w:rPr>
          <w:rFonts w:ascii="Calibri" w:hAnsi="Calibri" w:cs="Calibri"/>
          <w:color w:val="000000" w:themeColor="text1"/>
          <w:lang w:val="en-US"/>
        </w:rPr>
        <w:t xml:space="preserve"> </w:t>
      </w:r>
      <w:r>
        <w:rPr>
          <w:rFonts w:ascii="Calibri" w:hAnsi="Calibri" w:cs="Calibri"/>
          <w:color w:val="000000" w:themeColor="text1"/>
          <w:lang w:val="en-US"/>
        </w:rPr>
        <w:t xml:space="preserve">No. 6/7, </w:t>
      </w:r>
      <w:r w:rsidR="0001643E">
        <w:rPr>
          <w:rFonts w:ascii="Calibri" w:hAnsi="Calibri" w:cs="Calibri"/>
          <w:color w:val="000000" w:themeColor="text1"/>
          <w:lang w:val="en-US"/>
        </w:rPr>
        <w:t>pp</w:t>
      </w:r>
      <w:r w:rsidR="00C05C6E">
        <w:rPr>
          <w:rFonts w:ascii="Calibri" w:hAnsi="Calibri" w:cs="Calibri"/>
          <w:color w:val="000000" w:themeColor="text1"/>
          <w:lang w:val="en-US"/>
        </w:rPr>
        <w:t>.</w:t>
      </w:r>
      <w:r w:rsidR="0001643E">
        <w:rPr>
          <w:rFonts w:ascii="Calibri" w:hAnsi="Calibri" w:cs="Calibri"/>
          <w:color w:val="000000" w:themeColor="text1"/>
          <w:lang w:val="en-US"/>
        </w:rPr>
        <w:t xml:space="preserve"> </w:t>
      </w:r>
      <w:r w:rsidR="00C2014B" w:rsidRPr="003D3189">
        <w:rPr>
          <w:rFonts w:ascii="Calibri" w:hAnsi="Calibri" w:cs="Calibri"/>
          <w:color w:val="000000" w:themeColor="text1"/>
          <w:lang w:val="en-US"/>
        </w:rPr>
        <w:t>425-428</w:t>
      </w:r>
      <w:r w:rsidR="00616DBF">
        <w:rPr>
          <w:rFonts w:ascii="Calibri" w:hAnsi="Calibri" w:cs="Calibri"/>
          <w:color w:val="000000" w:themeColor="text1"/>
          <w:lang w:val="en-US"/>
        </w:rPr>
        <w:t>.</w:t>
      </w:r>
      <w:r w:rsidR="00C2014B" w:rsidRPr="003D3189">
        <w:rPr>
          <w:rFonts w:ascii="Calibri" w:hAnsi="Calibri" w:cs="Calibri"/>
          <w:color w:val="000000" w:themeColor="text1"/>
          <w:lang w:val="en-US"/>
        </w:rPr>
        <w:t xml:space="preserve"> </w:t>
      </w:r>
    </w:p>
    <w:p w14:paraId="5E02B19C" w14:textId="77777777" w:rsidR="007B31F2" w:rsidRPr="003D3189" w:rsidRDefault="007B31F2" w:rsidP="00CA4FBE">
      <w:pPr>
        <w:rPr>
          <w:rFonts w:ascii="Calibri" w:hAnsi="Calibri" w:cs="Calibri"/>
          <w:color w:val="000000" w:themeColor="text1"/>
          <w:lang w:val="en-US"/>
        </w:rPr>
      </w:pPr>
    </w:p>
    <w:p w14:paraId="3DC278EF" w14:textId="25EC9197" w:rsidR="006D08C3" w:rsidRDefault="00C2014B" w:rsidP="00CA4FBE">
      <w:pPr>
        <w:rPr>
          <w:rFonts w:ascii="Calibri" w:hAnsi="Calibri" w:cs="Calibri"/>
        </w:rPr>
      </w:pPr>
      <w:r w:rsidRPr="003D3189">
        <w:rPr>
          <w:rFonts w:ascii="Calibri" w:hAnsi="Calibri" w:cs="Calibri"/>
        </w:rPr>
        <w:t>Baugh</w:t>
      </w:r>
      <w:r w:rsidR="0068368B">
        <w:rPr>
          <w:rFonts w:ascii="Calibri" w:hAnsi="Calibri" w:cs="Calibri"/>
        </w:rPr>
        <w:t>,</w:t>
      </w:r>
      <w:r w:rsidRPr="003D3189">
        <w:rPr>
          <w:rFonts w:ascii="Calibri" w:hAnsi="Calibri" w:cs="Calibri"/>
        </w:rPr>
        <w:t xml:space="preserve"> S</w:t>
      </w:r>
      <w:r w:rsidR="00E60F39">
        <w:rPr>
          <w:rFonts w:ascii="Calibri" w:hAnsi="Calibri" w:cs="Calibri"/>
        </w:rPr>
        <w:t>. &amp;</w:t>
      </w:r>
      <w:r w:rsidRPr="003D3189">
        <w:rPr>
          <w:rFonts w:ascii="Calibri" w:hAnsi="Calibri" w:cs="Calibri"/>
        </w:rPr>
        <w:t xml:space="preserve"> </w:t>
      </w:r>
      <w:proofErr w:type="spellStart"/>
      <w:r w:rsidRPr="003D3189">
        <w:rPr>
          <w:rFonts w:ascii="Calibri" w:hAnsi="Calibri" w:cs="Calibri"/>
        </w:rPr>
        <w:t>Fagenson</w:t>
      </w:r>
      <w:proofErr w:type="spellEnd"/>
      <w:r w:rsidRPr="003D3189">
        <w:rPr>
          <w:rFonts w:ascii="Calibri" w:hAnsi="Calibri" w:cs="Calibri"/>
        </w:rPr>
        <w:t>-Eland</w:t>
      </w:r>
      <w:r w:rsidR="00E60F39">
        <w:rPr>
          <w:rFonts w:ascii="Calibri" w:hAnsi="Calibri" w:cs="Calibri"/>
        </w:rPr>
        <w:t>,</w:t>
      </w:r>
      <w:r w:rsidRPr="003D3189">
        <w:rPr>
          <w:rFonts w:ascii="Calibri" w:hAnsi="Calibri" w:cs="Calibri"/>
        </w:rPr>
        <w:t xml:space="preserve"> E</w:t>
      </w:r>
      <w:r w:rsidR="00E60F39">
        <w:rPr>
          <w:rFonts w:ascii="Calibri" w:hAnsi="Calibri" w:cs="Calibri"/>
        </w:rPr>
        <w:t>., 2007</w:t>
      </w:r>
      <w:r w:rsidR="00B14D04">
        <w:rPr>
          <w:rFonts w:ascii="Calibri" w:hAnsi="Calibri" w:cs="Calibri"/>
        </w:rPr>
        <w:t>.</w:t>
      </w:r>
      <w:r w:rsidR="00F93E1A">
        <w:rPr>
          <w:rFonts w:ascii="Calibri" w:hAnsi="Calibri" w:cs="Calibri"/>
        </w:rPr>
        <w:t xml:space="preserve"> </w:t>
      </w:r>
      <w:r w:rsidRPr="003D3189">
        <w:rPr>
          <w:rFonts w:ascii="Calibri" w:hAnsi="Calibri" w:cs="Calibri"/>
        </w:rPr>
        <w:t xml:space="preserve">Formal mentoring programs: A “poor cousin” to informal relationships? In </w:t>
      </w:r>
      <w:r w:rsidR="00B34A90">
        <w:rPr>
          <w:rFonts w:ascii="Calibri" w:hAnsi="Calibri" w:cs="Calibri"/>
        </w:rPr>
        <w:t>B</w:t>
      </w:r>
      <w:r w:rsidR="00E96A0F">
        <w:rPr>
          <w:rFonts w:ascii="Calibri" w:hAnsi="Calibri" w:cs="Calibri"/>
        </w:rPr>
        <w:t>.</w:t>
      </w:r>
      <w:r w:rsidR="00B34A90">
        <w:rPr>
          <w:rFonts w:ascii="Calibri" w:hAnsi="Calibri" w:cs="Calibri"/>
        </w:rPr>
        <w:t xml:space="preserve"> </w:t>
      </w:r>
      <w:proofErr w:type="spellStart"/>
      <w:r w:rsidR="00E96A0F">
        <w:rPr>
          <w:rFonts w:ascii="Calibri" w:hAnsi="Calibri" w:cs="Calibri"/>
        </w:rPr>
        <w:t>Ragins</w:t>
      </w:r>
      <w:proofErr w:type="spellEnd"/>
      <w:r w:rsidR="00E96A0F">
        <w:rPr>
          <w:rFonts w:ascii="Calibri" w:hAnsi="Calibri" w:cs="Calibri"/>
        </w:rPr>
        <w:t xml:space="preserve"> &amp;</w:t>
      </w:r>
      <w:r w:rsidRPr="003D3189">
        <w:rPr>
          <w:rFonts w:ascii="Calibri" w:hAnsi="Calibri" w:cs="Calibri"/>
        </w:rPr>
        <w:t xml:space="preserve"> </w:t>
      </w:r>
      <w:r w:rsidR="0010162A">
        <w:rPr>
          <w:rFonts w:ascii="Calibri" w:hAnsi="Calibri" w:cs="Calibri"/>
        </w:rPr>
        <w:t xml:space="preserve">K. </w:t>
      </w:r>
      <w:proofErr w:type="spellStart"/>
      <w:r w:rsidR="0010162A">
        <w:rPr>
          <w:rFonts w:ascii="Calibri" w:hAnsi="Calibri" w:cs="Calibri"/>
        </w:rPr>
        <w:t>Kram</w:t>
      </w:r>
      <w:proofErr w:type="spellEnd"/>
      <w:r w:rsidR="0070457E">
        <w:rPr>
          <w:rFonts w:ascii="Calibri" w:hAnsi="Calibri" w:cs="Calibri"/>
        </w:rPr>
        <w:t>,</w:t>
      </w:r>
      <w:r w:rsidR="00E96A0F">
        <w:rPr>
          <w:rFonts w:ascii="Calibri" w:hAnsi="Calibri" w:cs="Calibri"/>
        </w:rPr>
        <w:t xml:space="preserve"> eds</w:t>
      </w:r>
      <w:r w:rsidRPr="003D3189">
        <w:rPr>
          <w:rFonts w:ascii="Calibri" w:hAnsi="Calibri" w:cs="Calibri"/>
        </w:rPr>
        <w:t xml:space="preserve"> </w:t>
      </w:r>
      <w:r w:rsidRPr="0070457E">
        <w:rPr>
          <w:rFonts w:ascii="Calibri" w:hAnsi="Calibri" w:cs="Calibri"/>
          <w:i/>
        </w:rPr>
        <w:t>The Handbook of Mentoring at Wo</w:t>
      </w:r>
      <w:r w:rsidR="00B14D04">
        <w:rPr>
          <w:rFonts w:ascii="Calibri" w:hAnsi="Calibri" w:cs="Calibri"/>
          <w:i/>
        </w:rPr>
        <w:t>rk Theory, Research and Practical</w:t>
      </w:r>
      <w:r w:rsidR="0070457E" w:rsidRPr="0070457E">
        <w:rPr>
          <w:rFonts w:ascii="Calibri" w:hAnsi="Calibri" w:cs="Calibri"/>
        </w:rPr>
        <w:t>:</w:t>
      </w:r>
      <w:r w:rsidRPr="0070457E">
        <w:rPr>
          <w:rFonts w:ascii="Calibri" w:hAnsi="Calibri" w:cs="Calibri"/>
          <w:i/>
        </w:rPr>
        <w:t xml:space="preserve"> </w:t>
      </w:r>
      <w:r w:rsidRPr="003D3189">
        <w:rPr>
          <w:rFonts w:ascii="Calibri" w:hAnsi="Calibri" w:cs="Calibri"/>
        </w:rPr>
        <w:t>California</w:t>
      </w:r>
      <w:r w:rsidR="004C5398">
        <w:rPr>
          <w:rFonts w:ascii="Calibri" w:hAnsi="Calibri" w:cs="Calibri"/>
        </w:rPr>
        <w:t xml:space="preserve">. </w:t>
      </w:r>
      <w:r w:rsidR="006D08C3">
        <w:rPr>
          <w:rFonts w:ascii="Calibri" w:hAnsi="Calibri" w:cs="Calibri"/>
        </w:rPr>
        <w:t>Sage Publications.</w:t>
      </w:r>
    </w:p>
    <w:p w14:paraId="73A4C462" w14:textId="21757696" w:rsidR="007B31F2" w:rsidRPr="00B33D0F" w:rsidRDefault="006D08C3" w:rsidP="00B33D0F">
      <w:pPr>
        <w:pStyle w:val="NormalWeb"/>
        <w:rPr>
          <w:rFonts w:ascii="Calibri" w:hAnsi="Calibri" w:cs="Calibri"/>
          <w:sz w:val="24"/>
          <w:szCs w:val="24"/>
        </w:rPr>
      </w:pPr>
      <w:r w:rsidRPr="00102378">
        <w:rPr>
          <w:rFonts w:ascii="Calibri" w:hAnsi="Calibri" w:cs="Calibri"/>
          <w:sz w:val="24"/>
          <w:szCs w:val="24"/>
        </w:rPr>
        <w:t>Beaver, G., 2005</w:t>
      </w:r>
      <w:r w:rsidR="00102378" w:rsidRPr="00102378">
        <w:rPr>
          <w:rFonts w:ascii="Calibri" w:hAnsi="Calibri" w:cs="Calibri"/>
          <w:sz w:val="24"/>
          <w:szCs w:val="24"/>
        </w:rPr>
        <w:t xml:space="preserve"> Training and developing an age diverse workforce in small- medium enterprises: The need for a strategic approach. </w:t>
      </w:r>
      <w:r w:rsidR="00EE3F0B">
        <w:rPr>
          <w:rFonts w:ascii="Calibri" w:hAnsi="Calibri" w:cs="Calibri"/>
          <w:sz w:val="24"/>
          <w:szCs w:val="24"/>
        </w:rPr>
        <w:t xml:space="preserve">Education and Training, Vol </w:t>
      </w:r>
      <w:r w:rsidR="00EE3F0B" w:rsidRPr="00EE3F0B">
        <w:rPr>
          <w:rFonts w:ascii="Calibri" w:hAnsi="Calibri" w:cs="Calibri"/>
          <w:sz w:val="24"/>
          <w:szCs w:val="24"/>
        </w:rPr>
        <w:t>47 (8/9)</w:t>
      </w:r>
      <w:r w:rsidR="00EE3F0B">
        <w:rPr>
          <w:rFonts w:ascii="Calibri" w:hAnsi="Calibri" w:cs="Calibri"/>
          <w:sz w:val="24"/>
          <w:szCs w:val="24"/>
        </w:rPr>
        <w:t>,</w:t>
      </w:r>
      <w:r w:rsidR="00EE3F0B" w:rsidRPr="00EE3F0B">
        <w:rPr>
          <w:rFonts w:ascii="Calibri" w:hAnsi="Calibri" w:cs="Calibri"/>
          <w:sz w:val="24"/>
          <w:szCs w:val="24"/>
        </w:rPr>
        <w:t xml:space="preserve"> pp. 592-604. </w:t>
      </w:r>
    </w:p>
    <w:p w14:paraId="39405FCC" w14:textId="395085B0" w:rsidR="00C2014B" w:rsidRDefault="00C2014B" w:rsidP="00CA4FBE">
      <w:pPr>
        <w:rPr>
          <w:rFonts w:ascii="Calibri" w:hAnsi="Calibri" w:cs="Calibri"/>
          <w:color w:val="000000" w:themeColor="text1"/>
          <w:lang w:val="en-US"/>
        </w:rPr>
      </w:pPr>
      <w:proofErr w:type="spellStart"/>
      <w:r w:rsidRPr="003D3189">
        <w:rPr>
          <w:rFonts w:ascii="Calibri" w:hAnsi="Calibri" w:cs="Calibri"/>
          <w:color w:val="000000" w:themeColor="text1"/>
          <w:lang w:val="en-US"/>
        </w:rPr>
        <w:t>Birrell</w:t>
      </w:r>
      <w:proofErr w:type="spellEnd"/>
      <w:r w:rsidR="00536516">
        <w:rPr>
          <w:rFonts w:ascii="Calibri" w:hAnsi="Calibri" w:cs="Calibri"/>
          <w:color w:val="000000" w:themeColor="text1"/>
          <w:lang w:val="en-US"/>
        </w:rPr>
        <w:t>,</w:t>
      </w:r>
      <w:r w:rsidRPr="003D3189">
        <w:rPr>
          <w:rFonts w:ascii="Calibri" w:hAnsi="Calibri" w:cs="Calibri"/>
          <w:color w:val="000000" w:themeColor="text1"/>
          <w:lang w:val="en-US"/>
        </w:rPr>
        <w:t xml:space="preserve"> S</w:t>
      </w:r>
      <w:r w:rsidR="00536516">
        <w:rPr>
          <w:rFonts w:ascii="Calibri" w:hAnsi="Calibri" w:cs="Calibri"/>
          <w:color w:val="000000" w:themeColor="text1"/>
          <w:lang w:val="en-US"/>
        </w:rPr>
        <w:t>.</w:t>
      </w:r>
      <w:r w:rsidRPr="003D3189">
        <w:rPr>
          <w:rFonts w:ascii="Calibri" w:hAnsi="Calibri" w:cs="Calibri"/>
          <w:color w:val="000000" w:themeColor="text1"/>
          <w:lang w:val="en-US"/>
        </w:rPr>
        <w:t xml:space="preserve"> </w:t>
      </w:r>
      <w:r w:rsidR="00536516">
        <w:rPr>
          <w:rFonts w:ascii="Calibri" w:hAnsi="Calibri" w:cs="Calibri"/>
          <w:color w:val="000000" w:themeColor="text1"/>
          <w:lang w:val="en-US"/>
        </w:rPr>
        <w:t>&amp;</w:t>
      </w:r>
      <w:r w:rsidRPr="003D3189">
        <w:rPr>
          <w:rFonts w:ascii="Calibri" w:hAnsi="Calibri" w:cs="Calibri"/>
          <w:color w:val="000000" w:themeColor="text1"/>
          <w:lang w:val="en-US"/>
        </w:rPr>
        <w:t xml:space="preserve"> Waters</w:t>
      </w:r>
      <w:r w:rsidR="00536516">
        <w:rPr>
          <w:rFonts w:ascii="Calibri" w:hAnsi="Calibri" w:cs="Calibri"/>
          <w:color w:val="000000" w:themeColor="text1"/>
          <w:lang w:val="en-US"/>
        </w:rPr>
        <w:t>,</w:t>
      </w:r>
      <w:r w:rsidRPr="003D3189">
        <w:rPr>
          <w:rFonts w:ascii="Calibri" w:hAnsi="Calibri" w:cs="Calibri"/>
          <w:color w:val="000000" w:themeColor="text1"/>
          <w:lang w:val="en-US"/>
        </w:rPr>
        <w:t xml:space="preserve"> L</w:t>
      </w:r>
      <w:r w:rsidR="00B14D04">
        <w:rPr>
          <w:rFonts w:ascii="Calibri" w:hAnsi="Calibri" w:cs="Calibri"/>
          <w:color w:val="000000" w:themeColor="text1"/>
          <w:lang w:val="en-US"/>
        </w:rPr>
        <w:t>., 1999.</w:t>
      </w:r>
      <w:r w:rsidR="00536516">
        <w:rPr>
          <w:rFonts w:ascii="Calibri" w:hAnsi="Calibri" w:cs="Calibri"/>
          <w:color w:val="000000" w:themeColor="text1"/>
          <w:lang w:val="en-US"/>
        </w:rPr>
        <w:t xml:space="preserve"> </w:t>
      </w:r>
      <w:r w:rsidRPr="003D3189">
        <w:rPr>
          <w:rFonts w:ascii="Calibri" w:hAnsi="Calibri" w:cs="Calibri"/>
          <w:color w:val="000000" w:themeColor="text1"/>
          <w:lang w:val="en-US"/>
        </w:rPr>
        <w:t>The Role of Mentoring and Peer Support in Contributing to Perceived Progress towards Small Business Success: A Cross Sectional Study</w:t>
      </w:r>
      <w:r w:rsidR="00616DBF">
        <w:rPr>
          <w:rFonts w:ascii="Calibri" w:hAnsi="Calibri" w:cs="Calibri"/>
          <w:color w:val="000000" w:themeColor="text1"/>
          <w:lang w:val="en-US"/>
        </w:rPr>
        <w:t>;</w:t>
      </w:r>
      <w:r w:rsidRPr="003D3189">
        <w:rPr>
          <w:rFonts w:ascii="Calibri" w:hAnsi="Calibri" w:cs="Calibri"/>
          <w:color w:val="000000" w:themeColor="text1"/>
          <w:lang w:val="en-US"/>
        </w:rPr>
        <w:t xml:space="preserve"> </w:t>
      </w:r>
      <w:r w:rsidRPr="00616DBF">
        <w:rPr>
          <w:rFonts w:ascii="Calibri" w:hAnsi="Calibri" w:cs="Calibri"/>
          <w:i/>
          <w:color w:val="000000" w:themeColor="text1"/>
          <w:lang w:val="en-US"/>
        </w:rPr>
        <w:t>International Journal of Organisational Behaviour,</w:t>
      </w:r>
      <w:r w:rsidR="001D4563">
        <w:rPr>
          <w:rFonts w:ascii="Calibri" w:hAnsi="Calibri" w:cs="Calibri"/>
          <w:color w:val="000000" w:themeColor="text1"/>
          <w:lang w:val="en-US"/>
        </w:rPr>
        <w:t xml:space="preserve"> Vol</w:t>
      </w:r>
      <w:r w:rsidRPr="003D3189">
        <w:rPr>
          <w:rFonts w:ascii="Calibri" w:hAnsi="Calibri" w:cs="Calibri"/>
          <w:color w:val="000000" w:themeColor="text1"/>
          <w:lang w:val="en-US"/>
        </w:rPr>
        <w:t xml:space="preserve"> 12 (1), pp</w:t>
      </w:r>
      <w:r w:rsidR="00616DBF">
        <w:rPr>
          <w:rFonts w:ascii="Calibri" w:hAnsi="Calibri" w:cs="Calibri"/>
          <w:color w:val="000000" w:themeColor="text1"/>
          <w:lang w:val="en-US"/>
        </w:rPr>
        <w:t>.</w:t>
      </w:r>
      <w:r w:rsidRPr="003D3189">
        <w:rPr>
          <w:rFonts w:ascii="Calibri" w:hAnsi="Calibri" w:cs="Calibri"/>
          <w:color w:val="000000" w:themeColor="text1"/>
          <w:lang w:val="en-US"/>
        </w:rPr>
        <w:t xml:space="preserve"> 33-48</w:t>
      </w:r>
      <w:r w:rsidR="00616DBF">
        <w:rPr>
          <w:rFonts w:ascii="Calibri" w:hAnsi="Calibri" w:cs="Calibri"/>
          <w:color w:val="000000" w:themeColor="text1"/>
          <w:lang w:val="en-US"/>
        </w:rPr>
        <w:t>.</w:t>
      </w:r>
      <w:r w:rsidRPr="003D3189">
        <w:rPr>
          <w:rFonts w:ascii="Calibri" w:hAnsi="Calibri" w:cs="Calibri"/>
          <w:color w:val="000000" w:themeColor="text1"/>
          <w:lang w:val="en-US"/>
        </w:rPr>
        <w:t xml:space="preserve"> </w:t>
      </w:r>
    </w:p>
    <w:p w14:paraId="103CCCAF" w14:textId="07851E09" w:rsidR="00042BC9" w:rsidRDefault="00042BC9" w:rsidP="00CA4FBE">
      <w:pPr>
        <w:rPr>
          <w:rFonts w:ascii="Calibri" w:hAnsi="Calibri" w:cs="Calibri"/>
          <w:color w:val="000000" w:themeColor="text1"/>
          <w:lang w:val="en-US"/>
        </w:rPr>
      </w:pPr>
    </w:p>
    <w:p w14:paraId="18DDE530" w14:textId="13750E1F" w:rsidR="00042BC9" w:rsidRDefault="0065614B" w:rsidP="00CA4FBE">
      <w:pPr>
        <w:rPr>
          <w:rFonts w:ascii="Calibri" w:hAnsi="Calibri" w:cs="Calibri"/>
          <w:color w:val="000000" w:themeColor="text1"/>
          <w:lang w:val="en-US"/>
        </w:rPr>
      </w:pPr>
      <w:hyperlink r:id="rId20" w:history="1">
        <w:r w:rsidR="00042BC9" w:rsidRPr="00042BC9">
          <w:rPr>
            <w:rFonts w:ascii="Calibri" w:hAnsi="Calibri" w:cs="Calibri"/>
            <w:color w:val="000000" w:themeColor="text1"/>
            <w:lang w:val="en-US"/>
          </w:rPr>
          <w:t>Bisk</w:t>
        </w:r>
      </w:hyperlink>
      <w:r w:rsidR="002C7B77">
        <w:rPr>
          <w:rFonts w:ascii="Calibri" w:hAnsi="Calibri" w:cs="Calibri"/>
          <w:color w:val="000000" w:themeColor="text1"/>
          <w:lang w:val="en-US"/>
        </w:rPr>
        <w:t>, L</w:t>
      </w:r>
      <w:r w:rsidR="00042BC9">
        <w:rPr>
          <w:rFonts w:ascii="Calibri" w:hAnsi="Calibri" w:cs="Calibri"/>
          <w:color w:val="000000" w:themeColor="text1"/>
          <w:lang w:val="en-US"/>
        </w:rPr>
        <w:t xml:space="preserve">., 2002. </w:t>
      </w:r>
      <w:r w:rsidR="00042BC9" w:rsidRPr="00042BC9">
        <w:rPr>
          <w:rFonts w:ascii="Calibri" w:hAnsi="Calibri" w:cs="Calibri"/>
          <w:color w:val="000000" w:themeColor="text1"/>
          <w:lang w:val="en-US"/>
        </w:rPr>
        <w:t xml:space="preserve">Formal entrepreneurial mentoring: the efficacy </w:t>
      </w:r>
      <w:r w:rsidR="00E77DB7">
        <w:rPr>
          <w:rFonts w:ascii="Calibri" w:hAnsi="Calibri" w:cs="Calibri"/>
          <w:color w:val="000000" w:themeColor="text1"/>
          <w:lang w:val="en-US"/>
        </w:rPr>
        <w:t>o</w:t>
      </w:r>
      <w:r w:rsidR="00BF6885">
        <w:rPr>
          <w:rFonts w:ascii="Calibri" w:hAnsi="Calibri" w:cs="Calibri"/>
          <w:color w:val="000000" w:themeColor="text1"/>
          <w:lang w:val="en-US"/>
        </w:rPr>
        <w:t xml:space="preserve">f </w:t>
      </w:r>
      <w:r w:rsidR="001D4563">
        <w:rPr>
          <w:rFonts w:ascii="Calibri" w:hAnsi="Calibri" w:cs="Calibri"/>
          <w:color w:val="000000" w:themeColor="text1"/>
          <w:lang w:val="en-US"/>
        </w:rPr>
        <w:t>third-party</w:t>
      </w:r>
      <w:r w:rsidR="00BF6885">
        <w:rPr>
          <w:rFonts w:ascii="Calibri" w:hAnsi="Calibri" w:cs="Calibri"/>
          <w:color w:val="000000" w:themeColor="text1"/>
          <w:lang w:val="en-US"/>
        </w:rPr>
        <w:t xml:space="preserve"> managed programs;</w:t>
      </w:r>
      <w:r w:rsidR="00042BC9" w:rsidRPr="00042BC9">
        <w:rPr>
          <w:rFonts w:ascii="Calibri" w:hAnsi="Calibri" w:cs="Calibri"/>
          <w:color w:val="000000" w:themeColor="text1"/>
          <w:lang w:val="en-US"/>
        </w:rPr>
        <w:t> </w:t>
      </w:r>
      <w:r w:rsidR="00042BC9" w:rsidRPr="00E77DB7">
        <w:rPr>
          <w:rFonts w:ascii="Calibri" w:hAnsi="Calibri" w:cs="Calibri"/>
          <w:i/>
          <w:color w:val="000000" w:themeColor="text1"/>
          <w:lang w:val="en-US"/>
        </w:rPr>
        <w:t>Career Development International</w:t>
      </w:r>
      <w:r w:rsidR="001D4563">
        <w:rPr>
          <w:rFonts w:ascii="Calibri" w:hAnsi="Calibri" w:cs="Calibri"/>
          <w:color w:val="000000" w:themeColor="text1"/>
          <w:lang w:val="en-US"/>
        </w:rPr>
        <w:t>, Vol</w:t>
      </w:r>
      <w:r w:rsidR="00042BC9" w:rsidRPr="00042BC9">
        <w:rPr>
          <w:rFonts w:ascii="Calibri" w:hAnsi="Calibri" w:cs="Calibri"/>
          <w:color w:val="000000" w:themeColor="text1"/>
          <w:lang w:val="en-US"/>
        </w:rPr>
        <w:t xml:space="preserve"> 7</w:t>
      </w:r>
      <w:r w:rsidR="000A3272">
        <w:rPr>
          <w:rFonts w:ascii="Calibri" w:hAnsi="Calibri" w:cs="Calibri"/>
          <w:color w:val="000000" w:themeColor="text1"/>
          <w:lang w:val="en-US"/>
        </w:rPr>
        <w:t>(5)</w:t>
      </w:r>
      <w:r w:rsidR="00042BC9" w:rsidRPr="00042BC9">
        <w:rPr>
          <w:rFonts w:ascii="Calibri" w:hAnsi="Calibri" w:cs="Calibri"/>
          <w:color w:val="000000" w:themeColor="text1"/>
          <w:lang w:val="en-US"/>
        </w:rPr>
        <w:t>, pp.262-270</w:t>
      </w:r>
      <w:r w:rsidR="000A3272">
        <w:rPr>
          <w:rFonts w:ascii="Calibri" w:hAnsi="Calibri" w:cs="Calibri"/>
          <w:color w:val="000000" w:themeColor="text1"/>
          <w:lang w:val="en-US"/>
        </w:rPr>
        <w:t>.</w:t>
      </w:r>
    </w:p>
    <w:p w14:paraId="3CD8EC7F" w14:textId="77777777" w:rsidR="007B31F2" w:rsidRPr="003D3189" w:rsidRDefault="007B31F2" w:rsidP="00CA4FBE">
      <w:pPr>
        <w:rPr>
          <w:rFonts w:ascii="Calibri" w:hAnsi="Calibri" w:cs="Calibri"/>
          <w:color w:val="000000" w:themeColor="text1"/>
          <w:lang w:val="en-US"/>
        </w:rPr>
      </w:pPr>
    </w:p>
    <w:p w14:paraId="75A7E61B" w14:textId="24F74629" w:rsidR="00C2014B" w:rsidRDefault="00C2014B" w:rsidP="00CA4FBE">
      <w:pPr>
        <w:rPr>
          <w:rFonts w:ascii="Calibri" w:hAnsi="Calibri" w:cs="Calibri"/>
          <w:color w:val="000000" w:themeColor="text1"/>
          <w:lang w:val="en-US"/>
        </w:rPr>
      </w:pPr>
      <w:r w:rsidRPr="003D3189">
        <w:rPr>
          <w:rFonts w:ascii="Calibri" w:hAnsi="Calibri" w:cs="Calibri"/>
          <w:color w:val="000000" w:themeColor="text1"/>
          <w:lang w:val="en-US"/>
        </w:rPr>
        <w:lastRenderedPageBreak/>
        <w:t>Boles</w:t>
      </w:r>
      <w:r w:rsidR="00620692">
        <w:rPr>
          <w:rFonts w:ascii="Calibri" w:hAnsi="Calibri" w:cs="Calibri"/>
          <w:color w:val="000000" w:themeColor="text1"/>
          <w:lang w:val="en-US"/>
        </w:rPr>
        <w:t xml:space="preserve">, J., </w:t>
      </w:r>
      <w:proofErr w:type="spellStart"/>
      <w:r w:rsidRPr="003D3189">
        <w:rPr>
          <w:rFonts w:ascii="Calibri" w:hAnsi="Calibri" w:cs="Calibri"/>
          <w:color w:val="000000" w:themeColor="text1"/>
          <w:lang w:val="en-US"/>
        </w:rPr>
        <w:t>Madupalli</w:t>
      </w:r>
      <w:proofErr w:type="spellEnd"/>
      <w:r w:rsidRPr="003D3189">
        <w:rPr>
          <w:rFonts w:ascii="Calibri" w:hAnsi="Calibri" w:cs="Calibri"/>
          <w:color w:val="000000" w:themeColor="text1"/>
          <w:lang w:val="en-US"/>
        </w:rPr>
        <w:t xml:space="preserve"> R</w:t>
      </w:r>
      <w:r w:rsidR="00620692">
        <w:rPr>
          <w:rFonts w:ascii="Calibri" w:hAnsi="Calibri" w:cs="Calibri"/>
          <w:color w:val="000000" w:themeColor="text1"/>
          <w:lang w:val="en-US"/>
        </w:rPr>
        <w:t>.</w:t>
      </w:r>
      <w:r w:rsidRPr="003D3189">
        <w:rPr>
          <w:rFonts w:ascii="Calibri" w:hAnsi="Calibri" w:cs="Calibri"/>
          <w:color w:val="000000" w:themeColor="text1"/>
          <w:lang w:val="en-US"/>
        </w:rPr>
        <w:t>, Rutherford</w:t>
      </w:r>
      <w:r w:rsidR="00B14D04">
        <w:rPr>
          <w:rFonts w:ascii="Calibri" w:hAnsi="Calibri" w:cs="Calibri"/>
          <w:color w:val="000000" w:themeColor="text1"/>
          <w:lang w:val="en-US"/>
        </w:rPr>
        <w:t>,</w:t>
      </w:r>
      <w:r w:rsidRPr="003D3189">
        <w:rPr>
          <w:rFonts w:ascii="Calibri" w:hAnsi="Calibri" w:cs="Calibri"/>
          <w:color w:val="000000" w:themeColor="text1"/>
          <w:lang w:val="en-US"/>
        </w:rPr>
        <w:t xml:space="preserve"> B</w:t>
      </w:r>
      <w:r w:rsidR="00B14D04">
        <w:rPr>
          <w:rFonts w:ascii="Calibri" w:hAnsi="Calibri" w:cs="Calibri"/>
          <w:color w:val="000000" w:themeColor="text1"/>
          <w:lang w:val="en-US"/>
        </w:rPr>
        <w:t>.</w:t>
      </w:r>
      <w:r w:rsidRPr="003D3189">
        <w:rPr>
          <w:rFonts w:ascii="Calibri" w:hAnsi="Calibri" w:cs="Calibri"/>
          <w:color w:val="000000" w:themeColor="text1"/>
          <w:lang w:val="en-US"/>
        </w:rPr>
        <w:t xml:space="preserve"> </w:t>
      </w:r>
      <w:r w:rsidR="00B14D04">
        <w:rPr>
          <w:rFonts w:ascii="Calibri" w:hAnsi="Calibri" w:cs="Calibri"/>
          <w:color w:val="000000" w:themeColor="text1"/>
          <w:lang w:val="en-US"/>
        </w:rPr>
        <w:t>&amp;</w:t>
      </w:r>
      <w:r w:rsidRPr="003D3189">
        <w:rPr>
          <w:rFonts w:ascii="Calibri" w:hAnsi="Calibri" w:cs="Calibri"/>
          <w:color w:val="000000" w:themeColor="text1"/>
          <w:lang w:val="en-US"/>
        </w:rPr>
        <w:t xml:space="preserve"> Wood</w:t>
      </w:r>
      <w:r w:rsidR="00B14D04">
        <w:rPr>
          <w:rFonts w:ascii="Calibri" w:hAnsi="Calibri" w:cs="Calibri"/>
          <w:color w:val="000000" w:themeColor="text1"/>
          <w:lang w:val="en-US"/>
        </w:rPr>
        <w:t>,</w:t>
      </w:r>
      <w:r w:rsidRPr="003D3189">
        <w:rPr>
          <w:rFonts w:ascii="Calibri" w:hAnsi="Calibri" w:cs="Calibri"/>
          <w:color w:val="000000" w:themeColor="text1"/>
          <w:lang w:val="en-US"/>
        </w:rPr>
        <w:t xml:space="preserve"> A</w:t>
      </w:r>
      <w:r w:rsidR="00B14D04">
        <w:rPr>
          <w:rFonts w:ascii="Calibri" w:hAnsi="Calibri" w:cs="Calibri"/>
          <w:color w:val="000000" w:themeColor="text1"/>
          <w:lang w:val="en-US"/>
        </w:rPr>
        <w:t>., 2007.</w:t>
      </w:r>
      <w:r w:rsidRPr="003D3189">
        <w:rPr>
          <w:rFonts w:ascii="Calibri" w:hAnsi="Calibri" w:cs="Calibri"/>
          <w:color w:val="000000" w:themeColor="text1"/>
          <w:lang w:val="en-US"/>
        </w:rPr>
        <w:t xml:space="preserve"> "The relationship of facets of salesperson job satisfaction with affec</w:t>
      </w:r>
      <w:r w:rsidR="00B14D04">
        <w:rPr>
          <w:rFonts w:ascii="Calibri" w:hAnsi="Calibri" w:cs="Calibri"/>
          <w:color w:val="000000" w:themeColor="text1"/>
          <w:lang w:val="en-US"/>
        </w:rPr>
        <w:t>tive organizational commitment";</w:t>
      </w:r>
      <w:r w:rsidRPr="003D3189">
        <w:rPr>
          <w:rFonts w:ascii="Calibri" w:hAnsi="Calibri" w:cs="Calibri"/>
          <w:color w:val="000000" w:themeColor="text1"/>
          <w:lang w:val="en-US"/>
        </w:rPr>
        <w:t xml:space="preserve"> </w:t>
      </w:r>
      <w:r w:rsidRPr="00B14D04">
        <w:rPr>
          <w:rFonts w:ascii="Calibri" w:hAnsi="Calibri" w:cs="Calibri"/>
          <w:i/>
          <w:color w:val="000000" w:themeColor="text1"/>
          <w:lang w:val="en-US"/>
        </w:rPr>
        <w:t>Journal of Business &amp; Industrial Marketing</w:t>
      </w:r>
      <w:r w:rsidR="007B31F2">
        <w:rPr>
          <w:rFonts w:ascii="Calibri" w:hAnsi="Calibri" w:cs="Calibri"/>
          <w:color w:val="000000" w:themeColor="text1"/>
          <w:lang w:val="en-US"/>
        </w:rPr>
        <w:t>, Vol. 22</w:t>
      </w:r>
      <w:r w:rsidR="000A3272">
        <w:rPr>
          <w:rFonts w:ascii="Calibri" w:hAnsi="Calibri" w:cs="Calibri"/>
          <w:color w:val="000000" w:themeColor="text1"/>
          <w:lang w:val="en-US"/>
        </w:rPr>
        <w:t>(</w:t>
      </w:r>
      <w:r w:rsidR="007B31F2">
        <w:rPr>
          <w:rFonts w:ascii="Calibri" w:hAnsi="Calibri" w:cs="Calibri"/>
          <w:color w:val="000000" w:themeColor="text1"/>
          <w:lang w:val="en-US"/>
        </w:rPr>
        <w:t>5</w:t>
      </w:r>
      <w:r w:rsidR="000A3272">
        <w:rPr>
          <w:rFonts w:ascii="Calibri" w:hAnsi="Calibri" w:cs="Calibri"/>
          <w:color w:val="000000" w:themeColor="text1"/>
          <w:lang w:val="en-US"/>
        </w:rPr>
        <w:t>)</w:t>
      </w:r>
      <w:r w:rsidR="007B31F2">
        <w:rPr>
          <w:rFonts w:ascii="Calibri" w:hAnsi="Calibri" w:cs="Calibri"/>
          <w:color w:val="000000" w:themeColor="text1"/>
          <w:lang w:val="en-US"/>
        </w:rPr>
        <w:t>, pp</w:t>
      </w:r>
      <w:r w:rsidR="00B14D04">
        <w:rPr>
          <w:rFonts w:ascii="Calibri" w:hAnsi="Calibri" w:cs="Calibri"/>
          <w:color w:val="000000" w:themeColor="text1"/>
          <w:lang w:val="en-US"/>
        </w:rPr>
        <w:t>.</w:t>
      </w:r>
      <w:r w:rsidR="007B31F2">
        <w:rPr>
          <w:rFonts w:ascii="Calibri" w:hAnsi="Calibri" w:cs="Calibri"/>
          <w:color w:val="000000" w:themeColor="text1"/>
          <w:lang w:val="en-US"/>
        </w:rPr>
        <w:t xml:space="preserve"> </w:t>
      </w:r>
      <w:r w:rsidR="002F236C" w:rsidRPr="003D3189">
        <w:rPr>
          <w:rFonts w:ascii="Calibri" w:hAnsi="Calibri" w:cs="Calibri"/>
          <w:color w:val="000000" w:themeColor="text1"/>
          <w:lang w:val="en-US"/>
        </w:rPr>
        <w:t>311-321</w:t>
      </w:r>
      <w:r w:rsidR="00B14D04">
        <w:rPr>
          <w:rFonts w:ascii="Calibri" w:hAnsi="Calibri" w:cs="Calibri"/>
          <w:color w:val="000000" w:themeColor="text1"/>
          <w:lang w:val="en-US"/>
        </w:rPr>
        <w:t>.</w:t>
      </w:r>
    </w:p>
    <w:p w14:paraId="1BBC6BFF" w14:textId="77777777" w:rsidR="007B31F2" w:rsidRPr="003D3189" w:rsidRDefault="007B31F2" w:rsidP="00CA4FBE">
      <w:pPr>
        <w:rPr>
          <w:rFonts w:ascii="Calibri" w:hAnsi="Calibri" w:cs="Calibri"/>
          <w:color w:val="000000" w:themeColor="text1"/>
          <w:lang w:val="en-US"/>
        </w:rPr>
      </w:pPr>
    </w:p>
    <w:p w14:paraId="1203E16E" w14:textId="61D08022" w:rsidR="002F236C" w:rsidRDefault="002F236C" w:rsidP="00CA4FBE">
      <w:pPr>
        <w:rPr>
          <w:rFonts w:ascii="Calibri" w:hAnsi="Calibri" w:cs="Calibri"/>
          <w:color w:val="000000" w:themeColor="text1"/>
          <w:lang w:val="en-US"/>
        </w:rPr>
      </w:pPr>
      <w:r w:rsidRPr="003D3189">
        <w:rPr>
          <w:rFonts w:ascii="Calibri" w:hAnsi="Calibri" w:cs="Calibri"/>
          <w:color w:val="000000" w:themeColor="text1"/>
          <w:lang w:val="en-US"/>
        </w:rPr>
        <w:t>Boyatzis, R</w:t>
      </w:r>
      <w:r w:rsidR="003C06B9">
        <w:rPr>
          <w:rFonts w:ascii="Calibri" w:hAnsi="Calibri" w:cs="Calibri"/>
          <w:color w:val="000000" w:themeColor="text1"/>
          <w:lang w:val="en-US"/>
        </w:rPr>
        <w:t>., 1998.</w:t>
      </w:r>
      <w:r w:rsidRPr="003D3189">
        <w:rPr>
          <w:rFonts w:ascii="Calibri" w:hAnsi="Calibri" w:cs="Calibri"/>
          <w:color w:val="000000" w:themeColor="text1"/>
          <w:lang w:val="en-US"/>
        </w:rPr>
        <w:t xml:space="preserve"> </w:t>
      </w:r>
      <w:r w:rsidRPr="001A73AC">
        <w:rPr>
          <w:rFonts w:ascii="Calibri" w:hAnsi="Calibri" w:cs="Calibri"/>
          <w:i/>
          <w:color w:val="000000" w:themeColor="text1"/>
          <w:lang w:val="en-US"/>
        </w:rPr>
        <w:t>Transforming Qualitative Information: Thematic Analysis and Code Development</w:t>
      </w:r>
      <w:r w:rsidR="004C5398">
        <w:rPr>
          <w:rFonts w:ascii="Calibri" w:hAnsi="Calibri" w:cs="Calibri"/>
          <w:color w:val="000000" w:themeColor="text1"/>
          <w:lang w:val="en-US"/>
        </w:rPr>
        <w:t>. London. SAGE</w:t>
      </w:r>
      <w:r w:rsidR="00755185">
        <w:rPr>
          <w:rFonts w:ascii="Calibri" w:hAnsi="Calibri" w:cs="Calibri"/>
          <w:color w:val="000000" w:themeColor="text1"/>
          <w:lang w:val="en-US"/>
        </w:rPr>
        <w:t>.</w:t>
      </w:r>
      <w:r w:rsidRPr="003D3189">
        <w:rPr>
          <w:rFonts w:ascii="Calibri" w:hAnsi="Calibri" w:cs="Calibri"/>
          <w:color w:val="000000" w:themeColor="text1"/>
          <w:lang w:val="en-US"/>
        </w:rPr>
        <w:t xml:space="preserve">  </w:t>
      </w:r>
    </w:p>
    <w:p w14:paraId="44D8F113" w14:textId="77777777" w:rsidR="007B31F2" w:rsidRPr="003D3189" w:rsidRDefault="007B31F2" w:rsidP="00CA4FBE">
      <w:pPr>
        <w:rPr>
          <w:rFonts w:ascii="Calibri" w:hAnsi="Calibri" w:cs="Calibri"/>
          <w:color w:val="000000" w:themeColor="text1"/>
          <w:lang w:val="en-US"/>
        </w:rPr>
      </w:pPr>
    </w:p>
    <w:p w14:paraId="45338136" w14:textId="09284981" w:rsidR="00C2014B" w:rsidRDefault="00C2014B" w:rsidP="00CA4FBE">
      <w:pPr>
        <w:rPr>
          <w:rFonts w:ascii="Calibri" w:hAnsi="Calibri" w:cs="Calibri"/>
          <w:color w:val="000000" w:themeColor="text1"/>
        </w:rPr>
      </w:pPr>
      <w:r w:rsidRPr="003D3189">
        <w:rPr>
          <w:rFonts w:ascii="Calibri" w:hAnsi="Calibri" w:cs="Calibri"/>
          <w:color w:val="000000" w:themeColor="text1"/>
        </w:rPr>
        <w:t>Bozeman, B</w:t>
      </w:r>
      <w:r w:rsidR="00D07FD3">
        <w:rPr>
          <w:rFonts w:ascii="Calibri" w:hAnsi="Calibri" w:cs="Calibri"/>
          <w:color w:val="000000" w:themeColor="text1"/>
        </w:rPr>
        <w:t>. &amp;</w:t>
      </w:r>
      <w:r w:rsidRPr="003D3189">
        <w:rPr>
          <w:rFonts w:ascii="Calibri" w:hAnsi="Calibri" w:cs="Calibri"/>
          <w:color w:val="000000" w:themeColor="text1"/>
        </w:rPr>
        <w:t xml:space="preserve"> Feeney, M</w:t>
      </w:r>
      <w:r w:rsidR="00D07FD3">
        <w:rPr>
          <w:rFonts w:ascii="Calibri" w:hAnsi="Calibri" w:cs="Calibri"/>
          <w:color w:val="000000" w:themeColor="text1"/>
        </w:rPr>
        <w:t>., 2007.</w:t>
      </w:r>
      <w:r w:rsidRPr="003D3189">
        <w:rPr>
          <w:rFonts w:ascii="Calibri" w:hAnsi="Calibri" w:cs="Calibri"/>
          <w:color w:val="000000" w:themeColor="text1"/>
        </w:rPr>
        <w:t xml:space="preserve"> Toward a Useful Theory of Mentoring: A Conceptual Analysis and Critique</w:t>
      </w:r>
      <w:r w:rsidR="00D07FD3">
        <w:rPr>
          <w:rFonts w:ascii="Calibri" w:hAnsi="Calibri" w:cs="Calibri"/>
          <w:color w:val="000000" w:themeColor="text1"/>
        </w:rPr>
        <w:t>;</w:t>
      </w:r>
      <w:r w:rsidRPr="003D3189">
        <w:rPr>
          <w:rFonts w:ascii="Calibri" w:hAnsi="Calibri" w:cs="Calibri"/>
          <w:color w:val="000000" w:themeColor="text1"/>
        </w:rPr>
        <w:t xml:space="preserve"> </w:t>
      </w:r>
      <w:r w:rsidRPr="00D07FD3">
        <w:rPr>
          <w:rFonts w:ascii="Calibri" w:hAnsi="Calibri" w:cs="Calibri"/>
          <w:i/>
          <w:color w:val="000000" w:themeColor="text1"/>
        </w:rPr>
        <w:t>Administratio</w:t>
      </w:r>
      <w:r w:rsidR="007B31F2" w:rsidRPr="00D07FD3">
        <w:rPr>
          <w:rFonts w:ascii="Calibri" w:hAnsi="Calibri" w:cs="Calibri"/>
          <w:i/>
          <w:color w:val="000000" w:themeColor="text1"/>
        </w:rPr>
        <w:t>n &amp; Society</w:t>
      </w:r>
      <w:r w:rsidR="00D07FD3">
        <w:rPr>
          <w:rFonts w:ascii="Calibri" w:hAnsi="Calibri" w:cs="Calibri"/>
          <w:i/>
          <w:color w:val="000000" w:themeColor="text1"/>
        </w:rPr>
        <w:t>,</w:t>
      </w:r>
      <w:r w:rsidR="000A3272">
        <w:rPr>
          <w:rFonts w:ascii="Calibri" w:hAnsi="Calibri" w:cs="Calibri"/>
          <w:color w:val="000000" w:themeColor="text1"/>
        </w:rPr>
        <w:t> Vol 39(</w:t>
      </w:r>
      <w:r w:rsidR="007B31F2">
        <w:rPr>
          <w:rFonts w:ascii="Calibri" w:hAnsi="Calibri" w:cs="Calibri"/>
          <w:color w:val="000000" w:themeColor="text1"/>
        </w:rPr>
        <w:t>6</w:t>
      </w:r>
      <w:r w:rsidR="000A3272">
        <w:rPr>
          <w:rFonts w:ascii="Calibri" w:hAnsi="Calibri" w:cs="Calibri"/>
          <w:color w:val="000000" w:themeColor="text1"/>
        </w:rPr>
        <w:t>)</w:t>
      </w:r>
      <w:r w:rsidR="007B31F2">
        <w:rPr>
          <w:rFonts w:ascii="Calibri" w:hAnsi="Calibri" w:cs="Calibri"/>
          <w:color w:val="000000" w:themeColor="text1"/>
        </w:rPr>
        <w:t>, pp</w:t>
      </w:r>
      <w:r w:rsidR="00D07FD3">
        <w:rPr>
          <w:rFonts w:ascii="Calibri" w:hAnsi="Calibri" w:cs="Calibri"/>
          <w:color w:val="000000" w:themeColor="text1"/>
        </w:rPr>
        <w:t>.</w:t>
      </w:r>
      <w:r w:rsidRPr="003D3189">
        <w:rPr>
          <w:rFonts w:ascii="Calibri" w:hAnsi="Calibri" w:cs="Calibri"/>
          <w:color w:val="000000" w:themeColor="text1"/>
        </w:rPr>
        <w:t xml:space="preserve"> 719 – 739</w:t>
      </w:r>
      <w:r w:rsidR="00755185">
        <w:rPr>
          <w:rFonts w:ascii="Calibri" w:hAnsi="Calibri" w:cs="Calibri"/>
          <w:color w:val="000000" w:themeColor="text1"/>
        </w:rPr>
        <w:t>.</w:t>
      </w:r>
    </w:p>
    <w:p w14:paraId="21658D26" w14:textId="4FE4A998" w:rsidR="00616E75" w:rsidRDefault="00616E75" w:rsidP="00CA4FBE">
      <w:pPr>
        <w:rPr>
          <w:rFonts w:ascii="Calibri" w:hAnsi="Calibri" w:cs="Calibri"/>
          <w:color w:val="000000" w:themeColor="text1"/>
        </w:rPr>
      </w:pPr>
    </w:p>
    <w:p w14:paraId="124B0E4E" w14:textId="347629A8" w:rsidR="00616E75" w:rsidRPr="006F6420" w:rsidRDefault="00616E75" w:rsidP="00CA4FBE">
      <w:pPr>
        <w:rPr>
          <w:rFonts w:ascii="Calibri" w:hAnsi="Calibri" w:cs="Calibri"/>
          <w:color w:val="000000" w:themeColor="text1"/>
        </w:rPr>
      </w:pPr>
      <w:proofErr w:type="spellStart"/>
      <w:r>
        <w:rPr>
          <w:rFonts w:ascii="Calibri" w:hAnsi="Calibri" w:cs="Calibri"/>
          <w:color w:val="000000" w:themeColor="text1"/>
        </w:rPr>
        <w:t>Brack</w:t>
      </w:r>
      <w:proofErr w:type="spellEnd"/>
      <w:r>
        <w:rPr>
          <w:rFonts w:ascii="Calibri" w:hAnsi="Calibri" w:cs="Calibri"/>
          <w:color w:val="000000" w:themeColor="text1"/>
        </w:rPr>
        <w:t>, K</w:t>
      </w:r>
      <w:r w:rsidR="008545EC">
        <w:rPr>
          <w:rFonts w:ascii="Calibri" w:hAnsi="Calibri" w:cs="Calibri"/>
          <w:color w:val="000000" w:themeColor="text1"/>
        </w:rPr>
        <w:t xml:space="preserve">. &amp; Kelly, K., </w:t>
      </w:r>
      <w:r w:rsidR="009F06C9">
        <w:rPr>
          <w:rFonts w:ascii="Calibri" w:hAnsi="Calibri" w:cs="Calibri"/>
          <w:color w:val="000000" w:themeColor="text1"/>
        </w:rPr>
        <w:t xml:space="preserve">2012. Maximizing Millennials in the Workplace; </w:t>
      </w:r>
      <w:r w:rsidR="00CA7F89" w:rsidRPr="00CA7F89">
        <w:rPr>
          <w:rFonts w:ascii="Calibri" w:hAnsi="Calibri" w:cs="Calibri"/>
          <w:i/>
          <w:color w:val="000000" w:themeColor="text1"/>
        </w:rPr>
        <w:t>UNC Executive Development</w:t>
      </w:r>
      <w:r w:rsidR="006F6420">
        <w:rPr>
          <w:rFonts w:ascii="Calibri" w:hAnsi="Calibri" w:cs="Calibri"/>
          <w:i/>
          <w:color w:val="000000" w:themeColor="text1"/>
        </w:rPr>
        <w:t xml:space="preserve"> </w:t>
      </w:r>
    </w:p>
    <w:p w14:paraId="348B560E" w14:textId="77777777" w:rsidR="007B31F2" w:rsidRPr="003D3189" w:rsidRDefault="007B31F2" w:rsidP="00CA4FBE">
      <w:pPr>
        <w:rPr>
          <w:rFonts w:ascii="Calibri" w:hAnsi="Calibri" w:cs="Calibri"/>
          <w:color w:val="000000" w:themeColor="text1"/>
        </w:rPr>
      </w:pPr>
    </w:p>
    <w:p w14:paraId="0F23FD59" w14:textId="316D172E" w:rsidR="00FE7CB0" w:rsidRPr="00FE7CB0" w:rsidRDefault="00C2014B" w:rsidP="00FE7CB0">
      <w:pPr>
        <w:rPr>
          <w:rFonts w:ascii="Calibri" w:hAnsi="Calibri" w:cs="Calibri"/>
          <w:color w:val="000000" w:themeColor="text1"/>
          <w:lang w:val="en-US"/>
        </w:rPr>
      </w:pPr>
      <w:r w:rsidRPr="003D3189">
        <w:rPr>
          <w:rFonts w:ascii="Calibri" w:hAnsi="Calibri" w:cs="Calibri"/>
          <w:color w:val="000000" w:themeColor="text1"/>
          <w:lang w:val="en-US"/>
        </w:rPr>
        <w:t>Bradford, S</w:t>
      </w:r>
      <w:r w:rsidR="00A040DF">
        <w:rPr>
          <w:rFonts w:ascii="Calibri" w:hAnsi="Calibri" w:cs="Calibri"/>
          <w:color w:val="000000" w:themeColor="text1"/>
          <w:lang w:val="en-US"/>
        </w:rPr>
        <w:t>., 2014.</w:t>
      </w:r>
      <w:r w:rsidRPr="003D3189">
        <w:rPr>
          <w:rFonts w:ascii="Calibri" w:hAnsi="Calibri" w:cs="Calibri"/>
          <w:color w:val="000000" w:themeColor="text1"/>
          <w:lang w:val="en-US"/>
        </w:rPr>
        <w:t xml:space="preserve"> A Comparative Analysis of Training, Mentoring and Coaching in the Sales Environment: Evaluating the Impact of Personal Learning on Role Ambiguity and Organizational Commitment</w:t>
      </w:r>
      <w:r w:rsidR="001951A1">
        <w:rPr>
          <w:rFonts w:ascii="Calibri" w:hAnsi="Calibri" w:cs="Calibri"/>
          <w:color w:val="000000" w:themeColor="text1"/>
          <w:lang w:val="en-US"/>
        </w:rPr>
        <w:t>;</w:t>
      </w:r>
      <w:r w:rsidRPr="003D3189">
        <w:rPr>
          <w:rFonts w:ascii="Calibri" w:hAnsi="Calibri" w:cs="Calibri"/>
          <w:color w:val="000000" w:themeColor="text1"/>
          <w:lang w:val="en-US"/>
        </w:rPr>
        <w:t xml:space="preserve"> </w:t>
      </w:r>
      <w:r w:rsidRPr="001951A1">
        <w:rPr>
          <w:rFonts w:ascii="Calibri" w:hAnsi="Calibri" w:cs="Calibri"/>
          <w:i/>
          <w:color w:val="000000" w:themeColor="text1"/>
          <w:lang w:val="en-US"/>
        </w:rPr>
        <w:t>Dissertations, Theses a</w:t>
      </w:r>
      <w:r w:rsidR="003102A9" w:rsidRPr="001951A1">
        <w:rPr>
          <w:rFonts w:ascii="Calibri" w:hAnsi="Calibri" w:cs="Calibri"/>
          <w:i/>
          <w:color w:val="000000" w:themeColor="text1"/>
          <w:lang w:val="en-US"/>
        </w:rPr>
        <w:t>nd Capstone Projects</w:t>
      </w:r>
      <w:r w:rsidR="003102A9">
        <w:rPr>
          <w:rFonts w:ascii="Calibri" w:hAnsi="Calibri" w:cs="Calibri"/>
          <w:color w:val="000000" w:themeColor="text1"/>
          <w:lang w:val="en-US"/>
        </w:rPr>
        <w:t>. Paper 655</w:t>
      </w:r>
      <w:r w:rsidR="00FE7CB0">
        <w:rPr>
          <w:rFonts w:ascii="Calibri" w:hAnsi="Calibri" w:cs="Calibri"/>
          <w:color w:val="000000" w:themeColor="text1"/>
          <w:lang w:val="en-US"/>
        </w:rPr>
        <w:t xml:space="preserve"> </w:t>
      </w:r>
      <w:r w:rsidR="00FE7CB0" w:rsidRPr="00FE7CB0">
        <w:rPr>
          <w:rFonts w:ascii="Calibri" w:hAnsi="Calibri" w:cs="Calibri"/>
          <w:color w:val="000000" w:themeColor="text1"/>
          <w:lang w:val="en-US"/>
        </w:rPr>
        <w:t>https://digitalcommons.kennesaw.edu/etd/655</w:t>
      </w:r>
      <w:r w:rsidR="00755185">
        <w:rPr>
          <w:rFonts w:ascii="Calibri" w:hAnsi="Calibri" w:cs="Calibri"/>
          <w:color w:val="000000" w:themeColor="text1"/>
          <w:lang w:val="en-US"/>
        </w:rPr>
        <w:t>.</w:t>
      </w:r>
    </w:p>
    <w:p w14:paraId="5920103F" w14:textId="2905B0BF" w:rsidR="003102A9" w:rsidRPr="003D3189" w:rsidRDefault="003102A9" w:rsidP="00CA4FBE">
      <w:pPr>
        <w:rPr>
          <w:rFonts w:ascii="Calibri" w:hAnsi="Calibri" w:cs="Calibri"/>
          <w:color w:val="000000" w:themeColor="text1"/>
          <w:lang w:val="en-US"/>
        </w:rPr>
      </w:pPr>
    </w:p>
    <w:p w14:paraId="2589A1F3" w14:textId="5E336A3A" w:rsidR="001A10C6" w:rsidRPr="003D3189" w:rsidRDefault="0065614B" w:rsidP="00CA4FBE">
      <w:pPr>
        <w:rPr>
          <w:rFonts w:ascii="Calibri" w:hAnsi="Calibri" w:cs="Calibri"/>
          <w:bCs/>
          <w:kern w:val="36"/>
        </w:rPr>
      </w:pPr>
      <w:hyperlink r:id="rId21" w:history="1">
        <w:bookmarkStart w:id="53" w:name="_Toc520723614"/>
        <w:bookmarkStart w:id="54" w:name="_Toc520723650"/>
        <w:r w:rsidR="001A10C6" w:rsidRPr="00FE7CB0">
          <w:rPr>
            <w:rFonts w:ascii="Calibri" w:hAnsi="Calibri" w:cs="Calibri"/>
          </w:rPr>
          <w:t>Brashear</w:t>
        </w:r>
      </w:hyperlink>
      <w:r w:rsidR="00FE7CB0">
        <w:rPr>
          <w:rFonts w:ascii="Calibri" w:hAnsi="Calibri" w:cs="Calibri"/>
        </w:rPr>
        <w:t>,</w:t>
      </w:r>
      <w:r w:rsidR="001A10C6" w:rsidRPr="00FE7CB0">
        <w:rPr>
          <w:rFonts w:ascii="Calibri" w:hAnsi="Calibri" w:cs="Calibri"/>
        </w:rPr>
        <w:t xml:space="preserve"> T</w:t>
      </w:r>
      <w:r w:rsidR="00FE7CB0">
        <w:rPr>
          <w:rFonts w:ascii="Calibri" w:hAnsi="Calibri" w:cs="Calibri"/>
        </w:rPr>
        <w:t>.</w:t>
      </w:r>
      <w:r w:rsidR="00BF6885">
        <w:rPr>
          <w:rFonts w:ascii="Calibri" w:hAnsi="Calibri" w:cs="Calibri"/>
        </w:rPr>
        <w:t xml:space="preserve">, </w:t>
      </w:r>
      <w:proofErr w:type="spellStart"/>
      <w:r w:rsidR="00BF6885">
        <w:rPr>
          <w:rFonts w:ascii="Calibri" w:hAnsi="Calibri" w:cs="Calibri"/>
        </w:rPr>
        <w:t>Bellenger</w:t>
      </w:r>
      <w:proofErr w:type="spellEnd"/>
      <w:r w:rsidR="00FE7CB0">
        <w:rPr>
          <w:rFonts w:ascii="Calibri" w:hAnsi="Calibri" w:cs="Calibri"/>
        </w:rPr>
        <w:t>,</w:t>
      </w:r>
      <w:r w:rsidR="001A10C6" w:rsidRPr="00FE7CB0">
        <w:rPr>
          <w:rFonts w:ascii="Calibri" w:hAnsi="Calibri" w:cs="Calibri"/>
        </w:rPr>
        <w:t xml:space="preserve"> D</w:t>
      </w:r>
      <w:r w:rsidR="00FE7CB0">
        <w:rPr>
          <w:rFonts w:ascii="Calibri" w:hAnsi="Calibri" w:cs="Calibri"/>
        </w:rPr>
        <w:t>.,</w:t>
      </w:r>
      <w:r w:rsidR="001A10C6" w:rsidRPr="00FE7CB0">
        <w:rPr>
          <w:rFonts w:ascii="Calibri" w:hAnsi="Calibri" w:cs="Calibri"/>
        </w:rPr>
        <w:t> </w:t>
      </w:r>
      <w:hyperlink r:id="rId22" w:history="1">
        <w:r w:rsidR="001A10C6" w:rsidRPr="00FE7CB0">
          <w:rPr>
            <w:rFonts w:ascii="Calibri" w:hAnsi="Calibri" w:cs="Calibri"/>
          </w:rPr>
          <w:t>Boles</w:t>
        </w:r>
      </w:hyperlink>
      <w:r w:rsidR="001A10C6" w:rsidRPr="00FE7CB0">
        <w:rPr>
          <w:rFonts w:ascii="Calibri" w:hAnsi="Calibri" w:cs="Calibri"/>
        </w:rPr>
        <w:t xml:space="preserve"> J</w:t>
      </w:r>
      <w:r w:rsidR="00755185">
        <w:rPr>
          <w:rFonts w:ascii="Calibri" w:hAnsi="Calibri" w:cs="Calibri"/>
        </w:rPr>
        <w:t xml:space="preserve">. </w:t>
      </w:r>
      <w:r w:rsidR="001A10C6" w:rsidRPr="00FE7CB0">
        <w:rPr>
          <w:rFonts w:ascii="Calibri" w:hAnsi="Calibri" w:cs="Calibri"/>
        </w:rPr>
        <w:t>&amp; Barksdale</w:t>
      </w:r>
      <w:r w:rsidR="00755185">
        <w:rPr>
          <w:rFonts w:ascii="Calibri" w:hAnsi="Calibri" w:cs="Calibri"/>
        </w:rPr>
        <w:t>,</w:t>
      </w:r>
      <w:r w:rsidR="001A10C6" w:rsidRPr="00FE7CB0">
        <w:rPr>
          <w:rFonts w:ascii="Calibri" w:hAnsi="Calibri" w:cs="Calibri"/>
        </w:rPr>
        <w:t xml:space="preserve"> H Jr</w:t>
      </w:r>
      <w:r w:rsidR="00755185">
        <w:rPr>
          <w:rFonts w:ascii="Calibri" w:hAnsi="Calibri" w:cs="Calibri"/>
        </w:rPr>
        <w:t xml:space="preserve">., </w:t>
      </w:r>
      <w:r w:rsidR="004A2794" w:rsidRPr="00FE7CB0">
        <w:rPr>
          <w:rFonts w:ascii="Calibri" w:hAnsi="Calibri" w:cs="Calibri"/>
        </w:rPr>
        <w:t>2006</w:t>
      </w:r>
      <w:r w:rsidR="00755185">
        <w:rPr>
          <w:rFonts w:ascii="Calibri" w:hAnsi="Calibri" w:cs="Calibri"/>
        </w:rPr>
        <w:t>.</w:t>
      </w:r>
      <w:r w:rsidR="001A10C6" w:rsidRPr="00FE7CB0">
        <w:rPr>
          <w:rFonts w:ascii="Calibri" w:hAnsi="Calibri" w:cs="Calibri"/>
        </w:rPr>
        <w:t xml:space="preserve"> </w:t>
      </w:r>
      <w:r w:rsidR="001A10C6" w:rsidRPr="00FE7CB0">
        <w:rPr>
          <w:rFonts w:ascii="Calibri" w:hAnsi="Calibri" w:cs="Calibri"/>
          <w:bCs/>
          <w:kern w:val="36"/>
        </w:rPr>
        <w:t>An Exploratory Study of the</w:t>
      </w:r>
      <w:r w:rsidR="001A10C6" w:rsidRPr="003D3189">
        <w:rPr>
          <w:rFonts w:ascii="Calibri" w:hAnsi="Calibri" w:cs="Calibri"/>
          <w:bCs/>
          <w:kern w:val="36"/>
        </w:rPr>
        <w:t xml:space="preserve"> Relative Effectiveness of Different Types of Sales Force Mentors</w:t>
      </w:r>
      <w:r w:rsidR="00755185">
        <w:rPr>
          <w:rFonts w:ascii="Calibri" w:hAnsi="Calibri" w:cs="Calibri"/>
          <w:bCs/>
          <w:kern w:val="36"/>
        </w:rPr>
        <w:t>;</w:t>
      </w:r>
      <w:r w:rsidR="004A2794" w:rsidRPr="003D3189">
        <w:rPr>
          <w:rFonts w:ascii="Calibri" w:hAnsi="Calibri" w:cs="Calibri"/>
          <w:bCs/>
          <w:kern w:val="36"/>
        </w:rPr>
        <w:t xml:space="preserve"> J</w:t>
      </w:r>
      <w:r w:rsidR="004A2794" w:rsidRPr="00755185">
        <w:rPr>
          <w:rFonts w:ascii="Calibri" w:hAnsi="Calibri" w:cs="Calibri"/>
          <w:bCs/>
          <w:i/>
          <w:kern w:val="36"/>
        </w:rPr>
        <w:t>ournal of Personal Selling and Sales Management</w:t>
      </w:r>
      <w:r w:rsidR="00755185">
        <w:rPr>
          <w:rFonts w:ascii="Calibri" w:hAnsi="Calibri" w:cs="Calibri"/>
          <w:bCs/>
          <w:i/>
          <w:kern w:val="36"/>
        </w:rPr>
        <w:t>,</w:t>
      </w:r>
      <w:r w:rsidR="004A2794" w:rsidRPr="00755185">
        <w:rPr>
          <w:rFonts w:ascii="Calibri" w:hAnsi="Calibri" w:cs="Calibri"/>
          <w:bCs/>
          <w:i/>
          <w:kern w:val="36"/>
        </w:rPr>
        <w:t xml:space="preserve"> </w:t>
      </w:r>
      <w:r w:rsidR="004A2794" w:rsidRPr="003D3189">
        <w:rPr>
          <w:rFonts w:ascii="Calibri" w:hAnsi="Calibri" w:cs="Calibri"/>
          <w:bCs/>
          <w:kern w:val="36"/>
        </w:rPr>
        <w:t>26(1)</w:t>
      </w:r>
      <w:r w:rsidR="00755185">
        <w:rPr>
          <w:rFonts w:ascii="Calibri" w:hAnsi="Calibri" w:cs="Calibri"/>
          <w:bCs/>
          <w:kern w:val="36"/>
        </w:rPr>
        <w:t>,</w:t>
      </w:r>
      <w:r w:rsidR="001A10C6" w:rsidRPr="003D3189">
        <w:rPr>
          <w:rFonts w:ascii="Calibri" w:hAnsi="Calibri" w:cs="Calibri"/>
          <w:bCs/>
          <w:kern w:val="36"/>
        </w:rPr>
        <w:t xml:space="preserve"> </w:t>
      </w:r>
      <w:r w:rsidR="001A10C6" w:rsidRPr="003D3189">
        <w:rPr>
          <w:rFonts w:ascii="Calibri" w:hAnsi="Calibri" w:cs="Calibri"/>
        </w:rPr>
        <w:t>pp</w:t>
      </w:r>
      <w:r w:rsidR="00755185">
        <w:rPr>
          <w:rFonts w:ascii="Calibri" w:hAnsi="Calibri" w:cs="Calibri"/>
        </w:rPr>
        <w:t>.</w:t>
      </w:r>
      <w:r w:rsidR="001A10C6" w:rsidRPr="003D3189">
        <w:rPr>
          <w:rFonts w:ascii="Calibri" w:hAnsi="Calibri" w:cs="Calibri"/>
        </w:rPr>
        <w:t xml:space="preserve"> </w:t>
      </w:r>
      <w:r w:rsidR="004A2794" w:rsidRPr="003D3189">
        <w:rPr>
          <w:rFonts w:ascii="Calibri" w:hAnsi="Calibri" w:cs="Calibri"/>
        </w:rPr>
        <w:t>7-18</w:t>
      </w:r>
      <w:bookmarkEnd w:id="53"/>
      <w:bookmarkEnd w:id="54"/>
      <w:r w:rsidR="00755185">
        <w:rPr>
          <w:rFonts w:ascii="Calibri" w:hAnsi="Calibri" w:cs="Calibri"/>
        </w:rPr>
        <w:t>.</w:t>
      </w:r>
      <w:r w:rsidR="004A2794" w:rsidRPr="003D3189">
        <w:rPr>
          <w:rFonts w:ascii="Calibri" w:hAnsi="Calibri" w:cs="Calibri"/>
        </w:rPr>
        <w:t xml:space="preserve"> </w:t>
      </w:r>
    </w:p>
    <w:p w14:paraId="6586D040" w14:textId="0BDCCD33" w:rsidR="00842F09" w:rsidRPr="003D3189" w:rsidRDefault="00842F09" w:rsidP="00C2014B">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Bryman, A</w:t>
      </w:r>
      <w:r w:rsidR="00C63741">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C63741">
        <w:rPr>
          <w:rFonts w:ascii="Calibri" w:hAnsi="Calibri" w:cs="Calibri"/>
          <w:color w:val="000000" w:themeColor="text1"/>
          <w:sz w:val="24"/>
          <w:szCs w:val="24"/>
          <w:lang w:val="en-US"/>
        </w:rPr>
        <w:t>&amp;</w:t>
      </w:r>
      <w:r w:rsidR="00520242" w:rsidRPr="003D3189">
        <w:rPr>
          <w:rFonts w:ascii="Calibri" w:hAnsi="Calibri" w:cs="Calibri"/>
          <w:color w:val="000000" w:themeColor="text1"/>
          <w:sz w:val="24"/>
          <w:szCs w:val="24"/>
          <w:lang w:val="en-US"/>
        </w:rPr>
        <w:t xml:space="preserve"> Bell, E</w:t>
      </w:r>
      <w:r w:rsidR="00C63741">
        <w:rPr>
          <w:rFonts w:ascii="Calibri" w:hAnsi="Calibri" w:cs="Calibri"/>
          <w:color w:val="000000" w:themeColor="text1"/>
          <w:sz w:val="24"/>
          <w:szCs w:val="24"/>
          <w:lang w:val="en-US"/>
        </w:rPr>
        <w:t>., 2015</w:t>
      </w:r>
      <w:r w:rsidR="00826B5C">
        <w:rPr>
          <w:rFonts w:ascii="Calibri" w:hAnsi="Calibri" w:cs="Calibri"/>
          <w:color w:val="000000" w:themeColor="text1"/>
          <w:sz w:val="24"/>
          <w:szCs w:val="24"/>
          <w:lang w:val="en-US"/>
        </w:rPr>
        <w:t>.</w:t>
      </w:r>
      <w:r w:rsidR="00C63741">
        <w:rPr>
          <w:rFonts w:ascii="Calibri" w:hAnsi="Calibri" w:cs="Calibri"/>
          <w:color w:val="000000" w:themeColor="text1"/>
          <w:sz w:val="24"/>
          <w:szCs w:val="24"/>
          <w:lang w:val="en-US"/>
        </w:rPr>
        <w:t xml:space="preserve"> </w:t>
      </w:r>
      <w:r w:rsidR="007A4128" w:rsidRPr="00826B5C">
        <w:rPr>
          <w:rFonts w:ascii="Calibri" w:hAnsi="Calibri" w:cs="Calibri"/>
          <w:i/>
          <w:color w:val="000000" w:themeColor="text1"/>
          <w:sz w:val="24"/>
          <w:szCs w:val="24"/>
          <w:lang w:val="en-US"/>
        </w:rPr>
        <w:t>Business Research Methods</w:t>
      </w:r>
      <w:r w:rsidR="007A4128" w:rsidRPr="003D3189">
        <w:rPr>
          <w:rFonts w:ascii="Calibri" w:hAnsi="Calibri" w:cs="Calibri"/>
          <w:color w:val="000000" w:themeColor="text1"/>
          <w:sz w:val="24"/>
          <w:szCs w:val="24"/>
          <w:lang w:val="en-US"/>
        </w:rPr>
        <w:t xml:space="preserve">, </w:t>
      </w:r>
      <w:r w:rsidR="00826B5C">
        <w:rPr>
          <w:rFonts w:ascii="Calibri" w:hAnsi="Calibri" w:cs="Calibri"/>
          <w:color w:val="000000" w:themeColor="text1"/>
          <w:sz w:val="24"/>
          <w:szCs w:val="24"/>
          <w:lang w:val="en-US"/>
        </w:rPr>
        <w:t>Fourth ed. Oxford.</w:t>
      </w:r>
      <w:r w:rsidR="00135824" w:rsidRPr="003D3189">
        <w:rPr>
          <w:rFonts w:ascii="Calibri" w:hAnsi="Calibri" w:cs="Calibri"/>
          <w:color w:val="000000" w:themeColor="text1"/>
          <w:sz w:val="24"/>
          <w:szCs w:val="24"/>
          <w:lang w:val="en-US"/>
        </w:rPr>
        <w:t xml:space="preserve"> </w:t>
      </w:r>
      <w:r w:rsidR="00826B5C">
        <w:rPr>
          <w:rFonts w:ascii="Calibri" w:hAnsi="Calibri" w:cs="Calibri"/>
          <w:color w:val="000000" w:themeColor="text1"/>
          <w:sz w:val="24"/>
          <w:szCs w:val="24"/>
          <w:lang w:val="en-US"/>
        </w:rPr>
        <w:t xml:space="preserve">Oxford University Press. </w:t>
      </w:r>
    </w:p>
    <w:p w14:paraId="263EC66C" w14:textId="09411EAD" w:rsidR="00C2014B" w:rsidRPr="003D3189" w:rsidRDefault="00464833" w:rsidP="00C2014B">
      <w:pPr>
        <w:spacing w:before="100" w:beforeAutospacing="1" w:after="100" w:afterAutospacing="1"/>
        <w:rPr>
          <w:rFonts w:ascii="Calibri" w:hAnsi="Calibri" w:cs="Calibri"/>
          <w:color w:val="000000" w:themeColor="text1"/>
        </w:rPr>
      </w:pPr>
      <w:r>
        <w:rPr>
          <w:rFonts w:ascii="Calibri" w:hAnsi="Calibri" w:cs="Calibri"/>
          <w:color w:val="000000" w:themeColor="text1"/>
        </w:rPr>
        <w:t>Chao, G.,</w:t>
      </w:r>
      <w:r w:rsidR="00C2014B" w:rsidRPr="003D3189">
        <w:rPr>
          <w:rFonts w:ascii="Calibri" w:hAnsi="Calibri" w:cs="Calibri"/>
          <w:color w:val="000000" w:themeColor="text1"/>
        </w:rPr>
        <w:t xml:space="preserve"> Walz, P</w:t>
      </w:r>
      <w:r>
        <w:rPr>
          <w:rFonts w:ascii="Calibri" w:hAnsi="Calibri" w:cs="Calibri"/>
          <w:color w:val="000000" w:themeColor="text1"/>
        </w:rPr>
        <w:t>.</w:t>
      </w:r>
      <w:r w:rsidR="00C2014B" w:rsidRPr="003D3189">
        <w:rPr>
          <w:rFonts w:ascii="Calibri" w:hAnsi="Calibri" w:cs="Calibri"/>
          <w:color w:val="000000" w:themeColor="text1"/>
        </w:rPr>
        <w:t xml:space="preserve"> </w:t>
      </w:r>
      <w:r>
        <w:rPr>
          <w:rFonts w:ascii="Calibri" w:hAnsi="Calibri" w:cs="Calibri"/>
          <w:color w:val="000000" w:themeColor="text1"/>
        </w:rPr>
        <w:t xml:space="preserve">&amp; </w:t>
      </w:r>
      <w:r w:rsidR="00C2014B" w:rsidRPr="003D3189">
        <w:rPr>
          <w:rFonts w:ascii="Calibri" w:hAnsi="Calibri" w:cs="Calibri"/>
          <w:color w:val="000000" w:themeColor="text1"/>
        </w:rPr>
        <w:t>Gardner</w:t>
      </w:r>
      <w:r>
        <w:rPr>
          <w:rFonts w:ascii="Calibri" w:hAnsi="Calibri" w:cs="Calibri"/>
          <w:color w:val="000000" w:themeColor="text1"/>
        </w:rPr>
        <w:t>,</w:t>
      </w:r>
      <w:r w:rsidR="00C2014B" w:rsidRPr="003D3189">
        <w:rPr>
          <w:rFonts w:ascii="Calibri" w:hAnsi="Calibri" w:cs="Calibri"/>
          <w:color w:val="000000" w:themeColor="text1"/>
        </w:rPr>
        <w:t xml:space="preserve"> P</w:t>
      </w:r>
      <w:r>
        <w:rPr>
          <w:rFonts w:ascii="Calibri" w:hAnsi="Calibri" w:cs="Calibri"/>
          <w:color w:val="000000" w:themeColor="text1"/>
        </w:rPr>
        <w:t>., 1992.</w:t>
      </w:r>
      <w:r w:rsidR="00C2014B" w:rsidRPr="003D3189">
        <w:rPr>
          <w:rFonts w:ascii="Calibri" w:hAnsi="Calibri" w:cs="Calibri"/>
          <w:color w:val="000000" w:themeColor="text1"/>
        </w:rPr>
        <w:t xml:space="preserve"> Formal and Informal Mentorships: A comparison on mentoring functions and contrast</w:t>
      </w:r>
      <w:r>
        <w:rPr>
          <w:rFonts w:ascii="Calibri" w:hAnsi="Calibri" w:cs="Calibri"/>
          <w:color w:val="000000" w:themeColor="text1"/>
        </w:rPr>
        <w:t xml:space="preserve"> with non-mentored counterparts;</w:t>
      </w:r>
      <w:r w:rsidR="00C2014B" w:rsidRPr="003D3189">
        <w:rPr>
          <w:rFonts w:ascii="Calibri" w:hAnsi="Calibri" w:cs="Calibri"/>
          <w:color w:val="000000" w:themeColor="text1"/>
        </w:rPr>
        <w:t xml:space="preserve"> </w:t>
      </w:r>
      <w:r w:rsidR="00C2014B" w:rsidRPr="00464833">
        <w:rPr>
          <w:rFonts w:ascii="Calibri" w:hAnsi="Calibri" w:cs="Calibri"/>
          <w:i/>
          <w:color w:val="000000" w:themeColor="text1"/>
        </w:rPr>
        <w:t>Personnel Psychology</w:t>
      </w:r>
      <w:r w:rsidR="00775468">
        <w:rPr>
          <w:rFonts w:ascii="Calibri" w:hAnsi="Calibri" w:cs="Calibri"/>
          <w:i/>
          <w:color w:val="000000" w:themeColor="text1"/>
        </w:rPr>
        <w:t xml:space="preserve">, </w:t>
      </w:r>
      <w:r w:rsidR="00BF6885">
        <w:rPr>
          <w:rFonts w:ascii="Calibri" w:hAnsi="Calibri" w:cs="Calibri"/>
          <w:color w:val="000000" w:themeColor="text1"/>
        </w:rPr>
        <w:t>V</w:t>
      </w:r>
      <w:r w:rsidR="00775468" w:rsidRPr="002A42C1">
        <w:rPr>
          <w:rFonts w:ascii="Calibri" w:hAnsi="Calibri" w:cs="Calibri"/>
          <w:color w:val="000000" w:themeColor="text1"/>
        </w:rPr>
        <w:t>ol 45</w:t>
      </w:r>
      <w:r w:rsidR="002A42C1" w:rsidRPr="002A42C1">
        <w:rPr>
          <w:rFonts w:ascii="Calibri" w:hAnsi="Calibri" w:cs="Calibri"/>
          <w:color w:val="000000" w:themeColor="text1"/>
        </w:rPr>
        <w:t>(3),</w:t>
      </w:r>
      <w:r w:rsidR="00C2014B" w:rsidRPr="003D3189">
        <w:rPr>
          <w:rFonts w:ascii="Calibri" w:hAnsi="Calibri" w:cs="Calibri"/>
          <w:color w:val="000000" w:themeColor="text1"/>
        </w:rPr>
        <w:t xml:space="preserve"> pp</w:t>
      </w:r>
      <w:r w:rsidR="003408A6">
        <w:rPr>
          <w:rFonts w:ascii="Calibri" w:hAnsi="Calibri" w:cs="Calibri"/>
          <w:color w:val="000000" w:themeColor="text1"/>
        </w:rPr>
        <w:t>.</w:t>
      </w:r>
      <w:r w:rsidR="00C2014B" w:rsidRPr="003D3189">
        <w:rPr>
          <w:rFonts w:ascii="Calibri" w:hAnsi="Calibri" w:cs="Calibri"/>
          <w:color w:val="000000" w:themeColor="text1"/>
        </w:rPr>
        <w:t xml:space="preserve"> 619 – 636</w:t>
      </w:r>
      <w:r w:rsidR="003408A6">
        <w:rPr>
          <w:rFonts w:ascii="Calibri" w:hAnsi="Calibri" w:cs="Calibri"/>
          <w:color w:val="000000" w:themeColor="text1"/>
        </w:rPr>
        <w:t>.</w:t>
      </w:r>
    </w:p>
    <w:p w14:paraId="6E589BB8" w14:textId="4CFDCB2B" w:rsidR="001D6B44" w:rsidRDefault="000B0427" w:rsidP="001D6B44">
      <w:pPr>
        <w:pStyle w:val="NormalWeb"/>
        <w:rPr>
          <w:rFonts w:ascii="Calibri" w:hAnsi="Calibri" w:cs="Calibri"/>
          <w:color w:val="000000" w:themeColor="text1"/>
          <w:sz w:val="24"/>
          <w:szCs w:val="24"/>
        </w:rPr>
      </w:pPr>
      <w:r w:rsidRPr="003D3189">
        <w:rPr>
          <w:rFonts w:ascii="Calibri" w:hAnsi="Calibri" w:cs="Calibri"/>
          <w:color w:val="000000" w:themeColor="text1"/>
          <w:sz w:val="24"/>
          <w:szCs w:val="24"/>
        </w:rPr>
        <w:t>Chaudhuri</w:t>
      </w:r>
      <w:r w:rsidR="003F24D0">
        <w:rPr>
          <w:rFonts w:ascii="Calibri" w:hAnsi="Calibri" w:cs="Calibri"/>
          <w:color w:val="000000" w:themeColor="text1"/>
          <w:sz w:val="24"/>
          <w:szCs w:val="24"/>
        </w:rPr>
        <w:t>,</w:t>
      </w:r>
      <w:r w:rsidR="001D6B44" w:rsidRPr="003D3189">
        <w:rPr>
          <w:rFonts w:ascii="Calibri" w:hAnsi="Calibri" w:cs="Calibri"/>
          <w:color w:val="000000" w:themeColor="text1"/>
          <w:sz w:val="24"/>
          <w:szCs w:val="24"/>
        </w:rPr>
        <w:t xml:space="preserve"> S</w:t>
      </w:r>
      <w:r w:rsidR="003F24D0">
        <w:rPr>
          <w:rFonts w:ascii="Calibri" w:hAnsi="Calibri" w:cs="Calibri"/>
          <w:color w:val="000000" w:themeColor="text1"/>
          <w:sz w:val="24"/>
          <w:szCs w:val="24"/>
        </w:rPr>
        <w:t>.</w:t>
      </w:r>
      <w:r w:rsidRPr="003D3189">
        <w:rPr>
          <w:rFonts w:ascii="Calibri" w:hAnsi="Calibri" w:cs="Calibri"/>
          <w:color w:val="000000" w:themeColor="text1"/>
          <w:sz w:val="24"/>
          <w:szCs w:val="24"/>
        </w:rPr>
        <w:t xml:space="preserve"> </w:t>
      </w:r>
      <w:r w:rsidR="003F24D0">
        <w:rPr>
          <w:rFonts w:ascii="Calibri" w:hAnsi="Calibri" w:cs="Calibri"/>
          <w:color w:val="000000" w:themeColor="text1"/>
          <w:sz w:val="24"/>
          <w:szCs w:val="24"/>
        </w:rPr>
        <w:t>&amp;</w:t>
      </w:r>
      <w:r w:rsidR="001D6B44" w:rsidRPr="003D3189">
        <w:rPr>
          <w:rFonts w:ascii="Calibri" w:hAnsi="Calibri" w:cs="Calibri"/>
          <w:color w:val="000000" w:themeColor="text1"/>
          <w:sz w:val="24"/>
          <w:szCs w:val="24"/>
        </w:rPr>
        <w:t xml:space="preserve"> </w:t>
      </w:r>
      <w:r w:rsidRPr="003D3189">
        <w:rPr>
          <w:rFonts w:ascii="Calibri" w:hAnsi="Calibri" w:cs="Calibri"/>
          <w:color w:val="000000" w:themeColor="text1"/>
          <w:sz w:val="24"/>
          <w:szCs w:val="24"/>
        </w:rPr>
        <w:t>Ghosh</w:t>
      </w:r>
      <w:r w:rsidR="003F24D0">
        <w:rPr>
          <w:rFonts w:ascii="Calibri" w:hAnsi="Calibri" w:cs="Calibri"/>
          <w:color w:val="000000" w:themeColor="text1"/>
          <w:sz w:val="24"/>
          <w:szCs w:val="24"/>
        </w:rPr>
        <w:t>,</w:t>
      </w:r>
      <w:r w:rsidR="001D6B44" w:rsidRPr="003D3189">
        <w:rPr>
          <w:rFonts w:ascii="Calibri" w:hAnsi="Calibri" w:cs="Calibri"/>
          <w:color w:val="000000" w:themeColor="text1"/>
          <w:sz w:val="24"/>
          <w:szCs w:val="24"/>
        </w:rPr>
        <w:t xml:space="preserve"> R</w:t>
      </w:r>
      <w:r w:rsidR="003F24D0">
        <w:rPr>
          <w:rFonts w:ascii="Calibri" w:hAnsi="Calibri" w:cs="Calibri"/>
          <w:color w:val="000000" w:themeColor="text1"/>
          <w:sz w:val="24"/>
          <w:szCs w:val="24"/>
        </w:rPr>
        <w:t>., 2012.</w:t>
      </w:r>
      <w:r w:rsidR="001D6B44" w:rsidRPr="003D3189">
        <w:rPr>
          <w:rFonts w:ascii="Calibri" w:hAnsi="Calibri" w:cs="Calibri"/>
          <w:color w:val="000000" w:themeColor="text1"/>
          <w:sz w:val="24"/>
          <w:szCs w:val="24"/>
        </w:rPr>
        <w:t xml:space="preserve"> Reverse Mentoring:</w:t>
      </w:r>
      <w:r w:rsidR="001D6B44" w:rsidRPr="003D3189">
        <w:rPr>
          <w:rFonts w:ascii="Calibri" w:hAnsi="Calibri" w:cs="Calibri"/>
          <w:color w:val="000000" w:themeColor="text1"/>
          <w:sz w:val="24"/>
          <w:szCs w:val="24"/>
        </w:rPr>
        <w:br/>
        <w:t>A Social Exchange Tool for Keeping the Boomers Engaged and Millennials Committed</w:t>
      </w:r>
      <w:r w:rsidR="003F24D0">
        <w:rPr>
          <w:rFonts w:ascii="Calibri" w:hAnsi="Calibri" w:cs="Calibri"/>
          <w:color w:val="000000" w:themeColor="text1"/>
          <w:sz w:val="24"/>
          <w:szCs w:val="24"/>
        </w:rPr>
        <w:t>;</w:t>
      </w:r>
      <w:r w:rsidR="001D6B44" w:rsidRPr="003D3189">
        <w:rPr>
          <w:rFonts w:ascii="Calibri" w:hAnsi="Calibri" w:cs="Calibri"/>
          <w:color w:val="000000" w:themeColor="text1"/>
          <w:sz w:val="24"/>
          <w:szCs w:val="24"/>
        </w:rPr>
        <w:t xml:space="preserve"> </w:t>
      </w:r>
      <w:r w:rsidR="001D6B44" w:rsidRPr="003F24D0">
        <w:rPr>
          <w:rFonts w:ascii="Calibri" w:hAnsi="Calibri" w:cs="Calibri"/>
          <w:i/>
          <w:color w:val="000000" w:themeColor="text1"/>
          <w:sz w:val="24"/>
          <w:szCs w:val="24"/>
        </w:rPr>
        <w:t>Human Resource Development Review</w:t>
      </w:r>
      <w:r w:rsidR="003F24D0">
        <w:rPr>
          <w:rFonts w:ascii="Calibri" w:hAnsi="Calibri" w:cs="Calibri"/>
          <w:i/>
          <w:color w:val="000000" w:themeColor="text1"/>
          <w:sz w:val="24"/>
          <w:szCs w:val="24"/>
        </w:rPr>
        <w:t>,</w:t>
      </w:r>
      <w:r w:rsidR="001D6B44" w:rsidRPr="003D3189">
        <w:rPr>
          <w:rFonts w:ascii="Calibri" w:hAnsi="Calibri" w:cs="Calibri"/>
          <w:color w:val="000000" w:themeColor="text1"/>
          <w:sz w:val="24"/>
          <w:szCs w:val="24"/>
        </w:rPr>
        <w:t xml:space="preserve"> </w:t>
      </w:r>
      <w:r w:rsidR="00493315">
        <w:rPr>
          <w:rFonts w:ascii="Calibri" w:hAnsi="Calibri" w:cs="Calibri"/>
          <w:color w:val="000000" w:themeColor="text1"/>
          <w:sz w:val="24"/>
          <w:szCs w:val="24"/>
        </w:rPr>
        <w:t xml:space="preserve">Vol </w:t>
      </w:r>
      <w:r w:rsidR="001D6B44" w:rsidRPr="003D3189">
        <w:rPr>
          <w:rFonts w:ascii="Calibri" w:hAnsi="Calibri" w:cs="Calibri"/>
          <w:color w:val="000000" w:themeColor="text1"/>
          <w:sz w:val="24"/>
          <w:szCs w:val="24"/>
        </w:rPr>
        <w:t>11(1)</w:t>
      </w:r>
      <w:r w:rsidR="003F24D0">
        <w:rPr>
          <w:rFonts w:ascii="Calibri" w:hAnsi="Calibri" w:cs="Calibri"/>
          <w:color w:val="000000" w:themeColor="text1"/>
          <w:sz w:val="24"/>
          <w:szCs w:val="24"/>
        </w:rPr>
        <w:t>,</w:t>
      </w:r>
      <w:r w:rsidR="001D6B44" w:rsidRPr="003D3189">
        <w:rPr>
          <w:rFonts w:ascii="Calibri" w:hAnsi="Calibri" w:cs="Calibri"/>
          <w:color w:val="000000" w:themeColor="text1"/>
          <w:sz w:val="24"/>
          <w:szCs w:val="24"/>
        </w:rPr>
        <w:t xml:space="preserve"> </w:t>
      </w:r>
      <w:r w:rsidR="00C02118">
        <w:rPr>
          <w:rFonts w:ascii="Calibri" w:hAnsi="Calibri" w:cs="Calibri"/>
          <w:color w:val="000000" w:themeColor="text1"/>
          <w:sz w:val="24"/>
          <w:szCs w:val="24"/>
        </w:rPr>
        <w:t>pp</w:t>
      </w:r>
      <w:r w:rsidR="003F24D0">
        <w:rPr>
          <w:rFonts w:ascii="Calibri" w:hAnsi="Calibri" w:cs="Calibri"/>
          <w:color w:val="000000" w:themeColor="text1"/>
          <w:sz w:val="24"/>
          <w:szCs w:val="24"/>
        </w:rPr>
        <w:t>.</w:t>
      </w:r>
      <w:r w:rsidR="00C02118">
        <w:rPr>
          <w:rFonts w:ascii="Calibri" w:hAnsi="Calibri" w:cs="Calibri"/>
          <w:color w:val="000000" w:themeColor="text1"/>
          <w:sz w:val="24"/>
          <w:szCs w:val="24"/>
        </w:rPr>
        <w:t xml:space="preserve"> </w:t>
      </w:r>
      <w:r w:rsidR="001D6B44" w:rsidRPr="003D3189">
        <w:rPr>
          <w:rFonts w:ascii="Calibri" w:hAnsi="Calibri" w:cs="Calibri"/>
          <w:color w:val="000000" w:themeColor="text1"/>
          <w:sz w:val="24"/>
          <w:szCs w:val="24"/>
        </w:rPr>
        <w:t>55–76</w:t>
      </w:r>
      <w:r w:rsidR="003F24D0">
        <w:rPr>
          <w:rFonts w:ascii="Calibri" w:hAnsi="Calibri" w:cs="Calibri"/>
          <w:color w:val="000000" w:themeColor="text1"/>
          <w:sz w:val="24"/>
          <w:szCs w:val="24"/>
        </w:rPr>
        <w:t>.</w:t>
      </w:r>
      <w:r w:rsidR="001D6B44" w:rsidRPr="003D3189">
        <w:rPr>
          <w:rFonts w:ascii="Calibri" w:hAnsi="Calibri" w:cs="Calibri"/>
          <w:color w:val="000000" w:themeColor="text1"/>
          <w:sz w:val="24"/>
          <w:szCs w:val="24"/>
        </w:rPr>
        <w:t xml:space="preserve"> </w:t>
      </w:r>
    </w:p>
    <w:p w14:paraId="2519A5E2" w14:textId="01B7EBBD" w:rsidR="00CC755D" w:rsidRPr="00E63F17" w:rsidRDefault="00CC755D" w:rsidP="00E63F17">
      <w:pPr>
        <w:rPr>
          <w:rFonts w:asciiTheme="majorHAnsi" w:hAnsiTheme="majorHAnsi" w:cstheme="majorHAnsi"/>
          <w:b/>
          <w:bCs/>
        </w:rPr>
      </w:pPr>
      <w:r w:rsidRPr="00E63F17">
        <w:rPr>
          <w:rFonts w:asciiTheme="majorHAnsi" w:hAnsiTheme="majorHAnsi" w:cstheme="majorHAnsi"/>
        </w:rPr>
        <w:t xml:space="preserve">Clarke, </w:t>
      </w:r>
      <w:r w:rsidR="00530548" w:rsidRPr="00E63F17">
        <w:rPr>
          <w:rFonts w:asciiTheme="majorHAnsi" w:hAnsiTheme="majorHAnsi" w:cstheme="majorHAnsi"/>
        </w:rPr>
        <w:t xml:space="preserve">R., 2017. Millennials choose SMEs over big businesses, research reveals; </w:t>
      </w:r>
      <w:r w:rsidR="00530548" w:rsidRPr="00E63F17">
        <w:rPr>
          <w:rFonts w:asciiTheme="majorHAnsi" w:hAnsiTheme="majorHAnsi" w:cstheme="majorHAnsi"/>
          <w:i/>
        </w:rPr>
        <w:t xml:space="preserve">HR Review, </w:t>
      </w:r>
      <w:r w:rsidR="00B637CC" w:rsidRPr="00E63F17">
        <w:rPr>
          <w:rFonts w:asciiTheme="majorHAnsi" w:hAnsiTheme="majorHAnsi" w:cstheme="majorHAnsi"/>
        </w:rPr>
        <w:t xml:space="preserve">11 September </w:t>
      </w:r>
      <w:r w:rsidR="00797469" w:rsidRPr="00E63F17">
        <w:rPr>
          <w:rFonts w:asciiTheme="majorHAnsi" w:hAnsiTheme="majorHAnsi" w:cstheme="majorHAnsi"/>
        </w:rPr>
        <w:t>http://www.hrreview.co.uk/hr-news/millennials-choose-smes-big-business-research-reveals/105835</w:t>
      </w:r>
    </w:p>
    <w:p w14:paraId="514EE28B" w14:textId="58238B63" w:rsidR="00C2014B" w:rsidRPr="003D3189" w:rsidRDefault="0065614B" w:rsidP="00C2014B">
      <w:pPr>
        <w:spacing w:before="100" w:beforeAutospacing="1" w:after="100" w:afterAutospacing="1"/>
        <w:rPr>
          <w:rFonts w:ascii="Calibri" w:hAnsi="Calibri" w:cs="Calibri"/>
          <w:color w:val="000000" w:themeColor="text1"/>
        </w:rPr>
      </w:pPr>
      <w:hyperlink r:id="rId23" w:history="1">
        <w:r w:rsidR="00C2014B" w:rsidRPr="003D3189">
          <w:rPr>
            <w:rFonts w:ascii="Calibri" w:hAnsi="Calibri" w:cs="Calibri"/>
            <w:color w:val="000000" w:themeColor="text1"/>
          </w:rPr>
          <w:t>Clutterbuck, D</w:t>
        </w:r>
        <w:r w:rsidR="00473A73">
          <w:rPr>
            <w:rFonts w:ascii="Calibri" w:hAnsi="Calibri" w:cs="Calibri"/>
            <w:color w:val="000000" w:themeColor="text1"/>
          </w:rPr>
          <w:t>., 2008.</w:t>
        </w:r>
        <w:r w:rsidR="00C2014B" w:rsidRPr="003D3189">
          <w:rPr>
            <w:rFonts w:ascii="Calibri" w:hAnsi="Calibri" w:cs="Calibri"/>
            <w:color w:val="000000" w:themeColor="text1"/>
          </w:rPr>
          <w:t xml:space="preserve"> What's happening in coaching and mentoring? And what is the difference between them?</w:t>
        </w:r>
      </w:hyperlink>
      <w:r w:rsidR="00C2014B" w:rsidRPr="003D3189">
        <w:rPr>
          <w:rFonts w:ascii="Calibri" w:hAnsi="Calibri" w:cs="Calibri"/>
          <w:color w:val="000000" w:themeColor="text1"/>
        </w:rPr>
        <w:t xml:space="preserve"> </w:t>
      </w:r>
      <w:hyperlink r:id="rId24" w:history="1">
        <w:r w:rsidR="00C2014B" w:rsidRPr="00473A73">
          <w:rPr>
            <w:rFonts w:ascii="Calibri" w:hAnsi="Calibri" w:cs="Calibri"/>
            <w:i/>
            <w:color w:val="000000" w:themeColor="text1"/>
          </w:rPr>
          <w:t>Development and Learning in Organizations: An International Journal</w:t>
        </w:r>
      </w:hyperlink>
      <w:r w:rsidR="0088769B">
        <w:rPr>
          <w:rFonts w:ascii="Calibri" w:hAnsi="Calibri" w:cs="Calibri"/>
          <w:color w:val="000000" w:themeColor="text1"/>
        </w:rPr>
        <w:t>, Vol</w:t>
      </w:r>
      <w:r w:rsidR="00C2014B" w:rsidRPr="003D3189">
        <w:rPr>
          <w:rFonts w:ascii="Calibri" w:hAnsi="Calibri" w:cs="Calibri"/>
          <w:color w:val="000000" w:themeColor="text1"/>
        </w:rPr>
        <w:t xml:space="preserve"> </w:t>
      </w:r>
      <w:r w:rsidR="0088769B">
        <w:rPr>
          <w:rFonts w:ascii="Calibri" w:hAnsi="Calibri" w:cs="Calibri"/>
          <w:color w:val="000000" w:themeColor="text1"/>
        </w:rPr>
        <w:t>22(4)</w:t>
      </w:r>
      <w:r w:rsidR="00C43075">
        <w:rPr>
          <w:rFonts w:ascii="Calibri" w:hAnsi="Calibri" w:cs="Calibri"/>
          <w:color w:val="000000" w:themeColor="text1"/>
        </w:rPr>
        <w:t xml:space="preserve">, pp.8-10. </w:t>
      </w:r>
    </w:p>
    <w:p w14:paraId="370FA0CE" w14:textId="3F681CF8" w:rsidR="00135824" w:rsidRPr="00BF6885" w:rsidRDefault="0065614B" w:rsidP="00C2014B">
      <w:pPr>
        <w:spacing w:before="100" w:beforeAutospacing="1" w:after="100" w:afterAutospacing="1"/>
        <w:rPr>
          <w:rStyle w:val="Hyperlink"/>
          <w:rFonts w:ascii="Calibri" w:hAnsi="Calibri" w:cs="Calibri"/>
          <w:color w:val="000000" w:themeColor="text1"/>
        </w:rPr>
      </w:pPr>
      <w:hyperlink r:id="rId25" w:history="1">
        <w:r w:rsidR="00C2014B" w:rsidRPr="003D3189">
          <w:rPr>
            <w:rFonts w:ascii="Calibri" w:hAnsi="Calibri" w:cs="Calibri"/>
            <w:color w:val="000000" w:themeColor="text1"/>
          </w:rPr>
          <w:t>Clutterbuck, D</w:t>
        </w:r>
      </w:hyperlink>
      <w:r w:rsidR="00357582">
        <w:rPr>
          <w:rFonts w:ascii="Calibri" w:hAnsi="Calibri" w:cs="Calibri"/>
          <w:color w:val="000000" w:themeColor="text1"/>
        </w:rPr>
        <w:t>., 2013.</w:t>
      </w:r>
      <w:r w:rsidR="00C2014B" w:rsidRPr="003D3189">
        <w:rPr>
          <w:rFonts w:ascii="Calibri" w:hAnsi="Calibri" w:cs="Calibri"/>
          <w:color w:val="000000" w:themeColor="text1"/>
        </w:rPr>
        <w:t xml:space="preserve"> "Where next with research in mentoring”?</w:t>
      </w:r>
      <w:r w:rsidR="00530548">
        <w:rPr>
          <w:rFonts w:ascii="Calibri" w:hAnsi="Calibri" w:cs="Calibri"/>
          <w:color w:val="000000" w:themeColor="text1"/>
        </w:rPr>
        <w:t xml:space="preserve"> </w:t>
      </w:r>
      <w:r w:rsidR="00C2014B" w:rsidRPr="00357582">
        <w:rPr>
          <w:rFonts w:ascii="Calibri" w:hAnsi="Calibri" w:cs="Calibri"/>
          <w:i/>
          <w:color w:val="000000" w:themeColor="text1"/>
        </w:rPr>
        <w:t>International Journal of Mentoring and Coaching in Education</w:t>
      </w:r>
      <w:r w:rsidR="00C2014B" w:rsidRPr="003D3189">
        <w:rPr>
          <w:rFonts w:ascii="Calibri" w:hAnsi="Calibri" w:cs="Calibri"/>
          <w:color w:val="000000" w:themeColor="text1"/>
        </w:rPr>
        <w:t xml:space="preserve">, </w:t>
      </w:r>
      <w:r w:rsidR="00357582">
        <w:rPr>
          <w:rFonts w:ascii="Calibri" w:hAnsi="Calibri" w:cs="Calibri"/>
          <w:color w:val="000000" w:themeColor="text1"/>
        </w:rPr>
        <w:t>Vol</w:t>
      </w:r>
      <w:r w:rsidR="00493315">
        <w:rPr>
          <w:rFonts w:ascii="Calibri" w:hAnsi="Calibri" w:cs="Calibri"/>
          <w:color w:val="000000" w:themeColor="text1"/>
        </w:rPr>
        <w:t xml:space="preserve"> </w:t>
      </w:r>
      <w:r w:rsidR="00357582">
        <w:rPr>
          <w:rFonts w:ascii="Calibri" w:hAnsi="Calibri" w:cs="Calibri"/>
          <w:color w:val="000000" w:themeColor="text1"/>
        </w:rPr>
        <w:t>2(</w:t>
      </w:r>
      <w:r w:rsidR="00C2014B" w:rsidRPr="003D3189">
        <w:rPr>
          <w:rFonts w:ascii="Calibri" w:hAnsi="Calibri" w:cs="Calibri"/>
          <w:color w:val="000000" w:themeColor="text1"/>
        </w:rPr>
        <w:t>3</w:t>
      </w:r>
      <w:r w:rsidR="00357582">
        <w:rPr>
          <w:rFonts w:ascii="Calibri" w:hAnsi="Calibri" w:cs="Calibri"/>
          <w:color w:val="000000" w:themeColor="text1"/>
        </w:rPr>
        <w:t>)</w:t>
      </w:r>
      <w:r w:rsidR="00C2014B" w:rsidRPr="003D3189">
        <w:rPr>
          <w:rFonts w:ascii="Calibri" w:hAnsi="Calibri" w:cs="Calibri"/>
          <w:color w:val="000000" w:themeColor="text1"/>
        </w:rPr>
        <w:t xml:space="preserve"> </w:t>
      </w:r>
      <w:hyperlink r:id="rId26" w:history="1">
        <w:r w:rsidR="00C2014B" w:rsidRPr="00BF6885">
          <w:rPr>
            <w:rStyle w:val="Hyperlink"/>
            <w:rFonts w:ascii="Calibri" w:hAnsi="Calibri" w:cs="Calibri"/>
            <w:color w:val="000000" w:themeColor="text1"/>
          </w:rPr>
          <w:t>https://doi-org.ezproxy4.lib.le.ac.uk/10.1108/IJMCE-09-2013-0048</w:t>
        </w:r>
      </w:hyperlink>
    </w:p>
    <w:p w14:paraId="0570059C" w14:textId="6708F94E" w:rsidR="00135824" w:rsidRDefault="00135824" w:rsidP="00C2014B">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Clutterbuck, D</w:t>
      </w:r>
      <w:r w:rsidR="00946F09">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946F09">
        <w:rPr>
          <w:rFonts w:ascii="Calibri" w:hAnsi="Calibri" w:cs="Calibri"/>
          <w:color w:val="000000" w:themeColor="text1"/>
          <w:sz w:val="24"/>
          <w:szCs w:val="24"/>
          <w:lang w:val="en-US"/>
        </w:rPr>
        <w:t>&amp;</w:t>
      </w:r>
      <w:r w:rsidRPr="003D3189">
        <w:rPr>
          <w:rFonts w:ascii="Calibri" w:hAnsi="Calibri" w:cs="Calibri"/>
          <w:color w:val="000000" w:themeColor="text1"/>
          <w:sz w:val="24"/>
          <w:szCs w:val="24"/>
          <w:lang w:val="en-US"/>
        </w:rPr>
        <w:t xml:space="preserve"> Megginson, D</w:t>
      </w:r>
      <w:r w:rsidR="00946F09">
        <w:rPr>
          <w:rFonts w:ascii="Calibri" w:hAnsi="Calibri" w:cs="Calibri"/>
          <w:color w:val="000000" w:themeColor="text1"/>
          <w:sz w:val="24"/>
          <w:szCs w:val="24"/>
          <w:lang w:val="en-US"/>
        </w:rPr>
        <w:t>., 2011.</w:t>
      </w:r>
      <w:r w:rsidRPr="003D3189">
        <w:rPr>
          <w:rFonts w:ascii="Calibri" w:hAnsi="Calibri" w:cs="Calibri"/>
          <w:color w:val="000000" w:themeColor="text1"/>
          <w:sz w:val="24"/>
          <w:szCs w:val="24"/>
          <w:lang w:val="en-US"/>
        </w:rPr>
        <w:t xml:space="preserve"> </w:t>
      </w:r>
      <w:r w:rsidRPr="00946F09">
        <w:rPr>
          <w:rFonts w:ascii="Calibri" w:hAnsi="Calibri" w:cs="Calibri"/>
          <w:i/>
          <w:color w:val="000000" w:themeColor="text1"/>
          <w:sz w:val="24"/>
          <w:szCs w:val="24"/>
          <w:lang w:val="en-US"/>
        </w:rPr>
        <w:t>Mentoring Executives and Directors</w:t>
      </w:r>
      <w:r w:rsidR="00946F09">
        <w:rPr>
          <w:rFonts w:ascii="Calibri" w:hAnsi="Calibri" w:cs="Calibri"/>
          <w:color w:val="000000" w:themeColor="text1"/>
          <w:sz w:val="24"/>
          <w:szCs w:val="24"/>
          <w:lang w:val="en-US"/>
        </w:rPr>
        <w:t>. Abin</w:t>
      </w:r>
      <w:r w:rsidR="004665E3">
        <w:rPr>
          <w:rFonts w:ascii="Calibri" w:hAnsi="Calibri" w:cs="Calibri"/>
          <w:color w:val="000000" w:themeColor="text1"/>
          <w:sz w:val="24"/>
          <w:szCs w:val="24"/>
          <w:lang w:val="en-US"/>
        </w:rPr>
        <w:t xml:space="preserve">gdon, England. </w:t>
      </w:r>
      <w:r w:rsidRPr="003D3189">
        <w:rPr>
          <w:rFonts w:ascii="Calibri" w:hAnsi="Calibri" w:cs="Calibri"/>
          <w:color w:val="000000" w:themeColor="text1"/>
          <w:sz w:val="24"/>
          <w:szCs w:val="24"/>
          <w:lang w:val="en-US"/>
        </w:rPr>
        <w:t>Routledge</w:t>
      </w:r>
      <w:r w:rsidR="004665E3">
        <w:rPr>
          <w:rFonts w:ascii="Calibri" w:hAnsi="Calibri" w:cs="Calibri"/>
          <w:color w:val="000000" w:themeColor="text1"/>
          <w:sz w:val="24"/>
          <w:szCs w:val="24"/>
          <w:lang w:val="en-US"/>
        </w:rPr>
        <w:t xml:space="preserve">. </w:t>
      </w:r>
      <w:r w:rsidRPr="003D3189">
        <w:rPr>
          <w:rFonts w:ascii="Calibri" w:hAnsi="Calibri" w:cs="Calibri"/>
          <w:color w:val="000000" w:themeColor="text1"/>
          <w:sz w:val="24"/>
          <w:szCs w:val="24"/>
          <w:lang w:val="en-US"/>
        </w:rPr>
        <w:t xml:space="preserve"> </w:t>
      </w:r>
    </w:p>
    <w:p w14:paraId="5E51022C" w14:textId="4324DE6B" w:rsidR="00587049" w:rsidRPr="003D3189" w:rsidRDefault="00587049" w:rsidP="00C2014B">
      <w:pPr>
        <w:pStyle w:val="NormalWeb"/>
        <w:rPr>
          <w:rFonts w:ascii="Calibri" w:hAnsi="Calibri" w:cs="Calibri"/>
          <w:color w:val="000000" w:themeColor="text1"/>
          <w:sz w:val="24"/>
          <w:szCs w:val="24"/>
          <w:lang w:val="en-US"/>
        </w:rPr>
      </w:pPr>
      <w:proofErr w:type="spellStart"/>
      <w:r>
        <w:rPr>
          <w:rFonts w:ascii="Calibri" w:hAnsi="Calibri" w:cs="Calibri"/>
          <w:color w:val="000000" w:themeColor="text1"/>
          <w:sz w:val="24"/>
          <w:szCs w:val="24"/>
          <w:lang w:val="en-US"/>
        </w:rPr>
        <w:lastRenderedPageBreak/>
        <w:t>Cogin</w:t>
      </w:r>
      <w:proofErr w:type="spellEnd"/>
      <w:r>
        <w:rPr>
          <w:rFonts w:ascii="Calibri" w:hAnsi="Calibri" w:cs="Calibri"/>
          <w:color w:val="000000" w:themeColor="text1"/>
          <w:sz w:val="24"/>
          <w:szCs w:val="24"/>
          <w:lang w:val="en-US"/>
        </w:rPr>
        <w:t xml:space="preserve">, J., 2012. </w:t>
      </w:r>
      <w:r w:rsidRPr="00587049">
        <w:rPr>
          <w:rFonts w:ascii="Calibri" w:hAnsi="Calibri" w:cs="Calibri"/>
          <w:color w:val="000000" w:themeColor="text1"/>
          <w:sz w:val="24"/>
          <w:szCs w:val="24"/>
          <w:lang w:val="en-US"/>
        </w:rPr>
        <w:t>Are generational differences in work values fact or fiction? Multi-country evidence and implications</w:t>
      </w:r>
      <w:r w:rsidR="00EE510F">
        <w:rPr>
          <w:rFonts w:ascii="Calibri" w:hAnsi="Calibri" w:cs="Calibri"/>
          <w:color w:val="000000" w:themeColor="text1"/>
          <w:sz w:val="24"/>
          <w:szCs w:val="24"/>
          <w:lang w:val="en-US"/>
        </w:rPr>
        <w:t xml:space="preserve">; </w:t>
      </w:r>
      <w:r w:rsidR="00EE510F" w:rsidRPr="00EE510F">
        <w:rPr>
          <w:rFonts w:ascii="Calibri" w:hAnsi="Calibri" w:cs="Calibri"/>
          <w:i/>
          <w:color w:val="000000" w:themeColor="text1"/>
          <w:sz w:val="24"/>
          <w:szCs w:val="24"/>
          <w:lang w:val="en-US"/>
        </w:rPr>
        <w:t>The International Journal of Human Resource Management</w:t>
      </w:r>
      <w:r w:rsidR="00EE510F">
        <w:rPr>
          <w:rFonts w:ascii="Calibri" w:hAnsi="Calibri" w:cs="Calibri"/>
          <w:color w:val="000000" w:themeColor="text1"/>
          <w:sz w:val="24"/>
          <w:szCs w:val="24"/>
          <w:lang w:val="en-US"/>
        </w:rPr>
        <w:t>, Vol 23(</w:t>
      </w:r>
      <w:r w:rsidR="00EE510F" w:rsidRPr="00EE510F">
        <w:rPr>
          <w:rFonts w:ascii="Calibri" w:hAnsi="Calibri" w:cs="Calibri"/>
          <w:color w:val="000000" w:themeColor="text1"/>
          <w:sz w:val="24"/>
          <w:szCs w:val="24"/>
          <w:lang w:val="en-US"/>
        </w:rPr>
        <w:t>11</w:t>
      </w:r>
      <w:r w:rsidR="00EE510F">
        <w:rPr>
          <w:rFonts w:ascii="Calibri" w:hAnsi="Calibri" w:cs="Calibri"/>
          <w:color w:val="000000" w:themeColor="text1"/>
          <w:sz w:val="24"/>
          <w:szCs w:val="24"/>
          <w:lang w:val="en-US"/>
        </w:rPr>
        <w:t xml:space="preserve">), pp. </w:t>
      </w:r>
      <w:r w:rsidR="00EE510F" w:rsidRPr="00EE510F">
        <w:rPr>
          <w:rFonts w:ascii="Calibri" w:hAnsi="Calibri" w:cs="Calibri"/>
          <w:color w:val="000000" w:themeColor="text1"/>
          <w:sz w:val="24"/>
          <w:szCs w:val="24"/>
          <w:lang w:val="en-US"/>
        </w:rPr>
        <w:t>2268–2294</w:t>
      </w:r>
      <w:r w:rsidR="00EE510F">
        <w:rPr>
          <w:rFonts w:ascii="Calibri" w:hAnsi="Calibri" w:cs="Calibri"/>
          <w:color w:val="000000" w:themeColor="text1"/>
          <w:sz w:val="24"/>
          <w:szCs w:val="24"/>
          <w:lang w:val="en-US"/>
        </w:rPr>
        <w:t>.</w:t>
      </w:r>
      <w:r w:rsidR="00EE510F" w:rsidRPr="00EE510F">
        <w:rPr>
          <w:rFonts w:ascii="Calibri" w:hAnsi="Calibri" w:cs="Calibri"/>
          <w:color w:val="000000" w:themeColor="text1"/>
          <w:sz w:val="24"/>
          <w:szCs w:val="24"/>
          <w:lang w:val="en-US"/>
        </w:rPr>
        <w:t xml:space="preserve"> </w:t>
      </w:r>
    </w:p>
    <w:p w14:paraId="75FBCFF3" w14:textId="26043F75" w:rsidR="00124280" w:rsidRPr="003D3189" w:rsidRDefault="00124280" w:rsidP="00C2014B">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Craig</w:t>
      </w:r>
      <w:r w:rsidR="004665E3">
        <w:rPr>
          <w:rFonts w:ascii="Calibri" w:hAnsi="Calibri" w:cs="Calibri"/>
          <w:color w:val="000000" w:themeColor="text1"/>
          <w:sz w:val="24"/>
          <w:szCs w:val="24"/>
          <w:lang w:val="en-US"/>
        </w:rPr>
        <w:t>, C.,</w:t>
      </w:r>
      <w:r w:rsidRPr="003D3189">
        <w:rPr>
          <w:rFonts w:ascii="Calibri" w:hAnsi="Calibri" w:cs="Calibri"/>
          <w:color w:val="000000" w:themeColor="text1"/>
          <w:sz w:val="24"/>
          <w:szCs w:val="24"/>
          <w:lang w:val="en-US"/>
        </w:rPr>
        <w:t xml:space="preserve"> Allen</w:t>
      </w:r>
      <w:r w:rsidR="004665E3">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M</w:t>
      </w:r>
      <w:r w:rsidR="004665E3">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Reid</w:t>
      </w:r>
      <w:r w:rsidR="005D0A7D">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M</w:t>
      </w:r>
      <w:r w:rsidR="005D0A7D">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Riemenschneider</w:t>
      </w:r>
      <w:r w:rsidR="005D0A7D">
        <w:rPr>
          <w:rFonts w:ascii="Calibri" w:hAnsi="Calibri" w:cs="Calibri"/>
          <w:color w:val="000000" w:themeColor="text1"/>
          <w:sz w:val="24"/>
          <w:szCs w:val="24"/>
          <w:lang w:val="en-US"/>
        </w:rPr>
        <w:t>, C. &amp;</w:t>
      </w:r>
      <w:r w:rsidRPr="003D3189">
        <w:rPr>
          <w:rFonts w:ascii="Calibri" w:hAnsi="Calibri" w:cs="Calibri"/>
          <w:color w:val="000000" w:themeColor="text1"/>
          <w:sz w:val="24"/>
          <w:szCs w:val="24"/>
          <w:lang w:val="en-US"/>
        </w:rPr>
        <w:t xml:space="preserve"> Armstrong</w:t>
      </w:r>
      <w:r w:rsidR="005D0A7D">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D</w:t>
      </w:r>
      <w:r w:rsidR="005D0A7D">
        <w:rPr>
          <w:rFonts w:ascii="Calibri" w:hAnsi="Calibri" w:cs="Calibri"/>
          <w:color w:val="000000" w:themeColor="text1"/>
          <w:sz w:val="24"/>
          <w:szCs w:val="24"/>
          <w:lang w:val="en-US"/>
        </w:rPr>
        <w:t>., 2012.</w:t>
      </w:r>
      <w:r w:rsidRPr="003D3189">
        <w:rPr>
          <w:rFonts w:ascii="Calibri" w:hAnsi="Calibri" w:cs="Calibri"/>
          <w:color w:val="000000" w:themeColor="text1"/>
          <w:sz w:val="24"/>
          <w:szCs w:val="24"/>
          <w:lang w:val="en-US"/>
        </w:rPr>
        <w:t xml:space="preserve"> The Impact of Career Mentoring and </w:t>
      </w:r>
      <w:r w:rsidR="00A73B99">
        <w:rPr>
          <w:rFonts w:ascii="Calibri" w:hAnsi="Calibri" w:cs="Calibri"/>
          <w:color w:val="000000" w:themeColor="text1"/>
          <w:sz w:val="24"/>
          <w:szCs w:val="24"/>
          <w:lang w:val="en-US"/>
        </w:rPr>
        <w:t>Psycho-social</w:t>
      </w:r>
      <w:r w:rsidRPr="003D3189">
        <w:rPr>
          <w:rFonts w:ascii="Calibri" w:hAnsi="Calibri" w:cs="Calibri"/>
          <w:color w:val="000000" w:themeColor="text1"/>
          <w:sz w:val="24"/>
          <w:szCs w:val="24"/>
          <w:lang w:val="en-US"/>
        </w:rPr>
        <w:t xml:space="preserve"> Mentoring on Affective Organization</w:t>
      </w:r>
      <w:r w:rsidR="006B6555">
        <w:rPr>
          <w:rFonts w:ascii="Calibri" w:hAnsi="Calibri" w:cs="Calibri"/>
          <w:color w:val="000000" w:themeColor="text1"/>
          <w:sz w:val="24"/>
          <w:szCs w:val="24"/>
          <w:lang w:val="en-US"/>
        </w:rPr>
        <w:t xml:space="preserve">al Commitment, Job Involvement </w:t>
      </w:r>
      <w:r w:rsidRPr="003D3189">
        <w:rPr>
          <w:rFonts w:ascii="Calibri" w:hAnsi="Calibri" w:cs="Calibri"/>
          <w:color w:val="000000" w:themeColor="text1"/>
          <w:sz w:val="24"/>
          <w:szCs w:val="24"/>
          <w:lang w:val="en-US"/>
        </w:rPr>
        <w:t>and Turnover Intention</w:t>
      </w:r>
      <w:r w:rsidR="005D0A7D">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Pr="005D0A7D">
        <w:rPr>
          <w:rFonts w:ascii="Calibri" w:hAnsi="Calibri" w:cs="Calibri"/>
          <w:i/>
          <w:color w:val="000000" w:themeColor="text1"/>
          <w:sz w:val="24"/>
          <w:szCs w:val="24"/>
          <w:lang w:val="en-US"/>
        </w:rPr>
        <w:t>Administration &amp; Society</w:t>
      </w:r>
      <w:r w:rsidR="001D39C0">
        <w:rPr>
          <w:rFonts w:ascii="Calibri" w:hAnsi="Calibri" w:cs="Calibri"/>
          <w:i/>
          <w:color w:val="000000" w:themeColor="text1"/>
          <w:sz w:val="24"/>
          <w:szCs w:val="24"/>
          <w:lang w:val="en-US"/>
        </w:rPr>
        <w:t>,</w:t>
      </w:r>
      <w:r w:rsidRPr="003D3189">
        <w:rPr>
          <w:rFonts w:ascii="Calibri" w:hAnsi="Calibri" w:cs="Calibri"/>
          <w:color w:val="000000" w:themeColor="text1"/>
          <w:sz w:val="24"/>
          <w:szCs w:val="24"/>
          <w:lang w:val="en-US"/>
        </w:rPr>
        <w:t xml:space="preserve"> </w:t>
      </w:r>
      <w:r w:rsidR="00493315">
        <w:rPr>
          <w:rFonts w:ascii="Calibri" w:hAnsi="Calibri" w:cs="Calibri"/>
          <w:color w:val="000000" w:themeColor="text1"/>
          <w:sz w:val="24"/>
          <w:szCs w:val="24"/>
          <w:lang w:val="en-US"/>
        </w:rPr>
        <w:t xml:space="preserve">Vol </w:t>
      </w:r>
      <w:r w:rsidRPr="003D3189">
        <w:rPr>
          <w:rFonts w:ascii="Calibri" w:hAnsi="Calibri" w:cs="Calibri"/>
          <w:color w:val="000000" w:themeColor="text1"/>
          <w:sz w:val="24"/>
          <w:szCs w:val="24"/>
          <w:lang w:val="en-US"/>
        </w:rPr>
        <w:t>45(8)</w:t>
      </w:r>
      <w:r w:rsidR="001D39C0">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pp</w:t>
      </w:r>
      <w:r w:rsidR="001D39C0">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949–973</w:t>
      </w:r>
      <w:r w:rsidR="001D39C0">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p>
    <w:p w14:paraId="280D3BC0" w14:textId="362284E3" w:rsidR="00C2014B" w:rsidRPr="003D3189" w:rsidRDefault="00C2014B" w:rsidP="00C2014B">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Curtis</w:t>
      </w:r>
      <w:r w:rsidR="00D0111D">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S</w:t>
      </w:r>
      <w:r w:rsidR="00D0111D">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D0111D">
        <w:rPr>
          <w:rFonts w:ascii="Calibri" w:hAnsi="Calibri" w:cs="Calibri"/>
          <w:color w:val="000000" w:themeColor="text1"/>
          <w:sz w:val="24"/>
          <w:szCs w:val="24"/>
          <w:lang w:val="en-US"/>
        </w:rPr>
        <w:t>&amp;</w:t>
      </w:r>
      <w:r w:rsidRPr="003D3189">
        <w:rPr>
          <w:rFonts w:ascii="Calibri" w:hAnsi="Calibri" w:cs="Calibri"/>
          <w:color w:val="000000" w:themeColor="text1"/>
          <w:sz w:val="24"/>
          <w:szCs w:val="24"/>
          <w:lang w:val="en-US"/>
        </w:rPr>
        <w:t xml:space="preserve"> Wright</w:t>
      </w:r>
      <w:r w:rsidR="00D0111D">
        <w:rPr>
          <w:rFonts w:ascii="Calibri" w:hAnsi="Calibri" w:cs="Calibri"/>
          <w:color w:val="000000" w:themeColor="text1"/>
          <w:sz w:val="24"/>
          <w:szCs w:val="24"/>
          <w:lang w:val="en-US"/>
        </w:rPr>
        <w:t>, D., 2001.</w:t>
      </w:r>
      <w:r w:rsidRPr="003D3189">
        <w:rPr>
          <w:rFonts w:ascii="Calibri" w:hAnsi="Calibri" w:cs="Calibri"/>
          <w:color w:val="000000" w:themeColor="text1"/>
          <w:sz w:val="24"/>
          <w:szCs w:val="24"/>
          <w:lang w:val="en-US"/>
        </w:rPr>
        <w:t xml:space="preserve"> Retaining employees</w:t>
      </w:r>
      <w:r w:rsidR="00D0111D">
        <w:rPr>
          <w:rFonts w:ascii="Calibri" w:hAnsi="Calibri" w:cs="Calibri"/>
          <w:color w:val="000000" w:themeColor="text1"/>
          <w:sz w:val="24"/>
          <w:szCs w:val="24"/>
          <w:lang w:val="en-US"/>
        </w:rPr>
        <w:t xml:space="preserve"> – the fast track to commitment</w:t>
      </w:r>
      <w:r w:rsidR="009A0182">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Pr="009A0182">
        <w:rPr>
          <w:rFonts w:ascii="Calibri" w:hAnsi="Calibri" w:cs="Calibri"/>
          <w:i/>
          <w:color w:val="000000" w:themeColor="text1"/>
          <w:sz w:val="24"/>
          <w:szCs w:val="24"/>
          <w:lang w:val="en-US"/>
        </w:rPr>
        <w:t>Management Resear</w:t>
      </w:r>
      <w:r w:rsidR="002F236C" w:rsidRPr="009A0182">
        <w:rPr>
          <w:rFonts w:ascii="Calibri" w:hAnsi="Calibri" w:cs="Calibri"/>
          <w:i/>
          <w:color w:val="000000" w:themeColor="text1"/>
          <w:sz w:val="24"/>
          <w:szCs w:val="24"/>
          <w:lang w:val="en-US"/>
        </w:rPr>
        <w:t>ch News</w:t>
      </w:r>
      <w:r w:rsidR="009A0182">
        <w:rPr>
          <w:rFonts w:ascii="Calibri" w:hAnsi="Calibri" w:cs="Calibri"/>
          <w:color w:val="000000" w:themeColor="text1"/>
          <w:sz w:val="24"/>
          <w:szCs w:val="24"/>
          <w:lang w:val="en-US"/>
        </w:rPr>
        <w:t>, Vol</w:t>
      </w:r>
      <w:r w:rsidR="002F236C" w:rsidRPr="003D3189">
        <w:rPr>
          <w:rFonts w:ascii="Calibri" w:hAnsi="Calibri" w:cs="Calibri"/>
          <w:color w:val="000000" w:themeColor="text1"/>
          <w:sz w:val="24"/>
          <w:szCs w:val="24"/>
          <w:lang w:val="en-US"/>
        </w:rPr>
        <w:t xml:space="preserve"> 24 </w:t>
      </w:r>
      <w:r w:rsidR="009A0182">
        <w:rPr>
          <w:rFonts w:ascii="Calibri" w:hAnsi="Calibri" w:cs="Calibri"/>
          <w:color w:val="000000" w:themeColor="text1"/>
          <w:sz w:val="24"/>
          <w:szCs w:val="24"/>
          <w:lang w:val="en-US"/>
        </w:rPr>
        <w:t>(</w:t>
      </w:r>
      <w:r w:rsidR="002F236C" w:rsidRPr="003D3189">
        <w:rPr>
          <w:rFonts w:ascii="Calibri" w:hAnsi="Calibri" w:cs="Calibri"/>
          <w:color w:val="000000" w:themeColor="text1"/>
          <w:sz w:val="24"/>
          <w:szCs w:val="24"/>
          <w:lang w:val="en-US"/>
        </w:rPr>
        <w:t>8/9</w:t>
      </w:r>
      <w:r w:rsidR="009A0182">
        <w:rPr>
          <w:rFonts w:ascii="Calibri" w:hAnsi="Calibri" w:cs="Calibri"/>
          <w:color w:val="000000" w:themeColor="text1"/>
          <w:sz w:val="24"/>
          <w:szCs w:val="24"/>
          <w:lang w:val="en-US"/>
        </w:rPr>
        <w:t>)</w:t>
      </w:r>
      <w:r w:rsidR="002F236C" w:rsidRPr="003D3189">
        <w:rPr>
          <w:rFonts w:ascii="Calibri" w:hAnsi="Calibri" w:cs="Calibri"/>
          <w:color w:val="000000" w:themeColor="text1"/>
          <w:sz w:val="24"/>
          <w:szCs w:val="24"/>
          <w:lang w:val="en-US"/>
        </w:rPr>
        <w:t>, pp</w:t>
      </w:r>
      <w:r w:rsidR="009A0182">
        <w:rPr>
          <w:rFonts w:ascii="Calibri" w:hAnsi="Calibri" w:cs="Calibri"/>
          <w:color w:val="000000" w:themeColor="text1"/>
          <w:sz w:val="24"/>
          <w:szCs w:val="24"/>
          <w:lang w:val="en-US"/>
        </w:rPr>
        <w:t>.</w:t>
      </w:r>
      <w:r w:rsidR="002F236C" w:rsidRPr="003D3189">
        <w:rPr>
          <w:rFonts w:ascii="Calibri" w:hAnsi="Calibri" w:cs="Calibri"/>
          <w:color w:val="000000" w:themeColor="text1"/>
          <w:sz w:val="24"/>
          <w:szCs w:val="24"/>
          <w:lang w:val="en-US"/>
        </w:rPr>
        <w:t xml:space="preserve"> </w:t>
      </w:r>
      <w:r w:rsidRPr="003D3189">
        <w:rPr>
          <w:rFonts w:ascii="Calibri" w:hAnsi="Calibri" w:cs="Calibri"/>
          <w:color w:val="000000" w:themeColor="text1"/>
          <w:sz w:val="24"/>
          <w:szCs w:val="24"/>
          <w:lang w:val="en-US"/>
        </w:rPr>
        <w:t>59-64</w:t>
      </w:r>
      <w:r w:rsidR="009A0182">
        <w:rPr>
          <w:rFonts w:ascii="Calibri" w:hAnsi="Calibri" w:cs="Calibri"/>
          <w:color w:val="000000" w:themeColor="text1"/>
          <w:sz w:val="24"/>
          <w:szCs w:val="24"/>
          <w:lang w:val="en-US"/>
        </w:rPr>
        <w:t>.</w:t>
      </w:r>
    </w:p>
    <w:p w14:paraId="6B4613F8" w14:textId="0C15BDD0" w:rsidR="00AD2ED9" w:rsidRPr="003D3189" w:rsidRDefault="00AD2ED9" w:rsidP="00AD2ED9">
      <w:pPr>
        <w:spacing w:before="100" w:beforeAutospacing="1" w:after="100" w:afterAutospacing="1"/>
        <w:rPr>
          <w:rFonts w:ascii="Calibri" w:hAnsi="Calibri" w:cs="Calibri"/>
          <w:color w:val="000000" w:themeColor="text1"/>
        </w:rPr>
      </w:pPr>
      <w:r w:rsidRPr="003D3189">
        <w:rPr>
          <w:rFonts w:ascii="Calibri" w:hAnsi="Calibri" w:cs="Calibri"/>
          <w:color w:val="000000" w:themeColor="text1"/>
        </w:rPr>
        <w:t>Dawson, P</w:t>
      </w:r>
      <w:r w:rsidR="002E5147">
        <w:rPr>
          <w:rFonts w:ascii="Calibri" w:hAnsi="Calibri" w:cs="Calibri"/>
          <w:color w:val="000000" w:themeColor="text1"/>
        </w:rPr>
        <w:t>., 2014.</w:t>
      </w:r>
      <w:r w:rsidRPr="003D3189">
        <w:rPr>
          <w:rFonts w:ascii="Calibri" w:hAnsi="Calibri" w:cs="Calibri"/>
          <w:color w:val="000000" w:themeColor="text1"/>
        </w:rPr>
        <w:t xml:space="preserve"> Beyond a Definition: Toward a Framework for Designing and Specifying Mentoring Models; </w:t>
      </w:r>
      <w:r w:rsidRPr="002E5147">
        <w:rPr>
          <w:rFonts w:ascii="Calibri" w:hAnsi="Calibri" w:cs="Calibri"/>
          <w:i/>
          <w:color w:val="000000" w:themeColor="text1"/>
        </w:rPr>
        <w:t>Educational Researcher</w:t>
      </w:r>
      <w:r w:rsidR="00493315">
        <w:rPr>
          <w:rFonts w:ascii="Calibri" w:hAnsi="Calibri" w:cs="Calibri"/>
          <w:color w:val="000000" w:themeColor="text1"/>
        </w:rPr>
        <w:t>, Vol</w:t>
      </w:r>
      <w:r w:rsidRPr="003D3189">
        <w:rPr>
          <w:rFonts w:ascii="Calibri" w:hAnsi="Calibri" w:cs="Calibri"/>
          <w:color w:val="000000" w:themeColor="text1"/>
        </w:rPr>
        <w:t xml:space="preserve"> 43</w:t>
      </w:r>
      <w:r w:rsidR="002E5147">
        <w:rPr>
          <w:rFonts w:ascii="Calibri" w:hAnsi="Calibri" w:cs="Calibri"/>
          <w:color w:val="000000" w:themeColor="text1"/>
        </w:rPr>
        <w:t>(</w:t>
      </w:r>
      <w:r w:rsidR="00C02118">
        <w:rPr>
          <w:rFonts w:ascii="Calibri" w:hAnsi="Calibri" w:cs="Calibri"/>
          <w:color w:val="000000" w:themeColor="text1"/>
        </w:rPr>
        <w:t>3</w:t>
      </w:r>
      <w:r w:rsidR="002E5147">
        <w:rPr>
          <w:rFonts w:ascii="Calibri" w:hAnsi="Calibri" w:cs="Calibri"/>
          <w:color w:val="000000" w:themeColor="text1"/>
        </w:rPr>
        <w:t>),</w:t>
      </w:r>
      <w:r w:rsidR="00C02118">
        <w:rPr>
          <w:rFonts w:ascii="Calibri" w:hAnsi="Calibri" w:cs="Calibri"/>
          <w:color w:val="000000" w:themeColor="text1"/>
        </w:rPr>
        <w:t xml:space="preserve"> pp</w:t>
      </w:r>
      <w:r w:rsidR="002E5147">
        <w:rPr>
          <w:rFonts w:ascii="Calibri" w:hAnsi="Calibri" w:cs="Calibri"/>
          <w:color w:val="000000" w:themeColor="text1"/>
        </w:rPr>
        <w:t>.</w:t>
      </w:r>
      <w:r w:rsidRPr="003D3189">
        <w:rPr>
          <w:rFonts w:ascii="Calibri" w:hAnsi="Calibri" w:cs="Calibri"/>
          <w:color w:val="000000" w:themeColor="text1"/>
        </w:rPr>
        <w:t xml:space="preserve"> 137-145</w:t>
      </w:r>
      <w:r w:rsidR="002E5147">
        <w:rPr>
          <w:rFonts w:ascii="Calibri" w:hAnsi="Calibri" w:cs="Calibri"/>
          <w:color w:val="000000" w:themeColor="text1"/>
        </w:rPr>
        <w:t>.</w:t>
      </w:r>
    </w:p>
    <w:p w14:paraId="694BF1AF" w14:textId="0C957812" w:rsidR="001A6D34" w:rsidRPr="003D3189" w:rsidRDefault="00C2014B" w:rsidP="00C2014B">
      <w:pPr>
        <w:rPr>
          <w:rFonts w:ascii="Calibri" w:hAnsi="Calibri" w:cs="Calibri"/>
          <w:color w:val="000000" w:themeColor="text1"/>
        </w:rPr>
      </w:pPr>
      <w:r w:rsidRPr="003D3189">
        <w:rPr>
          <w:rFonts w:ascii="Calibri" w:hAnsi="Calibri" w:cs="Calibri"/>
          <w:color w:val="000000" w:themeColor="text1"/>
        </w:rPr>
        <w:t>Day, D</w:t>
      </w:r>
      <w:r w:rsidR="002E5147">
        <w:rPr>
          <w:rFonts w:ascii="Calibri" w:hAnsi="Calibri" w:cs="Calibri"/>
          <w:color w:val="000000" w:themeColor="text1"/>
        </w:rPr>
        <w:t>., 2000</w:t>
      </w:r>
      <w:r w:rsidR="00D064F7">
        <w:rPr>
          <w:rFonts w:ascii="Calibri" w:hAnsi="Calibri" w:cs="Calibri"/>
          <w:color w:val="000000" w:themeColor="text1"/>
        </w:rPr>
        <w:t>.</w:t>
      </w:r>
      <w:r w:rsidRPr="003D3189">
        <w:rPr>
          <w:rFonts w:ascii="Calibri" w:hAnsi="Calibri" w:cs="Calibri"/>
          <w:color w:val="000000" w:themeColor="text1"/>
        </w:rPr>
        <w:t xml:space="preserve"> Leadership Dev</w:t>
      </w:r>
      <w:r w:rsidR="00D064F7">
        <w:rPr>
          <w:rFonts w:ascii="Calibri" w:hAnsi="Calibri" w:cs="Calibri"/>
          <w:color w:val="000000" w:themeColor="text1"/>
        </w:rPr>
        <w:t>elopment: A review in context;</w:t>
      </w:r>
      <w:r w:rsidR="00AD2ED9" w:rsidRPr="003D3189">
        <w:rPr>
          <w:rFonts w:ascii="Calibri" w:hAnsi="Calibri" w:cs="Calibri"/>
          <w:color w:val="000000" w:themeColor="text1"/>
        </w:rPr>
        <w:t xml:space="preserve"> </w:t>
      </w:r>
      <w:r w:rsidRPr="00D064F7">
        <w:rPr>
          <w:rFonts w:ascii="Calibri" w:hAnsi="Calibri" w:cs="Calibri"/>
          <w:i/>
          <w:color w:val="000000" w:themeColor="text1"/>
        </w:rPr>
        <w:t>Leadership Quarterly</w:t>
      </w:r>
      <w:r w:rsidR="00D064F7">
        <w:rPr>
          <w:rFonts w:ascii="Calibri" w:hAnsi="Calibri" w:cs="Calibri"/>
          <w:color w:val="000000" w:themeColor="text1"/>
        </w:rPr>
        <w:t>,</w:t>
      </w:r>
      <w:r w:rsidR="00493315">
        <w:rPr>
          <w:rFonts w:ascii="Calibri" w:hAnsi="Calibri" w:cs="Calibri"/>
          <w:color w:val="000000" w:themeColor="text1"/>
        </w:rPr>
        <w:t xml:space="preserve"> Vol</w:t>
      </w:r>
      <w:r w:rsidRPr="003D3189">
        <w:rPr>
          <w:rFonts w:ascii="Calibri" w:hAnsi="Calibri" w:cs="Calibri"/>
          <w:color w:val="000000" w:themeColor="text1"/>
        </w:rPr>
        <w:t xml:space="preserve"> 11</w:t>
      </w:r>
      <w:r w:rsidR="00971F37">
        <w:rPr>
          <w:rFonts w:ascii="Calibri" w:hAnsi="Calibri" w:cs="Calibri"/>
          <w:color w:val="000000" w:themeColor="text1"/>
        </w:rPr>
        <w:t>(4)</w:t>
      </w:r>
      <w:r w:rsidRPr="003D3189">
        <w:rPr>
          <w:rFonts w:ascii="Calibri" w:hAnsi="Calibri" w:cs="Calibri"/>
          <w:color w:val="000000" w:themeColor="text1"/>
        </w:rPr>
        <w:t>, pp</w:t>
      </w:r>
      <w:r w:rsidR="00971F37">
        <w:rPr>
          <w:rFonts w:ascii="Calibri" w:hAnsi="Calibri" w:cs="Calibri"/>
          <w:color w:val="000000" w:themeColor="text1"/>
        </w:rPr>
        <w:t>.</w:t>
      </w:r>
      <w:r w:rsidRPr="003D3189">
        <w:rPr>
          <w:rFonts w:ascii="Calibri" w:hAnsi="Calibri" w:cs="Calibri"/>
          <w:color w:val="000000" w:themeColor="text1"/>
        </w:rPr>
        <w:t xml:space="preserve"> 581-613</w:t>
      </w:r>
      <w:r w:rsidR="00971F37">
        <w:rPr>
          <w:rFonts w:ascii="Calibri" w:hAnsi="Calibri" w:cs="Calibri"/>
          <w:color w:val="000000" w:themeColor="text1"/>
        </w:rPr>
        <w:t>.</w:t>
      </w:r>
    </w:p>
    <w:p w14:paraId="2183B7CB" w14:textId="608FC409" w:rsidR="001A6D34" w:rsidRPr="003D3189" w:rsidRDefault="001A6D34" w:rsidP="001A6D34">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D’Abate</w:t>
      </w:r>
      <w:proofErr w:type="spellEnd"/>
      <w:r w:rsidRPr="003D3189">
        <w:rPr>
          <w:rFonts w:ascii="Calibri" w:hAnsi="Calibri" w:cs="Calibri"/>
          <w:color w:val="000000" w:themeColor="text1"/>
          <w:sz w:val="24"/>
          <w:szCs w:val="24"/>
          <w:lang w:val="en-US"/>
        </w:rPr>
        <w:t>, C</w:t>
      </w:r>
      <w:r w:rsidR="006C5904">
        <w:rPr>
          <w:rFonts w:ascii="Calibri" w:hAnsi="Calibri" w:cs="Calibri"/>
          <w:color w:val="000000" w:themeColor="text1"/>
          <w:sz w:val="24"/>
          <w:szCs w:val="24"/>
          <w:lang w:val="en-US"/>
        </w:rPr>
        <w:t>. &amp;</w:t>
      </w:r>
      <w:r w:rsidRPr="003D3189">
        <w:rPr>
          <w:rFonts w:ascii="Calibri" w:hAnsi="Calibri" w:cs="Calibri"/>
          <w:color w:val="000000" w:themeColor="text1"/>
          <w:sz w:val="24"/>
          <w:szCs w:val="24"/>
          <w:lang w:val="en-US"/>
        </w:rPr>
        <w:t xml:space="preserve"> Alpert, H</w:t>
      </w:r>
      <w:r w:rsidR="006C5904">
        <w:rPr>
          <w:rFonts w:ascii="Calibri" w:hAnsi="Calibri" w:cs="Calibri"/>
          <w:color w:val="000000" w:themeColor="text1"/>
          <w:sz w:val="24"/>
          <w:szCs w:val="24"/>
          <w:lang w:val="en-US"/>
        </w:rPr>
        <w:t>., 2017.</w:t>
      </w:r>
      <w:r w:rsidRPr="003D3189">
        <w:rPr>
          <w:rFonts w:ascii="Calibri" w:hAnsi="Calibri" w:cs="Calibri"/>
          <w:color w:val="000000" w:themeColor="text1"/>
          <w:sz w:val="24"/>
          <w:szCs w:val="24"/>
          <w:lang w:val="en-US"/>
        </w:rPr>
        <w:t xml:space="preserve"> Storytelling in Mentoring: An Exploratory, Qualitative Study of Facilitating Learning in Developmental Interactions</w:t>
      </w:r>
      <w:r w:rsidR="00950BDC">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Pr="00950BDC">
        <w:rPr>
          <w:rFonts w:ascii="Calibri" w:hAnsi="Calibri" w:cs="Calibri"/>
          <w:i/>
          <w:color w:val="000000" w:themeColor="text1"/>
          <w:sz w:val="24"/>
          <w:szCs w:val="24"/>
          <w:lang w:val="en-US"/>
        </w:rPr>
        <w:t>SAGE Open</w:t>
      </w:r>
      <w:r w:rsidR="00950BDC">
        <w:rPr>
          <w:rFonts w:ascii="Calibri" w:hAnsi="Calibri" w:cs="Calibri"/>
          <w:i/>
          <w:color w:val="000000" w:themeColor="text1"/>
          <w:sz w:val="24"/>
          <w:szCs w:val="24"/>
          <w:lang w:val="en-US"/>
        </w:rPr>
        <w:t>,</w:t>
      </w:r>
      <w:r w:rsidRPr="003D3189">
        <w:rPr>
          <w:rFonts w:ascii="Calibri" w:hAnsi="Calibri" w:cs="Calibri"/>
          <w:color w:val="000000" w:themeColor="text1"/>
          <w:sz w:val="24"/>
          <w:szCs w:val="24"/>
          <w:lang w:val="en-US"/>
        </w:rPr>
        <w:t xml:space="preserve"> July-September</w:t>
      </w:r>
      <w:r w:rsidR="00950BDC">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950BDC">
        <w:rPr>
          <w:rFonts w:ascii="Calibri" w:hAnsi="Calibri" w:cs="Calibri"/>
          <w:color w:val="000000" w:themeColor="text1"/>
          <w:sz w:val="24"/>
          <w:szCs w:val="24"/>
          <w:lang w:val="en-US"/>
        </w:rPr>
        <w:t xml:space="preserve">pp. </w:t>
      </w:r>
      <w:r w:rsidRPr="003D3189">
        <w:rPr>
          <w:rFonts w:ascii="Calibri" w:hAnsi="Calibri" w:cs="Calibri"/>
          <w:color w:val="000000" w:themeColor="text1"/>
          <w:sz w:val="24"/>
          <w:szCs w:val="24"/>
          <w:lang w:val="en-US"/>
        </w:rPr>
        <w:t>1–14</w:t>
      </w:r>
      <w:r w:rsidR="00950BDC">
        <w:rPr>
          <w:rFonts w:ascii="Calibri" w:hAnsi="Calibri" w:cs="Calibri"/>
          <w:color w:val="000000" w:themeColor="text1"/>
          <w:sz w:val="24"/>
          <w:szCs w:val="24"/>
          <w:lang w:val="en-US"/>
        </w:rPr>
        <w:t>.</w:t>
      </w:r>
      <w:r w:rsidR="0063644F">
        <w:rPr>
          <w:rFonts w:ascii="Calibri" w:hAnsi="Calibri" w:cs="Calibri"/>
          <w:color w:val="000000" w:themeColor="text1"/>
          <w:sz w:val="24"/>
          <w:szCs w:val="24"/>
          <w:lang w:val="en-US"/>
        </w:rPr>
        <w:t xml:space="preserve"> </w:t>
      </w:r>
      <w:r w:rsidR="0063644F" w:rsidRPr="0063644F">
        <w:rPr>
          <w:rFonts w:ascii="Calibri" w:hAnsi="Calibri" w:cs="Calibri"/>
          <w:color w:val="000000" w:themeColor="text1"/>
          <w:sz w:val="24"/>
          <w:szCs w:val="24"/>
          <w:lang w:val="en-US"/>
        </w:rPr>
        <w:t>https://doi.org/10.1177/2158244017725554</w:t>
      </w:r>
    </w:p>
    <w:p w14:paraId="62EE271A" w14:textId="4C45D61F" w:rsidR="00C2014B" w:rsidRPr="003D3189" w:rsidRDefault="00C2014B" w:rsidP="00C2014B">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Devins</w:t>
      </w:r>
      <w:proofErr w:type="spellEnd"/>
      <w:r w:rsidR="00024E53">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D</w:t>
      </w:r>
      <w:r w:rsidR="00024E53">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024E53">
        <w:rPr>
          <w:rFonts w:ascii="Calibri" w:hAnsi="Calibri" w:cs="Calibri"/>
          <w:color w:val="000000" w:themeColor="text1"/>
          <w:sz w:val="24"/>
          <w:szCs w:val="24"/>
          <w:lang w:val="en-US"/>
        </w:rPr>
        <w:t>&amp;</w:t>
      </w:r>
      <w:r w:rsidRPr="003D3189">
        <w:rPr>
          <w:rFonts w:ascii="Calibri" w:hAnsi="Calibri" w:cs="Calibri"/>
          <w:color w:val="000000" w:themeColor="text1"/>
          <w:sz w:val="24"/>
          <w:szCs w:val="24"/>
          <w:lang w:val="en-US"/>
        </w:rPr>
        <w:t xml:space="preserve"> Gold</w:t>
      </w:r>
      <w:r w:rsidR="00024E53">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J</w:t>
      </w:r>
      <w:r w:rsidR="00024E53">
        <w:rPr>
          <w:rFonts w:ascii="Calibri" w:hAnsi="Calibri" w:cs="Calibri"/>
          <w:color w:val="000000" w:themeColor="text1"/>
          <w:sz w:val="24"/>
          <w:szCs w:val="24"/>
          <w:lang w:val="en-US"/>
        </w:rPr>
        <w:t xml:space="preserve">., </w:t>
      </w:r>
      <w:r w:rsidRPr="003D3189">
        <w:rPr>
          <w:rFonts w:ascii="Calibri" w:hAnsi="Calibri" w:cs="Calibri"/>
          <w:color w:val="000000" w:themeColor="text1"/>
          <w:sz w:val="24"/>
          <w:szCs w:val="24"/>
          <w:lang w:val="en-US"/>
        </w:rPr>
        <w:t>2000</w:t>
      </w:r>
      <w:r w:rsidR="00024E53">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‘“Cracking the tough nuts”: Mentoring and coachi</w:t>
      </w:r>
      <w:r w:rsidR="00024E53">
        <w:rPr>
          <w:rFonts w:ascii="Calibri" w:hAnsi="Calibri" w:cs="Calibri"/>
          <w:color w:val="000000" w:themeColor="text1"/>
          <w:sz w:val="24"/>
          <w:szCs w:val="24"/>
          <w:lang w:val="en-US"/>
        </w:rPr>
        <w:t>ng the managers of small firms;</w:t>
      </w:r>
      <w:r w:rsidRPr="003D3189">
        <w:rPr>
          <w:rFonts w:ascii="Calibri" w:hAnsi="Calibri" w:cs="Calibri"/>
          <w:color w:val="000000" w:themeColor="text1"/>
          <w:sz w:val="24"/>
          <w:szCs w:val="24"/>
          <w:lang w:val="en-US"/>
        </w:rPr>
        <w:t xml:space="preserve"> </w:t>
      </w:r>
      <w:r w:rsidRPr="00024E53">
        <w:rPr>
          <w:rFonts w:ascii="Calibri" w:hAnsi="Calibri" w:cs="Calibri"/>
          <w:i/>
          <w:color w:val="000000" w:themeColor="text1"/>
          <w:sz w:val="24"/>
          <w:szCs w:val="24"/>
          <w:lang w:val="en-US"/>
        </w:rPr>
        <w:t>Career Development International</w:t>
      </w:r>
      <w:r w:rsidRPr="003D3189">
        <w:rPr>
          <w:rFonts w:ascii="Calibri" w:hAnsi="Calibri" w:cs="Calibri"/>
          <w:color w:val="000000" w:themeColor="text1"/>
          <w:sz w:val="24"/>
          <w:szCs w:val="24"/>
          <w:lang w:val="en-US"/>
        </w:rPr>
        <w:t xml:space="preserve">, </w:t>
      </w:r>
      <w:r w:rsidR="00D253C3">
        <w:rPr>
          <w:rFonts w:ascii="Calibri" w:hAnsi="Calibri" w:cs="Calibri"/>
          <w:color w:val="000000" w:themeColor="text1"/>
          <w:sz w:val="24"/>
          <w:szCs w:val="24"/>
          <w:lang w:val="en-US"/>
        </w:rPr>
        <w:t>Vol 5 (</w:t>
      </w:r>
      <w:r w:rsidRPr="003D3189">
        <w:rPr>
          <w:rFonts w:ascii="Calibri" w:hAnsi="Calibri" w:cs="Calibri"/>
          <w:color w:val="000000" w:themeColor="text1"/>
          <w:sz w:val="24"/>
          <w:szCs w:val="24"/>
          <w:lang w:val="en-US"/>
        </w:rPr>
        <w:t>4/5</w:t>
      </w:r>
      <w:r w:rsidR="00D253C3">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pp</w:t>
      </w:r>
      <w:r w:rsidR="00D253C3">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250-255. </w:t>
      </w:r>
    </w:p>
    <w:p w14:paraId="655F093A" w14:textId="20A0FB15" w:rsidR="00C2014B" w:rsidRPr="003D3189" w:rsidRDefault="0065614B" w:rsidP="00C2014B">
      <w:pPr>
        <w:rPr>
          <w:rFonts w:ascii="Calibri" w:hAnsi="Calibri" w:cs="Calibri"/>
        </w:rPr>
      </w:pPr>
      <w:hyperlink r:id="rId27" w:history="1">
        <w:r w:rsidR="00C2014B" w:rsidRPr="003D3189">
          <w:rPr>
            <w:rFonts w:ascii="Calibri" w:hAnsi="Calibri" w:cs="Calibri"/>
          </w:rPr>
          <w:t>Dymock</w:t>
        </w:r>
      </w:hyperlink>
      <w:r w:rsidR="00F86CEA">
        <w:rPr>
          <w:rFonts w:ascii="Calibri" w:hAnsi="Calibri" w:cs="Calibri"/>
        </w:rPr>
        <w:t>, D., 1999.</w:t>
      </w:r>
      <w:r w:rsidR="00C2014B" w:rsidRPr="003D3189">
        <w:rPr>
          <w:rFonts w:ascii="Calibri" w:hAnsi="Calibri" w:cs="Calibri"/>
        </w:rPr>
        <w:t xml:space="preserve"> Blind date: a case study of </w:t>
      </w:r>
      <w:r w:rsidR="00F86CEA">
        <w:rPr>
          <w:rFonts w:ascii="Calibri" w:hAnsi="Calibri" w:cs="Calibri"/>
        </w:rPr>
        <w:t>mentoring as workplace learning;</w:t>
      </w:r>
      <w:r w:rsidR="00C2014B" w:rsidRPr="003D3189">
        <w:rPr>
          <w:rFonts w:ascii="Calibri" w:hAnsi="Calibri" w:cs="Calibri"/>
        </w:rPr>
        <w:t> </w:t>
      </w:r>
      <w:r w:rsidR="00C2014B" w:rsidRPr="00F86CEA">
        <w:rPr>
          <w:rFonts w:ascii="Calibri" w:hAnsi="Calibri" w:cs="Calibri"/>
          <w:i/>
        </w:rPr>
        <w:t>Journal of Workplace</w:t>
      </w:r>
      <w:r w:rsidR="002F236C" w:rsidRPr="00F86CEA">
        <w:rPr>
          <w:rFonts w:ascii="Calibri" w:hAnsi="Calibri" w:cs="Calibri"/>
          <w:i/>
        </w:rPr>
        <w:t xml:space="preserve"> Learning</w:t>
      </w:r>
      <w:r w:rsidR="00F86CEA">
        <w:rPr>
          <w:rFonts w:ascii="Calibri" w:hAnsi="Calibri" w:cs="Calibri"/>
        </w:rPr>
        <w:t>, Vol 11 (</w:t>
      </w:r>
      <w:r w:rsidR="002F236C" w:rsidRPr="003D3189">
        <w:rPr>
          <w:rFonts w:ascii="Calibri" w:hAnsi="Calibri" w:cs="Calibri"/>
        </w:rPr>
        <w:t>8</w:t>
      </w:r>
      <w:r w:rsidR="00F86CEA">
        <w:rPr>
          <w:rFonts w:ascii="Calibri" w:hAnsi="Calibri" w:cs="Calibri"/>
        </w:rPr>
        <w:t>)</w:t>
      </w:r>
      <w:r w:rsidR="002F236C" w:rsidRPr="003D3189">
        <w:rPr>
          <w:rFonts w:ascii="Calibri" w:hAnsi="Calibri" w:cs="Calibri"/>
        </w:rPr>
        <w:t>, pp</w:t>
      </w:r>
      <w:r w:rsidR="00F86CEA">
        <w:rPr>
          <w:rFonts w:ascii="Calibri" w:hAnsi="Calibri" w:cs="Calibri"/>
        </w:rPr>
        <w:t>.</w:t>
      </w:r>
      <w:r w:rsidR="002F236C" w:rsidRPr="003D3189">
        <w:rPr>
          <w:rFonts w:ascii="Calibri" w:hAnsi="Calibri" w:cs="Calibri"/>
        </w:rPr>
        <w:t xml:space="preserve"> </w:t>
      </w:r>
      <w:r w:rsidR="00C2014B" w:rsidRPr="003D3189">
        <w:rPr>
          <w:rFonts w:ascii="Calibri" w:hAnsi="Calibri" w:cs="Calibri"/>
        </w:rPr>
        <w:t>312-317</w:t>
      </w:r>
      <w:r w:rsidR="00F86CEA">
        <w:rPr>
          <w:rFonts w:ascii="Calibri" w:hAnsi="Calibri" w:cs="Calibri"/>
        </w:rPr>
        <w:t>.</w:t>
      </w:r>
    </w:p>
    <w:p w14:paraId="09F1EEC9" w14:textId="5950D2ED" w:rsidR="00C2014B" w:rsidRPr="003D3189" w:rsidRDefault="00C2014B" w:rsidP="00C2014B">
      <w:pPr>
        <w:pStyle w:val="NormalWeb"/>
        <w:rPr>
          <w:rFonts w:ascii="Calibri" w:hAnsi="Calibri" w:cs="Calibri"/>
          <w:sz w:val="24"/>
          <w:szCs w:val="24"/>
          <w:lang w:val="en-US"/>
        </w:rPr>
      </w:pPr>
      <w:proofErr w:type="spellStart"/>
      <w:r w:rsidRPr="003D3189">
        <w:rPr>
          <w:rFonts w:ascii="Calibri" w:hAnsi="Calibri" w:cs="Calibri"/>
          <w:sz w:val="24"/>
          <w:szCs w:val="24"/>
          <w:lang w:val="en-US"/>
        </w:rPr>
        <w:t>Dziczkowski</w:t>
      </w:r>
      <w:proofErr w:type="spellEnd"/>
      <w:r w:rsidR="00F86CEA">
        <w:rPr>
          <w:rFonts w:ascii="Calibri" w:hAnsi="Calibri" w:cs="Calibri"/>
          <w:sz w:val="24"/>
          <w:szCs w:val="24"/>
          <w:lang w:val="en-US"/>
        </w:rPr>
        <w:t>,</w:t>
      </w:r>
      <w:r w:rsidRPr="003D3189">
        <w:rPr>
          <w:rFonts w:ascii="Calibri" w:hAnsi="Calibri" w:cs="Calibri"/>
          <w:sz w:val="24"/>
          <w:szCs w:val="24"/>
          <w:lang w:val="en-US"/>
        </w:rPr>
        <w:t xml:space="preserve"> J</w:t>
      </w:r>
      <w:r w:rsidR="00F86CEA">
        <w:rPr>
          <w:rFonts w:ascii="Calibri" w:hAnsi="Calibri" w:cs="Calibri"/>
          <w:sz w:val="24"/>
          <w:szCs w:val="24"/>
          <w:lang w:val="en-US"/>
        </w:rPr>
        <w:t>., 2013.</w:t>
      </w:r>
      <w:r w:rsidRPr="003D3189">
        <w:rPr>
          <w:rFonts w:ascii="Calibri" w:hAnsi="Calibri" w:cs="Calibri"/>
          <w:sz w:val="24"/>
          <w:szCs w:val="24"/>
          <w:lang w:val="en-US"/>
        </w:rPr>
        <w:t xml:space="preserve"> Mentoring and Leader</w:t>
      </w:r>
      <w:r w:rsidR="00F86CEA">
        <w:rPr>
          <w:rFonts w:ascii="Calibri" w:hAnsi="Calibri" w:cs="Calibri"/>
          <w:sz w:val="24"/>
          <w:szCs w:val="24"/>
          <w:lang w:val="en-US"/>
        </w:rPr>
        <w:t>ship Development;</w:t>
      </w:r>
      <w:r w:rsidRPr="003D3189">
        <w:rPr>
          <w:rFonts w:ascii="Calibri" w:hAnsi="Calibri" w:cs="Calibri"/>
          <w:sz w:val="24"/>
          <w:szCs w:val="24"/>
          <w:lang w:val="en-US"/>
        </w:rPr>
        <w:t xml:space="preserve"> </w:t>
      </w:r>
      <w:r w:rsidRPr="00F86CEA">
        <w:rPr>
          <w:rFonts w:ascii="Calibri" w:hAnsi="Calibri" w:cs="Calibri"/>
          <w:i/>
          <w:sz w:val="24"/>
          <w:szCs w:val="24"/>
          <w:lang w:val="en-US"/>
        </w:rPr>
        <w:t>The Educational Forum</w:t>
      </w:r>
      <w:r w:rsidRPr="003D3189">
        <w:rPr>
          <w:rFonts w:ascii="Calibri" w:hAnsi="Calibri" w:cs="Calibri"/>
          <w:sz w:val="24"/>
          <w:szCs w:val="24"/>
          <w:lang w:val="en-US"/>
        </w:rPr>
        <w:t xml:space="preserve">, </w:t>
      </w:r>
      <w:r w:rsidR="00F86CEA">
        <w:rPr>
          <w:rFonts w:ascii="Calibri" w:hAnsi="Calibri" w:cs="Calibri"/>
          <w:sz w:val="24"/>
          <w:szCs w:val="24"/>
          <w:lang w:val="en-US"/>
        </w:rPr>
        <w:t>Vol 77(</w:t>
      </w:r>
      <w:r w:rsidRPr="003D3189">
        <w:rPr>
          <w:rFonts w:ascii="Calibri" w:hAnsi="Calibri" w:cs="Calibri"/>
          <w:sz w:val="24"/>
          <w:szCs w:val="24"/>
          <w:lang w:val="en-US"/>
        </w:rPr>
        <w:t>3</w:t>
      </w:r>
      <w:r w:rsidR="00F86CEA">
        <w:rPr>
          <w:rFonts w:ascii="Calibri" w:hAnsi="Calibri" w:cs="Calibri"/>
          <w:sz w:val="24"/>
          <w:szCs w:val="24"/>
          <w:lang w:val="en-US"/>
        </w:rPr>
        <w:t>)</w:t>
      </w:r>
      <w:r w:rsidRPr="003D3189">
        <w:rPr>
          <w:rFonts w:ascii="Calibri" w:hAnsi="Calibri" w:cs="Calibri"/>
          <w:sz w:val="24"/>
          <w:szCs w:val="24"/>
          <w:lang w:val="en-US"/>
        </w:rPr>
        <w:t>, pp</w:t>
      </w:r>
      <w:r w:rsidR="00F86CEA">
        <w:rPr>
          <w:rFonts w:ascii="Calibri" w:hAnsi="Calibri" w:cs="Calibri"/>
          <w:sz w:val="24"/>
          <w:szCs w:val="24"/>
          <w:lang w:val="en-US"/>
        </w:rPr>
        <w:t>.</w:t>
      </w:r>
      <w:r w:rsidRPr="003D3189">
        <w:rPr>
          <w:rFonts w:ascii="Calibri" w:hAnsi="Calibri" w:cs="Calibri"/>
          <w:sz w:val="24"/>
          <w:szCs w:val="24"/>
          <w:lang w:val="en-US"/>
        </w:rPr>
        <w:t xml:space="preserve"> 351-360</w:t>
      </w:r>
      <w:r w:rsidR="00F86CEA">
        <w:rPr>
          <w:rFonts w:ascii="Calibri" w:hAnsi="Calibri" w:cs="Calibri"/>
          <w:sz w:val="24"/>
          <w:szCs w:val="24"/>
          <w:lang w:val="en-US"/>
        </w:rPr>
        <w:t>.</w:t>
      </w:r>
    </w:p>
    <w:p w14:paraId="21623A09" w14:textId="5EECB752" w:rsidR="00C2014B" w:rsidRPr="003D3189" w:rsidRDefault="00C2014B" w:rsidP="00C2014B">
      <w:pPr>
        <w:pStyle w:val="NormalWeb"/>
        <w:rPr>
          <w:rFonts w:ascii="Calibri" w:hAnsi="Calibri" w:cs="Calibri"/>
          <w:color w:val="000000" w:themeColor="text1"/>
          <w:spacing w:val="5"/>
          <w:sz w:val="24"/>
          <w:szCs w:val="24"/>
          <w:shd w:val="clear" w:color="auto" w:fill="FFFFFF"/>
        </w:rPr>
      </w:pPr>
      <w:proofErr w:type="spellStart"/>
      <w:r w:rsidRPr="003D3189">
        <w:rPr>
          <w:rFonts w:ascii="Calibri" w:hAnsi="Calibri" w:cs="Calibri"/>
          <w:color w:val="000000" w:themeColor="text1"/>
          <w:spacing w:val="5"/>
          <w:sz w:val="24"/>
          <w:szCs w:val="24"/>
          <w:shd w:val="clear" w:color="auto" w:fill="FFFFFF"/>
        </w:rPr>
        <w:t>Eby</w:t>
      </w:r>
      <w:proofErr w:type="spellEnd"/>
      <w:r w:rsidRPr="003D3189">
        <w:rPr>
          <w:rFonts w:ascii="Calibri" w:hAnsi="Calibri" w:cs="Calibri"/>
          <w:color w:val="000000" w:themeColor="text1"/>
          <w:spacing w:val="5"/>
          <w:sz w:val="24"/>
          <w:szCs w:val="24"/>
          <w:shd w:val="clear" w:color="auto" w:fill="FFFFFF"/>
        </w:rPr>
        <w:t>, L</w:t>
      </w:r>
      <w:r w:rsidR="00F86CEA">
        <w:rPr>
          <w:rFonts w:ascii="Calibri" w:hAnsi="Calibri" w:cs="Calibri"/>
          <w:color w:val="000000" w:themeColor="text1"/>
          <w:spacing w:val="5"/>
          <w:sz w:val="24"/>
          <w:szCs w:val="24"/>
          <w:shd w:val="clear" w:color="auto" w:fill="FFFFFF"/>
        </w:rPr>
        <w:t>., 1997.</w:t>
      </w:r>
      <w:r w:rsidRPr="003D3189">
        <w:rPr>
          <w:rFonts w:ascii="Calibri" w:hAnsi="Calibri" w:cs="Calibri"/>
          <w:color w:val="000000" w:themeColor="text1"/>
          <w:spacing w:val="5"/>
          <w:sz w:val="24"/>
          <w:szCs w:val="24"/>
          <w:shd w:val="clear" w:color="auto" w:fill="FFFFFF"/>
        </w:rPr>
        <w:t xml:space="preserve"> Iterative Forms of Mentoring in Changing Organizational Environments: A Conceptual Extension of the Mentoring Literature</w:t>
      </w:r>
      <w:r w:rsidR="00F86CEA">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w:t>
      </w:r>
      <w:r w:rsidRPr="00F86CEA">
        <w:rPr>
          <w:rFonts w:ascii="Calibri" w:hAnsi="Calibri" w:cs="Calibri"/>
          <w:i/>
          <w:color w:val="000000" w:themeColor="text1"/>
          <w:spacing w:val="5"/>
          <w:sz w:val="24"/>
          <w:szCs w:val="24"/>
          <w:shd w:val="clear" w:color="auto" w:fill="FFFFFF"/>
        </w:rPr>
        <w:t>Journal of Vocational Behaviour</w:t>
      </w:r>
      <w:r w:rsidR="00F86CEA">
        <w:rPr>
          <w:rFonts w:ascii="Calibri" w:hAnsi="Calibri" w:cs="Calibri"/>
          <w:i/>
          <w:color w:val="000000" w:themeColor="text1"/>
          <w:spacing w:val="5"/>
          <w:sz w:val="24"/>
          <w:szCs w:val="24"/>
          <w:shd w:val="clear" w:color="auto" w:fill="FFFFFF"/>
        </w:rPr>
        <w:t xml:space="preserve">, </w:t>
      </w:r>
      <w:r w:rsidR="00F86CEA">
        <w:rPr>
          <w:rFonts w:ascii="Calibri" w:hAnsi="Calibri" w:cs="Calibri"/>
          <w:color w:val="000000" w:themeColor="text1"/>
          <w:spacing w:val="5"/>
          <w:sz w:val="24"/>
          <w:szCs w:val="24"/>
          <w:shd w:val="clear" w:color="auto" w:fill="FFFFFF"/>
        </w:rPr>
        <w:t>Vol</w:t>
      </w:r>
      <w:r w:rsidRPr="003D3189">
        <w:rPr>
          <w:rFonts w:ascii="Calibri" w:hAnsi="Calibri" w:cs="Calibri"/>
          <w:color w:val="000000" w:themeColor="text1"/>
          <w:spacing w:val="5"/>
          <w:sz w:val="24"/>
          <w:szCs w:val="24"/>
          <w:shd w:val="clear" w:color="auto" w:fill="FFFFFF"/>
        </w:rPr>
        <w:t xml:space="preserve"> 51, </w:t>
      </w:r>
      <w:r w:rsidR="00F86CEA">
        <w:rPr>
          <w:rFonts w:ascii="Calibri" w:hAnsi="Calibri" w:cs="Calibri"/>
          <w:color w:val="000000" w:themeColor="text1"/>
          <w:spacing w:val="5"/>
          <w:sz w:val="24"/>
          <w:szCs w:val="24"/>
          <w:shd w:val="clear" w:color="auto" w:fill="FFFFFF"/>
        </w:rPr>
        <w:t xml:space="preserve">pp. </w:t>
      </w:r>
      <w:r w:rsidRPr="003D3189">
        <w:rPr>
          <w:rFonts w:ascii="Calibri" w:hAnsi="Calibri" w:cs="Calibri"/>
          <w:color w:val="000000" w:themeColor="text1"/>
          <w:spacing w:val="5"/>
          <w:sz w:val="24"/>
          <w:szCs w:val="24"/>
          <w:shd w:val="clear" w:color="auto" w:fill="FFFFFF"/>
        </w:rPr>
        <w:t>125–144</w:t>
      </w:r>
      <w:r w:rsidR="00F86CEA">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w:t>
      </w:r>
    </w:p>
    <w:p w14:paraId="20C0DD5E" w14:textId="0C11C3F6" w:rsidR="00A93E0A" w:rsidRPr="003D3189" w:rsidRDefault="00A93E0A" w:rsidP="00C2014B">
      <w:pPr>
        <w:pStyle w:val="NormalWeb"/>
        <w:rPr>
          <w:rFonts w:ascii="Calibri" w:hAnsi="Calibri" w:cs="Calibri"/>
          <w:color w:val="000000" w:themeColor="text1"/>
          <w:spacing w:val="5"/>
          <w:sz w:val="24"/>
          <w:szCs w:val="24"/>
          <w:shd w:val="clear" w:color="auto" w:fill="FFFFFF"/>
        </w:rPr>
      </w:pPr>
      <w:proofErr w:type="spellStart"/>
      <w:r w:rsidRPr="003D3189">
        <w:rPr>
          <w:rFonts w:ascii="Calibri" w:hAnsi="Calibri" w:cs="Calibri"/>
          <w:color w:val="000000" w:themeColor="text1"/>
          <w:spacing w:val="5"/>
          <w:sz w:val="24"/>
          <w:szCs w:val="24"/>
          <w:shd w:val="clear" w:color="auto" w:fill="FFFFFF"/>
        </w:rPr>
        <w:t>Eby</w:t>
      </w:r>
      <w:proofErr w:type="spellEnd"/>
      <w:r w:rsidR="00D258F6">
        <w:rPr>
          <w:rFonts w:ascii="Calibri" w:hAnsi="Calibri" w:cs="Calibri"/>
          <w:color w:val="000000" w:themeColor="text1"/>
          <w:spacing w:val="5"/>
          <w:sz w:val="24"/>
          <w:szCs w:val="24"/>
          <w:shd w:val="clear" w:color="auto" w:fill="FFFFFF"/>
        </w:rPr>
        <w:t>, L.,</w:t>
      </w:r>
      <w:r w:rsidRPr="003D3189">
        <w:rPr>
          <w:rFonts w:ascii="Calibri" w:hAnsi="Calibri" w:cs="Calibri"/>
          <w:color w:val="000000" w:themeColor="text1"/>
          <w:spacing w:val="5"/>
          <w:sz w:val="24"/>
          <w:szCs w:val="24"/>
          <w:shd w:val="clear" w:color="auto" w:fill="FFFFFF"/>
        </w:rPr>
        <w:t xml:space="preserve"> Rhodes</w:t>
      </w:r>
      <w:r w:rsidR="00D258F6">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J</w:t>
      </w:r>
      <w:r w:rsidR="00D258F6">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w:t>
      </w:r>
      <w:r w:rsidR="00D258F6">
        <w:rPr>
          <w:rFonts w:ascii="Calibri" w:hAnsi="Calibri" w:cs="Calibri"/>
          <w:color w:val="000000" w:themeColor="text1"/>
          <w:spacing w:val="5"/>
          <w:sz w:val="24"/>
          <w:szCs w:val="24"/>
          <w:shd w:val="clear" w:color="auto" w:fill="FFFFFF"/>
        </w:rPr>
        <w:t>&amp;</w:t>
      </w:r>
      <w:r w:rsidRPr="003D3189">
        <w:rPr>
          <w:rFonts w:ascii="Calibri" w:hAnsi="Calibri" w:cs="Calibri"/>
          <w:color w:val="000000" w:themeColor="text1"/>
          <w:spacing w:val="5"/>
          <w:sz w:val="24"/>
          <w:szCs w:val="24"/>
          <w:shd w:val="clear" w:color="auto" w:fill="FFFFFF"/>
        </w:rPr>
        <w:t xml:space="preserve"> Allen, T</w:t>
      </w:r>
      <w:r w:rsidR="00D258F6">
        <w:rPr>
          <w:rFonts w:ascii="Calibri" w:hAnsi="Calibri" w:cs="Calibri"/>
          <w:color w:val="000000" w:themeColor="text1"/>
          <w:spacing w:val="5"/>
          <w:sz w:val="24"/>
          <w:szCs w:val="24"/>
          <w:shd w:val="clear" w:color="auto" w:fill="FFFFFF"/>
        </w:rPr>
        <w:t>., 2010.</w:t>
      </w:r>
      <w:r w:rsidRPr="003D3189">
        <w:rPr>
          <w:rFonts w:ascii="Calibri" w:hAnsi="Calibri" w:cs="Calibri"/>
          <w:color w:val="000000" w:themeColor="text1"/>
          <w:spacing w:val="5"/>
          <w:sz w:val="24"/>
          <w:szCs w:val="24"/>
          <w:shd w:val="clear" w:color="auto" w:fill="FFFFFF"/>
        </w:rPr>
        <w:t xml:space="preserve"> Definition and Evolution of Mentoring in </w:t>
      </w:r>
      <w:r w:rsidR="00D258F6">
        <w:rPr>
          <w:rFonts w:ascii="Calibri" w:hAnsi="Calibri" w:cs="Calibri"/>
          <w:color w:val="000000" w:themeColor="text1"/>
          <w:spacing w:val="5"/>
          <w:sz w:val="24"/>
          <w:szCs w:val="24"/>
          <w:shd w:val="clear" w:color="auto" w:fill="FFFFFF"/>
        </w:rPr>
        <w:t xml:space="preserve">T, </w:t>
      </w:r>
      <w:r w:rsidRPr="003D3189">
        <w:rPr>
          <w:rFonts w:ascii="Calibri" w:hAnsi="Calibri" w:cs="Calibri"/>
          <w:color w:val="000000" w:themeColor="text1"/>
          <w:spacing w:val="5"/>
          <w:sz w:val="24"/>
          <w:szCs w:val="24"/>
          <w:shd w:val="clear" w:color="auto" w:fill="FFFFFF"/>
        </w:rPr>
        <w:t xml:space="preserve">Allen and </w:t>
      </w:r>
      <w:r w:rsidR="00D258F6">
        <w:rPr>
          <w:rFonts w:ascii="Calibri" w:hAnsi="Calibri" w:cs="Calibri"/>
          <w:color w:val="000000" w:themeColor="text1"/>
          <w:spacing w:val="5"/>
          <w:sz w:val="24"/>
          <w:szCs w:val="24"/>
          <w:shd w:val="clear" w:color="auto" w:fill="FFFFFF"/>
        </w:rPr>
        <w:t>L</w:t>
      </w:r>
      <w:r w:rsidR="003E69D3">
        <w:rPr>
          <w:rFonts w:ascii="Calibri" w:hAnsi="Calibri" w:cs="Calibri"/>
          <w:color w:val="000000" w:themeColor="text1"/>
          <w:spacing w:val="5"/>
          <w:sz w:val="24"/>
          <w:szCs w:val="24"/>
          <w:shd w:val="clear" w:color="auto" w:fill="FFFFFF"/>
        </w:rPr>
        <w:t xml:space="preserve">, </w:t>
      </w:r>
      <w:proofErr w:type="spellStart"/>
      <w:r w:rsidR="00995239">
        <w:rPr>
          <w:rFonts w:ascii="Calibri" w:hAnsi="Calibri" w:cs="Calibri"/>
          <w:color w:val="000000" w:themeColor="text1"/>
          <w:spacing w:val="5"/>
          <w:sz w:val="24"/>
          <w:szCs w:val="24"/>
          <w:shd w:val="clear" w:color="auto" w:fill="FFFFFF"/>
        </w:rPr>
        <w:t>Eby</w:t>
      </w:r>
      <w:proofErr w:type="spellEnd"/>
      <w:r w:rsidR="00995239">
        <w:rPr>
          <w:rFonts w:ascii="Calibri" w:hAnsi="Calibri" w:cs="Calibri"/>
          <w:color w:val="000000" w:themeColor="text1"/>
          <w:spacing w:val="5"/>
          <w:sz w:val="24"/>
          <w:szCs w:val="24"/>
          <w:shd w:val="clear" w:color="auto" w:fill="FFFFFF"/>
        </w:rPr>
        <w:t xml:space="preserve"> L, eds,</w:t>
      </w:r>
      <w:r w:rsidRPr="003D3189">
        <w:rPr>
          <w:rFonts w:ascii="Calibri" w:hAnsi="Calibri" w:cs="Calibri"/>
          <w:color w:val="000000" w:themeColor="text1"/>
          <w:spacing w:val="5"/>
          <w:sz w:val="24"/>
          <w:szCs w:val="24"/>
          <w:shd w:val="clear" w:color="auto" w:fill="FFFFFF"/>
        </w:rPr>
        <w:t xml:space="preserve"> </w:t>
      </w:r>
      <w:r w:rsidRPr="00995239">
        <w:rPr>
          <w:rFonts w:ascii="Calibri" w:hAnsi="Calibri" w:cs="Calibri"/>
          <w:i/>
          <w:color w:val="000000" w:themeColor="text1"/>
          <w:spacing w:val="5"/>
          <w:sz w:val="24"/>
          <w:szCs w:val="24"/>
          <w:shd w:val="clear" w:color="auto" w:fill="FFFFFF"/>
        </w:rPr>
        <w:t>The Blackwell Handbook of Mentoring: A Multiple perspectives Approach</w:t>
      </w:r>
      <w:r w:rsidRPr="003D3189">
        <w:rPr>
          <w:rFonts w:ascii="Calibri" w:hAnsi="Calibri" w:cs="Calibri"/>
          <w:color w:val="000000" w:themeColor="text1"/>
          <w:spacing w:val="5"/>
          <w:sz w:val="24"/>
          <w:szCs w:val="24"/>
          <w:shd w:val="clear" w:color="auto" w:fill="FFFFFF"/>
        </w:rPr>
        <w:t xml:space="preserve">, </w:t>
      </w:r>
      <w:r w:rsidR="00367CB8">
        <w:rPr>
          <w:rFonts w:ascii="Calibri" w:hAnsi="Calibri" w:cs="Calibri"/>
          <w:color w:val="000000" w:themeColor="text1"/>
          <w:spacing w:val="5"/>
          <w:sz w:val="24"/>
          <w:szCs w:val="24"/>
          <w:shd w:val="clear" w:color="auto" w:fill="FFFFFF"/>
        </w:rPr>
        <w:t xml:space="preserve">Malden, </w:t>
      </w:r>
      <w:r w:rsidRPr="003D3189">
        <w:rPr>
          <w:rFonts w:ascii="Calibri" w:hAnsi="Calibri" w:cs="Calibri"/>
          <w:color w:val="000000" w:themeColor="text1"/>
          <w:spacing w:val="5"/>
          <w:sz w:val="24"/>
          <w:szCs w:val="24"/>
          <w:shd w:val="clear" w:color="auto" w:fill="FFFFFF"/>
        </w:rPr>
        <w:t>Wiley Blackwell</w:t>
      </w:r>
      <w:r w:rsidR="00367CB8">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w:t>
      </w:r>
    </w:p>
    <w:p w14:paraId="50593AC5" w14:textId="46C184A4" w:rsidR="00C2014B" w:rsidRPr="003D3189" w:rsidRDefault="00C2014B" w:rsidP="00C2014B">
      <w:pPr>
        <w:pStyle w:val="NormalWeb"/>
        <w:rPr>
          <w:rFonts w:ascii="Calibri" w:hAnsi="Calibri" w:cs="Calibri"/>
          <w:color w:val="000000" w:themeColor="text1"/>
          <w:spacing w:val="5"/>
          <w:sz w:val="24"/>
          <w:szCs w:val="24"/>
          <w:shd w:val="clear" w:color="auto" w:fill="FFFFFF"/>
        </w:rPr>
      </w:pPr>
      <w:r w:rsidRPr="003D3189">
        <w:rPr>
          <w:rFonts w:ascii="Calibri" w:hAnsi="Calibri" w:cs="Calibri"/>
          <w:color w:val="000000" w:themeColor="text1"/>
          <w:spacing w:val="5"/>
          <w:sz w:val="24"/>
          <w:szCs w:val="24"/>
          <w:shd w:val="clear" w:color="auto" w:fill="FFFFFF"/>
        </w:rPr>
        <w:t>Egan, T</w:t>
      </w:r>
      <w:r w:rsidR="00367CB8">
        <w:rPr>
          <w:rFonts w:ascii="Calibri" w:hAnsi="Calibri" w:cs="Calibri"/>
          <w:color w:val="000000" w:themeColor="text1"/>
          <w:spacing w:val="5"/>
          <w:sz w:val="24"/>
          <w:szCs w:val="24"/>
          <w:shd w:val="clear" w:color="auto" w:fill="FFFFFF"/>
        </w:rPr>
        <w:t>., 2005.</w:t>
      </w:r>
      <w:r w:rsidRPr="003D3189">
        <w:rPr>
          <w:rFonts w:ascii="Calibri" w:hAnsi="Calibri" w:cs="Calibri"/>
          <w:color w:val="000000" w:themeColor="text1"/>
          <w:spacing w:val="5"/>
          <w:sz w:val="24"/>
          <w:szCs w:val="24"/>
          <w:shd w:val="clear" w:color="auto" w:fill="FFFFFF"/>
        </w:rPr>
        <w:t xml:space="preserve"> The Impact of Learning Goal Orientation Similarity on Formal Mentori</w:t>
      </w:r>
      <w:r w:rsidR="00507AF8">
        <w:rPr>
          <w:rFonts w:ascii="Calibri" w:hAnsi="Calibri" w:cs="Calibri"/>
          <w:color w:val="000000" w:themeColor="text1"/>
          <w:spacing w:val="5"/>
          <w:sz w:val="24"/>
          <w:szCs w:val="24"/>
          <w:shd w:val="clear" w:color="auto" w:fill="FFFFFF"/>
        </w:rPr>
        <w:t>ng Relationship Outcomes</w:t>
      </w:r>
      <w:r w:rsidRPr="003D3189">
        <w:rPr>
          <w:rFonts w:ascii="Calibri" w:hAnsi="Calibri" w:cs="Calibri"/>
          <w:color w:val="000000" w:themeColor="text1"/>
          <w:spacing w:val="5"/>
          <w:sz w:val="24"/>
          <w:szCs w:val="24"/>
          <w:shd w:val="clear" w:color="auto" w:fill="FFFFFF"/>
        </w:rPr>
        <w:t xml:space="preserve">; </w:t>
      </w:r>
      <w:r w:rsidRPr="00610728">
        <w:rPr>
          <w:rFonts w:ascii="Calibri" w:hAnsi="Calibri" w:cs="Calibri"/>
          <w:i/>
          <w:color w:val="000000" w:themeColor="text1"/>
          <w:spacing w:val="5"/>
          <w:sz w:val="24"/>
          <w:szCs w:val="24"/>
          <w:shd w:val="clear" w:color="auto" w:fill="FFFFFF"/>
        </w:rPr>
        <w:t>Advances</w:t>
      </w:r>
      <w:r w:rsidR="00507AF8" w:rsidRPr="00610728">
        <w:rPr>
          <w:rFonts w:ascii="Calibri" w:hAnsi="Calibri" w:cs="Calibri"/>
          <w:i/>
          <w:color w:val="000000" w:themeColor="text1"/>
          <w:spacing w:val="5"/>
          <w:sz w:val="24"/>
          <w:szCs w:val="24"/>
          <w:shd w:val="clear" w:color="auto" w:fill="FFFFFF"/>
        </w:rPr>
        <w:t xml:space="preserve"> in Developing Human Resources</w:t>
      </w:r>
      <w:r w:rsidR="00610728">
        <w:rPr>
          <w:rFonts w:ascii="Calibri" w:hAnsi="Calibri" w:cs="Calibri"/>
          <w:i/>
          <w:color w:val="000000" w:themeColor="text1"/>
          <w:spacing w:val="5"/>
          <w:sz w:val="24"/>
          <w:szCs w:val="24"/>
          <w:shd w:val="clear" w:color="auto" w:fill="FFFFFF"/>
        </w:rPr>
        <w:t>,</w:t>
      </w:r>
      <w:r w:rsidR="00507AF8">
        <w:rPr>
          <w:rFonts w:ascii="Calibri" w:hAnsi="Calibri" w:cs="Calibri"/>
          <w:color w:val="000000" w:themeColor="text1"/>
          <w:spacing w:val="5"/>
          <w:sz w:val="24"/>
          <w:szCs w:val="24"/>
          <w:shd w:val="clear" w:color="auto" w:fill="FFFFFF"/>
        </w:rPr>
        <w:t xml:space="preserve"> </w:t>
      </w:r>
      <w:r w:rsidR="00610728">
        <w:rPr>
          <w:rFonts w:ascii="Calibri" w:hAnsi="Calibri" w:cs="Calibri"/>
          <w:color w:val="000000" w:themeColor="text1"/>
          <w:spacing w:val="5"/>
          <w:sz w:val="24"/>
          <w:szCs w:val="24"/>
          <w:shd w:val="clear" w:color="auto" w:fill="FFFFFF"/>
        </w:rPr>
        <w:t>Vol 7(</w:t>
      </w:r>
      <w:r w:rsidRPr="003D3189">
        <w:rPr>
          <w:rFonts w:ascii="Calibri" w:hAnsi="Calibri" w:cs="Calibri"/>
          <w:color w:val="000000" w:themeColor="text1"/>
          <w:spacing w:val="5"/>
          <w:sz w:val="24"/>
          <w:szCs w:val="24"/>
          <w:shd w:val="clear" w:color="auto" w:fill="FFFFFF"/>
        </w:rPr>
        <w:t>4</w:t>
      </w:r>
      <w:r w:rsidR="00610728">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pp</w:t>
      </w:r>
      <w:r w:rsidR="00610728">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489-504</w:t>
      </w:r>
      <w:r w:rsidR="00610728">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w:t>
      </w:r>
    </w:p>
    <w:p w14:paraId="0A3066B2" w14:textId="60A59129" w:rsidR="00C2014B" w:rsidRPr="003D3189" w:rsidRDefault="00C2014B" w:rsidP="00C2014B">
      <w:pPr>
        <w:pStyle w:val="NormalWeb"/>
        <w:rPr>
          <w:rFonts w:ascii="Calibri" w:hAnsi="Calibri" w:cs="Calibri"/>
          <w:color w:val="000000" w:themeColor="text1"/>
          <w:spacing w:val="5"/>
          <w:sz w:val="24"/>
          <w:szCs w:val="24"/>
          <w:shd w:val="clear" w:color="auto" w:fill="FFFFFF"/>
        </w:rPr>
      </w:pPr>
      <w:r w:rsidRPr="003D3189">
        <w:rPr>
          <w:rFonts w:ascii="Calibri" w:hAnsi="Calibri" w:cs="Calibri"/>
          <w:color w:val="000000" w:themeColor="text1"/>
          <w:spacing w:val="5"/>
          <w:sz w:val="24"/>
          <w:szCs w:val="24"/>
          <w:shd w:val="clear" w:color="auto" w:fill="FFFFFF"/>
        </w:rPr>
        <w:t>Galli, L</w:t>
      </w:r>
      <w:r w:rsidR="00610728">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w:t>
      </w:r>
      <w:r w:rsidR="00610728">
        <w:rPr>
          <w:rFonts w:ascii="Calibri" w:hAnsi="Calibri" w:cs="Calibri"/>
          <w:color w:val="000000" w:themeColor="text1"/>
          <w:spacing w:val="5"/>
          <w:sz w:val="24"/>
          <w:szCs w:val="24"/>
          <w:shd w:val="clear" w:color="auto" w:fill="FFFFFF"/>
        </w:rPr>
        <w:t>&amp;</w:t>
      </w:r>
      <w:r w:rsidRPr="003D3189">
        <w:rPr>
          <w:rFonts w:ascii="Calibri" w:hAnsi="Calibri" w:cs="Calibri"/>
          <w:color w:val="000000" w:themeColor="text1"/>
          <w:spacing w:val="5"/>
          <w:sz w:val="24"/>
          <w:szCs w:val="24"/>
          <w:shd w:val="clear" w:color="auto" w:fill="FFFFFF"/>
        </w:rPr>
        <w:t xml:space="preserve"> BMG Research</w:t>
      </w:r>
      <w:r w:rsidR="00610728">
        <w:rPr>
          <w:rFonts w:ascii="Calibri" w:hAnsi="Calibri" w:cs="Calibri"/>
          <w:color w:val="000000" w:themeColor="text1"/>
          <w:spacing w:val="5"/>
          <w:sz w:val="24"/>
          <w:szCs w:val="24"/>
          <w:shd w:val="clear" w:color="auto" w:fill="FFFFFF"/>
        </w:rPr>
        <w:t>., 2013.</w:t>
      </w:r>
      <w:r w:rsidRPr="003D3189">
        <w:rPr>
          <w:rFonts w:ascii="Calibri" w:hAnsi="Calibri" w:cs="Calibri"/>
          <w:color w:val="000000" w:themeColor="text1"/>
          <w:spacing w:val="5"/>
          <w:sz w:val="24"/>
          <w:szCs w:val="24"/>
          <w:shd w:val="clear" w:color="auto" w:fill="FFFFFF"/>
        </w:rPr>
        <w:t xml:space="preserve"> Demand for mentoring among SMEs, </w:t>
      </w:r>
      <w:r w:rsidRPr="00610728">
        <w:rPr>
          <w:rFonts w:ascii="Calibri" w:hAnsi="Calibri" w:cs="Calibri"/>
          <w:i/>
          <w:color w:val="000000" w:themeColor="text1"/>
          <w:spacing w:val="5"/>
          <w:sz w:val="24"/>
          <w:szCs w:val="24"/>
          <w:shd w:val="clear" w:color="auto" w:fill="FFFFFF"/>
        </w:rPr>
        <w:t>BIS research paper number 158</w:t>
      </w:r>
      <w:r w:rsidRPr="003D3189">
        <w:rPr>
          <w:rFonts w:ascii="Calibri" w:hAnsi="Calibri" w:cs="Calibri"/>
          <w:color w:val="000000" w:themeColor="text1"/>
          <w:spacing w:val="5"/>
          <w:sz w:val="24"/>
          <w:szCs w:val="24"/>
          <w:shd w:val="clear" w:color="auto" w:fill="FFFFFF"/>
        </w:rPr>
        <w:t>, Department for Business, Innovation and Skills, London</w:t>
      </w:r>
      <w:r w:rsidR="00A727A7">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w:t>
      </w:r>
    </w:p>
    <w:p w14:paraId="18CB3522" w14:textId="04BBF2D8" w:rsidR="00ED02F9" w:rsidRPr="003D3189" w:rsidRDefault="00ED02F9" w:rsidP="00ED02F9">
      <w:pPr>
        <w:rPr>
          <w:rFonts w:ascii="Calibri" w:hAnsi="Calibri" w:cs="Calibri"/>
          <w:color w:val="000000" w:themeColor="text1"/>
          <w:spacing w:val="5"/>
          <w:shd w:val="clear" w:color="auto" w:fill="FFFFFF"/>
        </w:rPr>
      </w:pPr>
      <w:r w:rsidRPr="003D3189">
        <w:rPr>
          <w:rFonts w:ascii="Calibri" w:hAnsi="Calibri" w:cs="Calibri"/>
          <w:color w:val="000000" w:themeColor="text1"/>
          <w:spacing w:val="5"/>
          <w:shd w:val="clear" w:color="auto" w:fill="FFFFFF"/>
        </w:rPr>
        <w:t>Garvey, R</w:t>
      </w:r>
      <w:r w:rsidR="00A727A7">
        <w:rPr>
          <w:rFonts w:ascii="Calibri" w:hAnsi="Calibri" w:cs="Calibri"/>
          <w:color w:val="000000" w:themeColor="text1"/>
          <w:spacing w:val="5"/>
          <w:shd w:val="clear" w:color="auto" w:fill="FFFFFF"/>
        </w:rPr>
        <w:t>., 2004.</w:t>
      </w:r>
      <w:r w:rsidRPr="003D3189">
        <w:rPr>
          <w:rFonts w:ascii="Calibri" w:hAnsi="Calibri" w:cs="Calibri"/>
          <w:color w:val="000000" w:themeColor="text1"/>
          <w:spacing w:val="5"/>
          <w:shd w:val="clear" w:color="auto" w:fill="FFFFFF"/>
        </w:rPr>
        <w:t xml:space="preserve"> The mentoring/</w:t>
      </w:r>
      <w:r w:rsidR="00507AF8" w:rsidRPr="003D3189">
        <w:rPr>
          <w:rFonts w:ascii="Calibri" w:hAnsi="Calibri" w:cs="Calibri"/>
          <w:color w:val="000000" w:themeColor="text1"/>
          <w:spacing w:val="5"/>
          <w:shd w:val="clear" w:color="auto" w:fill="FFFFFF"/>
        </w:rPr>
        <w:t>counselling</w:t>
      </w:r>
      <w:r w:rsidRPr="003D3189">
        <w:rPr>
          <w:rFonts w:ascii="Calibri" w:hAnsi="Calibri" w:cs="Calibri"/>
          <w:color w:val="000000" w:themeColor="text1"/>
          <w:spacing w:val="5"/>
          <w:shd w:val="clear" w:color="auto" w:fill="FFFFFF"/>
        </w:rPr>
        <w:t xml:space="preserve">/coaching debate: Call a rose by any other name and perhaps it’s a bramble? </w:t>
      </w:r>
      <w:r w:rsidRPr="006C7D24">
        <w:rPr>
          <w:rFonts w:ascii="Calibri" w:hAnsi="Calibri" w:cs="Calibri"/>
          <w:i/>
          <w:color w:val="000000" w:themeColor="text1"/>
          <w:spacing w:val="5"/>
          <w:shd w:val="clear" w:color="auto" w:fill="FFFFFF"/>
        </w:rPr>
        <w:t>Developmen</w:t>
      </w:r>
      <w:r w:rsidR="006C7D24" w:rsidRPr="006C7D24">
        <w:rPr>
          <w:rFonts w:ascii="Calibri" w:hAnsi="Calibri" w:cs="Calibri"/>
          <w:i/>
          <w:color w:val="000000" w:themeColor="text1"/>
          <w:spacing w:val="5"/>
          <w:shd w:val="clear" w:color="auto" w:fill="FFFFFF"/>
        </w:rPr>
        <w:t xml:space="preserve">t and Learning in Organizations: </w:t>
      </w:r>
      <w:r w:rsidRPr="006C7D24">
        <w:rPr>
          <w:rFonts w:ascii="Calibri" w:hAnsi="Calibri" w:cs="Calibri"/>
          <w:i/>
          <w:color w:val="000000" w:themeColor="text1"/>
          <w:spacing w:val="5"/>
          <w:shd w:val="clear" w:color="auto" w:fill="FFFFFF"/>
        </w:rPr>
        <w:t>An Internationa</w:t>
      </w:r>
      <w:r w:rsidR="00703D50" w:rsidRPr="006C7D24">
        <w:rPr>
          <w:rFonts w:ascii="Calibri" w:hAnsi="Calibri" w:cs="Calibri"/>
          <w:i/>
          <w:color w:val="000000" w:themeColor="text1"/>
          <w:spacing w:val="5"/>
          <w:shd w:val="clear" w:color="auto" w:fill="FFFFFF"/>
        </w:rPr>
        <w:t>l Journal</w:t>
      </w:r>
      <w:r w:rsidR="006C7D24">
        <w:rPr>
          <w:rFonts w:ascii="Calibri" w:hAnsi="Calibri" w:cs="Calibri"/>
          <w:color w:val="000000" w:themeColor="text1"/>
          <w:spacing w:val="5"/>
          <w:shd w:val="clear" w:color="auto" w:fill="FFFFFF"/>
        </w:rPr>
        <w:t>, Vol 18(</w:t>
      </w:r>
      <w:r w:rsidR="00703D50">
        <w:rPr>
          <w:rFonts w:ascii="Calibri" w:hAnsi="Calibri" w:cs="Calibri"/>
          <w:color w:val="000000" w:themeColor="text1"/>
          <w:spacing w:val="5"/>
          <w:shd w:val="clear" w:color="auto" w:fill="FFFFFF"/>
        </w:rPr>
        <w:t>2</w:t>
      </w:r>
      <w:r w:rsidR="006C7D24">
        <w:rPr>
          <w:rFonts w:ascii="Calibri" w:hAnsi="Calibri" w:cs="Calibri"/>
          <w:color w:val="000000" w:themeColor="text1"/>
          <w:spacing w:val="5"/>
          <w:shd w:val="clear" w:color="auto" w:fill="FFFFFF"/>
        </w:rPr>
        <w:t>)</w:t>
      </w:r>
      <w:r w:rsidR="00703D50">
        <w:rPr>
          <w:rFonts w:ascii="Calibri" w:hAnsi="Calibri" w:cs="Calibri"/>
          <w:color w:val="000000" w:themeColor="text1"/>
          <w:spacing w:val="5"/>
          <w:shd w:val="clear" w:color="auto" w:fill="FFFFFF"/>
        </w:rPr>
        <w:t>, pp</w:t>
      </w:r>
      <w:r w:rsidR="006C7D24">
        <w:rPr>
          <w:rFonts w:ascii="Calibri" w:hAnsi="Calibri" w:cs="Calibri"/>
          <w:color w:val="000000" w:themeColor="text1"/>
          <w:spacing w:val="5"/>
          <w:shd w:val="clear" w:color="auto" w:fill="FFFFFF"/>
        </w:rPr>
        <w:t>.</w:t>
      </w:r>
      <w:r w:rsidR="00703D50">
        <w:rPr>
          <w:rFonts w:ascii="Calibri" w:hAnsi="Calibri" w:cs="Calibri"/>
          <w:color w:val="000000" w:themeColor="text1"/>
          <w:spacing w:val="5"/>
          <w:shd w:val="clear" w:color="auto" w:fill="FFFFFF"/>
        </w:rPr>
        <w:t xml:space="preserve"> </w:t>
      </w:r>
      <w:r w:rsidR="006C7D24">
        <w:rPr>
          <w:rFonts w:ascii="Calibri" w:hAnsi="Calibri" w:cs="Calibri"/>
          <w:color w:val="000000" w:themeColor="text1"/>
          <w:spacing w:val="5"/>
          <w:shd w:val="clear" w:color="auto" w:fill="FFFFFF"/>
        </w:rPr>
        <w:t>6-8.</w:t>
      </w:r>
    </w:p>
    <w:p w14:paraId="7DE066F1" w14:textId="2677EAFF" w:rsidR="00C2014B" w:rsidRPr="003D3189" w:rsidRDefault="00C2014B" w:rsidP="00C2014B">
      <w:pPr>
        <w:pStyle w:val="NormalWeb"/>
        <w:rPr>
          <w:rFonts w:ascii="Calibri" w:hAnsi="Calibri" w:cs="Calibri"/>
          <w:color w:val="000000" w:themeColor="text1"/>
          <w:spacing w:val="5"/>
          <w:sz w:val="24"/>
          <w:szCs w:val="24"/>
          <w:shd w:val="clear" w:color="auto" w:fill="FFFFFF"/>
        </w:rPr>
      </w:pPr>
      <w:r w:rsidRPr="003D3189">
        <w:rPr>
          <w:rFonts w:ascii="Calibri" w:hAnsi="Calibri" w:cs="Calibri"/>
          <w:color w:val="000000" w:themeColor="text1"/>
          <w:spacing w:val="5"/>
          <w:sz w:val="24"/>
          <w:szCs w:val="24"/>
          <w:shd w:val="clear" w:color="auto" w:fill="FFFFFF"/>
        </w:rPr>
        <w:lastRenderedPageBreak/>
        <w:t>Garvey, R</w:t>
      </w:r>
      <w:r w:rsidR="006C7D24">
        <w:rPr>
          <w:rFonts w:ascii="Calibri" w:hAnsi="Calibri" w:cs="Calibri"/>
          <w:color w:val="000000" w:themeColor="text1"/>
          <w:spacing w:val="5"/>
          <w:sz w:val="24"/>
          <w:szCs w:val="24"/>
          <w:shd w:val="clear" w:color="auto" w:fill="FFFFFF"/>
        </w:rPr>
        <w:t>., 2014.</w:t>
      </w:r>
      <w:r w:rsidRPr="003D3189">
        <w:rPr>
          <w:rFonts w:ascii="Calibri" w:hAnsi="Calibri" w:cs="Calibri"/>
          <w:color w:val="000000" w:themeColor="text1"/>
          <w:spacing w:val="5"/>
          <w:sz w:val="24"/>
          <w:szCs w:val="24"/>
          <w:shd w:val="clear" w:color="auto" w:fill="FFFFFF"/>
        </w:rPr>
        <w:t xml:space="preserve"> Mentoring in a Coaching World in </w:t>
      </w:r>
      <w:r w:rsidR="001F5A90">
        <w:rPr>
          <w:rFonts w:ascii="Calibri" w:hAnsi="Calibri" w:cs="Calibri"/>
          <w:color w:val="000000" w:themeColor="text1"/>
          <w:spacing w:val="5"/>
          <w:sz w:val="24"/>
          <w:szCs w:val="24"/>
          <w:shd w:val="clear" w:color="auto" w:fill="FFFFFF"/>
        </w:rPr>
        <w:t>E, Cox</w:t>
      </w:r>
      <w:r w:rsidR="001F5A90" w:rsidRPr="003D3189">
        <w:rPr>
          <w:rFonts w:ascii="Calibri" w:hAnsi="Calibri" w:cs="Calibri"/>
          <w:color w:val="000000" w:themeColor="text1"/>
          <w:spacing w:val="5"/>
          <w:sz w:val="24"/>
          <w:szCs w:val="24"/>
          <w:shd w:val="clear" w:color="auto" w:fill="FFFFFF"/>
        </w:rPr>
        <w:t xml:space="preserve">, </w:t>
      </w:r>
      <w:r w:rsidR="001F5A90">
        <w:rPr>
          <w:rFonts w:ascii="Calibri" w:hAnsi="Calibri" w:cs="Calibri"/>
          <w:color w:val="000000" w:themeColor="text1"/>
          <w:spacing w:val="5"/>
          <w:sz w:val="24"/>
          <w:szCs w:val="24"/>
          <w:shd w:val="clear" w:color="auto" w:fill="FFFFFF"/>
        </w:rPr>
        <w:t xml:space="preserve">T </w:t>
      </w:r>
      <w:proofErr w:type="spellStart"/>
      <w:r w:rsidR="001F5A90" w:rsidRPr="003D3189">
        <w:rPr>
          <w:rFonts w:ascii="Calibri" w:hAnsi="Calibri" w:cs="Calibri"/>
          <w:color w:val="000000" w:themeColor="text1"/>
          <w:spacing w:val="5"/>
          <w:sz w:val="24"/>
          <w:szCs w:val="24"/>
          <w:shd w:val="clear" w:color="auto" w:fill="FFFFFF"/>
        </w:rPr>
        <w:t>Bachkirova</w:t>
      </w:r>
      <w:proofErr w:type="spellEnd"/>
      <w:r w:rsidR="001F5A90" w:rsidRPr="003D3189">
        <w:rPr>
          <w:rFonts w:ascii="Calibri" w:hAnsi="Calibri" w:cs="Calibri"/>
          <w:color w:val="000000" w:themeColor="text1"/>
          <w:spacing w:val="5"/>
          <w:sz w:val="24"/>
          <w:szCs w:val="24"/>
          <w:shd w:val="clear" w:color="auto" w:fill="FFFFFF"/>
        </w:rPr>
        <w:t xml:space="preserve"> and </w:t>
      </w:r>
      <w:r w:rsidR="001F5A90">
        <w:rPr>
          <w:rFonts w:ascii="Calibri" w:hAnsi="Calibri" w:cs="Calibri"/>
          <w:color w:val="000000" w:themeColor="text1"/>
          <w:spacing w:val="5"/>
          <w:sz w:val="24"/>
          <w:szCs w:val="24"/>
          <w:shd w:val="clear" w:color="auto" w:fill="FFFFFF"/>
        </w:rPr>
        <w:t>D Clutterbuck, Eds,</w:t>
      </w:r>
      <w:r w:rsidR="001F5A90" w:rsidRPr="003D3189">
        <w:rPr>
          <w:rFonts w:ascii="Calibri" w:hAnsi="Calibri" w:cs="Calibri"/>
          <w:color w:val="000000" w:themeColor="text1"/>
          <w:spacing w:val="5"/>
          <w:sz w:val="24"/>
          <w:szCs w:val="24"/>
          <w:shd w:val="clear" w:color="auto" w:fill="FFFFFF"/>
        </w:rPr>
        <w:t xml:space="preserve"> </w:t>
      </w:r>
      <w:r w:rsidRPr="001F5A90">
        <w:rPr>
          <w:rFonts w:ascii="Calibri" w:hAnsi="Calibri" w:cs="Calibri"/>
          <w:i/>
          <w:color w:val="000000" w:themeColor="text1"/>
          <w:spacing w:val="5"/>
          <w:sz w:val="24"/>
          <w:szCs w:val="24"/>
          <w:shd w:val="clear" w:color="auto" w:fill="FFFFFF"/>
        </w:rPr>
        <w:t>The Complete Handbook of Coaching</w:t>
      </w:r>
      <w:r w:rsidR="004157CF">
        <w:rPr>
          <w:rFonts w:ascii="Calibri" w:hAnsi="Calibri" w:cs="Calibri"/>
          <w:color w:val="000000" w:themeColor="text1"/>
          <w:spacing w:val="5"/>
          <w:sz w:val="24"/>
          <w:szCs w:val="24"/>
          <w:shd w:val="clear" w:color="auto" w:fill="FFFFFF"/>
        </w:rPr>
        <w:t xml:space="preserve">, </w:t>
      </w:r>
      <w:r w:rsidR="00F76D1E">
        <w:rPr>
          <w:rFonts w:ascii="Calibri" w:hAnsi="Calibri" w:cs="Calibri"/>
          <w:color w:val="000000" w:themeColor="text1"/>
          <w:spacing w:val="5"/>
          <w:sz w:val="24"/>
          <w:szCs w:val="24"/>
          <w:shd w:val="clear" w:color="auto" w:fill="FFFFFF"/>
        </w:rPr>
        <w:t>S</w:t>
      </w:r>
      <w:r w:rsidR="004157CF">
        <w:rPr>
          <w:rFonts w:ascii="Calibri" w:hAnsi="Calibri" w:cs="Calibri"/>
          <w:color w:val="000000" w:themeColor="text1"/>
          <w:spacing w:val="5"/>
          <w:sz w:val="24"/>
          <w:szCs w:val="24"/>
          <w:shd w:val="clear" w:color="auto" w:fill="FFFFFF"/>
        </w:rPr>
        <w:t>econd ed,</w:t>
      </w:r>
      <w:r w:rsidRPr="003D3189">
        <w:rPr>
          <w:rFonts w:ascii="Calibri" w:hAnsi="Calibri" w:cs="Calibri"/>
          <w:color w:val="000000" w:themeColor="text1"/>
          <w:spacing w:val="5"/>
          <w:sz w:val="24"/>
          <w:szCs w:val="24"/>
          <w:shd w:val="clear" w:color="auto" w:fill="FFFFFF"/>
        </w:rPr>
        <w:t xml:space="preserve"> </w:t>
      </w:r>
      <w:r w:rsidR="00F76D1E">
        <w:rPr>
          <w:rFonts w:ascii="Calibri" w:hAnsi="Calibri" w:cs="Calibri"/>
          <w:color w:val="000000" w:themeColor="text1"/>
          <w:spacing w:val="5"/>
          <w:sz w:val="24"/>
          <w:szCs w:val="24"/>
          <w:shd w:val="clear" w:color="auto" w:fill="FFFFFF"/>
        </w:rPr>
        <w:t xml:space="preserve">London, Sage Publications Ltd, </w:t>
      </w:r>
      <w:r w:rsidRPr="003D3189">
        <w:rPr>
          <w:rFonts w:ascii="Calibri" w:hAnsi="Calibri" w:cs="Calibri"/>
          <w:color w:val="000000" w:themeColor="text1"/>
          <w:spacing w:val="5"/>
          <w:sz w:val="24"/>
          <w:szCs w:val="24"/>
          <w:shd w:val="clear" w:color="auto" w:fill="FFFFFF"/>
        </w:rPr>
        <w:t>pp</w:t>
      </w:r>
      <w:r w:rsidR="00F76D1E">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361 </w:t>
      </w:r>
      <w:r w:rsidR="00F76D1E">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374</w:t>
      </w:r>
      <w:r w:rsidR="00F76D1E">
        <w:rPr>
          <w:rFonts w:ascii="Calibri" w:hAnsi="Calibri" w:cs="Calibri"/>
          <w:color w:val="000000" w:themeColor="text1"/>
          <w:spacing w:val="5"/>
          <w:sz w:val="24"/>
          <w:szCs w:val="24"/>
          <w:shd w:val="clear" w:color="auto" w:fill="FFFFFF"/>
        </w:rPr>
        <w:t>.</w:t>
      </w:r>
      <w:r w:rsidRPr="003D3189">
        <w:rPr>
          <w:rFonts w:ascii="Calibri" w:hAnsi="Calibri" w:cs="Calibri"/>
          <w:color w:val="000000" w:themeColor="text1"/>
          <w:spacing w:val="5"/>
          <w:sz w:val="24"/>
          <w:szCs w:val="24"/>
          <w:shd w:val="clear" w:color="auto" w:fill="FFFFFF"/>
        </w:rPr>
        <w:t xml:space="preserve">  </w:t>
      </w:r>
    </w:p>
    <w:p w14:paraId="32500CF7" w14:textId="4D464A46" w:rsidR="009E2222" w:rsidRPr="003D3189" w:rsidRDefault="009E2222" w:rsidP="009E2222">
      <w:pPr>
        <w:spacing w:before="100" w:beforeAutospacing="1" w:after="100" w:afterAutospacing="1"/>
        <w:rPr>
          <w:rFonts w:ascii="Calibri" w:hAnsi="Calibri" w:cs="Calibri"/>
          <w:color w:val="000000" w:themeColor="text1"/>
          <w:spacing w:val="5"/>
          <w:shd w:val="clear" w:color="auto" w:fill="FFFFFF"/>
        </w:rPr>
      </w:pPr>
      <w:r w:rsidRPr="003D3189">
        <w:rPr>
          <w:rFonts w:ascii="Calibri" w:hAnsi="Calibri" w:cs="Calibri"/>
          <w:color w:val="000000" w:themeColor="text1"/>
          <w:spacing w:val="5"/>
          <w:shd w:val="clear" w:color="auto" w:fill="FFFFFF"/>
        </w:rPr>
        <w:t>Gibb</w:t>
      </w:r>
      <w:r w:rsidR="00F43F5F">
        <w:rPr>
          <w:rFonts w:ascii="Calibri" w:hAnsi="Calibri" w:cs="Calibri"/>
          <w:color w:val="000000" w:themeColor="text1"/>
          <w:spacing w:val="5"/>
          <w:shd w:val="clear" w:color="auto" w:fill="FFFFFF"/>
        </w:rPr>
        <w:t>,</w:t>
      </w:r>
      <w:r w:rsidRPr="003D3189">
        <w:rPr>
          <w:rFonts w:ascii="Calibri" w:hAnsi="Calibri" w:cs="Calibri"/>
          <w:color w:val="000000" w:themeColor="text1"/>
          <w:spacing w:val="5"/>
          <w:shd w:val="clear" w:color="auto" w:fill="FFFFFF"/>
        </w:rPr>
        <w:t xml:space="preserve"> S</w:t>
      </w:r>
      <w:r w:rsidR="00F43F5F">
        <w:rPr>
          <w:rFonts w:ascii="Calibri" w:hAnsi="Calibri" w:cs="Calibri"/>
          <w:color w:val="000000" w:themeColor="text1"/>
          <w:spacing w:val="5"/>
          <w:shd w:val="clear" w:color="auto" w:fill="FFFFFF"/>
        </w:rPr>
        <w:t xml:space="preserve">.&amp; </w:t>
      </w:r>
      <w:r w:rsidRPr="003D3189">
        <w:rPr>
          <w:rFonts w:ascii="Calibri" w:hAnsi="Calibri" w:cs="Calibri"/>
          <w:color w:val="000000" w:themeColor="text1"/>
          <w:spacing w:val="5"/>
          <w:shd w:val="clear" w:color="auto" w:fill="FFFFFF"/>
        </w:rPr>
        <w:t>Megginson</w:t>
      </w:r>
      <w:r w:rsidR="00F43F5F">
        <w:rPr>
          <w:rFonts w:ascii="Calibri" w:hAnsi="Calibri" w:cs="Calibri"/>
          <w:color w:val="000000" w:themeColor="text1"/>
          <w:spacing w:val="5"/>
          <w:shd w:val="clear" w:color="auto" w:fill="FFFFFF"/>
        </w:rPr>
        <w:t>,</w:t>
      </w:r>
      <w:r w:rsidRPr="003D3189">
        <w:rPr>
          <w:rFonts w:ascii="Calibri" w:hAnsi="Calibri" w:cs="Calibri"/>
          <w:color w:val="000000" w:themeColor="text1"/>
          <w:spacing w:val="5"/>
          <w:shd w:val="clear" w:color="auto" w:fill="FFFFFF"/>
        </w:rPr>
        <w:t xml:space="preserve"> D</w:t>
      </w:r>
      <w:r w:rsidR="00F43F5F">
        <w:rPr>
          <w:rFonts w:ascii="Calibri" w:hAnsi="Calibri" w:cs="Calibri"/>
          <w:color w:val="000000" w:themeColor="text1"/>
          <w:spacing w:val="5"/>
          <w:shd w:val="clear" w:color="auto" w:fill="FFFFFF"/>
        </w:rPr>
        <w:t xml:space="preserve">., 1993. </w:t>
      </w:r>
      <w:r w:rsidRPr="003D3189">
        <w:rPr>
          <w:rFonts w:ascii="Calibri" w:hAnsi="Calibri" w:cs="Calibri"/>
          <w:color w:val="000000" w:themeColor="text1"/>
          <w:spacing w:val="5"/>
          <w:shd w:val="clear" w:color="auto" w:fill="FFFFFF"/>
        </w:rPr>
        <w:t>Inside Corporate Mentoring Sc</w:t>
      </w:r>
      <w:r w:rsidR="00F43F5F">
        <w:rPr>
          <w:rFonts w:ascii="Calibri" w:hAnsi="Calibri" w:cs="Calibri"/>
          <w:color w:val="000000" w:themeColor="text1"/>
          <w:spacing w:val="5"/>
          <w:shd w:val="clear" w:color="auto" w:fill="FFFFFF"/>
        </w:rPr>
        <w:t xml:space="preserve">hemes: A New Agenda of Concerns; </w:t>
      </w:r>
      <w:r w:rsidRPr="00F43F5F">
        <w:rPr>
          <w:rFonts w:ascii="Calibri" w:hAnsi="Calibri" w:cs="Calibri"/>
          <w:i/>
          <w:color w:val="000000" w:themeColor="text1"/>
          <w:spacing w:val="5"/>
          <w:shd w:val="clear" w:color="auto" w:fill="FFFFFF"/>
        </w:rPr>
        <w:t>Personnel Review</w:t>
      </w:r>
      <w:r w:rsidR="00F43F5F">
        <w:rPr>
          <w:rFonts w:ascii="Calibri" w:hAnsi="Calibri" w:cs="Calibri"/>
          <w:color w:val="000000" w:themeColor="text1"/>
          <w:spacing w:val="5"/>
          <w:shd w:val="clear" w:color="auto" w:fill="FFFFFF"/>
        </w:rPr>
        <w:t>, Vol 22(</w:t>
      </w:r>
      <w:r w:rsidRPr="003D3189">
        <w:rPr>
          <w:rFonts w:ascii="Calibri" w:hAnsi="Calibri" w:cs="Calibri"/>
          <w:color w:val="000000" w:themeColor="text1"/>
          <w:spacing w:val="5"/>
          <w:shd w:val="clear" w:color="auto" w:fill="FFFFFF"/>
        </w:rPr>
        <w:t>1</w:t>
      </w:r>
      <w:r w:rsidR="00F43F5F">
        <w:rPr>
          <w:rFonts w:ascii="Calibri" w:hAnsi="Calibri" w:cs="Calibri"/>
          <w:color w:val="000000" w:themeColor="text1"/>
          <w:spacing w:val="5"/>
          <w:shd w:val="clear" w:color="auto" w:fill="FFFFFF"/>
        </w:rPr>
        <w:t>)</w:t>
      </w:r>
      <w:r w:rsidRPr="003D3189">
        <w:rPr>
          <w:rFonts w:ascii="Calibri" w:hAnsi="Calibri" w:cs="Calibri"/>
          <w:color w:val="000000" w:themeColor="text1"/>
          <w:spacing w:val="5"/>
          <w:shd w:val="clear" w:color="auto" w:fill="FFFFFF"/>
        </w:rPr>
        <w:t>, pp</w:t>
      </w:r>
      <w:r w:rsidR="00F43F5F">
        <w:rPr>
          <w:rFonts w:ascii="Calibri" w:hAnsi="Calibri" w:cs="Calibri"/>
          <w:color w:val="000000" w:themeColor="text1"/>
          <w:spacing w:val="5"/>
          <w:shd w:val="clear" w:color="auto" w:fill="FFFFFF"/>
        </w:rPr>
        <w:t>.</w:t>
      </w:r>
      <w:r w:rsidR="00703D50">
        <w:rPr>
          <w:rFonts w:ascii="Calibri" w:hAnsi="Calibri" w:cs="Calibri"/>
          <w:color w:val="000000" w:themeColor="text1"/>
          <w:spacing w:val="5"/>
          <w:shd w:val="clear" w:color="auto" w:fill="FFFFFF"/>
        </w:rPr>
        <w:t xml:space="preserve"> </w:t>
      </w:r>
      <w:r w:rsidRPr="003D3189">
        <w:rPr>
          <w:rFonts w:ascii="Calibri" w:hAnsi="Calibri" w:cs="Calibri"/>
          <w:color w:val="000000" w:themeColor="text1"/>
          <w:spacing w:val="5"/>
          <w:shd w:val="clear" w:color="auto" w:fill="FFFFFF"/>
        </w:rPr>
        <w:t>40-54</w:t>
      </w:r>
      <w:r w:rsidR="00F43F5F">
        <w:rPr>
          <w:rFonts w:ascii="Calibri" w:hAnsi="Calibri" w:cs="Calibri"/>
          <w:color w:val="000000" w:themeColor="text1"/>
          <w:spacing w:val="5"/>
          <w:shd w:val="clear" w:color="auto" w:fill="FFFFFF"/>
        </w:rPr>
        <w:t>.</w:t>
      </w:r>
      <w:r w:rsidRPr="003D3189">
        <w:rPr>
          <w:rFonts w:ascii="Calibri" w:hAnsi="Calibri" w:cs="Calibri"/>
          <w:color w:val="000000" w:themeColor="text1"/>
          <w:spacing w:val="5"/>
          <w:shd w:val="clear" w:color="auto" w:fill="FFFFFF"/>
        </w:rPr>
        <w:t xml:space="preserve"> </w:t>
      </w:r>
    </w:p>
    <w:p w14:paraId="24DA392B" w14:textId="77CE4FE9" w:rsidR="00C2014B" w:rsidRPr="003D3189" w:rsidRDefault="00C2014B" w:rsidP="00C2014B">
      <w:pPr>
        <w:rPr>
          <w:rFonts w:ascii="Calibri" w:hAnsi="Calibri" w:cs="Calibri"/>
          <w:color w:val="000000" w:themeColor="text1"/>
          <w:spacing w:val="5"/>
          <w:shd w:val="clear" w:color="auto" w:fill="FFFFFF"/>
        </w:rPr>
      </w:pPr>
      <w:r w:rsidRPr="003D3189">
        <w:rPr>
          <w:rFonts w:ascii="Calibri" w:hAnsi="Calibri" w:cs="Calibri"/>
          <w:color w:val="000000" w:themeColor="text1"/>
          <w:spacing w:val="5"/>
          <w:shd w:val="clear" w:color="auto" w:fill="FFFFFF"/>
        </w:rPr>
        <w:t>Gooch</w:t>
      </w:r>
      <w:r w:rsidR="00F43F5F">
        <w:rPr>
          <w:rFonts w:ascii="Calibri" w:hAnsi="Calibri" w:cs="Calibri"/>
          <w:color w:val="000000" w:themeColor="text1"/>
          <w:spacing w:val="5"/>
          <w:shd w:val="clear" w:color="auto" w:fill="FFFFFF"/>
        </w:rPr>
        <w:t>,</w:t>
      </w:r>
      <w:r w:rsidRPr="003D3189">
        <w:rPr>
          <w:rFonts w:ascii="Calibri" w:hAnsi="Calibri" w:cs="Calibri"/>
          <w:color w:val="000000" w:themeColor="text1"/>
          <w:spacing w:val="5"/>
          <w:shd w:val="clear" w:color="auto" w:fill="FFFFFF"/>
        </w:rPr>
        <w:t xml:space="preserve"> L</w:t>
      </w:r>
      <w:r w:rsidR="00F43F5F">
        <w:rPr>
          <w:rFonts w:ascii="Calibri" w:hAnsi="Calibri" w:cs="Calibri"/>
          <w:color w:val="000000" w:themeColor="text1"/>
          <w:spacing w:val="5"/>
          <w:shd w:val="clear" w:color="auto" w:fill="FFFFFF"/>
        </w:rPr>
        <w:t xml:space="preserve">. &amp; </w:t>
      </w:r>
      <w:r w:rsidRPr="003D3189">
        <w:rPr>
          <w:rFonts w:ascii="Calibri" w:hAnsi="Calibri" w:cs="Calibri"/>
          <w:color w:val="000000" w:themeColor="text1"/>
          <w:spacing w:val="5"/>
          <w:shd w:val="clear" w:color="auto" w:fill="FFFFFF"/>
        </w:rPr>
        <w:t>Blackburn</w:t>
      </w:r>
      <w:r w:rsidR="00F43F5F">
        <w:rPr>
          <w:rFonts w:ascii="Calibri" w:hAnsi="Calibri" w:cs="Calibri"/>
          <w:color w:val="000000" w:themeColor="text1"/>
          <w:spacing w:val="5"/>
          <w:shd w:val="clear" w:color="auto" w:fill="FFFFFF"/>
        </w:rPr>
        <w:t>,</w:t>
      </w:r>
      <w:r w:rsidRPr="003D3189">
        <w:rPr>
          <w:rFonts w:ascii="Calibri" w:hAnsi="Calibri" w:cs="Calibri"/>
          <w:color w:val="000000" w:themeColor="text1"/>
          <w:spacing w:val="5"/>
          <w:shd w:val="clear" w:color="auto" w:fill="FFFFFF"/>
        </w:rPr>
        <w:t xml:space="preserve"> A</w:t>
      </w:r>
      <w:r w:rsidR="00E64E45">
        <w:rPr>
          <w:rFonts w:ascii="Calibri" w:hAnsi="Calibri" w:cs="Calibri"/>
          <w:color w:val="000000" w:themeColor="text1"/>
          <w:spacing w:val="5"/>
          <w:shd w:val="clear" w:color="auto" w:fill="FFFFFF"/>
        </w:rPr>
        <w:t>., 2002.</w:t>
      </w:r>
      <w:r w:rsidRPr="003D3189">
        <w:rPr>
          <w:rFonts w:ascii="Calibri" w:hAnsi="Calibri" w:cs="Calibri"/>
          <w:color w:val="000000" w:themeColor="text1"/>
          <w:spacing w:val="5"/>
          <w:shd w:val="clear" w:color="auto" w:fill="FFFFFF"/>
        </w:rPr>
        <w:t xml:space="preserve"> Managing People – equality, diversity and human resource management issues for line managers in </w:t>
      </w:r>
      <w:r w:rsidR="00E64E45">
        <w:rPr>
          <w:rFonts w:ascii="Calibri" w:hAnsi="Calibri" w:cs="Calibri"/>
          <w:color w:val="000000" w:themeColor="text1"/>
          <w:spacing w:val="5"/>
          <w:shd w:val="clear" w:color="auto" w:fill="FFFFFF"/>
        </w:rPr>
        <w:t>Workplace Equality:</w:t>
      </w:r>
      <w:r w:rsidRPr="003D3189">
        <w:rPr>
          <w:rFonts w:ascii="Calibri" w:hAnsi="Calibri" w:cs="Calibri"/>
          <w:color w:val="000000" w:themeColor="text1"/>
          <w:spacing w:val="5"/>
          <w:shd w:val="clear" w:color="auto" w:fill="FFFFFF"/>
        </w:rPr>
        <w:t> Ethics, Diversity and Inclusion</w:t>
      </w:r>
      <w:r w:rsidR="00CF6325">
        <w:rPr>
          <w:rFonts w:ascii="Calibri" w:hAnsi="Calibri" w:cs="Calibri"/>
          <w:color w:val="000000" w:themeColor="text1"/>
          <w:spacing w:val="5"/>
          <w:shd w:val="clear" w:color="auto" w:fill="FFFFFF"/>
        </w:rPr>
        <w:t>;</w:t>
      </w:r>
      <w:r w:rsidRPr="003D3189">
        <w:rPr>
          <w:rFonts w:ascii="Calibri" w:hAnsi="Calibri" w:cs="Calibri"/>
          <w:color w:val="000000" w:themeColor="text1"/>
          <w:spacing w:val="5"/>
          <w:shd w:val="clear" w:color="auto" w:fill="FFFFFF"/>
        </w:rPr>
        <w:t xml:space="preserve"> </w:t>
      </w:r>
      <w:r w:rsidRPr="00E64E45">
        <w:rPr>
          <w:rFonts w:ascii="Calibri" w:hAnsi="Calibri" w:cs="Calibri"/>
          <w:i/>
          <w:color w:val="000000" w:themeColor="text1"/>
          <w:spacing w:val="5"/>
          <w:shd w:val="clear" w:color="auto" w:fill="FFFFFF"/>
        </w:rPr>
        <w:t>Cengage Learning</w:t>
      </w:r>
      <w:r w:rsidRPr="003D3189">
        <w:rPr>
          <w:rFonts w:ascii="Calibri" w:hAnsi="Calibri" w:cs="Calibri"/>
          <w:color w:val="000000" w:themeColor="text1"/>
          <w:spacing w:val="5"/>
          <w:shd w:val="clear" w:color="auto" w:fill="FFFFFF"/>
        </w:rPr>
        <w:t xml:space="preserve"> EMEA</w:t>
      </w:r>
      <w:r w:rsidR="00CF6325">
        <w:rPr>
          <w:rFonts w:ascii="Calibri" w:hAnsi="Calibri" w:cs="Calibri"/>
          <w:color w:val="000000" w:themeColor="text1"/>
          <w:spacing w:val="5"/>
          <w:shd w:val="clear" w:color="auto" w:fill="FFFFFF"/>
        </w:rPr>
        <w:t>,</w:t>
      </w:r>
      <w:r w:rsidRPr="003D3189">
        <w:rPr>
          <w:rFonts w:ascii="Calibri" w:hAnsi="Calibri" w:cs="Calibri"/>
          <w:color w:val="000000" w:themeColor="text1"/>
          <w:spacing w:val="5"/>
          <w:shd w:val="clear" w:color="auto" w:fill="FFFFFF"/>
        </w:rPr>
        <w:t xml:space="preserve"> pp</w:t>
      </w:r>
      <w:r w:rsidR="00CF6325">
        <w:rPr>
          <w:rFonts w:ascii="Calibri" w:hAnsi="Calibri" w:cs="Calibri"/>
          <w:color w:val="000000" w:themeColor="text1"/>
          <w:spacing w:val="5"/>
          <w:shd w:val="clear" w:color="auto" w:fill="FFFFFF"/>
        </w:rPr>
        <w:t>.</w:t>
      </w:r>
      <w:r w:rsidR="00703D50">
        <w:rPr>
          <w:rFonts w:ascii="Calibri" w:hAnsi="Calibri" w:cs="Calibri"/>
          <w:color w:val="000000" w:themeColor="text1"/>
          <w:spacing w:val="5"/>
          <w:shd w:val="clear" w:color="auto" w:fill="FFFFFF"/>
        </w:rPr>
        <w:t xml:space="preserve"> </w:t>
      </w:r>
      <w:r w:rsidRPr="003D3189">
        <w:rPr>
          <w:rFonts w:ascii="Calibri" w:hAnsi="Calibri" w:cs="Calibri"/>
          <w:color w:val="000000" w:themeColor="text1"/>
          <w:spacing w:val="5"/>
          <w:shd w:val="clear" w:color="auto" w:fill="FFFFFF"/>
        </w:rPr>
        <w:t>145-175</w:t>
      </w:r>
      <w:r w:rsidR="00CF6325">
        <w:rPr>
          <w:rFonts w:ascii="Calibri" w:hAnsi="Calibri" w:cs="Calibri"/>
          <w:color w:val="000000" w:themeColor="text1"/>
          <w:spacing w:val="5"/>
          <w:shd w:val="clear" w:color="auto" w:fill="FFFFFF"/>
        </w:rPr>
        <w:t>.</w:t>
      </w:r>
    </w:p>
    <w:p w14:paraId="62CFE5C9" w14:textId="001B69B3" w:rsidR="00C2014B" w:rsidRPr="003D3189" w:rsidRDefault="00CF6325" w:rsidP="00C2014B">
      <w:pPr>
        <w:pStyle w:val="NormalWeb"/>
        <w:rPr>
          <w:rFonts w:ascii="Calibri" w:hAnsi="Calibri" w:cs="Calibri"/>
          <w:color w:val="000000" w:themeColor="text1"/>
          <w:sz w:val="24"/>
          <w:szCs w:val="24"/>
          <w:lang w:val="en-US"/>
        </w:rPr>
      </w:pPr>
      <w:r>
        <w:rPr>
          <w:rFonts w:ascii="Calibri" w:hAnsi="Calibri" w:cs="Calibri"/>
          <w:color w:val="000000" w:themeColor="text1"/>
          <w:sz w:val="24"/>
          <w:szCs w:val="24"/>
          <w:lang w:val="en-US"/>
        </w:rPr>
        <w:t>Gold, J.,</w:t>
      </w:r>
      <w:r w:rsidR="00C2014B" w:rsidRPr="003D3189">
        <w:rPr>
          <w:rFonts w:ascii="Calibri" w:hAnsi="Calibri" w:cs="Calibri"/>
          <w:color w:val="000000" w:themeColor="text1"/>
          <w:sz w:val="24"/>
          <w:szCs w:val="24"/>
          <w:lang w:val="en-US"/>
        </w:rPr>
        <w:t xml:space="preserve"> </w:t>
      </w:r>
      <w:proofErr w:type="spellStart"/>
      <w:r w:rsidR="00C2014B" w:rsidRPr="003D3189">
        <w:rPr>
          <w:rFonts w:ascii="Calibri" w:hAnsi="Calibri" w:cs="Calibri"/>
          <w:color w:val="000000" w:themeColor="text1"/>
          <w:sz w:val="24"/>
          <w:szCs w:val="24"/>
          <w:lang w:val="en-US"/>
        </w:rPr>
        <w:t>Devins</w:t>
      </w:r>
      <w:proofErr w:type="spellEnd"/>
      <w:r>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 xml:space="preserve"> D</w:t>
      </w:r>
      <w:r>
        <w:rPr>
          <w:rFonts w:ascii="Calibri" w:hAnsi="Calibri" w:cs="Calibri"/>
          <w:color w:val="000000" w:themeColor="text1"/>
          <w:sz w:val="24"/>
          <w:szCs w:val="24"/>
          <w:lang w:val="en-US"/>
        </w:rPr>
        <w:t xml:space="preserve">. &amp; </w:t>
      </w:r>
      <w:r w:rsidR="00C2014B" w:rsidRPr="003D3189">
        <w:rPr>
          <w:rFonts w:ascii="Calibri" w:hAnsi="Calibri" w:cs="Calibri"/>
          <w:color w:val="000000" w:themeColor="text1"/>
          <w:sz w:val="24"/>
          <w:szCs w:val="24"/>
          <w:lang w:val="en-US"/>
        </w:rPr>
        <w:t>Johnson, A</w:t>
      </w:r>
      <w:r>
        <w:rPr>
          <w:rFonts w:ascii="Calibri" w:hAnsi="Calibri" w:cs="Calibri"/>
          <w:color w:val="000000" w:themeColor="text1"/>
          <w:sz w:val="24"/>
          <w:szCs w:val="24"/>
          <w:lang w:val="en-US"/>
        </w:rPr>
        <w:t>., 2003.</w:t>
      </w:r>
      <w:r w:rsidR="00C2014B" w:rsidRPr="003D3189">
        <w:rPr>
          <w:rFonts w:ascii="Calibri" w:hAnsi="Calibri" w:cs="Calibri"/>
          <w:color w:val="000000" w:themeColor="text1"/>
          <w:sz w:val="24"/>
          <w:szCs w:val="24"/>
          <w:lang w:val="en-US"/>
        </w:rPr>
        <w:t xml:space="preserve"> What is the value of mentoring in a small business? Using n</w:t>
      </w:r>
      <w:r>
        <w:rPr>
          <w:rFonts w:ascii="Calibri" w:hAnsi="Calibri" w:cs="Calibri"/>
          <w:color w:val="000000" w:themeColor="text1"/>
          <w:sz w:val="24"/>
          <w:szCs w:val="24"/>
          <w:lang w:val="en-US"/>
        </w:rPr>
        <w:t xml:space="preserve">arrative evaluation to find out; </w:t>
      </w:r>
      <w:r w:rsidR="00C2014B" w:rsidRPr="00CF6325">
        <w:rPr>
          <w:rFonts w:ascii="Calibri" w:hAnsi="Calibri" w:cs="Calibri"/>
          <w:i/>
          <w:color w:val="000000" w:themeColor="text1"/>
          <w:sz w:val="24"/>
          <w:szCs w:val="24"/>
          <w:lang w:val="en-US"/>
        </w:rPr>
        <w:t xml:space="preserve">British Journal of Guidance and </w:t>
      </w:r>
      <w:r w:rsidR="002F236C" w:rsidRPr="00CF6325">
        <w:rPr>
          <w:rFonts w:ascii="Calibri" w:hAnsi="Calibri" w:cs="Calibri"/>
          <w:i/>
          <w:color w:val="000000" w:themeColor="text1"/>
          <w:sz w:val="24"/>
          <w:szCs w:val="24"/>
          <w:lang w:val="en-US"/>
        </w:rPr>
        <w:t>Counseling</w:t>
      </w:r>
      <w:r w:rsidR="00C2014B" w:rsidRPr="003D3189">
        <w:rPr>
          <w:rFonts w:ascii="Calibri" w:hAnsi="Calibri" w:cs="Calibri"/>
          <w:color w:val="000000" w:themeColor="text1"/>
          <w:sz w:val="24"/>
          <w:szCs w:val="24"/>
          <w:lang w:val="en-US"/>
        </w:rPr>
        <w:t xml:space="preserve">, </w:t>
      </w:r>
      <w:r>
        <w:rPr>
          <w:rFonts w:ascii="Calibri" w:hAnsi="Calibri" w:cs="Calibri"/>
          <w:color w:val="000000" w:themeColor="text1"/>
          <w:sz w:val="24"/>
          <w:szCs w:val="24"/>
          <w:lang w:val="en-US"/>
        </w:rPr>
        <w:t>Vol 31(</w:t>
      </w:r>
      <w:r w:rsidR="00C2014B" w:rsidRPr="003D3189">
        <w:rPr>
          <w:rFonts w:ascii="Calibri" w:hAnsi="Calibri" w:cs="Calibri"/>
          <w:color w:val="000000" w:themeColor="text1"/>
          <w:sz w:val="24"/>
          <w:szCs w:val="24"/>
          <w:lang w:val="en-US"/>
        </w:rPr>
        <w:t>1</w:t>
      </w:r>
      <w:r>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 pp</w:t>
      </w:r>
      <w:r>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 xml:space="preserve"> 51-62</w:t>
      </w:r>
      <w:r>
        <w:rPr>
          <w:rFonts w:ascii="Calibri" w:hAnsi="Calibri" w:cs="Calibri"/>
          <w:color w:val="000000" w:themeColor="text1"/>
          <w:sz w:val="24"/>
          <w:szCs w:val="24"/>
          <w:lang w:val="en-US"/>
        </w:rPr>
        <w:t>.</w:t>
      </w:r>
    </w:p>
    <w:p w14:paraId="5CAF2E94" w14:textId="137658EC" w:rsidR="00C2014B" w:rsidRPr="003D3189" w:rsidRDefault="00C2014B" w:rsidP="00C2014B">
      <w:pPr>
        <w:rPr>
          <w:rStyle w:val="page"/>
          <w:rFonts w:ascii="Calibri" w:hAnsi="Calibri" w:cs="Calibri"/>
          <w:color w:val="000000" w:themeColor="text1"/>
          <w:spacing w:val="5"/>
          <w:shd w:val="clear" w:color="auto" w:fill="FFFFFF"/>
        </w:rPr>
      </w:pPr>
      <w:r w:rsidRPr="003D3189">
        <w:rPr>
          <w:rStyle w:val="artauthors"/>
          <w:rFonts w:ascii="Calibri" w:hAnsi="Calibri" w:cs="Calibri"/>
          <w:color w:val="000000" w:themeColor="text1"/>
          <w:spacing w:val="5"/>
        </w:rPr>
        <w:t>Hale,</w:t>
      </w:r>
      <w:r w:rsidRPr="003D3189">
        <w:rPr>
          <w:rStyle w:val="apple-converted-space"/>
          <w:rFonts w:ascii="Calibri" w:hAnsi="Calibri" w:cs="Calibri"/>
          <w:color w:val="000000" w:themeColor="text1"/>
          <w:spacing w:val="5"/>
          <w:shd w:val="clear" w:color="auto" w:fill="FFFFFF"/>
        </w:rPr>
        <w:t> R</w:t>
      </w:r>
      <w:r w:rsidR="00CF6325">
        <w:rPr>
          <w:rStyle w:val="apple-converted-space"/>
          <w:rFonts w:ascii="Calibri" w:hAnsi="Calibri" w:cs="Calibri"/>
          <w:color w:val="000000" w:themeColor="text1"/>
          <w:spacing w:val="5"/>
          <w:shd w:val="clear" w:color="auto" w:fill="FFFFFF"/>
        </w:rPr>
        <w:t>.,</w:t>
      </w:r>
      <w:r w:rsidRPr="003D3189">
        <w:rPr>
          <w:rStyle w:val="apple-converted-space"/>
          <w:rFonts w:ascii="Calibri" w:hAnsi="Calibri" w:cs="Calibri"/>
          <w:color w:val="000000" w:themeColor="text1"/>
          <w:spacing w:val="5"/>
          <w:shd w:val="clear" w:color="auto" w:fill="FFFFFF"/>
        </w:rPr>
        <w:t xml:space="preserve"> </w:t>
      </w:r>
      <w:r w:rsidRPr="003D3189">
        <w:rPr>
          <w:rStyle w:val="year"/>
          <w:rFonts w:ascii="Calibri" w:hAnsi="Calibri" w:cs="Calibri"/>
          <w:color w:val="000000" w:themeColor="text1"/>
          <w:spacing w:val="5"/>
        </w:rPr>
        <w:t>2000</w:t>
      </w:r>
      <w:r w:rsidR="00CF6325">
        <w:rPr>
          <w:rStyle w:val="year"/>
          <w:rFonts w:ascii="Calibri" w:hAnsi="Calibri" w:cs="Calibri"/>
          <w:color w:val="000000" w:themeColor="text1"/>
          <w:spacing w:val="5"/>
        </w:rPr>
        <w:t>.</w:t>
      </w:r>
      <w:r w:rsidRPr="003D3189">
        <w:rPr>
          <w:rStyle w:val="apple-converted-space"/>
          <w:rFonts w:ascii="Calibri" w:hAnsi="Calibri" w:cs="Calibri"/>
          <w:color w:val="000000" w:themeColor="text1"/>
          <w:spacing w:val="5"/>
        </w:rPr>
        <w:t> </w:t>
      </w:r>
      <w:r w:rsidRPr="003D3189">
        <w:rPr>
          <w:rFonts w:ascii="Calibri" w:hAnsi="Calibri" w:cs="Calibri"/>
          <w:spacing w:val="5"/>
        </w:rPr>
        <w:t>To match or mis‐match? The dynamics of mentoring as a route to personal and organisational learning</w:t>
      </w:r>
      <w:r w:rsidR="00CF6325">
        <w:rPr>
          <w:rFonts w:ascii="Calibri" w:hAnsi="Calibri" w:cs="Calibri"/>
          <w:color w:val="000000" w:themeColor="text1"/>
          <w:spacing w:val="5"/>
          <w:shd w:val="clear" w:color="auto" w:fill="FFFFFF"/>
        </w:rPr>
        <w:t>;</w:t>
      </w:r>
      <w:r w:rsidRPr="003D3189">
        <w:rPr>
          <w:rStyle w:val="apple-converted-space"/>
          <w:rFonts w:ascii="Calibri" w:hAnsi="Calibri" w:cs="Calibri"/>
          <w:color w:val="000000" w:themeColor="text1"/>
          <w:spacing w:val="5"/>
          <w:shd w:val="clear" w:color="auto" w:fill="FFFFFF"/>
        </w:rPr>
        <w:t> </w:t>
      </w:r>
      <w:r w:rsidRPr="00CF6325">
        <w:rPr>
          <w:rStyle w:val="journalname"/>
          <w:rFonts w:ascii="Calibri" w:hAnsi="Calibri" w:cs="Calibri"/>
          <w:i/>
          <w:color w:val="000000" w:themeColor="text1"/>
          <w:spacing w:val="5"/>
        </w:rPr>
        <w:t>Career Development International</w:t>
      </w:r>
      <w:r w:rsidRPr="003D3189">
        <w:rPr>
          <w:rStyle w:val="journalname"/>
          <w:rFonts w:ascii="Calibri" w:hAnsi="Calibri" w:cs="Calibri"/>
          <w:color w:val="000000" w:themeColor="text1"/>
          <w:spacing w:val="5"/>
        </w:rPr>
        <w:t>,</w:t>
      </w:r>
      <w:r w:rsidRPr="003D3189">
        <w:rPr>
          <w:rStyle w:val="apple-converted-space"/>
          <w:rFonts w:ascii="Calibri" w:hAnsi="Calibri" w:cs="Calibri"/>
          <w:color w:val="000000" w:themeColor="text1"/>
          <w:spacing w:val="5"/>
          <w:shd w:val="clear" w:color="auto" w:fill="FFFFFF"/>
        </w:rPr>
        <w:t> </w:t>
      </w:r>
      <w:r w:rsidR="00493315">
        <w:rPr>
          <w:rStyle w:val="volume"/>
          <w:rFonts w:ascii="Calibri" w:hAnsi="Calibri" w:cs="Calibri"/>
          <w:color w:val="000000" w:themeColor="text1"/>
          <w:spacing w:val="5"/>
        </w:rPr>
        <w:t xml:space="preserve">Vol </w:t>
      </w:r>
      <w:r w:rsidRPr="003D3189">
        <w:rPr>
          <w:rStyle w:val="volume"/>
          <w:rFonts w:ascii="Calibri" w:hAnsi="Calibri" w:cs="Calibri"/>
          <w:color w:val="000000" w:themeColor="text1"/>
          <w:spacing w:val="5"/>
        </w:rPr>
        <w:t>5</w:t>
      </w:r>
      <w:r w:rsidRPr="003D3189">
        <w:rPr>
          <w:rStyle w:val="issue"/>
          <w:rFonts w:ascii="Calibri" w:hAnsi="Calibri" w:cs="Calibri"/>
          <w:color w:val="000000" w:themeColor="text1"/>
          <w:spacing w:val="5"/>
        </w:rPr>
        <w:t xml:space="preserve"> </w:t>
      </w:r>
      <w:r w:rsidR="00A65B95">
        <w:rPr>
          <w:rStyle w:val="issue"/>
          <w:rFonts w:ascii="Calibri" w:hAnsi="Calibri" w:cs="Calibri"/>
          <w:color w:val="000000" w:themeColor="text1"/>
          <w:spacing w:val="5"/>
        </w:rPr>
        <w:t>(</w:t>
      </w:r>
      <w:r w:rsidRPr="003D3189">
        <w:rPr>
          <w:rStyle w:val="issue"/>
          <w:rFonts w:ascii="Calibri" w:hAnsi="Calibri" w:cs="Calibri"/>
          <w:color w:val="000000" w:themeColor="text1"/>
          <w:spacing w:val="5"/>
        </w:rPr>
        <w:t>4/5</w:t>
      </w:r>
      <w:r w:rsidR="00A65B95">
        <w:rPr>
          <w:rStyle w:val="issue"/>
          <w:rFonts w:ascii="Calibri" w:hAnsi="Calibri" w:cs="Calibri"/>
          <w:color w:val="000000" w:themeColor="text1"/>
          <w:spacing w:val="5"/>
        </w:rPr>
        <w:t>)</w:t>
      </w:r>
      <w:r w:rsidRPr="003D3189">
        <w:rPr>
          <w:rFonts w:ascii="Calibri" w:hAnsi="Calibri" w:cs="Calibri"/>
          <w:color w:val="000000" w:themeColor="text1"/>
          <w:spacing w:val="5"/>
          <w:shd w:val="clear" w:color="auto" w:fill="FFFFFF"/>
        </w:rPr>
        <w:t>,</w:t>
      </w:r>
      <w:r w:rsidRPr="003D3189">
        <w:rPr>
          <w:rStyle w:val="apple-converted-space"/>
          <w:rFonts w:ascii="Calibri" w:hAnsi="Calibri" w:cs="Calibri"/>
          <w:color w:val="000000" w:themeColor="text1"/>
          <w:spacing w:val="5"/>
          <w:shd w:val="clear" w:color="auto" w:fill="FFFFFF"/>
        </w:rPr>
        <w:t> </w:t>
      </w:r>
      <w:r w:rsidRPr="003D3189">
        <w:rPr>
          <w:rStyle w:val="page"/>
          <w:rFonts w:ascii="Calibri" w:hAnsi="Calibri" w:cs="Calibri"/>
          <w:color w:val="000000" w:themeColor="text1"/>
          <w:spacing w:val="5"/>
          <w:shd w:val="clear" w:color="auto" w:fill="FFFFFF"/>
        </w:rPr>
        <w:t>pp.</w:t>
      </w:r>
      <w:r w:rsidR="00A65B95">
        <w:rPr>
          <w:rStyle w:val="page"/>
          <w:rFonts w:ascii="Calibri" w:hAnsi="Calibri" w:cs="Calibri"/>
          <w:color w:val="000000" w:themeColor="text1"/>
          <w:spacing w:val="5"/>
          <w:shd w:val="clear" w:color="auto" w:fill="FFFFFF"/>
        </w:rPr>
        <w:t xml:space="preserve"> </w:t>
      </w:r>
      <w:r w:rsidRPr="003D3189">
        <w:rPr>
          <w:rStyle w:val="page"/>
          <w:rFonts w:ascii="Calibri" w:hAnsi="Calibri" w:cs="Calibri"/>
          <w:color w:val="000000" w:themeColor="text1"/>
          <w:spacing w:val="5"/>
          <w:shd w:val="clear" w:color="auto" w:fill="FFFFFF"/>
        </w:rPr>
        <w:t>223-234</w:t>
      </w:r>
      <w:r w:rsidR="00A65B95">
        <w:rPr>
          <w:rStyle w:val="page"/>
          <w:rFonts w:ascii="Calibri" w:hAnsi="Calibri" w:cs="Calibri"/>
          <w:color w:val="000000" w:themeColor="text1"/>
          <w:spacing w:val="5"/>
          <w:shd w:val="clear" w:color="auto" w:fill="FFFFFF"/>
        </w:rPr>
        <w:t>.</w:t>
      </w:r>
    </w:p>
    <w:p w14:paraId="479AC672" w14:textId="6B82A973" w:rsidR="00C2014B" w:rsidRPr="003D3189" w:rsidRDefault="00C2014B" w:rsidP="00C2014B">
      <w:pPr>
        <w:pStyle w:val="NormalWeb"/>
        <w:rPr>
          <w:rStyle w:val="page"/>
          <w:rFonts w:ascii="Calibri" w:hAnsi="Calibri" w:cs="Calibri"/>
          <w:color w:val="000000" w:themeColor="text1"/>
          <w:spacing w:val="5"/>
          <w:sz w:val="24"/>
          <w:szCs w:val="24"/>
          <w:lang w:val="en-US"/>
        </w:rPr>
      </w:pPr>
      <w:r w:rsidRPr="003D3189">
        <w:rPr>
          <w:rStyle w:val="artauthors"/>
          <w:rFonts w:ascii="Calibri" w:hAnsi="Calibri" w:cs="Calibri"/>
          <w:color w:val="000000" w:themeColor="text1"/>
          <w:spacing w:val="5"/>
          <w:sz w:val="24"/>
          <w:szCs w:val="24"/>
          <w:lang w:val="en-US"/>
        </w:rPr>
        <w:t>Hamilton, B</w:t>
      </w:r>
      <w:r w:rsidR="00275CC2">
        <w:rPr>
          <w:rStyle w:val="artauthors"/>
          <w:rFonts w:ascii="Calibri" w:hAnsi="Calibri" w:cs="Calibri"/>
          <w:color w:val="000000" w:themeColor="text1"/>
          <w:spacing w:val="5"/>
          <w:sz w:val="24"/>
          <w:szCs w:val="24"/>
          <w:lang w:val="en-US"/>
        </w:rPr>
        <w:t>.</w:t>
      </w:r>
      <w:r w:rsidRPr="003D3189">
        <w:rPr>
          <w:rStyle w:val="artauthors"/>
          <w:rFonts w:ascii="Calibri" w:hAnsi="Calibri" w:cs="Calibri"/>
          <w:color w:val="000000" w:themeColor="text1"/>
          <w:spacing w:val="5"/>
          <w:sz w:val="24"/>
          <w:szCs w:val="24"/>
          <w:lang w:val="en-US"/>
        </w:rPr>
        <w:t xml:space="preserve"> </w:t>
      </w:r>
      <w:r w:rsidR="00275CC2">
        <w:rPr>
          <w:rStyle w:val="artauthors"/>
          <w:rFonts w:ascii="Calibri" w:hAnsi="Calibri" w:cs="Calibri"/>
          <w:color w:val="000000" w:themeColor="text1"/>
          <w:spacing w:val="5"/>
          <w:sz w:val="24"/>
          <w:szCs w:val="24"/>
          <w:lang w:val="en-US"/>
        </w:rPr>
        <w:t xml:space="preserve">&amp; </w:t>
      </w:r>
      <w:proofErr w:type="spellStart"/>
      <w:r w:rsidRPr="003D3189">
        <w:rPr>
          <w:rStyle w:val="artauthors"/>
          <w:rFonts w:ascii="Calibri" w:hAnsi="Calibri" w:cs="Calibri"/>
          <w:color w:val="000000" w:themeColor="text1"/>
          <w:spacing w:val="5"/>
          <w:sz w:val="24"/>
          <w:szCs w:val="24"/>
          <w:lang w:val="en-US"/>
        </w:rPr>
        <w:t>Scandura</w:t>
      </w:r>
      <w:proofErr w:type="spellEnd"/>
      <w:r w:rsidR="00275CC2">
        <w:rPr>
          <w:rStyle w:val="artauthors"/>
          <w:rFonts w:ascii="Calibri" w:hAnsi="Calibri" w:cs="Calibri"/>
          <w:color w:val="000000" w:themeColor="text1"/>
          <w:spacing w:val="5"/>
          <w:sz w:val="24"/>
          <w:szCs w:val="24"/>
          <w:lang w:val="en-US"/>
        </w:rPr>
        <w:t>, T.,</w:t>
      </w:r>
      <w:r w:rsidRPr="003D3189">
        <w:rPr>
          <w:rStyle w:val="artauthors"/>
          <w:rFonts w:ascii="Calibri" w:hAnsi="Calibri" w:cs="Calibri"/>
          <w:color w:val="000000" w:themeColor="text1"/>
          <w:spacing w:val="5"/>
          <w:sz w:val="24"/>
          <w:szCs w:val="24"/>
          <w:lang w:val="en-US"/>
        </w:rPr>
        <w:t xml:space="preserve"> </w:t>
      </w:r>
      <w:r w:rsidR="00275CC2">
        <w:rPr>
          <w:rStyle w:val="artauthors"/>
          <w:rFonts w:ascii="Calibri" w:hAnsi="Calibri" w:cs="Calibri"/>
          <w:color w:val="000000" w:themeColor="text1"/>
          <w:spacing w:val="5"/>
          <w:sz w:val="24"/>
          <w:szCs w:val="24"/>
          <w:lang w:val="en-US"/>
        </w:rPr>
        <w:t xml:space="preserve">2002. </w:t>
      </w:r>
      <w:r w:rsidRPr="003D3189">
        <w:rPr>
          <w:rStyle w:val="artauthors"/>
          <w:rFonts w:ascii="Calibri" w:hAnsi="Calibri" w:cs="Calibri"/>
          <w:color w:val="000000" w:themeColor="text1"/>
          <w:spacing w:val="5"/>
          <w:sz w:val="24"/>
          <w:szCs w:val="24"/>
          <w:lang w:val="en-US"/>
        </w:rPr>
        <w:t>Implications for Organisational Learning a</w:t>
      </w:r>
      <w:r w:rsidR="00275CC2">
        <w:rPr>
          <w:rStyle w:val="artauthors"/>
          <w:rFonts w:ascii="Calibri" w:hAnsi="Calibri" w:cs="Calibri"/>
          <w:color w:val="000000" w:themeColor="text1"/>
          <w:spacing w:val="5"/>
          <w:sz w:val="24"/>
          <w:szCs w:val="24"/>
          <w:lang w:val="en-US"/>
        </w:rPr>
        <w:t xml:space="preserve">nd Development in a Wired World; </w:t>
      </w:r>
      <w:r w:rsidRPr="00275CC2">
        <w:rPr>
          <w:rStyle w:val="artauthors"/>
          <w:rFonts w:ascii="Calibri" w:hAnsi="Calibri" w:cs="Calibri"/>
          <w:i/>
          <w:color w:val="000000" w:themeColor="text1"/>
          <w:spacing w:val="5"/>
          <w:sz w:val="24"/>
          <w:szCs w:val="24"/>
          <w:lang w:val="en-US"/>
        </w:rPr>
        <w:t>Organizational Dynamics</w:t>
      </w:r>
      <w:r w:rsidR="00275CC2">
        <w:rPr>
          <w:rStyle w:val="artauthors"/>
          <w:rFonts w:ascii="Calibri" w:hAnsi="Calibri" w:cs="Calibri"/>
          <w:color w:val="000000" w:themeColor="text1"/>
          <w:spacing w:val="5"/>
          <w:sz w:val="24"/>
          <w:szCs w:val="24"/>
          <w:lang w:val="en-US"/>
        </w:rPr>
        <w:t>, Vol 31(</w:t>
      </w:r>
      <w:r w:rsidRPr="003D3189">
        <w:rPr>
          <w:rStyle w:val="artauthors"/>
          <w:rFonts w:ascii="Calibri" w:hAnsi="Calibri" w:cs="Calibri"/>
          <w:color w:val="000000" w:themeColor="text1"/>
          <w:spacing w:val="5"/>
          <w:sz w:val="24"/>
          <w:szCs w:val="24"/>
          <w:lang w:val="en-US"/>
        </w:rPr>
        <w:t>4</w:t>
      </w:r>
      <w:r w:rsidR="00275CC2">
        <w:rPr>
          <w:rStyle w:val="artauthors"/>
          <w:rFonts w:ascii="Calibri" w:hAnsi="Calibri" w:cs="Calibri"/>
          <w:color w:val="000000" w:themeColor="text1"/>
          <w:spacing w:val="5"/>
          <w:sz w:val="24"/>
          <w:szCs w:val="24"/>
          <w:lang w:val="en-US"/>
        </w:rPr>
        <w:t>)</w:t>
      </w:r>
      <w:r w:rsidRPr="003D3189">
        <w:rPr>
          <w:rStyle w:val="artauthors"/>
          <w:rFonts w:ascii="Calibri" w:hAnsi="Calibri" w:cs="Calibri"/>
          <w:color w:val="000000" w:themeColor="text1"/>
          <w:spacing w:val="5"/>
          <w:sz w:val="24"/>
          <w:szCs w:val="24"/>
          <w:lang w:val="en-US"/>
        </w:rPr>
        <w:t xml:space="preserve">, pp. 388 </w:t>
      </w:r>
      <w:r w:rsidR="00275CC2">
        <w:rPr>
          <w:rStyle w:val="artauthors"/>
          <w:rFonts w:ascii="Calibri" w:hAnsi="Calibri" w:cs="Calibri"/>
          <w:color w:val="000000" w:themeColor="text1"/>
          <w:spacing w:val="5"/>
          <w:sz w:val="24"/>
          <w:szCs w:val="24"/>
          <w:lang w:val="en-US"/>
        </w:rPr>
        <w:t>–</w:t>
      </w:r>
      <w:r w:rsidRPr="003D3189">
        <w:rPr>
          <w:rStyle w:val="artauthors"/>
          <w:rFonts w:ascii="Calibri" w:hAnsi="Calibri" w:cs="Calibri"/>
          <w:color w:val="000000" w:themeColor="text1"/>
          <w:spacing w:val="5"/>
          <w:sz w:val="24"/>
          <w:szCs w:val="24"/>
          <w:lang w:val="en-US"/>
        </w:rPr>
        <w:t xml:space="preserve"> 402</w:t>
      </w:r>
      <w:r w:rsidR="00275CC2">
        <w:rPr>
          <w:rStyle w:val="artauthors"/>
          <w:rFonts w:ascii="Calibri" w:hAnsi="Calibri" w:cs="Calibri"/>
          <w:color w:val="000000" w:themeColor="text1"/>
          <w:spacing w:val="5"/>
          <w:sz w:val="24"/>
          <w:szCs w:val="24"/>
          <w:lang w:val="en-US"/>
        </w:rPr>
        <w:t>.</w:t>
      </w:r>
    </w:p>
    <w:p w14:paraId="17BBE5B9" w14:textId="7A2E355D" w:rsidR="00C2014B" w:rsidRPr="003D3189" w:rsidRDefault="00C2014B" w:rsidP="00C2014B">
      <w:pPr>
        <w:pStyle w:val="NormalWeb"/>
        <w:rPr>
          <w:rStyle w:val="page"/>
          <w:rFonts w:ascii="Calibri" w:hAnsi="Calibri" w:cs="Calibri"/>
          <w:color w:val="000000" w:themeColor="text1"/>
          <w:sz w:val="24"/>
          <w:szCs w:val="24"/>
        </w:rPr>
      </w:pPr>
      <w:r w:rsidRPr="003D3189">
        <w:rPr>
          <w:rFonts w:ascii="Calibri" w:hAnsi="Calibri" w:cs="Calibri"/>
          <w:bCs/>
          <w:color w:val="000000" w:themeColor="text1"/>
          <w:sz w:val="24"/>
          <w:szCs w:val="24"/>
        </w:rPr>
        <w:t>Hartmann</w:t>
      </w:r>
      <w:r w:rsidR="00275CC2">
        <w:rPr>
          <w:rFonts w:ascii="Calibri" w:hAnsi="Calibri" w:cs="Calibri"/>
          <w:bCs/>
          <w:color w:val="000000" w:themeColor="text1"/>
          <w:sz w:val="24"/>
          <w:szCs w:val="24"/>
        </w:rPr>
        <w:t>,</w:t>
      </w:r>
      <w:r w:rsidRPr="003D3189">
        <w:rPr>
          <w:rFonts w:ascii="Calibri" w:hAnsi="Calibri" w:cs="Calibri"/>
          <w:bCs/>
          <w:color w:val="000000" w:themeColor="text1"/>
          <w:sz w:val="24"/>
          <w:szCs w:val="24"/>
        </w:rPr>
        <w:t xml:space="preserve"> N</w:t>
      </w:r>
      <w:r w:rsidR="00275CC2">
        <w:rPr>
          <w:rFonts w:ascii="Calibri" w:hAnsi="Calibri" w:cs="Calibri"/>
          <w:bCs/>
          <w:color w:val="000000" w:themeColor="text1"/>
          <w:sz w:val="24"/>
          <w:szCs w:val="24"/>
        </w:rPr>
        <w:t>.</w:t>
      </w:r>
      <w:r w:rsidRPr="003D3189">
        <w:rPr>
          <w:rFonts w:ascii="Calibri" w:hAnsi="Calibri" w:cs="Calibri"/>
          <w:bCs/>
          <w:color w:val="000000" w:themeColor="text1"/>
          <w:sz w:val="24"/>
          <w:szCs w:val="24"/>
        </w:rPr>
        <w:t>, Rutherford</w:t>
      </w:r>
      <w:r w:rsidR="00275CC2">
        <w:rPr>
          <w:rFonts w:ascii="Calibri" w:hAnsi="Calibri" w:cs="Calibri"/>
          <w:bCs/>
          <w:color w:val="000000" w:themeColor="text1"/>
          <w:sz w:val="24"/>
          <w:szCs w:val="24"/>
        </w:rPr>
        <w:t>,</w:t>
      </w:r>
      <w:r w:rsidRPr="003D3189">
        <w:rPr>
          <w:rFonts w:ascii="Calibri" w:hAnsi="Calibri" w:cs="Calibri"/>
          <w:bCs/>
          <w:color w:val="000000" w:themeColor="text1"/>
          <w:sz w:val="24"/>
          <w:szCs w:val="24"/>
        </w:rPr>
        <w:t xml:space="preserve"> B</w:t>
      </w:r>
      <w:r w:rsidR="00275CC2">
        <w:rPr>
          <w:rFonts w:ascii="Calibri" w:hAnsi="Calibri" w:cs="Calibri"/>
          <w:bCs/>
          <w:color w:val="000000" w:themeColor="text1"/>
          <w:sz w:val="24"/>
          <w:szCs w:val="24"/>
        </w:rPr>
        <w:t>.</w:t>
      </w:r>
      <w:r w:rsidRPr="003D3189">
        <w:rPr>
          <w:rFonts w:ascii="Calibri" w:hAnsi="Calibri" w:cs="Calibri"/>
          <w:bCs/>
          <w:color w:val="000000" w:themeColor="text1"/>
          <w:sz w:val="24"/>
          <w:szCs w:val="24"/>
        </w:rPr>
        <w:t xml:space="preserve">, </w:t>
      </w:r>
      <w:proofErr w:type="spellStart"/>
      <w:r w:rsidRPr="003D3189">
        <w:rPr>
          <w:rFonts w:ascii="Calibri" w:hAnsi="Calibri" w:cs="Calibri"/>
          <w:bCs/>
          <w:color w:val="000000" w:themeColor="text1"/>
          <w:sz w:val="24"/>
          <w:szCs w:val="24"/>
        </w:rPr>
        <w:t>Hamwi</w:t>
      </w:r>
      <w:proofErr w:type="spellEnd"/>
      <w:r w:rsidR="00275CC2">
        <w:rPr>
          <w:rFonts w:ascii="Calibri" w:hAnsi="Calibri" w:cs="Calibri"/>
          <w:bCs/>
          <w:color w:val="000000" w:themeColor="text1"/>
          <w:sz w:val="24"/>
          <w:szCs w:val="24"/>
        </w:rPr>
        <w:t>, A. &amp;</w:t>
      </w:r>
      <w:r w:rsidRPr="003D3189">
        <w:rPr>
          <w:rFonts w:ascii="Calibri" w:hAnsi="Calibri" w:cs="Calibri"/>
          <w:bCs/>
          <w:color w:val="000000" w:themeColor="text1"/>
          <w:sz w:val="24"/>
          <w:szCs w:val="24"/>
        </w:rPr>
        <w:t xml:space="preserve"> Friend</w:t>
      </w:r>
      <w:r w:rsidR="00275CC2">
        <w:rPr>
          <w:rFonts w:ascii="Calibri" w:hAnsi="Calibri" w:cs="Calibri"/>
          <w:bCs/>
          <w:color w:val="000000" w:themeColor="text1"/>
          <w:sz w:val="24"/>
          <w:szCs w:val="24"/>
        </w:rPr>
        <w:t>,</w:t>
      </w:r>
      <w:r w:rsidRPr="003D3189">
        <w:rPr>
          <w:rFonts w:ascii="Calibri" w:hAnsi="Calibri" w:cs="Calibri"/>
          <w:bCs/>
          <w:color w:val="000000" w:themeColor="text1"/>
          <w:sz w:val="24"/>
          <w:szCs w:val="24"/>
        </w:rPr>
        <w:t xml:space="preserve"> S</w:t>
      </w:r>
      <w:r w:rsidR="00275CC2">
        <w:rPr>
          <w:rFonts w:ascii="Calibri" w:hAnsi="Calibri" w:cs="Calibri"/>
          <w:bCs/>
          <w:color w:val="000000" w:themeColor="text1"/>
          <w:sz w:val="24"/>
          <w:szCs w:val="24"/>
        </w:rPr>
        <w:t>., 2013.</w:t>
      </w:r>
      <w:r w:rsidRPr="003D3189">
        <w:rPr>
          <w:rFonts w:ascii="Calibri" w:hAnsi="Calibri" w:cs="Calibri"/>
          <w:bCs/>
          <w:color w:val="000000" w:themeColor="text1"/>
          <w:sz w:val="24"/>
          <w:szCs w:val="24"/>
        </w:rPr>
        <w:t xml:space="preserve"> </w:t>
      </w:r>
      <w:r w:rsidRPr="003D3189">
        <w:rPr>
          <w:rFonts w:ascii="Calibri" w:hAnsi="Calibri" w:cs="Calibri"/>
          <w:bCs/>
          <w:color w:val="000000" w:themeColor="text1"/>
          <w:sz w:val="24"/>
          <w:szCs w:val="24"/>
          <w:lang w:val="en-US"/>
        </w:rPr>
        <w:t>The effects of ment</w:t>
      </w:r>
      <w:r w:rsidR="00275CC2">
        <w:rPr>
          <w:rFonts w:ascii="Calibri" w:hAnsi="Calibri" w:cs="Calibri"/>
          <w:bCs/>
          <w:color w:val="000000" w:themeColor="text1"/>
          <w:sz w:val="24"/>
          <w:szCs w:val="24"/>
          <w:lang w:val="en-US"/>
        </w:rPr>
        <w:t>oring on salesperson commitment;</w:t>
      </w:r>
      <w:r w:rsidRPr="003D3189">
        <w:rPr>
          <w:rFonts w:ascii="Calibri" w:hAnsi="Calibri" w:cs="Calibri"/>
          <w:bCs/>
          <w:color w:val="000000" w:themeColor="text1"/>
          <w:sz w:val="24"/>
          <w:szCs w:val="24"/>
          <w:lang w:val="en-US"/>
        </w:rPr>
        <w:t xml:space="preserve"> </w:t>
      </w:r>
      <w:r w:rsidRPr="00275CC2">
        <w:rPr>
          <w:rFonts w:ascii="Calibri" w:hAnsi="Calibri" w:cs="Calibri"/>
          <w:i/>
          <w:color w:val="000000" w:themeColor="text1"/>
          <w:sz w:val="24"/>
          <w:szCs w:val="24"/>
        </w:rPr>
        <w:t>Journal of Business Research</w:t>
      </w:r>
      <w:r w:rsidRPr="003D3189">
        <w:rPr>
          <w:rFonts w:ascii="Calibri" w:hAnsi="Calibri" w:cs="Calibri"/>
          <w:color w:val="000000" w:themeColor="text1"/>
          <w:sz w:val="24"/>
          <w:szCs w:val="24"/>
        </w:rPr>
        <w:t xml:space="preserve">, </w:t>
      </w:r>
      <w:r w:rsidR="00275CC2">
        <w:rPr>
          <w:rFonts w:ascii="Calibri" w:hAnsi="Calibri" w:cs="Calibri"/>
          <w:color w:val="000000" w:themeColor="text1"/>
          <w:sz w:val="24"/>
          <w:szCs w:val="24"/>
        </w:rPr>
        <w:t xml:space="preserve">Vol </w:t>
      </w:r>
      <w:r w:rsidRPr="003D3189">
        <w:rPr>
          <w:rFonts w:ascii="Calibri" w:hAnsi="Calibri" w:cs="Calibri"/>
          <w:color w:val="000000" w:themeColor="text1"/>
          <w:sz w:val="24"/>
          <w:szCs w:val="24"/>
        </w:rPr>
        <w:t>66(11), pp.</w:t>
      </w:r>
      <w:r w:rsidR="00275CC2">
        <w:rPr>
          <w:rFonts w:ascii="Calibri" w:hAnsi="Calibri" w:cs="Calibri"/>
          <w:color w:val="000000" w:themeColor="text1"/>
          <w:sz w:val="24"/>
          <w:szCs w:val="24"/>
        </w:rPr>
        <w:t xml:space="preserve"> </w:t>
      </w:r>
      <w:r w:rsidRPr="003D3189">
        <w:rPr>
          <w:rFonts w:ascii="Calibri" w:hAnsi="Calibri" w:cs="Calibri"/>
          <w:color w:val="000000" w:themeColor="text1"/>
          <w:sz w:val="24"/>
          <w:szCs w:val="24"/>
        </w:rPr>
        <w:t>2294-2300</w:t>
      </w:r>
      <w:r w:rsidR="00275CC2">
        <w:rPr>
          <w:rFonts w:ascii="Calibri" w:hAnsi="Calibri" w:cs="Calibri"/>
          <w:color w:val="000000" w:themeColor="text1"/>
          <w:sz w:val="24"/>
          <w:szCs w:val="24"/>
        </w:rPr>
        <w:t>.</w:t>
      </w:r>
    </w:p>
    <w:p w14:paraId="1E68A9AC" w14:textId="6C6474C1" w:rsidR="00C2014B" w:rsidRPr="003D3189" w:rsidRDefault="00C2014B" w:rsidP="00C2014B">
      <w:pPr>
        <w:pStyle w:val="NormalWeb"/>
        <w:rPr>
          <w:rFonts w:ascii="Calibri" w:hAnsi="Calibri" w:cs="Calibri"/>
          <w:spacing w:val="5"/>
          <w:sz w:val="24"/>
          <w:szCs w:val="24"/>
          <w:lang w:val="en-US"/>
        </w:rPr>
      </w:pPr>
      <w:r w:rsidRPr="003D3189">
        <w:rPr>
          <w:rFonts w:ascii="Calibri" w:hAnsi="Calibri" w:cs="Calibri"/>
          <w:spacing w:val="5"/>
          <w:sz w:val="24"/>
          <w:szCs w:val="24"/>
          <w:lang w:val="en-US"/>
        </w:rPr>
        <w:t>Higgins, M</w:t>
      </w:r>
      <w:r w:rsidR="00275CC2">
        <w:rPr>
          <w:rFonts w:ascii="Calibri" w:hAnsi="Calibri" w:cs="Calibri"/>
          <w:spacing w:val="5"/>
          <w:sz w:val="24"/>
          <w:szCs w:val="24"/>
          <w:lang w:val="en-US"/>
        </w:rPr>
        <w:t>.</w:t>
      </w:r>
      <w:r w:rsidRPr="003D3189">
        <w:rPr>
          <w:rFonts w:ascii="Calibri" w:hAnsi="Calibri" w:cs="Calibri"/>
          <w:spacing w:val="5"/>
          <w:sz w:val="24"/>
          <w:szCs w:val="24"/>
          <w:lang w:val="en-US"/>
        </w:rPr>
        <w:t xml:space="preserve"> </w:t>
      </w:r>
      <w:r w:rsidR="00275CC2">
        <w:rPr>
          <w:rFonts w:ascii="Calibri" w:hAnsi="Calibri" w:cs="Calibri"/>
          <w:spacing w:val="5"/>
          <w:sz w:val="24"/>
          <w:szCs w:val="24"/>
          <w:lang w:val="en-US"/>
        </w:rPr>
        <w:t>&amp;</w:t>
      </w:r>
      <w:r w:rsidRPr="003D3189">
        <w:rPr>
          <w:rFonts w:ascii="Calibri" w:hAnsi="Calibri" w:cs="Calibri"/>
          <w:spacing w:val="5"/>
          <w:sz w:val="24"/>
          <w:szCs w:val="24"/>
          <w:lang w:val="en-US"/>
        </w:rPr>
        <w:t xml:space="preserve"> </w:t>
      </w:r>
      <w:proofErr w:type="spellStart"/>
      <w:r w:rsidRPr="003D3189">
        <w:rPr>
          <w:rFonts w:ascii="Calibri" w:hAnsi="Calibri" w:cs="Calibri"/>
          <w:spacing w:val="5"/>
          <w:sz w:val="24"/>
          <w:szCs w:val="24"/>
          <w:lang w:val="en-US"/>
        </w:rPr>
        <w:t>Kram</w:t>
      </w:r>
      <w:proofErr w:type="spellEnd"/>
      <w:r w:rsidR="00275CC2">
        <w:rPr>
          <w:rFonts w:ascii="Calibri" w:hAnsi="Calibri" w:cs="Calibri"/>
          <w:spacing w:val="5"/>
          <w:sz w:val="24"/>
          <w:szCs w:val="24"/>
          <w:lang w:val="en-US"/>
        </w:rPr>
        <w:t>,</w:t>
      </w:r>
      <w:r w:rsidRPr="003D3189">
        <w:rPr>
          <w:rFonts w:ascii="Calibri" w:hAnsi="Calibri" w:cs="Calibri"/>
          <w:spacing w:val="5"/>
          <w:sz w:val="24"/>
          <w:szCs w:val="24"/>
          <w:lang w:val="en-US"/>
        </w:rPr>
        <w:t xml:space="preserve"> K</w:t>
      </w:r>
      <w:r w:rsidR="00275CC2">
        <w:rPr>
          <w:rFonts w:ascii="Calibri" w:hAnsi="Calibri" w:cs="Calibri"/>
          <w:spacing w:val="5"/>
          <w:sz w:val="24"/>
          <w:szCs w:val="24"/>
          <w:lang w:val="en-US"/>
        </w:rPr>
        <w:t>., 2001.</w:t>
      </w:r>
      <w:r w:rsidRPr="003D3189">
        <w:rPr>
          <w:rFonts w:ascii="Calibri" w:hAnsi="Calibri" w:cs="Calibri"/>
          <w:spacing w:val="5"/>
          <w:sz w:val="24"/>
          <w:szCs w:val="24"/>
          <w:lang w:val="en-US"/>
        </w:rPr>
        <w:t xml:space="preserve"> Re-conceptualizing Mentoring at Work: A Developmental Network Perspective</w:t>
      </w:r>
      <w:r w:rsidR="00275CC2">
        <w:rPr>
          <w:rFonts w:ascii="Calibri" w:hAnsi="Calibri" w:cs="Calibri"/>
          <w:spacing w:val="5"/>
          <w:sz w:val="24"/>
          <w:szCs w:val="24"/>
          <w:lang w:val="en-US"/>
        </w:rPr>
        <w:t>;</w:t>
      </w:r>
      <w:r w:rsidRPr="003D3189">
        <w:rPr>
          <w:rFonts w:ascii="Calibri" w:hAnsi="Calibri" w:cs="Calibri"/>
          <w:spacing w:val="5"/>
          <w:sz w:val="24"/>
          <w:szCs w:val="24"/>
          <w:lang w:val="en-US"/>
        </w:rPr>
        <w:t xml:space="preserve"> </w:t>
      </w:r>
      <w:r w:rsidR="00275CC2" w:rsidRPr="00275CC2">
        <w:rPr>
          <w:rFonts w:ascii="Calibri" w:hAnsi="Calibri" w:cs="Calibri"/>
          <w:i/>
          <w:spacing w:val="5"/>
          <w:sz w:val="24"/>
          <w:szCs w:val="24"/>
          <w:lang w:val="en-US"/>
        </w:rPr>
        <w:t>T</w:t>
      </w:r>
      <w:r w:rsidR="00C02118" w:rsidRPr="00275CC2">
        <w:rPr>
          <w:rFonts w:ascii="Calibri" w:hAnsi="Calibri" w:cs="Calibri"/>
          <w:i/>
          <w:spacing w:val="5"/>
          <w:sz w:val="24"/>
          <w:szCs w:val="24"/>
          <w:lang w:val="en-US"/>
        </w:rPr>
        <w:t>he</w:t>
      </w:r>
      <w:r w:rsidRPr="00275CC2">
        <w:rPr>
          <w:rFonts w:ascii="Calibri" w:hAnsi="Calibri" w:cs="Calibri"/>
          <w:i/>
          <w:spacing w:val="5"/>
          <w:sz w:val="24"/>
          <w:szCs w:val="24"/>
          <w:lang w:val="en-US"/>
        </w:rPr>
        <w:t xml:space="preserve"> Academy of Managem</w:t>
      </w:r>
      <w:r w:rsidR="00C02118" w:rsidRPr="00275CC2">
        <w:rPr>
          <w:rFonts w:ascii="Calibri" w:hAnsi="Calibri" w:cs="Calibri"/>
          <w:i/>
          <w:spacing w:val="5"/>
          <w:sz w:val="24"/>
          <w:szCs w:val="24"/>
          <w:lang w:val="en-US"/>
        </w:rPr>
        <w:t>ent Review</w:t>
      </w:r>
      <w:r w:rsidR="00493315">
        <w:rPr>
          <w:rFonts w:ascii="Calibri" w:hAnsi="Calibri" w:cs="Calibri"/>
          <w:spacing w:val="5"/>
          <w:sz w:val="24"/>
          <w:szCs w:val="24"/>
          <w:lang w:val="en-US"/>
        </w:rPr>
        <w:t>, Vol</w:t>
      </w:r>
      <w:r w:rsidR="00275CC2">
        <w:rPr>
          <w:rFonts w:ascii="Calibri" w:hAnsi="Calibri" w:cs="Calibri"/>
          <w:spacing w:val="5"/>
          <w:sz w:val="24"/>
          <w:szCs w:val="24"/>
          <w:lang w:val="en-US"/>
        </w:rPr>
        <w:t xml:space="preserve"> 26(</w:t>
      </w:r>
      <w:r w:rsidR="00C02118">
        <w:rPr>
          <w:rFonts w:ascii="Calibri" w:hAnsi="Calibri" w:cs="Calibri"/>
          <w:spacing w:val="5"/>
          <w:sz w:val="24"/>
          <w:szCs w:val="24"/>
          <w:lang w:val="en-US"/>
        </w:rPr>
        <w:t>2</w:t>
      </w:r>
      <w:r w:rsidR="00275CC2">
        <w:rPr>
          <w:rFonts w:ascii="Calibri" w:hAnsi="Calibri" w:cs="Calibri"/>
          <w:spacing w:val="5"/>
          <w:sz w:val="24"/>
          <w:szCs w:val="24"/>
          <w:lang w:val="en-US"/>
        </w:rPr>
        <w:t>)</w:t>
      </w:r>
      <w:r w:rsidRPr="003D3189">
        <w:rPr>
          <w:rFonts w:ascii="Calibri" w:hAnsi="Calibri" w:cs="Calibri"/>
          <w:spacing w:val="5"/>
          <w:sz w:val="24"/>
          <w:szCs w:val="24"/>
          <w:lang w:val="en-US"/>
        </w:rPr>
        <w:t>, pp. 264-288</w:t>
      </w:r>
      <w:r w:rsidR="00275CC2">
        <w:rPr>
          <w:rFonts w:ascii="Calibri" w:hAnsi="Calibri" w:cs="Calibri"/>
          <w:spacing w:val="5"/>
          <w:sz w:val="24"/>
          <w:szCs w:val="24"/>
          <w:lang w:val="en-US"/>
        </w:rPr>
        <w:t>.</w:t>
      </w:r>
      <w:r w:rsidRPr="003D3189">
        <w:rPr>
          <w:rFonts w:ascii="Calibri" w:hAnsi="Calibri" w:cs="Calibri"/>
          <w:spacing w:val="5"/>
          <w:sz w:val="24"/>
          <w:szCs w:val="24"/>
          <w:lang w:val="en-US"/>
        </w:rPr>
        <w:t xml:space="preserve"> </w:t>
      </w:r>
    </w:p>
    <w:p w14:paraId="4912C57A" w14:textId="3FE96279" w:rsidR="00604CFD" w:rsidRPr="003D3189" w:rsidRDefault="00604CFD" w:rsidP="00604CFD">
      <w:pPr>
        <w:pStyle w:val="NormalWeb"/>
        <w:spacing w:before="0" w:beforeAutospacing="0" w:after="0" w:afterAutospacing="0"/>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Inzer</w:t>
      </w:r>
      <w:proofErr w:type="spellEnd"/>
      <w:r w:rsidR="0034626F">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L</w:t>
      </w:r>
      <w:r w:rsidR="0034626F">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34626F">
        <w:rPr>
          <w:rFonts w:ascii="Calibri" w:hAnsi="Calibri" w:cs="Calibri"/>
          <w:color w:val="000000" w:themeColor="text1"/>
          <w:sz w:val="24"/>
          <w:szCs w:val="24"/>
          <w:lang w:val="en-US"/>
        </w:rPr>
        <w:t>&amp;</w:t>
      </w:r>
      <w:r w:rsidRPr="003D3189">
        <w:rPr>
          <w:rFonts w:ascii="Calibri" w:hAnsi="Calibri" w:cs="Calibri"/>
          <w:color w:val="000000" w:themeColor="text1"/>
          <w:sz w:val="24"/>
          <w:szCs w:val="24"/>
          <w:lang w:val="en-US"/>
        </w:rPr>
        <w:t xml:space="preserve"> Crawford</w:t>
      </w:r>
      <w:r w:rsidR="0034626F">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C</w:t>
      </w:r>
      <w:r w:rsidR="0034626F">
        <w:rPr>
          <w:rFonts w:ascii="Calibri" w:hAnsi="Calibri" w:cs="Calibri"/>
          <w:color w:val="000000" w:themeColor="text1"/>
          <w:sz w:val="24"/>
          <w:szCs w:val="24"/>
          <w:lang w:val="en-US"/>
        </w:rPr>
        <w:t>., 2005.</w:t>
      </w:r>
      <w:r w:rsidRPr="003D3189">
        <w:rPr>
          <w:rFonts w:ascii="Calibri" w:hAnsi="Calibri" w:cs="Calibri"/>
          <w:color w:val="000000" w:themeColor="text1"/>
          <w:sz w:val="24"/>
          <w:szCs w:val="24"/>
          <w:lang w:val="en-US"/>
        </w:rPr>
        <w:t xml:space="preserve"> A Review of Formal and Informal Mentoring: </w:t>
      </w:r>
    </w:p>
    <w:p w14:paraId="702EB8DA" w14:textId="4B499D22" w:rsidR="00604CFD" w:rsidRPr="003D3189" w:rsidRDefault="006B6555" w:rsidP="00604CFD">
      <w:pPr>
        <w:rPr>
          <w:rFonts w:ascii="Calibri" w:hAnsi="Calibri" w:cs="Calibri"/>
          <w:color w:val="000000" w:themeColor="text1"/>
        </w:rPr>
      </w:pPr>
      <w:r>
        <w:rPr>
          <w:rFonts w:ascii="Calibri" w:hAnsi="Calibri" w:cs="Calibri"/>
          <w:color w:val="000000" w:themeColor="text1"/>
        </w:rPr>
        <w:t xml:space="preserve">Processes, Problems </w:t>
      </w:r>
      <w:r w:rsidR="00604CFD" w:rsidRPr="003D3189">
        <w:rPr>
          <w:rFonts w:ascii="Calibri" w:hAnsi="Calibri" w:cs="Calibri"/>
          <w:color w:val="000000" w:themeColor="text1"/>
        </w:rPr>
        <w:t>and Design</w:t>
      </w:r>
      <w:r w:rsidR="0034626F">
        <w:rPr>
          <w:rFonts w:ascii="Calibri" w:hAnsi="Calibri" w:cs="Calibri"/>
          <w:color w:val="000000" w:themeColor="text1"/>
        </w:rPr>
        <w:t>;</w:t>
      </w:r>
      <w:r w:rsidR="00604CFD" w:rsidRPr="003D3189">
        <w:rPr>
          <w:rFonts w:ascii="Calibri" w:hAnsi="Calibri" w:cs="Calibri"/>
          <w:color w:val="000000" w:themeColor="text1"/>
        </w:rPr>
        <w:t xml:space="preserve"> </w:t>
      </w:r>
      <w:r w:rsidR="00604CFD" w:rsidRPr="0034626F">
        <w:rPr>
          <w:rFonts w:ascii="Calibri" w:hAnsi="Calibri" w:cs="Calibri"/>
          <w:i/>
          <w:color w:val="000000" w:themeColor="text1"/>
        </w:rPr>
        <w:t>Journal of Leadership Education</w:t>
      </w:r>
      <w:r w:rsidR="0034626F">
        <w:rPr>
          <w:rFonts w:ascii="Calibri" w:hAnsi="Calibri" w:cs="Calibri"/>
          <w:i/>
          <w:color w:val="000000" w:themeColor="text1"/>
        </w:rPr>
        <w:t>,</w:t>
      </w:r>
      <w:r w:rsidR="0034626F">
        <w:rPr>
          <w:rFonts w:ascii="Calibri" w:hAnsi="Calibri" w:cs="Calibri"/>
          <w:color w:val="000000" w:themeColor="text1"/>
        </w:rPr>
        <w:t xml:space="preserve"> Vol 4(</w:t>
      </w:r>
      <w:r w:rsidR="00604CFD" w:rsidRPr="003D3189">
        <w:rPr>
          <w:rFonts w:ascii="Calibri" w:hAnsi="Calibri" w:cs="Calibri"/>
          <w:color w:val="000000" w:themeColor="text1"/>
        </w:rPr>
        <w:t>1</w:t>
      </w:r>
      <w:r w:rsidR="0034626F">
        <w:rPr>
          <w:rFonts w:ascii="Calibri" w:hAnsi="Calibri" w:cs="Calibri"/>
          <w:color w:val="000000" w:themeColor="text1"/>
        </w:rPr>
        <w:t>),</w:t>
      </w:r>
      <w:r w:rsidR="00604CFD" w:rsidRPr="003D3189">
        <w:rPr>
          <w:rFonts w:ascii="Calibri" w:hAnsi="Calibri" w:cs="Calibri"/>
          <w:color w:val="000000" w:themeColor="text1"/>
        </w:rPr>
        <w:t xml:space="preserve"> pp</w:t>
      </w:r>
      <w:r w:rsidR="0034626F">
        <w:rPr>
          <w:rFonts w:ascii="Calibri" w:hAnsi="Calibri" w:cs="Calibri"/>
          <w:color w:val="000000" w:themeColor="text1"/>
        </w:rPr>
        <w:t>.</w:t>
      </w:r>
      <w:r w:rsidR="00604CFD" w:rsidRPr="003D3189">
        <w:rPr>
          <w:rFonts w:ascii="Calibri" w:hAnsi="Calibri" w:cs="Calibri"/>
          <w:color w:val="000000" w:themeColor="text1"/>
        </w:rPr>
        <w:t>31 – 49</w:t>
      </w:r>
    </w:p>
    <w:p w14:paraId="3041FF8E" w14:textId="22B95364" w:rsidR="00C2014B" w:rsidRPr="003D3189" w:rsidRDefault="00C02118" w:rsidP="00C2014B">
      <w:pPr>
        <w:pStyle w:val="NormalWeb"/>
        <w:rPr>
          <w:rFonts w:ascii="Calibri" w:hAnsi="Calibri" w:cs="Calibri"/>
          <w:sz w:val="24"/>
          <w:szCs w:val="24"/>
          <w:lang w:val="en-US"/>
        </w:rPr>
      </w:pPr>
      <w:r>
        <w:rPr>
          <w:rFonts w:ascii="Calibri" w:hAnsi="Calibri" w:cs="Calibri"/>
          <w:sz w:val="24"/>
          <w:szCs w:val="24"/>
          <w:lang w:val="en-US"/>
        </w:rPr>
        <w:t>Kent</w:t>
      </w:r>
      <w:r w:rsidR="0034626F">
        <w:rPr>
          <w:rFonts w:ascii="Calibri" w:hAnsi="Calibri" w:cs="Calibri"/>
          <w:sz w:val="24"/>
          <w:szCs w:val="24"/>
          <w:lang w:val="en-US"/>
        </w:rPr>
        <w:t>, T.,</w:t>
      </w:r>
      <w:r>
        <w:rPr>
          <w:rFonts w:ascii="Calibri" w:hAnsi="Calibri" w:cs="Calibri"/>
          <w:sz w:val="24"/>
          <w:szCs w:val="24"/>
          <w:lang w:val="en-US"/>
        </w:rPr>
        <w:t xml:space="preserve"> Dennis</w:t>
      </w:r>
      <w:r w:rsidR="0034626F">
        <w:rPr>
          <w:rFonts w:ascii="Calibri" w:hAnsi="Calibri" w:cs="Calibri"/>
          <w:sz w:val="24"/>
          <w:szCs w:val="24"/>
          <w:lang w:val="en-US"/>
        </w:rPr>
        <w:t>,</w:t>
      </w:r>
      <w:r>
        <w:rPr>
          <w:rFonts w:ascii="Calibri" w:hAnsi="Calibri" w:cs="Calibri"/>
          <w:sz w:val="24"/>
          <w:szCs w:val="24"/>
          <w:lang w:val="en-US"/>
        </w:rPr>
        <w:t xml:space="preserve"> C</w:t>
      </w:r>
      <w:r w:rsidR="0034626F">
        <w:rPr>
          <w:rFonts w:ascii="Calibri" w:hAnsi="Calibri" w:cs="Calibri"/>
          <w:sz w:val="24"/>
          <w:szCs w:val="24"/>
          <w:lang w:val="en-US"/>
        </w:rPr>
        <w:t>.</w:t>
      </w:r>
      <w:r>
        <w:rPr>
          <w:rFonts w:ascii="Calibri" w:hAnsi="Calibri" w:cs="Calibri"/>
          <w:sz w:val="24"/>
          <w:szCs w:val="24"/>
          <w:lang w:val="en-US"/>
        </w:rPr>
        <w:t xml:space="preserve"> </w:t>
      </w:r>
      <w:r w:rsidR="0034626F">
        <w:rPr>
          <w:rFonts w:ascii="Calibri" w:hAnsi="Calibri" w:cs="Calibri"/>
          <w:sz w:val="24"/>
          <w:szCs w:val="24"/>
          <w:lang w:val="en-US"/>
        </w:rPr>
        <w:t xml:space="preserve">&amp; </w:t>
      </w:r>
      <w:proofErr w:type="spellStart"/>
      <w:r>
        <w:rPr>
          <w:rFonts w:ascii="Calibri" w:hAnsi="Calibri" w:cs="Calibri"/>
          <w:sz w:val="24"/>
          <w:szCs w:val="24"/>
          <w:lang w:val="en-US"/>
        </w:rPr>
        <w:t>Tanton</w:t>
      </w:r>
      <w:proofErr w:type="spellEnd"/>
      <w:r w:rsidR="0034626F">
        <w:rPr>
          <w:rFonts w:ascii="Calibri" w:hAnsi="Calibri" w:cs="Calibri"/>
          <w:sz w:val="24"/>
          <w:szCs w:val="24"/>
          <w:lang w:val="en-US"/>
        </w:rPr>
        <w:t>, S., 2003.</w:t>
      </w:r>
      <w:r w:rsidR="00C2014B" w:rsidRPr="003D3189">
        <w:rPr>
          <w:rFonts w:ascii="Calibri" w:hAnsi="Calibri" w:cs="Calibri"/>
          <w:sz w:val="24"/>
          <w:szCs w:val="24"/>
          <w:lang w:val="en-US"/>
        </w:rPr>
        <w:t xml:space="preserve"> An evaluation of mentoring for SME retailers</w:t>
      </w:r>
      <w:r w:rsidR="0034626F">
        <w:rPr>
          <w:rFonts w:ascii="Calibri" w:hAnsi="Calibri" w:cs="Calibri"/>
          <w:sz w:val="24"/>
          <w:szCs w:val="24"/>
          <w:lang w:val="en-US"/>
        </w:rPr>
        <w:t>;</w:t>
      </w:r>
      <w:r w:rsidR="00C2014B" w:rsidRPr="003D3189">
        <w:rPr>
          <w:rFonts w:ascii="Calibri" w:hAnsi="Calibri" w:cs="Calibri"/>
          <w:sz w:val="24"/>
          <w:szCs w:val="24"/>
          <w:lang w:val="en-US"/>
        </w:rPr>
        <w:t xml:space="preserve"> </w:t>
      </w:r>
      <w:r w:rsidR="00C2014B" w:rsidRPr="0034626F">
        <w:rPr>
          <w:rFonts w:ascii="Calibri" w:hAnsi="Calibri" w:cs="Calibri"/>
          <w:i/>
          <w:sz w:val="24"/>
          <w:szCs w:val="24"/>
          <w:lang w:val="en-US"/>
        </w:rPr>
        <w:t>International Journal of Retail &amp; Distribution Management</w:t>
      </w:r>
      <w:r w:rsidR="0034626F">
        <w:rPr>
          <w:rFonts w:ascii="Calibri" w:hAnsi="Calibri" w:cs="Calibri"/>
          <w:i/>
          <w:sz w:val="24"/>
          <w:szCs w:val="24"/>
          <w:lang w:val="en-US"/>
        </w:rPr>
        <w:t>,</w:t>
      </w:r>
      <w:r w:rsidR="0034626F">
        <w:rPr>
          <w:rFonts w:ascii="Calibri" w:hAnsi="Calibri" w:cs="Calibri"/>
          <w:sz w:val="24"/>
          <w:szCs w:val="24"/>
          <w:lang w:val="en-US"/>
        </w:rPr>
        <w:t xml:space="preserve"> Vol 31(</w:t>
      </w:r>
      <w:r w:rsidR="00C2014B" w:rsidRPr="003D3189">
        <w:rPr>
          <w:rFonts w:ascii="Calibri" w:hAnsi="Calibri" w:cs="Calibri"/>
          <w:sz w:val="24"/>
          <w:szCs w:val="24"/>
          <w:lang w:val="en-US"/>
        </w:rPr>
        <w:t>8</w:t>
      </w:r>
      <w:r w:rsidR="0034626F">
        <w:rPr>
          <w:rFonts w:ascii="Calibri" w:hAnsi="Calibri" w:cs="Calibri"/>
          <w:sz w:val="24"/>
          <w:szCs w:val="24"/>
          <w:lang w:val="en-US"/>
        </w:rPr>
        <w:t>),</w:t>
      </w:r>
      <w:r w:rsidR="00C2014B" w:rsidRPr="003D3189">
        <w:rPr>
          <w:rFonts w:ascii="Calibri" w:hAnsi="Calibri" w:cs="Calibri"/>
          <w:sz w:val="24"/>
          <w:szCs w:val="24"/>
          <w:lang w:val="en-US"/>
        </w:rPr>
        <w:t xml:space="preserve"> pp</w:t>
      </w:r>
      <w:r w:rsidR="0034626F">
        <w:rPr>
          <w:rFonts w:ascii="Calibri" w:hAnsi="Calibri" w:cs="Calibri"/>
          <w:sz w:val="24"/>
          <w:szCs w:val="24"/>
          <w:lang w:val="en-US"/>
        </w:rPr>
        <w:t>.</w:t>
      </w:r>
      <w:r w:rsidR="00C2014B" w:rsidRPr="003D3189">
        <w:rPr>
          <w:rFonts w:ascii="Calibri" w:hAnsi="Calibri" w:cs="Calibri"/>
          <w:sz w:val="24"/>
          <w:szCs w:val="24"/>
          <w:lang w:val="en-US"/>
        </w:rPr>
        <w:t xml:space="preserve"> 440-448</w:t>
      </w:r>
      <w:r w:rsidR="0034626F">
        <w:rPr>
          <w:rFonts w:ascii="Calibri" w:hAnsi="Calibri" w:cs="Calibri"/>
          <w:sz w:val="24"/>
          <w:szCs w:val="24"/>
          <w:lang w:val="en-US"/>
        </w:rPr>
        <w:t>.</w:t>
      </w:r>
    </w:p>
    <w:p w14:paraId="6EF5BCC8" w14:textId="5F7CDF29" w:rsidR="00C2014B" w:rsidRPr="003D3189" w:rsidRDefault="00B21BF3" w:rsidP="00C2014B">
      <w:pPr>
        <w:widowControl w:val="0"/>
        <w:autoSpaceDE w:val="0"/>
        <w:autoSpaceDN w:val="0"/>
        <w:adjustRightInd w:val="0"/>
        <w:rPr>
          <w:rFonts w:ascii="Calibri" w:hAnsi="Calibri" w:cs="Calibri"/>
        </w:rPr>
      </w:pPr>
      <w:proofErr w:type="spellStart"/>
      <w:r w:rsidRPr="003D3189">
        <w:rPr>
          <w:rFonts w:ascii="Calibri" w:hAnsi="Calibri" w:cs="Calibri"/>
        </w:rPr>
        <w:t>Klasen</w:t>
      </w:r>
      <w:proofErr w:type="spellEnd"/>
      <w:r w:rsidRPr="003D3189">
        <w:rPr>
          <w:rFonts w:ascii="Calibri" w:hAnsi="Calibri" w:cs="Calibri"/>
        </w:rPr>
        <w:t>, N</w:t>
      </w:r>
      <w:r w:rsidR="0034626F">
        <w:rPr>
          <w:rFonts w:ascii="Calibri" w:hAnsi="Calibri" w:cs="Calibri"/>
        </w:rPr>
        <w:t>.&amp;</w:t>
      </w:r>
      <w:r w:rsidRPr="003D3189">
        <w:rPr>
          <w:rFonts w:ascii="Calibri" w:hAnsi="Calibri" w:cs="Calibri"/>
        </w:rPr>
        <w:t xml:space="preserve"> Clutterbuck, D</w:t>
      </w:r>
      <w:r w:rsidR="00DE7E06">
        <w:rPr>
          <w:rFonts w:ascii="Calibri" w:hAnsi="Calibri" w:cs="Calibri"/>
        </w:rPr>
        <w:t>., 2002</w:t>
      </w:r>
      <w:r w:rsidR="0034626F">
        <w:rPr>
          <w:rFonts w:ascii="Calibri" w:hAnsi="Calibri" w:cs="Calibri"/>
        </w:rPr>
        <w:t>.</w:t>
      </w:r>
      <w:r w:rsidR="00C2014B" w:rsidRPr="003D3189">
        <w:rPr>
          <w:rFonts w:ascii="Calibri" w:hAnsi="Calibri" w:cs="Calibri"/>
        </w:rPr>
        <w:t xml:space="preserve"> </w:t>
      </w:r>
      <w:r w:rsidR="00C2014B" w:rsidRPr="0034626F">
        <w:rPr>
          <w:rFonts w:ascii="Calibri" w:hAnsi="Calibri" w:cs="Calibri"/>
          <w:i/>
        </w:rPr>
        <w:t>Implementing Mentoring Schemes</w:t>
      </w:r>
      <w:r w:rsidR="00C2014B" w:rsidRPr="003D3189">
        <w:rPr>
          <w:rFonts w:ascii="Calibri" w:hAnsi="Calibri" w:cs="Calibri"/>
        </w:rPr>
        <w:t>. London, Routledge.</w:t>
      </w:r>
    </w:p>
    <w:p w14:paraId="31C19F62" w14:textId="77777777" w:rsidR="00124450" w:rsidRPr="003D3189" w:rsidRDefault="00124450" w:rsidP="00C2014B">
      <w:pPr>
        <w:widowControl w:val="0"/>
        <w:autoSpaceDE w:val="0"/>
        <w:autoSpaceDN w:val="0"/>
        <w:adjustRightInd w:val="0"/>
        <w:rPr>
          <w:rFonts w:ascii="Calibri" w:hAnsi="Calibri" w:cs="Calibri"/>
        </w:rPr>
      </w:pPr>
    </w:p>
    <w:p w14:paraId="6C0C397B" w14:textId="575943EE" w:rsidR="00124450" w:rsidRPr="003D3189" w:rsidRDefault="00124450" w:rsidP="00C2014B">
      <w:pPr>
        <w:widowControl w:val="0"/>
        <w:autoSpaceDE w:val="0"/>
        <w:autoSpaceDN w:val="0"/>
        <w:adjustRightInd w:val="0"/>
        <w:rPr>
          <w:rFonts w:ascii="Calibri" w:hAnsi="Calibri" w:cs="Calibri"/>
        </w:rPr>
      </w:pPr>
      <w:proofErr w:type="spellStart"/>
      <w:r w:rsidRPr="003D3189">
        <w:rPr>
          <w:rFonts w:ascii="Calibri" w:hAnsi="Calibri" w:cs="Calibri"/>
        </w:rPr>
        <w:t>Kossek</w:t>
      </w:r>
      <w:proofErr w:type="spellEnd"/>
      <w:r w:rsidR="0034626F">
        <w:rPr>
          <w:rFonts w:ascii="Calibri" w:hAnsi="Calibri" w:cs="Calibri"/>
        </w:rPr>
        <w:t>,</w:t>
      </w:r>
      <w:r w:rsidRPr="003D3189">
        <w:rPr>
          <w:rFonts w:ascii="Calibri" w:hAnsi="Calibri" w:cs="Calibri"/>
        </w:rPr>
        <w:t xml:space="preserve"> </w:t>
      </w:r>
      <w:r w:rsidR="00B21BF3" w:rsidRPr="003D3189">
        <w:rPr>
          <w:rFonts w:ascii="Calibri" w:hAnsi="Calibri" w:cs="Calibri"/>
        </w:rPr>
        <w:t>E</w:t>
      </w:r>
      <w:r w:rsidR="0034626F">
        <w:rPr>
          <w:rFonts w:ascii="Calibri" w:hAnsi="Calibri" w:cs="Calibri"/>
        </w:rPr>
        <w:t>.</w:t>
      </w:r>
      <w:r w:rsidR="00B21BF3" w:rsidRPr="003D3189">
        <w:rPr>
          <w:rFonts w:ascii="Calibri" w:hAnsi="Calibri" w:cs="Calibri"/>
        </w:rPr>
        <w:t xml:space="preserve"> </w:t>
      </w:r>
      <w:r w:rsidR="0034626F">
        <w:rPr>
          <w:rFonts w:ascii="Calibri" w:hAnsi="Calibri" w:cs="Calibri"/>
        </w:rPr>
        <w:t xml:space="preserve">&amp; </w:t>
      </w:r>
      <w:proofErr w:type="spellStart"/>
      <w:r w:rsidR="00B21BF3" w:rsidRPr="003D3189">
        <w:rPr>
          <w:rFonts w:ascii="Calibri" w:hAnsi="Calibri" w:cs="Calibri"/>
        </w:rPr>
        <w:t>Zonia</w:t>
      </w:r>
      <w:proofErr w:type="spellEnd"/>
      <w:r w:rsidR="0034626F">
        <w:rPr>
          <w:rFonts w:ascii="Calibri" w:hAnsi="Calibri" w:cs="Calibri"/>
        </w:rPr>
        <w:t>,</w:t>
      </w:r>
      <w:r w:rsidR="00B21BF3" w:rsidRPr="003D3189">
        <w:rPr>
          <w:rFonts w:ascii="Calibri" w:hAnsi="Calibri" w:cs="Calibri"/>
        </w:rPr>
        <w:t xml:space="preserve"> S</w:t>
      </w:r>
      <w:r w:rsidR="0034626F">
        <w:rPr>
          <w:rFonts w:ascii="Calibri" w:hAnsi="Calibri" w:cs="Calibri"/>
        </w:rPr>
        <w:t>., 1993.</w:t>
      </w:r>
      <w:r w:rsidR="00B21BF3" w:rsidRPr="003D3189">
        <w:rPr>
          <w:rFonts w:ascii="Calibri" w:hAnsi="Calibri" w:cs="Calibri"/>
        </w:rPr>
        <w:t xml:space="preserve"> Assessing diversity climate: A field study of reactions to employer efforts to promote diversity; </w:t>
      </w:r>
      <w:r w:rsidR="00B21BF3" w:rsidRPr="0034626F">
        <w:rPr>
          <w:rFonts w:ascii="Calibri" w:hAnsi="Calibri" w:cs="Calibri"/>
          <w:i/>
        </w:rPr>
        <w:t>Journal of Organisational Behaviour</w:t>
      </w:r>
      <w:r w:rsidR="0034626F">
        <w:rPr>
          <w:rFonts w:ascii="Calibri" w:hAnsi="Calibri" w:cs="Calibri"/>
        </w:rPr>
        <w:t>,</w:t>
      </w:r>
      <w:r w:rsidR="00B21BF3" w:rsidRPr="003D3189">
        <w:rPr>
          <w:rFonts w:ascii="Calibri" w:hAnsi="Calibri" w:cs="Calibri"/>
        </w:rPr>
        <w:t xml:space="preserve"> Vol 14 pp</w:t>
      </w:r>
      <w:r w:rsidR="0034626F">
        <w:rPr>
          <w:rFonts w:ascii="Calibri" w:hAnsi="Calibri" w:cs="Calibri"/>
        </w:rPr>
        <w:t>.</w:t>
      </w:r>
      <w:r w:rsidR="00B21BF3" w:rsidRPr="003D3189">
        <w:rPr>
          <w:rFonts w:ascii="Calibri" w:hAnsi="Calibri" w:cs="Calibri"/>
        </w:rPr>
        <w:t xml:space="preserve"> 61-81</w:t>
      </w:r>
      <w:r w:rsidR="0034626F">
        <w:rPr>
          <w:rFonts w:ascii="Calibri" w:hAnsi="Calibri" w:cs="Calibri"/>
        </w:rPr>
        <w:t>.</w:t>
      </w:r>
      <w:r w:rsidR="00B21BF3" w:rsidRPr="003D3189">
        <w:rPr>
          <w:rFonts w:ascii="Calibri" w:hAnsi="Calibri" w:cs="Calibri"/>
        </w:rPr>
        <w:t xml:space="preserve"> </w:t>
      </w:r>
    </w:p>
    <w:p w14:paraId="64582875" w14:textId="16D5F76E" w:rsidR="00C2014B" w:rsidRPr="003D3189" w:rsidRDefault="00C2014B" w:rsidP="00C2014B">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Kram</w:t>
      </w:r>
      <w:proofErr w:type="spellEnd"/>
      <w:r w:rsidRPr="003D3189">
        <w:rPr>
          <w:rFonts w:ascii="Calibri" w:hAnsi="Calibri" w:cs="Calibri"/>
          <w:color w:val="000000" w:themeColor="text1"/>
          <w:sz w:val="24"/>
          <w:szCs w:val="24"/>
          <w:lang w:val="en-US"/>
        </w:rPr>
        <w:t>, K</w:t>
      </w:r>
      <w:r w:rsidR="0034626F">
        <w:rPr>
          <w:rFonts w:ascii="Calibri" w:hAnsi="Calibri" w:cs="Calibri"/>
          <w:color w:val="000000" w:themeColor="text1"/>
          <w:sz w:val="24"/>
          <w:szCs w:val="24"/>
          <w:lang w:val="en-US"/>
        </w:rPr>
        <w:t>., 1983.</w:t>
      </w:r>
      <w:r w:rsidRPr="003D3189">
        <w:rPr>
          <w:rFonts w:ascii="Calibri" w:hAnsi="Calibri" w:cs="Calibri"/>
          <w:color w:val="000000" w:themeColor="text1"/>
          <w:sz w:val="24"/>
          <w:szCs w:val="24"/>
          <w:lang w:val="en-US"/>
        </w:rPr>
        <w:t xml:space="preserve"> Ph</w:t>
      </w:r>
      <w:r w:rsidR="0034626F">
        <w:rPr>
          <w:rFonts w:ascii="Calibri" w:hAnsi="Calibri" w:cs="Calibri"/>
          <w:color w:val="000000" w:themeColor="text1"/>
          <w:sz w:val="24"/>
          <w:szCs w:val="24"/>
          <w:lang w:val="en-US"/>
        </w:rPr>
        <w:t>ases of the mentor relationship;</w:t>
      </w:r>
      <w:r w:rsidRPr="003D3189">
        <w:rPr>
          <w:rFonts w:ascii="Calibri" w:hAnsi="Calibri" w:cs="Calibri"/>
          <w:color w:val="000000" w:themeColor="text1"/>
          <w:sz w:val="24"/>
          <w:szCs w:val="24"/>
          <w:lang w:val="en-US"/>
        </w:rPr>
        <w:t xml:space="preserve"> </w:t>
      </w:r>
      <w:r w:rsidRPr="0034626F">
        <w:rPr>
          <w:rFonts w:ascii="Calibri" w:hAnsi="Calibri" w:cs="Calibri"/>
          <w:i/>
          <w:color w:val="000000" w:themeColor="text1"/>
          <w:sz w:val="24"/>
          <w:szCs w:val="24"/>
          <w:lang w:val="en-US"/>
        </w:rPr>
        <w:t>The Academy of Management Journal</w:t>
      </w:r>
      <w:r w:rsidR="0034626F">
        <w:rPr>
          <w:rFonts w:ascii="Calibri" w:hAnsi="Calibri" w:cs="Calibri"/>
          <w:color w:val="000000" w:themeColor="text1"/>
          <w:sz w:val="24"/>
          <w:szCs w:val="24"/>
          <w:lang w:val="en-US"/>
        </w:rPr>
        <w:t>, Vol 26(</w:t>
      </w:r>
      <w:r w:rsidRPr="003D3189">
        <w:rPr>
          <w:rFonts w:ascii="Calibri" w:hAnsi="Calibri" w:cs="Calibri"/>
          <w:color w:val="000000" w:themeColor="text1"/>
          <w:sz w:val="24"/>
          <w:szCs w:val="24"/>
          <w:lang w:val="en-US"/>
        </w:rPr>
        <w:t>4</w:t>
      </w:r>
      <w:r w:rsidR="0034626F">
        <w:rPr>
          <w:rFonts w:ascii="Calibri" w:hAnsi="Calibri" w:cs="Calibri"/>
          <w:color w:val="000000" w:themeColor="text1"/>
          <w:sz w:val="24"/>
          <w:szCs w:val="24"/>
          <w:lang w:val="en-US"/>
        </w:rPr>
        <w:t xml:space="preserve">), </w:t>
      </w:r>
      <w:r w:rsidRPr="003D3189">
        <w:rPr>
          <w:rFonts w:ascii="Calibri" w:hAnsi="Calibri" w:cs="Calibri"/>
          <w:color w:val="000000" w:themeColor="text1"/>
          <w:sz w:val="24"/>
          <w:szCs w:val="24"/>
          <w:lang w:val="en-US"/>
        </w:rPr>
        <w:t>pp</w:t>
      </w:r>
      <w:r w:rsidR="0034626F">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608-625</w:t>
      </w:r>
      <w:r w:rsidR="0034626F">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p>
    <w:p w14:paraId="25150E9C" w14:textId="14E44C00" w:rsidR="00C2014B" w:rsidRPr="003D3189" w:rsidRDefault="00C2014B" w:rsidP="00C2014B">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Kram</w:t>
      </w:r>
      <w:proofErr w:type="spellEnd"/>
      <w:r w:rsidRPr="003D3189">
        <w:rPr>
          <w:rFonts w:ascii="Calibri" w:hAnsi="Calibri" w:cs="Calibri"/>
          <w:color w:val="000000" w:themeColor="text1"/>
          <w:sz w:val="24"/>
          <w:szCs w:val="24"/>
          <w:lang w:val="en-US"/>
        </w:rPr>
        <w:t>, K</w:t>
      </w:r>
      <w:r w:rsidR="0034626F">
        <w:rPr>
          <w:rFonts w:ascii="Calibri" w:hAnsi="Calibri" w:cs="Calibri"/>
          <w:color w:val="000000" w:themeColor="text1"/>
          <w:sz w:val="24"/>
          <w:szCs w:val="24"/>
          <w:lang w:val="en-US"/>
        </w:rPr>
        <w:t xml:space="preserve">., 1985. </w:t>
      </w:r>
      <w:r w:rsidRPr="0034626F">
        <w:rPr>
          <w:rFonts w:ascii="Calibri" w:hAnsi="Calibri" w:cs="Calibri"/>
          <w:i/>
          <w:color w:val="000000" w:themeColor="text1"/>
          <w:sz w:val="24"/>
          <w:szCs w:val="24"/>
          <w:lang w:val="en-US"/>
        </w:rPr>
        <w:t>Mentoring at Work</w:t>
      </w:r>
      <w:r w:rsidR="0034626F">
        <w:rPr>
          <w:rFonts w:ascii="Calibri" w:hAnsi="Calibri" w:cs="Calibri"/>
          <w:i/>
          <w:color w:val="000000" w:themeColor="text1"/>
          <w:sz w:val="24"/>
          <w:szCs w:val="24"/>
          <w:lang w:val="en-US"/>
        </w:rPr>
        <w:t>,</w:t>
      </w:r>
      <w:r w:rsidRPr="003D3189">
        <w:rPr>
          <w:rFonts w:ascii="Calibri" w:hAnsi="Calibri" w:cs="Calibri"/>
          <w:color w:val="000000" w:themeColor="text1"/>
          <w:sz w:val="24"/>
          <w:szCs w:val="24"/>
          <w:lang w:val="en-US"/>
        </w:rPr>
        <w:t xml:space="preserve"> </w:t>
      </w:r>
      <w:r w:rsidR="0034626F">
        <w:rPr>
          <w:rFonts w:ascii="Calibri" w:hAnsi="Calibri" w:cs="Calibri"/>
          <w:color w:val="000000" w:themeColor="text1"/>
          <w:sz w:val="24"/>
          <w:szCs w:val="24"/>
          <w:lang w:val="en-US"/>
        </w:rPr>
        <w:t>Maryland, University Press of America</w:t>
      </w:r>
    </w:p>
    <w:p w14:paraId="33DE450C" w14:textId="3F797FD7" w:rsidR="00C2014B" w:rsidRPr="003D3189" w:rsidRDefault="00C2014B" w:rsidP="00C2014B">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Kram</w:t>
      </w:r>
      <w:proofErr w:type="spellEnd"/>
      <w:r w:rsidRPr="003D3189">
        <w:rPr>
          <w:rFonts w:ascii="Calibri" w:hAnsi="Calibri" w:cs="Calibri"/>
          <w:color w:val="000000" w:themeColor="text1"/>
          <w:sz w:val="24"/>
          <w:szCs w:val="24"/>
          <w:lang w:val="en-US"/>
        </w:rPr>
        <w:t>, K</w:t>
      </w:r>
      <w:r w:rsidR="0034626F">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34626F">
        <w:rPr>
          <w:rFonts w:ascii="Calibri" w:hAnsi="Calibri" w:cs="Calibri"/>
          <w:color w:val="000000" w:themeColor="text1"/>
          <w:sz w:val="24"/>
          <w:szCs w:val="24"/>
          <w:lang w:val="en-US"/>
        </w:rPr>
        <w:t>&amp;</w:t>
      </w:r>
      <w:r w:rsidRPr="003D3189">
        <w:rPr>
          <w:rFonts w:ascii="Calibri" w:hAnsi="Calibri" w:cs="Calibri"/>
          <w:color w:val="000000" w:themeColor="text1"/>
          <w:sz w:val="24"/>
          <w:szCs w:val="24"/>
          <w:lang w:val="en-US"/>
        </w:rPr>
        <w:t xml:space="preserve"> Isabella, L</w:t>
      </w:r>
      <w:r w:rsidR="0034626F">
        <w:rPr>
          <w:rFonts w:ascii="Calibri" w:hAnsi="Calibri" w:cs="Calibri"/>
          <w:color w:val="000000" w:themeColor="text1"/>
          <w:sz w:val="24"/>
          <w:szCs w:val="24"/>
          <w:lang w:val="en-US"/>
        </w:rPr>
        <w:t>., 1985.</w:t>
      </w:r>
      <w:r w:rsidRPr="003D3189">
        <w:rPr>
          <w:rFonts w:ascii="Calibri" w:hAnsi="Calibri" w:cs="Calibri"/>
          <w:color w:val="000000" w:themeColor="text1"/>
          <w:sz w:val="24"/>
          <w:szCs w:val="24"/>
          <w:lang w:val="en-US"/>
        </w:rPr>
        <w:t xml:space="preserve"> Mentoring Alternatives: The Role of Peer Relationships in Career </w:t>
      </w:r>
      <w:r w:rsidR="00A82B50" w:rsidRPr="003D3189">
        <w:rPr>
          <w:rFonts w:ascii="Calibri" w:hAnsi="Calibri" w:cs="Calibri"/>
          <w:color w:val="000000" w:themeColor="text1"/>
          <w:sz w:val="24"/>
          <w:szCs w:val="24"/>
          <w:lang w:val="en-US"/>
        </w:rPr>
        <w:t>Development</w:t>
      </w:r>
      <w:r w:rsidR="0034626F">
        <w:rPr>
          <w:rFonts w:ascii="Calibri" w:hAnsi="Calibri" w:cs="Calibri"/>
          <w:color w:val="000000" w:themeColor="text1"/>
          <w:sz w:val="24"/>
          <w:szCs w:val="24"/>
          <w:lang w:val="en-US"/>
        </w:rPr>
        <w:t>;</w:t>
      </w:r>
      <w:r w:rsidR="00A82B50" w:rsidRPr="003D3189">
        <w:rPr>
          <w:rFonts w:ascii="Calibri" w:hAnsi="Calibri" w:cs="Calibri"/>
          <w:color w:val="000000" w:themeColor="text1"/>
          <w:sz w:val="24"/>
          <w:szCs w:val="24"/>
          <w:lang w:val="en-US"/>
        </w:rPr>
        <w:t xml:space="preserve"> </w:t>
      </w:r>
      <w:r w:rsidR="00A82B50" w:rsidRPr="0034626F">
        <w:rPr>
          <w:rFonts w:ascii="Calibri" w:hAnsi="Calibri" w:cs="Calibri"/>
          <w:i/>
          <w:color w:val="000000" w:themeColor="text1"/>
          <w:sz w:val="24"/>
          <w:szCs w:val="24"/>
          <w:lang w:val="en-US"/>
        </w:rPr>
        <w:t>The</w:t>
      </w:r>
      <w:r w:rsidRPr="0034626F">
        <w:rPr>
          <w:rFonts w:ascii="Calibri" w:hAnsi="Calibri" w:cs="Calibri"/>
          <w:i/>
          <w:color w:val="000000" w:themeColor="text1"/>
          <w:sz w:val="24"/>
          <w:szCs w:val="24"/>
          <w:lang w:val="en-US"/>
        </w:rPr>
        <w:t xml:space="preserve"> Academy of Management Journal</w:t>
      </w:r>
      <w:r w:rsidR="0034626F">
        <w:rPr>
          <w:rFonts w:ascii="Calibri" w:hAnsi="Calibri" w:cs="Calibri"/>
          <w:color w:val="000000" w:themeColor="text1"/>
          <w:sz w:val="24"/>
          <w:szCs w:val="24"/>
          <w:lang w:val="en-US"/>
        </w:rPr>
        <w:t>, Vol 28(</w:t>
      </w:r>
      <w:r w:rsidRPr="003D3189">
        <w:rPr>
          <w:rFonts w:ascii="Calibri" w:hAnsi="Calibri" w:cs="Calibri"/>
          <w:color w:val="000000" w:themeColor="text1"/>
          <w:sz w:val="24"/>
          <w:szCs w:val="24"/>
          <w:lang w:val="en-US"/>
        </w:rPr>
        <w:t>1</w:t>
      </w:r>
      <w:r w:rsidR="0034626F">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pp. 110-132</w:t>
      </w:r>
      <w:r w:rsidR="0034626F">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p>
    <w:p w14:paraId="710BB70C" w14:textId="08E1BA2F" w:rsidR="00C2014B" w:rsidRPr="003D3189" w:rsidRDefault="006B694A" w:rsidP="00C2014B">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lastRenderedPageBreak/>
        <w:t>Ladyshewsky</w:t>
      </w:r>
      <w:proofErr w:type="spellEnd"/>
      <w:r w:rsidRPr="003D3189">
        <w:rPr>
          <w:rFonts w:ascii="Calibri" w:hAnsi="Calibri" w:cs="Calibri"/>
          <w:color w:val="000000" w:themeColor="text1"/>
          <w:sz w:val="24"/>
          <w:szCs w:val="24"/>
          <w:lang w:val="en-US"/>
        </w:rPr>
        <w:t>, R.</w:t>
      </w:r>
      <w:r w:rsidR="00655832">
        <w:rPr>
          <w:rFonts w:ascii="Calibri" w:hAnsi="Calibri" w:cs="Calibri"/>
          <w:color w:val="000000" w:themeColor="text1"/>
          <w:sz w:val="24"/>
          <w:szCs w:val="24"/>
          <w:lang w:val="en-US"/>
        </w:rPr>
        <w:t xml:space="preserve">, 2014. </w:t>
      </w:r>
      <w:r w:rsidR="00C2014B" w:rsidRPr="0051727F">
        <w:rPr>
          <w:rFonts w:ascii="Calibri" w:hAnsi="Calibri" w:cs="Calibri"/>
          <w:color w:val="000000" w:themeColor="text1"/>
          <w:sz w:val="24"/>
          <w:szCs w:val="24"/>
          <w:lang w:val="en-US"/>
        </w:rPr>
        <w:t>Peer Coaching</w:t>
      </w:r>
      <w:r w:rsidR="00C2014B" w:rsidRPr="003D3189">
        <w:rPr>
          <w:rFonts w:ascii="Calibri" w:hAnsi="Calibri" w:cs="Calibri"/>
          <w:color w:val="000000" w:themeColor="text1"/>
          <w:sz w:val="24"/>
          <w:szCs w:val="24"/>
          <w:lang w:val="en-US"/>
        </w:rPr>
        <w:t xml:space="preserve"> in </w:t>
      </w:r>
      <w:r w:rsidR="00962592">
        <w:rPr>
          <w:rFonts w:ascii="Calibri" w:hAnsi="Calibri" w:cs="Calibri"/>
          <w:color w:val="000000" w:themeColor="text1"/>
          <w:sz w:val="24"/>
          <w:szCs w:val="24"/>
          <w:lang w:val="en-US"/>
        </w:rPr>
        <w:t>E</w:t>
      </w:r>
      <w:r w:rsidR="00655832">
        <w:rPr>
          <w:rFonts w:ascii="Calibri" w:hAnsi="Calibri" w:cs="Calibri"/>
          <w:color w:val="000000" w:themeColor="text1"/>
          <w:sz w:val="24"/>
          <w:szCs w:val="24"/>
          <w:lang w:val="en-US"/>
        </w:rPr>
        <w:t xml:space="preserve"> Cox</w:t>
      </w:r>
      <w:r w:rsidR="00962592">
        <w:rPr>
          <w:rFonts w:ascii="Calibri" w:hAnsi="Calibri" w:cs="Calibri"/>
          <w:color w:val="000000" w:themeColor="text1"/>
          <w:sz w:val="24"/>
          <w:szCs w:val="24"/>
          <w:lang w:val="en-US"/>
        </w:rPr>
        <w:t xml:space="preserve">, T </w:t>
      </w:r>
      <w:proofErr w:type="spellStart"/>
      <w:r w:rsidR="00962592">
        <w:rPr>
          <w:rFonts w:ascii="Calibri" w:hAnsi="Calibri" w:cs="Calibri"/>
          <w:color w:val="000000" w:themeColor="text1"/>
          <w:sz w:val="24"/>
          <w:szCs w:val="24"/>
          <w:lang w:val="en-US"/>
        </w:rPr>
        <w:t>Bachkirova</w:t>
      </w:r>
      <w:proofErr w:type="spellEnd"/>
      <w:r w:rsidR="00962592">
        <w:rPr>
          <w:rFonts w:ascii="Calibri" w:hAnsi="Calibri" w:cs="Calibri"/>
          <w:color w:val="000000" w:themeColor="text1"/>
          <w:sz w:val="24"/>
          <w:szCs w:val="24"/>
          <w:lang w:val="en-US"/>
        </w:rPr>
        <w:t xml:space="preserve"> and D Clutterbuck</w:t>
      </w:r>
      <w:r w:rsidR="0051727F">
        <w:rPr>
          <w:rFonts w:ascii="Calibri" w:hAnsi="Calibri" w:cs="Calibri"/>
          <w:color w:val="000000" w:themeColor="text1"/>
          <w:sz w:val="24"/>
          <w:szCs w:val="24"/>
          <w:lang w:val="en-US"/>
        </w:rPr>
        <w:t xml:space="preserve">, Eds, </w:t>
      </w:r>
      <w:r w:rsidR="00C2014B" w:rsidRPr="0051727F">
        <w:rPr>
          <w:rFonts w:ascii="Calibri" w:hAnsi="Calibri" w:cs="Calibri"/>
          <w:i/>
          <w:color w:val="000000" w:themeColor="text1"/>
          <w:sz w:val="24"/>
          <w:szCs w:val="24"/>
          <w:lang w:val="en-US"/>
        </w:rPr>
        <w:t>The Complete Handbook of Coaching</w:t>
      </w:r>
      <w:r w:rsidR="0051727F">
        <w:rPr>
          <w:rFonts w:ascii="Calibri" w:hAnsi="Calibri" w:cs="Calibri"/>
          <w:i/>
          <w:color w:val="000000" w:themeColor="text1"/>
          <w:sz w:val="24"/>
          <w:szCs w:val="24"/>
          <w:lang w:val="en-US"/>
        </w:rPr>
        <w:t xml:space="preserve">, </w:t>
      </w:r>
      <w:r w:rsidR="0051727F" w:rsidRPr="0051727F">
        <w:rPr>
          <w:rFonts w:ascii="Calibri" w:hAnsi="Calibri" w:cs="Calibri"/>
          <w:color w:val="000000" w:themeColor="text1"/>
          <w:sz w:val="24"/>
          <w:szCs w:val="24"/>
          <w:lang w:val="en-US"/>
        </w:rPr>
        <w:t>Second Edition</w:t>
      </w:r>
      <w:r w:rsidR="0051727F">
        <w:rPr>
          <w:rFonts w:ascii="Calibri" w:hAnsi="Calibri" w:cs="Calibri"/>
          <w:color w:val="000000" w:themeColor="text1"/>
          <w:sz w:val="24"/>
          <w:szCs w:val="24"/>
          <w:lang w:val="en-US"/>
        </w:rPr>
        <w:t>, London,</w:t>
      </w:r>
      <w:r w:rsidR="00C2014B" w:rsidRPr="003D3189">
        <w:rPr>
          <w:rFonts w:ascii="Calibri" w:hAnsi="Calibri" w:cs="Calibri"/>
          <w:color w:val="000000" w:themeColor="text1"/>
          <w:sz w:val="24"/>
          <w:szCs w:val="24"/>
          <w:lang w:val="en-US"/>
        </w:rPr>
        <w:t xml:space="preserve"> </w:t>
      </w:r>
      <w:r w:rsidR="0051727F">
        <w:rPr>
          <w:rFonts w:ascii="Calibri" w:hAnsi="Calibri" w:cs="Calibri"/>
          <w:color w:val="000000" w:themeColor="text1"/>
          <w:sz w:val="24"/>
          <w:szCs w:val="24"/>
          <w:lang w:val="en-US"/>
        </w:rPr>
        <w:t xml:space="preserve">Sage Publications Ltd, </w:t>
      </w:r>
      <w:r w:rsidR="00C2014B" w:rsidRPr="003D3189">
        <w:rPr>
          <w:rFonts w:ascii="Calibri" w:hAnsi="Calibri" w:cs="Calibri"/>
          <w:color w:val="000000" w:themeColor="text1"/>
          <w:sz w:val="24"/>
          <w:szCs w:val="24"/>
          <w:lang w:val="en-US"/>
        </w:rPr>
        <w:t>pp</w:t>
      </w:r>
      <w:r w:rsidR="0051727F">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 xml:space="preserve"> 285 - 297  </w:t>
      </w:r>
    </w:p>
    <w:p w14:paraId="697A3175" w14:textId="7F3EF572" w:rsidR="00C2014B" w:rsidRPr="003D3189" w:rsidRDefault="0065614B" w:rsidP="00C2014B">
      <w:pPr>
        <w:pStyle w:val="NormalWeb"/>
        <w:rPr>
          <w:rFonts w:ascii="Calibri" w:hAnsi="Calibri" w:cs="Calibri"/>
          <w:color w:val="000000" w:themeColor="text1"/>
          <w:sz w:val="24"/>
          <w:szCs w:val="24"/>
          <w:lang w:val="en-US"/>
        </w:rPr>
      </w:pPr>
      <w:hyperlink r:id="rId28" w:history="1">
        <w:r w:rsidR="00C2014B" w:rsidRPr="003D3189">
          <w:rPr>
            <w:rFonts w:ascii="Calibri" w:hAnsi="Calibri" w:cs="Calibri"/>
            <w:color w:val="000000" w:themeColor="text1"/>
            <w:sz w:val="24"/>
            <w:szCs w:val="24"/>
            <w:lang w:val="en-US"/>
          </w:rPr>
          <w:t>Lauer</w:t>
        </w:r>
      </w:hyperlink>
      <w:r w:rsidR="00C2014B" w:rsidRPr="003D3189">
        <w:rPr>
          <w:rFonts w:ascii="Calibri" w:hAnsi="Calibri" w:cs="Calibri"/>
          <w:color w:val="000000" w:themeColor="text1"/>
          <w:sz w:val="24"/>
          <w:szCs w:val="24"/>
          <w:lang w:val="en-US"/>
        </w:rPr>
        <w:t>, C</w:t>
      </w:r>
      <w:r w:rsidR="007638D1">
        <w:rPr>
          <w:rFonts w:ascii="Calibri" w:hAnsi="Calibri" w:cs="Calibri"/>
          <w:color w:val="000000" w:themeColor="text1"/>
          <w:sz w:val="24"/>
          <w:szCs w:val="24"/>
          <w:lang w:val="en-US"/>
        </w:rPr>
        <w:t>., 2003.</w:t>
      </w:r>
      <w:r w:rsidR="00C2014B" w:rsidRPr="003D3189">
        <w:rPr>
          <w:rFonts w:ascii="Calibri" w:hAnsi="Calibri" w:cs="Calibri"/>
          <w:color w:val="000000" w:themeColor="text1"/>
          <w:sz w:val="24"/>
          <w:szCs w:val="24"/>
          <w:lang w:val="en-US"/>
        </w:rPr>
        <w:t xml:space="preserve"> Roadblocks to selling; Corporations stumble when they don't train, mentor sales staff</w:t>
      </w:r>
      <w:r w:rsidR="007638D1">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 xml:space="preserve"> </w:t>
      </w:r>
      <w:hyperlink r:id="rId29" w:history="1">
        <w:r w:rsidR="00C2014B" w:rsidRPr="007638D1">
          <w:rPr>
            <w:rFonts w:ascii="Calibri" w:hAnsi="Calibri" w:cs="Calibri"/>
            <w:i/>
            <w:color w:val="000000" w:themeColor="text1"/>
            <w:sz w:val="24"/>
            <w:szCs w:val="24"/>
            <w:lang w:val="en-US"/>
          </w:rPr>
          <w:t>Modern Healthcare</w:t>
        </w:r>
      </w:hyperlink>
      <w:r w:rsidR="007638D1">
        <w:rPr>
          <w:rFonts w:ascii="Calibri" w:hAnsi="Calibri" w:cs="Calibri"/>
          <w:i/>
          <w:color w:val="000000" w:themeColor="text1"/>
          <w:sz w:val="24"/>
          <w:szCs w:val="24"/>
          <w:lang w:val="en-US"/>
        </w:rPr>
        <w:t xml:space="preserve">, </w:t>
      </w:r>
      <w:r w:rsidR="007638D1" w:rsidRPr="007638D1">
        <w:rPr>
          <w:rFonts w:ascii="Calibri" w:hAnsi="Calibri" w:cs="Calibri"/>
          <w:color w:val="000000" w:themeColor="text1"/>
          <w:sz w:val="24"/>
          <w:szCs w:val="24"/>
          <w:lang w:val="en-US"/>
        </w:rPr>
        <w:t xml:space="preserve">Vol </w:t>
      </w:r>
      <w:r w:rsidR="007638D1">
        <w:rPr>
          <w:rFonts w:ascii="Calibri" w:hAnsi="Calibri" w:cs="Calibri"/>
          <w:color w:val="000000" w:themeColor="text1"/>
          <w:sz w:val="24"/>
          <w:szCs w:val="24"/>
          <w:lang w:val="en-US"/>
        </w:rPr>
        <w:t>33(</w:t>
      </w:r>
      <w:r w:rsidR="00C2014B" w:rsidRPr="003D3189">
        <w:rPr>
          <w:rFonts w:ascii="Calibri" w:hAnsi="Calibri" w:cs="Calibri"/>
          <w:color w:val="000000" w:themeColor="text1"/>
          <w:sz w:val="24"/>
          <w:szCs w:val="24"/>
          <w:lang w:val="en-US"/>
        </w:rPr>
        <w:t>35</w:t>
      </w:r>
      <w:r w:rsidR="007638D1">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 xml:space="preserve"> p</w:t>
      </w:r>
      <w:r w:rsidR="007638D1">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26.</w:t>
      </w:r>
    </w:p>
    <w:p w14:paraId="0FC83724" w14:textId="7A8BBB41" w:rsidR="00C2014B" w:rsidRPr="003D3189" w:rsidRDefault="00C2014B" w:rsidP="00C2014B">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Leppisaari</w:t>
      </w:r>
      <w:proofErr w:type="spellEnd"/>
      <w:r w:rsidR="007638D1">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I</w:t>
      </w:r>
      <w:r w:rsidR="007638D1">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7638D1">
        <w:rPr>
          <w:rFonts w:ascii="Calibri" w:hAnsi="Calibri" w:cs="Calibri"/>
          <w:color w:val="000000" w:themeColor="text1"/>
          <w:sz w:val="24"/>
          <w:szCs w:val="24"/>
          <w:lang w:val="en-US"/>
        </w:rPr>
        <w:t xml:space="preserve">&amp; </w:t>
      </w:r>
      <w:proofErr w:type="spellStart"/>
      <w:r w:rsidRPr="003D3189">
        <w:rPr>
          <w:rFonts w:ascii="Calibri" w:hAnsi="Calibri" w:cs="Calibri"/>
          <w:color w:val="000000" w:themeColor="text1"/>
          <w:sz w:val="24"/>
          <w:szCs w:val="24"/>
          <w:lang w:val="en-US"/>
        </w:rPr>
        <w:t>Tenhunen</w:t>
      </w:r>
      <w:proofErr w:type="spellEnd"/>
      <w:r w:rsidR="007638D1">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M-L</w:t>
      </w:r>
      <w:r w:rsidR="007638D1">
        <w:rPr>
          <w:rFonts w:ascii="Calibri" w:hAnsi="Calibri" w:cs="Calibri"/>
          <w:color w:val="000000" w:themeColor="text1"/>
          <w:sz w:val="24"/>
          <w:szCs w:val="24"/>
          <w:lang w:val="en-US"/>
        </w:rPr>
        <w:t>., 2009.</w:t>
      </w:r>
      <w:r w:rsidRPr="003D3189">
        <w:rPr>
          <w:rFonts w:ascii="Calibri" w:hAnsi="Calibri" w:cs="Calibri"/>
          <w:color w:val="000000" w:themeColor="text1"/>
          <w:sz w:val="24"/>
          <w:szCs w:val="24"/>
          <w:lang w:val="en-US"/>
        </w:rPr>
        <w:t xml:space="preserve"> Searching for e-mentoring practices for SME staff development</w:t>
      </w:r>
      <w:r w:rsidR="007638D1">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Pr="007638D1">
        <w:rPr>
          <w:rFonts w:ascii="Calibri" w:hAnsi="Calibri" w:cs="Calibri"/>
          <w:i/>
          <w:color w:val="000000" w:themeColor="text1"/>
          <w:sz w:val="24"/>
          <w:szCs w:val="24"/>
          <w:lang w:val="en-US"/>
        </w:rPr>
        <w:t>Serv Bus</w:t>
      </w:r>
      <w:r w:rsidR="007638D1">
        <w:rPr>
          <w:rFonts w:ascii="Calibri" w:hAnsi="Calibri" w:cs="Calibri"/>
          <w:color w:val="000000" w:themeColor="text1"/>
          <w:sz w:val="24"/>
          <w:szCs w:val="24"/>
          <w:lang w:val="en-US"/>
        </w:rPr>
        <w:t xml:space="preserve"> Vol </w:t>
      </w:r>
      <w:r w:rsidRPr="003D3189">
        <w:rPr>
          <w:rFonts w:ascii="Calibri" w:hAnsi="Calibri" w:cs="Calibri"/>
          <w:color w:val="000000" w:themeColor="text1"/>
          <w:sz w:val="24"/>
          <w:szCs w:val="24"/>
          <w:lang w:val="en-US"/>
        </w:rPr>
        <w:t>3</w:t>
      </w:r>
      <w:r w:rsidR="007638D1">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pp</w:t>
      </w:r>
      <w:r w:rsidR="007638D1">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189-207</w:t>
      </w:r>
      <w:r w:rsidR="007638D1">
        <w:rPr>
          <w:rFonts w:ascii="Calibri" w:hAnsi="Calibri" w:cs="Calibri"/>
          <w:color w:val="000000" w:themeColor="text1"/>
          <w:sz w:val="24"/>
          <w:szCs w:val="24"/>
          <w:lang w:val="en-US"/>
        </w:rPr>
        <w:t>.</w:t>
      </w:r>
    </w:p>
    <w:p w14:paraId="697F03FC" w14:textId="12281E26" w:rsidR="00F22826" w:rsidRPr="00F22826" w:rsidRDefault="00C2014B" w:rsidP="00F22826">
      <w:pPr>
        <w:rPr>
          <w:rFonts w:ascii="Calibri" w:hAnsi="Calibri" w:cs="Calibri"/>
          <w:color w:val="000000" w:themeColor="text1"/>
        </w:rPr>
      </w:pPr>
      <w:r w:rsidRPr="003D3189">
        <w:rPr>
          <w:rFonts w:ascii="Calibri" w:hAnsi="Calibri" w:cs="Calibri"/>
          <w:color w:val="000000" w:themeColor="text1"/>
        </w:rPr>
        <w:t>Levinson, D., Darrow, C., Klein, E</w:t>
      </w:r>
      <w:r w:rsidR="00EF31A1">
        <w:rPr>
          <w:rFonts w:ascii="Calibri" w:hAnsi="Calibri" w:cs="Calibri"/>
          <w:color w:val="000000" w:themeColor="text1"/>
        </w:rPr>
        <w:t>., Levinson, M. H</w:t>
      </w:r>
      <w:r w:rsidR="007638D1">
        <w:rPr>
          <w:rFonts w:ascii="Calibri" w:hAnsi="Calibri" w:cs="Calibri"/>
          <w:color w:val="000000" w:themeColor="text1"/>
        </w:rPr>
        <w:t xml:space="preserve">. &amp; </w:t>
      </w:r>
      <w:r w:rsidRPr="003D3189">
        <w:rPr>
          <w:rFonts w:ascii="Calibri" w:hAnsi="Calibri" w:cs="Calibri"/>
          <w:color w:val="000000" w:themeColor="text1"/>
        </w:rPr>
        <w:t>McKee, B.</w:t>
      </w:r>
      <w:r w:rsidR="007638D1">
        <w:rPr>
          <w:rFonts w:ascii="Calibri" w:hAnsi="Calibri" w:cs="Calibri"/>
          <w:color w:val="000000" w:themeColor="text1"/>
        </w:rPr>
        <w:t>, 1978</w:t>
      </w:r>
      <w:r w:rsidRPr="003D3189">
        <w:rPr>
          <w:rFonts w:ascii="Calibri" w:hAnsi="Calibri" w:cs="Calibri"/>
          <w:color w:val="000000" w:themeColor="text1"/>
        </w:rPr>
        <w:t xml:space="preserve">. </w:t>
      </w:r>
      <w:r w:rsidR="00463AA9">
        <w:rPr>
          <w:rFonts w:ascii="Calibri" w:hAnsi="Calibri" w:cs="Calibri"/>
          <w:color w:val="000000" w:themeColor="text1"/>
        </w:rPr>
        <w:t>The Season</w:t>
      </w:r>
      <w:r w:rsidRPr="003D3189">
        <w:rPr>
          <w:rFonts w:ascii="Calibri" w:hAnsi="Calibri" w:cs="Calibri"/>
          <w:color w:val="000000" w:themeColor="text1"/>
        </w:rPr>
        <w:t>s o</w:t>
      </w:r>
      <w:r w:rsidR="00463AA9">
        <w:rPr>
          <w:rFonts w:ascii="Calibri" w:hAnsi="Calibri" w:cs="Calibri"/>
          <w:color w:val="000000" w:themeColor="text1"/>
        </w:rPr>
        <w:t>f a</w:t>
      </w:r>
      <w:r w:rsidR="00F22826">
        <w:rPr>
          <w:rFonts w:ascii="Calibri" w:hAnsi="Calibri" w:cs="Calibri"/>
          <w:color w:val="000000" w:themeColor="text1"/>
        </w:rPr>
        <w:t xml:space="preserve"> Man’s Life; </w:t>
      </w:r>
      <w:r w:rsidR="00F22826" w:rsidRPr="00F22826">
        <w:rPr>
          <w:rFonts w:ascii="Calibri" w:hAnsi="Calibri" w:cs="Calibri"/>
          <w:i/>
          <w:color w:val="000000" w:themeColor="text1"/>
        </w:rPr>
        <w:t>Group &amp; Organization Management</w:t>
      </w:r>
      <w:r w:rsidR="00F22826" w:rsidRPr="00F22826">
        <w:rPr>
          <w:rFonts w:ascii="Calibri" w:hAnsi="Calibri" w:cs="Calibri"/>
          <w:color w:val="000000" w:themeColor="text1"/>
        </w:rPr>
        <w:t xml:space="preserve">, </w:t>
      </w:r>
      <w:r w:rsidR="00F22826">
        <w:rPr>
          <w:rFonts w:ascii="Calibri" w:hAnsi="Calibri" w:cs="Calibri"/>
          <w:color w:val="000000" w:themeColor="text1"/>
        </w:rPr>
        <w:t>Vol 4(</w:t>
      </w:r>
      <w:r w:rsidR="00F22826" w:rsidRPr="00F22826">
        <w:rPr>
          <w:rFonts w:ascii="Calibri" w:hAnsi="Calibri" w:cs="Calibri"/>
          <w:color w:val="000000" w:themeColor="text1"/>
        </w:rPr>
        <w:t>2</w:t>
      </w:r>
      <w:r w:rsidR="00F22826">
        <w:rPr>
          <w:rFonts w:ascii="Calibri" w:hAnsi="Calibri" w:cs="Calibri"/>
          <w:color w:val="000000" w:themeColor="text1"/>
        </w:rPr>
        <w:t>)</w:t>
      </w:r>
      <w:r w:rsidR="00F22826" w:rsidRPr="00F22826">
        <w:rPr>
          <w:rFonts w:ascii="Calibri" w:hAnsi="Calibri" w:cs="Calibri"/>
          <w:color w:val="000000" w:themeColor="text1"/>
        </w:rPr>
        <w:t>, pp. 253 - 254</w:t>
      </w:r>
    </w:p>
    <w:p w14:paraId="0EF80732" w14:textId="7FB0A5AA" w:rsidR="00C2014B" w:rsidRPr="00F22826" w:rsidRDefault="00F22826" w:rsidP="00F22826">
      <w:r>
        <w:rPr>
          <w:rStyle w:val="apple-converted-space"/>
          <w:rFonts w:ascii="Arial" w:eastAsiaTheme="majorEastAsia" w:hAnsi="Arial" w:cs="Arial"/>
          <w:color w:val="333333"/>
          <w:sz w:val="21"/>
          <w:szCs w:val="21"/>
          <w:shd w:val="clear" w:color="auto" w:fill="FFFFFF"/>
        </w:rPr>
        <w:t> </w:t>
      </w:r>
    </w:p>
    <w:p w14:paraId="5C38B598" w14:textId="127A3D25" w:rsidR="00C2014B" w:rsidRPr="003D3189" w:rsidRDefault="00C2014B" w:rsidP="00C2014B">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McCabe</w:t>
      </w:r>
      <w:r w:rsidR="00F22826">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M</w:t>
      </w:r>
      <w:r w:rsidR="00F22826">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proofErr w:type="spellStart"/>
      <w:r w:rsidRPr="003D3189">
        <w:rPr>
          <w:rFonts w:ascii="Calibri" w:hAnsi="Calibri" w:cs="Calibri"/>
          <w:color w:val="000000" w:themeColor="text1"/>
          <w:sz w:val="24"/>
          <w:szCs w:val="24"/>
          <w:lang w:val="en-US"/>
        </w:rPr>
        <w:t>Kiellerup</w:t>
      </w:r>
      <w:proofErr w:type="spellEnd"/>
      <w:r w:rsidR="00F22826">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D</w:t>
      </w:r>
      <w:r w:rsidR="00F22826">
        <w:rPr>
          <w:rFonts w:ascii="Calibri" w:hAnsi="Calibri" w:cs="Calibri"/>
          <w:color w:val="000000" w:themeColor="text1"/>
          <w:sz w:val="24"/>
          <w:szCs w:val="24"/>
          <w:lang w:val="en-US"/>
        </w:rPr>
        <w:t xml:space="preserve">. &amp; </w:t>
      </w:r>
      <w:proofErr w:type="spellStart"/>
      <w:r w:rsidR="00463AA9">
        <w:rPr>
          <w:rFonts w:ascii="Calibri" w:hAnsi="Calibri" w:cs="Calibri"/>
          <w:color w:val="000000" w:themeColor="text1"/>
          <w:sz w:val="24"/>
          <w:szCs w:val="24"/>
          <w:lang w:val="en-US"/>
        </w:rPr>
        <w:t>Kiellerup</w:t>
      </w:r>
      <w:proofErr w:type="spellEnd"/>
      <w:r w:rsidR="00F22826">
        <w:rPr>
          <w:rFonts w:ascii="Calibri" w:hAnsi="Calibri" w:cs="Calibri"/>
          <w:color w:val="000000" w:themeColor="text1"/>
          <w:sz w:val="24"/>
          <w:szCs w:val="24"/>
          <w:lang w:val="en-US"/>
        </w:rPr>
        <w:t>,</w:t>
      </w:r>
      <w:r w:rsidR="00463AA9">
        <w:rPr>
          <w:rFonts w:ascii="Calibri" w:hAnsi="Calibri" w:cs="Calibri"/>
          <w:color w:val="000000" w:themeColor="text1"/>
          <w:sz w:val="24"/>
          <w:szCs w:val="24"/>
          <w:lang w:val="en-US"/>
        </w:rPr>
        <w:t xml:space="preserve"> S</w:t>
      </w:r>
      <w:r w:rsidR="00F22826">
        <w:rPr>
          <w:rFonts w:ascii="Calibri" w:hAnsi="Calibri" w:cs="Calibri"/>
          <w:color w:val="000000" w:themeColor="text1"/>
          <w:sz w:val="24"/>
          <w:szCs w:val="24"/>
          <w:lang w:val="en-US"/>
        </w:rPr>
        <w:t>.,</w:t>
      </w:r>
      <w:r w:rsidR="00463AA9">
        <w:rPr>
          <w:rFonts w:ascii="Calibri" w:hAnsi="Calibri" w:cs="Calibri"/>
          <w:color w:val="000000" w:themeColor="text1"/>
          <w:sz w:val="24"/>
          <w:szCs w:val="24"/>
          <w:lang w:val="en-US"/>
        </w:rPr>
        <w:t xml:space="preserve"> </w:t>
      </w:r>
      <w:r w:rsidR="00F22826">
        <w:rPr>
          <w:rFonts w:ascii="Calibri" w:hAnsi="Calibri" w:cs="Calibri"/>
          <w:color w:val="000000" w:themeColor="text1"/>
          <w:sz w:val="24"/>
          <w:szCs w:val="24"/>
          <w:lang w:val="en-US"/>
        </w:rPr>
        <w:t>2002.</w:t>
      </w:r>
      <w:r w:rsidRPr="003D3189">
        <w:rPr>
          <w:rFonts w:ascii="Calibri" w:hAnsi="Calibri" w:cs="Calibri"/>
          <w:color w:val="000000" w:themeColor="text1"/>
          <w:sz w:val="24"/>
          <w:szCs w:val="24"/>
          <w:lang w:val="en-US"/>
        </w:rPr>
        <w:t xml:space="preserve"> The Role of Formal Mentoring on Business Success and Self-Esteem in Participants of a New Business Start-Up Program</w:t>
      </w:r>
      <w:r w:rsidR="00F22826">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Pr="00F22826">
        <w:rPr>
          <w:rFonts w:ascii="Calibri" w:hAnsi="Calibri" w:cs="Calibri"/>
          <w:i/>
          <w:color w:val="000000" w:themeColor="text1"/>
          <w:sz w:val="24"/>
          <w:szCs w:val="24"/>
          <w:lang w:val="en-US"/>
        </w:rPr>
        <w:t>Journal of Business and Psychology</w:t>
      </w:r>
      <w:r w:rsidR="00F22826">
        <w:rPr>
          <w:rFonts w:ascii="Calibri" w:hAnsi="Calibri" w:cs="Calibri"/>
          <w:color w:val="000000" w:themeColor="text1"/>
          <w:sz w:val="24"/>
          <w:szCs w:val="24"/>
          <w:lang w:val="en-US"/>
        </w:rPr>
        <w:t>, Vol 17(</w:t>
      </w:r>
      <w:r w:rsidRPr="003D3189">
        <w:rPr>
          <w:rFonts w:ascii="Calibri" w:hAnsi="Calibri" w:cs="Calibri"/>
          <w:color w:val="000000" w:themeColor="text1"/>
          <w:sz w:val="24"/>
          <w:szCs w:val="24"/>
          <w:lang w:val="en-US"/>
        </w:rPr>
        <w:t>1</w:t>
      </w:r>
      <w:r w:rsidR="00F22826">
        <w:rPr>
          <w:rFonts w:ascii="Calibri" w:hAnsi="Calibri" w:cs="Calibri"/>
          <w:color w:val="000000" w:themeColor="text1"/>
          <w:sz w:val="24"/>
          <w:szCs w:val="24"/>
          <w:lang w:val="en-US"/>
        </w:rPr>
        <w:t xml:space="preserve">) </w:t>
      </w:r>
      <w:r w:rsidRPr="003D3189">
        <w:rPr>
          <w:rFonts w:ascii="Calibri" w:hAnsi="Calibri" w:cs="Calibri"/>
          <w:color w:val="000000" w:themeColor="text1"/>
          <w:sz w:val="24"/>
          <w:szCs w:val="24"/>
          <w:lang w:val="en-US"/>
        </w:rPr>
        <w:t>pp. 107-121</w:t>
      </w:r>
      <w:r w:rsidR="00F22826">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p>
    <w:p w14:paraId="7A515CC6" w14:textId="3CE11918" w:rsidR="00EE1808" w:rsidRPr="003D3189" w:rsidRDefault="00EE1808" w:rsidP="00C2014B">
      <w:pPr>
        <w:pStyle w:val="NormalWeb"/>
        <w:rPr>
          <w:rFonts w:ascii="Calibri" w:hAnsi="Calibri" w:cs="Calibri"/>
          <w:color w:val="000000" w:themeColor="text1"/>
          <w:sz w:val="24"/>
          <w:szCs w:val="24"/>
          <w:lang w:val="en-US"/>
        </w:rPr>
      </w:pPr>
      <w:r w:rsidRPr="003D3189">
        <w:rPr>
          <w:rFonts w:asciiTheme="majorHAnsi" w:hAnsiTheme="majorHAnsi" w:cstheme="minorBidi"/>
          <w:color w:val="000000" w:themeColor="text1"/>
          <w:sz w:val="24"/>
          <w:szCs w:val="24"/>
          <w:lang w:val="en-US"/>
        </w:rPr>
        <w:t>Merriam</w:t>
      </w:r>
      <w:r w:rsidR="00F22826">
        <w:rPr>
          <w:rFonts w:asciiTheme="majorHAnsi" w:hAnsiTheme="majorHAnsi" w:cstheme="minorBidi"/>
          <w:color w:val="000000" w:themeColor="text1"/>
          <w:sz w:val="24"/>
          <w:szCs w:val="24"/>
          <w:lang w:val="en-US"/>
        </w:rPr>
        <w:t>,</w:t>
      </w:r>
      <w:r w:rsidRPr="003D3189">
        <w:rPr>
          <w:rFonts w:asciiTheme="majorHAnsi" w:hAnsiTheme="majorHAnsi" w:cstheme="minorBidi"/>
          <w:color w:val="000000" w:themeColor="text1"/>
          <w:sz w:val="24"/>
          <w:szCs w:val="24"/>
          <w:lang w:val="en-US"/>
        </w:rPr>
        <w:t xml:space="preserve"> S</w:t>
      </w:r>
      <w:r w:rsidR="00F22826">
        <w:rPr>
          <w:rFonts w:asciiTheme="majorHAnsi" w:hAnsiTheme="majorHAnsi" w:cstheme="minorBidi"/>
          <w:color w:val="000000" w:themeColor="text1"/>
          <w:sz w:val="24"/>
          <w:szCs w:val="24"/>
          <w:lang w:val="en-US"/>
        </w:rPr>
        <w:t>., 1983.</w:t>
      </w:r>
      <w:r w:rsidRPr="003D3189">
        <w:rPr>
          <w:rFonts w:asciiTheme="majorHAnsi" w:hAnsiTheme="majorHAnsi" w:cstheme="minorBidi"/>
          <w:color w:val="000000" w:themeColor="text1"/>
          <w:sz w:val="24"/>
          <w:szCs w:val="24"/>
          <w:lang w:val="en-US"/>
        </w:rPr>
        <w:t xml:space="preserve"> Mentors and </w:t>
      </w:r>
      <w:r w:rsidR="00A85CB2">
        <w:rPr>
          <w:rFonts w:asciiTheme="majorHAnsi" w:hAnsiTheme="majorHAnsi" w:cstheme="minorBidi"/>
          <w:color w:val="000000" w:themeColor="text1"/>
          <w:sz w:val="24"/>
          <w:szCs w:val="24"/>
          <w:lang w:val="en-US"/>
        </w:rPr>
        <w:t>Protégés</w:t>
      </w:r>
      <w:r w:rsidRPr="003D3189">
        <w:rPr>
          <w:rFonts w:asciiTheme="majorHAnsi" w:hAnsiTheme="majorHAnsi" w:cstheme="minorBidi"/>
          <w:color w:val="000000" w:themeColor="text1"/>
          <w:sz w:val="24"/>
          <w:szCs w:val="24"/>
          <w:lang w:val="en-US"/>
        </w:rPr>
        <w:t xml:space="preserve">: A critical review of the literature; </w:t>
      </w:r>
      <w:r w:rsidRPr="00F22826">
        <w:rPr>
          <w:rFonts w:asciiTheme="majorHAnsi" w:hAnsiTheme="majorHAnsi" w:cstheme="minorBidi"/>
          <w:i/>
          <w:color w:val="000000" w:themeColor="text1"/>
          <w:sz w:val="24"/>
          <w:szCs w:val="24"/>
          <w:lang w:val="en-US"/>
        </w:rPr>
        <w:t>Adult Education Quarterly</w:t>
      </w:r>
      <w:r w:rsidR="00F22826">
        <w:rPr>
          <w:rFonts w:asciiTheme="majorHAnsi" w:hAnsiTheme="majorHAnsi" w:cstheme="minorBidi"/>
          <w:i/>
          <w:color w:val="000000" w:themeColor="text1"/>
          <w:sz w:val="24"/>
          <w:szCs w:val="24"/>
          <w:lang w:val="en-US"/>
        </w:rPr>
        <w:t>,</w:t>
      </w:r>
      <w:r w:rsidRPr="00F22826">
        <w:rPr>
          <w:rFonts w:asciiTheme="majorHAnsi" w:hAnsiTheme="majorHAnsi" w:cstheme="minorBidi"/>
          <w:i/>
          <w:color w:val="000000" w:themeColor="text1"/>
          <w:sz w:val="24"/>
          <w:szCs w:val="24"/>
          <w:lang w:val="en-US"/>
        </w:rPr>
        <w:t xml:space="preserve"> </w:t>
      </w:r>
      <w:r w:rsidR="00F22826">
        <w:rPr>
          <w:rFonts w:asciiTheme="majorHAnsi" w:hAnsiTheme="majorHAnsi" w:cstheme="minorBidi"/>
          <w:color w:val="000000" w:themeColor="text1"/>
          <w:sz w:val="24"/>
          <w:szCs w:val="24"/>
          <w:lang w:val="en-US"/>
        </w:rPr>
        <w:t>Vol 33(</w:t>
      </w:r>
      <w:r w:rsidRPr="003D3189">
        <w:rPr>
          <w:rFonts w:asciiTheme="majorHAnsi" w:hAnsiTheme="majorHAnsi" w:cstheme="minorBidi"/>
          <w:color w:val="000000" w:themeColor="text1"/>
          <w:sz w:val="24"/>
          <w:szCs w:val="24"/>
          <w:lang w:val="en-US"/>
        </w:rPr>
        <w:t>3</w:t>
      </w:r>
      <w:r w:rsidR="00F22826">
        <w:rPr>
          <w:rFonts w:asciiTheme="majorHAnsi" w:hAnsiTheme="majorHAnsi" w:cstheme="minorBidi"/>
          <w:color w:val="000000" w:themeColor="text1"/>
          <w:sz w:val="24"/>
          <w:szCs w:val="24"/>
          <w:lang w:val="en-US"/>
        </w:rPr>
        <w:t>)</w:t>
      </w:r>
      <w:r w:rsidRPr="003D3189">
        <w:rPr>
          <w:rFonts w:asciiTheme="majorHAnsi" w:hAnsiTheme="majorHAnsi" w:cstheme="minorBidi"/>
          <w:color w:val="000000" w:themeColor="text1"/>
          <w:sz w:val="24"/>
          <w:szCs w:val="24"/>
          <w:lang w:val="en-US"/>
        </w:rPr>
        <w:t>, pp</w:t>
      </w:r>
      <w:r w:rsidR="00F22826">
        <w:rPr>
          <w:rFonts w:asciiTheme="majorHAnsi" w:hAnsiTheme="majorHAnsi" w:cstheme="minorBidi"/>
          <w:color w:val="000000" w:themeColor="text1"/>
          <w:sz w:val="24"/>
          <w:szCs w:val="24"/>
          <w:lang w:val="en-US"/>
        </w:rPr>
        <w:t>.</w:t>
      </w:r>
      <w:r w:rsidRPr="003D3189">
        <w:rPr>
          <w:rFonts w:asciiTheme="majorHAnsi" w:hAnsiTheme="majorHAnsi" w:cstheme="minorBidi"/>
          <w:color w:val="000000" w:themeColor="text1"/>
          <w:sz w:val="24"/>
          <w:szCs w:val="24"/>
          <w:lang w:val="en-US"/>
        </w:rPr>
        <w:t xml:space="preserve"> I </w:t>
      </w:r>
      <w:r w:rsidR="00F22826">
        <w:rPr>
          <w:rFonts w:asciiTheme="majorHAnsi" w:hAnsiTheme="majorHAnsi" w:cstheme="minorBidi"/>
          <w:color w:val="000000" w:themeColor="text1"/>
          <w:sz w:val="24"/>
          <w:szCs w:val="24"/>
          <w:lang w:val="en-US"/>
        </w:rPr>
        <w:t>–</w:t>
      </w:r>
      <w:r w:rsidRPr="003D3189">
        <w:rPr>
          <w:rFonts w:asciiTheme="majorHAnsi" w:hAnsiTheme="majorHAnsi" w:cstheme="minorBidi"/>
          <w:color w:val="000000" w:themeColor="text1"/>
          <w:sz w:val="24"/>
          <w:szCs w:val="24"/>
          <w:lang w:val="en-US"/>
        </w:rPr>
        <w:t xml:space="preserve"> 173</w:t>
      </w:r>
      <w:r w:rsidR="00F22826">
        <w:rPr>
          <w:rFonts w:asciiTheme="majorHAnsi" w:hAnsiTheme="majorHAnsi" w:cstheme="minorBidi"/>
          <w:color w:val="000000" w:themeColor="text1"/>
          <w:sz w:val="24"/>
          <w:szCs w:val="24"/>
          <w:lang w:val="en-US"/>
        </w:rPr>
        <w:t>.</w:t>
      </w:r>
    </w:p>
    <w:p w14:paraId="069B7D69" w14:textId="6FF197ED" w:rsidR="00C2014B" w:rsidRPr="003D3189" w:rsidRDefault="00C2014B" w:rsidP="00C2014B">
      <w:pPr>
        <w:spacing w:before="100" w:beforeAutospacing="1" w:after="100" w:afterAutospacing="1"/>
        <w:rPr>
          <w:rFonts w:ascii="Calibri" w:hAnsi="Calibri" w:cs="Calibri"/>
          <w:color w:val="000000" w:themeColor="text1"/>
        </w:rPr>
      </w:pPr>
      <w:proofErr w:type="spellStart"/>
      <w:r w:rsidRPr="003D3189">
        <w:rPr>
          <w:rFonts w:ascii="Calibri" w:hAnsi="Calibri" w:cs="Calibri"/>
          <w:color w:val="000000" w:themeColor="text1"/>
        </w:rPr>
        <w:t>Nemanick</w:t>
      </w:r>
      <w:proofErr w:type="spellEnd"/>
      <w:r w:rsidRPr="003D3189">
        <w:rPr>
          <w:rFonts w:ascii="Calibri" w:hAnsi="Calibri" w:cs="Calibri"/>
          <w:color w:val="000000" w:themeColor="text1"/>
        </w:rPr>
        <w:t>, R Jr</w:t>
      </w:r>
      <w:r w:rsidR="00FF6CE8">
        <w:rPr>
          <w:rFonts w:ascii="Calibri" w:hAnsi="Calibri" w:cs="Calibri"/>
          <w:color w:val="000000" w:themeColor="text1"/>
        </w:rPr>
        <w:t>., 2000.</w:t>
      </w:r>
      <w:r w:rsidRPr="003D3189">
        <w:rPr>
          <w:rFonts w:ascii="Calibri" w:hAnsi="Calibri" w:cs="Calibri"/>
          <w:color w:val="000000" w:themeColor="text1"/>
        </w:rPr>
        <w:t xml:space="preserve"> Comparing formal and informal mento</w:t>
      </w:r>
      <w:r w:rsidR="00FF6CE8">
        <w:rPr>
          <w:rFonts w:ascii="Calibri" w:hAnsi="Calibri" w:cs="Calibri"/>
          <w:color w:val="000000" w:themeColor="text1"/>
        </w:rPr>
        <w:t>r</w:t>
      </w:r>
      <w:r w:rsidR="001B2AA5">
        <w:rPr>
          <w:rFonts w:ascii="Calibri" w:hAnsi="Calibri" w:cs="Calibri"/>
          <w:color w:val="000000" w:themeColor="text1"/>
        </w:rPr>
        <w:t>s: Does type make a difference?</w:t>
      </w:r>
      <w:r w:rsidRPr="003D3189">
        <w:rPr>
          <w:rFonts w:ascii="Calibri" w:hAnsi="Calibri" w:cs="Calibri"/>
          <w:color w:val="000000" w:themeColor="text1"/>
        </w:rPr>
        <w:t xml:space="preserve"> </w:t>
      </w:r>
      <w:r w:rsidRPr="00FF6CE8">
        <w:rPr>
          <w:rFonts w:ascii="Calibri" w:hAnsi="Calibri" w:cs="Calibri"/>
          <w:i/>
          <w:color w:val="000000" w:themeColor="text1"/>
        </w:rPr>
        <w:t>The Academy of Management Executive</w:t>
      </w:r>
      <w:r w:rsidR="00FF6CE8">
        <w:rPr>
          <w:rFonts w:ascii="Calibri" w:hAnsi="Calibri" w:cs="Calibri"/>
          <w:i/>
          <w:color w:val="000000" w:themeColor="text1"/>
        </w:rPr>
        <w:t>,</w:t>
      </w:r>
      <w:r w:rsidR="00FF6CE8">
        <w:rPr>
          <w:rFonts w:ascii="Calibri" w:hAnsi="Calibri" w:cs="Calibri"/>
          <w:color w:val="000000" w:themeColor="text1"/>
        </w:rPr>
        <w:t xml:space="preserve"> Vol 14(</w:t>
      </w:r>
      <w:r w:rsidRPr="003D3189">
        <w:rPr>
          <w:rFonts w:ascii="Calibri" w:hAnsi="Calibri" w:cs="Calibri"/>
          <w:color w:val="000000" w:themeColor="text1"/>
        </w:rPr>
        <w:t>3</w:t>
      </w:r>
      <w:r w:rsidR="00FF6CE8">
        <w:rPr>
          <w:rFonts w:ascii="Calibri" w:hAnsi="Calibri" w:cs="Calibri"/>
          <w:color w:val="000000" w:themeColor="text1"/>
        </w:rPr>
        <w:t>)</w:t>
      </w:r>
      <w:r w:rsidRPr="003D3189">
        <w:rPr>
          <w:rFonts w:ascii="Calibri" w:hAnsi="Calibri" w:cs="Calibri"/>
          <w:color w:val="000000" w:themeColor="text1"/>
        </w:rPr>
        <w:t>, Themes: Structure and Decision Making, pp. 136-138</w:t>
      </w:r>
      <w:r w:rsidR="00FF6CE8">
        <w:rPr>
          <w:rFonts w:ascii="Calibri" w:hAnsi="Calibri" w:cs="Calibri"/>
          <w:color w:val="000000" w:themeColor="text1"/>
        </w:rPr>
        <w:t>.</w:t>
      </w:r>
    </w:p>
    <w:p w14:paraId="1626DBEC" w14:textId="1E0D8844" w:rsidR="00C2014B" w:rsidRPr="003D3189" w:rsidRDefault="00C2014B" w:rsidP="00C2014B">
      <w:pPr>
        <w:widowControl w:val="0"/>
        <w:autoSpaceDE w:val="0"/>
        <w:autoSpaceDN w:val="0"/>
        <w:adjustRightInd w:val="0"/>
        <w:rPr>
          <w:rFonts w:ascii="Calibri" w:hAnsi="Calibri" w:cs="Calibri"/>
          <w:color w:val="000000" w:themeColor="text1"/>
        </w:rPr>
      </w:pPr>
      <w:r w:rsidRPr="003D3189">
        <w:rPr>
          <w:rFonts w:ascii="Calibri" w:hAnsi="Calibri" w:cs="Calibri"/>
          <w:color w:val="000000" w:themeColor="text1"/>
        </w:rPr>
        <w:t>Noe, R.A.</w:t>
      </w:r>
      <w:r w:rsidR="00FF6CE8">
        <w:rPr>
          <w:rFonts w:ascii="Calibri" w:hAnsi="Calibri" w:cs="Calibri"/>
          <w:color w:val="000000" w:themeColor="text1"/>
        </w:rPr>
        <w:t>, 1988.</w:t>
      </w:r>
      <w:r w:rsidRPr="003D3189">
        <w:rPr>
          <w:rFonts w:ascii="Calibri" w:hAnsi="Calibri" w:cs="Calibri"/>
          <w:color w:val="000000" w:themeColor="text1"/>
        </w:rPr>
        <w:t xml:space="preserve"> An</w:t>
      </w:r>
      <w:r w:rsidR="00FF6CE8">
        <w:rPr>
          <w:rFonts w:ascii="Calibri" w:hAnsi="Calibri" w:cs="Calibri"/>
          <w:color w:val="000000" w:themeColor="text1"/>
        </w:rPr>
        <w:t xml:space="preserve"> </w:t>
      </w:r>
      <w:r w:rsidRPr="003D3189">
        <w:rPr>
          <w:rFonts w:ascii="Calibri" w:hAnsi="Calibri" w:cs="Calibri"/>
          <w:color w:val="000000" w:themeColor="text1"/>
        </w:rPr>
        <w:t>investigation of the determinants of successful a</w:t>
      </w:r>
      <w:r w:rsidR="00FF6CE8">
        <w:rPr>
          <w:rFonts w:ascii="Calibri" w:hAnsi="Calibri" w:cs="Calibri"/>
          <w:color w:val="000000" w:themeColor="text1"/>
        </w:rPr>
        <w:t xml:space="preserve">ssigned mentoring relationships; </w:t>
      </w:r>
      <w:r w:rsidRPr="00FF6CE8">
        <w:rPr>
          <w:rFonts w:ascii="Calibri" w:hAnsi="Calibri" w:cs="Calibri"/>
          <w:i/>
          <w:color w:val="000000" w:themeColor="text1"/>
        </w:rPr>
        <w:t>Personnel Psychology</w:t>
      </w:r>
      <w:r w:rsidR="00FF6CE8">
        <w:rPr>
          <w:rFonts w:ascii="Calibri" w:hAnsi="Calibri" w:cs="Calibri"/>
          <w:color w:val="000000" w:themeColor="text1"/>
        </w:rPr>
        <w:t>, Vol 41(</w:t>
      </w:r>
      <w:r w:rsidRPr="003D3189">
        <w:rPr>
          <w:rFonts w:ascii="Calibri" w:hAnsi="Calibri" w:cs="Calibri"/>
          <w:color w:val="000000" w:themeColor="text1"/>
        </w:rPr>
        <w:t>3</w:t>
      </w:r>
      <w:r w:rsidR="00FF6CE8">
        <w:rPr>
          <w:rFonts w:ascii="Calibri" w:hAnsi="Calibri" w:cs="Calibri"/>
          <w:color w:val="000000" w:themeColor="text1"/>
        </w:rPr>
        <w:t>)</w:t>
      </w:r>
      <w:r w:rsidRPr="003D3189">
        <w:rPr>
          <w:rFonts w:ascii="Calibri" w:hAnsi="Calibri" w:cs="Calibri"/>
          <w:color w:val="000000" w:themeColor="text1"/>
        </w:rPr>
        <w:t>, pp. 457-479</w:t>
      </w:r>
      <w:r w:rsidR="00FF6CE8">
        <w:rPr>
          <w:rFonts w:ascii="Calibri" w:hAnsi="Calibri" w:cs="Calibri"/>
          <w:color w:val="000000" w:themeColor="text1"/>
        </w:rPr>
        <w:t>.</w:t>
      </w:r>
    </w:p>
    <w:p w14:paraId="463B059D" w14:textId="77777777" w:rsidR="00C2014B" w:rsidRPr="003D3189" w:rsidRDefault="00C2014B" w:rsidP="00C2014B">
      <w:pPr>
        <w:rPr>
          <w:rFonts w:ascii="Calibri" w:hAnsi="Calibri" w:cs="Calibri"/>
          <w:color w:val="000000" w:themeColor="text1"/>
        </w:rPr>
      </w:pPr>
    </w:p>
    <w:p w14:paraId="61532DFA" w14:textId="3AD2348F" w:rsidR="00C2014B" w:rsidRPr="003D3189" w:rsidRDefault="00B867FF" w:rsidP="00C2014B">
      <w:pPr>
        <w:rPr>
          <w:rFonts w:ascii="Calibri" w:hAnsi="Calibri" w:cs="Calibri"/>
          <w:color w:val="000000" w:themeColor="text1"/>
        </w:rPr>
      </w:pPr>
      <w:proofErr w:type="spellStart"/>
      <w:r>
        <w:rPr>
          <w:rFonts w:ascii="Calibri" w:hAnsi="Calibri" w:cs="Calibri"/>
          <w:color w:val="000000" w:themeColor="text1"/>
        </w:rPr>
        <w:t>Locander</w:t>
      </w:r>
      <w:proofErr w:type="spellEnd"/>
      <w:r>
        <w:rPr>
          <w:rFonts w:ascii="Calibri" w:hAnsi="Calibri" w:cs="Calibri"/>
          <w:color w:val="000000" w:themeColor="text1"/>
        </w:rPr>
        <w:t>, D.,</w:t>
      </w:r>
      <w:r w:rsidR="00C2014B" w:rsidRPr="003D3189">
        <w:rPr>
          <w:rFonts w:ascii="Calibri" w:hAnsi="Calibri" w:cs="Calibri"/>
          <w:color w:val="000000" w:themeColor="text1"/>
        </w:rPr>
        <w:t xml:space="preserve"> Weinberg</w:t>
      </w:r>
      <w:r>
        <w:rPr>
          <w:rFonts w:ascii="Calibri" w:hAnsi="Calibri" w:cs="Calibri"/>
          <w:color w:val="000000" w:themeColor="text1"/>
        </w:rPr>
        <w:t>, F.,</w:t>
      </w:r>
      <w:r w:rsidR="00C2014B" w:rsidRPr="003D3189">
        <w:rPr>
          <w:rFonts w:ascii="Calibri" w:hAnsi="Calibri" w:cs="Calibri"/>
          <w:color w:val="000000" w:themeColor="text1"/>
        </w:rPr>
        <w:t xml:space="preserve"> Mulki</w:t>
      </w:r>
      <w:r>
        <w:rPr>
          <w:rFonts w:ascii="Calibri" w:hAnsi="Calibri" w:cs="Calibri"/>
          <w:color w:val="000000" w:themeColor="text1"/>
        </w:rPr>
        <w:t>,</w:t>
      </w:r>
      <w:r w:rsidR="00C2014B" w:rsidRPr="003D3189">
        <w:rPr>
          <w:rFonts w:ascii="Calibri" w:hAnsi="Calibri" w:cs="Calibri"/>
          <w:color w:val="000000" w:themeColor="text1"/>
        </w:rPr>
        <w:t xml:space="preserve"> J</w:t>
      </w:r>
      <w:r>
        <w:rPr>
          <w:rFonts w:ascii="Calibri" w:hAnsi="Calibri" w:cs="Calibri"/>
          <w:color w:val="000000" w:themeColor="text1"/>
        </w:rPr>
        <w:t>.</w:t>
      </w:r>
      <w:r w:rsidR="00C2014B" w:rsidRPr="003D3189">
        <w:rPr>
          <w:rFonts w:ascii="Calibri" w:hAnsi="Calibri" w:cs="Calibri"/>
          <w:color w:val="000000" w:themeColor="text1"/>
        </w:rPr>
        <w:t xml:space="preserve"> </w:t>
      </w:r>
      <w:r w:rsidR="001B2AA5">
        <w:rPr>
          <w:rFonts w:ascii="Calibri" w:hAnsi="Calibri" w:cs="Calibri"/>
          <w:color w:val="000000" w:themeColor="text1"/>
        </w:rPr>
        <w:t xml:space="preserve">&amp; </w:t>
      </w:r>
      <w:proofErr w:type="spellStart"/>
      <w:r w:rsidR="00C2014B" w:rsidRPr="003D3189">
        <w:rPr>
          <w:rFonts w:ascii="Calibri" w:hAnsi="Calibri" w:cs="Calibri"/>
          <w:color w:val="000000" w:themeColor="text1"/>
        </w:rPr>
        <w:t>Locander</w:t>
      </w:r>
      <w:proofErr w:type="spellEnd"/>
      <w:r w:rsidR="001B2AA5">
        <w:rPr>
          <w:rFonts w:ascii="Calibri" w:hAnsi="Calibri" w:cs="Calibri"/>
          <w:color w:val="000000" w:themeColor="text1"/>
        </w:rPr>
        <w:t>,</w:t>
      </w:r>
      <w:r w:rsidR="00C2014B" w:rsidRPr="003D3189">
        <w:rPr>
          <w:rFonts w:ascii="Calibri" w:hAnsi="Calibri" w:cs="Calibri"/>
          <w:color w:val="000000" w:themeColor="text1"/>
        </w:rPr>
        <w:t xml:space="preserve"> W</w:t>
      </w:r>
      <w:r w:rsidR="001B2AA5">
        <w:rPr>
          <w:rFonts w:ascii="Calibri" w:hAnsi="Calibri" w:cs="Calibri"/>
          <w:color w:val="000000" w:themeColor="text1"/>
        </w:rPr>
        <w:t>., 2015.</w:t>
      </w:r>
      <w:r w:rsidR="00C2014B" w:rsidRPr="003D3189">
        <w:rPr>
          <w:rFonts w:ascii="Calibri" w:hAnsi="Calibri" w:cs="Calibri"/>
          <w:color w:val="000000" w:themeColor="text1"/>
        </w:rPr>
        <w:t xml:space="preserve"> Salesperson Lone Wolf Tendencies: The Roles of Social Comparison and Mentoring in </w:t>
      </w:r>
      <w:r w:rsidR="001B2AA5">
        <w:rPr>
          <w:rFonts w:ascii="Calibri" w:hAnsi="Calibri" w:cs="Calibri"/>
          <w:color w:val="000000" w:themeColor="text1"/>
        </w:rPr>
        <w:t>a Mediated Model of Performance;</w:t>
      </w:r>
      <w:r w:rsidR="00C2014B" w:rsidRPr="003D3189">
        <w:rPr>
          <w:rFonts w:ascii="Calibri" w:hAnsi="Calibri" w:cs="Calibri"/>
          <w:color w:val="000000" w:themeColor="text1"/>
        </w:rPr>
        <w:t> </w:t>
      </w:r>
      <w:r w:rsidR="00C2014B" w:rsidRPr="001B2AA5">
        <w:rPr>
          <w:rFonts w:ascii="Calibri" w:hAnsi="Calibri" w:cs="Calibri"/>
          <w:i/>
          <w:color w:val="000000" w:themeColor="text1"/>
        </w:rPr>
        <w:t>Journal of Marketing Theory and Practice</w:t>
      </w:r>
      <w:r w:rsidR="001B2AA5">
        <w:rPr>
          <w:rFonts w:ascii="Calibri" w:hAnsi="Calibri" w:cs="Calibri"/>
          <w:color w:val="000000" w:themeColor="text1"/>
        </w:rPr>
        <w:t>, Vol 23(</w:t>
      </w:r>
      <w:r w:rsidR="00C2014B" w:rsidRPr="003D3189">
        <w:rPr>
          <w:rFonts w:ascii="Calibri" w:hAnsi="Calibri" w:cs="Calibri"/>
          <w:color w:val="000000" w:themeColor="text1"/>
        </w:rPr>
        <w:t>4</w:t>
      </w:r>
      <w:r w:rsidR="001B2AA5">
        <w:rPr>
          <w:rFonts w:ascii="Calibri" w:hAnsi="Calibri" w:cs="Calibri"/>
          <w:color w:val="000000" w:themeColor="text1"/>
        </w:rPr>
        <w:t>)</w:t>
      </w:r>
      <w:r w:rsidR="00C2014B" w:rsidRPr="003D3189">
        <w:rPr>
          <w:rFonts w:ascii="Calibri" w:hAnsi="Calibri" w:cs="Calibri"/>
          <w:color w:val="000000" w:themeColor="text1"/>
        </w:rPr>
        <w:t>, pp</w:t>
      </w:r>
      <w:r w:rsidR="001B2AA5">
        <w:rPr>
          <w:rFonts w:ascii="Calibri" w:hAnsi="Calibri" w:cs="Calibri"/>
          <w:color w:val="000000" w:themeColor="text1"/>
        </w:rPr>
        <w:t>.</w:t>
      </w:r>
      <w:r w:rsidR="00C2014B" w:rsidRPr="003D3189">
        <w:rPr>
          <w:rFonts w:ascii="Calibri" w:hAnsi="Calibri" w:cs="Calibri"/>
          <w:color w:val="000000" w:themeColor="text1"/>
        </w:rPr>
        <w:t xml:space="preserve"> 351-369</w:t>
      </w:r>
      <w:r w:rsidR="001B2AA5">
        <w:rPr>
          <w:rFonts w:ascii="Calibri" w:hAnsi="Calibri" w:cs="Calibri"/>
          <w:color w:val="000000" w:themeColor="text1"/>
        </w:rPr>
        <w:t>.</w:t>
      </w:r>
    </w:p>
    <w:p w14:paraId="4F17B6C5" w14:textId="12EF68DB" w:rsidR="00C2014B" w:rsidRPr="003D3189" w:rsidRDefault="00C2014B" w:rsidP="00C2014B">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McAdam</w:t>
      </w:r>
      <w:r w:rsidR="001B2AA5">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R</w:t>
      </w:r>
      <w:r w:rsidR="001B2AA5">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1B2AA5">
        <w:rPr>
          <w:rFonts w:ascii="Calibri" w:hAnsi="Calibri" w:cs="Calibri"/>
          <w:color w:val="000000" w:themeColor="text1"/>
          <w:sz w:val="24"/>
          <w:szCs w:val="24"/>
          <w:lang w:val="en-US"/>
        </w:rPr>
        <w:t xml:space="preserve">&amp; </w:t>
      </w:r>
      <w:r w:rsidRPr="003D3189">
        <w:rPr>
          <w:rFonts w:ascii="Calibri" w:hAnsi="Calibri" w:cs="Calibri"/>
          <w:color w:val="000000" w:themeColor="text1"/>
          <w:sz w:val="24"/>
          <w:szCs w:val="24"/>
          <w:lang w:val="en-US"/>
        </w:rPr>
        <w:t>Reid</w:t>
      </w:r>
      <w:r w:rsidR="001B2AA5">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R</w:t>
      </w:r>
      <w:r w:rsidR="001B2AA5">
        <w:rPr>
          <w:rFonts w:ascii="Calibri" w:hAnsi="Calibri" w:cs="Calibri"/>
          <w:color w:val="000000" w:themeColor="text1"/>
          <w:sz w:val="24"/>
          <w:szCs w:val="24"/>
          <w:lang w:val="en-US"/>
        </w:rPr>
        <w:t>., 2001.</w:t>
      </w:r>
      <w:r w:rsidRPr="003D3189">
        <w:rPr>
          <w:rFonts w:ascii="Calibri" w:hAnsi="Calibri" w:cs="Calibri"/>
          <w:color w:val="000000" w:themeColor="text1"/>
          <w:sz w:val="24"/>
          <w:szCs w:val="24"/>
          <w:lang w:val="en-US"/>
        </w:rPr>
        <w:t xml:space="preserve"> SME and large </w:t>
      </w:r>
      <w:proofErr w:type="spellStart"/>
      <w:r w:rsidRPr="003D3189">
        <w:rPr>
          <w:rFonts w:ascii="Calibri" w:hAnsi="Calibri" w:cs="Calibri"/>
          <w:color w:val="000000" w:themeColor="text1"/>
          <w:sz w:val="24"/>
          <w:szCs w:val="24"/>
          <w:lang w:val="en-US"/>
        </w:rPr>
        <w:t>organisation</w:t>
      </w:r>
      <w:proofErr w:type="spellEnd"/>
      <w:r w:rsidRPr="003D3189">
        <w:rPr>
          <w:rFonts w:ascii="Calibri" w:hAnsi="Calibri" w:cs="Calibri"/>
          <w:color w:val="000000" w:themeColor="text1"/>
          <w:sz w:val="24"/>
          <w:szCs w:val="24"/>
          <w:lang w:val="en-US"/>
        </w:rPr>
        <w:t xml:space="preserve"> perceptions of knowledge manage</w:t>
      </w:r>
      <w:r w:rsidR="001B2AA5">
        <w:rPr>
          <w:rFonts w:ascii="Calibri" w:hAnsi="Calibri" w:cs="Calibri"/>
          <w:color w:val="000000" w:themeColor="text1"/>
          <w:sz w:val="24"/>
          <w:szCs w:val="24"/>
          <w:lang w:val="en-US"/>
        </w:rPr>
        <w:t>ment: comparisons and contrasts;</w:t>
      </w:r>
      <w:r w:rsidRPr="003D3189">
        <w:rPr>
          <w:rFonts w:ascii="Calibri" w:hAnsi="Calibri" w:cs="Calibri"/>
          <w:color w:val="000000" w:themeColor="text1"/>
          <w:sz w:val="24"/>
          <w:szCs w:val="24"/>
          <w:lang w:val="en-US"/>
        </w:rPr>
        <w:t xml:space="preserve"> </w:t>
      </w:r>
      <w:r w:rsidRPr="001B2AA5">
        <w:rPr>
          <w:rFonts w:ascii="Calibri" w:hAnsi="Calibri" w:cs="Calibri"/>
          <w:i/>
          <w:color w:val="000000" w:themeColor="text1"/>
          <w:sz w:val="24"/>
          <w:szCs w:val="24"/>
          <w:lang w:val="en-US"/>
        </w:rPr>
        <w:t>Journal of Knowledge Management</w:t>
      </w:r>
      <w:r w:rsidR="001B2AA5">
        <w:rPr>
          <w:rFonts w:ascii="Calibri" w:hAnsi="Calibri" w:cs="Calibri"/>
          <w:color w:val="000000" w:themeColor="text1"/>
          <w:sz w:val="24"/>
          <w:szCs w:val="24"/>
          <w:lang w:val="en-US"/>
        </w:rPr>
        <w:t>, Vol 5(</w:t>
      </w:r>
      <w:r w:rsidRPr="003D3189">
        <w:rPr>
          <w:rFonts w:ascii="Calibri" w:hAnsi="Calibri" w:cs="Calibri"/>
          <w:color w:val="000000" w:themeColor="text1"/>
          <w:sz w:val="24"/>
          <w:szCs w:val="24"/>
          <w:lang w:val="en-US"/>
        </w:rPr>
        <w:t>3</w:t>
      </w:r>
      <w:r w:rsidR="001B2AA5">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pp.231-241</w:t>
      </w:r>
      <w:r w:rsidR="001B2AA5">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p>
    <w:p w14:paraId="5BCB936F" w14:textId="3B9C84E6" w:rsidR="00C2014B" w:rsidRDefault="00F950BB" w:rsidP="00C2014B">
      <w:pPr>
        <w:pStyle w:val="NormalWeb"/>
        <w:rPr>
          <w:rFonts w:ascii="Calibri" w:hAnsi="Calibri" w:cs="Calibri"/>
          <w:color w:val="000000" w:themeColor="text1"/>
          <w:sz w:val="24"/>
          <w:szCs w:val="24"/>
          <w:lang w:val="en-US"/>
        </w:rPr>
      </w:pPr>
      <w:r>
        <w:rPr>
          <w:rFonts w:ascii="Calibri" w:hAnsi="Calibri" w:cs="Calibri"/>
          <w:color w:val="000000" w:themeColor="text1"/>
          <w:sz w:val="24"/>
          <w:szCs w:val="24"/>
          <w:lang w:val="en-US"/>
        </w:rPr>
        <w:t>Merriam</w:t>
      </w:r>
      <w:r w:rsidR="00C2014B" w:rsidRPr="003D3189">
        <w:rPr>
          <w:rFonts w:ascii="Calibri" w:hAnsi="Calibri" w:cs="Calibri"/>
          <w:color w:val="000000" w:themeColor="text1"/>
          <w:sz w:val="24"/>
          <w:szCs w:val="24"/>
          <w:lang w:val="en-US"/>
        </w:rPr>
        <w:t>, S</w:t>
      </w:r>
      <w:r w:rsidR="001777F7">
        <w:rPr>
          <w:rFonts w:ascii="Calibri" w:hAnsi="Calibri" w:cs="Calibri"/>
          <w:color w:val="000000" w:themeColor="text1"/>
          <w:sz w:val="24"/>
          <w:szCs w:val="24"/>
          <w:lang w:val="en-US"/>
        </w:rPr>
        <w:t xml:space="preserve">., 1983. </w:t>
      </w:r>
      <w:r w:rsidR="00C2014B" w:rsidRPr="003D3189">
        <w:rPr>
          <w:rFonts w:ascii="Calibri" w:hAnsi="Calibri" w:cs="Calibri"/>
          <w:color w:val="000000" w:themeColor="text1"/>
          <w:sz w:val="24"/>
          <w:szCs w:val="24"/>
          <w:lang w:val="en-US"/>
        </w:rPr>
        <w:t xml:space="preserve"> Mentors and Protégés: A cr</w:t>
      </w:r>
      <w:r w:rsidR="001777F7">
        <w:rPr>
          <w:rFonts w:ascii="Calibri" w:hAnsi="Calibri" w:cs="Calibri"/>
          <w:color w:val="000000" w:themeColor="text1"/>
          <w:sz w:val="24"/>
          <w:szCs w:val="24"/>
          <w:lang w:val="en-US"/>
        </w:rPr>
        <w:t>itical review of the literature;</w:t>
      </w:r>
      <w:r w:rsidR="00C2014B" w:rsidRPr="003D3189">
        <w:rPr>
          <w:rFonts w:ascii="Calibri" w:hAnsi="Calibri" w:cs="Calibri"/>
          <w:color w:val="000000" w:themeColor="text1"/>
          <w:sz w:val="24"/>
          <w:szCs w:val="24"/>
          <w:lang w:val="en-US"/>
        </w:rPr>
        <w:t xml:space="preserve"> </w:t>
      </w:r>
      <w:r w:rsidR="00C2014B" w:rsidRPr="001777F7">
        <w:rPr>
          <w:rFonts w:ascii="Calibri" w:hAnsi="Calibri" w:cs="Calibri"/>
          <w:i/>
          <w:color w:val="000000" w:themeColor="text1"/>
          <w:sz w:val="24"/>
          <w:szCs w:val="24"/>
          <w:lang w:val="en-US"/>
        </w:rPr>
        <w:t>Adult Education Quarterly</w:t>
      </w:r>
      <w:r w:rsidR="001777F7">
        <w:rPr>
          <w:rFonts w:ascii="Calibri" w:hAnsi="Calibri" w:cs="Calibri"/>
          <w:color w:val="000000" w:themeColor="text1"/>
          <w:sz w:val="24"/>
          <w:szCs w:val="24"/>
          <w:lang w:val="en-US"/>
        </w:rPr>
        <w:t>, Vol 33(</w:t>
      </w:r>
      <w:r w:rsidR="00C2014B" w:rsidRPr="003D3189">
        <w:rPr>
          <w:rFonts w:ascii="Calibri" w:hAnsi="Calibri" w:cs="Calibri"/>
          <w:color w:val="000000" w:themeColor="text1"/>
          <w:sz w:val="24"/>
          <w:szCs w:val="24"/>
          <w:lang w:val="en-US"/>
        </w:rPr>
        <w:t>3</w:t>
      </w:r>
      <w:r w:rsidR="001777F7">
        <w:rPr>
          <w:rFonts w:ascii="Calibri" w:hAnsi="Calibri" w:cs="Calibri"/>
          <w:color w:val="000000" w:themeColor="text1"/>
          <w:sz w:val="24"/>
          <w:szCs w:val="24"/>
          <w:lang w:val="en-US"/>
        </w:rPr>
        <w:t xml:space="preserve">), </w:t>
      </w:r>
      <w:r w:rsidR="005A14A9">
        <w:rPr>
          <w:rFonts w:ascii="Calibri" w:hAnsi="Calibri" w:cs="Calibri"/>
          <w:color w:val="000000" w:themeColor="text1"/>
          <w:sz w:val="24"/>
          <w:szCs w:val="24"/>
          <w:lang w:val="en-US"/>
        </w:rPr>
        <w:t>pp.161</w:t>
      </w:r>
      <w:r w:rsidR="00C2014B" w:rsidRPr="003D3189">
        <w:rPr>
          <w:rFonts w:ascii="Calibri" w:hAnsi="Calibri" w:cs="Calibri"/>
          <w:color w:val="000000" w:themeColor="text1"/>
          <w:sz w:val="24"/>
          <w:szCs w:val="24"/>
          <w:lang w:val="en-US"/>
        </w:rPr>
        <w:t xml:space="preserve"> </w:t>
      </w:r>
      <w:r w:rsidR="0000487C">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 xml:space="preserve"> 173</w:t>
      </w:r>
      <w:r w:rsidR="0000487C">
        <w:rPr>
          <w:rFonts w:ascii="Calibri" w:hAnsi="Calibri" w:cs="Calibri"/>
          <w:color w:val="000000" w:themeColor="text1"/>
          <w:sz w:val="24"/>
          <w:szCs w:val="24"/>
          <w:lang w:val="en-US"/>
        </w:rPr>
        <w:t>.</w:t>
      </w:r>
    </w:p>
    <w:p w14:paraId="7EA342D8" w14:textId="4FA725C6" w:rsidR="00D232A2" w:rsidRPr="003D3189" w:rsidRDefault="00D232A2" w:rsidP="00D232A2">
      <w:pPr>
        <w:rPr>
          <w:rFonts w:ascii="Calibri" w:hAnsi="Calibri" w:cs="Calibri"/>
          <w:color w:val="000000" w:themeColor="text1"/>
          <w:lang w:val="en-US"/>
        </w:rPr>
      </w:pPr>
      <w:r>
        <w:rPr>
          <w:rFonts w:ascii="Calibri" w:hAnsi="Calibri" w:cs="Calibri"/>
          <w:color w:val="000000" w:themeColor="text1"/>
          <w:lang w:val="en-US"/>
        </w:rPr>
        <w:t>Miller, M</w:t>
      </w:r>
      <w:r w:rsidR="00C82A17">
        <w:rPr>
          <w:rFonts w:ascii="Calibri" w:hAnsi="Calibri" w:cs="Calibri"/>
          <w:color w:val="000000" w:themeColor="text1"/>
          <w:lang w:val="en-US"/>
        </w:rPr>
        <w:t>.,</w:t>
      </w:r>
      <w:r>
        <w:rPr>
          <w:rFonts w:ascii="Calibri" w:hAnsi="Calibri" w:cs="Calibri"/>
          <w:color w:val="000000" w:themeColor="text1"/>
          <w:lang w:val="en-US"/>
        </w:rPr>
        <w:t xml:space="preserve"> 2006</w:t>
      </w:r>
      <w:r w:rsidR="00C82A17">
        <w:rPr>
          <w:rFonts w:ascii="Calibri" w:hAnsi="Calibri" w:cs="Calibri"/>
          <w:color w:val="000000" w:themeColor="text1"/>
          <w:lang w:val="en-US"/>
        </w:rPr>
        <w:t>.</w:t>
      </w:r>
      <w:r>
        <w:rPr>
          <w:rFonts w:ascii="Calibri" w:hAnsi="Calibri" w:cs="Calibri"/>
          <w:color w:val="000000" w:themeColor="text1"/>
          <w:lang w:val="en-US"/>
        </w:rPr>
        <w:t xml:space="preserve"> </w:t>
      </w:r>
      <w:r w:rsidRPr="00D232A2">
        <w:rPr>
          <w:rFonts w:ascii="Calibri" w:hAnsi="Calibri" w:cs="Calibri"/>
          <w:color w:val="000000" w:themeColor="text1"/>
          <w:lang w:val="en-US"/>
        </w:rPr>
        <w:t>Developing an effective ment</w:t>
      </w:r>
      <w:r w:rsidR="00C82A17">
        <w:rPr>
          <w:rFonts w:ascii="Calibri" w:hAnsi="Calibri" w:cs="Calibri"/>
          <w:color w:val="000000" w:themeColor="text1"/>
          <w:lang w:val="en-US"/>
        </w:rPr>
        <w:t xml:space="preserve">oring program; </w:t>
      </w:r>
      <w:r w:rsidRPr="00D232A2">
        <w:rPr>
          <w:rFonts w:ascii="Calibri" w:hAnsi="Calibri" w:cs="Calibri"/>
          <w:color w:val="000000" w:themeColor="text1"/>
          <w:lang w:val="en-US"/>
        </w:rPr>
        <w:t xml:space="preserve">CMA Management, </w:t>
      </w:r>
      <w:r w:rsidR="00C82A17">
        <w:rPr>
          <w:rFonts w:ascii="Calibri" w:hAnsi="Calibri" w:cs="Calibri"/>
          <w:color w:val="000000" w:themeColor="text1"/>
          <w:lang w:val="en-US"/>
        </w:rPr>
        <w:t>Vol 80(</w:t>
      </w:r>
      <w:r w:rsidRPr="00D232A2">
        <w:rPr>
          <w:rFonts w:ascii="Calibri" w:hAnsi="Calibri" w:cs="Calibri"/>
          <w:color w:val="000000" w:themeColor="text1"/>
          <w:lang w:val="en-US"/>
        </w:rPr>
        <w:t>1</w:t>
      </w:r>
      <w:r w:rsidR="00C82A17">
        <w:rPr>
          <w:rFonts w:ascii="Calibri" w:hAnsi="Calibri" w:cs="Calibri"/>
          <w:color w:val="000000" w:themeColor="text1"/>
          <w:lang w:val="en-US"/>
        </w:rPr>
        <w:t>), pp. 14-15.</w:t>
      </w:r>
    </w:p>
    <w:p w14:paraId="5FB0F42D" w14:textId="77777777" w:rsidR="00D232A2" w:rsidRDefault="00D232A2" w:rsidP="00C2014B">
      <w:pPr>
        <w:widowControl w:val="0"/>
        <w:autoSpaceDE w:val="0"/>
        <w:autoSpaceDN w:val="0"/>
        <w:adjustRightInd w:val="0"/>
        <w:rPr>
          <w:rFonts w:ascii="Calibri" w:hAnsi="Calibri" w:cs="Calibri"/>
          <w:color w:val="000000" w:themeColor="text1"/>
        </w:rPr>
      </w:pPr>
    </w:p>
    <w:p w14:paraId="2BE3EA6F" w14:textId="64A316DC" w:rsidR="00C2014B" w:rsidRPr="003D3189" w:rsidRDefault="00C2014B" w:rsidP="00C2014B">
      <w:pPr>
        <w:widowControl w:val="0"/>
        <w:autoSpaceDE w:val="0"/>
        <w:autoSpaceDN w:val="0"/>
        <w:adjustRightInd w:val="0"/>
        <w:rPr>
          <w:rFonts w:ascii="Calibri" w:hAnsi="Calibri" w:cs="Calibri"/>
          <w:color w:val="000000" w:themeColor="text1"/>
        </w:rPr>
      </w:pPr>
      <w:r w:rsidRPr="003D3189">
        <w:rPr>
          <w:rFonts w:ascii="Calibri" w:hAnsi="Calibri" w:cs="Calibri"/>
          <w:color w:val="000000" w:themeColor="text1"/>
        </w:rPr>
        <w:t>O’Brien</w:t>
      </w:r>
      <w:r w:rsidR="00B70CF2">
        <w:rPr>
          <w:rFonts w:ascii="Calibri" w:hAnsi="Calibri" w:cs="Calibri"/>
          <w:color w:val="000000" w:themeColor="text1"/>
        </w:rPr>
        <w:t>,</w:t>
      </w:r>
      <w:r w:rsidRPr="003D3189">
        <w:rPr>
          <w:rFonts w:ascii="Calibri" w:hAnsi="Calibri" w:cs="Calibri"/>
          <w:color w:val="000000" w:themeColor="text1"/>
        </w:rPr>
        <w:t xml:space="preserve"> E</w:t>
      </w:r>
      <w:r w:rsidR="00B70CF2">
        <w:rPr>
          <w:rFonts w:ascii="Calibri" w:hAnsi="Calibri" w:cs="Calibri"/>
          <w:color w:val="000000" w:themeColor="text1"/>
        </w:rPr>
        <w:t>.</w:t>
      </w:r>
      <w:r w:rsidRPr="003D3189">
        <w:rPr>
          <w:rFonts w:ascii="Calibri" w:hAnsi="Calibri" w:cs="Calibri"/>
          <w:color w:val="000000" w:themeColor="text1"/>
        </w:rPr>
        <w:t xml:space="preserve"> </w:t>
      </w:r>
      <w:r w:rsidR="00B70CF2">
        <w:rPr>
          <w:rFonts w:ascii="Calibri" w:hAnsi="Calibri" w:cs="Calibri"/>
          <w:color w:val="000000" w:themeColor="text1"/>
        </w:rPr>
        <w:t xml:space="preserve">&amp; </w:t>
      </w:r>
      <w:r w:rsidRPr="003D3189">
        <w:rPr>
          <w:rFonts w:ascii="Calibri" w:hAnsi="Calibri" w:cs="Calibri"/>
          <w:color w:val="000000" w:themeColor="text1"/>
        </w:rPr>
        <w:t>Hamburg, I</w:t>
      </w:r>
      <w:r w:rsidR="00B70CF2">
        <w:rPr>
          <w:rFonts w:ascii="Calibri" w:hAnsi="Calibri" w:cs="Calibri"/>
          <w:color w:val="000000" w:themeColor="text1"/>
        </w:rPr>
        <w:t>., 2014.</w:t>
      </w:r>
      <w:r w:rsidRPr="003D3189">
        <w:rPr>
          <w:rFonts w:ascii="Calibri" w:hAnsi="Calibri" w:cs="Calibri"/>
          <w:color w:val="000000" w:themeColor="text1"/>
        </w:rPr>
        <w:t xml:space="preserve"> Supporting Sustainable Strategies for SMEs through Training, Cooperation and Mentoring</w:t>
      </w:r>
      <w:r w:rsidR="00B70CF2">
        <w:rPr>
          <w:rFonts w:ascii="Calibri" w:hAnsi="Calibri" w:cs="Calibri"/>
          <w:color w:val="000000" w:themeColor="text1"/>
        </w:rPr>
        <w:t>;</w:t>
      </w:r>
      <w:r w:rsidRPr="003D3189">
        <w:rPr>
          <w:rFonts w:ascii="Calibri" w:hAnsi="Calibri" w:cs="Calibri"/>
          <w:color w:val="000000" w:themeColor="text1"/>
        </w:rPr>
        <w:t xml:space="preserve"> </w:t>
      </w:r>
      <w:r w:rsidRPr="00B70CF2">
        <w:rPr>
          <w:rFonts w:ascii="Calibri" w:hAnsi="Calibri" w:cs="Calibri"/>
          <w:i/>
          <w:color w:val="000000" w:themeColor="text1"/>
        </w:rPr>
        <w:t>Higher Education Studies</w:t>
      </w:r>
      <w:r w:rsidR="00B70CF2">
        <w:rPr>
          <w:rFonts w:ascii="Calibri" w:hAnsi="Calibri" w:cs="Calibri"/>
          <w:color w:val="000000" w:themeColor="text1"/>
        </w:rPr>
        <w:t>; Vol 4(</w:t>
      </w:r>
      <w:r w:rsidRPr="003D3189">
        <w:rPr>
          <w:rFonts w:ascii="Calibri" w:hAnsi="Calibri" w:cs="Calibri"/>
          <w:color w:val="000000" w:themeColor="text1"/>
        </w:rPr>
        <w:t>2</w:t>
      </w:r>
      <w:r w:rsidR="00B70CF2">
        <w:rPr>
          <w:rFonts w:ascii="Calibri" w:hAnsi="Calibri" w:cs="Calibri"/>
          <w:color w:val="000000" w:themeColor="text1"/>
        </w:rPr>
        <w:t>),</w:t>
      </w:r>
      <w:r w:rsidRPr="003D3189">
        <w:rPr>
          <w:rFonts w:ascii="Calibri" w:hAnsi="Calibri" w:cs="Calibri"/>
          <w:color w:val="000000" w:themeColor="text1"/>
        </w:rPr>
        <w:t xml:space="preserve"> pp</w:t>
      </w:r>
      <w:r w:rsidR="00B70CF2">
        <w:rPr>
          <w:rFonts w:ascii="Calibri" w:hAnsi="Calibri" w:cs="Calibri"/>
          <w:color w:val="000000" w:themeColor="text1"/>
        </w:rPr>
        <w:t>.</w:t>
      </w:r>
      <w:r w:rsidRPr="003D3189">
        <w:rPr>
          <w:rFonts w:ascii="Calibri" w:hAnsi="Calibri" w:cs="Calibri"/>
          <w:color w:val="000000" w:themeColor="text1"/>
        </w:rPr>
        <w:t xml:space="preserve"> 61-69</w:t>
      </w:r>
      <w:r w:rsidR="00B70CF2">
        <w:rPr>
          <w:rFonts w:ascii="Calibri" w:hAnsi="Calibri" w:cs="Calibri"/>
          <w:color w:val="000000" w:themeColor="text1"/>
        </w:rPr>
        <w:t>.</w:t>
      </w:r>
    </w:p>
    <w:p w14:paraId="61A56762" w14:textId="77777777" w:rsidR="00C2014B" w:rsidRPr="003D3189" w:rsidRDefault="00C2014B" w:rsidP="00C2014B">
      <w:pPr>
        <w:widowControl w:val="0"/>
        <w:autoSpaceDE w:val="0"/>
        <w:autoSpaceDN w:val="0"/>
        <w:adjustRightInd w:val="0"/>
        <w:rPr>
          <w:rFonts w:ascii="Calibri" w:hAnsi="Calibri" w:cs="Calibri"/>
          <w:color w:val="000000" w:themeColor="text1"/>
        </w:rPr>
      </w:pPr>
    </w:p>
    <w:p w14:paraId="217C0A3F" w14:textId="690F9ED8" w:rsidR="00C2014B" w:rsidRDefault="00C2014B" w:rsidP="00C2014B">
      <w:pPr>
        <w:widowControl w:val="0"/>
        <w:autoSpaceDE w:val="0"/>
        <w:autoSpaceDN w:val="0"/>
        <w:adjustRightInd w:val="0"/>
        <w:rPr>
          <w:rStyle w:val="Hyperlink"/>
          <w:rFonts w:ascii="Calibri" w:hAnsi="Calibri" w:cs="Calibri"/>
          <w:color w:val="000000" w:themeColor="text1"/>
        </w:rPr>
      </w:pPr>
      <w:proofErr w:type="spellStart"/>
      <w:r w:rsidRPr="003D3189">
        <w:rPr>
          <w:rFonts w:ascii="Calibri" w:hAnsi="Calibri" w:cs="Calibri"/>
          <w:color w:val="000000" w:themeColor="text1"/>
        </w:rPr>
        <w:t>O’Flynn</w:t>
      </w:r>
      <w:proofErr w:type="spellEnd"/>
      <w:r w:rsidRPr="003D3189">
        <w:rPr>
          <w:rFonts w:ascii="Calibri" w:hAnsi="Calibri" w:cs="Calibri"/>
          <w:color w:val="000000" w:themeColor="text1"/>
        </w:rPr>
        <w:t>, M</w:t>
      </w:r>
      <w:r w:rsidR="00867AC9">
        <w:rPr>
          <w:rFonts w:ascii="Calibri" w:hAnsi="Calibri" w:cs="Calibri"/>
          <w:color w:val="000000" w:themeColor="text1"/>
        </w:rPr>
        <w:t>., 2017.</w:t>
      </w:r>
      <w:r w:rsidRPr="003D3189">
        <w:rPr>
          <w:rFonts w:ascii="Calibri" w:hAnsi="Calibri" w:cs="Calibri"/>
          <w:color w:val="000000" w:themeColor="text1"/>
        </w:rPr>
        <w:t xml:space="preserve"> Mentoring: How does it impact your business; </w:t>
      </w:r>
      <w:r w:rsidRPr="00867AC9">
        <w:rPr>
          <w:rFonts w:ascii="Calibri" w:hAnsi="Calibri" w:cs="Calibri"/>
          <w:i/>
          <w:color w:val="000000" w:themeColor="text1"/>
        </w:rPr>
        <w:t>Training Journal</w:t>
      </w:r>
      <w:r w:rsidR="00DE10A9">
        <w:rPr>
          <w:rFonts w:ascii="Calibri" w:hAnsi="Calibri" w:cs="Calibri"/>
          <w:color w:val="000000" w:themeColor="text1"/>
        </w:rPr>
        <w:t>,</w:t>
      </w:r>
      <w:r w:rsidRPr="003D3189">
        <w:rPr>
          <w:rFonts w:ascii="Calibri" w:hAnsi="Calibri" w:cs="Calibri"/>
          <w:color w:val="000000" w:themeColor="text1"/>
        </w:rPr>
        <w:t xml:space="preserve"> May </w:t>
      </w:r>
      <w:hyperlink r:id="rId30" w:history="1">
        <w:r w:rsidRPr="00493315">
          <w:rPr>
            <w:rStyle w:val="Hyperlink"/>
            <w:rFonts w:ascii="Calibri" w:hAnsi="Calibri" w:cs="Calibri"/>
            <w:color w:val="000000" w:themeColor="text1"/>
          </w:rPr>
          <w:t>https://www.trainingjournal.com/articles/opinion/mentoring-how-does-it-impact-your-business</w:t>
        </w:r>
      </w:hyperlink>
    </w:p>
    <w:p w14:paraId="174DA08F" w14:textId="18154A7E" w:rsidR="00996440" w:rsidRDefault="00996440" w:rsidP="00C2014B">
      <w:pPr>
        <w:widowControl w:val="0"/>
        <w:autoSpaceDE w:val="0"/>
        <w:autoSpaceDN w:val="0"/>
        <w:adjustRightInd w:val="0"/>
        <w:rPr>
          <w:rStyle w:val="Hyperlink"/>
          <w:rFonts w:ascii="Calibri" w:hAnsi="Calibri" w:cs="Calibri"/>
          <w:color w:val="000000" w:themeColor="text1"/>
        </w:rPr>
      </w:pPr>
    </w:p>
    <w:p w14:paraId="03D794A0" w14:textId="5DDF3A4B" w:rsidR="00996440" w:rsidRPr="0065259B" w:rsidRDefault="00996440" w:rsidP="0065259B">
      <w:pPr>
        <w:rPr>
          <w:rFonts w:ascii="Calibri" w:hAnsi="Calibri" w:cs="Calibri"/>
          <w:color w:val="000000" w:themeColor="text1"/>
          <w:lang w:val="en-US"/>
        </w:rPr>
      </w:pPr>
      <w:proofErr w:type="spellStart"/>
      <w:r w:rsidRPr="0065259B">
        <w:rPr>
          <w:rFonts w:ascii="Calibri" w:hAnsi="Calibri" w:cs="Calibri"/>
          <w:color w:val="000000" w:themeColor="text1"/>
          <w:lang w:val="en-US"/>
        </w:rPr>
        <w:t>Orpen</w:t>
      </w:r>
      <w:proofErr w:type="spellEnd"/>
      <w:r w:rsidRPr="0065259B">
        <w:rPr>
          <w:rFonts w:ascii="Calibri" w:hAnsi="Calibri" w:cs="Calibri"/>
          <w:color w:val="000000" w:themeColor="text1"/>
          <w:lang w:val="en-US"/>
        </w:rPr>
        <w:t>, C., 1997. The effects of formal mentoring on employee work motivation, organizational commitment and job performance The Learning Organization</w:t>
      </w:r>
      <w:r w:rsidR="0065259B" w:rsidRPr="0065259B">
        <w:rPr>
          <w:rFonts w:ascii="Calibri" w:hAnsi="Calibri" w:cs="Calibri"/>
          <w:color w:val="000000" w:themeColor="text1"/>
          <w:lang w:val="en-US"/>
        </w:rPr>
        <w:t>, Vol. 4</w:t>
      </w:r>
      <w:r w:rsidRPr="0065259B">
        <w:rPr>
          <w:rFonts w:ascii="Calibri" w:hAnsi="Calibri" w:cs="Calibri"/>
          <w:color w:val="000000" w:themeColor="text1"/>
          <w:lang w:val="en-US"/>
        </w:rPr>
        <w:t xml:space="preserve"> </w:t>
      </w:r>
      <w:r w:rsidR="0065259B" w:rsidRPr="0065259B">
        <w:rPr>
          <w:rFonts w:ascii="Calibri" w:hAnsi="Calibri" w:cs="Calibri"/>
          <w:color w:val="000000" w:themeColor="text1"/>
          <w:lang w:val="en-US"/>
        </w:rPr>
        <w:t>(</w:t>
      </w:r>
      <w:r w:rsidRPr="0065259B">
        <w:rPr>
          <w:rFonts w:ascii="Calibri" w:hAnsi="Calibri" w:cs="Calibri"/>
          <w:color w:val="000000" w:themeColor="text1"/>
          <w:lang w:val="en-US"/>
        </w:rPr>
        <w:t>2</w:t>
      </w:r>
      <w:r w:rsidR="0065259B" w:rsidRPr="0065259B">
        <w:rPr>
          <w:rFonts w:ascii="Calibri" w:hAnsi="Calibri" w:cs="Calibri"/>
          <w:color w:val="000000" w:themeColor="text1"/>
          <w:lang w:val="en-US"/>
        </w:rPr>
        <w:t>)</w:t>
      </w:r>
      <w:r w:rsidRPr="0065259B">
        <w:rPr>
          <w:rFonts w:ascii="Calibri" w:hAnsi="Calibri" w:cs="Calibri"/>
          <w:color w:val="000000" w:themeColor="text1"/>
          <w:lang w:val="en-US"/>
        </w:rPr>
        <w:t>,</w:t>
      </w:r>
      <w:r w:rsidR="0065259B" w:rsidRPr="0065259B">
        <w:rPr>
          <w:rFonts w:ascii="Calibri" w:hAnsi="Calibri" w:cs="Calibri"/>
          <w:color w:val="000000" w:themeColor="text1"/>
          <w:lang w:val="en-US"/>
        </w:rPr>
        <w:t xml:space="preserve"> pp.53-60</w:t>
      </w:r>
      <w:r w:rsidRPr="0065259B">
        <w:rPr>
          <w:rFonts w:ascii="Calibri" w:hAnsi="Calibri" w:cs="Calibri"/>
          <w:color w:val="000000" w:themeColor="text1"/>
          <w:lang w:val="en-US"/>
        </w:rPr>
        <w:t> </w:t>
      </w:r>
    </w:p>
    <w:p w14:paraId="2EA1DF17" w14:textId="64CD8781" w:rsidR="00C2014B" w:rsidRPr="003D3189" w:rsidRDefault="007623F9" w:rsidP="00C2014B">
      <w:pPr>
        <w:shd w:val="clear" w:color="auto" w:fill="FFFFFF"/>
        <w:spacing w:before="100" w:beforeAutospacing="1" w:after="100" w:afterAutospacing="1"/>
        <w:rPr>
          <w:rFonts w:ascii="Calibri" w:hAnsi="Calibri" w:cs="Calibri"/>
          <w:color w:val="000000" w:themeColor="text1"/>
        </w:rPr>
      </w:pPr>
      <w:proofErr w:type="spellStart"/>
      <w:r w:rsidRPr="003D3189">
        <w:rPr>
          <w:rFonts w:ascii="Calibri" w:hAnsi="Calibri" w:cs="Calibri"/>
          <w:color w:val="000000" w:themeColor="text1"/>
        </w:rPr>
        <w:t>Parsloe</w:t>
      </w:r>
      <w:proofErr w:type="spellEnd"/>
      <w:r w:rsidRPr="003D3189">
        <w:rPr>
          <w:rFonts w:ascii="Calibri" w:hAnsi="Calibri" w:cs="Calibri"/>
          <w:color w:val="000000" w:themeColor="text1"/>
        </w:rPr>
        <w:t>, E</w:t>
      </w:r>
      <w:r w:rsidR="00DE10A9">
        <w:rPr>
          <w:rFonts w:ascii="Calibri" w:hAnsi="Calibri" w:cs="Calibri"/>
          <w:color w:val="000000" w:themeColor="text1"/>
        </w:rPr>
        <w:t>., 1999.</w:t>
      </w:r>
      <w:r w:rsidRPr="003D3189">
        <w:rPr>
          <w:rFonts w:ascii="Calibri" w:hAnsi="Calibri" w:cs="Calibri"/>
          <w:color w:val="000000" w:themeColor="text1"/>
        </w:rPr>
        <w:t xml:space="preserve"> </w:t>
      </w:r>
      <w:r w:rsidR="00C2014B" w:rsidRPr="00DE10A9">
        <w:rPr>
          <w:rFonts w:ascii="Calibri" w:hAnsi="Calibri" w:cs="Calibri"/>
          <w:i/>
          <w:color w:val="000000" w:themeColor="text1"/>
        </w:rPr>
        <w:t>The Manager as Coach and Mentor</w:t>
      </w:r>
      <w:r w:rsidR="00DE10A9">
        <w:rPr>
          <w:rFonts w:ascii="Calibri" w:hAnsi="Calibri" w:cs="Calibri"/>
          <w:i/>
          <w:color w:val="000000" w:themeColor="text1"/>
        </w:rPr>
        <w:t xml:space="preserve">; </w:t>
      </w:r>
      <w:r w:rsidR="00DE10A9">
        <w:rPr>
          <w:rFonts w:ascii="Calibri" w:hAnsi="Calibri" w:cs="Calibri"/>
          <w:color w:val="000000" w:themeColor="text1"/>
        </w:rPr>
        <w:t xml:space="preserve">Second </w:t>
      </w:r>
      <w:r w:rsidR="00C2014B" w:rsidRPr="003D3189">
        <w:rPr>
          <w:rFonts w:ascii="Calibri" w:hAnsi="Calibri" w:cs="Calibri"/>
          <w:color w:val="000000" w:themeColor="text1"/>
        </w:rPr>
        <w:t>ed</w:t>
      </w:r>
      <w:r w:rsidR="00DE10A9">
        <w:rPr>
          <w:rFonts w:ascii="Calibri" w:hAnsi="Calibri" w:cs="Calibri"/>
          <w:color w:val="000000" w:themeColor="text1"/>
        </w:rPr>
        <w:t>,</w:t>
      </w:r>
      <w:r w:rsidR="00C2014B" w:rsidRPr="003D3189">
        <w:rPr>
          <w:rFonts w:ascii="Calibri" w:hAnsi="Calibri" w:cs="Calibri"/>
          <w:color w:val="000000" w:themeColor="text1"/>
        </w:rPr>
        <w:t xml:space="preserve"> </w:t>
      </w:r>
      <w:r w:rsidR="00DE10A9">
        <w:rPr>
          <w:rFonts w:ascii="Calibri" w:hAnsi="Calibri" w:cs="Calibri"/>
          <w:color w:val="000000" w:themeColor="text1"/>
        </w:rPr>
        <w:t xml:space="preserve">London, </w:t>
      </w:r>
      <w:r w:rsidR="00C2014B" w:rsidRPr="003D3189">
        <w:rPr>
          <w:rFonts w:ascii="Calibri" w:hAnsi="Calibri" w:cs="Calibri"/>
          <w:color w:val="000000" w:themeColor="text1"/>
        </w:rPr>
        <w:t>CIPD</w:t>
      </w:r>
      <w:r w:rsidR="00DE10A9">
        <w:rPr>
          <w:rFonts w:ascii="Calibri" w:hAnsi="Calibri" w:cs="Calibri"/>
          <w:color w:val="000000" w:themeColor="text1"/>
        </w:rPr>
        <w:t>.</w:t>
      </w:r>
      <w:r w:rsidR="00C2014B" w:rsidRPr="003D3189">
        <w:rPr>
          <w:rFonts w:ascii="Calibri" w:hAnsi="Calibri" w:cs="Calibri"/>
          <w:color w:val="000000" w:themeColor="text1"/>
        </w:rPr>
        <w:t xml:space="preserve"> </w:t>
      </w:r>
    </w:p>
    <w:p w14:paraId="4B3EFABD" w14:textId="4650487D" w:rsidR="00C059B5" w:rsidRPr="003D3189" w:rsidRDefault="00DE10A9" w:rsidP="00C059B5">
      <w:pPr>
        <w:shd w:val="clear" w:color="auto" w:fill="FFFFFF"/>
        <w:rPr>
          <w:rFonts w:ascii="Calibri" w:hAnsi="Calibri" w:cs="Calibri"/>
          <w:color w:val="000000" w:themeColor="text1"/>
        </w:rPr>
      </w:pPr>
      <w:r>
        <w:rPr>
          <w:rFonts w:ascii="Calibri" w:hAnsi="Calibri" w:cs="Calibri"/>
          <w:color w:val="000000" w:themeColor="text1"/>
        </w:rPr>
        <w:t>Patton, M.Q., 1990</w:t>
      </w:r>
      <w:r w:rsidR="00C059B5" w:rsidRPr="003D3189">
        <w:rPr>
          <w:rFonts w:ascii="Calibri" w:hAnsi="Calibri" w:cs="Calibri"/>
          <w:color w:val="000000" w:themeColor="text1"/>
        </w:rPr>
        <w:t xml:space="preserve">. </w:t>
      </w:r>
      <w:r w:rsidR="00C059B5" w:rsidRPr="00DE10A9">
        <w:rPr>
          <w:rFonts w:ascii="Calibri" w:hAnsi="Calibri" w:cs="Calibri"/>
          <w:i/>
          <w:color w:val="000000" w:themeColor="text1"/>
        </w:rPr>
        <w:t>Qualitative evaluation and research methods</w:t>
      </w:r>
      <w:r>
        <w:rPr>
          <w:rFonts w:ascii="Calibri" w:hAnsi="Calibri" w:cs="Calibri"/>
          <w:color w:val="000000" w:themeColor="text1"/>
        </w:rPr>
        <w:t>; Second ed,</w:t>
      </w:r>
      <w:r w:rsidR="00C059B5" w:rsidRPr="003D3189">
        <w:rPr>
          <w:rFonts w:ascii="Calibri" w:hAnsi="Calibri" w:cs="Calibri"/>
          <w:color w:val="000000" w:themeColor="text1"/>
        </w:rPr>
        <w:t xml:space="preserve"> Thousand Oaks, CA, </w:t>
      </w:r>
      <w:r>
        <w:rPr>
          <w:rFonts w:ascii="Calibri" w:hAnsi="Calibri" w:cs="Calibri"/>
          <w:color w:val="000000" w:themeColor="text1"/>
        </w:rPr>
        <w:t xml:space="preserve">Sage Publications </w:t>
      </w:r>
      <w:r w:rsidR="00C059B5" w:rsidRPr="003D3189">
        <w:rPr>
          <w:rFonts w:ascii="Calibri" w:hAnsi="Calibri" w:cs="Calibri"/>
          <w:color w:val="000000" w:themeColor="text1"/>
        </w:rPr>
        <w:t>Inc.</w:t>
      </w:r>
    </w:p>
    <w:p w14:paraId="3238693C" w14:textId="77777777" w:rsidR="00C059B5" w:rsidRPr="003D3189" w:rsidRDefault="00C059B5" w:rsidP="00C059B5">
      <w:pPr>
        <w:shd w:val="clear" w:color="auto" w:fill="FFFFFF"/>
        <w:rPr>
          <w:rFonts w:ascii="Calibri" w:hAnsi="Calibri" w:cs="Calibri"/>
          <w:color w:val="000000" w:themeColor="text1"/>
        </w:rPr>
      </w:pPr>
    </w:p>
    <w:p w14:paraId="12F844C8" w14:textId="7FE3307A" w:rsidR="00C2014B" w:rsidRPr="003D3189" w:rsidRDefault="00C2014B" w:rsidP="00C059B5">
      <w:pPr>
        <w:pStyle w:val="NormalWeb"/>
        <w:spacing w:before="0" w:beforeAutospacing="0" w:after="0" w:afterAutospacing="0"/>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Peel</w:t>
      </w:r>
      <w:r w:rsidR="00DE10A9">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D</w:t>
      </w:r>
      <w:r w:rsidR="00DE10A9">
        <w:rPr>
          <w:rFonts w:ascii="Calibri" w:hAnsi="Calibri" w:cs="Calibri"/>
          <w:color w:val="000000" w:themeColor="text1"/>
          <w:sz w:val="24"/>
          <w:szCs w:val="24"/>
          <w:lang w:val="en-US"/>
        </w:rPr>
        <w:t>., 2004.</w:t>
      </w:r>
      <w:r w:rsidRPr="003D3189">
        <w:rPr>
          <w:rFonts w:ascii="Calibri" w:hAnsi="Calibri" w:cs="Calibri"/>
          <w:color w:val="000000" w:themeColor="text1"/>
          <w:sz w:val="24"/>
          <w:szCs w:val="24"/>
          <w:lang w:val="en-US"/>
        </w:rPr>
        <w:t xml:space="preserve"> Coaching and Mentoring in Small to Medium Sized Enterprises in the UK – factors that affect success and a possible solution</w:t>
      </w:r>
      <w:r w:rsidR="00DE10A9">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Pr="00DE10A9">
        <w:rPr>
          <w:rFonts w:ascii="Calibri" w:hAnsi="Calibri" w:cs="Calibri"/>
          <w:i/>
          <w:color w:val="000000" w:themeColor="text1"/>
          <w:sz w:val="24"/>
          <w:szCs w:val="24"/>
          <w:lang w:val="en-US"/>
        </w:rPr>
        <w:t>International Journal of Evidence Based Coaching and Mentoring</w:t>
      </w:r>
      <w:r w:rsidR="00DE10A9">
        <w:rPr>
          <w:rFonts w:ascii="Calibri" w:hAnsi="Calibri" w:cs="Calibri"/>
          <w:i/>
          <w:color w:val="000000" w:themeColor="text1"/>
          <w:sz w:val="24"/>
          <w:szCs w:val="24"/>
          <w:lang w:val="en-US"/>
        </w:rPr>
        <w:t>,</w:t>
      </w:r>
      <w:r w:rsidR="00DE10A9">
        <w:rPr>
          <w:rFonts w:ascii="Calibri" w:hAnsi="Calibri" w:cs="Calibri"/>
          <w:color w:val="000000" w:themeColor="text1"/>
          <w:sz w:val="24"/>
          <w:szCs w:val="24"/>
          <w:lang w:val="en-US"/>
        </w:rPr>
        <w:t xml:space="preserve"> Vol 2(</w:t>
      </w:r>
      <w:r w:rsidRPr="003D3189">
        <w:rPr>
          <w:rFonts w:ascii="Calibri" w:hAnsi="Calibri" w:cs="Calibri"/>
          <w:color w:val="000000" w:themeColor="text1"/>
          <w:sz w:val="24"/>
          <w:szCs w:val="24"/>
          <w:lang w:val="en-US"/>
        </w:rPr>
        <w:t>1</w:t>
      </w:r>
      <w:r w:rsidR="00DE10A9">
        <w:rPr>
          <w:rFonts w:ascii="Calibri" w:hAnsi="Calibri" w:cs="Calibri"/>
          <w:color w:val="000000" w:themeColor="text1"/>
          <w:sz w:val="24"/>
          <w:szCs w:val="24"/>
          <w:lang w:val="en-US"/>
        </w:rPr>
        <w:t xml:space="preserve">), p </w:t>
      </w:r>
      <w:r w:rsidRPr="003D3189">
        <w:rPr>
          <w:rFonts w:ascii="Calibri" w:hAnsi="Calibri" w:cs="Calibri"/>
          <w:color w:val="000000" w:themeColor="text1"/>
          <w:sz w:val="24"/>
          <w:szCs w:val="24"/>
          <w:lang w:val="en-US"/>
        </w:rPr>
        <w:t>46</w:t>
      </w:r>
      <w:r w:rsidR="00DE10A9">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p>
    <w:p w14:paraId="597374D0" w14:textId="7DB5D9F6" w:rsidR="00C2014B" w:rsidRPr="003D3189" w:rsidRDefault="0065614B" w:rsidP="00C2014B">
      <w:pPr>
        <w:pStyle w:val="NormalWeb"/>
        <w:rPr>
          <w:rFonts w:ascii="Calibri" w:hAnsi="Calibri" w:cs="Calibri"/>
          <w:color w:val="000000" w:themeColor="text1"/>
          <w:sz w:val="24"/>
          <w:szCs w:val="24"/>
          <w:lang w:val="en-US"/>
        </w:rPr>
      </w:pPr>
      <w:hyperlink r:id="rId31" w:history="1">
        <w:proofErr w:type="spellStart"/>
        <w:r w:rsidR="00C2014B" w:rsidRPr="003D3189">
          <w:rPr>
            <w:rFonts w:ascii="Calibri" w:hAnsi="Calibri" w:cs="Calibri"/>
            <w:color w:val="000000" w:themeColor="text1"/>
            <w:sz w:val="24"/>
            <w:szCs w:val="24"/>
            <w:lang w:val="en-US"/>
          </w:rPr>
          <w:t>Pousa</w:t>
        </w:r>
        <w:proofErr w:type="spellEnd"/>
      </w:hyperlink>
      <w:r w:rsidR="004B01BD">
        <w:rPr>
          <w:rFonts w:ascii="Calibri" w:hAnsi="Calibri" w:cs="Calibri"/>
          <w:color w:val="000000" w:themeColor="text1"/>
          <w:sz w:val="24"/>
          <w:szCs w:val="24"/>
          <w:lang w:val="en-US"/>
        </w:rPr>
        <w:t>, C.,</w:t>
      </w:r>
      <w:r w:rsidR="00C2014B" w:rsidRPr="003D3189">
        <w:rPr>
          <w:rFonts w:ascii="Calibri" w:hAnsi="Calibri" w:cs="Calibri"/>
          <w:color w:val="000000" w:themeColor="text1"/>
          <w:sz w:val="24"/>
          <w:szCs w:val="24"/>
          <w:lang w:val="en-US"/>
        </w:rPr>
        <w:t> </w:t>
      </w:r>
      <w:hyperlink r:id="rId32" w:history="1">
        <w:r w:rsidR="00C2014B" w:rsidRPr="003D3189">
          <w:rPr>
            <w:rFonts w:ascii="Calibri" w:hAnsi="Calibri" w:cs="Calibri"/>
            <w:color w:val="000000" w:themeColor="text1"/>
            <w:sz w:val="24"/>
            <w:szCs w:val="24"/>
            <w:lang w:val="en-US"/>
          </w:rPr>
          <w:t>Mathieu</w:t>
        </w:r>
      </w:hyperlink>
      <w:r w:rsidR="004B01BD">
        <w:rPr>
          <w:rFonts w:ascii="Calibri" w:hAnsi="Calibri" w:cs="Calibri"/>
          <w:color w:val="000000" w:themeColor="text1"/>
          <w:sz w:val="24"/>
          <w:szCs w:val="24"/>
          <w:lang w:val="en-US"/>
        </w:rPr>
        <w:t>, A. &amp;</w:t>
      </w:r>
      <w:r w:rsidR="00C2014B" w:rsidRPr="003D3189">
        <w:rPr>
          <w:rFonts w:ascii="Calibri" w:hAnsi="Calibri" w:cs="Calibri"/>
          <w:color w:val="000000" w:themeColor="text1"/>
          <w:sz w:val="24"/>
          <w:szCs w:val="24"/>
          <w:lang w:val="en-US"/>
        </w:rPr>
        <w:t> </w:t>
      </w:r>
      <w:proofErr w:type="spellStart"/>
      <w:r w:rsidR="00F258EB">
        <w:fldChar w:fldCharType="begin"/>
      </w:r>
      <w:r w:rsidR="00F258EB">
        <w:instrText xml:space="preserve"> HYPERLINK "https://www-emeraldinsight-com.ezproxy3.lib.le.ac.uk/author/Tr%C3%A9panier%2C+Carole" </w:instrText>
      </w:r>
      <w:r w:rsidR="00F258EB">
        <w:fldChar w:fldCharType="separate"/>
      </w:r>
      <w:r w:rsidR="00C2014B" w:rsidRPr="003D3189">
        <w:rPr>
          <w:rFonts w:ascii="Calibri" w:hAnsi="Calibri" w:cs="Calibri"/>
          <w:color w:val="000000" w:themeColor="text1"/>
          <w:sz w:val="24"/>
          <w:szCs w:val="24"/>
          <w:lang w:val="en-US"/>
        </w:rPr>
        <w:t>Trépanier</w:t>
      </w:r>
      <w:proofErr w:type="spellEnd"/>
      <w:r w:rsidR="00F258EB">
        <w:rPr>
          <w:rFonts w:ascii="Calibri" w:hAnsi="Calibri" w:cs="Calibri"/>
          <w:color w:val="000000" w:themeColor="text1"/>
          <w:sz w:val="24"/>
          <w:szCs w:val="24"/>
          <w:lang w:val="en-US"/>
        </w:rPr>
        <w:fldChar w:fldCharType="end"/>
      </w:r>
      <w:r w:rsidR="004B01BD">
        <w:rPr>
          <w:rFonts w:ascii="Calibri" w:hAnsi="Calibri" w:cs="Calibri"/>
          <w:color w:val="000000" w:themeColor="text1"/>
          <w:sz w:val="24"/>
          <w:szCs w:val="24"/>
          <w:lang w:val="en-US"/>
        </w:rPr>
        <w:t>, C., 2017.</w:t>
      </w:r>
      <w:r w:rsidR="00C2014B" w:rsidRPr="003D3189">
        <w:rPr>
          <w:rFonts w:ascii="Calibri" w:hAnsi="Calibri" w:cs="Calibri"/>
          <w:color w:val="000000" w:themeColor="text1"/>
          <w:sz w:val="24"/>
          <w:szCs w:val="24"/>
          <w:lang w:val="en-US"/>
        </w:rPr>
        <w:t xml:space="preserve"> Managing frontline employee performance through coaching: </w:t>
      </w:r>
      <w:r w:rsidR="004B01BD">
        <w:rPr>
          <w:rFonts w:ascii="Calibri" w:hAnsi="Calibri" w:cs="Calibri"/>
          <w:color w:val="000000" w:themeColor="text1"/>
          <w:sz w:val="24"/>
          <w:szCs w:val="24"/>
          <w:lang w:val="en-US"/>
        </w:rPr>
        <w:t>does selling experience matter?</w:t>
      </w:r>
      <w:r w:rsidR="00C2014B" w:rsidRPr="003D3189">
        <w:rPr>
          <w:rFonts w:ascii="Calibri" w:hAnsi="Calibri" w:cs="Calibri"/>
          <w:color w:val="000000" w:themeColor="text1"/>
          <w:sz w:val="24"/>
          <w:szCs w:val="24"/>
          <w:lang w:val="en-US"/>
        </w:rPr>
        <w:t> </w:t>
      </w:r>
      <w:r w:rsidR="00C2014B" w:rsidRPr="004B01BD">
        <w:rPr>
          <w:rFonts w:ascii="Calibri" w:hAnsi="Calibri" w:cs="Calibri"/>
          <w:i/>
          <w:color w:val="000000" w:themeColor="text1"/>
          <w:sz w:val="24"/>
          <w:szCs w:val="24"/>
          <w:lang w:val="en-US"/>
        </w:rPr>
        <w:t>International Journal of Bank Marketing</w:t>
      </w:r>
      <w:r w:rsidR="004B01BD">
        <w:rPr>
          <w:rFonts w:ascii="Calibri" w:hAnsi="Calibri" w:cs="Calibri"/>
          <w:color w:val="000000" w:themeColor="text1"/>
          <w:sz w:val="24"/>
          <w:szCs w:val="24"/>
          <w:lang w:val="en-US"/>
        </w:rPr>
        <w:t>, Vol 35(</w:t>
      </w:r>
      <w:r w:rsidR="00C2014B" w:rsidRPr="003D3189">
        <w:rPr>
          <w:rFonts w:ascii="Calibri" w:hAnsi="Calibri" w:cs="Calibri"/>
          <w:color w:val="000000" w:themeColor="text1"/>
          <w:sz w:val="24"/>
          <w:szCs w:val="24"/>
          <w:lang w:val="en-US"/>
        </w:rPr>
        <w:t>2</w:t>
      </w:r>
      <w:r w:rsidR="004B01BD">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 pp.</w:t>
      </w:r>
      <w:r w:rsidR="004B01BD">
        <w:rPr>
          <w:rFonts w:ascii="Calibri" w:hAnsi="Calibri" w:cs="Calibri"/>
          <w:color w:val="000000" w:themeColor="text1"/>
          <w:sz w:val="24"/>
          <w:szCs w:val="24"/>
          <w:lang w:val="en-US"/>
        </w:rPr>
        <w:t xml:space="preserve"> </w:t>
      </w:r>
      <w:r w:rsidR="00C2014B" w:rsidRPr="003D3189">
        <w:rPr>
          <w:rFonts w:ascii="Calibri" w:hAnsi="Calibri" w:cs="Calibri"/>
          <w:color w:val="000000" w:themeColor="text1"/>
          <w:sz w:val="24"/>
          <w:szCs w:val="24"/>
          <w:lang w:val="en-US"/>
        </w:rPr>
        <w:t>220-240</w:t>
      </w:r>
      <w:r w:rsidR="004B01BD">
        <w:rPr>
          <w:rFonts w:ascii="Calibri" w:hAnsi="Calibri" w:cs="Calibri"/>
          <w:color w:val="000000" w:themeColor="text1"/>
          <w:sz w:val="24"/>
          <w:szCs w:val="24"/>
          <w:lang w:val="en-US"/>
        </w:rPr>
        <w:t>.</w:t>
      </w:r>
    </w:p>
    <w:p w14:paraId="3D552654" w14:textId="580874AE" w:rsidR="00C2014B" w:rsidRPr="003D3189" w:rsidRDefault="00C2014B" w:rsidP="00C2014B">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Pullins</w:t>
      </w:r>
      <w:proofErr w:type="spellEnd"/>
      <w:r w:rsidRPr="003D3189">
        <w:rPr>
          <w:rFonts w:ascii="Calibri" w:hAnsi="Calibri" w:cs="Calibri"/>
          <w:color w:val="000000" w:themeColor="text1"/>
          <w:sz w:val="24"/>
          <w:szCs w:val="24"/>
          <w:lang w:val="en-US"/>
        </w:rPr>
        <w:t xml:space="preserve">, E. </w:t>
      </w:r>
      <w:r w:rsidR="009D3738">
        <w:rPr>
          <w:rFonts w:ascii="Calibri" w:hAnsi="Calibri" w:cs="Calibri"/>
          <w:color w:val="000000" w:themeColor="text1"/>
          <w:sz w:val="24"/>
          <w:szCs w:val="24"/>
          <w:lang w:val="en-US"/>
        </w:rPr>
        <w:t>&amp;</w:t>
      </w:r>
      <w:r w:rsidRPr="003D3189">
        <w:rPr>
          <w:rFonts w:ascii="Calibri" w:hAnsi="Calibri" w:cs="Calibri"/>
          <w:color w:val="000000" w:themeColor="text1"/>
          <w:sz w:val="24"/>
          <w:szCs w:val="24"/>
          <w:lang w:val="en-US"/>
        </w:rPr>
        <w:t xml:space="preserve"> Fine, L</w:t>
      </w:r>
      <w:r w:rsidR="009D3738">
        <w:rPr>
          <w:rFonts w:ascii="Calibri" w:hAnsi="Calibri" w:cs="Calibri"/>
          <w:color w:val="000000" w:themeColor="text1"/>
          <w:sz w:val="24"/>
          <w:szCs w:val="24"/>
          <w:lang w:val="en-US"/>
        </w:rPr>
        <w:t>., 2002.</w:t>
      </w:r>
      <w:r w:rsidRPr="003D3189">
        <w:rPr>
          <w:rFonts w:ascii="Calibri" w:hAnsi="Calibri" w:cs="Calibri"/>
          <w:color w:val="000000" w:themeColor="text1"/>
          <w:sz w:val="24"/>
          <w:szCs w:val="24"/>
          <w:lang w:val="en-US"/>
        </w:rPr>
        <w:t xml:space="preserve"> How the Performance of Mentoring Activities Af</w:t>
      </w:r>
      <w:r w:rsidR="009D3738">
        <w:rPr>
          <w:rFonts w:ascii="Calibri" w:hAnsi="Calibri" w:cs="Calibri"/>
          <w:color w:val="000000" w:themeColor="text1"/>
          <w:sz w:val="24"/>
          <w:szCs w:val="24"/>
          <w:lang w:val="en-US"/>
        </w:rPr>
        <w:t>fects the Mentor’s Job Outcomes;</w:t>
      </w:r>
      <w:r w:rsidRPr="003D3189">
        <w:rPr>
          <w:rFonts w:ascii="Calibri" w:hAnsi="Calibri" w:cs="Calibri"/>
          <w:color w:val="000000" w:themeColor="text1"/>
          <w:sz w:val="24"/>
          <w:szCs w:val="24"/>
          <w:lang w:val="en-US"/>
        </w:rPr>
        <w:t xml:space="preserve"> </w:t>
      </w:r>
      <w:r w:rsidRPr="009D3738">
        <w:rPr>
          <w:rFonts w:ascii="Calibri" w:hAnsi="Calibri" w:cs="Calibri"/>
          <w:i/>
          <w:color w:val="000000" w:themeColor="text1"/>
          <w:sz w:val="24"/>
          <w:szCs w:val="24"/>
          <w:lang w:val="en-US"/>
        </w:rPr>
        <w:t>Journal of Personal Selling &amp; Sales Management</w:t>
      </w:r>
      <w:r w:rsidRPr="003D3189">
        <w:rPr>
          <w:rFonts w:ascii="Calibri" w:hAnsi="Calibri" w:cs="Calibri"/>
          <w:color w:val="000000" w:themeColor="text1"/>
          <w:sz w:val="24"/>
          <w:szCs w:val="24"/>
          <w:lang w:val="en-US"/>
        </w:rPr>
        <w:t xml:space="preserve">, </w:t>
      </w:r>
      <w:r w:rsidR="009D3738">
        <w:rPr>
          <w:rFonts w:ascii="Calibri" w:hAnsi="Calibri" w:cs="Calibri"/>
          <w:color w:val="000000" w:themeColor="text1"/>
          <w:sz w:val="24"/>
          <w:szCs w:val="24"/>
          <w:lang w:val="en-US"/>
        </w:rPr>
        <w:t>Vol 22(</w:t>
      </w:r>
      <w:r w:rsidRPr="003D3189">
        <w:rPr>
          <w:rFonts w:ascii="Calibri" w:hAnsi="Calibri" w:cs="Calibri"/>
          <w:color w:val="000000" w:themeColor="text1"/>
          <w:sz w:val="24"/>
          <w:szCs w:val="24"/>
          <w:lang w:val="en-US"/>
        </w:rPr>
        <w:t>4</w:t>
      </w:r>
      <w:r w:rsidR="009D3738">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pp</w:t>
      </w:r>
      <w:r w:rsidR="009D3738">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259–271. </w:t>
      </w:r>
    </w:p>
    <w:p w14:paraId="06AC4B65" w14:textId="14FF5DB4" w:rsidR="00C2014B" w:rsidRPr="003D3189" w:rsidRDefault="00C2014B" w:rsidP="00C2014B">
      <w:pPr>
        <w:rPr>
          <w:rFonts w:ascii="Calibri" w:hAnsi="Calibri" w:cs="Calibri"/>
          <w:color w:val="000000" w:themeColor="text1"/>
        </w:rPr>
      </w:pPr>
      <w:proofErr w:type="spellStart"/>
      <w:r w:rsidRPr="003D3189">
        <w:rPr>
          <w:rFonts w:ascii="Calibri" w:hAnsi="Calibri" w:cs="Calibri"/>
          <w:color w:val="000000" w:themeColor="text1"/>
        </w:rPr>
        <w:t>Pullins</w:t>
      </w:r>
      <w:proofErr w:type="spellEnd"/>
      <w:r w:rsidR="009D3738">
        <w:rPr>
          <w:rFonts w:ascii="Calibri" w:hAnsi="Calibri" w:cs="Calibri"/>
          <w:color w:val="000000" w:themeColor="text1"/>
        </w:rPr>
        <w:t>,</w:t>
      </w:r>
      <w:r w:rsidRPr="003D3189">
        <w:rPr>
          <w:rFonts w:ascii="Calibri" w:hAnsi="Calibri" w:cs="Calibri"/>
          <w:color w:val="000000" w:themeColor="text1"/>
        </w:rPr>
        <w:t xml:space="preserve"> E</w:t>
      </w:r>
      <w:r w:rsidR="009D3738">
        <w:rPr>
          <w:rFonts w:ascii="Calibri" w:hAnsi="Calibri" w:cs="Calibri"/>
          <w:color w:val="000000" w:themeColor="text1"/>
        </w:rPr>
        <w:t>.</w:t>
      </w:r>
      <w:r w:rsidRPr="003D3189">
        <w:rPr>
          <w:rFonts w:ascii="Calibri" w:hAnsi="Calibri" w:cs="Calibri"/>
          <w:color w:val="000000" w:themeColor="text1"/>
        </w:rPr>
        <w:t>, Fine</w:t>
      </w:r>
      <w:r w:rsidR="009D3738">
        <w:rPr>
          <w:rFonts w:ascii="Calibri" w:hAnsi="Calibri" w:cs="Calibri"/>
          <w:color w:val="000000" w:themeColor="text1"/>
        </w:rPr>
        <w:t>,</w:t>
      </w:r>
      <w:r w:rsidRPr="003D3189">
        <w:rPr>
          <w:rFonts w:ascii="Calibri" w:hAnsi="Calibri" w:cs="Calibri"/>
          <w:color w:val="000000" w:themeColor="text1"/>
        </w:rPr>
        <w:t xml:space="preserve"> L</w:t>
      </w:r>
      <w:r w:rsidR="009D3738">
        <w:rPr>
          <w:rFonts w:ascii="Calibri" w:hAnsi="Calibri" w:cs="Calibri"/>
          <w:color w:val="000000" w:themeColor="text1"/>
        </w:rPr>
        <w:t>. &amp;</w:t>
      </w:r>
      <w:r w:rsidRPr="003D3189">
        <w:rPr>
          <w:rFonts w:ascii="Calibri" w:hAnsi="Calibri" w:cs="Calibri"/>
          <w:color w:val="000000" w:themeColor="text1"/>
        </w:rPr>
        <w:t xml:space="preserve"> Warren</w:t>
      </w:r>
      <w:r w:rsidR="009D3738">
        <w:rPr>
          <w:rFonts w:ascii="Calibri" w:hAnsi="Calibri" w:cs="Calibri"/>
          <w:color w:val="000000" w:themeColor="text1"/>
        </w:rPr>
        <w:t>,</w:t>
      </w:r>
      <w:r w:rsidRPr="003D3189">
        <w:rPr>
          <w:rFonts w:ascii="Calibri" w:hAnsi="Calibri" w:cs="Calibri"/>
          <w:color w:val="000000" w:themeColor="text1"/>
        </w:rPr>
        <w:t xml:space="preserve"> W</w:t>
      </w:r>
      <w:r w:rsidR="00EE34F6">
        <w:rPr>
          <w:rFonts w:ascii="Calibri" w:hAnsi="Calibri" w:cs="Calibri"/>
          <w:color w:val="000000" w:themeColor="text1"/>
        </w:rPr>
        <w:t>., 1996.</w:t>
      </w:r>
      <w:r w:rsidRPr="003D3189">
        <w:rPr>
          <w:rFonts w:ascii="Calibri" w:hAnsi="Calibri" w:cs="Calibri"/>
          <w:color w:val="000000" w:themeColor="text1"/>
        </w:rPr>
        <w:t xml:space="preserve"> Identifying Peer Mentors in the Sales Force: An Exploratory Investigat</w:t>
      </w:r>
      <w:r w:rsidR="00EE34F6">
        <w:rPr>
          <w:rFonts w:ascii="Calibri" w:hAnsi="Calibri" w:cs="Calibri"/>
          <w:color w:val="000000" w:themeColor="text1"/>
        </w:rPr>
        <w:t xml:space="preserve">ion of Willingness and Ability; </w:t>
      </w:r>
      <w:r w:rsidR="00493315">
        <w:rPr>
          <w:rFonts w:ascii="Calibri" w:hAnsi="Calibri" w:cs="Calibri"/>
          <w:i/>
          <w:color w:val="000000" w:themeColor="text1"/>
        </w:rPr>
        <w:t>Journal of The Academy o</w:t>
      </w:r>
      <w:r w:rsidRPr="00EE34F6">
        <w:rPr>
          <w:rFonts w:ascii="Calibri" w:hAnsi="Calibri" w:cs="Calibri"/>
          <w:i/>
          <w:color w:val="000000" w:themeColor="text1"/>
        </w:rPr>
        <w:t>f Marketing Science</w:t>
      </w:r>
      <w:r w:rsidR="00EE34F6">
        <w:rPr>
          <w:rFonts w:ascii="Calibri" w:hAnsi="Calibri" w:cs="Calibri"/>
          <w:i/>
          <w:color w:val="000000" w:themeColor="text1"/>
        </w:rPr>
        <w:t>,</w:t>
      </w:r>
      <w:r w:rsidRPr="003D3189">
        <w:rPr>
          <w:rFonts w:ascii="Calibri" w:hAnsi="Calibri" w:cs="Calibri"/>
          <w:color w:val="000000" w:themeColor="text1"/>
        </w:rPr>
        <w:t> </w:t>
      </w:r>
      <w:r w:rsidR="00EE34F6">
        <w:rPr>
          <w:rFonts w:ascii="Calibri" w:hAnsi="Calibri" w:cs="Calibri"/>
          <w:color w:val="000000" w:themeColor="text1"/>
        </w:rPr>
        <w:t>Vol</w:t>
      </w:r>
      <w:r w:rsidR="00932558">
        <w:rPr>
          <w:rFonts w:ascii="Calibri" w:hAnsi="Calibri" w:cs="Calibri"/>
          <w:color w:val="000000" w:themeColor="text1"/>
        </w:rPr>
        <w:t xml:space="preserve"> 96 24(2), p. </w:t>
      </w:r>
      <w:r w:rsidRPr="003D3189">
        <w:rPr>
          <w:rFonts w:ascii="Calibri" w:hAnsi="Calibri" w:cs="Calibri"/>
          <w:color w:val="000000" w:themeColor="text1"/>
        </w:rPr>
        <w:t>125</w:t>
      </w:r>
      <w:r w:rsidR="00932558">
        <w:rPr>
          <w:rFonts w:ascii="Calibri" w:hAnsi="Calibri" w:cs="Calibri"/>
          <w:color w:val="000000" w:themeColor="text1"/>
        </w:rPr>
        <w:t>.</w:t>
      </w:r>
      <w:r w:rsidRPr="003D3189">
        <w:rPr>
          <w:rFonts w:ascii="Calibri" w:hAnsi="Calibri" w:cs="Calibri"/>
          <w:color w:val="000000" w:themeColor="text1"/>
        </w:rPr>
        <w:t xml:space="preserve"> </w:t>
      </w:r>
    </w:p>
    <w:p w14:paraId="1AD5243B" w14:textId="621BAD58" w:rsidR="00C2014B" w:rsidRPr="003D3189" w:rsidRDefault="00C2014B" w:rsidP="00C2014B">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Ramalho</w:t>
      </w:r>
      <w:proofErr w:type="spellEnd"/>
      <w:r w:rsidR="00932558">
        <w:rPr>
          <w:rFonts w:ascii="Calibri" w:hAnsi="Calibri" w:cs="Calibri"/>
          <w:color w:val="000000" w:themeColor="text1"/>
          <w:sz w:val="24"/>
          <w:szCs w:val="24"/>
          <w:lang w:val="en-US"/>
        </w:rPr>
        <w:t xml:space="preserve">, J., 2014. Mentoring in the workplace; </w:t>
      </w:r>
      <w:r w:rsidRPr="00932558">
        <w:rPr>
          <w:rFonts w:ascii="Calibri" w:hAnsi="Calibri" w:cs="Calibri"/>
          <w:i/>
          <w:color w:val="000000" w:themeColor="text1"/>
          <w:sz w:val="24"/>
          <w:szCs w:val="24"/>
          <w:lang w:val="en-US"/>
        </w:rPr>
        <w:t>Industrial and Commercial Training</w:t>
      </w:r>
      <w:r w:rsidR="00932558">
        <w:rPr>
          <w:rFonts w:ascii="Calibri" w:hAnsi="Calibri" w:cs="Calibri"/>
          <w:color w:val="000000" w:themeColor="text1"/>
          <w:sz w:val="24"/>
          <w:szCs w:val="24"/>
          <w:lang w:val="en-US"/>
        </w:rPr>
        <w:t>, Vol</w:t>
      </w:r>
      <w:r w:rsidRPr="003D3189">
        <w:rPr>
          <w:rFonts w:ascii="Calibri" w:hAnsi="Calibri" w:cs="Calibri"/>
          <w:color w:val="000000" w:themeColor="text1"/>
          <w:sz w:val="24"/>
          <w:szCs w:val="24"/>
          <w:lang w:val="en-US"/>
        </w:rPr>
        <w:t xml:space="preserve"> 46 </w:t>
      </w:r>
      <w:r w:rsidR="00932558">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4</w:t>
      </w:r>
      <w:r w:rsidR="00932558">
        <w:rPr>
          <w:rFonts w:ascii="Calibri" w:hAnsi="Calibri" w:cs="Calibri"/>
          <w:color w:val="000000" w:themeColor="text1"/>
          <w:sz w:val="24"/>
          <w:szCs w:val="24"/>
          <w:lang w:val="en-US"/>
        </w:rPr>
        <w:t>), pp.177-181.</w:t>
      </w:r>
      <w:r w:rsidRPr="003D3189">
        <w:rPr>
          <w:rFonts w:ascii="Calibri" w:hAnsi="Calibri" w:cs="Calibri"/>
          <w:color w:val="000000" w:themeColor="text1"/>
          <w:sz w:val="24"/>
          <w:szCs w:val="24"/>
          <w:lang w:val="en-US"/>
        </w:rPr>
        <w:t xml:space="preserve"> </w:t>
      </w:r>
    </w:p>
    <w:p w14:paraId="22E69632" w14:textId="22BB569F" w:rsidR="00762393" w:rsidRPr="003D3189" w:rsidRDefault="00C2014B" w:rsidP="00C2014B">
      <w:pPr>
        <w:pStyle w:val="Default"/>
        <w:rPr>
          <w:rFonts w:ascii="Calibri" w:hAnsi="Calibri" w:cs="Calibri"/>
          <w:color w:val="000000" w:themeColor="text1"/>
        </w:rPr>
      </w:pPr>
      <w:r w:rsidRPr="003D3189">
        <w:rPr>
          <w:rFonts w:ascii="Calibri" w:hAnsi="Calibri" w:cs="Calibri"/>
          <w:color w:val="000000" w:themeColor="text1"/>
        </w:rPr>
        <w:t>Rhodes, C</w:t>
      </w:r>
      <w:r w:rsidR="00932558">
        <w:rPr>
          <w:rFonts w:ascii="Calibri" w:hAnsi="Calibri" w:cs="Calibri"/>
          <w:color w:val="000000" w:themeColor="text1"/>
        </w:rPr>
        <w:t>., 2017.</w:t>
      </w:r>
      <w:r w:rsidRPr="003D3189">
        <w:rPr>
          <w:rFonts w:ascii="Calibri" w:hAnsi="Calibri" w:cs="Calibri"/>
          <w:color w:val="000000" w:themeColor="text1"/>
        </w:rPr>
        <w:t xml:space="preserve"> Business Statistics Briefing Paper</w:t>
      </w:r>
      <w:r w:rsidR="00932558">
        <w:rPr>
          <w:rFonts w:ascii="Calibri" w:hAnsi="Calibri" w:cs="Calibri"/>
          <w:color w:val="000000" w:themeColor="text1"/>
        </w:rPr>
        <w:t>;</w:t>
      </w:r>
      <w:r w:rsidRPr="003D3189">
        <w:rPr>
          <w:rFonts w:ascii="Calibri" w:hAnsi="Calibri" w:cs="Calibri"/>
          <w:color w:val="000000" w:themeColor="text1"/>
        </w:rPr>
        <w:t xml:space="preserve"> </w:t>
      </w:r>
      <w:r w:rsidRPr="00932558">
        <w:rPr>
          <w:rFonts w:ascii="Calibri" w:hAnsi="Calibri" w:cs="Calibri"/>
          <w:i/>
          <w:color w:val="000000" w:themeColor="text1"/>
        </w:rPr>
        <w:t>House of Commons Library</w:t>
      </w:r>
    </w:p>
    <w:tbl>
      <w:tblPr>
        <w:tblW w:w="0" w:type="auto"/>
        <w:tblBorders>
          <w:top w:val="nil"/>
          <w:left w:val="nil"/>
          <w:bottom w:val="nil"/>
          <w:right w:val="nil"/>
        </w:tblBorders>
        <w:tblLayout w:type="fixed"/>
        <w:tblLook w:val="0000" w:firstRow="0" w:lastRow="0" w:firstColumn="0" w:lastColumn="0" w:noHBand="0" w:noVBand="0"/>
      </w:tblPr>
      <w:tblGrid>
        <w:gridCol w:w="11916"/>
      </w:tblGrid>
      <w:tr w:rsidR="00C2014B" w:rsidRPr="00AD2CAD" w14:paraId="613A2703" w14:textId="77777777" w:rsidTr="00C2014B">
        <w:trPr>
          <w:trHeight w:val="128"/>
        </w:trPr>
        <w:tc>
          <w:tcPr>
            <w:tcW w:w="11916" w:type="dxa"/>
          </w:tcPr>
          <w:p w14:paraId="6F210EA8" w14:textId="07F6D7E6" w:rsidR="00C2014B" w:rsidRPr="00AD2CAD" w:rsidRDefault="00C2014B" w:rsidP="00762393">
            <w:pPr>
              <w:pStyle w:val="Default"/>
              <w:ind w:left="-114"/>
              <w:rPr>
                <w:rFonts w:ascii="Calibri" w:eastAsia="Times New Roman" w:hAnsi="Calibri" w:cs="Calibri"/>
                <w:color w:val="000000" w:themeColor="text1"/>
              </w:rPr>
            </w:pPr>
            <w:r w:rsidRPr="00AD2CAD">
              <w:rPr>
                <w:rFonts w:ascii="Calibri" w:eastAsia="Times New Roman" w:hAnsi="Calibri" w:cs="Calibri"/>
                <w:color w:val="000000" w:themeColor="text1"/>
              </w:rPr>
              <w:t>Number 06152, 28 December</w:t>
            </w:r>
            <w:r w:rsidR="00932558" w:rsidRPr="00AD2CAD">
              <w:rPr>
                <w:rFonts w:ascii="Calibri" w:eastAsia="Times New Roman" w:hAnsi="Calibri" w:cs="Calibri"/>
                <w:color w:val="000000" w:themeColor="text1"/>
              </w:rPr>
              <w:t>.</w:t>
            </w:r>
            <w:r w:rsidRPr="00AD2CAD">
              <w:rPr>
                <w:rFonts w:ascii="Calibri" w:eastAsia="Times New Roman" w:hAnsi="Calibri" w:cs="Calibri"/>
                <w:color w:val="000000" w:themeColor="text1"/>
              </w:rPr>
              <w:t xml:space="preserve"> </w:t>
            </w:r>
          </w:p>
          <w:p w14:paraId="139AEE65" w14:textId="77777777" w:rsidR="00762393" w:rsidRPr="00AD2CAD" w:rsidRDefault="00762393" w:rsidP="00C2014B">
            <w:pPr>
              <w:widowControl w:val="0"/>
              <w:autoSpaceDE w:val="0"/>
              <w:autoSpaceDN w:val="0"/>
              <w:adjustRightInd w:val="0"/>
              <w:rPr>
                <w:rFonts w:ascii="Calibri" w:hAnsi="Calibri" w:cs="Calibri"/>
                <w:color w:val="000000" w:themeColor="text1"/>
                <w:lang w:val="en-US"/>
              </w:rPr>
            </w:pPr>
          </w:p>
          <w:p w14:paraId="20A6C8DE" w14:textId="1A14AE08" w:rsidR="00762393" w:rsidRPr="00AD2CAD" w:rsidRDefault="00C2014B" w:rsidP="00762393">
            <w:pPr>
              <w:widowControl w:val="0"/>
              <w:autoSpaceDE w:val="0"/>
              <w:autoSpaceDN w:val="0"/>
              <w:adjustRightInd w:val="0"/>
              <w:ind w:left="-114"/>
              <w:jc w:val="both"/>
              <w:rPr>
                <w:rFonts w:ascii="Calibri" w:hAnsi="Calibri" w:cs="Calibri"/>
                <w:color w:val="000000" w:themeColor="text1"/>
                <w:lang w:val="en-US"/>
              </w:rPr>
            </w:pPr>
            <w:r w:rsidRPr="00AD2CAD">
              <w:rPr>
                <w:rFonts w:ascii="Calibri" w:hAnsi="Calibri" w:cs="Calibri"/>
                <w:color w:val="000000" w:themeColor="text1"/>
                <w:lang w:val="en-US"/>
              </w:rPr>
              <w:t>Rollins</w:t>
            </w:r>
            <w:r w:rsidR="00932558" w:rsidRPr="00AD2CAD">
              <w:rPr>
                <w:rFonts w:ascii="Calibri" w:hAnsi="Calibri" w:cs="Calibri"/>
                <w:color w:val="000000" w:themeColor="text1"/>
                <w:lang w:val="en-US"/>
              </w:rPr>
              <w:t>, M.,</w:t>
            </w:r>
            <w:r w:rsidRPr="00AD2CAD">
              <w:rPr>
                <w:rFonts w:ascii="Calibri" w:hAnsi="Calibri" w:cs="Calibri"/>
                <w:color w:val="000000" w:themeColor="text1"/>
                <w:lang w:val="en-US"/>
              </w:rPr>
              <w:t xml:space="preserve"> Rutherford</w:t>
            </w:r>
            <w:r w:rsidR="00932558" w:rsidRPr="00AD2CAD">
              <w:rPr>
                <w:rFonts w:ascii="Calibri" w:hAnsi="Calibri" w:cs="Calibri"/>
                <w:color w:val="000000" w:themeColor="text1"/>
                <w:lang w:val="en-US"/>
              </w:rPr>
              <w:t>,</w:t>
            </w:r>
            <w:r w:rsidRPr="00AD2CAD">
              <w:rPr>
                <w:rFonts w:ascii="Calibri" w:hAnsi="Calibri" w:cs="Calibri"/>
                <w:color w:val="000000" w:themeColor="text1"/>
                <w:lang w:val="en-US"/>
              </w:rPr>
              <w:t xml:space="preserve"> B</w:t>
            </w:r>
            <w:r w:rsidR="00932558" w:rsidRPr="00AD2CAD">
              <w:rPr>
                <w:rFonts w:ascii="Calibri" w:hAnsi="Calibri" w:cs="Calibri"/>
                <w:color w:val="000000" w:themeColor="text1"/>
                <w:lang w:val="en-US"/>
              </w:rPr>
              <w:t xml:space="preserve">. &amp; </w:t>
            </w:r>
            <w:r w:rsidRPr="00AD2CAD">
              <w:rPr>
                <w:rFonts w:ascii="Calibri" w:hAnsi="Calibri" w:cs="Calibri"/>
                <w:color w:val="000000" w:themeColor="text1"/>
                <w:lang w:val="en-US"/>
              </w:rPr>
              <w:t>Nickel</w:t>
            </w:r>
            <w:r w:rsidR="00932558" w:rsidRPr="00AD2CAD">
              <w:rPr>
                <w:rFonts w:ascii="Calibri" w:hAnsi="Calibri" w:cs="Calibri"/>
                <w:color w:val="000000" w:themeColor="text1"/>
                <w:lang w:val="en-US"/>
              </w:rPr>
              <w:t>,</w:t>
            </w:r>
            <w:r w:rsidRPr="00AD2CAD">
              <w:rPr>
                <w:rFonts w:ascii="Calibri" w:hAnsi="Calibri" w:cs="Calibri"/>
                <w:color w:val="000000" w:themeColor="text1"/>
                <w:lang w:val="en-US"/>
              </w:rPr>
              <w:t xml:space="preserve"> D</w:t>
            </w:r>
            <w:r w:rsidR="00932558" w:rsidRPr="00AD2CAD">
              <w:rPr>
                <w:rFonts w:ascii="Calibri" w:hAnsi="Calibri" w:cs="Calibri"/>
                <w:color w:val="000000" w:themeColor="text1"/>
                <w:lang w:val="en-US"/>
              </w:rPr>
              <w:t>., 2014.</w:t>
            </w:r>
            <w:r w:rsidRPr="00AD2CAD">
              <w:rPr>
                <w:rFonts w:ascii="Calibri" w:hAnsi="Calibri" w:cs="Calibri"/>
                <w:color w:val="000000" w:themeColor="text1"/>
                <w:lang w:val="en-US"/>
              </w:rPr>
              <w:t xml:space="preserve"> The role of mentoring on outcome based </w:t>
            </w:r>
          </w:p>
          <w:p w14:paraId="2DC2201B" w14:textId="26652A2C" w:rsidR="00762393" w:rsidRPr="00AD2CAD" w:rsidRDefault="00C2014B" w:rsidP="00762393">
            <w:pPr>
              <w:widowControl w:val="0"/>
              <w:autoSpaceDE w:val="0"/>
              <w:autoSpaceDN w:val="0"/>
              <w:adjustRightInd w:val="0"/>
              <w:ind w:left="-114"/>
              <w:jc w:val="both"/>
              <w:rPr>
                <w:rFonts w:ascii="Calibri" w:hAnsi="Calibri" w:cs="Calibri"/>
                <w:color w:val="000000" w:themeColor="text1"/>
                <w:lang w:val="en-US"/>
              </w:rPr>
            </w:pPr>
            <w:r w:rsidRPr="00AD2CAD">
              <w:rPr>
                <w:rFonts w:ascii="Calibri" w:hAnsi="Calibri" w:cs="Calibri"/>
                <w:color w:val="000000" w:themeColor="text1"/>
                <w:lang w:val="en-US"/>
              </w:rPr>
              <w:t>sales performance: A qualitative study from the insurance industry</w:t>
            </w:r>
            <w:r w:rsidR="00932558" w:rsidRPr="00AD2CAD">
              <w:rPr>
                <w:rFonts w:ascii="Calibri" w:hAnsi="Calibri" w:cs="Calibri"/>
                <w:color w:val="000000" w:themeColor="text1"/>
                <w:lang w:val="en-US"/>
              </w:rPr>
              <w:t>;</w:t>
            </w:r>
            <w:r w:rsidRPr="00AD2CAD">
              <w:rPr>
                <w:rFonts w:ascii="Calibri" w:hAnsi="Calibri" w:cs="Calibri"/>
                <w:color w:val="000000" w:themeColor="text1"/>
                <w:lang w:val="en-US"/>
              </w:rPr>
              <w:t xml:space="preserve"> </w:t>
            </w:r>
          </w:p>
          <w:p w14:paraId="5580B7A0" w14:textId="120F957B" w:rsidR="00762393" w:rsidRPr="00AD2CAD" w:rsidRDefault="00C2014B" w:rsidP="00762393">
            <w:pPr>
              <w:widowControl w:val="0"/>
              <w:autoSpaceDE w:val="0"/>
              <w:autoSpaceDN w:val="0"/>
              <w:adjustRightInd w:val="0"/>
              <w:ind w:left="-114"/>
              <w:jc w:val="both"/>
              <w:rPr>
                <w:rFonts w:ascii="Calibri" w:hAnsi="Calibri" w:cs="Calibri"/>
                <w:color w:val="000000" w:themeColor="text1"/>
                <w:lang w:val="en-US"/>
              </w:rPr>
            </w:pPr>
            <w:r w:rsidRPr="00AD2CAD">
              <w:rPr>
                <w:rFonts w:ascii="Calibri" w:hAnsi="Calibri" w:cs="Calibri"/>
                <w:color w:val="000000" w:themeColor="text1"/>
                <w:lang w:val="en-US"/>
              </w:rPr>
              <w:t>International Journal of Evidence Based Coaching and Mentoring</w:t>
            </w:r>
            <w:r w:rsidR="00932558" w:rsidRPr="00AD2CAD">
              <w:rPr>
                <w:rFonts w:ascii="Calibri" w:hAnsi="Calibri" w:cs="Calibri"/>
                <w:color w:val="000000" w:themeColor="text1"/>
                <w:lang w:val="en-US"/>
              </w:rPr>
              <w:t>,</w:t>
            </w:r>
            <w:r w:rsidRPr="00AD2CAD">
              <w:rPr>
                <w:rFonts w:ascii="Calibri" w:hAnsi="Calibri" w:cs="Calibri"/>
                <w:color w:val="000000" w:themeColor="text1"/>
                <w:lang w:val="en-US"/>
              </w:rPr>
              <w:t xml:space="preserve"> </w:t>
            </w:r>
          </w:p>
          <w:p w14:paraId="3AC394C6" w14:textId="77777777" w:rsidR="00C2014B" w:rsidRPr="00AD2CAD" w:rsidRDefault="00932558" w:rsidP="00762393">
            <w:pPr>
              <w:widowControl w:val="0"/>
              <w:autoSpaceDE w:val="0"/>
              <w:autoSpaceDN w:val="0"/>
              <w:adjustRightInd w:val="0"/>
              <w:ind w:left="-114"/>
              <w:jc w:val="both"/>
              <w:rPr>
                <w:rFonts w:ascii="Calibri" w:hAnsi="Calibri" w:cs="Calibri"/>
                <w:color w:val="000000" w:themeColor="text1"/>
                <w:lang w:val="en-US"/>
              </w:rPr>
            </w:pPr>
            <w:r w:rsidRPr="00AD2CAD">
              <w:rPr>
                <w:rFonts w:ascii="Calibri" w:hAnsi="Calibri" w:cs="Calibri"/>
                <w:color w:val="000000" w:themeColor="text1"/>
                <w:lang w:val="en-US"/>
              </w:rPr>
              <w:t>Vol 12(</w:t>
            </w:r>
            <w:r w:rsidR="00C2014B" w:rsidRPr="00AD2CAD">
              <w:rPr>
                <w:rFonts w:ascii="Calibri" w:hAnsi="Calibri" w:cs="Calibri"/>
                <w:color w:val="000000" w:themeColor="text1"/>
                <w:lang w:val="en-US"/>
              </w:rPr>
              <w:t>2</w:t>
            </w:r>
            <w:r w:rsidRPr="00AD2CAD">
              <w:rPr>
                <w:rFonts w:ascii="Calibri" w:hAnsi="Calibri" w:cs="Calibri"/>
                <w:color w:val="000000" w:themeColor="text1"/>
                <w:lang w:val="en-US"/>
              </w:rPr>
              <w:t>)</w:t>
            </w:r>
            <w:r w:rsidR="00C2014B" w:rsidRPr="00AD2CAD">
              <w:rPr>
                <w:rFonts w:ascii="Calibri" w:hAnsi="Calibri" w:cs="Calibri"/>
                <w:color w:val="000000" w:themeColor="text1"/>
                <w:lang w:val="en-US"/>
              </w:rPr>
              <w:t>, pp</w:t>
            </w:r>
            <w:r w:rsidRPr="00AD2CAD">
              <w:rPr>
                <w:rFonts w:ascii="Calibri" w:hAnsi="Calibri" w:cs="Calibri"/>
                <w:color w:val="000000" w:themeColor="text1"/>
                <w:lang w:val="en-US"/>
              </w:rPr>
              <w:t>.</w:t>
            </w:r>
            <w:r w:rsidR="00C2014B" w:rsidRPr="00AD2CAD">
              <w:rPr>
                <w:rFonts w:ascii="Calibri" w:hAnsi="Calibri" w:cs="Calibri"/>
                <w:color w:val="000000" w:themeColor="text1"/>
                <w:lang w:val="en-US"/>
              </w:rPr>
              <w:t xml:space="preserve"> 119 </w:t>
            </w:r>
            <w:r w:rsidRPr="00AD2CAD">
              <w:rPr>
                <w:rFonts w:ascii="Calibri" w:hAnsi="Calibri" w:cs="Calibri"/>
                <w:color w:val="000000" w:themeColor="text1"/>
                <w:lang w:val="en-US"/>
              </w:rPr>
              <w:t>–</w:t>
            </w:r>
            <w:r w:rsidR="00C2014B" w:rsidRPr="00AD2CAD">
              <w:rPr>
                <w:rFonts w:ascii="Calibri" w:hAnsi="Calibri" w:cs="Calibri"/>
                <w:color w:val="000000" w:themeColor="text1"/>
                <w:lang w:val="en-US"/>
              </w:rPr>
              <w:t xml:space="preserve"> 133</w:t>
            </w:r>
            <w:r w:rsidRPr="00AD2CAD">
              <w:rPr>
                <w:rFonts w:ascii="Calibri" w:hAnsi="Calibri" w:cs="Calibri"/>
                <w:color w:val="000000" w:themeColor="text1"/>
                <w:lang w:val="en-US"/>
              </w:rPr>
              <w:t>.</w:t>
            </w:r>
          </w:p>
          <w:p w14:paraId="39F7C13A" w14:textId="77777777" w:rsidR="00AD2CAD" w:rsidRPr="00AD2CAD" w:rsidRDefault="00AD2CAD" w:rsidP="00762393">
            <w:pPr>
              <w:widowControl w:val="0"/>
              <w:autoSpaceDE w:val="0"/>
              <w:autoSpaceDN w:val="0"/>
              <w:adjustRightInd w:val="0"/>
              <w:ind w:left="-114"/>
              <w:jc w:val="both"/>
              <w:rPr>
                <w:rFonts w:ascii="Calibri" w:hAnsi="Calibri" w:cs="Calibri"/>
                <w:color w:val="000000" w:themeColor="text1"/>
                <w:lang w:val="en-US"/>
              </w:rPr>
            </w:pPr>
          </w:p>
          <w:p w14:paraId="33C40BCA" w14:textId="77777777" w:rsidR="00BD42C8" w:rsidRDefault="00AD2CAD" w:rsidP="00AD2CAD">
            <w:pPr>
              <w:ind w:left="-109"/>
              <w:rPr>
                <w:rFonts w:ascii="Calibri" w:hAnsi="Calibri" w:cs="Calibri"/>
                <w:i/>
                <w:iCs/>
                <w:color w:val="000000" w:themeColor="text1"/>
                <w:lang w:val="en-US"/>
              </w:rPr>
            </w:pPr>
            <w:r w:rsidRPr="00AD2CAD">
              <w:rPr>
                <w:rFonts w:ascii="Calibri" w:hAnsi="Calibri" w:cs="Calibri"/>
                <w:color w:val="000000" w:themeColor="text1"/>
                <w:lang w:val="en-US"/>
              </w:rPr>
              <w:t>Rowland, K.</w:t>
            </w:r>
            <w:r w:rsidR="00BD42C8">
              <w:rPr>
                <w:rFonts w:ascii="Calibri" w:hAnsi="Calibri" w:cs="Calibri"/>
                <w:color w:val="000000" w:themeColor="text1"/>
                <w:lang w:val="en-US"/>
              </w:rPr>
              <w:t>, 2012</w:t>
            </w:r>
            <w:r w:rsidRPr="00AD2CAD">
              <w:rPr>
                <w:rFonts w:ascii="Calibri" w:hAnsi="Calibri" w:cs="Calibri"/>
                <w:color w:val="000000" w:themeColor="text1"/>
                <w:lang w:val="en-US"/>
              </w:rPr>
              <w:t>. E-Mentoring: An Innovative Twist to Traditional Mentoring. </w:t>
            </w:r>
            <w:r w:rsidRPr="00AD2CAD">
              <w:rPr>
                <w:rFonts w:ascii="Calibri" w:hAnsi="Calibri" w:cs="Calibri"/>
                <w:i/>
                <w:iCs/>
                <w:color w:val="000000" w:themeColor="text1"/>
                <w:lang w:val="en-US"/>
              </w:rPr>
              <w:t xml:space="preserve">Journal of </w:t>
            </w:r>
          </w:p>
          <w:p w14:paraId="474FF36B" w14:textId="0E6074F9" w:rsidR="00AD2CAD" w:rsidRPr="00AD2CAD" w:rsidRDefault="00AD2CAD" w:rsidP="009627E3">
            <w:pPr>
              <w:ind w:left="-109"/>
              <w:rPr>
                <w:rFonts w:ascii="Calibri" w:hAnsi="Calibri" w:cs="Calibri"/>
                <w:color w:val="000000" w:themeColor="text1"/>
                <w:lang w:val="en-US"/>
              </w:rPr>
            </w:pPr>
            <w:r w:rsidRPr="00AD2CAD">
              <w:rPr>
                <w:rFonts w:ascii="Calibri" w:hAnsi="Calibri" w:cs="Calibri"/>
                <w:i/>
                <w:iCs/>
                <w:color w:val="000000" w:themeColor="text1"/>
                <w:lang w:val="en-US"/>
              </w:rPr>
              <w:t>Technology Management &amp; Innovation, 7</w:t>
            </w:r>
            <w:r w:rsidRPr="00AD2CAD">
              <w:rPr>
                <w:rFonts w:ascii="Calibri" w:hAnsi="Calibri" w:cs="Calibri"/>
                <w:color w:val="000000" w:themeColor="text1"/>
                <w:lang w:val="en-US"/>
              </w:rPr>
              <w:t xml:space="preserve">(1), </w:t>
            </w:r>
            <w:r w:rsidR="00BD42C8">
              <w:rPr>
                <w:rFonts w:ascii="Calibri" w:hAnsi="Calibri" w:cs="Calibri"/>
                <w:color w:val="000000" w:themeColor="text1"/>
                <w:lang w:val="en-US"/>
              </w:rPr>
              <w:t xml:space="preserve">pp. </w:t>
            </w:r>
            <w:r w:rsidRPr="00AD2CAD">
              <w:rPr>
                <w:rFonts w:ascii="Calibri" w:hAnsi="Calibri" w:cs="Calibri"/>
                <w:color w:val="000000" w:themeColor="text1"/>
                <w:lang w:val="en-US"/>
              </w:rPr>
              <w:t xml:space="preserve">228-237. </w:t>
            </w:r>
          </w:p>
        </w:tc>
      </w:tr>
    </w:tbl>
    <w:p w14:paraId="0EF78173" w14:textId="34E99762" w:rsidR="00C2014B" w:rsidRPr="003D3189" w:rsidRDefault="00C2014B" w:rsidP="00C2014B">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Russell, J</w:t>
      </w:r>
      <w:r w:rsidR="006A0AA0">
        <w:rPr>
          <w:rFonts w:ascii="Calibri" w:hAnsi="Calibri" w:cs="Calibri"/>
          <w:color w:val="000000" w:themeColor="text1"/>
          <w:sz w:val="24"/>
          <w:szCs w:val="24"/>
          <w:lang w:val="en-US"/>
        </w:rPr>
        <w:t>. &amp;</w:t>
      </w:r>
      <w:r w:rsidRPr="003D3189">
        <w:rPr>
          <w:rFonts w:ascii="Calibri" w:hAnsi="Calibri" w:cs="Calibri"/>
          <w:color w:val="000000" w:themeColor="text1"/>
          <w:sz w:val="24"/>
          <w:szCs w:val="24"/>
          <w:lang w:val="en-US"/>
        </w:rPr>
        <w:t xml:space="preserve"> </w:t>
      </w:r>
      <w:hyperlink r:id="rId33" w:anchor="!" w:history="1">
        <w:r w:rsidRPr="003D3189">
          <w:rPr>
            <w:rFonts w:ascii="Calibri" w:hAnsi="Calibri" w:cs="Calibri"/>
            <w:color w:val="000000" w:themeColor="text1"/>
            <w:sz w:val="24"/>
            <w:szCs w:val="24"/>
            <w:lang w:val="en-US"/>
          </w:rPr>
          <w:t>Adams</w:t>
        </w:r>
      </w:hyperlink>
      <w:r w:rsidRPr="003D3189">
        <w:rPr>
          <w:rFonts w:ascii="Calibri" w:hAnsi="Calibri" w:cs="Calibri"/>
          <w:color w:val="000000" w:themeColor="text1"/>
          <w:sz w:val="24"/>
          <w:szCs w:val="24"/>
          <w:lang w:val="en-US"/>
        </w:rPr>
        <w:t>, D</w:t>
      </w:r>
      <w:r w:rsidR="006A0AA0">
        <w:rPr>
          <w:rFonts w:ascii="Calibri" w:hAnsi="Calibri" w:cs="Calibri"/>
          <w:color w:val="000000" w:themeColor="text1"/>
          <w:sz w:val="24"/>
          <w:szCs w:val="24"/>
          <w:lang w:val="en-US"/>
        </w:rPr>
        <w:t>., 1997.</w:t>
      </w:r>
      <w:r w:rsidRPr="003D3189">
        <w:rPr>
          <w:rFonts w:ascii="Calibri" w:hAnsi="Calibri" w:cs="Calibri"/>
          <w:color w:val="000000" w:themeColor="text1"/>
          <w:sz w:val="24"/>
          <w:szCs w:val="24"/>
          <w:lang w:val="en-US"/>
        </w:rPr>
        <w:t xml:space="preserve"> The Changing Nature of Mentoring in Organizations: An Introduction to the Special Issu</w:t>
      </w:r>
      <w:r w:rsidR="006A0AA0">
        <w:rPr>
          <w:rFonts w:ascii="Calibri" w:hAnsi="Calibri" w:cs="Calibri"/>
          <w:color w:val="000000" w:themeColor="text1"/>
          <w:sz w:val="24"/>
          <w:szCs w:val="24"/>
          <w:lang w:val="en-US"/>
        </w:rPr>
        <w:t>e on Mentoring in Organizations;</w:t>
      </w:r>
      <w:r w:rsidRPr="003D3189">
        <w:rPr>
          <w:rFonts w:ascii="Calibri" w:hAnsi="Calibri" w:cs="Calibri"/>
          <w:color w:val="000000" w:themeColor="text1"/>
          <w:sz w:val="24"/>
          <w:szCs w:val="24"/>
          <w:lang w:val="en-US"/>
        </w:rPr>
        <w:t xml:space="preserve"> </w:t>
      </w:r>
      <w:hyperlink r:id="rId34" w:tooltip="Go to Journal of Vocational Behavior on ScienceDirect" w:history="1">
        <w:r w:rsidRPr="006A0AA0">
          <w:rPr>
            <w:rFonts w:ascii="Calibri" w:hAnsi="Calibri" w:cs="Calibri"/>
            <w:i/>
            <w:color w:val="000000" w:themeColor="text1"/>
            <w:sz w:val="24"/>
            <w:szCs w:val="24"/>
            <w:lang w:val="en-US"/>
          </w:rPr>
          <w:t>Journal of Vocational Behavior</w:t>
        </w:r>
      </w:hyperlink>
      <w:r w:rsidRPr="003D3189">
        <w:rPr>
          <w:rFonts w:ascii="Calibri" w:hAnsi="Calibri" w:cs="Calibri"/>
          <w:color w:val="000000" w:themeColor="text1"/>
          <w:sz w:val="24"/>
          <w:szCs w:val="24"/>
          <w:lang w:val="en-US"/>
        </w:rPr>
        <w:t xml:space="preserve"> </w:t>
      </w:r>
      <w:hyperlink r:id="rId35" w:tooltip="Go to table of contents for this volume/issue" w:history="1">
        <w:r w:rsidR="006A0AA0">
          <w:rPr>
            <w:rFonts w:ascii="Calibri" w:hAnsi="Calibri" w:cs="Calibri"/>
            <w:color w:val="000000" w:themeColor="text1"/>
            <w:sz w:val="24"/>
            <w:szCs w:val="24"/>
            <w:lang w:val="en-US"/>
          </w:rPr>
          <w:t>Vol</w:t>
        </w:r>
        <w:r w:rsidRPr="003D3189">
          <w:rPr>
            <w:rFonts w:ascii="Calibri" w:hAnsi="Calibri" w:cs="Calibri"/>
            <w:color w:val="000000" w:themeColor="text1"/>
            <w:sz w:val="24"/>
            <w:szCs w:val="24"/>
            <w:lang w:val="en-US"/>
          </w:rPr>
          <w:t xml:space="preserve"> 5</w:t>
        </w:r>
        <w:r w:rsidR="006A0AA0">
          <w:rPr>
            <w:rFonts w:ascii="Calibri" w:hAnsi="Calibri" w:cs="Calibri"/>
            <w:color w:val="000000" w:themeColor="text1"/>
            <w:sz w:val="24"/>
            <w:szCs w:val="24"/>
            <w:lang w:val="en-US"/>
          </w:rPr>
          <w:t>1(</w:t>
        </w:r>
        <w:r w:rsidRPr="003D3189">
          <w:rPr>
            <w:rFonts w:ascii="Calibri" w:hAnsi="Calibri" w:cs="Calibri"/>
            <w:color w:val="000000" w:themeColor="text1"/>
            <w:sz w:val="24"/>
            <w:szCs w:val="24"/>
            <w:lang w:val="en-US"/>
          </w:rPr>
          <w:t>1</w:t>
        </w:r>
      </w:hyperlink>
      <w:r w:rsidR="006A0AA0">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pp</w:t>
      </w:r>
      <w:r w:rsidR="006A0AA0">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1-14</w:t>
      </w:r>
      <w:r w:rsidR="006A0AA0">
        <w:rPr>
          <w:rFonts w:ascii="Calibri" w:hAnsi="Calibri" w:cs="Calibri"/>
          <w:color w:val="000000" w:themeColor="text1"/>
          <w:sz w:val="24"/>
          <w:szCs w:val="24"/>
          <w:lang w:val="en-US"/>
        </w:rPr>
        <w:t>.</w:t>
      </w:r>
    </w:p>
    <w:p w14:paraId="482DC6B5" w14:textId="52218E8C" w:rsidR="00C2014B" w:rsidRPr="003D3189" w:rsidRDefault="00C2014B" w:rsidP="00C2014B">
      <w:pPr>
        <w:pStyle w:val="NormalWeb"/>
        <w:rPr>
          <w:rFonts w:ascii="Calibri" w:hAnsi="Calibri" w:cs="Calibri"/>
          <w:color w:val="000000" w:themeColor="text1"/>
          <w:sz w:val="24"/>
          <w:szCs w:val="24"/>
          <w:lang w:val="en-US"/>
        </w:rPr>
      </w:pPr>
      <w:proofErr w:type="spellStart"/>
      <w:r w:rsidRPr="003D3189">
        <w:rPr>
          <w:rFonts w:ascii="Calibri" w:hAnsi="Calibri" w:cs="Calibri"/>
          <w:color w:val="000000" w:themeColor="text1"/>
          <w:sz w:val="24"/>
          <w:szCs w:val="24"/>
          <w:lang w:val="en-US"/>
        </w:rPr>
        <w:t>Silverhardt</w:t>
      </w:r>
      <w:proofErr w:type="spellEnd"/>
      <w:r w:rsidRPr="003D3189">
        <w:rPr>
          <w:rFonts w:ascii="Calibri" w:hAnsi="Calibri" w:cs="Calibri"/>
          <w:color w:val="000000" w:themeColor="text1"/>
          <w:sz w:val="24"/>
          <w:szCs w:val="24"/>
          <w:lang w:val="en-US"/>
        </w:rPr>
        <w:t>, T</w:t>
      </w:r>
      <w:r w:rsidR="006A0AA0">
        <w:rPr>
          <w:rFonts w:ascii="Calibri" w:hAnsi="Calibri" w:cs="Calibri"/>
          <w:color w:val="000000" w:themeColor="text1"/>
          <w:sz w:val="24"/>
          <w:szCs w:val="24"/>
          <w:lang w:val="en-US"/>
        </w:rPr>
        <w:t>., 1994</w:t>
      </w:r>
      <w:r w:rsidRPr="003D3189">
        <w:rPr>
          <w:rFonts w:ascii="Calibri" w:hAnsi="Calibri" w:cs="Calibri"/>
          <w:color w:val="000000" w:themeColor="text1"/>
          <w:sz w:val="24"/>
          <w:szCs w:val="24"/>
          <w:lang w:val="en-US"/>
        </w:rPr>
        <w:t xml:space="preserve">. Does Mentoring Really Work? </w:t>
      </w:r>
      <w:r w:rsidRPr="006A0AA0">
        <w:rPr>
          <w:rFonts w:ascii="Calibri" w:hAnsi="Calibri" w:cs="Calibri"/>
          <w:i/>
          <w:color w:val="000000" w:themeColor="text1"/>
          <w:sz w:val="24"/>
          <w:szCs w:val="24"/>
          <w:lang w:val="en-US"/>
        </w:rPr>
        <w:t xml:space="preserve">LIMRAS </w:t>
      </w:r>
      <w:proofErr w:type="spellStart"/>
      <w:r w:rsidRPr="006A0AA0">
        <w:rPr>
          <w:rFonts w:ascii="Calibri" w:hAnsi="Calibri" w:cs="Calibri"/>
          <w:i/>
          <w:color w:val="000000" w:themeColor="text1"/>
          <w:sz w:val="24"/>
          <w:szCs w:val="24"/>
          <w:lang w:val="en-US"/>
        </w:rPr>
        <w:t>Marketfacts</w:t>
      </w:r>
      <w:proofErr w:type="spellEnd"/>
      <w:r w:rsidR="006A0AA0">
        <w:rPr>
          <w:rFonts w:ascii="Calibri" w:hAnsi="Calibri" w:cs="Calibri"/>
          <w:i/>
          <w:color w:val="000000" w:themeColor="text1"/>
          <w:sz w:val="24"/>
          <w:szCs w:val="24"/>
          <w:lang w:val="en-US"/>
        </w:rPr>
        <w:t>,</w:t>
      </w:r>
      <w:r w:rsidR="006A0AA0">
        <w:rPr>
          <w:rFonts w:ascii="Calibri" w:hAnsi="Calibri" w:cs="Calibri"/>
          <w:color w:val="000000" w:themeColor="text1"/>
          <w:sz w:val="24"/>
          <w:szCs w:val="24"/>
          <w:lang w:val="en-US"/>
        </w:rPr>
        <w:t xml:space="preserve"> Vol</w:t>
      </w:r>
      <w:r w:rsidRPr="003D3189">
        <w:rPr>
          <w:rFonts w:ascii="Calibri" w:hAnsi="Calibri" w:cs="Calibri"/>
          <w:color w:val="000000" w:themeColor="text1"/>
          <w:sz w:val="24"/>
          <w:szCs w:val="24"/>
          <w:lang w:val="en-US"/>
        </w:rPr>
        <w:t xml:space="preserve"> 13, pp</w:t>
      </w:r>
      <w:r w:rsidR="006A0AA0">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42-43</w:t>
      </w:r>
      <w:r w:rsidR="006A0AA0">
        <w:rPr>
          <w:rFonts w:ascii="Calibri" w:hAnsi="Calibri" w:cs="Calibri"/>
          <w:color w:val="000000" w:themeColor="text1"/>
          <w:sz w:val="24"/>
          <w:szCs w:val="24"/>
          <w:lang w:val="en-US"/>
        </w:rPr>
        <w:t>.</w:t>
      </w:r>
    </w:p>
    <w:p w14:paraId="7852237E" w14:textId="7B15F5ED" w:rsidR="007307E1" w:rsidRPr="003D3189" w:rsidRDefault="006A0AA0" w:rsidP="00C2014B">
      <w:pPr>
        <w:pStyle w:val="NormalWeb"/>
        <w:rPr>
          <w:rFonts w:ascii="Calibri" w:hAnsi="Calibri" w:cs="Calibri"/>
          <w:color w:val="000000" w:themeColor="text1"/>
          <w:sz w:val="24"/>
          <w:szCs w:val="24"/>
          <w:lang w:val="en-US"/>
        </w:rPr>
      </w:pPr>
      <w:proofErr w:type="spellStart"/>
      <w:r>
        <w:rPr>
          <w:rFonts w:ascii="Calibri" w:hAnsi="Calibri" w:cs="Calibri"/>
          <w:color w:val="000000" w:themeColor="text1"/>
          <w:sz w:val="24"/>
          <w:szCs w:val="24"/>
          <w:lang w:val="en-US"/>
        </w:rPr>
        <w:lastRenderedPageBreak/>
        <w:t>Solansky</w:t>
      </w:r>
      <w:proofErr w:type="spellEnd"/>
      <w:r>
        <w:rPr>
          <w:rFonts w:ascii="Calibri" w:hAnsi="Calibri" w:cs="Calibri"/>
          <w:color w:val="000000" w:themeColor="text1"/>
          <w:sz w:val="24"/>
          <w:szCs w:val="24"/>
          <w:lang w:val="en-US"/>
        </w:rPr>
        <w:t>, S., 2010.</w:t>
      </w:r>
      <w:r w:rsidR="00C2014B" w:rsidRPr="003D3189">
        <w:rPr>
          <w:rFonts w:ascii="Calibri" w:hAnsi="Calibri" w:cs="Calibri"/>
          <w:color w:val="000000" w:themeColor="text1"/>
          <w:sz w:val="24"/>
          <w:szCs w:val="24"/>
          <w:lang w:val="en-US"/>
        </w:rPr>
        <w:t xml:space="preserve"> The evaluation of two key leadership development program components: Leadership skills assessment and leadership mentoring</w:t>
      </w:r>
      <w:r>
        <w:rPr>
          <w:rFonts w:ascii="Calibri" w:hAnsi="Calibri" w:cs="Calibri"/>
          <w:color w:val="000000" w:themeColor="text1"/>
          <w:sz w:val="24"/>
          <w:szCs w:val="24"/>
          <w:lang w:val="en-US"/>
        </w:rPr>
        <w:t>;</w:t>
      </w:r>
      <w:r w:rsidR="00C2014B" w:rsidRPr="003D3189">
        <w:rPr>
          <w:rFonts w:ascii="Calibri" w:hAnsi="Calibri" w:cs="Calibri"/>
          <w:color w:val="000000" w:themeColor="text1"/>
          <w:sz w:val="24"/>
          <w:szCs w:val="24"/>
          <w:lang w:val="en-US"/>
        </w:rPr>
        <w:t xml:space="preserve"> </w:t>
      </w:r>
      <w:r w:rsidR="00C2014B" w:rsidRPr="006A0AA0">
        <w:rPr>
          <w:rFonts w:ascii="Calibri" w:hAnsi="Calibri" w:cs="Calibri"/>
          <w:i/>
          <w:color w:val="000000" w:themeColor="text1"/>
          <w:sz w:val="24"/>
          <w:szCs w:val="24"/>
          <w:lang w:val="en-US"/>
        </w:rPr>
        <w:t>The Leadership Quarterly</w:t>
      </w:r>
      <w:r w:rsidR="00C2014B" w:rsidRPr="003D3189">
        <w:rPr>
          <w:rFonts w:ascii="Calibri" w:hAnsi="Calibri" w:cs="Calibri"/>
          <w:color w:val="000000" w:themeColor="text1"/>
          <w:sz w:val="24"/>
          <w:szCs w:val="24"/>
          <w:lang w:val="en-US"/>
        </w:rPr>
        <w:t xml:space="preserve"> </w:t>
      </w:r>
      <w:r>
        <w:rPr>
          <w:rFonts w:ascii="Calibri" w:hAnsi="Calibri" w:cs="Calibri"/>
          <w:color w:val="000000" w:themeColor="text1"/>
          <w:sz w:val="24"/>
          <w:szCs w:val="24"/>
          <w:lang w:val="en-US"/>
        </w:rPr>
        <w:t xml:space="preserve">Vol 21, pp. </w:t>
      </w:r>
      <w:r w:rsidR="00C2014B" w:rsidRPr="003D3189">
        <w:rPr>
          <w:rFonts w:ascii="Calibri" w:hAnsi="Calibri" w:cs="Calibri"/>
          <w:color w:val="000000" w:themeColor="text1"/>
          <w:sz w:val="24"/>
          <w:szCs w:val="24"/>
          <w:lang w:val="en-US"/>
        </w:rPr>
        <w:t xml:space="preserve">675–681 </w:t>
      </w:r>
    </w:p>
    <w:p w14:paraId="69DAC811" w14:textId="1952B630" w:rsidR="007307E1" w:rsidRPr="003D3189" w:rsidRDefault="007307E1" w:rsidP="007307E1">
      <w:pPr>
        <w:rPr>
          <w:rFonts w:ascii="Calibri" w:hAnsi="Calibri" w:cs="Calibri"/>
        </w:rPr>
      </w:pPr>
      <w:r w:rsidRPr="003D3189">
        <w:rPr>
          <w:rFonts w:ascii="Calibri" w:hAnsi="Calibri" w:cs="Calibri"/>
        </w:rPr>
        <w:t>Swap</w:t>
      </w:r>
      <w:r w:rsidR="006A0AA0">
        <w:rPr>
          <w:rFonts w:ascii="Calibri" w:hAnsi="Calibri" w:cs="Calibri"/>
        </w:rPr>
        <w:t>, W.,</w:t>
      </w:r>
      <w:r w:rsidRPr="003D3189">
        <w:rPr>
          <w:rFonts w:ascii="Calibri" w:hAnsi="Calibri" w:cs="Calibri"/>
        </w:rPr>
        <w:t xml:space="preserve"> Leonard</w:t>
      </w:r>
      <w:r w:rsidR="006A0AA0">
        <w:rPr>
          <w:rFonts w:ascii="Calibri" w:hAnsi="Calibri" w:cs="Calibri"/>
        </w:rPr>
        <w:t>, D.,</w:t>
      </w:r>
      <w:r w:rsidRPr="003D3189">
        <w:rPr>
          <w:rFonts w:ascii="Calibri" w:hAnsi="Calibri" w:cs="Calibri"/>
        </w:rPr>
        <w:t xml:space="preserve"> Shields</w:t>
      </w:r>
      <w:r w:rsidR="006A0AA0">
        <w:rPr>
          <w:rFonts w:ascii="Calibri" w:hAnsi="Calibri" w:cs="Calibri"/>
        </w:rPr>
        <w:t>,</w:t>
      </w:r>
      <w:r w:rsidRPr="003D3189">
        <w:rPr>
          <w:rFonts w:ascii="Calibri" w:hAnsi="Calibri" w:cs="Calibri"/>
        </w:rPr>
        <w:t xml:space="preserve"> M</w:t>
      </w:r>
      <w:r w:rsidR="006A0AA0">
        <w:rPr>
          <w:rFonts w:ascii="Calibri" w:hAnsi="Calibri" w:cs="Calibri"/>
        </w:rPr>
        <w:t>. &amp;</w:t>
      </w:r>
      <w:r w:rsidRPr="003D3189">
        <w:rPr>
          <w:rFonts w:ascii="Calibri" w:hAnsi="Calibri" w:cs="Calibri"/>
        </w:rPr>
        <w:t xml:space="preserve"> Abrams</w:t>
      </w:r>
      <w:r w:rsidR="006A0AA0">
        <w:rPr>
          <w:rFonts w:ascii="Calibri" w:hAnsi="Calibri" w:cs="Calibri"/>
        </w:rPr>
        <w:t>,</w:t>
      </w:r>
      <w:r w:rsidRPr="003D3189">
        <w:rPr>
          <w:rFonts w:ascii="Calibri" w:hAnsi="Calibri" w:cs="Calibri"/>
        </w:rPr>
        <w:t xml:space="preserve"> L</w:t>
      </w:r>
      <w:r w:rsidR="006A0AA0">
        <w:rPr>
          <w:rFonts w:ascii="Calibri" w:hAnsi="Calibri" w:cs="Calibri"/>
        </w:rPr>
        <w:t>., 2001.</w:t>
      </w:r>
    </w:p>
    <w:p w14:paraId="022894A2" w14:textId="075161B1" w:rsidR="007307E1" w:rsidRPr="003D3189" w:rsidRDefault="007307E1" w:rsidP="007307E1">
      <w:pPr>
        <w:pStyle w:val="NormalWeb"/>
        <w:spacing w:before="0" w:beforeAutospacing="0" w:after="0" w:afterAutospacing="0"/>
        <w:rPr>
          <w:rFonts w:ascii="Calibri" w:hAnsi="Calibri" w:cs="Calibri"/>
          <w:sz w:val="24"/>
          <w:szCs w:val="24"/>
        </w:rPr>
      </w:pPr>
      <w:r w:rsidRPr="003D3189">
        <w:rPr>
          <w:rFonts w:ascii="Calibri" w:hAnsi="Calibri" w:cs="Calibri"/>
          <w:sz w:val="24"/>
          <w:szCs w:val="24"/>
        </w:rPr>
        <w:t>Using Mentoring and Storytelling to Transfer Knowledge in the Workplace</w:t>
      </w:r>
      <w:r w:rsidR="006A0AA0">
        <w:rPr>
          <w:rFonts w:ascii="Calibri" w:hAnsi="Calibri" w:cs="Calibri"/>
          <w:sz w:val="24"/>
          <w:szCs w:val="24"/>
        </w:rPr>
        <w:t>;</w:t>
      </w:r>
      <w:r w:rsidRPr="003D3189">
        <w:rPr>
          <w:rFonts w:ascii="Calibri" w:hAnsi="Calibri" w:cs="Calibri"/>
          <w:sz w:val="24"/>
          <w:szCs w:val="24"/>
        </w:rPr>
        <w:t xml:space="preserve"> </w:t>
      </w:r>
      <w:r w:rsidRPr="006A0AA0">
        <w:rPr>
          <w:rFonts w:ascii="Calibri" w:hAnsi="Calibri" w:cs="Calibri"/>
          <w:i/>
          <w:sz w:val="24"/>
          <w:szCs w:val="24"/>
        </w:rPr>
        <w:t xml:space="preserve">Journal of </w:t>
      </w:r>
      <w:r w:rsidR="008D0D3D" w:rsidRPr="006A0AA0">
        <w:rPr>
          <w:rFonts w:ascii="Calibri" w:hAnsi="Calibri" w:cs="Calibri"/>
          <w:i/>
          <w:sz w:val="24"/>
          <w:szCs w:val="24"/>
        </w:rPr>
        <w:t>Management Information Systems</w:t>
      </w:r>
      <w:r w:rsidR="008D0D3D" w:rsidRPr="003D3189">
        <w:rPr>
          <w:rFonts w:ascii="Calibri" w:hAnsi="Calibri" w:cs="Calibri"/>
          <w:sz w:val="24"/>
          <w:szCs w:val="24"/>
        </w:rPr>
        <w:t xml:space="preserve"> </w:t>
      </w:r>
      <w:r w:rsidR="006A0AA0">
        <w:rPr>
          <w:rFonts w:ascii="Calibri" w:hAnsi="Calibri" w:cs="Calibri"/>
          <w:sz w:val="24"/>
          <w:szCs w:val="24"/>
        </w:rPr>
        <w:t>Vol 18 (</w:t>
      </w:r>
      <w:r w:rsidRPr="003D3189">
        <w:rPr>
          <w:rFonts w:ascii="Calibri" w:hAnsi="Calibri" w:cs="Calibri"/>
          <w:sz w:val="24"/>
          <w:szCs w:val="24"/>
        </w:rPr>
        <w:t>1</w:t>
      </w:r>
      <w:r w:rsidR="006A0AA0">
        <w:rPr>
          <w:rFonts w:ascii="Calibri" w:hAnsi="Calibri" w:cs="Calibri"/>
          <w:sz w:val="24"/>
          <w:szCs w:val="24"/>
        </w:rPr>
        <w:t>)</w:t>
      </w:r>
      <w:r w:rsidRPr="003D3189">
        <w:rPr>
          <w:rFonts w:ascii="Calibri" w:hAnsi="Calibri" w:cs="Calibri"/>
          <w:sz w:val="24"/>
          <w:szCs w:val="24"/>
        </w:rPr>
        <w:t xml:space="preserve">, pp. 95-114. </w:t>
      </w:r>
    </w:p>
    <w:p w14:paraId="1ABA4D01" w14:textId="244DE0AE" w:rsidR="00C2014B" w:rsidRPr="003D3189" w:rsidRDefault="00C2014B" w:rsidP="00C2014B">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Terry</w:t>
      </w:r>
      <w:r w:rsidR="00AD5815">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C</w:t>
      </w:r>
      <w:r w:rsidR="00AD5815">
        <w:rPr>
          <w:rFonts w:ascii="Calibri" w:hAnsi="Calibri" w:cs="Calibri"/>
          <w:color w:val="000000" w:themeColor="text1"/>
          <w:sz w:val="24"/>
          <w:szCs w:val="24"/>
          <w:lang w:val="en-US"/>
        </w:rPr>
        <w:t>., 2007.</w:t>
      </w:r>
      <w:r w:rsidRPr="003D3189">
        <w:rPr>
          <w:rFonts w:ascii="Calibri" w:hAnsi="Calibri" w:cs="Calibri"/>
          <w:color w:val="000000" w:themeColor="text1"/>
          <w:sz w:val="24"/>
          <w:szCs w:val="24"/>
          <w:lang w:val="en-US"/>
        </w:rPr>
        <w:t xml:space="preserve"> Enabling staff to access the knowled</w:t>
      </w:r>
      <w:r w:rsidR="00AD5815">
        <w:rPr>
          <w:rFonts w:ascii="Calibri" w:hAnsi="Calibri" w:cs="Calibri"/>
          <w:color w:val="000000" w:themeColor="text1"/>
          <w:sz w:val="24"/>
          <w:szCs w:val="24"/>
          <w:lang w:val="en-US"/>
        </w:rPr>
        <w:t>ge they need, when they need it;</w:t>
      </w:r>
      <w:r w:rsidRPr="003D3189">
        <w:rPr>
          <w:rFonts w:ascii="Calibri" w:hAnsi="Calibri" w:cs="Calibri"/>
          <w:color w:val="000000" w:themeColor="text1"/>
          <w:sz w:val="24"/>
          <w:szCs w:val="24"/>
          <w:lang w:val="en-US"/>
        </w:rPr>
        <w:t xml:space="preserve"> </w:t>
      </w:r>
      <w:r w:rsidRPr="00AD5815">
        <w:rPr>
          <w:rFonts w:ascii="Calibri" w:hAnsi="Calibri" w:cs="Calibri"/>
          <w:i/>
          <w:color w:val="000000" w:themeColor="text1"/>
          <w:sz w:val="24"/>
          <w:szCs w:val="24"/>
          <w:lang w:val="en-US"/>
        </w:rPr>
        <w:t>Industrial and Commercial Training</w:t>
      </w:r>
      <w:r w:rsidR="00AD5815">
        <w:rPr>
          <w:rFonts w:ascii="Calibri" w:hAnsi="Calibri" w:cs="Calibri"/>
          <w:color w:val="000000" w:themeColor="text1"/>
          <w:sz w:val="24"/>
          <w:szCs w:val="24"/>
          <w:lang w:val="en-US"/>
        </w:rPr>
        <w:t>, Vol 39(</w:t>
      </w:r>
      <w:r w:rsidRPr="003D3189">
        <w:rPr>
          <w:rFonts w:ascii="Calibri" w:hAnsi="Calibri" w:cs="Calibri"/>
          <w:color w:val="000000" w:themeColor="text1"/>
          <w:sz w:val="24"/>
          <w:szCs w:val="24"/>
          <w:lang w:val="en-US"/>
        </w:rPr>
        <w:t>7</w:t>
      </w:r>
      <w:r w:rsidR="00AD5815">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pp.</w:t>
      </w:r>
      <w:r w:rsidR="00AD5815">
        <w:rPr>
          <w:rFonts w:ascii="Calibri" w:hAnsi="Calibri" w:cs="Calibri"/>
          <w:color w:val="000000" w:themeColor="text1"/>
          <w:sz w:val="24"/>
          <w:szCs w:val="24"/>
          <w:lang w:val="en-US"/>
        </w:rPr>
        <w:t xml:space="preserve"> </w:t>
      </w:r>
      <w:r w:rsidRPr="003D3189">
        <w:rPr>
          <w:rFonts w:ascii="Calibri" w:hAnsi="Calibri" w:cs="Calibri"/>
          <w:color w:val="000000" w:themeColor="text1"/>
          <w:sz w:val="24"/>
          <w:szCs w:val="24"/>
          <w:lang w:val="en-US"/>
        </w:rPr>
        <w:t>368-371</w:t>
      </w:r>
      <w:r w:rsidR="00AD5815">
        <w:rPr>
          <w:rFonts w:ascii="Calibri" w:hAnsi="Calibri" w:cs="Calibri"/>
          <w:color w:val="000000" w:themeColor="text1"/>
          <w:sz w:val="24"/>
          <w:szCs w:val="24"/>
          <w:lang w:val="en-US"/>
        </w:rPr>
        <w:t>.</w:t>
      </w:r>
    </w:p>
    <w:p w14:paraId="7828D1DD" w14:textId="6110F3EE" w:rsidR="00C2014B" w:rsidRPr="003D3189" w:rsidRDefault="00C2014B" w:rsidP="00C2014B">
      <w:pPr>
        <w:shd w:val="clear" w:color="auto" w:fill="FFFFFF"/>
        <w:spacing w:before="100" w:beforeAutospacing="1" w:after="100" w:afterAutospacing="1"/>
        <w:rPr>
          <w:rFonts w:ascii="Calibri" w:hAnsi="Calibri" w:cs="Calibri"/>
          <w:color w:val="000000" w:themeColor="text1"/>
        </w:rPr>
      </w:pPr>
      <w:r w:rsidRPr="003D3189">
        <w:rPr>
          <w:rFonts w:ascii="Calibri" w:hAnsi="Calibri" w:cs="Calibri"/>
          <w:color w:val="000000" w:themeColor="text1"/>
        </w:rPr>
        <w:t>Tucker, K</w:t>
      </w:r>
      <w:r w:rsidR="0003629F">
        <w:rPr>
          <w:rFonts w:ascii="Calibri" w:hAnsi="Calibri" w:cs="Calibri"/>
          <w:color w:val="000000" w:themeColor="text1"/>
        </w:rPr>
        <w:t>., 2007.</w:t>
      </w:r>
      <w:r w:rsidRPr="003D3189">
        <w:rPr>
          <w:rFonts w:ascii="Calibri" w:hAnsi="Calibri" w:cs="Calibri"/>
          <w:color w:val="000000" w:themeColor="text1"/>
        </w:rPr>
        <w:t xml:space="preserve"> Establishing a Mentoring and Coaching Programme</w:t>
      </w:r>
      <w:r w:rsidR="0003629F">
        <w:rPr>
          <w:rFonts w:ascii="Calibri" w:hAnsi="Calibri" w:cs="Calibri"/>
          <w:color w:val="000000" w:themeColor="text1"/>
        </w:rPr>
        <w:t>.</w:t>
      </w:r>
      <w:r w:rsidRPr="003D3189">
        <w:rPr>
          <w:rFonts w:ascii="Calibri" w:hAnsi="Calibri" w:cs="Calibri"/>
          <w:color w:val="000000" w:themeColor="text1"/>
        </w:rPr>
        <w:t xml:space="preserve"> </w:t>
      </w:r>
      <w:proofErr w:type="spellStart"/>
      <w:r w:rsidR="0003629F">
        <w:rPr>
          <w:rFonts w:ascii="Calibri" w:hAnsi="Calibri" w:cs="Calibri"/>
          <w:color w:val="000000" w:themeColor="text1"/>
        </w:rPr>
        <w:t>Randburg</w:t>
      </w:r>
      <w:proofErr w:type="spellEnd"/>
      <w:r w:rsidR="0003629F">
        <w:rPr>
          <w:rFonts w:ascii="Calibri" w:hAnsi="Calibri" w:cs="Calibri"/>
          <w:color w:val="000000" w:themeColor="text1"/>
        </w:rPr>
        <w:t>, South Africa</w:t>
      </w:r>
      <w:r w:rsidR="00A91C69">
        <w:rPr>
          <w:rFonts w:ascii="Calibri" w:hAnsi="Calibri" w:cs="Calibri"/>
          <w:color w:val="000000" w:themeColor="text1"/>
        </w:rPr>
        <w:t xml:space="preserve">. </w:t>
      </w:r>
      <w:proofErr w:type="spellStart"/>
      <w:r w:rsidRPr="003D3189">
        <w:rPr>
          <w:rFonts w:ascii="Calibri" w:hAnsi="Calibri" w:cs="Calibri"/>
          <w:color w:val="000000" w:themeColor="text1"/>
        </w:rPr>
        <w:t>Knowres</w:t>
      </w:r>
      <w:proofErr w:type="spellEnd"/>
      <w:r w:rsidRPr="003D3189">
        <w:rPr>
          <w:rFonts w:ascii="Calibri" w:hAnsi="Calibri" w:cs="Calibri"/>
          <w:color w:val="000000" w:themeColor="text1"/>
        </w:rPr>
        <w:t xml:space="preserve"> Publishing </w:t>
      </w:r>
    </w:p>
    <w:p w14:paraId="5107F575" w14:textId="533B3CFB" w:rsidR="00C2014B" w:rsidRPr="003D3189" w:rsidRDefault="00C2014B" w:rsidP="00C2014B">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Underhill, C</w:t>
      </w:r>
      <w:r w:rsidR="00A91C69">
        <w:rPr>
          <w:rFonts w:ascii="Calibri" w:hAnsi="Calibri" w:cs="Calibri"/>
          <w:color w:val="000000" w:themeColor="text1"/>
          <w:sz w:val="24"/>
          <w:szCs w:val="24"/>
          <w:lang w:val="en-US"/>
        </w:rPr>
        <w:t>., 2006.</w:t>
      </w:r>
      <w:r w:rsidRPr="003D3189">
        <w:rPr>
          <w:rFonts w:ascii="Calibri" w:hAnsi="Calibri" w:cs="Calibri"/>
          <w:color w:val="000000" w:themeColor="text1"/>
          <w:sz w:val="24"/>
          <w:szCs w:val="24"/>
          <w:lang w:val="en-US"/>
        </w:rPr>
        <w:t xml:space="preserve"> The effectiveness of mentoring programs in corporate settings: A meta-analytical review of the literature</w:t>
      </w:r>
      <w:r w:rsidR="00A91C69">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hyperlink r:id="rId36" w:tooltip="Go to Journal of Vocational Behavior on ScienceDirect" w:history="1">
        <w:r w:rsidRPr="00A91C69">
          <w:rPr>
            <w:rFonts w:ascii="Calibri" w:hAnsi="Calibri" w:cs="Calibri"/>
            <w:i/>
            <w:color w:val="000000" w:themeColor="text1"/>
            <w:sz w:val="24"/>
            <w:szCs w:val="24"/>
            <w:lang w:val="en-US"/>
          </w:rPr>
          <w:t>Journal of Vocational Behavior</w:t>
        </w:r>
      </w:hyperlink>
      <w:r w:rsidR="00A91C69">
        <w:rPr>
          <w:rFonts w:ascii="Calibri" w:hAnsi="Calibri" w:cs="Calibri"/>
          <w:i/>
          <w:color w:val="000000" w:themeColor="text1"/>
          <w:sz w:val="24"/>
          <w:szCs w:val="24"/>
          <w:lang w:val="en-US"/>
        </w:rPr>
        <w:t>,</w:t>
      </w:r>
      <w:r w:rsidRPr="003D3189">
        <w:rPr>
          <w:rFonts w:ascii="Calibri" w:hAnsi="Calibri" w:cs="Calibri"/>
          <w:color w:val="000000" w:themeColor="text1"/>
          <w:sz w:val="24"/>
          <w:szCs w:val="24"/>
          <w:lang w:val="en-US"/>
        </w:rPr>
        <w:t xml:space="preserve"> </w:t>
      </w:r>
      <w:hyperlink r:id="rId37" w:tooltip="Go to table of contents for this volume/issue" w:history="1">
        <w:r w:rsidR="00A91C69">
          <w:rPr>
            <w:rFonts w:ascii="Calibri" w:hAnsi="Calibri" w:cs="Calibri"/>
            <w:color w:val="000000" w:themeColor="text1"/>
            <w:sz w:val="24"/>
            <w:szCs w:val="24"/>
            <w:lang w:val="en-US"/>
          </w:rPr>
          <w:t>Vol 68(</w:t>
        </w:r>
        <w:r w:rsidRPr="003D3189">
          <w:rPr>
            <w:rFonts w:ascii="Calibri" w:hAnsi="Calibri" w:cs="Calibri"/>
            <w:color w:val="000000" w:themeColor="text1"/>
            <w:sz w:val="24"/>
            <w:szCs w:val="24"/>
            <w:lang w:val="en-US"/>
          </w:rPr>
          <w:t>2</w:t>
        </w:r>
      </w:hyperlink>
      <w:r w:rsidR="00A91C69">
        <w:rPr>
          <w:rFonts w:ascii="Calibri" w:hAnsi="Calibri" w:cs="Calibri"/>
          <w:color w:val="000000" w:themeColor="text1"/>
          <w:sz w:val="24"/>
          <w:szCs w:val="24"/>
          <w:lang w:val="en-US"/>
        </w:rPr>
        <w:t xml:space="preserve">), </w:t>
      </w:r>
      <w:r w:rsidRPr="003D3189">
        <w:rPr>
          <w:rFonts w:ascii="Calibri" w:hAnsi="Calibri" w:cs="Calibri"/>
          <w:color w:val="000000" w:themeColor="text1"/>
          <w:sz w:val="24"/>
          <w:szCs w:val="24"/>
          <w:lang w:val="en-US"/>
        </w:rPr>
        <w:t>pp</w:t>
      </w:r>
      <w:r w:rsidR="00A91C69">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292-307</w:t>
      </w:r>
      <w:r w:rsidR="00A91C69">
        <w:rPr>
          <w:rFonts w:ascii="Calibri" w:hAnsi="Calibri" w:cs="Calibri"/>
          <w:color w:val="000000" w:themeColor="text1"/>
          <w:sz w:val="24"/>
          <w:szCs w:val="24"/>
          <w:lang w:val="en-US"/>
        </w:rPr>
        <w:t>.</w:t>
      </w:r>
    </w:p>
    <w:p w14:paraId="28AA72F2" w14:textId="596F3701" w:rsidR="008D0D3D" w:rsidRPr="003D3189" w:rsidRDefault="008D0D3D" w:rsidP="008D0D3D">
      <w:pPr>
        <w:pStyle w:val="NormalWeb"/>
        <w:rPr>
          <w:rFonts w:ascii="Calibri" w:hAnsi="Calibri" w:cs="Calibri"/>
          <w:color w:val="000000" w:themeColor="text1"/>
          <w:sz w:val="24"/>
          <w:szCs w:val="24"/>
          <w:lang w:val="en-US"/>
        </w:rPr>
      </w:pPr>
      <w:r w:rsidRPr="003D3189">
        <w:rPr>
          <w:rFonts w:ascii="Calibri" w:hAnsi="Calibri" w:cs="Calibri"/>
          <w:color w:val="000000" w:themeColor="text1"/>
          <w:sz w:val="24"/>
          <w:szCs w:val="24"/>
          <w:lang w:val="en-US"/>
        </w:rPr>
        <w:t>Wilson</w:t>
      </w:r>
      <w:r w:rsidR="000B3F0C">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J</w:t>
      </w:r>
      <w:r w:rsidR="000B3F0C">
        <w:rPr>
          <w:rFonts w:ascii="Calibri" w:hAnsi="Calibri" w:cs="Calibri"/>
          <w:color w:val="000000" w:themeColor="text1"/>
          <w:sz w:val="24"/>
          <w:szCs w:val="24"/>
          <w:lang w:val="en-US"/>
        </w:rPr>
        <w:t xml:space="preserve">. &amp; </w:t>
      </w:r>
      <w:r w:rsidRPr="003D3189">
        <w:rPr>
          <w:rFonts w:ascii="Calibri" w:hAnsi="Calibri" w:cs="Calibri"/>
          <w:color w:val="000000" w:themeColor="text1"/>
          <w:sz w:val="24"/>
          <w:szCs w:val="24"/>
          <w:lang w:val="en-US"/>
        </w:rPr>
        <w:t>Elman</w:t>
      </w:r>
      <w:r w:rsidR="000B3F0C">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N</w:t>
      </w:r>
      <w:r w:rsidR="000B3F0C">
        <w:rPr>
          <w:rFonts w:ascii="Calibri" w:hAnsi="Calibri" w:cs="Calibri"/>
          <w:color w:val="000000" w:themeColor="text1"/>
          <w:sz w:val="24"/>
          <w:szCs w:val="24"/>
          <w:lang w:val="en-US"/>
        </w:rPr>
        <w:t>., 1990.</w:t>
      </w:r>
      <w:r w:rsidRPr="003D3189">
        <w:rPr>
          <w:rFonts w:ascii="Calibri" w:hAnsi="Calibri" w:cs="Calibri"/>
          <w:color w:val="000000" w:themeColor="text1"/>
          <w:sz w:val="24"/>
          <w:szCs w:val="24"/>
          <w:lang w:val="en-US"/>
        </w:rPr>
        <w:t xml:space="preserve"> Organizational benefits of mentoring</w:t>
      </w:r>
      <w:r w:rsidR="000B3F0C">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Pr="000B3F0C">
        <w:rPr>
          <w:rFonts w:ascii="Calibri" w:hAnsi="Calibri" w:cs="Calibri"/>
          <w:i/>
          <w:color w:val="000000" w:themeColor="text1"/>
          <w:sz w:val="24"/>
          <w:szCs w:val="24"/>
          <w:lang w:val="en-US"/>
        </w:rPr>
        <w:t>Academy of Management Executive</w:t>
      </w:r>
      <w:r w:rsidR="000B3F0C">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w:t>
      </w:r>
      <w:r w:rsidR="000B3F0C">
        <w:rPr>
          <w:rFonts w:ascii="Calibri" w:hAnsi="Calibri" w:cs="Calibri"/>
          <w:color w:val="000000" w:themeColor="text1"/>
          <w:sz w:val="24"/>
          <w:szCs w:val="24"/>
          <w:lang w:val="en-US"/>
        </w:rPr>
        <w:t>Vol 4(</w:t>
      </w:r>
      <w:r w:rsidRPr="003D3189">
        <w:rPr>
          <w:rFonts w:ascii="Calibri" w:hAnsi="Calibri" w:cs="Calibri"/>
          <w:color w:val="000000" w:themeColor="text1"/>
          <w:sz w:val="24"/>
          <w:szCs w:val="24"/>
          <w:lang w:val="en-US"/>
        </w:rPr>
        <w:t>4</w:t>
      </w:r>
      <w:r w:rsidR="000B3F0C">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pp</w:t>
      </w:r>
      <w:r w:rsidR="000B3F0C">
        <w:rPr>
          <w:rFonts w:ascii="Calibri" w:hAnsi="Calibri" w:cs="Calibri"/>
          <w:color w:val="000000" w:themeColor="text1"/>
          <w:sz w:val="24"/>
          <w:szCs w:val="24"/>
          <w:lang w:val="en-US"/>
        </w:rPr>
        <w:t>.</w:t>
      </w:r>
      <w:r w:rsidRPr="003D3189">
        <w:rPr>
          <w:rFonts w:ascii="Calibri" w:hAnsi="Calibri" w:cs="Calibri"/>
          <w:color w:val="000000" w:themeColor="text1"/>
          <w:sz w:val="24"/>
          <w:szCs w:val="24"/>
          <w:lang w:val="en-US"/>
        </w:rPr>
        <w:t xml:space="preserve"> 88-94</w:t>
      </w:r>
      <w:r w:rsidR="000B3F0C">
        <w:rPr>
          <w:rFonts w:ascii="Calibri" w:hAnsi="Calibri" w:cs="Calibri"/>
          <w:color w:val="000000" w:themeColor="text1"/>
          <w:sz w:val="24"/>
          <w:szCs w:val="24"/>
          <w:lang w:val="en-US"/>
        </w:rPr>
        <w:t>.</w:t>
      </w:r>
    </w:p>
    <w:p w14:paraId="5F2B5478" w14:textId="1A9DF642" w:rsidR="00A418F3" w:rsidRPr="003D3189" w:rsidRDefault="00A418F3" w:rsidP="00675A52">
      <w:pPr>
        <w:rPr>
          <w:rFonts w:ascii="Calibri" w:hAnsi="Calibri" w:cs="Calibri"/>
          <w:color w:val="000000" w:themeColor="text1"/>
        </w:rPr>
      </w:pPr>
      <w:r w:rsidRPr="003D3189">
        <w:rPr>
          <w:rFonts w:ascii="Calibri" w:hAnsi="Calibri" w:cs="Calibri"/>
          <w:color w:val="000000" w:themeColor="text1"/>
        </w:rPr>
        <w:t>Best Companies.</w:t>
      </w:r>
      <w:r w:rsidR="000B3F0C">
        <w:rPr>
          <w:rFonts w:ascii="Calibri" w:hAnsi="Calibri" w:cs="Calibri"/>
          <w:color w:val="000000" w:themeColor="text1"/>
        </w:rPr>
        <w:t>,</w:t>
      </w:r>
      <w:r w:rsidRPr="003D3189">
        <w:rPr>
          <w:rFonts w:ascii="Calibri" w:hAnsi="Calibri" w:cs="Calibri"/>
          <w:color w:val="000000" w:themeColor="text1"/>
        </w:rPr>
        <w:t xml:space="preserve"> 2018. </w:t>
      </w:r>
      <w:r w:rsidRPr="003D3189">
        <w:rPr>
          <w:rFonts w:ascii="Calibri" w:hAnsi="Calibri" w:cs="Calibri"/>
          <w:i/>
          <w:iCs/>
          <w:color w:val="000000" w:themeColor="text1"/>
        </w:rPr>
        <w:t>The Best Companies Lists</w:t>
      </w:r>
      <w:r w:rsidRPr="003D3189">
        <w:rPr>
          <w:rFonts w:ascii="Calibri" w:hAnsi="Calibri" w:cs="Calibri"/>
          <w:color w:val="000000" w:themeColor="text1"/>
        </w:rPr>
        <w:t>. [ONLINE] Available at: </w:t>
      </w:r>
      <w:hyperlink r:id="rId38" w:history="1">
        <w:r w:rsidRPr="003D3189">
          <w:rPr>
            <w:rFonts w:ascii="Calibri" w:hAnsi="Calibri" w:cs="Calibri"/>
            <w:color w:val="000000" w:themeColor="text1"/>
          </w:rPr>
          <w:t>https://www.b.co.uk/the-lists/non-profit/</w:t>
        </w:r>
      </w:hyperlink>
      <w:r w:rsidRPr="003D3189">
        <w:rPr>
          <w:rFonts w:ascii="Calibri" w:hAnsi="Calibri" w:cs="Calibri"/>
          <w:color w:val="000000" w:themeColor="text1"/>
        </w:rPr>
        <w:t>. [Accessed 31 July 2018].</w:t>
      </w:r>
    </w:p>
    <w:p w14:paraId="27F46A35" w14:textId="77777777" w:rsidR="00675A52" w:rsidRPr="003D3189" w:rsidRDefault="00675A52" w:rsidP="00675A52">
      <w:pPr>
        <w:rPr>
          <w:rFonts w:ascii="Calibri" w:hAnsi="Calibri" w:cs="Calibri"/>
          <w:color w:val="000000" w:themeColor="text1"/>
        </w:rPr>
      </w:pPr>
    </w:p>
    <w:p w14:paraId="3960722E" w14:textId="5FF8DFEB" w:rsidR="00C2014B" w:rsidRPr="003D3189" w:rsidRDefault="00C2014B" w:rsidP="00C2014B">
      <w:pPr>
        <w:rPr>
          <w:rFonts w:ascii="Calibri" w:hAnsi="Calibri" w:cs="Calibri"/>
          <w:color w:val="000000" w:themeColor="text1"/>
        </w:rPr>
      </w:pPr>
      <w:r w:rsidRPr="003D3189">
        <w:rPr>
          <w:rFonts w:ascii="Calibri" w:hAnsi="Calibri" w:cs="Calibri"/>
          <w:color w:val="000000" w:themeColor="text1"/>
        </w:rPr>
        <w:t>Learning from experience: The success of mentoring in the small‐business environment Is Part Of: </w:t>
      </w:r>
      <w:r w:rsidRPr="000B3F0C">
        <w:rPr>
          <w:rFonts w:ascii="Calibri" w:hAnsi="Calibri" w:cs="Calibri"/>
          <w:i/>
          <w:color w:val="000000" w:themeColor="text1"/>
        </w:rPr>
        <w:t xml:space="preserve">Development and Learning in Organizations: An International </w:t>
      </w:r>
      <w:r w:rsidR="008D0D3D" w:rsidRPr="000B3F0C">
        <w:rPr>
          <w:rFonts w:ascii="Calibri" w:hAnsi="Calibri" w:cs="Calibri"/>
          <w:i/>
          <w:color w:val="000000" w:themeColor="text1"/>
        </w:rPr>
        <w:t>Journal</w:t>
      </w:r>
      <w:r w:rsidR="008D0D3D" w:rsidRPr="003D3189">
        <w:rPr>
          <w:rFonts w:ascii="Calibri" w:hAnsi="Calibri" w:cs="Calibri"/>
          <w:color w:val="000000" w:themeColor="text1"/>
        </w:rPr>
        <w:t>, 04/10/2007, Vol.21(3)</w:t>
      </w:r>
      <w:r w:rsidR="000B3F0C">
        <w:rPr>
          <w:rFonts w:ascii="Calibri" w:hAnsi="Calibri" w:cs="Calibri"/>
          <w:color w:val="000000" w:themeColor="text1"/>
        </w:rPr>
        <w:t>,</w:t>
      </w:r>
      <w:r w:rsidR="008D0D3D" w:rsidRPr="003D3189">
        <w:rPr>
          <w:rFonts w:ascii="Calibri" w:hAnsi="Calibri" w:cs="Calibri"/>
          <w:color w:val="000000" w:themeColor="text1"/>
        </w:rPr>
        <w:t xml:space="preserve"> </w:t>
      </w:r>
      <w:r w:rsidRPr="003D3189">
        <w:rPr>
          <w:rFonts w:ascii="Calibri" w:hAnsi="Calibri" w:cs="Calibri"/>
          <w:color w:val="000000" w:themeColor="text1"/>
        </w:rPr>
        <w:t>pp.26-27</w:t>
      </w:r>
      <w:r w:rsidR="000B3F0C">
        <w:rPr>
          <w:rFonts w:ascii="Calibri" w:hAnsi="Calibri" w:cs="Calibri"/>
          <w:color w:val="000000" w:themeColor="text1"/>
        </w:rPr>
        <w:t>.</w:t>
      </w:r>
    </w:p>
    <w:p w14:paraId="409AB260" w14:textId="77777777" w:rsidR="000D1073" w:rsidRDefault="000D1073" w:rsidP="001642C8"/>
    <w:p w14:paraId="0D1D41A4" w14:textId="77777777" w:rsidR="006A3486" w:rsidRDefault="006A3486" w:rsidP="00FA402A">
      <w:pPr>
        <w:pStyle w:val="Heading1"/>
        <w:rPr>
          <w:rFonts w:asciiTheme="majorHAnsi" w:hAnsiTheme="majorHAnsi"/>
          <w:sz w:val="28"/>
          <w:szCs w:val="28"/>
        </w:rPr>
      </w:pPr>
    </w:p>
    <w:p w14:paraId="67155C5B" w14:textId="77777777" w:rsidR="006A3486" w:rsidRDefault="006A3486" w:rsidP="00FA402A">
      <w:pPr>
        <w:pStyle w:val="Heading1"/>
        <w:rPr>
          <w:rFonts w:asciiTheme="majorHAnsi" w:hAnsiTheme="majorHAnsi"/>
          <w:sz w:val="28"/>
          <w:szCs w:val="28"/>
        </w:rPr>
      </w:pPr>
    </w:p>
    <w:p w14:paraId="3D48F5CF" w14:textId="77777777" w:rsidR="006A3486" w:rsidRDefault="006A3486" w:rsidP="00FA402A">
      <w:pPr>
        <w:pStyle w:val="Heading1"/>
        <w:rPr>
          <w:rFonts w:asciiTheme="majorHAnsi" w:hAnsiTheme="majorHAnsi"/>
          <w:sz w:val="28"/>
          <w:szCs w:val="28"/>
        </w:rPr>
      </w:pPr>
    </w:p>
    <w:p w14:paraId="447DE314" w14:textId="77777777" w:rsidR="006A3486" w:rsidRDefault="006A3486" w:rsidP="00FA402A">
      <w:pPr>
        <w:pStyle w:val="Heading1"/>
        <w:rPr>
          <w:rFonts w:asciiTheme="majorHAnsi" w:hAnsiTheme="majorHAnsi"/>
          <w:sz w:val="28"/>
          <w:szCs w:val="28"/>
        </w:rPr>
      </w:pPr>
    </w:p>
    <w:p w14:paraId="5F73E219" w14:textId="77777777" w:rsidR="006A3486" w:rsidRDefault="006A3486" w:rsidP="00FA402A">
      <w:pPr>
        <w:pStyle w:val="Heading1"/>
        <w:rPr>
          <w:rFonts w:asciiTheme="majorHAnsi" w:hAnsiTheme="majorHAnsi"/>
          <w:sz w:val="28"/>
          <w:szCs w:val="28"/>
        </w:rPr>
      </w:pPr>
    </w:p>
    <w:p w14:paraId="07B175FA" w14:textId="77777777" w:rsidR="006A3486" w:rsidRDefault="006A3486" w:rsidP="00FA402A">
      <w:pPr>
        <w:pStyle w:val="Heading1"/>
        <w:rPr>
          <w:rFonts w:asciiTheme="majorHAnsi" w:hAnsiTheme="majorHAnsi"/>
          <w:sz w:val="28"/>
          <w:szCs w:val="28"/>
        </w:rPr>
      </w:pPr>
    </w:p>
    <w:p w14:paraId="44B3F1C4" w14:textId="77777777" w:rsidR="006A3486" w:rsidRDefault="006A3486" w:rsidP="00FA402A">
      <w:pPr>
        <w:pStyle w:val="Heading1"/>
        <w:rPr>
          <w:rFonts w:asciiTheme="majorHAnsi" w:hAnsiTheme="majorHAnsi"/>
          <w:sz w:val="28"/>
          <w:szCs w:val="28"/>
        </w:rPr>
      </w:pPr>
    </w:p>
    <w:p w14:paraId="59D385DA" w14:textId="77777777" w:rsidR="006A3486" w:rsidRDefault="006A3486" w:rsidP="00FA402A">
      <w:pPr>
        <w:pStyle w:val="Heading1"/>
        <w:rPr>
          <w:rFonts w:asciiTheme="majorHAnsi" w:hAnsiTheme="majorHAnsi"/>
          <w:sz w:val="28"/>
          <w:szCs w:val="28"/>
        </w:rPr>
      </w:pPr>
    </w:p>
    <w:p w14:paraId="2AD5C3B2" w14:textId="77777777" w:rsidR="006A3486" w:rsidRDefault="006A3486" w:rsidP="00FA402A">
      <w:pPr>
        <w:pStyle w:val="Heading1"/>
        <w:rPr>
          <w:rFonts w:asciiTheme="majorHAnsi" w:hAnsiTheme="majorHAnsi"/>
          <w:sz w:val="28"/>
          <w:szCs w:val="28"/>
        </w:rPr>
      </w:pPr>
    </w:p>
    <w:sectPr w:rsidR="006A3486" w:rsidSect="00493315">
      <w:footerReference w:type="even" r:id="rId39"/>
      <w:footerReference w:type="default" r:id="rId40"/>
      <w:pgSz w:w="11900" w:h="16840"/>
      <w:pgMar w:top="1384"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80322" w14:textId="77777777" w:rsidR="001511F5" w:rsidRDefault="001511F5" w:rsidP="00101B55">
      <w:r>
        <w:separator/>
      </w:r>
    </w:p>
  </w:endnote>
  <w:endnote w:type="continuationSeparator" w:id="0">
    <w:p w14:paraId="568C74AE" w14:textId="77777777" w:rsidR="001511F5" w:rsidRDefault="001511F5" w:rsidP="00101B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swiss"/>
    <w:pitch w:val="variable"/>
    <w:sig w:usb0="E1000AEF" w:usb1="5000A1FF" w:usb2="00000000" w:usb3="00000000" w:csb0="000001B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Optima">
    <w:charset w:val="00"/>
    <w:family w:val="auto"/>
    <w:pitch w:val="variable"/>
    <w:sig w:usb0="80000067" w:usb1="00000000" w:usb2="00000000" w:usb3="00000000" w:csb0="00000001"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8638814"/>
      <w:docPartObj>
        <w:docPartGallery w:val="Page Numbers (Bottom of Page)"/>
        <w:docPartUnique/>
      </w:docPartObj>
    </w:sdtPr>
    <w:sdtEndPr>
      <w:rPr>
        <w:rStyle w:val="PageNumber"/>
      </w:rPr>
    </w:sdtEndPr>
    <w:sdtContent>
      <w:p w14:paraId="7D765E02" w14:textId="6E585501" w:rsidR="00F258EB" w:rsidRDefault="00F258EB" w:rsidP="001321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C5D482" w14:textId="77777777" w:rsidR="00F258EB" w:rsidRDefault="00F258EB" w:rsidP="00101B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heme="majorHAnsi" w:hAnsiTheme="majorHAnsi" w:cstheme="majorHAnsi"/>
      </w:rPr>
      <w:id w:val="1411502064"/>
      <w:docPartObj>
        <w:docPartGallery w:val="Page Numbers (Bottom of Page)"/>
        <w:docPartUnique/>
      </w:docPartObj>
    </w:sdtPr>
    <w:sdtEndPr>
      <w:rPr>
        <w:rStyle w:val="PageNumber"/>
      </w:rPr>
    </w:sdtEndPr>
    <w:sdtContent>
      <w:p w14:paraId="280AD59A" w14:textId="0578A46F" w:rsidR="00F258EB" w:rsidRPr="00B94506" w:rsidRDefault="00F258EB" w:rsidP="00132115">
        <w:pPr>
          <w:pStyle w:val="Footer"/>
          <w:framePr w:wrap="none" w:vAnchor="text" w:hAnchor="margin" w:xAlign="right" w:y="1"/>
          <w:rPr>
            <w:rStyle w:val="PageNumber"/>
            <w:rFonts w:asciiTheme="majorHAnsi" w:hAnsiTheme="majorHAnsi" w:cstheme="majorHAnsi"/>
          </w:rPr>
        </w:pPr>
        <w:r w:rsidRPr="00B94506">
          <w:rPr>
            <w:rStyle w:val="PageNumber"/>
            <w:rFonts w:asciiTheme="majorHAnsi" w:hAnsiTheme="majorHAnsi" w:cstheme="majorHAnsi"/>
          </w:rPr>
          <w:fldChar w:fldCharType="begin"/>
        </w:r>
        <w:r w:rsidRPr="00B94506">
          <w:rPr>
            <w:rStyle w:val="PageNumber"/>
            <w:rFonts w:asciiTheme="majorHAnsi" w:hAnsiTheme="majorHAnsi" w:cstheme="majorHAnsi"/>
          </w:rPr>
          <w:instrText xml:space="preserve"> PAGE </w:instrText>
        </w:r>
        <w:r w:rsidRPr="00B94506">
          <w:rPr>
            <w:rStyle w:val="PageNumber"/>
            <w:rFonts w:asciiTheme="majorHAnsi" w:hAnsiTheme="majorHAnsi" w:cstheme="majorHAnsi"/>
          </w:rPr>
          <w:fldChar w:fldCharType="separate"/>
        </w:r>
        <w:r w:rsidRPr="00B94506">
          <w:rPr>
            <w:rStyle w:val="PageNumber"/>
            <w:rFonts w:asciiTheme="majorHAnsi" w:hAnsiTheme="majorHAnsi" w:cstheme="majorHAnsi"/>
            <w:noProof/>
          </w:rPr>
          <w:t>2</w:t>
        </w:r>
        <w:r w:rsidRPr="00B94506">
          <w:rPr>
            <w:rStyle w:val="PageNumber"/>
            <w:rFonts w:asciiTheme="majorHAnsi" w:hAnsiTheme="majorHAnsi" w:cstheme="majorHAnsi"/>
          </w:rPr>
          <w:fldChar w:fldCharType="end"/>
        </w:r>
      </w:p>
    </w:sdtContent>
  </w:sdt>
  <w:p w14:paraId="22C98548" w14:textId="77777777" w:rsidR="00F258EB" w:rsidRDefault="00F258EB" w:rsidP="00101B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E0828" w14:textId="77777777" w:rsidR="001511F5" w:rsidRDefault="001511F5" w:rsidP="00101B55">
      <w:r>
        <w:separator/>
      </w:r>
    </w:p>
  </w:footnote>
  <w:footnote w:type="continuationSeparator" w:id="0">
    <w:p w14:paraId="26F0C2B1" w14:textId="77777777" w:rsidR="001511F5" w:rsidRDefault="001511F5" w:rsidP="00101B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F0F26"/>
    <w:multiLevelType w:val="hybridMultilevel"/>
    <w:tmpl w:val="58DC4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331A24"/>
    <w:multiLevelType w:val="hybridMultilevel"/>
    <w:tmpl w:val="B202991C"/>
    <w:lvl w:ilvl="0" w:tplc="942609C2">
      <w:start w:val="2"/>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5F24C7A"/>
    <w:multiLevelType w:val="hybridMultilevel"/>
    <w:tmpl w:val="8FE4C2F2"/>
    <w:lvl w:ilvl="0" w:tplc="36B41726">
      <w:start w:val="1"/>
      <w:numFmt w:val="lowerLetter"/>
      <w:lvlText w:val="%1."/>
      <w:lvlJc w:val="left"/>
      <w:pPr>
        <w:ind w:left="720" w:hanging="360"/>
      </w:pPr>
      <w:rPr>
        <w:rFonts w:cs="Times New Roman"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4170B7"/>
    <w:multiLevelType w:val="hybridMultilevel"/>
    <w:tmpl w:val="C414CA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0D400D"/>
    <w:multiLevelType w:val="hybridMultilevel"/>
    <w:tmpl w:val="F0A0D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9048E"/>
    <w:multiLevelType w:val="hybridMultilevel"/>
    <w:tmpl w:val="7228DE30"/>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0136F09"/>
    <w:multiLevelType w:val="hybridMultilevel"/>
    <w:tmpl w:val="065403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2A0276F"/>
    <w:multiLevelType w:val="hybridMultilevel"/>
    <w:tmpl w:val="9B269BC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8B16A6F"/>
    <w:multiLevelType w:val="hybridMultilevel"/>
    <w:tmpl w:val="0876E8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1B134BE5"/>
    <w:multiLevelType w:val="multilevel"/>
    <w:tmpl w:val="A686E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4413DE"/>
    <w:multiLevelType w:val="hybridMultilevel"/>
    <w:tmpl w:val="61C4FF44"/>
    <w:lvl w:ilvl="0" w:tplc="ECAAF9A2">
      <w:start w:val="4"/>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28963C7B"/>
    <w:multiLevelType w:val="hybridMultilevel"/>
    <w:tmpl w:val="001A5154"/>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2B8F422C"/>
    <w:multiLevelType w:val="hybridMultilevel"/>
    <w:tmpl w:val="C6321FD6"/>
    <w:lvl w:ilvl="0" w:tplc="0409000F">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3" w15:restartNumberingAfterBreak="0">
    <w:nsid w:val="32745162"/>
    <w:multiLevelType w:val="hybridMultilevel"/>
    <w:tmpl w:val="EAFEC3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4223C3D"/>
    <w:multiLevelType w:val="hybridMultilevel"/>
    <w:tmpl w:val="37F4FD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42770FD"/>
    <w:multiLevelType w:val="hybridMultilevel"/>
    <w:tmpl w:val="0742DE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52A4553"/>
    <w:multiLevelType w:val="hybridMultilevel"/>
    <w:tmpl w:val="91B410BC"/>
    <w:lvl w:ilvl="0" w:tplc="04090013">
      <w:start w:val="1"/>
      <w:numFmt w:val="upperRoman"/>
      <w:lvlText w:val="%1."/>
      <w:lvlJc w:val="righ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35CD46A3"/>
    <w:multiLevelType w:val="hybridMultilevel"/>
    <w:tmpl w:val="A14200E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371841D7"/>
    <w:multiLevelType w:val="hybridMultilevel"/>
    <w:tmpl w:val="C5C215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9C56D0B"/>
    <w:multiLevelType w:val="hybridMultilevel"/>
    <w:tmpl w:val="CA2A3F4A"/>
    <w:lvl w:ilvl="0" w:tplc="040A4030">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3CAA0628"/>
    <w:multiLevelType w:val="hybridMultilevel"/>
    <w:tmpl w:val="B46C17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00A0514"/>
    <w:multiLevelType w:val="hybridMultilevel"/>
    <w:tmpl w:val="F4227324"/>
    <w:lvl w:ilvl="0" w:tplc="107CD9B8">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43A43C84"/>
    <w:multiLevelType w:val="hybridMultilevel"/>
    <w:tmpl w:val="C2BE9D1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5E5498"/>
    <w:multiLevelType w:val="multilevel"/>
    <w:tmpl w:val="23BE9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CE354A6"/>
    <w:multiLevelType w:val="hybridMultilevel"/>
    <w:tmpl w:val="49AA8A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E10774F"/>
    <w:multiLevelType w:val="multilevel"/>
    <w:tmpl w:val="A560F67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59252A16"/>
    <w:multiLevelType w:val="hybridMultilevel"/>
    <w:tmpl w:val="963AA9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B767C09"/>
    <w:multiLevelType w:val="hybridMultilevel"/>
    <w:tmpl w:val="048016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B9810BB"/>
    <w:multiLevelType w:val="hybridMultilevel"/>
    <w:tmpl w:val="002865EA"/>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5F644144"/>
    <w:multiLevelType w:val="hybridMultilevel"/>
    <w:tmpl w:val="4A88BA34"/>
    <w:lvl w:ilvl="0" w:tplc="26BC714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FA1758B"/>
    <w:multiLevelType w:val="hybridMultilevel"/>
    <w:tmpl w:val="9F1EB5C0"/>
    <w:lvl w:ilvl="0" w:tplc="0409000F">
      <w:start w:val="1"/>
      <w:numFmt w:val="decimal"/>
      <w:lvlText w:val="%1."/>
      <w:lvlJc w:val="left"/>
      <w:pPr>
        <w:ind w:left="720" w:hanging="360"/>
      </w:pPr>
      <w:rPr>
        <w:rFonts w:hint="default"/>
      </w:rPr>
    </w:lvl>
    <w:lvl w:ilvl="1" w:tplc="1180B37A">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03D44B0"/>
    <w:multiLevelType w:val="hybridMultilevel"/>
    <w:tmpl w:val="C7B273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6141414C"/>
    <w:multiLevelType w:val="hybridMultilevel"/>
    <w:tmpl w:val="D802717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63824395"/>
    <w:multiLevelType w:val="hybridMultilevel"/>
    <w:tmpl w:val="497A517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817071E"/>
    <w:multiLevelType w:val="hybridMultilevel"/>
    <w:tmpl w:val="8BF47E2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9331ED3"/>
    <w:multiLevelType w:val="multilevel"/>
    <w:tmpl w:val="875AE83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6" w15:restartNumberingAfterBreak="0">
    <w:nsid w:val="69C879DD"/>
    <w:multiLevelType w:val="hybridMultilevel"/>
    <w:tmpl w:val="0228FA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BB01AF4"/>
    <w:multiLevelType w:val="hybridMultilevel"/>
    <w:tmpl w:val="5610124A"/>
    <w:lvl w:ilvl="0" w:tplc="04090013">
      <w:start w:val="1"/>
      <w:numFmt w:val="upperRoman"/>
      <w:lvlText w:val="%1."/>
      <w:lvlJc w:val="righ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15:restartNumberingAfterBreak="0">
    <w:nsid w:val="6DD41AC0"/>
    <w:multiLevelType w:val="hybridMultilevel"/>
    <w:tmpl w:val="F5DA3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21843BB"/>
    <w:multiLevelType w:val="hybridMultilevel"/>
    <w:tmpl w:val="6B1CA1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52276CA"/>
    <w:multiLevelType w:val="hybridMultilevel"/>
    <w:tmpl w:val="FC68C76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15:restartNumberingAfterBreak="0">
    <w:nsid w:val="78285C7C"/>
    <w:multiLevelType w:val="hybridMultilevel"/>
    <w:tmpl w:val="B1EE687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8B03D7B"/>
    <w:multiLevelType w:val="hybridMultilevel"/>
    <w:tmpl w:val="837EF2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9076377">
    <w:abstractNumId w:val="25"/>
  </w:num>
  <w:num w:numId="2" w16cid:durableId="1942832025">
    <w:abstractNumId w:val="31"/>
  </w:num>
  <w:num w:numId="3" w16cid:durableId="976304257">
    <w:abstractNumId w:val="35"/>
  </w:num>
  <w:num w:numId="4" w16cid:durableId="776755663">
    <w:abstractNumId w:val="8"/>
  </w:num>
  <w:num w:numId="5" w16cid:durableId="336423198">
    <w:abstractNumId w:val="23"/>
  </w:num>
  <w:num w:numId="6" w16cid:durableId="2045792320">
    <w:abstractNumId w:val="33"/>
  </w:num>
  <w:num w:numId="7" w16cid:durableId="2070155583">
    <w:abstractNumId w:val="19"/>
  </w:num>
  <w:num w:numId="8" w16cid:durableId="487594500">
    <w:abstractNumId w:val="10"/>
  </w:num>
  <w:num w:numId="9" w16cid:durableId="1355040815">
    <w:abstractNumId w:val="2"/>
  </w:num>
  <w:num w:numId="10" w16cid:durableId="555511003">
    <w:abstractNumId w:val="26"/>
  </w:num>
  <w:num w:numId="11" w16cid:durableId="2066754550">
    <w:abstractNumId w:val="1"/>
  </w:num>
  <w:num w:numId="12" w16cid:durableId="757168396">
    <w:abstractNumId w:val="29"/>
  </w:num>
  <w:num w:numId="13" w16cid:durableId="1213615788">
    <w:abstractNumId w:val="9"/>
  </w:num>
  <w:num w:numId="14" w16cid:durableId="1165440933">
    <w:abstractNumId w:val="34"/>
  </w:num>
  <w:num w:numId="15" w16cid:durableId="314575493">
    <w:abstractNumId w:val="30"/>
  </w:num>
  <w:num w:numId="16" w16cid:durableId="1343168626">
    <w:abstractNumId w:val="27"/>
  </w:num>
  <w:num w:numId="17" w16cid:durableId="1467628509">
    <w:abstractNumId w:val="37"/>
  </w:num>
  <w:num w:numId="18" w16cid:durableId="957101843">
    <w:abstractNumId w:val="28"/>
  </w:num>
  <w:num w:numId="19" w16cid:durableId="1594625502">
    <w:abstractNumId w:val="11"/>
  </w:num>
  <w:num w:numId="20" w16cid:durableId="1516652076">
    <w:abstractNumId w:val="41"/>
  </w:num>
  <w:num w:numId="21" w16cid:durableId="995494396">
    <w:abstractNumId w:val="7"/>
  </w:num>
  <w:num w:numId="22" w16cid:durableId="1630629058">
    <w:abstractNumId w:val="12"/>
  </w:num>
  <w:num w:numId="23" w16cid:durableId="1959679308">
    <w:abstractNumId w:val="24"/>
  </w:num>
  <w:num w:numId="24" w16cid:durableId="1087263273">
    <w:abstractNumId w:val="32"/>
  </w:num>
  <w:num w:numId="25" w16cid:durableId="1694919419">
    <w:abstractNumId w:val="3"/>
  </w:num>
  <w:num w:numId="26" w16cid:durableId="531917634">
    <w:abstractNumId w:val="21"/>
  </w:num>
  <w:num w:numId="27" w16cid:durableId="649603911">
    <w:abstractNumId w:val="16"/>
  </w:num>
  <w:num w:numId="28" w16cid:durableId="1361710585">
    <w:abstractNumId w:val="5"/>
  </w:num>
  <w:num w:numId="29" w16cid:durableId="409546966">
    <w:abstractNumId w:val="22"/>
  </w:num>
  <w:num w:numId="30" w16cid:durableId="1451315898">
    <w:abstractNumId w:val="4"/>
  </w:num>
  <w:num w:numId="31" w16cid:durableId="1331760051">
    <w:abstractNumId w:val="17"/>
  </w:num>
  <w:num w:numId="32" w16cid:durableId="406389828">
    <w:abstractNumId w:val="42"/>
  </w:num>
  <w:num w:numId="33" w16cid:durableId="1239555639">
    <w:abstractNumId w:val="0"/>
  </w:num>
  <w:num w:numId="34" w16cid:durableId="415440464">
    <w:abstractNumId w:val="40"/>
  </w:num>
  <w:num w:numId="35" w16cid:durableId="1860313325">
    <w:abstractNumId w:val="20"/>
  </w:num>
  <w:num w:numId="36" w16cid:durableId="435102322">
    <w:abstractNumId w:val="38"/>
  </w:num>
  <w:num w:numId="37" w16cid:durableId="549223822">
    <w:abstractNumId w:val="39"/>
  </w:num>
  <w:num w:numId="38" w16cid:durableId="1892842040">
    <w:abstractNumId w:val="18"/>
  </w:num>
  <w:num w:numId="39" w16cid:durableId="2082217750">
    <w:abstractNumId w:val="15"/>
  </w:num>
  <w:num w:numId="40" w16cid:durableId="1771700325">
    <w:abstractNumId w:val="36"/>
  </w:num>
  <w:num w:numId="41" w16cid:durableId="395979158">
    <w:abstractNumId w:val="13"/>
  </w:num>
  <w:num w:numId="42" w16cid:durableId="1955555283">
    <w:abstractNumId w:val="14"/>
  </w:num>
  <w:num w:numId="43" w16cid:durableId="9209171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D04"/>
    <w:rsid w:val="00002085"/>
    <w:rsid w:val="0000368C"/>
    <w:rsid w:val="0000397C"/>
    <w:rsid w:val="000040F7"/>
    <w:rsid w:val="0000487C"/>
    <w:rsid w:val="00005385"/>
    <w:rsid w:val="00007386"/>
    <w:rsid w:val="00010B87"/>
    <w:rsid w:val="00011978"/>
    <w:rsid w:val="00013048"/>
    <w:rsid w:val="00013385"/>
    <w:rsid w:val="000136E9"/>
    <w:rsid w:val="00015052"/>
    <w:rsid w:val="00015341"/>
    <w:rsid w:val="0001643E"/>
    <w:rsid w:val="00016B2D"/>
    <w:rsid w:val="00017164"/>
    <w:rsid w:val="00020158"/>
    <w:rsid w:val="000218D8"/>
    <w:rsid w:val="000223EF"/>
    <w:rsid w:val="00023368"/>
    <w:rsid w:val="000237AB"/>
    <w:rsid w:val="00023EEA"/>
    <w:rsid w:val="00024E53"/>
    <w:rsid w:val="00026C17"/>
    <w:rsid w:val="00026EB3"/>
    <w:rsid w:val="00027508"/>
    <w:rsid w:val="000315D9"/>
    <w:rsid w:val="00034687"/>
    <w:rsid w:val="0003629F"/>
    <w:rsid w:val="00036C39"/>
    <w:rsid w:val="0003764A"/>
    <w:rsid w:val="00042BC9"/>
    <w:rsid w:val="000431F2"/>
    <w:rsid w:val="00044024"/>
    <w:rsid w:val="000446A9"/>
    <w:rsid w:val="00045E2C"/>
    <w:rsid w:val="000463CC"/>
    <w:rsid w:val="00046A5E"/>
    <w:rsid w:val="00047527"/>
    <w:rsid w:val="0005457C"/>
    <w:rsid w:val="00054F61"/>
    <w:rsid w:val="00055653"/>
    <w:rsid w:val="00055A28"/>
    <w:rsid w:val="000571FF"/>
    <w:rsid w:val="00057449"/>
    <w:rsid w:val="00057E5C"/>
    <w:rsid w:val="0006054B"/>
    <w:rsid w:val="000614E1"/>
    <w:rsid w:val="0006150D"/>
    <w:rsid w:val="00065BEF"/>
    <w:rsid w:val="000662F8"/>
    <w:rsid w:val="000675BE"/>
    <w:rsid w:val="00070794"/>
    <w:rsid w:val="00070D07"/>
    <w:rsid w:val="00070E69"/>
    <w:rsid w:val="0007363F"/>
    <w:rsid w:val="00073949"/>
    <w:rsid w:val="00076551"/>
    <w:rsid w:val="000779B2"/>
    <w:rsid w:val="000819A5"/>
    <w:rsid w:val="000827CD"/>
    <w:rsid w:val="00086A5A"/>
    <w:rsid w:val="00087820"/>
    <w:rsid w:val="000908A5"/>
    <w:rsid w:val="0009110E"/>
    <w:rsid w:val="000919E6"/>
    <w:rsid w:val="00091A32"/>
    <w:rsid w:val="00092492"/>
    <w:rsid w:val="00093A53"/>
    <w:rsid w:val="00093D0D"/>
    <w:rsid w:val="00093F18"/>
    <w:rsid w:val="0009487A"/>
    <w:rsid w:val="000958A7"/>
    <w:rsid w:val="00095B89"/>
    <w:rsid w:val="00096178"/>
    <w:rsid w:val="00097115"/>
    <w:rsid w:val="000976E3"/>
    <w:rsid w:val="000A144E"/>
    <w:rsid w:val="000A2025"/>
    <w:rsid w:val="000A3090"/>
    <w:rsid w:val="000A3272"/>
    <w:rsid w:val="000A39C1"/>
    <w:rsid w:val="000A3B08"/>
    <w:rsid w:val="000A3C8E"/>
    <w:rsid w:val="000A44B7"/>
    <w:rsid w:val="000A5C6D"/>
    <w:rsid w:val="000B0427"/>
    <w:rsid w:val="000B0885"/>
    <w:rsid w:val="000B08D4"/>
    <w:rsid w:val="000B0C47"/>
    <w:rsid w:val="000B2126"/>
    <w:rsid w:val="000B268D"/>
    <w:rsid w:val="000B2965"/>
    <w:rsid w:val="000B3C29"/>
    <w:rsid w:val="000B3F0C"/>
    <w:rsid w:val="000B4CAD"/>
    <w:rsid w:val="000B54F4"/>
    <w:rsid w:val="000B6257"/>
    <w:rsid w:val="000B658E"/>
    <w:rsid w:val="000B6A39"/>
    <w:rsid w:val="000B6A73"/>
    <w:rsid w:val="000B710D"/>
    <w:rsid w:val="000B7897"/>
    <w:rsid w:val="000C076E"/>
    <w:rsid w:val="000C17DA"/>
    <w:rsid w:val="000C1D19"/>
    <w:rsid w:val="000C26AE"/>
    <w:rsid w:val="000C464E"/>
    <w:rsid w:val="000C6951"/>
    <w:rsid w:val="000C7479"/>
    <w:rsid w:val="000D0343"/>
    <w:rsid w:val="000D0663"/>
    <w:rsid w:val="000D1073"/>
    <w:rsid w:val="000D13CE"/>
    <w:rsid w:val="000D2083"/>
    <w:rsid w:val="000D42A2"/>
    <w:rsid w:val="000D532D"/>
    <w:rsid w:val="000D64EF"/>
    <w:rsid w:val="000D76E4"/>
    <w:rsid w:val="000D7A11"/>
    <w:rsid w:val="000E10E7"/>
    <w:rsid w:val="000E1717"/>
    <w:rsid w:val="000E1E15"/>
    <w:rsid w:val="000E2306"/>
    <w:rsid w:val="000E3571"/>
    <w:rsid w:val="000E402A"/>
    <w:rsid w:val="000E4128"/>
    <w:rsid w:val="000E4208"/>
    <w:rsid w:val="000E4B92"/>
    <w:rsid w:val="000E5275"/>
    <w:rsid w:val="000E64E4"/>
    <w:rsid w:val="000E64F9"/>
    <w:rsid w:val="000F1C09"/>
    <w:rsid w:val="000F230B"/>
    <w:rsid w:val="000F3079"/>
    <w:rsid w:val="000F38EA"/>
    <w:rsid w:val="000F40E9"/>
    <w:rsid w:val="000F643D"/>
    <w:rsid w:val="000F71AD"/>
    <w:rsid w:val="000F7896"/>
    <w:rsid w:val="0010027A"/>
    <w:rsid w:val="0010162A"/>
    <w:rsid w:val="00101B55"/>
    <w:rsid w:val="00102378"/>
    <w:rsid w:val="00102A88"/>
    <w:rsid w:val="00102EAD"/>
    <w:rsid w:val="00103559"/>
    <w:rsid w:val="00104FBE"/>
    <w:rsid w:val="00105E7F"/>
    <w:rsid w:val="00110103"/>
    <w:rsid w:val="00110673"/>
    <w:rsid w:val="00110AF8"/>
    <w:rsid w:val="00111CC0"/>
    <w:rsid w:val="00111F55"/>
    <w:rsid w:val="00112242"/>
    <w:rsid w:val="00112640"/>
    <w:rsid w:val="0011423F"/>
    <w:rsid w:val="001143DB"/>
    <w:rsid w:val="00115DE0"/>
    <w:rsid w:val="001161EB"/>
    <w:rsid w:val="001173DF"/>
    <w:rsid w:val="00117F80"/>
    <w:rsid w:val="0012089E"/>
    <w:rsid w:val="00122A04"/>
    <w:rsid w:val="00122F04"/>
    <w:rsid w:val="001238C5"/>
    <w:rsid w:val="00123994"/>
    <w:rsid w:val="00124280"/>
    <w:rsid w:val="001242FF"/>
    <w:rsid w:val="00124450"/>
    <w:rsid w:val="00124B57"/>
    <w:rsid w:val="00125143"/>
    <w:rsid w:val="00125492"/>
    <w:rsid w:val="00125834"/>
    <w:rsid w:val="0012673E"/>
    <w:rsid w:val="001300E3"/>
    <w:rsid w:val="00130635"/>
    <w:rsid w:val="00130D11"/>
    <w:rsid w:val="001310A9"/>
    <w:rsid w:val="00131F16"/>
    <w:rsid w:val="00132115"/>
    <w:rsid w:val="00132FBB"/>
    <w:rsid w:val="00133EC2"/>
    <w:rsid w:val="0013446A"/>
    <w:rsid w:val="00135824"/>
    <w:rsid w:val="00135F86"/>
    <w:rsid w:val="00136108"/>
    <w:rsid w:val="00137349"/>
    <w:rsid w:val="00140FA8"/>
    <w:rsid w:val="001415B3"/>
    <w:rsid w:val="00143403"/>
    <w:rsid w:val="00143443"/>
    <w:rsid w:val="0014467C"/>
    <w:rsid w:val="001451A1"/>
    <w:rsid w:val="00145372"/>
    <w:rsid w:val="001457C6"/>
    <w:rsid w:val="00145FA4"/>
    <w:rsid w:val="001464A5"/>
    <w:rsid w:val="00146675"/>
    <w:rsid w:val="00146F32"/>
    <w:rsid w:val="00147305"/>
    <w:rsid w:val="00147704"/>
    <w:rsid w:val="0014780F"/>
    <w:rsid w:val="00147D27"/>
    <w:rsid w:val="001506BC"/>
    <w:rsid w:val="001511F5"/>
    <w:rsid w:val="00151A32"/>
    <w:rsid w:val="00151D5E"/>
    <w:rsid w:val="001531E9"/>
    <w:rsid w:val="00153CF0"/>
    <w:rsid w:val="001553BC"/>
    <w:rsid w:val="00156165"/>
    <w:rsid w:val="00157D61"/>
    <w:rsid w:val="0016000B"/>
    <w:rsid w:val="00160EFD"/>
    <w:rsid w:val="001622E8"/>
    <w:rsid w:val="00162E4C"/>
    <w:rsid w:val="001630E3"/>
    <w:rsid w:val="001631CA"/>
    <w:rsid w:val="001642C8"/>
    <w:rsid w:val="00164462"/>
    <w:rsid w:val="00164E95"/>
    <w:rsid w:val="00167627"/>
    <w:rsid w:val="001678F0"/>
    <w:rsid w:val="00170951"/>
    <w:rsid w:val="00170D35"/>
    <w:rsid w:val="001723B1"/>
    <w:rsid w:val="00172677"/>
    <w:rsid w:val="00172C05"/>
    <w:rsid w:val="00175E47"/>
    <w:rsid w:val="001767E9"/>
    <w:rsid w:val="00176859"/>
    <w:rsid w:val="00176A64"/>
    <w:rsid w:val="001777F7"/>
    <w:rsid w:val="00180470"/>
    <w:rsid w:val="0018097F"/>
    <w:rsid w:val="00181FE4"/>
    <w:rsid w:val="00182662"/>
    <w:rsid w:val="00183585"/>
    <w:rsid w:val="00183EA7"/>
    <w:rsid w:val="00184C2F"/>
    <w:rsid w:val="00185ED2"/>
    <w:rsid w:val="0018622A"/>
    <w:rsid w:val="00186850"/>
    <w:rsid w:val="00187111"/>
    <w:rsid w:val="00187920"/>
    <w:rsid w:val="001906CA"/>
    <w:rsid w:val="00191FB9"/>
    <w:rsid w:val="00193176"/>
    <w:rsid w:val="001951A1"/>
    <w:rsid w:val="0019649F"/>
    <w:rsid w:val="001966A2"/>
    <w:rsid w:val="00196937"/>
    <w:rsid w:val="0019698E"/>
    <w:rsid w:val="001A0858"/>
    <w:rsid w:val="001A0C09"/>
    <w:rsid w:val="001A10C6"/>
    <w:rsid w:val="001A18DA"/>
    <w:rsid w:val="001A1A2F"/>
    <w:rsid w:val="001A2B9A"/>
    <w:rsid w:val="001A3205"/>
    <w:rsid w:val="001A3375"/>
    <w:rsid w:val="001A3A1F"/>
    <w:rsid w:val="001A53F3"/>
    <w:rsid w:val="001A5B64"/>
    <w:rsid w:val="001A62C2"/>
    <w:rsid w:val="001A6550"/>
    <w:rsid w:val="001A68AB"/>
    <w:rsid w:val="001A6953"/>
    <w:rsid w:val="001A6D34"/>
    <w:rsid w:val="001A71E6"/>
    <w:rsid w:val="001A73AC"/>
    <w:rsid w:val="001B02C5"/>
    <w:rsid w:val="001B02F3"/>
    <w:rsid w:val="001B2AA5"/>
    <w:rsid w:val="001B32EE"/>
    <w:rsid w:val="001B3A2E"/>
    <w:rsid w:val="001B4114"/>
    <w:rsid w:val="001B706E"/>
    <w:rsid w:val="001B78DE"/>
    <w:rsid w:val="001C07A9"/>
    <w:rsid w:val="001C12FB"/>
    <w:rsid w:val="001C2762"/>
    <w:rsid w:val="001C2F26"/>
    <w:rsid w:val="001C6C90"/>
    <w:rsid w:val="001C6D03"/>
    <w:rsid w:val="001D005F"/>
    <w:rsid w:val="001D1F12"/>
    <w:rsid w:val="001D2A1C"/>
    <w:rsid w:val="001D39C0"/>
    <w:rsid w:val="001D4563"/>
    <w:rsid w:val="001D598A"/>
    <w:rsid w:val="001D6B44"/>
    <w:rsid w:val="001D71FC"/>
    <w:rsid w:val="001E0393"/>
    <w:rsid w:val="001E1FC7"/>
    <w:rsid w:val="001E2475"/>
    <w:rsid w:val="001E3E7A"/>
    <w:rsid w:val="001E3EA6"/>
    <w:rsid w:val="001E63A1"/>
    <w:rsid w:val="001E6AEE"/>
    <w:rsid w:val="001E6C28"/>
    <w:rsid w:val="001E726A"/>
    <w:rsid w:val="001E7BFA"/>
    <w:rsid w:val="001F1B31"/>
    <w:rsid w:val="001F1FFA"/>
    <w:rsid w:val="001F2335"/>
    <w:rsid w:val="001F30F8"/>
    <w:rsid w:val="001F3A7F"/>
    <w:rsid w:val="001F47EC"/>
    <w:rsid w:val="001F5569"/>
    <w:rsid w:val="001F5A90"/>
    <w:rsid w:val="001F5F4A"/>
    <w:rsid w:val="001F6D92"/>
    <w:rsid w:val="001F7144"/>
    <w:rsid w:val="00201125"/>
    <w:rsid w:val="00203B3A"/>
    <w:rsid w:val="0020459F"/>
    <w:rsid w:val="00205220"/>
    <w:rsid w:val="00207357"/>
    <w:rsid w:val="002075A3"/>
    <w:rsid w:val="00207F73"/>
    <w:rsid w:val="00210B4D"/>
    <w:rsid w:val="00211060"/>
    <w:rsid w:val="002117AE"/>
    <w:rsid w:val="002127F8"/>
    <w:rsid w:val="002140E9"/>
    <w:rsid w:val="002145BB"/>
    <w:rsid w:val="002151F4"/>
    <w:rsid w:val="002154DD"/>
    <w:rsid w:val="00215A30"/>
    <w:rsid w:val="00216C97"/>
    <w:rsid w:val="00216E3B"/>
    <w:rsid w:val="00216EA0"/>
    <w:rsid w:val="002170E7"/>
    <w:rsid w:val="0021784B"/>
    <w:rsid w:val="00217D31"/>
    <w:rsid w:val="002206C0"/>
    <w:rsid w:val="00220ED6"/>
    <w:rsid w:val="00223C1F"/>
    <w:rsid w:val="00224A73"/>
    <w:rsid w:val="00224AA5"/>
    <w:rsid w:val="00226F95"/>
    <w:rsid w:val="00227A70"/>
    <w:rsid w:val="002300B9"/>
    <w:rsid w:val="00230676"/>
    <w:rsid w:val="00231FF8"/>
    <w:rsid w:val="00232178"/>
    <w:rsid w:val="00233EEA"/>
    <w:rsid w:val="002353FA"/>
    <w:rsid w:val="00235B13"/>
    <w:rsid w:val="0023663C"/>
    <w:rsid w:val="00236DDA"/>
    <w:rsid w:val="00236EB2"/>
    <w:rsid w:val="0023724A"/>
    <w:rsid w:val="0023730A"/>
    <w:rsid w:val="00237AE0"/>
    <w:rsid w:val="00237D2A"/>
    <w:rsid w:val="002402AD"/>
    <w:rsid w:val="002419BD"/>
    <w:rsid w:val="00242289"/>
    <w:rsid w:val="00243358"/>
    <w:rsid w:val="002436C3"/>
    <w:rsid w:val="00243FD7"/>
    <w:rsid w:val="002451C9"/>
    <w:rsid w:val="00245F77"/>
    <w:rsid w:val="00247A48"/>
    <w:rsid w:val="00251238"/>
    <w:rsid w:val="00252F23"/>
    <w:rsid w:val="002534A8"/>
    <w:rsid w:val="00255318"/>
    <w:rsid w:val="00256A19"/>
    <w:rsid w:val="00257CA5"/>
    <w:rsid w:val="00260ED4"/>
    <w:rsid w:val="00261D3E"/>
    <w:rsid w:val="002627F7"/>
    <w:rsid w:val="00262F96"/>
    <w:rsid w:val="00265BFA"/>
    <w:rsid w:val="002669A0"/>
    <w:rsid w:val="00267086"/>
    <w:rsid w:val="0026779D"/>
    <w:rsid w:val="00267809"/>
    <w:rsid w:val="00270304"/>
    <w:rsid w:val="0027082C"/>
    <w:rsid w:val="00270C5F"/>
    <w:rsid w:val="002717AD"/>
    <w:rsid w:val="00275CC2"/>
    <w:rsid w:val="00277CCF"/>
    <w:rsid w:val="00277CFD"/>
    <w:rsid w:val="002809A0"/>
    <w:rsid w:val="0028184F"/>
    <w:rsid w:val="00283AE8"/>
    <w:rsid w:val="00284028"/>
    <w:rsid w:val="00284984"/>
    <w:rsid w:val="00285A3D"/>
    <w:rsid w:val="00287951"/>
    <w:rsid w:val="00290AB1"/>
    <w:rsid w:val="00291292"/>
    <w:rsid w:val="0029192C"/>
    <w:rsid w:val="00292BD8"/>
    <w:rsid w:val="00293497"/>
    <w:rsid w:val="00293625"/>
    <w:rsid w:val="0029551F"/>
    <w:rsid w:val="002956DB"/>
    <w:rsid w:val="002A0D61"/>
    <w:rsid w:val="002A22AD"/>
    <w:rsid w:val="002A3CC8"/>
    <w:rsid w:val="002A42C1"/>
    <w:rsid w:val="002A45BA"/>
    <w:rsid w:val="002A4A55"/>
    <w:rsid w:val="002A5B74"/>
    <w:rsid w:val="002A5D8B"/>
    <w:rsid w:val="002B13A6"/>
    <w:rsid w:val="002B17F8"/>
    <w:rsid w:val="002B1AB5"/>
    <w:rsid w:val="002B1C2B"/>
    <w:rsid w:val="002B2BE5"/>
    <w:rsid w:val="002B475E"/>
    <w:rsid w:val="002B4B48"/>
    <w:rsid w:val="002B5001"/>
    <w:rsid w:val="002B526F"/>
    <w:rsid w:val="002B64A1"/>
    <w:rsid w:val="002B695A"/>
    <w:rsid w:val="002B7B5F"/>
    <w:rsid w:val="002B7BB4"/>
    <w:rsid w:val="002B7F2D"/>
    <w:rsid w:val="002C1572"/>
    <w:rsid w:val="002C1758"/>
    <w:rsid w:val="002C1AE3"/>
    <w:rsid w:val="002C3C5F"/>
    <w:rsid w:val="002C47D3"/>
    <w:rsid w:val="002C4BA1"/>
    <w:rsid w:val="002C7B77"/>
    <w:rsid w:val="002D1B38"/>
    <w:rsid w:val="002D27D3"/>
    <w:rsid w:val="002D3932"/>
    <w:rsid w:val="002D603A"/>
    <w:rsid w:val="002D78AA"/>
    <w:rsid w:val="002E0BF4"/>
    <w:rsid w:val="002E0E49"/>
    <w:rsid w:val="002E3441"/>
    <w:rsid w:val="002E3C0A"/>
    <w:rsid w:val="002E3E84"/>
    <w:rsid w:val="002E418B"/>
    <w:rsid w:val="002E4B70"/>
    <w:rsid w:val="002E4B76"/>
    <w:rsid w:val="002E4D8E"/>
    <w:rsid w:val="002E5147"/>
    <w:rsid w:val="002E534E"/>
    <w:rsid w:val="002E5846"/>
    <w:rsid w:val="002E7219"/>
    <w:rsid w:val="002E7396"/>
    <w:rsid w:val="002F0416"/>
    <w:rsid w:val="002F0912"/>
    <w:rsid w:val="002F0EF0"/>
    <w:rsid w:val="002F236C"/>
    <w:rsid w:val="002F2776"/>
    <w:rsid w:val="002F36D5"/>
    <w:rsid w:val="002F3DE0"/>
    <w:rsid w:val="002F3F51"/>
    <w:rsid w:val="002F77BC"/>
    <w:rsid w:val="002F7BBE"/>
    <w:rsid w:val="003005CD"/>
    <w:rsid w:val="0030116E"/>
    <w:rsid w:val="0030218B"/>
    <w:rsid w:val="0030270E"/>
    <w:rsid w:val="003040E4"/>
    <w:rsid w:val="00304D66"/>
    <w:rsid w:val="00307493"/>
    <w:rsid w:val="00307AD2"/>
    <w:rsid w:val="00307EF1"/>
    <w:rsid w:val="003102A9"/>
    <w:rsid w:val="00310EAB"/>
    <w:rsid w:val="00310F0B"/>
    <w:rsid w:val="003111FB"/>
    <w:rsid w:val="00312B3A"/>
    <w:rsid w:val="0031361A"/>
    <w:rsid w:val="00313C44"/>
    <w:rsid w:val="00314142"/>
    <w:rsid w:val="00314DFD"/>
    <w:rsid w:val="00320398"/>
    <w:rsid w:val="00320D8F"/>
    <w:rsid w:val="00320F1D"/>
    <w:rsid w:val="00322745"/>
    <w:rsid w:val="003227C7"/>
    <w:rsid w:val="003227E3"/>
    <w:rsid w:val="00323067"/>
    <w:rsid w:val="0032433A"/>
    <w:rsid w:val="0032502D"/>
    <w:rsid w:val="0032740A"/>
    <w:rsid w:val="003277E8"/>
    <w:rsid w:val="00330971"/>
    <w:rsid w:val="00330E8B"/>
    <w:rsid w:val="00333A15"/>
    <w:rsid w:val="0033499B"/>
    <w:rsid w:val="003355A5"/>
    <w:rsid w:val="00336434"/>
    <w:rsid w:val="0034004F"/>
    <w:rsid w:val="003402F0"/>
    <w:rsid w:val="00340689"/>
    <w:rsid w:val="003408A6"/>
    <w:rsid w:val="00341FEF"/>
    <w:rsid w:val="00342D65"/>
    <w:rsid w:val="0034390A"/>
    <w:rsid w:val="003441FB"/>
    <w:rsid w:val="003442B1"/>
    <w:rsid w:val="00344328"/>
    <w:rsid w:val="003449F5"/>
    <w:rsid w:val="00345A89"/>
    <w:rsid w:val="00345DC3"/>
    <w:rsid w:val="00345F34"/>
    <w:rsid w:val="0034610C"/>
    <w:rsid w:val="0034626F"/>
    <w:rsid w:val="00346332"/>
    <w:rsid w:val="003475A8"/>
    <w:rsid w:val="003505E3"/>
    <w:rsid w:val="00351268"/>
    <w:rsid w:val="00351E40"/>
    <w:rsid w:val="00352AAD"/>
    <w:rsid w:val="00357582"/>
    <w:rsid w:val="00360B90"/>
    <w:rsid w:val="0036176E"/>
    <w:rsid w:val="00361B1B"/>
    <w:rsid w:val="00361B8C"/>
    <w:rsid w:val="00362543"/>
    <w:rsid w:val="00365697"/>
    <w:rsid w:val="0036701A"/>
    <w:rsid w:val="00367904"/>
    <w:rsid w:val="00367AC9"/>
    <w:rsid w:val="00367C0A"/>
    <w:rsid w:val="00367CB8"/>
    <w:rsid w:val="00370795"/>
    <w:rsid w:val="0037341F"/>
    <w:rsid w:val="003735FE"/>
    <w:rsid w:val="00373948"/>
    <w:rsid w:val="003744FC"/>
    <w:rsid w:val="00374B1E"/>
    <w:rsid w:val="0037517A"/>
    <w:rsid w:val="00375EBE"/>
    <w:rsid w:val="00377F0F"/>
    <w:rsid w:val="003807CC"/>
    <w:rsid w:val="00381A11"/>
    <w:rsid w:val="003830A3"/>
    <w:rsid w:val="00383537"/>
    <w:rsid w:val="00383CC3"/>
    <w:rsid w:val="003846CA"/>
    <w:rsid w:val="003846DA"/>
    <w:rsid w:val="0038596D"/>
    <w:rsid w:val="00385E51"/>
    <w:rsid w:val="003867DD"/>
    <w:rsid w:val="00386B1A"/>
    <w:rsid w:val="00387654"/>
    <w:rsid w:val="00390FFC"/>
    <w:rsid w:val="00391082"/>
    <w:rsid w:val="003912FA"/>
    <w:rsid w:val="00391B51"/>
    <w:rsid w:val="003925A1"/>
    <w:rsid w:val="0039414A"/>
    <w:rsid w:val="00394D69"/>
    <w:rsid w:val="00395205"/>
    <w:rsid w:val="00395A62"/>
    <w:rsid w:val="00397A46"/>
    <w:rsid w:val="003A191D"/>
    <w:rsid w:val="003A219F"/>
    <w:rsid w:val="003A2E58"/>
    <w:rsid w:val="003A37E6"/>
    <w:rsid w:val="003A4238"/>
    <w:rsid w:val="003A4FEB"/>
    <w:rsid w:val="003A6F93"/>
    <w:rsid w:val="003A700E"/>
    <w:rsid w:val="003A70CC"/>
    <w:rsid w:val="003A78FD"/>
    <w:rsid w:val="003A7F54"/>
    <w:rsid w:val="003B1BF7"/>
    <w:rsid w:val="003B2D15"/>
    <w:rsid w:val="003B3165"/>
    <w:rsid w:val="003B3A26"/>
    <w:rsid w:val="003B4462"/>
    <w:rsid w:val="003B51F5"/>
    <w:rsid w:val="003B5877"/>
    <w:rsid w:val="003B5C51"/>
    <w:rsid w:val="003B62B3"/>
    <w:rsid w:val="003B6777"/>
    <w:rsid w:val="003B6F46"/>
    <w:rsid w:val="003B71F1"/>
    <w:rsid w:val="003B7D24"/>
    <w:rsid w:val="003C01A2"/>
    <w:rsid w:val="003C044E"/>
    <w:rsid w:val="003C06B9"/>
    <w:rsid w:val="003C0D13"/>
    <w:rsid w:val="003C0E91"/>
    <w:rsid w:val="003C1508"/>
    <w:rsid w:val="003C2376"/>
    <w:rsid w:val="003C2D1A"/>
    <w:rsid w:val="003C39D5"/>
    <w:rsid w:val="003C3C90"/>
    <w:rsid w:val="003C47C2"/>
    <w:rsid w:val="003C5119"/>
    <w:rsid w:val="003C589F"/>
    <w:rsid w:val="003C7054"/>
    <w:rsid w:val="003D0181"/>
    <w:rsid w:val="003D0247"/>
    <w:rsid w:val="003D08B5"/>
    <w:rsid w:val="003D1098"/>
    <w:rsid w:val="003D1A2A"/>
    <w:rsid w:val="003D254E"/>
    <w:rsid w:val="003D3189"/>
    <w:rsid w:val="003D36BA"/>
    <w:rsid w:val="003D426B"/>
    <w:rsid w:val="003D43F8"/>
    <w:rsid w:val="003D487A"/>
    <w:rsid w:val="003D57FE"/>
    <w:rsid w:val="003D5893"/>
    <w:rsid w:val="003D6D8C"/>
    <w:rsid w:val="003D7700"/>
    <w:rsid w:val="003E11F5"/>
    <w:rsid w:val="003E1476"/>
    <w:rsid w:val="003E2DE4"/>
    <w:rsid w:val="003E3AFF"/>
    <w:rsid w:val="003E3BF2"/>
    <w:rsid w:val="003E3C15"/>
    <w:rsid w:val="003E5B37"/>
    <w:rsid w:val="003E69D3"/>
    <w:rsid w:val="003E6B1A"/>
    <w:rsid w:val="003E7051"/>
    <w:rsid w:val="003E76B1"/>
    <w:rsid w:val="003E7CF9"/>
    <w:rsid w:val="003E7FD2"/>
    <w:rsid w:val="003F0192"/>
    <w:rsid w:val="003F02B2"/>
    <w:rsid w:val="003F03A8"/>
    <w:rsid w:val="003F0D12"/>
    <w:rsid w:val="003F1328"/>
    <w:rsid w:val="003F1D65"/>
    <w:rsid w:val="003F24D0"/>
    <w:rsid w:val="003F2659"/>
    <w:rsid w:val="003F363E"/>
    <w:rsid w:val="003F3843"/>
    <w:rsid w:val="003F5651"/>
    <w:rsid w:val="003F56C7"/>
    <w:rsid w:val="003F68B1"/>
    <w:rsid w:val="00401B03"/>
    <w:rsid w:val="00402B80"/>
    <w:rsid w:val="00402EF1"/>
    <w:rsid w:val="00403248"/>
    <w:rsid w:val="00403642"/>
    <w:rsid w:val="00405FB4"/>
    <w:rsid w:val="00406B82"/>
    <w:rsid w:val="00411027"/>
    <w:rsid w:val="00411504"/>
    <w:rsid w:val="00414327"/>
    <w:rsid w:val="00414C43"/>
    <w:rsid w:val="00414F15"/>
    <w:rsid w:val="004157CF"/>
    <w:rsid w:val="0041628F"/>
    <w:rsid w:val="00417725"/>
    <w:rsid w:val="004207A6"/>
    <w:rsid w:val="00420BEC"/>
    <w:rsid w:val="004212F6"/>
    <w:rsid w:val="0042185B"/>
    <w:rsid w:val="00421A23"/>
    <w:rsid w:val="00421F76"/>
    <w:rsid w:val="00422E6A"/>
    <w:rsid w:val="00423972"/>
    <w:rsid w:val="004239B1"/>
    <w:rsid w:val="00424510"/>
    <w:rsid w:val="004271FA"/>
    <w:rsid w:val="00430561"/>
    <w:rsid w:val="00430C46"/>
    <w:rsid w:val="004312BE"/>
    <w:rsid w:val="00431F40"/>
    <w:rsid w:val="004340B0"/>
    <w:rsid w:val="00437EA1"/>
    <w:rsid w:val="004407BA"/>
    <w:rsid w:val="00440BB1"/>
    <w:rsid w:val="00444F74"/>
    <w:rsid w:val="004462A8"/>
    <w:rsid w:val="00446BE2"/>
    <w:rsid w:val="0045114C"/>
    <w:rsid w:val="00453A4E"/>
    <w:rsid w:val="00453B64"/>
    <w:rsid w:val="00454268"/>
    <w:rsid w:val="00454D19"/>
    <w:rsid w:val="004562C5"/>
    <w:rsid w:val="00457220"/>
    <w:rsid w:val="00460DDC"/>
    <w:rsid w:val="00462883"/>
    <w:rsid w:val="0046399B"/>
    <w:rsid w:val="00463AA9"/>
    <w:rsid w:val="004642EE"/>
    <w:rsid w:val="00464833"/>
    <w:rsid w:val="004661A7"/>
    <w:rsid w:val="004665E3"/>
    <w:rsid w:val="004678AE"/>
    <w:rsid w:val="00467E75"/>
    <w:rsid w:val="0047111C"/>
    <w:rsid w:val="00472978"/>
    <w:rsid w:val="00473A73"/>
    <w:rsid w:val="00473FC4"/>
    <w:rsid w:val="00475AC9"/>
    <w:rsid w:val="00477031"/>
    <w:rsid w:val="00477C28"/>
    <w:rsid w:val="004806FC"/>
    <w:rsid w:val="0048394F"/>
    <w:rsid w:val="00483984"/>
    <w:rsid w:val="00483A72"/>
    <w:rsid w:val="00483D83"/>
    <w:rsid w:val="00484098"/>
    <w:rsid w:val="004907D5"/>
    <w:rsid w:val="00491683"/>
    <w:rsid w:val="00491C0E"/>
    <w:rsid w:val="00492FD8"/>
    <w:rsid w:val="00493315"/>
    <w:rsid w:val="004936A3"/>
    <w:rsid w:val="00493B9F"/>
    <w:rsid w:val="00493FF8"/>
    <w:rsid w:val="0049613B"/>
    <w:rsid w:val="00496F29"/>
    <w:rsid w:val="00497905"/>
    <w:rsid w:val="00497FAD"/>
    <w:rsid w:val="004A0095"/>
    <w:rsid w:val="004A0658"/>
    <w:rsid w:val="004A17B6"/>
    <w:rsid w:val="004A1D5D"/>
    <w:rsid w:val="004A2794"/>
    <w:rsid w:val="004A2FEC"/>
    <w:rsid w:val="004A45E0"/>
    <w:rsid w:val="004A64D6"/>
    <w:rsid w:val="004A67B4"/>
    <w:rsid w:val="004A69E5"/>
    <w:rsid w:val="004B01BD"/>
    <w:rsid w:val="004B022D"/>
    <w:rsid w:val="004B18D1"/>
    <w:rsid w:val="004B35F8"/>
    <w:rsid w:val="004B39C1"/>
    <w:rsid w:val="004B7C78"/>
    <w:rsid w:val="004C0267"/>
    <w:rsid w:val="004C1A5E"/>
    <w:rsid w:val="004C1C01"/>
    <w:rsid w:val="004C29D2"/>
    <w:rsid w:val="004C2BD4"/>
    <w:rsid w:val="004C2C83"/>
    <w:rsid w:val="004C4482"/>
    <w:rsid w:val="004C52C4"/>
    <w:rsid w:val="004C5398"/>
    <w:rsid w:val="004C5C21"/>
    <w:rsid w:val="004C6765"/>
    <w:rsid w:val="004C6F30"/>
    <w:rsid w:val="004D12D3"/>
    <w:rsid w:val="004D14F5"/>
    <w:rsid w:val="004D17F4"/>
    <w:rsid w:val="004D1BE5"/>
    <w:rsid w:val="004D307C"/>
    <w:rsid w:val="004D3793"/>
    <w:rsid w:val="004D48E8"/>
    <w:rsid w:val="004D5252"/>
    <w:rsid w:val="004D5A81"/>
    <w:rsid w:val="004D5FE0"/>
    <w:rsid w:val="004D63F2"/>
    <w:rsid w:val="004D6A98"/>
    <w:rsid w:val="004D6E69"/>
    <w:rsid w:val="004D70A5"/>
    <w:rsid w:val="004D7CEF"/>
    <w:rsid w:val="004E08E0"/>
    <w:rsid w:val="004E2BD8"/>
    <w:rsid w:val="004E2BFA"/>
    <w:rsid w:val="004E3029"/>
    <w:rsid w:val="004E6DC1"/>
    <w:rsid w:val="004E77AE"/>
    <w:rsid w:val="004E7A18"/>
    <w:rsid w:val="004E7F39"/>
    <w:rsid w:val="004F0FAE"/>
    <w:rsid w:val="004F1120"/>
    <w:rsid w:val="004F1471"/>
    <w:rsid w:val="004F2F67"/>
    <w:rsid w:val="004F35F6"/>
    <w:rsid w:val="004F3E4F"/>
    <w:rsid w:val="004F45D5"/>
    <w:rsid w:val="004F4EF0"/>
    <w:rsid w:val="004F6AD5"/>
    <w:rsid w:val="004F6C9D"/>
    <w:rsid w:val="004F6E45"/>
    <w:rsid w:val="004F715E"/>
    <w:rsid w:val="004F79F5"/>
    <w:rsid w:val="00502BAC"/>
    <w:rsid w:val="005037C6"/>
    <w:rsid w:val="00504222"/>
    <w:rsid w:val="005053E4"/>
    <w:rsid w:val="00505550"/>
    <w:rsid w:val="0050590B"/>
    <w:rsid w:val="00505EE8"/>
    <w:rsid w:val="00506CD9"/>
    <w:rsid w:val="00507AF8"/>
    <w:rsid w:val="005101AB"/>
    <w:rsid w:val="0051159F"/>
    <w:rsid w:val="0051248E"/>
    <w:rsid w:val="00512A3D"/>
    <w:rsid w:val="00512B0B"/>
    <w:rsid w:val="00512CBF"/>
    <w:rsid w:val="0051375D"/>
    <w:rsid w:val="005137BD"/>
    <w:rsid w:val="00513EB1"/>
    <w:rsid w:val="005148D2"/>
    <w:rsid w:val="00515FC9"/>
    <w:rsid w:val="00516278"/>
    <w:rsid w:val="0051727F"/>
    <w:rsid w:val="0051740F"/>
    <w:rsid w:val="005176E4"/>
    <w:rsid w:val="00517709"/>
    <w:rsid w:val="00517BF3"/>
    <w:rsid w:val="00520123"/>
    <w:rsid w:val="00520242"/>
    <w:rsid w:val="00520C47"/>
    <w:rsid w:val="00520DB0"/>
    <w:rsid w:val="005229DA"/>
    <w:rsid w:val="00523507"/>
    <w:rsid w:val="00523B1C"/>
    <w:rsid w:val="00523FE1"/>
    <w:rsid w:val="005246AB"/>
    <w:rsid w:val="005248F7"/>
    <w:rsid w:val="00524BF7"/>
    <w:rsid w:val="00524E65"/>
    <w:rsid w:val="005262C9"/>
    <w:rsid w:val="00526BE4"/>
    <w:rsid w:val="00526E29"/>
    <w:rsid w:val="0052718D"/>
    <w:rsid w:val="00530548"/>
    <w:rsid w:val="00530AB1"/>
    <w:rsid w:val="005314F9"/>
    <w:rsid w:val="00532863"/>
    <w:rsid w:val="00532FF1"/>
    <w:rsid w:val="00534A6F"/>
    <w:rsid w:val="005361A7"/>
    <w:rsid w:val="00536516"/>
    <w:rsid w:val="005374E4"/>
    <w:rsid w:val="00537CEE"/>
    <w:rsid w:val="00540B5E"/>
    <w:rsid w:val="005422A5"/>
    <w:rsid w:val="00542C99"/>
    <w:rsid w:val="00543932"/>
    <w:rsid w:val="00544865"/>
    <w:rsid w:val="00546DBD"/>
    <w:rsid w:val="005471EF"/>
    <w:rsid w:val="00550360"/>
    <w:rsid w:val="00551547"/>
    <w:rsid w:val="005522F9"/>
    <w:rsid w:val="0055239C"/>
    <w:rsid w:val="00552425"/>
    <w:rsid w:val="00553B27"/>
    <w:rsid w:val="00553D84"/>
    <w:rsid w:val="005542B4"/>
    <w:rsid w:val="005548CF"/>
    <w:rsid w:val="005553F6"/>
    <w:rsid w:val="005562DF"/>
    <w:rsid w:val="00557554"/>
    <w:rsid w:val="005575CB"/>
    <w:rsid w:val="005575E4"/>
    <w:rsid w:val="005579F7"/>
    <w:rsid w:val="00560792"/>
    <w:rsid w:val="00560F7F"/>
    <w:rsid w:val="00561586"/>
    <w:rsid w:val="00561610"/>
    <w:rsid w:val="00563113"/>
    <w:rsid w:val="0056475B"/>
    <w:rsid w:val="00564C97"/>
    <w:rsid w:val="005652EA"/>
    <w:rsid w:val="00566D5D"/>
    <w:rsid w:val="00566FAA"/>
    <w:rsid w:val="005674EE"/>
    <w:rsid w:val="00567E72"/>
    <w:rsid w:val="0057278D"/>
    <w:rsid w:val="005732FB"/>
    <w:rsid w:val="0057358A"/>
    <w:rsid w:val="005738FE"/>
    <w:rsid w:val="00573F64"/>
    <w:rsid w:val="00574B8A"/>
    <w:rsid w:val="00574C83"/>
    <w:rsid w:val="005753D7"/>
    <w:rsid w:val="005754C8"/>
    <w:rsid w:val="005755FF"/>
    <w:rsid w:val="00575D62"/>
    <w:rsid w:val="005764D3"/>
    <w:rsid w:val="005772DA"/>
    <w:rsid w:val="005812CB"/>
    <w:rsid w:val="0058168A"/>
    <w:rsid w:val="00582FE3"/>
    <w:rsid w:val="00584157"/>
    <w:rsid w:val="00584F24"/>
    <w:rsid w:val="00587049"/>
    <w:rsid w:val="0058758F"/>
    <w:rsid w:val="005910E4"/>
    <w:rsid w:val="005927B7"/>
    <w:rsid w:val="00592861"/>
    <w:rsid w:val="00593ECA"/>
    <w:rsid w:val="0059402A"/>
    <w:rsid w:val="00594690"/>
    <w:rsid w:val="0059542F"/>
    <w:rsid w:val="005961C8"/>
    <w:rsid w:val="005967F2"/>
    <w:rsid w:val="00596A4F"/>
    <w:rsid w:val="00597951"/>
    <w:rsid w:val="00597F57"/>
    <w:rsid w:val="005A0ED8"/>
    <w:rsid w:val="005A14A9"/>
    <w:rsid w:val="005A2914"/>
    <w:rsid w:val="005A3C48"/>
    <w:rsid w:val="005A59E9"/>
    <w:rsid w:val="005A5BF9"/>
    <w:rsid w:val="005A6C4C"/>
    <w:rsid w:val="005B1154"/>
    <w:rsid w:val="005B20C7"/>
    <w:rsid w:val="005B25CD"/>
    <w:rsid w:val="005B26AE"/>
    <w:rsid w:val="005B484E"/>
    <w:rsid w:val="005B57BB"/>
    <w:rsid w:val="005B6E5A"/>
    <w:rsid w:val="005B7E9A"/>
    <w:rsid w:val="005C04F5"/>
    <w:rsid w:val="005C0679"/>
    <w:rsid w:val="005C06E3"/>
    <w:rsid w:val="005C08AF"/>
    <w:rsid w:val="005C203B"/>
    <w:rsid w:val="005C2675"/>
    <w:rsid w:val="005C2E3B"/>
    <w:rsid w:val="005C5460"/>
    <w:rsid w:val="005C6436"/>
    <w:rsid w:val="005C6F4F"/>
    <w:rsid w:val="005D0475"/>
    <w:rsid w:val="005D0A7D"/>
    <w:rsid w:val="005D1141"/>
    <w:rsid w:val="005D19B9"/>
    <w:rsid w:val="005D2901"/>
    <w:rsid w:val="005D3D04"/>
    <w:rsid w:val="005D4024"/>
    <w:rsid w:val="005D412F"/>
    <w:rsid w:val="005D4C19"/>
    <w:rsid w:val="005D4F6F"/>
    <w:rsid w:val="005D6D88"/>
    <w:rsid w:val="005E0A63"/>
    <w:rsid w:val="005E0BD3"/>
    <w:rsid w:val="005E1842"/>
    <w:rsid w:val="005E3985"/>
    <w:rsid w:val="005E45AF"/>
    <w:rsid w:val="005E491B"/>
    <w:rsid w:val="005E4A7A"/>
    <w:rsid w:val="005E5161"/>
    <w:rsid w:val="005E5E48"/>
    <w:rsid w:val="005E61F1"/>
    <w:rsid w:val="005E6AFA"/>
    <w:rsid w:val="005E7E53"/>
    <w:rsid w:val="005F021B"/>
    <w:rsid w:val="005F21C6"/>
    <w:rsid w:val="005F2E46"/>
    <w:rsid w:val="005F383F"/>
    <w:rsid w:val="005F3A07"/>
    <w:rsid w:val="005F3EBE"/>
    <w:rsid w:val="005F4189"/>
    <w:rsid w:val="005F6EF3"/>
    <w:rsid w:val="00601916"/>
    <w:rsid w:val="00602012"/>
    <w:rsid w:val="00602289"/>
    <w:rsid w:val="0060248E"/>
    <w:rsid w:val="00602537"/>
    <w:rsid w:val="00602E01"/>
    <w:rsid w:val="00602FA6"/>
    <w:rsid w:val="00604CFD"/>
    <w:rsid w:val="00604E2A"/>
    <w:rsid w:val="0060763F"/>
    <w:rsid w:val="00610728"/>
    <w:rsid w:val="006115FB"/>
    <w:rsid w:val="006117BC"/>
    <w:rsid w:val="006148C1"/>
    <w:rsid w:val="006149FC"/>
    <w:rsid w:val="00616392"/>
    <w:rsid w:val="00616DBF"/>
    <w:rsid w:val="00616E75"/>
    <w:rsid w:val="00617CBC"/>
    <w:rsid w:val="00620692"/>
    <w:rsid w:val="00620FF1"/>
    <w:rsid w:val="006210C4"/>
    <w:rsid w:val="00621129"/>
    <w:rsid w:val="006211ED"/>
    <w:rsid w:val="00621E55"/>
    <w:rsid w:val="00622FC3"/>
    <w:rsid w:val="006231E3"/>
    <w:rsid w:val="00623762"/>
    <w:rsid w:val="00624396"/>
    <w:rsid w:val="00624C89"/>
    <w:rsid w:val="00625FDD"/>
    <w:rsid w:val="00626627"/>
    <w:rsid w:val="00626743"/>
    <w:rsid w:val="006276C3"/>
    <w:rsid w:val="00627A45"/>
    <w:rsid w:val="00627B6E"/>
    <w:rsid w:val="00630F8B"/>
    <w:rsid w:val="00632C4F"/>
    <w:rsid w:val="00632CF4"/>
    <w:rsid w:val="00633A91"/>
    <w:rsid w:val="00633D18"/>
    <w:rsid w:val="0063644F"/>
    <w:rsid w:val="00637775"/>
    <w:rsid w:val="006379EE"/>
    <w:rsid w:val="00640DB4"/>
    <w:rsid w:val="00641399"/>
    <w:rsid w:val="006416E5"/>
    <w:rsid w:val="00643730"/>
    <w:rsid w:val="00643C89"/>
    <w:rsid w:val="00644312"/>
    <w:rsid w:val="006501F1"/>
    <w:rsid w:val="006514CF"/>
    <w:rsid w:val="0065259B"/>
    <w:rsid w:val="00653AE2"/>
    <w:rsid w:val="00655832"/>
    <w:rsid w:val="00655BBF"/>
    <w:rsid w:val="0065614B"/>
    <w:rsid w:val="00656449"/>
    <w:rsid w:val="00662685"/>
    <w:rsid w:val="00663AAB"/>
    <w:rsid w:val="00663D74"/>
    <w:rsid w:val="006665B6"/>
    <w:rsid w:val="006708BC"/>
    <w:rsid w:val="00671E7C"/>
    <w:rsid w:val="006721BC"/>
    <w:rsid w:val="00672563"/>
    <w:rsid w:val="00673FB2"/>
    <w:rsid w:val="006755BB"/>
    <w:rsid w:val="00675A52"/>
    <w:rsid w:val="00675C37"/>
    <w:rsid w:val="006777C6"/>
    <w:rsid w:val="006805D5"/>
    <w:rsid w:val="00681EE4"/>
    <w:rsid w:val="00682361"/>
    <w:rsid w:val="0068273F"/>
    <w:rsid w:val="0068324E"/>
    <w:rsid w:val="0068368B"/>
    <w:rsid w:val="006858BD"/>
    <w:rsid w:val="00685AA5"/>
    <w:rsid w:val="0069006B"/>
    <w:rsid w:val="006939DD"/>
    <w:rsid w:val="00694C2D"/>
    <w:rsid w:val="0069567B"/>
    <w:rsid w:val="0069585A"/>
    <w:rsid w:val="00697D66"/>
    <w:rsid w:val="006A0AA0"/>
    <w:rsid w:val="006A1092"/>
    <w:rsid w:val="006A2E98"/>
    <w:rsid w:val="006A3486"/>
    <w:rsid w:val="006A395D"/>
    <w:rsid w:val="006A5636"/>
    <w:rsid w:val="006A6593"/>
    <w:rsid w:val="006A680C"/>
    <w:rsid w:val="006A6859"/>
    <w:rsid w:val="006A741E"/>
    <w:rsid w:val="006B0198"/>
    <w:rsid w:val="006B05A1"/>
    <w:rsid w:val="006B0741"/>
    <w:rsid w:val="006B0800"/>
    <w:rsid w:val="006B1BAC"/>
    <w:rsid w:val="006B37C6"/>
    <w:rsid w:val="006B465B"/>
    <w:rsid w:val="006B4FE7"/>
    <w:rsid w:val="006B547C"/>
    <w:rsid w:val="006B63AC"/>
    <w:rsid w:val="006B6555"/>
    <w:rsid w:val="006B694A"/>
    <w:rsid w:val="006B73DB"/>
    <w:rsid w:val="006B76EA"/>
    <w:rsid w:val="006C091E"/>
    <w:rsid w:val="006C2A6D"/>
    <w:rsid w:val="006C37FC"/>
    <w:rsid w:val="006C49A3"/>
    <w:rsid w:val="006C52F3"/>
    <w:rsid w:val="006C57B5"/>
    <w:rsid w:val="006C5904"/>
    <w:rsid w:val="006C5BAF"/>
    <w:rsid w:val="006C792C"/>
    <w:rsid w:val="006C7930"/>
    <w:rsid w:val="006C7D24"/>
    <w:rsid w:val="006C7DB4"/>
    <w:rsid w:val="006D073D"/>
    <w:rsid w:val="006D08C3"/>
    <w:rsid w:val="006D0C8E"/>
    <w:rsid w:val="006D175E"/>
    <w:rsid w:val="006D1DF1"/>
    <w:rsid w:val="006D2494"/>
    <w:rsid w:val="006D3014"/>
    <w:rsid w:val="006D4046"/>
    <w:rsid w:val="006D49EA"/>
    <w:rsid w:val="006D4AB2"/>
    <w:rsid w:val="006D5F4C"/>
    <w:rsid w:val="006D687E"/>
    <w:rsid w:val="006D757B"/>
    <w:rsid w:val="006E0318"/>
    <w:rsid w:val="006E1BC0"/>
    <w:rsid w:val="006E2671"/>
    <w:rsid w:val="006E3F79"/>
    <w:rsid w:val="006E478C"/>
    <w:rsid w:val="006E4D50"/>
    <w:rsid w:val="006E5DD7"/>
    <w:rsid w:val="006E60B8"/>
    <w:rsid w:val="006E61E9"/>
    <w:rsid w:val="006E6EEC"/>
    <w:rsid w:val="006E7163"/>
    <w:rsid w:val="006E7266"/>
    <w:rsid w:val="006F0ED3"/>
    <w:rsid w:val="006F1387"/>
    <w:rsid w:val="006F1646"/>
    <w:rsid w:val="006F1DA9"/>
    <w:rsid w:val="006F2052"/>
    <w:rsid w:val="006F357E"/>
    <w:rsid w:val="006F52F0"/>
    <w:rsid w:val="006F56C8"/>
    <w:rsid w:val="006F6420"/>
    <w:rsid w:val="007008B1"/>
    <w:rsid w:val="00703950"/>
    <w:rsid w:val="00703D50"/>
    <w:rsid w:val="0070457E"/>
    <w:rsid w:val="00704777"/>
    <w:rsid w:val="0070501F"/>
    <w:rsid w:val="007053CB"/>
    <w:rsid w:val="007061D1"/>
    <w:rsid w:val="007065E8"/>
    <w:rsid w:val="00707500"/>
    <w:rsid w:val="00710EF9"/>
    <w:rsid w:val="0071151F"/>
    <w:rsid w:val="00711E99"/>
    <w:rsid w:val="007134D4"/>
    <w:rsid w:val="0071352A"/>
    <w:rsid w:val="007139D8"/>
    <w:rsid w:val="007145E6"/>
    <w:rsid w:val="007150D8"/>
    <w:rsid w:val="00715EF4"/>
    <w:rsid w:val="00717136"/>
    <w:rsid w:val="00717B2D"/>
    <w:rsid w:val="00720085"/>
    <w:rsid w:val="007202FA"/>
    <w:rsid w:val="007206CB"/>
    <w:rsid w:val="00720B55"/>
    <w:rsid w:val="00720DF2"/>
    <w:rsid w:val="007225DD"/>
    <w:rsid w:val="007236CE"/>
    <w:rsid w:val="00723D5A"/>
    <w:rsid w:val="0072406F"/>
    <w:rsid w:val="007273E8"/>
    <w:rsid w:val="007307E1"/>
    <w:rsid w:val="00730846"/>
    <w:rsid w:val="007308DD"/>
    <w:rsid w:val="007315B6"/>
    <w:rsid w:val="007326FC"/>
    <w:rsid w:val="00733921"/>
    <w:rsid w:val="00733C25"/>
    <w:rsid w:val="00735DA4"/>
    <w:rsid w:val="00735E78"/>
    <w:rsid w:val="00736557"/>
    <w:rsid w:val="0073746C"/>
    <w:rsid w:val="00737ADB"/>
    <w:rsid w:val="00740669"/>
    <w:rsid w:val="00740BE7"/>
    <w:rsid w:val="00741736"/>
    <w:rsid w:val="00741953"/>
    <w:rsid w:val="00741E9A"/>
    <w:rsid w:val="00742638"/>
    <w:rsid w:val="00743971"/>
    <w:rsid w:val="00743FAB"/>
    <w:rsid w:val="00744BBA"/>
    <w:rsid w:val="00744DF8"/>
    <w:rsid w:val="0074574D"/>
    <w:rsid w:val="007472D2"/>
    <w:rsid w:val="00750CCF"/>
    <w:rsid w:val="00751381"/>
    <w:rsid w:val="007513BE"/>
    <w:rsid w:val="00751409"/>
    <w:rsid w:val="0075245B"/>
    <w:rsid w:val="00755185"/>
    <w:rsid w:val="00755DB0"/>
    <w:rsid w:val="00756156"/>
    <w:rsid w:val="0075739F"/>
    <w:rsid w:val="00757962"/>
    <w:rsid w:val="007607B7"/>
    <w:rsid w:val="00762306"/>
    <w:rsid w:val="00762393"/>
    <w:rsid w:val="007623F9"/>
    <w:rsid w:val="007638D1"/>
    <w:rsid w:val="00766E6C"/>
    <w:rsid w:val="00771035"/>
    <w:rsid w:val="0077142D"/>
    <w:rsid w:val="00772880"/>
    <w:rsid w:val="00773969"/>
    <w:rsid w:val="00775251"/>
    <w:rsid w:val="00775468"/>
    <w:rsid w:val="00776C2D"/>
    <w:rsid w:val="00776D4C"/>
    <w:rsid w:val="00777504"/>
    <w:rsid w:val="00780B74"/>
    <w:rsid w:val="007829A4"/>
    <w:rsid w:val="0078428A"/>
    <w:rsid w:val="00784D1E"/>
    <w:rsid w:val="00784D8B"/>
    <w:rsid w:val="00787209"/>
    <w:rsid w:val="00790240"/>
    <w:rsid w:val="007902A4"/>
    <w:rsid w:val="00790347"/>
    <w:rsid w:val="00792A07"/>
    <w:rsid w:val="00795875"/>
    <w:rsid w:val="0079589E"/>
    <w:rsid w:val="0079603F"/>
    <w:rsid w:val="00796765"/>
    <w:rsid w:val="00797036"/>
    <w:rsid w:val="00797294"/>
    <w:rsid w:val="00797469"/>
    <w:rsid w:val="0079784D"/>
    <w:rsid w:val="007A4128"/>
    <w:rsid w:val="007A466F"/>
    <w:rsid w:val="007A5544"/>
    <w:rsid w:val="007A5ED0"/>
    <w:rsid w:val="007A74B1"/>
    <w:rsid w:val="007B0CCE"/>
    <w:rsid w:val="007B1317"/>
    <w:rsid w:val="007B14F1"/>
    <w:rsid w:val="007B311E"/>
    <w:rsid w:val="007B31F2"/>
    <w:rsid w:val="007B36AB"/>
    <w:rsid w:val="007B4564"/>
    <w:rsid w:val="007B503E"/>
    <w:rsid w:val="007B55FF"/>
    <w:rsid w:val="007B5BAB"/>
    <w:rsid w:val="007C0200"/>
    <w:rsid w:val="007C0331"/>
    <w:rsid w:val="007C088E"/>
    <w:rsid w:val="007C0F15"/>
    <w:rsid w:val="007C18C6"/>
    <w:rsid w:val="007C19E0"/>
    <w:rsid w:val="007C1BC5"/>
    <w:rsid w:val="007C28AE"/>
    <w:rsid w:val="007C2BD0"/>
    <w:rsid w:val="007C3E73"/>
    <w:rsid w:val="007C5A62"/>
    <w:rsid w:val="007D05C3"/>
    <w:rsid w:val="007D0A2C"/>
    <w:rsid w:val="007D1292"/>
    <w:rsid w:val="007D1FC0"/>
    <w:rsid w:val="007D23A4"/>
    <w:rsid w:val="007D550F"/>
    <w:rsid w:val="007D71F2"/>
    <w:rsid w:val="007E1B84"/>
    <w:rsid w:val="007E2254"/>
    <w:rsid w:val="007E2936"/>
    <w:rsid w:val="007E3582"/>
    <w:rsid w:val="007E3A83"/>
    <w:rsid w:val="007E427B"/>
    <w:rsid w:val="007E5252"/>
    <w:rsid w:val="007E67C2"/>
    <w:rsid w:val="007E717A"/>
    <w:rsid w:val="007F41E6"/>
    <w:rsid w:val="007F5845"/>
    <w:rsid w:val="007F6CA4"/>
    <w:rsid w:val="007F753D"/>
    <w:rsid w:val="008003E6"/>
    <w:rsid w:val="00800721"/>
    <w:rsid w:val="008008A9"/>
    <w:rsid w:val="008027B6"/>
    <w:rsid w:val="00803BF7"/>
    <w:rsid w:val="00803F7D"/>
    <w:rsid w:val="00804118"/>
    <w:rsid w:val="00804673"/>
    <w:rsid w:val="0080548A"/>
    <w:rsid w:val="008064E8"/>
    <w:rsid w:val="00807208"/>
    <w:rsid w:val="008105A2"/>
    <w:rsid w:val="008106AF"/>
    <w:rsid w:val="008120FB"/>
    <w:rsid w:val="00815E49"/>
    <w:rsid w:val="00815FC2"/>
    <w:rsid w:val="00817AED"/>
    <w:rsid w:val="00817C60"/>
    <w:rsid w:val="00817E8F"/>
    <w:rsid w:val="00820FED"/>
    <w:rsid w:val="00822593"/>
    <w:rsid w:val="00823FA0"/>
    <w:rsid w:val="008264BD"/>
    <w:rsid w:val="008268E5"/>
    <w:rsid w:val="00826B5C"/>
    <w:rsid w:val="00827034"/>
    <w:rsid w:val="008300F5"/>
    <w:rsid w:val="008317A2"/>
    <w:rsid w:val="008359D8"/>
    <w:rsid w:val="00835EB4"/>
    <w:rsid w:val="00836DE9"/>
    <w:rsid w:val="00836ED5"/>
    <w:rsid w:val="00842367"/>
    <w:rsid w:val="008427E7"/>
    <w:rsid w:val="00842E9E"/>
    <w:rsid w:val="00842F09"/>
    <w:rsid w:val="00843E62"/>
    <w:rsid w:val="00844EA4"/>
    <w:rsid w:val="00845463"/>
    <w:rsid w:val="00845770"/>
    <w:rsid w:val="008459C7"/>
    <w:rsid w:val="00846AF6"/>
    <w:rsid w:val="00850A42"/>
    <w:rsid w:val="00850A82"/>
    <w:rsid w:val="00851B49"/>
    <w:rsid w:val="008522F4"/>
    <w:rsid w:val="00852E92"/>
    <w:rsid w:val="008540BA"/>
    <w:rsid w:val="00854407"/>
    <w:rsid w:val="008545EC"/>
    <w:rsid w:val="0085553C"/>
    <w:rsid w:val="00860363"/>
    <w:rsid w:val="00860848"/>
    <w:rsid w:val="00862067"/>
    <w:rsid w:val="00863356"/>
    <w:rsid w:val="008638D4"/>
    <w:rsid w:val="00864495"/>
    <w:rsid w:val="0086485D"/>
    <w:rsid w:val="008655AD"/>
    <w:rsid w:val="00865B5B"/>
    <w:rsid w:val="00865E91"/>
    <w:rsid w:val="00867446"/>
    <w:rsid w:val="008679C7"/>
    <w:rsid w:val="00867AC9"/>
    <w:rsid w:val="00867C1D"/>
    <w:rsid w:val="00870A3E"/>
    <w:rsid w:val="00870ACF"/>
    <w:rsid w:val="008721E7"/>
    <w:rsid w:val="00873284"/>
    <w:rsid w:val="008737D9"/>
    <w:rsid w:val="00874172"/>
    <w:rsid w:val="00875FE0"/>
    <w:rsid w:val="00876426"/>
    <w:rsid w:val="0087707D"/>
    <w:rsid w:val="00880BBA"/>
    <w:rsid w:val="00881270"/>
    <w:rsid w:val="00884864"/>
    <w:rsid w:val="008850A1"/>
    <w:rsid w:val="00885AA7"/>
    <w:rsid w:val="00885B0E"/>
    <w:rsid w:val="0088769B"/>
    <w:rsid w:val="00890BCF"/>
    <w:rsid w:val="00891072"/>
    <w:rsid w:val="0089112D"/>
    <w:rsid w:val="0089168E"/>
    <w:rsid w:val="00892072"/>
    <w:rsid w:val="00892B94"/>
    <w:rsid w:val="00893ED2"/>
    <w:rsid w:val="008956A3"/>
    <w:rsid w:val="0089636D"/>
    <w:rsid w:val="00896D1B"/>
    <w:rsid w:val="008974AF"/>
    <w:rsid w:val="00897615"/>
    <w:rsid w:val="00897702"/>
    <w:rsid w:val="008A10CF"/>
    <w:rsid w:val="008A1582"/>
    <w:rsid w:val="008A2928"/>
    <w:rsid w:val="008A2986"/>
    <w:rsid w:val="008A4302"/>
    <w:rsid w:val="008A5D00"/>
    <w:rsid w:val="008A62DE"/>
    <w:rsid w:val="008A6D8B"/>
    <w:rsid w:val="008A6F53"/>
    <w:rsid w:val="008B049F"/>
    <w:rsid w:val="008B160E"/>
    <w:rsid w:val="008B1A0E"/>
    <w:rsid w:val="008B262F"/>
    <w:rsid w:val="008B2C60"/>
    <w:rsid w:val="008B3BE4"/>
    <w:rsid w:val="008B3D22"/>
    <w:rsid w:val="008B5654"/>
    <w:rsid w:val="008B632D"/>
    <w:rsid w:val="008B6CAA"/>
    <w:rsid w:val="008B7860"/>
    <w:rsid w:val="008C0714"/>
    <w:rsid w:val="008C2691"/>
    <w:rsid w:val="008C26AF"/>
    <w:rsid w:val="008C273A"/>
    <w:rsid w:val="008C3FE7"/>
    <w:rsid w:val="008C40F5"/>
    <w:rsid w:val="008C429A"/>
    <w:rsid w:val="008C44A6"/>
    <w:rsid w:val="008C4CCE"/>
    <w:rsid w:val="008C540C"/>
    <w:rsid w:val="008C5515"/>
    <w:rsid w:val="008C58FB"/>
    <w:rsid w:val="008C5CFB"/>
    <w:rsid w:val="008C65C1"/>
    <w:rsid w:val="008C6D4E"/>
    <w:rsid w:val="008D0D3D"/>
    <w:rsid w:val="008D1424"/>
    <w:rsid w:val="008D2921"/>
    <w:rsid w:val="008D2FEE"/>
    <w:rsid w:val="008D3A87"/>
    <w:rsid w:val="008D4465"/>
    <w:rsid w:val="008D4699"/>
    <w:rsid w:val="008D5790"/>
    <w:rsid w:val="008D7525"/>
    <w:rsid w:val="008E0E2C"/>
    <w:rsid w:val="008E109E"/>
    <w:rsid w:val="008E1C7B"/>
    <w:rsid w:val="008E24B3"/>
    <w:rsid w:val="008E32B0"/>
    <w:rsid w:val="008E35D9"/>
    <w:rsid w:val="008E45C4"/>
    <w:rsid w:val="008E5F54"/>
    <w:rsid w:val="008E68F8"/>
    <w:rsid w:val="008E6F9D"/>
    <w:rsid w:val="008E78F9"/>
    <w:rsid w:val="008E7AC0"/>
    <w:rsid w:val="008F01C3"/>
    <w:rsid w:val="008F073A"/>
    <w:rsid w:val="008F083D"/>
    <w:rsid w:val="008F6D83"/>
    <w:rsid w:val="008F707B"/>
    <w:rsid w:val="008F7C2F"/>
    <w:rsid w:val="00900050"/>
    <w:rsid w:val="00900C3C"/>
    <w:rsid w:val="009023D5"/>
    <w:rsid w:val="00902FE9"/>
    <w:rsid w:val="009031B3"/>
    <w:rsid w:val="009038CF"/>
    <w:rsid w:val="00903FBC"/>
    <w:rsid w:val="009048E9"/>
    <w:rsid w:val="00905F10"/>
    <w:rsid w:val="00907C49"/>
    <w:rsid w:val="00907E92"/>
    <w:rsid w:val="00910CB3"/>
    <w:rsid w:val="00910FDE"/>
    <w:rsid w:val="009126CC"/>
    <w:rsid w:val="00912A52"/>
    <w:rsid w:val="0091420B"/>
    <w:rsid w:val="009150EC"/>
    <w:rsid w:val="009161A4"/>
    <w:rsid w:val="00916A85"/>
    <w:rsid w:val="009202B0"/>
    <w:rsid w:val="00920AAF"/>
    <w:rsid w:val="00921408"/>
    <w:rsid w:val="00922BA4"/>
    <w:rsid w:val="0092386C"/>
    <w:rsid w:val="00923C7E"/>
    <w:rsid w:val="0092481D"/>
    <w:rsid w:val="00924EE4"/>
    <w:rsid w:val="0092517D"/>
    <w:rsid w:val="009252CA"/>
    <w:rsid w:val="009253D2"/>
    <w:rsid w:val="00925A62"/>
    <w:rsid w:val="00926051"/>
    <w:rsid w:val="00930290"/>
    <w:rsid w:val="00931983"/>
    <w:rsid w:val="00932558"/>
    <w:rsid w:val="00933B0C"/>
    <w:rsid w:val="00934040"/>
    <w:rsid w:val="0093535B"/>
    <w:rsid w:val="00935B8A"/>
    <w:rsid w:val="00935E3A"/>
    <w:rsid w:val="00936D0C"/>
    <w:rsid w:val="00940497"/>
    <w:rsid w:val="009406E8"/>
    <w:rsid w:val="0094105E"/>
    <w:rsid w:val="00942249"/>
    <w:rsid w:val="0094343C"/>
    <w:rsid w:val="00943D76"/>
    <w:rsid w:val="00943F65"/>
    <w:rsid w:val="00946F09"/>
    <w:rsid w:val="00946F2E"/>
    <w:rsid w:val="00947C57"/>
    <w:rsid w:val="009504FD"/>
    <w:rsid w:val="00950BDC"/>
    <w:rsid w:val="009513D4"/>
    <w:rsid w:val="009520CB"/>
    <w:rsid w:val="00953D25"/>
    <w:rsid w:val="00953D36"/>
    <w:rsid w:val="00954465"/>
    <w:rsid w:val="009554A9"/>
    <w:rsid w:val="00956539"/>
    <w:rsid w:val="0095706C"/>
    <w:rsid w:val="00962592"/>
    <w:rsid w:val="009627E3"/>
    <w:rsid w:val="009632C0"/>
    <w:rsid w:val="00965025"/>
    <w:rsid w:val="009661F2"/>
    <w:rsid w:val="00966F92"/>
    <w:rsid w:val="0096728A"/>
    <w:rsid w:val="00967C55"/>
    <w:rsid w:val="009705AB"/>
    <w:rsid w:val="0097123C"/>
    <w:rsid w:val="00971F37"/>
    <w:rsid w:val="00971F8F"/>
    <w:rsid w:val="00973196"/>
    <w:rsid w:val="009734DF"/>
    <w:rsid w:val="00973CF8"/>
    <w:rsid w:val="00974F32"/>
    <w:rsid w:val="009754D7"/>
    <w:rsid w:val="00975AE2"/>
    <w:rsid w:val="0097728E"/>
    <w:rsid w:val="009772AD"/>
    <w:rsid w:val="009775B1"/>
    <w:rsid w:val="00977A05"/>
    <w:rsid w:val="009812AB"/>
    <w:rsid w:val="00981FE3"/>
    <w:rsid w:val="00982AE5"/>
    <w:rsid w:val="009847BE"/>
    <w:rsid w:val="009851BB"/>
    <w:rsid w:val="009851C0"/>
    <w:rsid w:val="0099136C"/>
    <w:rsid w:val="009926A1"/>
    <w:rsid w:val="00993532"/>
    <w:rsid w:val="0099379E"/>
    <w:rsid w:val="00994198"/>
    <w:rsid w:val="0099468A"/>
    <w:rsid w:val="00995239"/>
    <w:rsid w:val="00995AFB"/>
    <w:rsid w:val="009960CF"/>
    <w:rsid w:val="00996440"/>
    <w:rsid w:val="00996D49"/>
    <w:rsid w:val="009A0182"/>
    <w:rsid w:val="009A03F3"/>
    <w:rsid w:val="009A191D"/>
    <w:rsid w:val="009A1FE8"/>
    <w:rsid w:val="009A2133"/>
    <w:rsid w:val="009A4BED"/>
    <w:rsid w:val="009A7F31"/>
    <w:rsid w:val="009B0462"/>
    <w:rsid w:val="009B0952"/>
    <w:rsid w:val="009B0965"/>
    <w:rsid w:val="009B1341"/>
    <w:rsid w:val="009B1F09"/>
    <w:rsid w:val="009B22FD"/>
    <w:rsid w:val="009B2DE6"/>
    <w:rsid w:val="009B35FD"/>
    <w:rsid w:val="009B45BC"/>
    <w:rsid w:val="009B5542"/>
    <w:rsid w:val="009B685E"/>
    <w:rsid w:val="009B6FAA"/>
    <w:rsid w:val="009B7770"/>
    <w:rsid w:val="009C0F29"/>
    <w:rsid w:val="009C303E"/>
    <w:rsid w:val="009C58A3"/>
    <w:rsid w:val="009C5B72"/>
    <w:rsid w:val="009C5F18"/>
    <w:rsid w:val="009C6393"/>
    <w:rsid w:val="009C6478"/>
    <w:rsid w:val="009C6692"/>
    <w:rsid w:val="009C69FF"/>
    <w:rsid w:val="009C7102"/>
    <w:rsid w:val="009C7548"/>
    <w:rsid w:val="009C78E0"/>
    <w:rsid w:val="009D0CC1"/>
    <w:rsid w:val="009D1269"/>
    <w:rsid w:val="009D1357"/>
    <w:rsid w:val="009D2180"/>
    <w:rsid w:val="009D2295"/>
    <w:rsid w:val="009D3738"/>
    <w:rsid w:val="009D4C95"/>
    <w:rsid w:val="009D4D04"/>
    <w:rsid w:val="009D5457"/>
    <w:rsid w:val="009D65C5"/>
    <w:rsid w:val="009D6AC6"/>
    <w:rsid w:val="009D75AD"/>
    <w:rsid w:val="009D78FD"/>
    <w:rsid w:val="009E0F84"/>
    <w:rsid w:val="009E1F3F"/>
    <w:rsid w:val="009E207A"/>
    <w:rsid w:val="009E2222"/>
    <w:rsid w:val="009E24E1"/>
    <w:rsid w:val="009E4A47"/>
    <w:rsid w:val="009E51ED"/>
    <w:rsid w:val="009E5622"/>
    <w:rsid w:val="009E568D"/>
    <w:rsid w:val="009F06C9"/>
    <w:rsid w:val="009F08A2"/>
    <w:rsid w:val="009F2B3E"/>
    <w:rsid w:val="009F2F99"/>
    <w:rsid w:val="009F30FA"/>
    <w:rsid w:val="009F3A62"/>
    <w:rsid w:val="009F492F"/>
    <w:rsid w:val="009F5F02"/>
    <w:rsid w:val="009F6EF2"/>
    <w:rsid w:val="009F722D"/>
    <w:rsid w:val="009F7C61"/>
    <w:rsid w:val="00A01F45"/>
    <w:rsid w:val="00A02950"/>
    <w:rsid w:val="00A029F7"/>
    <w:rsid w:val="00A02B03"/>
    <w:rsid w:val="00A040DF"/>
    <w:rsid w:val="00A04150"/>
    <w:rsid w:val="00A04879"/>
    <w:rsid w:val="00A0549C"/>
    <w:rsid w:val="00A057AA"/>
    <w:rsid w:val="00A07D11"/>
    <w:rsid w:val="00A10347"/>
    <w:rsid w:val="00A12716"/>
    <w:rsid w:val="00A14ADD"/>
    <w:rsid w:val="00A1565F"/>
    <w:rsid w:val="00A15B67"/>
    <w:rsid w:val="00A16BD4"/>
    <w:rsid w:val="00A17792"/>
    <w:rsid w:val="00A20BCA"/>
    <w:rsid w:val="00A20FFC"/>
    <w:rsid w:val="00A215A1"/>
    <w:rsid w:val="00A21D8F"/>
    <w:rsid w:val="00A23182"/>
    <w:rsid w:val="00A23CDB"/>
    <w:rsid w:val="00A2460C"/>
    <w:rsid w:val="00A24E97"/>
    <w:rsid w:val="00A25644"/>
    <w:rsid w:val="00A27731"/>
    <w:rsid w:val="00A302CD"/>
    <w:rsid w:val="00A30838"/>
    <w:rsid w:val="00A308CC"/>
    <w:rsid w:val="00A30969"/>
    <w:rsid w:val="00A3189A"/>
    <w:rsid w:val="00A3218D"/>
    <w:rsid w:val="00A327BD"/>
    <w:rsid w:val="00A32DDE"/>
    <w:rsid w:val="00A3309D"/>
    <w:rsid w:val="00A35291"/>
    <w:rsid w:val="00A35B48"/>
    <w:rsid w:val="00A35FF5"/>
    <w:rsid w:val="00A40A2B"/>
    <w:rsid w:val="00A40AB3"/>
    <w:rsid w:val="00A40CFB"/>
    <w:rsid w:val="00A41092"/>
    <w:rsid w:val="00A418F3"/>
    <w:rsid w:val="00A41A96"/>
    <w:rsid w:val="00A43814"/>
    <w:rsid w:val="00A43BF5"/>
    <w:rsid w:val="00A444B7"/>
    <w:rsid w:val="00A44758"/>
    <w:rsid w:val="00A44FDB"/>
    <w:rsid w:val="00A4725D"/>
    <w:rsid w:val="00A478E0"/>
    <w:rsid w:val="00A51812"/>
    <w:rsid w:val="00A51BD2"/>
    <w:rsid w:val="00A52103"/>
    <w:rsid w:val="00A52812"/>
    <w:rsid w:val="00A5323D"/>
    <w:rsid w:val="00A556CA"/>
    <w:rsid w:val="00A56651"/>
    <w:rsid w:val="00A57478"/>
    <w:rsid w:val="00A60531"/>
    <w:rsid w:val="00A60A8D"/>
    <w:rsid w:val="00A6161D"/>
    <w:rsid w:val="00A642FC"/>
    <w:rsid w:val="00A65B95"/>
    <w:rsid w:val="00A66843"/>
    <w:rsid w:val="00A66A09"/>
    <w:rsid w:val="00A67040"/>
    <w:rsid w:val="00A704B5"/>
    <w:rsid w:val="00A708E2"/>
    <w:rsid w:val="00A71C00"/>
    <w:rsid w:val="00A727A7"/>
    <w:rsid w:val="00A73B99"/>
    <w:rsid w:val="00A73C8F"/>
    <w:rsid w:val="00A741D2"/>
    <w:rsid w:val="00A75DB6"/>
    <w:rsid w:val="00A76AF7"/>
    <w:rsid w:val="00A77313"/>
    <w:rsid w:val="00A8184B"/>
    <w:rsid w:val="00A824B2"/>
    <w:rsid w:val="00A82B50"/>
    <w:rsid w:val="00A85124"/>
    <w:rsid w:val="00A853BF"/>
    <w:rsid w:val="00A85CB2"/>
    <w:rsid w:val="00A8621A"/>
    <w:rsid w:val="00A86A64"/>
    <w:rsid w:val="00A871B9"/>
    <w:rsid w:val="00A87C58"/>
    <w:rsid w:val="00A900C3"/>
    <w:rsid w:val="00A90120"/>
    <w:rsid w:val="00A913B3"/>
    <w:rsid w:val="00A91B96"/>
    <w:rsid w:val="00A91C69"/>
    <w:rsid w:val="00A932DF"/>
    <w:rsid w:val="00A93E0A"/>
    <w:rsid w:val="00A946EF"/>
    <w:rsid w:val="00A950A8"/>
    <w:rsid w:val="00A95459"/>
    <w:rsid w:val="00A95C12"/>
    <w:rsid w:val="00A965FA"/>
    <w:rsid w:val="00A97FD6"/>
    <w:rsid w:val="00AA19D8"/>
    <w:rsid w:val="00AA26E5"/>
    <w:rsid w:val="00AA2C8F"/>
    <w:rsid w:val="00AA2DD5"/>
    <w:rsid w:val="00AA3784"/>
    <w:rsid w:val="00AA564A"/>
    <w:rsid w:val="00AA568D"/>
    <w:rsid w:val="00AA6257"/>
    <w:rsid w:val="00AA693C"/>
    <w:rsid w:val="00AA791C"/>
    <w:rsid w:val="00AA7A5C"/>
    <w:rsid w:val="00AA7B56"/>
    <w:rsid w:val="00AB082B"/>
    <w:rsid w:val="00AB0942"/>
    <w:rsid w:val="00AB21AA"/>
    <w:rsid w:val="00AB23D6"/>
    <w:rsid w:val="00AB2436"/>
    <w:rsid w:val="00AB31A5"/>
    <w:rsid w:val="00AB3F09"/>
    <w:rsid w:val="00AB47D1"/>
    <w:rsid w:val="00AB4DCE"/>
    <w:rsid w:val="00AB4FD1"/>
    <w:rsid w:val="00AB5058"/>
    <w:rsid w:val="00AB568E"/>
    <w:rsid w:val="00AB5F1D"/>
    <w:rsid w:val="00AB63CB"/>
    <w:rsid w:val="00AB7564"/>
    <w:rsid w:val="00AC1052"/>
    <w:rsid w:val="00AC1DBC"/>
    <w:rsid w:val="00AC6814"/>
    <w:rsid w:val="00AC7B66"/>
    <w:rsid w:val="00AD02C3"/>
    <w:rsid w:val="00AD0CF4"/>
    <w:rsid w:val="00AD163C"/>
    <w:rsid w:val="00AD21B4"/>
    <w:rsid w:val="00AD2CAD"/>
    <w:rsid w:val="00AD2ED9"/>
    <w:rsid w:val="00AD3C13"/>
    <w:rsid w:val="00AD41B7"/>
    <w:rsid w:val="00AD5815"/>
    <w:rsid w:val="00AD5B33"/>
    <w:rsid w:val="00AD5DF0"/>
    <w:rsid w:val="00AD5FB0"/>
    <w:rsid w:val="00AD6EEC"/>
    <w:rsid w:val="00AE028E"/>
    <w:rsid w:val="00AE0455"/>
    <w:rsid w:val="00AE0501"/>
    <w:rsid w:val="00AE107E"/>
    <w:rsid w:val="00AE2BB1"/>
    <w:rsid w:val="00AE3380"/>
    <w:rsid w:val="00AE3707"/>
    <w:rsid w:val="00AE3740"/>
    <w:rsid w:val="00AE3999"/>
    <w:rsid w:val="00AE3A8D"/>
    <w:rsid w:val="00AE56EA"/>
    <w:rsid w:val="00AE731F"/>
    <w:rsid w:val="00AF260F"/>
    <w:rsid w:val="00AF2B1B"/>
    <w:rsid w:val="00AF30D1"/>
    <w:rsid w:val="00AF47D6"/>
    <w:rsid w:val="00AF5C8F"/>
    <w:rsid w:val="00AF7DC2"/>
    <w:rsid w:val="00B005B3"/>
    <w:rsid w:val="00B00608"/>
    <w:rsid w:val="00B00D91"/>
    <w:rsid w:val="00B01574"/>
    <w:rsid w:val="00B02154"/>
    <w:rsid w:val="00B0232F"/>
    <w:rsid w:val="00B02E6C"/>
    <w:rsid w:val="00B047C4"/>
    <w:rsid w:val="00B04955"/>
    <w:rsid w:val="00B04BF5"/>
    <w:rsid w:val="00B05A8F"/>
    <w:rsid w:val="00B0609B"/>
    <w:rsid w:val="00B0661C"/>
    <w:rsid w:val="00B075CC"/>
    <w:rsid w:val="00B10740"/>
    <w:rsid w:val="00B110DA"/>
    <w:rsid w:val="00B11230"/>
    <w:rsid w:val="00B12ACB"/>
    <w:rsid w:val="00B14D04"/>
    <w:rsid w:val="00B15558"/>
    <w:rsid w:val="00B16DA6"/>
    <w:rsid w:val="00B17469"/>
    <w:rsid w:val="00B20E2B"/>
    <w:rsid w:val="00B2107F"/>
    <w:rsid w:val="00B21BF3"/>
    <w:rsid w:val="00B2252C"/>
    <w:rsid w:val="00B22B55"/>
    <w:rsid w:val="00B22C87"/>
    <w:rsid w:val="00B239AB"/>
    <w:rsid w:val="00B23D19"/>
    <w:rsid w:val="00B24AA7"/>
    <w:rsid w:val="00B24F25"/>
    <w:rsid w:val="00B30998"/>
    <w:rsid w:val="00B3108A"/>
    <w:rsid w:val="00B319A9"/>
    <w:rsid w:val="00B323B6"/>
    <w:rsid w:val="00B33D0F"/>
    <w:rsid w:val="00B34198"/>
    <w:rsid w:val="00B34A90"/>
    <w:rsid w:val="00B35804"/>
    <w:rsid w:val="00B371E4"/>
    <w:rsid w:val="00B43778"/>
    <w:rsid w:val="00B43D2D"/>
    <w:rsid w:val="00B44A60"/>
    <w:rsid w:val="00B45009"/>
    <w:rsid w:val="00B4600F"/>
    <w:rsid w:val="00B464DF"/>
    <w:rsid w:val="00B50178"/>
    <w:rsid w:val="00B52764"/>
    <w:rsid w:val="00B553DD"/>
    <w:rsid w:val="00B560BF"/>
    <w:rsid w:val="00B56AB4"/>
    <w:rsid w:val="00B57E38"/>
    <w:rsid w:val="00B603C6"/>
    <w:rsid w:val="00B6109F"/>
    <w:rsid w:val="00B61516"/>
    <w:rsid w:val="00B61E8A"/>
    <w:rsid w:val="00B61FFC"/>
    <w:rsid w:val="00B62053"/>
    <w:rsid w:val="00B63610"/>
    <w:rsid w:val="00B63707"/>
    <w:rsid w:val="00B637CC"/>
    <w:rsid w:val="00B6482C"/>
    <w:rsid w:val="00B65D3D"/>
    <w:rsid w:val="00B6665A"/>
    <w:rsid w:val="00B7075A"/>
    <w:rsid w:val="00B70CF2"/>
    <w:rsid w:val="00B724E1"/>
    <w:rsid w:val="00B72DE3"/>
    <w:rsid w:val="00B72E19"/>
    <w:rsid w:val="00B732A2"/>
    <w:rsid w:val="00B76745"/>
    <w:rsid w:val="00B76D16"/>
    <w:rsid w:val="00B76D73"/>
    <w:rsid w:val="00B77199"/>
    <w:rsid w:val="00B7792D"/>
    <w:rsid w:val="00B8040A"/>
    <w:rsid w:val="00B8048C"/>
    <w:rsid w:val="00B80955"/>
    <w:rsid w:val="00B81417"/>
    <w:rsid w:val="00B81CF8"/>
    <w:rsid w:val="00B83E89"/>
    <w:rsid w:val="00B8469E"/>
    <w:rsid w:val="00B85063"/>
    <w:rsid w:val="00B85978"/>
    <w:rsid w:val="00B867FF"/>
    <w:rsid w:val="00B86945"/>
    <w:rsid w:val="00B86F89"/>
    <w:rsid w:val="00B87251"/>
    <w:rsid w:val="00B91922"/>
    <w:rsid w:val="00B921CC"/>
    <w:rsid w:val="00B93722"/>
    <w:rsid w:val="00B94506"/>
    <w:rsid w:val="00B9518D"/>
    <w:rsid w:val="00B96A9E"/>
    <w:rsid w:val="00B96EFB"/>
    <w:rsid w:val="00B97290"/>
    <w:rsid w:val="00B97800"/>
    <w:rsid w:val="00BA0437"/>
    <w:rsid w:val="00BA04DA"/>
    <w:rsid w:val="00BA1845"/>
    <w:rsid w:val="00BA5074"/>
    <w:rsid w:val="00BA512F"/>
    <w:rsid w:val="00BA522F"/>
    <w:rsid w:val="00BA55ED"/>
    <w:rsid w:val="00BA5EE9"/>
    <w:rsid w:val="00BA6848"/>
    <w:rsid w:val="00BA6E7A"/>
    <w:rsid w:val="00BB0FA3"/>
    <w:rsid w:val="00BB50B8"/>
    <w:rsid w:val="00BB5267"/>
    <w:rsid w:val="00BB5F77"/>
    <w:rsid w:val="00BB716E"/>
    <w:rsid w:val="00BC0C57"/>
    <w:rsid w:val="00BC18BC"/>
    <w:rsid w:val="00BC2DCC"/>
    <w:rsid w:val="00BC399E"/>
    <w:rsid w:val="00BC6DF4"/>
    <w:rsid w:val="00BC7BB8"/>
    <w:rsid w:val="00BD11AF"/>
    <w:rsid w:val="00BD128B"/>
    <w:rsid w:val="00BD1293"/>
    <w:rsid w:val="00BD2F2F"/>
    <w:rsid w:val="00BD3397"/>
    <w:rsid w:val="00BD3A83"/>
    <w:rsid w:val="00BD42C8"/>
    <w:rsid w:val="00BD46BA"/>
    <w:rsid w:val="00BD50DE"/>
    <w:rsid w:val="00BD5647"/>
    <w:rsid w:val="00BD60AE"/>
    <w:rsid w:val="00BD68BD"/>
    <w:rsid w:val="00BD7F81"/>
    <w:rsid w:val="00BE014A"/>
    <w:rsid w:val="00BE0AEA"/>
    <w:rsid w:val="00BE10D4"/>
    <w:rsid w:val="00BE13F5"/>
    <w:rsid w:val="00BE21EC"/>
    <w:rsid w:val="00BE2D17"/>
    <w:rsid w:val="00BE3FAF"/>
    <w:rsid w:val="00BE5584"/>
    <w:rsid w:val="00BE59BA"/>
    <w:rsid w:val="00BE7259"/>
    <w:rsid w:val="00BE778D"/>
    <w:rsid w:val="00BF0651"/>
    <w:rsid w:val="00BF0AA3"/>
    <w:rsid w:val="00BF16DA"/>
    <w:rsid w:val="00BF182D"/>
    <w:rsid w:val="00BF2030"/>
    <w:rsid w:val="00BF25AB"/>
    <w:rsid w:val="00BF300C"/>
    <w:rsid w:val="00BF4B13"/>
    <w:rsid w:val="00BF513B"/>
    <w:rsid w:val="00BF520B"/>
    <w:rsid w:val="00BF58EE"/>
    <w:rsid w:val="00BF5A62"/>
    <w:rsid w:val="00BF6885"/>
    <w:rsid w:val="00BF6DAA"/>
    <w:rsid w:val="00BF70E7"/>
    <w:rsid w:val="00BF789A"/>
    <w:rsid w:val="00BF78FC"/>
    <w:rsid w:val="00BF7B3F"/>
    <w:rsid w:val="00C000AF"/>
    <w:rsid w:val="00C00789"/>
    <w:rsid w:val="00C0146B"/>
    <w:rsid w:val="00C02118"/>
    <w:rsid w:val="00C027E2"/>
    <w:rsid w:val="00C02E4D"/>
    <w:rsid w:val="00C02F8D"/>
    <w:rsid w:val="00C03CD7"/>
    <w:rsid w:val="00C04A9F"/>
    <w:rsid w:val="00C059B5"/>
    <w:rsid w:val="00C05C6E"/>
    <w:rsid w:val="00C05E62"/>
    <w:rsid w:val="00C06DFD"/>
    <w:rsid w:val="00C10026"/>
    <w:rsid w:val="00C10BA6"/>
    <w:rsid w:val="00C11882"/>
    <w:rsid w:val="00C123E3"/>
    <w:rsid w:val="00C12696"/>
    <w:rsid w:val="00C12C32"/>
    <w:rsid w:val="00C12E2E"/>
    <w:rsid w:val="00C152C3"/>
    <w:rsid w:val="00C172C7"/>
    <w:rsid w:val="00C2014B"/>
    <w:rsid w:val="00C20470"/>
    <w:rsid w:val="00C222F8"/>
    <w:rsid w:val="00C23B1C"/>
    <w:rsid w:val="00C23F24"/>
    <w:rsid w:val="00C25699"/>
    <w:rsid w:val="00C27F5B"/>
    <w:rsid w:val="00C30739"/>
    <w:rsid w:val="00C30C5A"/>
    <w:rsid w:val="00C321C3"/>
    <w:rsid w:val="00C33D47"/>
    <w:rsid w:val="00C414CA"/>
    <w:rsid w:val="00C42A26"/>
    <w:rsid w:val="00C42A66"/>
    <w:rsid w:val="00C43075"/>
    <w:rsid w:val="00C433DA"/>
    <w:rsid w:val="00C467CC"/>
    <w:rsid w:val="00C473E3"/>
    <w:rsid w:val="00C479AA"/>
    <w:rsid w:val="00C50547"/>
    <w:rsid w:val="00C526DE"/>
    <w:rsid w:val="00C54248"/>
    <w:rsid w:val="00C54302"/>
    <w:rsid w:val="00C551C4"/>
    <w:rsid w:val="00C55D42"/>
    <w:rsid w:val="00C579BD"/>
    <w:rsid w:val="00C57B59"/>
    <w:rsid w:val="00C60215"/>
    <w:rsid w:val="00C60F48"/>
    <w:rsid w:val="00C617E8"/>
    <w:rsid w:val="00C61DE5"/>
    <w:rsid w:val="00C620BD"/>
    <w:rsid w:val="00C62125"/>
    <w:rsid w:val="00C6287C"/>
    <w:rsid w:val="00C63570"/>
    <w:rsid w:val="00C63741"/>
    <w:rsid w:val="00C6393D"/>
    <w:rsid w:val="00C63A36"/>
    <w:rsid w:val="00C63D34"/>
    <w:rsid w:val="00C652A7"/>
    <w:rsid w:val="00C67023"/>
    <w:rsid w:val="00C7036D"/>
    <w:rsid w:val="00C70B6B"/>
    <w:rsid w:val="00C7109C"/>
    <w:rsid w:val="00C727E8"/>
    <w:rsid w:val="00C72ADB"/>
    <w:rsid w:val="00C73386"/>
    <w:rsid w:val="00C73402"/>
    <w:rsid w:val="00C7376D"/>
    <w:rsid w:val="00C73E85"/>
    <w:rsid w:val="00C75921"/>
    <w:rsid w:val="00C75BA4"/>
    <w:rsid w:val="00C76B62"/>
    <w:rsid w:val="00C80A59"/>
    <w:rsid w:val="00C816CF"/>
    <w:rsid w:val="00C82A17"/>
    <w:rsid w:val="00C82BBB"/>
    <w:rsid w:val="00C84905"/>
    <w:rsid w:val="00C87193"/>
    <w:rsid w:val="00C87918"/>
    <w:rsid w:val="00C87B1B"/>
    <w:rsid w:val="00C87D43"/>
    <w:rsid w:val="00C90346"/>
    <w:rsid w:val="00C91262"/>
    <w:rsid w:val="00C91A00"/>
    <w:rsid w:val="00C91D52"/>
    <w:rsid w:val="00C933DB"/>
    <w:rsid w:val="00C93B52"/>
    <w:rsid w:val="00C940A3"/>
    <w:rsid w:val="00C961CB"/>
    <w:rsid w:val="00CA22AD"/>
    <w:rsid w:val="00CA2317"/>
    <w:rsid w:val="00CA2E91"/>
    <w:rsid w:val="00CA396B"/>
    <w:rsid w:val="00CA4FBE"/>
    <w:rsid w:val="00CA5685"/>
    <w:rsid w:val="00CA57B5"/>
    <w:rsid w:val="00CA6659"/>
    <w:rsid w:val="00CA6ECE"/>
    <w:rsid w:val="00CA7926"/>
    <w:rsid w:val="00CA7B66"/>
    <w:rsid w:val="00CA7C86"/>
    <w:rsid w:val="00CA7F89"/>
    <w:rsid w:val="00CB08B6"/>
    <w:rsid w:val="00CB170D"/>
    <w:rsid w:val="00CB1D6E"/>
    <w:rsid w:val="00CB24C2"/>
    <w:rsid w:val="00CB2786"/>
    <w:rsid w:val="00CB33FD"/>
    <w:rsid w:val="00CB3F29"/>
    <w:rsid w:val="00CB40ED"/>
    <w:rsid w:val="00CB4784"/>
    <w:rsid w:val="00CB4F4B"/>
    <w:rsid w:val="00CB5B62"/>
    <w:rsid w:val="00CB63AC"/>
    <w:rsid w:val="00CB64F2"/>
    <w:rsid w:val="00CB67F0"/>
    <w:rsid w:val="00CB6AEF"/>
    <w:rsid w:val="00CB6AF7"/>
    <w:rsid w:val="00CC07F3"/>
    <w:rsid w:val="00CC1CAC"/>
    <w:rsid w:val="00CC4C15"/>
    <w:rsid w:val="00CC572A"/>
    <w:rsid w:val="00CC755D"/>
    <w:rsid w:val="00CC7B1D"/>
    <w:rsid w:val="00CC7C45"/>
    <w:rsid w:val="00CC7DDC"/>
    <w:rsid w:val="00CD03DD"/>
    <w:rsid w:val="00CD0869"/>
    <w:rsid w:val="00CD0949"/>
    <w:rsid w:val="00CD0D67"/>
    <w:rsid w:val="00CD1AEA"/>
    <w:rsid w:val="00CD2457"/>
    <w:rsid w:val="00CD50E2"/>
    <w:rsid w:val="00CD57D4"/>
    <w:rsid w:val="00CD6380"/>
    <w:rsid w:val="00CD6973"/>
    <w:rsid w:val="00CD72BD"/>
    <w:rsid w:val="00CD7446"/>
    <w:rsid w:val="00CD7A9E"/>
    <w:rsid w:val="00CE0C06"/>
    <w:rsid w:val="00CE1016"/>
    <w:rsid w:val="00CE1FA2"/>
    <w:rsid w:val="00CE1FA5"/>
    <w:rsid w:val="00CE2C89"/>
    <w:rsid w:val="00CE2EAF"/>
    <w:rsid w:val="00CE4DBC"/>
    <w:rsid w:val="00CE6753"/>
    <w:rsid w:val="00CE7061"/>
    <w:rsid w:val="00CE74AE"/>
    <w:rsid w:val="00CF0019"/>
    <w:rsid w:val="00CF0D88"/>
    <w:rsid w:val="00CF1834"/>
    <w:rsid w:val="00CF1E2A"/>
    <w:rsid w:val="00CF21CA"/>
    <w:rsid w:val="00CF2853"/>
    <w:rsid w:val="00CF4520"/>
    <w:rsid w:val="00CF46E3"/>
    <w:rsid w:val="00CF4993"/>
    <w:rsid w:val="00CF4A9C"/>
    <w:rsid w:val="00CF6325"/>
    <w:rsid w:val="00CF6EF0"/>
    <w:rsid w:val="00CF721E"/>
    <w:rsid w:val="00CF79A6"/>
    <w:rsid w:val="00D00218"/>
    <w:rsid w:val="00D0111D"/>
    <w:rsid w:val="00D01DA8"/>
    <w:rsid w:val="00D022CE"/>
    <w:rsid w:val="00D02564"/>
    <w:rsid w:val="00D03718"/>
    <w:rsid w:val="00D040CE"/>
    <w:rsid w:val="00D0410D"/>
    <w:rsid w:val="00D04B41"/>
    <w:rsid w:val="00D04F1E"/>
    <w:rsid w:val="00D064F7"/>
    <w:rsid w:val="00D07823"/>
    <w:rsid w:val="00D07BF4"/>
    <w:rsid w:val="00D07FD3"/>
    <w:rsid w:val="00D10581"/>
    <w:rsid w:val="00D11E36"/>
    <w:rsid w:val="00D134C9"/>
    <w:rsid w:val="00D148A0"/>
    <w:rsid w:val="00D14F1F"/>
    <w:rsid w:val="00D16FBC"/>
    <w:rsid w:val="00D1718D"/>
    <w:rsid w:val="00D2039D"/>
    <w:rsid w:val="00D2055B"/>
    <w:rsid w:val="00D219B9"/>
    <w:rsid w:val="00D2223F"/>
    <w:rsid w:val="00D224DF"/>
    <w:rsid w:val="00D2282A"/>
    <w:rsid w:val="00D232A2"/>
    <w:rsid w:val="00D253C3"/>
    <w:rsid w:val="00D258F6"/>
    <w:rsid w:val="00D25D25"/>
    <w:rsid w:val="00D3280A"/>
    <w:rsid w:val="00D337CE"/>
    <w:rsid w:val="00D337E1"/>
    <w:rsid w:val="00D346F9"/>
    <w:rsid w:val="00D34D13"/>
    <w:rsid w:val="00D3703B"/>
    <w:rsid w:val="00D4172F"/>
    <w:rsid w:val="00D41CC0"/>
    <w:rsid w:val="00D432DE"/>
    <w:rsid w:val="00D4350E"/>
    <w:rsid w:val="00D438BB"/>
    <w:rsid w:val="00D43966"/>
    <w:rsid w:val="00D43C12"/>
    <w:rsid w:val="00D4579E"/>
    <w:rsid w:val="00D458C3"/>
    <w:rsid w:val="00D45BC0"/>
    <w:rsid w:val="00D4623D"/>
    <w:rsid w:val="00D5010E"/>
    <w:rsid w:val="00D50CB1"/>
    <w:rsid w:val="00D53501"/>
    <w:rsid w:val="00D53E00"/>
    <w:rsid w:val="00D53E61"/>
    <w:rsid w:val="00D55544"/>
    <w:rsid w:val="00D55631"/>
    <w:rsid w:val="00D55DF4"/>
    <w:rsid w:val="00D56D43"/>
    <w:rsid w:val="00D577E9"/>
    <w:rsid w:val="00D60164"/>
    <w:rsid w:val="00D60D4D"/>
    <w:rsid w:val="00D61D99"/>
    <w:rsid w:val="00D63893"/>
    <w:rsid w:val="00D63BDF"/>
    <w:rsid w:val="00D63E07"/>
    <w:rsid w:val="00D640E9"/>
    <w:rsid w:val="00D641E4"/>
    <w:rsid w:val="00D65262"/>
    <w:rsid w:val="00D65F6A"/>
    <w:rsid w:val="00D66167"/>
    <w:rsid w:val="00D67199"/>
    <w:rsid w:val="00D70195"/>
    <w:rsid w:val="00D71BD9"/>
    <w:rsid w:val="00D72E22"/>
    <w:rsid w:val="00D7401E"/>
    <w:rsid w:val="00D75191"/>
    <w:rsid w:val="00D7671F"/>
    <w:rsid w:val="00D76E4B"/>
    <w:rsid w:val="00D76FEF"/>
    <w:rsid w:val="00D77290"/>
    <w:rsid w:val="00D80E2F"/>
    <w:rsid w:val="00D81A39"/>
    <w:rsid w:val="00D83169"/>
    <w:rsid w:val="00D83CC2"/>
    <w:rsid w:val="00D83CE9"/>
    <w:rsid w:val="00D848C9"/>
    <w:rsid w:val="00D84F41"/>
    <w:rsid w:val="00D92257"/>
    <w:rsid w:val="00D923BA"/>
    <w:rsid w:val="00D92879"/>
    <w:rsid w:val="00D93D2E"/>
    <w:rsid w:val="00D95C91"/>
    <w:rsid w:val="00D964D4"/>
    <w:rsid w:val="00DA05B6"/>
    <w:rsid w:val="00DA0B8C"/>
    <w:rsid w:val="00DA1506"/>
    <w:rsid w:val="00DA1D0F"/>
    <w:rsid w:val="00DA1D47"/>
    <w:rsid w:val="00DA1DE3"/>
    <w:rsid w:val="00DA27C7"/>
    <w:rsid w:val="00DA2DDB"/>
    <w:rsid w:val="00DA3CE2"/>
    <w:rsid w:val="00DA50E4"/>
    <w:rsid w:val="00DA52F8"/>
    <w:rsid w:val="00DA595C"/>
    <w:rsid w:val="00DA6AAC"/>
    <w:rsid w:val="00DA7E1C"/>
    <w:rsid w:val="00DA7E3C"/>
    <w:rsid w:val="00DB05BD"/>
    <w:rsid w:val="00DB06C4"/>
    <w:rsid w:val="00DB0E82"/>
    <w:rsid w:val="00DB0ED6"/>
    <w:rsid w:val="00DB19E7"/>
    <w:rsid w:val="00DB24CB"/>
    <w:rsid w:val="00DB24E1"/>
    <w:rsid w:val="00DB350C"/>
    <w:rsid w:val="00DB3546"/>
    <w:rsid w:val="00DB535C"/>
    <w:rsid w:val="00DB550A"/>
    <w:rsid w:val="00DB57EB"/>
    <w:rsid w:val="00DB5BA3"/>
    <w:rsid w:val="00DB6826"/>
    <w:rsid w:val="00DB762D"/>
    <w:rsid w:val="00DB7A3D"/>
    <w:rsid w:val="00DB7CDA"/>
    <w:rsid w:val="00DC0821"/>
    <w:rsid w:val="00DC2197"/>
    <w:rsid w:val="00DC2F28"/>
    <w:rsid w:val="00DC3992"/>
    <w:rsid w:val="00DC3B2E"/>
    <w:rsid w:val="00DC3E75"/>
    <w:rsid w:val="00DC4900"/>
    <w:rsid w:val="00DC4C5C"/>
    <w:rsid w:val="00DC6B3B"/>
    <w:rsid w:val="00DC6F62"/>
    <w:rsid w:val="00DD0A70"/>
    <w:rsid w:val="00DD38B8"/>
    <w:rsid w:val="00DD5093"/>
    <w:rsid w:val="00DD537C"/>
    <w:rsid w:val="00DD5F32"/>
    <w:rsid w:val="00DD62C1"/>
    <w:rsid w:val="00DD6DCD"/>
    <w:rsid w:val="00DD6E15"/>
    <w:rsid w:val="00DD6E1B"/>
    <w:rsid w:val="00DD7874"/>
    <w:rsid w:val="00DD7C8C"/>
    <w:rsid w:val="00DE04DD"/>
    <w:rsid w:val="00DE10A9"/>
    <w:rsid w:val="00DE18FD"/>
    <w:rsid w:val="00DE2882"/>
    <w:rsid w:val="00DE388A"/>
    <w:rsid w:val="00DE39FB"/>
    <w:rsid w:val="00DE4AD0"/>
    <w:rsid w:val="00DE4ADC"/>
    <w:rsid w:val="00DE5786"/>
    <w:rsid w:val="00DE5C3F"/>
    <w:rsid w:val="00DE68BC"/>
    <w:rsid w:val="00DE7E06"/>
    <w:rsid w:val="00DF057C"/>
    <w:rsid w:val="00DF0EF0"/>
    <w:rsid w:val="00DF13A3"/>
    <w:rsid w:val="00DF2BA0"/>
    <w:rsid w:val="00DF3691"/>
    <w:rsid w:val="00DF36B5"/>
    <w:rsid w:val="00DF4859"/>
    <w:rsid w:val="00DF4B5C"/>
    <w:rsid w:val="00E0006A"/>
    <w:rsid w:val="00E004FA"/>
    <w:rsid w:val="00E01627"/>
    <w:rsid w:val="00E016ED"/>
    <w:rsid w:val="00E01F6F"/>
    <w:rsid w:val="00E0267B"/>
    <w:rsid w:val="00E033B9"/>
    <w:rsid w:val="00E03697"/>
    <w:rsid w:val="00E03BEB"/>
    <w:rsid w:val="00E04054"/>
    <w:rsid w:val="00E069EA"/>
    <w:rsid w:val="00E07D64"/>
    <w:rsid w:val="00E07E83"/>
    <w:rsid w:val="00E07F57"/>
    <w:rsid w:val="00E11088"/>
    <w:rsid w:val="00E110B0"/>
    <w:rsid w:val="00E11CB5"/>
    <w:rsid w:val="00E12485"/>
    <w:rsid w:val="00E12D21"/>
    <w:rsid w:val="00E12FBA"/>
    <w:rsid w:val="00E13FE1"/>
    <w:rsid w:val="00E14D29"/>
    <w:rsid w:val="00E153A0"/>
    <w:rsid w:val="00E15694"/>
    <w:rsid w:val="00E15DDF"/>
    <w:rsid w:val="00E168C7"/>
    <w:rsid w:val="00E16D8F"/>
    <w:rsid w:val="00E17432"/>
    <w:rsid w:val="00E179CF"/>
    <w:rsid w:val="00E20523"/>
    <w:rsid w:val="00E20751"/>
    <w:rsid w:val="00E2091F"/>
    <w:rsid w:val="00E2172C"/>
    <w:rsid w:val="00E22753"/>
    <w:rsid w:val="00E2502E"/>
    <w:rsid w:val="00E255B4"/>
    <w:rsid w:val="00E2582C"/>
    <w:rsid w:val="00E25AC9"/>
    <w:rsid w:val="00E27360"/>
    <w:rsid w:val="00E278B9"/>
    <w:rsid w:val="00E279FF"/>
    <w:rsid w:val="00E306AD"/>
    <w:rsid w:val="00E30FE6"/>
    <w:rsid w:val="00E3139D"/>
    <w:rsid w:val="00E31AC6"/>
    <w:rsid w:val="00E31DD2"/>
    <w:rsid w:val="00E32417"/>
    <w:rsid w:val="00E3319C"/>
    <w:rsid w:val="00E342FB"/>
    <w:rsid w:val="00E3508A"/>
    <w:rsid w:val="00E3608F"/>
    <w:rsid w:val="00E366AF"/>
    <w:rsid w:val="00E368C7"/>
    <w:rsid w:val="00E36E33"/>
    <w:rsid w:val="00E4195D"/>
    <w:rsid w:val="00E43D7D"/>
    <w:rsid w:val="00E44DEB"/>
    <w:rsid w:val="00E45384"/>
    <w:rsid w:val="00E4572B"/>
    <w:rsid w:val="00E465A4"/>
    <w:rsid w:val="00E46606"/>
    <w:rsid w:val="00E47987"/>
    <w:rsid w:val="00E47E66"/>
    <w:rsid w:val="00E503F8"/>
    <w:rsid w:val="00E515B0"/>
    <w:rsid w:val="00E540F9"/>
    <w:rsid w:val="00E548E3"/>
    <w:rsid w:val="00E550B0"/>
    <w:rsid w:val="00E5593D"/>
    <w:rsid w:val="00E55C2D"/>
    <w:rsid w:val="00E576DA"/>
    <w:rsid w:val="00E60406"/>
    <w:rsid w:val="00E60F39"/>
    <w:rsid w:val="00E62832"/>
    <w:rsid w:val="00E6338F"/>
    <w:rsid w:val="00E6392A"/>
    <w:rsid w:val="00E63F17"/>
    <w:rsid w:val="00E63F18"/>
    <w:rsid w:val="00E64E45"/>
    <w:rsid w:val="00E65490"/>
    <w:rsid w:val="00E6643C"/>
    <w:rsid w:val="00E66794"/>
    <w:rsid w:val="00E67059"/>
    <w:rsid w:val="00E71F56"/>
    <w:rsid w:val="00E72168"/>
    <w:rsid w:val="00E72259"/>
    <w:rsid w:val="00E72534"/>
    <w:rsid w:val="00E72FCD"/>
    <w:rsid w:val="00E73DB9"/>
    <w:rsid w:val="00E77DB7"/>
    <w:rsid w:val="00E80EE4"/>
    <w:rsid w:val="00E81F74"/>
    <w:rsid w:val="00E82330"/>
    <w:rsid w:val="00E827C1"/>
    <w:rsid w:val="00E85518"/>
    <w:rsid w:val="00E8659D"/>
    <w:rsid w:val="00E874D9"/>
    <w:rsid w:val="00E90C7A"/>
    <w:rsid w:val="00E91A48"/>
    <w:rsid w:val="00E91B16"/>
    <w:rsid w:val="00E9208B"/>
    <w:rsid w:val="00E93180"/>
    <w:rsid w:val="00E95FFA"/>
    <w:rsid w:val="00E96A0F"/>
    <w:rsid w:val="00E96C2A"/>
    <w:rsid w:val="00EA2015"/>
    <w:rsid w:val="00EA3330"/>
    <w:rsid w:val="00EA414C"/>
    <w:rsid w:val="00EA43E9"/>
    <w:rsid w:val="00EA5716"/>
    <w:rsid w:val="00EA6C38"/>
    <w:rsid w:val="00EA6C4C"/>
    <w:rsid w:val="00EA74E3"/>
    <w:rsid w:val="00EB10F7"/>
    <w:rsid w:val="00EB1E81"/>
    <w:rsid w:val="00EB230E"/>
    <w:rsid w:val="00EB2822"/>
    <w:rsid w:val="00EB3969"/>
    <w:rsid w:val="00EB484F"/>
    <w:rsid w:val="00EB4B43"/>
    <w:rsid w:val="00EB56A7"/>
    <w:rsid w:val="00EB6D43"/>
    <w:rsid w:val="00EC0102"/>
    <w:rsid w:val="00EC07F3"/>
    <w:rsid w:val="00EC12CD"/>
    <w:rsid w:val="00EC468C"/>
    <w:rsid w:val="00EC5925"/>
    <w:rsid w:val="00EC6359"/>
    <w:rsid w:val="00EC7166"/>
    <w:rsid w:val="00ED02F9"/>
    <w:rsid w:val="00ED1094"/>
    <w:rsid w:val="00ED1A2F"/>
    <w:rsid w:val="00ED1FDD"/>
    <w:rsid w:val="00ED2D29"/>
    <w:rsid w:val="00ED3761"/>
    <w:rsid w:val="00ED3FB8"/>
    <w:rsid w:val="00ED4691"/>
    <w:rsid w:val="00EE0C4A"/>
    <w:rsid w:val="00EE0F12"/>
    <w:rsid w:val="00EE172B"/>
    <w:rsid w:val="00EE1808"/>
    <w:rsid w:val="00EE1EA8"/>
    <w:rsid w:val="00EE1F35"/>
    <w:rsid w:val="00EE266E"/>
    <w:rsid w:val="00EE34F6"/>
    <w:rsid w:val="00EE3F0B"/>
    <w:rsid w:val="00EE44D1"/>
    <w:rsid w:val="00EE4701"/>
    <w:rsid w:val="00EE4A69"/>
    <w:rsid w:val="00EE510F"/>
    <w:rsid w:val="00EE559C"/>
    <w:rsid w:val="00EE589D"/>
    <w:rsid w:val="00EE64F0"/>
    <w:rsid w:val="00EE7152"/>
    <w:rsid w:val="00EF035C"/>
    <w:rsid w:val="00EF057C"/>
    <w:rsid w:val="00EF1E4C"/>
    <w:rsid w:val="00EF1EF9"/>
    <w:rsid w:val="00EF2C9A"/>
    <w:rsid w:val="00EF31A1"/>
    <w:rsid w:val="00EF465A"/>
    <w:rsid w:val="00EF469F"/>
    <w:rsid w:val="00EF4A1B"/>
    <w:rsid w:val="00EF4B03"/>
    <w:rsid w:val="00EF583C"/>
    <w:rsid w:val="00EF5892"/>
    <w:rsid w:val="00EF5CEA"/>
    <w:rsid w:val="00EF6271"/>
    <w:rsid w:val="00EF6E91"/>
    <w:rsid w:val="00F03679"/>
    <w:rsid w:val="00F038BF"/>
    <w:rsid w:val="00F03968"/>
    <w:rsid w:val="00F0525B"/>
    <w:rsid w:val="00F05E47"/>
    <w:rsid w:val="00F0686C"/>
    <w:rsid w:val="00F10127"/>
    <w:rsid w:val="00F1054E"/>
    <w:rsid w:val="00F10D05"/>
    <w:rsid w:val="00F12794"/>
    <w:rsid w:val="00F128DB"/>
    <w:rsid w:val="00F14A67"/>
    <w:rsid w:val="00F15634"/>
    <w:rsid w:val="00F165D6"/>
    <w:rsid w:val="00F16E11"/>
    <w:rsid w:val="00F16E6D"/>
    <w:rsid w:val="00F16FBE"/>
    <w:rsid w:val="00F20C19"/>
    <w:rsid w:val="00F20C50"/>
    <w:rsid w:val="00F22297"/>
    <w:rsid w:val="00F22826"/>
    <w:rsid w:val="00F235D4"/>
    <w:rsid w:val="00F252B8"/>
    <w:rsid w:val="00F258EB"/>
    <w:rsid w:val="00F25D1B"/>
    <w:rsid w:val="00F26021"/>
    <w:rsid w:val="00F2604F"/>
    <w:rsid w:val="00F26348"/>
    <w:rsid w:val="00F264E0"/>
    <w:rsid w:val="00F30343"/>
    <w:rsid w:val="00F30D70"/>
    <w:rsid w:val="00F31978"/>
    <w:rsid w:val="00F331AE"/>
    <w:rsid w:val="00F358CF"/>
    <w:rsid w:val="00F36733"/>
    <w:rsid w:val="00F374CC"/>
    <w:rsid w:val="00F37B98"/>
    <w:rsid w:val="00F40BA0"/>
    <w:rsid w:val="00F424E1"/>
    <w:rsid w:val="00F434C5"/>
    <w:rsid w:val="00F436BC"/>
    <w:rsid w:val="00F43DB3"/>
    <w:rsid w:val="00F43F5F"/>
    <w:rsid w:val="00F447AC"/>
    <w:rsid w:val="00F47652"/>
    <w:rsid w:val="00F510C1"/>
    <w:rsid w:val="00F51305"/>
    <w:rsid w:val="00F51562"/>
    <w:rsid w:val="00F51E32"/>
    <w:rsid w:val="00F54242"/>
    <w:rsid w:val="00F5534E"/>
    <w:rsid w:val="00F56334"/>
    <w:rsid w:val="00F56EA6"/>
    <w:rsid w:val="00F570B7"/>
    <w:rsid w:val="00F572B3"/>
    <w:rsid w:val="00F57550"/>
    <w:rsid w:val="00F57931"/>
    <w:rsid w:val="00F57E91"/>
    <w:rsid w:val="00F57F1E"/>
    <w:rsid w:val="00F61FC9"/>
    <w:rsid w:val="00F6214A"/>
    <w:rsid w:val="00F63620"/>
    <w:rsid w:val="00F637D1"/>
    <w:rsid w:val="00F63CB2"/>
    <w:rsid w:val="00F6473B"/>
    <w:rsid w:val="00F65C66"/>
    <w:rsid w:val="00F66488"/>
    <w:rsid w:val="00F67048"/>
    <w:rsid w:val="00F671E3"/>
    <w:rsid w:val="00F6752A"/>
    <w:rsid w:val="00F67561"/>
    <w:rsid w:val="00F67D7D"/>
    <w:rsid w:val="00F70125"/>
    <w:rsid w:val="00F70CA4"/>
    <w:rsid w:val="00F715F6"/>
    <w:rsid w:val="00F71A54"/>
    <w:rsid w:val="00F72041"/>
    <w:rsid w:val="00F73A7F"/>
    <w:rsid w:val="00F74D52"/>
    <w:rsid w:val="00F75B5D"/>
    <w:rsid w:val="00F76047"/>
    <w:rsid w:val="00F76D1E"/>
    <w:rsid w:val="00F775C0"/>
    <w:rsid w:val="00F8067A"/>
    <w:rsid w:val="00F809EB"/>
    <w:rsid w:val="00F813B5"/>
    <w:rsid w:val="00F813ED"/>
    <w:rsid w:val="00F81D91"/>
    <w:rsid w:val="00F821F7"/>
    <w:rsid w:val="00F8300C"/>
    <w:rsid w:val="00F85724"/>
    <w:rsid w:val="00F85BD1"/>
    <w:rsid w:val="00F85D9E"/>
    <w:rsid w:val="00F86CDF"/>
    <w:rsid w:val="00F86CEA"/>
    <w:rsid w:val="00F874F8"/>
    <w:rsid w:val="00F90801"/>
    <w:rsid w:val="00F91D5B"/>
    <w:rsid w:val="00F93E1A"/>
    <w:rsid w:val="00F942BA"/>
    <w:rsid w:val="00F94A8C"/>
    <w:rsid w:val="00F950BB"/>
    <w:rsid w:val="00F9705F"/>
    <w:rsid w:val="00F97A99"/>
    <w:rsid w:val="00FA0C36"/>
    <w:rsid w:val="00FA15DA"/>
    <w:rsid w:val="00FA1ACF"/>
    <w:rsid w:val="00FA2AE0"/>
    <w:rsid w:val="00FA2FFF"/>
    <w:rsid w:val="00FA30AD"/>
    <w:rsid w:val="00FA3E9C"/>
    <w:rsid w:val="00FA402A"/>
    <w:rsid w:val="00FA4664"/>
    <w:rsid w:val="00FA5E83"/>
    <w:rsid w:val="00FA662B"/>
    <w:rsid w:val="00FA6659"/>
    <w:rsid w:val="00FA6736"/>
    <w:rsid w:val="00FA7AEF"/>
    <w:rsid w:val="00FB1CC5"/>
    <w:rsid w:val="00FB2D41"/>
    <w:rsid w:val="00FB3E07"/>
    <w:rsid w:val="00FB51F8"/>
    <w:rsid w:val="00FB5DC4"/>
    <w:rsid w:val="00FB66FD"/>
    <w:rsid w:val="00FB6DC0"/>
    <w:rsid w:val="00FC1BBA"/>
    <w:rsid w:val="00FC2082"/>
    <w:rsid w:val="00FC2202"/>
    <w:rsid w:val="00FC2238"/>
    <w:rsid w:val="00FC25C1"/>
    <w:rsid w:val="00FC2B7A"/>
    <w:rsid w:val="00FC42B6"/>
    <w:rsid w:val="00FC5882"/>
    <w:rsid w:val="00FC59CD"/>
    <w:rsid w:val="00FC5AE3"/>
    <w:rsid w:val="00FC6355"/>
    <w:rsid w:val="00FC6868"/>
    <w:rsid w:val="00FC71A5"/>
    <w:rsid w:val="00FC7890"/>
    <w:rsid w:val="00FD117F"/>
    <w:rsid w:val="00FD17DC"/>
    <w:rsid w:val="00FD182B"/>
    <w:rsid w:val="00FD3D8B"/>
    <w:rsid w:val="00FD436E"/>
    <w:rsid w:val="00FD6035"/>
    <w:rsid w:val="00FD636D"/>
    <w:rsid w:val="00FE0253"/>
    <w:rsid w:val="00FE0F60"/>
    <w:rsid w:val="00FE140E"/>
    <w:rsid w:val="00FE18D9"/>
    <w:rsid w:val="00FE199B"/>
    <w:rsid w:val="00FE24D6"/>
    <w:rsid w:val="00FE3661"/>
    <w:rsid w:val="00FE3CB7"/>
    <w:rsid w:val="00FE4283"/>
    <w:rsid w:val="00FE4D5D"/>
    <w:rsid w:val="00FE5854"/>
    <w:rsid w:val="00FE5ABB"/>
    <w:rsid w:val="00FE7175"/>
    <w:rsid w:val="00FE7368"/>
    <w:rsid w:val="00FE75CE"/>
    <w:rsid w:val="00FE7875"/>
    <w:rsid w:val="00FE7CB0"/>
    <w:rsid w:val="00FE7F27"/>
    <w:rsid w:val="00FF0540"/>
    <w:rsid w:val="00FF0DEA"/>
    <w:rsid w:val="00FF1D06"/>
    <w:rsid w:val="00FF20E0"/>
    <w:rsid w:val="00FF212C"/>
    <w:rsid w:val="00FF23CD"/>
    <w:rsid w:val="00FF2B3C"/>
    <w:rsid w:val="00FF3A8E"/>
    <w:rsid w:val="00FF3D19"/>
    <w:rsid w:val="00FF44AA"/>
    <w:rsid w:val="00FF53DD"/>
    <w:rsid w:val="00FF6CE8"/>
    <w:rsid w:val="00FF780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B9B8ABA"/>
  <w14:defaultImageDpi w14:val="300"/>
  <w15:docId w15:val="{8EA5EF24-7FBF-484D-A436-3C1A1DAC3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EastAsia" w:hAnsiTheme="maj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8F3"/>
    <w:rPr>
      <w:rFonts w:ascii="Times New Roman" w:eastAsia="Times New Roman" w:hAnsi="Times New Roman" w:cs="Times New Roman"/>
      <w:lang w:val="en-GB"/>
    </w:rPr>
  </w:style>
  <w:style w:type="paragraph" w:styleId="Heading1">
    <w:name w:val="heading 1"/>
    <w:basedOn w:val="Normal"/>
    <w:link w:val="Heading1Char"/>
    <w:uiPriority w:val="9"/>
    <w:qFormat/>
    <w:rsid w:val="00E81F74"/>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B43778"/>
    <w:pPr>
      <w:keepNext/>
      <w:keepLines/>
      <w:spacing w:before="20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nhideWhenUsed/>
    <w:qFormat/>
    <w:rsid w:val="00CA4FBE"/>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248E"/>
    <w:pPr>
      <w:spacing w:before="100" w:beforeAutospacing="1" w:after="100" w:afterAutospacing="1"/>
    </w:pPr>
    <w:rPr>
      <w:sz w:val="20"/>
      <w:szCs w:val="20"/>
    </w:rPr>
  </w:style>
  <w:style w:type="character" w:customStyle="1" w:styleId="Heading2Char">
    <w:name w:val="Heading 2 Char"/>
    <w:basedOn w:val="DefaultParagraphFont"/>
    <w:link w:val="Heading2"/>
    <w:uiPriority w:val="9"/>
    <w:rsid w:val="00B43778"/>
    <w:rPr>
      <w:rFonts w:eastAsiaTheme="majorEastAsia" w:cstheme="majorBidi"/>
      <w:b/>
      <w:bCs/>
      <w:color w:val="4F81BD" w:themeColor="accent1"/>
      <w:sz w:val="26"/>
      <w:szCs w:val="26"/>
    </w:rPr>
  </w:style>
  <w:style w:type="character" w:customStyle="1" w:styleId="apple-converted-space">
    <w:name w:val="apple-converted-space"/>
    <w:basedOn w:val="DefaultParagraphFont"/>
    <w:rsid w:val="00C87D43"/>
  </w:style>
  <w:style w:type="character" w:styleId="Hyperlink">
    <w:name w:val="Hyperlink"/>
    <w:basedOn w:val="DefaultParagraphFont"/>
    <w:uiPriority w:val="99"/>
    <w:unhideWhenUsed/>
    <w:rsid w:val="00C87D43"/>
    <w:rPr>
      <w:color w:val="0000FF"/>
      <w:u w:val="single"/>
    </w:rPr>
  </w:style>
  <w:style w:type="paragraph" w:styleId="BalloonText">
    <w:name w:val="Balloon Text"/>
    <w:basedOn w:val="Normal"/>
    <w:link w:val="BalloonTextChar"/>
    <w:uiPriority w:val="99"/>
    <w:semiHidden/>
    <w:unhideWhenUsed/>
    <w:rsid w:val="009B046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B0462"/>
    <w:rPr>
      <w:rFonts w:ascii="Lucida Grande" w:hAnsi="Lucida Grande" w:cs="Lucida Grande"/>
      <w:sz w:val="18"/>
      <w:szCs w:val="18"/>
    </w:rPr>
  </w:style>
  <w:style w:type="paragraph" w:customStyle="1" w:styleId="volume-issue">
    <w:name w:val="volume-issue"/>
    <w:basedOn w:val="Normal"/>
    <w:rsid w:val="00AE56EA"/>
    <w:pPr>
      <w:spacing w:before="100" w:beforeAutospacing="1" w:after="100" w:afterAutospacing="1"/>
    </w:pPr>
    <w:rPr>
      <w:sz w:val="20"/>
      <w:szCs w:val="20"/>
    </w:rPr>
  </w:style>
  <w:style w:type="paragraph" w:customStyle="1" w:styleId="Default">
    <w:name w:val="Default"/>
    <w:rsid w:val="001D71FC"/>
    <w:pPr>
      <w:widowControl w:val="0"/>
      <w:autoSpaceDE w:val="0"/>
      <w:autoSpaceDN w:val="0"/>
      <w:adjustRightInd w:val="0"/>
    </w:pPr>
    <w:rPr>
      <w:rFonts w:ascii="Frutiger LT Std 45 Light" w:hAnsi="Frutiger LT Std 45 Light" w:cs="Frutiger LT Std 45 Light"/>
      <w:color w:val="000000"/>
    </w:rPr>
  </w:style>
  <w:style w:type="character" w:styleId="FollowedHyperlink">
    <w:name w:val="FollowedHyperlink"/>
    <w:basedOn w:val="DefaultParagraphFont"/>
    <w:uiPriority w:val="99"/>
    <w:semiHidden/>
    <w:unhideWhenUsed/>
    <w:rsid w:val="00145372"/>
    <w:rPr>
      <w:color w:val="800080" w:themeColor="followedHyperlink"/>
      <w:u w:val="single"/>
    </w:rPr>
  </w:style>
  <w:style w:type="character" w:customStyle="1" w:styleId="artauthors">
    <w:name w:val="art_authors"/>
    <w:basedOn w:val="DefaultParagraphFont"/>
    <w:rsid w:val="000675BE"/>
  </w:style>
  <w:style w:type="character" w:customStyle="1" w:styleId="year">
    <w:name w:val="year"/>
    <w:basedOn w:val="DefaultParagraphFont"/>
    <w:rsid w:val="000675BE"/>
  </w:style>
  <w:style w:type="character" w:customStyle="1" w:styleId="journalname">
    <w:name w:val="journalname"/>
    <w:basedOn w:val="DefaultParagraphFont"/>
    <w:rsid w:val="000675BE"/>
  </w:style>
  <w:style w:type="character" w:customStyle="1" w:styleId="volume">
    <w:name w:val="volume"/>
    <w:basedOn w:val="DefaultParagraphFont"/>
    <w:rsid w:val="000675BE"/>
  </w:style>
  <w:style w:type="character" w:customStyle="1" w:styleId="issue">
    <w:name w:val="issue"/>
    <w:basedOn w:val="DefaultParagraphFont"/>
    <w:rsid w:val="000675BE"/>
  </w:style>
  <w:style w:type="character" w:customStyle="1" w:styleId="page">
    <w:name w:val="page"/>
    <w:basedOn w:val="DefaultParagraphFont"/>
    <w:rsid w:val="000675BE"/>
  </w:style>
  <w:style w:type="character" w:customStyle="1" w:styleId="Heading1Char">
    <w:name w:val="Heading 1 Char"/>
    <w:basedOn w:val="DefaultParagraphFont"/>
    <w:link w:val="Heading1"/>
    <w:uiPriority w:val="9"/>
    <w:rsid w:val="00E81F74"/>
    <w:rPr>
      <w:rFonts w:ascii="Times New Roman" w:hAnsi="Times New Roman" w:cs="Times New Roman"/>
      <w:b/>
      <w:bCs/>
      <w:kern w:val="36"/>
      <w:sz w:val="48"/>
      <w:szCs w:val="48"/>
      <w:lang w:val="en-GB"/>
    </w:rPr>
  </w:style>
  <w:style w:type="table" w:styleId="TableGrid">
    <w:name w:val="Table Grid"/>
    <w:basedOn w:val="TableNormal"/>
    <w:rsid w:val="00224A7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01B55"/>
    <w:pPr>
      <w:tabs>
        <w:tab w:val="center" w:pos="4680"/>
        <w:tab w:val="right" w:pos="9360"/>
      </w:tabs>
    </w:pPr>
  </w:style>
  <w:style w:type="character" w:customStyle="1" w:styleId="FooterChar">
    <w:name w:val="Footer Char"/>
    <w:basedOn w:val="DefaultParagraphFont"/>
    <w:link w:val="Footer"/>
    <w:uiPriority w:val="99"/>
    <w:rsid w:val="00101B55"/>
  </w:style>
  <w:style w:type="character" w:styleId="PageNumber">
    <w:name w:val="page number"/>
    <w:basedOn w:val="DefaultParagraphFont"/>
    <w:uiPriority w:val="99"/>
    <w:semiHidden/>
    <w:unhideWhenUsed/>
    <w:rsid w:val="00101B55"/>
  </w:style>
  <w:style w:type="paragraph" w:styleId="ListParagraph">
    <w:name w:val="List Paragraph"/>
    <w:basedOn w:val="Normal"/>
    <w:uiPriority w:val="34"/>
    <w:qFormat/>
    <w:rsid w:val="00390FFC"/>
    <w:pPr>
      <w:ind w:left="720"/>
      <w:contextualSpacing/>
    </w:pPr>
  </w:style>
  <w:style w:type="character" w:customStyle="1" w:styleId="hlfld-title">
    <w:name w:val="hlfld-title"/>
    <w:basedOn w:val="DefaultParagraphFont"/>
    <w:rsid w:val="00ED02F9"/>
  </w:style>
  <w:style w:type="character" w:customStyle="1" w:styleId="singlehighlightclass">
    <w:name w:val="single_highlight_class"/>
    <w:basedOn w:val="DefaultParagraphFont"/>
    <w:rsid w:val="00ED02F9"/>
  </w:style>
  <w:style w:type="paragraph" w:styleId="TOCHeading">
    <w:name w:val="TOC Heading"/>
    <w:basedOn w:val="Heading1"/>
    <w:next w:val="Normal"/>
    <w:uiPriority w:val="39"/>
    <w:unhideWhenUsed/>
    <w:qFormat/>
    <w:rsid w:val="00DF0EF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TOC2">
    <w:name w:val="toc 2"/>
    <w:basedOn w:val="Normal"/>
    <w:next w:val="Normal"/>
    <w:autoRedefine/>
    <w:uiPriority w:val="39"/>
    <w:unhideWhenUsed/>
    <w:rsid w:val="00DF0EF0"/>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DF0EF0"/>
    <w:pPr>
      <w:spacing w:before="120"/>
    </w:pPr>
    <w:rPr>
      <w:rFonts w:asciiTheme="minorHAnsi" w:hAnsiTheme="minorHAnsi"/>
      <w:b/>
      <w:bCs/>
      <w:i/>
      <w:iCs/>
    </w:rPr>
  </w:style>
  <w:style w:type="paragraph" w:styleId="TOC3">
    <w:name w:val="toc 3"/>
    <w:basedOn w:val="Normal"/>
    <w:next w:val="Normal"/>
    <w:autoRedefine/>
    <w:uiPriority w:val="39"/>
    <w:unhideWhenUsed/>
    <w:rsid w:val="00DF0EF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DF0EF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DF0EF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DF0EF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DF0EF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DF0EF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DF0EF0"/>
    <w:pPr>
      <w:ind w:left="1920"/>
    </w:pPr>
    <w:rPr>
      <w:rFonts w:asciiTheme="minorHAnsi" w:hAnsiTheme="minorHAnsi"/>
      <w:sz w:val="20"/>
      <w:szCs w:val="20"/>
    </w:rPr>
  </w:style>
  <w:style w:type="character" w:customStyle="1" w:styleId="A20">
    <w:name w:val="A20"/>
    <w:uiPriority w:val="99"/>
    <w:rsid w:val="009D75AD"/>
    <w:rPr>
      <w:rFonts w:cs="Optima"/>
      <w:b/>
      <w:bCs/>
      <w:color w:val="000000"/>
      <w:sz w:val="56"/>
      <w:szCs w:val="56"/>
    </w:rPr>
  </w:style>
  <w:style w:type="table" w:styleId="PlainTable1">
    <w:name w:val="Plain Table 1"/>
    <w:basedOn w:val="TableNormal"/>
    <w:uiPriority w:val="99"/>
    <w:rsid w:val="00D219B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99"/>
    <w:rsid w:val="00D219B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D219B9"/>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D219B9"/>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D219B9"/>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219B9"/>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219B9"/>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D219B9"/>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2-Accent5">
    <w:name w:val="Grid Table 2 Accent 5"/>
    <w:basedOn w:val="TableNormal"/>
    <w:uiPriority w:val="47"/>
    <w:rsid w:val="00D219B9"/>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2-Accent6">
    <w:name w:val="Grid Table 2 Accent 6"/>
    <w:basedOn w:val="TableNormal"/>
    <w:uiPriority w:val="47"/>
    <w:rsid w:val="00D219B9"/>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3-Accent2">
    <w:name w:val="Grid Table 3 Accent 2"/>
    <w:basedOn w:val="TableNormal"/>
    <w:uiPriority w:val="48"/>
    <w:rsid w:val="00D219B9"/>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styleId="GridTable7Colorful">
    <w:name w:val="Grid Table 7 Colorful"/>
    <w:basedOn w:val="TableNormal"/>
    <w:uiPriority w:val="52"/>
    <w:rsid w:val="00D219B9"/>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5Dark">
    <w:name w:val="List Table 5 Dark"/>
    <w:basedOn w:val="TableNormal"/>
    <w:uiPriority w:val="50"/>
    <w:rsid w:val="00D219B9"/>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Accent1">
    <w:name w:val="List Table 6 Colorful Accent 1"/>
    <w:basedOn w:val="TableNormal"/>
    <w:uiPriority w:val="51"/>
    <w:rsid w:val="00D219B9"/>
    <w:rPr>
      <w:color w:val="365F91" w:themeColor="accent1" w:themeShade="BF"/>
    </w:rPr>
    <w:tblPr>
      <w:tblStyleRowBandSize w:val="1"/>
      <w:tblStyleColBandSize w:val="1"/>
      <w:tblBorders>
        <w:top w:val="single" w:sz="4" w:space="0" w:color="4F81BD" w:themeColor="accent1"/>
        <w:bottom w:val="single" w:sz="4" w:space="0" w:color="4F81BD" w:themeColor="accent1"/>
      </w:tblBorders>
    </w:tblPr>
    <w:tblStylePr w:type="firstRow">
      <w:rPr>
        <w:b/>
        <w:bCs/>
      </w:rPr>
      <w:tblPr/>
      <w:tcPr>
        <w:tcBorders>
          <w:bottom w:val="single" w:sz="4" w:space="0" w:color="4F81BD" w:themeColor="accent1"/>
        </w:tcBorders>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5">
    <w:name w:val="Grid Table 4 Accent 5"/>
    <w:basedOn w:val="TableNormal"/>
    <w:uiPriority w:val="49"/>
    <w:rsid w:val="00D219B9"/>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PlainTable2">
    <w:name w:val="Plain Table 2"/>
    <w:basedOn w:val="TableNormal"/>
    <w:uiPriority w:val="99"/>
    <w:rsid w:val="00D219B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Emphasis">
    <w:name w:val="Emphasis"/>
    <w:basedOn w:val="DefaultParagraphFont"/>
    <w:uiPriority w:val="20"/>
    <w:qFormat/>
    <w:rsid w:val="00A418F3"/>
    <w:rPr>
      <w:i/>
      <w:iCs/>
    </w:rPr>
  </w:style>
  <w:style w:type="paragraph" w:styleId="Header">
    <w:name w:val="header"/>
    <w:basedOn w:val="Normal"/>
    <w:link w:val="HeaderChar"/>
    <w:uiPriority w:val="99"/>
    <w:unhideWhenUsed/>
    <w:rsid w:val="00B94506"/>
    <w:pPr>
      <w:tabs>
        <w:tab w:val="center" w:pos="4680"/>
        <w:tab w:val="right" w:pos="9360"/>
      </w:tabs>
    </w:pPr>
  </w:style>
  <w:style w:type="character" w:customStyle="1" w:styleId="HeaderChar">
    <w:name w:val="Header Char"/>
    <w:basedOn w:val="DefaultParagraphFont"/>
    <w:link w:val="Header"/>
    <w:uiPriority w:val="99"/>
    <w:rsid w:val="00B94506"/>
    <w:rPr>
      <w:rFonts w:ascii="Times New Roman" w:eastAsia="Times New Roman" w:hAnsi="Times New Roman" w:cs="Times New Roman"/>
      <w:lang w:val="en-GB"/>
    </w:rPr>
  </w:style>
  <w:style w:type="table" w:styleId="TableGridLight">
    <w:name w:val="Grid Table Light"/>
    <w:basedOn w:val="TableNormal"/>
    <w:uiPriority w:val="99"/>
    <w:rsid w:val="001678F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3Char">
    <w:name w:val="Heading 3 Char"/>
    <w:basedOn w:val="DefaultParagraphFont"/>
    <w:link w:val="Heading3"/>
    <w:rsid w:val="00CA4FBE"/>
    <w:rPr>
      <w:rFonts w:eastAsiaTheme="majorEastAsia" w:cstheme="majorBidi"/>
      <w:color w:val="243F60" w:themeColor="accent1" w:themeShade="7F"/>
      <w:lang w:val="en-GB"/>
    </w:rPr>
  </w:style>
  <w:style w:type="character" w:styleId="Strong">
    <w:name w:val="Strong"/>
    <w:basedOn w:val="DefaultParagraphFont"/>
    <w:uiPriority w:val="22"/>
    <w:qFormat/>
    <w:rsid w:val="00A3218D"/>
    <w:rPr>
      <w:b/>
      <w:bCs/>
    </w:rPr>
  </w:style>
  <w:style w:type="paragraph" w:styleId="Title">
    <w:name w:val="Title"/>
    <w:basedOn w:val="Normal"/>
    <w:link w:val="TitleChar"/>
    <w:uiPriority w:val="10"/>
    <w:qFormat/>
    <w:rsid w:val="00B804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pPr>
    <w:rPr>
      <w:rFonts w:ascii="Helvetica" w:hAnsi="Helvetica"/>
      <w:sz w:val="38"/>
      <w:szCs w:val="20"/>
      <w:lang w:val="en-US" w:eastAsia="en-GB"/>
    </w:rPr>
  </w:style>
  <w:style w:type="character" w:customStyle="1" w:styleId="TitleChar">
    <w:name w:val="Title Char"/>
    <w:basedOn w:val="DefaultParagraphFont"/>
    <w:link w:val="Title"/>
    <w:uiPriority w:val="10"/>
    <w:rsid w:val="00B8040A"/>
    <w:rPr>
      <w:rFonts w:ascii="Helvetica" w:eastAsia="Times New Roman" w:hAnsi="Helvetica" w:cs="Times New Roman"/>
      <w:sz w:val="38"/>
      <w:szCs w:val="20"/>
      <w:lang w:eastAsia="en-GB"/>
    </w:rPr>
  </w:style>
  <w:style w:type="character" w:customStyle="1" w:styleId="pub-link">
    <w:name w:val="pub-link"/>
    <w:basedOn w:val="DefaultParagraphFont"/>
    <w:rsid w:val="007308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7819">
      <w:bodyDiv w:val="1"/>
      <w:marLeft w:val="0"/>
      <w:marRight w:val="0"/>
      <w:marTop w:val="0"/>
      <w:marBottom w:val="0"/>
      <w:divBdr>
        <w:top w:val="none" w:sz="0" w:space="0" w:color="auto"/>
        <w:left w:val="none" w:sz="0" w:space="0" w:color="auto"/>
        <w:bottom w:val="none" w:sz="0" w:space="0" w:color="auto"/>
        <w:right w:val="none" w:sz="0" w:space="0" w:color="auto"/>
      </w:divBdr>
      <w:divsChild>
        <w:div w:id="806825420">
          <w:marLeft w:val="0"/>
          <w:marRight w:val="0"/>
          <w:marTop w:val="0"/>
          <w:marBottom w:val="0"/>
          <w:divBdr>
            <w:top w:val="none" w:sz="0" w:space="0" w:color="auto"/>
            <w:left w:val="none" w:sz="0" w:space="0" w:color="auto"/>
            <w:bottom w:val="none" w:sz="0" w:space="0" w:color="auto"/>
            <w:right w:val="none" w:sz="0" w:space="0" w:color="auto"/>
          </w:divBdr>
          <w:divsChild>
            <w:div w:id="878013252">
              <w:marLeft w:val="0"/>
              <w:marRight w:val="0"/>
              <w:marTop w:val="0"/>
              <w:marBottom w:val="0"/>
              <w:divBdr>
                <w:top w:val="none" w:sz="0" w:space="0" w:color="auto"/>
                <w:left w:val="none" w:sz="0" w:space="0" w:color="auto"/>
                <w:bottom w:val="none" w:sz="0" w:space="0" w:color="auto"/>
                <w:right w:val="none" w:sz="0" w:space="0" w:color="auto"/>
              </w:divBdr>
              <w:divsChild>
                <w:div w:id="53681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94403">
      <w:bodyDiv w:val="1"/>
      <w:marLeft w:val="0"/>
      <w:marRight w:val="0"/>
      <w:marTop w:val="0"/>
      <w:marBottom w:val="0"/>
      <w:divBdr>
        <w:top w:val="none" w:sz="0" w:space="0" w:color="auto"/>
        <w:left w:val="none" w:sz="0" w:space="0" w:color="auto"/>
        <w:bottom w:val="none" w:sz="0" w:space="0" w:color="auto"/>
        <w:right w:val="none" w:sz="0" w:space="0" w:color="auto"/>
      </w:divBdr>
    </w:div>
    <w:div w:id="48967859">
      <w:bodyDiv w:val="1"/>
      <w:marLeft w:val="0"/>
      <w:marRight w:val="0"/>
      <w:marTop w:val="0"/>
      <w:marBottom w:val="0"/>
      <w:divBdr>
        <w:top w:val="none" w:sz="0" w:space="0" w:color="auto"/>
        <w:left w:val="none" w:sz="0" w:space="0" w:color="auto"/>
        <w:bottom w:val="none" w:sz="0" w:space="0" w:color="auto"/>
        <w:right w:val="none" w:sz="0" w:space="0" w:color="auto"/>
      </w:divBdr>
      <w:divsChild>
        <w:div w:id="2009210485">
          <w:marLeft w:val="0"/>
          <w:marRight w:val="0"/>
          <w:marTop w:val="0"/>
          <w:marBottom w:val="0"/>
          <w:divBdr>
            <w:top w:val="none" w:sz="0" w:space="0" w:color="auto"/>
            <w:left w:val="none" w:sz="0" w:space="0" w:color="auto"/>
            <w:bottom w:val="none" w:sz="0" w:space="0" w:color="auto"/>
            <w:right w:val="none" w:sz="0" w:space="0" w:color="auto"/>
          </w:divBdr>
          <w:divsChild>
            <w:div w:id="1980761265">
              <w:marLeft w:val="0"/>
              <w:marRight w:val="0"/>
              <w:marTop w:val="0"/>
              <w:marBottom w:val="0"/>
              <w:divBdr>
                <w:top w:val="none" w:sz="0" w:space="0" w:color="auto"/>
                <w:left w:val="none" w:sz="0" w:space="0" w:color="auto"/>
                <w:bottom w:val="none" w:sz="0" w:space="0" w:color="auto"/>
                <w:right w:val="none" w:sz="0" w:space="0" w:color="auto"/>
              </w:divBdr>
              <w:divsChild>
                <w:div w:id="1243638711">
                  <w:marLeft w:val="0"/>
                  <w:marRight w:val="0"/>
                  <w:marTop w:val="0"/>
                  <w:marBottom w:val="0"/>
                  <w:divBdr>
                    <w:top w:val="none" w:sz="0" w:space="0" w:color="auto"/>
                    <w:left w:val="none" w:sz="0" w:space="0" w:color="auto"/>
                    <w:bottom w:val="none" w:sz="0" w:space="0" w:color="auto"/>
                    <w:right w:val="none" w:sz="0" w:space="0" w:color="auto"/>
                  </w:divBdr>
                  <w:divsChild>
                    <w:div w:id="81090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03818">
      <w:bodyDiv w:val="1"/>
      <w:marLeft w:val="0"/>
      <w:marRight w:val="0"/>
      <w:marTop w:val="0"/>
      <w:marBottom w:val="0"/>
      <w:divBdr>
        <w:top w:val="none" w:sz="0" w:space="0" w:color="auto"/>
        <w:left w:val="none" w:sz="0" w:space="0" w:color="auto"/>
        <w:bottom w:val="none" w:sz="0" w:space="0" w:color="auto"/>
        <w:right w:val="none" w:sz="0" w:space="0" w:color="auto"/>
      </w:divBdr>
      <w:divsChild>
        <w:div w:id="1990210524">
          <w:marLeft w:val="0"/>
          <w:marRight w:val="0"/>
          <w:marTop w:val="0"/>
          <w:marBottom w:val="0"/>
          <w:divBdr>
            <w:top w:val="none" w:sz="0" w:space="0" w:color="auto"/>
            <w:left w:val="none" w:sz="0" w:space="0" w:color="auto"/>
            <w:bottom w:val="none" w:sz="0" w:space="0" w:color="auto"/>
            <w:right w:val="none" w:sz="0" w:space="0" w:color="auto"/>
          </w:divBdr>
          <w:divsChild>
            <w:div w:id="1205872799">
              <w:marLeft w:val="0"/>
              <w:marRight w:val="0"/>
              <w:marTop w:val="0"/>
              <w:marBottom w:val="0"/>
              <w:divBdr>
                <w:top w:val="none" w:sz="0" w:space="0" w:color="auto"/>
                <w:left w:val="none" w:sz="0" w:space="0" w:color="auto"/>
                <w:bottom w:val="none" w:sz="0" w:space="0" w:color="auto"/>
                <w:right w:val="none" w:sz="0" w:space="0" w:color="auto"/>
              </w:divBdr>
              <w:divsChild>
                <w:div w:id="122286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62375">
      <w:bodyDiv w:val="1"/>
      <w:marLeft w:val="0"/>
      <w:marRight w:val="0"/>
      <w:marTop w:val="0"/>
      <w:marBottom w:val="0"/>
      <w:divBdr>
        <w:top w:val="none" w:sz="0" w:space="0" w:color="auto"/>
        <w:left w:val="none" w:sz="0" w:space="0" w:color="auto"/>
        <w:bottom w:val="none" w:sz="0" w:space="0" w:color="auto"/>
        <w:right w:val="none" w:sz="0" w:space="0" w:color="auto"/>
      </w:divBdr>
      <w:divsChild>
        <w:div w:id="1400245219">
          <w:marLeft w:val="0"/>
          <w:marRight w:val="0"/>
          <w:marTop w:val="0"/>
          <w:marBottom w:val="0"/>
          <w:divBdr>
            <w:top w:val="none" w:sz="0" w:space="0" w:color="auto"/>
            <w:left w:val="none" w:sz="0" w:space="0" w:color="auto"/>
            <w:bottom w:val="none" w:sz="0" w:space="0" w:color="auto"/>
            <w:right w:val="none" w:sz="0" w:space="0" w:color="auto"/>
          </w:divBdr>
          <w:divsChild>
            <w:div w:id="276451479">
              <w:marLeft w:val="0"/>
              <w:marRight w:val="0"/>
              <w:marTop w:val="0"/>
              <w:marBottom w:val="0"/>
              <w:divBdr>
                <w:top w:val="none" w:sz="0" w:space="0" w:color="auto"/>
                <w:left w:val="none" w:sz="0" w:space="0" w:color="auto"/>
                <w:bottom w:val="none" w:sz="0" w:space="0" w:color="auto"/>
                <w:right w:val="none" w:sz="0" w:space="0" w:color="auto"/>
              </w:divBdr>
              <w:divsChild>
                <w:div w:id="157609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53018">
      <w:bodyDiv w:val="1"/>
      <w:marLeft w:val="0"/>
      <w:marRight w:val="0"/>
      <w:marTop w:val="0"/>
      <w:marBottom w:val="0"/>
      <w:divBdr>
        <w:top w:val="none" w:sz="0" w:space="0" w:color="auto"/>
        <w:left w:val="none" w:sz="0" w:space="0" w:color="auto"/>
        <w:bottom w:val="none" w:sz="0" w:space="0" w:color="auto"/>
        <w:right w:val="none" w:sz="0" w:space="0" w:color="auto"/>
      </w:divBdr>
      <w:divsChild>
        <w:div w:id="1706103339">
          <w:marLeft w:val="0"/>
          <w:marRight w:val="0"/>
          <w:marTop w:val="0"/>
          <w:marBottom w:val="0"/>
          <w:divBdr>
            <w:top w:val="none" w:sz="0" w:space="0" w:color="auto"/>
            <w:left w:val="none" w:sz="0" w:space="0" w:color="auto"/>
            <w:bottom w:val="none" w:sz="0" w:space="0" w:color="auto"/>
            <w:right w:val="none" w:sz="0" w:space="0" w:color="auto"/>
          </w:divBdr>
          <w:divsChild>
            <w:div w:id="323238942">
              <w:marLeft w:val="0"/>
              <w:marRight w:val="0"/>
              <w:marTop w:val="0"/>
              <w:marBottom w:val="0"/>
              <w:divBdr>
                <w:top w:val="none" w:sz="0" w:space="0" w:color="auto"/>
                <w:left w:val="none" w:sz="0" w:space="0" w:color="auto"/>
                <w:bottom w:val="none" w:sz="0" w:space="0" w:color="auto"/>
                <w:right w:val="none" w:sz="0" w:space="0" w:color="auto"/>
              </w:divBdr>
              <w:divsChild>
                <w:div w:id="34629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64979">
      <w:bodyDiv w:val="1"/>
      <w:marLeft w:val="0"/>
      <w:marRight w:val="0"/>
      <w:marTop w:val="0"/>
      <w:marBottom w:val="0"/>
      <w:divBdr>
        <w:top w:val="none" w:sz="0" w:space="0" w:color="auto"/>
        <w:left w:val="none" w:sz="0" w:space="0" w:color="auto"/>
        <w:bottom w:val="none" w:sz="0" w:space="0" w:color="auto"/>
        <w:right w:val="none" w:sz="0" w:space="0" w:color="auto"/>
      </w:divBdr>
      <w:divsChild>
        <w:div w:id="1441686365">
          <w:marLeft w:val="0"/>
          <w:marRight w:val="0"/>
          <w:marTop w:val="0"/>
          <w:marBottom w:val="0"/>
          <w:divBdr>
            <w:top w:val="none" w:sz="0" w:space="0" w:color="auto"/>
            <w:left w:val="none" w:sz="0" w:space="0" w:color="auto"/>
            <w:bottom w:val="none" w:sz="0" w:space="0" w:color="auto"/>
            <w:right w:val="none" w:sz="0" w:space="0" w:color="auto"/>
          </w:divBdr>
          <w:divsChild>
            <w:div w:id="1631010452">
              <w:marLeft w:val="0"/>
              <w:marRight w:val="0"/>
              <w:marTop w:val="0"/>
              <w:marBottom w:val="0"/>
              <w:divBdr>
                <w:top w:val="none" w:sz="0" w:space="0" w:color="auto"/>
                <w:left w:val="none" w:sz="0" w:space="0" w:color="auto"/>
                <w:bottom w:val="none" w:sz="0" w:space="0" w:color="auto"/>
                <w:right w:val="none" w:sz="0" w:space="0" w:color="auto"/>
              </w:divBdr>
              <w:divsChild>
                <w:div w:id="105862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00440">
      <w:bodyDiv w:val="1"/>
      <w:marLeft w:val="0"/>
      <w:marRight w:val="0"/>
      <w:marTop w:val="0"/>
      <w:marBottom w:val="0"/>
      <w:divBdr>
        <w:top w:val="none" w:sz="0" w:space="0" w:color="auto"/>
        <w:left w:val="none" w:sz="0" w:space="0" w:color="auto"/>
        <w:bottom w:val="none" w:sz="0" w:space="0" w:color="auto"/>
        <w:right w:val="none" w:sz="0" w:space="0" w:color="auto"/>
      </w:divBdr>
      <w:divsChild>
        <w:div w:id="639189864">
          <w:marLeft w:val="0"/>
          <w:marRight w:val="0"/>
          <w:marTop w:val="0"/>
          <w:marBottom w:val="0"/>
          <w:divBdr>
            <w:top w:val="none" w:sz="0" w:space="0" w:color="auto"/>
            <w:left w:val="none" w:sz="0" w:space="0" w:color="auto"/>
            <w:bottom w:val="none" w:sz="0" w:space="0" w:color="auto"/>
            <w:right w:val="none" w:sz="0" w:space="0" w:color="auto"/>
          </w:divBdr>
          <w:divsChild>
            <w:div w:id="258418028">
              <w:marLeft w:val="0"/>
              <w:marRight w:val="0"/>
              <w:marTop w:val="0"/>
              <w:marBottom w:val="0"/>
              <w:divBdr>
                <w:top w:val="none" w:sz="0" w:space="0" w:color="auto"/>
                <w:left w:val="none" w:sz="0" w:space="0" w:color="auto"/>
                <w:bottom w:val="none" w:sz="0" w:space="0" w:color="auto"/>
                <w:right w:val="none" w:sz="0" w:space="0" w:color="auto"/>
              </w:divBdr>
              <w:divsChild>
                <w:div w:id="104872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47992">
      <w:bodyDiv w:val="1"/>
      <w:marLeft w:val="0"/>
      <w:marRight w:val="0"/>
      <w:marTop w:val="0"/>
      <w:marBottom w:val="0"/>
      <w:divBdr>
        <w:top w:val="none" w:sz="0" w:space="0" w:color="auto"/>
        <w:left w:val="none" w:sz="0" w:space="0" w:color="auto"/>
        <w:bottom w:val="none" w:sz="0" w:space="0" w:color="auto"/>
        <w:right w:val="none" w:sz="0" w:space="0" w:color="auto"/>
      </w:divBdr>
    </w:div>
    <w:div w:id="130949143">
      <w:bodyDiv w:val="1"/>
      <w:marLeft w:val="0"/>
      <w:marRight w:val="0"/>
      <w:marTop w:val="0"/>
      <w:marBottom w:val="0"/>
      <w:divBdr>
        <w:top w:val="none" w:sz="0" w:space="0" w:color="auto"/>
        <w:left w:val="none" w:sz="0" w:space="0" w:color="auto"/>
        <w:bottom w:val="none" w:sz="0" w:space="0" w:color="auto"/>
        <w:right w:val="none" w:sz="0" w:space="0" w:color="auto"/>
      </w:divBdr>
      <w:divsChild>
        <w:div w:id="264575862">
          <w:marLeft w:val="0"/>
          <w:marRight w:val="0"/>
          <w:marTop w:val="0"/>
          <w:marBottom w:val="0"/>
          <w:divBdr>
            <w:top w:val="none" w:sz="0" w:space="0" w:color="auto"/>
            <w:left w:val="none" w:sz="0" w:space="0" w:color="auto"/>
            <w:bottom w:val="none" w:sz="0" w:space="0" w:color="auto"/>
            <w:right w:val="none" w:sz="0" w:space="0" w:color="auto"/>
          </w:divBdr>
          <w:divsChild>
            <w:div w:id="34476450">
              <w:marLeft w:val="0"/>
              <w:marRight w:val="0"/>
              <w:marTop w:val="0"/>
              <w:marBottom w:val="0"/>
              <w:divBdr>
                <w:top w:val="none" w:sz="0" w:space="0" w:color="auto"/>
                <w:left w:val="none" w:sz="0" w:space="0" w:color="auto"/>
                <w:bottom w:val="none" w:sz="0" w:space="0" w:color="auto"/>
                <w:right w:val="none" w:sz="0" w:space="0" w:color="auto"/>
              </w:divBdr>
              <w:divsChild>
                <w:div w:id="1055734558">
                  <w:marLeft w:val="0"/>
                  <w:marRight w:val="0"/>
                  <w:marTop w:val="0"/>
                  <w:marBottom w:val="0"/>
                  <w:divBdr>
                    <w:top w:val="none" w:sz="0" w:space="0" w:color="auto"/>
                    <w:left w:val="none" w:sz="0" w:space="0" w:color="auto"/>
                    <w:bottom w:val="none" w:sz="0" w:space="0" w:color="auto"/>
                    <w:right w:val="none" w:sz="0" w:space="0" w:color="auto"/>
                  </w:divBdr>
                  <w:divsChild>
                    <w:div w:id="69253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22020">
      <w:bodyDiv w:val="1"/>
      <w:marLeft w:val="0"/>
      <w:marRight w:val="0"/>
      <w:marTop w:val="0"/>
      <w:marBottom w:val="0"/>
      <w:divBdr>
        <w:top w:val="none" w:sz="0" w:space="0" w:color="auto"/>
        <w:left w:val="none" w:sz="0" w:space="0" w:color="auto"/>
        <w:bottom w:val="none" w:sz="0" w:space="0" w:color="auto"/>
        <w:right w:val="none" w:sz="0" w:space="0" w:color="auto"/>
      </w:divBdr>
    </w:div>
    <w:div w:id="215434844">
      <w:bodyDiv w:val="1"/>
      <w:marLeft w:val="0"/>
      <w:marRight w:val="0"/>
      <w:marTop w:val="0"/>
      <w:marBottom w:val="0"/>
      <w:divBdr>
        <w:top w:val="none" w:sz="0" w:space="0" w:color="auto"/>
        <w:left w:val="none" w:sz="0" w:space="0" w:color="auto"/>
        <w:bottom w:val="none" w:sz="0" w:space="0" w:color="auto"/>
        <w:right w:val="none" w:sz="0" w:space="0" w:color="auto"/>
      </w:divBdr>
    </w:div>
    <w:div w:id="334921585">
      <w:bodyDiv w:val="1"/>
      <w:marLeft w:val="0"/>
      <w:marRight w:val="0"/>
      <w:marTop w:val="0"/>
      <w:marBottom w:val="0"/>
      <w:divBdr>
        <w:top w:val="none" w:sz="0" w:space="0" w:color="auto"/>
        <w:left w:val="none" w:sz="0" w:space="0" w:color="auto"/>
        <w:bottom w:val="none" w:sz="0" w:space="0" w:color="auto"/>
        <w:right w:val="none" w:sz="0" w:space="0" w:color="auto"/>
      </w:divBdr>
    </w:div>
    <w:div w:id="374670009">
      <w:bodyDiv w:val="1"/>
      <w:marLeft w:val="0"/>
      <w:marRight w:val="0"/>
      <w:marTop w:val="0"/>
      <w:marBottom w:val="0"/>
      <w:divBdr>
        <w:top w:val="none" w:sz="0" w:space="0" w:color="auto"/>
        <w:left w:val="none" w:sz="0" w:space="0" w:color="auto"/>
        <w:bottom w:val="none" w:sz="0" w:space="0" w:color="auto"/>
        <w:right w:val="none" w:sz="0" w:space="0" w:color="auto"/>
      </w:divBdr>
    </w:div>
    <w:div w:id="386029396">
      <w:bodyDiv w:val="1"/>
      <w:marLeft w:val="0"/>
      <w:marRight w:val="0"/>
      <w:marTop w:val="0"/>
      <w:marBottom w:val="0"/>
      <w:divBdr>
        <w:top w:val="none" w:sz="0" w:space="0" w:color="auto"/>
        <w:left w:val="none" w:sz="0" w:space="0" w:color="auto"/>
        <w:bottom w:val="none" w:sz="0" w:space="0" w:color="auto"/>
        <w:right w:val="none" w:sz="0" w:space="0" w:color="auto"/>
      </w:divBdr>
      <w:divsChild>
        <w:div w:id="2011637046">
          <w:marLeft w:val="0"/>
          <w:marRight w:val="0"/>
          <w:marTop w:val="0"/>
          <w:marBottom w:val="0"/>
          <w:divBdr>
            <w:top w:val="none" w:sz="0" w:space="0" w:color="auto"/>
            <w:left w:val="none" w:sz="0" w:space="0" w:color="auto"/>
            <w:bottom w:val="none" w:sz="0" w:space="0" w:color="auto"/>
            <w:right w:val="none" w:sz="0" w:space="0" w:color="auto"/>
          </w:divBdr>
          <w:divsChild>
            <w:div w:id="538972558">
              <w:marLeft w:val="0"/>
              <w:marRight w:val="0"/>
              <w:marTop w:val="0"/>
              <w:marBottom w:val="0"/>
              <w:divBdr>
                <w:top w:val="none" w:sz="0" w:space="0" w:color="auto"/>
                <w:left w:val="none" w:sz="0" w:space="0" w:color="auto"/>
                <w:bottom w:val="none" w:sz="0" w:space="0" w:color="auto"/>
                <w:right w:val="none" w:sz="0" w:space="0" w:color="auto"/>
              </w:divBdr>
              <w:divsChild>
                <w:div w:id="1395160987">
                  <w:marLeft w:val="0"/>
                  <w:marRight w:val="0"/>
                  <w:marTop w:val="0"/>
                  <w:marBottom w:val="0"/>
                  <w:divBdr>
                    <w:top w:val="none" w:sz="0" w:space="0" w:color="auto"/>
                    <w:left w:val="none" w:sz="0" w:space="0" w:color="auto"/>
                    <w:bottom w:val="none" w:sz="0" w:space="0" w:color="auto"/>
                    <w:right w:val="none" w:sz="0" w:space="0" w:color="auto"/>
                  </w:divBdr>
                  <w:divsChild>
                    <w:div w:id="145837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411945">
      <w:bodyDiv w:val="1"/>
      <w:marLeft w:val="0"/>
      <w:marRight w:val="0"/>
      <w:marTop w:val="0"/>
      <w:marBottom w:val="0"/>
      <w:divBdr>
        <w:top w:val="none" w:sz="0" w:space="0" w:color="auto"/>
        <w:left w:val="none" w:sz="0" w:space="0" w:color="auto"/>
        <w:bottom w:val="none" w:sz="0" w:space="0" w:color="auto"/>
        <w:right w:val="none" w:sz="0" w:space="0" w:color="auto"/>
      </w:divBdr>
    </w:div>
    <w:div w:id="405494400">
      <w:bodyDiv w:val="1"/>
      <w:marLeft w:val="0"/>
      <w:marRight w:val="0"/>
      <w:marTop w:val="0"/>
      <w:marBottom w:val="0"/>
      <w:divBdr>
        <w:top w:val="none" w:sz="0" w:space="0" w:color="auto"/>
        <w:left w:val="none" w:sz="0" w:space="0" w:color="auto"/>
        <w:bottom w:val="none" w:sz="0" w:space="0" w:color="auto"/>
        <w:right w:val="none" w:sz="0" w:space="0" w:color="auto"/>
      </w:divBdr>
    </w:div>
    <w:div w:id="412051639">
      <w:bodyDiv w:val="1"/>
      <w:marLeft w:val="0"/>
      <w:marRight w:val="0"/>
      <w:marTop w:val="0"/>
      <w:marBottom w:val="0"/>
      <w:divBdr>
        <w:top w:val="none" w:sz="0" w:space="0" w:color="auto"/>
        <w:left w:val="none" w:sz="0" w:space="0" w:color="auto"/>
        <w:bottom w:val="none" w:sz="0" w:space="0" w:color="auto"/>
        <w:right w:val="none" w:sz="0" w:space="0" w:color="auto"/>
      </w:divBdr>
      <w:divsChild>
        <w:div w:id="1041176298">
          <w:marLeft w:val="0"/>
          <w:marRight w:val="0"/>
          <w:marTop w:val="0"/>
          <w:marBottom w:val="0"/>
          <w:divBdr>
            <w:top w:val="none" w:sz="0" w:space="0" w:color="auto"/>
            <w:left w:val="none" w:sz="0" w:space="0" w:color="auto"/>
            <w:bottom w:val="none" w:sz="0" w:space="0" w:color="auto"/>
            <w:right w:val="none" w:sz="0" w:space="0" w:color="auto"/>
          </w:divBdr>
          <w:divsChild>
            <w:div w:id="34039690">
              <w:marLeft w:val="0"/>
              <w:marRight w:val="0"/>
              <w:marTop w:val="0"/>
              <w:marBottom w:val="0"/>
              <w:divBdr>
                <w:top w:val="none" w:sz="0" w:space="0" w:color="auto"/>
                <w:left w:val="none" w:sz="0" w:space="0" w:color="auto"/>
                <w:bottom w:val="none" w:sz="0" w:space="0" w:color="auto"/>
                <w:right w:val="none" w:sz="0" w:space="0" w:color="auto"/>
              </w:divBdr>
              <w:divsChild>
                <w:div w:id="179857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496082">
      <w:bodyDiv w:val="1"/>
      <w:marLeft w:val="0"/>
      <w:marRight w:val="0"/>
      <w:marTop w:val="0"/>
      <w:marBottom w:val="0"/>
      <w:divBdr>
        <w:top w:val="none" w:sz="0" w:space="0" w:color="auto"/>
        <w:left w:val="none" w:sz="0" w:space="0" w:color="auto"/>
        <w:bottom w:val="none" w:sz="0" w:space="0" w:color="auto"/>
        <w:right w:val="none" w:sz="0" w:space="0" w:color="auto"/>
      </w:divBdr>
      <w:divsChild>
        <w:div w:id="320423691">
          <w:marLeft w:val="0"/>
          <w:marRight w:val="0"/>
          <w:marTop w:val="0"/>
          <w:marBottom w:val="0"/>
          <w:divBdr>
            <w:top w:val="none" w:sz="0" w:space="0" w:color="auto"/>
            <w:left w:val="none" w:sz="0" w:space="0" w:color="auto"/>
            <w:bottom w:val="none" w:sz="0" w:space="0" w:color="auto"/>
            <w:right w:val="none" w:sz="0" w:space="0" w:color="auto"/>
          </w:divBdr>
          <w:divsChild>
            <w:div w:id="1101947284">
              <w:marLeft w:val="0"/>
              <w:marRight w:val="0"/>
              <w:marTop w:val="0"/>
              <w:marBottom w:val="0"/>
              <w:divBdr>
                <w:top w:val="none" w:sz="0" w:space="0" w:color="auto"/>
                <w:left w:val="none" w:sz="0" w:space="0" w:color="auto"/>
                <w:bottom w:val="none" w:sz="0" w:space="0" w:color="auto"/>
                <w:right w:val="none" w:sz="0" w:space="0" w:color="auto"/>
              </w:divBdr>
              <w:divsChild>
                <w:div w:id="905143828">
                  <w:marLeft w:val="0"/>
                  <w:marRight w:val="0"/>
                  <w:marTop w:val="0"/>
                  <w:marBottom w:val="0"/>
                  <w:divBdr>
                    <w:top w:val="none" w:sz="0" w:space="0" w:color="auto"/>
                    <w:left w:val="none" w:sz="0" w:space="0" w:color="auto"/>
                    <w:bottom w:val="none" w:sz="0" w:space="0" w:color="auto"/>
                    <w:right w:val="none" w:sz="0" w:space="0" w:color="auto"/>
                  </w:divBdr>
                  <w:divsChild>
                    <w:div w:id="49842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191693">
      <w:bodyDiv w:val="1"/>
      <w:marLeft w:val="0"/>
      <w:marRight w:val="0"/>
      <w:marTop w:val="0"/>
      <w:marBottom w:val="0"/>
      <w:divBdr>
        <w:top w:val="none" w:sz="0" w:space="0" w:color="auto"/>
        <w:left w:val="none" w:sz="0" w:space="0" w:color="auto"/>
        <w:bottom w:val="none" w:sz="0" w:space="0" w:color="auto"/>
        <w:right w:val="none" w:sz="0" w:space="0" w:color="auto"/>
      </w:divBdr>
      <w:divsChild>
        <w:div w:id="851652512">
          <w:marLeft w:val="0"/>
          <w:marRight w:val="0"/>
          <w:marTop w:val="0"/>
          <w:marBottom w:val="0"/>
          <w:divBdr>
            <w:top w:val="none" w:sz="0" w:space="0" w:color="auto"/>
            <w:left w:val="none" w:sz="0" w:space="0" w:color="auto"/>
            <w:bottom w:val="none" w:sz="0" w:space="0" w:color="auto"/>
            <w:right w:val="none" w:sz="0" w:space="0" w:color="auto"/>
          </w:divBdr>
          <w:divsChild>
            <w:div w:id="684137672">
              <w:marLeft w:val="0"/>
              <w:marRight w:val="0"/>
              <w:marTop w:val="0"/>
              <w:marBottom w:val="0"/>
              <w:divBdr>
                <w:top w:val="none" w:sz="0" w:space="0" w:color="auto"/>
                <w:left w:val="none" w:sz="0" w:space="0" w:color="auto"/>
                <w:bottom w:val="none" w:sz="0" w:space="0" w:color="auto"/>
                <w:right w:val="none" w:sz="0" w:space="0" w:color="auto"/>
              </w:divBdr>
              <w:divsChild>
                <w:div w:id="192279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841457">
      <w:bodyDiv w:val="1"/>
      <w:marLeft w:val="0"/>
      <w:marRight w:val="0"/>
      <w:marTop w:val="0"/>
      <w:marBottom w:val="0"/>
      <w:divBdr>
        <w:top w:val="none" w:sz="0" w:space="0" w:color="auto"/>
        <w:left w:val="none" w:sz="0" w:space="0" w:color="auto"/>
        <w:bottom w:val="none" w:sz="0" w:space="0" w:color="auto"/>
        <w:right w:val="none" w:sz="0" w:space="0" w:color="auto"/>
      </w:divBdr>
    </w:div>
    <w:div w:id="560990606">
      <w:bodyDiv w:val="1"/>
      <w:marLeft w:val="0"/>
      <w:marRight w:val="0"/>
      <w:marTop w:val="0"/>
      <w:marBottom w:val="0"/>
      <w:divBdr>
        <w:top w:val="none" w:sz="0" w:space="0" w:color="auto"/>
        <w:left w:val="none" w:sz="0" w:space="0" w:color="auto"/>
        <w:bottom w:val="none" w:sz="0" w:space="0" w:color="auto"/>
        <w:right w:val="none" w:sz="0" w:space="0" w:color="auto"/>
      </w:divBdr>
      <w:divsChild>
        <w:div w:id="517083555">
          <w:marLeft w:val="0"/>
          <w:marRight w:val="0"/>
          <w:marTop w:val="0"/>
          <w:marBottom w:val="0"/>
          <w:divBdr>
            <w:top w:val="none" w:sz="0" w:space="0" w:color="auto"/>
            <w:left w:val="none" w:sz="0" w:space="0" w:color="auto"/>
            <w:bottom w:val="none" w:sz="0" w:space="0" w:color="auto"/>
            <w:right w:val="none" w:sz="0" w:space="0" w:color="auto"/>
          </w:divBdr>
          <w:divsChild>
            <w:div w:id="620963843">
              <w:marLeft w:val="0"/>
              <w:marRight w:val="0"/>
              <w:marTop w:val="0"/>
              <w:marBottom w:val="0"/>
              <w:divBdr>
                <w:top w:val="none" w:sz="0" w:space="0" w:color="auto"/>
                <w:left w:val="none" w:sz="0" w:space="0" w:color="auto"/>
                <w:bottom w:val="none" w:sz="0" w:space="0" w:color="auto"/>
                <w:right w:val="none" w:sz="0" w:space="0" w:color="auto"/>
              </w:divBdr>
              <w:divsChild>
                <w:div w:id="130222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375803">
      <w:bodyDiv w:val="1"/>
      <w:marLeft w:val="0"/>
      <w:marRight w:val="0"/>
      <w:marTop w:val="0"/>
      <w:marBottom w:val="0"/>
      <w:divBdr>
        <w:top w:val="none" w:sz="0" w:space="0" w:color="auto"/>
        <w:left w:val="none" w:sz="0" w:space="0" w:color="auto"/>
        <w:bottom w:val="none" w:sz="0" w:space="0" w:color="auto"/>
        <w:right w:val="none" w:sz="0" w:space="0" w:color="auto"/>
      </w:divBdr>
      <w:divsChild>
        <w:div w:id="1985622394">
          <w:marLeft w:val="0"/>
          <w:marRight w:val="0"/>
          <w:marTop w:val="0"/>
          <w:marBottom w:val="0"/>
          <w:divBdr>
            <w:top w:val="none" w:sz="0" w:space="0" w:color="auto"/>
            <w:left w:val="none" w:sz="0" w:space="0" w:color="auto"/>
            <w:bottom w:val="none" w:sz="0" w:space="0" w:color="auto"/>
            <w:right w:val="none" w:sz="0" w:space="0" w:color="auto"/>
          </w:divBdr>
          <w:divsChild>
            <w:div w:id="782766753">
              <w:marLeft w:val="0"/>
              <w:marRight w:val="0"/>
              <w:marTop w:val="0"/>
              <w:marBottom w:val="0"/>
              <w:divBdr>
                <w:top w:val="none" w:sz="0" w:space="0" w:color="auto"/>
                <w:left w:val="none" w:sz="0" w:space="0" w:color="auto"/>
                <w:bottom w:val="none" w:sz="0" w:space="0" w:color="auto"/>
                <w:right w:val="none" w:sz="0" w:space="0" w:color="auto"/>
              </w:divBdr>
              <w:divsChild>
                <w:div w:id="1674993708">
                  <w:marLeft w:val="0"/>
                  <w:marRight w:val="0"/>
                  <w:marTop w:val="0"/>
                  <w:marBottom w:val="0"/>
                  <w:divBdr>
                    <w:top w:val="none" w:sz="0" w:space="0" w:color="auto"/>
                    <w:left w:val="none" w:sz="0" w:space="0" w:color="auto"/>
                    <w:bottom w:val="none" w:sz="0" w:space="0" w:color="auto"/>
                    <w:right w:val="none" w:sz="0" w:space="0" w:color="auto"/>
                  </w:divBdr>
                </w:div>
              </w:divsChild>
            </w:div>
            <w:div w:id="210388550">
              <w:marLeft w:val="0"/>
              <w:marRight w:val="0"/>
              <w:marTop w:val="0"/>
              <w:marBottom w:val="0"/>
              <w:divBdr>
                <w:top w:val="none" w:sz="0" w:space="0" w:color="auto"/>
                <w:left w:val="none" w:sz="0" w:space="0" w:color="auto"/>
                <w:bottom w:val="none" w:sz="0" w:space="0" w:color="auto"/>
                <w:right w:val="none" w:sz="0" w:space="0" w:color="auto"/>
              </w:divBdr>
              <w:divsChild>
                <w:div w:id="63610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773821">
      <w:bodyDiv w:val="1"/>
      <w:marLeft w:val="0"/>
      <w:marRight w:val="0"/>
      <w:marTop w:val="0"/>
      <w:marBottom w:val="0"/>
      <w:divBdr>
        <w:top w:val="none" w:sz="0" w:space="0" w:color="auto"/>
        <w:left w:val="none" w:sz="0" w:space="0" w:color="auto"/>
        <w:bottom w:val="none" w:sz="0" w:space="0" w:color="auto"/>
        <w:right w:val="none" w:sz="0" w:space="0" w:color="auto"/>
      </w:divBdr>
    </w:div>
    <w:div w:id="821853315">
      <w:bodyDiv w:val="1"/>
      <w:marLeft w:val="0"/>
      <w:marRight w:val="0"/>
      <w:marTop w:val="0"/>
      <w:marBottom w:val="0"/>
      <w:divBdr>
        <w:top w:val="none" w:sz="0" w:space="0" w:color="auto"/>
        <w:left w:val="none" w:sz="0" w:space="0" w:color="auto"/>
        <w:bottom w:val="none" w:sz="0" w:space="0" w:color="auto"/>
        <w:right w:val="none" w:sz="0" w:space="0" w:color="auto"/>
      </w:divBdr>
      <w:divsChild>
        <w:div w:id="1225794333">
          <w:marLeft w:val="0"/>
          <w:marRight w:val="0"/>
          <w:marTop w:val="0"/>
          <w:marBottom w:val="0"/>
          <w:divBdr>
            <w:top w:val="none" w:sz="0" w:space="0" w:color="auto"/>
            <w:left w:val="none" w:sz="0" w:space="0" w:color="auto"/>
            <w:bottom w:val="none" w:sz="0" w:space="0" w:color="auto"/>
            <w:right w:val="none" w:sz="0" w:space="0" w:color="auto"/>
          </w:divBdr>
          <w:divsChild>
            <w:div w:id="301541554">
              <w:marLeft w:val="0"/>
              <w:marRight w:val="0"/>
              <w:marTop w:val="0"/>
              <w:marBottom w:val="0"/>
              <w:divBdr>
                <w:top w:val="none" w:sz="0" w:space="0" w:color="auto"/>
                <w:left w:val="none" w:sz="0" w:space="0" w:color="auto"/>
                <w:bottom w:val="none" w:sz="0" w:space="0" w:color="auto"/>
                <w:right w:val="none" w:sz="0" w:space="0" w:color="auto"/>
              </w:divBdr>
              <w:divsChild>
                <w:div w:id="16228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587084">
      <w:bodyDiv w:val="1"/>
      <w:marLeft w:val="0"/>
      <w:marRight w:val="0"/>
      <w:marTop w:val="0"/>
      <w:marBottom w:val="0"/>
      <w:divBdr>
        <w:top w:val="none" w:sz="0" w:space="0" w:color="auto"/>
        <w:left w:val="none" w:sz="0" w:space="0" w:color="auto"/>
        <w:bottom w:val="none" w:sz="0" w:space="0" w:color="auto"/>
        <w:right w:val="none" w:sz="0" w:space="0" w:color="auto"/>
      </w:divBdr>
      <w:divsChild>
        <w:div w:id="2133554302">
          <w:marLeft w:val="0"/>
          <w:marRight w:val="0"/>
          <w:marTop w:val="0"/>
          <w:marBottom w:val="0"/>
          <w:divBdr>
            <w:top w:val="none" w:sz="0" w:space="0" w:color="auto"/>
            <w:left w:val="none" w:sz="0" w:space="0" w:color="auto"/>
            <w:bottom w:val="none" w:sz="0" w:space="0" w:color="auto"/>
            <w:right w:val="none" w:sz="0" w:space="0" w:color="auto"/>
          </w:divBdr>
          <w:divsChild>
            <w:div w:id="935137906">
              <w:marLeft w:val="0"/>
              <w:marRight w:val="0"/>
              <w:marTop w:val="0"/>
              <w:marBottom w:val="0"/>
              <w:divBdr>
                <w:top w:val="none" w:sz="0" w:space="0" w:color="auto"/>
                <w:left w:val="none" w:sz="0" w:space="0" w:color="auto"/>
                <w:bottom w:val="none" w:sz="0" w:space="0" w:color="auto"/>
                <w:right w:val="none" w:sz="0" w:space="0" w:color="auto"/>
              </w:divBdr>
              <w:divsChild>
                <w:div w:id="1771781933">
                  <w:marLeft w:val="0"/>
                  <w:marRight w:val="0"/>
                  <w:marTop w:val="0"/>
                  <w:marBottom w:val="0"/>
                  <w:divBdr>
                    <w:top w:val="none" w:sz="0" w:space="0" w:color="auto"/>
                    <w:left w:val="none" w:sz="0" w:space="0" w:color="auto"/>
                    <w:bottom w:val="none" w:sz="0" w:space="0" w:color="auto"/>
                    <w:right w:val="none" w:sz="0" w:space="0" w:color="auto"/>
                  </w:divBdr>
                </w:div>
              </w:divsChild>
            </w:div>
            <w:div w:id="1246306506">
              <w:marLeft w:val="0"/>
              <w:marRight w:val="0"/>
              <w:marTop w:val="0"/>
              <w:marBottom w:val="0"/>
              <w:divBdr>
                <w:top w:val="none" w:sz="0" w:space="0" w:color="auto"/>
                <w:left w:val="none" w:sz="0" w:space="0" w:color="auto"/>
                <w:bottom w:val="none" w:sz="0" w:space="0" w:color="auto"/>
                <w:right w:val="none" w:sz="0" w:space="0" w:color="auto"/>
              </w:divBdr>
              <w:divsChild>
                <w:div w:id="104367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674478">
          <w:marLeft w:val="0"/>
          <w:marRight w:val="0"/>
          <w:marTop w:val="0"/>
          <w:marBottom w:val="0"/>
          <w:divBdr>
            <w:top w:val="none" w:sz="0" w:space="0" w:color="auto"/>
            <w:left w:val="none" w:sz="0" w:space="0" w:color="auto"/>
            <w:bottom w:val="none" w:sz="0" w:space="0" w:color="auto"/>
            <w:right w:val="none" w:sz="0" w:space="0" w:color="auto"/>
          </w:divBdr>
          <w:divsChild>
            <w:div w:id="115684325">
              <w:marLeft w:val="0"/>
              <w:marRight w:val="0"/>
              <w:marTop w:val="0"/>
              <w:marBottom w:val="0"/>
              <w:divBdr>
                <w:top w:val="none" w:sz="0" w:space="0" w:color="auto"/>
                <w:left w:val="none" w:sz="0" w:space="0" w:color="auto"/>
                <w:bottom w:val="none" w:sz="0" w:space="0" w:color="auto"/>
                <w:right w:val="none" w:sz="0" w:space="0" w:color="auto"/>
              </w:divBdr>
              <w:divsChild>
                <w:div w:id="704523451">
                  <w:marLeft w:val="0"/>
                  <w:marRight w:val="0"/>
                  <w:marTop w:val="0"/>
                  <w:marBottom w:val="0"/>
                  <w:divBdr>
                    <w:top w:val="none" w:sz="0" w:space="0" w:color="auto"/>
                    <w:left w:val="none" w:sz="0" w:space="0" w:color="auto"/>
                    <w:bottom w:val="none" w:sz="0" w:space="0" w:color="auto"/>
                    <w:right w:val="none" w:sz="0" w:space="0" w:color="auto"/>
                  </w:divBdr>
                </w:div>
              </w:divsChild>
            </w:div>
            <w:div w:id="568812465">
              <w:marLeft w:val="0"/>
              <w:marRight w:val="0"/>
              <w:marTop w:val="0"/>
              <w:marBottom w:val="0"/>
              <w:divBdr>
                <w:top w:val="none" w:sz="0" w:space="0" w:color="auto"/>
                <w:left w:val="none" w:sz="0" w:space="0" w:color="auto"/>
                <w:bottom w:val="none" w:sz="0" w:space="0" w:color="auto"/>
                <w:right w:val="none" w:sz="0" w:space="0" w:color="auto"/>
              </w:divBdr>
              <w:divsChild>
                <w:div w:id="198954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042412">
          <w:marLeft w:val="0"/>
          <w:marRight w:val="0"/>
          <w:marTop w:val="0"/>
          <w:marBottom w:val="0"/>
          <w:divBdr>
            <w:top w:val="none" w:sz="0" w:space="0" w:color="auto"/>
            <w:left w:val="none" w:sz="0" w:space="0" w:color="auto"/>
            <w:bottom w:val="none" w:sz="0" w:space="0" w:color="auto"/>
            <w:right w:val="none" w:sz="0" w:space="0" w:color="auto"/>
          </w:divBdr>
          <w:divsChild>
            <w:div w:id="605886369">
              <w:marLeft w:val="0"/>
              <w:marRight w:val="0"/>
              <w:marTop w:val="0"/>
              <w:marBottom w:val="0"/>
              <w:divBdr>
                <w:top w:val="none" w:sz="0" w:space="0" w:color="auto"/>
                <w:left w:val="none" w:sz="0" w:space="0" w:color="auto"/>
                <w:bottom w:val="none" w:sz="0" w:space="0" w:color="auto"/>
                <w:right w:val="none" w:sz="0" w:space="0" w:color="auto"/>
              </w:divBdr>
              <w:divsChild>
                <w:div w:id="1587425381">
                  <w:marLeft w:val="0"/>
                  <w:marRight w:val="0"/>
                  <w:marTop w:val="0"/>
                  <w:marBottom w:val="0"/>
                  <w:divBdr>
                    <w:top w:val="none" w:sz="0" w:space="0" w:color="auto"/>
                    <w:left w:val="none" w:sz="0" w:space="0" w:color="auto"/>
                    <w:bottom w:val="none" w:sz="0" w:space="0" w:color="auto"/>
                    <w:right w:val="none" w:sz="0" w:space="0" w:color="auto"/>
                  </w:divBdr>
                </w:div>
              </w:divsChild>
            </w:div>
            <w:div w:id="641888414">
              <w:marLeft w:val="0"/>
              <w:marRight w:val="0"/>
              <w:marTop w:val="0"/>
              <w:marBottom w:val="0"/>
              <w:divBdr>
                <w:top w:val="none" w:sz="0" w:space="0" w:color="auto"/>
                <w:left w:val="none" w:sz="0" w:space="0" w:color="auto"/>
                <w:bottom w:val="none" w:sz="0" w:space="0" w:color="auto"/>
                <w:right w:val="none" w:sz="0" w:space="0" w:color="auto"/>
              </w:divBdr>
              <w:divsChild>
                <w:div w:id="2023317702">
                  <w:marLeft w:val="0"/>
                  <w:marRight w:val="0"/>
                  <w:marTop w:val="0"/>
                  <w:marBottom w:val="0"/>
                  <w:divBdr>
                    <w:top w:val="none" w:sz="0" w:space="0" w:color="auto"/>
                    <w:left w:val="none" w:sz="0" w:space="0" w:color="auto"/>
                    <w:bottom w:val="none" w:sz="0" w:space="0" w:color="auto"/>
                    <w:right w:val="none" w:sz="0" w:space="0" w:color="auto"/>
                  </w:divBdr>
                </w:div>
              </w:divsChild>
            </w:div>
            <w:div w:id="85424257">
              <w:marLeft w:val="0"/>
              <w:marRight w:val="0"/>
              <w:marTop w:val="0"/>
              <w:marBottom w:val="0"/>
              <w:divBdr>
                <w:top w:val="none" w:sz="0" w:space="0" w:color="auto"/>
                <w:left w:val="none" w:sz="0" w:space="0" w:color="auto"/>
                <w:bottom w:val="none" w:sz="0" w:space="0" w:color="auto"/>
                <w:right w:val="none" w:sz="0" w:space="0" w:color="auto"/>
              </w:divBdr>
              <w:divsChild>
                <w:div w:id="7975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13056">
          <w:marLeft w:val="0"/>
          <w:marRight w:val="0"/>
          <w:marTop w:val="0"/>
          <w:marBottom w:val="0"/>
          <w:divBdr>
            <w:top w:val="none" w:sz="0" w:space="0" w:color="auto"/>
            <w:left w:val="none" w:sz="0" w:space="0" w:color="auto"/>
            <w:bottom w:val="none" w:sz="0" w:space="0" w:color="auto"/>
            <w:right w:val="none" w:sz="0" w:space="0" w:color="auto"/>
          </w:divBdr>
          <w:divsChild>
            <w:div w:id="724333209">
              <w:marLeft w:val="0"/>
              <w:marRight w:val="0"/>
              <w:marTop w:val="0"/>
              <w:marBottom w:val="0"/>
              <w:divBdr>
                <w:top w:val="none" w:sz="0" w:space="0" w:color="auto"/>
                <w:left w:val="none" w:sz="0" w:space="0" w:color="auto"/>
                <w:bottom w:val="none" w:sz="0" w:space="0" w:color="auto"/>
                <w:right w:val="none" w:sz="0" w:space="0" w:color="auto"/>
              </w:divBdr>
              <w:divsChild>
                <w:div w:id="1061826995">
                  <w:marLeft w:val="0"/>
                  <w:marRight w:val="0"/>
                  <w:marTop w:val="0"/>
                  <w:marBottom w:val="0"/>
                  <w:divBdr>
                    <w:top w:val="none" w:sz="0" w:space="0" w:color="auto"/>
                    <w:left w:val="none" w:sz="0" w:space="0" w:color="auto"/>
                    <w:bottom w:val="none" w:sz="0" w:space="0" w:color="auto"/>
                    <w:right w:val="none" w:sz="0" w:space="0" w:color="auto"/>
                  </w:divBdr>
                </w:div>
              </w:divsChild>
            </w:div>
            <w:div w:id="990064780">
              <w:marLeft w:val="0"/>
              <w:marRight w:val="0"/>
              <w:marTop w:val="0"/>
              <w:marBottom w:val="0"/>
              <w:divBdr>
                <w:top w:val="none" w:sz="0" w:space="0" w:color="auto"/>
                <w:left w:val="none" w:sz="0" w:space="0" w:color="auto"/>
                <w:bottom w:val="none" w:sz="0" w:space="0" w:color="auto"/>
                <w:right w:val="none" w:sz="0" w:space="0" w:color="auto"/>
              </w:divBdr>
              <w:divsChild>
                <w:div w:id="27494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329204">
          <w:marLeft w:val="0"/>
          <w:marRight w:val="0"/>
          <w:marTop w:val="0"/>
          <w:marBottom w:val="0"/>
          <w:divBdr>
            <w:top w:val="none" w:sz="0" w:space="0" w:color="auto"/>
            <w:left w:val="none" w:sz="0" w:space="0" w:color="auto"/>
            <w:bottom w:val="none" w:sz="0" w:space="0" w:color="auto"/>
            <w:right w:val="none" w:sz="0" w:space="0" w:color="auto"/>
          </w:divBdr>
          <w:divsChild>
            <w:div w:id="396320913">
              <w:marLeft w:val="0"/>
              <w:marRight w:val="0"/>
              <w:marTop w:val="0"/>
              <w:marBottom w:val="0"/>
              <w:divBdr>
                <w:top w:val="none" w:sz="0" w:space="0" w:color="auto"/>
                <w:left w:val="none" w:sz="0" w:space="0" w:color="auto"/>
                <w:bottom w:val="none" w:sz="0" w:space="0" w:color="auto"/>
                <w:right w:val="none" w:sz="0" w:space="0" w:color="auto"/>
              </w:divBdr>
              <w:divsChild>
                <w:div w:id="296762723">
                  <w:marLeft w:val="0"/>
                  <w:marRight w:val="0"/>
                  <w:marTop w:val="0"/>
                  <w:marBottom w:val="0"/>
                  <w:divBdr>
                    <w:top w:val="none" w:sz="0" w:space="0" w:color="auto"/>
                    <w:left w:val="none" w:sz="0" w:space="0" w:color="auto"/>
                    <w:bottom w:val="none" w:sz="0" w:space="0" w:color="auto"/>
                    <w:right w:val="none" w:sz="0" w:space="0" w:color="auto"/>
                  </w:divBdr>
                </w:div>
              </w:divsChild>
            </w:div>
            <w:div w:id="1445223155">
              <w:marLeft w:val="0"/>
              <w:marRight w:val="0"/>
              <w:marTop w:val="0"/>
              <w:marBottom w:val="0"/>
              <w:divBdr>
                <w:top w:val="none" w:sz="0" w:space="0" w:color="auto"/>
                <w:left w:val="none" w:sz="0" w:space="0" w:color="auto"/>
                <w:bottom w:val="none" w:sz="0" w:space="0" w:color="auto"/>
                <w:right w:val="none" w:sz="0" w:space="0" w:color="auto"/>
              </w:divBdr>
              <w:divsChild>
                <w:div w:id="130307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74202">
          <w:marLeft w:val="0"/>
          <w:marRight w:val="0"/>
          <w:marTop w:val="0"/>
          <w:marBottom w:val="0"/>
          <w:divBdr>
            <w:top w:val="none" w:sz="0" w:space="0" w:color="auto"/>
            <w:left w:val="none" w:sz="0" w:space="0" w:color="auto"/>
            <w:bottom w:val="none" w:sz="0" w:space="0" w:color="auto"/>
            <w:right w:val="none" w:sz="0" w:space="0" w:color="auto"/>
          </w:divBdr>
          <w:divsChild>
            <w:div w:id="32385212">
              <w:marLeft w:val="0"/>
              <w:marRight w:val="0"/>
              <w:marTop w:val="0"/>
              <w:marBottom w:val="0"/>
              <w:divBdr>
                <w:top w:val="none" w:sz="0" w:space="0" w:color="auto"/>
                <w:left w:val="none" w:sz="0" w:space="0" w:color="auto"/>
                <w:bottom w:val="none" w:sz="0" w:space="0" w:color="auto"/>
                <w:right w:val="none" w:sz="0" w:space="0" w:color="auto"/>
              </w:divBdr>
              <w:divsChild>
                <w:div w:id="488327537">
                  <w:marLeft w:val="0"/>
                  <w:marRight w:val="0"/>
                  <w:marTop w:val="0"/>
                  <w:marBottom w:val="0"/>
                  <w:divBdr>
                    <w:top w:val="none" w:sz="0" w:space="0" w:color="auto"/>
                    <w:left w:val="none" w:sz="0" w:space="0" w:color="auto"/>
                    <w:bottom w:val="none" w:sz="0" w:space="0" w:color="auto"/>
                    <w:right w:val="none" w:sz="0" w:space="0" w:color="auto"/>
                  </w:divBdr>
                </w:div>
              </w:divsChild>
            </w:div>
            <w:div w:id="962806679">
              <w:marLeft w:val="0"/>
              <w:marRight w:val="0"/>
              <w:marTop w:val="0"/>
              <w:marBottom w:val="0"/>
              <w:divBdr>
                <w:top w:val="none" w:sz="0" w:space="0" w:color="auto"/>
                <w:left w:val="none" w:sz="0" w:space="0" w:color="auto"/>
                <w:bottom w:val="none" w:sz="0" w:space="0" w:color="auto"/>
                <w:right w:val="none" w:sz="0" w:space="0" w:color="auto"/>
              </w:divBdr>
              <w:divsChild>
                <w:div w:id="101850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721163">
          <w:marLeft w:val="0"/>
          <w:marRight w:val="0"/>
          <w:marTop w:val="0"/>
          <w:marBottom w:val="0"/>
          <w:divBdr>
            <w:top w:val="none" w:sz="0" w:space="0" w:color="auto"/>
            <w:left w:val="none" w:sz="0" w:space="0" w:color="auto"/>
            <w:bottom w:val="none" w:sz="0" w:space="0" w:color="auto"/>
            <w:right w:val="none" w:sz="0" w:space="0" w:color="auto"/>
          </w:divBdr>
          <w:divsChild>
            <w:div w:id="560791812">
              <w:marLeft w:val="0"/>
              <w:marRight w:val="0"/>
              <w:marTop w:val="0"/>
              <w:marBottom w:val="0"/>
              <w:divBdr>
                <w:top w:val="none" w:sz="0" w:space="0" w:color="auto"/>
                <w:left w:val="none" w:sz="0" w:space="0" w:color="auto"/>
                <w:bottom w:val="none" w:sz="0" w:space="0" w:color="auto"/>
                <w:right w:val="none" w:sz="0" w:space="0" w:color="auto"/>
              </w:divBdr>
              <w:divsChild>
                <w:div w:id="2054771181">
                  <w:marLeft w:val="0"/>
                  <w:marRight w:val="0"/>
                  <w:marTop w:val="0"/>
                  <w:marBottom w:val="0"/>
                  <w:divBdr>
                    <w:top w:val="none" w:sz="0" w:space="0" w:color="auto"/>
                    <w:left w:val="none" w:sz="0" w:space="0" w:color="auto"/>
                    <w:bottom w:val="none" w:sz="0" w:space="0" w:color="auto"/>
                    <w:right w:val="none" w:sz="0" w:space="0" w:color="auto"/>
                  </w:divBdr>
                </w:div>
              </w:divsChild>
            </w:div>
            <w:div w:id="47146839">
              <w:marLeft w:val="0"/>
              <w:marRight w:val="0"/>
              <w:marTop w:val="0"/>
              <w:marBottom w:val="0"/>
              <w:divBdr>
                <w:top w:val="none" w:sz="0" w:space="0" w:color="auto"/>
                <w:left w:val="none" w:sz="0" w:space="0" w:color="auto"/>
                <w:bottom w:val="none" w:sz="0" w:space="0" w:color="auto"/>
                <w:right w:val="none" w:sz="0" w:space="0" w:color="auto"/>
              </w:divBdr>
              <w:divsChild>
                <w:div w:id="195528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533828">
          <w:marLeft w:val="0"/>
          <w:marRight w:val="0"/>
          <w:marTop w:val="0"/>
          <w:marBottom w:val="0"/>
          <w:divBdr>
            <w:top w:val="none" w:sz="0" w:space="0" w:color="auto"/>
            <w:left w:val="none" w:sz="0" w:space="0" w:color="auto"/>
            <w:bottom w:val="none" w:sz="0" w:space="0" w:color="auto"/>
            <w:right w:val="none" w:sz="0" w:space="0" w:color="auto"/>
          </w:divBdr>
          <w:divsChild>
            <w:div w:id="155418366">
              <w:marLeft w:val="0"/>
              <w:marRight w:val="0"/>
              <w:marTop w:val="0"/>
              <w:marBottom w:val="0"/>
              <w:divBdr>
                <w:top w:val="none" w:sz="0" w:space="0" w:color="auto"/>
                <w:left w:val="none" w:sz="0" w:space="0" w:color="auto"/>
                <w:bottom w:val="none" w:sz="0" w:space="0" w:color="auto"/>
                <w:right w:val="none" w:sz="0" w:space="0" w:color="auto"/>
              </w:divBdr>
              <w:divsChild>
                <w:div w:id="411970143">
                  <w:marLeft w:val="0"/>
                  <w:marRight w:val="0"/>
                  <w:marTop w:val="0"/>
                  <w:marBottom w:val="0"/>
                  <w:divBdr>
                    <w:top w:val="none" w:sz="0" w:space="0" w:color="auto"/>
                    <w:left w:val="none" w:sz="0" w:space="0" w:color="auto"/>
                    <w:bottom w:val="none" w:sz="0" w:space="0" w:color="auto"/>
                    <w:right w:val="none" w:sz="0" w:space="0" w:color="auto"/>
                  </w:divBdr>
                </w:div>
              </w:divsChild>
            </w:div>
            <w:div w:id="167137142">
              <w:marLeft w:val="0"/>
              <w:marRight w:val="0"/>
              <w:marTop w:val="0"/>
              <w:marBottom w:val="0"/>
              <w:divBdr>
                <w:top w:val="none" w:sz="0" w:space="0" w:color="auto"/>
                <w:left w:val="none" w:sz="0" w:space="0" w:color="auto"/>
                <w:bottom w:val="none" w:sz="0" w:space="0" w:color="auto"/>
                <w:right w:val="none" w:sz="0" w:space="0" w:color="auto"/>
              </w:divBdr>
              <w:divsChild>
                <w:div w:id="440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988703">
          <w:marLeft w:val="0"/>
          <w:marRight w:val="0"/>
          <w:marTop w:val="0"/>
          <w:marBottom w:val="0"/>
          <w:divBdr>
            <w:top w:val="none" w:sz="0" w:space="0" w:color="auto"/>
            <w:left w:val="none" w:sz="0" w:space="0" w:color="auto"/>
            <w:bottom w:val="none" w:sz="0" w:space="0" w:color="auto"/>
            <w:right w:val="none" w:sz="0" w:space="0" w:color="auto"/>
          </w:divBdr>
          <w:divsChild>
            <w:div w:id="1741444803">
              <w:marLeft w:val="0"/>
              <w:marRight w:val="0"/>
              <w:marTop w:val="0"/>
              <w:marBottom w:val="0"/>
              <w:divBdr>
                <w:top w:val="none" w:sz="0" w:space="0" w:color="auto"/>
                <w:left w:val="none" w:sz="0" w:space="0" w:color="auto"/>
                <w:bottom w:val="none" w:sz="0" w:space="0" w:color="auto"/>
                <w:right w:val="none" w:sz="0" w:space="0" w:color="auto"/>
              </w:divBdr>
              <w:divsChild>
                <w:div w:id="228228805">
                  <w:marLeft w:val="0"/>
                  <w:marRight w:val="0"/>
                  <w:marTop w:val="0"/>
                  <w:marBottom w:val="0"/>
                  <w:divBdr>
                    <w:top w:val="none" w:sz="0" w:space="0" w:color="auto"/>
                    <w:left w:val="none" w:sz="0" w:space="0" w:color="auto"/>
                    <w:bottom w:val="none" w:sz="0" w:space="0" w:color="auto"/>
                    <w:right w:val="none" w:sz="0" w:space="0" w:color="auto"/>
                  </w:divBdr>
                </w:div>
              </w:divsChild>
            </w:div>
            <w:div w:id="949242961">
              <w:marLeft w:val="0"/>
              <w:marRight w:val="0"/>
              <w:marTop w:val="0"/>
              <w:marBottom w:val="0"/>
              <w:divBdr>
                <w:top w:val="none" w:sz="0" w:space="0" w:color="auto"/>
                <w:left w:val="none" w:sz="0" w:space="0" w:color="auto"/>
                <w:bottom w:val="none" w:sz="0" w:space="0" w:color="auto"/>
                <w:right w:val="none" w:sz="0" w:space="0" w:color="auto"/>
              </w:divBdr>
              <w:divsChild>
                <w:div w:id="49067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688591">
          <w:marLeft w:val="0"/>
          <w:marRight w:val="0"/>
          <w:marTop w:val="0"/>
          <w:marBottom w:val="0"/>
          <w:divBdr>
            <w:top w:val="none" w:sz="0" w:space="0" w:color="auto"/>
            <w:left w:val="none" w:sz="0" w:space="0" w:color="auto"/>
            <w:bottom w:val="none" w:sz="0" w:space="0" w:color="auto"/>
            <w:right w:val="none" w:sz="0" w:space="0" w:color="auto"/>
          </w:divBdr>
          <w:divsChild>
            <w:div w:id="1845627347">
              <w:marLeft w:val="0"/>
              <w:marRight w:val="0"/>
              <w:marTop w:val="0"/>
              <w:marBottom w:val="0"/>
              <w:divBdr>
                <w:top w:val="none" w:sz="0" w:space="0" w:color="auto"/>
                <w:left w:val="none" w:sz="0" w:space="0" w:color="auto"/>
                <w:bottom w:val="none" w:sz="0" w:space="0" w:color="auto"/>
                <w:right w:val="none" w:sz="0" w:space="0" w:color="auto"/>
              </w:divBdr>
              <w:divsChild>
                <w:div w:id="1624657148">
                  <w:marLeft w:val="0"/>
                  <w:marRight w:val="0"/>
                  <w:marTop w:val="0"/>
                  <w:marBottom w:val="0"/>
                  <w:divBdr>
                    <w:top w:val="none" w:sz="0" w:space="0" w:color="auto"/>
                    <w:left w:val="none" w:sz="0" w:space="0" w:color="auto"/>
                    <w:bottom w:val="none" w:sz="0" w:space="0" w:color="auto"/>
                    <w:right w:val="none" w:sz="0" w:space="0" w:color="auto"/>
                  </w:divBdr>
                </w:div>
              </w:divsChild>
            </w:div>
            <w:div w:id="70007881">
              <w:marLeft w:val="0"/>
              <w:marRight w:val="0"/>
              <w:marTop w:val="0"/>
              <w:marBottom w:val="0"/>
              <w:divBdr>
                <w:top w:val="none" w:sz="0" w:space="0" w:color="auto"/>
                <w:left w:val="none" w:sz="0" w:space="0" w:color="auto"/>
                <w:bottom w:val="none" w:sz="0" w:space="0" w:color="auto"/>
                <w:right w:val="none" w:sz="0" w:space="0" w:color="auto"/>
              </w:divBdr>
              <w:divsChild>
                <w:div w:id="173253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362721">
          <w:marLeft w:val="0"/>
          <w:marRight w:val="0"/>
          <w:marTop w:val="0"/>
          <w:marBottom w:val="0"/>
          <w:divBdr>
            <w:top w:val="none" w:sz="0" w:space="0" w:color="auto"/>
            <w:left w:val="none" w:sz="0" w:space="0" w:color="auto"/>
            <w:bottom w:val="none" w:sz="0" w:space="0" w:color="auto"/>
            <w:right w:val="none" w:sz="0" w:space="0" w:color="auto"/>
          </w:divBdr>
          <w:divsChild>
            <w:div w:id="807090160">
              <w:marLeft w:val="0"/>
              <w:marRight w:val="0"/>
              <w:marTop w:val="0"/>
              <w:marBottom w:val="0"/>
              <w:divBdr>
                <w:top w:val="none" w:sz="0" w:space="0" w:color="auto"/>
                <w:left w:val="none" w:sz="0" w:space="0" w:color="auto"/>
                <w:bottom w:val="none" w:sz="0" w:space="0" w:color="auto"/>
                <w:right w:val="none" w:sz="0" w:space="0" w:color="auto"/>
              </w:divBdr>
              <w:divsChild>
                <w:div w:id="964460307">
                  <w:marLeft w:val="0"/>
                  <w:marRight w:val="0"/>
                  <w:marTop w:val="0"/>
                  <w:marBottom w:val="0"/>
                  <w:divBdr>
                    <w:top w:val="none" w:sz="0" w:space="0" w:color="auto"/>
                    <w:left w:val="none" w:sz="0" w:space="0" w:color="auto"/>
                    <w:bottom w:val="none" w:sz="0" w:space="0" w:color="auto"/>
                    <w:right w:val="none" w:sz="0" w:space="0" w:color="auto"/>
                  </w:divBdr>
                </w:div>
              </w:divsChild>
            </w:div>
            <w:div w:id="1655451053">
              <w:marLeft w:val="0"/>
              <w:marRight w:val="0"/>
              <w:marTop w:val="0"/>
              <w:marBottom w:val="0"/>
              <w:divBdr>
                <w:top w:val="none" w:sz="0" w:space="0" w:color="auto"/>
                <w:left w:val="none" w:sz="0" w:space="0" w:color="auto"/>
                <w:bottom w:val="none" w:sz="0" w:space="0" w:color="auto"/>
                <w:right w:val="none" w:sz="0" w:space="0" w:color="auto"/>
              </w:divBdr>
              <w:divsChild>
                <w:div w:id="42534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272964">
          <w:marLeft w:val="0"/>
          <w:marRight w:val="0"/>
          <w:marTop w:val="0"/>
          <w:marBottom w:val="0"/>
          <w:divBdr>
            <w:top w:val="none" w:sz="0" w:space="0" w:color="auto"/>
            <w:left w:val="none" w:sz="0" w:space="0" w:color="auto"/>
            <w:bottom w:val="none" w:sz="0" w:space="0" w:color="auto"/>
            <w:right w:val="none" w:sz="0" w:space="0" w:color="auto"/>
          </w:divBdr>
          <w:divsChild>
            <w:div w:id="1343121460">
              <w:marLeft w:val="0"/>
              <w:marRight w:val="0"/>
              <w:marTop w:val="0"/>
              <w:marBottom w:val="0"/>
              <w:divBdr>
                <w:top w:val="none" w:sz="0" w:space="0" w:color="auto"/>
                <w:left w:val="none" w:sz="0" w:space="0" w:color="auto"/>
                <w:bottom w:val="none" w:sz="0" w:space="0" w:color="auto"/>
                <w:right w:val="none" w:sz="0" w:space="0" w:color="auto"/>
              </w:divBdr>
              <w:divsChild>
                <w:div w:id="1178420761">
                  <w:marLeft w:val="0"/>
                  <w:marRight w:val="0"/>
                  <w:marTop w:val="0"/>
                  <w:marBottom w:val="0"/>
                  <w:divBdr>
                    <w:top w:val="none" w:sz="0" w:space="0" w:color="auto"/>
                    <w:left w:val="none" w:sz="0" w:space="0" w:color="auto"/>
                    <w:bottom w:val="none" w:sz="0" w:space="0" w:color="auto"/>
                    <w:right w:val="none" w:sz="0" w:space="0" w:color="auto"/>
                  </w:divBdr>
                </w:div>
              </w:divsChild>
            </w:div>
            <w:div w:id="875970559">
              <w:marLeft w:val="0"/>
              <w:marRight w:val="0"/>
              <w:marTop w:val="0"/>
              <w:marBottom w:val="0"/>
              <w:divBdr>
                <w:top w:val="none" w:sz="0" w:space="0" w:color="auto"/>
                <w:left w:val="none" w:sz="0" w:space="0" w:color="auto"/>
                <w:bottom w:val="none" w:sz="0" w:space="0" w:color="auto"/>
                <w:right w:val="none" w:sz="0" w:space="0" w:color="auto"/>
              </w:divBdr>
              <w:divsChild>
                <w:div w:id="96168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765505">
          <w:marLeft w:val="0"/>
          <w:marRight w:val="0"/>
          <w:marTop w:val="0"/>
          <w:marBottom w:val="0"/>
          <w:divBdr>
            <w:top w:val="none" w:sz="0" w:space="0" w:color="auto"/>
            <w:left w:val="none" w:sz="0" w:space="0" w:color="auto"/>
            <w:bottom w:val="none" w:sz="0" w:space="0" w:color="auto"/>
            <w:right w:val="none" w:sz="0" w:space="0" w:color="auto"/>
          </w:divBdr>
          <w:divsChild>
            <w:div w:id="513374174">
              <w:marLeft w:val="0"/>
              <w:marRight w:val="0"/>
              <w:marTop w:val="0"/>
              <w:marBottom w:val="0"/>
              <w:divBdr>
                <w:top w:val="none" w:sz="0" w:space="0" w:color="auto"/>
                <w:left w:val="none" w:sz="0" w:space="0" w:color="auto"/>
                <w:bottom w:val="none" w:sz="0" w:space="0" w:color="auto"/>
                <w:right w:val="none" w:sz="0" w:space="0" w:color="auto"/>
              </w:divBdr>
              <w:divsChild>
                <w:div w:id="587345667">
                  <w:marLeft w:val="0"/>
                  <w:marRight w:val="0"/>
                  <w:marTop w:val="0"/>
                  <w:marBottom w:val="0"/>
                  <w:divBdr>
                    <w:top w:val="none" w:sz="0" w:space="0" w:color="auto"/>
                    <w:left w:val="none" w:sz="0" w:space="0" w:color="auto"/>
                    <w:bottom w:val="none" w:sz="0" w:space="0" w:color="auto"/>
                    <w:right w:val="none" w:sz="0" w:space="0" w:color="auto"/>
                  </w:divBdr>
                </w:div>
              </w:divsChild>
            </w:div>
            <w:div w:id="1305231640">
              <w:marLeft w:val="0"/>
              <w:marRight w:val="0"/>
              <w:marTop w:val="0"/>
              <w:marBottom w:val="0"/>
              <w:divBdr>
                <w:top w:val="none" w:sz="0" w:space="0" w:color="auto"/>
                <w:left w:val="none" w:sz="0" w:space="0" w:color="auto"/>
                <w:bottom w:val="none" w:sz="0" w:space="0" w:color="auto"/>
                <w:right w:val="none" w:sz="0" w:space="0" w:color="auto"/>
              </w:divBdr>
              <w:divsChild>
                <w:div w:id="57366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437122">
          <w:marLeft w:val="0"/>
          <w:marRight w:val="0"/>
          <w:marTop w:val="0"/>
          <w:marBottom w:val="0"/>
          <w:divBdr>
            <w:top w:val="none" w:sz="0" w:space="0" w:color="auto"/>
            <w:left w:val="none" w:sz="0" w:space="0" w:color="auto"/>
            <w:bottom w:val="none" w:sz="0" w:space="0" w:color="auto"/>
            <w:right w:val="none" w:sz="0" w:space="0" w:color="auto"/>
          </w:divBdr>
          <w:divsChild>
            <w:div w:id="1553496255">
              <w:marLeft w:val="0"/>
              <w:marRight w:val="0"/>
              <w:marTop w:val="0"/>
              <w:marBottom w:val="0"/>
              <w:divBdr>
                <w:top w:val="none" w:sz="0" w:space="0" w:color="auto"/>
                <w:left w:val="none" w:sz="0" w:space="0" w:color="auto"/>
                <w:bottom w:val="none" w:sz="0" w:space="0" w:color="auto"/>
                <w:right w:val="none" w:sz="0" w:space="0" w:color="auto"/>
              </w:divBdr>
              <w:divsChild>
                <w:div w:id="1658605579">
                  <w:marLeft w:val="0"/>
                  <w:marRight w:val="0"/>
                  <w:marTop w:val="0"/>
                  <w:marBottom w:val="0"/>
                  <w:divBdr>
                    <w:top w:val="none" w:sz="0" w:space="0" w:color="auto"/>
                    <w:left w:val="none" w:sz="0" w:space="0" w:color="auto"/>
                    <w:bottom w:val="none" w:sz="0" w:space="0" w:color="auto"/>
                    <w:right w:val="none" w:sz="0" w:space="0" w:color="auto"/>
                  </w:divBdr>
                </w:div>
              </w:divsChild>
            </w:div>
            <w:div w:id="1737972110">
              <w:marLeft w:val="0"/>
              <w:marRight w:val="0"/>
              <w:marTop w:val="0"/>
              <w:marBottom w:val="0"/>
              <w:divBdr>
                <w:top w:val="none" w:sz="0" w:space="0" w:color="auto"/>
                <w:left w:val="none" w:sz="0" w:space="0" w:color="auto"/>
                <w:bottom w:val="none" w:sz="0" w:space="0" w:color="auto"/>
                <w:right w:val="none" w:sz="0" w:space="0" w:color="auto"/>
              </w:divBdr>
              <w:divsChild>
                <w:div w:id="15661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481316">
          <w:marLeft w:val="0"/>
          <w:marRight w:val="0"/>
          <w:marTop w:val="0"/>
          <w:marBottom w:val="0"/>
          <w:divBdr>
            <w:top w:val="none" w:sz="0" w:space="0" w:color="auto"/>
            <w:left w:val="none" w:sz="0" w:space="0" w:color="auto"/>
            <w:bottom w:val="none" w:sz="0" w:space="0" w:color="auto"/>
            <w:right w:val="none" w:sz="0" w:space="0" w:color="auto"/>
          </w:divBdr>
          <w:divsChild>
            <w:div w:id="1562716192">
              <w:marLeft w:val="0"/>
              <w:marRight w:val="0"/>
              <w:marTop w:val="0"/>
              <w:marBottom w:val="0"/>
              <w:divBdr>
                <w:top w:val="none" w:sz="0" w:space="0" w:color="auto"/>
                <w:left w:val="none" w:sz="0" w:space="0" w:color="auto"/>
                <w:bottom w:val="none" w:sz="0" w:space="0" w:color="auto"/>
                <w:right w:val="none" w:sz="0" w:space="0" w:color="auto"/>
              </w:divBdr>
              <w:divsChild>
                <w:div w:id="387146101">
                  <w:marLeft w:val="0"/>
                  <w:marRight w:val="0"/>
                  <w:marTop w:val="0"/>
                  <w:marBottom w:val="0"/>
                  <w:divBdr>
                    <w:top w:val="none" w:sz="0" w:space="0" w:color="auto"/>
                    <w:left w:val="none" w:sz="0" w:space="0" w:color="auto"/>
                    <w:bottom w:val="none" w:sz="0" w:space="0" w:color="auto"/>
                    <w:right w:val="none" w:sz="0" w:space="0" w:color="auto"/>
                  </w:divBdr>
                </w:div>
              </w:divsChild>
            </w:div>
            <w:div w:id="60375190">
              <w:marLeft w:val="0"/>
              <w:marRight w:val="0"/>
              <w:marTop w:val="0"/>
              <w:marBottom w:val="0"/>
              <w:divBdr>
                <w:top w:val="none" w:sz="0" w:space="0" w:color="auto"/>
                <w:left w:val="none" w:sz="0" w:space="0" w:color="auto"/>
                <w:bottom w:val="none" w:sz="0" w:space="0" w:color="auto"/>
                <w:right w:val="none" w:sz="0" w:space="0" w:color="auto"/>
              </w:divBdr>
              <w:divsChild>
                <w:div w:id="200724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994782">
          <w:marLeft w:val="0"/>
          <w:marRight w:val="0"/>
          <w:marTop w:val="0"/>
          <w:marBottom w:val="0"/>
          <w:divBdr>
            <w:top w:val="none" w:sz="0" w:space="0" w:color="auto"/>
            <w:left w:val="none" w:sz="0" w:space="0" w:color="auto"/>
            <w:bottom w:val="none" w:sz="0" w:space="0" w:color="auto"/>
            <w:right w:val="none" w:sz="0" w:space="0" w:color="auto"/>
          </w:divBdr>
          <w:divsChild>
            <w:div w:id="35156071">
              <w:marLeft w:val="0"/>
              <w:marRight w:val="0"/>
              <w:marTop w:val="0"/>
              <w:marBottom w:val="0"/>
              <w:divBdr>
                <w:top w:val="none" w:sz="0" w:space="0" w:color="auto"/>
                <w:left w:val="none" w:sz="0" w:space="0" w:color="auto"/>
                <w:bottom w:val="none" w:sz="0" w:space="0" w:color="auto"/>
                <w:right w:val="none" w:sz="0" w:space="0" w:color="auto"/>
              </w:divBdr>
              <w:divsChild>
                <w:div w:id="1039355499">
                  <w:marLeft w:val="0"/>
                  <w:marRight w:val="0"/>
                  <w:marTop w:val="0"/>
                  <w:marBottom w:val="0"/>
                  <w:divBdr>
                    <w:top w:val="none" w:sz="0" w:space="0" w:color="auto"/>
                    <w:left w:val="none" w:sz="0" w:space="0" w:color="auto"/>
                    <w:bottom w:val="none" w:sz="0" w:space="0" w:color="auto"/>
                    <w:right w:val="none" w:sz="0" w:space="0" w:color="auto"/>
                  </w:divBdr>
                </w:div>
              </w:divsChild>
            </w:div>
            <w:div w:id="427778978">
              <w:marLeft w:val="0"/>
              <w:marRight w:val="0"/>
              <w:marTop w:val="0"/>
              <w:marBottom w:val="0"/>
              <w:divBdr>
                <w:top w:val="none" w:sz="0" w:space="0" w:color="auto"/>
                <w:left w:val="none" w:sz="0" w:space="0" w:color="auto"/>
                <w:bottom w:val="none" w:sz="0" w:space="0" w:color="auto"/>
                <w:right w:val="none" w:sz="0" w:space="0" w:color="auto"/>
              </w:divBdr>
              <w:divsChild>
                <w:div w:id="143924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603906">
          <w:marLeft w:val="0"/>
          <w:marRight w:val="0"/>
          <w:marTop w:val="0"/>
          <w:marBottom w:val="0"/>
          <w:divBdr>
            <w:top w:val="none" w:sz="0" w:space="0" w:color="auto"/>
            <w:left w:val="none" w:sz="0" w:space="0" w:color="auto"/>
            <w:bottom w:val="none" w:sz="0" w:space="0" w:color="auto"/>
            <w:right w:val="none" w:sz="0" w:space="0" w:color="auto"/>
          </w:divBdr>
          <w:divsChild>
            <w:div w:id="212549257">
              <w:marLeft w:val="0"/>
              <w:marRight w:val="0"/>
              <w:marTop w:val="0"/>
              <w:marBottom w:val="0"/>
              <w:divBdr>
                <w:top w:val="none" w:sz="0" w:space="0" w:color="auto"/>
                <w:left w:val="none" w:sz="0" w:space="0" w:color="auto"/>
                <w:bottom w:val="none" w:sz="0" w:space="0" w:color="auto"/>
                <w:right w:val="none" w:sz="0" w:space="0" w:color="auto"/>
              </w:divBdr>
              <w:divsChild>
                <w:div w:id="1774327873">
                  <w:marLeft w:val="0"/>
                  <w:marRight w:val="0"/>
                  <w:marTop w:val="0"/>
                  <w:marBottom w:val="0"/>
                  <w:divBdr>
                    <w:top w:val="none" w:sz="0" w:space="0" w:color="auto"/>
                    <w:left w:val="none" w:sz="0" w:space="0" w:color="auto"/>
                    <w:bottom w:val="none" w:sz="0" w:space="0" w:color="auto"/>
                    <w:right w:val="none" w:sz="0" w:space="0" w:color="auto"/>
                  </w:divBdr>
                </w:div>
              </w:divsChild>
            </w:div>
            <w:div w:id="2042127792">
              <w:marLeft w:val="0"/>
              <w:marRight w:val="0"/>
              <w:marTop w:val="0"/>
              <w:marBottom w:val="0"/>
              <w:divBdr>
                <w:top w:val="none" w:sz="0" w:space="0" w:color="auto"/>
                <w:left w:val="none" w:sz="0" w:space="0" w:color="auto"/>
                <w:bottom w:val="none" w:sz="0" w:space="0" w:color="auto"/>
                <w:right w:val="none" w:sz="0" w:space="0" w:color="auto"/>
              </w:divBdr>
              <w:divsChild>
                <w:div w:id="94870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236129">
          <w:marLeft w:val="0"/>
          <w:marRight w:val="0"/>
          <w:marTop w:val="0"/>
          <w:marBottom w:val="0"/>
          <w:divBdr>
            <w:top w:val="none" w:sz="0" w:space="0" w:color="auto"/>
            <w:left w:val="none" w:sz="0" w:space="0" w:color="auto"/>
            <w:bottom w:val="none" w:sz="0" w:space="0" w:color="auto"/>
            <w:right w:val="none" w:sz="0" w:space="0" w:color="auto"/>
          </w:divBdr>
          <w:divsChild>
            <w:div w:id="721292101">
              <w:marLeft w:val="0"/>
              <w:marRight w:val="0"/>
              <w:marTop w:val="0"/>
              <w:marBottom w:val="0"/>
              <w:divBdr>
                <w:top w:val="none" w:sz="0" w:space="0" w:color="auto"/>
                <w:left w:val="none" w:sz="0" w:space="0" w:color="auto"/>
                <w:bottom w:val="none" w:sz="0" w:space="0" w:color="auto"/>
                <w:right w:val="none" w:sz="0" w:space="0" w:color="auto"/>
              </w:divBdr>
              <w:divsChild>
                <w:div w:id="1140615246">
                  <w:marLeft w:val="0"/>
                  <w:marRight w:val="0"/>
                  <w:marTop w:val="0"/>
                  <w:marBottom w:val="0"/>
                  <w:divBdr>
                    <w:top w:val="none" w:sz="0" w:space="0" w:color="auto"/>
                    <w:left w:val="none" w:sz="0" w:space="0" w:color="auto"/>
                    <w:bottom w:val="none" w:sz="0" w:space="0" w:color="auto"/>
                    <w:right w:val="none" w:sz="0" w:space="0" w:color="auto"/>
                  </w:divBdr>
                </w:div>
              </w:divsChild>
            </w:div>
            <w:div w:id="235168804">
              <w:marLeft w:val="0"/>
              <w:marRight w:val="0"/>
              <w:marTop w:val="0"/>
              <w:marBottom w:val="0"/>
              <w:divBdr>
                <w:top w:val="none" w:sz="0" w:space="0" w:color="auto"/>
                <w:left w:val="none" w:sz="0" w:space="0" w:color="auto"/>
                <w:bottom w:val="none" w:sz="0" w:space="0" w:color="auto"/>
                <w:right w:val="none" w:sz="0" w:space="0" w:color="auto"/>
              </w:divBdr>
              <w:divsChild>
                <w:div w:id="162484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91779">
          <w:marLeft w:val="0"/>
          <w:marRight w:val="0"/>
          <w:marTop w:val="0"/>
          <w:marBottom w:val="0"/>
          <w:divBdr>
            <w:top w:val="none" w:sz="0" w:space="0" w:color="auto"/>
            <w:left w:val="none" w:sz="0" w:space="0" w:color="auto"/>
            <w:bottom w:val="none" w:sz="0" w:space="0" w:color="auto"/>
            <w:right w:val="none" w:sz="0" w:space="0" w:color="auto"/>
          </w:divBdr>
          <w:divsChild>
            <w:div w:id="1280650480">
              <w:marLeft w:val="0"/>
              <w:marRight w:val="0"/>
              <w:marTop w:val="0"/>
              <w:marBottom w:val="0"/>
              <w:divBdr>
                <w:top w:val="none" w:sz="0" w:space="0" w:color="auto"/>
                <w:left w:val="none" w:sz="0" w:space="0" w:color="auto"/>
                <w:bottom w:val="none" w:sz="0" w:space="0" w:color="auto"/>
                <w:right w:val="none" w:sz="0" w:space="0" w:color="auto"/>
              </w:divBdr>
              <w:divsChild>
                <w:div w:id="2041004399">
                  <w:marLeft w:val="0"/>
                  <w:marRight w:val="0"/>
                  <w:marTop w:val="0"/>
                  <w:marBottom w:val="0"/>
                  <w:divBdr>
                    <w:top w:val="none" w:sz="0" w:space="0" w:color="auto"/>
                    <w:left w:val="none" w:sz="0" w:space="0" w:color="auto"/>
                    <w:bottom w:val="none" w:sz="0" w:space="0" w:color="auto"/>
                    <w:right w:val="none" w:sz="0" w:space="0" w:color="auto"/>
                  </w:divBdr>
                </w:div>
              </w:divsChild>
            </w:div>
            <w:div w:id="2000844682">
              <w:marLeft w:val="0"/>
              <w:marRight w:val="0"/>
              <w:marTop w:val="0"/>
              <w:marBottom w:val="0"/>
              <w:divBdr>
                <w:top w:val="none" w:sz="0" w:space="0" w:color="auto"/>
                <w:left w:val="none" w:sz="0" w:space="0" w:color="auto"/>
                <w:bottom w:val="none" w:sz="0" w:space="0" w:color="auto"/>
                <w:right w:val="none" w:sz="0" w:space="0" w:color="auto"/>
              </w:divBdr>
              <w:divsChild>
                <w:div w:id="206532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702222">
          <w:marLeft w:val="0"/>
          <w:marRight w:val="0"/>
          <w:marTop w:val="0"/>
          <w:marBottom w:val="0"/>
          <w:divBdr>
            <w:top w:val="none" w:sz="0" w:space="0" w:color="auto"/>
            <w:left w:val="none" w:sz="0" w:space="0" w:color="auto"/>
            <w:bottom w:val="none" w:sz="0" w:space="0" w:color="auto"/>
            <w:right w:val="none" w:sz="0" w:space="0" w:color="auto"/>
          </w:divBdr>
          <w:divsChild>
            <w:div w:id="573467053">
              <w:marLeft w:val="0"/>
              <w:marRight w:val="0"/>
              <w:marTop w:val="0"/>
              <w:marBottom w:val="0"/>
              <w:divBdr>
                <w:top w:val="none" w:sz="0" w:space="0" w:color="auto"/>
                <w:left w:val="none" w:sz="0" w:space="0" w:color="auto"/>
                <w:bottom w:val="none" w:sz="0" w:space="0" w:color="auto"/>
                <w:right w:val="none" w:sz="0" w:space="0" w:color="auto"/>
              </w:divBdr>
              <w:divsChild>
                <w:div w:id="212234232">
                  <w:marLeft w:val="0"/>
                  <w:marRight w:val="0"/>
                  <w:marTop w:val="0"/>
                  <w:marBottom w:val="0"/>
                  <w:divBdr>
                    <w:top w:val="none" w:sz="0" w:space="0" w:color="auto"/>
                    <w:left w:val="none" w:sz="0" w:space="0" w:color="auto"/>
                    <w:bottom w:val="none" w:sz="0" w:space="0" w:color="auto"/>
                    <w:right w:val="none" w:sz="0" w:space="0" w:color="auto"/>
                  </w:divBdr>
                </w:div>
              </w:divsChild>
            </w:div>
            <w:div w:id="273365269">
              <w:marLeft w:val="0"/>
              <w:marRight w:val="0"/>
              <w:marTop w:val="0"/>
              <w:marBottom w:val="0"/>
              <w:divBdr>
                <w:top w:val="none" w:sz="0" w:space="0" w:color="auto"/>
                <w:left w:val="none" w:sz="0" w:space="0" w:color="auto"/>
                <w:bottom w:val="none" w:sz="0" w:space="0" w:color="auto"/>
                <w:right w:val="none" w:sz="0" w:space="0" w:color="auto"/>
              </w:divBdr>
              <w:divsChild>
                <w:div w:id="87543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447743">
          <w:marLeft w:val="0"/>
          <w:marRight w:val="0"/>
          <w:marTop w:val="0"/>
          <w:marBottom w:val="0"/>
          <w:divBdr>
            <w:top w:val="none" w:sz="0" w:space="0" w:color="auto"/>
            <w:left w:val="none" w:sz="0" w:space="0" w:color="auto"/>
            <w:bottom w:val="none" w:sz="0" w:space="0" w:color="auto"/>
            <w:right w:val="none" w:sz="0" w:space="0" w:color="auto"/>
          </w:divBdr>
          <w:divsChild>
            <w:div w:id="1535997497">
              <w:marLeft w:val="0"/>
              <w:marRight w:val="0"/>
              <w:marTop w:val="0"/>
              <w:marBottom w:val="0"/>
              <w:divBdr>
                <w:top w:val="none" w:sz="0" w:space="0" w:color="auto"/>
                <w:left w:val="none" w:sz="0" w:space="0" w:color="auto"/>
                <w:bottom w:val="none" w:sz="0" w:space="0" w:color="auto"/>
                <w:right w:val="none" w:sz="0" w:space="0" w:color="auto"/>
              </w:divBdr>
              <w:divsChild>
                <w:div w:id="2024548490">
                  <w:marLeft w:val="0"/>
                  <w:marRight w:val="0"/>
                  <w:marTop w:val="0"/>
                  <w:marBottom w:val="0"/>
                  <w:divBdr>
                    <w:top w:val="none" w:sz="0" w:space="0" w:color="auto"/>
                    <w:left w:val="none" w:sz="0" w:space="0" w:color="auto"/>
                    <w:bottom w:val="none" w:sz="0" w:space="0" w:color="auto"/>
                    <w:right w:val="none" w:sz="0" w:space="0" w:color="auto"/>
                  </w:divBdr>
                </w:div>
              </w:divsChild>
            </w:div>
            <w:div w:id="1067454113">
              <w:marLeft w:val="0"/>
              <w:marRight w:val="0"/>
              <w:marTop w:val="0"/>
              <w:marBottom w:val="0"/>
              <w:divBdr>
                <w:top w:val="none" w:sz="0" w:space="0" w:color="auto"/>
                <w:left w:val="none" w:sz="0" w:space="0" w:color="auto"/>
                <w:bottom w:val="none" w:sz="0" w:space="0" w:color="auto"/>
                <w:right w:val="none" w:sz="0" w:space="0" w:color="auto"/>
              </w:divBdr>
              <w:divsChild>
                <w:div w:id="63513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52737">
          <w:marLeft w:val="0"/>
          <w:marRight w:val="0"/>
          <w:marTop w:val="0"/>
          <w:marBottom w:val="0"/>
          <w:divBdr>
            <w:top w:val="none" w:sz="0" w:space="0" w:color="auto"/>
            <w:left w:val="none" w:sz="0" w:space="0" w:color="auto"/>
            <w:bottom w:val="none" w:sz="0" w:space="0" w:color="auto"/>
            <w:right w:val="none" w:sz="0" w:space="0" w:color="auto"/>
          </w:divBdr>
          <w:divsChild>
            <w:div w:id="757675568">
              <w:marLeft w:val="0"/>
              <w:marRight w:val="0"/>
              <w:marTop w:val="0"/>
              <w:marBottom w:val="0"/>
              <w:divBdr>
                <w:top w:val="none" w:sz="0" w:space="0" w:color="auto"/>
                <w:left w:val="none" w:sz="0" w:space="0" w:color="auto"/>
                <w:bottom w:val="none" w:sz="0" w:space="0" w:color="auto"/>
                <w:right w:val="none" w:sz="0" w:space="0" w:color="auto"/>
              </w:divBdr>
              <w:divsChild>
                <w:div w:id="1794136475">
                  <w:marLeft w:val="0"/>
                  <w:marRight w:val="0"/>
                  <w:marTop w:val="0"/>
                  <w:marBottom w:val="0"/>
                  <w:divBdr>
                    <w:top w:val="none" w:sz="0" w:space="0" w:color="auto"/>
                    <w:left w:val="none" w:sz="0" w:space="0" w:color="auto"/>
                    <w:bottom w:val="none" w:sz="0" w:space="0" w:color="auto"/>
                    <w:right w:val="none" w:sz="0" w:space="0" w:color="auto"/>
                  </w:divBdr>
                </w:div>
              </w:divsChild>
            </w:div>
            <w:div w:id="653526396">
              <w:marLeft w:val="0"/>
              <w:marRight w:val="0"/>
              <w:marTop w:val="0"/>
              <w:marBottom w:val="0"/>
              <w:divBdr>
                <w:top w:val="none" w:sz="0" w:space="0" w:color="auto"/>
                <w:left w:val="none" w:sz="0" w:space="0" w:color="auto"/>
                <w:bottom w:val="none" w:sz="0" w:space="0" w:color="auto"/>
                <w:right w:val="none" w:sz="0" w:space="0" w:color="auto"/>
              </w:divBdr>
              <w:divsChild>
                <w:div w:id="163120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543399">
          <w:marLeft w:val="0"/>
          <w:marRight w:val="0"/>
          <w:marTop w:val="0"/>
          <w:marBottom w:val="0"/>
          <w:divBdr>
            <w:top w:val="none" w:sz="0" w:space="0" w:color="auto"/>
            <w:left w:val="none" w:sz="0" w:space="0" w:color="auto"/>
            <w:bottom w:val="none" w:sz="0" w:space="0" w:color="auto"/>
            <w:right w:val="none" w:sz="0" w:space="0" w:color="auto"/>
          </w:divBdr>
          <w:divsChild>
            <w:div w:id="1918594840">
              <w:marLeft w:val="0"/>
              <w:marRight w:val="0"/>
              <w:marTop w:val="0"/>
              <w:marBottom w:val="0"/>
              <w:divBdr>
                <w:top w:val="none" w:sz="0" w:space="0" w:color="auto"/>
                <w:left w:val="none" w:sz="0" w:space="0" w:color="auto"/>
                <w:bottom w:val="none" w:sz="0" w:space="0" w:color="auto"/>
                <w:right w:val="none" w:sz="0" w:space="0" w:color="auto"/>
              </w:divBdr>
              <w:divsChild>
                <w:div w:id="935287587">
                  <w:marLeft w:val="0"/>
                  <w:marRight w:val="0"/>
                  <w:marTop w:val="0"/>
                  <w:marBottom w:val="0"/>
                  <w:divBdr>
                    <w:top w:val="none" w:sz="0" w:space="0" w:color="auto"/>
                    <w:left w:val="none" w:sz="0" w:space="0" w:color="auto"/>
                    <w:bottom w:val="none" w:sz="0" w:space="0" w:color="auto"/>
                    <w:right w:val="none" w:sz="0" w:space="0" w:color="auto"/>
                  </w:divBdr>
                </w:div>
              </w:divsChild>
            </w:div>
            <w:div w:id="570889970">
              <w:marLeft w:val="0"/>
              <w:marRight w:val="0"/>
              <w:marTop w:val="0"/>
              <w:marBottom w:val="0"/>
              <w:divBdr>
                <w:top w:val="none" w:sz="0" w:space="0" w:color="auto"/>
                <w:left w:val="none" w:sz="0" w:space="0" w:color="auto"/>
                <w:bottom w:val="none" w:sz="0" w:space="0" w:color="auto"/>
                <w:right w:val="none" w:sz="0" w:space="0" w:color="auto"/>
              </w:divBdr>
              <w:divsChild>
                <w:div w:id="9791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764790">
          <w:marLeft w:val="0"/>
          <w:marRight w:val="0"/>
          <w:marTop w:val="0"/>
          <w:marBottom w:val="0"/>
          <w:divBdr>
            <w:top w:val="none" w:sz="0" w:space="0" w:color="auto"/>
            <w:left w:val="none" w:sz="0" w:space="0" w:color="auto"/>
            <w:bottom w:val="none" w:sz="0" w:space="0" w:color="auto"/>
            <w:right w:val="none" w:sz="0" w:space="0" w:color="auto"/>
          </w:divBdr>
          <w:divsChild>
            <w:div w:id="1735666226">
              <w:marLeft w:val="0"/>
              <w:marRight w:val="0"/>
              <w:marTop w:val="0"/>
              <w:marBottom w:val="0"/>
              <w:divBdr>
                <w:top w:val="none" w:sz="0" w:space="0" w:color="auto"/>
                <w:left w:val="none" w:sz="0" w:space="0" w:color="auto"/>
                <w:bottom w:val="none" w:sz="0" w:space="0" w:color="auto"/>
                <w:right w:val="none" w:sz="0" w:space="0" w:color="auto"/>
              </w:divBdr>
              <w:divsChild>
                <w:div w:id="1347319132">
                  <w:marLeft w:val="0"/>
                  <w:marRight w:val="0"/>
                  <w:marTop w:val="0"/>
                  <w:marBottom w:val="0"/>
                  <w:divBdr>
                    <w:top w:val="none" w:sz="0" w:space="0" w:color="auto"/>
                    <w:left w:val="none" w:sz="0" w:space="0" w:color="auto"/>
                    <w:bottom w:val="none" w:sz="0" w:space="0" w:color="auto"/>
                    <w:right w:val="none" w:sz="0" w:space="0" w:color="auto"/>
                  </w:divBdr>
                </w:div>
              </w:divsChild>
            </w:div>
            <w:div w:id="1716813816">
              <w:marLeft w:val="0"/>
              <w:marRight w:val="0"/>
              <w:marTop w:val="0"/>
              <w:marBottom w:val="0"/>
              <w:divBdr>
                <w:top w:val="none" w:sz="0" w:space="0" w:color="auto"/>
                <w:left w:val="none" w:sz="0" w:space="0" w:color="auto"/>
                <w:bottom w:val="none" w:sz="0" w:space="0" w:color="auto"/>
                <w:right w:val="none" w:sz="0" w:space="0" w:color="auto"/>
              </w:divBdr>
              <w:divsChild>
                <w:div w:id="157142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307549">
          <w:marLeft w:val="0"/>
          <w:marRight w:val="0"/>
          <w:marTop w:val="0"/>
          <w:marBottom w:val="0"/>
          <w:divBdr>
            <w:top w:val="none" w:sz="0" w:space="0" w:color="auto"/>
            <w:left w:val="none" w:sz="0" w:space="0" w:color="auto"/>
            <w:bottom w:val="none" w:sz="0" w:space="0" w:color="auto"/>
            <w:right w:val="none" w:sz="0" w:space="0" w:color="auto"/>
          </w:divBdr>
          <w:divsChild>
            <w:div w:id="2065642778">
              <w:marLeft w:val="0"/>
              <w:marRight w:val="0"/>
              <w:marTop w:val="0"/>
              <w:marBottom w:val="0"/>
              <w:divBdr>
                <w:top w:val="none" w:sz="0" w:space="0" w:color="auto"/>
                <w:left w:val="none" w:sz="0" w:space="0" w:color="auto"/>
                <w:bottom w:val="none" w:sz="0" w:space="0" w:color="auto"/>
                <w:right w:val="none" w:sz="0" w:space="0" w:color="auto"/>
              </w:divBdr>
              <w:divsChild>
                <w:div w:id="1640651469">
                  <w:marLeft w:val="0"/>
                  <w:marRight w:val="0"/>
                  <w:marTop w:val="0"/>
                  <w:marBottom w:val="0"/>
                  <w:divBdr>
                    <w:top w:val="none" w:sz="0" w:space="0" w:color="auto"/>
                    <w:left w:val="none" w:sz="0" w:space="0" w:color="auto"/>
                    <w:bottom w:val="none" w:sz="0" w:space="0" w:color="auto"/>
                    <w:right w:val="none" w:sz="0" w:space="0" w:color="auto"/>
                  </w:divBdr>
                </w:div>
              </w:divsChild>
            </w:div>
            <w:div w:id="1286035593">
              <w:marLeft w:val="0"/>
              <w:marRight w:val="0"/>
              <w:marTop w:val="0"/>
              <w:marBottom w:val="0"/>
              <w:divBdr>
                <w:top w:val="none" w:sz="0" w:space="0" w:color="auto"/>
                <w:left w:val="none" w:sz="0" w:space="0" w:color="auto"/>
                <w:bottom w:val="none" w:sz="0" w:space="0" w:color="auto"/>
                <w:right w:val="none" w:sz="0" w:space="0" w:color="auto"/>
              </w:divBdr>
              <w:divsChild>
                <w:div w:id="113005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994846">
          <w:marLeft w:val="0"/>
          <w:marRight w:val="0"/>
          <w:marTop w:val="0"/>
          <w:marBottom w:val="0"/>
          <w:divBdr>
            <w:top w:val="none" w:sz="0" w:space="0" w:color="auto"/>
            <w:left w:val="none" w:sz="0" w:space="0" w:color="auto"/>
            <w:bottom w:val="none" w:sz="0" w:space="0" w:color="auto"/>
            <w:right w:val="none" w:sz="0" w:space="0" w:color="auto"/>
          </w:divBdr>
          <w:divsChild>
            <w:div w:id="1808474288">
              <w:marLeft w:val="0"/>
              <w:marRight w:val="0"/>
              <w:marTop w:val="0"/>
              <w:marBottom w:val="0"/>
              <w:divBdr>
                <w:top w:val="none" w:sz="0" w:space="0" w:color="auto"/>
                <w:left w:val="none" w:sz="0" w:space="0" w:color="auto"/>
                <w:bottom w:val="none" w:sz="0" w:space="0" w:color="auto"/>
                <w:right w:val="none" w:sz="0" w:space="0" w:color="auto"/>
              </w:divBdr>
              <w:divsChild>
                <w:div w:id="176398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751800">
      <w:bodyDiv w:val="1"/>
      <w:marLeft w:val="0"/>
      <w:marRight w:val="0"/>
      <w:marTop w:val="0"/>
      <w:marBottom w:val="0"/>
      <w:divBdr>
        <w:top w:val="none" w:sz="0" w:space="0" w:color="auto"/>
        <w:left w:val="none" w:sz="0" w:space="0" w:color="auto"/>
        <w:bottom w:val="none" w:sz="0" w:space="0" w:color="auto"/>
        <w:right w:val="none" w:sz="0" w:space="0" w:color="auto"/>
      </w:divBdr>
    </w:div>
    <w:div w:id="830684071">
      <w:bodyDiv w:val="1"/>
      <w:marLeft w:val="0"/>
      <w:marRight w:val="0"/>
      <w:marTop w:val="0"/>
      <w:marBottom w:val="0"/>
      <w:divBdr>
        <w:top w:val="none" w:sz="0" w:space="0" w:color="auto"/>
        <w:left w:val="none" w:sz="0" w:space="0" w:color="auto"/>
        <w:bottom w:val="none" w:sz="0" w:space="0" w:color="auto"/>
        <w:right w:val="none" w:sz="0" w:space="0" w:color="auto"/>
      </w:divBdr>
      <w:divsChild>
        <w:div w:id="508373503">
          <w:marLeft w:val="0"/>
          <w:marRight w:val="0"/>
          <w:marTop w:val="0"/>
          <w:marBottom w:val="0"/>
          <w:divBdr>
            <w:top w:val="none" w:sz="0" w:space="0" w:color="auto"/>
            <w:left w:val="none" w:sz="0" w:space="0" w:color="auto"/>
            <w:bottom w:val="none" w:sz="0" w:space="0" w:color="auto"/>
            <w:right w:val="none" w:sz="0" w:space="0" w:color="auto"/>
          </w:divBdr>
          <w:divsChild>
            <w:div w:id="1081216048">
              <w:marLeft w:val="0"/>
              <w:marRight w:val="0"/>
              <w:marTop w:val="0"/>
              <w:marBottom w:val="0"/>
              <w:divBdr>
                <w:top w:val="none" w:sz="0" w:space="0" w:color="auto"/>
                <w:left w:val="none" w:sz="0" w:space="0" w:color="auto"/>
                <w:bottom w:val="none" w:sz="0" w:space="0" w:color="auto"/>
                <w:right w:val="none" w:sz="0" w:space="0" w:color="auto"/>
              </w:divBdr>
              <w:divsChild>
                <w:div w:id="181340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455830">
      <w:bodyDiv w:val="1"/>
      <w:marLeft w:val="0"/>
      <w:marRight w:val="0"/>
      <w:marTop w:val="0"/>
      <w:marBottom w:val="0"/>
      <w:divBdr>
        <w:top w:val="none" w:sz="0" w:space="0" w:color="auto"/>
        <w:left w:val="none" w:sz="0" w:space="0" w:color="auto"/>
        <w:bottom w:val="none" w:sz="0" w:space="0" w:color="auto"/>
        <w:right w:val="none" w:sz="0" w:space="0" w:color="auto"/>
      </w:divBdr>
      <w:divsChild>
        <w:div w:id="1020201972">
          <w:blockQuote w:val="1"/>
          <w:marLeft w:val="0"/>
          <w:marRight w:val="0"/>
          <w:marTop w:val="120"/>
          <w:marBottom w:val="240"/>
          <w:divBdr>
            <w:top w:val="none" w:sz="0" w:space="0" w:color="auto"/>
            <w:left w:val="none" w:sz="0" w:space="0" w:color="auto"/>
            <w:bottom w:val="none" w:sz="0" w:space="0" w:color="auto"/>
            <w:right w:val="none" w:sz="0" w:space="0" w:color="auto"/>
          </w:divBdr>
        </w:div>
        <w:div w:id="567230990">
          <w:blockQuote w:val="1"/>
          <w:marLeft w:val="0"/>
          <w:marRight w:val="0"/>
          <w:marTop w:val="120"/>
          <w:marBottom w:val="240"/>
          <w:divBdr>
            <w:top w:val="none" w:sz="0" w:space="0" w:color="auto"/>
            <w:left w:val="none" w:sz="0" w:space="0" w:color="auto"/>
            <w:bottom w:val="none" w:sz="0" w:space="0" w:color="auto"/>
            <w:right w:val="none" w:sz="0" w:space="0" w:color="auto"/>
          </w:divBdr>
        </w:div>
      </w:divsChild>
    </w:div>
    <w:div w:id="853812205">
      <w:bodyDiv w:val="1"/>
      <w:marLeft w:val="0"/>
      <w:marRight w:val="0"/>
      <w:marTop w:val="0"/>
      <w:marBottom w:val="0"/>
      <w:divBdr>
        <w:top w:val="none" w:sz="0" w:space="0" w:color="auto"/>
        <w:left w:val="none" w:sz="0" w:space="0" w:color="auto"/>
        <w:bottom w:val="none" w:sz="0" w:space="0" w:color="auto"/>
        <w:right w:val="none" w:sz="0" w:space="0" w:color="auto"/>
      </w:divBdr>
    </w:div>
    <w:div w:id="890000893">
      <w:bodyDiv w:val="1"/>
      <w:marLeft w:val="0"/>
      <w:marRight w:val="0"/>
      <w:marTop w:val="0"/>
      <w:marBottom w:val="0"/>
      <w:divBdr>
        <w:top w:val="none" w:sz="0" w:space="0" w:color="auto"/>
        <w:left w:val="none" w:sz="0" w:space="0" w:color="auto"/>
        <w:bottom w:val="none" w:sz="0" w:space="0" w:color="auto"/>
        <w:right w:val="none" w:sz="0" w:space="0" w:color="auto"/>
      </w:divBdr>
    </w:div>
    <w:div w:id="925385084">
      <w:bodyDiv w:val="1"/>
      <w:marLeft w:val="0"/>
      <w:marRight w:val="0"/>
      <w:marTop w:val="0"/>
      <w:marBottom w:val="0"/>
      <w:divBdr>
        <w:top w:val="none" w:sz="0" w:space="0" w:color="auto"/>
        <w:left w:val="none" w:sz="0" w:space="0" w:color="auto"/>
        <w:bottom w:val="none" w:sz="0" w:space="0" w:color="auto"/>
        <w:right w:val="none" w:sz="0" w:space="0" w:color="auto"/>
      </w:divBdr>
      <w:divsChild>
        <w:div w:id="182520023">
          <w:marLeft w:val="0"/>
          <w:marRight w:val="0"/>
          <w:marTop w:val="0"/>
          <w:marBottom w:val="0"/>
          <w:divBdr>
            <w:top w:val="none" w:sz="0" w:space="0" w:color="auto"/>
            <w:left w:val="none" w:sz="0" w:space="0" w:color="auto"/>
            <w:bottom w:val="none" w:sz="0" w:space="0" w:color="auto"/>
            <w:right w:val="none" w:sz="0" w:space="0" w:color="auto"/>
          </w:divBdr>
          <w:divsChild>
            <w:div w:id="466555936">
              <w:marLeft w:val="0"/>
              <w:marRight w:val="0"/>
              <w:marTop w:val="0"/>
              <w:marBottom w:val="0"/>
              <w:divBdr>
                <w:top w:val="none" w:sz="0" w:space="0" w:color="auto"/>
                <w:left w:val="none" w:sz="0" w:space="0" w:color="auto"/>
                <w:bottom w:val="none" w:sz="0" w:space="0" w:color="auto"/>
                <w:right w:val="none" w:sz="0" w:space="0" w:color="auto"/>
              </w:divBdr>
              <w:divsChild>
                <w:div w:id="169858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131542">
          <w:marLeft w:val="0"/>
          <w:marRight w:val="0"/>
          <w:marTop w:val="0"/>
          <w:marBottom w:val="0"/>
          <w:divBdr>
            <w:top w:val="none" w:sz="0" w:space="0" w:color="auto"/>
            <w:left w:val="none" w:sz="0" w:space="0" w:color="auto"/>
            <w:bottom w:val="none" w:sz="0" w:space="0" w:color="auto"/>
            <w:right w:val="none" w:sz="0" w:space="0" w:color="auto"/>
          </w:divBdr>
          <w:divsChild>
            <w:div w:id="774012579">
              <w:marLeft w:val="0"/>
              <w:marRight w:val="0"/>
              <w:marTop w:val="0"/>
              <w:marBottom w:val="0"/>
              <w:divBdr>
                <w:top w:val="none" w:sz="0" w:space="0" w:color="auto"/>
                <w:left w:val="none" w:sz="0" w:space="0" w:color="auto"/>
                <w:bottom w:val="none" w:sz="0" w:space="0" w:color="auto"/>
                <w:right w:val="none" w:sz="0" w:space="0" w:color="auto"/>
              </w:divBdr>
              <w:divsChild>
                <w:div w:id="550118037">
                  <w:marLeft w:val="0"/>
                  <w:marRight w:val="0"/>
                  <w:marTop w:val="0"/>
                  <w:marBottom w:val="0"/>
                  <w:divBdr>
                    <w:top w:val="none" w:sz="0" w:space="0" w:color="auto"/>
                    <w:left w:val="none" w:sz="0" w:space="0" w:color="auto"/>
                    <w:bottom w:val="none" w:sz="0" w:space="0" w:color="auto"/>
                    <w:right w:val="none" w:sz="0" w:space="0" w:color="auto"/>
                  </w:divBdr>
                </w:div>
              </w:divsChild>
            </w:div>
            <w:div w:id="879128836">
              <w:marLeft w:val="0"/>
              <w:marRight w:val="0"/>
              <w:marTop w:val="0"/>
              <w:marBottom w:val="0"/>
              <w:divBdr>
                <w:top w:val="none" w:sz="0" w:space="0" w:color="auto"/>
                <w:left w:val="none" w:sz="0" w:space="0" w:color="auto"/>
                <w:bottom w:val="none" w:sz="0" w:space="0" w:color="auto"/>
                <w:right w:val="none" w:sz="0" w:space="0" w:color="auto"/>
              </w:divBdr>
              <w:divsChild>
                <w:div w:id="192375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502855">
      <w:bodyDiv w:val="1"/>
      <w:marLeft w:val="0"/>
      <w:marRight w:val="0"/>
      <w:marTop w:val="0"/>
      <w:marBottom w:val="0"/>
      <w:divBdr>
        <w:top w:val="none" w:sz="0" w:space="0" w:color="auto"/>
        <w:left w:val="none" w:sz="0" w:space="0" w:color="auto"/>
        <w:bottom w:val="none" w:sz="0" w:space="0" w:color="auto"/>
        <w:right w:val="none" w:sz="0" w:space="0" w:color="auto"/>
      </w:divBdr>
      <w:divsChild>
        <w:div w:id="216088679">
          <w:marLeft w:val="0"/>
          <w:marRight w:val="0"/>
          <w:marTop w:val="0"/>
          <w:marBottom w:val="0"/>
          <w:divBdr>
            <w:top w:val="none" w:sz="0" w:space="0" w:color="auto"/>
            <w:left w:val="none" w:sz="0" w:space="0" w:color="auto"/>
            <w:bottom w:val="none" w:sz="0" w:space="0" w:color="auto"/>
            <w:right w:val="none" w:sz="0" w:space="0" w:color="auto"/>
          </w:divBdr>
          <w:divsChild>
            <w:div w:id="2127003260">
              <w:marLeft w:val="0"/>
              <w:marRight w:val="0"/>
              <w:marTop w:val="0"/>
              <w:marBottom w:val="0"/>
              <w:divBdr>
                <w:top w:val="none" w:sz="0" w:space="0" w:color="auto"/>
                <w:left w:val="none" w:sz="0" w:space="0" w:color="auto"/>
                <w:bottom w:val="none" w:sz="0" w:space="0" w:color="auto"/>
                <w:right w:val="none" w:sz="0" w:space="0" w:color="auto"/>
              </w:divBdr>
              <w:divsChild>
                <w:div w:id="270286522">
                  <w:marLeft w:val="0"/>
                  <w:marRight w:val="0"/>
                  <w:marTop w:val="0"/>
                  <w:marBottom w:val="0"/>
                  <w:divBdr>
                    <w:top w:val="none" w:sz="0" w:space="0" w:color="auto"/>
                    <w:left w:val="none" w:sz="0" w:space="0" w:color="auto"/>
                    <w:bottom w:val="none" w:sz="0" w:space="0" w:color="auto"/>
                    <w:right w:val="none" w:sz="0" w:space="0" w:color="auto"/>
                  </w:divBdr>
                </w:div>
              </w:divsChild>
            </w:div>
            <w:div w:id="1575503283">
              <w:marLeft w:val="0"/>
              <w:marRight w:val="0"/>
              <w:marTop w:val="0"/>
              <w:marBottom w:val="0"/>
              <w:divBdr>
                <w:top w:val="none" w:sz="0" w:space="0" w:color="auto"/>
                <w:left w:val="none" w:sz="0" w:space="0" w:color="auto"/>
                <w:bottom w:val="none" w:sz="0" w:space="0" w:color="auto"/>
                <w:right w:val="none" w:sz="0" w:space="0" w:color="auto"/>
              </w:divBdr>
              <w:divsChild>
                <w:div w:id="207915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592499">
          <w:marLeft w:val="0"/>
          <w:marRight w:val="0"/>
          <w:marTop w:val="0"/>
          <w:marBottom w:val="0"/>
          <w:divBdr>
            <w:top w:val="none" w:sz="0" w:space="0" w:color="auto"/>
            <w:left w:val="none" w:sz="0" w:space="0" w:color="auto"/>
            <w:bottom w:val="none" w:sz="0" w:space="0" w:color="auto"/>
            <w:right w:val="none" w:sz="0" w:space="0" w:color="auto"/>
          </w:divBdr>
          <w:divsChild>
            <w:div w:id="1255431701">
              <w:marLeft w:val="0"/>
              <w:marRight w:val="0"/>
              <w:marTop w:val="0"/>
              <w:marBottom w:val="0"/>
              <w:divBdr>
                <w:top w:val="none" w:sz="0" w:space="0" w:color="auto"/>
                <w:left w:val="none" w:sz="0" w:space="0" w:color="auto"/>
                <w:bottom w:val="none" w:sz="0" w:space="0" w:color="auto"/>
                <w:right w:val="none" w:sz="0" w:space="0" w:color="auto"/>
              </w:divBdr>
              <w:divsChild>
                <w:div w:id="125189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345113">
      <w:bodyDiv w:val="1"/>
      <w:marLeft w:val="0"/>
      <w:marRight w:val="0"/>
      <w:marTop w:val="0"/>
      <w:marBottom w:val="0"/>
      <w:divBdr>
        <w:top w:val="none" w:sz="0" w:space="0" w:color="auto"/>
        <w:left w:val="none" w:sz="0" w:space="0" w:color="auto"/>
        <w:bottom w:val="none" w:sz="0" w:space="0" w:color="auto"/>
        <w:right w:val="none" w:sz="0" w:space="0" w:color="auto"/>
      </w:divBdr>
      <w:divsChild>
        <w:div w:id="369453669">
          <w:marLeft w:val="0"/>
          <w:marRight w:val="0"/>
          <w:marTop w:val="0"/>
          <w:marBottom w:val="0"/>
          <w:divBdr>
            <w:top w:val="none" w:sz="0" w:space="0" w:color="auto"/>
            <w:left w:val="none" w:sz="0" w:space="0" w:color="auto"/>
            <w:bottom w:val="none" w:sz="0" w:space="0" w:color="auto"/>
            <w:right w:val="none" w:sz="0" w:space="0" w:color="auto"/>
          </w:divBdr>
          <w:divsChild>
            <w:div w:id="548422464">
              <w:marLeft w:val="0"/>
              <w:marRight w:val="0"/>
              <w:marTop w:val="0"/>
              <w:marBottom w:val="0"/>
              <w:divBdr>
                <w:top w:val="none" w:sz="0" w:space="0" w:color="auto"/>
                <w:left w:val="none" w:sz="0" w:space="0" w:color="auto"/>
                <w:bottom w:val="none" w:sz="0" w:space="0" w:color="auto"/>
                <w:right w:val="none" w:sz="0" w:space="0" w:color="auto"/>
              </w:divBdr>
              <w:divsChild>
                <w:div w:id="38051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923748">
      <w:bodyDiv w:val="1"/>
      <w:marLeft w:val="0"/>
      <w:marRight w:val="0"/>
      <w:marTop w:val="0"/>
      <w:marBottom w:val="0"/>
      <w:divBdr>
        <w:top w:val="none" w:sz="0" w:space="0" w:color="auto"/>
        <w:left w:val="none" w:sz="0" w:space="0" w:color="auto"/>
        <w:bottom w:val="none" w:sz="0" w:space="0" w:color="auto"/>
        <w:right w:val="none" w:sz="0" w:space="0" w:color="auto"/>
      </w:divBdr>
      <w:divsChild>
        <w:div w:id="1850024954">
          <w:marLeft w:val="0"/>
          <w:marRight w:val="0"/>
          <w:marTop w:val="0"/>
          <w:marBottom w:val="0"/>
          <w:divBdr>
            <w:top w:val="none" w:sz="0" w:space="0" w:color="auto"/>
            <w:left w:val="none" w:sz="0" w:space="0" w:color="auto"/>
            <w:bottom w:val="none" w:sz="0" w:space="0" w:color="auto"/>
            <w:right w:val="none" w:sz="0" w:space="0" w:color="auto"/>
          </w:divBdr>
          <w:divsChild>
            <w:div w:id="1360469694">
              <w:marLeft w:val="0"/>
              <w:marRight w:val="0"/>
              <w:marTop w:val="0"/>
              <w:marBottom w:val="0"/>
              <w:divBdr>
                <w:top w:val="none" w:sz="0" w:space="0" w:color="auto"/>
                <w:left w:val="none" w:sz="0" w:space="0" w:color="auto"/>
                <w:bottom w:val="none" w:sz="0" w:space="0" w:color="auto"/>
                <w:right w:val="none" w:sz="0" w:space="0" w:color="auto"/>
              </w:divBdr>
              <w:divsChild>
                <w:div w:id="54907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416936">
      <w:bodyDiv w:val="1"/>
      <w:marLeft w:val="0"/>
      <w:marRight w:val="0"/>
      <w:marTop w:val="0"/>
      <w:marBottom w:val="0"/>
      <w:divBdr>
        <w:top w:val="none" w:sz="0" w:space="0" w:color="auto"/>
        <w:left w:val="none" w:sz="0" w:space="0" w:color="auto"/>
        <w:bottom w:val="none" w:sz="0" w:space="0" w:color="auto"/>
        <w:right w:val="none" w:sz="0" w:space="0" w:color="auto"/>
      </w:divBdr>
      <w:divsChild>
        <w:div w:id="1315449727">
          <w:marLeft w:val="0"/>
          <w:marRight w:val="0"/>
          <w:marTop w:val="0"/>
          <w:marBottom w:val="0"/>
          <w:divBdr>
            <w:top w:val="none" w:sz="0" w:space="0" w:color="auto"/>
            <w:left w:val="none" w:sz="0" w:space="0" w:color="auto"/>
            <w:bottom w:val="none" w:sz="0" w:space="0" w:color="auto"/>
            <w:right w:val="none" w:sz="0" w:space="0" w:color="auto"/>
          </w:divBdr>
          <w:divsChild>
            <w:div w:id="1675918867">
              <w:marLeft w:val="0"/>
              <w:marRight w:val="0"/>
              <w:marTop w:val="0"/>
              <w:marBottom w:val="0"/>
              <w:divBdr>
                <w:top w:val="none" w:sz="0" w:space="0" w:color="auto"/>
                <w:left w:val="none" w:sz="0" w:space="0" w:color="auto"/>
                <w:bottom w:val="none" w:sz="0" w:space="0" w:color="auto"/>
                <w:right w:val="none" w:sz="0" w:space="0" w:color="auto"/>
              </w:divBdr>
              <w:divsChild>
                <w:div w:id="67580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397228">
      <w:bodyDiv w:val="1"/>
      <w:marLeft w:val="0"/>
      <w:marRight w:val="0"/>
      <w:marTop w:val="0"/>
      <w:marBottom w:val="0"/>
      <w:divBdr>
        <w:top w:val="none" w:sz="0" w:space="0" w:color="auto"/>
        <w:left w:val="none" w:sz="0" w:space="0" w:color="auto"/>
        <w:bottom w:val="none" w:sz="0" w:space="0" w:color="auto"/>
        <w:right w:val="none" w:sz="0" w:space="0" w:color="auto"/>
      </w:divBdr>
      <w:divsChild>
        <w:div w:id="1105928790">
          <w:marLeft w:val="0"/>
          <w:marRight w:val="0"/>
          <w:marTop w:val="0"/>
          <w:marBottom w:val="0"/>
          <w:divBdr>
            <w:top w:val="none" w:sz="0" w:space="0" w:color="auto"/>
            <w:left w:val="none" w:sz="0" w:space="0" w:color="auto"/>
            <w:bottom w:val="none" w:sz="0" w:space="0" w:color="auto"/>
            <w:right w:val="none" w:sz="0" w:space="0" w:color="auto"/>
          </w:divBdr>
          <w:divsChild>
            <w:div w:id="1052386625">
              <w:marLeft w:val="0"/>
              <w:marRight w:val="0"/>
              <w:marTop w:val="0"/>
              <w:marBottom w:val="0"/>
              <w:divBdr>
                <w:top w:val="none" w:sz="0" w:space="0" w:color="auto"/>
                <w:left w:val="none" w:sz="0" w:space="0" w:color="auto"/>
                <w:bottom w:val="none" w:sz="0" w:space="0" w:color="auto"/>
                <w:right w:val="none" w:sz="0" w:space="0" w:color="auto"/>
              </w:divBdr>
              <w:divsChild>
                <w:div w:id="154024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93567">
      <w:bodyDiv w:val="1"/>
      <w:marLeft w:val="0"/>
      <w:marRight w:val="0"/>
      <w:marTop w:val="0"/>
      <w:marBottom w:val="0"/>
      <w:divBdr>
        <w:top w:val="none" w:sz="0" w:space="0" w:color="auto"/>
        <w:left w:val="none" w:sz="0" w:space="0" w:color="auto"/>
        <w:bottom w:val="none" w:sz="0" w:space="0" w:color="auto"/>
        <w:right w:val="none" w:sz="0" w:space="0" w:color="auto"/>
      </w:divBdr>
      <w:divsChild>
        <w:div w:id="766190920">
          <w:marLeft w:val="0"/>
          <w:marRight w:val="0"/>
          <w:marTop w:val="0"/>
          <w:marBottom w:val="0"/>
          <w:divBdr>
            <w:top w:val="none" w:sz="0" w:space="0" w:color="auto"/>
            <w:left w:val="none" w:sz="0" w:space="0" w:color="auto"/>
            <w:bottom w:val="none" w:sz="0" w:space="0" w:color="auto"/>
            <w:right w:val="none" w:sz="0" w:space="0" w:color="auto"/>
          </w:divBdr>
          <w:divsChild>
            <w:div w:id="718939243">
              <w:marLeft w:val="0"/>
              <w:marRight w:val="0"/>
              <w:marTop w:val="0"/>
              <w:marBottom w:val="0"/>
              <w:divBdr>
                <w:top w:val="none" w:sz="0" w:space="0" w:color="auto"/>
                <w:left w:val="none" w:sz="0" w:space="0" w:color="auto"/>
                <w:bottom w:val="none" w:sz="0" w:space="0" w:color="auto"/>
                <w:right w:val="none" w:sz="0" w:space="0" w:color="auto"/>
              </w:divBdr>
              <w:divsChild>
                <w:div w:id="96404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436322">
      <w:bodyDiv w:val="1"/>
      <w:marLeft w:val="0"/>
      <w:marRight w:val="0"/>
      <w:marTop w:val="0"/>
      <w:marBottom w:val="0"/>
      <w:divBdr>
        <w:top w:val="none" w:sz="0" w:space="0" w:color="auto"/>
        <w:left w:val="none" w:sz="0" w:space="0" w:color="auto"/>
        <w:bottom w:val="none" w:sz="0" w:space="0" w:color="auto"/>
        <w:right w:val="none" w:sz="0" w:space="0" w:color="auto"/>
      </w:divBdr>
      <w:divsChild>
        <w:div w:id="1060834370">
          <w:marLeft w:val="0"/>
          <w:marRight w:val="0"/>
          <w:marTop w:val="0"/>
          <w:marBottom w:val="0"/>
          <w:divBdr>
            <w:top w:val="none" w:sz="0" w:space="0" w:color="auto"/>
            <w:left w:val="none" w:sz="0" w:space="0" w:color="auto"/>
            <w:bottom w:val="none" w:sz="0" w:space="0" w:color="auto"/>
            <w:right w:val="none" w:sz="0" w:space="0" w:color="auto"/>
          </w:divBdr>
          <w:divsChild>
            <w:div w:id="753821625">
              <w:marLeft w:val="0"/>
              <w:marRight w:val="0"/>
              <w:marTop w:val="0"/>
              <w:marBottom w:val="0"/>
              <w:divBdr>
                <w:top w:val="none" w:sz="0" w:space="0" w:color="auto"/>
                <w:left w:val="none" w:sz="0" w:space="0" w:color="auto"/>
                <w:bottom w:val="none" w:sz="0" w:space="0" w:color="auto"/>
                <w:right w:val="none" w:sz="0" w:space="0" w:color="auto"/>
              </w:divBdr>
              <w:divsChild>
                <w:div w:id="160361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926168">
      <w:bodyDiv w:val="1"/>
      <w:marLeft w:val="0"/>
      <w:marRight w:val="0"/>
      <w:marTop w:val="0"/>
      <w:marBottom w:val="0"/>
      <w:divBdr>
        <w:top w:val="none" w:sz="0" w:space="0" w:color="auto"/>
        <w:left w:val="none" w:sz="0" w:space="0" w:color="auto"/>
        <w:bottom w:val="none" w:sz="0" w:space="0" w:color="auto"/>
        <w:right w:val="none" w:sz="0" w:space="0" w:color="auto"/>
      </w:divBdr>
    </w:div>
    <w:div w:id="1172990469">
      <w:bodyDiv w:val="1"/>
      <w:marLeft w:val="0"/>
      <w:marRight w:val="0"/>
      <w:marTop w:val="0"/>
      <w:marBottom w:val="0"/>
      <w:divBdr>
        <w:top w:val="none" w:sz="0" w:space="0" w:color="auto"/>
        <w:left w:val="none" w:sz="0" w:space="0" w:color="auto"/>
        <w:bottom w:val="none" w:sz="0" w:space="0" w:color="auto"/>
        <w:right w:val="none" w:sz="0" w:space="0" w:color="auto"/>
      </w:divBdr>
      <w:divsChild>
        <w:div w:id="2005469426">
          <w:marLeft w:val="0"/>
          <w:marRight w:val="0"/>
          <w:marTop w:val="0"/>
          <w:marBottom w:val="0"/>
          <w:divBdr>
            <w:top w:val="none" w:sz="0" w:space="0" w:color="auto"/>
            <w:left w:val="none" w:sz="0" w:space="0" w:color="auto"/>
            <w:bottom w:val="none" w:sz="0" w:space="0" w:color="auto"/>
            <w:right w:val="none" w:sz="0" w:space="0" w:color="auto"/>
          </w:divBdr>
          <w:divsChild>
            <w:div w:id="642780080">
              <w:marLeft w:val="0"/>
              <w:marRight w:val="0"/>
              <w:marTop w:val="0"/>
              <w:marBottom w:val="0"/>
              <w:divBdr>
                <w:top w:val="none" w:sz="0" w:space="0" w:color="auto"/>
                <w:left w:val="none" w:sz="0" w:space="0" w:color="auto"/>
                <w:bottom w:val="none" w:sz="0" w:space="0" w:color="auto"/>
                <w:right w:val="none" w:sz="0" w:space="0" w:color="auto"/>
              </w:divBdr>
              <w:divsChild>
                <w:div w:id="44986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905296">
      <w:bodyDiv w:val="1"/>
      <w:marLeft w:val="0"/>
      <w:marRight w:val="0"/>
      <w:marTop w:val="0"/>
      <w:marBottom w:val="0"/>
      <w:divBdr>
        <w:top w:val="none" w:sz="0" w:space="0" w:color="auto"/>
        <w:left w:val="none" w:sz="0" w:space="0" w:color="auto"/>
        <w:bottom w:val="none" w:sz="0" w:space="0" w:color="auto"/>
        <w:right w:val="none" w:sz="0" w:space="0" w:color="auto"/>
      </w:divBdr>
      <w:divsChild>
        <w:div w:id="912667043">
          <w:marLeft w:val="0"/>
          <w:marRight w:val="0"/>
          <w:marTop w:val="0"/>
          <w:marBottom w:val="0"/>
          <w:divBdr>
            <w:top w:val="none" w:sz="0" w:space="0" w:color="auto"/>
            <w:left w:val="none" w:sz="0" w:space="0" w:color="auto"/>
            <w:bottom w:val="none" w:sz="0" w:space="0" w:color="auto"/>
            <w:right w:val="none" w:sz="0" w:space="0" w:color="auto"/>
          </w:divBdr>
          <w:divsChild>
            <w:div w:id="861474531">
              <w:marLeft w:val="0"/>
              <w:marRight w:val="0"/>
              <w:marTop w:val="0"/>
              <w:marBottom w:val="0"/>
              <w:divBdr>
                <w:top w:val="none" w:sz="0" w:space="0" w:color="auto"/>
                <w:left w:val="none" w:sz="0" w:space="0" w:color="auto"/>
                <w:bottom w:val="none" w:sz="0" w:space="0" w:color="auto"/>
                <w:right w:val="none" w:sz="0" w:space="0" w:color="auto"/>
              </w:divBdr>
              <w:divsChild>
                <w:div w:id="102610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484005">
      <w:bodyDiv w:val="1"/>
      <w:marLeft w:val="0"/>
      <w:marRight w:val="0"/>
      <w:marTop w:val="0"/>
      <w:marBottom w:val="0"/>
      <w:divBdr>
        <w:top w:val="none" w:sz="0" w:space="0" w:color="auto"/>
        <w:left w:val="none" w:sz="0" w:space="0" w:color="auto"/>
        <w:bottom w:val="none" w:sz="0" w:space="0" w:color="auto"/>
        <w:right w:val="none" w:sz="0" w:space="0" w:color="auto"/>
      </w:divBdr>
    </w:div>
    <w:div w:id="1225604207">
      <w:bodyDiv w:val="1"/>
      <w:marLeft w:val="0"/>
      <w:marRight w:val="0"/>
      <w:marTop w:val="0"/>
      <w:marBottom w:val="0"/>
      <w:divBdr>
        <w:top w:val="none" w:sz="0" w:space="0" w:color="auto"/>
        <w:left w:val="none" w:sz="0" w:space="0" w:color="auto"/>
        <w:bottom w:val="none" w:sz="0" w:space="0" w:color="auto"/>
        <w:right w:val="none" w:sz="0" w:space="0" w:color="auto"/>
      </w:divBdr>
      <w:divsChild>
        <w:div w:id="1878350503">
          <w:marLeft w:val="0"/>
          <w:marRight w:val="0"/>
          <w:marTop w:val="0"/>
          <w:marBottom w:val="0"/>
          <w:divBdr>
            <w:top w:val="none" w:sz="0" w:space="0" w:color="auto"/>
            <w:left w:val="none" w:sz="0" w:space="0" w:color="auto"/>
            <w:bottom w:val="none" w:sz="0" w:space="0" w:color="auto"/>
            <w:right w:val="none" w:sz="0" w:space="0" w:color="auto"/>
          </w:divBdr>
          <w:divsChild>
            <w:div w:id="192694500">
              <w:marLeft w:val="0"/>
              <w:marRight w:val="0"/>
              <w:marTop w:val="0"/>
              <w:marBottom w:val="0"/>
              <w:divBdr>
                <w:top w:val="none" w:sz="0" w:space="0" w:color="auto"/>
                <w:left w:val="none" w:sz="0" w:space="0" w:color="auto"/>
                <w:bottom w:val="none" w:sz="0" w:space="0" w:color="auto"/>
                <w:right w:val="none" w:sz="0" w:space="0" w:color="auto"/>
              </w:divBdr>
              <w:divsChild>
                <w:div w:id="74738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108871">
      <w:bodyDiv w:val="1"/>
      <w:marLeft w:val="0"/>
      <w:marRight w:val="0"/>
      <w:marTop w:val="0"/>
      <w:marBottom w:val="0"/>
      <w:divBdr>
        <w:top w:val="none" w:sz="0" w:space="0" w:color="auto"/>
        <w:left w:val="none" w:sz="0" w:space="0" w:color="auto"/>
        <w:bottom w:val="none" w:sz="0" w:space="0" w:color="auto"/>
        <w:right w:val="none" w:sz="0" w:space="0" w:color="auto"/>
      </w:divBdr>
      <w:divsChild>
        <w:div w:id="270093456">
          <w:marLeft w:val="0"/>
          <w:marRight w:val="0"/>
          <w:marTop w:val="0"/>
          <w:marBottom w:val="0"/>
          <w:divBdr>
            <w:top w:val="none" w:sz="0" w:space="0" w:color="auto"/>
            <w:left w:val="none" w:sz="0" w:space="0" w:color="auto"/>
            <w:bottom w:val="none" w:sz="0" w:space="0" w:color="auto"/>
            <w:right w:val="none" w:sz="0" w:space="0" w:color="auto"/>
          </w:divBdr>
          <w:divsChild>
            <w:div w:id="1590045950">
              <w:marLeft w:val="0"/>
              <w:marRight w:val="0"/>
              <w:marTop w:val="0"/>
              <w:marBottom w:val="0"/>
              <w:divBdr>
                <w:top w:val="none" w:sz="0" w:space="0" w:color="auto"/>
                <w:left w:val="none" w:sz="0" w:space="0" w:color="auto"/>
                <w:bottom w:val="none" w:sz="0" w:space="0" w:color="auto"/>
                <w:right w:val="none" w:sz="0" w:space="0" w:color="auto"/>
              </w:divBdr>
              <w:divsChild>
                <w:div w:id="187295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593714">
      <w:bodyDiv w:val="1"/>
      <w:marLeft w:val="0"/>
      <w:marRight w:val="0"/>
      <w:marTop w:val="0"/>
      <w:marBottom w:val="0"/>
      <w:divBdr>
        <w:top w:val="none" w:sz="0" w:space="0" w:color="auto"/>
        <w:left w:val="none" w:sz="0" w:space="0" w:color="auto"/>
        <w:bottom w:val="none" w:sz="0" w:space="0" w:color="auto"/>
        <w:right w:val="none" w:sz="0" w:space="0" w:color="auto"/>
      </w:divBdr>
      <w:divsChild>
        <w:div w:id="767428894">
          <w:marLeft w:val="0"/>
          <w:marRight w:val="0"/>
          <w:marTop w:val="0"/>
          <w:marBottom w:val="0"/>
          <w:divBdr>
            <w:top w:val="none" w:sz="0" w:space="0" w:color="auto"/>
            <w:left w:val="none" w:sz="0" w:space="0" w:color="auto"/>
            <w:bottom w:val="none" w:sz="0" w:space="0" w:color="auto"/>
            <w:right w:val="none" w:sz="0" w:space="0" w:color="auto"/>
          </w:divBdr>
          <w:divsChild>
            <w:div w:id="505824959">
              <w:marLeft w:val="0"/>
              <w:marRight w:val="0"/>
              <w:marTop w:val="0"/>
              <w:marBottom w:val="0"/>
              <w:divBdr>
                <w:top w:val="none" w:sz="0" w:space="0" w:color="auto"/>
                <w:left w:val="none" w:sz="0" w:space="0" w:color="auto"/>
                <w:bottom w:val="none" w:sz="0" w:space="0" w:color="auto"/>
                <w:right w:val="none" w:sz="0" w:space="0" w:color="auto"/>
              </w:divBdr>
              <w:divsChild>
                <w:div w:id="84097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603977">
      <w:bodyDiv w:val="1"/>
      <w:marLeft w:val="0"/>
      <w:marRight w:val="0"/>
      <w:marTop w:val="0"/>
      <w:marBottom w:val="0"/>
      <w:divBdr>
        <w:top w:val="none" w:sz="0" w:space="0" w:color="auto"/>
        <w:left w:val="none" w:sz="0" w:space="0" w:color="auto"/>
        <w:bottom w:val="none" w:sz="0" w:space="0" w:color="auto"/>
        <w:right w:val="none" w:sz="0" w:space="0" w:color="auto"/>
      </w:divBdr>
      <w:divsChild>
        <w:div w:id="1247346747">
          <w:marLeft w:val="0"/>
          <w:marRight w:val="0"/>
          <w:marTop w:val="0"/>
          <w:marBottom w:val="0"/>
          <w:divBdr>
            <w:top w:val="none" w:sz="0" w:space="0" w:color="auto"/>
            <w:left w:val="none" w:sz="0" w:space="0" w:color="auto"/>
            <w:bottom w:val="none" w:sz="0" w:space="0" w:color="auto"/>
            <w:right w:val="none" w:sz="0" w:space="0" w:color="auto"/>
          </w:divBdr>
          <w:divsChild>
            <w:div w:id="1257515897">
              <w:marLeft w:val="0"/>
              <w:marRight w:val="0"/>
              <w:marTop w:val="0"/>
              <w:marBottom w:val="0"/>
              <w:divBdr>
                <w:top w:val="none" w:sz="0" w:space="0" w:color="auto"/>
                <w:left w:val="none" w:sz="0" w:space="0" w:color="auto"/>
                <w:bottom w:val="none" w:sz="0" w:space="0" w:color="auto"/>
                <w:right w:val="none" w:sz="0" w:space="0" w:color="auto"/>
              </w:divBdr>
              <w:divsChild>
                <w:div w:id="7243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969065">
      <w:bodyDiv w:val="1"/>
      <w:marLeft w:val="0"/>
      <w:marRight w:val="0"/>
      <w:marTop w:val="0"/>
      <w:marBottom w:val="0"/>
      <w:divBdr>
        <w:top w:val="none" w:sz="0" w:space="0" w:color="auto"/>
        <w:left w:val="none" w:sz="0" w:space="0" w:color="auto"/>
        <w:bottom w:val="none" w:sz="0" w:space="0" w:color="auto"/>
        <w:right w:val="none" w:sz="0" w:space="0" w:color="auto"/>
      </w:divBdr>
    </w:div>
    <w:div w:id="1463035590">
      <w:bodyDiv w:val="1"/>
      <w:marLeft w:val="0"/>
      <w:marRight w:val="0"/>
      <w:marTop w:val="0"/>
      <w:marBottom w:val="0"/>
      <w:divBdr>
        <w:top w:val="none" w:sz="0" w:space="0" w:color="auto"/>
        <w:left w:val="none" w:sz="0" w:space="0" w:color="auto"/>
        <w:bottom w:val="none" w:sz="0" w:space="0" w:color="auto"/>
        <w:right w:val="none" w:sz="0" w:space="0" w:color="auto"/>
      </w:divBdr>
      <w:divsChild>
        <w:div w:id="266934533">
          <w:marLeft w:val="0"/>
          <w:marRight w:val="0"/>
          <w:marTop w:val="0"/>
          <w:marBottom w:val="0"/>
          <w:divBdr>
            <w:top w:val="none" w:sz="0" w:space="0" w:color="auto"/>
            <w:left w:val="none" w:sz="0" w:space="0" w:color="auto"/>
            <w:bottom w:val="none" w:sz="0" w:space="0" w:color="auto"/>
            <w:right w:val="none" w:sz="0" w:space="0" w:color="auto"/>
          </w:divBdr>
          <w:divsChild>
            <w:div w:id="2044741581">
              <w:marLeft w:val="0"/>
              <w:marRight w:val="0"/>
              <w:marTop w:val="0"/>
              <w:marBottom w:val="0"/>
              <w:divBdr>
                <w:top w:val="none" w:sz="0" w:space="0" w:color="auto"/>
                <w:left w:val="none" w:sz="0" w:space="0" w:color="auto"/>
                <w:bottom w:val="none" w:sz="0" w:space="0" w:color="auto"/>
                <w:right w:val="none" w:sz="0" w:space="0" w:color="auto"/>
              </w:divBdr>
              <w:divsChild>
                <w:div w:id="173711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323827">
      <w:bodyDiv w:val="1"/>
      <w:marLeft w:val="0"/>
      <w:marRight w:val="0"/>
      <w:marTop w:val="0"/>
      <w:marBottom w:val="0"/>
      <w:divBdr>
        <w:top w:val="none" w:sz="0" w:space="0" w:color="auto"/>
        <w:left w:val="none" w:sz="0" w:space="0" w:color="auto"/>
        <w:bottom w:val="none" w:sz="0" w:space="0" w:color="auto"/>
        <w:right w:val="none" w:sz="0" w:space="0" w:color="auto"/>
      </w:divBdr>
      <w:divsChild>
        <w:div w:id="1536890714">
          <w:marLeft w:val="0"/>
          <w:marRight w:val="0"/>
          <w:marTop w:val="0"/>
          <w:marBottom w:val="0"/>
          <w:divBdr>
            <w:top w:val="none" w:sz="0" w:space="0" w:color="auto"/>
            <w:left w:val="none" w:sz="0" w:space="0" w:color="auto"/>
            <w:bottom w:val="none" w:sz="0" w:space="0" w:color="auto"/>
            <w:right w:val="none" w:sz="0" w:space="0" w:color="auto"/>
          </w:divBdr>
          <w:divsChild>
            <w:div w:id="251863024">
              <w:marLeft w:val="0"/>
              <w:marRight w:val="0"/>
              <w:marTop w:val="0"/>
              <w:marBottom w:val="0"/>
              <w:divBdr>
                <w:top w:val="none" w:sz="0" w:space="0" w:color="auto"/>
                <w:left w:val="none" w:sz="0" w:space="0" w:color="auto"/>
                <w:bottom w:val="none" w:sz="0" w:space="0" w:color="auto"/>
                <w:right w:val="none" w:sz="0" w:space="0" w:color="auto"/>
              </w:divBdr>
              <w:divsChild>
                <w:div w:id="1770274564">
                  <w:marLeft w:val="0"/>
                  <w:marRight w:val="0"/>
                  <w:marTop w:val="0"/>
                  <w:marBottom w:val="0"/>
                  <w:divBdr>
                    <w:top w:val="none" w:sz="0" w:space="0" w:color="auto"/>
                    <w:left w:val="none" w:sz="0" w:space="0" w:color="auto"/>
                    <w:bottom w:val="none" w:sz="0" w:space="0" w:color="auto"/>
                    <w:right w:val="none" w:sz="0" w:space="0" w:color="auto"/>
                  </w:divBdr>
                  <w:divsChild>
                    <w:div w:id="103458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578336">
      <w:bodyDiv w:val="1"/>
      <w:marLeft w:val="0"/>
      <w:marRight w:val="0"/>
      <w:marTop w:val="0"/>
      <w:marBottom w:val="0"/>
      <w:divBdr>
        <w:top w:val="none" w:sz="0" w:space="0" w:color="auto"/>
        <w:left w:val="none" w:sz="0" w:space="0" w:color="auto"/>
        <w:bottom w:val="none" w:sz="0" w:space="0" w:color="auto"/>
        <w:right w:val="none" w:sz="0" w:space="0" w:color="auto"/>
      </w:divBdr>
    </w:div>
    <w:div w:id="1538271823">
      <w:bodyDiv w:val="1"/>
      <w:marLeft w:val="0"/>
      <w:marRight w:val="0"/>
      <w:marTop w:val="0"/>
      <w:marBottom w:val="0"/>
      <w:divBdr>
        <w:top w:val="none" w:sz="0" w:space="0" w:color="auto"/>
        <w:left w:val="none" w:sz="0" w:space="0" w:color="auto"/>
        <w:bottom w:val="none" w:sz="0" w:space="0" w:color="auto"/>
        <w:right w:val="none" w:sz="0" w:space="0" w:color="auto"/>
      </w:divBdr>
    </w:div>
    <w:div w:id="1570581390">
      <w:bodyDiv w:val="1"/>
      <w:marLeft w:val="0"/>
      <w:marRight w:val="0"/>
      <w:marTop w:val="0"/>
      <w:marBottom w:val="0"/>
      <w:divBdr>
        <w:top w:val="none" w:sz="0" w:space="0" w:color="auto"/>
        <w:left w:val="none" w:sz="0" w:space="0" w:color="auto"/>
        <w:bottom w:val="none" w:sz="0" w:space="0" w:color="auto"/>
        <w:right w:val="none" w:sz="0" w:space="0" w:color="auto"/>
      </w:divBdr>
      <w:divsChild>
        <w:div w:id="1860966724">
          <w:marLeft w:val="0"/>
          <w:marRight w:val="0"/>
          <w:marTop w:val="0"/>
          <w:marBottom w:val="0"/>
          <w:divBdr>
            <w:top w:val="none" w:sz="0" w:space="0" w:color="auto"/>
            <w:left w:val="none" w:sz="0" w:space="0" w:color="auto"/>
            <w:bottom w:val="none" w:sz="0" w:space="0" w:color="auto"/>
            <w:right w:val="none" w:sz="0" w:space="0" w:color="auto"/>
          </w:divBdr>
          <w:divsChild>
            <w:div w:id="1048264738">
              <w:marLeft w:val="0"/>
              <w:marRight w:val="0"/>
              <w:marTop w:val="0"/>
              <w:marBottom w:val="0"/>
              <w:divBdr>
                <w:top w:val="none" w:sz="0" w:space="0" w:color="auto"/>
                <w:left w:val="none" w:sz="0" w:space="0" w:color="auto"/>
                <w:bottom w:val="none" w:sz="0" w:space="0" w:color="auto"/>
                <w:right w:val="none" w:sz="0" w:space="0" w:color="auto"/>
              </w:divBdr>
              <w:divsChild>
                <w:div w:id="63040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297429">
      <w:bodyDiv w:val="1"/>
      <w:marLeft w:val="0"/>
      <w:marRight w:val="0"/>
      <w:marTop w:val="0"/>
      <w:marBottom w:val="0"/>
      <w:divBdr>
        <w:top w:val="none" w:sz="0" w:space="0" w:color="auto"/>
        <w:left w:val="none" w:sz="0" w:space="0" w:color="auto"/>
        <w:bottom w:val="none" w:sz="0" w:space="0" w:color="auto"/>
        <w:right w:val="none" w:sz="0" w:space="0" w:color="auto"/>
      </w:divBdr>
      <w:divsChild>
        <w:div w:id="1761634724">
          <w:marLeft w:val="0"/>
          <w:marRight w:val="0"/>
          <w:marTop w:val="0"/>
          <w:marBottom w:val="0"/>
          <w:divBdr>
            <w:top w:val="none" w:sz="0" w:space="0" w:color="auto"/>
            <w:left w:val="none" w:sz="0" w:space="0" w:color="auto"/>
            <w:bottom w:val="none" w:sz="0" w:space="0" w:color="auto"/>
            <w:right w:val="none" w:sz="0" w:space="0" w:color="auto"/>
          </w:divBdr>
          <w:divsChild>
            <w:div w:id="932281529">
              <w:marLeft w:val="0"/>
              <w:marRight w:val="0"/>
              <w:marTop w:val="0"/>
              <w:marBottom w:val="0"/>
              <w:divBdr>
                <w:top w:val="none" w:sz="0" w:space="0" w:color="auto"/>
                <w:left w:val="none" w:sz="0" w:space="0" w:color="auto"/>
                <w:bottom w:val="none" w:sz="0" w:space="0" w:color="auto"/>
                <w:right w:val="none" w:sz="0" w:space="0" w:color="auto"/>
              </w:divBdr>
              <w:divsChild>
                <w:div w:id="19427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823175">
      <w:bodyDiv w:val="1"/>
      <w:marLeft w:val="0"/>
      <w:marRight w:val="0"/>
      <w:marTop w:val="0"/>
      <w:marBottom w:val="0"/>
      <w:divBdr>
        <w:top w:val="none" w:sz="0" w:space="0" w:color="auto"/>
        <w:left w:val="none" w:sz="0" w:space="0" w:color="auto"/>
        <w:bottom w:val="none" w:sz="0" w:space="0" w:color="auto"/>
        <w:right w:val="none" w:sz="0" w:space="0" w:color="auto"/>
      </w:divBdr>
      <w:divsChild>
        <w:div w:id="1085761159">
          <w:marLeft w:val="0"/>
          <w:marRight w:val="0"/>
          <w:marTop w:val="0"/>
          <w:marBottom w:val="0"/>
          <w:divBdr>
            <w:top w:val="none" w:sz="0" w:space="0" w:color="auto"/>
            <w:left w:val="none" w:sz="0" w:space="0" w:color="auto"/>
            <w:bottom w:val="none" w:sz="0" w:space="0" w:color="auto"/>
            <w:right w:val="none" w:sz="0" w:space="0" w:color="auto"/>
          </w:divBdr>
          <w:divsChild>
            <w:div w:id="495389348">
              <w:marLeft w:val="0"/>
              <w:marRight w:val="0"/>
              <w:marTop w:val="0"/>
              <w:marBottom w:val="0"/>
              <w:divBdr>
                <w:top w:val="none" w:sz="0" w:space="0" w:color="auto"/>
                <w:left w:val="none" w:sz="0" w:space="0" w:color="auto"/>
                <w:bottom w:val="none" w:sz="0" w:space="0" w:color="auto"/>
                <w:right w:val="none" w:sz="0" w:space="0" w:color="auto"/>
              </w:divBdr>
              <w:divsChild>
                <w:div w:id="103168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667080">
      <w:bodyDiv w:val="1"/>
      <w:marLeft w:val="0"/>
      <w:marRight w:val="0"/>
      <w:marTop w:val="0"/>
      <w:marBottom w:val="0"/>
      <w:divBdr>
        <w:top w:val="none" w:sz="0" w:space="0" w:color="auto"/>
        <w:left w:val="none" w:sz="0" w:space="0" w:color="auto"/>
        <w:bottom w:val="none" w:sz="0" w:space="0" w:color="auto"/>
        <w:right w:val="none" w:sz="0" w:space="0" w:color="auto"/>
      </w:divBdr>
      <w:divsChild>
        <w:div w:id="1751459375">
          <w:marLeft w:val="0"/>
          <w:marRight w:val="0"/>
          <w:marTop w:val="0"/>
          <w:marBottom w:val="0"/>
          <w:divBdr>
            <w:top w:val="none" w:sz="0" w:space="0" w:color="auto"/>
            <w:left w:val="none" w:sz="0" w:space="0" w:color="auto"/>
            <w:bottom w:val="none" w:sz="0" w:space="0" w:color="auto"/>
            <w:right w:val="none" w:sz="0" w:space="0" w:color="auto"/>
          </w:divBdr>
          <w:divsChild>
            <w:div w:id="1265918342">
              <w:marLeft w:val="0"/>
              <w:marRight w:val="0"/>
              <w:marTop w:val="0"/>
              <w:marBottom w:val="0"/>
              <w:divBdr>
                <w:top w:val="none" w:sz="0" w:space="0" w:color="auto"/>
                <w:left w:val="none" w:sz="0" w:space="0" w:color="auto"/>
                <w:bottom w:val="none" w:sz="0" w:space="0" w:color="auto"/>
                <w:right w:val="none" w:sz="0" w:space="0" w:color="auto"/>
              </w:divBdr>
              <w:divsChild>
                <w:div w:id="40287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405836">
      <w:bodyDiv w:val="1"/>
      <w:marLeft w:val="0"/>
      <w:marRight w:val="0"/>
      <w:marTop w:val="0"/>
      <w:marBottom w:val="0"/>
      <w:divBdr>
        <w:top w:val="none" w:sz="0" w:space="0" w:color="auto"/>
        <w:left w:val="none" w:sz="0" w:space="0" w:color="auto"/>
        <w:bottom w:val="none" w:sz="0" w:space="0" w:color="auto"/>
        <w:right w:val="none" w:sz="0" w:space="0" w:color="auto"/>
      </w:divBdr>
      <w:divsChild>
        <w:div w:id="908881627">
          <w:marLeft w:val="0"/>
          <w:marRight w:val="0"/>
          <w:marTop w:val="0"/>
          <w:marBottom w:val="0"/>
          <w:divBdr>
            <w:top w:val="none" w:sz="0" w:space="0" w:color="auto"/>
            <w:left w:val="none" w:sz="0" w:space="0" w:color="auto"/>
            <w:bottom w:val="none" w:sz="0" w:space="0" w:color="auto"/>
            <w:right w:val="none" w:sz="0" w:space="0" w:color="auto"/>
          </w:divBdr>
          <w:divsChild>
            <w:div w:id="2054886943">
              <w:marLeft w:val="0"/>
              <w:marRight w:val="0"/>
              <w:marTop w:val="0"/>
              <w:marBottom w:val="0"/>
              <w:divBdr>
                <w:top w:val="none" w:sz="0" w:space="0" w:color="auto"/>
                <w:left w:val="none" w:sz="0" w:space="0" w:color="auto"/>
                <w:bottom w:val="none" w:sz="0" w:space="0" w:color="auto"/>
                <w:right w:val="none" w:sz="0" w:space="0" w:color="auto"/>
              </w:divBdr>
              <w:divsChild>
                <w:div w:id="138309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384882">
      <w:bodyDiv w:val="1"/>
      <w:marLeft w:val="0"/>
      <w:marRight w:val="0"/>
      <w:marTop w:val="0"/>
      <w:marBottom w:val="0"/>
      <w:divBdr>
        <w:top w:val="none" w:sz="0" w:space="0" w:color="auto"/>
        <w:left w:val="none" w:sz="0" w:space="0" w:color="auto"/>
        <w:bottom w:val="none" w:sz="0" w:space="0" w:color="auto"/>
        <w:right w:val="none" w:sz="0" w:space="0" w:color="auto"/>
      </w:divBdr>
      <w:divsChild>
        <w:div w:id="1001157709">
          <w:marLeft w:val="0"/>
          <w:marRight w:val="0"/>
          <w:marTop w:val="0"/>
          <w:marBottom w:val="0"/>
          <w:divBdr>
            <w:top w:val="none" w:sz="0" w:space="0" w:color="auto"/>
            <w:left w:val="none" w:sz="0" w:space="0" w:color="auto"/>
            <w:bottom w:val="none" w:sz="0" w:space="0" w:color="auto"/>
            <w:right w:val="none" w:sz="0" w:space="0" w:color="auto"/>
          </w:divBdr>
          <w:divsChild>
            <w:div w:id="725304076">
              <w:marLeft w:val="0"/>
              <w:marRight w:val="0"/>
              <w:marTop w:val="0"/>
              <w:marBottom w:val="0"/>
              <w:divBdr>
                <w:top w:val="none" w:sz="0" w:space="0" w:color="auto"/>
                <w:left w:val="none" w:sz="0" w:space="0" w:color="auto"/>
                <w:bottom w:val="none" w:sz="0" w:space="0" w:color="auto"/>
                <w:right w:val="none" w:sz="0" w:space="0" w:color="auto"/>
              </w:divBdr>
              <w:divsChild>
                <w:div w:id="92013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321224">
      <w:bodyDiv w:val="1"/>
      <w:marLeft w:val="0"/>
      <w:marRight w:val="0"/>
      <w:marTop w:val="0"/>
      <w:marBottom w:val="0"/>
      <w:divBdr>
        <w:top w:val="none" w:sz="0" w:space="0" w:color="auto"/>
        <w:left w:val="none" w:sz="0" w:space="0" w:color="auto"/>
        <w:bottom w:val="none" w:sz="0" w:space="0" w:color="auto"/>
        <w:right w:val="none" w:sz="0" w:space="0" w:color="auto"/>
      </w:divBdr>
    </w:div>
    <w:div w:id="1689522369">
      <w:bodyDiv w:val="1"/>
      <w:marLeft w:val="0"/>
      <w:marRight w:val="0"/>
      <w:marTop w:val="0"/>
      <w:marBottom w:val="0"/>
      <w:divBdr>
        <w:top w:val="none" w:sz="0" w:space="0" w:color="auto"/>
        <w:left w:val="none" w:sz="0" w:space="0" w:color="auto"/>
        <w:bottom w:val="none" w:sz="0" w:space="0" w:color="auto"/>
        <w:right w:val="none" w:sz="0" w:space="0" w:color="auto"/>
      </w:divBdr>
    </w:div>
    <w:div w:id="1695811540">
      <w:bodyDiv w:val="1"/>
      <w:marLeft w:val="0"/>
      <w:marRight w:val="0"/>
      <w:marTop w:val="0"/>
      <w:marBottom w:val="0"/>
      <w:divBdr>
        <w:top w:val="none" w:sz="0" w:space="0" w:color="auto"/>
        <w:left w:val="none" w:sz="0" w:space="0" w:color="auto"/>
        <w:bottom w:val="none" w:sz="0" w:space="0" w:color="auto"/>
        <w:right w:val="none" w:sz="0" w:space="0" w:color="auto"/>
      </w:divBdr>
    </w:div>
    <w:div w:id="1739665126">
      <w:bodyDiv w:val="1"/>
      <w:marLeft w:val="0"/>
      <w:marRight w:val="0"/>
      <w:marTop w:val="0"/>
      <w:marBottom w:val="0"/>
      <w:divBdr>
        <w:top w:val="none" w:sz="0" w:space="0" w:color="auto"/>
        <w:left w:val="none" w:sz="0" w:space="0" w:color="auto"/>
        <w:bottom w:val="none" w:sz="0" w:space="0" w:color="auto"/>
        <w:right w:val="none" w:sz="0" w:space="0" w:color="auto"/>
      </w:divBdr>
    </w:div>
    <w:div w:id="1778913074">
      <w:bodyDiv w:val="1"/>
      <w:marLeft w:val="0"/>
      <w:marRight w:val="0"/>
      <w:marTop w:val="0"/>
      <w:marBottom w:val="0"/>
      <w:divBdr>
        <w:top w:val="none" w:sz="0" w:space="0" w:color="auto"/>
        <w:left w:val="none" w:sz="0" w:space="0" w:color="auto"/>
        <w:bottom w:val="none" w:sz="0" w:space="0" w:color="auto"/>
        <w:right w:val="none" w:sz="0" w:space="0" w:color="auto"/>
      </w:divBdr>
      <w:divsChild>
        <w:div w:id="1133789682">
          <w:marLeft w:val="0"/>
          <w:marRight w:val="0"/>
          <w:marTop w:val="0"/>
          <w:marBottom w:val="0"/>
          <w:divBdr>
            <w:top w:val="none" w:sz="0" w:space="0" w:color="auto"/>
            <w:left w:val="none" w:sz="0" w:space="0" w:color="auto"/>
            <w:bottom w:val="none" w:sz="0" w:space="0" w:color="auto"/>
            <w:right w:val="none" w:sz="0" w:space="0" w:color="auto"/>
          </w:divBdr>
          <w:divsChild>
            <w:div w:id="24066911">
              <w:marLeft w:val="0"/>
              <w:marRight w:val="0"/>
              <w:marTop w:val="0"/>
              <w:marBottom w:val="0"/>
              <w:divBdr>
                <w:top w:val="none" w:sz="0" w:space="0" w:color="auto"/>
                <w:left w:val="none" w:sz="0" w:space="0" w:color="auto"/>
                <w:bottom w:val="none" w:sz="0" w:space="0" w:color="auto"/>
                <w:right w:val="none" w:sz="0" w:space="0" w:color="auto"/>
              </w:divBdr>
              <w:divsChild>
                <w:div w:id="43590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427638">
      <w:bodyDiv w:val="1"/>
      <w:marLeft w:val="0"/>
      <w:marRight w:val="0"/>
      <w:marTop w:val="0"/>
      <w:marBottom w:val="0"/>
      <w:divBdr>
        <w:top w:val="none" w:sz="0" w:space="0" w:color="auto"/>
        <w:left w:val="none" w:sz="0" w:space="0" w:color="auto"/>
        <w:bottom w:val="none" w:sz="0" w:space="0" w:color="auto"/>
        <w:right w:val="none" w:sz="0" w:space="0" w:color="auto"/>
      </w:divBdr>
    </w:div>
    <w:div w:id="1916163235">
      <w:bodyDiv w:val="1"/>
      <w:marLeft w:val="0"/>
      <w:marRight w:val="0"/>
      <w:marTop w:val="0"/>
      <w:marBottom w:val="0"/>
      <w:divBdr>
        <w:top w:val="none" w:sz="0" w:space="0" w:color="auto"/>
        <w:left w:val="none" w:sz="0" w:space="0" w:color="auto"/>
        <w:bottom w:val="none" w:sz="0" w:space="0" w:color="auto"/>
        <w:right w:val="none" w:sz="0" w:space="0" w:color="auto"/>
      </w:divBdr>
    </w:div>
    <w:div w:id="1923445528">
      <w:bodyDiv w:val="1"/>
      <w:marLeft w:val="0"/>
      <w:marRight w:val="0"/>
      <w:marTop w:val="0"/>
      <w:marBottom w:val="0"/>
      <w:divBdr>
        <w:top w:val="none" w:sz="0" w:space="0" w:color="auto"/>
        <w:left w:val="none" w:sz="0" w:space="0" w:color="auto"/>
        <w:bottom w:val="none" w:sz="0" w:space="0" w:color="auto"/>
        <w:right w:val="none" w:sz="0" w:space="0" w:color="auto"/>
      </w:divBdr>
      <w:divsChild>
        <w:div w:id="1509755130">
          <w:marLeft w:val="0"/>
          <w:marRight w:val="0"/>
          <w:marTop w:val="0"/>
          <w:marBottom w:val="0"/>
          <w:divBdr>
            <w:top w:val="none" w:sz="0" w:space="0" w:color="auto"/>
            <w:left w:val="none" w:sz="0" w:space="0" w:color="auto"/>
            <w:bottom w:val="none" w:sz="0" w:space="0" w:color="auto"/>
            <w:right w:val="none" w:sz="0" w:space="0" w:color="auto"/>
          </w:divBdr>
          <w:divsChild>
            <w:div w:id="83887650">
              <w:marLeft w:val="0"/>
              <w:marRight w:val="0"/>
              <w:marTop w:val="0"/>
              <w:marBottom w:val="0"/>
              <w:divBdr>
                <w:top w:val="none" w:sz="0" w:space="0" w:color="auto"/>
                <w:left w:val="none" w:sz="0" w:space="0" w:color="auto"/>
                <w:bottom w:val="none" w:sz="0" w:space="0" w:color="auto"/>
                <w:right w:val="none" w:sz="0" w:space="0" w:color="auto"/>
              </w:divBdr>
              <w:divsChild>
                <w:div w:id="164445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079914">
      <w:bodyDiv w:val="1"/>
      <w:marLeft w:val="0"/>
      <w:marRight w:val="0"/>
      <w:marTop w:val="0"/>
      <w:marBottom w:val="0"/>
      <w:divBdr>
        <w:top w:val="none" w:sz="0" w:space="0" w:color="auto"/>
        <w:left w:val="none" w:sz="0" w:space="0" w:color="auto"/>
        <w:bottom w:val="none" w:sz="0" w:space="0" w:color="auto"/>
        <w:right w:val="none" w:sz="0" w:space="0" w:color="auto"/>
      </w:divBdr>
      <w:divsChild>
        <w:div w:id="1053120688">
          <w:marLeft w:val="0"/>
          <w:marRight w:val="0"/>
          <w:marTop w:val="0"/>
          <w:marBottom w:val="0"/>
          <w:divBdr>
            <w:top w:val="none" w:sz="0" w:space="0" w:color="auto"/>
            <w:left w:val="none" w:sz="0" w:space="0" w:color="auto"/>
            <w:bottom w:val="none" w:sz="0" w:space="0" w:color="auto"/>
            <w:right w:val="none" w:sz="0" w:space="0" w:color="auto"/>
          </w:divBdr>
          <w:divsChild>
            <w:div w:id="1265118026">
              <w:marLeft w:val="0"/>
              <w:marRight w:val="0"/>
              <w:marTop w:val="0"/>
              <w:marBottom w:val="0"/>
              <w:divBdr>
                <w:top w:val="none" w:sz="0" w:space="0" w:color="auto"/>
                <w:left w:val="none" w:sz="0" w:space="0" w:color="auto"/>
                <w:bottom w:val="none" w:sz="0" w:space="0" w:color="auto"/>
                <w:right w:val="none" w:sz="0" w:space="0" w:color="auto"/>
              </w:divBdr>
              <w:divsChild>
                <w:div w:id="44736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928248">
      <w:bodyDiv w:val="1"/>
      <w:marLeft w:val="0"/>
      <w:marRight w:val="0"/>
      <w:marTop w:val="0"/>
      <w:marBottom w:val="0"/>
      <w:divBdr>
        <w:top w:val="none" w:sz="0" w:space="0" w:color="auto"/>
        <w:left w:val="none" w:sz="0" w:space="0" w:color="auto"/>
        <w:bottom w:val="none" w:sz="0" w:space="0" w:color="auto"/>
        <w:right w:val="none" w:sz="0" w:space="0" w:color="auto"/>
      </w:divBdr>
    </w:div>
    <w:div w:id="2105220890">
      <w:bodyDiv w:val="1"/>
      <w:marLeft w:val="0"/>
      <w:marRight w:val="0"/>
      <w:marTop w:val="0"/>
      <w:marBottom w:val="0"/>
      <w:divBdr>
        <w:top w:val="none" w:sz="0" w:space="0" w:color="auto"/>
        <w:left w:val="none" w:sz="0" w:space="0" w:color="auto"/>
        <w:bottom w:val="none" w:sz="0" w:space="0" w:color="auto"/>
        <w:right w:val="none" w:sz="0" w:space="0" w:color="auto"/>
      </w:divBdr>
      <w:divsChild>
        <w:div w:id="1746298797">
          <w:marLeft w:val="0"/>
          <w:marRight w:val="0"/>
          <w:marTop w:val="0"/>
          <w:marBottom w:val="0"/>
          <w:divBdr>
            <w:top w:val="none" w:sz="0" w:space="0" w:color="auto"/>
            <w:left w:val="none" w:sz="0" w:space="0" w:color="auto"/>
            <w:bottom w:val="none" w:sz="0" w:space="0" w:color="auto"/>
            <w:right w:val="none" w:sz="0" w:space="0" w:color="auto"/>
          </w:divBdr>
          <w:divsChild>
            <w:div w:id="653995698">
              <w:marLeft w:val="0"/>
              <w:marRight w:val="0"/>
              <w:marTop w:val="0"/>
              <w:marBottom w:val="0"/>
              <w:divBdr>
                <w:top w:val="none" w:sz="0" w:space="0" w:color="auto"/>
                <w:left w:val="none" w:sz="0" w:space="0" w:color="auto"/>
                <w:bottom w:val="none" w:sz="0" w:space="0" w:color="auto"/>
                <w:right w:val="none" w:sz="0" w:space="0" w:color="auto"/>
              </w:divBdr>
              <w:divsChild>
                <w:div w:id="524363186">
                  <w:marLeft w:val="0"/>
                  <w:marRight w:val="0"/>
                  <w:marTop w:val="0"/>
                  <w:marBottom w:val="0"/>
                  <w:divBdr>
                    <w:top w:val="none" w:sz="0" w:space="0" w:color="auto"/>
                    <w:left w:val="none" w:sz="0" w:space="0" w:color="auto"/>
                    <w:bottom w:val="none" w:sz="0" w:space="0" w:color="auto"/>
                    <w:right w:val="none" w:sz="0" w:space="0" w:color="auto"/>
                  </w:divBdr>
                  <w:divsChild>
                    <w:div w:id="18490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953895">
      <w:bodyDiv w:val="1"/>
      <w:marLeft w:val="0"/>
      <w:marRight w:val="0"/>
      <w:marTop w:val="0"/>
      <w:marBottom w:val="0"/>
      <w:divBdr>
        <w:top w:val="none" w:sz="0" w:space="0" w:color="auto"/>
        <w:left w:val="none" w:sz="0" w:space="0" w:color="auto"/>
        <w:bottom w:val="none" w:sz="0" w:space="0" w:color="auto"/>
        <w:right w:val="none" w:sz="0" w:space="0" w:color="auto"/>
      </w:divBdr>
      <w:divsChild>
        <w:div w:id="1630864873">
          <w:marLeft w:val="0"/>
          <w:marRight w:val="0"/>
          <w:marTop w:val="0"/>
          <w:marBottom w:val="0"/>
          <w:divBdr>
            <w:top w:val="none" w:sz="0" w:space="0" w:color="auto"/>
            <w:left w:val="none" w:sz="0" w:space="0" w:color="auto"/>
            <w:bottom w:val="none" w:sz="0" w:space="0" w:color="auto"/>
            <w:right w:val="none" w:sz="0" w:space="0" w:color="auto"/>
          </w:divBdr>
          <w:divsChild>
            <w:div w:id="1580872123">
              <w:marLeft w:val="0"/>
              <w:marRight w:val="0"/>
              <w:marTop w:val="0"/>
              <w:marBottom w:val="0"/>
              <w:divBdr>
                <w:top w:val="none" w:sz="0" w:space="0" w:color="auto"/>
                <w:left w:val="none" w:sz="0" w:space="0" w:color="auto"/>
                <w:bottom w:val="none" w:sz="0" w:space="0" w:color="auto"/>
                <w:right w:val="none" w:sz="0" w:space="0" w:color="auto"/>
              </w:divBdr>
              <w:divsChild>
                <w:div w:id="108406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805465">
          <w:marLeft w:val="0"/>
          <w:marRight w:val="0"/>
          <w:marTop w:val="0"/>
          <w:marBottom w:val="0"/>
          <w:divBdr>
            <w:top w:val="none" w:sz="0" w:space="0" w:color="auto"/>
            <w:left w:val="none" w:sz="0" w:space="0" w:color="auto"/>
            <w:bottom w:val="none" w:sz="0" w:space="0" w:color="auto"/>
            <w:right w:val="none" w:sz="0" w:space="0" w:color="auto"/>
          </w:divBdr>
          <w:divsChild>
            <w:div w:id="610359004">
              <w:marLeft w:val="0"/>
              <w:marRight w:val="0"/>
              <w:marTop w:val="0"/>
              <w:marBottom w:val="0"/>
              <w:divBdr>
                <w:top w:val="none" w:sz="0" w:space="0" w:color="auto"/>
                <w:left w:val="none" w:sz="0" w:space="0" w:color="auto"/>
                <w:bottom w:val="none" w:sz="0" w:space="0" w:color="auto"/>
                <w:right w:val="none" w:sz="0" w:space="0" w:color="auto"/>
              </w:divBdr>
              <w:divsChild>
                <w:div w:id="1288320418">
                  <w:marLeft w:val="0"/>
                  <w:marRight w:val="0"/>
                  <w:marTop w:val="0"/>
                  <w:marBottom w:val="0"/>
                  <w:divBdr>
                    <w:top w:val="none" w:sz="0" w:space="0" w:color="auto"/>
                    <w:left w:val="none" w:sz="0" w:space="0" w:color="auto"/>
                    <w:bottom w:val="none" w:sz="0" w:space="0" w:color="auto"/>
                    <w:right w:val="none" w:sz="0" w:space="0" w:color="auto"/>
                  </w:divBdr>
                </w:div>
              </w:divsChild>
            </w:div>
            <w:div w:id="125006281">
              <w:marLeft w:val="0"/>
              <w:marRight w:val="0"/>
              <w:marTop w:val="0"/>
              <w:marBottom w:val="0"/>
              <w:divBdr>
                <w:top w:val="none" w:sz="0" w:space="0" w:color="auto"/>
                <w:left w:val="none" w:sz="0" w:space="0" w:color="auto"/>
                <w:bottom w:val="none" w:sz="0" w:space="0" w:color="auto"/>
                <w:right w:val="none" w:sz="0" w:space="0" w:color="auto"/>
              </w:divBdr>
              <w:divsChild>
                <w:div w:id="163921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422722">
      <w:bodyDiv w:val="1"/>
      <w:marLeft w:val="0"/>
      <w:marRight w:val="0"/>
      <w:marTop w:val="0"/>
      <w:marBottom w:val="0"/>
      <w:divBdr>
        <w:top w:val="none" w:sz="0" w:space="0" w:color="auto"/>
        <w:left w:val="none" w:sz="0" w:space="0" w:color="auto"/>
        <w:bottom w:val="none" w:sz="0" w:space="0" w:color="auto"/>
        <w:right w:val="none" w:sz="0" w:space="0" w:color="auto"/>
      </w:divBdr>
    </w:div>
    <w:div w:id="2111076079">
      <w:bodyDiv w:val="1"/>
      <w:marLeft w:val="0"/>
      <w:marRight w:val="0"/>
      <w:marTop w:val="0"/>
      <w:marBottom w:val="0"/>
      <w:divBdr>
        <w:top w:val="none" w:sz="0" w:space="0" w:color="auto"/>
        <w:left w:val="none" w:sz="0" w:space="0" w:color="auto"/>
        <w:bottom w:val="none" w:sz="0" w:space="0" w:color="auto"/>
        <w:right w:val="none" w:sz="0" w:space="0" w:color="auto"/>
      </w:divBdr>
      <w:divsChild>
        <w:div w:id="641036886">
          <w:marLeft w:val="0"/>
          <w:marRight w:val="0"/>
          <w:marTop w:val="0"/>
          <w:marBottom w:val="0"/>
          <w:divBdr>
            <w:top w:val="none" w:sz="0" w:space="0" w:color="auto"/>
            <w:left w:val="none" w:sz="0" w:space="0" w:color="auto"/>
            <w:bottom w:val="none" w:sz="0" w:space="0" w:color="auto"/>
            <w:right w:val="none" w:sz="0" w:space="0" w:color="auto"/>
          </w:divBdr>
          <w:divsChild>
            <w:div w:id="469061185">
              <w:marLeft w:val="0"/>
              <w:marRight w:val="0"/>
              <w:marTop w:val="0"/>
              <w:marBottom w:val="0"/>
              <w:divBdr>
                <w:top w:val="none" w:sz="0" w:space="0" w:color="auto"/>
                <w:left w:val="none" w:sz="0" w:space="0" w:color="auto"/>
                <w:bottom w:val="none" w:sz="0" w:space="0" w:color="auto"/>
                <w:right w:val="none" w:sz="0" w:space="0" w:color="auto"/>
              </w:divBdr>
              <w:divsChild>
                <w:div w:id="1955281788">
                  <w:marLeft w:val="0"/>
                  <w:marRight w:val="0"/>
                  <w:marTop w:val="0"/>
                  <w:marBottom w:val="0"/>
                  <w:divBdr>
                    <w:top w:val="none" w:sz="0" w:space="0" w:color="auto"/>
                    <w:left w:val="none" w:sz="0" w:space="0" w:color="auto"/>
                    <w:bottom w:val="none" w:sz="0" w:space="0" w:color="auto"/>
                    <w:right w:val="none" w:sz="0" w:space="0" w:color="auto"/>
                  </w:divBdr>
                  <w:divsChild>
                    <w:div w:id="166180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698419">
      <w:bodyDiv w:val="1"/>
      <w:marLeft w:val="0"/>
      <w:marRight w:val="0"/>
      <w:marTop w:val="0"/>
      <w:marBottom w:val="0"/>
      <w:divBdr>
        <w:top w:val="none" w:sz="0" w:space="0" w:color="auto"/>
        <w:left w:val="none" w:sz="0" w:space="0" w:color="auto"/>
        <w:bottom w:val="none" w:sz="0" w:space="0" w:color="auto"/>
        <w:right w:val="none" w:sz="0" w:space="0" w:color="auto"/>
      </w:divBdr>
      <w:divsChild>
        <w:div w:id="1934437759">
          <w:marLeft w:val="0"/>
          <w:marRight w:val="0"/>
          <w:marTop w:val="0"/>
          <w:marBottom w:val="0"/>
          <w:divBdr>
            <w:top w:val="none" w:sz="0" w:space="0" w:color="auto"/>
            <w:left w:val="none" w:sz="0" w:space="0" w:color="auto"/>
            <w:bottom w:val="none" w:sz="0" w:space="0" w:color="auto"/>
            <w:right w:val="none" w:sz="0" w:space="0" w:color="auto"/>
          </w:divBdr>
          <w:divsChild>
            <w:div w:id="840779967">
              <w:marLeft w:val="0"/>
              <w:marRight w:val="0"/>
              <w:marTop w:val="0"/>
              <w:marBottom w:val="0"/>
              <w:divBdr>
                <w:top w:val="none" w:sz="0" w:space="0" w:color="auto"/>
                <w:left w:val="none" w:sz="0" w:space="0" w:color="auto"/>
                <w:bottom w:val="none" w:sz="0" w:space="0" w:color="auto"/>
                <w:right w:val="none" w:sz="0" w:space="0" w:color="auto"/>
              </w:divBdr>
              <w:divsChild>
                <w:div w:id="108214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973731">
      <w:bodyDiv w:val="1"/>
      <w:marLeft w:val="0"/>
      <w:marRight w:val="0"/>
      <w:marTop w:val="0"/>
      <w:marBottom w:val="0"/>
      <w:divBdr>
        <w:top w:val="none" w:sz="0" w:space="0" w:color="auto"/>
        <w:left w:val="none" w:sz="0" w:space="0" w:color="auto"/>
        <w:bottom w:val="none" w:sz="0" w:space="0" w:color="auto"/>
        <w:right w:val="none" w:sz="0" w:space="0" w:color="auto"/>
      </w:divBdr>
      <w:divsChild>
        <w:div w:id="1208563369">
          <w:marLeft w:val="0"/>
          <w:marRight w:val="0"/>
          <w:marTop w:val="0"/>
          <w:marBottom w:val="0"/>
          <w:divBdr>
            <w:top w:val="none" w:sz="0" w:space="0" w:color="auto"/>
            <w:left w:val="none" w:sz="0" w:space="0" w:color="auto"/>
            <w:bottom w:val="none" w:sz="0" w:space="0" w:color="auto"/>
            <w:right w:val="none" w:sz="0" w:space="0" w:color="auto"/>
          </w:divBdr>
          <w:divsChild>
            <w:div w:id="796799889">
              <w:marLeft w:val="0"/>
              <w:marRight w:val="0"/>
              <w:marTop w:val="0"/>
              <w:marBottom w:val="0"/>
              <w:divBdr>
                <w:top w:val="none" w:sz="0" w:space="0" w:color="auto"/>
                <w:left w:val="none" w:sz="0" w:space="0" w:color="auto"/>
                <w:bottom w:val="none" w:sz="0" w:space="0" w:color="auto"/>
                <w:right w:val="none" w:sz="0" w:space="0" w:color="auto"/>
              </w:divBdr>
              <w:divsChild>
                <w:div w:id="200962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236872">
      <w:bodyDiv w:val="1"/>
      <w:marLeft w:val="0"/>
      <w:marRight w:val="0"/>
      <w:marTop w:val="0"/>
      <w:marBottom w:val="0"/>
      <w:divBdr>
        <w:top w:val="none" w:sz="0" w:space="0" w:color="auto"/>
        <w:left w:val="none" w:sz="0" w:space="0" w:color="auto"/>
        <w:bottom w:val="none" w:sz="0" w:space="0" w:color="auto"/>
        <w:right w:val="none" w:sz="0" w:space="0" w:color="auto"/>
      </w:divBdr>
    </w:div>
    <w:div w:id="214558376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go.galegroup.com.ezproxy3.lib.le.ac.uk/ps/advancedSearch.do?method=doSearch&amp;searchType=AdvancedSearchForm&amp;userGroupName=leicester&amp;inputFieldNames%5B0%5D=AU&amp;prodId=EAIM&amp;inputFieldValues%5B0%5D=%22Elizabeth+Alleman%22" TargetMode="External"/><Relationship Id="rId18" Type="http://schemas.openxmlformats.org/officeDocument/2006/relationships/hyperlink" Target="http://go.galegroup.com.ezproxy3.lib.le.ac.uk/ps/advancedSearch.do?method=doSearch&amp;searchType=AdvancedSearchForm&amp;userGroupName=leicester&amp;inputFieldNames%5B0%5D=AU&amp;prodId=EAIM&amp;inputFieldValues%5B0%5D=%22Diana+L.+Clarke%22" TargetMode="External"/><Relationship Id="rId26" Type="http://schemas.openxmlformats.org/officeDocument/2006/relationships/hyperlink" Target="https://doi-org.ezproxy4.lib.le.ac.uk/10.1108/IJMCE-09-2013-0048" TargetMode="External"/><Relationship Id="rId39" Type="http://schemas.openxmlformats.org/officeDocument/2006/relationships/footer" Target="footer1.xml"/><Relationship Id="rId21" Type="http://schemas.openxmlformats.org/officeDocument/2006/relationships/hyperlink" Target="https://www.tandfonline.com/author/Brashear%2C+Thomas+G" TargetMode="External"/><Relationship Id="rId34" Type="http://schemas.openxmlformats.org/officeDocument/2006/relationships/hyperlink" Target="https://www.sciencedirect.com/science/journal/00018791"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emf"/><Relationship Id="rId20" Type="http://schemas.openxmlformats.org/officeDocument/2006/relationships/hyperlink" Target="https://www.emeraldinsight.com/author/Bisk%2C+Leonard" TargetMode="External"/><Relationship Id="rId29" Type="http://schemas.openxmlformats.org/officeDocument/2006/relationships/hyperlink" Target="http://go.galegroup.com.ezproxy4.lib.le.ac.uk/ps/aboutJournal.do?contentModuleId=EAIM&amp;resultClickType=AboutThisPublication&amp;actionString=DO_DISPLAY_ABOUT_PAGE&amp;searchType=&amp;docId=GALE%7C4297&amp;userGroupName=leicester&amp;inPS=true&amp;rcDocId=GALE%7CA107311481&amp;prodId=EAIM&amp;pubDate=12003090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insight-com.ezproxy3.lib.le.ac.uk/author/Tr%C3%A9panier%2C+Carole" TargetMode="External"/><Relationship Id="rId24" Type="http://schemas.openxmlformats.org/officeDocument/2006/relationships/hyperlink" Target="https://www-emeraldinsight-com.ezproxy4.lib.le.ac.uk/loi/dlo" TargetMode="External"/><Relationship Id="rId32" Type="http://schemas.openxmlformats.org/officeDocument/2006/relationships/hyperlink" Target="https://www-emeraldinsight-com.ezproxy3.lib.le.ac.uk/author/Mathieu%2C+Anne" TargetMode="External"/><Relationship Id="rId37" Type="http://schemas.openxmlformats.org/officeDocument/2006/relationships/hyperlink" Target="https://www-sciencedirect-com.ezproxy4.lib.le.ac.uk/science/journal/00018791/68/2"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co.uk" TargetMode="External"/><Relationship Id="rId23" Type="http://schemas.openxmlformats.org/officeDocument/2006/relationships/hyperlink" Target="https://www-emeraldinsight-com.ezproxy4.lib.le.ac.uk/doi/full/10.1108/14777280810886364" TargetMode="External"/><Relationship Id="rId28" Type="http://schemas.openxmlformats.org/officeDocument/2006/relationships/hyperlink" Target="http://go.galegroup.com.ezproxy4.lib.le.ac.uk/ps/advancedSearch.do?method=doSearch&amp;searchType=AdvancedSearchForm&amp;userGroupName=leicester&amp;inputFieldNames%5B0%5D=AU&amp;prodId=EAIM&amp;inputFieldValues%5B0%5D=%22Charles+S.+Lauer%22" TargetMode="External"/><Relationship Id="rId36" Type="http://schemas.openxmlformats.org/officeDocument/2006/relationships/hyperlink" Target="https://www-sciencedirect-com.ezproxy4.lib.le.ac.uk/science/journal/00018791" TargetMode="External"/><Relationship Id="rId10" Type="http://schemas.openxmlformats.org/officeDocument/2006/relationships/hyperlink" Target="https://www-emeraldinsight-com.ezproxy3.lib.le.ac.uk/author/Tr%C3%A9panier%2C+Carole" TargetMode="External"/><Relationship Id="rId19" Type="http://schemas.openxmlformats.org/officeDocument/2006/relationships/hyperlink" Target="http://go.galegroup.com.ezproxy3.lib.le.ac.uk/ps/aboutJournal.do?contentModuleId=EAIM&amp;resultClickType=AboutThisPublication&amp;actionString=DO_DISPLAY_ABOUT_PAGE&amp;searchType=&amp;docId=GALE%7C4375&amp;userGroupName=leicester&amp;inPS=true&amp;rcDocId=GALE%7CA73182593&amp;prodId=EAIM&amp;pubDate=120000322" TargetMode="External"/><Relationship Id="rId31" Type="http://schemas.openxmlformats.org/officeDocument/2006/relationships/hyperlink" Target="https://www-emeraldinsight-com.ezproxy3.lib.le.ac.uk/author/Pousa%2C+Claudio" TargetMode="External"/><Relationship Id="rId4" Type="http://schemas.openxmlformats.org/officeDocument/2006/relationships/settings" Target="settings.xml"/><Relationship Id="rId9" Type="http://schemas.openxmlformats.org/officeDocument/2006/relationships/hyperlink" Target="https://www-emeraldinsight-com.ezproxy3.lib.le.ac.uk/author/Pousa%2C+Claudio" TargetMode="External"/><Relationship Id="rId14" Type="http://schemas.openxmlformats.org/officeDocument/2006/relationships/hyperlink" Target="http://go.galegroup.com.ezproxy3.lib.le.ac.uk/ps/advancedSearch.do?method=doSearch&amp;searchType=AdvancedSearchForm&amp;userGroupName=leicester&amp;inputFieldNames%5B0%5D=AU&amp;prodId=EAIM&amp;inputFieldValues%5B0%5D=%22Diana+L.+Clarke%22" TargetMode="External"/><Relationship Id="rId22" Type="http://schemas.openxmlformats.org/officeDocument/2006/relationships/hyperlink" Target="https://www.tandfonline.com/author/Boles%2C+James+S" TargetMode="External"/><Relationship Id="rId27" Type="http://schemas.openxmlformats.org/officeDocument/2006/relationships/hyperlink" Target="https://www-emeraldinsight-com.ezproxy3.lib.le.ac.uk/author/Dymock%2C+Darryl" TargetMode="External"/><Relationship Id="rId30" Type="http://schemas.openxmlformats.org/officeDocument/2006/relationships/hyperlink" Target="https://www.trainingjournal.com/articles/opinion/mentoring-how-does-it-impact-your-business" TargetMode="External"/><Relationship Id="rId35" Type="http://schemas.openxmlformats.org/officeDocument/2006/relationships/hyperlink" Target="https://www.sciencedirect.com/science/journal/00018791/51/1" TargetMode="External"/><Relationship Id="rId8" Type="http://schemas.openxmlformats.org/officeDocument/2006/relationships/hyperlink" Target="https://www-emeraldinsight-com.ezproxy3.lib.le.ac.uk/author/Tr%C3%A9panier%2C+Carole" TargetMode="External"/><Relationship Id="rId3" Type="http://schemas.openxmlformats.org/officeDocument/2006/relationships/styles" Target="styles.xml"/><Relationship Id="rId12" Type="http://schemas.openxmlformats.org/officeDocument/2006/relationships/hyperlink" Target="https://www-emeraldinsight-com.ezproxy3.lib.le.ac.uk/author/Dymock%2C+Darryl" TargetMode="External"/><Relationship Id="rId17" Type="http://schemas.openxmlformats.org/officeDocument/2006/relationships/hyperlink" Target="http://go.galegroup.com.ezproxy3.lib.le.ac.uk/ps/advancedSearch.do?method=doSearch&amp;searchType=AdvancedSearchForm&amp;userGroupName=leicester&amp;inputFieldNames%5B0%5D=AU&amp;prodId=EAIM&amp;inputFieldValues%5B0%5D=%22Elizabeth+Alleman%22" TargetMode="External"/><Relationship Id="rId25" Type="http://schemas.openxmlformats.org/officeDocument/2006/relationships/hyperlink" Target="https://www-emeraldinsight-com.ezproxy4.lib.le.ac.uk/author/Clutterbuck%2C+David" TargetMode="External"/><Relationship Id="rId33" Type="http://schemas.openxmlformats.org/officeDocument/2006/relationships/hyperlink" Target="https://www.sciencedirect.com/science/article/abs/pii/S000187919791602X" TargetMode="External"/><Relationship Id="rId38" Type="http://schemas.openxmlformats.org/officeDocument/2006/relationships/hyperlink" Target="https://www.b.co.uk/the-lists/non-prof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DADA92-10DD-7B4F-9216-DBA2568F9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19196</Words>
  <Characters>109418</Characters>
  <Application>Microsoft Office Word</Application>
  <DocSecurity>0</DocSecurity>
  <Lines>911</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hamilton</dc:creator>
  <cp:keywords/>
  <dc:description/>
  <cp:lastModifiedBy>Julie Crossman</cp:lastModifiedBy>
  <cp:revision>2</cp:revision>
  <cp:lastPrinted>2018-07-24T19:22:00Z</cp:lastPrinted>
  <dcterms:created xsi:type="dcterms:W3CDTF">2022-11-10T15:50:00Z</dcterms:created>
  <dcterms:modified xsi:type="dcterms:W3CDTF">2022-11-10T15:50:00Z</dcterms:modified>
</cp:coreProperties>
</file>