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F4C760" w14:textId="30FF01FE" w:rsidR="0028346F" w:rsidRPr="0028346F" w:rsidRDefault="003241F2" w:rsidP="0028346F">
      <w:pPr>
        <w:pStyle w:val="NormalWeb"/>
        <w:jc w:val="center"/>
        <w:rPr>
          <w:b/>
          <w:bCs/>
          <w:sz w:val="22"/>
          <w:szCs w:val="22"/>
          <w:u w:val="single"/>
        </w:rPr>
      </w:pPr>
      <w:proofErr w:type="spellStart"/>
      <w:r w:rsidRPr="00FD3A08">
        <w:rPr>
          <w:b/>
          <w:bCs/>
          <w:sz w:val="22"/>
          <w:szCs w:val="22"/>
          <w:u w:val="single"/>
        </w:rPr>
        <w:t>Rhestr</w:t>
      </w:r>
      <w:proofErr w:type="spellEnd"/>
      <w:r w:rsidRPr="00FD3A08">
        <w:rPr>
          <w:b/>
          <w:bCs/>
          <w:sz w:val="22"/>
          <w:szCs w:val="22"/>
          <w:u w:val="single"/>
        </w:rPr>
        <w:t xml:space="preserve"> </w:t>
      </w:r>
      <w:proofErr w:type="spellStart"/>
      <w:r w:rsidRPr="00FD3A08">
        <w:rPr>
          <w:b/>
          <w:bCs/>
          <w:sz w:val="22"/>
          <w:szCs w:val="22"/>
          <w:u w:val="single"/>
        </w:rPr>
        <w:t>Cyfeirnodi</w:t>
      </w:r>
      <w:proofErr w:type="spellEnd"/>
    </w:p>
    <w:p w14:paraId="6B916339" w14:textId="78717E92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Adran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Iechyd (1991)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Getting the right start: National Service Framework for Children.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7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https://assets.publishing.service.gov.uk/government/uploads/system/uploads/attachment_data/file/199953/Getting_the_right_start_-_National_Service_Framework_for_Children_Standard_for_Hospital_Services.pdf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05/03/2020)</w:t>
      </w:r>
    </w:p>
    <w:p w14:paraId="3511AC90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43986822" w14:textId="7DBC421D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AWCPP (2008)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Canllawiau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Amddiffyn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Cymru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Gyfan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8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https://www.childreninwales.org.uk/policy-document/wales-child-protection-procedures-2008/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11/03/2020)</w:t>
      </w:r>
    </w:p>
    <w:p w14:paraId="3A415BF4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48DFC5E1" w14:textId="77777777" w:rsidR="0028346F" w:rsidRPr="0028346F" w:rsidRDefault="0028346F" w:rsidP="0028346F">
      <w:pPr>
        <w:spacing w:line="360" w:lineRule="auto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Bandura et al (2013) </w:t>
      </w:r>
      <w:r w:rsidRPr="0028346F">
        <w:rPr>
          <w:rStyle w:val="fn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Psychology Classics All Psychology Students Should Read</w:t>
      </w:r>
      <w:r w:rsidRPr="0028346F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:</w:t>
      </w:r>
      <w:r w:rsidRPr="0028346F">
        <w:rPr>
          <w:rStyle w:val="apple-converted-space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 </w:t>
      </w:r>
      <w:r w:rsidRPr="0028346F">
        <w:rPr>
          <w:rStyle w:val="Subtitle1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The Bobo Doll Experiment. </w:t>
      </w:r>
      <w:proofErr w:type="spellStart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>Cyhoeddwyd</w:t>
      </w:r>
      <w:proofErr w:type="spellEnd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>gan</w:t>
      </w:r>
      <w:proofErr w:type="spellEnd"/>
      <w:r w:rsidRPr="0028346F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proofErr w:type="spellStart"/>
      <w:r w:rsidRPr="0028346F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>Createspace</w:t>
      </w:r>
      <w:proofErr w:type="spellEnd"/>
      <w:r w:rsidRPr="0028346F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 Independent Publisher. </w:t>
      </w:r>
    </w:p>
    <w:p w14:paraId="684D6F85" w14:textId="41FC3CEC" w:rsidR="0028346F" w:rsidRPr="0028346F" w:rsidRDefault="0028346F" w:rsidP="0028346F">
      <w:pPr>
        <w:pStyle w:val="NormalWeb"/>
        <w:spacing w:line="360" w:lineRule="auto"/>
        <w:rPr>
          <w:color w:val="000000" w:themeColor="text1"/>
          <w:sz w:val="22"/>
          <w:szCs w:val="22"/>
        </w:rPr>
      </w:pPr>
      <w:r w:rsidRPr="0028346F">
        <w:rPr>
          <w:color w:val="000000" w:themeColor="text1"/>
          <w:sz w:val="22"/>
          <w:szCs w:val="22"/>
        </w:rPr>
        <w:t xml:space="preserve">Burleson, S. E. a Thoron, A. C. (2017) </w:t>
      </w:r>
      <w:r w:rsidRPr="0028346F">
        <w:rPr>
          <w:i/>
          <w:iCs/>
          <w:color w:val="000000" w:themeColor="text1"/>
          <w:sz w:val="22"/>
          <w:szCs w:val="22"/>
        </w:rPr>
        <w:t xml:space="preserve">Maslow’s Hierarchy of Needs and Its Relation to Learning and Achievement. </w:t>
      </w:r>
      <w:r w:rsidRPr="0028346F">
        <w:rPr>
          <w:color w:val="000000" w:themeColor="text1"/>
          <w:sz w:val="22"/>
          <w:szCs w:val="22"/>
        </w:rPr>
        <w:t xml:space="preserve">University of Florida: IFAS Extension. </w:t>
      </w:r>
      <w:proofErr w:type="spellStart"/>
      <w:r w:rsidRPr="0028346F">
        <w:rPr>
          <w:color w:val="000000" w:themeColor="text1"/>
          <w:sz w:val="22"/>
          <w:szCs w:val="22"/>
        </w:rPr>
        <w:t>Ar</w:t>
      </w:r>
      <w:proofErr w:type="spellEnd"/>
      <w:r w:rsidRPr="0028346F">
        <w:rPr>
          <w:color w:val="000000" w:themeColor="text1"/>
          <w:sz w:val="22"/>
          <w:szCs w:val="22"/>
        </w:rPr>
        <w:t xml:space="preserve"> </w:t>
      </w:r>
      <w:proofErr w:type="spellStart"/>
      <w:r w:rsidRPr="0028346F">
        <w:rPr>
          <w:color w:val="000000" w:themeColor="text1"/>
          <w:sz w:val="22"/>
          <w:szCs w:val="22"/>
        </w:rPr>
        <w:t>gael</w:t>
      </w:r>
      <w:proofErr w:type="spellEnd"/>
      <w:r w:rsidRPr="0028346F">
        <w:rPr>
          <w:color w:val="000000" w:themeColor="text1"/>
          <w:sz w:val="22"/>
          <w:szCs w:val="22"/>
        </w:rPr>
        <w:t xml:space="preserve">: </w:t>
      </w:r>
      <w:hyperlink r:id="rId9" w:history="1">
        <w:r w:rsidRPr="0028346F">
          <w:rPr>
            <w:rStyle w:val="Hyperlink"/>
            <w:sz w:val="22"/>
            <w:szCs w:val="22"/>
          </w:rPr>
          <w:t>https://edis.ifas.ufl.edu/pdffiles/WC/WC15900.pdf</w:t>
        </w:r>
      </w:hyperlink>
      <w:r w:rsidRPr="0028346F">
        <w:rPr>
          <w:color w:val="000000" w:themeColor="text1"/>
          <w:sz w:val="22"/>
          <w:szCs w:val="22"/>
        </w:rPr>
        <w:t xml:space="preserve"> (Gwelir:19/02/2020)</w:t>
      </w:r>
    </w:p>
    <w:p w14:paraId="4C6B714A" w14:textId="103601D2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Comisiynydd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Plant Cymru (2016)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UNCRC: Know Your Rights.</w:t>
      </w:r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0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https://www.childcomwales.org.uk/wp-content/uploads/2016/04/ccfw_rights_poster_eng.pdf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12/03/2020) </w:t>
      </w:r>
    </w:p>
    <w:p w14:paraId="02F095F5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0E60630" w14:textId="301059C9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Cenedlaethol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</w:t>
      </w:r>
      <w:r w:rsidRPr="0028346F">
        <w:rPr>
          <w:rFonts w:ascii="Times New Roman" w:hAnsi="Times New Roman" w:cs="Times New Roman"/>
          <w:sz w:val="22"/>
          <w:szCs w:val="22"/>
        </w:rPr>
        <w:t xml:space="preserve">u (2017)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Perinatal Mental Health Wales,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‘Children, Young People and Education Committee’.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1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https://www.assembly.wales/laid%20documents/cr-ld11234/cr-ld11234-e.pdf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05/03/2020) </w:t>
      </w:r>
    </w:p>
    <w:p w14:paraId="7E514E4E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23884544" w14:textId="0C709D7E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Cenedlaethol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(2019)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Children (Abolition of Defence of Reasonable Punishment) (Wales) Bill: Committee Stage 1 Report.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2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https://www.assembly.wales/laid%20documents/cr-ld12708/cr-ld12708-e.pdf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15/03/2020)</w:t>
      </w:r>
    </w:p>
    <w:p w14:paraId="575697F4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3DD615C6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Cysur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(2017) ‘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Right Help at the Right Time’ for Young People and Their Families.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Regional Thresholds &amp; Eligibility for Support Document.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3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https://www.cysur.wales/media/ozfbpqgk/cysur-regional-thresholds-eligibility-for-support-document-e.pdf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01/03/2020)</w:t>
      </w:r>
    </w:p>
    <w:p w14:paraId="590E1F20" w14:textId="77777777" w:rsidR="0028346F" w:rsidRPr="0028346F" w:rsidRDefault="0028346F" w:rsidP="0028346F">
      <w:pPr>
        <w:pStyle w:val="NormalWeb"/>
        <w:spacing w:line="360" w:lineRule="auto"/>
        <w:rPr>
          <w:i/>
          <w:iCs/>
          <w:sz w:val="22"/>
          <w:szCs w:val="22"/>
        </w:rPr>
      </w:pPr>
      <w:r w:rsidRPr="0028346F">
        <w:rPr>
          <w:sz w:val="22"/>
          <w:szCs w:val="22"/>
        </w:rPr>
        <w:t xml:space="preserve">Eisen, A. R. a Schaefer, C. E. (2007) </w:t>
      </w:r>
      <w:r w:rsidRPr="0028346F">
        <w:rPr>
          <w:i/>
          <w:iCs/>
          <w:sz w:val="22"/>
          <w:szCs w:val="22"/>
        </w:rPr>
        <w:t xml:space="preserve">Separation Anxiety in Children and Adolescents: An Individualised Approach to Assessment and Treatment. </w:t>
      </w:r>
      <w:r w:rsidRPr="0028346F">
        <w:rPr>
          <w:sz w:val="22"/>
          <w:szCs w:val="22"/>
        </w:rPr>
        <w:t>London: The Guildford Press.</w:t>
      </w:r>
      <w:r w:rsidRPr="0028346F">
        <w:rPr>
          <w:i/>
          <w:iCs/>
          <w:sz w:val="22"/>
          <w:szCs w:val="22"/>
        </w:rPr>
        <w:t xml:space="preserve"> </w:t>
      </w:r>
    </w:p>
    <w:p w14:paraId="0DCCF26F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lastRenderedPageBreak/>
        <w:t xml:space="preserve">Estyn (2016)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Estyn Policy and Procedures for Safeguarding.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Cyhoeddi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gan: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4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https://www.estyn.gov.wales/sites/www.estyn.gov.wales/files/documents/Estyn%20Safeguarding%20Policy%20En.pdf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03/03/2020)</w:t>
      </w:r>
    </w:p>
    <w:p w14:paraId="0A7D3DB5" w14:textId="77777777" w:rsidR="0028346F" w:rsidRPr="0028346F" w:rsidRDefault="0028346F" w:rsidP="0028346F">
      <w:pPr>
        <w:pStyle w:val="NormalWeb"/>
        <w:spacing w:line="360" w:lineRule="auto"/>
        <w:rPr>
          <w:sz w:val="22"/>
          <w:szCs w:val="22"/>
        </w:rPr>
      </w:pPr>
      <w:r w:rsidRPr="0028346F">
        <w:rPr>
          <w:sz w:val="22"/>
          <w:szCs w:val="22"/>
        </w:rPr>
        <w:t xml:space="preserve">Family Rights Group (2012) </w:t>
      </w:r>
      <w:r w:rsidRPr="0028346F">
        <w:rPr>
          <w:i/>
          <w:iCs/>
          <w:sz w:val="22"/>
          <w:szCs w:val="22"/>
        </w:rPr>
        <w:t>Child Protection Conferences.</w:t>
      </w:r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gael</w:t>
      </w:r>
      <w:proofErr w:type="spellEnd"/>
      <w:r w:rsidRPr="0028346F">
        <w:rPr>
          <w:sz w:val="22"/>
          <w:szCs w:val="22"/>
        </w:rPr>
        <w:t xml:space="preserve">: </w:t>
      </w:r>
      <w:hyperlink r:id="rId15" w:history="1">
        <w:r w:rsidRPr="0028346F">
          <w:rPr>
            <w:rStyle w:val="Hyperlink"/>
            <w:sz w:val="22"/>
            <w:szCs w:val="22"/>
          </w:rPr>
          <w:t>https://www.frg.org.uk/child-protection-conferences</w:t>
        </w:r>
      </w:hyperlink>
      <w:r w:rsidRPr="0028346F">
        <w:rPr>
          <w:sz w:val="22"/>
          <w:szCs w:val="22"/>
        </w:rPr>
        <w:t xml:space="preserve"> (</w:t>
      </w:r>
      <w:proofErr w:type="spellStart"/>
      <w:r w:rsidRPr="0028346F">
        <w:rPr>
          <w:sz w:val="22"/>
          <w:szCs w:val="22"/>
        </w:rPr>
        <w:t>Gwelir</w:t>
      </w:r>
      <w:proofErr w:type="spellEnd"/>
      <w:r w:rsidRPr="0028346F">
        <w:rPr>
          <w:sz w:val="22"/>
          <w:szCs w:val="22"/>
        </w:rPr>
        <w:t>: 27/03/2020)</w:t>
      </w:r>
    </w:p>
    <w:p w14:paraId="01B4F0C5" w14:textId="2DA2D200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Gray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, D. a Watt, P. (2013)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Giving Victims a Voice.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NSPCC.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6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https://www.nspcc.org.uk/globalassets/documents/research-reports/yewtree-report-giving-victims-voice-jimmy-savile.pdf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10/03/2020) </w:t>
      </w:r>
    </w:p>
    <w:p w14:paraId="5A5F1334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158568E5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Home Office et al (1991)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Working Together</w:t>
      </w:r>
      <w:r w:rsidRPr="0028346F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7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https://www.whatdotheyknow.com/request/54938/response/141462/attach/7/working%20together%202006.pdf?cookie_passthrough=1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05/03/2020)</w:t>
      </w:r>
    </w:p>
    <w:p w14:paraId="3A15DCEE" w14:textId="77777777" w:rsidR="0028346F" w:rsidRPr="0028346F" w:rsidRDefault="0028346F" w:rsidP="0028346F">
      <w:pPr>
        <w:spacing w:before="100" w:beforeAutospacing="1" w:after="100" w:afterAutospacing="1"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Laming, H. (2003)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Victoria Climbié Inquiry: A Report of an Inquiry by Lord Laming.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     </w:t>
      </w:r>
      <w:hyperlink r:id="rId18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https://assets.publishing.service.gov.uk/government/uploads/system/uploads/attachment_data/file/273183/5730.pdf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(Gwelir:11/03/2020)</w:t>
      </w:r>
    </w:p>
    <w:p w14:paraId="73C968BB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(1989)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Deddf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1989.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19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http://www.legislation.gov.uk/ukpga/1989/41/contents?lang=en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07/03/2020)</w:t>
      </w:r>
    </w:p>
    <w:p w14:paraId="10C3B8B6" w14:textId="2B6A262E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(2000)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Deddf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Safonau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Gofal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2000 (Cymru).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0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http://www.legislation.gov.uk/wsi/2011/105/pdfs/wsi_20110105_mi.pdf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(Gwelir:22/03/2020) </w:t>
      </w:r>
    </w:p>
    <w:p w14:paraId="22478AC1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3F91CB73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</w:t>
      </w:r>
      <w:r w:rsidRPr="0028346F">
        <w:rPr>
          <w:rFonts w:ascii="Times New Roman" w:hAnsi="Times New Roman" w:cs="Times New Roman"/>
          <w:sz w:val="22"/>
          <w:szCs w:val="22"/>
        </w:rPr>
        <w:t>2004</w:t>
      </w:r>
      <w:r w:rsidRPr="0028346F">
        <w:rPr>
          <w:rFonts w:ascii="Times New Roman" w:hAnsi="Times New Roman" w:cs="Times New Roman"/>
          <w:sz w:val="22"/>
          <w:szCs w:val="22"/>
        </w:rPr>
        <w:t xml:space="preserve">)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Deddf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2004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</w:t>
      </w:r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hyperlink r:id="rId21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http://www.legislation.gov.uk/ukpga/2004/31/contents?lang=en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07/03/2020)</w:t>
      </w:r>
    </w:p>
    <w:p w14:paraId="5736D07F" w14:textId="77777777" w:rsidR="0028346F" w:rsidRPr="0028346F" w:rsidRDefault="0028346F" w:rsidP="0028346F">
      <w:pPr>
        <w:pStyle w:val="NormalWeb"/>
        <w:spacing w:line="360" w:lineRule="auto"/>
        <w:rPr>
          <w:sz w:val="22"/>
          <w:szCs w:val="22"/>
        </w:rPr>
      </w:pPr>
      <w:proofErr w:type="spellStart"/>
      <w:r w:rsidRPr="0028346F">
        <w:rPr>
          <w:sz w:val="22"/>
          <w:szCs w:val="22"/>
        </w:rPr>
        <w:t>Llywodraeth</w:t>
      </w:r>
      <w:proofErr w:type="spellEnd"/>
      <w:r w:rsidRPr="0028346F">
        <w:rPr>
          <w:sz w:val="22"/>
          <w:szCs w:val="22"/>
        </w:rPr>
        <w:t xml:space="preserve"> Cymru (2014) </w:t>
      </w:r>
      <w:r w:rsidRPr="0028346F">
        <w:rPr>
          <w:i/>
          <w:iCs/>
          <w:color w:val="000000" w:themeColor="text1"/>
          <w:sz w:val="22"/>
          <w:szCs w:val="22"/>
        </w:rPr>
        <w:t>Social Services and Well-being (Wales) Act 2014</w:t>
      </w:r>
      <w:r w:rsidRPr="0028346F">
        <w:rPr>
          <w:sz w:val="22"/>
          <w:szCs w:val="22"/>
        </w:rPr>
        <w:t xml:space="preserve">.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Gael: </w:t>
      </w:r>
      <w:r w:rsidRPr="0028346F">
        <w:rPr>
          <w:sz w:val="22"/>
          <w:szCs w:val="22"/>
        </w:rPr>
        <w:t xml:space="preserve"> </w:t>
      </w:r>
      <w:hyperlink r:id="rId22" w:history="1">
        <w:r w:rsidRPr="0028346F">
          <w:rPr>
            <w:rStyle w:val="Hyperlink"/>
            <w:sz w:val="22"/>
            <w:szCs w:val="22"/>
          </w:rPr>
          <w:t>https://gov.wales/sites/default/files/publications/2019-05/working-together-to-safeguard-people-volume-5-handling-individual-cases-to-protect-children-at-risk.pdf</w:t>
        </w:r>
      </w:hyperlink>
      <w:r w:rsidRPr="0028346F">
        <w:rPr>
          <w:sz w:val="22"/>
          <w:szCs w:val="22"/>
        </w:rPr>
        <w:t xml:space="preserve"> (</w:t>
      </w:r>
      <w:proofErr w:type="spellStart"/>
      <w:r w:rsidRPr="0028346F">
        <w:rPr>
          <w:sz w:val="22"/>
          <w:szCs w:val="22"/>
        </w:rPr>
        <w:t>Gwelir</w:t>
      </w:r>
      <w:proofErr w:type="spellEnd"/>
      <w:r w:rsidRPr="0028346F">
        <w:rPr>
          <w:sz w:val="22"/>
          <w:szCs w:val="22"/>
        </w:rPr>
        <w:t>: 22/03/2020)</w:t>
      </w:r>
    </w:p>
    <w:p w14:paraId="6CE96A2E" w14:textId="0BE6C160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(2017) </w:t>
      </w:r>
      <w:r w:rsidRPr="0028346F">
        <w:rPr>
          <w:rFonts w:ascii="Times New Roman" w:hAnsi="Times New Roman" w:cs="Times New Roman"/>
          <w:i/>
          <w:sz w:val="22"/>
          <w:szCs w:val="22"/>
        </w:rPr>
        <w:t xml:space="preserve">Safeguarding.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gael:</w:t>
      </w:r>
      <w:hyperlink r:id="rId23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https://gweddill.gov.wales/topics/health/socialcare/safeguarding/?lang=en</w:t>
        </w:r>
      </w:hyperlink>
      <w:r w:rsidRPr="0028346F">
        <w:rPr>
          <w:rFonts w:ascii="Times New Roman" w:hAnsi="Times New Roman" w:cs="Times New Roman"/>
          <w:sz w:val="22"/>
          <w:szCs w:val="22"/>
        </w:rPr>
        <w:t>.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r w:rsidRPr="0028346F">
        <w:rPr>
          <w:rFonts w:ascii="Times New Roman" w:hAnsi="Times New Roman" w:cs="Times New Roman"/>
          <w:sz w:val="22"/>
          <w:szCs w:val="22"/>
        </w:rPr>
        <w:t>2</w:t>
      </w:r>
      <w:r w:rsidRPr="0028346F">
        <w:rPr>
          <w:rFonts w:ascii="Times New Roman" w:hAnsi="Times New Roman" w:cs="Times New Roman"/>
          <w:sz w:val="22"/>
          <w:szCs w:val="22"/>
        </w:rPr>
        <w:t>2/0</w:t>
      </w:r>
      <w:r w:rsidRPr="0028346F">
        <w:rPr>
          <w:rFonts w:ascii="Times New Roman" w:hAnsi="Times New Roman" w:cs="Times New Roman"/>
          <w:sz w:val="22"/>
          <w:szCs w:val="22"/>
        </w:rPr>
        <w:t>3</w:t>
      </w:r>
      <w:r w:rsidRPr="0028346F">
        <w:rPr>
          <w:rFonts w:ascii="Times New Roman" w:hAnsi="Times New Roman" w:cs="Times New Roman"/>
          <w:sz w:val="22"/>
          <w:szCs w:val="22"/>
        </w:rPr>
        <w:t>/</w:t>
      </w:r>
      <w:r w:rsidRPr="0028346F">
        <w:rPr>
          <w:rFonts w:ascii="Times New Roman" w:hAnsi="Times New Roman" w:cs="Times New Roman"/>
          <w:sz w:val="22"/>
          <w:szCs w:val="22"/>
        </w:rPr>
        <w:t>2020)</w:t>
      </w:r>
    </w:p>
    <w:p w14:paraId="2E95299D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19B62F1" w14:textId="469EB493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Cymru (2008)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Safeguarding Children in Education.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4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https://gov.wales/sites/default/files/publications/2018-11/safeguarding-children-in-education-handling-allegations-of-abuse-against-teachers-and-other-staff.pdf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02/03/2020) </w:t>
      </w:r>
    </w:p>
    <w:p w14:paraId="5182398D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12F97AF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28346F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Deyrnas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Unedig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(2018)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Data Protection Act 2018: General Data Protection Regulation (GDPR).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5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https://www.gov.uk/data-protection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03/03/2020)</w:t>
      </w:r>
    </w:p>
    <w:p w14:paraId="29DAF023" w14:textId="77777777" w:rsidR="0028346F" w:rsidRPr="0028346F" w:rsidRDefault="0028346F" w:rsidP="0028346F">
      <w:pPr>
        <w:pStyle w:val="NormalWeb"/>
        <w:spacing w:line="360" w:lineRule="auto"/>
        <w:rPr>
          <w:sz w:val="22"/>
          <w:szCs w:val="22"/>
        </w:rPr>
      </w:pPr>
      <w:r w:rsidRPr="0028346F">
        <w:rPr>
          <w:sz w:val="22"/>
          <w:szCs w:val="22"/>
        </w:rPr>
        <w:t xml:space="preserve">Mind (2016) </w:t>
      </w:r>
      <w:r w:rsidRPr="0028346F">
        <w:rPr>
          <w:i/>
          <w:iCs/>
          <w:sz w:val="22"/>
          <w:szCs w:val="22"/>
        </w:rPr>
        <w:t xml:space="preserve">Postnatal Depression and Perinatal Mental Health.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gael</w:t>
      </w:r>
      <w:proofErr w:type="spellEnd"/>
      <w:r w:rsidRPr="0028346F">
        <w:rPr>
          <w:sz w:val="22"/>
          <w:szCs w:val="22"/>
        </w:rPr>
        <w:t xml:space="preserve">: </w:t>
      </w:r>
      <w:hyperlink r:id="rId26" w:history="1">
        <w:r w:rsidRPr="0028346F">
          <w:rPr>
            <w:rStyle w:val="Hyperlink"/>
            <w:sz w:val="22"/>
            <w:szCs w:val="22"/>
          </w:rPr>
          <w:t>https://www.mind.org.uk/media-a/2948/pnd-and-perinatal-mh-2016.pdf</w:t>
        </w:r>
      </w:hyperlink>
      <w:r w:rsidRPr="0028346F">
        <w:rPr>
          <w:sz w:val="22"/>
          <w:szCs w:val="22"/>
        </w:rPr>
        <w:t xml:space="preserve"> (</w:t>
      </w:r>
      <w:proofErr w:type="spellStart"/>
      <w:r w:rsidRPr="0028346F">
        <w:rPr>
          <w:sz w:val="22"/>
          <w:szCs w:val="22"/>
        </w:rPr>
        <w:t>Gwelir</w:t>
      </w:r>
      <w:proofErr w:type="spellEnd"/>
      <w:r w:rsidRPr="0028346F">
        <w:rPr>
          <w:sz w:val="22"/>
          <w:szCs w:val="22"/>
        </w:rPr>
        <w:t xml:space="preserve">: 01/03/2020) </w:t>
      </w:r>
    </w:p>
    <w:p w14:paraId="4F3B4734" w14:textId="77777777" w:rsidR="0028346F" w:rsidRPr="0028346F" w:rsidRDefault="0028346F" w:rsidP="0028346F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0563C1" w:themeColor="hyperlink"/>
          <w:sz w:val="22"/>
          <w:szCs w:val="22"/>
          <w:u w:val="single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Mooney, C. G. (2010) </w:t>
      </w:r>
      <w:r w:rsidRPr="0028346F">
        <w:rPr>
          <w:rFonts w:ascii="Times New Roman" w:hAnsi="Times New Roman" w:cs="Times New Roman"/>
          <w:i/>
          <w:sz w:val="22"/>
          <w:szCs w:val="22"/>
        </w:rPr>
        <w:t xml:space="preserve">Theories of Attachment: introduction to Bowlby, Ainsworth, Gerber, Brazelton, </w:t>
      </w:r>
      <w:proofErr w:type="spellStart"/>
      <w:r w:rsidRPr="0028346F">
        <w:rPr>
          <w:rFonts w:ascii="Times New Roman" w:hAnsi="Times New Roman" w:cs="Times New Roman"/>
          <w:i/>
          <w:sz w:val="22"/>
          <w:szCs w:val="22"/>
        </w:rPr>
        <w:t>Kennell</w:t>
      </w:r>
      <w:proofErr w:type="spellEnd"/>
      <w:r w:rsidRPr="0028346F">
        <w:rPr>
          <w:rFonts w:ascii="Times New Roman" w:hAnsi="Times New Roman" w:cs="Times New Roman"/>
          <w:i/>
          <w:sz w:val="22"/>
          <w:szCs w:val="22"/>
        </w:rPr>
        <w:t>, and Klaus</w:t>
      </w:r>
      <w:r w:rsidRPr="0028346F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Redleaf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Press: USA.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gael:</w:t>
      </w:r>
      <w:hyperlink r:id="rId27" w:anchor="v=onepage&amp;q=Theories%20of%20attachment%20Mooney&amp;f=false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https://books.google.co.uk/books?id=HR3oCAAAQBAJ&amp;printsec=frontcover&amp;dq=Theories+of+attachment+Mooney&amp;hl=cy&amp;sa=X&amp;ved=0ahUKEwjfh4zQ8vveAhWEJVAKHSAoC4IQ6AEIIjAA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#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v=onep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a</w:t>
        </w:r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ge&amp;q=Theories%20of%20attachment%20Mooney&amp;f=false</w:t>
        </w:r>
      </w:hyperlink>
      <w:r w:rsidRPr="0028346F">
        <w:rPr>
          <w:rStyle w:val="Hyperlink"/>
          <w:rFonts w:ascii="Times New Roman" w:hAnsi="Times New Roman" w:cs="Times New Roman"/>
          <w:sz w:val="22"/>
          <w:szCs w:val="22"/>
        </w:rPr>
        <w:t xml:space="preserve">. </w:t>
      </w:r>
      <w:r w:rsidRPr="0028346F">
        <w:rPr>
          <w:rStyle w:val="Hyperlink"/>
          <w:rFonts w:ascii="Times New Roman" w:hAnsi="Times New Roman" w:cs="Times New Roman"/>
          <w:color w:val="000000" w:themeColor="text1"/>
          <w:sz w:val="22"/>
          <w:szCs w:val="22"/>
          <w:u w:val="none"/>
        </w:rPr>
        <w:t>(</w:t>
      </w:r>
      <w:proofErr w:type="spellStart"/>
      <w:r w:rsidRPr="0028346F">
        <w:rPr>
          <w:rStyle w:val="Hyperlink"/>
          <w:rFonts w:ascii="Times New Roman" w:hAnsi="Times New Roman" w:cs="Times New Roman"/>
          <w:color w:val="000000" w:themeColor="text1"/>
          <w:sz w:val="22"/>
          <w:szCs w:val="22"/>
          <w:u w:val="none"/>
        </w:rPr>
        <w:t>Gwelir</w:t>
      </w:r>
      <w:proofErr w:type="spellEnd"/>
      <w:r w:rsidRPr="0028346F">
        <w:rPr>
          <w:rStyle w:val="Hyperlink"/>
          <w:rFonts w:ascii="Times New Roman" w:hAnsi="Times New Roman" w:cs="Times New Roman"/>
          <w:color w:val="000000" w:themeColor="text1"/>
          <w:sz w:val="22"/>
          <w:szCs w:val="22"/>
          <w:u w:val="none"/>
        </w:rPr>
        <w:t>: 11/03/2020)</w:t>
      </w:r>
    </w:p>
    <w:p w14:paraId="30278396" w14:textId="40F03A25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Munro, E. (2011)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>The Munro Review of Child Protection: Final Report, a Child-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Centered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System.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Governments Department of Education.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8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https://assets.publishing.service.gov.uk/government/uploads/system/uploads/attachment_data/file/175391/Munro-Review.pdf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01/03/2020)</w:t>
      </w:r>
    </w:p>
    <w:p w14:paraId="5AF3660C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76EFE855" w14:textId="3AA80FF9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NSPCC (2013)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CORE-INFO: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Esgeulustod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Emosiynol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a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Chamdrin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Emosiynol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Ymysg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Plant </w:t>
      </w:r>
      <w:proofErr w:type="spellStart"/>
      <w:r w:rsidRPr="0028346F">
        <w:rPr>
          <w:rFonts w:ascii="Times New Roman" w:hAnsi="Times New Roman" w:cs="Times New Roman"/>
          <w:i/>
          <w:iCs/>
          <w:sz w:val="22"/>
          <w:szCs w:val="22"/>
        </w:rPr>
        <w:t>Cyn</w:t>
      </w:r>
      <w:proofErr w:type="spellEnd"/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 Ysgol.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29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https://learning.nspcc.org.uk/media/1040/core-info-emotional-neglect-abuse.pdf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 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10/03/2020) </w:t>
      </w:r>
    </w:p>
    <w:p w14:paraId="5C799FB1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6CB0F2B9" w14:textId="3516582F" w:rsid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 NSPCC (2017)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Definitions and Signs of Child Abuse.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hyperlink r:id="rId30" w:history="1">
        <w:r w:rsidRPr="0028346F">
          <w:rPr>
            <w:rStyle w:val="Hyperlink"/>
            <w:rFonts w:ascii="Times New Roman" w:hAnsi="Times New Roman" w:cs="Times New Roman"/>
            <w:sz w:val="22"/>
            <w:szCs w:val="22"/>
          </w:rPr>
          <w:t>https://learning.nspcc.org.uk/media/1188/definitions-signs-child-abuse.pdf</w:t>
        </w:r>
      </w:hyperlink>
      <w:r w:rsidRPr="0028346F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10/03/2020)</w:t>
      </w:r>
    </w:p>
    <w:p w14:paraId="3541DC2A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5B5C8822" w14:textId="77777777" w:rsidR="0028346F" w:rsidRPr="0028346F" w:rsidRDefault="0028346F" w:rsidP="0028346F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28346F">
        <w:rPr>
          <w:rFonts w:ascii="Times New Roman" w:hAnsi="Times New Roman" w:cs="Times New Roman"/>
          <w:sz w:val="22"/>
          <w:szCs w:val="22"/>
        </w:rPr>
        <w:t xml:space="preserve">NSPCC (D.D) </w:t>
      </w:r>
      <w:r w:rsidRPr="0028346F">
        <w:rPr>
          <w:rFonts w:ascii="Times New Roman" w:hAnsi="Times New Roman" w:cs="Times New Roman"/>
          <w:i/>
          <w:iCs/>
          <w:sz w:val="22"/>
          <w:szCs w:val="22"/>
        </w:rPr>
        <w:t xml:space="preserve">The NSPCC Schools Service: How we can help you keep children safe.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8346F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 xml:space="preserve">: </w:t>
      </w:r>
      <w:proofErr w:type="gramStart"/>
      <w:r w:rsidRPr="0028346F">
        <w:rPr>
          <w:rFonts w:ascii="Times New Roman" w:hAnsi="Times New Roman" w:cs="Times New Roman"/>
          <w:sz w:val="22"/>
          <w:szCs w:val="22"/>
        </w:rPr>
        <w:t>https://www.nspcc.org.uk/globalassets/documents/schools/schools-services-brochure.pdf</w:t>
      </w:r>
      <w:r w:rsidRPr="0028346F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proofErr w:type="gramEnd"/>
      <w:r w:rsidRPr="0028346F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28346F">
        <w:rPr>
          <w:rFonts w:ascii="Times New Roman" w:hAnsi="Times New Roman" w:cs="Times New Roman"/>
          <w:sz w:val="22"/>
          <w:szCs w:val="22"/>
        </w:rPr>
        <w:t>: 10/03/2020)</w:t>
      </w:r>
    </w:p>
    <w:p w14:paraId="07DF73F8" w14:textId="77777777" w:rsidR="0028346F" w:rsidRPr="0028346F" w:rsidRDefault="0028346F" w:rsidP="0028346F">
      <w:pPr>
        <w:pStyle w:val="NormalWeb"/>
        <w:spacing w:line="360" w:lineRule="auto"/>
        <w:rPr>
          <w:color w:val="000000" w:themeColor="text1"/>
          <w:sz w:val="22"/>
          <w:szCs w:val="22"/>
        </w:rPr>
      </w:pPr>
      <w:r w:rsidRPr="0028346F">
        <w:rPr>
          <w:sz w:val="22"/>
          <w:szCs w:val="22"/>
        </w:rPr>
        <w:t xml:space="preserve">Rees, R. (2014) </w:t>
      </w:r>
      <w:proofErr w:type="spellStart"/>
      <w:r w:rsidRPr="0028346F">
        <w:rPr>
          <w:i/>
          <w:iCs/>
          <w:sz w:val="22"/>
          <w:szCs w:val="22"/>
        </w:rPr>
        <w:t>Ymlyniad</w:t>
      </w:r>
      <w:proofErr w:type="spellEnd"/>
      <w:r w:rsidRPr="0028346F">
        <w:rPr>
          <w:i/>
          <w:iCs/>
          <w:sz w:val="22"/>
          <w:szCs w:val="22"/>
        </w:rPr>
        <w:t xml:space="preserve"> </w:t>
      </w:r>
      <w:proofErr w:type="spellStart"/>
      <w:r w:rsidRPr="0028346F">
        <w:rPr>
          <w:i/>
          <w:iCs/>
          <w:sz w:val="22"/>
          <w:szCs w:val="22"/>
        </w:rPr>
        <w:t>Cynnar</w:t>
      </w:r>
      <w:proofErr w:type="spellEnd"/>
      <w:r w:rsidRPr="0028346F">
        <w:rPr>
          <w:i/>
          <w:iCs/>
          <w:sz w:val="22"/>
          <w:szCs w:val="22"/>
        </w:rPr>
        <w:t xml:space="preserve"> a </w:t>
      </w:r>
      <w:proofErr w:type="spellStart"/>
      <w:r w:rsidRPr="0028346F">
        <w:rPr>
          <w:i/>
          <w:iCs/>
          <w:sz w:val="22"/>
          <w:szCs w:val="22"/>
        </w:rPr>
        <w:t>Phwysigrwydd</w:t>
      </w:r>
      <w:proofErr w:type="spellEnd"/>
      <w:r w:rsidRPr="0028346F">
        <w:rPr>
          <w:i/>
          <w:iCs/>
          <w:sz w:val="22"/>
          <w:szCs w:val="22"/>
        </w:rPr>
        <w:t xml:space="preserve"> </w:t>
      </w:r>
      <w:proofErr w:type="spellStart"/>
      <w:r w:rsidRPr="0028346F">
        <w:rPr>
          <w:i/>
          <w:iCs/>
          <w:sz w:val="22"/>
          <w:szCs w:val="22"/>
        </w:rPr>
        <w:t>Iaith</w:t>
      </w:r>
      <w:proofErr w:type="spellEnd"/>
      <w:r w:rsidRPr="0028346F">
        <w:rPr>
          <w:i/>
          <w:iCs/>
          <w:sz w:val="22"/>
          <w:szCs w:val="22"/>
        </w:rPr>
        <w:t>.</w:t>
      </w:r>
      <w:r w:rsidRPr="0028346F">
        <w:rPr>
          <w:sz w:val="22"/>
          <w:szCs w:val="22"/>
        </w:rPr>
        <w:t xml:space="preserve"> </w:t>
      </w:r>
      <w:proofErr w:type="spellStart"/>
      <w:r w:rsidRPr="0028346F">
        <w:rPr>
          <w:sz w:val="22"/>
          <w:szCs w:val="22"/>
        </w:rPr>
        <w:t>Ar</w:t>
      </w:r>
      <w:proofErr w:type="spellEnd"/>
      <w:r w:rsidRPr="0028346F">
        <w:rPr>
          <w:sz w:val="22"/>
          <w:szCs w:val="22"/>
        </w:rPr>
        <w:t xml:space="preserve"> Gael: </w:t>
      </w:r>
      <w:hyperlink r:id="rId31" w:history="1">
        <w:r w:rsidRPr="0028346F">
          <w:rPr>
            <w:rStyle w:val="Hyperlink"/>
            <w:color w:val="034990" w:themeColor="hyperlink" w:themeShade="BF"/>
            <w:sz w:val="22"/>
            <w:szCs w:val="22"/>
          </w:rPr>
          <w:t>http://www.childreninwales.org.uk/wp-content/uploads/2014/01/Rhian-Rees-DWYIEITHOG1.pdf</w:t>
        </w:r>
      </w:hyperlink>
      <w:r w:rsidRPr="0028346F">
        <w:rPr>
          <w:color w:val="2F5496" w:themeColor="accent1" w:themeShade="BF"/>
          <w:sz w:val="22"/>
          <w:szCs w:val="22"/>
        </w:rPr>
        <w:t xml:space="preserve"> </w:t>
      </w:r>
      <w:r w:rsidRPr="0028346F">
        <w:rPr>
          <w:color w:val="000000" w:themeColor="text1"/>
          <w:sz w:val="22"/>
          <w:szCs w:val="22"/>
        </w:rPr>
        <w:t xml:space="preserve">(Gwelir:14/03/2020) </w:t>
      </w:r>
    </w:p>
    <w:p w14:paraId="2270AEFD" w14:textId="0CEF0C50" w:rsidR="0028346F" w:rsidRDefault="0028346F" w:rsidP="0028346F">
      <w:pPr>
        <w:pStyle w:val="Heading1"/>
        <w:spacing w:before="0" w:beforeAutospacing="0" w:after="0" w:afterAutospacing="0" w:line="360" w:lineRule="auto"/>
        <w:rPr>
          <w:b w:val="0"/>
          <w:bCs w:val="0"/>
          <w:sz w:val="22"/>
          <w:szCs w:val="22"/>
        </w:rPr>
      </w:pPr>
      <w:r w:rsidRPr="0028346F">
        <w:rPr>
          <w:b w:val="0"/>
          <w:bCs w:val="0"/>
          <w:sz w:val="22"/>
          <w:szCs w:val="22"/>
        </w:rPr>
        <w:t xml:space="preserve">TEDx Talks (2015) </w:t>
      </w:r>
      <w:r w:rsidRPr="0028346F">
        <w:rPr>
          <w:b w:val="0"/>
          <w:bCs w:val="0"/>
          <w:i/>
          <w:iCs/>
          <w:sz w:val="22"/>
          <w:szCs w:val="22"/>
        </w:rPr>
        <w:t>How Do We Stop Childhood Adversity from Becoming a Life Sentence</w:t>
      </w:r>
      <w:r w:rsidRPr="0028346F">
        <w:rPr>
          <w:b w:val="0"/>
          <w:bCs w:val="0"/>
          <w:sz w:val="22"/>
          <w:szCs w:val="22"/>
        </w:rPr>
        <w:t>. | </w:t>
      </w:r>
      <w:r w:rsidRPr="0028346F">
        <w:rPr>
          <w:b w:val="0"/>
          <w:bCs w:val="0"/>
          <w:i/>
          <w:iCs/>
          <w:sz w:val="22"/>
          <w:szCs w:val="22"/>
        </w:rPr>
        <w:t>Benjamin Perks</w:t>
      </w:r>
      <w:r w:rsidRPr="0028346F">
        <w:rPr>
          <w:b w:val="0"/>
          <w:bCs w:val="0"/>
          <w:sz w:val="22"/>
          <w:szCs w:val="22"/>
        </w:rPr>
        <w:t xml:space="preserve"> | </w:t>
      </w:r>
      <w:proofErr w:type="spellStart"/>
      <w:r w:rsidRPr="0028346F">
        <w:rPr>
          <w:b w:val="0"/>
          <w:bCs w:val="0"/>
          <w:i/>
          <w:iCs/>
          <w:sz w:val="22"/>
          <w:szCs w:val="22"/>
        </w:rPr>
        <w:t>TEDxPodgorica</w:t>
      </w:r>
      <w:proofErr w:type="spellEnd"/>
      <w:r w:rsidRPr="0028346F">
        <w:rPr>
          <w:b w:val="0"/>
          <w:bCs w:val="0"/>
          <w:i/>
          <w:iCs/>
          <w:sz w:val="22"/>
          <w:szCs w:val="22"/>
        </w:rPr>
        <w:t xml:space="preserve">. </w:t>
      </w:r>
      <w:proofErr w:type="spellStart"/>
      <w:r w:rsidRPr="0028346F">
        <w:rPr>
          <w:b w:val="0"/>
          <w:bCs w:val="0"/>
          <w:sz w:val="22"/>
          <w:szCs w:val="22"/>
        </w:rPr>
        <w:t>Cyhoeddwyd</w:t>
      </w:r>
      <w:proofErr w:type="spellEnd"/>
      <w:r w:rsidRPr="0028346F">
        <w:rPr>
          <w:b w:val="0"/>
          <w:bCs w:val="0"/>
          <w:sz w:val="22"/>
          <w:szCs w:val="22"/>
        </w:rPr>
        <w:t xml:space="preserve"> </w:t>
      </w:r>
      <w:proofErr w:type="spellStart"/>
      <w:r w:rsidRPr="0028346F">
        <w:rPr>
          <w:b w:val="0"/>
          <w:bCs w:val="0"/>
          <w:sz w:val="22"/>
          <w:szCs w:val="22"/>
        </w:rPr>
        <w:t>gan</w:t>
      </w:r>
      <w:proofErr w:type="spellEnd"/>
      <w:r w:rsidRPr="0028346F">
        <w:rPr>
          <w:b w:val="0"/>
          <w:bCs w:val="0"/>
          <w:sz w:val="22"/>
          <w:szCs w:val="22"/>
        </w:rPr>
        <w:t xml:space="preserve">: </w:t>
      </w:r>
      <w:proofErr w:type="spellStart"/>
      <w:r w:rsidRPr="0028346F">
        <w:rPr>
          <w:b w:val="0"/>
          <w:bCs w:val="0"/>
          <w:sz w:val="22"/>
          <w:szCs w:val="22"/>
        </w:rPr>
        <w:t>Youtube</w:t>
      </w:r>
      <w:proofErr w:type="spellEnd"/>
      <w:r w:rsidRPr="0028346F">
        <w:rPr>
          <w:b w:val="0"/>
          <w:bCs w:val="0"/>
          <w:sz w:val="22"/>
          <w:szCs w:val="22"/>
        </w:rPr>
        <w:t xml:space="preserve"> [</w:t>
      </w:r>
      <w:proofErr w:type="spellStart"/>
      <w:r w:rsidRPr="0028346F">
        <w:rPr>
          <w:b w:val="0"/>
          <w:bCs w:val="0"/>
          <w:sz w:val="22"/>
          <w:szCs w:val="22"/>
        </w:rPr>
        <w:t>Ar-lein</w:t>
      </w:r>
      <w:proofErr w:type="spellEnd"/>
      <w:r w:rsidRPr="0028346F">
        <w:rPr>
          <w:b w:val="0"/>
          <w:bCs w:val="0"/>
          <w:sz w:val="22"/>
          <w:szCs w:val="22"/>
        </w:rPr>
        <w:t xml:space="preserve">]. </w:t>
      </w:r>
      <w:proofErr w:type="spellStart"/>
      <w:r w:rsidRPr="0028346F">
        <w:rPr>
          <w:b w:val="0"/>
          <w:bCs w:val="0"/>
          <w:sz w:val="22"/>
          <w:szCs w:val="22"/>
        </w:rPr>
        <w:t>Ar</w:t>
      </w:r>
      <w:proofErr w:type="spellEnd"/>
      <w:r w:rsidRPr="0028346F">
        <w:rPr>
          <w:b w:val="0"/>
          <w:bCs w:val="0"/>
          <w:sz w:val="22"/>
          <w:szCs w:val="22"/>
        </w:rPr>
        <w:t xml:space="preserve"> Gael: </w:t>
      </w:r>
      <w:hyperlink r:id="rId32" w:history="1">
        <w:r w:rsidRPr="0028346F">
          <w:rPr>
            <w:rStyle w:val="Hyperlink"/>
            <w:b w:val="0"/>
            <w:bCs w:val="0"/>
            <w:sz w:val="22"/>
            <w:szCs w:val="22"/>
          </w:rPr>
          <w:t>https://www.youtube.com/watch?v=qp0kV7JtWiE</w:t>
        </w:r>
      </w:hyperlink>
      <w:r w:rsidRPr="0028346F">
        <w:rPr>
          <w:b w:val="0"/>
          <w:bCs w:val="0"/>
          <w:sz w:val="22"/>
          <w:szCs w:val="22"/>
        </w:rPr>
        <w:t xml:space="preserve"> (</w:t>
      </w:r>
      <w:proofErr w:type="spellStart"/>
      <w:r w:rsidRPr="0028346F">
        <w:rPr>
          <w:b w:val="0"/>
          <w:bCs w:val="0"/>
          <w:sz w:val="22"/>
          <w:szCs w:val="22"/>
        </w:rPr>
        <w:t>Gwelir</w:t>
      </w:r>
      <w:proofErr w:type="spellEnd"/>
      <w:r w:rsidRPr="0028346F">
        <w:rPr>
          <w:b w:val="0"/>
          <w:bCs w:val="0"/>
          <w:sz w:val="22"/>
          <w:szCs w:val="22"/>
        </w:rPr>
        <w:t>: 17/03/2020)</w:t>
      </w:r>
    </w:p>
    <w:p w14:paraId="49B80EA3" w14:textId="77777777" w:rsidR="0028346F" w:rsidRPr="0028346F" w:rsidRDefault="0028346F" w:rsidP="0028346F">
      <w:pPr>
        <w:pStyle w:val="Heading1"/>
        <w:spacing w:before="0" w:beforeAutospacing="0" w:after="0" w:afterAutospacing="0" w:line="360" w:lineRule="auto"/>
        <w:rPr>
          <w:b w:val="0"/>
          <w:bCs w:val="0"/>
          <w:sz w:val="22"/>
          <w:szCs w:val="22"/>
        </w:rPr>
      </w:pPr>
    </w:p>
    <w:p w14:paraId="57F5D4BC" w14:textId="77777777" w:rsidR="0028346F" w:rsidRPr="0028346F" w:rsidRDefault="0028346F" w:rsidP="0028346F">
      <w:pPr>
        <w:spacing w:line="360" w:lineRule="auto"/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</w:pPr>
      <w:proofErr w:type="spellStart"/>
      <w:r w:rsidRPr="0028346F">
        <w:rPr>
          <w:rFonts w:ascii="Times New Roman" w:hAnsi="Times New Roman" w:cs="Times New Roman"/>
          <w:color w:val="121212"/>
          <w:sz w:val="22"/>
          <w:szCs w:val="22"/>
        </w:rPr>
        <w:lastRenderedPageBreak/>
        <w:t>Tudge</w:t>
      </w:r>
      <w:proofErr w:type="spellEnd"/>
      <w:r w:rsidRPr="0028346F">
        <w:rPr>
          <w:rFonts w:ascii="Times New Roman" w:hAnsi="Times New Roman" w:cs="Times New Roman"/>
          <w:color w:val="121212"/>
          <w:sz w:val="22"/>
          <w:szCs w:val="22"/>
        </w:rPr>
        <w:t>, R.H. (2009) ‘</w:t>
      </w:r>
      <w:r w:rsidRPr="0028346F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 xml:space="preserve">Uses and Misuses of Bronfenbrenner's Bioecological Theory of Human Development’, </w:t>
      </w:r>
      <w:r w:rsidRPr="0028346F">
        <w:rPr>
          <w:rFonts w:ascii="Times New Roman" w:eastAsia="Times New Roman" w:hAnsi="Times New Roman" w:cs="Times New Roman"/>
          <w:i/>
          <w:iCs/>
          <w:color w:val="1C1D1E"/>
          <w:sz w:val="22"/>
          <w:szCs w:val="22"/>
          <w:shd w:val="clear" w:color="auto" w:fill="FFFFFF"/>
          <w:lang w:eastAsia="en-GB"/>
        </w:rPr>
        <w:t xml:space="preserve">Journal of Family Theory &amp; Amp; Review. </w:t>
      </w:r>
      <w:r w:rsidRPr="0028346F">
        <w:rPr>
          <w:rFonts w:ascii="Times New Roman" w:eastAsia="Times New Roman" w:hAnsi="Times New Roman" w:cs="Times New Roman"/>
          <w:color w:val="1C1D1E"/>
          <w:sz w:val="22"/>
          <w:szCs w:val="22"/>
          <w:shd w:val="clear" w:color="auto" w:fill="FFFFFF"/>
          <w:lang w:eastAsia="en-GB"/>
        </w:rPr>
        <w:t>Vol. 1(4).</w:t>
      </w:r>
    </w:p>
    <w:sectPr w:rsidR="0028346F" w:rsidRPr="0028346F" w:rsidSect="001C0446">
      <w:headerReference w:type="default" r:id="rId33"/>
      <w:footerReference w:type="even" r:id="rId34"/>
      <w:footerReference w:type="default" r:id="rId3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1272E0" w14:textId="77777777" w:rsidR="002127DB" w:rsidRDefault="002127DB" w:rsidP="0028346F">
      <w:r>
        <w:separator/>
      </w:r>
    </w:p>
  </w:endnote>
  <w:endnote w:type="continuationSeparator" w:id="0">
    <w:p w14:paraId="6BD54100" w14:textId="77777777" w:rsidR="002127DB" w:rsidRDefault="002127DB" w:rsidP="002834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816017711"/>
      <w:docPartObj>
        <w:docPartGallery w:val="Page Numbers (Bottom of Page)"/>
        <w:docPartUnique/>
      </w:docPartObj>
    </w:sdtPr>
    <w:sdtContent>
      <w:p w14:paraId="35E392C9" w14:textId="16F2930F" w:rsidR="0028346F" w:rsidRDefault="0028346F" w:rsidP="001A593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9518C2" w14:textId="77777777" w:rsidR="0028346F" w:rsidRDefault="002834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80064849"/>
      <w:docPartObj>
        <w:docPartGallery w:val="Page Numbers (Bottom of Page)"/>
        <w:docPartUnique/>
      </w:docPartObj>
    </w:sdtPr>
    <w:sdtContent>
      <w:p w14:paraId="1F355C05" w14:textId="33F3F54E" w:rsidR="0028346F" w:rsidRDefault="0028346F" w:rsidP="001A593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453D595" w14:textId="77777777" w:rsidR="0028346F" w:rsidRDefault="002834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0F92523" w14:textId="77777777" w:rsidR="002127DB" w:rsidRDefault="002127DB" w:rsidP="0028346F">
      <w:r>
        <w:separator/>
      </w:r>
    </w:p>
  </w:footnote>
  <w:footnote w:type="continuationSeparator" w:id="0">
    <w:p w14:paraId="2F9E3979" w14:textId="77777777" w:rsidR="002127DB" w:rsidRDefault="002127DB" w:rsidP="002834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059857" w14:textId="711CB40E" w:rsidR="0028346F" w:rsidRDefault="0028346F" w:rsidP="0028346F">
    <w:pPr>
      <w:pStyle w:val="Header"/>
      <w:spacing w:line="360" w:lineRule="auto"/>
    </w:pPr>
    <w:r>
      <w:rPr>
        <w:rFonts w:ascii="Times New Roman" w:hAnsi="Times New Roman" w:cs="Times New Roman"/>
        <w:sz w:val="22"/>
        <w:szCs w:val="22"/>
      </w:rPr>
      <w:t>1807555                                                                                                                                ECEY5002C</w:t>
    </w:r>
    <w:r>
      <w:ptab w:relativeTo="margin" w:alignment="center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1F7D17"/>
    <w:multiLevelType w:val="multilevel"/>
    <w:tmpl w:val="52505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531756F"/>
    <w:multiLevelType w:val="multilevel"/>
    <w:tmpl w:val="07E08B9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1F2"/>
    <w:rsid w:val="00025C26"/>
    <w:rsid w:val="000919E6"/>
    <w:rsid w:val="00095AF1"/>
    <w:rsid w:val="001C0446"/>
    <w:rsid w:val="002127DB"/>
    <w:rsid w:val="0028346F"/>
    <w:rsid w:val="003241F2"/>
    <w:rsid w:val="00411B48"/>
    <w:rsid w:val="00444AAB"/>
    <w:rsid w:val="005212F2"/>
    <w:rsid w:val="005F6417"/>
    <w:rsid w:val="006D5363"/>
    <w:rsid w:val="006E07A7"/>
    <w:rsid w:val="007C0D30"/>
    <w:rsid w:val="00866EE8"/>
    <w:rsid w:val="009A70FE"/>
    <w:rsid w:val="00A8563E"/>
    <w:rsid w:val="00AC3582"/>
    <w:rsid w:val="00B023C2"/>
    <w:rsid w:val="00B7499A"/>
    <w:rsid w:val="00B93D7A"/>
    <w:rsid w:val="00BA5738"/>
    <w:rsid w:val="00C971F3"/>
    <w:rsid w:val="00DD15C1"/>
    <w:rsid w:val="00EF2093"/>
    <w:rsid w:val="00F36653"/>
    <w:rsid w:val="00F401F8"/>
    <w:rsid w:val="00F57728"/>
    <w:rsid w:val="00F62AD1"/>
    <w:rsid w:val="00F74765"/>
    <w:rsid w:val="00FB3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205531"/>
  <w15:chartTrackingRefBased/>
  <w15:docId w15:val="{8425FF61-6FD6-E54C-A5BF-6032256B86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41F2"/>
  </w:style>
  <w:style w:type="paragraph" w:styleId="Heading1">
    <w:name w:val="heading 1"/>
    <w:basedOn w:val="Normal"/>
    <w:link w:val="Heading1Char"/>
    <w:uiPriority w:val="9"/>
    <w:qFormat/>
    <w:rsid w:val="006D536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241F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fn">
    <w:name w:val="fn"/>
    <w:basedOn w:val="DefaultParagraphFont"/>
    <w:rsid w:val="003241F2"/>
  </w:style>
  <w:style w:type="character" w:customStyle="1" w:styleId="apple-converted-space">
    <w:name w:val="apple-converted-space"/>
    <w:basedOn w:val="DefaultParagraphFont"/>
    <w:rsid w:val="003241F2"/>
  </w:style>
  <w:style w:type="character" w:customStyle="1" w:styleId="Subtitle1">
    <w:name w:val="Subtitle1"/>
    <w:basedOn w:val="DefaultParagraphFont"/>
    <w:rsid w:val="003241F2"/>
  </w:style>
  <w:style w:type="character" w:styleId="Hyperlink">
    <w:name w:val="Hyperlink"/>
    <w:basedOn w:val="DefaultParagraphFont"/>
    <w:uiPriority w:val="99"/>
    <w:unhideWhenUsed/>
    <w:rsid w:val="003241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1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19E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971F3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D536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8346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8346F"/>
  </w:style>
  <w:style w:type="paragraph" w:styleId="Footer">
    <w:name w:val="footer"/>
    <w:basedOn w:val="Normal"/>
    <w:link w:val="FooterChar"/>
    <w:uiPriority w:val="99"/>
    <w:unhideWhenUsed/>
    <w:rsid w:val="0028346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8346F"/>
  </w:style>
  <w:style w:type="character" w:styleId="PageNumber">
    <w:name w:val="page number"/>
    <w:basedOn w:val="DefaultParagraphFont"/>
    <w:uiPriority w:val="99"/>
    <w:semiHidden/>
    <w:unhideWhenUsed/>
    <w:rsid w:val="002834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203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5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03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77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86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6129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769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0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85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43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922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ysur.wales/media/ozfbpqgk/cysur-regional-thresholds-eligibility-for-support-document-e.pdf" TargetMode="External"/><Relationship Id="rId18" Type="http://schemas.openxmlformats.org/officeDocument/2006/relationships/hyperlink" Target="https://assets.publishing.service.gov.uk/government/uploads/system/uploads/attachment_data/file/273183/5730.pdf" TargetMode="External"/><Relationship Id="rId26" Type="http://schemas.openxmlformats.org/officeDocument/2006/relationships/hyperlink" Target="https://www.mind.org.uk/media-a/2948/pnd-and-perinatal-mh-2016.pdf" TargetMode="External"/><Relationship Id="rId21" Type="http://schemas.openxmlformats.org/officeDocument/2006/relationships/hyperlink" Target="http://www.legislation.gov.uk/ukpga/2004/31/contents?lang=en" TargetMode="External"/><Relationship Id="rId34" Type="http://schemas.openxmlformats.org/officeDocument/2006/relationships/footer" Target="footer1.xml"/><Relationship Id="rId7" Type="http://schemas.openxmlformats.org/officeDocument/2006/relationships/hyperlink" Target="https://assets.publishing.service.gov.uk/government/uploads/system/uploads/attachment_data/file/199953/Getting_the_right_start_-_National_Service_Framework_for_Children_Standard_for_Hospital_Services.pdf" TargetMode="External"/><Relationship Id="rId12" Type="http://schemas.openxmlformats.org/officeDocument/2006/relationships/hyperlink" Target="https://www.assembly.wales/laid%20documents/cr-ld12708/cr-ld12708-e.pdf" TargetMode="External"/><Relationship Id="rId17" Type="http://schemas.openxmlformats.org/officeDocument/2006/relationships/hyperlink" Target="https://www.whatdotheyknow.com/request/54938/response/141462/attach/7/working%20together%202006.pdf?cookie_passthrough=1" TargetMode="External"/><Relationship Id="rId25" Type="http://schemas.openxmlformats.org/officeDocument/2006/relationships/hyperlink" Target="https://www.gov.uk/data-protection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nspcc.org.uk/globalassets/documents/research-reports/yewtree-report-giving-victims-voice-jimmy-savile.pdf" TargetMode="External"/><Relationship Id="rId20" Type="http://schemas.openxmlformats.org/officeDocument/2006/relationships/hyperlink" Target="http://www.legislation.gov.uk/wsi/2011/105/pdfs/wsi_20110105_mi.pdf" TargetMode="External"/><Relationship Id="rId29" Type="http://schemas.openxmlformats.org/officeDocument/2006/relationships/hyperlink" Target="https://learning.nspcc.org.uk/media/1040/core-info-emotional-neglect-abuse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ssembly.wales/laid%20documents/cr-ld11234/cr-ld11234-e.pdf" TargetMode="External"/><Relationship Id="rId24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32" Type="http://schemas.openxmlformats.org/officeDocument/2006/relationships/hyperlink" Target="https://www.youtube.com/watch?v=qp0kV7JtWiE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frg.org.uk/child-protection-conferences" TargetMode="External"/><Relationship Id="rId23" Type="http://schemas.openxmlformats.org/officeDocument/2006/relationships/hyperlink" Target="https://gweddill.gov.wales/topics/health/socialcare/safeguarding/?lang=en" TargetMode="External"/><Relationship Id="rId28" Type="http://schemas.openxmlformats.org/officeDocument/2006/relationships/hyperlink" Target="https://assets.publishing.service.gov.uk/government/uploads/system/uploads/attachment_data/file/175391/Munro-Review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childcomwales.org.uk/wp-content/uploads/2016/04/ccfw_rights_poster_eng.pdf" TargetMode="External"/><Relationship Id="rId19" Type="http://schemas.openxmlformats.org/officeDocument/2006/relationships/hyperlink" Target="http://www.legislation.gov.uk/ukpga/1989/41/contents?lang=en" TargetMode="External"/><Relationship Id="rId31" Type="http://schemas.openxmlformats.org/officeDocument/2006/relationships/hyperlink" Target="http://www.childreninwales.org.uk/wp-content/uploads/2014/01/Rhian-Rees-DWYIEITHOG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dis.ifas.ufl.edu/pdffiles/WC/WC15900.pdf" TargetMode="External"/><Relationship Id="rId14" Type="http://schemas.openxmlformats.org/officeDocument/2006/relationships/hyperlink" Target="https://www.estyn.gov.wales/sites/www.estyn.gov.wales/files/documents/Estyn%20Safeguarding%20Policy%20En.pdf" TargetMode="External"/><Relationship Id="rId22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27" Type="http://schemas.openxmlformats.org/officeDocument/2006/relationships/hyperlink" Target="https://books.google.co.uk/books?id=HR3oCAAAQBAJ&amp;printsec=frontcover&amp;dq=Theories+of+attachment+Mooney&amp;hl=cy&amp;sa=X&amp;ved=0ahUKEwjfh4zQ8vveAhWEJVAKHSAoC4IQ6AEIIjAA" TargetMode="External"/><Relationship Id="rId30" Type="http://schemas.openxmlformats.org/officeDocument/2006/relationships/hyperlink" Target="https://learning.nspcc.org.uk/media/1188/definitions-signs-child-abuse.pdf" TargetMode="External"/><Relationship Id="rId35" Type="http://schemas.openxmlformats.org/officeDocument/2006/relationships/footer" Target="footer2.xml"/><Relationship Id="rId8" Type="http://schemas.openxmlformats.org/officeDocument/2006/relationships/hyperlink" Target="https://www.childreninwales.org.uk/policy-document/wales-child-protection-procedures-2008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4</Pages>
  <Words>1368</Words>
  <Characters>7802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Price (1807555)</dc:creator>
  <cp:keywords/>
  <dc:description/>
  <cp:lastModifiedBy>Sarah Price (1807555)</cp:lastModifiedBy>
  <cp:revision>15</cp:revision>
  <dcterms:created xsi:type="dcterms:W3CDTF">2020-03-26T18:20:00Z</dcterms:created>
  <dcterms:modified xsi:type="dcterms:W3CDTF">2020-04-03T17:38:00Z</dcterms:modified>
</cp:coreProperties>
</file>