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316460" w14:textId="691227AF" w:rsidR="006F1223" w:rsidRDefault="00110298">
      <w:r>
        <w:rPr>
          <w:noProof/>
        </w:rPr>
        <w:drawing>
          <wp:anchor distT="0" distB="0" distL="114300" distR="114300" simplePos="0" relativeHeight="251661312" behindDoc="0" locked="0" layoutInCell="1" allowOverlap="1" wp14:anchorId="3DFA68F2" wp14:editId="518C4FFD">
            <wp:simplePos x="0" y="0"/>
            <wp:positionH relativeFrom="column">
              <wp:posOffset>-856034</wp:posOffset>
            </wp:positionH>
            <wp:positionV relativeFrom="page">
              <wp:posOffset>5715</wp:posOffset>
            </wp:positionV>
            <wp:extent cx="1857375" cy="2276475"/>
            <wp:effectExtent l="0" t="0" r="0" b="0"/>
            <wp:wrapTopAndBottom/>
            <wp:docPr id="536215285" name="Picture 1" descr="Image result for uwdst al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dst all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7375" cy="2276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012BA3" w14:textId="77777777" w:rsidR="006F1223" w:rsidRDefault="006F1223"/>
    <w:p w14:paraId="76909904" w14:textId="77777777" w:rsidR="006F1223" w:rsidRDefault="006F1223"/>
    <w:p w14:paraId="71D125A4" w14:textId="0E7337C4" w:rsidR="006F1223" w:rsidRPr="007B4DB7" w:rsidRDefault="007B4DB7" w:rsidP="007B4DB7">
      <w:pPr>
        <w:jc w:val="center"/>
        <w:rPr>
          <w:rFonts w:ascii="Times New Roman" w:hAnsi="Times New Roman" w:cs="Times New Roman"/>
        </w:rPr>
      </w:pPr>
      <w:r w:rsidRPr="007B4DB7">
        <w:rPr>
          <w:rFonts w:ascii="Times New Roman" w:hAnsi="Times New Roman" w:cs="Times New Roman"/>
        </w:rPr>
        <w:t>Paulette Canegan</w:t>
      </w:r>
    </w:p>
    <w:p w14:paraId="686B335E" w14:textId="7751E51C" w:rsidR="007B4DB7" w:rsidRPr="007B4DB7" w:rsidRDefault="007B4DB7" w:rsidP="007B4DB7">
      <w:pPr>
        <w:jc w:val="center"/>
        <w:rPr>
          <w:rFonts w:ascii="Times New Roman" w:hAnsi="Times New Roman" w:cs="Times New Roman"/>
        </w:rPr>
      </w:pPr>
      <w:r w:rsidRPr="007B4DB7">
        <w:rPr>
          <w:rFonts w:ascii="Times New Roman" w:hAnsi="Times New Roman" w:cs="Times New Roman"/>
        </w:rPr>
        <w:t>ID:</w:t>
      </w:r>
      <w:r>
        <w:rPr>
          <w:rFonts w:ascii="Times New Roman" w:hAnsi="Times New Roman" w:cs="Times New Roman"/>
        </w:rPr>
        <w:t>212</w:t>
      </w:r>
      <w:r w:rsidRPr="007B4DB7">
        <w:rPr>
          <w:rFonts w:ascii="Times New Roman" w:hAnsi="Times New Roman" w:cs="Times New Roman"/>
        </w:rPr>
        <w:t>3588</w:t>
      </w:r>
    </w:p>
    <w:p w14:paraId="32D6B6D9" w14:textId="29ADF811" w:rsidR="006F1223" w:rsidRPr="007B4DB7" w:rsidRDefault="006F1223" w:rsidP="007B4DB7">
      <w:pPr>
        <w:tabs>
          <w:tab w:val="left" w:pos="2494"/>
          <w:tab w:val="center" w:pos="4680"/>
        </w:tabs>
        <w:jc w:val="center"/>
        <w:rPr>
          <w:rFonts w:ascii="Times New Roman" w:hAnsi="Times New Roman" w:cs="Times New Roman"/>
        </w:rPr>
      </w:pPr>
      <w:r w:rsidRPr="007B4DB7">
        <w:rPr>
          <w:rFonts w:ascii="Times New Roman" w:hAnsi="Times New Roman" w:cs="Times New Roman"/>
        </w:rPr>
        <w:t>BA Leadership and Management</w:t>
      </w:r>
    </w:p>
    <w:p w14:paraId="723165BE" w14:textId="77777777" w:rsidR="006F1223" w:rsidRPr="007B4DB7" w:rsidRDefault="006F1223" w:rsidP="006F1223">
      <w:pPr>
        <w:jc w:val="center"/>
        <w:rPr>
          <w:rFonts w:ascii="Times New Roman" w:hAnsi="Times New Roman" w:cs="Times New Roman"/>
        </w:rPr>
      </w:pPr>
      <w:r w:rsidRPr="007B4DB7">
        <w:rPr>
          <w:rFonts w:ascii="Times New Roman" w:hAnsi="Times New Roman" w:cs="Times New Roman"/>
        </w:rPr>
        <w:t>Module: Coaching and Mentoring Skills for the Workplace</w:t>
      </w:r>
    </w:p>
    <w:p w14:paraId="6C190BBA" w14:textId="77777777" w:rsidR="006F1223" w:rsidRPr="007B4DB7" w:rsidRDefault="006F1223" w:rsidP="006F1223">
      <w:pPr>
        <w:jc w:val="center"/>
        <w:rPr>
          <w:rFonts w:ascii="Times New Roman" w:eastAsia="Times New Roman" w:hAnsi="Times New Roman" w:cs="Times New Roman"/>
          <w:kern w:val="0"/>
          <w:lang w:val="en-GB" w:eastAsia="en-GB"/>
          <w14:ligatures w14:val="none"/>
        </w:rPr>
      </w:pPr>
      <w:r w:rsidRPr="007B4DB7">
        <w:rPr>
          <w:rFonts w:ascii="Times New Roman" w:hAnsi="Times New Roman" w:cs="Times New Roman"/>
        </w:rPr>
        <w:t>Module code: BMSW6105</w:t>
      </w:r>
    </w:p>
    <w:p w14:paraId="17E3D961" w14:textId="77777777" w:rsidR="006F1223" w:rsidRPr="007B4DB7" w:rsidRDefault="006F1223" w:rsidP="006F1223">
      <w:pPr>
        <w:spacing w:after="0" w:line="360" w:lineRule="auto"/>
        <w:jc w:val="center"/>
        <w:rPr>
          <w:rFonts w:ascii="Times New Roman" w:eastAsia="Times New Roman" w:hAnsi="Times New Roman" w:cs="Times New Roman"/>
          <w:kern w:val="0"/>
          <w:lang w:val="en-GB" w:eastAsia="en-GB"/>
          <w14:ligatures w14:val="none"/>
        </w:rPr>
      </w:pPr>
      <w:r w:rsidRPr="007B4DB7">
        <w:rPr>
          <w:rFonts w:ascii="Times New Roman" w:eastAsia="Times New Roman" w:hAnsi="Times New Roman" w:cs="Times New Roman"/>
          <w:kern w:val="0"/>
          <w:lang w:val="en-GB" w:eastAsia="en-GB"/>
          <w14:ligatures w14:val="none"/>
        </w:rPr>
        <w:t>Lecture  Nishi Ramsurrun</w:t>
      </w:r>
    </w:p>
    <w:p w14:paraId="1B172CFE" w14:textId="77777777" w:rsidR="006F1223" w:rsidRPr="007B4DB7" w:rsidRDefault="006F1223" w:rsidP="006F1223">
      <w:pPr>
        <w:spacing w:after="0" w:line="360" w:lineRule="auto"/>
        <w:jc w:val="center"/>
        <w:rPr>
          <w:rFonts w:ascii="Times New Roman" w:eastAsia="Times New Roman" w:hAnsi="Times New Roman" w:cs="Times New Roman"/>
          <w:kern w:val="0"/>
          <w:lang w:val="en-GB" w:eastAsia="en-GB"/>
          <w14:ligatures w14:val="none"/>
        </w:rPr>
      </w:pPr>
    </w:p>
    <w:p w14:paraId="7731AB45" w14:textId="77777777" w:rsidR="00C97418" w:rsidRPr="007B4DB7"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3C2DAFAE"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4B1BDCC4"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6A245FD1"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1B887886"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3AC88BF0"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22B0B313"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7FE4F9F2"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08809319"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29791DFE"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242406E1"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54CF1F04"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13BF5CAF"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2B163EB3"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5ADE488A"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1E603AE1" w14:textId="77777777" w:rsidR="00C97418" w:rsidRPr="006104A3" w:rsidRDefault="00C97418" w:rsidP="008702A6">
      <w:pPr>
        <w:spacing w:after="0" w:line="360" w:lineRule="auto"/>
        <w:jc w:val="both"/>
        <w:rPr>
          <w:rFonts w:ascii="Times New Roman" w:eastAsia="Times New Roman" w:hAnsi="Times New Roman" w:cs="Times New Roman"/>
          <w:kern w:val="0"/>
          <w:lang w:val="en-GB" w:eastAsia="en-GB"/>
          <w14:ligatures w14:val="none"/>
        </w:rPr>
      </w:pPr>
    </w:p>
    <w:p w14:paraId="68F3ADD6" w14:textId="263CEFF7" w:rsidR="008702A6" w:rsidRPr="00950A30" w:rsidRDefault="00C97418" w:rsidP="00950A30">
      <w:pPr>
        <w:spacing w:after="0" w:line="360" w:lineRule="auto"/>
        <w:jc w:val="both"/>
        <w:rPr>
          <w:rFonts w:ascii="Times New Roman" w:hAnsi="Times New Roman" w:cs="Times New Roman"/>
        </w:rPr>
      </w:pPr>
      <w:r w:rsidRPr="00950A30">
        <w:rPr>
          <w:rFonts w:ascii="Times New Roman" w:eastAsia="Times New Roman" w:hAnsi="Times New Roman" w:cs="Times New Roman"/>
          <w:kern w:val="0"/>
          <w:lang w:val="en-GB" w:eastAsia="en-GB"/>
          <w14:ligatures w14:val="none"/>
        </w:rPr>
        <w:lastRenderedPageBreak/>
        <w:t>Executive</w:t>
      </w:r>
      <w:r w:rsidR="008702A6" w:rsidRPr="00950A30">
        <w:rPr>
          <w:rFonts w:ascii="Times New Roman" w:eastAsia="Times New Roman" w:hAnsi="Times New Roman" w:cs="Times New Roman"/>
          <w:kern w:val="0"/>
          <w:lang w:val="en-GB" w:eastAsia="en-GB"/>
          <w14:ligatures w14:val="none"/>
        </w:rPr>
        <w:t xml:space="preserve"> Summary</w:t>
      </w:r>
    </w:p>
    <w:p w14:paraId="6805642F" w14:textId="274988F8" w:rsidR="003C6D90" w:rsidRPr="00950A30" w:rsidRDefault="008C7ABE"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This essay summarizes the advantages of coaching and mentoring at educational institutions. The two primary theories </w:t>
      </w:r>
      <w:r w:rsidR="003C6D90" w:rsidRPr="00950A30">
        <w:rPr>
          <w:rFonts w:ascii="Times New Roman" w:eastAsia="Times New Roman" w:hAnsi="Times New Roman" w:cs="Times New Roman"/>
          <w:kern w:val="0"/>
          <w:lang w:val="en-GB" w:eastAsia="en-GB"/>
          <w14:ligatures w14:val="none"/>
        </w:rPr>
        <w:t xml:space="preserve">applied to the coaching and mentoring situation are the Gibbs model and the Grow model. These approaches are </w:t>
      </w:r>
      <w:r w:rsidR="00585558" w:rsidRPr="00950A30">
        <w:rPr>
          <w:rFonts w:ascii="Times New Roman" w:eastAsia="Times New Roman" w:hAnsi="Times New Roman" w:cs="Times New Roman"/>
          <w:kern w:val="0"/>
          <w:lang w:val="en-GB" w:eastAsia="en-GB"/>
          <w14:ligatures w14:val="none"/>
        </w:rPr>
        <w:t>immensely helpful</w:t>
      </w:r>
      <w:r w:rsidR="003C6D90" w:rsidRPr="00950A30">
        <w:rPr>
          <w:rFonts w:ascii="Times New Roman" w:eastAsia="Times New Roman" w:hAnsi="Times New Roman" w:cs="Times New Roman"/>
          <w:kern w:val="0"/>
          <w:lang w:val="en-GB" w:eastAsia="en-GB"/>
          <w14:ligatures w14:val="none"/>
        </w:rPr>
        <w:t xml:space="preserve"> for coaching and mentoring since both focus on enhancing the potential of the coaches or clients. The best customers, coaches, and mentors could be developed through a series of meetings, rapport-building activities, and suitable questioning and response techniques. </w:t>
      </w:r>
    </w:p>
    <w:p w14:paraId="4AFB58B2" w14:textId="77777777" w:rsidR="00AC00F5" w:rsidRDefault="00AC00F5" w:rsidP="00610F44">
      <w:pPr>
        <w:spacing w:line="360" w:lineRule="auto"/>
        <w:rPr>
          <w:rFonts w:ascii="Times New Roman" w:eastAsia="Times New Roman" w:hAnsi="Times New Roman" w:cs="Times New Roman"/>
          <w:kern w:val="0"/>
          <w:lang w:val="en-GB" w:eastAsia="en-GB"/>
          <w14:ligatures w14:val="none"/>
        </w:rPr>
      </w:pPr>
    </w:p>
    <w:p w14:paraId="1B540964" w14:textId="3532E180" w:rsidR="008702A6" w:rsidRPr="00950A30" w:rsidRDefault="008702A6" w:rsidP="001410AE">
      <w:pPr>
        <w:numPr>
          <w:ilvl w:val="0"/>
          <w:numId w:val="6"/>
        </w:numPr>
        <w:spacing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Introduction </w:t>
      </w:r>
    </w:p>
    <w:p w14:paraId="2BD0849F" w14:textId="68BE318F" w:rsidR="00510CC2" w:rsidRDefault="00510CC2" w:rsidP="00510CC2">
      <w:pPr>
        <w:spacing w:after="0" w:line="240" w:lineRule="auto"/>
        <w:rPr>
          <w:rFonts w:ascii="Times New Roman" w:eastAsia="Times New Roman" w:hAnsi="Times New Roman" w:cs="Times New Roman"/>
          <w:kern w:val="0"/>
          <w:sz w:val="24"/>
          <w:szCs w:val="24"/>
          <w:lang w:val="en-GB" w:eastAsia="en-GB"/>
          <w14:ligatures w14:val="none"/>
        </w:rPr>
      </w:pPr>
      <w:r w:rsidRPr="00510CC2">
        <w:rPr>
          <w:rFonts w:ascii="Times New Roman" w:eastAsia="Times New Roman" w:hAnsi="Times New Roman" w:cs="Times New Roman"/>
          <w:kern w:val="0"/>
          <w:sz w:val="24"/>
          <w:szCs w:val="24"/>
          <w:lang w:val="en-GB" w:eastAsia="en-GB"/>
          <w14:ligatures w14:val="none"/>
        </w:rPr>
        <w:t xml:space="preserve">The purpose of this study is to analyze and comprehend the coaching and mentoring process at educational institutions in order to provide a more or less solid foundation for these practices. </w:t>
      </w:r>
      <w:r w:rsidRPr="00510CC2">
        <w:rPr>
          <w:rFonts w:ascii="Times New Roman" w:eastAsia="Times New Roman" w:hAnsi="Times New Roman" w:cs="Times New Roman"/>
          <w:kern w:val="0"/>
          <w:sz w:val="24"/>
          <w:szCs w:val="24"/>
          <w:lang w:val="en-GB" w:eastAsia="en-GB"/>
          <w14:ligatures w14:val="none"/>
        </w:rPr>
        <w:br/>
        <w:t xml:space="preserve">By assisting protégés in developing employable abilities and adjusting to new tasks or responsibilities, </w:t>
      </w:r>
      <w:r w:rsidR="00585558" w:rsidRPr="00510CC2">
        <w:rPr>
          <w:rFonts w:ascii="Times New Roman" w:eastAsia="Times New Roman" w:hAnsi="Times New Roman" w:cs="Times New Roman"/>
          <w:kern w:val="0"/>
          <w:sz w:val="24"/>
          <w:szCs w:val="24"/>
          <w:lang w:val="en-GB" w:eastAsia="en-GB"/>
          <w14:ligatures w14:val="none"/>
        </w:rPr>
        <w:t>coaching,</w:t>
      </w:r>
      <w:r w:rsidRPr="00510CC2">
        <w:rPr>
          <w:rFonts w:ascii="Times New Roman" w:eastAsia="Times New Roman" w:hAnsi="Times New Roman" w:cs="Times New Roman"/>
          <w:kern w:val="0"/>
          <w:sz w:val="24"/>
          <w:szCs w:val="24"/>
          <w:lang w:val="en-GB" w:eastAsia="en-GB"/>
          <w14:ligatures w14:val="none"/>
        </w:rPr>
        <w:t xml:space="preserve"> and mentoring frequently serve the dual purposes of professional development and personal support in the educational field. </w:t>
      </w:r>
      <w:r w:rsidRPr="00510CC2">
        <w:rPr>
          <w:rFonts w:ascii="Times New Roman" w:eastAsia="Times New Roman" w:hAnsi="Times New Roman" w:cs="Times New Roman"/>
          <w:kern w:val="0"/>
          <w:sz w:val="24"/>
          <w:szCs w:val="24"/>
          <w:lang w:val="en-GB" w:eastAsia="en-GB"/>
          <w14:ligatures w14:val="none"/>
        </w:rPr>
        <w:br/>
        <w:t>Students, recently graduated or more seasoned teachers, and staff members of educational institutions may be the primary recipients of coaching and mentoring, claim Van Tiem et al. and Whitworth et al</w:t>
      </w:r>
      <w:r>
        <w:rPr>
          <w:rFonts w:ascii="Times New Roman" w:eastAsia="Times New Roman" w:hAnsi="Times New Roman" w:cs="Times New Roman"/>
          <w:kern w:val="0"/>
          <w:sz w:val="24"/>
          <w:szCs w:val="24"/>
          <w:lang w:val="en-GB" w:eastAsia="en-GB"/>
          <w14:ligatures w14:val="none"/>
        </w:rPr>
        <w:t>.</w:t>
      </w:r>
    </w:p>
    <w:p w14:paraId="75E64B59" w14:textId="0C441B1B" w:rsidR="00C63A98" w:rsidRPr="00510CC2" w:rsidRDefault="00C63A98" w:rsidP="00510CC2">
      <w:pPr>
        <w:spacing w:after="0" w:line="240" w:lineRule="auto"/>
        <w:rPr>
          <w:rFonts w:ascii="Times New Roman" w:eastAsia="Times New Roman" w:hAnsi="Times New Roman" w:cs="Times New Roman"/>
          <w:kern w:val="0"/>
          <w:sz w:val="24"/>
          <w:szCs w:val="24"/>
          <w:lang w:val="en-GB" w:eastAsia="en-GB"/>
          <w14:ligatures w14:val="none"/>
        </w:rPr>
      </w:pPr>
      <w:r w:rsidRPr="00950A30">
        <w:rPr>
          <w:rFonts w:ascii="Times New Roman" w:eastAsia="Times New Roman" w:hAnsi="Times New Roman" w:cs="Times New Roman"/>
          <w:kern w:val="0"/>
          <w:lang w:val="en-GB" w:eastAsia="en-GB"/>
          <w14:ligatures w14:val="none"/>
        </w:rPr>
        <w:t xml:space="preserve"> </w:t>
      </w:r>
    </w:p>
    <w:p w14:paraId="5480808B" w14:textId="405AC938" w:rsidR="008702A6" w:rsidRPr="00950A30" w:rsidRDefault="00057841"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knowing how coaching and mentoring support educators' well-being in diverse settings and circumstances will help one comprehend the myriad contextualized factors that foster flourishing in educational institutions. To gain a deeper comprehension of the possible benefits, challenges, and implications of coaching and mentoring as forms of assistance for the welfare of educators </w:t>
      </w:r>
      <w:r w:rsidR="008702A6" w:rsidRPr="00950A30">
        <w:rPr>
          <w:rFonts w:ascii="Times New Roman" w:eastAsia="Times New Roman" w:hAnsi="Times New Roman" w:cs="Times New Roman"/>
          <w:kern w:val="0"/>
          <w:lang w:val="en-GB" w:eastAsia="en-GB"/>
          <w14:ligatures w14:val="none"/>
        </w:rPr>
        <w:t>(Van Tiem et al., 2001).</w:t>
      </w:r>
    </w:p>
    <w:p w14:paraId="60D03933" w14:textId="77777777" w:rsidR="008702A6" w:rsidRPr="00950A30" w:rsidRDefault="008702A6" w:rsidP="00950A30">
      <w:pPr>
        <w:spacing w:after="0" w:line="360" w:lineRule="auto"/>
        <w:rPr>
          <w:rFonts w:ascii="Times New Roman" w:eastAsia="Times New Roman" w:hAnsi="Times New Roman" w:cs="Times New Roman"/>
          <w:kern w:val="0"/>
          <w:lang w:val="en-GB" w:eastAsia="en-GB"/>
          <w14:ligatures w14:val="none"/>
        </w:rPr>
      </w:pPr>
    </w:p>
    <w:p w14:paraId="3778D1A8" w14:textId="328B4381" w:rsidR="006104A3" w:rsidRPr="00950A30" w:rsidRDefault="00D449B1"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Because coaching focuses on assisting a person in fulfilling specific professional commitments, it is typically more </w:t>
      </w:r>
      <w:r w:rsidR="00585558" w:rsidRPr="00950A30">
        <w:rPr>
          <w:rFonts w:ascii="Times New Roman" w:eastAsia="Times New Roman" w:hAnsi="Times New Roman" w:cs="Times New Roman"/>
          <w:kern w:val="0"/>
          <w:lang w:val="en-GB" w:eastAsia="en-GB"/>
          <w14:ligatures w14:val="none"/>
        </w:rPr>
        <w:t>task oriented</w:t>
      </w:r>
      <w:r w:rsidRPr="00950A30">
        <w:rPr>
          <w:rFonts w:ascii="Times New Roman" w:eastAsia="Times New Roman" w:hAnsi="Times New Roman" w:cs="Times New Roman"/>
          <w:kern w:val="0"/>
          <w:lang w:val="en-GB" w:eastAsia="en-GB"/>
          <w14:ligatures w14:val="none"/>
        </w:rPr>
        <w:t xml:space="preserve">. A mentee's talents and skills can be improved as part of a difficult emotional cycle by using coaching approaches, according to Van Tiem (2007). The position of the mentor, who is typically a more experienced professional, is </w:t>
      </w:r>
      <w:r w:rsidR="00585558" w:rsidRPr="00950A30">
        <w:rPr>
          <w:rFonts w:ascii="Times New Roman" w:eastAsia="Times New Roman" w:hAnsi="Times New Roman" w:cs="Times New Roman"/>
          <w:kern w:val="0"/>
          <w:lang w:val="en-GB" w:eastAsia="en-GB"/>
          <w14:ligatures w14:val="none"/>
        </w:rPr>
        <w:t>more</w:t>
      </w:r>
      <w:r w:rsidRPr="00950A30">
        <w:rPr>
          <w:rFonts w:ascii="Times New Roman" w:eastAsia="Times New Roman" w:hAnsi="Times New Roman" w:cs="Times New Roman"/>
          <w:kern w:val="0"/>
          <w:lang w:val="en-GB" w:eastAsia="en-GB"/>
          <w14:ligatures w14:val="none"/>
        </w:rPr>
        <w:t xml:space="preserve"> diversified. </w:t>
      </w:r>
      <w:r w:rsidRPr="00950A30">
        <w:rPr>
          <w:rFonts w:ascii="Times New Roman" w:eastAsia="Times New Roman" w:hAnsi="Times New Roman" w:cs="Times New Roman"/>
          <w:kern w:val="0"/>
          <w:lang w:val="en-GB" w:eastAsia="en-GB"/>
          <w14:ligatures w14:val="none"/>
        </w:rPr>
        <w:br/>
      </w:r>
    </w:p>
    <w:p w14:paraId="7E0FFD1A" w14:textId="1F82EA71" w:rsidR="00D449B1" w:rsidRPr="00950A30" w:rsidRDefault="00D449B1"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Additionally, Talbot (2009) </w:t>
      </w:r>
      <w:r w:rsidR="00585558" w:rsidRPr="00950A30">
        <w:rPr>
          <w:rFonts w:ascii="Times New Roman" w:eastAsia="Times New Roman" w:hAnsi="Times New Roman" w:cs="Times New Roman"/>
          <w:kern w:val="0"/>
          <w:lang w:val="en-GB" w:eastAsia="en-GB"/>
          <w14:ligatures w14:val="none"/>
        </w:rPr>
        <w:t>conducted</w:t>
      </w:r>
      <w:r w:rsidRPr="00950A30">
        <w:rPr>
          <w:rFonts w:ascii="Times New Roman" w:eastAsia="Times New Roman" w:hAnsi="Times New Roman" w:cs="Times New Roman"/>
          <w:kern w:val="0"/>
          <w:lang w:val="en-GB" w:eastAsia="en-GB"/>
          <w14:ligatures w14:val="none"/>
        </w:rPr>
        <w:t xml:space="preserve"> a case study on learner-centered supervision and discovered that learning and coaching were more successful in an environment that promoted inquiry to generate fresh concepts.</w:t>
      </w:r>
    </w:p>
    <w:p w14:paraId="433C8276" w14:textId="2097787D" w:rsidR="00CA23BA" w:rsidRPr="00950A30" w:rsidRDefault="001410AE" w:rsidP="001410AE">
      <w:pPr>
        <w:numPr>
          <w:ilvl w:val="1"/>
          <w:numId w:val="6"/>
        </w:numPr>
        <w:spacing w:after="0" w:line="360" w:lineRule="auto"/>
        <w:rPr>
          <w:rFonts w:ascii="Times New Roman" w:eastAsia="Times New Roman" w:hAnsi="Times New Roman" w:cs="Times New Roman"/>
          <w:b/>
          <w:bCs/>
          <w:kern w:val="0"/>
          <w:lang w:val="en-GB" w:eastAsia="en-GB"/>
          <w14:ligatures w14:val="none"/>
        </w:rPr>
      </w:pPr>
      <w:r>
        <w:rPr>
          <w:rFonts w:ascii="Times New Roman" w:eastAsia="Times New Roman" w:hAnsi="Times New Roman" w:cs="Times New Roman"/>
          <w:b/>
          <w:bCs/>
          <w:kern w:val="0"/>
          <w:lang w:val="en-GB" w:eastAsia="en-GB"/>
          <w14:ligatures w14:val="none"/>
        </w:rPr>
        <w:t xml:space="preserve"> </w:t>
      </w:r>
      <w:r w:rsidR="00CA23BA" w:rsidRPr="00950A30">
        <w:rPr>
          <w:rFonts w:ascii="Times New Roman" w:eastAsia="Times New Roman" w:hAnsi="Times New Roman" w:cs="Times New Roman"/>
          <w:b/>
          <w:bCs/>
          <w:kern w:val="0"/>
          <w:lang w:val="en-GB" w:eastAsia="en-GB"/>
          <w14:ligatures w14:val="none"/>
        </w:rPr>
        <w:t xml:space="preserve">Coaching and Mentoring  Evaluations </w:t>
      </w:r>
    </w:p>
    <w:p w14:paraId="3E57D228" w14:textId="14DD0387" w:rsidR="00E465FD" w:rsidRPr="00950A30" w:rsidRDefault="00D449B1"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Students </w:t>
      </w:r>
      <w:r w:rsidR="00477437">
        <w:rPr>
          <w:rFonts w:ascii="Times New Roman" w:eastAsia="Times New Roman" w:hAnsi="Times New Roman" w:cs="Times New Roman"/>
          <w:kern w:val="0"/>
          <w:lang w:val="en-GB" w:eastAsia="en-GB"/>
          <w14:ligatures w14:val="none"/>
        </w:rPr>
        <w:t>who</w:t>
      </w:r>
      <w:r w:rsidRPr="00950A30">
        <w:rPr>
          <w:rFonts w:ascii="Times New Roman" w:eastAsia="Times New Roman" w:hAnsi="Times New Roman" w:cs="Times New Roman"/>
          <w:kern w:val="0"/>
          <w:lang w:val="en-GB" w:eastAsia="en-GB"/>
          <w14:ligatures w14:val="none"/>
        </w:rPr>
        <w:t xml:space="preserve"> get coaching are able to use what they have learned and succeed in difficult, independent performances. For example, Lord et al. (2008) state that coaching is an enabling process that aims to </w:t>
      </w:r>
      <w:r w:rsidRPr="00950A30">
        <w:rPr>
          <w:rFonts w:ascii="Times New Roman" w:eastAsia="Times New Roman" w:hAnsi="Times New Roman" w:cs="Times New Roman"/>
          <w:kern w:val="0"/>
          <w:lang w:val="en-GB" w:eastAsia="en-GB"/>
          <w14:ligatures w14:val="none"/>
        </w:rPr>
        <w:lastRenderedPageBreak/>
        <w:t xml:space="preserve">improve performance in a specific area of the practice by increasing learning and growth. </w:t>
      </w:r>
      <w:r w:rsidRPr="00950A30">
        <w:rPr>
          <w:rFonts w:ascii="Times New Roman" w:eastAsia="Times New Roman" w:hAnsi="Times New Roman" w:cs="Times New Roman"/>
          <w:kern w:val="0"/>
          <w:lang w:val="en-GB" w:eastAsia="en-GB"/>
          <w14:ligatures w14:val="none"/>
        </w:rPr>
        <w:br/>
        <w:t xml:space="preserve">As per Daloz (1986), mentoring is an essential developmental activity that can aid in the professional and personal growth of both the mentor and the person being mentored. </w:t>
      </w:r>
      <w:r w:rsidRPr="00950A30">
        <w:rPr>
          <w:rFonts w:ascii="Times New Roman" w:eastAsia="Times New Roman" w:hAnsi="Times New Roman" w:cs="Times New Roman"/>
          <w:kern w:val="0"/>
          <w:lang w:val="en-GB" w:eastAsia="en-GB"/>
          <w14:ligatures w14:val="none"/>
        </w:rPr>
        <w:br/>
        <w:t xml:space="preserve">Coaching helps students put what they have learned into practice so they can succeed in demanding and independent performances. For example, Lord et al. (2008) state that coaching is an enabling process that aims to improve performance in a specific area of the practice by increasing learning and growth. </w:t>
      </w:r>
      <w:r w:rsidRPr="00950A30">
        <w:rPr>
          <w:rFonts w:ascii="Times New Roman" w:eastAsia="Times New Roman" w:hAnsi="Times New Roman" w:cs="Times New Roman"/>
          <w:kern w:val="0"/>
          <w:lang w:val="en-GB" w:eastAsia="en-GB"/>
          <w14:ligatures w14:val="none"/>
        </w:rPr>
        <w:br/>
      </w:r>
    </w:p>
    <w:p w14:paraId="2997AAD8" w14:textId="0EBE8C50" w:rsidR="009144EA" w:rsidRPr="00950A30" w:rsidRDefault="004E7DAD" w:rsidP="001410AE">
      <w:pPr>
        <w:numPr>
          <w:ilvl w:val="0"/>
          <w:numId w:val="6"/>
        </w:num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Analysis </w:t>
      </w:r>
      <w:r w:rsidR="00D34524" w:rsidRPr="00950A30">
        <w:rPr>
          <w:rFonts w:ascii="Times New Roman" w:eastAsia="Times New Roman" w:hAnsi="Times New Roman" w:cs="Times New Roman"/>
          <w:b/>
          <w:bCs/>
          <w:kern w:val="0"/>
          <w:lang w:val="en-GB" w:eastAsia="en-GB"/>
          <w14:ligatures w14:val="none"/>
        </w:rPr>
        <w:t>of Top Ten Effective Coaching Skills</w:t>
      </w:r>
      <w:r w:rsidR="009144EA" w:rsidRPr="00950A30">
        <w:rPr>
          <w:rFonts w:ascii="Times New Roman" w:eastAsia="Times New Roman" w:hAnsi="Times New Roman" w:cs="Times New Roman"/>
          <w:b/>
          <w:bCs/>
          <w:kern w:val="0"/>
          <w:lang w:val="en-GB" w:eastAsia="en-GB"/>
          <w14:ligatures w14:val="none"/>
        </w:rPr>
        <w:t xml:space="preserve"> </w:t>
      </w:r>
    </w:p>
    <w:p w14:paraId="4DC886B5" w14:textId="7F09F153" w:rsidR="00AF57CD" w:rsidRPr="00950A30" w:rsidRDefault="009144EA" w:rsidP="00950A30">
      <w:pPr>
        <w:numPr>
          <w:ilvl w:val="0"/>
          <w:numId w:val="4"/>
        </w:num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Establishing rapport</w:t>
      </w:r>
      <w:r w:rsidRPr="00950A30">
        <w:rPr>
          <w:rFonts w:ascii="Times New Roman" w:eastAsia="Times New Roman" w:hAnsi="Times New Roman" w:cs="Times New Roman"/>
          <w:b/>
          <w:bCs/>
          <w:kern w:val="0"/>
          <w:lang w:val="en-GB" w:eastAsia="en-GB"/>
          <w14:ligatures w14:val="none"/>
        </w:rPr>
        <w:t xml:space="preserve"> </w:t>
      </w:r>
      <w:r w:rsidRPr="00950A30">
        <w:rPr>
          <w:rFonts w:ascii="Times New Roman" w:eastAsia="Times New Roman" w:hAnsi="Times New Roman" w:cs="Times New Roman"/>
          <w:b/>
          <w:bCs/>
          <w:kern w:val="0"/>
          <w:lang w:val="en-GB" w:eastAsia="en-GB"/>
          <w14:ligatures w14:val="none"/>
        </w:rPr>
        <w:br/>
      </w:r>
    </w:p>
    <w:p w14:paraId="277DB999" w14:textId="29B324F6" w:rsidR="009144EA"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Establishing trust and safety—two things that are essential for </w:t>
      </w:r>
      <w:r w:rsidR="00585558" w:rsidRPr="00950A30">
        <w:rPr>
          <w:rFonts w:ascii="Times New Roman" w:eastAsia="Times New Roman" w:hAnsi="Times New Roman" w:cs="Times New Roman"/>
          <w:kern w:val="0"/>
          <w:lang w:val="en-GB" w:eastAsia="en-GB"/>
          <w14:ligatures w14:val="none"/>
        </w:rPr>
        <w:t>excellent communication</w:t>
      </w:r>
      <w:r w:rsidRPr="00950A30">
        <w:rPr>
          <w:rFonts w:ascii="Times New Roman" w:eastAsia="Times New Roman" w:hAnsi="Times New Roman" w:cs="Times New Roman"/>
          <w:kern w:val="0"/>
          <w:lang w:val="en-GB" w:eastAsia="en-GB"/>
          <w14:ligatures w14:val="none"/>
        </w:rPr>
        <w:t xml:space="preserve">—begins with developing a solid rapport. </w:t>
      </w:r>
      <w:r w:rsidRPr="00950A30">
        <w:rPr>
          <w:rFonts w:ascii="Times New Roman" w:eastAsia="Times New Roman" w:hAnsi="Times New Roman" w:cs="Times New Roman"/>
          <w:kern w:val="0"/>
          <w:lang w:val="en-GB" w:eastAsia="en-GB"/>
          <w14:ligatures w14:val="none"/>
        </w:rPr>
        <w:br/>
        <w:t>As a coach, you foster a friendly atmosphere that invites candid and open communication from your clients</w:t>
      </w:r>
      <w:r w:rsidR="00247F58" w:rsidRPr="00950A30">
        <w:rPr>
          <w:rFonts w:ascii="Times New Roman" w:eastAsia="Times New Roman" w:hAnsi="Times New Roman" w:cs="Times New Roman"/>
          <w:kern w:val="0"/>
          <w:lang w:val="en-GB" w:eastAsia="en-GB"/>
          <w14:ligatures w14:val="none"/>
        </w:rPr>
        <w:t>, t</w:t>
      </w:r>
      <w:r w:rsidR="00D34524" w:rsidRPr="00950A30">
        <w:rPr>
          <w:rFonts w:ascii="Times New Roman" w:eastAsia="Times New Roman" w:hAnsi="Times New Roman" w:cs="Times New Roman"/>
          <w:kern w:val="0"/>
          <w:lang w:val="en-GB" w:eastAsia="en-GB"/>
          <w14:ligatures w14:val="none"/>
        </w:rPr>
        <w:t>o</w:t>
      </w:r>
      <w:r w:rsidRPr="00950A30">
        <w:rPr>
          <w:rFonts w:ascii="Times New Roman" w:eastAsia="Times New Roman" w:hAnsi="Times New Roman" w:cs="Times New Roman"/>
          <w:kern w:val="0"/>
          <w:lang w:val="en-GB" w:eastAsia="en-GB"/>
          <w14:ligatures w14:val="none"/>
        </w:rPr>
        <w:t xml:space="preserve"> break down boundaries and create a deeper connection. </w:t>
      </w:r>
    </w:p>
    <w:p w14:paraId="1D45E33F" w14:textId="77777777" w:rsidR="009144EA"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p>
    <w:p w14:paraId="14AC8299" w14:textId="77777777" w:rsidR="00AF57CD" w:rsidRPr="00950A30" w:rsidRDefault="009144EA" w:rsidP="00950A30">
      <w:pPr>
        <w:numPr>
          <w:ilvl w:val="0"/>
          <w:numId w:val="4"/>
        </w:num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Effective listening Exercises </w:t>
      </w:r>
      <w:r w:rsidRPr="00950A30">
        <w:rPr>
          <w:rFonts w:ascii="Times New Roman" w:eastAsia="Times New Roman" w:hAnsi="Times New Roman" w:cs="Times New Roman"/>
          <w:b/>
          <w:bCs/>
          <w:kern w:val="0"/>
          <w:lang w:val="en-GB" w:eastAsia="en-GB"/>
          <w14:ligatures w14:val="none"/>
        </w:rPr>
        <w:br/>
      </w:r>
    </w:p>
    <w:p w14:paraId="5E9A4594" w14:textId="53162C40" w:rsidR="009144EA"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Effective listening is more than just hearing what is being said; it also entails interacting with and analyzing the client's tone, language, and feelings. </w:t>
      </w:r>
      <w:r w:rsidRPr="00950A30">
        <w:rPr>
          <w:rFonts w:ascii="Times New Roman" w:eastAsia="Times New Roman" w:hAnsi="Times New Roman" w:cs="Times New Roman"/>
          <w:kern w:val="0"/>
          <w:lang w:val="en-GB" w:eastAsia="en-GB"/>
          <w14:ligatures w14:val="none"/>
        </w:rPr>
        <w:br/>
      </w:r>
    </w:p>
    <w:p w14:paraId="42CBF50C" w14:textId="77777777" w:rsidR="00AF57CD" w:rsidRPr="00950A30" w:rsidRDefault="009144EA" w:rsidP="00950A30">
      <w:pPr>
        <w:numPr>
          <w:ilvl w:val="0"/>
          <w:numId w:val="4"/>
        </w:numPr>
        <w:spacing w:after="24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Asking Relevant Questions</w:t>
      </w:r>
      <w:r w:rsidRPr="00950A30">
        <w:rPr>
          <w:rFonts w:ascii="Times New Roman" w:eastAsia="Times New Roman" w:hAnsi="Times New Roman" w:cs="Times New Roman"/>
          <w:kern w:val="0"/>
          <w:lang w:val="en-GB" w:eastAsia="en-GB"/>
          <w14:ligatures w14:val="none"/>
        </w:rPr>
        <w:t xml:space="preserve"> </w:t>
      </w:r>
      <w:r w:rsidRPr="00950A30">
        <w:rPr>
          <w:rFonts w:ascii="Times New Roman" w:eastAsia="Times New Roman" w:hAnsi="Times New Roman" w:cs="Times New Roman"/>
          <w:kern w:val="0"/>
          <w:lang w:val="en-GB" w:eastAsia="en-GB"/>
          <w14:ligatures w14:val="none"/>
        </w:rPr>
        <w:br/>
      </w:r>
    </w:p>
    <w:p w14:paraId="4ABAE2EA" w14:textId="2EA564B9" w:rsidR="00823BA4" w:rsidRPr="00950A30" w:rsidRDefault="009144EA" w:rsidP="00950A30">
      <w:pPr>
        <w:spacing w:after="24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The ability to ask engaging, challenging </w:t>
      </w:r>
      <w:r w:rsidR="00C304BC">
        <w:rPr>
          <w:rFonts w:ascii="Times New Roman" w:eastAsia="Times New Roman" w:hAnsi="Times New Roman" w:cs="Times New Roman"/>
          <w:kern w:val="0"/>
          <w:lang w:val="en-GB" w:eastAsia="en-GB"/>
          <w14:ligatures w14:val="none"/>
        </w:rPr>
        <w:t>questions</w:t>
      </w:r>
      <w:r w:rsidRPr="00950A30">
        <w:rPr>
          <w:rFonts w:ascii="Times New Roman" w:eastAsia="Times New Roman" w:hAnsi="Times New Roman" w:cs="Times New Roman"/>
          <w:kern w:val="0"/>
          <w:lang w:val="en-GB" w:eastAsia="en-GB"/>
          <w14:ligatures w14:val="none"/>
        </w:rPr>
        <w:t xml:space="preserve"> is necessary to open up the coaching conversation to deeper introspection and discovery.</w:t>
      </w:r>
      <w:r w:rsidRPr="00950A30">
        <w:rPr>
          <w:rFonts w:ascii="Times New Roman" w:eastAsia="Times New Roman" w:hAnsi="Times New Roman" w:cs="Times New Roman"/>
          <w:kern w:val="0"/>
          <w:lang w:val="en-GB" w:eastAsia="en-GB"/>
          <w14:ligatures w14:val="none"/>
        </w:rPr>
        <w:br/>
      </w:r>
    </w:p>
    <w:p w14:paraId="1B04B0BC" w14:textId="77777777" w:rsidR="00C97418" w:rsidRPr="00950A30" w:rsidRDefault="009144EA" w:rsidP="00950A30">
      <w:pPr>
        <w:numPr>
          <w:ilvl w:val="0"/>
          <w:numId w:val="4"/>
        </w:numPr>
        <w:spacing w:after="24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Establishing Goals and Upholding Responsibility </w:t>
      </w:r>
    </w:p>
    <w:p w14:paraId="1FEB2996" w14:textId="683AF3D6" w:rsidR="00442C4E" w:rsidRPr="00950A30" w:rsidRDefault="009144EA" w:rsidP="00950A30">
      <w:pPr>
        <w:spacing w:after="24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Setting goals is a dynamic talent that entails </w:t>
      </w:r>
      <w:r w:rsidR="00585558" w:rsidRPr="00950A30">
        <w:rPr>
          <w:rFonts w:ascii="Times New Roman" w:eastAsia="Times New Roman" w:hAnsi="Times New Roman" w:cs="Times New Roman"/>
          <w:kern w:val="0"/>
          <w:lang w:val="en-GB" w:eastAsia="en-GB"/>
          <w14:ligatures w14:val="none"/>
        </w:rPr>
        <w:t>collaborating</w:t>
      </w:r>
      <w:r w:rsidRPr="00950A30">
        <w:rPr>
          <w:rFonts w:ascii="Times New Roman" w:eastAsia="Times New Roman" w:hAnsi="Times New Roman" w:cs="Times New Roman"/>
          <w:kern w:val="0"/>
          <w:lang w:val="en-GB" w:eastAsia="en-GB"/>
          <w14:ligatures w14:val="none"/>
        </w:rPr>
        <w:t xml:space="preserve"> with clients to establish specific, achievable, and inspiring goals. </w:t>
      </w:r>
      <w:r w:rsidRPr="00950A30">
        <w:rPr>
          <w:rFonts w:ascii="Times New Roman" w:eastAsia="Times New Roman" w:hAnsi="Times New Roman" w:cs="Times New Roman"/>
          <w:kern w:val="0"/>
          <w:lang w:val="en-GB" w:eastAsia="en-GB"/>
          <w14:ligatures w14:val="none"/>
        </w:rPr>
        <w:br/>
      </w:r>
    </w:p>
    <w:p w14:paraId="6BF2AE2E" w14:textId="1AA3FB44" w:rsidR="00AF57CD" w:rsidRPr="00950A30" w:rsidRDefault="009144EA" w:rsidP="00950A30">
      <w:pPr>
        <w:spacing w:after="24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Interactions That Are Non-Directive and Non-Judgmental </w:t>
      </w:r>
      <w:r w:rsidRPr="00950A30">
        <w:rPr>
          <w:rFonts w:ascii="Times New Roman" w:eastAsia="Times New Roman" w:hAnsi="Times New Roman" w:cs="Times New Roman"/>
          <w:b/>
          <w:bCs/>
          <w:kern w:val="0"/>
          <w:lang w:val="en-GB" w:eastAsia="en-GB"/>
          <w14:ligatures w14:val="none"/>
        </w:rPr>
        <w:br/>
      </w:r>
    </w:p>
    <w:p w14:paraId="5700401A" w14:textId="7C588BA8" w:rsidR="009144EA"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lastRenderedPageBreak/>
        <w:t xml:space="preserve">In order to genuinely empower your clients, you must take a nonjudgmental and nondirective stance. </w:t>
      </w:r>
      <w:r w:rsidRPr="00950A30">
        <w:rPr>
          <w:rFonts w:ascii="Times New Roman" w:eastAsia="Times New Roman" w:hAnsi="Times New Roman" w:cs="Times New Roman"/>
          <w:kern w:val="0"/>
          <w:lang w:val="en-GB" w:eastAsia="en-GB"/>
          <w14:ligatures w14:val="none"/>
        </w:rPr>
        <w:br/>
        <w:t xml:space="preserve">Facilitating conversations in a manner that lets clients explore their ideas and solutions without worrying about judgment is what this entails. It is your responsibility to lead the discussion with curiosity rather than with counsel. </w:t>
      </w:r>
      <w:r w:rsidRPr="00950A30">
        <w:rPr>
          <w:rFonts w:ascii="Times New Roman" w:eastAsia="Times New Roman" w:hAnsi="Times New Roman" w:cs="Times New Roman"/>
          <w:kern w:val="0"/>
          <w:lang w:val="en-GB" w:eastAsia="en-GB"/>
          <w14:ligatures w14:val="none"/>
        </w:rPr>
        <w:br/>
      </w:r>
    </w:p>
    <w:p w14:paraId="72DA21B5" w14:textId="77777777" w:rsidR="00AF57CD" w:rsidRPr="00950A30" w:rsidRDefault="009144EA" w:rsidP="00950A30">
      <w:pPr>
        <w:numPr>
          <w:ilvl w:val="0"/>
          <w:numId w:val="4"/>
        </w:num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Thinking Back and combining </w:t>
      </w:r>
      <w:r w:rsidRPr="00950A30">
        <w:rPr>
          <w:rFonts w:ascii="Times New Roman" w:eastAsia="Times New Roman" w:hAnsi="Times New Roman" w:cs="Times New Roman"/>
          <w:b/>
          <w:bCs/>
          <w:kern w:val="0"/>
          <w:lang w:val="en-GB" w:eastAsia="en-GB"/>
          <w14:ligatures w14:val="none"/>
        </w:rPr>
        <w:br/>
      </w:r>
    </w:p>
    <w:p w14:paraId="77E8F208" w14:textId="33E1A740" w:rsidR="00823BA4"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Techniques like reflecting and summarizing aid consumers in processing their ideas and guaranteeing understanding. </w:t>
      </w:r>
      <w:r w:rsidRPr="00950A30">
        <w:rPr>
          <w:rFonts w:ascii="Times New Roman" w:eastAsia="Times New Roman" w:hAnsi="Times New Roman" w:cs="Times New Roman"/>
          <w:kern w:val="0"/>
          <w:lang w:val="en-GB" w:eastAsia="en-GB"/>
          <w14:ligatures w14:val="none"/>
        </w:rPr>
        <w:br/>
      </w:r>
    </w:p>
    <w:p w14:paraId="536A6641" w14:textId="77777777" w:rsidR="00AF57CD" w:rsidRPr="00950A30" w:rsidRDefault="009144EA" w:rsidP="00950A30">
      <w:pPr>
        <w:numPr>
          <w:ilvl w:val="0"/>
          <w:numId w:val="4"/>
        </w:num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Recognizing and Interpreting Body Language </w:t>
      </w:r>
      <w:r w:rsidRPr="00950A30">
        <w:rPr>
          <w:rFonts w:ascii="Times New Roman" w:eastAsia="Times New Roman" w:hAnsi="Times New Roman" w:cs="Times New Roman"/>
          <w:b/>
          <w:bCs/>
          <w:kern w:val="0"/>
          <w:lang w:val="en-GB" w:eastAsia="en-GB"/>
          <w14:ligatures w14:val="none"/>
        </w:rPr>
        <w:br/>
      </w:r>
    </w:p>
    <w:p w14:paraId="6639F2FC" w14:textId="795F2DBB" w:rsidR="006575BF"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An important source of information about a client's feelings and attitudes is body language. </w:t>
      </w:r>
      <w:r w:rsidRPr="00950A30">
        <w:rPr>
          <w:rFonts w:ascii="Times New Roman" w:eastAsia="Times New Roman" w:hAnsi="Times New Roman" w:cs="Times New Roman"/>
          <w:kern w:val="0"/>
          <w:lang w:val="en-GB" w:eastAsia="en-GB"/>
          <w14:ligatures w14:val="none"/>
        </w:rPr>
        <w:br/>
        <w:t xml:space="preserve">Gaining the capacity to read and decipher these nonverbal clues will help you as a coach better comprehend the client's suppressed emotions and provide a more comprehensive picture of their emotional condition. </w:t>
      </w:r>
      <w:r w:rsidRPr="00950A30">
        <w:rPr>
          <w:rFonts w:ascii="Times New Roman" w:eastAsia="Times New Roman" w:hAnsi="Times New Roman" w:cs="Times New Roman"/>
          <w:kern w:val="0"/>
          <w:lang w:val="en-GB" w:eastAsia="en-GB"/>
          <w14:ligatures w14:val="none"/>
        </w:rPr>
        <w:br/>
      </w:r>
    </w:p>
    <w:p w14:paraId="5DD87DD6" w14:textId="77777777" w:rsidR="00AF57CD" w:rsidRPr="00950A30" w:rsidRDefault="009144EA" w:rsidP="00950A30">
      <w:pPr>
        <w:numPr>
          <w:ilvl w:val="0"/>
          <w:numId w:val="4"/>
        </w:num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Controlling Proper Distractions and Refocusing Attention</w:t>
      </w:r>
      <w:r w:rsidRPr="00950A30">
        <w:rPr>
          <w:rFonts w:ascii="Times New Roman" w:eastAsia="Times New Roman" w:hAnsi="Times New Roman" w:cs="Times New Roman"/>
          <w:b/>
          <w:bCs/>
          <w:kern w:val="0"/>
          <w:lang w:val="en-GB" w:eastAsia="en-GB"/>
          <w14:ligatures w14:val="none"/>
        </w:rPr>
        <w:br/>
      </w:r>
    </w:p>
    <w:p w14:paraId="705F52D6" w14:textId="77777777" w:rsidR="00AF57CD" w:rsidRPr="00950A30" w:rsidRDefault="00AF57CD" w:rsidP="00950A30">
      <w:pPr>
        <w:spacing w:after="0" w:line="360" w:lineRule="auto"/>
        <w:ind w:left="720"/>
        <w:rPr>
          <w:rFonts w:ascii="Times New Roman" w:eastAsia="Times New Roman" w:hAnsi="Times New Roman" w:cs="Times New Roman"/>
          <w:b/>
          <w:bCs/>
          <w:kern w:val="0"/>
          <w:lang w:val="en-GB" w:eastAsia="en-GB"/>
          <w14:ligatures w14:val="none"/>
        </w:rPr>
      </w:pPr>
    </w:p>
    <w:p w14:paraId="0DFBB480" w14:textId="5560746D" w:rsidR="006575BF"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Maintaining a productive session may require knowing when to politely interrupt or reroute a topic. </w:t>
      </w:r>
      <w:r w:rsidRPr="00950A30">
        <w:rPr>
          <w:rFonts w:ascii="Times New Roman" w:eastAsia="Times New Roman" w:hAnsi="Times New Roman" w:cs="Times New Roman"/>
          <w:kern w:val="0"/>
          <w:lang w:val="en-GB" w:eastAsia="en-GB"/>
          <w14:ligatures w14:val="none"/>
        </w:rPr>
        <w:br/>
      </w:r>
    </w:p>
    <w:p w14:paraId="5349E647" w14:textId="77777777" w:rsidR="00AF57CD" w:rsidRPr="00950A30" w:rsidRDefault="009144EA" w:rsidP="00950A30">
      <w:pPr>
        <w:numPr>
          <w:ilvl w:val="0"/>
          <w:numId w:val="4"/>
        </w:num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b/>
          <w:bCs/>
          <w:kern w:val="0"/>
          <w:lang w:val="en-GB" w:eastAsia="en-GB"/>
          <w14:ligatures w14:val="none"/>
        </w:rPr>
        <w:t>Organizing and Deciding on the Next Actions</w:t>
      </w:r>
      <w:r w:rsidRPr="00950A30">
        <w:rPr>
          <w:rFonts w:ascii="Times New Roman" w:eastAsia="Times New Roman" w:hAnsi="Times New Roman" w:cs="Times New Roman"/>
          <w:b/>
          <w:bCs/>
          <w:kern w:val="0"/>
          <w:lang w:val="en-GB" w:eastAsia="en-GB"/>
          <w14:ligatures w14:val="none"/>
        </w:rPr>
        <w:br/>
      </w:r>
    </w:p>
    <w:p w14:paraId="614D58E8" w14:textId="677D76F8" w:rsidR="009144EA" w:rsidRPr="00950A30" w:rsidRDefault="009144EA" w:rsidP="00950A30">
      <w:pPr>
        <w:spacing w:after="0" w:line="360" w:lineRule="auto"/>
        <w:rPr>
          <w:rFonts w:ascii="Times New Roman" w:eastAsia="Times New Roman" w:hAnsi="Times New Roman" w:cs="Times New Roman"/>
          <w:b/>
          <w:bCs/>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Helping clients plan their next steps and develop </w:t>
      </w:r>
      <w:r w:rsidR="00D34524" w:rsidRPr="00950A30">
        <w:rPr>
          <w:rFonts w:ascii="Times New Roman" w:eastAsia="Times New Roman" w:hAnsi="Times New Roman" w:cs="Times New Roman"/>
          <w:kern w:val="0"/>
          <w:lang w:val="en-GB" w:eastAsia="en-GB"/>
          <w14:ligatures w14:val="none"/>
        </w:rPr>
        <w:t xml:space="preserve">a </w:t>
      </w:r>
      <w:r w:rsidRPr="00950A30">
        <w:rPr>
          <w:rFonts w:ascii="Times New Roman" w:eastAsia="Times New Roman" w:hAnsi="Times New Roman" w:cs="Times New Roman"/>
          <w:kern w:val="0"/>
          <w:lang w:val="en-GB" w:eastAsia="en-GB"/>
          <w14:ligatures w14:val="none"/>
        </w:rPr>
        <w:t xml:space="preserve">commitment to their actions are essential components of effective coaching. This method necessitates having a clear knowledge of the objectives mentioned and creating a tangible action plan. </w:t>
      </w:r>
      <w:r w:rsidRPr="00950A30">
        <w:rPr>
          <w:rFonts w:ascii="Times New Roman" w:eastAsia="Times New Roman" w:hAnsi="Times New Roman" w:cs="Times New Roman"/>
          <w:kern w:val="0"/>
          <w:lang w:val="en-GB" w:eastAsia="en-GB"/>
          <w14:ligatures w14:val="none"/>
        </w:rPr>
        <w:br/>
      </w:r>
    </w:p>
    <w:p w14:paraId="36DBF820" w14:textId="77777777" w:rsidR="00C304BC" w:rsidRDefault="009144EA" w:rsidP="00950A30">
      <w:pPr>
        <w:spacing w:line="360" w:lineRule="auto"/>
        <w:rPr>
          <w:rFonts w:ascii="Times New Roman" w:eastAsia="Times New Roman" w:hAnsi="Times New Roman" w:cs="Times New Roman"/>
          <w:b/>
          <w:bCs/>
          <w:kern w:val="0"/>
          <w:sz w:val="18"/>
          <w:szCs w:val="18"/>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Time Management and Session Closure </w:t>
      </w:r>
      <w:r w:rsidRPr="00950A30">
        <w:rPr>
          <w:rFonts w:ascii="Times New Roman" w:eastAsia="Times New Roman" w:hAnsi="Times New Roman" w:cs="Times New Roman"/>
          <w:b/>
          <w:bCs/>
          <w:kern w:val="0"/>
          <w:lang w:val="en-GB" w:eastAsia="en-GB"/>
          <w14:ligatures w14:val="none"/>
        </w:rPr>
        <w:br/>
      </w:r>
      <w:r w:rsidR="004B768E" w:rsidRPr="00950A30">
        <w:rPr>
          <w:rFonts w:ascii="Times New Roman" w:eastAsia="Times New Roman" w:hAnsi="Times New Roman" w:cs="Times New Roman"/>
          <w:kern w:val="0"/>
          <w:lang w:val="en-GB" w:eastAsia="en-GB"/>
          <w14:ligatures w14:val="none"/>
        </w:rPr>
        <w:t xml:space="preserve">To maintain focus and demonstrate regard for the coach's and client's time, effective time management is crucial. </w:t>
      </w:r>
      <w:r w:rsidR="004B768E" w:rsidRPr="00950A30">
        <w:rPr>
          <w:rFonts w:ascii="Times New Roman" w:eastAsia="Times New Roman" w:hAnsi="Times New Roman" w:cs="Times New Roman"/>
          <w:kern w:val="0"/>
          <w:lang w:val="en-GB" w:eastAsia="en-GB"/>
          <w14:ligatures w14:val="none"/>
        </w:rPr>
        <w:br/>
      </w:r>
      <w:r w:rsidR="004B768E" w:rsidRPr="00950A30">
        <w:rPr>
          <w:rFonts w:ascii="Times New Roman" w:eastAsia="Times New Roman" w:hAnsi="Times New Roman" w:cs="Times New Roman"/>
          <w:kern w:val="0"/>
          <w:lang w:val="en-GB" w:eastAsia="en-GB"/>
          <w14:ligatures w14:val="none"/>
        </w:rPr>
        <w:br/>
        <w:t xml:space="preserve">Rewriting key themes, emphasizing achievements, and setting objectives for the next session are all </w:t>
      </w:r>
      <w:r w:rsidR="004B768E" w:rsidRPr="00950A30">
        <w:rPr>
          <w:rFonts w:ascii="Times New Roman" w:eastAsia="Times New Roman" w:hAnsi="Times New Roman" w:cs="Times New Roman"/>
          <w:kern w:val="0"/>
          <w:lang w:val="en-GB" w:eastAsia="en-GB"/>
          <w14:ligatures w14:val="none"/>
        </w:rPr>
        <w:lastRenderedPageBreak/>
        <w:t xml:space="preserve">necessary for an effective session conclusion. </w:t>
      </w:r>
      <w:r w:rsidR="004B768E" w:rsidRPr="00950A30">
        <w:rPr>
          <w:rFonts w:ascii="Times New Roman" w:eastAsia="Times New Roman" w:hAnsi="Times New Roman" w:cs="Times New Roman"/>
          <w:kern w:val="0"/>
          <w:lang w:val="en-GB" w:eastAsia="en-GB"/>
          <w14:ligatures w14:val="none"/>
        </w:rPr>
        <w:br/>
      </w:r>
    </w:p>
    <w:p w14:paraId="2A4898DA" w14:textId="5B12FFC8" w:rsidR="001B6E78" w:rsidRPr="00950A30" w:rsidRDefault="001410AE" w:rsidP="00950A30">
      <w:pPr>
        <w:spacing w:line="360" w:lineRule="auto"/>
        <w:rPr>
          <w:rFonts w:ascii="Times New Roman" w:eastAsia="Times New Roman" w:hAnsi="Times New Roman" w:cs="Times New Roman"/>
          <w:b/>
          <w:bCs/>
          <w:kern w:val="0"/>
          <w:lang w:val="en-GB" w:eastAsia="en-GB"/>
          <w14:ligatures w14:val="none"/>
        </w:rPr>
      </w:pPr>
      <w:r>
        <w:rPr>
          <w:rFonts w:ascii="Times New Roman" w:eastAsia="Times New Roman" w:hAnsi="Times New Roman" w:cs="Times New Roman"/>
          <w:b/>
          <w:bCs/>
          <w:kern w:val="0"/>
          <w:sz w:val="20"/>
          <w:szCs w:val="20"/>
          <w:lang w:val="en-GB" w:eastAsia="en-GB"/>
          <w14:ligatures w14:val="none"/>
        </w:rPr>
        <w:t xml:space="preserve">2.2  </w:t>
      </w:r>
      <w:r w:rsidR="00CE0B58" w:rsidRPr="00C304BC">
        <w:rPr>
          <w:rFonts w:ascii="Times New Roman" w:eastAsia="Times New Roman" w:hAnsi="Times New Roman" w:cs="Times New Roman"/>
          <w:b/>
          <w:bCs/>
          <w:kern w:val="0"/>
          <w:sz w:val="20"/>
          <w:szCs w:val="20"/>
          <w:lang w:val="en-GB" w:eastAsia="en-GB"/>
          <w14:ligatures w14:val="none"/>
        </w:rPr>
        <w:t xml:space="preserve">GROW Model </w:t>
      </w:r>
      <w:r w:rsidR="00CE0B58" w:rsidRPr="00C304BC">
        <w:rPr>
          <w:rFonts w:ascii="Times New Roman" w:eastAsia="Times New Roman" w:hAnsi="Times New Roman" w:cs="Times New Roman"/>
          <w:b/>
          <w:bCs/>
          <w:kern w:val="0"/>
          <w:sz w:val="24"/>
          <w:szCs w:val="24"/>
          <w:lang w:val="en-GB" w:eastAsia="en-GB"/>
          <w14:ligatures w14:val="none"/>
        </w:rPr>
        <w:br/>
      </w:r>
      <w:r w:rsidR="001B6E78" w:rsidRPr="00950A30">
        <w:rPr>
          <w:rFonts w:ascii="Times New Roman" w:eastAsia="Times New Roman" w:hAnsi="Times New Roman" w:cs="Times New Roman"/>
          <w:kern w:val="0"/>
          <w:lang w:val="en-GB" w:eastAsia="en-GB"/>
          <w14:ligatures w14:val="none"/>
        </w:rPr>
        <w:t xml:space="preserve">Many approaches and concepts have also been developed about the role of coaching in fostering personal growth. Although the necessary steps for coaching to be effective are theoretically clear, little research has been done on the topic (Theeboom et al. 2014). Most firms employ the GROW model, a tried-and-true performance coaching method, whenever they have performance issues (Mukherjee, 2014). </w:t>
      </w:r>
    </w:p>
    <w:p w14:paraId="3DF0A5E8" w14:textId="77777777" w:rsidR="00C03A59" w:rsidRDefault="001B6E78"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She asserts that the Inner Game theory, which serves as the foundation for the ideas of the GROW model, was developed by Timothy Galloway, who was unhappy with the limitations of conventional sports coaching methods (Mukherjee, 2014).</w:t>
      </w:r>
    </w:p>
    <w:p w14:paraId="722A3A3A" w14:textId="77777777" w:rsidR="00C03A59" w:rsidRDefault="00C03A59" w:rsidP="00950A30">
      <w:pPr>
        <w:spacing w:after="0" w:line="360" w:lineRule="auto"/>
        <w:rPr>
          <w:rFonts w:ascii="Times New Roman" w:eastAsia="Times New Roman" w:hAnsi="Times New Roman" w:cs="Times New Roman"/>
          <w:kern w:val="0"/>
          <w:lang w:val="en-GB" w:eastAsia="en-GB"/>
          <w14:ligatures w14:val="none"/>
        </w:rPr>
      </w:pPr>
    </w:p>
    <w:p w14:paraId="12308D1A" w14:textId="0AAC21CE" w:rsidR="001B6E78" w:rsidRPr="00950A30" w:rsidRDefault="001B6E78"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 Galloway maintained that merely highlighting a player's flaws and drawing their attention to them does not result in the desired effects or long-lasting transformation because people do not retain instructions or advise for </w:t>
      </w:r>
      <w:r w:rsidR="00585558" w:rsidRPr="00950A30">
        <w:rPr>
          <w:rFonts w:ascii="Times New Roman" w:eastAsia="Times New Roman" w:hAnsi="Times New Roman" w:cs="Times New Roman"/>
          <w:kern w:val="0"/>
          <w:lang w:val="en-GB" w:eastAsia="en-GB"/>
          <w14:ligatures w14:val="none"/>
        </w:rPr>
        <w:t>exceedingly long</w:t>
      </w:r>
      <w:r w:rsidRPr="00950A30">
        <w:rPr>
          <w:rFonts w:ascii="Times New Roman" w:eastAsia="Times New Roman" w:hAnsi="Times New Roman" w:cs="Times New Roman"/>
          <w:kern w:val="0"/>
          <w:lang w:val="en-GB" w:eastAsia="en-GB"/>
          <w14:ligatures w14:val="none"/>
        </w:rPr>
        <w:t xml:space="preserve"> (Parsloe and Leedham, 2016).</w:t>
      </w:r>
    </w:p>
    <w:p w14:paraId="3D7AC5BC" w14:textId="3A6111B8" w:rsidR="00C03A59" w:rsidRDefault="001B6E78"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According to Galloway's findings, a coach must assist the coachee in reducing internal performance constraints. As a result, a natural ability to perform without the coach's help will be developed (Mukherjee, 2014). The managers' performance started to improve because they helped the students follow directions so they could better use their internal resources in their role as coaches. With his newfound knowledge, he </w:t>
      </w:r>
      <w:r w:rsidR="00585558" w:rsidRPr="00950A30">
        <w:rPr>
          <w:rFonts w:ascii="Times New Roman" w:eastAsia="Times New Roman" w:hAnsi="Times New Roman" w:cs="Times New Roman"/>
          <w:kern w:val="0"/>
          <w:lang w:val="en-GB" w:eastAsia="en-GB"/>
          <w14:ligatures w14:val="none"/>
        </w:rPr>
        <w:t>concluded</w:t>
      </w:r>
      <w:r w:rsidRPr="00950A30">
        <w:rPr>
          <w:rFonts w:ascii="Times New Roman" w:eastAsia="Times New Roman" w:hAnsi="Times New Roman" w:cs="Times New Roman"/>
          <w:kern w:val="0"/>
          <w:lang w:val="en-GB" w:eastAsia="en-GB"/>
          <w14:ligatures w14:val="none"/>
        </w:rPr>
        <w:t xml:space="preserve"> that education is about learning how to learn and creating new ways of thinking. </w:t>
      </w:r>
    </w:p>
    <w:p w14:paraId="3E9D3702" w14:textId="5105CD45" w:rsidR="00C03A59" w:rsidRDefault="001B6E78"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Whitmore (1992) described coaching as the practice of getting the most out of a person. What Gallaway thinks is what the performance is. The GROW coaching methodology is structured as follows: Grow, Reality, Option, Way Forward. </w:t>
      </w:r>
      <w:r w:rsidR="00D16AFB" w:rsidRPr="00950A30">
        <w:rPr>
          <w:rFonts w:ascii="Times New Roman" w:eastAsia="Times New Roman" w:hAnsi="Times New Roman" w:cs="Times New Roman"/>
          <w:kern w:val="0"/>
          <w:lang w:val="en-GB" w:eastAsia="en-GB"/>
          <w14:ligatures w14:val="none"/>
        </w:rPr>
        <w:t xml:space="preserve">Whitmore (2009) asserts that the GROW model's </w:t>
      </w:r>
      <w:r w:rsidR="00585558" w:rsidRPr="00950A30">
        <w:rPr>
          <w:rFonts w:ascii="Times New Roman" w:eastAsia="Times New Roman" w:hAnsi="Times New Roman" w:cs="Times New Roman"/>
          <w:kern w:val="0"/>
          <w:lang w:val="en-GB" w:eastAsia="en-GB"/>
          <w14:ligatures w14:val="none"/>
        </w:rPr>
        <w:t>purposeful</w:t>
      </w:r>
      <w:r w:rsidR="00D16AFB" w:rsidRPr="00950A30">
        <w:rPr>
          <w:rFonts w:ascii="Times New Roman" w:eastAsia="Times New Roman" w:hAnsi="Times New Roman" w:cs="Times New Roman"/>
          <w:kern w:val="0"/>
          <w:lang w:val="en-GB" w:eastAsia="en-GB"/>
          <w14:ligatures w14:val="none"/>
        </w:rPr>
        <w:t xml:space="preserve"> approach aids in problem-solving and goal-achieving. </w:t>
      </w:r>
    </w:p>
    <w:p w14:paraId="7ADDB28F" w14:textId="24CBEF04" w:rsidR="00D16AFB" w:rsidRPr="00950A30" w:rsidRDefault="00D16AFB"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Throughout the model's four phases, the coach must have the </w:t>
      </w:r>
      <w:r w:rsidR="008D7FC8" w:rsidRPr="00950A30">
        <w:rPr>
          <w:rFonts w:ascii="Times New Roman" w:eastAsia="Times New Roman" w:hAnsi="Times New Roman" w:cs="Times New Roman"/>
          <w:kern w:val="0"/>
          <w:lang w:val="en-GB" w:eastAsia="en-GB"/>
          <w14:ligatures w14:val="none"/>
        </w:rPr>
        <w:t>coach’s</w:t>
      </w:r>
      <w:r w:rsidRPr="00950A30">
        <w:rPr>
          <w:rFonts w:ascii="Times New Roman" w:eastAsia="Times New Roman" w:hAnsi="Times New Roman" w:cs="Times New Roman"/>
          <w:kern w:val="0"/>
          <w:lang w:val="en-GB" w:eastAsia="en-GB"/>
          <w14:ligatures w14:val="none"/>
        </w:rPr>
        <w:t xml:space="preserve"> attention. </w:t>
      </w:r>
      <w:r w:rsidR="00247F58" w:rsidRPr="00950A30">
        <w:rPr>
          <w:rFonts w:ascii="Times New Roman" w:eastAsia="Times New Roman" w:hAnsi="Times New Roman" w:cs="Times New Roman"/>
          <w:kern w:val="0"/>
          <w:lang w:val="en-GB" w:eastAsia="en-GB"/>
          <w14:ligatures w14:val="none"/>
        </w:rPr>
        <w:t>t</w:t>
      </w:r>
      <w:r w:rsidRPr="00950A30">
        <w:rPr>
          <w:rFonts w:ascii="Times New Roman" w:eastAsia="Times New Roman" w:hAnsi="Times New Roman" w:cs="Times New Roman"/>
          <w:kern w:val="0"/>
          <w:lang w:val="en-GB" w:eastAsia="en-GB"/>
          <w14:ligatures w14:val="none"/>
        </w:rPr>
        <w:t>o assist individuals in growing and realizing their potential</w:t>
      </w:r>
      <w:r w:rsidR="00247F58" w:rsidRPr="00950A30">
        <w:rPr>
          <w:rFonts w:ascii="Times New Roman" w:eastAsia="Times New Roman" w:hAnsi="Times New Roman" w:cs="Times New Roman"/>
          <w:kern w:val="0"/>
          <w:lang w:val="en-GB" w:eastAsia="en-GB"/>
          <w14:ligatures w14:val="none"/>
        </w:rPr>
        <w:t>.</w:t>
      </w:r>
      <w:r w:rsidRPr="00950A30">
        <w:rPr>
          <w:rFonts w:ascii="Times New Roman" w:eastAsia="Times New Roman" w:hAnsi="Times New Roman" w:cs="Times New Roman"/>
          <w:kern w:val="0"/>
          <w:lang w:val="en-GB" w:eastAsia="en-GB"/>
          <w14:ligatures w14:val="none"/>
        </w:rPr>
        <w:t xml:space="preserve"> </w:t>
      </w:r>
      <w:r w:rsidR="00247F58" w:rsidRPr="00950A30">
        <w:rPr>
          <w:rFonts w:ascii="Times New Roman" w:eastAsia="Times New Roman" w:hAnsi="Times New Roman" w:cs="Times New Roman"/>
          <w:kern w:val="0"/>
          <w:lang w:val="en-GB" w:eastAsia="en-GB"/>
          <w14:ligatures w14:val="none"/>
        </w:rPr>
        <w:t>A</w:t>
      </w:r>
      <w:r w:rsidRPr="00950A30">
        <w:rPr>
          <w:rFonts w:ascii="Times New Roman" w:eastAsia="Times New Roman" w:hAnsi="Times New Roman" w:cs="Times New Roman"/>
          <w:kern w:val="0"/>
          <w:lang w:val="en-GB" w:eastAsia="en-GB"/>
          <w14:ligatures w14:val="none"/>
        </w:rPr>
        <w:t xml:space="preserve"> single question or a sequence of questions was used to symbolize each of the four unique stages. For </w:t>
      </w:r>
      <w:r w:rsidR="008D7FC8" w:rsidRPr="00950A30">
        <w:rPr>
          <w:rFonts w:ascii="Times New Roman" w:eastAsia="Times New Roman" w:hAnsi="Times New Roman" w:cs="Times New Roman"/>
          <w:kern w:val="0"/>
          <w:lang w:val="en-GB" w:eastAsia="en-GB"/>
          <w14:ligatures w14:val="none"/>
        </w:rPr>
        <w:t>goal setting</w:t>
      </w:r>
      <w:r w:rsidRPr="00950A30">
        <w:rPr>
          <w:rFonts w:ascii="Times New Roman" w:eastAsia="Times New Roman" w:hAnsi="Times New Roman" w:cs="Times New Roman"/>
          <w:kern w:val="0"/>
          <w:lang w:val="en-GB" w:eastAsia="en-GB"/>
          <w14:ligatures w14:val="none"/>
        </w:rPr>
        <w:t xml:space="preserve">, problem-solving, </w:t>
      </w:r>
      <w:r w:rsidR="008D7FC8" w:rsidRPr="00950A30">
        <w:rPr>
          <w:rFonts w:ascii="Times New Roman" w:eastAsia="Times New Roman" w:hAnsi="Times New Roman" w:cs="Times New Roman"/>
          <w:kern w:val="0"/>
          <w:lang w:val="en-GB" w:eastAsia="en-GB"/>
          <w14:ligatures w14:val="none"/>
        </w:rPr>
        <w:t xml:space="preserve">and </w:t>
      </w:r>
      <w:r w:rsidRPr="00950A30">
        <w:rPr>
          <w:rFonts w:ascii="Times New Roman" w:eastAsia="Times New Roman" w:hAnsi="Times New Roman" w:cs="Times New Roman"/>
          <w:kern w:val="0"/>
          <w:lang w:val="en-GB" w:eastAsia="en-GB"/>
          <w14:ligatures w14:val="none"/>
        </w:rPr>
        <w:t xml:space="preserve">maintaining individual success, and efficiency, it is the perfect model (Leedham &amp; Parsloe, 2016). </w:t>
      </w:r>
      <w:r w:rsidRPr="00950A30">
        <w:rPr>
          <w:rFonts w:ascii="Times New Roman" w:eastAsia="Times New Roman" w:hAnsi="Times New Roman" w:cs="Times New Roman"/>
          <w:kern w:val="0"/>
          <w:lang w:val="en-GB" w:eastAsia="en-GB"/>
          <w14:ligatures w14:val="none"/>
        </w:rPr>
        <w:br/>
      </w:r>
      <w:r w:rsidR="008D7FC8" w:rsidRPr="00950A30">
        <w:rPr>
          <w:rFonts w:ascii="Times New Roman" w:eastAsia="Times New Roman" w:hAnsi="Times New Roman" w:cs="Times New Roman"/>
          <w:kern w:val="0"/>
          <w:lang w:val="en-GB" w:eastAsia="en-GB"/>
          <w14:ligatures w14:val="none"/>
        </w:rPr>
        <w:t>Before</w:t>
      </w:r>
      <w:r w:rsidRPr="00950A30">
        <w:rPr>
          <w:rFonts w:ascii="Times New Roman" w:eastAsia="Times New Roman" w:hAnsi="Times New Roman" w:cs="Times New Roman"/>
          <w:kern w:val="0"/>
          <w:lang w:val="en-GB" w:eastAsia="en-GB"/>
          <w14:ligatures w14:val="none"/>
        </w:rPr>
        <w:t xml:space="preserve"> both parties </w:t>
      </w:r>
      <w:r w:rsidR="008D7FC8" w:rsidRPr="00950A30">
        <w:rPr>
          <w:rFonts w:ascii="Times New Roman" w:eastAsia="Times New Roman" w:hAnsi="Times New Roman" w:cs="Times New Roman"/>
          <w:kern w:val="0"/>
          <w:lang w:val="en-GB" w:eastAsia="en-GB"/>
          <w14:ligatures w14:val="none"/>
        </w:rPr>
        <w:t>work</w:t>
      </w:r>
      <w:r w:rsidRPr="00950A30">
        <w:rPr>
          <w:rFonts w:ascii="Times New Roman" w:eastAsia="Times New Roman" w:hAnsi="Times New Roman" w:cs="Times New Roman"/>
          <w:kern w:val="0"/>
          <w:lang w:val="en-GB" w:eastAsia="en-GB"/>
          <w14:ligatures w14:val="none"/>
        </w:rPr>
        <w:t xml:space="preserve"> toward their goals, the coach and coachee must first decide on the coaching's objectives. This is because knowing the aim is essential. Whitmore (2009) claims that establishing objectives before delving into reality aids in goal development.</w:t>
      </w:r>
    </w:p>
    <w:p w14:paraId="2036FE2E" w14:textId="77777777" w:rsidR="00D16AFB" w:rsidRPr="00950A30" w:rsidRDefault="00D16AFB" w:rsidP="00950A30">
      <w:pPr>
        <w:spacing w:after="0" w:line="360" w:lineRule="auto"/>
        <w:ind w:left="720"/>
        <w:rPr>
          <w:rFonts w:ascii="Times New Roman" w:eastAsia="Times New Roman" w:hAnsi="Times New Roman" w:cs="Times New Roman"/>
          <w:kern w:val="0"/>
          <w:lang w:val="en-GB" w:eastAsia="en-GB"/>
          <w14:ligatures w14:val="none"/>
        </w:rPr>
      </w:pPr>
    </w:p>
    <w:p w14:paraId="62860BF8" w14:textId="54960C03" w:rsidR="0092733D" w:rsidRPr="00950A30" w:rsidRDefault="00D16AFB" w:rsidP="00950A30">
      <w:pPr>
        <w:spacing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Additionally, the objectives need to be SMART: </w:t>
      </w:r>
      <w:r w:rsidR="00247F58" w:rsidRPr="00950A30">
        <w:rPr>
          <w:rFonts w:ascii="Times New Roman" w:eastAsia="Times New Roman" w:hAnsi="Times New Roman" w:cs="Times New Roman"/>
          <w:kern w:val="0"/>
          <w:lang w:val="en-GB" w:eastAsia="en-GB"/>
          <w14:ligatures w14:val="none"/>
        </w:rPr>
        <w:t xml:space="preserve">Specific, Measurable, </w:t>
      </w:r>
      <w:r w:rsidRPr="00950A30">
        <w:rPr>
          <w:rFonts w:ascii="Times New Roman" w:eastAsia="Times New Roman" w:hAnsi="Times New Roman" w:cs="Times New Roman"/>
          <w:kern w:val="0"/>
          <w:lang w:val="en-GB" w:eastAsia="en-GB"/>
          <w14:ligatures w14:val="none"/>
        </w:rPr>
        <w:t xml:space="preserve">Timely, </w:t>
      </w:r>
      <w:r w:rsidR="00CB0EC3" w:rsidRPr="00950A30">
        <w:rPr>
          <w:rFonts w:ascii="Times New Roman" w:eastAsia="Times New Roman" w:hAnsi="Times New Roman" w:cs="Times New Roman"/>
          <w:kern w:val="0"/>
          <w:lang w:val="en-GB" w:eastAsia="en-GB"/>
          <w14:ligatures w14:val="none"/>
        </w:rPr>
        <w:t>Achievable</w:t>
      </w:r>
      <w:r w:rsidRPr="00950A30">
        <w:rPr>
          <w:rFonts w:ascii="Times New Roman" w:eastAsia="Times New Roman" w:hAnsi="Times New Roman" w:cs="Times New Roman"/>
          <w:kern w:val="0"/>
          <w:lang w:val="en-GB" w:eastAsia="en-GB"/>
          <w14:ligatures w14:val="none"/>
        </w:rPr>
        <w:t xml:space="preserve">, and Realistic (Bianco-Mathis et al. 2002). Whether or </w:t>
      </w:r>
      <w:r w:rsidR="00CB0EC3" w:rsidRPr="00950A30">
        <w:rPr>
          <w:rFonts w:ascii="Times New Roman" w:eastAsia="Times New Roman" w:hAnsi="Times New Roman" w:cs="Times New Roman"/>
          <w:kern w:val="0"/>
          <w:lang w:val="en-GB" w:eastAsia="en-GB"/>
          <w14:ligatures w14:val="none"/>
        </w:rPr>
        <w:t>not</w:t>
      </w:r>
      <w:r w:rsidRPr="00950A30">
        <w:rPr>
          <w:rFonts w:ascii="Times New Roman" w:eastAsia="Times New Roman" w:hAnsi="Times New Roman" w:cs="Times New Roman"/>
          <w:kern w:val="0"/>
          <w:lang w:val="en-GB" w:eastAsia="en-GB"/>
          <w14:ligatures w14:val="none"/>
        </w:rPr>
        <w:t xml:space="preserve"> the goals align with the broader objectives is the first question to be answered when creating them. </w:t>
      </w:r>
      <w:r w:rsidR="009144EA" w:rsidRPr="00950A30">
        <w:rPr>
          <w:rFonts w:ascii="Times New Roman" w:eastAsia="Times New Roman" w:hAnsi="Times New Roman" w:cs="Times New Roman"/>
          <w:kern w:val="0"/>
          <w:lang w:val="en-GB" w:eastAsia="en-GB"/>
          <w14:ligatures w14:val="none"/>
        </w:rPr>
        <w:t xml:space="preserve">The table below </w:t>
      </w:r>
      <w:r w:rsidR="00CB0EC3" w:rsidRPr="00950A30">
        <w:rPr>
          <w:rFonts w:ascii="Times New Roman" w:eastAsia="Times New Roman" w:hAnsi="Times New Roman" w:cs="Times New Roman"/>
          <w:kern w:val="0"/>
          <w:lang w:val="en-GB" w:eastAsia="en-GB"/>
          <w14:ligatures w14:val="none"/>
        </w:rPr>
        <w:t>summarizes</w:t>
      </w:r>
      <w:r w:rsidR="009144EA" w:rsidRPr="00950A30">
        <w:rPr>
          <w:rFonts w:ascii="Times New Roman" w:eastAsia="Times New Roman" w:hAnsi="Times New Roman" w:cs="Times New Roman"/>
          <w:kern w:val="0"/>
          <w:lang w:val="en-GB" w:eastAsia="en-GB"/>
          <w14:ligatures w14:val="none"/>
        </w:rPr>
        <w:t xml:space="preserve"> the advantages and disadvantages of coaching and mentoring</w:t>
      </w:r>
      <w:r w:rsidR="008D7FC8" w:rsidRPr="00950A30">
        <w:rPr>
          <w:rFonts w:ascii="Times New Roman" w:eastAsia="Times New Roman" w:hAnsi="Times New Roman" w:cs="Times New Roman"/>
          <w:kern w:val="0"/>
          <w:lang w:val="en-GB" w:eastAsia="en-GB"/>
          <w14:ligatures w14:val="none"/>
        </w:rPr>
        <w:t>.</w:t>
      </w:r>
    </w:p>
    <w:p w14:paraId="45FDA92F" w14:textId="77777777" w:rsidR="00B00AA4" w:rsidRPr="00950A30" w:rsidRDefault="00B00AA4" w:rsidP="00950A30">
      <w:pPr>
        <w:spacing w:line="360" w:lineRule="auto"/>
        <w:rPr>
          <w:rFonts w:ascii="Times New Roman" w:eastAsia="Times New Roman" w:hAnsi="Times New Roman" w:cs="Times New Roman"/>
          <w:kern w:val="0"/>
          <w:lang w:val="en-GB" w:eastAsia="en-GB"/>
          <w14:ligatures w14:val="none"/>
        </w:rPr>
      </w:pPr>
    </w:p>
    <w:tbl>
      <w:tblPr>
        <w:tblStyle w:val="TableGrid"/>
        <w:tblpPr w:leftFromText="180" w:rightFromText="180" w:vertAnchor="text" w:horzAnchor="margin" w:tblpXSpec="center" w:tblpY="-289"/>
        <w:tblW w:w="9820" w:type="dxa"/>
        <w:tblLook w:val="04A0" w:firstRow="1" w:lastRow="0" w:firstColumn="1" w:lastColumn="0" w:noHBand="0" w:noVBand="1"/>
      </w:tblPr>
      <w:tblGrid>
        <w:gridCol w:w="4910"/>
        <w:gridCol w:w="4910"/>
      </w:tblGrid>
      <w:tr w:rsidR="00CE1B21" w:rsidRPr="00950A30" w14:paraId="7316AF7C" w14:textId="77777777" w:rsidTr="00610F44">
        <w:trPr>
          <w:trHeight w:val="986"/>
        </w:trPr>
        <w:tc>
          <w:tcPr>
            <w:tcW w:w="4910" w:type="dxa"/>
          </w:tcPr>
          <w:p w14:paraId="7FA71370" w14:textId="77777777" w:rsidR="00CE1B21" w:rsidRPr="00950A30" w:rsidRDefault="00CE1B21" w:rsidP="00950A30">
            <w:pPr>
              <w:spacing w:line="360" w:lineRule="auto"/>
              <w:rPr>
                <w:rFonts w:ascii="Times New Roman" w:hAnsi="Times New Roman" w:cs="Times New Roman"/>
              </w:rPr>
            </w:pPr>
            <w:bookmarkStart w:id="0" w:name="_Hlk185143382"/>
            <w:bookmarkStart w:id="1" w:name="_Hlk185141557"/>
          </w:p>
          <w:p w14:paraId="47A1B9EE"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Advantages</w:t>
            </w:r>
          </w:p>
        </w:tc>
        <w:tc>
          <w:tcPr>
            <w:tcW w:w="4910" w:type="dxa"/>
          </w:tcPr>
          <w:p w14:paraId="2266BE3F" w14:textId="77777777" w:rsidR="00CE1B21" w:rsidRPr="00950A30" w:rsidRDefault="00CE1B21" w:rsidP="00950A30">
            <w:pPr>
              <w:spacing w:line="360" w:lineRule="auto"/>
              <w:rPr>
                <w:rFonts w:ascii="Times New Roman" w:hAnsi="Times New Roman" w:cs="Times New Roman"/>
              </w:rPr>
            </w:pPr>
          </w:p>
          <w:p w14:paraId="5A9D481C"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Disadvantages</w:t>
            </w:r>
          </w:p>
          <w:p w14:paraId="5EE4301D" w14:textId="77777777" w:rsidR="00CE1B21" w:rsidRPr="00950A30" w:rsidRDefault="00CE1B21" w:rsidP="00950A30">
            <w:pPr>
              <w:spacing w:line="360" w:lineRule="auto"/>
              <w:rPr>
                <w:rFonts w:ascii="Times New Roman" w:hAnsi="Times New Roman" w:cs="Times New Roman"/>
              </w:rPr>
            </w:pPr>
          </w:p>
        </w:tc>
      </w:tr>
      <w:bookmarkEnd w:id="0"/>
      <w:tr w:rsidR="00CE1B21" w:rsidRPr="00950A30" w14:paraId="4702D4B6" w14:textId="77777777" w:rsidTr="00610F44">
        <w:trPr>
          <w:trHeight w:val="666"/>
        </w:trPr>
        <w:tc>
          <w:tcPr>
            <w:tcW w:w="4910" w:type="dxa"/>
          </w:tcPr>
          <w:p w14:paraId="485717EA"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Already a trusted relationship</w:t>
            </w:r>
          </w:p>
          <w:p w14:paraId="503D4D30" w14:textId="77777777" w:rsidR="00CE1B21" w:rsidRPr="00950A30" w:rsidRDefault="00CE1B21" w:rsidP="00950A30">
            <w:pPr>
              <w:spacing w:line="360" w:lineRule="auto"/>
              <w:rPr>
                <w:rFonts w:ascii="Times New Roman" w:hAnsi="Times New Roman" w:cs="Times New Roman"/>
              </w:rPr>
            </w:pPr>
          </w:p>
        </w:tc>
        <w:tc>
          <w:tcPr>
            <w:tcW w:w="4910" w:type="dxa"/>
          </w:tcPr>
          <w:p w14:paraId="5AC71AD4"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Not objective, neutral</w:t>
            </w:r>
          </w:p>
          <w:p w14:paraId="235D228A" w14:textId="77777777" w:rsidR="00CE1B21" w:rsidRPr="00950A30" w:rsidRDefault="00CE1B21" w:rsidP="00950A30">
            <w:pPr>
              <w:spacing w:line="360" w:lineRule="auto"/>
              <w:rPr>
                <w:rFonts w:ascii="Times New Roman" w:hAnsi="Times New Roman" w:cs="Times New Roman"/>
              </w:rPr>
            </w:pPr>
          </w:p>
        </w:tc>
      </w:tr>
      <w:tr w:rsidR="00CE1B21" w:rsidRPr="00950A30" w14:paraId="19FFF81E" w14:textId="77777777" w:rsidTr="00610F44">
        <w:trPr>
          <w:trHeight w:val="986"/>
        </w:trPr>
        <w:tc>
          <w:tcPr>
            <w:tcW w:w="4910" w:type="dxa"/>
          </w:tcPr>
          <w:p w14:paraId="52A71605"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Understands the politics and culture within the</w:t>
            </w:r>
          </w:p>
          <w:p w14:paraId="6F0497BA"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business</w:t>
            </w:r>
          </w:p>
          <w:p w14:paraId="1E3DB993" w14:textId="77777777" w:rsidR="00CE1B21" w:rsidRPr="00950A30" w:rsidRDefault="00CE1B21" w:rsidP="00950A30">
            <w:pPr>
              <w:spacing w:line="360" w:lineRule="auto"/>
              <w:rPr>
                <w:rFonts w:ascii="Times New Roman" w:hAnsi="Times New Roman" w:cs="Times New Roman"/>
              </w:rPr>
            </w:pPr>
          </w:p>
        </w:tc>
        <w:tc>
          <w:tcPr>
            <w:tcW w:w="4910" w:type="dxa"/>
          </w:tcPr>
          <w:p w14:paraId="410511BF"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The reporting line assumes responsibility for actions</w:t>
            </w:r>
          </w:p>
          <w:p w14:paraId="7A86A1F4" w14:textId="77777777" w:rsidR="00CE1B21" w:rsidRPr="00950A30" w:rsidRDefault="00CE1B21" w:rsidP="00950A30">
            <w:pPr>
              <w:spacing w:line="360" w:lineRule="auto"/>
              <w:rPr>
                <w:rFonts w:ascii="Times New Roman" w:hAnsi="Times New Roman" w:cs="Times New Roman"/>
              </w:rPr>
            </w:pPr>
          </w:p>
        </w:tc>
      </w:tr>
      <w:tr w:rsidR="00CE1B21" w:rsidRPr="00950A30" w14:paraId="4809DB3C" w14:textId="77777777" w:rsidTr="00610F44">
        <w:trPr>
          <w:trHeight w:val="666"/>
        </w:trPr>
        <w:tc>
          <w:tcPr>
            <w:tcW w:w="4910" w:type="dxa"/>
          </w:tcPr>
          <w:p w14:paraId="0BDE4EB9"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Available for support</w:t>
            </w:r>
          </w:p>
        </w:tc>
        <w:tc>
          <w:tcPr>
            <w:tcW w:w="4910" w:type="dxa"/>
          </w:tcPr>
          <w:p w14:paraId="6A7ECF0B"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Might prefer it to be done a particular way</w:t>
            </w:r>
          </w:p>
          <w:p w14:paraId="1DD9CFE9" w14:textId="77777777" w:rsidR="00CE1B21" w:rsidRPr="00950A30" w:rsidRDefault="00CE1B21" w:rsidP="00950A30">
            <w:pPr>
              <w:spacing w:line="360" w:lineRule="auto"/>
              <w:rPr>
                <w:rFonts w:ascii="Times New Roman" w:hAnsi="Times New Roman" w:cs="Times New Roman"/>
              </w:rPr>
            </w:pPr>
          </w:p>
        </w:tc>
      </w:tr>
      <w:tr w:rsidR="00CE1B21" w:rsidRPr="00950A30" w14:paraId="74077B04" w14:textId="77777777" w:rsidTr="00610F44">
        <w:trPr>
          <w:trHeight w:val="652"/>
        </w:trPr>
        <w:tc>
          <w:tcPr>
            <w:tcW w:w="4910" w:type="dxa"/>
          </w:tcPr>
          <w:p w14:paraId="3D2C727A"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Developing the ‘team’s resource’</w:t>
            </w:r>
          </w:p>
          <w:p w14:paraId="6D307873" w14:textId="77777777" w:rsidR="00CE1B21" w:rsidRPr="00950A30" w:rsidRDefault="00CE1B21" w:rsidP="00950A30">
            <w:pPr>
              <w:spacing w:line="360" w:lineRule="auto"/>
              <w:rPr>
                <w:rFonts w:ascii="Times New Roman" w:hAnsi="Times New Roman" w:cs="Times New Roman"/>
              </w:rPr>
            </w:pPr>
          </w:p>
        </w:tc>
        <w:tc>
          <w:tcPr>
            <w:tcW w:w="4910" w:type="dxa"/>
          </w:tcPr>
          <w:p w14:paraId="7789D493"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Might not have the experience to mentor</w:t>
            </w:r>
          </w:p>
          <w:p w14:paraId="7DAD14E4" w14:textId="77777777" w:rsidR="00CE1B21" w:rsidRPr="00950A30" w:rsidRDefault="00CE1B21" w:rsidP="00950A30">
            <w:pPr>
              <w:spacing w:line="360" w:lineRule="auto"/>
              <w:rPr>
                <w:rFonts w:ascii="Times New Roman" w:hAnsi="Times New Roman" w:cs="Times New Roman"/>
              </w:rPr>
            </w:pPr>
          </w:p>
        </w:tc>
      </w:tr>
      <w:tr w:rsidR="00CE1B21" w:rsidRPr="00950A30" w14:paraId="2316D7D2" w14:textId="77777777" w:rsidTr="00610F44">
        <w:trPr>
          <w:trHeight w:val="806"/>
        </w:trPr>
        <w:tc>
          <w:tcPr>
            <w:tcW w:w="4910" w:type="dxa"/>
          </w:tcPr>
          <w:p w14:paraId="5E0742F6"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Nurturing loyalty to the</w:t>
            </w:r>
          </w:p>
          <w:p w14:paraId="57A0B09B"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business</w:t>
            </w:r>
          </w:p>
          <w:p w14:paraId="4AA410F6" w14:textId="77777777" w:rsidR="00CE1B21" w:rsidRPr="00950A30" w:rsidRDefault="00CE1B21" w:rsidP="00950A30">
            <w:pPr>
              <w:spacing w:line="360" w:lineRule="auto"/>
              <w:rPr>
                <w:rFonts w:ascii="Times New Roman" w:hAnsi="Times New Roman" w:cs="Times New Roman"/>
              </w:rPr>
            </w:pPr>
          </w:p>
        </w:tc>
        <w:tc>
          <w:tcPr>
            <w:tcW w:w="4910" w:type="dxa"/>
          </w:tcPr>
          <w:p w14:paraId="132B815D"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Power dynamics might limit creativity in resolve</w:t>
            </w:r>
          </w:p>
          <w:p w14:paraId="070E9804" w14:textId="77777777" w:rsidR="00CE1B21" w:rsidRPr="00950A30" w:rsidRDefault="00CE1B21" w:rsidP="00950A30">
            <w:pPr>
              <w:spacing w:line="360" w:lineRule="auto"/>
              <w:rPr>
                <w:rFonts w:ascii="Times New Roman" w:hAnsi="Times New Roman" w:cs="Times New Roman"/>
              </w:rPr>
            </w:pPr>
            <w:r w:rsidRPr="00950A30">
              <w:rPr>
                <w:rFonts w:ascii="Times New Roman" w:hAnsi="Times New Roman" w:cs="Times New Roman"/>
              </w:rPr>
              <w:t>issues</w:t>
            </w:r>
          </w:p>
          <w:p w14:paraId="55EA9304" w14:textId="77777777" w:rsidR="00CE1B21" w:rsidRPr="00950A30" w:rsidRDefault="00CE1B21" w:rsidP="00950A30">
            <w:pPr>
              <w:spacing w:line="360" w:lineRule="auto"/>
              <w:rPr>
                <w:rFonts w:ascii="Times New Roman" w:hAnsi="Times New Roman" w:cs="Times New Roman"/>
              </w:rPr>
            </w:pPr>
          </w:p>
        </w:tc>
      </w:tr>
    </w:tbl>
    <w:p w14:paraId="1C3649BD" w14:textId="314EEF9B" w:rsidR="006104A3" w:rsidRPr="00950A30" w:rsidRDefault="009D4BC3" w:rsidP="001410AE">
      <w:pPr>
        <w:numPr>
          <w:ilvl w:val="0"/>
          <w:numId w:val="6"/>
        </w:numPr>
        <w:spacing w:line="360" w:lineRule="auto"/>
        <w:rPr>
          <w:rFonts w:ascii="Times New Roman" w:eastAsia="Times New Roman" w:hAnsi="Times New Roman" w:cs="Times New Roman"/>
          <w:kern w:val="0"/>
          <w:lang w:val="en-GB" w:eastAsia="en-GB"/>
          <w14:ligatures w14:val="none"/>
        </w:rPr>
      </w:pPr>
      <w:bookmarkStart w:id="2" w:name="_Hlk185276605"/>
      <w:bookmarkEnd w:id="1"/>
      <w:r w:rsidRPr="00950A30">
        <w:rPr>
          <w:rFonts w:ascii="Times New Roman" w:eastAsia="Times New Roman" w:hAnsi="Times New Roman" w:cs="Times New Roman"/>
          <w:b/>
          <w:bCs/>
          <w:kern w:val="0"/>
          <w:lang w:val="en-GB" w:eastAsia="en-GB"/>
          <w14:ligatures w14:val="none"/>
        </w:rPr>
        <w:t>Reflec</w:t>
      </w:r>
      <w:bookmarkEnd w:id="2"/>
      <w:r w:rsidR="00E30F45">
        <w:rPr>
          <w:rFonts w:ascii="Times New Roman" w:eastAsia="Times New Roman" w:hAnsi="Times New Roman" w:cs="Times New Roman"/>
          <w:b/>
          <w:bCs/>
          <w:kern w:val="0"/>
          <w:lang w:val="en-GB" w:eastAsia="en-GB"/>
          <w14:ligatures w14:val="none"/>
        </w:rPr>
        <w:t>t</w:t>
      </w:r>
      <w:r w:rsidR="00585558">
        <w:rPr>
          <w:rFonts w:ascii="Times New Roman" w:eastAsia="Times New Roman" w:hAnsi="Times New Roman" w:cs="Times New Roman"/>
          <w:b/>
          <w:bCs/>
          <w:kern w:val="0"/>
          <w:lang w:val="en-GB" w:eastAsia="en-GB"/>
          <w14:ligatures w14:val="none"/>
        </w:rPr>
        <w:t xml:space="preserve"> on</w:t>
      </w:r>
      <w:r w:rsidRPr="00950A30">
        <w:rPr>
          <w:rFonts w:ascii="Times New Roman" w:eastAsia="Times New Roman" w:hAnsi="Times New Roman" w:cs="Times New Roman"/>
          <w:b/>
          <w:bCs/>
          <w:kern w:val="0"/>
          <w:lang w:val="en-GB" w:eastAsia="en-GB"/>
          <w14:ligatures w14:val="none"/>
        </w:rPr>
        <w:t xml:space="preserve"> Coaching  </w:t>
      </w:r>
      <w:r w:rsidR="00C2730B" w:rsidRPr="00950A30">
        <w:rPr>
          <w:rFonts w:ascii="Times New Roman" w:eastAsia="Times New Roman" w:hAnsi="Times New Roman" w:cs="Times New Roman"/>
          <w:b/>
          <w:bCs/>
          <w:kern w:val="0"/>
          <w:lang w:val="en-GB" w:eastAsia="en-GB"/>
          <w14:ligatures w14:val="none"/>
        </w:rPr>
        <w:br/>
      </w:r>
      <w:r w:rsidR="00277FFD" w:rsidRPr="00950A30">
        <w:rPr>
          <w:rFonts w:ascii="Times New Roman" w:eastAsia="Times New Roman" w:hAnsi="Times New Roman" w:cs="Times New Roman"/>
          <w:kern w:val="0"/>
          <w:lang w:val="en-GB" w:eastAsia="en-GB"/>
          <w14:ligatures w14:val="none"/>
        </w:rPr>
        <w:t>Schön (1983)</w:t>
      </w:r>
      <w:r w:rsidR="00880B41" w:rsidRPr="00950A30">
        <w:rPr>
          <w:rFonts w:ascii="Times New Roman" w:eastAsia="Times New Roman" w:hAnsi="Times New Roman" w:cs="Times New Roman"/>
          <w:kern w:val="0"/>
          <w:lang w:val="en-GB" w:eastAsia="en-GB"/>
          <w14:ligatures w14:val="none"/>
        </w:rPr>
        <w:t xml:space="preserve"> states that coaches must understand and use ever-more advanced skills and information as the coaching process evolves swiftly and becomes</w:t>
      </w:r>
      <w:r w:rsidR="00277FFD" w:rsidRPr="00950A30">
        <w:rPr>
          <w:rFonts w:ascii="Times New Roman" w:eastAsia="Times New Roman" w:hAnsi="Times New Roman" w:cs="Times New Roman"/>
          <w:kern w:val="0"/>
          <w:lang w:val="en-GB" w:eastAsia="en-GB"/>
          <w14:ligatures w14:val="none"/>
        </w:rPr>
        <w:t xml:space="preserve"> more thorough. The traditional approach to "teaching" participants technical and tactical skills is being replaced by one that integrates them into the learning process in order to help each individual grow as a performer and a person. This approach expects coaches to become more knowledgeable and self-directed in their quest for skill growth and self-improvement. This is linked to a change in coach education toward self-directed learning, which pushes coaches to study independently and solve problems on their own. </w:t>
      </w:r>
      <w:r w:rsidR="00277FFD" w:rsidRPr="00950A30">
        <w:rPr>
          <w:rFonts w:ascii="Times New Roman" w:eastAsia="Times New Roman" w:hAnsi="Times New Roman" w:cs="Times New Roman"/>
          <w:kern w:val="0"/>
          <w:lang w:val="en-GB" w:eastAsia="en-GB"/>
          <w14:ligatures w14:val="none"/>
        </w:rPr>
        <w:br/>
      </w:r>
      <w:r w:rsidR="007F2477" w:rsidRPr="00950A30">
        <w:rPr>
          <w:rFonts w:ascii="Times New Roman" w:eastAsia="Times New Roman" w:hAnsi="Times New Roman" w:cs="Times New Roman"/>
          <w:kern w:val="0"/>
          <w:lang w:val="en-GB" w:eastAsia="en-GB"/>
          <w14:ligatures w14:val="none"/>
        </w:rPr>
        <w:t xml:space="preserve">In the following paragraphs, I will use Gibbs' (1988) reflective guidelines to </w:t>
      </w:r>
      <w:r w:rsidR="00880B41" w:rsidRPr="00950A30">
        <w:rPr>
          <w:rFonts w:ascii="Times New Roman" w:eastAsia="Times New Roman" w:hAnsi="Times New Roman" w:cs="Times New Roman"/>
          <w:kern w:val="0"/>
          <w:lang w:val="en-GB" w:eastAsia="en-GB"/>
          <w14:ligatures w14:val="none"/>
        </w:rPr>
        <w:t xml:space="preserve">reflect on my coaching and mentoring sessions. I am encouraged to consider each stage of the event or activity </w:t>
      </w:r>
      <w:r w:rsidR="00880B41" w:rsidRPr="00950A30">
        <w:rPr>
          <w:rFonts w:ascii="Times New Roman" w:eastAsia="Times New Roman" w:hAnsi="Times New Roman" w:cs="Times New Roman"/>
          <w:kern w:val="0"/>
          <w:lang w:val="en-GB" w:eastAsia="en-GB"/>
          <w14:ligatures w14:val="none"/>
        </w:rPr>
        <w:lastRenderedPageBreak/>
        <w:t xml:space="preserve">in my session methodically. </w:t>
      </w:r>
      <w:r w:rsidR="00131ABC" w:rsidRPr="00950A30">
        <w:rPr>
          <w:rFonts w:ascii="Times New Roman" w:eastAsia="Times New Roman" w:hAnsi="Times New Roman" w:cs="Times New Roman"/>
          <w:kern w:val="0"/>
          <w:lang w:val="en-GB" w:eastAsia="en-GB"/>
          <w14:ligatures w14:val="none"/>
        </w:rPr>
        <w:t>The</w:t>
      </w:r>
      <w:r w:rsidR="007F2477" w:rsidRPr="00950A30">
        <w:rPr>
          <w:rFonts w:ascii="Times New Roman" w:eastAsia="Times New Roman" w:hAnsi="Times New Roman" w:cs="Times New Roman"/>
          <w:kern w:val="0"/>
          <w:lang w:val="en-GB" w:eastAsia="en-GB"/>
          <w14:ligatures w14:val="none"/>
        </w:rPr>
        <w:t xml:space="preserve"> six-stage cycle described by Gibbs (1988) was expanded to include actions, conclusions, analysis, feelings, evaluation, and description.</w:t>
      </w:r>
    </w:p>
    <w:p w14:paraId="2C5A2E25" w14:textId="25A05E3D" w:rsidR="00880B41" w:rsidRPr="00950A30" w:rsidRDefault="007F2477" w:rsidP="00950A30">
      <w:pPr>
        <w:spacing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 The goal of </w:t>
      </w:r>
      <w:bookmarkStart w:id="3" w:name="_Hlk185316695"/>
      <w:r w:rsidRPr="00950A30">
        <w:rPr>
          <w:rFonts w:ascii="Times New Roman" w:eastAsia="Times New Roman" w:hAnsi="Times New Roman" w:cs="Times New Roman"/>
          <w:kern w:val="0"/>
          <w:lang w:val="en-GB" w:eastAsia="en-GB"/>
          <w14:ligatures w14:val="none"/>
        </w:rPr>
        <w:t>Gibbs' reflective model (1988</w:t>
      </w:r>
      <w:bookmarkEnd w:id="3"/>
      <w:r w:rsidRPr="00950A30">
        <w:rPr>
          <w:rFonts w:ascii="Times New Roman" w:eastAsia="Times New Roman" w:hAnsi="Times New Roman" w:cs="Times New Roman"/>
          <w:kern w:val="0"/>
          <w:lang w:val="en-GB" w:eastAsia="en-GB"/>
          <w14:ligatures w14:val="none"/>
        </w:rPr>
        <w:t xml:space="preserve">) is to help practitioners think about and react to their typical thought patterns in order to obtain insight into their own practices and selves. </w:t>
      </w:r>
      <w:r w:rsidR="00585558" w:rsidRPr="00950A30">
        <w:rPr>
          <w:rFonts w:ascii="Times New Roman" w:eastAsia="Times New Roman" w:hAnsi="Times New Roman" w:cs="Times New Roman"/>
          <w:kern w:val="0"/>
          <w:lang w:val="en-GB" w:eastAsia="en-GB"/>
          <w14:ligatures w14:val="none"/>
        </w:rPr>
        <w:t>It is</w:t>
      </w:r>
      <w:r w:rsidRPr="00950A30">
        <w:rPr>
          <w:rFonts w:ascii="Times New Roman" w:eastAsia="Times New Roman" w:hAnsi="Times New Roman" w:cs="Times New Roman"/>
          <w:kern w:val="0"/>
          <w:lang w:val="en-GB" w:eastAsia="en-GB"/>
          <w14:ligatures w14:val="none"/>
        </w:rPr>
        <w:t xml:space="preserve"> straightforward and promotes outlining the circumstances in detail as well as analyzing emotions. Also, it evaluates the experience, tries to make sense of it, and then looks at what ought to be done in that circumstance.</w:t>
      </w:r>
    </w:p>
    <w:p w14:paraId="24EA1613" w14:textId="74B12CDC" w:rsidR="00950A30" w:rsidRDefault="007228D5" w:rsidP="00950A30">
      <w:pPr>
        <w:spacing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The Gibbs Reflective Cycle's tenets can </w:t>
      </w:r>
      <w:r w:rsidR="00585558" w:rsidRPr="00950A30">
        <w:rPr>
          <w:rFonts w:ascii="Times New Roman" w:eastAsia="Times New Roman" w:hAnsi="Times New Roman" w:cs="Times New Roman"/>
          <w:kern w:val="0"/>
          <w:lang w:val="en-GB" w:eastAsia="en-GB"/>
          <w14:ligatures w14:val="none"/>
        </w:rPr>
        <w:t>result</w:t>
      </w:r>
      <w:r w:rsidRPr="00950A30">
        <w:rPr>
          <w:rFonts w:ascii="Times New Roman" w:eastAsia="Times New Roman" w:hAnsi="Times New Roman" w:cs="Times New Roman"/>
          <w:kern w:val="0"/>
          <w:lang w:val="en-GB" w:eastAsia="en-GB"/>
          <w14:ligatures w14:val="none"/>
        </w:rPr>
        <w:t xml:space="preserve"> in improved professional efficacy, richer personal development, and </w:t>
      </w:r>
      <w:r w:rsidR="00585558" w:rsidRPr="00950A30">
        <w:rPr>
          <w:rFonts w:ascii="Times New Roman" w:eastAsia="Times New Roman" w:hAnsi="Times New Roman" w:cs="Times New Roman"/>
          <w:kern w:val="0"/>
          <w:lang w:val="en-GB" w:eastAsia="en-GB"/>
          <w14:ligatures w14:val="none"/>
        </w:rPr>
        <w:t>a durable foundation</w:t>
      </w:r>
      <w:r w:rsidRPr="00950A30">
        <w:rPr>
          <w:rFonts w:ascii="Times New Roman" w:eastAsia="Times New Roman" w:hAnsi="Times New Roman" w:cs="Times New Roman"/>
          <w:kern w:val="0"/>
          <w:lang w:val="en-GB" w:eastAsia="en-GB"/>
          <w14:ligatures w14:val="none"/>
        </w:rPr>
        <w:t xml:space="preserve"> for lifetime learning. </w:t>
      </w:r>
      <w:r w:rsidR="00C97418" w:rsidRPr="00950A30">
        <w:rPr>
          <w:rFonts w:ascii="Times New Roman" w:eastAsia="Times New Roman" w:hAnsi="Times New Roman" w:cs="Times New Roman"/>
          <w:kern w:val="0"/>
          <w:lang w:val="en-GB" w:eastAsia="en-GB"/>
          <w14:ligatures w14:val="none"/>
        </w:rPr>
        <w:t>To</w:t>
      </w:r>
      <w:r w:rsidRPr="00950A30">
        <w:rPr>
          <w:rFonts w:ascii="Times New Roman" w:eastAsia="Times New Roman" w:hAnsi="Times New Roman" w:cs="Times New Roman"/>
          <w:kern w:val="0"/>
          <w:lang w:val="en-GB" w:eastAsia="en-GB"/>
          <w14:ligatures w14:val="none"/>
        </w:rPr>
        <w:t xml:space="preserve"> reach their maximum potential and provide more intelligent and considerate results in their professions, people and organizations can develop reflective practices utilizing structured models.</w:t>
      </w:r>
      <w:bookmarkStart w:id="4" w:name="_Hlk185276499"/>
    </w:p>
    <w:p w14:paraId="0200843E" w14:textId="30576C7F" w:rsidR="002F1A79" w:rsidRPr="00950A30" w:rsidRDefault="002F1A79" w:rsidP="00950A30">
      <w:pPr>
        <w:spacing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b/>
          <w:bCs/>
          <w:kern w:val="0"/>
          <w:lang w:val="en-GB" w:eastAsia="en-GB"/>
          <w14:ligatures w14:val="none"/>
        </w:rPr>
        <w:t xml:space="preserve">Description, </w:t>
      </w:r>
    </w:p>
    <w:bookmarkEnd w:id="4"/>
    <w:p w14:paraId="76674F98" w14:textId="58F7A2A7" w:rsidR="007B4DB7" w:rsidRPr="00950A30" w:rsidRDefault="00804EA6"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As part of my class evaluation, I will report on a coaching and mentoring session that I led for the first time. The purpose of my coaching, the activities that occurred during my session, and the </w:t>
      </w:r>
      <w:r w:rsidR="00C468C3" w:rsidRPr="00950A30">
        <w:rPr>
          <w:rFonts w:ascii="Times New Roman" w:eastAsia="Times New Roman" w:hAnsi="Times New Roman" w:cs="Times New Roman"/>
          <w:kern w:val="0"/>
          <w:lang w:val="en-GB" w:eastAsia="en-GB"/>
          <w14:ligatures w14:val="none"/>
        </w:rPr>
        <w:t>mentee</w:t>
      </w:r>
      <w:r w:rsidRPr="00950A30">
        <w:rPr>
          <w:rFonts w:ascii="Times New Roman" w:eastAsia="Times New Roman" w:hAnsi="Times New Roman" w:cs="Times New Roman"/>
          <w:kern w:val="0"/>
          <w:lang w:val="en-GB" w:eastAsia="en-GB"/>
          <w14:ligatures w14:val="none"/>
        </w:rPr>
        <w:t xml:space="preserve"> will all be covered. During my session, I was courteous and respectful. As a coach, my primary objective was to provide a clear, succinct session that was both enjoyable and beneficial to the </w:t>
      </w:r>
      <w:r w:rsidR="00C468C3" w:rsidRPr="00950A30">
        <w:rPr>
          <w:rFonts w:ascii="Times New Roman" w:eastAsia="Times New Roman" w:hAnsi="Times New Roman" w:cs="Times New Roman"/>
          <w:kern w:val="0"/>
          <w:lang w:val="en-GB" w:eastAsia="en-GB"/>
          <w14:ligatures w14:val="none"/>
        </w:rPr>
        <w:t>mentee</w:t>
      </w:r>
      <w:r w:rsidRPr="00950A30">
        <w:rPr>
          <w:rFonts w:ascii="Times New Roman" w:eastAsia="Times New Roman" w:hAnsi="Times New Roman" w:cs="Times New Roman"/>
          <w:kern w:val="0"/>
          <w:lang w:val="en-GB" w:eastAsia="en-GB"/>
          <w14:ligatures w14:val="none"/>
        </w:rPr>
        <w:t xml:space="preserve">. There were minimal standards for both experience and talent, </w:t>
      </w:r>
      <w:r w:rsidR="00D748A5" w:rsidRPr="00950A30">
        <w:rPr>
          <w:rFonts w:ascii="Times New Roman" w:eastAsia="Times New Roman" w:hAnsi="Times New Roman" w:cs="Times New Roman"/>
          <w:kern w:val="0"/>
          <w:lang w:val="en-GB" w:eastAsia="en-GB"/>
          <w14:ligatures w14:val="none"/>
        </w:rPr>
        <w:t>as</w:t>
      </w:r>
      <w:r w:rsidRPr="00950A30">
        <w:rPr>
          <w:rFonts w:ascii="Times New Roman" w:eastAsia="Times New Roman" w:hAnsi="Times New Roman" w:cs="Times New Roman"/>
          <w:kern w:val="0"/>
          <w:lang w:val="en-GB" w:eastAsia="en-GB"/>
          <w14:ligatures w14:val="none"/>
        </w:rPr>
        <w:t xml:space="preserve"> previously stated</w:t>
      </w:r>
      <w:r w:rsidR="007B4DB7" w:rsidRPr="00950A30">
        <w:rPr>
          <w:rFonts w:ascii="Times New Roman" w:eastAsia="Times New Roman" w:hAnsi="Times New Roman" w:cs="Times New Roman"/>
          <w:kern w:val="0"/>
          <w:lang w:val="en-GB" w:eastAsia="en-GB"/>
          <w14:ligatures w14:val="none"/>
        </w:rPr>
        <w:t>.</w:t>
      </w:r>
    </w:p>
    <w:p w14:paraId="69FCC5AF" w14:textId="3E77163C" w:rsidR="00C90A71" w:rsidRPr="00950A30" w:rsidRDefault="00804EA6"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 I was focusing more on my skills because this </w:t>
      </w:r>
      <w:r w:rsidR="00880B41" w:rsidRPr="00950A30">
        <w:rPr>
          <w:rFonts w:ascii="Times New Roman" w:eastAsia="Times New Roman" w:hAnsi="Times New Roman" w:cs="Times New Roman"/>
          <w:kern w:val="0"/>
          <w:lang w:val="en-GB" w:eastAsia="en-GB"/>
          <w14:ligatures w14:val="none"/>
        </w:rPr>
        <w:t>was</w:t>
      </w:r>
      <w:r w:rsidRPr="00950A30">
        <w:rPr>
          <w:rFonts w:ascii="Times New Roman" w:eastAsia="Times New Roman" w:hAnsi="Times New Roman" w:cs="Times New Roman"/>
          <w:kern w:val="0"/>
          <w:lang w:val="en-GB" w:eastAsia="en-GB"/>
          <w14:ligatures w14:val="none"/>
        </w:rPr>
        <w:t xml:space="preserve"> my first time coaching</w:t>
      </w:r>
      <w:r w:rsidR="006104A3" w:rsidRPr="00950A30">
        <w:rPr>
          <w:rFonts w:ascii="Times New Roman" w:eastAsia="Times New Roman" w:hAnsi="Times New Roman" w:cs="Times New Roman"/>
          <w:kern w:val="0"/>
          <w:lang w:val="en-GB" w:eastAsia="en-GB"/>
          <w14:ligatures w14:val="none"/>
        </w:rPr>
        <w:t xml:space="preserve">. </w:t>
      </w:r>
      <w:r w:rsidR="00C90A71" w:rsidRPr="00950A30">
        <w:rPr>
          <w:rFonts w:ascii="Times New Roman" w:eastAsia="Times New Roman" w:hAnsi="Times New Roman" w:cs="Times New Roman"/>
          <w:kern w:val="0"/>
          <w:lang w:val="en-GB" w:eastAsia="en-GB"/>
          <w14:ligatures w14:val="none"/>
        </w:rPr>
        <w:t xml:space="preserve">The purpose of the session was </w:t>
      </w:r>
      <w:r w:rsidR="00277FFD" w:rsidRPr="00950A30">
        <w:rPr>
          <w:rFonts w:ascii="Times New Roman" w:eastAsia="Times New Roman" w:hAnsi="Times New Roman" w:cs="Times New Roman"/>
          <w:kern w:val="0"/>
          <w:lang w:val="en-GB" w:eastAsia="en-GB"/>
          <w14:ligatures w14:val="none"/>
        </w:rPr>
        <w:t xml:space="preserve">for the Lecture of the lessons to </w:t>
      </w:r>
      <w:r w:rsidR="00C90A71" w:rsidRPr="00950A30">
        <w:rPr>
          <w:rFonts w:ascii="Times New Roman" w:eastAsia="Times New Roman" w:hAnsi="Times New Roman" w:cs="Times New Roman"/>
          <w:kern w:val="0"/>
          <w:lang w:val="en-GB" w:eastAsia="en-GB"/>
          <w14:ligatures w14:val="none"/>
        </w:rPr>
        <w:t>assess my abilities</w:t>
      </w:r>
      <w:r w:rsidR="00585558" w:rsidRPr="00950A30">
        <w:rPr>
          <w:rFonts w:ascii="Times New Roman" w:eastAsia="Times New Roman" w:hAnsi="Times New Roman" w:cs="Times New Roman"/>
          <w:kern w:val="0"/>
          <w:lang w:val="en-GB" w:eastAsia="en-GB"/>
          <w14:ligatures w14:val="none"/>
        </w:rPr>
        <w:t xml:space="preserve">. </w:t>
      </w:r>
      <w:r w:rsidR="00C90A71" w:rsidRPr="00950A30">
        <w:rPr>
          <w:rFonts w:ascii="Times New Roman" w:eastAsia="Times New Roman" w:hAnsi="Times New Roman" w:cs="Times New Roman"/>
          <w:kern w:val="0"/>
          <w:lang w:val="en-GB" w:eastAsia="en-GB"/>
          <w14:ligatures w14:val="none"/>
        </w:rPr>
        <w:t xml:space="preserve">The </w:t>
      </w:r>
      <w:r w:rsidR="00277FFD" w:rsidRPr="00950A30">
        <w:rPr>
          <w:rFonts w:ascii="Times New Roman" w:eastAsia="Times New Roman" w:hAnsi="Times New Roman" w:cs="Times New Roman"/>
          <w:kern w:val="0"/>
          <w:lang w:val="en-GB" w:eastAsia="en-GB"/>
          <w14:ligatures w14:val="none"/>
        </w:rPr>
        <w:t>mentee</w:t>
      </w:r>
      <w:r w:rsidR="00C90A71" w:rsidRPr="00950A30">
        <w:rPr>
          <w:rFonts w:ascii="Times New Roman" w:eastAsia="Times New Roman" w:hAnsi="Times New Roman" w:cs="Times New Roman"/>
          <w:kern w:val="0"/>
          <w:lang w:val="en-GB" w:eastAsia="en-GB"/>
          <w14:ligatures w14:val="none"/>
        </w:rPr>
        <w:t xml:space="preserve"> was completely focused on the questions I asked. I set up a follow-up meeting and requested input from the </w:t>
      </w:r>
      <w:bookmarkStart w:id="5" w:name="_Hlk185524082"/>
      <w:r w:rsidR="00277FFD" w:rsidRPr="00950A30">
        <w:rPr>
          <w:rFonts w:ascii="Times New Roman" w:eastAsia="Times New Roman" w:hAnsi="Times New Roman" w:cs="Times New Roman"/>
          <w:kern w:val="0"/>
          <w:lang w:val="en-GB" w:eastAsia="en-GB"/>
          <w14:ligatures w14:val="none"/>
        </w:rPr>
        <w:t>mentee</w:t>
      </w:r>
      <w:r w:rsidR="00585558">
        <w:rPr>
          <w:rFonts w:ascii="Times New Roman" w:eastAsia="Times New Roman" w:hAnsi="Times New Roman" w:cs="Times New Roman"/>
          <w:kern w:val="0"/>
          <w:lang w:val="en-GB" w:eastAsia="en-GB"/>
          <w14:ligatures w14:val="none"/>
        </w:rPr>
        <w:t>.</w:t>
      </w:r>
      <w:r w:rsidR="00C90A71" w:rsidRPr="00950A30">
        <w:rPr>
          <w:rFonts w:ascii="Times New Roman" w:eastAsia="Times New Roman" w:hAnsi="Times New Roman" w:cs="Times New Roman"/>
          <w:kern w:val="0"/>
          <w:lang w:val="en-GB" w:eastAsia="en-GB"/>
          <w14:ligatures w14:val="none"/>
        </w:rPr>
        <w:t xml:space="preserve"> </w:t>
      </w:r>
    </w:p>
    <w:bookmarkEnd w:id="5"/>
    <w:p w14:paraId="250EBB11" w14:textId="77777777" w:rsidR="00C03A59" w:rsidRDefault="00B24775"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F</w:t>
      </w:r>
      <w:r w:rsidR="002F1A79" w:rsidRPr="00950A30">
        <w:rPr>
          <w:rFonts w:ascii="Times New Roman" w:eastAsia="Times New Roman" w:hAnsi="Times New Roman" w:cs="Times New Roman"/>
          <w:kern w:val="0"/>
          <w:lang w:val="en-GB" w:eastAsia="en-GB"/>
          <w14:ligatures w14:val="none"/>
        </w:rPr>
        <w:t>eeling</w:t>
      </w:r>
      <w:r w:rsidR="007A3134" w:rsidRPr="00950A30">
        <w:rPr>
          <w:rFonts w:ascii="Times New Roman" w:eastAsia="Times New Roman" w:hAnsi="Times New Roman" w:cs="Times New Roman"/>
          <w:kern w:val="0"/>
          <w:lang w:val="en-GB" w:eastAsia="en-GB"/>
          <w14:ligatures w14:val="none"/>
        </w:rPr>
        <w:t xml:space="preserve">: </w:t>
      </w:r>
    </w:p>
    <w:p w14:paraId="1F05E6F3" w14:textId="77777777" w:rsidR="00610F44" w:rsidRDefault="00610F44" w:rsidP="00950A30">
      <w:pPr>
        <w:spacing w:after="0" w:line="360" w:lineRule="auto"/>
        <w:rPr>
          <w:rFonts w:ascii="Times New Roman" w:eastAsia="Times New Roman" w:hAnsi="Times New Roman" w:cs="Times New Roman"/>
          <w:kern w:val="0"/>
          <w:lang w:val="en-GB" w:eastAsia="en-GB"/>
          <w14:ligatures w14:val="none"/>
        </w:rPr>
      </w:pPr>
    </w:p>
    <w:p w14:paraId="1675ABE3" w14:textId="2F0CF453" w:rsidR="00C90A71" w:rsidRPr="00950A30" w:rsidRDefault="00C90A71"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I was so at ease</w:t>
      </w:r>
      <w:r w:rsidR="00221932" w:rsidRPr="00950A30">
        <w:rPr>
          <w:rFonts w:ascii="Times New Roman" w:eastAsia="Times New Roman" w:hAnsi="Times New Roman" w:cs="Times New Roman"/>
          <w:kern w:val="0"/>
          <w:lang w:val="en-GB" w:eastAsia="en-GB"/>
          <w14:ligatures w14:val="none"/>
        </w:rPr>
        <w:t xml:space="preserve"> but at the same felt a bit doubtful, but </w:t>
      </w:r>
      <w:r w:rsidRPr="00950A30">
        <w:rPr>
          <w:rFonts w:ascii="Times New Roman" w:eastAsia="Times New Roman" w:hAnsi="Times New Roman" w:cs="Times New Roman"/>
          <w:kern w:val="0"/>
          <w:lang w:val="en-GB" w:eastAsia="en-GB"/>
          <w14:ligatures w14:val="none"/>
        </w:rPr>
        <w:t xml:space="preserve"> I was able to maintain total control and the flow of the session. After considering my own experience during this session, I </w:t>
      </w:r>
      <w:r w:rsidR="00D748A5" w:rsidRPr="00950A30">
        <w:rPr>
          <w:rFonts w:ascii="Times New Roman" w:eastAsia="Times New Roman" w:hAnsi="Times New Roman" w:cs="Times New Roman"/>
          <w:kern w:val="0"/>
          <w:lang w:val="en-GB" w:eastAsia="en-GB"/>
          <w14:ligatures w14:val="none"/>
        </w:rPr>
        <w:t>concluded</w:t>
      </w:r>
      <w:r w:rsidRPr="00950A30">
        <w:rPr>
          <w:rFonts w:ascii="Times New Roman" w:eastAsia="Times New Roman" w:hAnsi="Times New Roman" w:cs="Times New Roman"/>
          <w:kern w:val="0"/>
          <w:lang w:val="en-GB" w:eastAsia="en-GB"/>
          <w14:ligatures w14:val="none"/>
        </w:rPr>
        <w:t xml:space="preserve"> that the drills were ideal for developing my communication skills. I listened to </w:t>
      </w:r>
      <w:r w:rsidR="00D748A5" w:rsidRPr="00950A30">
        <w:rPr>
          <w:rFonts w:ascii="Times New Roman" w:eastAsia="Times New Roman" w:hAnsi="Times New Roman" w:cs="Times New Roman"/>
          <w:kern w:val="0"/>
          <w:lang w:val="en-GB" w:eastAsia="en-GB"/>
          <w14:ligatures w14:val="none"/>
        </w:rPr>
        <w:t xml:space="preserve">the </w:t>
      </w:r>
      <w:r w:rsidR="00C97418" w:rsidRPr="00950A30">
        <w:rPr>
          <w:rFonts w:ascii="Times New Roman" w:eastAsia="Times New Roman" w:hAnsi="Times New Roman" w:cs="Times New Roman"/>
          <w:kern w:val="0"/>
          <w:lang w:val="en-GB" w:eastAsia="en-GB"/>
          <w14:ligatures w14:val="none"/>
        </w:rPr>
        <w:t>mentee</w:t>
      </w:r>
      <w:r w:rsidR="00D748A5" w:rsidRPr="00950A30">
        <w:rPr>
          <w:rFonts w:ascii="Times New Roman" w:eastAsia="Times New Roman" w:hAnsi="Times New Roman" w:cs="Times New Roman"/>
          <w:kern w:val="0"/>
          <w:lang w:val="en-GB" w:eastAsia="en-GB"/>
          <w14:ligatures w14:val="none"/>
        </w:rPr>
        <w:t>. With</w:t>
      </w:r>
      <w:r w:rsidRPr="00950A30">
        <w:rPr>
          <w:rFonts w:ascii="Times New Roman" w:eastAsia="Times New Roman" w:hAnsi="Times New Roman" w:cs="Times New Roman"/>
          <w:kern w:val="0"/>
          <w:lang w:val="en-GB" w:eastAsia="en-GB"/>
          <w14:ligatures w14:val="none"/>
        </w:rPr>
        <w:t xml:space="preserve"> an open mind and encouraged</w:t>
      </w:r>
      <w:r w:rsidR="00D748A5" w:rsidRPr="00950A30">
        <w:rPr>
          <w:rFonts w:ascii="Times New Roman" w:eastAsia="Times New Roman" w:hAnsi="Times New Roman" w:cs="Times New Roman"/>
          <w:kern w:val="0"/>
          <w:lang w:val="en-GB" w:eastAsia="en-GB"/>
          <w14:ligatures w14:val="none"/>
        </w:rPr>
        <w:t xml:space="preserve"> the</w:t>
      </w:r>
      <w:r w:rsidRPr="00950A30">
        <w:rPr>
          <w:rFonts w:ascii="Times New Roman" w:eastAsia="Times New Roman" w:hAnsi="Times New Roman" w:cs="Times New Roman"/>
          <w:kern w:val="0"/>
          <w:lang w:val="en-GB" w:eastAsia="en-GB"/>
          <w14:ligatures w14:val="none"/>
        </w:rPr>
        <w:t xml:space="preserve"> </w:t>
      </w:r>
      <w:r w:rsidR="00C97418" w:rsidRPr="00950A30">
        <w:rPr>
          <w:rFonts w:ascii="Times New Roman" w:eastAsia="Times New Roman" w:hAnsi="Times New Roman" w:cs="Times New Roman"/>
          <w:kern w:val="0"/>
          <w:lang w:val="en-GB" w:eastAsia="en-GB"/>
          <w14:ligatures w14:val="none"/>
        </w:rPr>
        <w:t>mentee</w:t>
      </w:r>
      <w:r w:rsidR="00D748A5" w:rsidRPr="00950A30">
        <w:rPr>
          <w:rFonts w:ascii="Times New Roman" w:eastAsia="Times New Roman" w:hAnsi="Times New Roman" w:cs="Times New Roman"/>
          <w:kern w:val="0"/>
          <w:lang w:val="en-GB" w:eastAsia="en-GB"/>
          <w14:ligatures w14:val="none"/>
        </w:rPr>
        <w:t xml:space="preserve"> </w:t>
      </w:r>
      <w:r w:rsidRPr="00950A30">
        <w:rPr>
          <w:rFonts w:ascii="Times New Roman" w:eastAsia="Times New Roman" w:hAnsi="Times New Roman" w:cs="Times New Roman"/>
          <w:kern w:val="0"/>
          <w:lang w:val="en-GB" w:eastAsia="en-GB"/>
          <w14:ligatures w14:val="none"/>
        </w:rPr>
        <w:t xml:space="preserve">to share </w:t>
      </w:r>
      <w:r w:rsidR="00C97418" w:rsidRPr="00950A30">
        <w:rPr>
          <w:rFonts w:ascii="Times New Roman" w:eastAsia="Times New Roman" w:hAnsi="Times New Roman" w:cs="Times New Roman"/>
          <w:kern w:val="0"/>
          <w:lang w:val="en-GB" w:eastAsia="en-GB"/>
          <w14:ligatures w14:val="none"/>
        </w:rPr>
        <w:t>her</w:t>
      </w:r>
      <w:r w:rsidRPr="00950A30">
        <w:rPr>
          <w:rFonts w:ascii="Times New Roman" w:eastAsia="Times New Roman" w:hAnsi="Times New Roman" w:cs="Times New Roman"/>
          <w:kern w:val="0"/>
          <w:lang w:val="en-GB" w:eastAsia="en-GB"/>
          <w14:ligatures w14:val="none"/>
        </w:rPr>
        <w:t xml:space="preserve"> concerns with her management team. </w:t>
      </w:r>
    </w:p>
    <w:p w14:paraId="34B73FA7" w14:textId="77777777" w:rsidR="00C03A59" w:rsidRDefault="00F43E24" w:rsidP="00950A30">
      <w:pPr>
        <w:spacing w:line="360" w:lineRule="auto"/>
        <w:rPr>
          <w:rFonts w:ascii="Times New Roman" w:eastAsia="Times New Roman" w:hAnsi="Times New Roman" w:cs="Times New Roman"/>
          <w:kern w:val="0"/>
          <w:lang w:val="en-GB" w:eastAsia="en-GB"/>
          <w14:ligatures w14:val="none"/>
        </w:rPr>
      </w:pPr>
      <w:bookmarkStart w:id="6" w:name="_Hlk185306237"/>
      <w:r w:rsidRPr="00950A30">
        <w:rPr>
          <w:rFonts w:ascii="Times New Roman" w:eastAsia="Times New Roman" w:hAnsi="Times New Roman" w:cs="Times New Roman"/>
          <w:kern w:val="0"/>
          <w:lang w:val="en-GB" w:eastAsia="en-GB"/>
          <w14:ligatures w14:val="none"/>
        </w:rPr>
        <w:t>Evaluation</w:t>
      </w:r>
      <w:bookmarkEnd w:id="6"/>
      <w:r w:rsidR="007A3134" w:rsidRPr="00950A30">
        <w:rPr>
          <w:rFonts w:ascii="Times New Roman" w:eastAsia="Times New Roman" w:hAnsi="Times New Roman" w:cs="Times New Roman"/>
          <w:kern w:val="0"/>
          <w:lang w:val="en-GB" w:eastAsia="en-GB"/>
          <w14:ligatures w14:val="none"/>
        </w:rPr>
        <w:t xml:space="preserve">: </w:t>
      </w:r>
      <w:r w:rsidR="00D748A5" w:rsidRPr="00950A30">
        <w:rPr>
          <w:rFonts w:ascii="Times New Roman" w:eastAsia="Times New Roman" w:hAnsi="Times New Roman" w:cs="Times New Roman"/>
          <w:kern w:val="0"/>
          <w:lang w:val="en-GB" w:eastAsia="en-GB"/>
          <w14:ligatures w14:val="none"/>
        </w:rPr>
        <w:t xml:space="preserve">I </w:t>
      </w:r>
      <w:r w:rsidR="00ED3383" w:rsidRPr="00950A30">
        <w:rPr>
          <w:rFonts w:ascii="Times New Roman" w:eastAsia="Times New Roman" w:hAnsi="Times New Roman" w:cs="Times New Roman"/>
          <w:kern w:val="0"/>
          <w:lang w:val="en-GB" w:eastAsia="en-GB"/>
          <w14:ligatures w14:val="none"/>
        </w:rPr>
        <w:t>can</w:t>
      </w:r>
      <w:r w:rsidR="00D748A5" w:rsidRPr="00950A30">
        <w:rPr>
          <w:rFonts w:ascii="Times New Roman" w:eastAsia="Times New Roman" w:hAnsi="Times New Roman" w:cs="Times New Roman"/>
          <w:kern w:val="0"/>
          <w:lang w:val="en-GB" w:eastAsia="en-GB"/>
          <w14:ligatures w14:val="none"/>
        </w:rPr>
        <w:t xml:space="preserve"> see experience "objectively" from a distance thanks to these coaching and mentoring sessions. </w:t>
      </w:r>
    </w:p>
    <w:p w14:paraId="1D4134D7" w14:textId="5025B33D" w:rsidR="001F5939" w:rsidRPr="00950A30" w:rsidRDefault="00D748A5" w:rsidP="00950A30">
      <w:pPr>
        <w:spacing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It made it easier for me to identify the areas in which I need to develop my talents</w:t>
      </w:r>
      <w:r w:rsidR="00585558" w:rsidRPr="00950A30">
        <w:rPr>
          <w:rFonts w:ascii="Times New Roman" w:eastAsia="Times New Roman" w:hAnsi="Times New Roman" w:cs="Times New Roman"/>
          <w:kern w:val="0"/>
          <w:lang w:val="en-GB" w:eastAsia="en-GB"/>
          <w14:ligatures w14:val="none"/>
        </w:rPr>
        <w:t xml:space="preserve">. </w:t>
      </w:r>
      <w:r w:rsidR="00FA689C" w:rsidRPr="00950A30">
        <w:rPr>
          <w:rFonts w:ascii="Times New Roman" w:eastAsia="Times New Roman" w:hAnsi="Times New Roman" w:cs="Times New Roman"/>
          <w:kern w:val="0"/>
          <w:lang w:val="en-GB" w:eastAsia="en-GB"/>
          <w14:ligatures w14:val="none"/>
        </w:rPr>
        <w:t xml:space="preserve">Maintaining balance between activities and personal goals obstacles, alternative thinking, and redefining issues are all components of creative problem </w:t>
      </w:r>
      <w:r w:rsidR="00ED3383" w:rsidRPr="00950A30">
        <w:rPr>
          <w:rFonts w:ascii="Times New Roman" w:eastAsia="Times New Roman" w:hAnsi="Times New Roman" w:cs="Times New Roman"/>
          <w:kern w:val="0"/>
          <w:lang w:val="en-GB" w:eastAsia="en-GB"/>
          <w14:ligatures w14:val="none"/>
        </w:rPr>
        <w:t>solutions</w:t>
      </w:r>
      <w:r w:rsidR="00FA689C" w:rsidRPr="00950A30">
        <w:rPr>
          <w:rFonts w:ascii="Times New Roman" w:eastAsia="Times New Roman" w:hAnsi="Times New Roman" w:cs="Times New Roman"/>
          <w:kern w:val="0"/>
          <w:lang w:val="en-GB" w:eastAsia="en-GB"/>
          <w14:ligatures w14:val="none"/>
        </w:rPr>
        <w:t xml:space="preserve">. Getting in shape is the first step to reaching </w:t>
      </w:r>
      <w:r w:rsidR="00131ABC" w:rsidRPr="00950A30">
        <w:rPr>
          <w:rFonts w:ascii="Times New Roman" w:eastAsia="Times New Roman" w:hAnsi="Times New Roman" w:cs="Times New Roman"/>
          <w:kern w:val="0"/>
          <w:lang w:val="en-GB" w:eastAsia="en-GB"/>
          <w14:ligatures w14:val="none"/>
        </w:rPr>
        <w:t>my</w:t>
      </w:r>
      <w:r w:rsidR="00FA689C" w:rsidRPr="00950A30">
        <w:rPr>
          <w:rFonts w:ascii="Times New Roman" w:eastAsia="Times New Roman" w:hAnsi="Times New Roman" w:cs="Times New Roman"/>
          <w:kern w:val="0"/>
          <w:lang w:val="en-GB" w:eastAsia="en-GB"/>
          <w14:ligatures w14:val="none"/>
        </w:rPr>
        <w:t xml:space="preserve"> full potential. Gaining self-confidence from exploring </w:t>
      </w:r>
      <w:r w:rsidR="00131ABC" w:rsidRPr="00950A30">
        <w:rPr>
          <w:rFonts w:ascii="Times New Roman" w:eastAsia="Times New Roman" w:hAnsi="Times New Roman" w:cs="Times New Roman"/>
          <w:kern w:val="0"/>
          <w:lang w:val="en-GB" w:eastAsia="en-GB"/>
          <w14:ligatures w14:val="none"/>
        </w:rPr>
        <w:t>my</w:t>
      </w:r>
      <w:r w:rsidR="00FA689C" w:rsidRPr="00950A30">
        <w:rPr>
          <w:rFonts w:ascii="Times New Roman" w:eastAsia="Times New Roman" w:hAnsi="Times New Roman" w:cs="Times New Roman"/>
          <w:kern w:val="0"/>
          <w:lang w:val="en-GB" w:eastAsia="en-GB"/>
          <w14:ligatures w14:val="none"/>
        </w:rPr>
        <w:t xml:space="preserve"> potential </w:t>
      </w:r>
      <w:r w:rsidR="007A3134" w:rsidRPr="00950A30">
        <w:rPr>
          <w:rFonts w:ascii="Times New Roman" w:eastAsia="Times New Roman" w:hAnsi="Times New Roman" w:cs="Times New Roman"/>
          <w:kern w:val="0"/>
          <w:lang w:val="en-GB" w:eastAsia="en-GB"/>
          <w14:ligatures w14:val="none"/>
        </w:rPr>
        <w:t>will</w:t>
      </w:r>
      <w:r w:rsidR="00FA689C" w:rsidRPr="00950A30">
        <w:rPr>
          <w:rFonts w:ascii="Times New Roman" w:eastAsia="Times New Roman" w:hAnsi="Times New Roman" w:cs="Times New Roman"/>
          <w:kern w:val="0"/>
          <w:lang w:val="en-GB" w:eastAsia="en-GB"/>
          <w14:ligatures w14:val="none"/>
        </w:rPr>
        <w:t xml:space="preserve"> help </w:t>
      </w:r>
      <w:r w:rsidR="00131ABC" w:rsidRPr="00950A30">
        <w:rPr>
          <w:rFonts w:ascii="Times New Roman" w:eastAsia="Times New Roman" w:hAnsi="Times New Roman" w:cs="Times New Roman"/>
          <w:kern w:val="0"/>
          <w:lang w:val="en-GB" w:eastAsia="en-GB"/>
          <w14:ligatures w14:val="none"/>
        </w:rPr>
        <w:t>me</w:t>
      </w:r>
      <w:r w:rsidR="00FA689C" w:rsidRPr="00950A30">
        <w:rPr>
          <w:rFonts w:ascii="Times New Roman" w:eastAsia="Times New Roman" w:hAnsi="Times New Roman" w:cs="Times New Roman"/>
          <w:kern w:val="0"/>
          <w:lang w:val="en-GB" w:eastAsia="en-GB"/>
          <w14:ligatures w14:val="none"/>
        </w:rPr>
        <w:t xml:space="preserve"> confront </w:t>
      </w:r>
      <w:r w:rsidR="00131ABC" w:rsidRPr="00950A30">
        <w:rPr>
          <w:rFonts w:ascii="Times New Roman" w:eastAsia="Times New Roman" w:hAnsi="Times New Roman" w:cs="Times New Roman"/>
          <w:kern w:val="0"/>
          <w:lang w:val="en-GB" w:eastAsia="en-GB"/>
          <w14:ligatures w14:val="none"/>
        </w:rPr>
        <w:t>my</w:t>
      </w:r>
      <w:r w:rsidR="00FA689C" w:rsidRPr="00950A30">
        <w:rPr>
          <w:rFonts w:ascii="Times New Roman" w:eastAsia="Times New Roman" w:hAnsi="Times New Roman" w:cs="Times New Roman"/>
          <w:kern w:val="0"/>
          <w:lang w:val="en-GB" w:eastAsia="en-GB"/>
          <w14:ligatures w14:val="none"/>
        </w:rPr>
        <w:t xml:space="preserve"> worries</w:t>
      </w:r>
      <w:r w:rsidR="001F5939" w:rsidRPr="00950A30">
        <w:rPr>
          <w:rFonts w:ascii="Times New Roman" w:eastAsia="Times New Roman" w:hAnsi="Times New Roman" w:cs="Times New Roman"/>
          <w:kern w:val="0"/>
          <w:lang w:val="en-GB" w:eastAsia="en-GB"/>
          <w14:ligatures w14:val="none"/>
        </w:rPr>
        <w:t>.</w:t>
      </w:r>
      <w:r w:rsidR="005D561F" w:rsidRPr="00950A30">
        <w:rPr>
          <w:rFonts w:ascii="Times New Roman" w:eastAsia="Times New Roman" w:hAnsi="Times New Roman" w:cs="Times New Roman"/>
          <w:kern w:val="0"/>
          <w:lang w:val="en-GB" w:eastAsia="en-GB"/>
          <w14:ligatures w14:val="none"/>
        </w:rPr>
        <w:t xml:space="preserve"> </w:t>
      </w:r>
    </w:p>
    <w:p w14:paraId="784FAA5C" w14:textId="7BDC537D" w:rsidR="001F5939" w:rsidRPr="00950A30" w:rsidRDefault="001F5939" w:rsidP="00950A30">
      <w:pPr>
        <w:spacing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lastRenderedPageBreak/>
        <w:t xml:space="preserve">SWOT Analysis </w:t>
      </w:r>
    </w:p>
    <w:p w14:paraId="491EDF33" w14:textId="61AB031A" w:rsidR="00FA689C" w:rsidRPr="00950A30" w:rsidRDefault="00FA689C" w:rsidP="00950A30">
      <w:pPr>
        <w:spacing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Consider my coaching and mentoring sessions in class</w:t>
      </w:r>
      <w:r w:rsidR="00A35875" w:rsidRPr="00950A30">
        <w:rPr>
          <w:rFonts w:ascii="Times New Roman" w:eastAsia="Times New Roman" w:hAnsi="Times New Roman" w:cs="Times New Roman"/>
          <w:kern w:val="0"/>
          <w:lang w:val="en-GB" w:eastAsia="en-GB"/>
          <w14:ligatures w14:val="none"/>
        </w:rPr>
        <w:t>.</w:t>
      </w:r>
      <w:r w:rsidRPr="00950A30">
        <w:rPr>
          <w:rFonts w:ascii="Times New Roman" w:eastAsia="Times New Roman" w:hAnsi="Times New Roman" w:cs="Times New Roman"/>
          <w:kern w:val="0"/>
          <w:lang w:val="en-GB" w:eastAsia="en-GB"/>
          <w14:ligatures w14:val="none"/>
        </w:rPr>
        <w:t xml:space="preserve"> Strength: Throughout the meetings, I felt at ease with </w:t>
      </w:r>
      <w:r w:rsidR="00A35875" w:rsidRPr="00950A30">
        <w:rPr>
          <w:rFonts w:ascii="Times New Roman" w:eastAsia="Times New Roman" w:hAnsi="Times New Roman" w:cs="Times New Roman"/>
          <w:kern w:val="0"/>
          <w:lang w:val="en-GB" w:eastAsia="en-GB"/>
          <w14:ligatures w14:val="none"/>
        </w:rPr>
        <w:t>myself</w:t>
      </w:r>
      <w:r w:rsidR="00585558" w:rsidRPr="00950A30">
        <w:rPr>
          <w:rFonts w:ascii="Times New Roman" w:eastAsia="Times New Roman" w:hAnsi="Times New Roman" w:cs="Times New Roman"/>
          <w:kern w:val="0"/>
          <w:lang w:val="en-GB" w:eastAsia="en-GB"/>
          <w14:ligatures w14:val="none"/>
        </w:rPr>
        <w:t xml:space="preserve">. </w:t>
      </w:r>
      <w:r w:rsidRPr="00950A30">
        <w:rPr>
          <w:rFonts w:ascii="Times New Roman" w:eastAsia="Times New Roman" w:hAnsi="Times New Roman" w:cs="Times New Roman"/>
          <w:kern w:val="0"/>
          <w:lang w:val="en-GB" w:eastAsia="en-GB"/>
          <w14:ligatures w14:val="none"/>
        </w:rPr>
        <w:t xml:space="preserve">Weakness: I was doubtful about my capabilities. </w:t>
      </w:r>
    </w:p>
    <w:p w14:paraId="4DE078AB" w14:textId="496EF93F" w:rsidR="00702F43" w:rsidRPr="00950A30" w:rsidRDefault="00D11F91"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Opportunity:</w:t>
      </w:r>
      <w:r w:rsidR="001F5939" w:rsidRPr="00950A30">
        <w:rPr>
          <w:rFonts w:ascii="Times New Roman" w:eastAsia="Times New Roman" w:hAnsi="Times New Roman" w:cs="Times New Roman"/>
          <w:kern w:val="0"/>
          <w:lang w:val="en-GB" w:eastAsia="en-GB"/>
          <w14:ligatures w14:val="none"/>
        </w:rPr>
        <w:t xml:space="preserve"> these interaction sessions  is an opportunity to</w:t>
      </w:r>
      <w:r w:rsidRPr="00950A30">
        <w:rPr>
          <w:rFonts w:ascii="Times New Roman" w:eastAsia="Times New Roman" w:hAnsi="Times New Roman" w:cs="Times New Roman"/>
          <w:kern w:val="0"/>
          <w:lang w:val="en-GB" w:eastAsia="en-GB"/>
          <w14:ligatures w14:val="none"/>
        </w:rPr>
        <w:t xml:space="preserve"> improve my academic performance and develop</w:t>
      </w:r>
      <w:r w:rsidR="001F5939" w:rsidRPr="00950A30">
        <w:rPr>
          <w:rFonts w:ascii="Times New Roman" w:eastAsia="Times New Roman" w:hAnsi="Times New Roman" w:cs="Times New Roman"/>
          <w:kern w:val="0"/>
          <w:lang w:val="en-GB" w:eastAsia="en-GB"/>
          <w14:ligatures w14:val="none"/>
        </w:rPr>
        <w:t xml:space="preserve"> my</w:t>
      </w:r>
      <w:r w:rsidRPr="00950A30">
        <w:rPr>
          <w:rFonts w:ascii="Times New Roman" w:eastAsia="Times New Roman" w:hAnsi="Times New Roman" w:cs="Times New Roman"/>
          <w:kern w:val="0"/>
          <w:lang w:val="en-GB" w:eastAsia="en-GB"/>
          <w14:ligatures w14:val="none"/>
        </w:rPr>
        <w:t xml:space="preserve"> leadership </w:t>
      </w:r>
      <w:r w:rsidR="001F5939" w:rsidRPr="00950A30">
        <w:rPr>
          <w:rFonts w:ascii="Times New Roman" w:eastAsia="Times New Roman" w:hAnsi="Times New Roman" w:cs="Times New Roman"/>
          <w:kern w:val="0"/>
          <w:lang w:val="en-GB" w:eastAsia="en-GB"/>
          <w14:ligatures w14:val="none"/>
        </w:rPr>
        <w:t>skills. Threat c</w:t>
      </w:r>
      <w:r w:rsidR="00702F43" w:rsidRPr="00950A30">
        <w:rPr>
          <w:rFonts w:ascii="Times New Roman" w:eastAsia="Times New Roman" w:hAnsi="Times New Roman" w:cs="Times New Roman"/>
          <w:kern w:val="0"/>
          <w:lang w:val="en-GB" w:eastAsia="en-GB"/>
          <w14:ligatures w14:val="none"/>
        </w:rPr>
        <w:t xml:space="preserve">onfidentiality is the biggest, in my personal view. </w:t>
      </w:r>
    </w:p>
    <w:p w14:paraId="04C9F710" w14:textId="1D3D8B5F" w:rsidR="00AF57CD" w:rsidRPr="00950A30" w:rsidRDefault="00585558" w:rsidP="00950A30">
      <w:pPr>
        <w:spacing w:line="360" w:lineRule="auto"/>
        <w:rPr>
          <w:rFonts w:ascii="Times New Roman" w:eastAsia="Times New Roman" w:hAnsi="Times New Roman" w:cs="Times New Roman"/>
          <w:kern w:val="0"/>
          <w:lang w:val="en-GB" w:eastAsia="en-GB"/>
          <w14:ligatures w14:val="none"/>
        </w:rPr>
      </w:pPr>
      <w:r>
        <w:rPr>
          <w:rFonts w:ascii="Times New Roman" w:eastAsia="Times New Roman" w:hAnsi="Times New Roman" w:cs="Times New Roman"/>
          <w:b/>
          <w:bCs/>
          <w:kern w:val="0"/>
          <w:lang w:val="en-GB" w:eastAsia="en-GB"/>
          <w14:ligatures w14:val="none"/>
        </w:rPr>
        <w:t xml:space="preserve">3.3  </w:t>
      </w:r>
      <w:r w:rsidRPr="00950A30">
        <w:rPr>
          <w:rFonts w:ascii="Times New Roman" w:eastAsia="Times New Roman" w:hAnsi="Times New Roman" w:cs="Times New Roman"/>
          <w:b/>
          <w:bCs/>
          <w:kern w:val="0"/>
          <w:lang w:val="en-GB" w:eastAsia="en-GB"/>
          <w14:ligatures w14:val="none"/>
        </w:rPr>
        <w:t>Reflec</w:t>
      </w:r>
      <w:r>
        <w:rPr>
          <w:rFonts w:ascii="Times New Roman" w:eastAsia="Times New Roman" w:hAnsi="Times New Roman" w:cs="Times New Roman"/>
          <w:b/>
          <w:bCs/>
          <w:kern w:val="0"/>
          <w:lang w:val="en-GB" w:eastAsia="en-GB"/>
          <w14:ligatures w14:val="none"/>
        </w:rPr>
        <w:t>t</w:t>
      </w:r>
      <w:r>
        <w:rPr>
          <w:rFonts w:ascii="Times New Roman" w:eastAsia="Times New Roman" w:hAnsi="Times New Roman" w:cs="Times New Roman"/>
          <w:b/>
          <w:bCs/>
          <w:kern w:val="0"/>
          <w:lang w:val="en-GB" w:eastAsia="en-GB"/>
          <w14:ligatures w14:val="none"/>
        </w:rPr>
        <w:t xml:space="preserve"> on </w:t>
      </w:r>
      <w:r w:rsidR="00975910" w:rsidRPr="00950A30">
        <w:rPr>
          <w:rFonts w:ascii="Times New Roman" w:eastAsia="Times New Roman" w:hAnsi="Times New Roman" w:cs="Times New Roman"/>
          <w:b/>
          <w:bCs/>
          <w:kern w:val="0"/>
          <w:lang w:val="en-GB" w:eastAsia="en-GB"/>
          <w14:ligatures w14:val="none"/>
        </w:rPr>
        <w:t>Mentoring</w:t>
      </w:r>
    </w:p>
    <w:p w14:paraId="167AB112" w14:textId="02844694" w:rsidR="00E55473" w:rsidRPr="00950A30" w:rsidRDefault="00E55473"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Communicating with my mentee, </w:t>
      </w:r>
      <w:r w:rsidR="00585558" w:rsidRPr="00950A30">
        <w:rPr>
          <w:rFonts w:ascii="Times New Roman" w:eastAsia="Times New Roman" w:hAnsi="Times New Roman" w:cs="Times New Roman"/>
          <w:kern w:val="0"/>
          <w:lang w:val="en-GB" w:eastAsia="en-GB"/>
          <w14:ligatures w14:val="none"/>
        </w:rPr>
        <w:t>the</w:t>
      </w:r>
      <w:r w:rsidRPr="00950A30">
        <w:rPr>
          <w:rFonts w:ascii="Times New Roman" w:eastAsia="Times New Roman" w:hAnsi="Times New Roman" w:cs="Times New Roman"/>
          <w:kern w:val="0"/>
          <w:lang w:val="en-GB" w:eastAsia="en-GB"/>
          <w14:ligatures w14:val="none"/>
        </w:rPr>
        <w:t xml:space="preserve"> main topic was the discussion from our coaching session on how dropping kids off at school causes her to arrive at work late. I made an action plan, showed it to my mentee, and we spoke about its benefits and drawbacks before deciding to put it into action and setting up a follow-up meeting to get input. Additionally, I asked for input on the day of the mentorship session.</w:t>
      </w:r>
    </w:p>
    <w:p w14:paraId="47D6E95B" w14:textId="77777777" w:rsidR="00C03A59" w:rsidRDefault="00061C1C"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Upon introspection,</w:t>
      </w:r>
    </w:p>
    <w:p w14:paraId="4C11F98D" w14:textId="77777777" w:rsidR="00C03A59" w:rsidRDefault="00C03A59" w:rsidP="00950A30">
      <w:pPr>
        <w:spacing w:after="0" w:line="360" w:lineRule="auto"/>
        <w:rPr>
          <w:rFonts w:ascii="Times New Roman" w:eastAsia="Times New Roman" w:hAnsi="Times New Roman" w:cs="Times New Roman"/>
          <w:kern w:val="0"/>
          <w:lang w:val="en-GB" w:eastAsia="en-GB"/>
          <w14:ligatures w14:val="none"/>
        </w:rPr>
      </w:pPr>
    </w:p>
    <w:p w14:paraId="3EBD8F12" w14:textId="1AC3293E" w:rsidR="007E7576" w:rsidRPr="00950A30" w:rsidRDefault="00061C1C"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 I have discovered that it is essential to put aside my problems and </w:t>
      </w:r>
      <w:r w:rsidR="00466D7E" w:rsidRPr="00950A30">
        <w:rPr>
          <w:rFonts w:ascii="Times New Roman" w:eastAsia="Times New Roman" w:hAnsi="Times New Roman" w:cs="Times New Roman"/>
          <w:kern w:val="0"/>
          <w:lang w:val="en-GB" w:eastAsia="en-GB"/>
          <w14:ligatures w14:val="none"/>
        </w:rPr>
        <w:t>feelings</w:t>
      </w:r>
      <w:r w:rsidRPr="00950A30">
        <w:rPr>
          <w:rFonts w:ascii="Times New Roman" w:eastAsia="Times New Roman" w:hAnsi="Times New Roman" w:cs="Times New Roman"/>
          <w:kern w:val="0"/>
          <w:lang w:val="en-GB" w:eastAsia="en-GB"/>
          <w14:ligatures w14:val="none"/>
        </w:rPr>
        <w:t xml:space="preserve"> before I can effectively support and guide someone in a passive manner. This, on the other hand, can be extremely difficult to accomplish in a demanding and difficult environment. I have concluded that it is not always feasible to enclose all of the responses, being able to consign on with approval (Boreen, Niday, Johnson 2003),</w:t>
      </w:r>
    </w:p>
    <w:p w14:paraId="46B9B60F" w14:textId="77777777" w:rsidR="00C03A59" w:rsidRDefault="00C03A59" w:rsidP="00950A30">
      <w:pPr>
        <w:spacing w:after="0" w:line="360" w:lineRule="auto"/>
        <w:rPr>
          <w:rFonts w:ascii="Times New Roman" w:eastAsia="Times New Roman" w:hAnsi="Times New Roman" w:cs="Times New Roman"/>
          <w:kern w:val="0"/>
          <w:lang w:val="en-GB" w:eastAsia="en-GB"/>
          <w14:ligatures w14:val="none"/>
        </w:rPr>
      </w:pPr>
    </w:p>
    <w:p w14:paraId="60734EC7" w14:textId="5BCAA062" w:rsidR="00442C4E" w:rsidRPr="00950A30" w:rsidRDefault="00823BA4"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Evaluating this work, a </w:t>
      </w:r>
      <w:r w:rsidR="00110298" w:rsidRPr="00950A30">
        <w:rPr>
          <w:rFonts w:ascii="Times New Roman" w:eastAsia="Times New Roman" w:hAnsi="Times New Roman" w:cs="Times New Roman"/>
          <w:kern w:val="0"/>
          <w:lang w:val="en-GB" w:eastAsia="en-GB"/>
          <w14:ligatures w14:val="none"/>
        </w:rPr>
        <w:t>mentor, in the words of Boreen et al. (</w:t>
      </w:r>
      <w:proofErr w:type="gramStart"/>
      <w:r w:rsidR="00110298" w:rsidRPr="00950A30">
        <w:rPr>
          <w:rFonts w:ascii="Times New Roman" w:eastAsia="Times New Roman" w:hAnsi="Times New Roman" w:cs="Times New Roman"/>
          <w:kern w:val="0"/>
          <w:lang w:val="en-GB" w:eastAsia="en-GB"/>
          <w14:ligatures w14:val="none"/>
        </w:rPr>
        <w:t>2000</w:t>
      </w:r>
      <w:proofErr w:type="gramEnd"/>
      <w:r w:rsidR="00110298" w:rsidRPr="00950A30">
        <w:rPr>
          <w:rFonts w:ascii="Times New Roman" w:eastAsia="Times New Roman" w:hAnsi="Times New Roman" w:cs="Times New Roman"/>
          <w:kern w:val="0"/>
          <w:lang w:val="en-GB" w:eastAsia="en-GB"/>
          <w14:ligatures w14:val="none"/>
        </w:rPr>
        <w:t xml:space="preserve">), is someone who dares to </w:t>
      </w:r>
      <w:r w:rsidR="00477437" w:rsidRPr="00950A30">
        <w:rPr>
          <w:rFonts w:ascii="Times New Roman" w:eastAsia="Times New Roman" w:hAnsi="Times New Roman" w:cs="Times New Roman"/>
          <w:kern w:val="0"/>
          <w:lang w:val="en-GB" w:eastAsia="en-GB"/>
          <w14:ligatures w14:val="none"/>
        </w:rPr>
        <w:t>manage</w:t>
      </w:r>
      <w:r w:rsidR="00110298" w:rsidRPr="00950A30">
        <w:rPr>
          <w:rFonts w:ascii="Times New Roman" w:eastAsia="Times New Roman" w:hAnsi="Times New Roman" w:cs="Times New Roman"/>
          <w:kern w:val="0"/>
          <w:lang w:val="en-GB" w:eastAsia="en-GB"/>
          <w14:ligatures w14:val="none"/>
        </w:rPr>
        <w:t xml:space="preserve"> difficulties and who may subtly assign concerns and practices. </w:t>
      </w:r>
      <w:r w:rsidR="00110298" w:rsidRPr="00950A30">
        <w:rPr>
          <w:rFonts w:ascii="Times New Roman" w:eastAsia="Times New Roman" w:hAnsi="Times New Roman" w:cs="Times New Roman"/>
          <w:kern w:val="0"/>
          <w:lang w:val="en-GB" w:eastAsia="en-GB"/>
          <w14:ligatures w14:val="none"/>
        </w:rPr>
        <w:br/>
        <w:t>The right mentor is crucial to a successful working relationship</w:t>
      </w:r>
      <w:r w:rsidR="00585558" w:rsidRPr="00950A30">
        <w:rPr>
          <w:rFonts w:ascii="Times New Roman" w:eastAsia="Times New Roman" w:hAnsi="Times New Roman" w:cs="Times New Roman"/>
          <w:kern w:val="0"/>
          <w:lang w:val="en-GB" w:eastAsia="en-GB"/>
          <w14:ligatures w14:val="none"/>
        </w:rPr>
        <w:t xml:space="preserve"> because</w:t>
      </w:r>
      <w:r w:rsidR="00110298" w:rsidRPr="00950A30">
        <w:rPr>
          <w:rFonts w:ascii="Times New Roman" w:eastAsia="Times New Roman" w:hAnsi="Times New Roman" w:cs="Times New Roman"/>
          <w:kern w:val="0"/>
          <w:lang w:val="en-GB" w:eastAsia="en-GB"/>
          <w14:ligatures w14:val="none"/>
        </w:rPr>
        <w:t xml:space="preserve"> it facilitates communication between the mentor and the mentee. </w:t>
      </w:r>
      <w:r w:rsidR="00110298" w:rsidRPr="00950A30">
        <w:rPr>
          <w:rFonts w:ascii="Times New Roman" w:eastAsia="Times New Roman" w:hAnsi="Times New Roman" w:cs="Times New Roman"/>
          <w:kern w:val="0"/>
          <w:lang w:val="en-GB" w:eastAsia="en-GB"/>
          <w14:ligatures w14:val="none"/>
        </w:rPr>
        <w:br/>
      </w:r>
    </w:p>
    <w:p w14:paraId="3E0F2D6E" w14:textId="1D87090F" w:rsidR="00362B47" w:rsidRPr="00950A30" w:rsidRDefault="00362B47"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With the action plan I created for my mentee, the issue of convenient time management </w:t>
      </w:r>
      <w:r w:rsidR="00823BA4" w:rsidRPr="00950A30">
        <w:rPr>
          <w:rFonts w:ascii="Times New Roman" w:eastAsia="Times New Roman" w:hAnsi="Times New Roman" w:cs="Times New Roman"/>
          <w:kern w:val="0"/>
          <w:lang w:val="en-GB" w:eastAsia="en-GB"/>
          <w14:ligatures w14:val="none"/>
        </w:rPr>
        <w:t>could</w:t>
      </w:r>
      <w:r w:rsidRPr="00950A30">
        <w:rPr>
          <w:rFonts w:ascii="Times New Roman" w:eastAsia="Times New Roman" w:hAnsi="Times New Roman" w:cs="Times New Roman"/>
          <w:kern w:val="0"/>
          <w:lang w:val="en-GB" w:eastAsia="en-GB"/>
          <w14:ligatures w14:val="none"/>
        </w:rPr>
        <w:t xml:space="preserve"> be resolved by dropping the kids off on time and arriving to work on time. </w:t>
      </w:r>
    </w:p>
    <w:p w14:paraId="1D5202B5" w14:textId="77777777" w:rsidR="00C03A59" w:rsidRDefault="00110298"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Mentors must have the emotional and cognitive capacity to dedicate time and energy to constructively helping others (Shea 1995). </w:t>
      </w:r>
      <w:r w:rsidRPr="00950A30">
        <w:rPr>
          <w:rFonts w:ascii="Times New Roman" w:eastAsia="Times New Roman" w:hAnsi="Times New Roman" w:cs="Times New Roman"/>
          <w:kern w:val="0"/>
          <w:lang w:val="en-GB" w:eastAsia="en-GB"/>
          <w14:ligatures w14:val="none"/>
        </w:rPr>
        <w:br/>
      </w:r>
    </w:p>
    <w:p w14:paraId="5EB7DB59" w14:textId="5D8A4A52" w:rsidR="00110298" w:rsidRPr="00950A30" w:rsidRDefault="00110298"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The mentor needs the organization's assistance in the form of training, networking, and peer mentoring (Boreen, Niday, &amp; Johnson, 2003). </w:t>
      </w:r>
    </w:p>
    <w:p w14:paraId="74C7B38C" w14:textId="2C3FE7FD" w:rsidR="00C03A59" w:rsidRDefault="000F7AEB"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Conway (1997) distinguishes between coaching and mentoring in enterprises. His definition of "coaching </w:t>
      </w:r>
      <w:r w:rsidR="00936518" w:rsidRPr="00950A30">
        <w:rPr>
          <w:rFonts w:ascii="Times New Roman" w:eastAsia="Times New Roman" w:hAnsi="Times New Roman" w:cs="Times New Roman"/>
          <w:kern w:val="0"/>
          <w:lang w:val="en-GB" w:eastAsia="en-GB"/>
          <w14:ligatures w14:val="none"/>
        </w:rPr>
        <w:t>is</w:t>
      </w:r>
      <w:r w:rsidRPr="00950A30">
        <w:rPr>
          <w:rFonts w:ascii="Times New Roman" w:eastAsia="Times New Roman" w:hAnsi="Times New Roman" w:cs="Times New Roman"/>
          <w:kern w:val="0"/>
          <w:lang w:val="en-GB" w:eastAsia="en-GB"/>
          <w14:ligatures w14:val="none"/>
        </w:rPr>
        <w:t xml:space="preserve"> a more directive and job-focused approach." But according to him, mentoring is a "non-directive relationship and more broadly focused. </w:t>
      </w:r>
    </w:p>
    <w:p w14:paraId="4012B201" w14:textId="6E3EA834" w:rsidR="000F7AEB" w:rsidRPr="00950A30" w:rsidRDefault="000F7AEB"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lastRenderedPageBreak/>
        <w:t xml:space="preserve">The mentor takes a broader perspective on the individual and the organization. When he claims that coaching is "directly related to performance issues," he is echoing Conway's (1997) views on coaching and mentoring. For example, "improving the performance of somebody who is already competent rather than establishing competence in the first place" is the definition of coaching (Torrington, Hall, Taylor 2008, p. 432). </w:t>
      </w:r>
    </w:p>
    <w:p w14:paraId="53C1F947" w14:textId="77777777" w:rsidR="00950A30" w:rsidRDefault="00950A30" w:rsidP="00950A30">
      <w:pPr>
        <w:spacing w:after="0" w:line="360" w:lineRule="auto"/>
        <w:rPr>
          <w:rFonts w:ascii="Times New Roman" w:eastAsia="Times New Roman" w:hAnsi="Times New Roman" w:cs="Times New Roman"/>
          <w:color w:val="212529"/>
          <w:kern w:val="0"/>
          <w:lang w:eastAsia="en-GB"/>
          <w14:ligatures w14:val="none"/>
        </w:rPr>
      </w:pPr>
    </w:p>
    <w:p w14:paraId="373270DB" w14:textId="336118F3" w:rsidR="00C90A71" w:rsidRPr="00950A30" w:rsidRDefault="00C90A71" w:rsidP="00950A30">
      <w:pPr>
        <w:spacing w:after="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b/>
          <w:bCs/>
          <w:kern w:val="0"/>
          <w:lang w:val="en-GB" w:eastAsia="en-GB"/>
          <w14:ligatures w14:val="none"/>
        </w:rPr>
        <w:t>Plan of action</w:t>
      </w:r>
      <w:r w:rsidRPr="00950A30">
        <w:rPr>
          <w:rFonts w:ascii="Times New Roman" w:eastAsia="Times New Roman" w:hAnsi="Times New Roman" w:cs="Times New Roman"/>
          <w:kern w:val="0"/>
          <w:lang w:val="en-GB" w:eastAsia="en-GB"/>
          <w14:ligatures w14:val="none"/>
        </w:rPr>
        <w:t xml:space="preserve"> </w:t>
      </w:r>
      <w:r w:rsidRPr="00950A30">
        <w:rPr>
          <w:rFonts w:ascii="Times New Roman" w:eastAsia="Times New Roman" w:hAnsi="Times New Roman" w:cs="Times New Roman"/>
          <w:kern w:val="0"/>
          <w:lang w:val="en-GB" w:eastAsia="en-GB"/>
          <w14:ligatures w14:val="none"/>
        </w:rPr>
        <w:br/>
      </w:r>
      <w:r w:rsidR="005A51C3" w:rsidRPr="00950A30">
        <w:rPr>
          <w:rFonts w:ascii="Times New Roman" w:eastAsia="Times New Roman" w:hAnsi="Times New Roman" w:cs="Times New Roman"/>
          <w:kern w:val="0"/>
          <w:lang w:val="en-GB" w:eastAsia="en-GB"/>
          <w14:ligatures w14:val="none"/>
        </w:rPr>
        <w:t xml:space="preserve">Being a better manager of a business is my plan of action </w:t>
      </w:r>
      <w:r w:rsidR="00C359DA" w:rsidRPr="00950A30">
        <w:rPr>
          <w:rFonts w:ascii="Times New Roman" w:eastAsia="Times New Roman" w:hAnsi="Times New Roman" w:cs="Times New Roman"/>
          <w:kern w:val="0"/>
          <w:lang w:val="en-GB" w:eastAsia="en-GB"/>
          <w14:ligatures w14:val="none"/>
        </w:rPr>
        <w:t>aim</w:t>
      </w:r>
      <w:r w:rsidR="005A51C3" w:rsidRPr="00950A30">
        <w:rPr>
          <w:rFonts w:ascii="Times New Roman" w:eastAsia="Times New Roman" w:hAnsi="Times New Roman" w:cs="Times New Roman"/>
          <w:kern w:val="0"/>
          <w:lang w:val="en-GB" w:eastAsia="en-GB"/>
          <w14:ligatures w14:val="none"/>
        </w:rPr>
        <w:t xml:space="preserve"> in mind. My list of personal abilities that I wish to improve upon is as follows. Reframing problems,</w:t>
      </w:r>
      <w:r w:rsidR="00823BA4" w:rsidRPr="00950A30">
        <w:rPr>
          <w:rFonts w:ascii="Times New Roman" w:eastAsia="Times New Roman" w:hAnsi="Times New Roman" w:cs="Times New Roman"/>
          <w:kern w:val="0"/>
          <w:lang w:val="en-GB" w:eastAsia="en-GB"/>
          <w14:ligatures w14:val="none"/>
        </w:rPr>
        <w:t xml:space="preserve"> developing</w:t>
      </w:r>
      <w:r w:rsidR="005A51C3" w:rsidRPr="00950A30">
        <w:rPr>
          <w:rFonts w:ascii="Times New Roman" w:eastAsia="Times New Roman" w:hAnsi="Times New Roman" w:cs="Times New Roman"/>
          <w:kern w:val="0"/>
          <w:lang w:val="en-GB" w:eastAsia="en-GB"/>
          <w14:ligatures w14:val="none"/>
        </w:rPr>
        <w:t xml:space="preserve"> intellectual </w:t>
      </w:r>
      <w:r w:rsidR="00823BA4" w:rsidRPr="00950A30">
        <w:rPr>
          <w:rFonts w:ascii="Times New Roman" w:eastAsia="Times New Roman" w:hAnsi="Times New Roman" w:cs="Times New Roman"/>
          <w:kern w:val="0"/>
          <w:lang w:val="en-GB" w:eastAsia="en-GB"/>
          <w14:ligatures w14:val="none"/>
        </w:rPr>
        <w:t>skills</w:t>
      </w:r>
      <w:r w:rsidR="005A51C3" w:rsidRPr="00950A30">
        <w:rPr>
          <w:rFonts w:ascii="Times New Roman" w:eastAsia="Times New Roman" w:hAnsi="Times New Roman" w:cs="Times New Roman"/>
          <w:kern w:val="0"/>
          <w:lang w:val="en-GB" w:eastAsia="en-GB"/>
          <w14:ligatures w14:val="none"/>
        </w:rPr>
        <w:t xml:space="preserve">, </w:t>
      </w:r>
      <w:r w:rsidR="00823BA4" w:rsidRPr="00950A30">
        <w:rPr>
          <w:rFonts w:ascii="Times New Roman" w:eastAsia="Times New Roman" w:hAnsi="Times New Roman" w:cs="Times New Roman"/>
          <w:kern w:val="0"/>
          <w:lang w:val="en-GB" w:eastAsia="en-GB"/>
          <w14:ligatures w14:val="none"/>
        </w:rPr>
        <w:t xml:space="preserve">and </w:t>
      </w:r>
      <w:r w:rsidR="005A51C3" w:rsidRPr="00950A30">
        <w:rPr>
          <w:rFonts w:ascii="Times New Roman" w:eastAsia="Times New Roman" w:hAnsi="Times New Roman" w:cs="Times New Roman"/>
          <w:kern w:val="0"/>
          <w:lang w:val="en-GB" w:eastAsia="en-GB"/>
          <w14:ligatures w14:val="none"/>
        </w:rPr>
        <w:t>innovative problem-solving. promoting constructive dialogue (empathy, listening, and treatment) increasing worker productivity, and inspiring Efficient allocation of tasks and collective decision-making</w:t>
      </w:r>
      <w:r w:rsidR="00823BA4" w:rsidRPr="00950A30">
        <w:rPr>
          <w:rFonts w:ascii="Times New Roman" w:eastAsia="Times New Roman" w:hAnsi="Times New Roman" w:cs="Times New Roman"/>
          <w:kern w:val="0"/>
          <w:lang w:val="en-GB" w:eastAsia="en-GB"/>
          <w14:ligatures w14:val="none"/>
        </w:rPr>
        <w:t>.</w:t>
      </w:r>
      <w:r w:rsidR="005A51C3" w:rsidRPr="00950A30">
        <w:rPr>
          <w:rFonts w:ascii="Times New Roman" w:eastAsia="Times New Roman" w:hAnsi="Times New Roman" w:cs="Times New Roman"/>
          <w:kern w:val="0"/>
          <w:lang w:val="en-GB" w:eastAsia="en-GB"/>
          <w14:ligatures w14:val="none"/>
        </w:rPr>
        <w:t xml:space="preserve"> </w:t>
      </w:r>
    </w:p>
    <w:p w14:paraId="76E7DE04" w14:textId="6E2C8BD7" w:rsidR="001410AE" w:rsidRDefault="00B3341D" w:rsidP="00585558">
      <w:pPr>
        <w:numPr>
          <w:ilvl w:val="0"/>
          <w:numId w:val="6"/>
        </w:numPr>
        <w:spacing w:after="240" w:line="360" w:lineRule="auto"/>
        <w:rPr>
          <w:rFonts w:ascii="Times New Roman" w:hAnsi="Times New Roman" w:cs="Times New Roman"/>
          <w:b/>
          <w:bCs/>
          <w:sz w:val="24"/>
          <w:szCs w:val="24"/>
        </w:rPr>
      </w:pPr>
      <w:r w:rsidRPr="00C304BC">
        <w:rPr>
          <w:rFonts w:ascii="Times New Roman" w:hAnsi="Times New Roman" w:cs="Times New Roman"/>
          <w:b/>
          <w:bCs/>
          <w:sz w:val="24"/>
          <w:szCs w:val="24"/>
        </w:rPr>
        <w:t>C</w:t>
      </w:r>
      <w:r w:rsidR="00B00AA4" w:rsidRPr="00C304BC">
        <w:rPr>
          <w:rFonts w:ascii="Times New Roman" w:hAnsi="Times New Roman" w:cs="Times New Roman"/>
          <w:b/>
          <w:bCs/>
          <w:sz w:val="24"/>
          <w:szCs w:val="24"/>
        </w:rPr>
        <w:t>onclusion</w:t>
      </w:r>
    </w:p>
    <w:p w14:paraId="6EAED0FD" w14:textId="6CD9B454" w:rsidR="00A36141" w:rsidRPr="001410AE" w:rsidRDefault="00A36141" w:rsidP="00950A30">
      <w:pPr>
        <w:spacing w:after="240" w:line="360" w:lineRule="auto"/>
        <w:rPr>
          <w:rFonts w:ascii="Times New Roman" w:hAnsi="Times New Roman" w:cs="Times New Roman"/>
          <w:b/>
          <w:bCs/>
          <w:sz w:val="24"/>
          <w:szCs w:val="24"/>
        </w:rPr>
      </w:pPr>
      <w:r w:rsidRPr="00950A30">
        <w:rPr>
          <w:rFonts w:ascii="Times New Roman" w:eastAsia="Times New Roman" w:hAnsi="Times New Roman" w:cs="Times New Roman"/>
          <w:kern w:val="0"/>
          <w:lang w:val="en-GB" w:eastAsia="en-GB"/>
          <w14:ligatures w14:val="none"/>
        </w:rPr>
        <w:t xml:space="preserve">Relationships involving mentoring and coaching heavily rely on models and beliefs. To sum up, the examination of coaching and mentoring theories and models aims to draw attention to all the relevant concepts and ideas that underpin coaching and mentoring scenarios. The information from the Grow and Gibbs models, which form the basis of this inquiry, is one of the main subjects. Given that this study is grounded in the learning theory, the information gleaned from the theory is essential to the inquiry. </w:t>
      </w:r>
    </w:p>
    <w:p w14:paraId="4A4148F7" w14:textId="0F91AD57" w:rsidR="00C03A59" w:rsidRDefault="005568F7"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Teachers </w:t>
      </w:r>
      <w:r w:rsidR="00A36141" w:rsidRPr="00950A30">
        <w:rPr>
          <w:rFonts w:ascii="Times New Roman" w:eastAsia="Times New Roman" w:hAnsi="Times New Roman" w:cs="Times New Roman"/>
          <w:kern w:val="0"/>
          <w:lang w:val="en-GB" w:eastAsia="en-GB"/>
          <w14:ligatures w14:val="none"/>
        </w:rPr>
        <w:t>and students who</w:t>
      </w:r>
      <w:r w:rsidRPr="00950A30">
        <w:rPr>
          <w:rFonts w:ascii="Times New Roman" w:eastAsia="Times New Roman" w:hAnsi="Times New Roman" w:cs="Times New Roman"/>
          <w:kern w:val="0"/>
          <w:lang w:val="en-GB" w:eastAsia="en-GB"/>
          <w14:ligatures w14:val="none"/>
        </w:rPr>
        <w:t xml:space="preserve"> receive coaching will have more knowledge and abilities to </w:t>
      </w:r>
      <w:r w:rsidR="00585558" w:rsidRPr="00950A30">
        <w:rPr>
          <w:rFonts w:ascii="Times New Roman" w:eastAsia="Times New Roman" w:hAnsi="Times New Roman" w:cs="Times New Roman"/>
          <w:kern w:val="0"/>
          <w:lang w:val="en-GB" w:eastAsia="en-GB"/>
          <w14:ligatures w14:val="none"/>
        </w:rPr>
        <w:t>manage</w:t>
      </w:r>
      <w:r w:rsidRPr="00950A30">
        <w:rPr>
          <w:rFonts w:ascii="Times New Roman" w:eastAsia="Times New Roman" w:hAnsi="Times New Roman" w:cs="Times New Roman"/>
          <w:kern w:val="0"/>
          <w:lang w:val="en-GB" w:eastAsia="en-GB"/>
          <w14:ligatures w14:val="none"/>
        </w:rPr>
        <w:t xml:space="preserve"> this procedure with better results and fewer mistakes (Van Tiem 2001). Murray's (2006) work could be </w:t>
      </w:r>
      <w:r w:rsidR="00936518" w:rsidRPr="00950A30">
        <w:rPr>
          <w:rFonts w:ascii="Times New Roman" w:eastAsia="Times New Roman" w:hAnsi="Times New Roman" w:cs="Times New Roman"/>
          <w:kern w:val="0"/>
          <w:lang w:val="en-GB" w:eastAsia="en-GB"/>
          <w14:ligatures w14:val="none"/>
        </w:rPr>
        <w:t>instrumental</w:t>
      </w:r>
      <w:r w:rsidRPr="00950A30">
        <w:rPr>
          <w:rFonts w:ascii="Times New Roman" w:eastAsia="Times New Roman" w:hAnsi="Times New Roman" w:cs="Times New Roman"/>
          <w:kern w:val="0"/>
          <w:lang w:val="en-GB" w:eastAsia="en-GB"/>
          <w14:ligatures w14:val="none"/>
        </w:rPr>
        <w:t xml:space="preserve"> in suggesting structures and other important variables that you might examine, such as the duties of coordinators, a thorough orientation, and continuous assistance</w:t>
      </w:r>
      <w:r w:rsidR="00823BA4" w:rsidRPr="00950A30">
        <w:rPr>
          <w:rFonts w:ascii="Times New Roman" w:eastAsia="Times New Roman" w:hAnsi="Times New Roman" w:cs="Times New Roman"/>
          <w:kern w:val="0"/>
          <w:lang w:val="en-GB" w:eastAsia="en-GB"/>
          <w14:ligatures w14:val="none"/>
        </w:rPr>
        <w:t>.</w:t>
      </w:r>
      <w:r w:rsidR="000F7AEB" w:rsidRPr="00950A30">
        <w:rPr>
          <w:rFonts w:ascii="Times New Roman" w:eastAsia="Times New Roman" w:hAnsi="Times New Roman" w:cs="Times New Roman"/>
          <w:kern w:val="0"/>
          <w:lang w:val="en-GB" w:eastAsia="en-GB"/>
          <w14:ligatures w14:val="none"/>
        </w:rPr>
        <w:t>These two strategies for personal development can be used to improve people through self-initiative and organizational opportunity (Van Tiem et al., 2001). Efficient implementation and assessment of either of these interventions is "where the rubber meets the road" in terms of producing the intended results</w:t>
      </w:r>
      <w:bookmarkStart w:id="7" w:name="_Hlk185584816"/>
      <w:r w:rsidR="00823BA4" w:rsidRPr="00950A30">
        <w:rPr>
          <w:rFonts w:ascii="Times New Roman" w:eastAsia="Times New Roman" w:hAnsi="Times New Roman" w:cs="Times New Roman"/>
          <w:kern w:val="0"/>
          <w:lang w:val="en-GB" w:eastAsia="en-GB"/>
          <w14:ligatures w14:val="none"/>
        </w:rPr>
        <w:t>.</w:t>
      </w:r>
      <w:bookmarkEnd w:id="7"/>
    </w:p>
    <w:p w14:paraId="616FB037" w14:textId="591F77BB" w:rsidR="00950A30" w:rsidRPr="00950A30" w:rsidRDefault="00EE21D5" w:rsidP="00950A30">
      <w:pPr>
        <w:spacing w:after="240" w:line="360" w:lineRule="auto"/>
        <w:rPr>
          <w:rFonts w:ascii="Times New Roman" w:eastAsia="Times New Roman" w:hAnsi="Times New Roman" w:cs="Times New Roman"/>
          <w:kern w:val="0"/>
          <w:lang w:val="en-GB" w:eastAsia="en-GB"/>
          <w14:ligatures w14:val="none"/>
        </w:rPr>
      </w:pPr>
      <w:r w:rsidRPr="00950A30">
        <w:rPr>
          <w:rFonts w:ascii="Times New Roman" w:eastAsia="Times New Roman" w:hAnsi="Times New Roman" w:cs="Times New Roman"/>
          <w:kern w:val="0"/>
          <w:lang w:val="en-GB" w:eastAsia="en-GB"/>
          <w14:ligatures w14:val="none"/>
        </w:rPr>
        <w:t xml:space="preserve"> </w:t>
      </w:r>
      <w:r w:rsidR="00F72C44" w:rsidRPr="00F72C44">
        <w:rPr>
          <w:rFonts w:ascii="Times New Roman" w:eastAsia="Times New Roman" w:hAnsi="Times New Roman" w:cs="Times New Roman"/>
          <w:kern w:val="0"/>
          <w:lang w:val="en-GB" w:eastAsia="en-GB"/>
          <w14:ligatures w14:val="none"/>
        </w:rPr>
        <w:t>Overall, the results of this study have provided evidence in favor of the research question, which states that the following are the advantages and effects experienced by the staff members who participated in the coaching program as part of their professional development: increased efficacy and the capacity to perform more efficiently rather than more laboriously; increased self-awareness and career advancement; creating methods to constructively confront harmful behaviors, such as negativity and limiting beliefs; Improved vitality and contentment at work Enhanced ability to solve issues</w:t>
      </w:r>
      <w:r w:rsidR="009938B2" w:rsidRPr="00950A30">
        <w:rPr>
          <w:rFonts w:ascii="Times New Roman" w:hAnsi="Times New Roman" w:cs="Times New Roman"/>
          <w:b/>
          <w:bCs/>
        </w:rPr>
        <w:t xml:space="preserve">. </w:t>
      </w:r>
      <w:r w:rsidR="009938B2" w:rsidRPr="00950A30">
        <w:rPr>
          <w:rFonts w:ascii="Times New Roman" w:eastAsia="Times New Roman" w:hAnsi="Times New Roman" w:cs="Times New Roman"/>
          <w:kern w:val="0"/>
          <w:lang w:val="en-GB" w:eastAsia="en-GB"/>
          <w14:ligatures w14:val="none"/>
        </w:rPr>
        <w:t xml:space="preserve">Selecting enthusiastic receptive coworkers who can build trustworthy relationships is crucial when it comes to finding qualified </w:t>
      </w:r>
      <w:r w:rsidR="00585558" w:rsidRPr="00950A30">
        <w:rPr>
          <w:rFonts w:ascii="Times New Roman" w:eastAsia="Times New Roman" w:hAnsi="Times New Roman" w:cs="Times New Roman"/>
          <w:kern w:val="0"/>
          <w:lang w:val="en-GB" w:eastAsia="en-GB"/>
          <w14:ligatures w14:val="none"/>
        </w:rPr>
        <w:t>trainers.</w:t>
      </w:r>
    </w:p>
    <w:p w14:paraId="5F49BDC4" w14:textId="6C42E579" w:rsidR="00041163" w:rsidRPr="00950A30" w:rsidRDefault="00585558" w:rsidP="00950A30">
      <w:pPr>
        <w:rPr>
          <w:rFonts w:ascii="Times New Roman" w:hAnsi="Times New Roman" w:cs="Times New Roman"/>
          <w:b/>
          <w:bCs/>
        </w:rPr>
      </w:pPr>
      <w:r>
        <w:rPr>
          <w:rFonts w:ascii="Times New Roman" w:hAnsi="Times New Roman" w:cs="Times New Roman"/>
          <w:b/>
          <w:bCs/>
        </w:rPr>
        <w:lastRenderedPageBreak/>
        <w:t>4.4 Reference</w:t>
      </w:r>
      <w:r w:rsidR="00D9094B" w:rsidRPr="006104A3">
        <w:rPr>
          <w:rFonts w:ascii="Times New Roman" w:hAnsi="Times New Roman" w:cs="Times New Roman"/>
          <w:b/>
          <w:bCs/>
        </w:rPr>
        <w:t xml:space="preserve"> </w:t>
      </w:r>
    </w:p>
    <w:p w14:paraId="6FD5AEE8" w14:textId="77777777" w:rsidR="00041163" w:rsidRPr="006104A3" w:rsidRDefault="00041163" w:rsidP="00041163">
      <w:pPr>
        <w:spacing w:after="0" w:line="240" w:lineRule="auto"/>
        <w:rPr>
          <w:rFonts w:ascii="Times New Roman" w:eastAsia="Times New Roman" w:hAnsi="Times New Roman" w:cs="Times New Roman"/>
          <w:b/>
          <w:bCs/>
          <w:kern w:val="0"/>
          <w:lang w:val="en-GB" w:eastAsia="en-GB"/>
          <w14:ligatures w14:val="none"/>
        </w:rPr>
      </w:pPr>
    </w:p>
    <w:p w14:paraId="5CFBA34E" w14:textId="1EA0EB0A" w:rsidR="00AF7AC4" w:rsidRPr="006104A3" w:rsidRDefault="00AF7AC4" w:rsidP="00AC00F5">
      <w:pPr>
        <w:spacing w:after="0" w:line="360" w:lineRule="auto"/>
        <w:rPr>
          <w:rFonts w:ascii="Times New Roman" w:eastAsia="Times New Roman" w:hAnsi="Times New Roman" w:cs="Times New Roman"/>
          <w:i/>
          <w:iCs/>
          <w:kern w:val="0"/>
          <w:lang w:val="en-GB" w:eastAsia="en-GB"/>
          <w14:ligatures w14:val="none"/>
        </w:rPr>
      </w:pPr>
      <w:r w:rsidRPr="006104A3">
        <w:rPr>
          <w:rFonts w:ascii="Times New Roman" w:eastAsia="Times New Roman" w:hAnsi="Times New Roman" w:cs="Times New Roman"/>
          <w:kern w:val="0"/>
          <w:lang w:val="en-GB" w:eastAsia="en-GB"/>
          <w14:ligatures w14:val="none"/>
        </w:rPr>
        <w:t>Beersma, B., van Vianen, A. E., &amp; Theeboom, T. (2014</w:t>
      </w:r>
      <w:r w:rsidRPr="006104A3">
        <w:rPr>
          <w:rFonts w:ascii="Times New Roman" w:eastAsia="Times New Roman" w:hAnsi="Times New Roman" w:cs="Times New Roman"/>
          <w:i/>
          <w:iCs/>
          <w:kern w:val="0"/>
          <w:lang w:val="en-GB" w:eastAsia="en-GB"/>
          <w14:ligatures w14:val="none"/>
        </w:rPr>
        <w:t>)</w:t>
      </w:r>
      <w:r w:rsidR="00585558" w:rsidRPr="006104A3">
        <w:rPr>
          <w:rFonts w:ascii="Times New Roman" w:eastAsia="Times New Roman" w:hAnsi="Times New Roman" w:cs="Times New Roman"/>
          <w:i/>
          <w:iCs/>
          <w:kern w:val="0"/>
          <w:lang w:val="en-GB" w:eastAsia="en-GB"/>
          <w14:ligatures w14:val="none"/>
        </w:rPr>
        <w:t xml:space="preserve">. </w:t>
      </w:r>
      <w:r w:rsidRPr="006104A3">
        <w:rPr>
          <w:rFonts w:ascii="Times New Roman" w:eastAsia="Times New Roman" w:hAnsi="Times New Roman" w:cs="Times New Roman"/>
          <w:i/>
          <w:iCs/>
          <w:kern w:val="0"/>
          <w:lang w:val="en-GB" w:eastAsia="en-GB"/>
          <w14:ligatures w14:val="none"/>
        </w:rPr>
        <w:t>A meta-analysis within an organization. Positive Psychology Journal,</w:t>
      </w:r>
    </w:p>
    <w:p w14:paraId="1FAC16F7" w14:textId="77777777" w:rsidR="00AC00F5" w:rsidRPr="00AC00F5" w:rsidRDefault="00AC00F5" w:rsidP="00AC00F5">
      <w:pPr>
        <w:spacing w:after="0" w:line="360" w:lineRule="auto"/>
        <w:rPr>
          <w:rFonts w:ascii="Times New Roman" w:eastAsia="Times New Roman" w:hAnsi="Times New Roman" w:cs="Times New Roman"/>
          <w:i/>
          <w:iCs/>
          <w:kern w:val="0"/>
          <w:sz w:val="24"/>
          <w:szCs w:val="24"/>
          <w:lang w:val="en-GB" w:eastAsia="en-GB"/>
          <w14:ligatures w14:val="none"/>
        </w:rPr>
      </w:pPr>
      <w:r w:rsidRPr="00AC00F5">
        <w:rPr>
          <w:rFonts w:ascii="Times New Roman" w:eastAsia="Times New Roman" w:hAnsi="Times New Roman" w:cs="Times New Roman"/>
          <w:kern w:val="0"/>
          <w:sz w:val="24"/>
          <w:szCs w:val="24"/>
          <w:lang w:val="en-GB" w:eastAsia="en-GB"/>
          <w14:ligatures w14:val="none"/>
        </w:rPr>
        <w:t xml:space="preserve">Burnham, W. J., and O'Sullivan, F. (1998), </w:t>
      </w:r>
      <w:r w:rsidRPr="00AC00F5">
        <w:rPr>
          <w:rFonts w:ascii="Times New Roman" w:eastAsia="Times New Roman" w:hAnsi="Times New Roman" w:cs="Times New Roman"/>
          <w:i/>
          <w:iCs/>
          <w:kern w:val="0"/>
          <w:sz w:val="24"/>
          <w:szCs w:val="24"/>
          <w:lang w:val="en-GB" w:eastAsia="en-GB"/>
          <w14:ligatures w14:val="none"/>
        </w:rPr>
        <w:t>Professional Development and Leadership in Schools:</w:t>
      </w:r>
    </w:p>
    <w:p w14:paraId="51DA7832" w14:textId="153DA9EB" w:rsidR="005331AC" w:rsidRPr="006104A3" w:rsidRDefault="005331AC" w:rsidP="00AC00F5">
      <w:pPr>
        <w:spacing w:after="0" w:line="360" w:lineRule="auto"/>
        <w:rPr>
          <w:rFonts w:ascii="Times New Roman" w:eastAsia="Times New Roman" w:hAnsi="Times New Roman" w:cs="Times New Roman"/>
          <w:kern w:val="0"/>
          <w:lang w:val="en-GB" w:eastAsia="en-GB"/>
          <w14:ligatures w14:val="none"/>
        </w:rPr>
      </w:pPr>
      <w:r w:rsidRPr="006104A3">
        <w:rPr>
          <w:rFonts w:ascii="Times New Roman" w:eastAsia="Times New Roman" w:hAnsi="Times New Roman" w:cs="Times New Roman"/>
          <w:kern w:val="0"/>
          <w:lang w:val="en-GB" w:eastAsia="en-GB"/>
          <w14:ligatures w14:val="none"/>
        </w:rPr>
        <w:t xml:space="preserve">C. L. M. Keyes (2002). </w:t>
      </w:r>
      <w:r w:rsidRPr="006104A3">
        <w:rPr>
          <w:rFonts w:ascii="Times New Roman" w:eastAsia="Times New Roman" w:hAnsi="Times New Roman" w:cs="Times New Roman"/>
          <w:i/>
          <w:iCs/>
          <w:kern w:val="0"/>
          <w:lang w:val="en-GB" w:eastAsia="en-GB"/>
          <w14:ligatures w14:val="none"/>
        </w:rPr>
        <w:t>The continuum of mental health</w:t>
      </w:r>
    </w:p>
    <w:p w14:paraId="3C189282" w14:textId="77777777" w:rsidR="00AC00F5" w:rsidRDefault="00F303DD" w:rsidP="00AC00F5">
      <w:pPr>
        <w:spacing w:line="360" w:lineRule="auto"/>
        <w:rPr>
          <w:rFonts w:ascii="Times New Roman" w:hAnsi="Times New Roman" w:cs="Times New Roman"/>
          <w:i/>
          <w:iCs/>
          <w:shd w:val="clear" w:color="auto" w:fill="FFFFFF"/>
        </w:rPr>
      </w:pPr>
      <w:r w:rsidRPr="006104A3">
        <w:rPr>
          <w:rFonts w:ascii="Times New Roman" w:eastAsia="Times New Roman" w:hAnsi="Times New Roman" w:cs="Times New Roman"/>
          <w:kern w:val="0"/>
          <w:lang w:val="en-GB" w:eastAsia="en-GB"/>
          <w14:ligatures w14:val="none"/>
        </w:rPr>
        <w:t>Cherkowski, W. (2018); Kutsyuruba  (2019)</w:t>
      </w:r>
      <w:r w:rsidRPr="006104A3">
        <w:rPr>
          <w:rFonts w:ascii="Times New Roman" w:eastAsia="Times New Roman" w:hAnsi="Times New Roman" w:cs="Times New Roman"/>
          <w:i/>
          <w:iCs/>
          <w:kern w:val="0"/>
          <w:lang w:val="en-GB" w:eastAsia="en-GB"/>
          <w14:ligatures w14:val="none"/>
        </w:rPr>
        <w:t xml:space="preserve">Coaching and Mentoring in the International Journal of Education </w:t>
      </w:r>
      <w:r w:rsidRPr="006104A3">
        <w:rPr>
          <w:rFonts w:ascii="Times New Roman" w:eastAsia="Times New Roman" w:hAnsi="Times New Roman" w:cs="Times New Roman"/>
          <w:i/>
          <w:iCs/>
          <w:kern w:val="0"/>
          <w:lang w:val="en-GB" w:eastAsia="en-GB"/>
          <w14:ligatures w14:val="none"/>
        </w:rPr>
        <w:br/>
      </w:r>
      <w:r w:rsidR="00AC00F5" w:rsidRPr="006104A3">
        <w:rPr>
          <w:rFonts w:ascii="Times New Roman" w:hAnsi="Times New Roman" w:cs="Times New Roman"/>
        </w:rPr>
        <w:t xml:space="preserve">D, Wood. (1996). </w:t>
      </w:r>
      <w:r w:rsidR="00AC00F5" w:rsidRPr="006104A3">
        <w:rPr>
          <w:rFonts w:ascii="Times New Roman" w:hAnsi="Times New Roman" w:cs="Times New Roman"/>
          <w:i/>
          <w:iCs/>
        </w:rPr>
        <w:t>Vygotsky, tutoring, and learning. Oxford review of education, 22(1), 5-16</w:t>
      </w:r>
      <w:r w:rsidR="003B295A" w:rsidRPr="006104A3">
        <w:rPr>
          <w:rFonts w:ascii="Times New Roman" w:eastAsia="Times New Roman" w:hAnsi="Times New Roman" w:cs="Times New Roman"/>
          <w:kern w:val="0"/>
          <w:lang w:val="en-GB" w:eastAsia="en-GB"/>
          <w14:ligatures w14:val="none"/>
        </w:rPr>
        <w:t xml:space="preserve"> LA, Daloz. (1986) </w:t>
      </w:r>
      <w:r w:rsidR="003B295A" w:rsidRPr="006104A3">
        <w:rPr>
          <w:rFonts w:ascii="Times New Roman" w:eastAsia="Times New Roman" w:hAnsi="Times New Roman" w:cs="Times New Roman"/>
          <w:i/>
          <w:iCs/>
          <w:kern w:val="0"/>
          <w:lang w:val="en-GB" w:eastAsia="en-GB"/>
          <w14:ligatures w14:val="none"/>
        </w:rPr>
        <w:t>Mentoring Teacher</w:t>
      </w:r>
      <w:r w:rsidR="00AF7AC4" w:rsidRPr="006104A3">
        <w:rPr>
          <w:rFonts w:ascii="Times New Roman" w:hAnsi="Times New Roman" w:cs="Times New Roman"/>
          <w:i/>
          <w:iCs/>
          <w:shd w:val="clear" w:color="auto" w:fill="FFFFFF"/>
        </w:rPr>
        <w:t>G  Elaine, education director  Dr    S  Sue, associate director  (2015)  of professional education in coaching &amp; mentoring</w:t>
      </w:r>
    </w:p>
    <w:p w14:paraId="23E82DC2" w14:textId="77777777" w:rsidR="00AC00F5" w:rsidRDefault="00406792" w:rsidP="00AC00F5">
      <w:pPr>
        <w:spacing w:line="360" w:lineRule="auto"/>
        <w:rPr>
          <w:rFonts w:ascii="Times New Roman" w:hAnsi="Times New Roman" w:cs="Times New Roman"/>
          <w:i/>
          <w:iCs/>
          <w:shd w:val="clear" w:color="auto" w:fill="FFFFFF"/>
        </w:rPr>
      </w:pPr>
      <w:r w:rsidRPr="006104A3">
        <w:rPr>
          <w:rFonts w:ascii="Times New Roman" w:eastAsia="Times New Roman" w:hAnsi="Times New Roman" w:cs="Times New Roman"/>
          <w:kern w:val="0"/>
          <w:lang w:val="en-GB" w:eastAsia="en-GB"/>
          <w14:ligatures w14:val="none"/>
        </w:rPr>
        <w:t xml:space="preserve">Gibbs' </w:t>
      </w:r>
      <w:r w:rsidRPr="006104A3">
        <w:rPr>
          <w:rFonts w:ascii="Times New Roman" w:eastAsia="Times New Roman" w:hAnsi="Times New Roman" w:cs="Times New Roman"/>
          <w:i/>
          <w:iCs/>
          <w:kern w:val="0"/>
          <w:lang w:val="en-GB" w:eastAsia="en-GB"/>
          <w14:ligatures w14:val="none"/>
        </w:rPr>
        <w:t>reflective model (1988</w:t>
      </w:r>
      <w:r w:rsidR="001F2D49" w:rsidRPr="006104A3">
        <w:rPr>
          <w:rFonts w:ascii="Times New Roman" w:eastAsia="Times New Roman" w:hAnsi="Times New Roman" w:cs="Times New Roman"/>
          <w:i/>
          <w:iCs/>
          <w:kern w:val="0"/>
          <w:lang w:val="en-GB" w:eastAsia="en-GB"/>
          <w14:ligatures w14:val="none"/>
        </w:rPr>
        <w:t xml:space="preserve"> reflective writing</w:t>
      </w:r>
    </w:p>
    <w:p w14:paraId="14B0A25D" w14:textId="7630A84D" w:rsidR="001410AE" w:rsidRPr="001410AE" w:rsidRDefault="001410AE" w:rsidP="00AC00F5">
      <w:pPr>
        <w:spacing w:line="360" w:lineRule="auto"/>
        <w:rPr>
          <w:rFonts w:ascii="Times New Roman" w:eastAsia="Times New Roman" w:hAnsi="Times New Roman" w:cs="Times New Roman"/>
          <w:kern w:val="0"/>
          <w:lang w:val="en-GB" w:eastAsia="en-GB"/>
          <w14:ligatures w14:val="none"/>
        </w:rPr>
      </w:pPr>
      <w:r w:rsidRPr="006104A3">
        <w:rPr>
          <w:rFonts w:ascii="Times New Roman" w:eastAsia="Times New Roman" w:hAnsi="Times New Roman" w:cs="Times New Roman"/>
          <w:kern w:val="0"/>
          <w:lang w:val="en-GB" w:eastAsia="en-GB"/>
          <w14:ligatures w14:val="none"/>
        </w:rPr>
        <w:t xml:space="preserve">J. Whitmore. </w:t>
      </w:r>
      <w:r w:rsidRPr="006104A3">
        <w:rPr>
          <w:rFonts w:ascii="Times New Roman" w:eastAsia="Times New Roman" w:hAnsi="Times New Roman" w:cs="Times New Roman"/>
          <w:i/>
          <w:iCs/>
          <w:kern w:val="0"/>
          <w:lang w:val="en-GB" w:eastAsia="en-GB"/>
          <w14:ligatures w14:val="none"/>
        </w:rPr>
        <w:t>(1992). Performance-based coaching</w:t>
      </w:r>
    </w:p>
    <w:p w14:paraId="39C9BB37" w14:textId="1CC09A32" w:rsidR="00022A28" w:rsidRPr="00AC00F5" w:rsidRDefault="00022A28" w:rsidP="00AC00F5">
      <w:pPr>
        <w:spacing w:line="360" w:lineRule="auto"/>
        <w:rPr>
          <w:rFonts w:ascii="Times New Roman" w:hAnsi="Times New Roman" w:cs="Times New Roman"/>
          <w:i/>
          <w:iCs/>
          <w:shd w:val="clear" w:color="auto" w:fill="FFFFFF"/>
        </w:rPr>
      </w:pPr>
      <w:r w:rsidRPr="006104A3">
        <w:rPr>
          <w:rFonts w:ascii="Times New Roman" w:eastAsia="Times New Roman" w:hAnsi="Times New Roman" w:cs="Times New Roman"/>
          <w:kern w:val="0"/>
          <w:lang w:val="en-GB" w:eastAsia="en-GB"/>
          <w14:ligatures w14:val="none"/>
        </w:rPr>
        <w:t xml:space="preserve">Author:  P  Justin  </w:t>
      </w:r>
      <w:r w:rsidRPr="006104A3">
        <w:rPr>
          <w:rFonts w:ascii="Times New Roman" w:eastAsia="Times New Roman" w:hAnsi="Times New Roman" w:cs="Times New Roman"/>
          <w:i/>
          <w:iCs/>
          <w:kern w:val="0"/>
          <w:lang w:val="en-GB" w:eastAsia="en-GB"/>
          <w14:ligatures w14:val="none"/>
        </w:rPr>
        <w:t xml:space="preserve">Top ten effective coaching skills </w:t>
      </w:r>
    </w:p>
    <w:p w14:paraId="04BD42C9" w14:textId="0B1FF118" w:rsidR="0081180F" w:rsidRPr="006104A3" w:rsidRDefault="0081180F" w:rsidP="00AC00F5">
      <w:pPr>
        <w:spacing w:after="0" w:line="360" w:lineRule="auto"/>
        <w:rPr>
          <w:rFonts w:ascii="Times New Roman" w:eastAsia="Times New Roman" w:hAnsi="Times New Roman" w:cs="Times New Roman"/>
          <w:i/>
          <w:iCs/>
          <w:kern w:val="0"/>
          <w:lang w:val="en-GB" w:eastAsia="en-GB"/>
          <w14:ligatures w14:val="none"/>
        </w:rPr>
      </w:pPr>
      <w:r w:rsidRPr="006104A3">
        <w:rPr>
          <w:rFonts w:ascii="Times New Roman" w:eastAsia="Times New Roman" w:hAnsi="Times New Roman" w:cs="Times New Roman"/>
          <w:kern w:val="0"/>
          <w:lang w:val="en-GB" w:eastAsia="en-GB"/>
          <w14:ligatures w14:val="none"/>
        </w:rPr>
        <w:t xml:space="preserve">Mitchell, H., Atkinson, M., Lord, P. (2008). </w:t>
      </w:r>
      <w:r w:rsidRPr="006104A3">
        <w:rPr>
          <w:rFonts w:ascii="Times New Roman" w:eastAsia="Times New Roman" w:hAnsi="Times New Roman" w:cs="Times New Roman"/>
          <w:i/>
          <w:iCs/>
          <w:kern w:val="0"/>
          <w:lang w:val="en-GB" w:eastAsia="en-GB"/>
          <w14:ligatures w14:val="none"/>
        </w:rPr>
        <w:t>Professional coaching and mentoring:</w:t>
      </w:r>
    </w:p>
    <w:p w14:paraId="1FE53D87" w14:textId="77777777" w:rsidR="00ED3383" w:rsidRPr="00ED3383" w:rsidRDefault="00ED3383" w:rsidP="00AC00F5">
      <w:pPr>
        <w:spacing w:after="0" w:line="360" w:lineRule="auto"/>
        <w:rPr>
          <w:rFonts w:ascii="Times New Roman" w:eastAsia="Times New Roman" w:hAnsi="Times New Roman" w:cs="Times New Roman"/>
          <w:i/>
          <w:iCs/>
          <w:kern w:val="0"/>
          <w:lang w:val="en-GB" w:eastAsia="en-GB"/>
          <w14:ligatures w14:val="none"/>
        </w:rPr>
      </w:pPr>
      <w:r w:rsidRPr="00ED3383">
        <w:rPr>
          <w:rFonts w:ascii="Times New Roman" w:eastAsia="Times New Roman" w:hAnsi="Times New Roman" w:cs="Times New Roman"/>
          <w:kern w:val="0"/>
          <w:lang w:val="en-GB" w:eastAsia="en-GB"/>
          <w14:ligatures w14:val="none"/>
        </w:rPr>
        <w:t xml:space="preserve">M. Murray (2006). </w:t>
      </w:r>
      <w:r w:rsidRPr="00ED3383">
        <w:rPr>
          <w:rFonts w:ascii="Times New Roman" w:eastAsia="Times New Roman" w:hAnsi="Times New Roman" w:cs="Times New Roman"/>
          <w:i/>
          <w:iCs/>
          <w:kern w:val="0"/>
          <w:lang w:val="en-GB" w:eastAsia="en-GB"/>
          <w14:ligatures w14:val="none"/>
        </w:rPr>
        <w:t>Innovations in mentoring-based performance enhancement</w:t>
      </w:r>
    </w:p>
    <w:p w14:paraId="7A75AC41" w14:textId="77777777" w:rsidR="00510CC2" w:rsidRDefault="00ED01E4" w:rsidP="00AC00F5">
      <w:pPr>
        <w:spacing w:line="360" w:lineRule="auto"/>
        <w:rPr>
          <w:rFonts w:ascii="Times New Roman" w:eastAsia="Times New Roman" w:hAnsi="Times New Roman" w:cs="Times New Roman"/>
          <w:kern w:val="0"/>
          <w:lang w:val="en-GB" w:eastAsia="en-GB"/>
          <w14:ligatures w14:val="none"/>
        </w:rPr>
      </w:pPr>
      <w:r w:rsidRPr="006104A3">
        <w:rPr>
          <w:rFonts w:ascii="Times New Roman" w:eastAsia="Times New Roman" w:hAnsi="Times New Roman" w:cs="Times New Roman"/>
          <w:kern w:val="0"/>
          <w:lang w:val="en-GB" w:eastAsia="en-GB"/>
          <w14:ligatures w14:val="none"/>
        </w:rPr>
        <w:t>M Talbot.</w:t>
      </w:r>
      <w:r w:rsidR="00710A7D" w:rsidRPr="006104A3">
        <w:rPr>
          <w:rFonts w:ascii="Times New Roman" w:hAnsi="Times New Roman" w:cs="Times New Roman"/>
        </w:rPr>
        <w:t>(2009).</w:t>
      </w:r>
      <w:r w:rsidRPr="006104A3">
        <w:rPr>
          <w:rFonts w:ascii="Times New Roman" w:hAnsi="Times New Roman" w:cs="Times New Roman"/>
        </w:rPr>
        <w:t xml:space="preserve"> </w:t>
      </w:r>
      <w:r w:rsidRPr="006104A3">
        <w:rPr>
          <w:rFonts w:ascii="Times New Roman" w:eastAsia="Times New Roman" w:hAnsi="Times New Roman" w:cs="Times New Roman"/>
          <w:i/>
          <w:iCs/>
          <w:kern w:val="0"/>
          <w:lang w:val="en-GB" w:eastAsia="en-GB"/>
          <w14:ligatures w14:val="none"/>
        </w:rPr>
        <w:t xml:space="preserve">supervision of education. </w:t>
      </w:r>
      <w:r w:rsidR="0081180F" w:rsidRPr="006104A3">
        <w:rPr>
          <w:rFonts w:ascii="Times New Roman" w:eastAsia="Times New Roman" w:hAnsi="Times New Roman" w:cs="Times New Roman"/>
          <w:i/>
          <w:iCs/>
          <w:kern w:val="0"/>
          <w:lang w:val="en-GB" w:eastAsia="en-GB"/>
          <w14:ligatures w14:val="none"/>
        </w:rPr>
        <w:t>The British Guidance &amp; Counselling Journal</w:t>
      </w:r>
      <w:r w:rsidR="00406792" w:rsidRPr="006104A3">
        <w:rPr>
          <w:rFonts w:ascii="Times New Roman" w:eastAsia="Times New Roman" w:hAnsi="Times New Roman" w:cs="Times New Roman"/>
          <w:kern w:val="0"/>
          <w:lang w:val="en-GB" w:eastAsia="en-GB"/>
          <w14:ligatures w14:val="none"/>
        </w:rPr>
        <w:t>Nabors, L. K., Bianco-Mathis, V. E., and Roman, C. H. (2002</w:t>
      </w:r>
      <w:r w:rsidR="00406792" w:rsidRPr="006104A3">
        <w:rPr>
          <w:rFonts w:ascii="Times New Roman" w:eastAsia="Times New Roman" w:hAnsi="Times New Roman" w:cs="Times New Roman"/>
          <w:i/>
          <w:iCs/>
          <w:kern w:val="0"/>
          <w:lang w:val="en-GB" w:eastAsia="en-GB"/>
          <w14:ligatures w14:val="none"/>
        </w:rPr>
        <w:t>). A coaching model that emphasizes internal leadership. Sage, California.</w:t>
      </w:r>
    </w:p>
    <w:p w14:paraId="7CACA1AC" w14:textId="597599A2" w:rsidR="00ED01E4" w:rsidRPr="00AC00F5" w:rsidRDefault="001E6AD7" w:rsidP="00AC00F5">
      <w:pPr>
        <w:spacing w:line="360" w:lineRule="auto"/>
        <w:rPr>
          <w:rFonts w:ascii="Times New Roman" w:eastAsia="Times New Roman" w:hAnsi="Times New Roman" w:cs="Times New Roman"/>
          <w:kern w:val="0"/>
          <w:lang w:val="en-GB" w:eastAsia="en-GB"/>
          <w14:ligatures w14:val="none"/>
        </w:rPr>
      </w:pPr>
      <w:r w:rsidRPr="006104A3">
        <w:rPr>
          <w:rFonts w:ascii="Times New Roman" w:hAnsi="Times New Roman" w:cs="Times New Roman"/>
        </w:rPr>
        <w:t xml:space="preserve">Van Tiem </w:t>
      </w:r>
      <w:r w:rsidR="00585558" w:rsidRPr="006104A3">
        <w:rPr>
          <w:rFonts w:ascii="Times New Roman" w:hAnsi="Times New Roman" w:cs="Times New Roman"/>
        </w:rPr>
        <w:t>M Darlene</w:t>
      </w:r>
      <w:r w:rsidRPr="006104A3">
        <w:rPr>
          <w:rFonts w:ascii="Times New Roman" w:hAnsi="Times New Roman" w:cs="Times New Roman"/>
        </w:rPr>
        <w:t xml:space="preserve">  (2007</w:t>
      </w:r>
      <w:r w:rsidRPr="006104A3">
        <w:rPr>
          <w:rFonts w:ascii="Times New Roman" w:hAnsi="Times New Roman" w:cs="Times New Roman"/>
          <w:i/>
          <w:iCs/>
        </w:rPr>
        <w:t>)</w:t>
      </w:r>
      <w:r w:rsidR="00585558">
        <w:rPr>
          <w:rFonts w:ascii="Times New Roman" w:hAnsi="Times New Roman" w:cs="Times New Roman"/>
          <w:i/>
          <w:iCs/>
        </w:rPr>
        <w:t xml:space="preserve"> </w:t>
      </w:r>
      <w:r w:rsidRPr="006104A3">
        <w:rPr>
          <w:rFonts w:ascii="Times New Roman" w:hAnsi="Times New Roman" w:cs="Times New Roman"/>
          <w:i/>
          <w:iCs/>
        </w:rPr>
        <w:t xml:space="preserve">  </w:t>
      </w:r>
      <w:r w:rsidR="00ED01E4" w:rsidRPr="006104A3">
        <w:rPr>
          <w:rFonts w:ascii="Times New Roman" w:eastAsia="Times New Roman" w:hAnsi="Times New Roman" w:cs="Times New Roman"/>
          <w:i/>
          <w:iCs/>
          <w:kern w:val="0"/>
          <w:lang w:val="en-GB" w:eastAsia="en-GB"/>
          <w14:ligatures w14:val="none"/>
        </w:rPr>
        <w:t>Professor in the University of Michigan School of Education,</w:t>
      </w:r>
      <w:r w:rsidR="00022A28" w:rsidRPr="006104A3">
        <w:rPr>
          <w:rFonts w:ascii="Times New Roman" w:eastAsia="Times New Roman" w:hAnsi="Times New Roman" w:cs="Times New Roman"/>
          <w:i/>
          <w:iCs/>
          <w:kern w:val="0"/>
          <w:lang w:val="en-GB" w:eastAsia="en-GB"/>
          <w14:ligatures w14:val="none"/>
        </w:rPr>
        <w:t xml:space="preserve"> </w:t>
      </w:r>
      <w:r w:rsidR="00ED01E4" w:rsidRPr="006104A3">
        <w:rPr>
          <w:rFonts w:ascii="Times New Roman" w:eastAsia="Times New Roman" w:hAnsi="Times New Roman" w:cs="Times New Roman"/>
          <w:i/>
          <w:iCs/>
          <w:kern w:val="0"/>
          <w:lang w:val="en-GB" w:eastAsia="en-GB"/>
          <w14:ligatures w14:val="none"/>
        </w:rPr>
        <w:t xml:space="preserve">Assistant </w:t>
      </w:r>
    </w:p>
    <w:p w14:paraId="79BDBB9C" w14:textId="77777777" w:rsidR="00AF7AC4" w:rsidRPr="006104A3" w:rsidRDefault="00AF7AC4" w:rsidP="00AC00F5">
      <w:pPr>
        <w:spacing w:after="0" w:line="360" w:lineRule="auto"/>
        <w:rPr>
          <w:rFonts w:ascii="Times New Roman" w:eastAsia="Times New Roman" w:hAnsi="Times New Roman" w:cs="Times New Roman"/>
          <w:i/>
          <w:iCs/>
          <w:kern w:val="0"/>
          <w:lang w:val="en-GB" w:eastAsia="en-GB"/>
          <w14:ligatures w14:val="none"/>
        </w:rPr>
      </w:pPr>
      <w:r w:rsidRPr="006104A3">
        <w:rPr>
          <w:rFonts w:ascii="Times New Roman" w:eastAsia="Times New Roman" w:hAnsi="Times New Roman" w:cs="Times New Roman"/>
          <w:kern w:val="0"/>
          <w:lang w:val="en-GB" w:eastAsia="en-GB"/>
          <w14:ligatures w14:val="none"/>
        </w:rPr>
        <w:t>S. Mukherjee (2014</w:t>
      </w:r>
      <w:r w:rsidRPr="006104A3">
        <w:rPr>
          <w:rFonts w:ascii="Times New Roman" w:eastAsia="Times New Roman" w:hAnsi="Times New Roman" w:cs="Times New Roman"/>
          <w:i/>
          <w:iCs/>
          <w:kern w:val="0"/>
          <w:lang w:val="en-GB" w:eastAsia="en-GB"/>
          <w14:ligatures w14:val="none"/>
        </w:rPr>
        <w:t>). Corporate coaching: The indispensable manual.</w:t>
      </w:r>
    </w:p>
    <w:p w14:paraId="3EE24023" w14:textId="77777777" w:rsidR="00AC00F5" w:rsidRDefault="009316EE" w:rsidP="00AC00F5">
      <w:pPr>
        <w:spacing w:line="360" w:lineRule="auto"/>
        <w:rPr>
          <w:rFonts w:ascii="Times New Roman" w:eastAsia="Times New Roman" w:hAnsi="Times New Roman" w:cs="Times New Roman"/>
          <w:kern w:val="0"/>
          <w:lang w:val="en-GB" w:eastAsia="en-GB"/>
          <w14:ligatures w14:val="none"/>
        </w:rPr>
      </w:pPr>
      <w:r w:rsidRPr="006104A3">
        <w:rPr>
          <w:rFonts w:ascii="Times New Roman" w:eastAsia="Times New Roman" w:hAnsi="Times New Roman" w:cs="Times New Roman"/>
          <w:color w:val="0F1111"/>
          <w:kern w:val="0"/>
          <w:lang w:val="en-GB" w:eastAsia="en-GB"/>
          <w14:ligatures w14:val="none"/>
        </w:rPr>
        <w:t>Author: P Eric</w:t>
      </w:r>
      <w:r w:rsidR="00406792" w:rsidRPr="006104A3">
        <w:rPr>
          <w:rFonts w:ascii="Times New Roman" w:eastAsia="Times New Roman" w:hAnsi="Times New Roman" w:cs="Times New Roman"/>
          <w:color w:val="0F1111"/>
          <w:kern w:val="0"/>
          <w:lang w:val="en-GB" w:eastAsia="en-GB"/>
          <w14:ligatures w14:val="none"/>
        </w:rPr>
        <w:t>(</w:t>
      </w:r>
      <w:r w:rsidRPr="006104A3">
        <w:rPr>
          <w:rFonts w:ascii="Times New Roman" w:eastAsia="Times New Roman" w:hAnsi="Times New Roman" w:cs="Times New Roman"/>
          <w:color w:val="0F1111"/>
          <w:kern w:val="0"/>
          <w:lang w:val="en-GB" w:eastAsia="en-GB"/>
          <w14:ligatures w14:val="none"/>
        </w:rPr>
        <w:t xml:space="preserve"> 2016 </w:t>
      </w:r>
      <w:r w:rsidR="00406792" w:rsidRPr="006104A3">
        <w:rPr>
          <w:rFonts w:ascii="Times New Roman" w:eastAsia="Times New Roman" w:hAnsi="Times New Roman" w:cs="Times New Roman"/>
          <w:i/>
          <w:iCs/>
          <w:color w:val="0F1111"/>
          <w:kern w:val="0"/>
          <w:lang w:val="en-GB" w:eastAsia="en-GB"/>
          <w14:ligatures w14:val="none"/>
        </w:rPr>
        <w:t>)</w:t>
      </w:r>
      <w:r w:rsidRPr="006104A3">
        <w:rPr>
          <w:rFonts w:ascii="Times New Roman" w:eastAsia="Times New Roman" w:hAnsi="Times New Roman" w:cs="Times New Roman"/>
          <w:i/>
          <w:iCs/>
          <w:color w:val="0F1111"/>
          <w:kern w:val="0"/>
          <w:lang w:val="en-GB" w:eastAsia="en-GB"/>
          <w14:ligatures w14:val="none"/>
        </w:rPr>
        <w:t xml:space="preserve">  </w:t>
      </w:r>
      <w:r w:rsidRPr="006104A3">
        <w:rPr>
          <w:rFonts w:ascii="Times New Roman" w:eastAsia="Times New Roman" w:hAnsi="Times New Roman" w:cs="Times New Roman"/>
          <w:i/>
          <w:iCs/>
          <w:kern w:val="0"/>
          <w:lang w:val="en-GB" w:eastAsia="en-GB"/>
          <w14:ligatures w14:val="none"/>
        </w:rPr>
        <w:t>Strategies for Mentoring and Coaching for Development</w:t>
      </w:r>
      <w:r w:rsidRPr="006104A3">
        <w:rPr>
          <w:rFonts w:ascii="Times New Roman" w:eastAsia="Times New Roman" w:hAnsi="Times New Roman" w:cs="Times New Roman"/>
          <w:kern w:val="0"/>
          <w:lang w:val="en-GB" w:eastAsia="en-GB"/>
          <w14:ligatures w14:val="none"/>
        </w:rPr>
        <w:t> </w:t>
      </w:r>
    </w:p>
    <w:sectPr w:rsidR="00AC00F5" w:rsidSect="00610F44">
      <w:footerReference w:type="default" r:id="rId9"/>
      <w:pgSz w:w="12240" w:h="15840"/>
      <w:pgMar w:top="1440" w:right="1440" w:bottom="1440" w:left="1440" w:header="708" w:footer="708" w:gutter="0"/>
      <w:pgNumType w:start="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8B5BA7" w14:textId="77777777" w:rsidR="005C3AAE" w:rsidRDefault="005C3AAE" w:rsidP="008D7FC8">
      <w:pPr>
        <w:spacing w:after="0" w:line="240" w:lineRule="auto"/>
      </w:pPr>
      <w:r>
        <w:separator/>
      </w:r>
    </w:p>
  </w:endnote>
  <w:endnote w:type="continuationSeparator" w:id="0">
    <w:p w14:paraId="08D6ACC7" w14:textId="77777777" w:rsidR="005C3AAE" w:rsidRDefault="005C3AAE" w:rsidP="008D7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09B331" w14:textId="77777777" w:rsidR="00AC00F5" w:rsidRDefault="00AC0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102BB" w14:textId="77777777" w:rsidR="005C3AAE" w:rsidRDefault="005C3AAE" w:rsidP="008D7FC8">
      <w:pPr>
        <w:spacing w:after="0" w:line="240" w:lineRule="auto"/>
      </w:pPr>
      <w:r>
        <w:separator/>
      </w:r>
    </w:p>
  </w:footnote>
  <w:footnote w:type="continuationSeparator" w:id="0">
    <w:p w14:paraId="6B692672" w14:textId="77777777" w:rsidR="005C3AAE" w:rsidRDefault="005C3AAE" w:rsidP="008D7F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703B2"/>
    <w:multiLevelType w:val="hybridMultilevel"/>
    <w:tmpl w:val="F41C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9318E"/>
    <w:multiLevelType w:val="hybridMultilevel"/>
    <w:tmpl w:val="81422900"/>
    <w:lvl w:ilvl="0" w:tplc="3A92495A">
      <w:start w:val="1"/>
      <w:numFmt w:val="bullet"/>
      <w:lvlText w:val="•"/>
      <w:lvlJc w:val="left"/>
      <w:pPr>
        <w:tabs>
          <w:tab w:val="num" w:pos="720"/>
        </w:tabs>
        <w:ind w:left="720" w:hanging="360"/>
      </w:pPr>
      <w:rPr>
        <w:rFonts w:ascii="Arial" w:hAnsi="Arial" w:hint="default"/>
      </w:rPr>
    </w:lvl>
    <w:lvl w:ilvl="1" w:tplc="510A7A48" w:tentative="1">
      <w:start w:val="1"/>
      <w:numFmt w:val="bullet"/>
      <w:lvlText w:val="•"/>
      <w:lvlJc w:val="left"/>
      <w:pPr>
        <w:tabs>
          <w:tab w:val="num" w:pos="1440"/>
        </w:tabs>
        <w:ind w:left="1440" w:hanging="360"/>
      </w:pPr>
      <w:rPr>
        <w:rFonts w:ascii="Arial" w:hAnsi="Arial" w:hint="default"/>
      </w:rPr>
    </w:lvl>
    <w:lvl w:ilvl="2" w:tplc="C1AEEADA" w:tentative="1">
      <w:start w:val="1"/>
      <w:numFmt w:val="bullet"/>
      <w:lvlText w:val="•"/>
      <w:lvlJc w:val="left"/>
      <w:pPr>
        <w:tabs>
          <w:tab w:val="num" w:pos="2160"/>
        </w:tabs>
        <w:ind w:left="2160" w:hanging="360"/>
      </w:pPr>
      <w:rPr>
        <w:rFonts w:ascii="Arial" w:hAnsi="Arial" w:hint="default"/>
      </w:rPr>
    </w:lvl>
    <w:lvl w:ilvl="3" w:tplc="687A91B4" w:tentative="1">
      <w:start w:val="1"/>
      <w:numFmt w:val="bullet"/>
      <w:lvlText w:val="•"/>
      <w:lvlJc w:val="left"/>
      <w:pPr>
        <w:tabs>
          <w:tab w:val="num" w:pos="2880"/>
        </w:tabs>
        <w:ind w:left="2880" w:hanging="360"/>
      </w:pPr>
      <w:rPr>
        <w:rFonts w:ascii="Arial" w:hAnsi="Arial" w:hint="default"/>
      </w:rPr>
    </w:lvl>
    <w:lvl w:ilvl="4" w:tplc="1FCE9D92" w:tentative="1">
      <w:start w:val="1"/>
      <w:numFmt w:val="bullet"/>
      <w:lvlText w:val="•"/>
      <w:lvlJc w:val="left"/>
      <w:pPr>
        <w:tabs>
          <w:tab w:val="num" w:pos="3600"/>
        </w:tabs>
        <w:ind w:left="3600" w:hanging="360"/>
      </w:pPr>
      <w:rPr>
        <w:rFonts w:ascii="Arial" w:hAnsi="Arial" w:hint="default"/>
      </w:rPr>
    </w:lvl>
    <w:lvl w:ilvl="5" w:tplc="6C86EE36" w:tentative="1">
      <w:start w:val="1"/>
      <w:numFmt w:val="bullet"/>
      <w:lvlText w:val="•"/>
      <w:lvlJc w:val="left"/>
      <w:pPr>
        <w:tabs>
          <w:tab w:val="num" w:pos="4320"/>
        </w:tabs>
        <w:ind w:left="4320" w:hanging="360"/>
      </w:pPr>
      <w:rPr>
        <w:rFonts w:ascii="Arial" w:hAnsi="Arial" w:hint="default"/>
      </w:rPr>
    </w:lvl>
    <w:lvl w:ilvl="6" w:tplc="187C96A2" w:tentative="1">
      <w:start w:val="1"/>
      <w:numFmt w:val="bullet"/>
      <w:lvlText w:val="•"/>
      <w:lvlJc w:val="left"/>
      <w:pPr>
        <w:tabs>
          <w:tab w:val="num" w:pos="5040"/>
        </w:tabs>
        <w:ind w:left="5040" w:hanging="360"/>
      </w:pPr>
      <w:rPr>
        <w:rFonts w:ascii="Arial" w:hAnsi="Arial" w:hint="default"/>
      </w:rPr>
    </w:lvl>
    <w:lvl w:ilvl="7" w:tplc="348EBC92" w:tentative="1">
      <w:start w:val="1"/>
      <w:numFmt w:val="bullet"/>
      <w:lvlText w:val="•"/>
      <w:lvlJc w:val="left"/>
      <w:pPr>
        <w:tabs>
          <w:tab w:val="num" w:pos="5760"/>
        </w:tabs>
        <w:ind w:left="5760" w:hanging="360"/>
      </w:pPr>
      <w:rPr>
        <w:rFonts w:ascii="Arial" w:hAnsi="Arial" w:hint="default"/>
      </w:rPr>
    </w:lvl>
    <w:lvl w:ilvl="8" w:tplc="AA7A7A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615ACF"/>
    <w:multiLevelType w:val="hybridMultilevel"/>
    <w:tmpl w:val="1E5E6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953383"/>
    <w:multiLevelType w:val="multilevel"/>
    <w:tmpl w:val="64F68C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1B66BC1"/>
    <w:multiLevelType w:val="hybridMultilevel"/>
    <w:tmpl w:val="3AAA1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442162"/>
    <w:multiLevelType w:val="hybridMultilevel"/>
    <w:tmpl w:val="4300A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3220E2"/>
    <w:multiLevelType w:val="hybridMultilevel"/>
    <w:tmpl w:val="BE626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7191857">
    <w:abstractNumId w:val="4"/>
  </w:num>
  <w:num w:numId="2" w16cid:durableId="142964971">
    <w:abstractNumId w:val="2"/>
  </w:num>
  <w:num w:numId="3" w16cid:durableId="1195770179">
    <w:abstractNumId w:val="1"/>
  </w:num>
  <w:num w:numId="4" w16cid:durableId="497310642">
    <w:abstractNumId w:val="0"/>
  </w:num>
  <w:num w:numId="5" w16cid:durableId="1690839598">
    <w:abstractNumId w:val="6"/>
  </w:num>
  <w:num w:numId="6" w16cid:durableId="970481699">
    <w:abstractNumId w:val="3"/>
  </w:num>
  <w:num w:numId="7" w16cid:durableId="16563038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448B"/>
    <w:rsid w:val="00005D75"/>
    <w:rsid w:val="00022A28"/>
    <w:rsid w:val="00041163"/>
    <w:rsid w:val="000413BF"/>
    <w:rsid w:val="00057841"/>
    <w:rsid w:val="00061C1C"/>
    <w:rsid w:val="00086985"/>
    <w:rsid w:val="0009220E"/>
    <w:rsid w:val="0009448B"/>
    <w:rsid w:val="000B4630"/>
    <w:rsid w:val="000D3D1F"/>
    <w:rsid w:val="000E065A"/>
    <w:rsid w:val="000E3DD9"/>
    <w:rsid w:val="000F072A"/>
    <w:rsid w:val="000F7AEB"/>
    <w:rsid w:val="00110298"/>
    <w:rsid w:val="00131ABC"/>
    <w:rsid w:val="00133E65"/>
    <w:rsid w:val="001410AE"/>
    <w:rsid w:val="00157AB8"/>
    <w:rsid w:val="0019680F"/>
    <w:rsid w:val="001B50D2"/>
    <w:rsid w:val="001B6E78"/>
    <w:rsid w:val="001C3235"/>
    <w:rsid w:val="001C4230"/>
    <w:rsid w:val="001E6AD7"/>
    <w:rsid w:val="001F2D49"/>
    <w:rsid w:val="001F4F05"/>
    <w:rsid w:val="001F5939"/>
    <w:rsid w:val="00221932"/>
    <w:rsid w:val="00230703"/>
    <w:rsid w:val="00246BE4"/>
    <w:rsid w:val="00247F58"/>
    <w:rsid w:val="00270F4F"/>
    <w:rsid w:val="00277FFD"/>
    <w:rsid w:val="00291248"/>
    <w:rsid w:val="002B278D"/>
    <w:rsid w:val="002E4BC3"/>
    <w:rsid w:val="002F1A79"/>
    <w:rsid w:val="00313142"/>
    <w:rsid w:val="003179C0"/>
    <w:rsid w:val="00325168"/>
    <w:rsid w:val="00325658"/>
    <w:rsid w:val="003440AA"/>
    <w:rsid w:val="00362B47"/>
    <w:rsid w:val="0037554B"/>
    <w:rsid w:val="003B295A"/>
    <w:rsid w:val="003C6D90"/>
    <w:rsid w:val="003D62DA"/>
    <w:rsid w:val="003D7C4A"/>
    <w:rsid w:val="003E0413"/>
    <w:rsid w:val="00406792"/>
    <w:rsid w:val="00442C4E"/>
    <w:rsid w:val="00444491"/>
    <w:rsid w:val="00464A40"/>
    <w:rsid w:val="00466D7E"/>
    <w:rsid w:val="00477437"/>
    <w:rsid w:val="00485E1E"/>
    <w:rsid w:val="004A69E9"/>
    <w:rsid w:val="004B321A"/>
    <w:rsid w:val="004B768E"/>
    <w:rsid w:val="004E7DAD"/>
    <w:rsid w:val="00510CC2"/>
    <w:rsid w:val="00515106"/>
    <w:rsid w:val="00516796"/>
    <w:rsid w:val="0052314E"/>
    <w:rsid w:val="005331AC"/>
    <w:rsid w:val="005568F7"/>
    <w:rsid w:val="00557B96"/>
    <w:rsid w:val="00576CF8"/>
    <w:rsid w:val="00585558"/>
    <w:rsid w:val="00595825"/>
    <w:rsid w:val="005A51C3"/>
    <w:rsid w:val="005B2A75"/>
    <w:rsid w:val="005C3AAE"/>
    <w:rsid w:val="005D561F"/>
    <w:rsid w:val="005F4375"/>
    <w:rsid w:val="006104A3"/>
    <w:rsid w:val="00610F44"/>
    <w:rsid w:val="006239BC"/>
    <w:rsid w:val="00642D81"/>
    <w:rsid w:val="00655206"/>
    <w:rsid w:val="006575BF"/>
    <w:rsid w:val="00680F9D"/>
    <w:rsid w:val="00687216"/>
    <w:rsid w:val="00694452"/>
    <w:rsid w:val="006B39A7"/>
    <w:rsid w:val="006F1223"/>
    <w:rsid w:val="00702F43"/>
    <w:rsid w:val="00710A7D"/>
    <w:rsid w:val="007122E7"/>
    <w:rsid w:val="007228D5"/>
    <w:rsid w:val="00731459"/>
    <w:rsid w:val="007438F2"/>
    <w:rsid w:val="00765D65"/>
    <w:rsid w:val="00776595"/>
    <w:rsid w:val="007A3134"/>
    <w:rsid w:val="007B3B73"/>
    <w:rsid w:val="007B4DB7"/>
    <w:rsid w:val="007C08E6"/>
    <w:rsid w:val="007E7576"/>
    <w:rsid w:val="007F2477"/>
    <w:rsid w:val="00804EA6"/>
    <w:rsid w:val="0081166F"/>
    <w:rsid w:val="0081180F"/>
    <w:rsid w:val="00823BA4"/>
    <w:rsid w:val="00831B09"/>
    <w:rsid w:val="00841AEB"/>
    <w:rsid w:val="00843689"/>
    <w:rsid w:val="008469A4"/>
    <w:rsid w:val="00867CC9"/>
    <w:rsid w:val="008702A6"/>
    <w:rsid w:val="00880B41"/>
    <w:rsid w:val="008907A4"/>
    <w:rsid w:val="008A35D4"/>
    <w:rsid w:val="008A7A06"/>
    <w:rsid w:val="008C7ABE"/>
    <w:rsid w:val="008C7EE8"/>
    <w:rsid w:val="008D7B68"/>
    <w:rsid w:val="008D7FC8"/>
    <w:rsid w:val="008E4A3B"/>
    <w:rsid w:val="008E53E4"/>
    <w:rsid w:val="0090679C"/>
    <w:rsid w:val="00911D58"/>
    <w:rsid w:val="009144EA"/>
    <w:rsid w:val="0092733D"/>
    <w:rsid w:val="009316EE"/>
    <w:rsid w:val="00936518"/>
    <w:rsid w:val="00942C75"/>
    <w:rsid w:val="00950A30"/>
    <w:rsid w:val="009545F9"/>
    <w:rsid w:val="00971501"/>
    <w:rsid w:val="00975910"/>
    <w:rsid w:val="00992F5C"/>
    <w:rsid w:val="009938B2"/>
    <w:rsid w:val="009968F7"/>
    <w:rsid w:val="009A7C0A"/>
    <w:rsid w:val="009C53FA"/>
    <w:rsid w:val="009D4BC3"/>
    <w:rsid w:val="00A104A3"/>
    <w:rsid w:val="00A11095"/>
    <w:rsid w:val="00A31324"/>
    <w:rsid w:val="00A35875"/>
    <w:rsid w:val="00A36141"/>
    <w:rsid w:val="00A41E4C"/>
    <w:rsid w:val="00A464F1"/>
    <w:rsid w:val="00A8767F"/>
    <w:rsid w:val="00AC00F5"/>
    <w:rsid w:val="00AC022F"/>
    <w:rsid w:val="00AC347B"/>
    <w:rsid w:val="00AC78EC"/>
    <w:rsid w:val="00AF57CD"/>
    <w:rsid w:val="00AF7AC4"/>
    <w:rsid w:val="00B00AA4"/>
    <w:rsid w:val="00B24775"/>
    <w:rsid w:val="00B3341D"/>
    <w:rsid w:val="00B5305F"/>
    <w:rsid w:val="00B54D73"/>
    <w:rsid w:val="00B92013"/>
    <w:rsid w:val="00BA57EF"/>
    <w:rsid w:val="00BB166C"/>
    <w:rsid w:val="00BC364D"/>
    <w:rsid w:val="00BC788F"/>
    <w:rsid w:val="00BF54FB"/>
    <w:rsid w:val="00C03A59"/>
    <w:rsid w:val="00C26F78"/>
    <w:rsid w:val="00C2730B"/>
    <w:rsid w:val="00C304BC"/>
    <w:rsid w:val="00C359DA"/>
    <w:rsid w:val="00C37E4F"/>
    <w:rsid w:val="00C468C3"/>
    <w:rsid w:val="00C63A98"/>
    <w:rsid w:val="00C800B1"/>
    <w:rsid w:val="00C902A7"/>
    <w:rsid w:val="00C90A71"/>
    <w:rsid w:val="00C925B7"/>
    <w:rsid w:val="00C97418"/>
    <w:rsid w:val="00CA23BA"/>
    <w:rsid w:val="00CB0EC3"/>
    <w:rsid w:val="00CB5F9B"/>
    <w:rsid w:val="00CC03C9"/>
    <w:rsid w:val="00CC67C4"/>
    <w:rsid w:val="00CC7A56"/>
    <w:rsid w:val="00CE0B58"/>
    <w:rsid w:val="00CE1B21"/>
    <w:rsid w:val="00CF663D"/>
    <w:rsid w:val="00D1069E"/>
    <w:rsid w:val="00D11F91"/>
    <w:rsid w:val="00D16AFB"/>
    <w:rsid w:val="00D238B9"/>
    <w:rsid w:val="00D34524"/>
    <w:rsid w:val="00D449B1"/>
    <w:rsid w:val="00D748A5"/>
    <w:rsid w:val="00D75403"/>
    <w:rsid w:val="00D76735"/>
    <w:rsid w:val="00D9094B"/>
    <w:rsid w:val="00DA0CDC"/>
    <w:rsid w:val="00DB6934"/>
    <w:rsid w:val="00DD7916"/>
    <w:rsid w:val="00DF3FE3"/>
    <w:rsid w:val="00E045A5"/>
    <w:rsid w:val="00E160D2"/>
    <w:rsid w:val="00E30F45"/>
    <w:rsid w:val="00E34934"/>
    <w:rsid w:val="00E465FD"/>
    <w:rsid w:val="00E52A1E"/>
    <w:rsid w:val="00E5492E"/>
    <w:rsid w:val="00E55473"/>
    <w:rsid w:val="00E653E0"/>
    <w:rsid w:val="00EB1AB1"/>
    <w:rsid w:val="00EC5B28"/>
    <w:rsid w:val="00ED01E4"/>
    <w:rsid w:val="00ED3383"/>
    <w:rsid w:val="00ED3842"/>
    <w:rsid w:val="00ED58CD"/>
    <w:rsid w:val="00EE21D5"/>
    <w:rsid w:val="00EE792D"/>
    <w:rsid w:val="00F01C7B"/>
    <w:rsid w:val="00F303DD"/>
    <w:rsid w:val="00F43E24"/>
    <w:rsid w:val="00F459D3"/>
    <w:rsid w:val="00F53898"/>
    <w:rsid w:val="00F72C44"/>
    <w:rsid w:val="00F802FE"/>
    <w:rsid w:val="00FA689A"/>
    <w:rsid w:val="00FA689C"/>
    <w:rsid w:val="00FE2781"/>
    <w:rsid w:val="00FE3F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D3DC78"/>
  <w15:chartTrackingRefBased/>
  <w15:docId w15:val="{852D0ACD-EB44-4743-9D39-297CCD681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48B"/>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9448B"/>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9448B"/>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9448B"/>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9448B"/>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944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4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4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4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48B"/>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9448B"/>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9448B"/>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9448B"/>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9448B"/>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944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4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4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48B"/>
    <w:rPr>
      <w:rFonts w:eastAsiaTheme="majorEastAsia" w:cstheme="majorBidi"/>
      <w:color w:val="272727" w:themeColor="text1" w:themeTint="D8"/>
    </w:rPr>
  </w:style>
  <w:style w:type="paragraph" w:styleId="Title">
    <w:name w:val="Title"/>
    <w:basedOn w:val="Normal"/>
    <w:next w:val="Normal"/>
    <w:link w:val="TitleChar"/>
    <w:uiPriority w:val="10"/>
    <w:qFormat/>
    <w:rsid w:val="000944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4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4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4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4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448B"/>
    <w:rPr>
      <w:i/>
      <w:iCs/>
      <w:color w:val="404040" w:themeColor="text1" w:themeTint="BF"/>
    </w:rPr>
  </w:style>
  <w:style w:type="paragraph" w:styleId="ListParagraph">
    <w:name w:val="List Paragraph"/>
    <w:basedOn w:val="Normal"/>
    <w:uiPriority w:val="34"/>
    <w:qFormat/>
    <w:rsid w:val="0009448B"/>
    <w:pPr>
      <w:ind w:left="720"/>
      <w:contextualSpacing/>
    </w:pPr>
  </w:style>
  <w:style w:type="character" w:styleId="IntenseEmphasis">
    <w:name w:val="Intense Emphasis"/>
    <w:basedOn w:val="DefaultParagraphFont"/>
    <w:uiPriority w:val="21"/>
    <w:qFormat/>
    <w:rsid w:val="0009448B"/>
    <w:rPr>
      <w:i/>
      <w:iCs/>
      <w:color w:val="365F91" w:themeColor="accent1" w:themeShade="BF"/>
    </w:rPr>
  </w:style>
  <w:style w:type="paragraph" w:styleId="IntenseQuote">
    <w:name w:val="Intense Quote"/>
    <w:basedOn w:val="Normal"/>
    <w:next w:val="Normal"/>
    <w:link w:val="IntenseQuoteChar"/>
    <w:uiPriority w:val="30"/>
    <w:qFormat/>
    <w:rsid w:val="0009448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9448B"/>
    <w:rPr>
      <w:i/>
      <w:iCs/>
      <w:color w:val="365F91" w:themeColor="accent1" w:themeShade="BF"/>
    </w:rPr>
  </w:style>
  <w:style w:type="character" w:styleId="IntenseReference">
    <w:name w:val="Intense Reference"/>
    <w:basedOn w:val="DefaultParagraphFont"/>
    <w:uiPriority w:val="32"/>
    <w:qFormat/>
    <w:rsid w:val="0009448B"/>
    <w:rPr>
      <w:b/>
      <w:bCs/>
      <w:smallCaps/>
      <w:color w:val="365F91" w:themeColor="accent1" w:themeShade="BF"/>
      <w:spacing w:val="5"/>
    </w:rPr>
  </w:style>
  <w:style w:type="table" w:styleId="TableGrid">
    <w:name w:val="Table Grid"/>
    <w:basedOn w:val="TableNormal"/>
    <w:uiPriority w:val="59"/>
    <w:rsid w:val="00A104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ewsdt">
    <w:name w:val="news_dt"/>
    <w:basedOn w:val="DefaultParagraphFont"/>
    <w:rsid w:val="001E6AD7"/>
  </w:style>
  <w:style w:type="character" w:styleId="Hyperlink">
    <w:name w:val="Hyperlink"/>
    <w:basedOn w:val="DefaultParagraphFont"/>
    <w:uiPriority w:val="99"/>
    <w:unhideWhenUsed/>
    <w:rsid w:val="00EC5B28"/>
    <w:rPr>
      <w:color w:val="0000FF" w:themeColor="hyperlink"/>
      <w:u w:val="single"/>
    </w:rPr>
  </w:style>
  <w:style w:type="character" w:styleId="UnresolvedMention">
    <w:name w:val="Unresolved Mention"/>
    <w:basedOn w:val="DefaultParagraphFont"/>
    <w:uiPriority w:val="99"/>
    <w:semiHidden/>
    <w:unhideWhenUsed/>
    <w:rsid w:val="00EC5B28"/>
    <w:rPr>
      <w:color w:val="605E5C"/>
      <w:shd w:val="clear" w:color="auto" w:fill="E1DFDD"/>
    </w:rPr>
  </w:style>
  <w:style w:type="paragraph" w:styleId="Header">
    <w:name w:val="header"/>
    <w:basedOn w:val="Normal"/>
    <w:link w:val="HeaderChar"/>
    <w:uiPriority w:val="99"/>
    <w:unhideWhenUsed/>
    <w:rsid w:val="008D7F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7FC8"/>
  </w:style>
  <w:style w:type="paragraph" w:styleId="Footer">
    <w:name w:val="footer"/>
    <w:basedOn w:val="Normal"/>
    <w:link w:val="FooterChar"/>
    <w:uiPriority w:val="99"/>
    <w:unhideWhenUsed/>
    <w:rsid w:val="008D7F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7F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0188">
      <w:bodyDiv w:val="1"/>
      <w:marLeft w:val="0"/>
      <w:marRight w:val="0"/>
      <w:marTop w:val="0"/>
      <w:marBottom w:val="0"/>
      <w:divBdr>
        <w:top w:val="none" w:sz="0" w:space="0" w:color="auto"/>
        <w:left w:val="none" w:sz="0" w:space="0" w:color="auto"/>
        <w:bottom w:val="none" w:sz="0" w:space="0" w:color="auto"/>
        <w:right w:val="none" w:sz="0" w:space="0" w:color="auto"/>
      </w:divBdr>
    </w:div>
    <w:div w:id="8607726">
      <w:bodyDiv w:val="1"/>
      <w:marLeft w:val="0"/>
      <w:marRight w:val="0"/>
      <w:marTop w:val="0"/>
      <w:marBottom w:val="0"/>
      <w:divBdr>
        <w:top w:val="none" w:sz="0" w:space="0" w:color="auto"/>
        <w:left w:val="none" w:sz="0" w:space="0" w:color="auto"/>
        <w:bottom w:val="none" w:sz="0" w:space="0" w:color="auto"/>
        <w:right w:val="none" w:sz="0" w:space="0" w:color="auto"/>
      </w:divBdr>
    </w:div>
    <w:div w:id="98916015">
      <w:bodyDiv w:val="1"/>
      <w:marLeft w:val="0"/>
      <w:marRight w:val="0"/>
      <w:marTop w:val="0"/>
      <w:marBottom w:val="0"/>
      <w:divBdr>
        <w:top w:val="none" w:sz="0" w:space="0" w:color="auto"/>
        <w:left w:val="none" w:sz="0" w:space="0" w:color="auto"/>
        <w:bottom w:val="none" w:sz="0" w:space="0" w:color="auto"/>
        <w:right w:val="none" w:sz="0" w:space="0" w:color="auto"/>
      </w:divBdr>
    </w:div>
    <w:div w:id="110170120">
      <w:bodyDiv w:val="1"/>
      <w:marLeft w:val="0"/>
      <w:marRight w:val="0"/>
      <w:marTop w:val="0"/>
      <w:marBottom w:val="0"/>
      <w:divBdr>
        <w:top w:val="none" w:sz="0" w:space="0" w:color="auto"/>
        <w:left w:val="none" w:sz="0" w:space="0" w:color="auto"/>
        <w:bottom w:val="none" w:sz="0" w:space="0" w:color="auto"/>
        <w:right w:val="none" w:sz="0" w:space="0" w:color="auto"/>
      </w:divBdr>
    </w:div>
    <w:div w:id="111286285">
      <w:bodyDiv w:val="1"/>
      <w:marLeft w:val="0"/>
      <w:marRight w:val="0"/>
      <w:marTop w:val="0"/>
      <w:marBottom w:val="0"/>
      <w:divBdr>
        <w:top w:val="none" w:sz="0" w:space="0" w:color="auto"/>
        <w:left w:val="none" w:sz="0" w:space="0" w:color="auto"/>
        <w:bottom w:val="none" w:sz="0" w:space="0" w:color="auto"/>
        <w:right w:val="none" w:sz="0" w:space="0" w:color="auto"/>
      </w:divBdr>
    </w:div>
    <w:div w:id="135026403">
      <w:bodyDiv w:val="1"/>
      <w:marLeft w:val="0"/>
      <w:marRight w:val="0"/>
      <w:marTop w:val="0"/>
      <w:marBottom w:val="0"/>
      <w:divBdr>
        <w:top w:val="none" w:sz="0" w:space="0" w:color="auto"/>
        <w:left w:val="none" w:sz="0" w:space="0" w:color="auto"/>
        <w:bottom w:val="none" w:sz="0" w:space="0" w:color="auto"/>
        <w:right w:val="none" w:sz="0" w:space="0" w:color="auto"/>
      </w:divBdr>
    </w:div>
    <w:div w:id="162471684">
      <w:bodyDiv w:val="1"/>
      <w:marLeft w:val="0"/>
      <w:marRight w:val="0"/>
      <w:marTop w:val="0"/>
      <w:marBottom w:val="0"/>
      <w:divBdr>
        <w:top w:val="none" w:sz="0" w:space="0" w:color="auto"/>
        <w:left w:val="none" w:sz="0" w:space="0" w:color="auto"/>
        <w:bottom w:val="none" w:sz="0" w:space="0" w:color="auto"/>
        <w:right w:val="none" w:sz="0" w:space="0" w:color="auto"/>
      </w:divBdr>
    </w:div>
    <w:div w:id="167214225">
      <w:bodyDiv w:val="1"/>
      <w:marLeft w:val="0"/>
      <w:marRight w:val="0"/>
      <w:marTop w:val="0"/>
      <w:marBottom w:val="0"/>
      <w:divBdr>
        <w:top w:val="none" w:sz="0" w:space="0" w:color="auto"/>
        <w:left w:val="none" w:sz="0" w:space="0" w:color="auto"/>
        <w:bottom w:val="none" w:sz="0" w:space="0" w:color="auto"/>
        <w:right w:val="none" w:sz="0" w:space="0" w:color="auto"/>
      </w:divBdr>
    </w:div>
    <w:div w:id="189925844">
      <w:bodyDiv w:val="1"/>
      <w:marLeft w:val="0"/>
      <w:marRight w:val="0"/>
      <w:marTop w:val="0"/>
      <w:marBottom w:val="0"/>
      <w:divBdr>
        <w:top w:val="none" w:sz="0" w:space="0" w:color="auto"/>
        <w:left w:val="none" w:sz="0" w:space="0" w:color="auto"/>
        <w:bottom w:val="none" w:sz="0" w:space="0" w:color="auto"/>
        <w:right w:val="none" w:sz="0" w:space="0" w:color="auto"/>
      </w:divBdr>
    </w:div>
    <w:div w:id="193886142">
      <w:bodyDiv w:val="1"/>
      <w:marLeft w:val="0"/>
      <w:marRight w:val="0"/>
      <w:marTop w:val="0"/>
      <w:marBottom w:val="0"/>
      <w:divBdr>
        <w:top w:val="none" w:sz="0" w:space="0" w:color="auto"/>
        <w:left w:val="none" w:sz="0" w:space="0" w:color="auto"/>
        <w:bottom w:val="none" w:sz="0" w:space="0" w:color="auto"/>
        <w:right w:val="none" w:sz="0" w:space="0" w:color="auto"/>
      </w:divBdr>
    </w:div>
    <w:div w:id="264962658">
      <w:bodyDiv w:val="1"/>
      <w:marLeft w:val="0"/>
      <w:marRight w:val="0"/>
      <w:marTop w:val="0"/>
      <w:marBottom w:val="0"/>
      <w:divBdr>
        <w:top w:val="none" w:sz="0" w:space="0" w:color="auto"/>
        <w:left w:val="none" w:sz="0" w:space="0" w:color="auto"/>
        <w:bottom w:val="none" w:sz="0" w:space="0" w:color="auto"/>
        <w:right w:val="none" w:sz="0" w:space="0" w:color="auto"/>
      </w:divBdr>
    </w:div>
    <w:div w:id="317344706">
      <w:bodyDiv w:val="1"/>
      <w:marLeft w:val="0"/>
      <w:marRight w:val="0"/>
      <w:marTop w:val="0"/>
      <w:marBottom w:val="0"/>
      <w:divBdr>
        <w:top w:val="none" w:sz="0" w:space="0" w:color="auto"/>
        <w:left w:val="none" w:sz="0" w:space="0" w:color="auto"/>
        <w:bottom w:val="none" w:sz="0" w:space="0" w:color="auto"/>
        <w:right w:val="none" w:sz="0" w:space="0" w:color="auto"/>
      </w:divBdr>
    </w:div>
    <w:div w:id="348063724">
      <w:bodyDiv w:val="1"/>
      <w:marLeft w:val="0"/>
      <w:marRight w:val="0"/>
      <w:marTop w:val="0"/>
      <w:marBottom w:val="0"/>
      <w:divBdr>
        <w:top w:val="none" w:sz="0" w:space="0" w:color="auto"/>
        <w:left w:val="none" w:sz="0" w:space="0" w:color="auto"/>
        <w:bottom w:val="none" w:sz="0" w:space="0" w:color="auto"/>
        <w:right w:val="none" w:sz="0" w:space="0" w:color="auto"/>
      </w:divBdr>
    </w:div>
    <w:div w:id="366374992">
      <w:bodyDiv w:val="1"/>
      <w:marLeft w:val="0"/>
      <w:marRight w:val="0"/>
      <w:marTop w:val="0"/>
      <w:marBottom w:val="0"/>
      <w:divBdr>
        <w:top w:val="none" w:sz="0" w:space="0" w:color="auto"/>
        <w:left w:val="none" w:sz="0" w:space="0" w:color="auto"/>
        <w:bottom w:val="none" w:sz="0" w:space="0" w:color="auto"/>
        <w:right w:val="none" w:sz="0" w:space="0" w:color="auto"/>
      </w:divBdr>
    </w:div>
    <w:div w:id="372077961">
      <w:bodyDiv w:val="1"/>
      <w:marLeft w:val="0"/>
      <w:marRight w:val="0"/>
      <w:marTop w:val="0"/>
      <w:marBottom w:val="0"/>
      <w:divBdr>
        <w:top w:val="none" w:sz="0" w:space="0" w:color="auto"/>
        <w:left w:val="none" w:sz="0" w:space="0" w:color="auto"/>
        <w:bottom w:val="none" w:sz="0" w:space="0" w:color="auto"/>
        <w:right w:val="none" w:sz="0" w:space="0" w:color="auto"/>
      </w:divBdr>
    </w:div>
    <w:div w:id="416287120">
      <w:bodyDiv w:val="1"/>
      <w:marLeft w:val="0"/>
      <w:marRight w:val="0"/>
      <w:marTop w:val="0"/>
      <w:marBottom w:val="0"/>
      <w:divBdr>
        <w:top w:val="none" w:sz="0" w:space="0" w:color="auto"/>
        <w:left w:val="none" w:sz="0" w:space="0" w:color="auto"/>
        <w:bottom w:val="none" w:sz="0" w:space="0" w:color="auto"/>
        <w:right w:val="none" w:sz="0" w:space="0" w:color="auto"/>
      </w:divBdr>
      <w:divsChild>
        <w:div w:id="669213924">
          <w:marLeft w:val="446"/>
          <w:marRight w:val="0"/>
          <w:marTop w:val="0"/>
          <w:marBottom w:val="120"/>
          <w:divBdr>
            <w:top w:val="none" w:sz="0" w:space="0" w:color="auto"/>
            <w:left w:val="none" w:sz="0" w:space="0" w:color="auto"/>
            <w:bottom w:val="none" w:sz="0" w:space="0" w:color="auto"/>
            <w:right w:val="none" w:sz="0" w:space="0" w:color="auto"/>
          </w:divBdr>
        </w:div>
      </w:divsChild>
    </w:div>
    <w:div w:id="423109829">
      <w:bodyDiv w:val="1"/>
      <w:marLeft w:val="0"/>
      <w:marRight w:val="0"/>
      <w:marTop w:val="0"/>
      <w:marBottom w:val="0"/>
      <w:divBdr>
        <w:top w:val="none" w:sz="0" w:space="0" w:color="auto"/>
        <w:left w:val="none" w:sz="0" w:space="0" w:color="auto"/>
        <w:bottom w:val="none" w:sz="0" w:space="0" w:color="auto"/>
        <w:right w:val="none" w:sz="0" w:space="0" w:color="auto"/>
      </w:divBdr>
    </w:div>
    <w:div w:id="449056556">
      <w:bodyDiv w:val="1"/>
      <w:marLeft w:val="0"/>
      <w:marRight w:val="0"/>
      <w:marTop w:val="0"/>
      <w:marBottom w:val="0"/>
      <w:divBdr>
        <w:top w:val="none" w:sz="0" w:space="0" w:color="auto"/>
        <w:left w:val="none" w:sz="0" w:space="0" w:color="auto"/>
        <w:bottom w:val="none" w:sz="0" w:space="0" w:color="auto"/>
        <w:right w:val="none" w:sz="0" w:space="0" w:color="auto"/>
      </w:divBdr>
    </w:div>
    <w:div w:id="459152116">
      <w:bodyDiv w:val="1"/>
      <w:marLeft w:val="0"/>
      <w:marRight w:val="0"/>
      <w:marTop w:val="0"/>
      <w:marBottom w:val="0"/>
      <w:divBdr>
        <w:top w:val="none" w:sz="0" w:space="0" w:color="auto"/>
        <w:left w:val="none" w:sz="0" w:space="0" w:color="auto"/>
        <w:bottom w:val="none" w:sz="0" w:space="0" w:color="auto"/>
        <w:right w:val="none" w:sz="0" w:space="0" w:color="auto"/>
      </w:divBdr>
    </w:div>
    <w:div w:id="471336331">
      <w:bodyDiv w:val="1"/>
      <w:marLeft w:val="0"/>
      <w:marRight w:val="0"/>
      <w:marTop w:val="0"/>
      <w:marBottom w:val="0"/>
      <w:divBdr>
        <w:top w:val="none" w:sz="0" w:space="0" w:color="auto"/>
        <w:left w:val="none" w:sz="0" w:space="0" w:color="auto"/>
        <w:bottom w:val="none" w:sz="0" w:space="0" w:color="auto"/>
        <w:right w:val="none" w:sz="0" w:space="0" w:color="auto"/>
      </w:divBdr>
    </w:div>
    <w:div w:id="507673545">
      <w:bodyDiv w:val="1"/>
      <w:marLeft w:val="0"/>
      <w:marRight w:val="0"/>
      <w:marTop w:val="0"/>
      <w:marBottom w:val="0"/>
      <w:divBdr>
        <w:top w:val="none" w:sz="0" w:space="0" w:color="auto"/>
        <w:left w:val="none" w:sz="0" w:space="0" w:color="auto"/>
        <w:bottom w:val="none" w:sz="0" w:space="0" w:color="auto"/>
        <w:right w:val="none" w:sz="0" w:space="0" w:color="auto"/>
      </w:divBdr>
    </w:div>
    <w:div w:id="514416321">
      <w:bodyDiv w:val="1"/>
      <w:marLeft w:val="0"/>
      <w:marRight w:val="0"/>
      <w:marTop w:val="0"/>
      <w:marBottom w:val="0"/>
      <w:divBdr>
        <w:top w:val="none" w:sz="0" w:space="0" w:color="auto"/>
        <w:left w:val="none" w:sz="0" w:space="0" w:color="auto"/>
        <w:bottom w:val="none" w:sz="0" w:space="0" w:color="auto"/>
        <w:right w:val="none" w:sz="0" w:space="0" w:color="auto"/>
      </w:divBdr>
    </w:div>
    <w:div w:id="520901671">
      <w:bodyDiv w:val="1"/>
      <w:marLeft w:val="0"/>
      <w:marRight w:val="0"/>
      <w:marTop w:val="0"/>
      <w:marBottom w:val="0"/>
      <w:divBdr>
        <w:top w:val="none" w:sz="0" w:space="0" w:color="auto"/>
        <w:left w:val="none" w:sz="0" w:space="0" w:color="auto"/>
        <w:bottom w:val="none" w:sz="0" w:space="0" w:color="auto"/>
        <w:right w:val="none" w:sz="0" w:space="0" w:color="auto"/>
      </w:divBdr>
    </w:div>
    <w:div w:id="574315664">
      <w:bodyDiv w:val="1"/>
      <w:marLeft w:val="0"/>
      <w:marRight w:val="0"/>
      <w:marTop w:val="0"/>
      <w:marBottom w:val="0"/>
      <w:divBdr>
        <w:top w:val="none" w:sz="0" w:space="0" w:color="auto"/>
        <w:left w:val="none" w:sz="0" w:space="0" w:color="auto"/>
        <w:bottom w:val="none" w:sz="0" w:space="0" w:color="auto"/>
        <w:right w:val="none" w:sz="0" w:space="0" w:color="auto"/>
      </w:divBdr>
    </w:div>
    <w:div w:id="595793668">
      <w:bodyDiv w:val="1"/>
      <w:marLeft w:val="0"/>
      <w:marRight w:val="0"/>
      <w:marTop w:val="0"/>
      <w:marBottom w:val="0"/>
      <w:divBdr>
        <w:top w:val="none" w:sz="0" w:space="0" w:color="auto"/>
        <w:left w:val="none" w:sz="0" w:space="0" w:color="auto"/>
        <w:bottom w:val="none" w:sz="0" w:space="0" w:color="auto"/>
        <w:right w:val="none" w:sz="0" w:space="0" w:color="auto"/>
      </w:divBdr>
    </w:div>
    <w:div w:id="616176233">
      <w:bodyDiv w:val="1"/>
      <w:marLeft w:val="0"/>
      <w:marRight w:val="0"/>
      <w:marTop w:val="0"/>
      <w:marBottom w:val="0"/>
      <w:divBdr>
        <w:top w:val="none" w:sz="0" w:space="0" w:color="auto"/>
        <w:left w:val="none" w:sz="0" w:space="0" w:color="auto"/>
        <w:bottom w:val="none" w:sz="0" w:space="0" w:color="auto"/>
        <w:right w:val="none" w:sz="0" w:space="0" w:color="auto"/>
      </w:divBdr>
    </w:div>
    <w:div w:id="634605493">
      <w:bodyDiv w:val="1"/>
      <w:marLeft w:val="0"/>
      <w:marRight w:val="0"/>
      <w:marTop w:val="0"/>
      <w:marBottom w:val="0"/>
      <w:divBdr>
        <w:top w:val="none" w:sz="0" w:space="0" w:color="auto"/>
        <w:left w:val="none" w:sz="0" w:space="0" w:color="auto"/>
        <w:bottom w:val="none" w:sz="0" w:space="0" w:color="auto"/>
        <w:right w:val="none" w:sz="0" w:space="0" w:color="auto"/>
      </w:divBdr>
    </w:div>
    <w:div w:id="634870243">
      <w:bodyDiv w:val="1"/>
      <w:marLeft w:val="0"/>
      <w:marRight w:val="0"/>
      <w:marTop w:val="0"/>
      <w:marBottom w:val="0"/>
      <w:divBdr>
        <w:top w:val="none" w:sz="0" w:space="0" w:color="auto"/>
        <w:left w:val="none" w:sz="0" w:space="0" w:color="auto"/>
        <w:bottom w:val="none" w:sz="0" w:space="0" w:color="auto"/>
        <w:right w:val="none" w:sz="0" w:space="0" w:color="auto"/>
      </w:divBdr>
    </w:div>
    <w:div w:id="646394124">
      <w:bodyDiv w:val="1"/>
      <w:marLeft w:val="0"/>
      <w:marRight w:val="0"/>
      <w:marTop w:val="0"/>
      <w:marBottom w:val="0"/>
      <w:divBdr>
        <w:top w:val="none" w:sz="0" w:space="0" w:color="auto"/>
        <w:left w:val="none" w:sz="0" w:space="0" w:color="auto"/>
        <w:bottom w:val="none" w:sz="0" w:space="0" w:color="auto"/>
        <w:right w:val="none" w:sz="0" w:space="0" w:color="auto"/>
      </w:divBdr>
    </w:div>
    <w:div w:id="668171597">
      <w:bodyDiv w:val="1"/>
      <w:marLeft w:val="0"/>
      <w:marRight w:val="0"/>
      <w:marTop w:val="0"/>
      <w:marBottom w:val="0"/>
      <w:divBdr>
        <w:top w:val="none" w:sz="0" w:space="0" w:color="auto"/>
        <w:left w:val="none" w:sz="0" w:space="0" w:color="auto"/>
        <w:bottom w:val="none" w:sz="0" w:space="0" w:color="auto"/>
        <w:right w:val="none" w:sz="0" w:space="0" w:color="auto"/>
      </w:divBdr>
    </w:div>
    <w:div w:id="674000111">
      <w:bodyDiv w:val="1"/>
      <w:marLeft w:val="0"/>
      <w:marRight w:val="0"/>
      <w:marTop w:val="0"/>
      <w:marBottom w:val="0"/>
      <w:divBdr>
        <w:top w:val="none" w:sz="0" w:space="0" w:color="auto"/>
        <w:left w:val="none" w:sz="0" w:space="0" w:color="auto"/>
        <w:bottom w:val="none" w:sz="0" w:space="0" w:color="auto"/>
        <w:right w:val="none" w:sz="0" w:space="0" w:color="auto"/>
      </w:divBdr>
    </w:div>
    <w:div w:id="689992831">
      <w:bodyDiv w:val="1"/>
      <w:marLeft w:val="0"/>
      <w:marRight w:val="0"/>
      <w:marTop w:val="0"/>
      <w:marBottom w:val="0"/>
      <w:divBdr>
        <w:top w:val="none" w:sz="0" w:space="0" w:color="auto"/>
        <w:left w:val="none" w:sz="0" w:space="0" w:color="auto"/>
        <w:bottom w:val="none" w:sz="0" w:space="0" w:color="auto"/>
        <w:right w:val="none" w:sz="0" w:space="0" w:color="auto"/>
      </w:divBdr>
    </w:div>
    <w:div w:id="693649338">
      <w:bodyDiv w:val="1"/>
      <w:marLeft w:val="0"/>
      <w:marRight w:val="0"/>
      <w:marTop w:val="0"/>
      <w:marBottom w:val="0"/>
      <w:divBdr>
        <w:top w:val="none" w:sz="0" w:space="0" w:color="auto"/>
        <w:left w:val="none" w:sz="0" w:space="0" w:color="auto"/>
        <w:bottom w:val="none" w:sz="0" w:space="0" w:color="auto"/>
        <w:right w:val="none" w:sz="0" w:space="0" w:color="auto"/>
      </w:divBdr>
    </w:div>
    <w:div w:id="699667590">
      <w:bodyDiv w:val="1"/>
      <w:marLeft w:val="0"/>
      <w:marRight w:val="0"/>
      <w:marTop w:val="0"/>
      <w:marBottom w:val="0"/>
      <w:divBdr>
        <w:top w:val="none" w:sz="0" w:space="0" w:color="auto"/>
        <w:left w:val="none" w:sz="0" w:space="0" w:color="auto"/>
        <w:bottom w:val="none" w:sz="0" w:space="0" w:color="auto"/>
        <w:right w:val="none" w:sz="0" w:space="0" w:color="auto"/>
      </w:divBdr>
    </w:div>
    <w:div w:id="709915256">
      <w:bodyDiv w:val="1"/>
      <w:marLeft w:val="0"/>
      <w:marRight w:val="0"/>
      <w:marTop w:val="0"/>
      <w:marBottom w:val="0"/>
      <w:divBdr>
        <w:top w:val="none" w:sz="0" w:space="0" w:color="auto"/>
        <w:left w:val="none" w:sz="0" w:space="0" w:color="auto"/>
        <w:bottom w:val="none" w:sz="0" w:space="0" w:color="auto"/>
        <w:right w:val="none" w:sz="0" w:space="0" w:color="auto"/>
      </w:divBdr>
    </w:div>
    <w:div w:id="794638900">
      <w:bodyDiv w:val="1"/>
      <w:marLeft w:val="0"/>
      <w:marRight w:val="0"/>
      <w:marTop w:val="0"/>
      <w:marBottom w:val="0"/>
      <w:divBdr>
        <w:top w:val="none" w:sz="0" w:space="0" w:color="auto"/>
        <w:left w:val="none" w:sz="0" w:space="0" w:color="auto"/>
        <w:bottom w:val="none" w:sz="0" w:space="0" w:color="auto"/>
        <w:right w:val="none" w:sz="0" w:space="0" w:color="auto"/>
      </w:divBdr>
    </w:div>
    <w:div w:id="828205066">
      <w:bodyDiv w:val="1"/>
      <w:marLeft w:val="0"/>
      <w:marRight w:val="0"/>
      <w:marTop w:val="0"/>
      <w:marBottom w:val="0"/>
      <w:divBdr>
        <w:top w:val="none" w:sz="0" w:space="0" w:color="auto"/>
        <w:left w:val="none" w:sz="0" w:space="0" w:color="auto"/>
        <w:bottom w:val="none" w:sz="0" w:space="0" w:color="auto"/>
        <w:right w:val="none" w:sz="0" w:space="0" w:color="auto"/>
      </w:divBdr>
    </w:div>
    <w:div w:id="833685798">
      <w:bodyDiv w:val="1"/>
      <w:marLeft w:val="0"/>
      <w:marRight w:val="0"/>
      <w:marTop w:val="0"/>
      <w:marBottom w:val="0"/>
      <w:divBdr>
        <w:top w:val="none" w:sz="0" w:space="0" w:color="auto"/>
        <w:left w:val="none" w:sz="0" w:space="0" w:color="auto"/>
        <w:bottom w:val="none" w:sz="0" w:space="0" w:color="auto"/>
        <w:right w:val="none" w:sz="0" w:space="0" w:color="auto"/>
      </w:divBdr>
    </w:div>
    <w:div w:id="856114676">
      <w:bodyDiv w:val="1"/>
      <w:marLeft w:val="0"/>
      <w:marRight w:val="0"/>
      <w:marTop w:val="0"/>
      <w:marBottom w:val="0"/>
      <w:divBdr>
        <w:top w:val="none" w:sz="0" w:space="0" w:color="auto"/>
        <w:left w:val="none" w:sz="0" w:space="0" w:color="auto"/>
        <w:bottom w:val="none" w:sz="0" w:space="0" w:color="auto"/>
        <w:right w:val="none" w:sz="0" w:space="0" w:color="auto"/>
      </w:divBdr>
    </w:div>
    <w:div w:id="912356212">
      <w:bodyDiv w:val="1"/>
      <w:marLeft w:val="0"/>
      <w:marRight w:val="0"/>
      <w:marTop w:val="0"/>
      <w:marBottom w:val="0"/>
      <w:divBdr>
        <w:top w:val="none" w:sz="0" w:space="0" w:color="auto"/>
        <w:left w:val="none" w:sz="0" w:space="0" w:color="auto"/>
        <w:bottom w:val="none" w:sz="0" w:space="0" w:color="auto"/>
        <w:right w:val="none" w:sz="0" w:space="0" w:color="auto"/>
      </w:divBdr>
    </w:div>
    <w:div w:id="943656332">
      <w:bodyDiv w:val="1"/>
      <w:marLeft w:val="0"/>
      <w:marRight w:val="0"/>
      <w:marTop w:val="0"/>
      <w:marBottom w:val="0"/>
      <w:divBdr>
        <w:top w:val="none" w:sz="0" w:space="0" w:color="auto"/>
        <w:left w:val="none" w:sz="0" w:space="0" w:color="auto"/>
        <w:bottom w:val="none" w:sz="0" w:space="0" w:color="auto"/>
        <w:right w:val="none" w:sz="0" w:space="0" w:color="auto"/>
      </w:divBdr>
    </w:div>
    <w:div w:id="959260500">
      <w:bodyDiv w:val="1"/>
      <w:marLeft w:val="0"/>
      <w:marRight w:val="0"/>
      <w:marTop w:val="0"/>
      <w:marBottom w:val="0"/>
      <w:divBdr>
        <w:top w:val="none" w:sz="0" w:space="0" w:color="auto"/>
        <w:left w:val="none" w:sz="0" w:space="0" w:color="auto"/>
        <w:bottom w:val="none" w:sz="0" w:space="0" w:color="auto"/>
        <w:right w:val="none" w:sz="0" w:space="0" w:color="auto"/>
      </w:divBdr>
    </w:div>
    <w:div w:id="1059673960">
      <w:bodyDiv w:val="1"/>
      <w:marLeft w:val="0"/>
      <w:marRight w:val="0"/>
      <w:marTop w:val="0"/>
      <w:marBottom w:val="0"/>
      <w:divBdr>
        <w:top w:val="none" w:sz="0" w:space="0" w:color="auto"/>
        <w:left w:val="none" w:sz="0" w:space="0" w:color="auto"/>
        <w:bottom w:val="none" w:sz="0" w:space="0" w:color="auto"/>
        <w:right w:val="none" w:sz="0" w:space="0" w:color="auto"/>
      </w:divBdr>
      <w:divsChild>
        <w:div w:id="610161241">
          <w:marLeft w:val="0"/>
          <w:marRight w:val="0"/>
          <w:marTop w:val="0"/>
          <w:marBottom w:val="0"/>
          <w:divBdr>
            <w:top w:val="none" w:sz="0" w:space="0" w:color="auto"/>
            <w:left w:val="none" w:sz="0" w:space="0" w:color="auto"/>
            <w:bottom w:val="none" w:sz="0" w:space="0" w:color="auto"/>
            <w:right w:val="none" w:sz="0" w:space="0" w:color="auto"/>
          </w:divBdr>
          <w:divsChild>
            <w:div w:id="1075860076">
              <w:marLeft w:val="0"/>
              <w:marRight w:val="0"/>
              <w:marTop w:val="0"/>
              <w:marBottom w:val="0"/>
              <w:divBdr>
                <w:top w:val="none" w:sz="0" w:space="0" w:color="auto"/>
                <w:left w:val="none" w:sz="0" w:space="0" w:color="auto"/>
                <w:bottom w:val="none" w:sz="0" w:space="0" w:color="auto"/>
                <w:right w:val="none" w:sz="0" w:space="0" w:color="auto"/>
              </w:divBdr>
            </w:div>
          </w:divsChild>
        </w:div>
        <w:div w:id="1751849080">
          <w:marLeft w:val="0"/>
          <w:marRight w:val="0"/>
          <w:marTop w:val="0"/>
          <w:marBottom w:val="0"/>
          <w:divBdr>
            <w:top w:val="none" w:sz="0" w:space="0" w:color="auto"/>
            <w:left w:val="none" w:sz="0" w:space="0" w:color="auto"/>
            <w:bottom w:val="none" w:sz="0" w:space="0" w:color="auto"/>
            <w:right w:val="none" w:sz="0" w:space="0" w:color="auto"/>
          </w:divBdr>
          <w:divsChild>
            <w:div w:id="189025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359950">
      <w:bodyDiv w:val="1"/>
      <w:marLeft w:val="0"/>
      <w:marRight w:val="0"/>
      <w:marTop w:val="0"/>
      <w:marBottom w:val="0"/>
      <w:divBdr>
        <w:top w:val="none" w:sz="0" w:space="0" w:color="auto"/>
        <w:left w:val="none" w:sz="0" w:space="0" w:color="auto"/>
        <w:bottom w:val="none" w:sz="0" w:space="0" w:color="auto"/>
        <w:right w:val="none" w:sz="0" w:space="0" w:color="auto"/>
      </w:divBdr>
    </w:div>
    <w:div w:id="1099987682">
      <w:bodyDiv w:val="1"/>
      <w:marLeft w:val="0"/>
      <w:marRight w:val="0"/>
      <w:marTop w:val="0"/>
      <w:marBottom w:val="0"/>
      <w:divBdr>
        <w:top w:val="none" w:sz="0" w:space="0" w:color="auto"/>
        <w:left w:val="none" w:sz="0" w:space="0" w:color="auto"/>
        <w:bottom w:val="none" w:sz="0" w:space="0" w:color="auto"/>
        <w:right w:val="none" w:sz="0" w:space="0" w:color="auto"/>
      </w:divBdr>
    </w:div>
    <w:div w:id="1139807688">
      <w:bodyDiv w:val="1"/>
      <w:marLeft w:val="0"/>
      <w:marRight w:val="0"/>
      <w:marTop w:val="0"/>
      <w:marBottom w:val="0"/>
      <w:divBdr>
        <w:top w:val="none" w:sz="0" w:space="0" w:color="auto"/>
        <w:left w:val="none" w:sz="0" w:space="0" w:color="auto"/>
        <w:bottom w:val="none" w:sz="0" w:space="0" w:color="auto"/>
        <w:right w:val="none" w:sz="0" w:space="0" w:color="auto"/>
      </w:divBdr>
    </w:div>
    <w:div w:id="1147626903">
      <w:bodyDiv w:val="1"/>
      <w:marLeft w:val="0"/>
      <w:marRight w:val="0"/>
      <w:marTop w:val="0"/>
      <w:marBottom w:val="0"/>
      <w:divBdr>
        <w:top w:val="none" w:sz="0" w:space="0" w:color="auto"/>
        <w:left w:val="none" w:sz="0" w:space="0" w:color="auto"/>
        <w:bottom w:val="none" w:sz="0" w:space="0" w:color="auto"/>
        <w:right w:val="none" w:sz="0" w:space="0" w:color="auto"/>
      </w:divBdr>
    </w:div>
    <w:div w:id="1151099441">
      <w:bodyDiv w:val="1"/>
      <w:marLeft w:val="0"/>
      <w:marRight w:val="0"/>
      <w:marTop w:val="0"/>
      <w:marBottom w:val="0"/>
      <w:divBdr>
        <w:top w:val="none" w:sz="0" w:space="0" w:color="auto"/>
        <w:left w:val="none" w:sz="0" w:space="0" w:color="auto"/>
        <w:bottom w:val="none" w:sz="0" w:space="0" w:color="auto"/>
        <w:right w:val="none" w:sz="0" w:space="0" w:color="auto"/>
      </w:divBdr>
    </w:div>
    <w:div w:id="1171406529">
      <w:bodyDiv w:val="1"/>
      <w:marLeft w:val="0"/>
      <w:marRight w:val="0"/>
      <w:marTop w:val="0"/>
      <w:marBottom w:val="0"/>
      <w:divBdr>
        <w:top w:val="none" w:sz="0" w:space="0" w:color="auto"/>
        <w:left w:val="none" w:sz="0" w:space="0" w:color="auto"/>
        <w:bottom w:val="none" w:sz="0" w:space="0" w:color="auto"/>
        <w:right w:val="none" w:sz="0" w:space="0" w:color="auto"/>
      </w:divBdr>
    </w:div>
    <w:div w:id="1211187746">
      <w:bodyDiv w:val="1"/>
      <w:marLeft w:val="0"/>
      <w:marRight w:val="0"/>
      <w:marTop w:val="0"/>
      <w:marBottom w:val="0"/>
      <w:divBdr>
        <w:top w:val="none" w:sz="0" w:space="0" w:color="auto"/>
        <w:left w:val="none" w:sz="0" w:space="0" w:color="auto"/>
        <w:bottom w:val="none" w:sz="0" w:space="0" w:color="auto"/>
        <w:right w:val="none" w:sz="0" w:space="0" w:color="auto"/>
      </w:divBdr>
    </w:div>
    <w:div w:id="1214543659">
      <w:bodyDiv w:val="1"/>
      <w:marLeft w:val="0"/>
      <w:marRight w:val="0"/>
      <w:marTop w:val="0"/>
      <w:marBottom w:val="0"/>
      <w:divBdr>
        <w:top w:val="none" w:sz="0" w:space="0" w:color="auto"/>
        <w:left w:val="none" w:sz="0" w:space="0" w:color="auto"/>
        <w:bottom w:val="none" w:sz="0" w:space="0" w:color="auto"/>
        <w:right w:val="none" w:sz="0" w:space="0" w:color="auto"/>
      </w:divBdr>
    </w:div>
    <w:div w:id="1220242964">
      <w:bodyDiv w:val="1"/>
      <w:marLeft w:val="0"/>
      <w:marRight w:val="0"/>
      <w:marTop w:val="0"/>
      <w:marBottom w:val="0"/>
      <w:divBdr>
        <w:top w:val="none" w:sz="0" w:space="0" w:color="auto"/>
        <w:left w:val="none" w:sz="0" w:space="0" w:color="auto"/>
        <w:bottom w:val="none" w:sz="0" w:space="0" w:color="auto"/>
        <w:right w:val="none" w:sz="0" w:space="0" w:color="auto"/>
      </w:divBdr>
    </w:div>
    <w:div w:id="1241717917">
      <w:bodyDiv w:val="1"/>
      <w:marLeft w:val="0"/>
      <w:marRight w:val="0"/>
      <w:marTop w:val="0"/>
      <w:marBottom w:val="0"/>
      <w:divBdr>
        <w:top w:val="none" w:sz="0" w:space="0" w:color="auto"/>
        <w:left w:val="none" w:sz="0" w:space="0" w:color="auto"/>
        <w:bottom w:val="none" w:sz="0" w:space="0" w:color="auto"/>
        <w:right w:val="none" w:sz="0" w:space="0" w:color="auto"/>
      </w:divBdr>
    </w:div>
    <w:div w:id="1257833435">
      <w:bodyDiv w:val="1"/>
      <w:marLeft w:val="0"/>
      <w:marRight w:val="0"/>
      <w:marTop w:val="0"/>
      <w:marBottom w:val="0"/>
      <w:divBdr>
        <w:top w:val="none" w:sz="0" w:space="0" w:color="auto"/>
        <w:left w:val="none" w:sz="0" w:space="0" w:color="auto"/>
        <w:bottom w:val="none" w:sz="0" w:space="0" w:color="auto"/>
        <w:right w:val="none" w:sz="0" w:space="0" w:color="auto"/>
      </w:divBdr>
    </w:div>
    <w:div w:id="1324310301">
      <w:bodyDiv w:val="1"/>
      <w:marLeft w:val="0"/>
      <w:marRight w:val="0"/>
      <w:marTop w:val="0"/>
      <w:marBottom w:val="0"/>
      <w:divBdr>
        <w:top w:val="none" w:sz="0" w:space="0" w:color="auto"/>
        <w:left w:val="none" w:sz="0" w:space="0" w:color="auto"/>
        <w:bottom w:val="none" w:sz="0" w:space="0" w:color="auto"/>
        <w:right w:val="none" w:sz="0" w:space="0" w:color="auto"/>
      </w:divBdr>
    </w:div>
    <w:div w:id="1348560894">
      <w:bodyDiv w:val="1"/>
      <w:marLeft w:val="0"/>
      <w:marRight w:val="0"/>
      <w:marTop w:val="0"/>
      <w:marBottom w:val="0"/>
      <w:divBdr>
        <w:top w:val="none" w:sz="0" w:space="0" w:color="auto"/>
        <w:left w:val="none" w:sz="0" w:space="0" w:color="auto"/>
        <w:bottom w:val="none" w:sz="0" w:space="0" w:color="auto"/>
        <w:right w:val="none" w:sz="0" w:space="0" w:color="auto"/>
      </w:divBdr>
    </w:div>
    <w:div w:id="1351226555">
      <w:bodyDiv w:val="1"/>
      <w:marLeft w:val="0"/>
      <w:marRight w:val="0"/>
      <w:marTop w:val="0"/>
      <w:marBottom w:val="0"/>
      <w:divBdr>
        <w:top w:val="none" w:sz="0" w:space="0" w:color="auto"/>
        <w:left w:val="none" w:sz="0" w:space="0" w:color="auto"/>
        <w:bottom w:val="none" w:sz="0" w:space="0" w:color="auto"/>
        <w:right w:val="none" w:sz="0" w:space="0" w:color="auto"/>
      </w:divBdr>
    </w:div>
    <w:div w:id="1404530054">
      <w:bodyDiv w:val="1"/>
      <w:marLeft w:val="0"/>
      <w:marRight w:val="0"/>
      <w:marTop w:val="0"/>
      <w:marBottom w:val="0"/>
      <w:divBdr>
        <w:top w:val="none" w:sz="0" w:space="0" w:color="auto"/>
        <w:left w:val="none" w:sz="0" w:space="0" w:color="auto"/>
        <w:bottom w:val="none" w:sz="0" w:space="0" w:color="auto"/>
        <w:right w:val="none" w:sz="0" w:space="0" w:color="auto"/>
      </w:divBdr>
    </w:div>
    <w:div w:id="1406877623">
      <w:bodyDiv w:val="1"/>
      <w:marLeft w:val="0"/>
      <w:marRight w:val="0"/>
      <w:marTop w:val="0"/>
      <w:marBottom w:val="0"/>
      <w:divBdr>
        <w:top w:val="none" w:sz="0" w:space="0" w:color="auto"/>
        <w:left w:val="none" w:sz="0" w:space="0" w:color="auto"/>
        <w:bottom w:val="none" w:sz="0" w:space="0" w:color="auto"/>
        <w:right w:val="none" w:sz="0" w:space="0" w:color="auto"/>
      </w:divBdr>
    </w:div>
    <w:div w:id="1437824409">
      <w:bodyDiv w:val="1"/>
      <w:marLeft w:val="0"/>
      <w:marRight w:val="0"/>
      <w:marTop w:val="0"/>
      <w:marBottom w:val="0"/>
      <w:divBdr>
        <w:top w:val="none" w:sz="0" w:space="0" w:color="auto"/>
        <w:left w:val="none" w:sz="0" w:space="0" w:color="auto"/>
        <w:bottom w:val="none" w:sz="0" w:space="0" w:color="auto"/>
        <w:right w:val="none" w:sz="0" w:space="0" w:color="auto"/>
      </w:divBdr>
    </w:div>
    <w:div w:id="1458524695">
      <w:bodyDiv w:val="1"/>
      <w:marLeft w:val="0"/>
      <w:marRight w:val="0"/>
      <w:marTop w:val="0"/>
      <w:marBottom w:val="0"/>
      <w:divBdr>
        <w:top w:val="none" w:sz="0" w:space="0" w:color="auto"/>
        <w:left w:val="none" w:sz="0" w:space="0" w:color="auto"/>
        <w:bottom w:val="none" w:sz="0" w:space="0" w:color="auto"/>
        <w:right w:val="none" w:sz="0" w:space="0" w:color="auto"/>
      </w:divBdr>
    </w:div>
    <w:div w:id="1462965962">
      <w:bodyDiv w:val="1"/>
      <w:marLeft w:val="0"/>
      <w:marRight w:val="0"/>
      <w:marTop w:val="0"/>
      <w:marBottom w:val="0"/>
      <w:divBdr>
        <w:top w:val="none" w:sz="0" w:space="0" w:color="auto"/>
        <w:left w:val="none" w:sz="0" w:space="0" w:color="auto"/>
        <w:bottom w:val="none" w:sz="0" w:space="0" w:color="auto"/>
        <w:right w:val="none" w:sz="0" w:space="0" w:color="auto"/>
      </w:divBdr>
    </w:div>
    <w:div w:id="1470704653">
      <w:bodyDiv w:val="1"/>
      <w:marLeft w:val="0"/>
      <w:marRight w:val="0"/>
      <w:marTop w:val="0"/>
      <w:marBottom w:val="0"/>
      <w:divBdr>
        <w:top w:val="none" w:sz="0" w:space="0" w:color="auto"/>
        <w:left w:val="none" w:sz="0" w:space="0" w:color="auto"/>
        <w:bottom w:val="none" w:sz="0" w:space="0" w:color="auto"/>
        <w:right w:val="none" w:sz="0" w:space="0" w:color="auto"/>
      </w:divBdr>
    </w:div>
    <w:div w:id="1474180648">
      <w:bodyDiv w:val="1"/>
      <w:marLeft w:val="0"/>
      <w:marRight w:val="0"/>
      <w:marTop w:val="0"/>
      <w:marBottom w:val="0"/>
      <w:divBdr>
        <w:top w:val="none" w:sz="0" w:space="0" w:color="auto"/>
        <w:left w:val="none" w:sz="0" w:space="0" w:color="auto"/>
        <w:bottom w:val="none" w:sz="0" w:space="0" w:color="auto"/>
        <w:right w:val="none" w:sz="0" w:space="0" w:color="auto"/>
      </w:divBdr>
    </w:div>
    <w:div w:id="1488397535">
      <w:bodyDiv w:val="1"/>
      <w:marLeft w:val="0"/>
      <w:marRight w:val="0"/>
      <w:marTop w:val="0"/>
      <w:marBottom w:val="0"/>
      <w:divBdr>
        <w:top w:val="none" w:sz="0" w:space="0" w:color="auto"/>
        <w:left w:val="none" w:sz="0" w:space="0" w:color="auto"/>
        <w:bottom w:val="none" w:sz="0" w:space="0" w:color="auto"/>
        <w:right w:val="none" w:sz="0" w:space="0" w:color="auto"/>
      </w:divBdr>
    </w:div>
    <w:div w:id="1526596870">
      <w:bodyDiv w:val="1"/>
      <w:marLeft w:val="0"/>
      <w:marRight w:val="0"/>
      <w:marTop w:val="0"/>
      <w:marBottom w:val="0"/>
      <w:divBdr>
        <w:top w:val="none" w:sz="0" w:space="0" w:color="auto"/>
        <w:left w:val="none" w:sz="0" w:space="0" w:color="auto"/>
        <w:bottom w:val="none" w:sz="0" w:space="0" w:color="auto"/>
        <w:right w:val="none" w:sz="0" w:space="0" w:color="auto"/>
      </w:divBdr>
    </w:div>
    <w:div w:id="1540512039">
      <w:bodyDiv w:val="1"/>
      <w:marLeft w:val="0"/>
      <w:marRight w:val="0"/>
      <w:marTop w:val="0"/>
      <w:marBottom w:val="0"/>
      <w:divBdr>
        <w:top w:val="none" w:sz="0" w:space="0" w:color="auto"/>
        <w:left w:val="none" w:sz="0" w:space="0" w:color="auto"/>
        <w:bottom w:val="none" w:sz="0" w:space="0" w:color="auto"/>
        <w:right w:val="none" w:sz="0" w:space="0" w:color="auto"/>
      </w:divBdr>
    </w:div>
    <w:div w:id="1583833607">
      <w:bodyDiv w:val="1"/>
      <w:marLeft w:val="0"/>
      <w:marRight w:val="0"/>
      <w:marTop w:val="0"/>
      <w:marBottom w:val="0"/>
      <w:divBdr>
        <w:top w:val="none" w:sz="0" w:space="0" w:color="auto"/>
        <w:left w:val="none" w:sz="0" w:space="0" w:color="auto"/>
        <w:bottom w:val="none" w:sz="0" w:space="0" w:color="auto"/>
        <w:right w:val="none" w:sz="0" w:space="0" w:color="auto"/>
      </w:divBdr>
    </w:div>
    <w:div w:id="1588422490">
      <w:bodyDiv w:val="1"/>
      <w:marLeft w:val="0"/>
      <w:marRight w:val="0"/>
      <w:marTop w:val="0"/>
      <w:marBottom w:val="0"/>
      <w:divBdr>
        <w:top w:val="none" w:sz="0" w:space="0" w:color="auto"/>
        <w:left w:val="none" w:sz="0" w:space="0" w:color="auto"/>
        <w:bottom w:val="none" w:sz="0" w:space="0" w:color="auto"/>
        <w:right w:val="none" w:sz="0" w:space="0" w:color="auto"/>
      </w:divBdr>
    </w:div>
    <w:div w:id="1684285315">
      <w:bodyDiv w:val="1"/>
      <w:marLeft w:val="0"/>
      <w:marRight w:val="0"/>
      <w:marTop w:val="0"/>
      <w:marBottom w:val="0"/>
      <w:divBdr>
        <w:top w:val="none" w:sz="0" w:space="0" w:color="auto"/>
        <w:left w:val="none" w:sz="0" w:space="0" w:color="auto"/>
        <w:bottom w:val="none" w:sz="0" w:space="0" w:color="auto"/>
        <w:right w:val="none" w:sz="0" w:space="0" w:color="auto"/>
      </w:divBdr>
    </w:div>
    <w:div w:id="1697807735">
      <w:bodyDiv w:val="1"/>
      <w:marLeft w:val="0"/>
      <w:marRight w:val="0"/>
      <w:marTop w:val="0"/>
      <w:marBottom w:val="0"/>
      <w:divBdr>
        <w:top w:val="none" w:sz="0" w:space="0" w:color="auto"/>
        <w:left w:val="none" w:sz="0" w:space="0" w:color="auto"/>
        <w:bottom w:val="none" w:sz="0" w:space="0" w:color="auto"/>
        <w:right w:val="none" w:sz="0" w:space="0" w:color="auto"/>
      </w:divBdr>
    </w:div>
    <w:div w:id="1716539992">
      <w:bodyDiv w:val="1"/>
      <w:marLeft w:val="0"/>
      <w:marRight w:val="0"/>
      <w:marTop w:val="0"/>
      <w:marBottom w:val="0"/>
      <w:divBdr>
        <w:top w:val="none" w:sz="0" w:space="0" w:color="auto"/>
        <w:left w:val="none" w:sz="0" w:space="0" w:color="auto"/>
        <w:bottom w:val="none" w:sz="0" w:space="0" w:color="auto"/>
        <w:right w:val="none" w:sz="0" w:space="0" w:color="auto"/>
      </w:divBdr>
    </w:div>
    <w:div w:id="1721704965">
      <w:bodyDiv w:val="1"/>
      <w:marLeft w:val="0"/>
      <w:marRight w:val="0"/>
      <w:marTop w:val="0"/>
      <w:marBottom w:val="0"/>
      <w:divBdr>
        <w:top w:val="none" w:sz="0" w:space="0" w:color="auto"/>
        <w:left w:val="none" w:sz="0" w:space="0" w:color="auto"/>
        <w:bottom w:val="none" w:sz="0" w:space="0" w:color="auto"/>
        <w:right w:val="none" w:sz="0" w:space="0" w:color="auto"/>
      </w:divBdr>
    </w:div>
    <w:div w:id="1761288336">
      <w:bodyDiv w:val="1"/>
      <w:marLeft w:val="0"/>
      <w:marRight w:val="0"/>
      <w:marTop w:val="0"/>
      <w:marBottom w:val="0"/>
      <w:divBdr>
        <w:top w:val="none" w:sz="0" w:space="0" w:color="auto"/>
        <w:left w:val="none" w:sz="0" w:space="0" w:color="auto"/>
        <w:bottom w:val="none" w:sz="0" w:space="0" w:color="auto"/>
        <w:right w:val="none" w:sz="0" w:space="0" w:color="auto"/>
      </w:divBdr>
    </w:div>
    <w:div w:id="1765613582">
      <w:bodyDiv w:val="1"/>
      <w:marLeft w:val="0"/>
      <w:marRight w:val="0"/>
      <w:marTop w:val="0"/>
      <w:marBottom w:val="0"/>
      <w:divBdr>
        <w:top w:val="none" w:sz="0" w:space="0" w:color="auto"/>
        <w:left w:val="none" w:sz="0" w:space="0" w:color="auto"/>
        <w:bottom w:val="none" w:sz="0" w:space="0" w:color="auto"/>
        <w:right w:val="none" w:sz="0" w:space="0" w:color="auto"/>
      </w:divBdr>
    </w:div>
    <w:div w:id="1778208793">
      <w:bodyDiv w:val="1"/>
      <w:marLeft w:val="0"/>
      <w:marRight w:val="0"/>
      <w:marTop w:val="0"/>
      <w:marBottom w:val="0"/>
      <w:divBdr>
        <w:top w:val="none" w:sz="0" w:space="0" w:color="auto"/>
        <w:left w:val="none" w:sz="0" w:space="0" w:color="auto"/>
        <w:bottom w:val="none" w:sz="0" w:space="0" w:color="auto"/>
        <w:right w:val="none" w:sz="0" w:space="0" w:color="auto"/>
      </w:divBdr>
    </w:div>
    <w:div w:id="1794589797">
      <w:bodyDiv w:val="1"/>
      <w:marLeft w:val="0"/>
      <w:marRight w:val="0"/>
      <w:marTop w:val="0"/>
      <w:marBottom w:val="0"/>
      <w:divBdr>
        <w:top w:val="none" w:sz="0" w:space="0" w:color="auto"/>
        <w:left w:val="none" w:sz="0" w:space="0" w:color="auto"/>
        <w:bottom w:val="none" w:sz="0" w:space="0" w:color="auto"/>
        <w:right w:val="none" w:sz="0" w:space="0" w:color="auto"/>
      </w:divBdr>
    </w:div>
    <w:div w:id="1797018465">
      <w:bodyDiv w:val="1"/>
      <w:marLeft w:val="0"/>
      <w:marRight w:val="0"/>
      <w:marTop w:val="0"/>
      <w:marBottom w:val="0"/>
      <w:divBdr>
        <w:top w:val="none" w:sz="0" w:space="0" w:color="auto"/>
        <w:left w:val="none" w:sz="0" w:space="0" w:color="auto"/>
        <w:bottom w:val="none" w:sz="0" w:space="0" w:color="auto"/>
        <w:right w:val="none" w:sz="0" w:space="0" w:color="auto"/>
      </w:divBdr>
    </w:div>
    <w:div w:id="1798181129">
      <w:bodyDiv w:val="1"/>
      <w:marLeft w:val="0"/>
      <w:marRight w:val="0"/>
      <w:marTop w:val="0"/>
      <w:marBottom w:val="0"/>
      <w:divBdr>
        <w:top w:val="none" w:sz="0" w:space="0" w:color="auto"/>
        <w:left w:val="none" w:sz="0" w:space="0" w:color="auto"/>
        <w:bottom w:val="none" w:sz="0" w:space="0" w:color="auto"/>
        <w:right w:val="none" w:sz="0" w:space="0" w:color="auto"/>
      </w:divBdr>
    </w:div>
    <w:div w:id="1799296833">
      <w:bodyDiv w:val="1"/>
      <w:marLeft w:val="0"/>
      <w:marRight w:val="0"/>
      <w:marTop w:val="0"/>
      <w:marBottom w:val="0"/>
      <w:divBdr>
        <w:top w:val="none" w:sz="0" w:space="0" w:color="auto"/>
        <w:left w:val="none" w:sz="0" w:space="0" w:color="auto"/>
        <w:bottom w:val="none" w:sz="0" w:space="0" w:color="auto"/>
        <w:right w:val="none" w:sz="0" w:space="0" w:color="auto"/>
      </w:divBdr>
    </w:div>
    <w:div w:id="1850214181">
      <w:bodyDiv w:val="1"/>
      <w:marLeft w:val="0"/>
      <w:marRight w:val="0"/>
      <w:marTop w:val="0"/>
      <w:marBottom w:val="0"/>
      <w:divBdr>
        <w:top w:val="none" w:sz="0" w:space="0" w:color="auto"/>
        <w:left w:val="none" w:sz="0" w:space="0" w:color="auto"/>
        <w:bottom w:val="none" w:sz="0" w:space="0" w:color="auto"/>
        <w:right w:val="none" w:sz="0" w:space="0" w:color="auto"/>
      </w:divBdr>
    </w:div>
    <w:div w:id="1860776891">
      <w:bodyDiv w:val="1"/>
      <w:marLeft w:val="0"/>
      <w:marRight w:val="0"/>
      <w:marTop w:val="0"/>
      <w:marBottom w:val="0"/>
      <w:divBdr>
        <w:top w:val="none" w:sz="0" w:space="0" w:color="auto"/>
        <w:left w:val="none" w:sz="0" w:space="0" w:color="auto"/>
        <w:bottom w:val="none" w:sz="0" w:space="0" w:color="auto"/>
        <w:right w:val="none" w:sz="0" w:space="0" w:color="auto"/>
      </w:divBdr>
    </w:div>
    <w:div w:id="1866021431">
      <w:bodyDiv w:val="1"/>
      <w:marLeft w:val="0"/>
      <w:marRight w:val="0"/>
      <w:marTop w:val="0"/>
      <w:marBottom w:val="0"/>
      <w:divBdr>
        <w:top w:val="none" w:sz="0" w:space="0" w:color="auto"/>
        <w:left w:val="none" w:sz="0" w:space="0" w:color="auto"/>
        <w:bottom w:val="none" w:sz="0" w:space="0" w:color="auto"/>
        <w:right w:val="none" w:sz="0" w:space="0" w:color="auto"/>
      </w:divBdr>
    </w:div>
    <w:div w:id="1866358295">
      <w:bodyDiv w:val="1"/>
      <w:marLeft w:val="0"/>
      <w:marRight w:val="0"/>
      <w:marTop w:val="0"/>
      <w:marBottom w:val="0"/>
      <w:divBdr>
        <w:top w:val="none" w:sz="0" w:space="0" w:color="auto"/>
        <w:left w:val="none" w:sz="0" w:space="0" w:color="auto"/>
        <w:bottom w:val="none" w:sz="0" w:space="0" w:color="auto"/>
        <w:right w:val="none" w:sz="0" w:space="0" w:color="auto"/>
      </w:divBdr>
    </w:div>
    <w:div w:id="1867021862">
      <w:bodyDiv w:val="1"/>
      <w:marLeft w:val="0"/>
      <w:marRight w:val="0"/>
      <w:marTop w:val="0"/>
      <w:marBottom w:val="0"/>
      <w:divBdr>
        <w:top w:val="none" w:sz="0" w:space="0" w:color="auto"/>
        <w:left w:val="none" w:sz="0" w:space="0" w:color="auto"/>
        <w:bottom w:val="none" w:sz="0" w:space="0" w:color="auto"/>
        <w:right w:val="none" w:sz="0" w:space="0" w:color="auto"/>
      </w:divBdr>
    </w:div>
    <w:div w:id="1869053782">
      <w:bodyDiv w:val="1"/>
      <w:marLeft w:val="0"/>
      <w:marRight w:val="0"/>
      <w:marTop w:val="0"/>
      <w:marBottom w:val="0"/>
      <w:divBdr>
        <w:top w:val="none" w:sz="0" w:space="0" w:color="auto"/>
        <w:left w:val="none" w:sz="0" w:space="0" w:color="auto"/>
        <w:bottom w:val="none" w:sz="0" w:space="0" w:color="auto"/>
        <w:right w:val="none" w:sz="0" w:space="0" w:color="auto"/>
      </w:divBdr>
    </w:div>
    <w:div w:id="1872378216">
      <w:bodyDiv w:val="1"/>
      <w:marLeft w:val="0"/>
      <w:marRight w:val="0"/>
      <w:marTop w:val="0"/>
      <w:marBottom w:val="0"/>
      <w:divBdr>
        <w:top w:val="none" w:sz="0" w:space="0" w:color="auto"/>
        <w:left w:val="none" w:sz="0" w:space="0" w:color="auto"/>
        <w:bottom w:val="none" w:sz="0" w:space="0" w:color="auto"/>
        <w:right w:val="none" w:sz="0" w:space="0" w:color="auto"/>
      </w:divBdr>
    </w:div>
    <w:div w:id="1922565961">
      <w:bodyDiv w:val="1"/>
      <w:marLeft w:val="0"/>
      <w:marRight w:val="0"/>
      <w:marTop w:val="0"/>
      <w:marBottom w:val="0"/>
      <w:divBdr>
        <w:top w:val="none" w:sz="0" w:space="0" w:color="auto"/>
        <w:left w:val="none" w:sz="0" w:space="0" w:color="auto"/>
        <w:bottom w:val="none" w:sz="0" w:space="0" w:color="auto"/>
        <w:right w:val="none" w:sz="0" w:space="0" w:color="auto"/>
      </w:divBdr>
    </w:div>
    <w:div w:id="1951007263">
      <w:bodyDiv w:val="1"/>
      <w:marLeft w:val="0"/>
      <w:marRight w:val="0"/>
      <w:marTop w:val="0"/>
      <w:marBottom w:val="0"/>
      <w:divBdr>
        <w:top w:val="none" w:sz="0" w:space="0" w:color="auto"/>
        <w:left w:val="none" w:sz="0" w:space="0" w:color="auto"/>
        <w:bottom w:val="none" w:sz="0" w:space="0" w:color="auto"/>
        <w:right w:val="none" w:sz="0" w:space="0" w:color="auto"/>
      </w:divBdr>
    </w:div>
    <w:div w:id="1952281424">
      <w:bodyDiv w:val="1"/>
      <w:marLeft w:val="0"/>
      <w:marRight w:val="0"/>
      <w:marTop w:val="0"/>
      <w:marBottom w:val="0"/>
      <w:divBdr>
        <w:top w:val="none" w:sz="0" w:space="0" w:color="auto"/>
        <w:left w:val="none" w:sz="0" w:space="0" w:color="auto"/>
        <w:bottom w:val="none" w:sz="0" w:space="0" w:color="auto"/>
        <w:right w:val="none" w:sz="0" w:space="0" w:color="auto"/>
      </w:divBdr>
    </w:div>
    <w:div w:id="1970669518">
      <w:bodyDiv w:val="1"/>
      <w:marLeft w:val="0"/>
      <w:marRight w:val="0"/>
      <w:marTop w:val="0"/>
      <w:marBottom w:val="0"/>
      <w:divBdr>
        <w:top w:val="none" w:sz="0" w:space="0" w:color="auto"/>
        <w:left w:val="none" w:sz="0" w:space="0" w:color="auto"/>
        <w:bottom w:val="none" w:sz="0" w:space="0" w:color="auto"/>
        <w:right w:val="none" w:sz="0" w:space="0" w:color="auto"/>
      </w:divBdr>
    </w:div>
    <w:div w:id="2006591849">
      <w:bodyDiv w:val="1"/>
      <w:marLeft w:val="0"/>
      <w:marRight w:val="0"/>
      <w:marTop w:val="0"/>
      <w:marBottom w:val="0"/>
      <w:divBdr>
        <w:top w:val="none" w:sz="0" w:space="0" w:color="auto"/>
        <w:left w:val="none" w:sz="0" w:space="0" w:color="auto"/>
        <w:bottom w:val="none" w:sz="0" w:space="0" w:color="auto"/>
        <w:right w:val="none" w:sz="0" w:space="0" w:color="auto"/>
      </w:divBdr>
    </w:div>
    <w:div w:id="2022849501">
      <w:bodyDiv w:val="1"/>
      <w:marLeft w:val="0"/>
      <w:marRight w:val="0"/>
      <w:marTop w:val="0"/>
      <w:marBottom w:val="0"/>
      <w:divBdr>
        <w:top w:val="none" w:sz="0" w:space="0" w:color="auto"/>
        <w:left w:val="none" w:sz="0" w:space="0" w:color="auto"/>
        <w:bottom w:val="none" w:sz="0" w:space="0" w:color="auto"/>
        <w:right w:val="none" w:sz="0" w:space="0" w:color="auto"/>
      </w:divBdr>
    </w:div>
    <w:div w:id="2053462679">
      <w:bodyDiv w:val="1"/>
      <w:marLeft w:val="0"/>
      <w:marRight w:val="0"/>
      <w:marTop w:val="0"/>
      <w:marBottom w:val="0"/>
      <w:divBdr>
        <w:top w:val="none" w:sz="0" w:space="0" w:color="auto"/>
        <w:left w:val="none" w:sz="0" w:space="0" w:color="auto"/>
        <w:bottom w:val="none" w:sz="0" w:space="0" w:color="auto"/>
        <w:right w:val="none" w:sz="0" w:space="0" w:color="auto"/>
      </w:divBdr>
    </w:div>
    <w:div w:id="2066902686">
      <w:bodyDiv w:val="1"/>
      <w:marLeft w:val="0"/>
      <w:marRight w:val="0"/>
      <w:marTop w:val="0"/>
      <w:marBottom w:val="0"/>
      <w:divBdr>
        <w:top w:val="none" w:sz="0" w:space="0" w:color="auto"/>
        <w:left w:val="none" w:sz="0" w:space="0" w:color="auto"/>
        <w:bottom w:val="none" w:sz="0" w:space="0" w:color="auto"/>
        <w:right w:val="none" w:sz="0" w:space="0" w:color="auto"/>
      </w:divBdr>
    </w:div>
    <w:div w:id="2069451639">
      <w:bodyDiv w:val="1"/>
      <w:marLeft w:val="0"/>
      <w:marRight w:val="0"/>
      <w:marTop w:val="0"/>
      <w:marBottom w:val="0"/>
      <w:divBdr>
        <w:top w:val="none" w:sz="0" w:space="0" w:color="auto"/>
        <w:left w:val="none" w:sz="0" w:space="0" w:color="auto"/>
        <w:bottom w:val="none" w:sz="0" w:space="0" w:color="auto"/>
        <w:right w:val="none" w:sz="0" w:space="0" w:color="auto"/>
      </w:divBdr>
    </w:div>
    <w:div w:id="2074812590">
      <w:bodyDiv w:val="1"/>
      <w:marLeft w:val="0"/>
      <w:marRight w:val="0"/>
      <w:marTop w:val="0"/>
      <w:marBottom w:val="0"/>
      <w:divBdr>
        <w:top w:val="none" w:sz="0" w:space="0" w:color="auto"/>
        <w:left w:val="none" w:sz="0" w:space="0" w:color="auto"/>
        <w:bottom w:val="none" w:sz="0" w:space="0" w:color="auto"/>
        <w:right w:val="none" w:sz="0" w:space="0" w:color="auto"/>
      </w:divBdr>
    </w:div>
    <w:div w:id="2084914012">
      <w:bodyDiv w:val="1"/>
      <w:marLeft w:val="0"/>
      <w:marRight w:val="0"/>
      <w:marTop w:val="0"/>
      <w:marBottom w:val="0"/>
      <w:divBdr>
        <w:top w:val="none" w:sz="0" w:space="0" w:color="auto"/>
        <w:left w:val="none" w:sz="0" w:space="0" w:color="auto"/>
        <w:bottom w:val="none" w:sz="0" w:space="0" w:color="auto"/>
        <w:right w:val="none" w:sz="0" w:space="0" w:color="auto"/>
      </w:divBdr>
    </w:div>
    <w:div w:id="2088961047">
      <w:bodyDiv w:val="1"/>
      <w:marLeft w:val="0"/>
      <w:marRight w:val="0"/>
      <w:marTop w:val="0"/>
      <w:marBottom w:val="0"/>
      <w:divBdr>
        <w:top w:val="none" w:sz="0" w:space="0" w:color="auto"/>
        <w:left w:val="none" w:sz="0" w:space="0" w:color="auto"/>
        <w:bottom w:val="none" w:sz="0" w:space="0" w:color="auto"/>
        <w:right w:val="none" w:sz="0" w:space="0" w:color="auto"/>
      </w:divBdr>
    </w:div>
    <w:div w:id="2090495212">
      <w:bodyDiv w:val="1"/>
      <w:marLeft w:val="0"/>
      <w:marRight w:val="0"/>
      <w:marTop w:val="0"/>
      <w:marBottom w:val="0"/>
      <w:divBdr>
        <w:top w:val="none" w:sz="0" w:space="0" w:color="auto"/>
        <w:left w:val="none" w:sz="0" w:space="0" w:color="auto"/>
        <w:bottom w:val="none" w:sz="0" w:space="0" w:color="auto"/>
        <w:right w:val="none" w:sz="0" w:space="0" w:color="auto"/>
      </w:divBdr>
    </w:div>
    <w:div w:id="2090535789">
      <w:bodyDiv w:val="1"/>
      <w:marLeft w:val="0"/>
      <w:marRight w:val="0"/>
      <w:marTop w:val="0"/>
      <w:marBottom w:val="0"/>
      <w:divBdr>
        <w:top w:val="none" w:sz="0" w:space="0" w:color="auto"/>
        <w:left w:val="none" w:sz="0" w:space="0" w:color="auto"/>
        <w:bottom w:val="none" w:sz="0" w:space="0" w:color="auto"/>
        <w:right w:val="none" w:sz="0" w:space="0" w:color="auto"/>
      </w:divBdr>
    </w:div>
    <w:div w:id="2110270192">
      <w:bodyDiv w:val="1"/>
      <w:marLeft w:val="0"/>
      <w:marRight w:val="0"/>
      <w:marTop w:val="0"/>
      <w:marBottom w:val="0"/>
      <w:divBdr>
        <w:top w:val="none" w:sz="0" w:space="0" w:color="auto"/>
        <w:left w:val="none" w:sz="0" w:space="0" w:color="auto"/>
        <w:bottom w:val="none" w:sz="0" w:space="0" w:color="auto"/>
        <w:right w:val="none" w:sz="0" w:space="0" w:color="auto"/>
      </w:divBdr>
    </w:div>
    <w:div w:id="2120367610">
      <w:bodyDiv w:val="1"/>
      <w:marLeft w:val="0"/>
      <w:marRight w:val="0"/>
      <w:marTop w:val="0"/>
      <w:marBottom w:val="0"/>
      <w:divBdr>
        <w:top w:val="none" w:sz="0" w:space="0" w:color="auto"/>
        <w:left w:val="none" w:sz="0" w:space="0" w:color="auto"/>
        <w:bottom w:val="none" w:sz="0" w:space="0" w:color="auto"/>
        <w:right w:val="none" w:sz="0" w:space="0" w:color="auto"/>
      </w:divBdr>
    </w:div>
    <w:div w:id="2141217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846BB-0C4F-4E84-925F-7732C7AA4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2827</Words>
  <Characters>16034</Characters>
  <Application>Microsoft Office Word</Application>
  <DocSecurity>0</DocSecurity>
  <Lines>320</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Paulette Canegan (2123588)</dc:creator>
  <cp:keywords/>
  <dc:description/>
  <cp:lastModifiedBy>Paulette Canegan (2123588)</cp:lastModifiedBy>
  <cp:revision>3</cp:revision>
  <cp:lastPrinted>2024-12-23T02:00:00Z</cp:lastPrinted>
  <dcterms:created xsi:type="dcterms:W3CDTF">2024-12-23T03:42:00Z</dcterms:created>
  <dcterms:modified xsi:type="dcterms:W3CDTF">2024-12-23T03:56:00Z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1bd92c31-c901-44a7-b2cf-2fc963fb4fd0</vt:lpwstr>
  </property>
</Properties>
</file>