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02517A" w:rsidRDefault="0002517A" w14:paraId="05D27D33" w14:textId="77777777" w:rsidP="0002517A">
      <w:pPr>
        <w:jc w:val="center"/>
        <w:rPr>
          <w:sz w:val="36"/>
          <w:szCs w:val="36"/>
        </w:rPr>
      </w:pPr>
    </w:p>
    <w:p w:rsidR="0002517A" w:rsidRDefault="0002517A" w14:paraId="2F8A3201" w14:textId="77777777" w:rsidP="0002517A">
      <w:pPr>
        <w:jc w:val="center"/>
        <w:rPr>
          <w:sz w:val="36"/>
          <w:szCs w:val="36"/>
        </w:rPr>
      </w:pPr>
    </w:p>
    <w:p w:rsidR="0002517A" w:rsidRDefault="0002517A" w14:paraId="05895AF2" w14:textId="77777777" w:rsidP="0002517A" w:rsidRPr="0002517A">
      <w:pPr>
        <w:jc w:val="center"/>
        <w:rPr>
          <w:bCs/>
          <w:b/>
          <w:sz w:val="36"/>
          <w:szCs w:val="36"/>
        </w:rPr>
      </w:pPr>
    </w:p>
    <w:p w:rsidR="0002517A" w:rsidRDefault="0002517A" w14:paraId="26BC744C" w14:textId="77777777" w:rsidP="0002517A" w:rsidRPr="0002517A">
      <w:pPr>
        <w:jc w:val="center"/>
        <w:rPr>
          <w:bCs/>
          <w:b/>
          <w:sz w:val="36"/>
          <w:szCs w:val="36"/>
        </w:rPr>
      </w:pPr>
    </w:p>
    <w:p w:rsidR="0002517A" w:rsidRDefault="0002517A" w14:paraId="58B0A5DA" w14:textId="0172A8A5" w:rsidP="0002517A" w:rsidRPr="0002517A">
      <w:pPr>
        <w:jc w:val="center"/>
        <w:rPr>
          <w:bCs/>
          <w:b/>
          <w:sz w:val="36"/>
          <w:szCs w:val="36"/>
        </w:rPr>
      </w:pPr>
      <w:r w:rsidRPr="0002517A">
        <w:rPr>
          <w:bCs/>
          <w:b/>
          <w:sz w:val="36"/>
          <w:szCs w:val="36"/>
        </w:rPr>
        <w:t>BA (Hons) Hospitality &amp; Hotel Management Module Handbook Spring Term 2026</w:t>
      </w:r>
    </w:p>
    <w:p w:rsidR="00CA485F" w:rsidRDefault="00CA485F" w14:paraId="4D44AAAA" w14:textId="77777777" w:rsidP="00CA485F" w:rsidRPr="0002517A">
      <w:pPr>
        <w:jc w:val="center"/>
        <w:rPr>
          <w:bCs/>
          <w:b/>
          <w:sz w:val="36"/>
          <w:szCs w:val="36"/>
        </w:rPr>
      </w:pPr>
      <w:r w:rsidRPr="0002517A">
        <w:rPr>
          <w:bCs/>
          <w:b/>
          <w:sz w:val="36"/>
          <w:szCs w:val="36"/>
        </w:rPr>
        <w:t>BMIH6001</w:t>
      </w:r>
    </w:p>
    <w:p w:rsidR="0002517A" w:rsidRDefault="0002517A" w14:paraId="3D5E2F6E" w14:textId="50E23402" w:rsidP="0002517A" w:rsidRPr="0002517A">
      <w:pPr>
        <w:jc w:val="center"/>
        <w:rPr>
          <w:bCs/>
          <w:b/>
          <w:sz w:val="36"/>
          <w:szCs w:val="36"/>
        </w:rPr>
      </w:pPr>
      <w:r w:rsidRPr="0002517A">
        <w:rPr>
          <w:bCs/>
          <w:b/>
          <w:sz w:val="36"/>
          <w:szCs w:val="36"/>
        </w:rPr>
        <w:t>Contemporary Themes</w:t>
      </w:r>
      <w:r w:rsidR="00CA485F">
        <w:rPr>
          <w:bCs/>
          <w:b/>
          <w:sz w:val="36"/>
          <w:szCs w:val="36"/>
        </w:rPr>
        <w:t xml:space="preserve"> </w:t>
      </w:r>
      <w:r w:rsidRPr="0002517A">
        <w:rPr>
          <w:bCs/>
          <w:b/>
          <w:sz w:val="36"/>
          <w:szCs w:val="36"/>
        </w:rPr>
        <w:t>in the Hotel and Hospitality Sector</w:t>
      </w:r>
    </w:p>
    <w:p w:rsidR="0002517A" w:rsidRDefault="0002517A" w14:paraId="658455AB" w14:textId="37FA3630" w:rsidP="0002517A" w:rsidRPr="0002517A">
      <w:pPr>
        <w:jc w:val="center"/>
        <w:rPr>
          <w:bCs/>
          <w:b/>
          <w:sz w:val="36"/>
          <w:szCs w:val="36"/>
        </w:rPr>
      </w:pPr>
      <w:r w:rsidRPr="0002517A">
        <w:rPr>
          <w:bCs/>
          <w:b/>
          <w:sz w:val="36"/>
          <w:szCs w:val="36"/>
        </w:rPr>
        <w:t>Contemporary Theme: Option Two: Sustainability in terms of Food waste and its efficacy</w:t>
      </w:r>
    </w:p>
    <w:p w:rsidR="0002517A" w:rsidRDefault="0002517A" w14:paraId="1E319408" w14:textId="77777777" w:rsidP="0002517A" w:rsidRPr="0002517A">
      <w:pPr>
        <w:jc w:val="center"/>
        <w:rPr>
          <w:bCs/>
          <w:b/>
          <w:sz w:val="36"/>
          <w:szCs w:val="36"/>
        </w:rPr>
      </w:pPr>
    </w:p>
    <w:p w:rsidR="0002517A" w:rsidRDefault="0002517A" w14:paraId="3A1A17BC" w14:textId="77777777" w:rsidP="0002517A" w:rsidRPr="0002517A">
      <w:pPr>
        <w:jc w:val="center"/>
        <w:rPr>
          <w:bCs/>
          <w:b/>
          <w:sz w:val="36"/>
          <w:szCs w:val="36"/>
        </w:rPr>
      </w:pPr>
    </w:p>
    <w:p w:rsidR="0002517A" w:rsidRDefault="0002517A" w14:paraId="3E04621C" w14:textId="122C4E62" w:rsidP="0002517A" w:rsidRPr="0002517A">
      <w:pPr>
        <w:jc w:val="center"/>
        <w:rPr>
          <w:bCs/>
          <w:iCs/>
          <w:b/>
          <w:i/>
          <w:u w:val="single"/>
          <w:sz w:val="36"/>
          <w:szCs w:val="36"/>
        </w:rPr>
      </w:pPr>
      <w:r w:rsidRPr="0002517A">
        <w:rPr>
          <w:bCs/>
          <w:iCs/>
          <w:b/>
          <w:i/>
          <w:u w:val="single"/>
          <w:sz w:val="36"/>
          <w:szCs w:val="36"/>
        </w:rPr>
        <w:t>Student Name:Sabine Studane</w:t>
      </w:r>
    </w:p>
    <w:p w:rsidR="00181025" w:rsidRDefault="0002517A" w14:paraId="5FF5FC02" w14:textId="77777777" w:rsidP="0002517A">
      <w:pPr>
        <w:jc w:val="center"/>
        <w:rPr>
          <w:bCs/>
          <w:iCs/>
          <w:b/>
          <w:i/>
          <w:u w:val="single"/>
          <w:sz w:val="36"/>
          <w:szCs w:val="36"/>
        </w:rPr>
      </w:pPr>
      <w:r w:rsidRPr="0002517A">
        <w:rPr>
          <w:bCs/>
          <w:iCs/>
          <w:b/>
          <w:i/>
          <w:u w:val="single"/>
          <w:sz w:val="36"/>
          <w:szCs w:val="36"/>
        </w:rPr>
        <w:t>Student ID:2246648</w:t>
      </w:r>
    </w:p>
    <w:p w:rsidR="0002517A" w:rsidRDefault="0002517A" w14:paraId="0C66D80F" w14:textId="60D82AFC" w:rsidP="0002517A" w:rsidRPr="0002517A">
      <w:pPr>
        <w:jc w:val="center"/>
        <w:rPr>
          <w:b/>
          <w:color w:val="000000"/>
          <w:rFonts w:eastAsiaTheme="majorEastAsia" w:cstheme="majorBidi"/>
          <w:sz w:val="36"/>
          <w:szCs w:val="36"/>
        </w:rPr>
      </w:pPr>
      <w:r>
        <w:rPr>
          <w:sz w:val="36"/>
          <w:szCs w:val="36"/>
        </w:rPr>
        <w:br w:type="page"/>
      </w:r>
    </w:p>
    <w:sdt>
      <w:sdtPr>
        <w:rPr>
          <w:rFonts w:ascii="Times New Roman" w:eastAsia="Calibri" w:hAnsi="Times New Roman" w:cs="Times New Roman"/>
          <w:b/>
          <w:bCs/>
          <w:color w:val="000000" w:themeColor="text1"/>
          <w:sz w:val="20"/>
          <w:szCs w:val="18"/>
          <w:lang w:val="en-GB"/>
        </w:rPr>
        <w:id w:val="210700303"/>
        <w:docPartObj>
          <w:docPartGallery w:val="Table of Contents"/>
          <w:docPartUnique/>
        </w:docPartObj>
      </w:sdtPr>
      <w:sdtEndPr>
        <w:rPr>
          <w:noProof/>
          <w:color w:val="auto"/>
          <w:sz w:val="24"/>
          <w:szCs w:val="22"/>
        </w:rPr>
      </w:sdtEndPr>
      <w:sdtContent>
        <w:p w:rsidR="0002517A" w:rsidRDefault="0002517A" w14:paraId="7EF4B4C1" w14:textId="787FF8E4" w:rsidRPr="00CA485F">
          <w:pPr>
            <w:pStyle w:val="Titolosommario"/>
            <w:rPr>
              <w:bCs/>
              <w:b/>
              <w:color w:val="000000"/>
              <w:sz w:val="24"/>
              <w:szCs w:val="24"/>
            </w:rPr>
          </w:pPr>
          <w:r w:rsidRPr="00CA485F">
            <w:rPr>
              <w:bCs/>
              <w:b/>
              <w:color w:val="000000"/>
              <w:sz w:val="24"/>
              <w:szCs w:val="24"/>
            </w:rPr>
            <w:t>Table of Contents</w:t>
          </w:r>
        </w:p>
        <w:p w:rsidR="00CA485F" w:rsidRDefault="0002517A" w14:paraId="74C62D59" w14:textId="4D78E9E2">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r>
            <w:fldChar w:fldCharType="begin"/>
          </w:r>
          <w:r>
            <w:instrText xml:space="preserve"> TOC \o "1-3" \h \z \u </w:instrText>
          </w:r>
          <w:r>
            <w:fldChar w:fldCharType="separate"/>
          </w:r>
          <w:hyperlink w:anchor="_Toc220512157" w:history="1">
            <w:r w:rsidR="00CA485F" w:rsidRPr="005126F1">
              <w:rPr>
                <w:noProof/>
                <w:rStyle w:val="Collegamentoipertestuale"/>
              </w:rPr>
              <w:t>Introduction</w:t>
            </w:r>
            <w:r w:rsidR="00CA485F">
              <w:rPr>
                <w:noProof/>
                <w:webHidden/>
              </w:rPr>
              <w:tab/>
            </w:r>
            <w:r w:rsidR="00CA485F">
              <w:rPr>
                <w:noProof/>
                <w:webHidden/>
              </w:rPr>
              <w:fldChar w:fldCharType="begin"/>
            </w:r>
            <w:r w:rsidR="00CA485F">
              <w:rPr>
                <w:noProof/>
                <w:webHidden/>
              </w:rPr>
              <w:instrText xml:space="preserve"> PAGEREF _Toc220512157 \h </w:instrText>
            </w:r>
            <w:r w:rsidR="00CA485F">
              <w:rPr>
                <w:noProof/>
                <w:webHidden/>
              </w:rPr>
            </w:r>
            <w:r w:rsidR="00CA485F">
              <w:rPr>
                <w:noProof/>
                <w:webHidden/>
              </w:rPr>
              <w:fldChar w:fldCharType="separate"/>
            </w:r>
            <w:r w:rsidR="00CA485F">
              <w:rPr>
                <w:noProof/>
                <w:webHidden/>
              </w:rPr>
              <w:t>3</w:t>
            </w:r>
            <w:r w:rsidR="00CA485F">
              <w:rPr>
                <w:noProof/>
                <w:webHidden/>
              </w:rPr>
              <w:fldChar w:fldCharType="end"/>
            </w:r>
          </w:hyperlink>
        </w:p>
        <w:p w:rsidR="00CA485F" w:rsidRDefault="00CA485F" w14:paraId="71C6B2D4" w14:textId="5C947533">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58" w:history="1">
            <w:r w:rsidRPr="005126F1">
              <w:rPr>
                <w:noProof/>
                <w:rStyle w:val="Collegamentoipertestuale"/>
              </w:rPr>
              <w:t>Literature Review</w:t>
            </w:r>
            <w:r>
              <w:rPr>
                <w:noProof/>
                <w:webHidden/>
              </w:rPr>
              <w:tab/>
            </w:r>
            <w:r>
              <w:rPr>
                <w:noProof/>
                <w:webHidden/>
              </w:rPr>
              <w:fldChar w:fldCharType="begin"/>
            </w:r>
            <w:r>
              <w:rPr>
                <w:noProof/>
                <w:webHidden/>
              </w:rPr>
              <w:instrText xml:space="preserve"> PAGEREF _Toc220512158 \h </w:instrText>
            </w:r>
            <w:r>
              <w:rPr>
                <w:noProof/>
                <w:webHidden/>
              </w:rPr>
            </w:r>
            <w:r>
              <w:rPr>
                <w:noProof/>
                <w:webHidden/>
              </w:rPr>
              <w:fldChar w:fldCharType="separate"/>
            </w:r>
            <w:r>
              <w:rPr>
                <w:noProof/>
                <w:webHidden/>
              </w:rPr>
              <w:t>3</w:t>
            </w:r>
            <w:r>
              <w:rPr>
                <w:noProof/>
                <w:webHidden/>
              </w:rPr>
              <w:fldChar w:fldCharType="end"/>
            </w:r>
          </w:hyperlink>
        </w:p>
        <w:p w:rsidR="00CA485F" w:rsidRDefault="00CA485F" w14:paraId="6EC766D3" w14:textId="14876FEC">
          <w:pPr>
            <w:pStyle w:val="Sommario2"/>
            <w:tabs>
              <w:tab w:val="right" w:leader="dot" w:pos="9350"/>
            </w:tabs>
            <w:rPr>
              <w:noProof/>
            </w:rPr>
          </w:pPr>
          <w:hyperlink w:anchor="_Toc220512159" w:history="1">
            <w:r w:rsidRPr="005126F1">
              <w:rPr>
                <w:noProof/>
                <w:rStyle w:val="Collegamentoipertestuale"/>
              </w:rPr>
              <w:t>Importance of the waste reduction in hospitality industry</w:t>
            </w:r>
            <w:r>
              <w:rPr>
                <w:noProof/>
                <w:webHidden/>
              </w:rPr>
              <w:tab/>
            </w:r>
            <w:r>
              <w:rPr>
                <w:noProof/>
                <w:webHidden/>
              </w:rPr>
              <w:fldChar w:fldCharType="begin"/>
            </w:r>
            <w:r>
              <w:rPr>
                <w:noProof/>
                <w:webHidden/>
              </w:rPr>
              <w:instrText xml:space="preserve"> PAGEREF _Toc220512159 \h </w:instrText>
            </w:r>
            <w:r>
              <w:rPr>
                <w:noProof/>
                <w:webHidden/>
              </w:rPr>
            </w:r>
            <w:r>
              <w:rPr>
                <w:noProof/>
                <w:webHidden/>
              </w:rPr>
              <w:fldChar w:fldCharType="separate"/>
            </w:r>
            <w:r>
              <w:rPr>
                <w:noProof/>
                <w:webHidden/>
              </w:rPr>
              <w:t>3</w:t>
            </w:r>
            <w:r>
              <w:rPr>
                <w:noProof/>
                <w:webHidden/>
              </w:rPr>
              <w:fldChar w:fldCharType="end"/>
            </w:r>
          </w:hyperlink>
        </w:p>
        <w:p w:rsidR="00CA485F" w:rsidRDefault="00CA485F" w14:paraId="72C09792" w14:textId="0E0ED29D">
          <w:pPr>
            <w:pStyle w:val="Sommario2"/>
            <w:tabs>
              <w:tab w:val="right" w:leader="dot" w:pos="9350"/>
            </w:tabs>
            <w:rPr>
              <w:noProof/>
            </w:rPr>
          </w:pPr>
          <w:hyperlink w:anchor="_Toc220512160" w:history="1">
            <w:r w:rsidRPr="005126F1">
              <w:rPr>
                <w:noProof/>
                <w:rStyle w:val="Collegamentoipertestuale"/>
              </w:rPr>
              <w:t>Approaches to achieve waste reduction without financial strain</w:t>
            </w:r>
            <w:r>
              <w:rPr>
                <w:noProof/>
                <w:webHidden/>
              </w:rPr>
              <w:tab/>
            </w:r>
            <w:r>
              <w:rPr>
                <w:noProof/>
                <w:webHidden/>
              </w:rPr>
              <w:fldChar w:fldCharType="begin"/>
            </w:r>
            <w:r>
              <w:rPr>
                <w:noProof/>
                <w:webHidden/>
              </w:rPr>
              <w:instrText xml:space="preserve"> PAGEREF _Toc220512160 \h </w:instrText>
            </w:r>
            <w:r>
              <w:rPr>
                <w:noProof/>
                <w:webHidden/>
              </w:rPr>
            </w:r>
            <w:r>
              <w:rPr>
                <w:noProof/>
                <w:webHidden/>
              </w:rPr>
              <w:fldChar w:fldCharType="separate"/>
            </w:r>
            <w:r>
              <w:rPr>
                <w:noProof/>
                <w:webHidden/>
              </w:rPr>
              <w:t>4</w:t>
            </w:r>
            <w:r>
              <w:rPr>
                <w:noProof/>
                <w:webHidden/>
              </w:rPr>
              <w:fldChar w:fldCharType="end"/>
            </w:r>
          </w:hyperlink>
        </w:p>
        <w:p w:rsidR="00CA485F" w:rsidRDefault="00CA485F" w14:paraId="6183C408" w14:textId="03ABC392">
          <w:pPr>
            <w:pStyle w:val="Sommario2"/>
            <w:tabs>
              <w:tab w:val="right" w:leader="dot" w:pos="9350"/>
            </w:tabs>
            <w:rPr>
              <w:noProof/>
            </w:rPr>
          </w:pPr>
          <w:hyperlink w:anchor="_Toc220512161" w:history="1">
            <w:r w:rsidRPr="005126F1">
              <w:rPr>
                <w:noProof/>
                <w:rStyle w:val="Collegamentoipertestuale"/>
              </w:rPr>
              <w:t>Consumer perception of sustainability</w:t>
            </w:r>
            <w:r>
              <w:rPr>
                <w:noProof/>
                <w:webHidden/>
              </w:rPr>
              <w:tab/>
            </w:r>
            <w:r>
              <w:rPr>
                <w:noProof/>
                <w:webHidden/>
              </w:rPr>
              <w:fldChar w:fldCharType="begin"/>
            </w:r>
            <w:r>
              <w:rPr>
                <w:noProof/>
                <w:webHidden/>
              </w:rPr>
              <w:instrText xml:space="preserve"> PAGEREF _Toc220512161 \h </w:instrText>
            </w:r>
            <w:r>
              <w:rPr>
                <w:noProof/>
                <w:webHidden/>
              </w:rPr>
            </w:r>
            <w:r>
              <w:rPr>
                <w:noProof/>
                <w:webHidden/>
              </w:rPr>
              <w:fldChar w:fldCharType="separate"/>
            </w:r>
            <w:r>
              <w:rPr>
                <w:noProof/>
                <w:webHidden/>
              </w:rPr>
              <w:t>4</w:t>
            </w:r>
            <w:r>
              <w:rPr>
                <w:noProof/>
                <w:webHidden/>
              </w:rPr>
              <w:fldChar w:fldCharType="end"/>
            </w:r>
          </w:hyperlink>
        </w:p>
        <w:p w:rsidR="00CA485F" w:rsidRDefault="00CA485F" w14:paraId="17045AD3" w14:textId="486FA21F">
          <w:pPr>
            <w:pStyle w:val="Sommario2"/>
            <w:tabs>
              <w:tab w:val="right" w:leader="dot" w:pos="9350"/>
            </w:tabs>
            <w:rPr>
              <w:noProof/>
            </w:rPr>
          </w:pPr>
          <w:hyperlink w:anchor="_Toc220512162" w:history="1">
            <w:r w:rsidRPr="005126F1">
              <w:rPr>
                <w:noProof/>
                <w:rStyle w:val="Collegamentoipertestuale"/>
              </w:rPr>
              <w:t>Theoretical aspect: Triple Bottom Line</w:t>
            </w:r>
            <w:r>
              <w:rPr>
                <w:noProof/>
                <w:webHidden/>
              </w:rPr>
              <w:tab/>
            </w:r>
            <w:r>
              <w:rPr>
                <w:noProof/>
                <w:webHidden/>
              </w:rPr>
              <w:fldChar w:fldCharType="begin"/>
            </w:r>
            <w:r>
              <w:rPr>
                <w:noProof/>
                <w:webHidden/>
              </w:rPr>
              <w:instrText xml:space="preserve"> PAGEREF _Toc220512162 \h </w:instrText>
            </w:r>
            <w:r>
              <w:rPr>
                <w:noProof/>
                <w:webHidden/>
              </w:rPr>
            </w:r>
            <w:r>
              <w:rPr>
                <w:noProof/>
                <w:webHidden/>
              </w:rPr>
              <w:fldChar w:fldCharType="separate"/>
            </w:r>
            <w:r>
              <w:rPr>
                <w:noProof/>
                <w:webHidden/>
              </w:rPr>
              <w:t>5</w:t>
            </w:r>
            <w:r>
              <w:rPr>
                <w:noProof/>
                <w:webHidden/>
              </w:rPr>
              <w:fldChar w:fldCharType="end"/>
            </w:r>
          </w:hyperlink>
        </w:p>
        <w:p w:rsidR="00CA485F" w:rsidRDefault="00CA485F" w14:paraId="1D1D040E" w14:textId="333AF876">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63" w:history="1">
            <w:r w:rsidRPr="005126F1">
              <w:rPr>
                <w:noProof/>
                <w:rStyle w:val="Collegamentoipertestuale"/>
              </w:rPr>
              <w:t>Method</w:t>
            </w:r>
            <w:r>
              <w:rPr>
                <w:noProof/>
                <w:webHidden/>
              </w:rPr>
              <w:tab/>
            </w:r>
            <w:r>
              <w:rPr>
                <w:noProof/>
                <w:webHidden/>
              </w:rPr>
              <w:fldChar w:fldCharType="begin"/>
            </w:r>
            <w:r>
              <w:rPr>
                <w:noProof/>
                <w:webHidden/>
              </w:rPr>
              <w:instrText xml:space="preserve"> PAGEREF _Toc220512163 \h </w:instrText>
            </w:r>
            <w:r>
              <w:rPr>
                <w:noProof/>
                <w:webHidden/>
              </w:rPr>
            </w:r>
            <w:r>
              <w:rPr>
                <w:noProof/>
                <w:webHidden/>
              </w:rPr>
              <w:fldChar w:fldCharType="separate"/>
            </w:r>
            <w:r>
              <w:rPr>
                <w:noProof/>
                <w:webHidden/>
              </w:rPr>
              <w:t>6</w:t>
            </w:r>
            <w:r>
              <w:rPr>
                <w:noProof/>
                <w:webHidden/>
              </w:rPr>
              <w:fldChar w:fldCharType="end"/>
            </w:r>
          </w:hyperlink>
        </w:p>
        <w:p w:rsidR="00CA485F" w:rsidRDefault="00CA485F" w14:paraId="7D3157C9" w14:textId="45E5A7AB">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64" w:history="1">
            <w:r w:rsidRPr="005126F1">
              <w:rPr>
                <w:noProof/>
                <w:rStyle w:val="Collegamentoipertestuale"/>
              </w:rPr>
              <w:t>Impact analysis</w:t>
            </w:r>
            <w:r>
              <w:rPr>
                <w:noProof/>
                <w:webHidden/>
              </w:rPr>
              <w:tab/>
            </w:r>
            <w:r>
              <w:rPr>
                <w:noProof/>
                <w:webHidden/>
              </w:rPr>
              <w:fldChar w:fldCharType="begin"/>
            </w:r>
            <w:r>
              <w:rPr>
                <w:noProof/>
                <w:webHidden/>
              </w:rPr>
              <w:instrText xml:space="preserve"> PAGEREF _Toc220512164 \h </w:instrText>
            </w:r>
            <w:r>
              <w:rPr>
                <w:noProof/>
                <w:webHidden/>
              </w:rPr>
            </w:r>
            <w:r>
              <w:rPr>
                <w:noProof/>
                <w:webHidden/>
              </w:rPr>
              <w:fldChar w:fldCharType="separate"/>
            </w:r>
            <w:r>
              <w:rPr>
                <w:noProof/>
                <w:webHidden/>
              </w:rPr>
              <w:t>6</w:t>
            </w:r>
            <w:r>
              <w:rPr>
                <w:noProof/>
                <w:webHidden/>
              </w:rPr>
              <w:fldChar w:fldCharType="end"/>
            </w:r>
          </w:hyperlink>
        </w:p>
        <w:p w:rsidR="00CA485F" w:rsidRDefault="00CA485F" w14:paraId="6901BDE4" w14:textId="376EA400">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65" w:history="1">
            <w:r w:rsidRPr="005126F1">
              <w:rPr>
                <w:noProof/>
                <w:rStyle w:val="Collegamentoipertestuale"/>
              </w:rPr>
              <w:t>Conclusion</w:t>
            </w:r>
            <w:r>
              <w:rPr>
                <w:noProof/>
                <w:webHidden/>
              </w:rPr>
              <w:tab/>
            </w:r>
            <w:r>
              <w:rPr>
                <w:noProof/>
                <w:webHidden/>
              </w:rPr>
              <w:fldChar w:fldCharType="begin"/>
            </w:r>
            <w:r>
              <w:rPr>
                <w:noProof/>
                <w:webHidden/>
              </w:rPr>
              <w:instrText xml:space="preserve"> PAGEREF _Toc220512165 \h </w:instrText>
            </w:r>
            <w:r>
              <w:rPr>
                <w:noProof/>
                <w:webHidden/>
              </w:rPr>
            </w:r>
            <w:r>
              <w:rPr>
                <w:noProof/>
                <w:webHidden/>
              </w:rPr>
              <w:fldChar w:fldCharType="separate"/>
            </w:r>
            <w:r>
              <w:rPr>
                <w:noProof/>
                <w:webHidden/>
              </w:rPr>
              <w:t>10</w:t>
            </w:r>
            <w:r>
              <w:rPr>
                <w:noProof/>
                <w:webHidden/>
              </w:rPr>
              <w:fldChar w:fldCharType="end"/>
            </w:r>
          </w:hyperlink>
        </w:p>
        <w:p w:rsidR="00CA485F" w:rsidRDefault="00CA485F" w14:paraId="02DEC80C" w14:textId="69315511">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66" w:history="1">
            <w:r w:rsidRPr="005126F1">
              <w:rPr>
                <w:noProof/>
                <w:rStyle w:val="Collegamentoipertestuale"/>
              </w:rPr>
              <w:t>Recommendations</w:t>
            </w:r>
            <w:r>
              <w:rPr>
                <w:noProof/>
                <w:webHidden/>
              </w:rPr>
              <w:tab/>
            </w:r>
            <w:r>
              <w:rPr>
                <w:noProof/>
                <w:webHidden/>
              </w:rPr>
              <w:fldChar w:fldCharType="begin"/>
            </w:r>
            <w:r>
              <w:rPr>
                <w:noProof/>
                <w:webHidden/>
              </w:rPr>
              <w:instrText xml:space="preserve"> PAGEREF _Toc220512166 \h </w:instrText>
            </w:r>
            <w:r>
              <w:rPr>
                <w:noProof/>
                <w:webHidden/>
              </w:rPr>
            </w:r>
            <w:r>
              <w:rPr>
                <w:noProof/>
                <w:webHidden/>
              </w:rPr>
              <w:fldChar w:fldCharType="separate"/>
            </w:r>
            <w:r>
              <w:rPr>
                <w:noProof/>
                <w:webHidden/>
              </w:rPr>
              <w:t>10</w:t>
            </w:r>
            <w:r>
              <w:rPr>
                <w:noProof/>
                <w:webHidden/>
              </w:rPr>
              <w:fldChar w:fldCharType="end"/>
            </w:r>
          </w:hyperlink>
        </w:p>
        <w:p w:rsidR="00CA485F" w:rsidRDefault="00CA485F" w14:paraId="37AD1D45" w14:textId="2ABB8E4B">
          <w:pPr>
            <w:pStyle w:val="Sommario1"/>
            <w:tabs>
              <w:tab w:val="right" w:leader="dot" w:pos="9350"/>
            </w:tabs>
            <w:rPr>
              <w:noProof/>
              <w:kern w:val="2"/>
              <w:lang w:val="en-IN" w:eastAsia="en-IN"/>
              <w14:ligatures w14:val="standardContextual"/>
              <w:rFonts w:ascii="Times New Roman" w:eastAsiaTheme="minorEastAsia" w:hAnsiTheme="minorHAnsi" w:cstheme="minorBidi"/>
              <w:szCs w:val="24"/>
            </w:rPr>
          </w:pPr>
          <w:hyperlink w:anchor="_Toc220512167" w:history="1">
            <w:r w:rsidRPr="005126F1">
              <w:rPr>
                <w:noProof/>
                <w:rStyle w:val="Collegamentoipertestuale"/>
              </w:rPr>
              <w:t>References</w:t>
            </w:r>
            <w:r>
              <w:rPr>
                <w:noProof/>
                <w:webHidden/>
              </w:rPr>
              <w:tab/>
            </w:r>
            <w:r>
              <w:rPr>
                <w:noProof/>
                <w:webHidden/>
              </w:rPr>
              <w:fldChar w:fldCharType="begin"/>
            </w:r>
            <w:r>
              <w:rPr>
                <w:noProof/>
                <w:webHidden/>
              </w:rPr>
              <w:instrText xml:space="preserve"> PAGEREF _Toc220512167 \h </w:instrText>
            </w:r>
            <w:r>
              <w:rPr>
                <w:noProof/>
                <w:webHidden/>
              </w:rPr>
            </w:r>
            <w:r>
              <w:rPr>
                <w:noProof/>
                <w:webHidden/>
              </w:rPr>
              <w:fldChar w:fldCharType="separate"/>
            </w:r>
            <w:r>
              <w:rPr>
                <w:noProof/>
                <w:webHidden/>
              </w:rPr>
              <w:t>12</w:t>
            </w:r>
            <w:r>
              <w:rPr>
                <w:noProof/>
                <w:webHidden/>
              </w:rPr>
              <w:fldChar w:fldCharType="end"/>
            </w:r>
          </w:hyperlink>
        </w:p>
        <w:p w:rsidR="0002517A" w:rsidRDefault="0002517A" w14:paraId="0CC73D10" w14:textId="0748C0A8">
          <w:r>
            <w:rPr>
              <w:bCs/>
              <w:noProof/>
              <w:b/>
            </w:rPr>
            <w:fldChar w:fldCharType="end"/>
          </w:r>
        </w:p>
      </w:sdtContent>
    </w:sdt>
    <w:p w:rsidR="0002517A" w:rsidRDefault="0002517A" w14:paraId="7B9C226D" w14:textId="77777777">
      <w:pPr>
        <w:rPr>
          <w:b/>
          <w:color w:val="000000"/>
          <w:rFonts w:eastAsiaTheme="majorEastAsia" w:cstheme="majorBidi"/>
          <w:szCs w:val="40"/>
        </w:rPr>
      </w:pPr>
      <w:r>
        <w:br w:type="page"/>
      </w:r>
    </w:p>
    <w:p w:rsidR="009F7F6C" w:rsidRDefault="0098655B" w14:paraId="011315FE" w14:textId="607B7749" w:rsidP="007E7750">
      <w:pPr>
        <w:pStyle w:val="Titolo1"/>
      </w:pPr>
      <w:bookmarkStart w:id="0" w:name="_Toc220512157"/>
      <w:r>
        <w:t>Introduction</w:t>
        <w:lastRenderedPageBreak/>
      </w:r>
      <w:bookmarkEnd w:id="0"/>
      <w:r w:rsidR="009F7F6C">
        <w:t xml:space="preserve"> </w:t>
      </w:r>
    </w:p>
    <w:p w:rsidR="00F05FCB" w:rsidRDefault="0098655B" w14:paraId="4B5086F4" w14:textId="6803ED57" w:rsidP="009F7F6C">
      <w:r>
        <w:t xml:space="preserve">The contemporary theme of this report is the </w:t>
      </w:r>
      <w:r w:rsidRPr="0098655B">
        <w:rPr>
          <w:iCs/>
          <w:i/>
        </w:rPr>
        <w:t>‘Sustainability in terms of Food waste and its efficacy’</w:t>
      </w:r>
      <w:r>
        <w:rPr>
          <w:iCs/>
          <w:i/>
        </w:rPr>
        <w:t xml:space="preserve">. </w:t>
      </w:r>
      <w:r>
        <w:t xml:space="preserve">The selected theme has been selected for this analysis because of the relationship of food wastage within the hospitality industry. </w:t>
      </w:r>
      <w:r w:rsidR="00F05FCB">
        <w:t xml:space="preserve">This relation of the food with the hotel industry is directly connected with the fulfilment of the need for food, ambiance and service from the hotels to their intended customers. Due to this, the customers connect with the hotels and take their service at the appropriate prices, in response to which the wastage of food takes place. The hotel industry. </w:t>
      </w:r>
      <w:r>
        <w:t xml:space="preserve">Cardenas, et al., (2024) stated that the hospitality industry creates food wastage of around 26% on a global level, of which the 75% of the food wastage can be avoided within the food industry of the UK. </w:t>
      </w:r>
      <w:r w:rsidR="00F05FCB">
        <w:t xml:space="preserve">The Hotel Management Network, (2024) stated that the food wastage within the hotel industry primarily comes from around 45% from the food preparation activities for the guests, 34% from the food leftovers from the plates of the guests and the rest of the 21% of food waste due to the spoilage of the edible items. This preventable food wastage creates a gap for the hospitality sector to employ effective strategies that can be used to prevent food wastage and ensure sustainability within the hospitality industry. This report will provide with a n in-depth analysis on the concerned subject and will provide the strategies to mitigate this issue. </w:t>
      </w:r>
    </w:p>
    <w:p w:rsidR="009F7F6C" w:rsidRDefault="007E7750" w14:paraId="543F5CCE" w14:textId="3CEC6496" w:rsidP="007E7750" w:rsidRPr="00430471">
      <w:pPr>
        <w:pStyle w:val="Titolo1"/>
        <w:rPr>
          <w:bCs/>
          <w:iCs/>
          <w:i/>
        </w:rPr>
      </w:pPr>
      <w:bookmarkStart w:id="1" w:name="_Toc220512158"/>
      <w:r>
        <w:t>L</w:t>
      </w:r>
      <w:r w:rsidR="0098655B">
        <w:t>iterature</w:t>
      </w:r>
      <w:r w:rsidR="009F7F6C">
        <w:t xml:space="preserve"> </w:t>
      </w:r>
      <w:r>
        <w:t>R</w:t>
      </w:r>
      <w:r w:rsidR="009F7F6C">
        <w:t>eview</w:t>
      </w:r>
      <w:bookmarkEnd w:id="1"/>
    </w:p>
    <w:p w:rsidR="009F7F6C" w:rsidRDefault="009F7F6C" w14:paraId="1DD83922" w14:textId="77777777" w:rsidP="00CA485F" w:rsidRPr="00430471">
      <w:pPr>
        <w:pStyle w:val="Titolo2"/>
      </w:pPr>
      <w:bookmarkStart w:id="2" w:name="_Toc220512159"/>
      <w:r w:rsidRPr="00430471">
        <w:t>Importance of the waste reduction in hospitality industry</w:t>
      </w:r>
      <w:bookmarkEnd w:id="2"/>
      <w:r w:rsidRPr="00430471">
        <w:t xml:space="preserve"> </w:t>
      </w:r>
    </w:p>
    <w:p w:rsidR="00D40C77" w:rsidRDefault="00430471" w14:paraId="5A5B02EC" w14:textId="4AEF50FD" w:rsidP="009F7F6C">
      <w:r>
        <w:t>The waste reduction sustains a significant importance within the hospitality industry, due to its direct benefits to the economic and environmental benefits. On the economic level, the food wastage in the hospitality industry creates huge losses for the hotel organisations. This is because when the hotel organisation serves its consumers with food, it has to go through diverse situations throughout the serving of a particular item. For example, sourcing the raw materials for the food, preparation of the food and serving the food, in all these stages, the organisation bears significant investments. But when the food products waste due to any certain reason, such as food spoilage or leftovers, the financial costs of material purchase and preparation are accounted into the losses of the organisation, which creates an economic impact on the companies.</w:t>
      </w:r>
      <w:r w:rsidR="001040A9">
        <w:t xml:space="preserve"> In addition to this, the food waste creates </w:t>
      </w:r>
      <w:r w:rsidR="00D40C77">
        <w:t xml:space="preserve">an </w:t>
      </w:r>
      <w:r w:rsidR="001040A9">
        <w:t xml:space="preserve">immensely negative impact on the environment by emitting harmful gases and creating huge landfills in </w:t>
      </w:r>
      <w:r w:rsidR="00D40C77">
        <w:t>the</w:t>
      </w:r>
      <w:r w:rsidR="001040A9">
        <w:t xml:space="preserve"> environment. Concerning this, </w:t>
      </w:r>
      <w:r w:rsidR="00D40C77">
        <w:t xml:space="preserve">Pandey, (2021) stated that </w:t>
      </w:r>
      <w:r w:rsidR="00D40C77">
        <w:t>approximately 1.4 billion hectares of the ground is occupied with the unedible food on the planet, which contributes to the Co2 which is equivalent to approximately</w:t>
        <w:lastRenderedPageBreak/>
      </w:r>
      <w:r w:rsidR="00D40C77" w:rsidRPr="00D40C77">
        <w:t> 3.3Gtonnes</w:t>
      </w:r>
      <w:r w:rsidR="00D40C77">
        <w:t xml:space="preserve">. Complementing this, Kohli, et al., (2023) stated that the studies prove that the food wastage is causing more damage to the environment than the coal plants on the earth. Moreover, the companies need to come with effective strategies to prevent food wastage and make a better impact on the economic condition of the hospitality industry and on the environment. </w:t>
      </w:r>
    </w:p>
    <w:p w:rsidR="009F7F6C" w:rsidRDefault="00D40C77" w14:paraId="0B149AAE" w14:textId="5C19200C" w:rsidP="00CA485F">
      <w:pPr>
        <w:pStyle w:val="Titolo2"/>
      </w:pPr>
      <w:bookmarkStart w:id="3" w:name="_Toc220512160"/>
      <w:r w:rsidRPr="00D40C77">
        <w:t>A</w:t>
      </w:r>
      <w:r w:rsidR="009F7F6C" w:rsidRPr="00D40C77">
        <w:t>pproaches to achieve waste reduction without financial strain</w:t>
      </w:r>
      <w:bookmarkEnd w:id="3"/>
      <w:r w:rsidR="009F7F6C" w:rsidRPr="00D40C77">
        <w:t xml:space="preserve">  </w:t>
      </w:r>
    </w:p>
    <w:p w:rsidR="001D48DA" w:rsidRDefault="00D410C6" w14:paraId="6E07BCD3" w14:textId="73B99D50" w:rsidP="00D410C6">
      <w:r>
        <w:t>Implementation of the food waste reduction strategies within the hotel industry is a requirement in the hospitality industry due to the increasing negative impact on the environment and economy of hotels. De</w:t>
      </w:r>
      <w:r w:rsidR="00425029">
        <w:t>s</w:t>
      </w:r>
      <w:r>
        <w:t xml:space="preserve">pite this being a requirement, </w:t>
      </w:r>
      <w:r w:rsidR="00425029">
        <w:t>most</w:t>
      </w:r>
      <w:r>
        <w:t xml:space="preserve"> hotels often </w:t>
      </w:r>
      <w:r w:rsidR="0076670B">
        <w:t>neglect</w:t>
      </w:r>
      <w:r>
        <w:t xml:space="preserve"> this concern due to </w:t>
      </w:r>
      <w:r w:rsidR="0076670B">
        <w:t>their</w:t>
      </w:r>
      <w:r>
        <w:t xml:space="preserve"> high cost </w:t>
      </w:r>
      <w:r w:rsidR="0076670B">
        <w:t>requirements</w:t>
      </w:r>
      <w:r>
        <w:t xml:space="preserve">. For this, the hotels </w:t>
      </w:r>
      <w:r w:rsidR="00425029">
        <w:t>require</w:t>
      </w:r>
      <w:r>
        <w:t xml:space="preserve"> </w:t>
      </w:r>
      <w:r w:rsidR="0076670B">
        <w:t>strategies</w:t>
      </w:r>
      <w:r>
        <w:t xml:space="preserve"> that can provide them with effective results and do not pose </w:t>
      </w:r>
      <w:r w:rsidR="0076670B">
        <w:t xml:space="preserve">a </w:t>
      </w:r>
      <w:r>
        <w:t xml:space="preserve">high financial strain on them. Concerning this, </w:t>
      </w:r>
      <w:r w:rsidRPr="00D410C6">
        <w:t>Kilibarda, et al., (2019) s</w:t>
      </w:r>
      <w:r>
        <w:t>uggested</w:t>
      </w:r>
      <w:r w:rsidRPr="00D410C6">
        <w:t xml:space="preserve"> the</w:t>
      </w:r>
      <w:r>
        <w:t xml:space="preserve"> utilisation of the</w:t>
      </w:r>
      <w:r w:rsidRPr="00D410C6">
        <w:t xml:space="preserve"> </w:t>
      </w:r>
      <w:r>
        <w:t>first-in-first-out</w:t>
      </w:r>
      <w:r w:rsidRPr="00D410C6">
        <w:t xml:space="preserve"> principle within the food inventory systems of hotels. </w:t>
      </w:r>
      <w:r w:rsidR="0076670B">
        <w:t>They stated that the non-compliance with the hygiene while preparing or storing the food and non-compliance with the First-in-First-Out strategies are some of the most common reasons for the food waste generation. In the First-in-First-Out</w:t>
      </w:r>
      <w:r>
        <w:t xml:space="preserve">, the hotels should utilise the raw materials that are </w:t>
      </w:r>
      <w:r w:rsidR="0076670B">
        <w:t>brought</w:t>
      </w:r>
      <w:r>
        <w:t xml:space="preserve"> first</w:t>
      </w:r>
      <w:r w:rsidR="0076670B">
        <w:t>,</w:t>
      </w:r>
      <w:r>
        <w:t xml:space="preserve"> then use the newly sourced raw materials to prevent the losses from food spoilage. </w:t>
      </w:r>
    </w:p>
    <w:p w:rsidR="00D410C6" w:rsidRDefault="00D410C6" w14:paraId="72F9CE87" w14:textId="403FAE05" w:rsidP="00D410C6">
      <w:r>
        <w:t xml:space="preserve">This will enable the company to use the edible </w:t>
      </w:r>
      <w:r w:rsidR="0076670B">
        <w:t>raw</w:t>
      </w:r>
      <w:r>
        <w:t xml:space="preserve"> materials before reaching their expiry dates and reduce the food wastage while also helping the organisation in covering its financial costs </w:t>
      </w:r>
      <w:r w:rsidR="0076670B">
        <w:t>for</w:t>
      </w:r>
      <w:r>
        <w:t xml:space="preserve"> that product. </w:t>
      </w:r>
      <w:r w:rsidR="001D48DA">
        <w:t xml:space="preserve">Way, et al., (2025) provided the importance of staff training in minimising the food wastage within the hotel industry. They mentioned through their research that the organisations should train their employees on the importance of food wastage reduction and should be trained on the portion size and proper handling of the ingredients. When the employees have awareness of food wastage, they will ensure that the food wastage remains the lowest in the overall food preparation process, and the well-handling of the ingredients will ensure that the food products do not spoil earlier, and the hotels can efficiently use them without creating wastage. </w:t>
      </w:r>
    </w:p>
    <w:p w:rsidR="001D48DA" w:rsidRDefault="009F7F6C" w14:paraId="12D6CE5B" w14:textId="1449B39E" w:rsidP="00CA485F">
      <w:pPr>
        <w:pStyle w:val="Titolo2"/>
      </w:pPr>
      <w:bookmarkStart w:id="4" w:name="_Toc220512161"/>
      <w:r w:rsidRPr="001D48DA">
        <w:t xml:space="preserve">Consumer perception </w:t>
      </w:r>
      <w:r w:rsidR="001D48DA">
        <w:t>of</w:t>
      </w:r>
      <w:r w:rsidRPr="001D48DA">
        <w:t xml:space="preserve"> sustainability</w:t>
      </w:r>
      <w:bookmarkEnd w:id="4"/>
      <w:r w:rsidRPr="001D48DA">
        <w:t xml:space="preserve">  </w:t>
      </w:r>
    </w:p>
    <w:p w:rsidR="002C672A" w:rsidRDefault="001D48DA" w14:paraId="13785473" w14:textId="59533166" w:rsidP="009F7F6C">
      <w:r>
        <w:t xml:space="preserve">The food waste reduction in the hotel </w:t>
      </w:r>
      <w:r w:rsidR="002C672A">
        <w:t>industry</w:t>
      </w:r>
      <w:r>
        <w:t xml:space="preserve"> shapes the business growth of the hotels in a positive manner. This is driven by the consumers’ increasing preference </w:t>
      </w:r>
      <w:r w:rsidR="002C672A">
        <w:t>for</w:t>
      </w:r>
      <w:r>
        <w:t xml:space="preserve"> sustainability and sustainable </w:t>
      </w:r>
      <w:r>
        <w:t>products. Re</w:t>
        <w:lastRenderedPageBreak/>
      </w:r>
      <w:r w:rsidR="002C672A">
        <w:t>g</w:t>
      </w:r>
      <w:r>
        <w:t>a</w:t>
      </w:r>
      <w:r w:rsidR="002C672A">
        <w:t>rding</w:t>
      </w:r>
      <w:r>
        <w:t xml:space="preserve"> this</w:t>
      </w:r>
      <w:r w:rsidR="002C672A">
        <w:t xml:space="preserve">, </w:t>
      </w:r>
      <w:r w:rsidR="00BC1974">
        <w:t xml:space="preserve">McKinsey, (2023) </w:t>
      </w:r>
      <w:r w:rsidR="002C672A">
        <w:t xml:space="preserve">stated that with the growing time, the customers are increasingly adapting the products and services of the companies that are increasingly involving in the sustainable practices. While Choudhary and Mathur, (2024) stated that the guests showcase the higher levels of satisfaction and the customer loyalty towards the hotel organisations when the hotels prioritise the sustainable sourcing and waste reduction practices within the organisation. Overall, this suggests how the adoption of sustainable practices and food waste reduction within the hotel industry can positively impact the Hospitality industry. </w:t>
      </w:r>
    </w:p>
    <w:p w:rsidR="00CD54C0" w:rsidRDefault="00CA485F" w14:paraId="4D9B14FE" w14:textId="608FF37A" w:rsidP="00CA485F">
      <w:pPr>
        <w:pStyle w:val="Titolo2"/>
      </w:pPr>
      <w:bookmarkStart w:id="5" w:name="_Toc220512162"/>
      <w:r>
        <w:t xml:space="preserve">Theoretical aspect: </w:t>
      </w:r>
      <w:r w:rsidR="00CD54C0" w:rsidRPr="00CD54C0">
        <w:t>Triple Bottom Line</w:t>
      </w:r>
      <w:bookmarkEnd w:id="5"/>
      <w:r w:rsidR="00CD54C0" w:rsidRPr="00CD54C0">
        <w:t xml:space="preserve"> </w:t>
      </w:r>
    </w:p>
    <w:p w:rsidR="00CD54C0" w:rsidRDefault="00CD54C0" w14:paraId="6C42DE6C" w14:textId="084C9948" w:rsidP="009F7F6C">
      <w:pPr>
        <w:rPr>
          <w:bCs/>
          <w:iCs/>
          <w:b/>
          <w:i/>
        </w:rPr>
      </w:pPr>
      <w:r>
        <w:rPr>
          <w:bCs/>
          <w:iCs/>
          <w:b/>
          <w:i/>
        </w:rPr>
        <w:t xml:space="preserve">Profit </w:t>
      </w:r>
    </w:p>
    <w:p w:rsidR="00CD54C0" w:rsidRDefault="00CD54C0" w14:paraId="3263245A" w14:textId="605F3C09" w:rsidP="00CD54C0" w:rsidRPr="00CD54C0">
      <w:r>
        <w:t xml:space="preserve">The food waste reduction can lead to a high cost reduction in the food within the hotel industry. </w:t>
      </w:r>
      <w:r w:rsidRPr="00CD54C0">
        <w:t>Májková, et al., (2025) suggest that hotels can save a good amount of money by reducing food</w:t>
      </w:r>
      <w:r>
        <w:t xml:space="preserve"> waste. For example, if the hotels reduce the per capita food costs just by 3%, then they can save approximately </w:t>
      </w:r>
      <w:r w:rsidRPr="00CD54C0">
        <w:t xml:space="preserve">USD 150,000 </w:t>
      </w:r>
      <w:r>
        <w:t xml:space="preserve">within the hotels of around 100 rooms. </w:t>
      </w:r>
    </w:p>
    <w:p w:rsidR="00CD54C0" w:rsidRDefault="00CD54C0" w14:paraId="08E05A1C" w14:textId="467F4CE0" w:rsidP="009F7F6C">
      <w:pPr>
        <w:rPr>
          <w:bCs/>
          <w:iCs/>
          <w:b/>
          <w:i/>
        </w:rPr>
      </w:pPr>
      <w:r>
        <w:rPr>
          <w:bCs/>
          <w:iCs/>
          <w:b/>
          <w:i/>
        </w:rPr>
        <w:t>Planet</w:t>
      </w:r>
    </w:p>
    <w:p w:rsidR="00CD54C0" w:rsidRDefault="007E67D2" w14:paraId="06DBC9CD" w14:textId="59488B42" w:rsidP="009F7F6C" w:rsidRPr="00CD54C0">
      <w:r>
        <w:t>On the environmental factor, the food waste reduction in the hotel industry can help in saving the environment from the negative impact of the gas emissions from the food waste generation</w:t>
      </w:r>
      <w:r w:rsidR="00497EF7">
        <w:t xml:space="preserve"> (</w:t>
      </w:r>
      <w:r w:rsidR="00497EF7" w:rsidRPr="00412281">
        <w:t>Gajić</w:t>
      </w:r>
      <w:r w:rsidR="00497EF7">
        <w:t>, et al., 2024)</w:t>
      </w:r>
      <w:r>
        <w:t xml:space="preserve">. </w:t>
      </w:r>
    </w:p>
    <w:p w:rsidR="00CD54C0" w:rsidRDefault="00CD54C0" w14:paraId="29E1252B" w14:textId="25137E98" w:rsidP="009F7F6C">
      <w:pPr>
        <w:rPr>
          <w:bCs/>
          <w:iCs/>
          <w:b/>
          <w:i/>
        </w:rPr>
      </w:pPr>
      <w:r>
        <w:rPr>
          <w:bCs/>
          <w:iCs/>
          <w:b/>
          <w:i/>
        </w:rPr>
        <w:t xml:space="preserve">People </w:t>
      </w:r>
    </w:p>
    <w:p w:rsidR="00CD54C0" w:rsidRDefault="005B019A" w14:paraId="516E3303" w14:textId="23A4464E" w:rsidP="009F7F6C">
      <w:r>
        <w:t xml:space="preserve">The food waste reduction within the hotels can impact the people by enhancing </w:t>
      </w:r>
      <w:r w:rsidR="00257695">
        <w:t>customer</w:t>
      </w:r>
      <w:r>
        <w:t xml:space="preserve"> satisfaction and impact the hotels by increasing the profits derived by the enhanced customer loyalty towards the hotel</w:t>
      </w:r>
      <w:r w:rsidR="00497EF7">
        <w:t xml:space="preserve"> (</w:t>
      </w:r>
      <w:r w:rsidR="00497EF7" w:rsidRPr="00497EF7">
        <w:t>Ally</w:t>
      </w:r>
      <w:r w:rsidR="00497EF7">
        <w:t>, et al., 2024)</w:t>
      </w:r>
      <w:r>
        <w:t xml:space="preserve">. </w:t>
      </w:r>
    </w:p>
    <w:p w:rsidR="005B019A" w:rsidRDefault="005B019A" w14:paraId="2B21F949" w14:textId="77777777" w:rsidP="009F7F6C" w:rsidRPr="005B019A"/>
    <w:p w:rsidR="002C672A" w:rsidRDefault="002C672A" w14:paraId="737E5F4A" w14:textId="77777777" w:rsidP="009F7F6C" w:rsidRPr="001D48DA"/>
    <w:p w:rsidR="002C672A" w:rsidRDefault="005B019A" w14:paraId="122301BF" w14:textId="2B60D6E3" w:rsidP="007E7750">
      <w:pPr>
        <w:pStyle w:val="Titolo1"/>
      </w:pPr>
      <w:bookmarkStart w:id="6" w:name="_Toc220512163"/>
      <w:r>
        <w:t>Method</w:t>
        <w:lastRenderedPageBreak/>
      </w:r>
      <w:bookmarkEnd w:id="6"/>
    </w:p>
    <w:p w:rsidR="005B019A" w:rsidRDefault="005B019A" w14:paraId="363118F7" w14:textId="6AA5538A" w:rsidP="009F7F6C">
      <w:r>
        <w:t xml:space="preserve">This report has been developed with the help of secondary data collection methods, in which it has assessed the past research done by other Nobel authors on this subject. This research deeply analysed the insights on the importance of food waste reduction in the hotel industry and how </w:t>
      </w:r>
      <w:r w:rsidR="006B19DE">
        <w:t>this</w:t>
      </w:r>
      <w:r>
        <w:t xml:space="preserve"> impacts the diverse attributes at different levels. For example, this helped in signifying </w:t>
      </w:r>
      <w:r w:rsidR="006B19DE">
        <w:t xml:space="preserve">both </w:t>
      </w:r>
      <w:r>
        <w:t xml:space="preserve">the </w:t>
      </w:r>
      <w:r w:rsidR="006B19DE">
        <w:t>positive and negative impacts</w:t>
      </w:r>
      <w:r>
        <w:t xml:space="preserve"> of food </w:t>
      </w:r>
      <w:r w:rsidR="006B19DE">
        <w:t xml:space="preserve">waste reduction on the finances of hotels, the environment and customer perception towards the hotels. The secondary data collection method has been utilised due to its easy access to the authentic findings on this topic, and because the primary data collection could take a longer time to collect. This could cause a delay in the development of this report and take more effort to collect the data to create the report. This also includes the frameworks, such as the Triple Bottom Line and PESTEL analysis, to showcase the proper impact of the food waste reduction on the diverse factors and analyse how the diverse factors impact the hotel industry. </w:t>
      </w:r>
    </w:p>
    <w:p w:rsidR="009F7F6C" w:rsidRDefault="009F7F6C" w14:paraId="23DB13FF" w14:textId="4B54FEB9" w:rsidP="007E7750">
      <w:pPr>
        <w:pStyle w:val="Titolo1"/>
      </w:pPr>
      <w:bookmarkStart w:id="7" w:name="_Toc220512164"/>
      <w:r>
        <w:t xml:space="preserve">Impact </w:t>
      </w:r>
      <w:r w:rsidRPr="007E7750">
        <w:t>analysis</w:t>
      </w:r>
      <w:bookmarkEnd w:id="7"/>
      <w:r>
        <w:t xml:space="preserve"> </w:t>
      </w:r>
    </w:p>
    <w:p w:rsidR="00CA485F" w:rsidRDefault="00CA485F" w14:paraId="7E197F2B" w14:textId="161424E6" w:rsidP="009F7F6C" w:rsidRPr="00CA485F">
      <w:r>
        <w:t xml:space="preserve">The impact analysis will be done through PESTEL analysis. </w:t>
      </w:r>
    </w:p>
    <w:p w:rsidR="006B19DE" w:rsidRDefault="006B19DE" w14:paraId="2FF76ABA" w14:textId="0D7C8C27" w:rsidP="009F7F6C">
      <w:pPr>
        <w:rPr>
          <w:bCs/>
          <w:iCs/>
          <w:b/>
          <w:i/>
        </w:rPr>
      </w:pPr>
      <w:r w:rsidRPr="006B19DE">
        <w:rPr>
          <w:bCs/>
          <w:iCs/>
          <w:b/>
          <w:i/>
        </w:rPr>
        <w:t xml:space="preserve">Political </w:t>
      </w:r>
    </w:p>
    <w:p w:rsidR="00467622" w:rsidRDefault="00C21605" w14:paraId="43EFAD32" w14:textId="76DC0739" w:rsidP="009F7F6C">
      <w:r>
        <w:t xml:space="preserve">On the political level, the hotel industry of the UK is heavily reliant on the voluntary commitment, named </w:t>
      </w:r>
      <w:r w:rsidR="00D96126">
        <w:t xml:space="preserve">the </w:t>
      </w:r>
      <w:r w:rsidRPr="00467622">
        <w:t>Courtauld Commitment,</w:t>
      </w:r>
      <w:r>
        <w:t xml:space="preserve"> rather than implementing the appropriate targets for food waste reduction. This policy of the government has been constructed by the Waste and Resources Action Programme (WRAP), which focuses on reducing food waste, greenhouse gas emissions and </w:t>
      </w:r>
      <w:r w:rsidR="00737450">
        <w:t xml:space="preserve">water waste reduction. On the positive side, the goals of this framework are aligned with the Sustainable Development Goals (SDGs) and focus on waste reduction in the form of water, food and greenhouse gases (WRAP, n.d.). However, on the contrary, this framework is not a mandatory application for the hotels, which makes the participation of the employees a choice. This restricts the active </w:t>
      </w:r>
      <w:r w:rsidR="00467622">
        <w:t>participation</w:t>
      </w:r>
      <w:r w:rsidR="00737450">
        <w:t xml:space="preserve"> of the employees in the food waste reduction and </w:t>
      </w:r>
      <w:r w:rsidR="00467622">
        <w:t>does</w:t>
      </w:r>
      <w:r w:rsidR="00737450">
        <w:t xml:space="preserve"> not contribute to the food waste elimination on the political level. </w:t>
      </w:r>
      <w:r w:rsidR="00467622">
        <w:t xml:space="preserve">The integration of the target policy for the hotels can contribute to the food waste reduction in the hospitality industry, as this will force the organisations to adapt certain practices to reduce the food waste generation. </w:t>
      </w:r>
    </w:p>
    <w:p w:rsidR="00467622" w:rsidRDefault="00C21605" w14:paraId="654AD766" w14:textId="0DD9F952" w:rsidP="009F7F6C">
      <w:pPr>
        <w:rPr>
          <w:bCs/>
          <w:iCs/>
          <w:b/>
          <w:i/>
        </w:rPr>
      </w:pPr>
      <w:r>
        <w:t xml:space="preserve"> </w:t>
        <w:lastRenderedPageBreak/>
      </w:r>
      <w:r w:rsidR="006B19DE" w:rsidRPr="006B19DE">
        <w:rPr>
          <w:bCs/>
          <w:iCs/>
          <w:b/>
          <w:i/>
        </w:rPr>
        <w:t xml:space="preserve">Economical </w:t>
      </w:r>
    </w:p>
    <w:p w:rsidR="00467622" w:rsidRDefault="00467622" w14:paraId="400DE5B5" w14:textId="5E435C2A" w:rsidP="009F7F6C" w:rsidRPr="00467622">
      <w:r>
        <w:t xml:space="preserve">On the economic factor, the food waste minimisation helps hotels in the financial sector. As </w:t>
      </w:r>
      <w:r w:rsidRPr="00CD54C0">
        <w:t xml:space="preserve">Májková, et al., (2025) </w:t>
      </w:r>
      <w:r>
        <w:t xml:space="preserve">stated, when organisations take food waste minimisation seriously, they tend to save their operational and sourcing costs of food preparation and sourcing.  Concerning this, the hotels can benefit from saving the costs on sourcing the raw materials, preparing the food products into edible dishes and saving the costs on the food waste and disposable practices. On the other hand, as Choudhary and Mathur, (2024) stated, food waste minimisation contributes to enhanced customer experience and customer satisfaction and rewards the hotels with enhanced customer loyalty. This enhanced customer loyalty will serve the hotels with economic benefits by attracting their customers again for their services and </w:t>
      </w:r>
      <w:r w:rsidR="008F5BF6">
        <w:t xml:space="preserve">will improve their revenue generation. </w:t>
      </w:r>
    </w:p>
    <w:p w:rsidR="006B19DE" w:rsidRDefault="006B19DE" w14:paraId="1DFABC40" w14:textId="31B59187" w:rsidP="009F7F6C">
      <w:pPr>
        <w:rPr>
          <w:bCs/>
          <w:iCs/>
          <w:b/>
          <w:i/>
        </w:rPr>
      </w:pPr>
      <w:r w:rsidRPr="006B19DE">
        <w:rPr>
          <w:bCs/>
          <w:iCs/>
          <w:b/>
          <w:i/>
        </w:rPr>
        <w:t xml:space="preserve">Social </w:t>
      </w:r>
    </w:p>
    <w:p w:rsidR="008F5BF6" w:rsidRDefault="008E3085" w14:paraId="6B6C8A54" w14:textId="30915B99" w:rsidP="009F7F6C">
      <w:r>
        <w:t xml:space="preserve">The diverse social factors, such as </w:t>
      </w:r>
      <w:r w:rsidR="00E4421B">
        <w:t xml:space="preserve">increasing buffet culture, cultural expectations </w:t>
      </w:r>
      <w:r>
        <w:t>and the changing consumer expectations</w:t>
      </w:r>
      <w:r w:rsidR="00E4421B">
        <w:t>,</w:t>
      </w:r>
      <w:r>
        <w:t xml:space="preserve"> significantly influence the impact on sustainability in terms of food wastage in the hospitality industry. In the growing buffet culture in the hotel industry, customers are increasingly demanding buffet service in hotels, which is leading to approximately 20% of the waste generation and only 11% due to overproduction (</w:t>
      </w:r>
      <w:r w:rsidR="00ED194B" w:rsidRPr="00ED194B">
        <w:t>Antonschmidt</w:t>
      </w:r>
      <w:r w:rsidR="00ED194B">
        <w:t xml:space="preserve"> and </w:t>
      </w:r>
      <w:r w:rsidR="00ED194B" w:rsidRPr="00ED194B">
        <w:t>Lund-Durlacher</w:t>
      </w:r>
      <w:r w:rsidR="00ED194B">
        <w:t>, 2021</w:t>
      </w:r>
      <w:r>
        <w:t xml:space="preserve">). </w:t>
      </w:r>
      <w:r w:rsidR="00123C95">
        <w:t xml:space="preserve">The </w:t>
      </w:r>
      <w:r>
        <w:t>reason for this pressure is the growing customer demand for buffet service,</w:t>
      </w:r>
      <w:r w:rsidR="00123C95">
        <w:t xml:space="preserve"> as</w:t>
      </w:r>
      <w:r>
        <w:t xml:space="preserve"> </w:t>
      </w:r>
      <w:r w:rsidR="00123C95">
        <w:t>customers intend to consume</w:t>
      </w:r>
      <w:r>
        <w:t xml:space="preserve"> a variety of cuisines within a particular budget</w:t>
      </w:r>
      <w:r w:rsidR="00E4421B">
        <w:t xml:space="preserve"> (</w:t>
      </w:r>
      <w:r w:rsidR="00A66307" w:rsidRPr="00E4421B">
        <w:t>Scanlan</w:t>
      </w:r>
      <w:r w:rsidR="00A66307">
        <w:t>, 2024</w:t>
      </w:r>
      <w:r w:rsidR="00E4421B">
        <w:t>)</w:t>
      </w:r>
      <w:r>
        <w:t>. In contrast, consumers are also attracted more towards the sustainability-friendly organisations and exhibit their loyalty to such hotels</w:t>
      </w:r>
      <w:r w:rsidR="00123C95">
        <w:t>, which pressures the hotels to adopt food sustainability practices</w:t>
      </w:r>
      <w:r>
        <w:t>.</w:t>
      </w:r>
      <w:r w:rsidR="00123C95">
        <w:t xml:space="preserve"> </w:t>
      </w:r>
      <w:r>
        <w:t xml:space="preserve">  </w:t>
      </w:r>
    </w:p>
    <w:p w:rsidR="006B19DE" w:rsidRDefault="006B19DE" w14:paraId="2139F31D" w14:textId="66AD0450" w:rsidP="009F7F6C">
      <w:pPr>
        <w:rPr>
          <w:bCs/>
          <w:iCs/>
          <w:b/>
          <w:i/>
        </w:rPr>
      </w:pPr>
      <w:r w:rsidRPr="006B19DE">
        <w:rPr>
          <w:bCs/>
          <w:iCs/>
          <w:b/>
          <w:i/>
        </w:rPr>
        <w:t xml:space="preserve">Technological </w:t>
      </w:r>
    </w:p>
    <w:p w:rsidR="00123C95" w:rsidRDefault="00123C95" w14:paraId="1624DA0D" w14:textId="3DC5803D" w:rsidP="009F7F6C" w:rsidRPr="00123C95">
      <w:r>
        <w:t xml:space="preserve">The technological </w:t>
      </w:r>
      <w:r w:rsidR="0002517A">
        <w:t>factors</w:t>
      </w:r>
      <w:r>
        <w:t xml:space="preserve"> have significantly contributed to </w:t>
      </w:r>
      <w:r w:rsidR="00ED194B">
        <w:t>reducing</w:t>
      </w:r>
      <w:r>
        <w:t xml:space="preserve"> food </w:t>
      </w:r>
      <w:r w:rsidR="0002517A">
        <w:t>waste</w:t>
      </w:r>
      <w:r>
        <w:t xml:space="preserve"> in the </w:t>
      </w:r>
      <w:r w:rsidR="0002517A">
        <w:t>hotel</w:t>
      </w:r>
      <w:r>
        <w:t xml:space="preserve"> industry of the UK. By serving the hotel organisations with the appropriate technological tools, such as data </w:t>
      </w:r>
      <w:r w:rsidR="0002517A">
        <w:t>analytics</w:t>
      </w:r>
      <w:r>
        <w:t xml:space="preserve">, technology has enabled the hotels to track the inventory and food waste in the organisation. With the </w:t>
      </w:r>
      <w:r w:rsidR="00917CA7">
        <w:t>help</w:t>
      </w:r>
      <w:r>
        <w:t xml:space="preserve"> of technology, the hotels can identify the products that have been discarded, the patterns in the food waste generation and help by providing the reasons for</w:t>
      </w:r>
      <w:r w:rsidR="0002517A">
        <w:t xml:space="preserve"> discarding</w:t>
      </w:r>
      <w:r>
        <w:t xml:space="preserve"> the food products in the organisation. By utilising this technology, the</w:t>
      </w:r>
      <w:r w:rsidR="00917CA7">
        <w:t xml:space="preserve"> leading global hotels, including the Marriott and </w:t>
      </w:r>
      <w:r w:rsidR="00917CA7" w:rsidRPr="00917CA7">
        <w:t>Mandarin Oriental</w:t>
      </w:r>
      <w:r w:rsidR="00917CA7">
        <w:t xml:space="preserve"> saves their operational costs, relating to the </w:t>
      </w:r>
      <w:r w:rsidR="00917CA7">
        <w:t xml:space="preserve">food generation. For example, the Hotel Marriott saves approximately </w:t>
        <w:lastRenderedPageBreak/>
      </w:r>
      <w:r w:rsidR="00917CA7" w:rsidRPr="00917CA7">
        <w:t>$</w:t>
      </w:r>
      <w:r w:rsidR="00917CA7">
        <w:t>100 on an annual basis by using the AI technology (Sustainable Food Business, 2025).</w:t>
      </w:r>
    </w:p>
    <w:p w:rsidR="006B19DE" w:rsidRDefault="006B19DE" w14:paraId="79EA8465" w14:textId="7FF44CC0" w:rsidP="009F7F6C">
      <w:pPr>
        <w:rPr>
          <w:bCs/>
          <w:iCs/>
          <w:b/>
          <w:i/>
        </w:rPr>
      </w:pPr>
      <w:r w:rsidRPr="006B19DE">
        <w:rPr>
          <w:bCs/>
          <w:iCs/>
          <w:b/>
          <w:i/>
        </w:rPr>
        <w:t>Environmental</w:t>
      </w:r>
    </w:p>
    <w:p w:rsidR="00917CA7" w:rsidRDefault="00917CA7" w14:paraId="0F1C6B31" w14:textId="1F66088F" w:rsidP="009F7F6C" w:rsidRPr="00917CA7">
      <w:r>
        <w:t xml:space="preserve">The food waste generation poses a negative impact on the landfills and environment by generating the Co2 emissions and landfill increment. The integration of food minimisation practices can help hospitality organisations save the environment by eliminating the CO2 emissions that occur due to food waste generation. </w:t>
      </w:r>
    </w:p>
    <w:p w:rsidR="006B19DE" w:rsidRDefault="006B19DE" w14:paraId="30D89E39" w14:textId="5FAA5B12" w:rsidP="009F7F6C">
      <w:pPr>
        <w:rPr>
          <w:bCs/>
          <w:iCs/>
          <w:b/>
          <w:i/>
        </w:rPr>
      </w:pPr>
      <w:r w:rsidRPr="006B19DE">
        <w:rPr>
          <w:bCs/>
          <w:iCs/>
          <w:b/>
          <w:i/>
        </w:rPr>
        <w:t xml:space="preserve">Legal </w:t>
      </w:r>
    </w:p>
    <w:p w:rsidR="00425029" w:rsidRDefault="00425029" w14:paraId="42A0A4A0" w14:textId="15231714" w:rsidP="009F7F6C">
      <w:r>
        <w:t xml:space="preserve">The legislation of separating the food waste from the general waste ensures a positive impact on the environment in the UK, as this segregation enables hotels to proceed with the proper manner of food disposal and makes a less harsh impact on the environment. </w:t>
      </w:r>
    </w:p>
    <w:p w:rsidR="00425029" w:rsidRDefault="00425029" w14:paraId="67D7E4E5" w14:textId="3E5F25F8" w:rsidP="009F7F6C">
      <w:r>
        <w:rPr>
          <w:bCs/>
          <w:iCs/>
          <w:b/>
          <w:i/>
        </w:rPr>
        <w:t>I</w:t>
      </w:r>
      <w:r w:rsidR="009F7F6C" w:rsidRPr="00425029">
        <w:rPr>
          <w:bCs/>
          <w:iCs/>
          <w:b/>
          <w:i/>
        </w:rPr>
        <w:t xml:space="preserve">ndustry </w:t>
      </w:r>
      <w:r>
        <w:rPr>
          <w:bCs/>
          <w:iCs/>
          <w:b/>
          <w:i/>
        </w:rPr>
        <w:t>R</w:t>
      </w:r>
      <w:r w:rsidR="009F7F6C" w:rsidRPr="00425029">
        <w:rPr>
          <w:bCs/>
          <w:iCs/>
          <w:b/>
          <w:i/>
        </w:rPr>
        <w:t>esponses</w:t>
      </w:r>
      <w:r w:rsidR="009F7F6C">
        <w:t xml:space="preserve"> </w:t>
      </w:r>
    </w:p>
    <w:p w:rsidR="00602F53" w:rsidRDefault="00ED194B" w14:paraId="5356B027" w14:textId="11163C5D" w:rsidP="009F7F6C">
      <w:r>
        <w:t>To reduce the waste generation from the food leftovers of the guests, some of the UK organisations have responded with strategic menu engineering. In this, the Hilton is one of the prime examples of adopting the menu redesign, named ‘</w:t>
      </w:r>
      <w:r w:rsidRPr="00ED194B">
        <w:t>Taste of Zero Waste</w:t>
      </w:r>
      <w:r>
        <w:t>’ strategy. In this</w:t>
      </w:r>
      <w:r w:rsidR="00602F53">
        <w:t>,</w:t>
      </w:r>
      <w:r>
        <w:t xml:space="preserve"> </w:t>
      </w:r>
      <w:r w:rsidR="00602F53">
        <w:t xml:space="preserve">the organisation completely utilises the raw materials, such as vegetable peels and salmon cheeks, to make the dishes and eliminate wastage of food. Additionally, they repurpose the leftovers from the buffet services and prepare new dishes for the breakfast of the guests to ensure the elimination of the food waste from buffet leftovers (Stories From Hilton, 2025). This can be highly helpful in eliminating the food wastage that might occur from the food leftovers in the buffe services and let the hotels reuse the leftover products. However, this strategy can only be used in preventing the food waste derived from the unused and untouched leftovers from the buffet service, but not from the leftovers of the plates. </w:t>
      </w:r>
    </w:p>
    <w:p w:rsidR="00B66B18" w:rsidRDefault="00B66B18" w14:paraId="090C3128" w14:textId="0CA8B465" w:rsidP="009F7F6C">
      <w:r>
        <w:t>On the other hand, Hotel Marriott has reduced the food waste generation in the company by integrating AI technology. Through this, the organisation have eliminated the 25% of the food waste within the first six months of 2024</w:t>
      </w:r>
      <w:r w:rsidR="007B4927">
        <w:t xml:space="preserve"> (George, 2024)</w:t>
      </w:r>
      <w:r>
        <w:t xml:space="preserve">. This technology helps the organisation in identifying the patterns in the food waste and helps in adjusting the employees to alter their </w:t>
      </w:r>
      <w:r>
        <w:t>purchasing decisions, which directly helps in reducing the food waste generation (</w:t>
        <w:lastRenderedPageBreak/>
      </w:r>
      <w:r w:rsidR="007B4927">
        <w:t>Clark, et al., 2025</w:t>
      </w:r>
      <w:r>
        <w:t>).</w:t>
      </w:r>
      <w:r w:rsidR="00BD0C6E">
        <w:t xml:space="preserve"> Although this strategy is highly helpful in detecting the patterns of the ingredient usage, which might be causing the guests to not like the specific dish.</w:t>
      </w:r>
      <w:r>
        <w:t xml:space="preserve"> However, this is limited </w:t>
      </w:r>
      <w:r w:rsidR="00BD0C6E">
        <w:t xml:space="preserve">to identifying the patterns in the food wastage and helps in recognising the ingredients which may cause guests reject the food. This does not give the exact reason for food discarding by the employees, and cannot control the food wastage completely. </w:t>
      </w:r>
    </w:p>
    <w:p w:rsidR="00CA485F" w:rsidRDefault="00CA485F" w14:paraId="0DB47389" w14:textId="77777777">
      <w:pPr>
        <w:rPr>
          <w:b/>
          <w:color w:val="000000"/>
          <w:rFonts w:eastAsiaTheme="majorEastAsia" w:cstheme="majorBidi"/>
          <w:szCs w:val="40"/>
        </w:rPr>
      </w:pPr>
      <w:r>
        <w:br w:type="page"/>
      </w:r>
    </w:p>
    <w:p w:rsidR="00F05FCB" w:rsidRDefault="009F7F6C" w14:paraId="371E0BFA" w14:textId="1DD84AA6" w:rsidP="0002517A">
      <w:pPr>
        <w:pStyle w:val="Titolo1"/>
      </w:pPr>
      <w:bookmarkStart w:id="8" w:name="_Toc220512165"/>
      <w:r>
        <w:t>Conclusion</w:t>
        <w:lastRenderedPageBreak/>
      </w:r>
      <w:bookmarkEnd w:id="8"/>
    </w:p>
    <w:p w:rsidR="007E7750" w:rsidRDefault="007E7750" w14:paraId="0F50A4E1" w14:textId="163034DA" w:rsidP="009F7F6C">
      <w:r>
        <w:t xml:space="preserve">Overall, regarding food sustainability, different authors stated diverse views on food sustainability, the requirement of food sustainability and the practices regarding food sustainability. </w:t>
      </w:r>
      <w:r w:rsidR="0002517A">
        <w:t>Food</w:t>
      </w:r>
      <w:r>
        <w:t xml:space="preserve"> sustainability is crucial as food wastage creates a harmful envir</w:t>
      </w:r>
      <w:r w:rsidR="0002517A">
        <w:t>o</w:t>
      </w:r>
      <w:r>
        <w:t>nme</w:t>
      </w:r>
      <w:r w:rsidR="0002517A">
        <w:t>nt</w:t>
      </w:r>
      <w:r>
        <w:t xml:space="preserve"> by it Co2 gas emissions and landfill </w:t>
      </w:r>
      <w:r w:rsidR="0002517A">
        <w:t>contributions</w:t>
      </w:r>
      <w:r>
        <w:t>. T</w:t>
      </w:r>
      <w:r w:rsidR="0002517A">
        <w:t xml:space="preserve">o reduce the financial strain from the hotels and still adopt the food sustainability practices, the company should train their employees about the food wastage awareness and the importance of food and make them habitual of the First in First Out principles to ensure the reduction of food wastage. The food wastage reduction poses a positive impact on the consumer perception and increases the customer loyalty towards the brand, along with this, it also saves the operational and sourcing costs of the hotels and positively impact the hotels. </w:t>
      </w:r>
    </w:p>
    <w:p w:rsidR="0002517A" w:rsidRDefault="0002517A" w14:paraId="6D68B834" w14:textId="77777777" w:rsidP="0002517A">
      <w:pPr>
        <w:pStyle w:val="Titolo1"/>
      </w:pPr>
      <w:bookmarkStart w:id="9" w:name="_Toc220512166"/>
      <w:r>
        <w:t>Recommendations</w:t>
      </w:r>
      <w:bookmarkEnd w:id="9"/>
      <w:r>
        <w:t xml:space="preserve"> </w:t>
      </w:r>
    </w:p>
    <w:p w:rsidR="0002517A" w:rsidRDefault="0002517A" w14:paraId="656F95D4" w14:textId="77777777" w:rsidP="0002517A">
      <w:pPr>
        <w:rPr>
          <w:bCs/>
          <w:iCs/>
          <w:b/>
          <w:i/>
        </w:rPr>
      </w:pPr>
      <w:r w:rsidRPr="00F60E27">
        <w:rPr>
          <w:bCs/>
          <w:iCs/>
          <w:b/>
          <w:i/>
        </w:rPr>
        <w:t xml:space="preserve">Staff training on food wastage awareness and handling </w:t>
      </w:r>
    </w:p>
    <w:p w:rsidR="0002517A" w:rsidRDefault="0002517A" w14:paraId="04D3D86F" w14:textId="77777777" w:rsidP="0002517A">
      <w:r>
        <w:t xml:space="preserve">The staff of the hotels, especially the employees who handle, processes and purchase the food sustains the direct connection with the food. In this, their handling techniques and food preparation techniques significantly impact the spoilage or wastage of food. Therefore, the staff should be well-trained on the management and handling of food, so that they can handle the products well and avoid process wastage. They should be well-trained on the awareness of food wastage so that they actively ensure that the food is not wasted in any manner. Additionally, they should be trained to utilise the FISO strategy to use the ingredients, so that the ingredient spoilage or spoilage due to expiry can be avoided. </w:t>
      </w:r>
    </w:p>
    <w:p w:rsidR="0002517A" w:rsidRDefault="0002517A" w14:paraId="4E22DBD0" w14:textId="77777777" w:rsidP="0002517A">
      <w:pPr>
        <w:rPr>
          <w:bCs/>
          <w:iCs/>
          <w:b/>
          <w:i/>
        </w:rPr>
      </w:pPr>
      <w:r w:rsidRPr="00F60E27">
        <w:rPr>
          <w:bCs/>
          <w:iCs/>
          <w:b/>
          <w:i/>
        </w:rPr>
        <w:t xml:space="preserve">Menu planning and forecasting </w:t>
      </w:r>
    </w:p>
    <w:p w:rsidR="0002517A" w:rsidRDefault="0002517A" w14:paraId="2A578AF6" w14:textId="77777777" w:rsidP="0002517A" w:rsidRPr="00F60E27">
      <w:r>
        <w:t xml:space="preserve">The hotels in the hospitality industry should utilise the ai integration to forecast the required food for the guests. The artificial intelligence can help by identifying the historical data and patterns of the food and suggesting the amount of food required for a certain number of guests. By analysing the data patterns, it can also suggest the top food which is regularly getting discarded by the guests and needs a change in its recipe or ingredients. By efficiently utilising the ai technology and taking the correct decisions as per its predictions, the hotel industry can save a good amount of food fro the wastage and contribute to the food sustainability. </w:t>
      </w:r>
    </w:p>
    <w:p w:rsidR="0002517A" w:rsidRDefault="0002517A" w14:paraId="7B7AD562" w14:textId="77777777" w:rsidP="0002517A">
      <w:pPr>
        <w:rPr>
          <w:bCs/>
          <w:iCs/>
          <w:b/>
          <w:i/>
        </w:rPr>
      </w:pPr>
      <w:r w:rsidRPr="00F60E27">
        <w:rPr>
          <w:bCs/>
          <w:iCs/>
          <w:b/>
          <w:i/>
        </w:rPr>
        <w:t xml:space="preserve">Repurposing the Buffet leftover </w:t>
        <w:lastRenderedPageBreak/>
      </w:r>
    </w:p>
    <w:p w:rsidR="0002517A" w:rsidRDefault="0002517A" w14:paraId="3258FE86" w14:textId="77777777" w:rsidP="0002517A" w:rsidRPr="005564EC">
      <w:r>
        <w:t xml:space="preserve">This is one of the most proficient ways to utilise the leftover untouched food. The hotel staff can repurpose the leftover food and make new dishes from that food for their guests. By reusing the buffet or regular dishes’ leftovers or making new dishes, such as desserts from the leftover read and sandwiches from the other dishes, the hotels can save the leftovers from being destroyed or decomposing. </w:t>
      </w:r>
    </w:p>
    <w:p w:rsidR="0002517A" w:rsidRDefault="0002517A" w14:paraId="1B292024" w14:textId="77777777" w:rsidP="0002517A">
      <w:pPr>
        <w:rPr>
          <w:bCs/>
          <w:iCs/>
          <w:b/>
          <w:i/>
        </w:rPr>
      </w:pPr>
      <w:r w:rsidRPr="00F60E27">
        <w:rPr>
          <w:bCs/>
          <w:iCs/>
          <w:b/>
          <w:i/>
        </w:rPr>
        <w:t xml:space="preserve">Donating the leftovers to animals </w:t>
      </w:r>
    </w:p>
    <w:p w:rsidR="0002517A" w:rsidRDefault="0002517A" w14:paraId="13C2C72B" w14:textId="77777777" w:rsidP="0002517A">
      <w:r>
        <w:t xml:space="preserve">Repurposing the leftover food to the new dishes is restricted to utilising the plate leftovers. AS per the health regulations of the UK, Liability for Safety, the donors have to ensure the proper food safety while donating the food, and it should not be harmful for human consumption in any way. Du to this law, the hotel organisations cannot donate their food leftovers to the human so, they should process the food and serve it to the needy animals instead. </w:t>
      </w:r>
    </w:p>
    <w:p w:rsidR="0002517A" w:rsidRDefault="0002517A" w14:paraId="345CF67C" w14:textId="77777777" w:rsidP="009F7F6C"/>
    <w:p w:rsidR="00F05FCB" w:rsidRDefault="00F05FCB" w14:paraId="379C6F46" w14:textId="77777777">
      <w:r>
        <w:br w:type="page"/>
      </w:r>
    </w:p>
    <w:p w:rsidR="00BC1974" w:rsidRDefault="00BC1974" w14:paraId="3E75B189" w14:textId="31A6EA45" w:rsidP="00BC1974" w:rsidRPr="00BC1974">
      <w:pPr>
        <w:pStyle w:val="Titolo1"/>
      </w:pPr>
      <w:bookmarkStart w:id="10" w:name="_Toc220512167"/>
      <w:r>
        <w:t>References</w:t>
      </w:r>
      <w:bookmarkEnd w:id="10"/>
    </w:p>
    <w:p w:rsidR="00D15063" w:rsidRDefault="00D15063" w14:paraId="4B1E2607" w14:textId="77777777" w:rsidP="009F7F6C" w:rsidRPr="00BC1974">
      <w:r w:rsidRPr="00BC1974">
        <w:t>Antonschmidt, H. and Lund-Durlacher, D. (2021) ‘Stimulating food waste reduction behaviour among hotel guests through context manipulation’, </w:t>
      </w:r>
      <w:r w:rsidRPr="00BC1974">
        <w:rPr>
          <w:iCs/>
          <w:i/>
        </w:rPr>
        <w:t>Journal of Cleaner Production</w:t>
      </w:r>
      <w:r w:rsidRPr="00BC1974">
        <w:t>, 329, p.129709. https://www.sciencedirect.com/science/article/pii/S0959652621038865#:~:text=According%20to%20an%20analysis%20by,2013;%20Okumus%2C%202019).</w:t>
      </w:r>
    </w:p>
    <w:p w:rsidR="00D15063" w:rsidRDefault="00D15063" w14:paraId="5EA5AC84" w14:textId="77777777" w:rsidP="009F7F6C" w:rsidRPr="00BC1974">
      <w:r w:rsidRPr="00BC1974">
        <w:t xml:space="preserve">Cardenas, M, </w:t>
      </w:r>
      <w:r>
        <w:br/>
      </w:r>
      <w:r>
        <w:t>Schivinski, B. and </w:t>
      </w:r>
      <w:bookmarkStart w:id="11" w:name="bau3-profile"/>
      <w:r w:rsidRPr="00BC1974">
        <w:t>Brennan</w:t>
      </w:r>
      <w:bookmarkEnd w:id="11"/>
      <w:r w:rsidRPr="00BC1974">
        <w:t xml:space="preserve">, L. (2024) Circular practices in the hospitality sector regarding food waste, Journal of Cleaner Production, 472, 143452. https://www.sciencedirect.com/science/article/pii/S0959652624029019#:~:text=Food%20waste%20poses%20a%20significant,primary%20focus%20on%20revenue%20maximisation.  </w:t>
      </w:r>
    </w:p>
    <w:p w:rsidR="00D15063" w:rsidRDefault="00D15063" w14:paraId="14D829DC" w14:textId="77777777" w:rsidP="009F7F6C" w:rsidRPr="00BC1974">
      <w:r w:rsidRPr="00BC1974">
        <w:t xml:space="preserve">Choudhary, Y. and Mathur, R. (2024) ‘The Role of Sustainable Food in Enhancing Customer Experience in Luxury Hotels’, INTERANTIONAL JOURNAL OF SCIENTIFIC RESEARCH IN ENGINEERING AND MANAGEMENT, 08(6), pp. 1-7. https://www.researchgate.net/publication/381257713_The_Role_of_Sustainable_Food_in_Enhancing_Customer_Experience_in_Luxury_Hotels#:~:text=Abstract,boost%20customer%20satisfaction%20and%20loyalty. </w:t>
      </w:r>
    </w:p>
    <w:p w:rsidR="00D15063" w:rsidRDefault="00D15063" w14:paraId="43CA9199" w14:textId="77777777" w:rsidP="007B4927">
      <w:r w:rsidRPr="007B4927">
        <w:t>Clark, Q.M., Kanavikar, D.B., Clark, J. and Donnelly, P.J.</w:t>
      </w:r>
      <w:r>
        <w:t xml:space="preserve"> (</w:t>
      </w:r>
      <w:r w:rsidRPr="007B4927">
        <w:t>2025</w:t>
      </w:r>
      <w:r>
        <w:t>)</w:t>
      </w:r>
      <w:r w:rsidRPr="007B4927">
        <w:t xml:space="preserve"> </w:t>
      </w:r>
      <w:r>
        <w:t>‘</w:t>
      </w:r>
      <w:r w:rsidRPr="007B4927">
        <w:t>Exploring the potential of AI-driven food waste management strategies used in the hospitality industry for application in household settings</w:t>
      </w:r>
      <w:r>
        <w:t>’,</w:t>
      </w:r>
      <w:r w:rsidRPr="007B4927">
        <w:t> </w:t>
      </w:r>
      <w:r w:rsidRPr="007B4927">
        <w:rPr>
          <w:iCs/>
          <w:i/>
        </w:rPr>
        <w:t>Frontiers in Artificial Intelligence</w:t>
      </w:r>
      <w:r w:rsidRPr="007B4927">
        <w:t>, </w:t>
      </w:r>
      <w:r w:rsidRPr="00D15063">
        <w:t>7</w:t>
      </w:r>
      <w:r w:rsidRPr="007B4927">
        <w:t>, p.1429477.</w:t>
      </w:r>
      <w:r>
        <w:t xml:space="preserve"> </w:t>
      </w:r>
      <w:r w:rsidRPr="00D15063">
        <w:t>https://www.frontiersin.org/journals/artificial-intelligence/articles/10.3389/frai.2024.1429477/full</w:t>
      </w:r>
    </w:p>
    <w:p w:rsidR="00D15063" w:rsidRDefault="00D15063" w14:paraId="4D4068A8" w14:textId="77777777" w:rsidP="007B4927">
      <w:r>
        <w:t xml:space="preserve">George, S. (2024) </w:t>
      </w:r>
      <w:r w:rsidRPr="007B4927">
        <w:rPr>
          <w:iCs/>
          <w:i/>
        </w:rPr>
        <w:t>AI monitoring helps Marriott Hotels to slash food waste</w:t>
      </w:r>
      <w:r>
        <w:rPr>
          <w:iCs/>
          <w:i/>
        </w:rPr>
        <w:t xml:space="preserve">. </w:t>
      </w:r>
      <w:r>
        <w:t xml:space="preserve">Available at: </w:t>
      </w:r>
      <w:r w:rsidRPr="007B4927">
        <w:t>https://www.edie.net/ai-monitoring-helps-marriott-hotels-to-slash-food-waste/</w:t>
      </w:r>
      <w:r>
        <w:t xml:space="preserve"> </w:t>
      </w:r>
      <w:r w:rsidRPr="00BC1974">
        <w:t>(Accessed on: 2</w:t>
      </w:r>
      <w:r>
        <w:t>5</w:t>
      </w:r>
      <w:r w:rsidRPr="00BC1974">
        <w:t xml:space="preserve"> January 2026).</w:t>
      </w:r>
    </w:p>
    <w:p w:rsidR="00D15063" w:rsidRDefault="00D15063" w14:paraId="3AFBD936" w14:textId="77777777" w:rsidP="009F7F6C" w:rsidRPr="00BC1974">
      <w:r w:rsidRPr="00BC1974">
        <w:t xml:space="preserve">Hotel Management Network (2024) </w:t>
      </w:r>
      <w:r w:rsidRPr="00BC1974">
        <w:rPr>
          <w:iCs/>
          <w:i/>
        </w:rPr>
        <w:t xml:space="preserve">Abundance at a cost: the hotel industry’s role in food waste. </w:t>
      </w:r>
      <w:r w:rsidRPr="00BC1974">
        <w:t>Available at: https://www.hotelmanagement-network.com/analyst-comment/abundance-hotel-industry-food-waste/?cf-view (Accessed on: 27 January 2026).</w:t>
      </w:r>
    </w:p>
    <w:p w:rsidR="00D15063" w:rsidRDefault="00D15063" w14:paraId="6AC8C0D6" w14:textId="77777777" w:rsidP="009F7F6C" w:rsidRPr="00BC1974">
      <w:r w:rsidRPr="00BC1974">
        <w:t xml:space="preserve">Kilibarda, N., Djokovic, F. and Suzić R. (2019) ‘Food Waste Management — Reducing and Managing Food Waste in Hospitality’, </w:t>
      </w:r>
      <w:r w:rsidRPr="00BC1974">
        <w:rPr>
          <w:iCs/>
          <w:i/>
        </w:rPr>
        <w:t>Meat Technology </w:t>
      </w:r>
      <w:r w:rsidRPr="00BC1974">
        <w:t>60</w:t>
      </w:r>
      <w:r w:rsidRPr="00BC1974">
        <w:rPr>
          <w:iCs/>
          <w:i/>
        </w:rPr>
        <w:t xml:space="preserve">(2):134-142. </w:t>
      </w:r>
      <w:r w:rsidRPr="00BC1974">
        <w:t>https://www.researchgate.net/publication/338456192_Food_Waste_Management_-_Reducing_and_Managing_Food_Waste_in_Hospitality</w:t>
      </w:r>
    </w:p>
    <w:p w:rsidR="00D15063" w:rsidRDefault="00D15063" w14:paraId="329AB1E0" w14:textId="77777777" w:rsidP="009F7F6C" w:rsidRPr="00BC1974">
      <w:r w:rsidRPr="00BC1974">
        <w:t xml:space="preserve"> Kohli, K., Prajapati, R., Shah, R. and Das, M. (2023) ‘Food waste: environmental impact and possible solutions’, </w:t>
      </w:r>
      <w:r w:rsidRPr="00BC1974">
        <w:rPr>
          <w:iCs/>
          <w:i/>
        </w:rPr>
        <w:t xml:space="preserve">Sustainable Food Technology, </w:t>
      </w:r>
      <w:r w:rsidRPr="00BC1974">
        <w:t>2(1), pp. 70-80. https://www.researchgate.net/publication/376239229_Food_waste_environmental_impact_and_possible_solutions#:~:text=1.,%2Deq%20is%20being%20emitted</w:t>
      </w:r>
    </w:p>
    <w:p w:rsidR="00D15063" w:rsidRDefault="00D15063" w14:paraId="73A6BA02" w14:textId="77777777" w:rsidP="009F7F6C" w:rsidRPr="00BC1974">
      <w:r w:rsidRPr="00BC1974">
        <w:t>Májková, N., Večeřová, M. and Provazník Ryglová, K. (2025) Food Waste in the Hospitality and Hotel Industry. </w:t>
      </w:r>
      <w:r w:rsidRPr="00BC1974">
        <w:rPr>
          <w:iCs/>
          <w:i/>
        </w:rPr>
        <w:t>Prace Naukowe Uniwersytetu Ekonomicznego we Wrocławiu</w:t>
      </w:r>
      <w:r w:rsidRPr="00BC1974">
        <w:t xml:space="preserve">, 69(4), pp.70-78. https://www.researchgate.net/publication/399772765_Food_Waste_in_the_Hospitality_and_Hotel_Industry#:~:text=Food%20waste%20generates%20three%20major,The%20social </w:t>
      </w:r>
    </w:p>
    <w:p w:rsidR="00D15063" w:rsidRDefault="00D15063" w14:paraId="5E3AE48C" w14:textId="77777777" w:rsidP="009F7F6C">
      <w:r>
        <w:t xml:space="preserve">McKinsey (2023) </w:t>
      </w:r>
      <w:r w:rsidRPr="00BC1974">
        <w:rPr>
          <w:iCs/>
          <w:i/>
        </w:rPr>
        <w:t>Consumers care about sustainability—and back it up with their wallets</w:t>
      </w:r>
      <w:r>
        <w:t xml:space="preserve">. </w:t>
      </w:r>
      <w:r w:rsidRPr="00BC1974">
        <w:t>Available at: https://www.mckinsey.com/industries/consumer-packaged-goods/our-insights/consumers-care-about-sustainability-and-back-it-up-with-their-wallets</w:t>
      </w:r>
      <w:r>
        <w:t xml:space="preserve"> </w:t>
      </w:r>
      <w:r w:rsidRPr="00BC1974">
        <w:t>(Accessed on: 2</w:t>
      </w:r>
      <w:r>
        <w:t>5</w:t>
      </w:r>
      <w:r w:rsidRPr="00BC1974">
        <w:t xml:space="preserve"> January 2026).</w:t>
      </w:r>
    </w:p>
    <w:p w:rsidR="00D15063" w:rsidRDefault="00D15063" w14:paraId="145EB896" w14:textId="77777777" w:rsidP="009F7F6C" w:rsidRPr="00BC1974">
      <w:r w:rsidRPr="00BC1974">
        <w:t xml:space="preserve">Pande, A. (2021) ‘FOOD WASTAGE: CAUSES, IMPACTS AND SOLUTIONS’, </w:t>
      </w:r>
      <w:r w:rsidRPr="00BC1974">
        <w:rPr>
          <w:iCs/>
          <w:i/>
        </w:rPr>
        <w:t>Science Heritage Journal</w:t>
      </w:r>
      <w:r w:rsidRPr="00BC1974">
        <w:t> 5(1), pp. 17-20. https://www.researchgate.net/publication/357428566_FOOD_WASTAGE_CAUSES_IMPACTS_AND_SOLUTIONS#:~:text=through%20food%20wastage-,footprint.,economic%20value%20of%20food%20entities.</w:t>
      </w:r>
    </w:p>
    <w:p w:rsidR="00D15063" w:rsidRDefault="00D15063" w14:paraId="10DC1149" w14:textId="77777777" w:rsidP="007B4927">
      <w:r>
        <w:t xml:space="preserve">Stories From Hilton (2024) </w:t>
      </w:r>
      <w:r w:rsidRPr="007B4927">
        <w:rPr>
          <w:iCs/>
          <w:i/>
        </w:rPr>
        <w:t>Hilton Launches Zero Waste Menus Across Flagship UK Hotels</w:t>
      </w:r>
      <w:r>
        <w:rPr>
          <w:iCs/>
          <w:i/>
        </w:rPr>
        <w:t xml:space="preserve">. </w:t>
      </w:r>
      <w:r>
        <w:t xml:space="preserve">Available at: </w:t>
      </w:r>
      <w:r w:rsidRPr="007B4927">
        <w:t>https://stories.hilton.com/emea/sustainability/hilton-launches-zero-waste-menus-across-flagship-uk-hotels</w:t>
      </w:r>
      <w:r>
        <w:t xml:space="preserve"> </w:t>
      </w:r>
      <w:r w:rsidRPr="00BC1974">
        <w:t>(Accessed on: 2</w:t>
      </w:r>
      <w:r>
        <w:t>5</w:t>
      </w:r>
      <w:r w:rsidRPr="00BC1974">
        <w:t xml:space="preserve"> January 2026).</w:t>
      </w:r>
    </w:p>
    <w:p w:rsidR="00D15063" w:rsidRDefault="00D15063" w14:paraId="658FD93C" w14:textId="1B5CB783" w:rsidP="009F7F6C" w:rsidRPr="00BC1974">
      <w:r w:rsidRPr="00BC1974">
        <w:t xml:space="preserve">Sustainable Food Business (2025) </w:t>
      </w:r>
      <w:r w:rsidRPr="00BC1974">
        <w:rPr>
          <w:iCs/>
          <w:i/>
        </w:rPr>
        <w:t xml:space="preserve">Hilton, Accor, Marriott save $100 million annually through AI-powered food waste reduction. </w:t>
      </w:r>
      <w:r w:rsidRPr="00BC1974">
        <w:t xml:space="preserve">Available at: </w:t>
      </w:r>
      <w:r w:rsidRPr="00D15063">
        <w:t>https://sustainablefoodbusiness.com/hilton-accor-marriott-save-100-million-annually-through-ai-powered-food-waste-reduction/</w:t>
      </w:r>
      <w:r>
        <w:t xml:space="preserve"> </w:t>
      </w:r>
      <w:r w:rsidRPr="00BC1974">
        <w:t xml:space="preserve"> (Accessed on: 26 January 2026).</w:t>
      </w:r>
    </w:p>
    <w:p w:rsidR="00D15063" w:rsidRDefault="00D15063" w14:paraId="5A8DCA15" w14:textId="73744F72" w:rsidP="009F7F6C" w:rsidRPr="00BC1974">
      <w:r w:rsidRPr="00BC1974">
        <w:t xml:space="preserve">Way, K., Johnston, N, E., Reardon, J. and Garisson, M,E,B. (2025) ‘Addressing Food Waste in Restaurant Training: Practices and Challenges’, </w:t>
      </w:r>
      <w:r w:rsidRPr="00BC1974">
        <w:rPr>
          <w:iCs/>
          <w:i/>
        </w:rPr>
        <w:t xml:space="preserve">Tourism and Hospitality, </w:t>
      </w:r>
      <w:r w:rsidRPr="00BC1974">
        <w:t>6(3):121 https://www.researchgate.net/publication/393009666_Addressing_Food_Waste_in_Restaurant_Training_Practices_and_Challenges</w:t>
      </w:r>
      <w:r w:rsidR="00CA485F">
        <w:t xml:space="preserve"> </w:t>
      </w:r>
    </w:p>
    <w:p w:rsidR="00D15063" w:rsidRDefault="00D15063" w14:paraId="0C8E6811" w14:textId="77777777" w:rsidP="00D96126" w:rsidRPr="00BC1974">
      <w:r w:rsidRPr="00BC1974">
        <w:t>WRAP (n.d.) UK Food and Drink Pact.</w:t>
      </w:r>
      <w:r w:rsidRPr="00BC1974">
        <w:rPr>
          <w:iCs/>
          <w:i/>
        </w:rPr>
        <w:t xml:space="preserve"> </w:t>
      </w:r>
      <w:r w:rsidRPr="00BC1974">
        <w:t>Available at: https://www.wrap.ngo/take-action/uk-food-drink-pact (Accessed on: 26 January 2026).</w:t>
      </w:r>
    </w:p>
    <w:p w:rsidR="00497EF7" w:rsidRDefault="00497EF7" w14:paraId="41B2619E" w14:textId="645C2AA9" w:rsidP="009F7F6C">
      <w:r w:rsidRPr="00497EF7">
        <w:t xml:space="preserve">Ally, B., Abdulkadir, A., Remmen, A., Hirsbak, S., Mwevura, H., Furu, P. and Salukele, F. </w:t>
      </w:r>
      <w:r>
        <w:t>(</w:t>
      </w:r>
      <w:r w:rsidRPr="00497EF7">
        <w:t>2024</w:t>
      </w:r>
      <w:r>
        <w:t>)</w:t>
      </w:r>
      <w:r w:rsidRPr="00497EF7">
        <w:t xml:space="preserve"> </w:t>
      </w:r>
      <w:r>
        <w:t>‘</w:t>
      </w:r>
      <w:r w:rsidRPr="00497EF7">
        <w:t>Food waste management at selected tourist hotels in Zanzibar: Current practices and challenges in creating a circular economy in the hospitality sector</w:t>
      </w:r>
      <w:r>
        <w:t>’,</w:t>
      </w:r>
      <w:r w:rsidRPr="00497EF7">
        <w:t> </w:t>
      </w:r>
      <w:r w:rsidRPr="00497EF7">
        <w:rPr>
          <w:iCs/>
          <w:i/>
        </w:rPr>
        <w:t>Sustainability</w:t>
      </w:r>
      <w:r w:rsidRPr="00497EF7">
        <w:t>, 16(24), p.10850.</w:t>
      </w:r>
      <w:r>
        <w:t xml:space="preserve"> </w:t>
      </w:r>
      <w:r w:rsidRPr="00497EF7">
        <w:t>https://www.researchgate.net/publication/386892109_Food_Waste_Management_at_Selected_Tourist_Hotels_in_Zanzibar_Current_Practices_and_Challenges_in_Creating_a_Circular_Economy_in_the_Hospitality_Sector</w:t>
      </w:r>
    </w:p>
    <w:p w:rsidR="00497EF7" w:rsidRDefault="00497EF7" w14:paraId="1F06DFEA" w14:textId="2F714630" w:rsidP="00497EF7">
      <w:r w:rsidRPr="00412281">
        <w:t>Gajić, T., Vukolić, D. and Penić, M.</w:t>
      </w:r>
      <w:r>
        <w:t xml:space="preserve"> (</w:t>
      </w:r>
      <w:r w:rsidRPr="00412281">
        <w:t>2024</w:t>
      </w:r>
      <w:r>
        <w:t>)</w:t>
      </w:r>
      <w:r w:rsidRPr="00412281">
        <w:t xml:space="preserve"> </w:t>
      </w:r>
      <w:r>
        <w:t>‘</w:t>
      </w:r>
      <w:r w:rsidRPr="00412281">
        <w:t>Revival of the hotel industry: The impact of food waste reduction on Serbia’s economic prospects</w:t>
      </w:r>
      <w:r>
        <w:t>’,</w:t>
      </w:r>
      <w:r w:rsidRPr="00412281">
        <w:t> </w:t>
      </w:r>
      <w:r w:rsidRPr="00412281">
        <w:rPr>
          <w:iCs/>
          <w:i/>
        </w:rPr>
        <w:t>Ekonomika poljoprivrede</w:t>
      </w:r>
      <w:r w:rsidRPr="00412281">
        <w:t>, 71(1), pp.75-98.</w:t>
      </w:r>
      <w:r>
        <w:t xml:space="preserve"> </w:t>
      </w:r>
      <w:r w:rsidR="00E4421B" w:rsidRPr="00CA485F">
        <w:t>https://www.researchgate.net/publication/379488633_REVIVAL_OF_THE_HOTEL_INDUSTRY_THE_IMPACT_OF_FOOD_WASTE_REDUCTION_ON_SERBIA'S_ECONOMIC_PROSPECTS#:~:text=This%20includes%20kitchen%20scraps%2C%20banquet,%EF%8D%B6cient%20agricultural%20practices%2C%20improved</w:t>
      </w:r>
    </w:p>
    <w:p w:rsidR="00E4421B" w:rsidRDefault="00E4421B" w14:paraId="35DC8BB6" w14:textId="3CD33F27" w:rsidP="00497EF7" w:rsidRPr="00A66307">
      <w:pPr>
        <w:rPr>
          <w:bCs/>
          <w:b/>
        </w:rPr>
      </w:pPr>
      <w:r w:rsidRPr="00E4421B">
        <w:t>Scanlan</w:t>
      </w:r>
      <w:r>
        <w:t>, R. (2024)</w:t>
      </w:r>
      <w:r w:rsidR="00A66307">
        <w:t xml:space="preserve"> </w:t>
      </w:r>
      <w:r w:rsidR="00A66307" w:rsidRPr="00A66307">
        <w:rPr>
          <w:iCs/>
          <w:i/>
        </w:rPr>
        <w:t>Cost of living sparks new eating out trend with rise of buffet dining</w:t>
      </w:r>
      <w:r w:rsidR="00A66307">
        <w:rPr>
          <w:iCs/>
          <w:i/>
        </w:rPr>
        <w:t xml:space="preserve">. </w:t>
      </w:r>
      <w:r w:rsidR="00A66307">
        <w:t xml:space="preserve">Available at: </w:t>
      </w:r>
      <w:r w:rsidR="00A66307" w:rsidRPr="00A66307">
        <w:t>https://nypost.com/2024/12/11/world-news/buffets-gain-popularity-as-cost-of-living-rises/</w:t>
      </w:r>
      <w:r w:rsidR="00A66307">
        <w:t xml:space="preserve"> </w:t>
      </w:r>
      <w:r w:rsidR="00A66307" w:rsidRPr="00BC1974">
        <w:t>(Accessed on: 26 January 2026).</w:t>
      </w:r>
    </w:p>
    <w:p w:rsidR="00E4421B" w:rsidRDefault="00E4421B" w14:paraId="2F5D3F72" w14:textId="77777777" w:rsidP="009F7F6C"/>
    <w:p w:rsidR="00E4421B" w:rsidRDefault="00E4421B" w14:paraId="6F71B60D" w14:textId="77777777" w:rsidP="009F7F6C"/>
    <w:p w:rsidR="00E4421B" w:rsidRDefault="00E4421B" w14:paraId="612DF416" w14:textId="77777777" w:rsidP="009F7F6C"/>
    <w:p w:rsidR="00E4421B" w:rsidRDefault="00E4421B" w14:paraId="1FCB937F" w14:textId="77777777" w:rsidP="009F7F6C"/>
    <w:sectPr w:rsidR="00E4421B">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9ABFA" w14:textId="77777777" w:rsidR="005C3B45" w:rsidRDefault="005C3B45" w:rsidP="0002517A">
      <w:pPr>
        <w:spacing w:before="0" w:after="0" w:line="240" w:lineRule="auto"/>
      </w:pPr>
      <w:r>
        <w:separator/>
      </w:r>
    </w:p>
  </w:endnote>
  <w:endnote w:type="continuationSeparator" w:id="0">
    <w:p w14:paraId="7E6FB43D" w14:textId="77777777" w:rsidR="005C3B45" w:rsidRDefault="005C3B45" w:rsidP="0002517A">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8384597"/>
      <w:docPartObj>
        <w:docPartGallery w:val="Page Numbers (Bottom of Page)"/>
        <w:docPartUnique/>
      </w:docPartObj>
    </w:sdtPr>
    <w:sdtEndPr>
      <w:rPr>
        <w:noProof/>
      </w:rPr>
    </w:sdtEndPr>
    <w:sdtContent>
      <w:p w14:paraId="5B11A76C" w14:textId="67BF9B90" w:rsidR="0002517A" w:rsidRDefault="0002517A">
        <w:pPr>
          <w:pStyle w:val="Pidipagina"/>
          <w:jc w:val="right"/>
        </w:pPr>
        <w:r>
          <w:fldChar w:fldCharType="begin"/>
        </w:r>
        <w:r>
          <w:instrText xml:space="preserve"> PAGE   \* MERGEFORMAT </w:instrText>
        </w:r>
        <w:r>
          <w:fldChar w:fldCharType="separate"/>
        </w:r>
        <w:r>
          <w:rPr>
            <w:noProof/>
          </w:rPr>
          <w:t>2</w:t>
        </w:r>
        <w:r>
          <w:rPr>
            <w:noProof/>
          </w:rPr>
          <w:fldChar w:fldCharType="end"/>
        </w:r>
      </w:p>
    </w:sdtContent>
  </w:sdt>
  <w:p w14:paraId="3529E4A6" w14:textId="77777777" w:rsidR="0002517A" w:rsidRDefault="0002517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94FDB" w14:textId="77777777" w:rsidR="005C3B45" w:rsidRDefault="005C3B45" w:rsidP="0002517A">
      <w:pPr>
        <w:spacing w:before="0" w:after="0" w:line="240" w:lineRule="auto"/>
      </w:pPr>
      <w:r>
        <w:separator/>
      </w:r>
    </w:p>
  </w:footnote>
  <w:footnote w:type="continuationSeparator" w:id="0">
    <w:p w14:paraId="429A62D0" w14:textId="77777777" w:rsidR="005C3B45" w:rsidRDefault="005C3B45" w:rsidP="0002517A">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404462"/>
    <w:tmpl w:val="48F2FA8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
    <w:multiLevelType w:val="hybridMultilevel"/>
    <w:nsid w:val="014574BA"/>
    <w:tmpl w:val="9FA64DB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
    <w:multiLevelType w:val="hybridMultilevel"/>
    <w:nsid w:val="0F450CDB"/>
    <w:tmpl w:val="9C8AC49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3">
    <w:multiLevelType w:val="hybridMultilevel"/>
    <w:nsid w:val="13780B7E"/>
    <w:tmpl w:val="FF8E6FD2"/>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4">
    <w:multiLevelType w:val="hybridMultilevel"/>
    <w:nsid w:val="1B776515"/>
    <w:tmpl w:val="69601F20"/>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5">
    <w:multiLevelType w:val="hybridMultilevel"/>
    <w:nsid w:val="1F262166"/>
    <w:tmpl w:val="FC7CDC02"/>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6">
    <w:multiLevelType w:val="hybridMultilevel"/>
    <w:nsid w:val="30C82676"/>
    <w:tmpl w:val="61E4022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7">
    <w:multiLevelType w:val="hybridMultilevel"/>
    <w:nsid w:val="38D76188"/>
    <w:tmpl w:val="D13ECE5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8">
    <w:multiLevelType w:val="hybridMultilevel"/>
    <w:nsid w:val="4B40193E"/>
    <w:tmpl w:val="2848B15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9">
    <w:multiLevelType w:val="hybridMultilevel"/>
    <w:nsid w:val="6B9C1F13"/>
    <w:tmpl w:val="CA7698AA"/>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8"/>
  </w:num>
  <w:num w:numId="3">
    <w:abstractNumId w:val="7"/>
  </w:num>
  <w:num w:numId="4">
    <w:abstractNumId w:val="5"/>
  </w:num>
  <w:num w:numId="5">
    <w:abstractNumId w:val="3"/>
  </w:num>
  <w:num w:numId="6">
    <w:abstractNumId w:val="0"/>
  </w:num>
  <w:num w:numId="7">
    <w:abstractNumId w:val="1"/>
  </w:num>
  <w:num w:numId="8">
    <w:abstractNumId w:val="6"/>
  </w:num>
  <w:num w:numId="9">
    <w:abstractNumId w:val="2"/>
  </w:num>
  <w:num w:numId="10">
    <w:abstractNumId w:val="9"/>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view w:val="web"/>
  <w:zoom w:percent="45"/>
  <w:proofState w:spelling="clean"/>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6A962"/>
  <w15:chartTrackingRefBased/>
  <w15:docId w15:val="{45880814-5AB4-4EF8-A8B1-EB59EC9A51CE}"/>
  <w:rsids>
    <w:rsidRoot val="009F7F6C"/>
    <w:rsid val="00024132"/>
    <w:rsid val="0002517A"/>
    <w:rsid val="001040A9"/>
    <w:rsid val="00123C95"/>
    <w:rsid val="00181025"/>
    <w:rsid val="001D48DA"/>
    <w:rsid val="00257695"/>
    <w:rsid val="002C672A"/>
    <w:rsid val="00327CDA"/>
    <w:rsid val="00356B8A"/>
    <w:rsid val="003D330A"/>
    <w:rsid val="00425029"/>
    <w:rsid val="00430471"/>
    <w:rsid val="00467622"/>
    <w:rsid val="0047760B"/>
    <w:rsid val="0048526B"/>
    <w:rsid val="00497EF7"/>
    <w:rsid val="004F7B06"/>
    <w:rsid val="00553D52"/>
    <w:rsid val="005564EC"/>
    <w:rsid val="00591FC3"/>
    <w:rsid val="005B019A"/>
    <w:rsid val="005C3B45"/>
    <w:rsid val="00602F53"/>
    <w:rsid val="006116C4"/>
    <w:rsid val="0064201B"/>
    <w:rsid val="006B19DE"/>
    <w:rsid val="00737450"/>
    <w:rsid val="0076670B"/>
    <w:rsid val="007A4382"/>
    <w:rsid val="007B4927"/>
    <w:rsid val="007E67D2"/>
    <w:rsid val="007E7750"/>
    <w:rsid val="008320DA"/>
    <w:rsid val="00856A76"/>
    <w:rsid val="008977F8"/>
    <w:rsid val="008E3085"/>
    <w:rsid val="008F5BF6"/>
    <w:rsid val="008F60EC"/>
    <w:rsid val="00917CA7"/>
    <w:rsid val="0098655B"/>
    <w:rsid val="009B7469"/>
    <w:rsid val="009F7F6C"/>
    <w:rsid val="00A07CC6"/>
    <w:rsid val="00A3580E"/>
    <w:rsid val="00A66307"/>
    <w:rsid val="00A70088"/>
    <w:rsid val="00B66B18"/>
    <w:rsid val="00B95062"/>
    <w:rsid val="00BC1974"/>
    <w:rsid val="00BD0C6E"/>
    <w:rsid val="00BE6DF5"/>
    <w:rsid val="00C20E85"/>
    <w:rsid val="00C21605"/>
    <w:rsid val="00C90BE4"/>
    <w:rsid val="00CA485F"/>
    <w:rsid val="00CA7401"/>
    <w:rsid val="00CD426D"/>
    <w:rsid val="00CD54C0"/>
    <w:rsid val="00CD779D"/>
    <w:rsid val="00D15063"/>
    <w:rsid val="00D40C77"/>
    <w:rsid val="00D410C6"/>
    <w:rsid val="00D92173"/>
    <w:rsid val="00D96126"/>
    <w:rsid val="00DE5220"/>
    <w:rsid val="00E33C25"/>
    <w:rsid val="00E4421B"/>
    <w:rsid val="00ED194B"/>
    <w:rsid val="00F05FCB"/>
    <w:rsid val="00F60E27"/>
    <w:rsid val="00FB67D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US" w:eastAsia="en-US" w:bidi="ar-SA"/>
        <w14:ligatures w14:val="standardContextual"/>
        <w:rFonts w:ascii="Times New Roman" w:eastAsia="Calibri" w:hAnsiTheme="minorHAnsi" w:cstheme="minorBidi"/>
        <w:sz w:val="24"/>
        <w:szCs w:val="24"/>
      </w:rPr>
    </w:rPrDefault>
    <w:pPrDefault>
      <w:pPr>
        <w:jc w:val="both"/>
        <w:spacing w:before="120"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A7401"/>
    <w:rPr>
      <w:kern w:val="0"/>
      <w:lang w:val="en-GB"/>
      <w14:ligatures w14:val="none"/>
      <w:rFonts w:ascii="Times New Roman" w:cs="Times New Roman" w:hAnsi="Times New Roman"/>
      <w:szCs w:val="22"/>
    </w:rPr>
  </w:style>
  <w:style w:type="paragraph" w:styleId="Titolo1">
    <w:name w:val="Heading 1"/>
    <w:qFormat/>
    <w:basedOn w:val="Normale"/>
    <w:next w:val="Normale"/>
    <w:link w:val="Titolo1Carattere"/>
    <w:uiPriority w:val="9"/>
    <w:rsid w:val="00CD426D"/>
    <w:pPr>
      <w:keepNext/>
      <w:keepLines/>
      <w:outlineLvl w:val="0"/>
      <w:spacing w:before="360" w:after="80"/>
    </w:pPr>
    <w:rPr>
      <w:b/>
      <w:color w:val="000000"/>
      <w:rFonts w:eastAsiaTheme="majorEastAsia" w:cstheme="majorBidi"/>
      <w:szCs w:val="40"/>
    </w:rPr>
  </w:style>
  <w:style w:type="paragraph" w:styleId="Titolo2">
    <w:name w:val="Heading 2"/>
    <w:qFormat/>
    <w:basedOn w:val="Normale"/>
    <w:next w:val="Normale"/>
    <w:link w:val="Titolo2Carattere"/>
    <w:autoRedefine/>
    <w:uiPriority w:val="9"/>
    <w:unhideWhenUsed/>
    <w:rsid w:val="0064201B"/>
    <w:pPr>
      <w:keepNext/>
      <w:keepLines/>
      <w:outlineLvl w:val="1"/>
      <w:spacing w:before="160" w:after="80"/>
    </w:pPr>
    <w:rPr>
      <w:bCs/>
      <w:b/>
      <w:color w:val="000000"/>
      <w:rFonts w:eastAsiaTheme="majorEastAsia" w:cstheme="majorBidi"/>
      <w:szCs w:val="32"/>
    </w:rPr>
  </w:style>
  <w:style w:type="paragraph" w:styleId="Titolo3">
    <w:name w:val="Heading 3"/>
    <w:qFormat/>
    <w:basedOn w:val="Normale"/>
    <w:next w:val="Normale"/>
    <w:link w:val="Titolo3Carattere"/>
    <w:autoRedefine/>
    <w:uiPriority w:val="9"/>
    <w:unhideWhenUsed/>
    <w:rsid w:val="003D330A"/>
    <w:pPr>
      <w:keepNext/>
      <w:keepLines/>
      <w:outlineLvl w:val="2"/>
      <w:spacing w:before="160" w:after="80"/>
    </w:pPr>
    <w:rPr>
      <w:b/>
      <w:color w:val="000000"/>
      <w:rFonts w:eastAsiaTheme="majorEastAsia" w:cstheme="majorBidi"/>
      <w:szCs w:val="28"/>
    </w:rPr>
  </w:style>
  <w:style w:type="paragraph" w:styleId="Titolo4">
    <w:name w:val="Heading 4"/>
    <w:qFormat/>
    <w:basedOn w:val="Normale"/>
    <w:next w:val="Normale"/>
    <w:link w:val="Titolo4Carattere"/>
    <w:uiPriority w:val="9"/>
    <w:semiHidden/>
    <w:unhideWhenUsed/>
    <w:rsid w:val="009F7F6C"/>
    <w:pPr>
      <w:keepNext/>
      <w:keepLines/>
      <w:outlineLvl w:val="3"/>
      <w:spacing w:before="80" w:after="40"/>
    </w:pPr>
    <w:rPr>
      <w:iCs/>
      <w:i/>
      <w:color w:val="0F4761"/>
      <w:rFonts w:ascii="Times New Roman" w:eastAsiaTheme="majorEastAsia" w:hAnsiTheme="minorHAnsi" w:cstheme="majorBidi"/>
    </w:rPr>
  </w:style>
  <w:style w:type="paragraph" w:styleId="Titolo5">
    <w:name w:val="Heading 5"/>
    <w:qFormat/>
    <w:basedOn w:val="Normale"/>
    <w:next w:val="Normale"/>
    <w:link w:val="Titolo5Carattere"/>
    <w:uiPriority w:val="9"/>
    <w:semiHidden/>
    <w:unhideWhenUsed/>
    <w:rsid w:val="009F7F6C"/>
    <w:pPr>
      <w:keepNext/>
      <w:keepLines/>
      <w:outlineLvl w:val="4"/>
      <w:spacing w:before="80" w:after="40"/>
    </w:pPr>
    <w:rPr>
      <w:color w:val="0F4761"/>
      <w:rFonts w:ascii="Times New Roman" w:eastAsiaTheme="majorEastAsia" w:hAnsiTheme="minorHAnsi" w:cstheme="majorBidi"/>
    </w:rPr>
  </w:style>
  <w:style w:type="paragraph" w:styleId="Titolo6">
    <w:name w:val="Heading 6"/>
    <w:qFormat/>
    <w:basedOn w:val="Normale"/>
    <w:next w:val="Normale"/>
    <w:link w:val="Titolo6Carattere"/>
    <w:uiPriority w:val="9"/>
    <w:semiHidden/>
    <w:unhideWhenUsed/>
    <w:rsid w:val="009F7F6C"/>
    <w:pPr>
      <w:keepNext/>
      <w:keepLines/>
      <w:outlineLvl w:val="5"/>
      <w:spacing w:before="40" w:after="0"/>
    </w:pPr>
    <w:rPr>
      <w:iCs/>
      <w:i/>
      <w:color w:val="595959"/>
      <w:rFonts w:ascii="Times New Roman" w:eastAsiaTheme="majorEastAsia" w:hAnsiTheme="minorHAnsi" w:cstheme="majorBidi"/>
    </w:rPr>
  </w:style>
  <w:style w:type="paragraph" w:styleId="Titolo7">
    <w:name w:val="Heading 7"/>
    <w:qFormat/>
    <w:basedOn w:val="Normale"/>
    <w:next w:val="Normale"/>
    <w:link w:val="Titolo7Carattere"/>
    <w:uiPriority w:val="9"/>
    <w:semiHidden/>
    <w:unhideWhenUsed/>
    <w:rsid w:val="009F7F6C"/>
    <w:pPr>
      <w:keepNext/>
      <w:keepLines/>
      <w:outlineLvl w:val="6"/>
      <w:spacing w:before="40" w:after="0"/>
    </w:pPr>
    <w:rPr>
      <w:color w:val="595959"/>
      <w:rFonts w:ascii="Times New Roman" w:eastAsiaTheme="majorEastAsia" w:hAnsiTheme="minorHAnsi" w:cstheme="majorBidi"/>
    </w:rPr>
  </w:style>
  <w:style w:type="paragraph" w:styleId="Titolo8">
    <w:name w:val="Heading 8"/>
    <w:qFormat/>
    <w:basedOn w:val="Normale"/>
    <w:next w:val="Normale"/>
    <w:link w:val="Titolo8Carattere"/>
    <w:uiPriority w:val="9"/>
    <w:semiHidden/>
    <w:unhideWhenUsed/>
    <w:rsid w:val="009F7F6C"/>
    <w:pPr>
      <w:keepNext/>
      <w:keepLines/>
      <w:outlineLvl w:val="7"/>
      <w:spacing w:before="0" w:after="0"/>
    </w:pPr>
    <w:rPr>
      <w:iCs/>
      <w:i/>
      <w:color w:val="272727"/>
      <w:rFonts w:ascii="Times New Roman" w:eastAsiaTheme="majorEastAsia" w:hAnsiTheme="minorHAnsi" w:cstheme="majorBidi"/>
    </w:rPr>
  </w:style>
  <w:style w:type="paragraph" w:styleId="Titolo9">
    <w:name w:val="Heading 9"/>
    <w:qFormat/>
    <w:basedOn w:val="Normale"/>
    <w:next w:val="Normale"/>
    <w:link w:val="Titolo9Carattere"/>
    <w:uiPriority w:val="9"/>
    <w:semiHidden/>
    <w:unhideWhenUsed/>
    <w:rsid w:val="009F7F6C"/>
    <w:pPr>
      <w:keepNext/>
      <w:keepLines/>
      <w:outlineLvl w:val="8"/>
      <w:spacing w:before="0" w:after="0"/>
    </w:pPr>
    <w:rPr>
      <w:color w:val="272727"/>
      <w:rFonts w:ascii="Times New Roman" w:eastAsiaTheme="majorEastAsia" w:hAnsiTheme="minorHAnsi" w:cstheme="majorBidi"/>
    </w:rPr>
  </w:style>
  <w:style w:type="character" w:default="1" w:styleId="Carpredefinitoparagrafo">
    <w:name w:val="Default Paragraph Font"/>
    <w:uiPriority w:val="1"/>
    <w:semiHidden/>
    <w:unhideWhenUsed/>
  </w:style>
  <w:style w:type="table" w:default="1" w:styleId="Tabellanormale">
    <w:name w:val="Normal Table"/>
    <w:tblPr>
      <w:tblCellMar>
        <w:top w:w="0" w:type="dxa"/>
        <w:left w:w="108" w:type="dxa"/>
        <w:bottom w:w="0" w:type="dxa"/>
        <w:right w:w="108" w:type="dxa"/>
      </w:tblCellMar>
      <w:tblInd w:w="0" w:type="dxa"/>
    </w:tblPr>
    <w:uiPriority w:val="99"/>
    <w:semiHidden/>
    <w:unhideWhenUsed/>
  </w:style>
  <w:style w:type="numbering" w:default="1" w:styleId="Nessunelenco">
    <w:name w:val="No List"/>
    <w:uiPriority w:val="99"/>
    <w:semiHidden/>
    <w:unhideWhenUsed/>
  </w:style>
  <w:style w:type="character" w:styleId="Titolo1Carattere">
    <w:name w:val="Titolo 1 Carattere"/>
    <w:basedOn w:val="Carpredefinitoparagrafo"/>
    <w:link w:val="Titolo1"/>
    <w:uiPriority w:val="9"/>
    <w:rsid w:val="00CD426D"/>
    <w:rPr>
      <w:b/>
      <w:color w:val="000000"/>
      <w:rFonts w:ascii="Times New Roman" w:hAnsi="Times New Roman" w:eastAsiaTheme="majorEastAsia" w:cstheme="majorBidi"/>
      <w:szCs w:val="40"/>
    </w:rPr>
  </w:style>
  <w:style w:type="character" w:styleId="Titolo2Carattere">
    <w:name w:val="Titolo 2 Carattere"/>
    <w:basedOn w:val="Carpredefinitoparagrafo"/>
    <w:link w:val="Titolo2"/>
    <w:uiPriority w:val="9"/>
    <w:rsid w:val="0064201B"/>
    <w:rPr>
      <w:bCs/>
      <w:b/>
      <w:color w:val="000000"/>
      <w:rFonts w:ascii="Times New Roman" w:hAnsi="Times New Roman" w:eastAsiaTheme="majorEastAsia" w:cstheme="majorBidi"/>
      <w:szCs w:val="32"/>
    </w:rPr>
  </w:style>
  <w:style w:type="character" w:styleId="Titolo3Carattere">
    <w:name w:val="Titolo 3 Carattere"/>
    <w:basedOn w:val="Carpredefinitoparagrafo"/>
    <w:link w:val="Titolo3"/>
    <w:uiPriority w:val="9"/>
    <w:rsid w:val="003D330A"/>
    <w:rPr>
      <w:b/>
      <w:color w:val="000000"/>
      <w:rFonts w:ascii="Times New Roman" w:hAnsi="Times New Roman" w:eastAsiaTheme="majorEastAsia" w:cstheme="majorBidi"/>
      <w:szCs w:val="28"/>
    </w:rPr>
  </w:style>
  <w:style w:type="character" w:styleId="Titolo4Carattere">
    <w:name w:val="Titolo 4 Carattere"/>
    <w:basedOn w:val="Carpredefinitoparagrafo"/>
    <w:link w:val="Titolo4"/>
    <w:uiPriority w:val="9"/>
    <w:semiHidden/>
    <w:rsid w:val="009F7F6C"/>
    <w:rPr>
      <w:iCs/>
      <w:kern w:val="0"/>
      <w:lang w:val="en-GB"/>
      <w14:ligatures w14:val="none"/>
      <w:i/>
      <w:color w:val="0F4761"/>
      <w:rFonts w:eastAsiaTheme="majorEastAsia" w:cstheme="majorBidi"/>
      <w:szCs w:val="22"/>
    </w:rPr>
  </w:style>
  <w:style w:type="character" w:styleId="Titolo5Carattere">
    <w:name w:val="Titolo 5 Carattere"/>
    <w:basedOn w:val="Carpredefinitoparagrafo"/>
    <w:link w:val="Titolo5"/>
    <w:uiPriority w:val="9"/>
    <w:semiHidden/>
    <w:rsid w:val="009F7F6C"/>
    <w:rPr>
      <w:kern w:val="0"/>
      <w:lang w:val="en-GB"/>
      <w14:ligatures w14:val="none"/>
      <w:color w:val="0F4761"/>
      <w:rFonts w:eastAsiaTheme="majorEastAsia" w:cstheme="majorBidi"/>
      <w:szCs w:val="22"/>
    </w:rPr>
  </w:style>
  <w:style w:type="character" w:styleId="Titolo6Carattere">
    <w:name w:val="Titolo 6 Carattere"/>
    <w:basedOn w:val="Carpredefinitoparagrafo"/>
    <w:link w:val="Titolo6"/>
    <w:uiPriority w:val="9"/>
    <w:semiHidden/>
    <w:rsid w:val="009F7F6C"/>
    <w:rPr>
      <w:iCs/>
      <w:kern w:val="0"/>
      <w:lang w:val="en-GB"/>
      <w14:ligatures w14:val="none"/>
      <w:i/>
      <w:color w:val="595959"/>
      <w:rFonts w:eastAsiaTheme="majorEastAsia" w:cstheme="majorBidi"/>
      <w:szCs w:val="22"/>
    </w:rPr>
  </w:style>
  <w:style w:type="character" w:styleId="Titolo7Carattere">
    <w:name w:val="Titolo 7 Carattere"/>
    <w:basedOn w:val="Carpredefinitoparagrafo"/>
    <w:link w:val="Titolo7"/>
    <w:uiPriority w:val="9"/>
    <w:semiHidden/>
    <w:rsid w:val="009F7F6C"/>
    <w:rPr>
      <w:kern w:val="0"/>
      <w:lang w:val="en-GB"/>
      <w14:ligatures w14:val="none"/>
      <w:color w:val="595959"/>
      <w:rFonts w:eastAsiaTheme="majorEastAsia" w:cstheme="majorBidi"/>
      <w:szCs w:val="22"/>
    </w:rPr>
  </w:style>
  <w:style w:type="character" w:styleId="Titolo8Carattere">
    <w:name w:val="Titolo 8 Carattere"/>
    <w:basedOn w:val="Carpredefinitoparagrafo"/>
    <w:link w:val="Titolo8"/>
    <w:uiPriority w:val="9"/>
    <w:semiHidden/>
    <w:rsid w:val="009F7F6C"/>
    <w:rPr>
      <w:iCs/>
      <w:kern w:val="0"/>
      <w:lang w:val="en-GB"/>
      <w14:ligatures w14:val="none"/>
      <w:i/>
      <w:color w:val="272727"/>
      <w:rFonts w:eastAsiaTheme="majorEastAsia" w:cstheme="majorBidi"/>
      <w:szCs w:val="22"/>
    </w:rPr>
  </w:style>
  <w:style w:type="character" w:styleId="Titolo9Carattere">
    <w:name w:val="Titolo 9 Carattere"/>
    <w:basedOn w:val="Carpredefinitoparagrafo"/>
    <w:link w:val="Titolo9"/>
    <w:uiPriority w:val="9"/>
    <w:semiHidden/>
    <w:rsid w:val="009F7F6C"/>
    <w:rPr>
      <w:kern w:val="0"/>
      <w:lang w:val="en-GB"/>
      <w14:ligatures w14:val="none"/>
      <w:color w:val="272727"/>
      <w:rFonts w:eastAsiaTheme="majorEastAsia" w:cstheme="majorBidi"/>
      <w:szCs w:val="22"/>
    </w:rPr>
  </w:style>
  <w:style w:type="paragraph" w:styleId="Titolo">
    <w:name w:val="Title"/>
    <w:qFormat/>
    <w:basedOn w:val="Normale"/>
    <w:next w:val="Normale"/>
    <w:link w:val="TitoloCarattere"/>
    <w:uiPriority w:val="10"/>
    <w:rsid w:val="009F7F6C"/>
    <w:pPr>
      <w:contextualSpacing/>
      <w:spacing w:before="0" w:after="80" w:line="240" w:lineRule="auto"/>
    </w:pPr>
    <w:rPr>
      <w:spacing w:val="-10"/>
      <w:kern w:val="28"/>
      <w:rFonts w:ascii="Times New Roman" w:eastAsiaTheme="majorEastAsia" w:hAnsiTheme="majorHAnsi" w:cstheme="majorBidi"/>
      <w:sz w:val="56"/>
      <w:szCs w:val="56"/>
    </w:rPr>
  </w:style>
  <w:style w:type="character" w:styleId="TitoloCarattere">
    <w:name w:val="Titolo Carattere"/>
    <w:basedOn w:val="Carpredefinitoparagrafo"/>
    <w:link w:val="Titolo"/>
    <w:uiPriority w:val="10"/>
    <w:rsid w:val="009F7F6C"/>
    <w:rPr>
      <w:spacing w:val="-10"/>
      <w:kern w:val="28"/>
      <w:lang w:val="en-GB"/>
      <w14:ligatures w14:val="none"/>
      <w:rFonts w:ascii="Times New Roman" w:eastAsiaTheme="majorEastAsia" w:hAnsiTheme="majorHAnsi" w:cstheme="majorBidi"/>
      <w:sz w:val="56"/>
      <w:szCs w:val="56"/>
    </w:rPr>
  </w:style>
  <w:style w:type="paragraph" w:styleId="Sottotitolo">
    <w:name w:val="Subtitle"/>
    <w:qFormat/>
    <w:basedOn w:val="Normale"/>
    <w:next w:val="Normale"/>
    <w:link w:val="SottotitoloCarattere"/>
    <w:uiPriority w:val="11"/>
    <w:rsid w:val="009F7F6C"/>
    <w:pPr>
      <w:spacing w:after="160"/>
    </w:pPr>
    <w:rPr>
      <w:spacing w:val="15"/>
      <w:color w:val="595959"/>
      <w:rFonts w:ascii="Times New Roman" w:eastAsiaTheme="majorEastAsia" w:hAnsiTheme="minorHAnsi" w:cstheme="majorBidi"/>
      <w:sz w:val="28"/>
      <w:szCs w:val="28"/>
    </w:rPr>
  </w:style>
  <w:style w:type="character" w:styleId="SottotitoloCarattere">
    <w:name w:val="Sottotitolo Carattere"/>
    <w:basedOn w:val="Carpredefinitoparagrafo"/>
    <w:link w:val="Sottotitolo"/>
    <w:uiPriority w:val="11"/>
    <w:rsid w:val="009F7F6C"/>
    <w:rPr>
      <w:spacing w:val="15"/>
      <w:kern w:val="0"/>
      <w:lang w:val="en-GB"/>
      <w14:ligatures w14:val="none"/>
      <w:color w:val="595959"/>
      <w:rFonts w:eastAsiaTheme="majorEastAsia" w:cstheme="majorBidi"/>
      <w:sz w:val="28"/>
      <w:szCs w:val="28"/>
    </w:rPr>
  </w:style>
  <w:style w:type="paragraph" w:styleId="Citazione">
    <w:name w:val="Quote"/>
    <w:qFormat/>
    <w:basedOn w:val="Normale"/>
    <w:next w:val="Normale"/>
    <w:link w:val="CitazioneCarattere"/>
    <w:uiPriority w:val="29"/>
    <w:rsid w:val="009F7F6C"/>
    <w:pPr>
      <w:jc w:val="center"/>
      <w:spacing w:before="160" w:after="160"/>
    </w:pPr>
    <w:rPr>
      <w:iCs/>
      <w:i/>
      <w:color w:val="404040"/>
    </w:rPr>
  </w:style>
  <w:style w:type="character" w:styleId="CitazioneCarattere">
    <w:name w:val="Citazione Carattere"/>
    <w:basedOn w:val="Carpredefinitoparagrafo"/>
    <w:link w:val="Citazione"/>
    <w:uiPriority w:val="29"/>
    <w:rsid w:val="009F7F6C"/>
    <w:rPr>
      <w:iCs/>
      <w:kern w:val="0"/>
      <w:lang w:val="en-GB"/>
      <w14:ligatures w14:val="none"/>
      <w:i/>
      <w:color w:val="404040"/>
      <w:rFonts w:ascii="Times New Roman" w:cs="Times New Roman" w:hAnsi="Times New Roman"/>
      <w:szCs w:val="22"/>
    </w:rPr>
  </w:style>
  <w:style w:type="paragraph" w:styleId="Paragrafoelenco">
    <w:name w:val="List Paragraph"/>
    <w:qFormat/>
    <w:basedOn w:val="Normale"/>
    <w:uiPriority w:val="34"/>
    <w:rsid w:val="009F7F6C"/>
    <w:pPr>
      <w:ind w:left="720"/>
      <w:contextualSpacing/>
    </w:pPr>
  </w:style>
  <w:style w:type="character" w:styleId="Enfasiintensa">
    <w:name w:val="Intense Emphasis"/>
    <w:qFormat/>
    <w:basedOn w:val="Carpredefinitoparagrafo"/>
    <w:uiPriority w:val="21"/>
    <w:rsid w:val="009F7F6C"/>
    <w:rPr>
      <w:iCs/>
      <w:i/>
      <w:color w:val="0F4761"/>
    </w:rPr>
  </w:style>
  <w:style w:type="paragraph" w:styleId="Citazioneintensa">
    <w:name w:val="Intense Quote"/>
    <w:qFormat/>
    <w:basedOn w:val="Normale"/>
    <w:next w:val="Normale"/>
    <w:link w:val="CitazioneintensaCarattere"/>
    <w:uiPriority w:val="30"/>
    <w:rsid w:val="009F7F6C"/>
    <w:pPr>
      <w:pBdr>
        <w:top w:val="single" w:sz="4" w:color="0F4761" w:space="10" w:themeColor="accent1" w:themeShade="BF"/>
        <w:bottom w:val="single" w:sz="4" w:color="0F4761" w:space="10" w:themeColor="accent1" w:themeShade="BF"/>
      </w:pBdr>
      <w:jc w:val="center"/>
      <w:ind w:left="864"/>
      <w:ind w:right="864"/>
      <w:spacing w:before="360" w:after="360"/>
    </w:pPr>
    <w:rPr>
      <w:iCs/>
      <w:i/>
      <w:color w:val="0F4761"/>
    </w:rPr>
  </w:style>
  <w:style w:type="character" w:styleId="CitazioneintensaCarattere">
    <w:name w:val="Citazione intensa Carattere"/>
    <w:basedOn w:val="Carpredefinitoparagrafo"/>
    <w:link w:val="Citazioneintensa"/>
    <w:uiPriority w:val="30"/>
    <w:rsid w:val="009F7F6C"/>
    <w:rPr>
      <w:iCs/>
      <w:kern w:val="0"/>
      <w:lang w:val="en-GB"/>
      <w14:ligatures w14:val="none"/>
      <w:i/>
      <w:color w:val="0F4761"/>
      <w:rFonts w:ascii="Times New Roman" w:cs="Times New Roman" w:hAnsi="Times New Roman"/>
      <w:szCs w:val="22"/>
    </w:rPr>
  </w:style>
  <w:style w:type="character" w:styleId="Riferimentointenso">
    <w:name w:val="Intense Reference"/>
    <w:qFormat/>
    <w:basedOn w:val="Carpredefinitoparagrafo"/>
    <w:uiPriority w:val="32"/>
    <w:rsid w:val="009F7F6C"/>
    <w:rPr>
      <w:bCs/>
      <w:spacing w:val="5"/>
      <w:b/>
      <w:color w:val="0F4761"/>
      <w:smallCaps/>
    </w:rPr>
  </w:style>
  <w:style w:type="character" w:styleId="Collegamentoipertestuale">
    <w:name w:val="Hyperlink"/>
    <w:basedOn w:val="Carpredefinitoparagrafo"/>
    <w:uiPriority w:val="99"/>
    <w:unhideWhenUsed/>
    <w:rsid w:val="00F05FCB"/>
    <w:rPr>
      <w:u w:val="single"/>
      <w:color w:val="467886"/>
    </w:rPr>
  </w:style>
  <w:style w:type="character" w:styleId="Menzionenonrisolta">
    <w:name w:val="Unresolved Mention"/>
    <w:basedOn w:val="Carpredefinitoparagrafo"/>
    <w:uiPriority w:val="99"/>
    <w:semiHidden/>
    <w:unhideWhenUsed/>
    <w:rsid w:val="00F05FCB"/>
    <w:rPr>
      <w:color w:val="605E5C"/>
      <w:shd w:fill="E1DFDD" w:color="auto" w:val="clear"/>
    </w:rPr>
  </w:style>
  <w:style w:type="character" w:styleId="Collegamentovisitato">
    <w:name w:val="FollowedHyperlink"/>
    <w:basedOn w:val="Carpredefinitoparagrafo"/>
    <w:uiPriority w:val="99"/>
    <w:semiHidden/>
    <w:unhideWhenUsed/>
    <w:rsid w:val="00ED194B"/>
    <w:rPr>
      <w:u w:val="single"/>
      <w:color w:val="96607D"/>
    </w:rPr>
  </w:style>
  <w:style w:type="paragraph" w:styleId="Titolosommario">
    <w:name w:val="TOC Heading"/>
    <w:qFormat/>
    <w:basedOn w:val="Titolo1"/>
    <w:next w:val="Normale"/>
    <w:uiPriority w:val="39"/>
    <w:unhideWhenUsed/>
    <w:rsid w:val="0002517A"/>
    <w:pPr>
      <w:outlineLvl w:val="9"/>
      <w:jc w:val="left"/>
      <w:spacing w:before="240" w:after="0" w:line="259" w:lineRule="auto"/>
    </w:pPr>
    <w:rPr>
      <w:lang w:val="en-US"/>
      <w:b w:val="0"/>
      <w:color w:val="0F4761"/>
      <w:rFonts w:ascii="Times New Roman" w:hAnsiTheme="majorHAnsi"/>
      <w:sz w:val="32"/>
      <w:szCs w:val="32"/>
    </w:rPr>
  </w:style>
  <w:style w:type="paragraph" w:styleId="Sommario1">
    <w:name w:val="toc 1"/>
    <w:basedOn w:val="Normale"/>
    <w:next w:val="Normale"/>
    <w:autoRedefine/>
    <w:uiPriority w:val="39"/>
    <w:unhideWhenUsed/>
    <w:rsid w:val="0002517A"/>
    <w:pPr>
      <w:spacing w:after="100"/>
    </w:pPr>
  </w:style>
  <w:style w:type="paragraph" w:styleId="Intestazione">
    <w:name w:val="header"/>
    <w:basedOn w:val="Normale"/>
    <w:link w:val="IntestazioneCarattere"/>
    <w:uiPriority w:val="99"/>
    <w:unhideWhenUsed/>
    <w:rsid w:val="0002517A"/>
    <w:pPr>
      <w:spacing w:before="0" w:after="0" w:line="240" w:lineRule="auto"/>
      <w:tabs>
        <w:tab w:val="center" w:pos="4680"/>
        <w:tab w:val="right" w:pos="9360"/>
      </w:tabs>
    </w:pPr>
  </w:style>
  <w:style w:type="character" w:styleId="IntestazioneCarattere">
    <w:name w:val="Intestazione Carattere"/>
    <w:basedOn w:val="Carpredefinitoparagrafo"/>
    <w:link w:val="Intestazione"/>
    <w:uiPriority w:val="99"/>
    <w:rsid w:val="0002517A"/>
    <w:rPr>
      <w:kern w:val="0"/>
      <w:lang w:val="en-GB"/>
      <w14:ligatures w14:val="none"/>
      <w:rFonts w:ascii="Times New Roman" w:cs="Times New Roman" w:hAnsi="Times New Roman"/>
      <w:szCs w:val="22"/>
    </w:rPr>
  </w:style>
  <w:style w:type="paragraph" w:styleId="Pidipagina">
    <w:name w:val="footer"/>
    <w:basedOn w:val="Normale"/>
    <w:link w:val="PidipaginaCarattere"/>
    <w:uiPriority w:val="99"/>
    <w:unhideWhenUsed/>
    <w:rsid w:val="0002517A"/>
    <w:pPr>
      <w:spacing w:before="0" w:after="0" w:line="240" w:lineRule="auto"/>
      <w:tabs>
        <w:tab w:val="center" w:pos="4680"/>
        <w:tab w:val="right" w:pos="9360"/>
      </w:tabs>
    </w:pPr>
  </w:style>
  <w:style w:type="character" w:styleId="PidipaginaCarattere">
    <w:name w:val="Piè di pagina Carattere"/>
    <w:basedOn w:val="Carpredefinitoparagrafo"/>
    <w:link w:val="Pidipagina"/>
    <w:uiPriority w:val="99"/>
    <w:rsid w:val="0002517A"/>
    <w:rPr>
      <w:kern w:val="0"/>
      <w:lang w:val="en-GB"/>
      <w14:ligatures w14:val="none"/>
      <w:rFonts w:ascii="Times New Roman" w:cs="Times New Roman" w:hAnsi="Times New Roman"/>
      <w:szCs w:val="22"/>
    </w:rPr>
  </w:style>
  <w:style w:type="character" w:styleId="Rimandocommento">
    <w:name w:val="annotation reference"/>
    <w:basedOn w:val="Carpredefinitoparagrafo"/>
    <w:uiPriority w:val="99"/>
    <w:semiHidden/>
    <w:unhideWhenUsed/>
    <w:rsid w:val="00A70088"/>
    <w:rPr>
      <w:sz w:val="16"/>
      <w:szCs w:val="16"/>
    </w:rPr>
  </w:style>
  <w:style w:type="paragraph" w:styleId="Testocommento">
    <w:name w:val="annotation text"/>
    <w:basedOn w:val="Normale"/>
    <w:link w:val="TestocommentoCarattere"/>
    <w:uiPriority w:val="99"/>
    <w:semiHidden/>
    <w:unhideWhenUsed/>
    <w:rsid w:val="00A70088"/>
    <w:pPr>
      <w:spacing w:line="240" w:lineRule="auto"/>
    </w:pPr>
    <w:rPr>
      <w:sz w:val="20"/>
      <w:szCs w:val="20"/>
    </w:rPr>
  </w:style>
  <w:style w:type="character" w:styleId="TestocommentoCarattere">
    <w:name w:val="Testo commento Carattere"/>
    <w:basedOn w:val="Carpredefinitoparagrafo"/>
    <w:link w:val="Testocommento"/>
    <w:uiPriority w:val="99"/>
    <w:semiHidden/>
    <w:rsid w:val="00A70088"/>
    <w:rPr>
      <w:kern w:val="0"/>
      <w:lang w:val="en-GB"/>
      <w14:ligatures w14:val="none"/>
      <w:rFonts w:ascii="Times New Roman" w:cs="Times New Roman" w:hAnsi="Times New Roman"/>
      <w:sz w:val="20"/>
      <w:szCs w:val="20"/>
    </w:rPr>
  </w:style>
  <w:style w:type="paragraph" w:styleId="Soggettocommento">
    <w:name w:val="annotation subject"/>
    <w:basedOn w:val="Testocommento"/>
    <w:next w:val="Testocommento"/>
    <w:link w:val="SoggettocommentoCarattere"/>
    <w:uiPriority w:val="99"/>
    <w:semiHidden/>
    <w:unhideWhenUsed/>
    <w:rsid w:val="00A70088"/>
    <w:rPr>
      <w:bCs/>
      <w:b/>
    </w:rPr>
  </w:style>
  <w:style w:type="character" w:styleId="SoggettocommentoCarattere">
    <w:name w:val="Soggetto commento Carattere"/>
    <w:basedOn w:val="TestocommentoCarattere"/>
    <w:link w:val="Soggettocommento"/>
    <w:uiPriority w:val="99"/>
    <w:semiHidden/>
    <w:rsid w:val="00A70088"/>
    <w:rPr>
      <w:bCs/>
      <w:kern w:val="0"/>
      <w:lang w:val="en-GB"/>
      <w14:ligatures w14:val="none"/>
      <w:b/>
      <w:rFonts w:ascii="Times New Roman" w:cs="Times New Roman" w:hAnsi="Times New Roman"/>
      <w:sz w:val="20"/>
      <w:szCs w:val="20"/>
    </w:rPr>
  </w:style>
  <w:style w:type="paragraph" w:styleId="Sommario2">
    <w:name w:val="toc 2"/>
    <w:basedOn w:val="Normale"/>
    <w:next w:val="Normale"/>
    <w:autoRedefine/>
    <w:uiPriority w:val="39"/>
    <w:unhideWhenUsed/>
    <w:rsid w:val="00CA485F"/>
    <w:pPr>
      <w:ind w:left="240"/>
      <w:spacing w:after="100"/>
    </w:pPr>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FF46F-B1E4-4D70-870E-3F3A02D7B2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1</Pages>
  <Words>3635</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Ramona Ramy</cp:lastModifiedBy>
  <cp:revision>37</cp:revision>
  <dcterms:created xsi:type="dcterms:W3CDTF">2026-01-27T07:38:00Z</dcterms:created>
  <dcterms:modified xsi:type="dcterms:W3CDTF">2026-01-28T14:05:00Z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213dcd2b-1734-492a-957e-c1a9bec5921c</vt:lpwstr>
  </property>
</Properties>
</file>