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0551C" w:rsidRPr="00085C74" w:rsidRDefault="0010551C" w:rsidP="00085C74">
      <w:pPr>
        <w:spacing w:line="360" w:lineRule="auto"/>
        <w:jc w:val="both"/>
        <w:rPr>
          <w:rFonts w:ascii="Arial" w:hAnsi="Arial" w:cs="Arial"/>
          <w:b/>
          <w:sz w:val="24"/>
          <w:szCs w:val="24"/>
        </w:rPr>
      </w:pPr>
      <w:r w:rsidRPr="00085C74">
        <w:rPr>
          <w:rFonts w:ascii="Arial" w:hAnsi="Arial" w:cs="Arial"/>
          <w:b/>
          <w:sz w:val="24"/>
          <w:szCs w:val="24"/>
        </w:rPr>
        <w:t>Introduction</w:t>
      </w:r>
    </w:p>
    <w:p w:rsidR="00294A67" w:rsidRPr="00294A67" w:rsidRDefault="00294A67" w:rsidP="00085C74">
      <w:pPr>
        <w:spacing w:before="240" w:after="240" w:line="360" w:lineRule="auto"/>
        <w:jc w:val="both"/>
        <w:rPr>
          <w:rFonts w:ascii="Arial" w:eastAsia="Times New Roman" w:hAnsi="Arial" w:cs="Arial"/>
          <w:sz w:val="24"/>
          <w:szCs w:val="24"/>
          <w:lang w:val="en-GB" w:eastAsia="en-GB"/>
        </w:rPr>
      </w:pPr>
      <w:r w:rsidRPr="00294A67">
        <w:rPr>
          <w:rFonts w:ascii="Arial" w:eastAsia="Times New Roman" w:hAnsi="Arial" w:cs="Arial"/>
          <w:sz w:val="24"/>
          <w:szCs w:val="24"/>
          <w:lang w:val="en-GB" w:eastAsia="en-GB"/>
        </w:rPr>
        <w:t>Organizations must be able to make decisions and come up with solutions to challenges in order to achieve success. Having the ability to solve problems is an essential skill for success in the workplace. Problem-solving and decision-making must be seamlessly integrated into the management of an organization. Management must be able to identify and resolve issues that impair workers' productivity as well as communicate everything in an appropriate manner in the case of impediments that impair workers' productivity</w:t>
      </w:r>
      <w:r w:rsidR="00D05575">
        <w:rPr>
          <w:rFonts w:ascii="Arial" w:eastAsia="Times New Roman" w:hAnsi="Arial" w:cs="Arial"/>
          <w:sz w:val="24"/>
          <w:szCs w:val="24"/>
          <w:lang w:val="en-GB" w:eastAsia="en-GB"/>
        </w:rPr>
        <w:t xml:space="preserve"> </w:t>
      </w:r>
      <w:r w:rsidR="00D05575" w:rsidRPr="00D05575">
        <w:rPr>
          <w:rFonts w:ascii="Arial" w:eastAsia="Times New Roman" w:hAnsi="Arial" w:cs="Arial"/>
          <w:sz w:val="24"/>
          <w:szCs w:val="24"/>
          <w:lang w:val="en-GB" w:eastAsia="en-GB"/>
        </w:rPr>
        <w:t>(</w:t>
      </w:r>
      <w:proofErr w:type="spellStart"/>
      <w:r w:rsidR="00D05575" w:rsidRPr="00D05575">
        <w:rPr>
          <w:rFonts w:ascii="Arial" w:eastAsia="Times New Roman" w:hAnsi="Arial" w:cs="Arial"/>
          <w:sz w:val="24"/>
          <w:szCs w:val="24"/>
          <w:lang w:val="en-GB" w:eastAsia="en-GB"/>
        </w:rPr>
        <w:t>Okechukwu</w:t>
      </w:r>
      <w:proofErr w:type="spellEnd"/>
      <w:r w:rsidR="00D05575" w:rsidRPr="00D05575">
        <w:rPr>
          <w:rFonts w:ascii="Arial" w:eastAsia="Times New Roman" w:hAnsi="Arial" w:cs="Arial"/>
          <w:sz w:val="24"/>
          <w:szCs w:val="24"/>
          <w:lang w:val="en-GB" w:eastAsia="en-GB"/>
        </w:rPr>
        <w:t xml:space="preserve"> et al., 2012)</w:t>
      </w:r>
      <w:r w:rsidRPr="00294A67">
        <w:rPr>
          <w:rFonts w:ascii="Arial" w:eastAsia="Times New Roman" w:hAnsi="Arial" w:cs="Arial"/>
          <w:sz w:val="24"/>
          <w:szCs w:val="24"/>
          <w:lang w:val="en-GB" w:eastAsia="en-GB"/>
        </w:rPr>
        <w:t xml:space="preserve">. Staff turnover and dissatisfaction are the main challenges facing the CIPD. </w:t>
      </w:r>
      <w:r w:rsidR="00D05575">
        <w:rPr>
          <w:rFonts w:ascii="Arial" w:eastAsia="Times New Roman" w:hAnsi="Arial" w:cs="Arial"/>
          <w:sz w:val="24"/>
          <w:szCs w:val="24"/>
          <w:lang w:val="en-GB" w:eastAsia="en-GB"/>
        </w:rPr>
        <w:t>Analysing</w:t>
      </w:r>
      <w:r w:rsidRPr="00294A67">
        <w:rPr>
          <w:rFonts w:ascii="Arial" w:eastAsia="Times New Roman" w:hAnsi="Arial" w:cs="Arial"/>
          <w:sz w:val="24"/>
          <w:szCs w:val="24"/>
          <w:lang w:val="en-GB" w:eastAsia="en-GB"/>
        </w:rPr>
        <w:t xml:space="preserve"> ADKAR models and examining fishbone diagrams are included in this study.</w:t>
      </w:r>
    </w:p>
    <w:p w:rsidR="00294A67" w:rsidRPr="00294A67" w:rsidRDefault="00294A67" w:rsidP="00085C74">
      <w:pPr>
        <w:spacing w:before="240" w:after="240" w:line="360" w:lineRule="auto"/>
        <w:jc w:val="both"/>
        <w:rPr>
          <w:rFonts w:ascii="Arial" w:eastAsia="Times New Roman" w:hAnsi="Arial" w:cs="Arial"/>
          <w:sz w:val="24"/>
          <w:szCs w:val="24"/>
          <w:lang w:val="en-GB" w:eastAsia="en-GB"/>
        </w:rPr>
      </w:pPr>
      <w:r w:rsidRPr="00294A67">
        <w:rPr>
          <w:rFonts w:ascii="Arial" w:eastAsia="Times New Roman" w:hAnsi="Arial" w:cs="Arial"/>
          <w:b/>
          <w:sz w:val="24"/>
          <w:szCs w:val="24"/>
          <w:lang w:val="en-GB" w:eastAsia="en-GB"/>
        </w:rPr>
        <w:t>Nature of the problem</w:t>
      </w:r>
    </w:p>
    <w:p w:rsidR="00294A67" w:rsidRPr="00294A67" w:rsidRDefault="00294A67" w:rsidP="00085C74">
      <w:pPr>
        <w:spacing w:before="240" w:after="240" w:line="360" w:lineRule="auto"/>
        <w:jc w:val="both"/>
        <w:rPr>
          <w:rFonts w:ascii="Arial" w:eastAsia="Times New Roman" w:hAnsi="Arial" w:cs="Arial"/>
          <w:sz w:val="24"/>
          <w:szCs w:val="24"/>
          <w:lang w:val="en-GB" w:eastAsia="en-GB"/>
        </w:rPr>
      </w:pPr>
      <w:r w:rsidRPr="00294A67">
        <w:rPr>
          <w:rFonts w:ascii="Arial" w:eastAsia="Times New Roman" w:hAnsi="Arial" w:cs="Arial"/>
          <w:sz w:val="24"/>
          <w:szCs w:val="24"/>
          <w:lang w:val="en-GB" w:eastAsia="en-GB"/>
        </w:rPr>
        <w:t>Within the next year, those workers who are most vulnerable are more likely to lose their jobs. A company should place a greater emphasis on the quality of the work they perform rather than improving their wages in order to retain talented employees and attract new ones. The following are some of the most common reasons why people are dissatisfied with their jobs</w:t>
      </w:r>
      <w:r w:rsidR="00D05575">
        <w:rPr>
          <w:rFonts w:ascii="Arial" w:eastAsia="Times New Roman" w:hAnsi="Arial" w:cs="Arial"/>
          <w:sz w:val="24"/>
          <w:szCs w:val="24"/>
          <w:lang w:val="en-GB" w:eastAsia="en-GB"/>
        </w:rPr>
        <w:t xml:space="preserve"> </w:t>
      </w:r>
      <w:r w:rsidR="00D05575" w:rsidRPr="00D05575">
        <w:rPr>
          <w:rFonts w:ascii="Arial" w:eastAsia="Times New Roman" w:hAnsi="Arial" w:cs="Arial"/>
          <w:sz w:val="24"/>
          <w:szCs w:val="24"/>
          <w:lang w:val="en-GB" w:eastAsia="en-GB"/>
        </w:rPr>
        <w:t>(</w:t>
      </w:r>
      <w:proofErr w:type="spellStart"/>
      <w:r w:rsidR="00D05575" w:rsidRPr="00D05575">
        <w:rPr>
          <w:rFonts w:ascii="Arial" w:eastAsia="Times New Roman" w:hAnsi="Arial" w:cs="Arial"/>
          <w:sz w:val="24"/>
          <w:szCs w:val="24"/>
          <w:lang w:val="en-GB" w:eastAsia="en-GB"/>
        </w:rPr>
        <w:t>Senek</w:t>
      </w:r>
      <w:proofErr w:type="spellEnd"/>
      <w:r w:rsidR="00D05575" w:rsidRPr="00D05575">
        <w:rPr>
          <w:rFonts w:ascii="Arial" w:eastAsia="Times New Roman" w:hAnsi="Arial" w:cs="Arial"/>
          <w:sz w:val="24"/>
          <w:szCs w:val="24"/>
          <w:lang w:val="en-GB" w:eastAsia="en-GB"/>
        </w:rPr>
        <w:t xml:space="preserve"> et al., 2020)</w:t>
      </w:r>
      <w:r w:rsidRPr="00294A67">
        <w:rPr>
          <w:rFonts w:ascii="Arial" w:eastAsia="Times New Roman" w:hAnsi="Arial" w:cs="Arial"/>
          <w:sz w:val="24"/>
          <w:szCs w:val="24"/>
          <w:lang w:val="en-GB" w:eastAsia="en-GB"/>
        </w:rPr>
        <w:t>:</w:t>
      </w:r>
    </w:p>
    <w:p w:rsidR="00294A67" w:rsidRPr="00294A67" w:rsidRDefault="00294A67" w:rsidP="00085C74">
      <w:pPr>
        <w:spacing w:before="240" w:after="240" w:line="360" w:lineRule="auto"/>
        <w:jc w:val="both"/>
        <w:rPr>
          <w:rFonts w:ascii="Arial" w:eastAsia="Times New Roman" w:hAnsi="Arial" w:cs="Arial"/>
          <w:sz w:val="24"/>
          <w:szCs w:val="24"/>
          <w:lang w:val="en-GB" w:eastAsia="en-GB"/>
        </w:rPr>
      </w:pPr>
      <w:r w:rsidRPr="00294A67">
        <w:rPr>
          <w:rFonts w:ascii="Arial" w:eastAsia="Times New Roman" w:hAnsi="Arial" w:cs="Arial"/>
          <w:b/>
          <w:bCs/>
          <w:sz w:val="24"/>
          <w:szCs w:val="24"/>
          <w:lang w:val="en-GB" w:eastAsia="en-GB"/>
        </w:rPr>
        <w:t xml:space="preserve">Productivity of the workforce: </w:t>
      </w:r>
      <w:r w:rsidRPr="00294A67">
        <w:rPr>
          <w:rFonts w:ascii="Arial" w:eastAsia="Times New Roman" w:hAnsi="Arial" w:cs="Arial"/>
          <w:bCs/>
          <w:sz w:val="24"/>
          <w:szCs w:val="24"/>
          <w:lang w:val="en-GB" w:eastAsia="en-GB"/>
        </w:rPr>
        <w:t>The dissatisfied employee devotes fewer hours to his or her job responsibilities and spends more time talking to friends, relatives, and colleagues about the issues that bother him or her.</w:t>
      </w:r>
    </w:p>
    <w:p w:rsidR="00294A67" w:rsidRPr="00294A67" w:rsidRDefault="00294A67" w:rsidP="00085C74">
      <w:pPr>
        <w:spacing w:before="240" w:after="240" w:line="360" w:lineRule="auto"/>
        <w:jc w:val="both"/>
        <w:rPr>
          <w:rFonts w:ascii="Arial" w:eastAsia="Times New Roman" w:hAnsi="Arial" w:cs="Arial"/>
          <w:sz w:val="24"/>
          <w:szCs w:val="24"/>
          <w:lang w:val="en-GB" w:eastAsia="en-GB"/>
        </w:rPr>
      </w:pPr>
      <w:r w:rsidRPr="00294A67">
        <w:rPr>
          <w:rFonts w:ascii="Arial" w:eastAsia="Times New Roman" w:hAnsi="Arial" w:cs="Arial"/>
          <w:b/>
          <w:bCs/>
          <w:sz w:val="24"/>
          <w:szCs w:val="24"/>
          <w:lang w:val="en-GB" w:eastAsia="en-GB"/>
        </w:rPr>
        <w:t xml:space="preserve">Employee attrition: </w:t>
      </w:r>
      <w:r w:rsidR="00085C74" w:rsidRPr="00085C74">
        <w:rPr>
          <w:rFonts w:ascii="Arial" w:eastAsia="Times New Roman" w:hAnsi="Arial" w:cs="Arial"/>
          <w:bCs/>
          <w:sz w:val="24"/>
          <w:szCs w:val="24"/>
          <w:lang w:val="en-GB" w:eastAsia="en-GB"/>
        </w:rPr>
        <w:t>Dissatisfied employees leave and perform poorly. Preoccupied personnel underperform or leave unappreciated employers. Turnover. Dissatisfied employees may leave as turnover rates grow. Disgruntled and high-turnover employees may be hard to retain.</w:t>
      </w:r>
    </w:p>
    <w:p w:rsidR="00294A67" w:rsidRPr="00294A67" w:rsidRDefault="00294A67" w:rsidP="00085C74">
      <w:pPr>
        <w:spacing w:before="240" w:after="240" w:line="360" w:lineRule="auto"/>
        <w:jc w:val="both"/>
        <w:rPr>
          <w:rFonts w:ascii="Arial" w:eastAsia="Times New Roman" w:hAnsi="Arial" w:cs="Arial"/>
          <w:sz w:val="24"/>
          <w:szCs w:val="24"/>
          <w:lang w:val="en-GB" w:eastAsia="en-GB"/>
        </w:rPr>
      </w:pPr>
      <w:r w:rsidRPr="00294A67">
        <w:rPr>
          <w:rFonts w:ascii="Arial" w:eastAsia="Times New Roman" w:hAnsi="Arial" w:cs="Arial"/>
          <w:b/>
          <w:bCs/>
          <w:sz w:val="24"/>
          <w:szCs w:val="24"/>
          <w:lang w:val="en-GB" w:eastAsia="en-GB"/>
        </w:rPr>
        <w:t xml:space="preserve">Business standing: </w:t>
      </w:r>
      <w:r w:rsidRPr="00294A67">
        <w:rPr>
          <w:rFonts w:ascii="Arial" w:eastAsia="Times New Roman" w:hAnsi="Arial" w:cs="Arial"/>
          <w:bCs/>
          <w:sz w:val="24"/>
          <w:szCs w:val="24"/>
          <w:lang w:val="en-GB" w:eastAsia="en-GB"/>
        </w:rPr>
        <w:t>Employee happiness may have an impact on how rivals, customers, clients, and prospective employees perceive your company.</w:t>
      </w:r>
    </w:p>
    <w:p w:rsidR="00294A67" w:rsidRPr="00294A67" w:rsidRDefault="00294A67" w:rsidP="00085C74">
      <w:pPr>
        <w:spacing w:before="240" w:after="240" w:line="360" w:lineRule="auto"/>
        <w:jc w:val="both"/>
        <w:rPr>
          <w:rFonts w:ascii="Arial" w:eastAsia="Times New Roman" w:hAnsi="Arial" w:cs="Arial"/>
          <w:sz w:val="24"/>
          <w:szCs w:val="24"/>
          <w:lang w:val="en-GB" w:eastAsia="en-GB"/>
        </w:rPr>
      </w:pPr>
      <w:r w:rsidRPr="00294A67">
        <w:rPr>
          <w:rFonts w:ascii="Arial" w:eastAsia="Times New Roman" w:hAnsi="Arial" w:cs="Arial"/>
          <w:bCs/>
          <w:sz w:val="24"/>
          <w:szCs w:val="24"/>
          <w:lang w:val="en-GB" w:eastAsia="en-GB"/>
        </w:rPr>
        <w:lastRenderedPageBreak/>
        <w:t>When employees are unhappy, the company is unable to access certain areas of business and hire competent employees. The reputation and performance of your company may be adversely affected by disgruntled employees.</w:t>
      </w:r>
    </w:p>
    <w:p w:rsidR="00294A67" w:rsidRPr="00294A67" w:rsidRDefault="00294A67" w:rsidP="00085C74">
      <w:pPr>
        <w:spacing w:before="240" w:after="240" w:line="360" w:lineRule="auto"/>
        <w:jc w:val="both"/>
        <w:rPr>
          <w:rFonts w:ascii="Arial" w:eastAsia="Times New Roman" w:hAnsi="Arial" w:cs="Arial"/>
          <w:sz w:val="24"/>
          <w:szCs w:val="24"/>
          <w:lang w:val="en-GB" w:eastAsia="en-GB"/>
        </w:rPr>
      </w:pPr>
      <w:r w:rsidRPr="00294A67">
        <w:rPr>
          <w:rFonts w:ascii="Arial" w:eastAsia="Times New Roman" w:hAnsi="Arial" w:cs="Arial"/>
          <w:b/>
          <w:bCs/>
          <w:sz w:val="24"/>
          <w:szCs w:val="24"/>
          <w:lang w:val="en-GB" w:eastAsia="en-GB"/>
        </w:rPr>
        <w:t>Profit</w:t>
      </w:r>
      <w:r w:rsidRPr="00294A67">
        <w:rPr>
          <w:rFonts w:ascii="Arial" w:eastAsia="Times New Roman" w:hAnsi="Arial" w:cs="Arial"/>
          <w:sz w:val="24"/>
          <w:szCs w:val="24"/>
          <w:lang w:val="en-GB" w:eastAsia="en-GB"/>
        </w:rPr>
        <w:t xml:space="preserve">: </w:t>
      </w:r>
      <w:r w:rsidR="00085C74" w:rsidRPr="00085C74">
        <w:rPr>
          <w:rFonts w:ascii="Arial" w:eastAsia="Times New Roman" w:hAnsi="Arial" w:cs="Arial"/>
          <w:sz w:val="24"/>
          <w:szCs w:val="24"/>
          <w:lang w:val="en-GB" w:eastAsia="en-GB"/>
        </w:rPr>
        <w:t>Client perception influences product value. According to Guide Star Research, engaged and pleased staff boost customer satisfaction. Employee happiness measures corporate quality.</w:t>
      </w:r>
    </w:p>
    <w:p w:rsidR="00294A67" w:rsidRPr="00294A67" w:rsidRDefault="00294A67" w:rsidP="00085C74">
      <w:pPr>
        <w:spacing w:before="240" w:after="240" w:line="360" w:lineRule="auto"/>
        <w:jc w:val="both"/>
        <w:rPr>
          <w:rFonts w:ascii="Arial" w:eastAsia="Times New Roman" w:hAnsi="Arial" w:cs="Arial"/>
          <w:sz w:val="24"/>
          <w:szCs w:val="24"/>
          <w:lang w:val="en-GB" w:eastAsia="en-GB"/>
        </w:rPr>
      </w:pPr>
      <w:r w:rsidRPr="00294A67">
        <w:rPr>
          <w:rFonts w:ascii="Arial" w:eastAsia="Times New Roman" w:hAnsi="Arial" w:cs="Arial"/>
          <w:b/>
          <w:bCs/>
          <w:sz w:val="24"/>
          <w:szCs w:val="24"/>
          <w:lang w:val="en-GB" w:eastAsia="en-GB"/>
        </w:rPr>
        <w:t>Client Retention</w:t>
      </w:r>
      <w:r w:rsidRPr="00294A67">
        <w:rPr>
          <w:rFonts w:ascii="Arial" w:eastAsia="Times New Roman" w:hAnsi="Arial" w:cs="Arial"/>
          <w:sz w:val="24"/>
          <w:szCs w:val="24"/>
          <w:lang w:val="en-GB" w:eastAsia="en-GB"/>
        </w:rPr>
        <w:t>: Customers are satisfied with the response that a business provides when they have a problem with a product or service.</w:t>
      </w:r>
    </w:p>
    <w:p w:rsidR="0010551C" w:rsidRPr="00085C74" w:rsidRDefault="00085C74" w:rsidP="00085C74">
      <w:pPr>
        <w:spacing w:line="360" w:lineRule="auto"/>
        <w:jc w:val="both"/>
        <w:rPr>
          <w:rFonts w:ascii="Arial" w:hAnsi="Arial" w:cs="Arial"/>
          <w:b/>
          <w:sz w:val="24"/>
          <w:szCs w:val="24"/>
        </w:rPr>
      </w:pPr>
      <w:r w:rsidRPr="00085C74">
        <w:rPr>
          <w:rFonts w:ascii="Arial" w:hAnsi="Arial" w:cs="Arial"/>
          <w:b/>
          <w:noProof/>
          <w:sz w:val="24"/>
          <w:szCs w:val="24"/>
          <w:lang w:val="en-GB" w:eastAsia="en-GB"/>
        </w:rPr>
        <w:drawing>
          <wp:anchor distT="0" distB="0" distL="114300" distR="114300" simplePos="0" relativeHeight="251656704" behindDoc="1" locked="0" layoutInCell="1" allowOverlap="1" wp14:anchorId="42BF1526" wp14:editId="379B28D3">
            <wp:simplePos x="0" y="0"/>
            <wp:positionH relativeFrom="column">
              <wp:posOffset>0</wp:posOffset>
            </wp:positionH>
            <wp:positionV relativeFrom="paragraph">
              <wp:posOffset>556260</wp:posOffset>
            </wp:positionV>
            <wp:extent cx="5943600" cy="3802380"/>
            <wp:effectExtent l="0" t="0" r="0" b="7620"/>
            <wp:wrapTight wrapText="bothSides">
              <wp:wrapPolygon edited="0">
                <wp:start x="0" y="0"/>
                <wp:lineTo x="0" y="21535"/>
                <wp:lineTo x="21531" y="21535"/>
                <wp:lineTo x="21531" y="0"/>
                <wp:lineTo x="0" y="0"/>
              </wp:wrapPolygon>
            </wp:wrapTight>
            <wp:docPr id="4" name="Picture 4" descr="C:\Users\hp\Desktop\57b8acfc-f7ee-469e-ad6f-f4b840cdef4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p\Desktop\57b8acfc-f7ee-469e-ad6f-f4b840cdef4a.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3600" cy="3802380"/>
                    </a:xfrm>
                    <a:prstGeom prst="rect">
                      <a:avLst/>
                    </a:prstGeom>
                    <a:noFill/>
                    <a:ln>
                      <a:noFill/>
                    </a:ln>
                  </pic:spPr>
                </pic:pic>
              </a:graphicData>
            </a:graphic>
            <wp14:sizeRelH relativeFrom="page">
              <wp14:pctWidth>0</wp14:pctWidth>
            </wp14:sizeRelH>
            <wp14:sizeRelV relativeFrom="page">
              <wp14:pctHeight>0</wp14:pctHeight>
            </wp14:sizeRelV>
          </wp:anchor>
        </w:drawing>
      </w:r>
      <w:r w:rsidR="0010551C" w:rsidRPr="00085C74">
        <w:rPr>
          <w:rFonts w:ascii="Arial" w:hAnsi="Arial" w:cs="Arial"/>
          <w:b/>
          <w:sz w:val="24"/>
          <w:szCs w:val="24"/>
        </w:rPr>
        <w:t>Cause and effect analysis</w:t>
      </w:r>
    </w:p>
    <w:p w:rsidR="00C479F1" w:rsidRDefault="00C479F1" w:rsidP="00085C74">
      <w:pPr>
        <w:spacing w:before="240" w:after="240" w:line="360" w:lineRule="auto"/>
        <w:jc w:val="both"/>
        <w:rPr>
          <w:rFonts w:ascii="Arial" w:eastAsia="Times New Roman" w:hAnsi="Arial" w:cs="Arial"/>
          <w:sz w:val="24"/>
          <w:szCs w:val="24"/>
          <w:lang w:val="en-GB" w:eastAsia="en-GB"/>
        </w:rPr>
      </w:pPr>
    </w:p>
    <w:p w:rsidR="00085C74" w:rsidRPr="00085C74" w:rsidRDefault="00085C74" w:rsidP="00085C74">
      <w:pPr>
        <w:spacing w:before="240" w:after="240" w:line="360" w:lineRule="auto"/>
        <w:jc w:val="both"/>
        <w:rPr>
          <w:rFonts w:ascii="Arial" w:eastAsia="Times New Roman" w:hAnsi="Arial" w:cs="Arial"/>
          <w:sz w:val="24"/>
          <w:szCs w:val="24"/>
          <w:lang w:val="en-GB" w:eastAsia="en-GB"/>
        </w:rPr>
      </w:pPr>
      <w:r w:rsidRPr="00085C74">
        <w:rPr>
          <w:rFonts w:ascii="Arial" w:eastAsia="Times New Roman" w:hAnsi="Arial" w:cs="Arial"/>
          <w:sz w:val="24"/>
          <w:szCs w:val="24"/>
          <w:lang w:val="en-GB" w:eastAsia="en-GB"/>
        </w:rPr>
        <w:t xml:space="preserve">An evaluation of the effectiveness of tardiness prevention strategies can be carried out using fishbone diagrams. Fishbone diagrams facilitate the identification of root causes by decomposing issues into their component parts. It is believed that underappreciated </w:t>
      </w:r>
      <w:r w:rsidRPr="00085C74">
        <w:rPr>
          <w:rFonts w:ascii="Arial" w:eastAsia="Times New Roman" w:hAnsi="Arial" w:cs="Arial"/>
          <w:sz w:val="24"/>
          <w:szCs w:val="24"/>
          <w:lang w:val="en-GB" w:eastAsia="en-GB"/>
        </w:rPr>
        <w:lastRenderedPageBreak/>
        <w:t>or overworked employees will be more likely to leave their organizations due to poor management, lack of advancement opportunities, and an imbalance between work and personal life. Each class is affected by a variety of variables. Reducing employee turnover by keeping them happy. Among the independent variables is job satisfaction, while the dependent variable is the wish to leave the current position. A company's culture is important at every level of its organization, whether it is a small business or a multinational corporation. Employee contentment is closely related to organizational culture. The key to success in a high-performance organization is brains, flexibility, and output. Employee turnover can negatively affect workplace satisfaction, but it is beneficial for efficiency and performance</w:t>
      </w:r>
      <w:r w:rsidR="00D05575">
        <w:rPr>
          <w:rFonts w:ascii="Arial" w:eastAsia="Times New Roman" w:hAnsi="Arial" w:cs="Arial"/>
          <w:sz w:val="24"/>
          <w:szCs w:val="24"/>
          <w:lang w:val="en-GB" w:eastAsia="en-GB"/>
        </w:rPr>
        <w:t xml:space="preserve"> </w:t>
      </w:r>
      <w:r w:rsidR="00D05575" w:rsidRPr="00D05575">
        <w:rPr>
          <w:rFonts w:ascii="Arial" w:eastAsia="Times New Roman" w:hAnsi="Arial" w:cs="Arial"/>
          <w:sz w:val="24"/>
          <w:szCs w:val="24"/>
          <w:lang w:val="en-GB" w:eastAsia="en-GB"/>
        </w:rPr>
        <w:t xml:space="preserve">(de Mast &amp; </w:t>
      </w:r>
      <w:proofErr w:type="spellStart"/>
      <w:r w:rsidR="00D05575" w:rsidRPr="00D05575">
        <w:rPr>
          <w:rFonts w:ascii="Arial" w:eastAsia="Times New Roman" w:hAnsi="Arial" w:cs="Arial"/>
          <w:sz w:val="24"/>
          <w:szCs w:val="24"/>
          <w:lang w:val="en-GB" w:eastAsia="en-GB"/>
        </w:rPr>
        <w:t>Lokkerbol</w:t>
      </w:r>
      <w:proofErr w:type="spellEnd"/>
      <w:r w:rsidR="00D05575" w:rsidRPr="00D05575">
        <w:rPr>
          <w:rFonts w:ascii="Arial" w:eastAsia="Times New Roman" w:hAnsi="Arial" w:cs="Arial"/>
          <w:sz w:val="24"/>
          <w:szCs w:val="24"/>
          <w:lang w:val="en-GB" w:eastAsia="en-GB"/>
        </w:rPr>
        <w:t>, 2012)</w:t>
      </w:r>
      <w:r w:rsidRPr="00085C74">
        <w:rPr>
          <w:rFonts w:ascii="Arial" w:eastAsia="Times New Roman" w:hAnsi="Arial" w:cs="Arial"/>
          <w:sz w:val="24"/>
          <w:szCs w:val="24"/>
          <w:lang w:val="en-GB" w:eastAsia="en-GB"/>
        </w:rPr>
        <w:t>.</w:t>
      </w:r>
    </w:p>
    <w:p w:rsidR="00085C74" w:rsidRPr="00085C74" w:rsidRDefault="00085C74" w:rsidP="00085C74">
      <w:pPr>
        <w:spacing w:before="240" w:after="240" w:line="360" w:lineRule="auto"/>
        <w:jc w:val="both"/>
        <w:rPr>
          <w:rFonts w:ascii="Arial" w:eastAsia="Times New Roman" w:hAnsi="Arial" w:cs="Arial"/>
          <w:sz w:val="24"/>
          <w:szCs w:val="24"/>
          <w:lang w:val="en-GB" w:eastAsia="en-GB"/>
        </w:rPr>
      </w:pPr>
      <w:r w:rsidRPr="00085C74">
        <w:rPr>
          <w:rFonts w:ascii="Arial" w:eastAsia="Times New Roman" w:hAnsi="Arial" w:cs="Arial"/>
          <w:b/>
          <w:sz w:val="24"/>
          <w:szCs w:val="24"/>
          <w:lang w:val="en-GB" w:eastAsia="en-GB"/>
        </w:rPr>
        <w:t>Alternative solution</w:t>
      </w:r>
    </w:p>
    <w:p w:rsidR="00085C74" w:rsidRPr="00085C74" w:rsidRDefault="00085C74" w:rsidP="00085C74">
      <w:pPr>
        <w:spacing w:before="240" w:after="240" w:line="360" w:lineRule="auto"/>
        <w:jc w:val="both"/>
        <w:rPr>
          <w:rFonts w:ascii="Arial" w:eastAsia="Times New Roman" w:hAnsi="Arial" w:cs="Arial"/>
          <w:b/>
          <w:sz w:val="24"/>
          <w:szCs w:val="24"/>
          <w:lang w:val="en-GB" w:eastAsia="en-GB"/>
        </w:rPr>
      </w:pPr>
      <w:r w:rsidRPr="00085C74">
        <w:rPr>
          <w:rFonts w:ascii="Arial" w:eastAsia="Times New Roman" w:hAnsi="Arial" w:cs="Arial"/>
          <w:b/>
          <w:sz w:val="24"/>
          <w:szCs w:val="24"/>
          <w:lang w:val="en-GB" w:eastAsia="en-GB"/>
        </w:rPr>
        <w:t>Stop micro-management</w:t>
      </w:r>
      <w:r>
        <w:rPr>
          <w:rFonts w:ascii="Arial" w:eastAsia="Times New Roman" w:hAnsi="Arial" w:cs="Arial"/>
          <w:b/>
          <w:sz w:val="24"/>
          <w:szCs w:val="24"/>
          <w:lang w:val="en-GB" w:eastAsia="en-GB"/>
        </w:rPr>
        <w:t xml:space="preserve">: </w:t>
      </w:r>
      <w:r w:rsidRPr="00085C74">
        <w:rPr>
          <w:rFonts w:ascii="Arial" w:eastAsia="Times New Roman" w:hAnsi="Arial" w:cs="Arial"/>
          <w:sz w:val="24"/>
          <w:szCs w:val="24"/>
          <w:lang w:val="en-GB" w:eastAsia="en-GB"/>
        </w:rPr>
        <w:t>Provide middle management with assistance in maintaining a balance between providing assistance to their employees and becoming micromanaged</w:t>
      </w:r>
      <w:r w:rsidR="00D05575">
        <w:rPr>
          <w:rFonts w:ascii="Arial" w:eastAsia="Times New Roman" w:hAnsi="Arial" w:cs="Arial"/>
          <w:sz w:val="24"/>
          <w:szCs w:val="24"/>
          <w:lang w:val="en-GB" w:eastAsia="en-GB"/>
        </w:rPr>
        <w:t xml:space="preserve"> </w:t>
      </w:r>
      <w:r w:rsidR="00D05575" w:rsidRPr="00D05575">
        <w:rPr>
          <w:rFonts w:ascii="Arial" w:eastAsia="Times New Roman" w:hAnsi="Arial" w:cs="Arial"/>
          <w:sz w:val="24"/>
          <w:szCs w:val="24"/>
          <w:lang w:val="en-GB" w:eastAsia="en-GB"/>
        </w:rPr>
        <w:t>(Lawson, 2003)</w:t>
      </w:r>
      <w:r w:rsidRPr="00085C74">
        <w:rPr>
          <w:rFonts w:ascii="Arial" w:eastAsia="Times New Roman" w:hAnsi="Arial" w:cs="Arial"/>
          <w:sz w:val="24"/>
          <w:szCs w:val="24"/>
          <w:lang w:val="en-GB" w:eastAsia="en-GB"/>
        </w:rPr>
        <w:t>.</w:t>
      </w:r>
    </w:p>
    <w:p w:rsidR="00085C74" w:rsidRPr="00085C74" w:rsidRDefault="00085C74" w:rsidP="00085C74">
      <w:pPr>
        <w:spacing w:before="240" w:after="240" w:line="360" w:lineRule="auto"/>
        <w:jc w:val="both"/>
        <w:rPr>
          <w:rFonts w:ascii="Arial" w:eastAsia="Times New Roman" w:hAnsi="Arial" w:cs="Arial"/>
          <w:b/>
          <w:sz w:val="24"/>
          <w:szCs w:val="24"/>
          <w:lang w:val="en-GB" w:eastAsia="en-GB"/>
        </w:rPr>
      </w:pPr>
      <w:r>
        <w:rPr>
          <w:rFonts w:ascii="Arial" w:eastAsia="Times New Roman" w:hAnsi="Arial" w:cs="Arial"/>
          <w:b/>
          <w:sz w:val="24"/>
          <w:szCs w:val="24"/>
          <w:lang w:val="en-GB" w:eastAsia="en-GB"/>
        </w:rPr>
        <w:t xml:space="preserve">Consider the opinions expressed: </w:t>
      </w:r>
      <w:r w:rsidRPr="00085C74">
        <w:rPr>
          <w:rFonts w:ascii="Arial" w:eastAsia="Times New Roman" w:hAnsi="Arial" w:cs="Arial"/>
          <w:sz w:val="24"/>
          <w:szCs w:val="24"/>
          <w:lang w:val="en-GB" w:eastAsia="en-GB"/>
        </w:rPr>
        <w:t>Developing and sustaining two-way communication with employees is crucial to a company's success.</w:t>
      </w:r>
    </w:p>
    <w:p w:rsidR="00D05575" w:rsidRDefault="00085C74" w:rsidP="00085C74">
      <w:pPr>
        <w:spacing w:before="240" w:after="240" w:line="360" w:lineRule="auto"/>
        <w:jc w:val="both"/>
        <w:rPr>
          <w:rFonts w:ascii="Arial" w:eastAsia="Times New Roman" w:hAnsi="Arial" w:cs="Arial"/>
          <w:sz w:val="24"/>
          <w:szCs w:val="24"/>
          <w:lang w:val="en-GB" w:eastAsia="en-GB"/>
        </w:rPr>
      </w:pPr>
      <w:r w:rsidRPr="00085C74">
        <w:rPr>
          <w:rFonts w:ascii="Arial" w:eastAsia="Times New Roman" w:hAnsi="Arial" w:cs="Arial"/>
          <w:b/>
          <w:sz w:val="24"/>
          <w:szCs w:val="24"/>
          <w:lang w:val="en-GB" w:eastAsia="en-GB"/>
        </w:rPr>
        <w:t>Training and expenditure</w:t>
      </w:r>
      <w:r>
        <w:rPr>
          <w:rFonts w:ascii="Arial" w:eastAsia="Times New Roman" w:hAnsi="Arial" w:cs="Arial"/>
          <w:b/>
          <w:sz w:val="24"/>
          <w:szCs w:val="24"/>
          <w:lang w:val="en-GB" w:eastAsia="en-GB"/>
        </w:rPr>
        <w:t xml:space="preserve">: </w:t>
      </w:r>
      <w:r w:rsidRPr="00085C74">
        <w:rPr>
          <w:rFonts w:ascii="Arial" w:eastAsia="Times New Roman" w:hAnsi="Arial" w:cs="Arial"/>
          <w:sz w:val="24"/>
          <w:szCs w:val="24"/>
          <w:lang w:val="en-GB" w:eastAsia="en-GB"/>
        </w:rPr>
        <w:t xml:space="preserve">Encourage your workers to grow professionally. Employees are more likely to be satisfied and more involved with the business when they get training, </w:t>
      </w:r>
      <w:proofErr w:type="spellStart"/>
      <w:r w:rsidRPr="00085C74">
        <w:rPr>
          <w:rFonts w:ascii="Arial" w:eastAsia="Times New Roman" w:hAnsi="Arial" w:cs="Arial"/>
          <w:sz w:val="24"/>
          <w:szCs w:val="24"/>
          <w:lang w:val="en-GB" w:eastAsia="en-GB"/>
        </w:rPr>
        <w:t>upskilling</w:t>
      </w:r>
      <w:proofErr w:type="spellEnd"/>
      <w:r w:rsidRPr="00085C74">
        <w:rPr>
          <w:rFonts w:ascii="Arial" w:eastAsia="Times New Roman" w:hAnsi="Arial" w:cs="Arial"/>
          <w:sz w:val="24"/>
          <w:szCs w:val="24"/>
          <w:lang w:val="en-GB" w:eastAsia="en-GB"/>
        </w:rPr>
        <w:t xml:space="preserve">, mentorship, or coaching. </w:t>
      </w:r>
    </w:p>
    <w:p w:rsidR="00085C74" w:rsidRPr="00D05575" w:rsidRDefault="00D05575" w:rsidP="00085C74">
      <w:pPr>
        <w:spacing w:before="240" w:after="240" w:line="360" w:lineRule="auto"/>
        <w:jc w:val="both"/>
        <w:rPr>
          <w:rFonts w:ascii="Arial" w:eastAsia="Times New Roman" w:hAnsi="Arial" w:cs="Arial"/>
          <w:b/>
          <w:sz w:val="24"/>
          <w:szCs w:val="24"/>
          <w:lang w:val="en-GB" w:eastAsia="en-GB"/>
        </w:rPr>
      </w:pPr>
      <w:r>
        <w:rPr>
          <w:rFonts w:ascii="Arial" w:eastAsia="Times New Roman" w:hAnsi="Arial" w:cs="Arial"/>
          <w:b/>
          <w:sz w:val="24"/>
          <w:szCs w:val="24"/>
          <w:lang w:val="en-GB" w:eastAsia="en-GB"/>
        </w:rPr>
        <w:t xml:space="preserve">Open communication: </w:t>
      </w:r>
      <w:r w:rsidR="00085C74" w:rsidRPr="00085C74">
        <w:rPr>
          <w:rFonts w:ascii="Arial" w:eastAsia="Times New Roman" w:hAnsi="Arial" w:cs="Arial"/>
          <w:sz w:val="24"/>
          <w:szCs w:val="24"/>
          <w:lang w:val="en-GB" w:eastAsia="en-GB"/>
        </w:rPr>
        <w:t>Unsatisfied employees feel ignored. The outcome is staff disengagement and the destructive habit of "Chinese whispers". Staff should be informed in a clear and consistent way</w:t>
      </w:r>
      <w:r>
        <w:rPr>
          <w:rFonts w:ascii="Arial" w:eastAsia="Times New Roman" w:hAnsi="Arial" w:cs="Arial"/>
          <w:sz w:val="24"/>
          <w:szCs w:val="24"/>
          <w:lang w:val="en-GB" w:eastAsia="en-GB"/>
        </w:rPr>
        <w:t xml:space="preserve"> </w:t>
      </w:r>
      <w:r w:rsidRPr="00D05575">
        <w:rPr>
          <w:rFonts w:ascii="Arial" w:eastAsia="Times New Roman" w:hAnsi="Arial" w:cs="Arial"/>
          <w:sz w:val="24"/>
          <w:szCs w:val="24"/>
          <w:lang w:val="en-GB" w:eastAsia="en-GB"/>
        </w:rPr>
        <w:t>(Lawson, 2003)</w:t>
      </w:r>
      <w:r w:rsidR="00085C74" w:rsidRPr="00085C74">
        <w:rPr>
          <w:rFonts w:ascii="Arial" w:eastAsia="Times New Roman" w:hAnsi="Arial" w:cs="Arial"/>
          <w:sz w:val="24"/>
          <w:szCs w:val="24"/>
          <w:lang w:val="en-GB" w:eastAsia="en-GB"/>
        </w:rPr>
        <w:t>.</w:t>
      </w:r>
    </w:p>
    <w:p w:rsidR="00085C74" w:rsidRPr="00085C74" w:rsidRDefault="00085C74" w:rsidP="00085C74">
      <w:pPr>
        <w:spacing w:before="240" w:after="240" w:line="360" w:lineRule="auto"/>
        <w:jc w:val="both"/>
        <w:rPr>
          <w:rFonts w:ascii="Arial" w:eastAsia="Times New Roman" w:hAnsi="Arial" w:cs="Arial"/>
          <w:b/>
          <w:sz w:val="24"/>
          <w:szCs w:val="24"/>
          <w:lang w:val="en-GB" w:eastAsia="en-GB"/>
        </w:rPr>
      </w:pPr>
      <w:r w:rsidRPr="00085C74">
        <w:rPr>
          <w:rFonts w:ascii="Arial" w:eastAsia="Times New Roman" w:hAnsi="Arial" w:cs="Arial"/>
          <w:b/>
          <w:sz w:val="24"/>
          <w:szCs w:val="24"/>
          <w:lang w:val="en-GB" w:eastAsia="en-GB"/>
        </w:rPr>
        <w:t>Enhance health</w:t>
      </w:r>
      <w:r>
        <w:rPr>
          <w:rFonts w:ascii="Arial" w:eastAsia="Times New Roman" w:hAnsi="Arial" w:cs="Arial"/>
          <w:b/>
          <w:sz w:val="24"/>
          <w:szCs w:val="24"/>
          <w:lang w:val="en-GB" w:eastAsia="en-GB"/>
        </w:rPr>
        <w:t xml:space="preserve">: </w:t>
      </w:r>
      <w:r w:rsidRPr="00085C74">
        <w:rPr>
          <w:rFonts w:ascii="Arial" w:eastAsia="Times New Roman" w:hAnsi="Arial" w:cs="Arial"/>
          <w:sz w:val="24"/>
          <w:szCs w:val="24"/>
          <w:lang w:val="en-GB" w:eastAsia="en-GB"/>
        </w:rPr>
        <w:t>Employee happiness is a key factor in the success of an organization. It is likely that a wide range of choices will contribute to happiness.</w:t>
      </w:r>
    </w:p>
    <w:p w:rsidR="00085C74" w:rsidRPr="00085C74" w:rsidRDefault="00085C74" w:rsidP="00085C74">
      <w:pPr>
        <w:spacing w:before="240" w:after="240" w:line="360" w:lineRule="auto"/>
        <w:jc w:val="both"/>
        <w:rPr>
          <w:rFonts w:ascii="Arial" w:eastAsia="Times New Roman" w:hAnsi="Arial" w:cs="Arial"/>
          <w:b/>
          <w:sz w:val="24"/>
          <w:szCs w:val="24"/>
          <w:lang w:val="en-GB" w:eastAsia="en-GB"/>
        </w:rPr>
      </w:pPr>
      <w:r w:rsidRPr="00085C74">
        <w:rPr>
          <w:rFonts w:ascii="Arial" w:eastAsia="Times New Roman" w:hAnsi="Arial" w:cs="Arial"/>
          <w:b/>
          <w:sz w:val="24"/>
          <w:szCs w:val="24"/>
          <w:lang w:val="en-GB" w:eastAsia="en-GB"/>
        </w:rPr>
        <w:t>Career advancement:</w:t>
      </w:r>
      <w:r>
        <w:rPr>
          <w:rFonts w:ascii="Arial" w:eastAsia="Times New Roman" w:hAnsi="Arial" w:cs="Arial"/>
          <w:b/>
          <w:sz w:val="24"/>
          <w:szCs w:val="24"/>
          <w:lang w:val="en-GB" w:eastAsia="en-GB"/>
        </w:rPr>
        <w:t xml:space="preserve"> </w:t>
      </w:r>
      <w:r w:rsidRPr="00085C74">
        <w:rPr>
          <w:rFonts w:ascii="Arial" w:eastAsia="Times New Roman" w:hAnsi="Arial" w:cs="Arial"/>
          <w:sz w:val="24"/>
          <w:szCs w:val="24"/>
          <w:lang w:val="en-GB" w:eastAsia="en-GB"/>
        </w:rPr>
        <w:t>Providing employees with a promising career path will boost their morale. An efficient work environment and opportunities for self-improvement enhance worker happiness</w:t>
      </w:r>
      <w:r w:rsidR="00D05575">
        <w:rPr>
          <w:rFonts w:ascii="Arial" w:eastAsia="Times New Roman" w:hAnsi="Arial" w:cs="Arial"/>
          <w:sz w:val="24"/>
          <w:szCs w:val="24"/>
          <w:lang w:val="en-GB" w:eastAsia="en-GB"/>
        </w:rPr>
        <w:t xml:space="preserve"> </w:t>
      </w:r>
      <w:r w:rsidR="00D05575" w:rsidRPr="00D05575">
        <w:rPr>
          <w:rFonts w:ascii="Arial" w:eastAsia="Times New Roman" w:hAnsi="Arial" w:cs="Arial"/>
          <w:sz w:val="24"/>
          <w:szCs w:val="24"/>
          <w:lang w:val="en-GB" w:eastAsia="en-GB"/>
        </w:rPr>
        <w:t>(Lawson, 2003)</w:t>
      </w:r>
      <w:r w:rsidRPr="00085C74">
        <w:rPr>
          <w:rFonts w:ascii="Arial" w:eastAsia="Times New Roman" w:hAnsi="Arial" w:cs="Arial"/>
          <w:sz w:val="24"/>
          <w:szCs w:val="24"/>
          <w:lang w:val="en-GB" w:eastAsia="en-GB"/>
        </w:rPr>
        <w:t>.</w:t>
      </w:r>
    </w:p>
    <w:p w:rsidR="00085C74" w:rsidRPr="00085C74" w:rsidRDefault="00085C74" w:rsidP="00085C74">
      <w:pPr>
        <w:spacing w:before="240" w:after="240" w:line="360" w:lineRule="auto"/>
        <w:jc w:val="both"/>
        <w:rPr>
          <w:rFonts w:ascii="Arial" w:eastAsia="Times New Roman" w:hAnsi="Arial" w:cs="Arial"/>
          <w:b/>
          <w:sz w:val="24"/>
          <w:szCs w:val="24"/>
          <w:lang w:val="en-GB" w:eastAsia="en-GB"/>
        </w:rPr>
      </w:pPr>
      <w:r w:rsidRPr="00085C74">
        <w:rPr>
          <w:rFonts w:ascii="Arial" w:eastAsia="Times New Roman" w:hAnsi="Arial" w:cs="Arial"/>
          <w:b/>
          <w:sz w:val="24"/>
          <w:szCs w:val="24"/>
          <w:lang w:val="en-GB" w:eastAsia="en-GB"/>
        </w:rPr>
        <w:lastRenderedPageBreak/>
        <w:t>Set up the workplace in a better way:</w:t>
      </w:r>
      <w:r>
        <w:rPr>
          <w:rFonts w:ascii="Arial" w:eastAsia="Times New Roman" w:hAnsi="Arial" w:cs="Arial"/>
          <w:b/>
          <w:sz w:val="24"/>
          <w:szCs w:val="24"/>
          <w:lang w:val="en-GB" w:eastAsia="en-GB"/>
        </w:rPr>
        <w:t xml:space="preserve"> </w:t>
      </w:r>
      <w:r w:rsidRPr="00085C74">
        <w:rPr>
          <w:rFonts w:ascii="Arial" w:eastAsia="Times New Roman" w:hAnsi="Arial" w:cs="Arial"/>
          <w:sz w:val="24"/>
          <w:szCs w:val="24"/>
          <w:lang w:val="en-GB" w:eastAsia="en-GB"/>
        </w:rPr>
        <w:t>Good equipment and equitable responsibilities may enhance a worker's working circumstances. For productivity and enjoyment, companies prioritize safety and security.</w:t>
      </w:r>
    </w:p>
    <w:p w:rsidR="00085C74" w:rsidRPr="00085C74" w:rsidRDefault="00085C74" w:rsidP="00C479F1">
      <w:pPr>
        <w:tabs>
          <w:tab w:val="left" w:pos="4710"/>
        </w:tabs>
        <w:spacing w:before="240" w:after="240" w:line="360" w:lineRule="auto"/>
        <w:jc w:val="both"/>
        <w:rPr>
          <w:rFonts w:ascii="Arial" w:eastAsia="Times New Roman" w:hAnsi="Arial" w:cs="Arial"/>
          <w:sz w:val="24"/>
          <w:szCs w:val="24"/>
          <w:lang w:val="en-GB" w:eastAsia="en-GB"/>
        </w:rPr>
      </w:pPr>
      <w:r w:rsidRPr="00085C74">
        <w:rPr>
          <w:rFonts w:ascii="Arial" w:eastAsia="Times New Roman" w:hAnsi="Arial" w:cs="Arial"/>
          <w:b/>
          <w:bCs/>
          <w:sz w:val="24"/>
          <w:szCs w:val="24"/>
          <w:lang w:val="en-GB" w:eastAsia="en-GB"/>
        </w:rPr>
        <w:t>4) Evaluations of alternative solution</w:t>
      </w:r>
    </w:p>
    <w:p w:rsidR="00085C74" w:rsidRPr="00085C74" w:rsidRDefault="00085C74" w:rsidP="00085C74">
      <w:pPr>
        <w:spacing w:before="240" w:after="240" w:line="360" w:lineRule="auto"/>
        <w:jc w:val="both"/>
        <w:rPr>
          <w:rFonts w:ascii="Arial" w:eastAsia="Times New Roman" w:hAnsi="Arial" w:cs="Arial"/>
          <w:sz w:val="24"/>
          <w:szCs w:val="24"/>
          <w:lang w:val="en-GB" w:eastAsia="en-GB"/>
        </w:rPr>
      </w:pPr>
      <w:r w:rsidRPr="00085C74">
        <w:rPr>
          <w:rFonts w:ascii="Arial" w:eastAsia="Times New Roman" w:hAnsi="Arial" w:cs="Arial"/>
          <w:sz w:val="24"/>
          <w:szCs w:val="24"/>
          <w:lang w:val="en-GB" w:eastAsia="en-GB"/>
        </w:rPr>
        <w:t>This section provides a synopsis of the PMI technique</w:t>
      </w:r>
      <w:r w:rsidR="00D05575">
        <w:rPr>
          <w:rFonts w:ascii="Arial" w:eastAsia="Times New Roman" w:hAnsi="Arial" w:cs="Arial"/>
          <w:sz w:val="24"/>
          <w:szCs w:val="24"/>
          <w:lang w:val="en-GB" w:eastAsia="en-GB"/>
        </w:rPr>
        <w:t xml:space="preserve"> </w:t>
      </w:r>
      <w:r w:rsidR="00D05575" w:rsidRPr="00D05575">
        <w:rPr>
          <w:rFonts w:ascii="Arial" w:eastAsia="Times New Roman" w:hAnsi="Arial" w:cs="Arial"/>
          <w:sz w:val="24"/>
          <w:szCs w:val="24"/>
          <w:lang w:val="en-GB" w:eastAsia="en-GB"/>
        </w:rPr>
        <w:t>(</w:t>
      </w:r>
      <w:proofErr w:type="spellStart"/>
      <w:r w:rsidR="00D05575" w:rsidRPr="00D05575">
        <w:rPr>
          <w:rFonts w:ascii="Arial" w:eastAsia="Times New Roman" w:hAnsi="Arial" w:cs="Arial"/>
          <w:sz w:val="24"/>
          <w:szCs w:val="24"/>
          <w:lang w:val="en-GB" w:eastAsia="en-GB"/>
        </w:rPr>
        <w:t>Xu</w:t>
      </w:r>
      <w:proofErr w:type="spellEnd"/>
      <w:r w:rsidR="00D05575" w:rsidRPr="00D05575">
        <w:rPr>
          <w:rFonts w:ascii="Arial" w:eastAsia="Times New Roman" w:hAnsi="Arial" w:cs="Arial"/>
          <w:sz w:val="24"/>
          <w:szCs w:val="24"/>
          <w:lang w:val="en-GB" w:eastAsia="en-GB"/>
        </w:rPr>
        <w:t xml:space="preserve"> et al., 2012)</w:t>
      </w:r>
      <w:r w:rsidRPr="00085C74">
        <w:rPr>
          <w:rFonts w:ascii="Arial" w:eastAsia="Times New Roman" w:hAnsi="Arial" w:cs="Arial"/>
          <w:sz w:val="24"/>
          <w:szCs w:val="24"/>
          <w:lang w:val="en-GB" w:eastAsia="en-GB"/>
        </w:rPr>
        <w:t>.</w:t>
      </w:r>
    </w:p>
    <w:p w:rsidR="00085C74" w:rsidRPr="00085C74" w:rsidRDefault="00085C74" w:rsidP="00085C74">
      <w:pPr>
        <w:spacing w:before="240" w:after="240" w:line="360" w:lineRule="auto"/>
        <w:jc w:val="both"/>
        <w:rPr>
          <w:rFonts w:ascii="Arial" w:eastAsia="Times New Roman" w:hAnsi="Arial" w:cs="Arial"/>
          <w:sz w:val="24"/>
          <w:szCs w:val="24"/>
          <w:lang w:val="en-GB" w:eastAsia="en-GB"/>
        </w:rPr>
      </w:pPr>
      <w:r w:rsidRPr="00085C74">
        <w:rPr>
          <w:rFonts w:ascii="Arial" w:eastAsia="Times New Roman" w:hAnsi="Arial" w:cs="Arial"/>
          <w:b/>
          <w:sz w:val="24"/>
          <w:szCs w:val="24"/>
          <w:lang w:val="en-GB" w:eastAsia="en-GB"/>
        </w:rPr>
        <w:t>Step 1</w:t>
      </w:r>
      <w:r w:rsidRPr="00085C74">
        <w:rPr>
          <w:rFonts w:ascii="Arial" w:eastAsia="Times New Roman" w:hAnsi="Arial" w:cs="Arial"/>
          <w:sz w:val="24"/>
          <w:szCs w:val="24"/>
          <w:lang w:val="en-GB" w:eastAsia="en-GB"/>
        </w:rPr>
        <w:t>: Consider the advantages.</w:t>
      </w:r>
    </w:p>
    <w:p w:rsidR="00085C74" w:rsidRPr="00085C74" w:rsidRDefault="00085C74" w:rsidP="00085C74">
      <w:pPr>
        <w:spacing w:before="240" w:after="240" w:line="360" w:lineRule="auto"/>
        <w:jc w:val="both"/>
        <w:rPr>
          <w:rFonts w:ascii="Arial" w:eastAsia="Times New Roman" w:hAnsi="Arial" w:cs="Arial"/>
          <w:sz w:val="24"/>
          <w:szCs w:val="24"/>
          <w:lang w:val="en-GB" w:eastAsia="en-GB"/>
        </w:rPr>
      </w:pPr>
      <w:r w:rsidRPr="00085C74">
        <w:rPr>
          <w:rFonts w:ascii="Arial" w:eastAsia="Times New Roman" w:hAnsi="Arial" w:cs="Arial"/>
          <w:sz w:val="24"/>
          <w:szCs w:val="24"/>
          <w:lang w:val="en-GB" w:eastAsia="en-GB"/>
        </w:rPr>
        <w:t>CIPD should emphasize all the excellent features that spring to mind in this regard.</w:t>
      </w:r>
    </w:p>
    <w:p w:rsidR="00085C74" w:rsidRPr="00085C74" w:rsidRDefault="00085C74" w:rsidP="00085C74">
      <w:pPr>
        <w:spacing w:before="240" w:after="240" w:line="360" w:lineRule="auto"/>
        <w:jc w:val="both"/>
        <w:rPr>
          <w:rFonts w:ascii="Arial" w:eastAsia="Times New Roman" w:hAnsi="Arial" w:cs="Arial"/>
          <w:sz w:val="24"/>
          <w:szCs w:val="24"/>
          <w:lang w:val="en-GB" w:eastAsia="en-GB"/>
        </w:rPr>
      </w:pPr>
      <w:r w:rsidRPr="00085C74">
        <w:rPr>
          <w:rFonts w:ascii="Arial" w:eastAsia="Times New Roman" w:hAnsi="Arial" w:cs="Arial"/>
          <w:b/>
          <w:sz w:val="24"/>
          <w:szCs w:val="24"/>
          <w:lang w:val="en-GB" w:eastAsia="en-GB"/>
        </w:rPr>
        <w:t>Step 2</w:t>
      </w:r>
      <w:r w:rsidRPr="00085C74">
        <w:rPr>
          <w:rFonts w:ascii="Arial" w:eastAsia="Times New Roman" w:hAnsi="Arial" w:cs="Arial"/>
          <w:sz w:val="24"/>
          <w:szCs w:val="24"/>
          <w:lang w:val="en-GB" w:eastAsia="en-GB"/>
        </w:rPr>
        <w:t>: Evaluate the Negative Aspects</w:t>
      </w:r>
    </w:p>
    <w:p w:rsidR="00085C74" w:rsidRPr="00085C74" w:rsidRDefault="00085C74" w:rsidP="00085C74">
      <w:pPr>
        <w:spacing w:before="240" w:after="240" w:line="360" w:lineRule="auto"/>
        <w:jc w:val="both"/>
        <w:rPr>
          <w:rFonts w:ascii="Arial" w:eastAsia="Times New Roman" w:hAnsi="Arial" w:cs="Arial"/>
          <w:sz w:val="24"/>
          <w:szCs w:val="24"/>
          <w:lang w:val="en-GB" w:eastAsia="en-GB"/>
        </w:rPr>
      </w:pPr>
      <w:r w:rsidRPr="00085C74">
        <w:rPr>
          <w:rFonts w:ascii="Arial" w:eastAsia="Times New Roman" w:hAnsi="Arial" w:cs="Arial"/>
          <w:sz w:val="24"/>
          <w:szCs w:val="24"/>
          <w:lang w:val="en-GB" w:eastAsia="en-GB"/>
        </w:rPr>
        <w:t>The first thing you need to do is to make a list of all the ways in which the individual fails.</w:t>
      </w:r>
    </w:p>
    <w:p w:rsidR="00085C74" w:rsidRPr="00085C74" w:rsidRDefault="00085C74" w:rsidP="00085C74">
      <w:pPr>
        <w:spacing w:before="240" w:after="240" w:line="360" w:lineRule="auto"/>
        <w:jc w:val="both"/>
        <w:rPr>
          <w:rFonts w:ascii="Arial" w:eastAsia="Times New Roman" w:hAnsi="Arial" w:cs="Arial"/>
          <w:sz w:val="24"/>
          <w:szCs w:val="24"/>
          <w:lang w:val="en-GB" w:eastAsia="en-GB"/>
        </w:rPr>
      </w:pPr>
      <w:r w:rsidRPr="00085C74">
        <w:rPr>
          <w:rFonts w:ascii="Arial" w:eastAsia="Times New Roman" w:hAnsi="Arial" w:cs="Arial"/>
          <w:b/>
          <w:sz w:val="24"/>
          <w:szCs w:val="24"/>
          <w:lang w:val="en-GB" w:eastAsia="en-GB"/>
        </w:rPr>
        <w:t>Step 3</w:t>
      </w:r>
      <w:r w:rsidRPr="00085C74">
        <w:rPr>
          <w:rFonts w:ascii="Arial" w:eastAsia="Times New Roman" w:hAnsi="Arial" w:cs="Arial"/>
          <w:sz w:val="24"/>
          <w:szCs w:val="24"/>
          <w:lang w:val="en-GB" w:eastAsia="en-GB"/>
        </w:rPr>
        <w:t>: Consider the Situation's Interesting Aspects</w:t>
      </w:r>
    </w:p>
    <w:p w:rsidR="00085C74" w:rsidRPr="00085C74" w:rsidRDefault="00085C74" w:rsidP="00085C74">
      <w:pPr>
        <w:spacing w:before="240" w:after="240" w:line="360" w:lineRule="auto"/>
        <w:jc w:val="both"/>
        <w:rPr>
          <w:rFonts w:ascii="Arial" w:eastAsia="Times New Roman" w:hAnsi="Arial" w:cs="Arial"/>
          <w:sz w:val="24"/>
          <w:szCs w:val="24"/>
          <w:lang w:val="en-GB" w:eastAsia="en-GB"/>
        </w:rPr>
      </w:pPr>
      <w:r w:rsidRPr="00085C74">
        <w:rPr>
          <w:rFonts w:ascii="Arial" w:eastAsia="Times New Roman" w:hAnsi="Arial" w:cs="Arial"/>
          <w:sz w:val="24"/>
          <w:szCs w:val="24"/>
          <w:lang w:val="en-GB" w:eastAsia="en-GB"/>
        </w:rPr>
        <w:t>Take a look at what the CIPD has deemed to be important topics. It is more important for society to emphasize their relevance rather than assign them moral values.</w:t>
      </w:r>
    </w:p>
    <w:p w:rsidR="00085C74" w:rsidRPr="00085C74" w:rsidRDefault="00085C74" w:rsidP="00085C74">
      <w:pPr>
        <w:spacing w:before="240" w:after="240" w:line="360" w:lineRule="auto"/>
        <w:jc w:val="both"/>
        <w:rPr>
          <w:rFonts w:ascii="Arial" w:eastAsia="Times New Roman" w:hAnsi="Arial" w:cs="Arial"/>
          <w:sz w:val="24"/>
          <w:szCs w:val="24"/>
          <w:lang w:val="en-GB" w:eastAsia="en-GB"/>
        </w:rPr>
      </w:pPr>
      <w:r w:rsidRPr="00085C74">
        <w:rPr>
          <w:rFonts w:ascii="Arial" w:eastAsia="Times New Roman" w:hAnsi="Arial" w:cs="Arial"/>
          <w:b/>
          <w:sz w:val="24"/>
          <w:szCs w:val="24"/>
          <w:lang w:val="en-GB" w:eastAsia="en-GB"/>
        </w:rPr>
        <w:t>Step 4</w:t>
      </w:r>
      <w:r w:rsidRPr="00085C74">
        <w:rPr>
          <w:rFonts w:ascii="Arial" w:eastAsia="Times New Roman" w:hAnsi="Arial" w:cs="Arial"/>
          <w:sz w:val="24"/>
          <w:szCs w:val="24"/>
          <w:lang w:val="en-GB" w:eastAsia="en-GB"/>
        </w:rPr>
        <w:t>: Make a decision.</w:t>
      </w:r>
    </w:p>
    <w:p w:rsidR="00085C74" w:rsidRPr="00085C74" w:rsidRDefault="00085C74" w:rsidP="00085C74">
      <w:pPr>
        <w:spacing w:before="240" w:after="240" w:line="360" w:lineRule="auto"/>
        <w:jc w:val="both"/>
        <w:rPr>
          <w:rFonts w:ascii="Arial" w:eastAsia="Times New Roman" w:hAnsi="Arial" w:cs="Arial"/>
          <w:sz w:val="24"/>
          <w:szCs w:val="24"/>
          <w:lang w:val="en-GB" w:eastAsia="en-GB"/>
        </w:rPr>
      </w:pPr>
      <w:r w:rsidRPr="00085C74">
        <w:rPr>
          <w:rFonts w:ascii="Arial" w:eastAsia="Times New Roman" w:hAnsi="Arial" w:cs="Arial"/>
          <w:sz w:val="24"/>
          <w:szCs w:val="24"/>
          <w:lang w:val="en-GB" w:eastAsia="en-GB"/>
        </w:rPr>
        <w:t>Imagine that CPDI decides on a proposal after sorting the pros and cons.</w:t>
      </w:r>
    </w:p>
    <w:p w:rsidR="00085C74" w:rsidRPr="00085C74" w:rsidRDefault="00085C74" w:rsidP="00085C74">
      <w:pPr>
        <w:spacing w:before="240" w:after="240" w:line="360" w:lineRule="auto"/>
        <w:jc w:val="both"/>
        <w:rPr>
          <w:rFonts w:ascii="Arial" w:eastAsia="Times New Roman" w:hAnsi="Arial" w:cs="Arial"/>
          <w:sz w:val="24"/>
          <w:szCs w:val="24"/>
          <w:lang w:val="en-GB" w:eastAsia="en-GB"/>
        </w:rPr>
      </w:pPr>
      <w:r w:rsidRPr="00085C74">
        <w:rPr>
          <w:rFonts w:ascii="Arial" w:eastAsia="Times New Roman" w:hAnsi="Arial" w:cs="Arial"/>
          <w:b/>
          <w:sz w:val="24"/>
          <w:szCs w:val="24"/>
          <w:lang w:val="en-GB" w:eastAsia="en-GB"/>
        </w:rPr>
        <w:t>Implementation of plan</w:t>
      </w:r>
    </w:p>
    <w:p w:rsidR="00085C74" w:rsidRPr="00085C74" w:rsidRDefault="00085C74" w:rsidP="00085C74">
      <w:pPr>
        <w:spacing w:before="240" w:after="240" w:line="360" w:lineRule="auto"/>
        <w:jc w:val="both"/>
        <w:rPr>
          <w:rFonts w:ascii="Arial" w:eastAsia="Times New Roman" w:hAnsi="Arial" w:cs="Arial"/>
          <w:sz w:val="24"/>
          <w:szCs w:val="24"/>
          <w:lang w:val="en-GB" w:eastAsia="en-GB"/>
        </w:rPr>
      </w:pPr>
      <w:r w:rsidRPr="00085C74">
        <w:rPr>
          <w:rFonts w:ascii="Arial" w:eastAsia="Times New Roman" w:hAnsi="Arial" w:cs="Arial"/>
          <w:sz w:val="24"/>
          <w:szCs w:val="24"/>
          <w:lang w:val="en-GB" w:eastAsia="en-GB"/>
        </w:rPr>
        <w:t xml:space="preserve">Employee retention and satisfaction are achieved through ADKAR as part of HR strategy. ADKAR's outcome-driven approach makes it suitable for setting process milestones. The participants must complete each objective at certain points during the transformation. Others may be highly motivated to take action even before they become aware of the need for change. Personal growth and development are the responsibility of leaders and change management teams. Goals and outcomes are measurable. Work within a basic framework to simplify the process of making changes. The ADKAR Model is particularly notable for its ability to pinpoint resistance hotspots. People don't want to </w:t>
      </w:r>
      <w:r w:rsidRPr="00085C74">
        <w:rPr>
          <w:rFonts w:ascii="Arial" w:eastAsia="Times New Roman" w:hAnsi="Arial" w:cs="Arial"/>
          <w:sz w:val="24"/>
          <w:szCs w:val="24"/>
          <w:lang w:val="en-GB" w:eastAsia="en-GB"/>
        </w:rPr>
        <w:lastRenderedPageBreak/>
        <w:t>make changes, but are unaware of how to do so (awareness)</w:t>
      </w:r>
      <w:r w:rsidR="00D05575">
        <w:rPr>
          <w:rFonts w:ascii="Arial" w:eastAsia="Times New Roman" w:hAnsi="Arial" w:cs="Arial"/>
          <w:sz w:val="24"/>
          <w:szCs w:val="24"/>
          <w:lang w:val="en-GB" w:eastAsia="en-GB"/>
        </w:rPr>
        <w:t xml:space="preserve"> </w:t>
      </w:r>
      <w:r w:rsidR="00D05575" w:rsidRPr="00D05575">
        <w:rPr>
          <w:rFonts w:ascii="Arial" w:eastAsia="Times New Roman" w:hAnsi="Arial" w:cs="Arial"/>
          <w:sz w:val="24"/>
          <w:szCs w:val="24"/>
          <w:lang w:val="en-GB" w:eastAsia="en-GB"/>
        </w:rPr>
        <w:t xml:space="preserve">(Dawson &amp; </w:t>
      </w:r>
      <w:proofErr w:type="spellStart"/>
      <w:r w:rsidR="00D05575" w:rsidRPr="00D05575">
        <w:rPr>
          <w:rFonts w:ascii="Arial" w:eastAsia="Times New Roman" w:hAnsi="Arial" w:cs="Arial"/>
          <w:sz w:val="24"/>
          <w:szCs w:val="24"/>
          <w:lang w:val="en-GB" w:eastAsia="en-GB"/>
        </w:rPr>
        <w:t>Andriopoulos</w:t>
      </w:r>
      <w:proofErr w:type="spellEnd"/>
      <w:r w:rsidR="00D05575" w:rsidRPr="00D05575">
        <w:rPr>
          <w:rFonts w:ascii="Arial" w:eastAsia="Times New Roman" w:hAnsi="Arial" w:cs="Arial"/>
          <w:sz w:val="24"/>
          <w:szCs w:val="24"/>
          <w:lang w:val="en-GB" w:eastAsia="en-GB"/>
        </w:rPr>
        <w:t>, 2021)</w:t>
      </w:r>
      <w:r w:rsidRPr="00085C74">
        <w:rPr>
          <w:rFonts w:ascii="Arial" w:eastAsia="Times New Roman" w:hAnsi="Arial" w:cs="Arial"/>
          <w:sz w:val="24"/>
          <w:szCs w:val="24"/>
          <w:lang w:val="en-GB" w:eastAsia="en-GB"/>
        </w:rPr>
        <w:t>. </w:t>
      </w:r>
    </w:p>
    <w:p w:rsidR="00C479F1" w:rsidRDefault="00C479F1" w:rsidP="00085C74">
      <w:pPr>
        <w:spacing w:line="360" w:lineRule="auto"/>
        <w:jc w:val="both"/>
        <w:rPr>
          <w:rFonts w:ascii="Arial" w:hAnsi="Arial" w:cs="Arial"/>
          <w:b/>
          <w:sz w:val="24"/>
          <w:szCs w:val="24"/>
        </w:rPr>
      </w:pPr>
      <w:r w:rsidRPr="00085C74">
        <w:rPr>
          <w:rFonts w:ascii="Arial" w:hAnsi="Arial" w:cs="Arial"/>
          <w:noProof/>
          <w:sz w:val="24"/>
          <w:szCs w:val="24"/>
          <w:lang w:val="en-GB" w:eastAsia="en-GB"/>
        </w:rPr>
        <w:drawing>
          <wp:anchor distT="0" distB="0" distL="114300" distR="114300" simplePos="0" relativeHeight="251667968" behindDoc="1" locked="0" layoutInCell="1" allowOverlap="1" wp14:anchorId="037CA04C" wp14:editId="5F1E413C">
            <wp:simplePos x="0" y="0"/>
            <wp:positionH relativeFrom="column">
              <wp:posOffset>0</wp:posOffset>
            </wp:positionH>
            <wp:positionV relativeFrom="paragraph">
              <wp:posOffset>217170</wp:posOffset>
            </wp:positionV>
            <wp:extent cx="5943600" cy="3343275"/>
            <wp:effectExtent l="0" t="0" r="0" b="9525"/>
            <wp:wrapTight wrapText="bothSides">
              <wp:wrapPolygon edited="0">
                <wp:start x="0" y="0"/>
                <wp:lineTo x="0" y="21538"/>
                <wp:lineTo x="21531" y="21538"/>
                <wp:lineTo x="21531" y="0"/>
                <wp:lineTo x="0" y="0"/>
              </wp:wrapPolygon>
            </wp:wrapTight>
            <wp:docPr id="5" name="Picture 5" descr="C:\Users\hp\Desktop\58021-ADKAR Pi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hp\Desktop\58021-ADKAR Pic.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479F1" w:rsidRDefault="00C479F1" w:rsidP="00085C74">
      <w:pPr>
        <w:spacing w:line="360" w:lineRule="auto"/>
        <w:jc w:val="both"/>
        <w:rPr>
          <w:rFonts w:ascii="Arial" w:hAnsi="Arial" w:cs="Arial"/>
          <w:b/>
          <w:sz w:val="24"/>
          <w:szCs w:val="24"/>
        </w:rPr>
      </w:pPr>
    </w:p>
    <w:p w:rsidR="0010551C" w:rsidRPr="00085C74" w:rsidRDefault="0010551C" w:rsidP="00085C74">
      <w:pPr>
        <w:spacing w:line="360" w:lineRule="auto"/>
        <w:jc w:val="both"/>
        <w:rPr>
          <w:rFonts w:ascii="Arial" w:hAnsi="Arial" w:cs="Arial"/>
          <w:b/>
          <w:sz w:val="24"/>
          <w:szCs w:val="24"/>
        </w:rPr>
      </w:pPr>
      <w:r w:rsidRPr="00085C74">
        <w:rPr>
          <w:rFonts w:ascii="Arial" w:hAnsi="Arial" w:cs="Arial"/>
          <w:b/>
          <w:sz w:val="24"/>
          <w:szCs w:val="24"/>
        </w:rPr>
        <w:t>Conclusion</w:t>
      </w:r>
    </w:p>
    <w:p w:rsidR="00174059" w:rsidRDefault="00085C74" w:rsidP="00085C74">
      <w:pPr>
        <w:spacing w:line="360" w:lineRule="auto"/>
        <w:jc w:val="both"/>
        <w:rPr>
          <w:rFonts w:ascii="Arial" w:hAnsi="Arial" w:cs="Arial"/>
          <w:sz w:val="24"/>
          <w:szCs w:val="24"/>
        </w:rPr>
      </w:pPr>
      <w:r w:rsidRPr="00085C74">
        <w:rPr>
          <w:rFonts w:ascii="Arial" w:hAnsi="Arial" w:cs="Arial"/>
          <w:sz w:val="24"/>
          <w:szCs w:val="24"/>
        </w:rPr>
        <w:t>The tension between upper management and lower level staff is certain to arise even in the most ideal workplace. The development of risky yet effective solutions to difficulties is a key element of a successful company. There are a number of problems employees encounter due to tardiness, even in ideal working environments. Employee turnover is primarily caused by job unhappiness and turnover, according to the Chartered Institute of Personnel and Development (CIPD). An ADKAR model illustrates the possible solution to employee dissatisfa</w:t>
      </w:r>
      <w:r w:rsidRPr="00085C74">
        <w:rPr>
          <w:rFonts w:ascii="Arial" w:hAnsi="Arial" w:cs="Arial"/>
          <w:sz w:val="24"/>
          <w:szCs w:val="24"/>
        </w:rPr>
        <w:t>ction in Fisher's bone diagram.</w:t>
      </w:r>
    </w:p>
    <w:p w:rsidR="00C479F1" w:rsidRDefault="00C479F1" w:rsidP="00085C74">
      <w:pPr>
        <w:spacing w:line="360" w:lineRule="auto"/>
        <w:jc w:val="both"/>
        <w:rPr>
          <w:rFonts w:ascii="Arial" w:hAnsi="Arial" w:cs="Arial"/>
          <w:sz w:val="24"/>
          <w:szCs w:val="24"/>
        </w:rPr>
      </w:pPr>
    </w:p>
    <w:p w:rsidR="00C479F1" w:rsidRDefault="00C479F1" w:rsidP="00085C74">
      <w:pPr>
        <w:spacing w:line="360" w:lineRule="auto"/>
        <w:jc w:val="both"/>
        <w:rPr>
          <w:rFonts w:ascii="Arial" w:hAnsi="Arial" w:cs="Arial"/>
          <w:sz w:val="24"/>
          <w:szCs w:val="24"/>
        </w:rPr>
      </w:pPr>
    </w:p>
    <w:p w:rsidR="00C479F1" w:rsidRDefault="00C479F1" w:rsidP="00085C74">
      <w:pPr>
        <w:spacing w:line="360" w:lineRule="auto"/>
        <w:jc w:val="both"/>
        <w:rPr>
          <w:rFonts w:ascii="Arial" w:hAnsi="Arial" w:cs="Arial"/>
          <w:sz w:val="24"/>
          <w:szCs w:val="24"/>
        </w:rPr>
      </w:pPr>
      <w:bookmarkStart w:id="0" w:name="_GoBack"/>
      <w:bookmarkEnd w:id="0"/>
    </w:p>
    <w:p w:rsidR="00C479F1" w:rsidRDefault="00C479F1" w:rsidP="00085C74">
      <w:pPr>
        <w:spacing w:line="360" w:lineRule="auto"/>
        <w:jc w:val="both"/>
        <w:rPr>
          <w:rFonts w:ascii="Arial" w:hAnsi="Arial" w:cs="Arial"/>
          <w:b/>
          <w:sz w:val="24"/>
          <w:szCs w:val="24"/>
        </w:rPr>
      </w:pPr>
      <w:r w:rsidRPr="00C479F1">
        <w:rPr>
          <w:rFonts w:ascii="Arial" w:hAnsi="Arial" w:cs="Arial"/>
          <w:b/>
          <w:sz w:val="24"/>
          <w:szCs w:val="24"/>
        </w:rPr>
        <w:lastRenderedPageBreak/>
        <w:t>References</w:t>
      </w:r>
    </w:p>
    <w:p w:rsidR="00C479F1" w:rsidRPr="00C479F1" w:rsidRDefault="00C479F1" w:rsidP="00C479F1">
      <w:pPr>
        <w:spacing w:line="360" w:lineRule="auto"/>
        <w:jc w:val="both"/>
        <w:rPr>
          <w:rFonts w:ascii="Arial" w:hAnsi="Arial" w:cs="Arial"/>
          <w:sz w:val="24"/>
          <w:szCs w:val="24"/>
        </w:rPr>
      </w:pPr>
      <w:r w:rsidRPr="00C479F1">
        <w:rPr>
          <w:rFonts w:ascii="Arial" w:hAnsi="Arial" w:cs="Arial"/>
          <w:sz w:val="24"/>
          <w:szCs w:val="24"/>
        </w:rPr>
        <w:t xml:space="preserve">Dawson, P. and </w:t>
      </w:r>
      <w:proofErr w:type="spellStart"/>
      <w:r w:rsidRPr="00C479F1">
        <w:rPr>
          <w:rFonts w:ascii="Arial" w:hAnsi="Arial" w:cs="Arial"/>
          <w:sz w:val="24"/>
          <w:szCs w:val="24"/>
        </w:rPr>
        <w:t>Andriopoulos</w:t>
      </w:r>
      <w:proofErr w:type="spellEnd"/>
      <w:r w:rsidRPr="00C479F1">
        <w:rPr>
          <w:rFonts w:ascii="Arial" w:hAnsi="Arial" w:cs="Arial"/>
          <w:sz w:val="24"/>
          <w:szCs w:val="24"/>
        </w:rPr>
        <w:t xml:space="preserve">, C. (2021) Managing change, creativity </w:t>
      </w:r>
      <w:proofErr w:type="gramStart"/>
      <w:r w:rsidRPr="00C479F1">
        <w:rPr>
          <w:rFonts w:ascii="Arial" w:hAnsi="Arial" w:cs="Arial"/>
          <w:sz w:val="24"/>
          <w:szCs w:val="24"/>
        </w:rPr>
        <w:t>et</w:t>
      </w:r>
      <w:proofErr w:type="gramEnd"/>
      <w:r w:rsidRPr="00C479F1">
        <w:rPr>
          <w:rFonts w:ascii="Arial" w:hAnsi="Arial" w:cs="Arial"/>
          <w:sz w:val="24"/>
          <w:szCs w:val="24"/>
        </w:rPr>
        <w:t xml:space="preserve"> innovation, Amazon. SAGE. Available at: https://www.amazon.com/Managing-Change-Creativity-Innovation-Patrick/dp/1473964288 (Accessed: December 18, 2022). </w:t>
      </w:r>
    </w:p>
    <w:p w:rsidR="00C479F1" w:rsidRPr="00C479F1" w:rsidRDefault="00C479F1" w:rsidP="00C479F1">
      <w:pPr>
        <w:spacing w:line="360" w:lineRule="auto"/>
        <w:jc w:val="both"/>
        <w:rPr>
          <w:rFonts w:ascii="Arial" w:hAnsi="Arial" w:cs="Arial"/>
          <w:sz w:val="24"/>
          <w:szCs w:val="24"/>
        </w:rPr>
      </w:pPr>
      <w:proofErr w:type="gramStart"/>
      <w:r w:rsidRPr="00C479F1">
        <w:rPr>
          <w:rFonts w:ascii="Arial" w:hAnsi="Arial" w:cs="Arial"/>
          <w:sz w:val="24"/>
          <w:szCs w:val="24"/>
        </w:rPr>
        <w:t>de</w:t>
      </w:r>
      <w:proofErr w:type="gramEnd"/>
      <w:r w:rsidRPr="00C479F1">
        <w:rPr>
          <w:rFonts w:ascii="Arial" w:hAnsi="Arial" w:cs="Arial"/>
          <w:sz w:val="24"/>
          <w:szCs w:val="24"/>
        </w:rPr>
        <w:t xml:space="preserve"> Mast, J. and </w:t>
      </w:r>
      <w:proofErr w:type="spellStart"/>
      <w:r w:rsidRPr="00C479F1">
        <w:rPr>
          <w:rFonts w:ascii="Arial" w:hAnsi="Arial" w:cs="Arial"/>
          <w:sz w:val="24"/>
          <w:szCs w:val="24"/>
        </w:rPr>
        <w:t>Lokkerbol</w:t>
      </w:r>
      <w:proofErr w:type="spellEnd"/>
      <w:r w:rsidRPr="00C479F1">
        <w:rPr>
          <w:rFonts w:ascii="Arial" w:hAnsi="Arial" w:cs="Arial"/>
          <w:sz w:val="24"/>
          <w:szCs w:val="24"/>
        </w:rPr>
        <w:t xml:space="preserve">, J. (2012) “An analysis of the Six sigma DMAIC method from the perspective of problem solving,” International Journal of Production Economics, 139(2), pp. 604–614. Available at: https://doi.org/10.1016/j.ijpe.2012.05.035. </w:t>
      </w:r>
    </w:p>
    <w:p w:rsidR="00C479F1" w:rsidRPr="00C479F1" w:rsidRDefault="00C479F1" w:rsidP="00C479F1">
      <w:pPr>
        <w:spacing w:line="360" w:lineRule="auto"/>
        <w:jc w:val="both"/>
        <w:rPr>
          <w:rFonts w:ascii="Arial" w:hAnsi="Arial" w:cs="Arial"/>
          <w:sz w:val="24"/>
          <w:szCs w:val="24"/>
        </w:rPr>
      </w:pPr>
      <w:r w:rsidRPr="00C479F1">
        <w:rPr>
          <w:rFonts w:ascii="Arial" w:hAnsi="Arial" w:cs="Arial"/>
          <w:sz w:val="24"/>
          <w:szCs w:val="24"/>
        </w:rPr>
        <w:t xml:space="preserve">Lawson, M.J. (2003) “Problem solving,” International Handbook of Educational Research in the Asia-Pacific Region, pp. 511–524. Available at: https://doi.org/10.1007/978-94-017-3368-7_35. </w:t>
      </w:r>
    </w:p>
    <w:p w:rsidR="00C479F1" w:rsidRPr="00C479F1" w:rsidRDefault="00C479F1" w:rsidP="00C479F1">
      <w:pPr>
        <w:spacing w:line="360" w:lineRule="auto"/>
        <w:jc w:val="both"/>
        <w:rPr>
          <w:rFonts w:ascii="Arial" w:hAnsi="Arial" w:cs="Arial"/>
          <w:sz w:val="24"/>
          <w:szCs w:val="24"/>
        </w:rPr>
      </w:pPr>
      <w:proofErr w:type="spellStart"/>
      <w:r w:rsidRPr="00C479F1">
        <w:rPr>
          <w:rFonts w:ascii="Arial" w:hAnsi="Arial" w:cs="Arial"/>
          <w:sz w:val="24"/>
          <w:szCs w:val="24"/>
        </w:rPr>
        <w:t>Okechukwu</w:t>
      </w:r>
      <w:proofErr w:type="spellEnd"/>
      <w:r w:rsidRPr="00C479F1">
        <w:rPr>
          <w:rFonts w:ascii="Arial" w:hAnsi="Arial" w:cs="Arial"/>
          <w:sz w:val="24"/>
          <w:szCs w:val="24"/>
        </w:rPr>
        <w:t xml:space="preserve">, I., </w:t>
      </w:r>
      <w:proofErr w:type="spellStart"/>
      <w:r w:rsidRPr="00C479F1">
        <w:rPr>
          <w:rFonts w:ascii="Arial" w:hAnsi="Arial" w:cs="Arial"/>
          <w:sz w:val="24"/>
          <w:szCs w:val="24"/>
        </w:rPr>
        <w:t>Uzoma</w:t>
      </w:r>
      <w:proofErr w:type="spellEnd"/>
      <w:r w:rsidRPr="00C479F1">
        <w:rPr>
          <w:rFonts w:ascii="Arial" w:hAnsi="Arial" w:cs="Arial"/>
          <w:sz w:val="24"/>
          <w:szCs w:val="24"/>
        </w:rPr>
        <w:t xml:space="preserve">, J.F. and Wilfred, I.U. (2012) “Evaluation of decision making criteria with special reference to quantitative and qualitative paradigms,” African Journal of Business Management, 6(44), pp. 11110–11117. Available at: https://doi.org/10.5897/ajbm12.1299. </w:t>
      </w:r>
    </w:p>
    <w:p w:rsidR="00C479F1" w:rsidRPr="00C479F1" w:rsidRDefault="00C479F1" w:rsidP="00C479F1">
      <w:pPr>
        <w:spacing w:line="360" w:lineRule="auto"/>
        <w:jc w:val="both"/>
        <w:rPr>
          <w:rFonts w:ascii="Arial" w:hAnsi="Arial" w:cs="Arial"/>
          <w:sz w:val="24"/>
          <w:szCs w:val="24"/>
        </w:rPr>
      </w:pPr>
      <w:proofErr w:type="spellStart"/>
      <w:r w:rsidRPr="00C479F1">
        <w:rPr>
          <w:rFonts w:ascii="Arial" w:hAnsi="Arial" w:cs="Arial"/>
          <w:sz w:val="24"/>
          <w:szCs w:val="24"/>
        </w:rPr>
        <w:t>Senek</w:t>
      </w:r>
      <w:proofErr w:type="spellEnd"/>
      <w:r w:rsidRPr="00C479F1">
        <w:rPr>
          <w:rFonts w:ascii="Arial" w:hAnsi="Arial" w:cs="Arial"/>
          <w:sz w:val="24"/>
          <w:szCs w:val="24"/>
        </w:rPr>
        <w:t xml:space="preserve">, M. et al. (2020) “Determinants of nurse job dissatisfaction - findings from a cross-sectional survey analysis in the UK,” BMC Nursing, 19(1). Available at: https://doi.org/10.1186/s12912-020-00481-3. </w:t>
      </w:r>
    </w:p>
    <w:p w:rsidR="00C479F1" w:rsidRPr="00C479F1" w:rsidRDefault="00C479F1" w:rsidP="00C479F1">
      <w:pPr>
        <w:spacing w:line="360" w:lineRule="auto"/>
        <w:jc w:val="both"/>
        <w:rPr>
          <w:rFonts w:ascii="Arial" w:hAnsi="Arial" w:cs="Arial"/>
          <w:sz w:val="24"/>
          <w:szCs w:val="24"/>
        </w:rPr>
      </w:pPr>
      <w:proofErr w:type="spellStart"/>
      <w:r w:rsidRPr="00C479F1">
        <w:rPr>
          <w:rFonts w:ascii="Arial" w:hAnsi="Arial" w:cs="Arial"/>
          <w:sz w:val="24"/>
          <w:szCs w:val="24"/>
        </w:rPr>
        <w:t>Xu</w:t>
      </w:r>
      <w:proofErr w:type="spellEnd"/>
      <w:r w:rsidRPr="00C479F1">
        <w:rPr>
          <w:rFonts w:ascii="Arial" w:hAnsi="Arial" w:cs="Arial"/>
          <w:sz w:val="24"/>
          <w:szCs w:val="24"/>
        </w:rPr>
        <w:t xml:space="preserve">, T., </w:t>
      </w:r>
      <w:proofErr w:type="spellStart"/>
      <w:r w:rsidRPr="00C479F1">
        <w:rPr>
          <w:rFonts w:ascii="Arial" w:hAnsi="Arial" w:cs="Arial"/>
          <w:sz w:val="24"/>
          <w:szCs w:val="24"/>
        </w:rPr>
        <w:t>Peng</w:t>
      </w:r>
      <w:proofErr w:type="spellEnd"/>
      <w:r w:rsidRPr="00C479F1">
        <w:rPr>
          <w:rFonts w:ascii="Arial" w:hAnsi="Arial" w:cs="Arial"/>
          <w:sz w:val="24"/>
          <w:szCs w:val="24"/>
        </w:rPr>
        <w:t>, Q. and Cheng, Y. (2012) “Identifying the semantic orientation of terms using S-</w:t>
      </w:r>
      <w:proofErr w:type="spellStart"/>
      <w:r w:rsidRPr="00C479F1">
        <w:rPr>
          <w:rFonts w:ascii="Arial" w:hAnsi="Arial" w:cs="Arial"/>
          <w:sz w:val="24"/>
          <w:szCs w:val="24"/>
        </w:rPr>
        <w:t>hal</w:t>
      </w:r>
      <w:proofErr w:type="spellEnd"/>
      <w:r w:rsidRPr="00C479F1">
        <w:rPr>
          <w:rFonts w:ascii="Arial" w:hAnsi="Arial" w:cs="Arial"/>
          <w:sz w:val="24"/>
          <w:szCs w:val="24"/>
        </w:rPr>
        <w:t xml:space="preserve"> for sentiment analysis,” Knowledge-Based Systems, 35, pp. 279–289. Available at: https://doi.org/10.1016/j.knosys.2012.04.011.</w:t>
      </w:r>
    </w:p>
    <w:p w:rsidR="00C479F1" w:rsidRPr="00085C74" w:rsidRDefault="00C479F1" w:rsidP="00085C74">
      <w:pPr>
        <w:spacing w:line="360" w:lineRule="auto"/>
        <w:jc w:val="both"/>
        <w:rPr>
          <w:rFonts w:ascii="Arial" w:hAnsi="Arial" w:cs="Arial"/>
          <w:sz w:val="24"/>
          <w:szCs w:val="24"/>
        </w:rPr>
      </w:pPr>
    </w:p>
    <w:sectPr w:rsidR="00C479F1" w:rsidRPr="00085C74">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C4446" w:rsidRDefault="00FC4446" w:rsidP="006B6224">
      <w:pPr>
        <w:spacing w:after="0" w:line="240" w:lineRule="auto"/>
      </w:pPr>
      <w:r>
        <w:separator/>
      </w:r>
    </w:p>
  </w:endnote>
  <w:endnote w:type="continuationSeparator" w:id="0">
    <w:p w:rsidR="00FC4446" w:rsidRDefault="00FC4446" w:rsidP="006B62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55353604"/>
      <w:docPartObj>
        <w:docPartGallery w:val="Page Numbers (Bottom of Page)"/>
        <w:docPartUnique/>
      </w:docPartObj>
    </w:sdtPr>
    <w:sdtEndPr>
      <w:rPr>
        <w:noProof/>
      </w:rPr>
    </w:sdtEndPr>
    <w:sdtContent>
      <w:p w:rsidR="006B6224" w:rsidRDefault="006B6224">
        <w:pPr>
          <w:pStyle w:val="Footer"/>
          <w:jc w:val="right"/>
        </w:pPr>
        <w:r>
          <w:fldChar w:fldCharType="begin"/>
        </w:r>
        <w:r>
          <w:instrText xml:space="preserve"> PAGE   \* MERGEFORMAT </w:instrText>
        </w:r>
        <w:r>
          <w:fldChar w:fldCharType="separate"/>
        </w:r>
        <w:r w:rsidR="00C479F1">
          <w:rPr>
            <w:noProof/>
          </w:rPr>
          <w:t>6</w:t>
        </w:r>
        <w:r>
          <w:rPr>
            <w:noProof/>
          </w:rPr>
          <w:fldChar w:fldCharType="end"/>
        </w:r>
      </w:p>
    </w:sdtContent>
  </w:sdt>
  <w:p w:rsidR="006B6224" w:rsidRDefault="006B622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C4446" w:rsidRDefault="00FC4446" w:rsidP="006B6224">
      <w:pPr>
        <w:spacing w:after="0" w:line="240" w:lineRule="auto"/>
      </w:pPr>
      <w:r>
        <w:separator/>
      </w:r>
    </w:p>
  </w:footnote>
  <w:footnote w:type="continuationSeparator" w:id="0">
    <w:p w:rsidR="00FC4446" w:rsidRDefault="00FC4446" w:rsidP="006B622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92786"/>
    <w:rsid w:val="00085C74"/>
    <w:rsid w:val="000B00FC"/>
    <w:rsid w:val="00101E30"/>
    <w:rsid w:val="0010551C"/>
    <w:rsid w:val="00174059"/>
    <w:rsid w:val="002368BA"/>
    <w:rsid w:val="00294A67"/>
    <w:rsid w:val="00392786"/>
    <w:rsid w:val="006B6224"/>
    <w:rsid w:val="007742E2"/>
    <w:rsid w:val="008A785A"/>
    <w:rsid w:val="00AE4FA4"/>
    <w:rsid w:val="00C479F1"/>
    <w:rsid w:val="00D05575"/>
    <w:rsid w:val="00FC44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6607B4E-9061-429D-89D6-FFB129B986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0551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0551C"/>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101E3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1E30"/>
    <w:rPr>
      <w:rFonts w:ascii="Tahoma" w:hAnsi="Tahoma" w:cs="Tahoma"/>
      <w:sz w:val="16"/>
      <w:szCs w:val="16"/>
    </w:rPr>
  </w:style>
  <w:style w:type="paragraph" w:styleId="Header">
    <w:name w:val="header"/>
    <w:basedOn w:val="Normal"/>
    <w:link w:val="HeaderChar"/>
    <w:uiPriority w:val="99"/>
    <w:unhideWhenUsed/>
    <w:rsid w:val="006B62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6224"/>
  </w:style>
  <w:style w:type="paragraph" w:styleId="Footer">
    <w:name w:val="footer"/>
    <w:basedOn w:val="Normal"/>
    <w:link w:val="FooterChar"/>
    <w:uiPriority w:val="99"/>
    <w:unhideWhenUsed/>
    <w:rsid w:val="006B62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62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21171536">
      <w:bodyDiv w:val="1"/>
      <w:marLeft w:val="0"/>
      <w:marRight w:val="0"/>
      <w:marTop w:val="0"/>
      <w:marBottom w:val="0"/>
      <w:divBdr>
        <w:top w:val="none" w:sz="0" w:space="0" w:color="auto"/>
        <w:left w:val="none" w:sz="0" w:space="0" w:color="auto"/>
        <w:bottom w:val="none" w:sz="0" w:space="0" w:color="auto"/>
        <w:right w:val="none" w:sz="0" w:space="0" w:color="auto"/>
      </w:divBdr>
    </w:div>
    <w:div w:id="1013342862">
      <w:bodyDiv w:val="1"/>
      <w:marLeft w:val="0"/>
      <w:marRight w:val="0"/>
      <w:marTop w:val="0"/>
      <w:marBottom w:val="0"/>
      <w:divBdr>
        <w:top w:val="none" w:sz="0" w:space="0" w:color="auto"/>
        <w:left w:val="none" w:sz="0" w:space="0" w:color="auto"/>
        <w:bottom w:val="none" w:sz="0" w:space="0" w:color="auto"/>
        <w:right w:val="none" w:sz="0" w:space="0" w:color="auto"/>
      </w:divBdr>
    </w:div>
    <w:div w:id="1186019991">
      <w:bodyDiv w:val="1"/>
      <w:marLeft w:val="0"/>
      <w:marRight w:val="0"/>
      <w:marTop w:val="0"/>
      <w:marBottom w:val="0"/>
      <w:divBdr>
        <w:top w:val="none" w:sz="0" w:space="0" w:color="auto"/>
        <w:left w:val="none" w:sz="0" w:space="0" w:color="auto"/>
        <w:bottom w:val="none" w:sz="0" w:space="0" w:color="auto"/>
        <w:right w:val="none" w:sz="0" w:space="0" w:color="auto"/>
      </w:divBdr>
    </w:div>
    <w:div w:id="1915628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70</TotalTime>
  <Pages>6</Pages>
  <Words>1188</Words>
  <Characters>6998</Characters>
  <Application>Microsoft Office Word</Application>
  <DocSecurity>0</DocSecurity>
  <Lines>166</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Microsoft account</cp:lastModifiedBy>
  <cp:revision>4</cp:revision>
  <dcterms:created xsi:type="dcterms:W3CDTF">2022-12-17T18:11:00Z</dcterms:created>
  <dcterms:modified xsi:type="dcterms:W3CDTF">2022-12-17T20:22:00Z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9e9fa4c8d02dc3a3cb7e01f8c5b357d31075c1716d3f0df8e22a93f16f36d46f</vt:lpwstr>
  </property>
</Properties>
</file>