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C00" w:rsidRDefault="00840C00"/>
    <w:p w:rsidR="00230139" w:rsidRDefault="00230139"/>
    <w:p w:rsidR="00230139" w:rsidRDefault="00230139"/>
    <w:p w:rsidR="00230139" w:rsidRDefault="00230139" w:rsidP="00230139">
      <w:pPr>
        <w:rPr>
          <w:rFonts w:ascii="Arial" w:hAnsi="Arial" w:cs="Arial"/>
          <w:sz w:val="32"/>
          <w:szCs w:val="32"/>
        </w:rPr>
      </w:pPr>
      <w:r w:rsidRPr="00230139">
        <w:rPr>
          <w:rFonts w:ascii="Arial" w:hAnsi="Arial" w:cs="Arial"/>
          <w:sz w:val="32"/>
          <w:szCs w:val="32"/>
        </w:rPr>
        <w:t>Karen Rees – 1401674</w:t>
      </w:r>
    </w:p>
    <w:p w:rsidR="005A711A" w:rsidRPr="00230139" w:rsidRDefault="005A711A" w:rsidP="00230139">
      <w:pPr>
        <w:rPr>
          <w:rFonts w:ascii="Arial" w:hAnsi="Arial" w:cs="Arial"/>
          <w:sz w:val="32"/>
          <w:szCs w:val="32"/>
        </w:rPr>
      </w:pPr>
      <w:r>
        <w:rPr>
          <w:rFonts w:ascii="Arial" w:hAnsi="Arial" w:cs="Arial"/>
          <w:sz w:val="32"/>
          <w:szCs w:val="32"/>
        </w:rPr>
        <w:t>Tutor – Tania Davies</w:t>
      </w:r>
    </w:p>
    <w:p w:rsidR="00230139" w:rsidRPr="00230139" w:rsidRDefault="00230139" w:rsidP="00230139">
      <w:pPr>
        <w:jc w:val="center"/>
        <w:rPr>
          <w:rFonts w:ascii="Arial" w:hAnsi="Arial" w:cs="Arial"/>
          <w:sz w:val="32"/>
          <w:szCs w:val="32"/>
        </w:rPr>
      </w:pPr>
    </w:p>
    <w:p w:rsidR="00230139" w:rsidRPr="00230139" w:rsidRDefault="00230139" w:rsidP="00230139">
      <w:pPr>
        <w:jc w:val="center"/>
        <w:rPr>
          <w:rFonts w:ascii="Arial" w:hAnsi="Arial" w:cs="Arial"/>
          <w:sz w:val="24"/>
          <w:szCs w:val="24"/>
        </w:rPr>
      </w:pPr>
    </w:p>
    <w:p w:rsidR="00230139" w:rsidRDefault="00230139"/>
    <w:p w:rsidR="00230139" w:rsidRDefault="00230139"/>
    <w:p w:rsidR="00230139" w:rsidRPr="00230139" w:rsidRDefault="000B7BD7" w:rsidP="00230139">
      <w:pPr>
        <w:spacing w:line="360" w:lineRule="auto"/>
        <w:rPr>
          <w:rFonts w:ascii="Arial" w:hAnsi="Arial" w:cs="Arial"/>
          <w:sz w:val="32"/>
          <w:szCs w:val="32"/>
        </w:rPr>
      </w:pPr>
      <w:r>
        <w:rPr>
          <w:rFonts w:ascii="Arial" w:hAnsi="Arial" w:cs="Arial"/>
          <w:sz w:val="32"/>
          <w:szCs w:val="32"/>
        </w:rPr>
        <w:t xml:space="preserve">Does exposure to </w:t>
      </w:r>
      <w:r w:rsidR="00230139" w:rsidRPr="00230139">
        <w:rPr>
          <w:rFonts w:ascii="Arial" w:hAnsi="Arial" w:cs="Arial"/>
          <w:sz w:val="32"/>
          <w:szCs w:val="32"/>
        </w:rPr>
        <w:t xml:space="preserve">adverse childhood </w:t>
      </w:r>
      <w:r w:rsidR="00FB0114" w:rsidRPr="00230139">
        <w:rPr>
          <w:rFonts w:ascii="Arial" w:hAnsi="Arial" w:cs="Arial"/>
          <w:sz w:val="32"/>
          <w:szCs w:val="32"/>
        </w:rPr>
        <w:t>experiences</w:t>
      </w:r>
      <w:r w:rsidR="00FB0114">
        <w:rPr>
          <w:rFonts w:ascii="Arial" w:hAnsi="Arial" w:cs="Arial"/>
          <w:sz w:val="32"/>
          <w:szCs w:val="32"/>
        </w:rPr>
        <w:t xml:space="preserve"> (ACEs) </w:t>
      </w:r>
      <w:r w:rsidR="00FB0114" w:rsidRPr="00230139">
        <w:rPr>
          <w:rFonts w:ascii="Arial" w:hAnsi="Arial" w:cs="Arial"/>
          <w:sz w:val="32"/>
          <w:szCs w:val="32"/>
        </w:rPr>
        <w:t>have</w:t>
      </w:r>
      <w:r w:rsidR="00FB0114">
        <w:rPr>
          <w:rFonts w:ascii="Arial" w:hAnsi="Arial" w:cs="Arial"/>
          <w:sz w:val="32"/>
          <w:szCs w:val="32"/>
        </w:rPr>
        <w:t xml:space="preserve"> any </w:t>
      </w:r>
      <w:r w:rsidR="00230139" w:rsidRPr="00230139">
        <w:rPr>
          <w:rFonts w:ascii="Arial" w:hAnsi="Arial" w:cs="Arial"/>
          <w:sz w:val="32"/>
          <w:szCs w:val="32"/>
        </w:rPr>
        <w:t>effects on</w:t>
      </w:r>
      <w:r w:rsidR="00230139">
        <w:rPr>
          <w:rFonts w:ascii="Arial" w:hAnsi="Arial" w:cs="Arial"/>
          <w:sz w:val="32"/>
          <w:szCs w:val="32"/>
        </w:rPr>
        <w:t xml:space="preserve"> </w:t>
      </w:r>
      <w:r>
        <w:rPr>
          <w:rFonts w:ascii="Arial" w:hAnsi="Arial" w:cs="Arial"/>
          <w:sz w:val="32"/>
          <w:szCs w:val="32"/>
        </w:rPr>
        <w:t>c</w:t>
      </w:r>
      <w:r w:rsidR="00230139">
        <w:rPr>
          <w:rFonts w:ascii="Arial" w:hAnsi="Arial" w:cs="Arial"/>
          <w:sz w:val="32"/>
          <w:szCs w:val="32"/>
        </w:rPr>
        <w:t xml:space="preserve">hildren’s </w:t>
      </w:r>
      <w:r w:rsidR="00230139" w:rsidRPr="00230139">
        <w:rPr>
          <w:rFonts w:ascii="Arial" w:hAnsi="Arial" w:cs="Arial"/>
          <w:sz w:val="32"/>
          <w:szCs w:val="32"/>
        </w:rPr>
        <w:t xml:space="preserve">future health outcomes and </w:t>
      </w:r>
      <w:r w:rsidR="00FB0114" w:rsidRPr="00230139">
        <w:rPr>
          <w:rFonts w:ascii="Arial" w:hAnsi="Arial" w:cs="Arial"/>
          <w:sz w:val="32"/>
          <w:szCs w:val="32"/>
        </w:rPr>
        <w:t>behaviours?</w:t>
      </w:r>
    </w:p>
    <w:p w:rsidR="00230139" w:rsidRDefault="00230139"/>
    <w:p w:rsidR="00230139" w:rsidRDefault="00230139"/>
    <w:p w:rsidR="00230139" w:rsidRDefault="00230139"/>
    <w:p w:rsidR="00230139" w:rsidRDefault="00230139"/>
    <w:p w:rsidR="00230139" w:rsidRDefault="00230139"/>
    <w:p w:rsidR="00230139" w:rsidRDefault="00230139"/>
    <w:p w:rsidR="00230139" w:rsidRDefault="00230139"/>
    <w:p w:rsidR="00230139" w:rsidRDefault="00230139"/>
    <w:p w:rsidR="00230139" w:rsidRDefault="00230139"/>
    <w:p w:rsidR="00230139" w:rsidRDefault="00230139"/>
    <w:p w:rsidR="00230139" w:rsidRDefault="00230139"/>
    <w:p w:rsidR="00230139" w:rsidRDefault="00230139"/>
    <w:p w:rsidR="00230139" w:rsidRDefault="00230139"/>
    <w:p w:rsidR="00230139" w:rsidRDefault="00230139"/>
    <w:p w:rsidR="00230139" w:rsidRDefault="00230139"/>
    <w:p w:rsidR="00230139" w:rsidRDefault="00230139"/>
    <w:p w:rsidR="00230139" w:rsidRDefault="00230139"/>
    <w:p w:rsidR="00F25ADF" w:rsidRPr="00F25ADF" w:rsidRDefault="00F25ADF" w:rsidP="00EF0B09">
      <w:pPr>
        <w:jc w:val="center"/>
        <w:rPr>
          <w:rFonts w:ascii="Arial" w:hAnsi="Arial" w:cs="Arial"/>
          <w:sz w:val="24"/>
          <w:szCs w:val="24"/>
          <w:u w:val="single"/>
        </w:rPr>
      </w:pPr>
      <w:r w:rsidRPr="00F25ADF">
        <w:rPr>
          <w:rFonts w:ascii="Arial" w:hAnsi="Arial" w:cs="Arial"/>
          <w:sz w:val="24"/>
          <w:szCs w:val="24"/>
          <w:u w:val="single"/>
        </w:rPr>
        <w:lastRenderedPageBreak/>
        <w:t>Contents Page</w:t>
      </w:r>
    </w:p>
    <w:p w:rsidR="00F25ADF" w:rsidRDefault="00F25ADF"/>
    <w:p w:rsidR="00F25ADF" w:rsidRPr="00F25ADF" w:rsidRDefault="00F25ADF">
      <w:pPr>
        <w:rPr>
          <w:rFonts w:ascii="Arial" w:hAnsi="Arial" w:cs="Arial"/>
          <w:sz w:val="24"/>
          <w:szCs w:val="24"/>
        </w:rPr>
      </w:pPr>
      <w:r w:rsidRPr="00F25ADF">
        <w:rPr>
          <w:rFonts w:ascii="Arial" w:hAnsi="Arial" w:cs="Arial"/>
          <w:b/>
          <w:sz w:val="24"/>
          <w:szCs w:val="24"/>
        </w:rPr>
        <w:t xml:space="preserve">Chapter 1  </w:t>
      </w:r>
      <w:r>
        <w:rPr>
          <w:rFonts w:ascii="Arial" w:hAnsi="Arial" w:cs="Arial"/>
          <w:b/>
          <w:sz w:val="24"/>
          <w:szCs w:val="24"/>
        </w:rPr>
        <w:t xml:space="preserve">                                                                                                  </w:t>
      </w:r>
      <w:r w:rsidRPr="00F25ADF">
        <w:rPr>
          <w:rFonts w:ascii="Arial" w:hAnsi="Arial" w:cs="Arial"/>
          <w:sz w:val="24"/>
          <w:szCs w:val="24"/>
        </w:rPr>
        <w:t>Page</w:t>
      </w:r>
    </w:p>
    <w:p w:rsidR="00F25ADF" w:rsidRDefault="00F25ADF">
      <w:pPr>
        <w:rPr>
          <w:rFonts w:ascii="Arial" w:hAnsi="Arial" w:cs="Arial"/>
          <w:b/>
          <w:sz w:val="24"/>
          <w:szCs w:val="24"/>
        </w:rPr>
      </w:pPr>
    </w:p>
    <w:p w:rsidR="00F25ADF" w:rsidRDefault="00F25ADF" w:rsidP="00EF0B09">
      <w:pPr>
        <w:spacing w:line="240" w:lineRule="auto"/>
        <w:rPr>
          <w:rFonts w:ascii="Arial" w:hAnsi="Arial" w:cs="Arial"/>
          <w:sz w:val="24"/>
          <w:szCs w:val="24"/>
        </w:rPr>
      </w:pPr>
      <w:r>
        <w:rPr>
          <w:rFonts w:ascii="Arial" w:hAnsi="Arial" w:cs="Arial"/>
          <w:sz w:val="24"/>
          <w:szCs w:val="24"/>
        </w:rPr>
        <w:t>Introduction ……………………………………………………………………       3</w:t>
      </w:r>
    </w:p>
    <w:p w:rsidR="00F25ADF" w:rsidRDefault="00F25ADF" w:rsidP="00EF0B09">
      <w:pPr>
        <w:spacing w:line="240" w:lineRule="auto"/>
        <w:rPr>
          <w:rFonts w:ascii="Arial" w:hAnsi="Arial" w:cs="Arial"/>
          <w:sz w:val="24"/>
          <w:szCs w:val="24"/>
        </w:rPr>
      </w:pPr>
    </w:p>
    <w:p w:rsidR="00F25ADF" w:rsidRDefault="00F25ADF" w:rsidP="00EF0B09">
      <w:pPr>
        <w:spacing w:line="240" w:lineRule="auto"/>
        <w:rPr>
          <w:rFonts w:ascii="Arial" w:hAnsi="Arial" w:cs="Arial"/>
          <w:sz w:val="24"/>
          <w:szCs w:val="24"/>
        </w:rPr>
      </w:pPr>
      <w:r>
        <w:rPr>
          <w:rFonts w:ascii="Arial" w:hAnsi="Arial" w:cs="Arial"/>
          <w:sz w:val="24"/>
          <w:szCs w:val="24"/>
        </w:rPr>
        <w:t>Background……………………………………………………………………        3</w:t>
      </w:r>
      <w:r w:rsidR="00933152">
        <w:rPr>
          <w:rFonts w:ascii="Arial" w:hAnsi="Arial" w:cs="Arial"/>
          <w:sz w:val="24"/>
          <w:szCs w:val="24"/>
        </w:rPr>
        <w:t>-4</w:t>
      </w:r>
    </w:p>
    <w:p w:rsidR="00F25ADF" w:rsidRDefault="00F25ADF" w:rsidP="00EF0B09">
      <w:pPr>
        <w:spacing w:line="240" w:lineRule="auto"/>
        <w:rPr>
          <w:rFonts w:ascii="Arial" w:hAnsi="Arial" w:cs="Arial"/>
          <w:sz w:val="24"/>
          <w:szCs w:val="24"/>
        </w:rPr>
      </w:pPr>
    </w:p>
    <w:p w:rsidR="00F25ADF" w:rsidRDefault="00F25ADF" w:rsidP="00EF0B09">
      <w:pPr>
        <w:spacing w:line="240" w:lineRule="auto"/>
        <w:rPr>
          <w:rFonts w:ascii="Arial" w:hAnsi="Arial" w:cs="Arial"/>
          <w:sz w:val="24"/>
          <w:szCs w:val="24"/>
        </w:rPr>
      </w:pPr>
      <w:r>
        <w:rPr>
          <w:rFonts w:ascii="Arial" w:hAnsi="Arial" w:cs="Arial"/>
          <w:sz w:val="24"/>
          <w:szCs w:val="24"/>
        </w:rPr>
        <w:t>Justification…………………………………………………………………...         4</w:t>
      </w:r>
    </w:p>
    <w:p w:rsidR="00F25ADF" w:rsidRDefault="00F25ADF" w:rsidP="00EF0B09">
      <w:pPr>
        <w:spacing w:line="240" w:lineRule="auto"/>
        <w:rPr>
          <w:rFonts w:ascii="Arial" w:hAnsi="Arial" w:cs="Arial"/>
          <w:sz w:val="24"/>
          <w:szCs w:val="24"/>
        </w:rPr>
      </w:pPr>
    </w:p>
    <w:p w:rsidR="00F25ADF" w:rsidRDefault="00F25ADF" w:rsidP="00EF0B09">
      <w:pPr>
        <w:spacing w:line="240" w:lineRule="auto"/>
        <w:rPr>
          <w:rFonts w:ascii="Arial" w:hAnsi="Arial" w:cs="Arial"/>
          <w:sz w:val="24"/>
          <w:szCs w:val="24"/>
        </w:rPr>
      </w:pPr>
      <w:r>
        <w:rPr>
          <w:rFonts w:ascii="Arial" w:hAnsi="Arial" w:cs="Arial"/>
          <w:sz w:val="24"/>
          <w:szCs w:val="24"/>
        </w:rPr>
        <w:t>Aim and Objectives…………………………………………………………..         5</w:t>
      </w:r>
    </w:p>
    <w:p w:rsidR="00F25ADF" w:rsidRDefault="00F25ADF">
      <w:pPr>
        <w:rPr>
          <w:rFonts w:ascii="Arial" w:hAnsi="Arial" w:cs="Arial"/>
          <w:sz w:val="24"/>
          <w:szCs w:val="24"/>
        </w:rPr>
      </w:pPr>
    </w:p>
    <w:p w:rsidR="00F25ADF" w:rsidRDefault="00F25ADF">
      <w:pPr>
        <w:rPr>
          <w:rFonts w:ascii="Arial" w:hAnsi="Arial" w:cs="Arial"/>
          <w:sz w:val="24"/>
          <w:szCs w:val="24"/>
        </w:rPr>
      </w:pPr>
    </w:p>
    <w:p w:rsidR="00F25ADF" w:rsidRDefault="008A28DA">
      <w:pPr>
        <w:rPr>
          <w:rFonts w:ascii="Arial" w:hAnsi="Arial" w:cs="Arial"/>
          <w:b/>
          <w:sz w:val="24"/>
          <w:szCs w:val="24"/>
        </w:rPr>
      </w:pPr>
      <w:r w:rsidRPr="008A28DA">
        <w:rPr>
          <w:rFonts w:ascii="Arial" w:hAnsi="Arial" w:cs="Arial"/>
          <w:b/>
          <w:sz w:val="24"/>
          <w:szCs w:val="24"/>
        </w:rPr>
        <w:t>Chapter 2</w:t>
      </w:r>
    </w:p>
    <w:p w:rsidR="008A28DA" w:rsidRDefault="008A28DA">
      <w:pPr>
        <w:rPr>
          <w:rFonts w:ascii="Arial" w:hAnsi="Arial" w:cs="Arial"/>
          <w:b/>
          <w:sz w:val="24"/>
          <w:szCs w:val="24"/>
        </w:rPr>
      </w:pPr>
    </w:p>
    <w:p w:rsidR="008A28DA" w:rsidRDefault="00EF0B09">
      <w:pPr>
        <w:rPr>
          <w:rFonts w:ascii="Arial" w:hAnsi="Arial" w:cs="Arial"/>
          <w:sz w:val="24"/>
          <w:szCs w:val="24"/>
        </w:rPr>
      </w:pPr>
      <w:r w:rsidRPr="00EF0B09">
        <w:rPr>
          <w:rFonts w:ascii="Arial" w:hAnsi="Arial" w:cs="Arial"/>
          <w:sz w:val="24"/>
          <w:szCs w:val="24"/>
        </w:rPr>
        <w:t>Methodology</w:t>
      </w:r>
      <w:r>
        <w:rPr>
          <w:rFonts w:ascii="Arial" w:hAnsi="Arial" w:cs="Arial"/>
          <w:sz w:val="24"/>
          <w:szCs w:val="24"/>
        </w:rPr>
        <w:t>…………………………………………………………………          6</w:t>
      </w:r>
    </w:p>
    <w:p w:rsidR="00EF0B09" w:rsidRDefault="00EF0B09">
      <w:pPr>
        <w:rPr>
          <w:rFonts w:ascii="Arial" w:hAnsi="Arial" w:cs="Arial"/>
          <w:sz w:val="24"/>
          <w:szCs w:val="24"/>
        </w:rPr>
      </w:pPr>
    </w:p>
    <w:p w:rsidR="00EF0B09" w:rsidRDefault="00EF0B09">
      <w:pPr>
        <w:rPr>
          <w:rFonts w:ascii="Arial" w:hAnsi="Arial" w:cs="Arial"/>
          <w:sz w:val="24"/>
          <w:szCs w:val="24"/>
        </w:rPr>
      </w:pPr>
      <w:r>
        <w:rPr>
          <w:rFonts w:ascii="Arial" w:hAnsi="Arial" w:cs="Arial"/>
          <w:sz w:val="24"/>
          <w:szCs w:val="24"/>
        </w:rPr>
        <w:t>Methods………………</w:t>
      </w:r>
      <w:r w:rsidR="00933152">
        <w:rPr>
          <w:rFonts w:ascii="Arial" w:hAnsi="Arial" w:cs="Arial"/>
          <w:sz w:val="24"/>
          <w:szCs w:val="24"/>
        </w:rPr>
        <w:t>………………………………………………………          7</w:t>
      </w:r>
    </w:p>
    <w:p w:rsidR="00EF0B09" w:rsidRDefault="00EF0B09">
      <w:pPr>
        <w:rPr>
          <w:rFonts w:ascii="Arial" w:hAnsi="Arial" w:cs="Arial"/>
          <w:sz w:val="24"/>
          <w:szCs w:val="24"/>
        </w:rPr>
      </w:pPr>
    </w:p>
    <w:p w:rsidR="00EF0B09" w:rsidRDefault="00EF0B09">
      <w:pPr>
        <w:rPr>
          <w:rFonts w:ascii="Arial" w:hAnsi="Arial" w:cs="Arial"/>
          <w:sz w:val="24"/>
          <w:szCs w:val="24"/>
        </w:rPr>
      </w:pPr>
      <w:r>
        <w:rPr>
          <w:rFonts w:ascii="Arial" w:hAnsi="Arial" w:cs="Arial"/>
          <w:sz w:val="24"/>
          <w:szCs w:val="24"/>
        </w:rPr>
        <w:t>Ethical Considerations………</w:t>
      </w:r>
      <w:r w:rsidR="00933152">
        <w:rPr>
          <w:rFonts w:ascii="Arial" w:hAnsi="Arial" w:cs="Arial"/>
          <w:sz w:val="24"/>
          <w:szCs w:val="24"/>
        </w:rPr>
        <w:t>……………………………………………...           8</w:t>
      </w:r>
    </w:p>
    <w:p w:rsidR="00EF0B09" w:rsidRDefault="00EF0B09">
      <w:pPr>
        <w:rPr>
          <w:rFonts w:ascii="Arial" w:hAnsi="Arial" w:cs="Arial"/>
          <w:sz w:val="24"/>
          <w:szCs w:val="24"/>
        </w:rPr>
      </w:pPr>
    </w:p>
    <w:p w:rsidR="00EF0B09" w:rsidRDefault="00EF0B09">
      <w:pPr>
        <w:rPr>
          <w:rFonts w:ascii="Arial" w:hAnsi="Arial" w:cs="Arial"/>
          <w:b/>
          <w:sz w:val="24"/>
          <w:szCs w:val="24"/>
        </w:rPr>
      </w:pPr>
      <w:r w:rsidRPr="00EF0B09">
        <w:rPr>
          <w:rFonts w:ascii="Arial" w:hAnsi="Arial" w:cs="Arial"/>
          <w:b/>
          <w:sz w:val="24"/>
          <w:szCs w:val="24"/>
        </w:rPr>
        <w:t>Chapter 3</w:t>
      </w:r>
    </w:p>
    <w:p w:rsidR="00EF0B09" w:rsidRDefault="00EF0B09">
      <w:pPr>
        <w:rPr>
          <w:rFonts w:ascii="Arial" w:hAnsi="Arial" w:cs="Arial"/>
          <w:b/>
          <w:sz w:val="24"/>
          <w:szCs w:val="24"/>
        </w:rPr>
      </w:pPr>
    </w:p>
    <w:p w:rsidR="00EF0B09" w:rsidRPr="00EF0B09" w:rsidRDefault="00EF0B09" w:rsidP="00EF0B09">
      <w:pPr>
        <w:spacing w:line="720" w:lineRule="auto"/>
        <w:rPr>
          <w:rFonts w:ascii="Arial" w:hAnsi="Arial" w:cs="Arial"/>
          <w:sz w:val="24"/>
          <w:szCs w:val="24"/>
        </w:rPr>
      </w:pPr>
      <w:r w:rsidRPr="00EF0B09">
        <w:rPr>
          <w:rFonts w:ascii="Arial" w:hAnsi="Arial" w:cs="Arial"/>
          <w:sz w:val="24"/>
          <w:szCs w:val="24"/>
        </w:rPr>
        <w:t>Appendix 1</w:t>
      </w:r>
      <w:r>
        <w:rPr>
          <w:rFonts w:ascii="Arial" w:hAnsi="Arial" w:cs="Arial"/>
          <w:sz w:val="24"/>
          <w:szCs w:val="24"/>
        </w:rPr>
        <w:t>………………………………………………………………….</w:t>
      </w:r>
      <w:r w:rsidR="00933152">
        <w:rPr>
          <w:rFonts w:ascii="Arial" w:hAnsi="Arial" w:cs="Arial"/>
          <w:sz w:val="24"/>
          <w:szCs w:val="24"/>
        </w:rPr>
        <w:t xml:space="preserve">             9</w:t>
      </w:r>
    </w:p>
    <w:p w:rsidR="00EF0B09" w:rsidRPr="00EF0B09" w:rsidRDefault="00EF0B09" w:rsidP="00EF0B09">
      <w:pPr>
        <w:spacing w:line="720" w:lineRule="auto"/>
        <w:rPr>
          <w:rFonts w:ascii="Arial" w:hAnsi="Arial" w:cs="Arial"/>
          <w:sz w:val="24"/>
          <w:szCs w:val="24"/>
        </w:rPr>
      </w:pPr>
      <w:r w:rsidRPr="00EF0B09">
        <w:rPr>
          <w:rFonts w:ascii="Arial" w:hAnsi="Arial" w:cs="Arial"/>
          <w:sz w:val="24"/>
          <w:szCs w:val="24"/>
        </w:rPr>
        <w:t>Appendix 2</w:t>
      </w:r>
      <w:r>
        <w:rPr>
          <w:rFonts w:ascii="Arial" w:hAnsi="Arial" w:cs="Arial"/>
          <w:sz w:val="24"/>
          <w:szCs w:val="24"/>
        </w:rPr>
        <w:t>………………………………………………………………….</w:t>
      </w:r>
      <w:r w:rsidR="00933152">
        <w:rPr>
          <w:rFonts w:ascii="Arial" w:hAnsi="Arial" w:cs="Arial"/>
          <w:sz w:val="24"/>
          <w:szCs w:val="24"/>
        </w:rPr>
        <w:t xml:space="preserve">              10</w:t>
      </w:r>
    </w:p>
    <w:p w:rsidR="00EF0B09" w:rsidRPr="00EF0B09" w:rsidRDefault="00EF0B09" w:rsidP="00EF0B09">
      <w:pPr>
        <w:spacing w:line="720" w:lineRule="auto"/>
        <w:rPr>
          <w:rFonts w:ascii="Arial" w:hAnsi="Arial" w:cs="Arial"/>
          <w:sz w:val="24"/>
          <w:szCs w:val="24"/>
        </w:rPr>
      </w:pPr>
      <w:r w:rsidRPr="00EF0B09">
        <w:rPr>
          <w:rFonts w:ascii="Arial" w:hAnsi="Arial" w:cs="Arial"/>
          <w:sz w:val="24"/>
          <w:szCs w:val="24"/>
        </w:rPr>
        <w:t xml:space="preserve">References </w:t>
      </w:r>
      <w:r>
        <w:rPr>
          <w:rFonts w:ascii="Arial" w:hAnsi="Arial" w:cs="Arial"/>
          <w:sz w:val="24"/>
          <w:szCs w:val="24"/>
        </w:rPr>
        <w:t>………………………………………………………………..</w:t>
      </w:r>
      <w:r w:rsidR="00E2119E">
        <w:rPr>
          <w:rFonts w:ascii="Arial" w:hAnsi="Arial" w:cs="Arial"/>
          <w:sz w:val="24"/>
          <w:szCs w:val="24"/>
        </w:rPr>
        <w:t xml:space="preserve">              11-12</w:t>
      </w:r>
    </w:p>
    <w:p w:rsidR="00EF0B09" w:rsidRPr="00EF0B09" w:rsidRDefault="00EF0B09" w:rsidP="00EF0B09">
      <w:pPr>
        <w:spacing w:line="720" w:lineRule="auto"/>
        <w:rPr>
          <w:rFonts w:ascii="Arial" w:hAnsi="Arial" w:cs="Arial"/>
          <w:sz w:val="24"/>
          <w:szCs w:val="24"/>
        </w:rPr>
      </w:pPr>
      <w:r w:rsidRPr="00EF0B09">
        <w:rPr>
          <w:rFonts w:ascii="Arial" w:hAnsi="Arial" w:cs="Arial"/>
          <w:sz w:val="24"/>
          <w:szCs w:val="24"/>
        </w:rPr>
        <w:t>Bibliography</w:t>
      </w:r>
      <w:r>
        <w:rPr>
          <w:rFonts w:ascii="Arial" w:hAnsi="Arial" w:cs="Arial"/>
          <w:b/>
          <w:sz w:val="24"/>
          <w:szCs w:val="24"/>
        </w:rPr>
        <w:t xml:space="preserve"> </w:t>
      </w:r>
      <w:r w:rsidRPr="00EF0B09">
        <w:rPr>
          <w:rFonts w:ascii="Arial" w:hAnsi="Arial" w:cs="Arial"/>
          <w:sz w:val="24"/>
          <w:szCs w:val="24"/>
        </w:rPr>
        <w:t>……………………………………………………………….</w:t>
      </w:r>
      <w:r w:rsidR="00FE6D40">
        <w:rPr>
          <w:rFonts w:ascii="Arial" w:hAnsi="Arial" w:cs="Arial"/>
          <w:sz w:val="24"/>
          <w:szCs w:val="24"/>
        </w:rPr>
        <w:t xml:space="preserve">              13</w:t>
      </w:r>
    </w:p>
    <w:p w:rsidR="00230139" w:rsidRDefault="00230139" w:rsidP="00230139">
      <w:pPr>
        <w:rPr>
          <w:rFonts w:ascii="Arial" w:hAnsi="Arial" w:cs="Arial"/>
          <w:b/>
          <w:sz w:val="24"/>
          <w:szCs w:val="24"/>
        </w:rPr>
      </w:pPr>
      <w:r w:rsidRPr="009E73DC">
        <w:rPr>
          <w:rFonts w:ascii="Arial" w:hAnsi="Arial" w:cs="Arial"/>
          <w:b/>
          <w:sz w:val="24"/>
          <w:szCs w:val="24"/>
        </w:rPr>
        <w:lastRenderedPageBreak/>
        <w:t>Chapter 1</w:t>
      </w:r>
    </w:p>
    <w:p w:rsidR="00230139" w:rsidRPr="009E73DC" w:rsidRDefault="00230139" w:rsidP="00230139">
      <w:pPr>
        <w:rPr>
          <w:rFonts w:ascii="Arial" w:hAnsi="Arial" w:cs="Arial"/>
          <w:b/>
          <w:sz w:val="24"/>
          <w:szCs w:val="24"/>
        </w:rPr>
      </w:pPr>
    </w:p>
    <w:p w:rsidR="00230139" w:rsidRPr="009378DF" w:rsidRDefault="00230139" w:rsidP="00230139">
      <w:pPr>
        <w:rPr>
          <w:rFonts w:ascii="Arial" w:hAnsi="Arial" w:cs="Arial"/>
          <w:sz w:val="24"/>
          <w:szCs w:val="24"/>
          <w:u w:val="single"/>
        </w:rPr>
      </w:pPr>
      <w:r w:rsidRPr="009378DF">
        <w:rPr>
          <w:rFonts w:ascii="Arial" w:hAnsi="Arial" w:cs="Arial"/>
          <w:sz w:val="24"/>
          <w:szCs w:val="24"/>
          <w:u w:val="single"/>
        </w:rPr>
        <w:t>Introduction</w:t>
      </w:r>
    </w:p>
    <w:p w:rsidR="00230139" w:rsidRPr="009378DF" w:rsidRDefault="00230139" w:rsidP="00230139">
      <w:pPr>
        <w:spacing w:line="360" w:lineRule="auto"/>
        <w:rPr>
          <w:rFonts w:ascii="Arial" w:hAnsi="Arial" w:cs="Arial"/>
          <w:sz w:val="24"/>
          <w:szCs w:val="24"/>
        </w:rPr>
      </w:pPr>
      <w:r w:rsidRPr="009378DF">
        <w:rPr>
          <w:rFonts w:ascii="Arial" w:hAnsi="Arial" w:cs="Arial"/>
          <w:sz w:val="24"/>
          <w:szCs w:val="24"/>
        </w:rPr>
        <w:t xml:space="preserve">This research project will investigate </w:t>
      </w:r>
      <w:r w:rsidR="000B7BD7">
        <w:rPr>
          <w:rFonts w:ascii="Arial" w:hAnsi="Arial" w:cs="Arial"/>
          <w:sz w:val="24"/>
          <w:szCs w:val="24"/>
        </w:rPr>
        <w:t xml:space="preserve">the impact </w:t>
      </w:r>
      <w:r w:rsidRPr="009378DF">
        <w:rPr>
          <w:rFonts w:ascii="Arial" w:hAnsi="Arial" w:cs="Arial"/>
          <w:sz w:val="24"/>
          <w:szCs w:val="24"/>
        </w:rPr>
        <w:t xml:space="preserve">adverse </w:t>
      </w:r>
      <w:r w:rsidR="00594C34">
        <w:rPr>
          <w:rFonts w:ascii="Arial" w:hAnsi="Arial" w:cs="Arial"/>
          <w:sz w:val="24"/>
          <w:szCs w:val="24"/>
        </w:rPr>
        <w:t>childhood experiences (ACEs) have</w:t>
      </w:r>
      <w:r w:rsidRPr="009378DF">
        <w:rPr>
          <w:rFonts w:ascii="Arial" w:hAnsi="Arial" w:cs="Arial"/>
          <w:sz w:val="24"/>
          <w:szCs w:val="24"/>
        </w:rPr>
        <w:t xml:space="preserve"> on children and try to identify if there are any lasting effects on their future health outcomes and behaviours.</w:t>
      </w:r>
      <w:r w:rsidR="006A3BE4">
        <w:rPr>
          <w:rFonts w:ascii="Arial" w:hAnsi="Arial" w:cs="Arial"/>
          <w:sz w:val="24"/>
          <w:szCs w:val="24"/>
        </w:rPr>
        <w:t xml:space="preserve"> This thesis will start by looking at the background</w:t>
      </w:r>
      <w:r w:rsidR="00933B7E">
        <w:rPr>
          <w:rFonts w:ascii="Arial" w:hAnsi="Arial" w:cs="Arial"/>
          <w:sz w:val="24"/>
          <w:szCs w:val="24"/>
        </w:rPr>
        <w:t xml:space="preserve"> to </w:t>
      </w:r>
      <w:r w:rsidR="00F25ADF">
        <w:rPr>
          <w:rFonts w:ascii="Arial" w:hAnsi="Arial" w:cs="Arial"/>
          <w:sz w:val="24"/>
          <w:szCs w:val="24"/>
        </w:rPr>
        <w:t>ACEs and</w:t>
      </w:r>
      <w:r w:rsidR="00933B7E">
        <w:rPr>
          <w:rFonts w:ascii="Arial" w:hAnsi="Arial" w:cs="Arial"/>
          <w:sz w:val="24"/>
          <w:szCs w:val="24"/>
        </w:rPr>
        <w:t xml:space="preserve"> </w:t>
      </w:r>
      <w:r w:rsidR="006A3BE4">
        <w:rPr>
          <w:rFonts w:ascii="Arial" w:hAnsi="Arial" w:cs="Arial"/>
          <w:sz w:val="24"/>
          <w:szCs w:val="24"/>
        </w:rPr>
        <w:t xml:space="preserve">justification </w:t>
      </w:r>
      <w:r w:rsidR="00933B7E">
        <w:rPr>
          <w:rFonts w:ascii="Arial" w:hAnsi="Arial" w:cs="Arial"/>
          <w:sz w:val="24"/>
          <w:szCs w:val="24"/>
        </w:rPr>
        <w:t xml:space="preserve">for the project </w:t>
      </w:r>
      <w:r w:rsidR="006A3BE4">
        <w:rPr>
          <w:rFonts w:ascii="Arial" w:hAnsi="Arial" w:cs="Arial"/>
          <w:sz w:val="24"/>
          <w:szCs w:val="24"/>
        </w:rPr>
        <w:t>before moving on to look at the aim and objectiv</w:t>
      </w:r>
      <w:r w:rsidR="00933B7E">
        <w:rPr>
          <w:rFonts w:ascii="Arial" w:hAnsi="Arial" w:cs="Arial"/>
          <w:sz w:val="24"/>
          <w:szCs w:val="24"/>
        </w:rPr>
        <w:t xml:space="preserve">es. The methodology and methods used will also be identified. </w:t>
      </w:r>
    </w:p>
    <w:p w:rsidR="000B7BD7" w:rsidRDefault="00230139" w:rsidP="000B7BD7">
      <w:pPr>
        <w:rPr>
          <w:rFonts w:ascii="Arial" w:hAnsi="Arial" w:cs="Arial"/>
          <w:color w:val="000000" w:themeColor="text1"/>
          <w:sz w:val="24"/>
          <w:szCs w:val="24"/>
          <w:u w:val="single"/>
        </w:rPr>
      </w:pPr>
      <w:r w:rsidRPr="0075730F">
        <w:rPr>
          <w:rFonts w:ascii="Arial" w:hAnsi="Arial" w:cs="Arial"/>
          <w:color w:val="000000" w:themeColor="text1"/>
          <w:sz w:val="24"/>
          <w:szCs w:val="24"/>
          <w:u w:val="single"/>
        </w:rPr>
        <w:t>Background</w:t>
      </w:r>
    </w:p>
    <w:p w:rsidR="00230139" w:rsidRPr="000B7BD7" w:rsidRDefault="000B7BD7" w:rsidP="000B7BD7">
      <w:pPr>
        <w:spacing w:line="360" w:lineRule="auto"/>
        <w:rPr>
          <w:rFonts w:ascii="Arial" w:hAnsi="Arial" w:cs="Arial"/>
          <w:color w:val="000000" w:themeColor="text1"/>
          <w:sz w:val="24"/>
          <w:szCs w:val="24"/>
          <w:u w:val="single"/>
        </w:rPr>
      </w:pPr>
      <w:r>
        <w:rPr>
          <w:rFonts w:ascii="Arial" w:hAnsi="Arial" w:cs="Arial"/>
          <w:color w:val="000000" w:themeColor="text1"/>
          <w:sz w:val="24"/>
          <w:szCs w:val="24"/>
        </w:rPr>
        <w:t xml:space="preserve"> </w:t>
      </w:r>
      <w:r w:rsidR="00230139" w:rsidRPr="0075730F">
        <w:rPr>
          <w:rFonts w:ascii="Arial" w:hAnsi="Arial" w:cs="Arial"/>
          <w:color w:val="000000" w:themeColor="text1"/>
          <w:sz w:val="24"/>
          <w:szCs w:val="24"/>
        </w:rPr>
        <w:t>ACEs are experiences that occur throughout childhood that are traumatic and stressful for example being a victim of abuse whether the abuse is physical, sexual or psychological. Living in a household where there are adults who are experiencing substance misuse issues, mental health problems, domestic a</w:t>
      </w:r>
      <w:r w:rsidR="00594C34">
        <w:rPr>
          <w:rFonts w:ascii="Arial" w:hAnsi="Arial" w:cs="Arial"/>
          <w:color w:val="000000" w:themeColor="text1"/>
          <w:sz w:val="24"/>
          <w:szCs w:val="24"/>
        </w:rPr>
        <w:t>buse or criminal activity that</w:t>
      </w:r>
      <w:r w:rsidR="00230139" w:rsidRPr="0075730F">
        <w:rPr>
          <w:rFonts w:ascii="Arial" w:hAnsi="Arial" w:cs="Arial"/>
          <w:color w:val="000000" w:themeColor="text1"/>
          <w:sz w:val="24"/>
          <w:szCs w:val="24"/>
        </w:rPr>
        <w:t xml:space="preserve"> results in incarceration (Public Health Wales, 2016).</w:t>
      </w:r>
      <w:r>
        <w:rPr>
          <w:rFonts w:ascii="Arial" w:hAnsi="Arial" w:cs="Arial"/>
          <w:color w:val="000000" w:themeColor="text1"/>
          <w:sz w:val="24"/>
          <w:szCs w:val="24"/>
        </w:rPr>
        <w:t xml:space="preserve"> </w:t>
      </w:r>
      <w:r w:rsidR="00230139" w:rsidRPr="0075730F">
        <w:rPr>
          <w:rFonts w:ascii="Arial" w:hAnsi="Arial" w:cs="Arial"/>
          <w:color w:val="000000" w:themeColor="text1"/>
          <w:sz w:val="24"/>
          <w:szCs w:val="24"/>
        </w:rPr>
        <w:t xml:space="preserve"> As research has expanded further more adversities hav</w:t>
      </w:r>
      <w:r w:rsidR="00594C34">
        <w:rPr>
          <w:rFonts w:ascii="Arial" w:hAnsi="Arial" w:cs="Arial"/>
          <w:color w:val="000000" w:themeColor="text1"/>
          <w:sz w:val="24"/>
          <w:szCs w:val="24"/>
        </w:rPr>
        <w:t xml:space="preserve">e been identified as having </w:t>
      </w:r>
      <w:r w:rsidR="00594C34" w:rsidRPr="0075730F">
        <w:rPr>
          <w:rFonts w:ascii="Arial" w:hAnsi="Arial" w:cs="Arial"/>
          <w:color w:val="000000" w:themeColor="text1"/>
          <w:sz w:val="24"/>
          <w:szCs w:val="24"/>
        </w:rPr>
        <w:t>as</w:t>
      </w:r>
      <w:r w:rsidR="00230139" w:rsidRPr="0075730F">
        <w:rPr>
          <w:rFonts w:ascii="Arial" w:hAnsi="Arial" w:cs="Arial"/>
          <w:color w:val="000000" w:themeColor="text1"/>
          <w:sz w:val="24"/>
          <w:szCs w:val="24"/>
        </w:rPr>
        <w:t xml:space="preserve"> much harmful effects on children such as parental separation, bereavement</w:t>
      </w:r>
      <w:r w:rsidR="002D3505">
        <w:rPr>
          <w:rFonts w:ascii="Arial" w:hAnsi="Arial" w:cs="Arial"/>
          <w:color w:val="000000" w:themeColor="text1"/>
          <w:sz w:val="24"/>
          <w:szCs w:val="24"/>
        </w:rPr>
        <w:t xml:space="preserve"> and financial adversity (Ma</w:t>
      </w:r>
      <w:r w:rsidR="00230139" w:rsidRPr="0075730F">
        <w:rPr>
          <w:rFonts w:ascii="Arial" w:hAnsi="Arial" w:cs="Arial"/>
          <w:color w:val="000000" w:themeColor="text1"/>
          <w:sz w:val="24"/>
          <w:szCs w:val="24"/>
        </w:rPr>
        <w:t xml:space="preserve"> et al 2017). </w:t>
      </w:r>
    </w:p>
    <w:p w:rsidR="000B7BD7" w:rsidRPr="0075730F" w:rsidRDefault="000B7BD7" w:rsidP="000B7BD7">
      <w:pPr>
        <w:spacing w:line="360" w:lineRule="auto"/>
        <w:rPr>
          <w:rFonts w:ascii="Arial" w:hAnsi="Arial" w:cs="Arial"/>
          <w:sz w:val="24"/>
          <w:szCs w:val="24"/>
        </w:rPr>
      </w:pPr>
      <w:r>
        <w:rPr>
          <w:rFonts w:ascii="Arial" w:hAnsi="Arial" w:cs="Arial"/>
          <w:sz w:val="24"/>
          <w:szCs w:val="24"/>
        </w:rPr>
        <w:t>Traumatic childhood experiences have lifelong effects and although children are resilient and have the ability to overcome adversity if they are exposed to continued trauma and toxic stress then this can cause ongoing effects throughout the life course. It has been identified that trauma can impact on all elements of child development (Public Health Network 2018).</w:t>
      </w:r>
    </w:p>
    <w:p w:rsidR="00230139" w:rsidRPr="0075730F" w:rsidRDefault="00230139" w:rsidP="00230139">
      <w:pPr>
        <w:spacing w:line="360" w:lineRule="auto"/>
        <w:rPr>
          <w:rFonts w:ascii="Arial" w:hAnsi="Arial" w:cs="Arial"/>
          <w:color w:val="000000" w:themeColor="text1"/>
          <w:sz w:val="24"/>
          <w:szCs w:val="24"/>
        </w:rPr>
      </w:pPr>
      <w:r w:rsidRPr="0075730F">
        <w:rPr>
          <w:rFonts w:ascii="Arial" w:hAnsi="Arial" w:cs="Arial"/>
          <w:color w:val="000000" w:themeColor="text1"/>
          <w:sz w:val="24"/>
          <w:szCs w:val="24"/>
        </w:rPr>
        <w:t>The research being used for the purpose of t</w:t>
      </w:r>
      <w:r w:rsidR="00594C34">
        <w:rPr>
          <w:rFonts w:ascii="Arial" w:hAnsi="Arial" w:cs="Arial"/>
          <w:color w:val="000000" w:themeColor="text1"/>
          <w:sz w:val="24"/>
          <w:szCs w:val="24"/>
        </w:rPr>
        <w:t>his thesis is from studies carried out worldwide but the main focus will be from research carried out in Wales</w:t>
      </w:r>
      <w:r w:rsidRPr="0075730F">
        <w:rPr>
          <w:rFonts w:ascii="Arial" w:hAnsi="Arial" w:cs="Arial"/>
          <w:color w:val="000000" w:themeColor="text1"/>
          <w:sz w:val="24"/>
          <w:szCs w:val="24"/>
        </w:rPr>
        <w:t xml:space="preserve">. </w:t>
      </w:r>
      <w:r w:rsidR="00594C34">
        <w:rPr>
          <w:rFonts w:ascii="Arial" w:hAnsi="Arial" w:cs="Arial"/>
          <w:color w:val="000000" w:themeColor="text1"/>
          <w:sz w:val="24"/>
          <w:szCs w:val="24"/>
        </w:rPr>
        <w:t xml:space="preserve">                         </w:t>
      </w:r>
      <w:r w:rsidRPr="0075730F">
        <w:rPr>
          <w:rFonts w:ascii="Arial" w:hAnsi="Arial" w:cs="Arial"/>
          <w:color w:val="000000" w:themeColor="text1"/>
          <w:sz w:val="24"/>
          <w:szCs w:val="24"/>
        </w:rPr>
        <w:t>The main reasoning behind this is due to the background of the research in to ACEs originating from the United States of America (USA). The World Health Organisation regional office in Europe has also published a serious of studies on ACEs within s</w:t>
      </w:r>
      <w:r w:rsidR="00594C34">
        <w:rPr>
          <w:rFonts w:ascii="Arial" w:hAnsi="Arial" w:cs="Arial"/>
          <w:color w:val="000000" w:themeColor="text1"/>
          <w:sz w:val="24"/>
          <w:szCs w:val="24"/>
        </w:rPr>
        <w:t>everal European countries (</w:t>
      </w:r>
      <w:r w:rsidRPr="0075730F">
        <w:rPr>
          <w:rFonts w:ascii="Arial" w:hAnsi="Arial" w:cs="Arial"/>
          <w:color w:val="000000" w:themeColor="text1"/>
          <w:sz w:val="24"/>
          <w:szCs w:val="24"/>
        </w:rPr>
        <w:t xml:space="preserve">WHO, 2018). The </w:t>
      </w:r>
      <w:r w:rsidR="00EE052A">
        <w:rPr>
          <w:rFonts w:ascii="Arial" w:hAnsi="Arial" w:cs="Arial"/>
          <w:color w:val="000000" w:themeColor="text1"/>
          <w:sz w:val="24"/>
          <w:szCs w:val="24"/>
        </w:rPr>
        <w:t xml:space="preserve">centre for Public Health </w:t>
      </w:r>
      <w:r w:rsidRPr="0075730F">
        <w:rPr>
          <w:rFonts w:ascii="Arial" w:hAnsi="Arial" w:cs="Arial"/>
          <w:color w:val="000000" w:themeColor="text1"/>
          <w:sz w:val="24"/>
          <w:szCs w:val="24"/>
        </w:rPr>
        <w:t xml:space="preserve"> carried out the first study in the United Kingdom (UK) in Blackburn w</w:t>
      </w:r>
      <w:r w:rsidR="00EE052A">
        <w:rPr>
          <w:rFonts w:ascii="Arial" w:hAnsi="Arial" w:cs="Arial"/>
          <w:color w:val="000000" w:themeColor="text1"/>
          <w:sz w:val="24"/>
          <w:szCs w:val="24"/>
        </w:rPr>
        <w:t>ith Darwin in 2012, before carrying out</w:t>
      </w:r>
      <w:r w:rsidRPr="0075730F">
        <w:rPr>
          <w:rFonts w:ascii="Arial" w:hAnsi="Arial" w:cs="Arial"/>
          <w:color w:val="000000" w:themeColor="text1"/>
          <w:sz w:val="24"/>
          <w:szCs w:val="24"/>
        </w:rPr>
        <w:t xml:space="preserve"> a national ACE survey</w:t>
      </w:r>
      <w:r w:rsidR="00EE052A">
        <w:rPr>
          <w:rFonts w:ascii="Arial" w:hAnsi="Arial" w:cs="Arial"/>
          <w:color w:val="000000" w:themeColor="text1"/>
          <w:sz w:val="24"/>
          <w:szCs w:val="24"/>
        </w:rPr>
        <w:t xml:space="preserve"> in 2013</w:t>
      </w:r>
      <w:r w:rsidRPr="0075730F">
        <w:rPr>
          <w:rFonts w:ascii="Arial" w:hAnsi="Arial" w:cs="Arial"/>
          <w:color w:val="000000" w:themeColor="text1"/>
          <w:sz w:val="24"/>
          <w:szCs w:val="24"/>
        </w:rPr>
        <w:t xml:space="preserve"> (Public Health Institute, 2018).</w:t>
      </w:r>
      <w:r w:rsidR="00EE052A">
        <w:rPr>
          <w:rFonts w:ascii="Arial" w:hAnsi="Arial" w:cs="Arial"/>
          <w:color w:val="000000" w:themeColor="text1"/>
          <w:sz w:val="24"/>
          <w:szCs w:val="24"/>
        </w:rPr>
        <w:t xml:space="preserve"> Public Health </w:t>
      </w:r>
      <w:r w:rsidRPr="0075730F">
        <w:rPr>
          <w:rFonts w:ascii="Arial" w:hAnsi="Arial" w:cs="Arial"/>
          <w:color w:val="000000" w:themeColor="text1"/>
          <w:sz w:val="24"/>
          <w:szCs w:val="24"/>
        </w:rPr>
        <w:t>Wales has followed  the investigation in to ACEs at a national level in collaboration with Liverpool John Moor</w:t>
      </w:r>
      <w:r>
        <w:rPr>
          <w:rFonts w:ascii="Arial" w:hAnsi="Arial" w:cs="Arial"/>
          <w:color w:val="000000" w:themeColor="text1"/>
          <w:sz w:val="24"/>
          <w:szCs w:val="24"/>
        </w:rPr>
        <w:t>e</w:t>
      </w:r>
      <w:r w:rsidRPr="0075730F">
        <w:rPr>
          <w:rFonts w:ascii="Arial" w:hAnsi="Arial" w:cs="Arial"/>
          <w:color w:val="000000" w:themeColor="text1"/>
          <w:sz w:val="24"/>
          <w:szCs w:val="24"/>
        </w:rPr>
        <w:t>s Univer</w:t>
      </w:r>
      <w:r w:rsidR="00B0664D">
        <w:rPr>
          <w:rFonts w:ascii="Arial" w:hAnsi="Arial" w:cs="Arial"/>
          <w:color w:val="000000" w:themeColor="text1"/>
          <w:sz w:val="24"/>
          <w:szCs w:val="24"/>
        </w:rPr>
        <w:t>sity (Bellis et al</w:t>
      </w:r>
      <w:r w:rsidRPr="0075730F">
        <w:rPr>
          <w:rFonts w:ascii="Arial" w:hAnsi="Arial" w:cs="Arial"/>
          <w:color w:val="000000" w:themeColor="text1"/>
          <w:sz w:val="24"/>
          <w:szCs w:val="24"/>
        </w:rPr>
        <w:t xml:space="preserve">, 2015). </w:t>
      </w:r>
    </w:p>
    <w:p w:rsidR="00230139" w:rsidRDefault="00594C34" w:rsidP="00230139">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There have </w:t>
      </w:r>
      <w:r w:rsidR="00230139" w:rsidRPr="0075730F">
        <w:rPr>
          <w:rFonts w:ascii="Arial" w:hAnsi="Arial" w:cs="Arial"/>
          <w:color w:val="000000" w:themeColor="text1"/>
          <w:sz w:val="24"/>
          <w:szCs w:val="24"/>
        </w:rPr>
        <w:t>been significant studies</w:t>
      </w:r>
      <w:r>
        <w:rPr>
          <w:rFonts w:ascii="Arial" w:hAnsi="Arial" w:cs="Arial"/>
          <w:color w:val="000000" w:themeColor="text1"/>
          <w:sz w:val="24"/>
          <w:szCs w:val="24"/>
        </w:rPr>
        <w:t xml:space="preserve"> carried out in the USA that have</w:t>
      </w:r>
      <w:r w:rsidR="00230139" w:rsidRPr="0075730F">
        <w:rPr>
          <w:rFonts w:ascii="Arial" w:hAnsi="Arial" w:cs="Arial"/>
          <w:color w:val="000000" w:themeColor="text1"/>
          <w:sz w:val="24"/>
          <w:szCs w:val="24"/>
        </w:rPr>
        <w:t xml:space="preserve"> identified ACEs and the impact these have on individuals. The first research into ACEs was carried </w:t>
      </w:r>
      <w:r w:rsidR="00230139">
        <w:rPr>
          <w:rFonts w:ascii="Arial" w:hAnsi="Arial" w:cs="Arial"/>
          <w:color w:val="000000" w:themeColor="text1"/>
          <w:sz w:val="24"/>
          <w:szCs w:val="24"/>
        </w:rPr>
        <w:t xml:space="preserve">out </w:t>
      </w:r>
      <w:r>
        <w:rPr>
          <w:rFonts w:ascii="Arial" w:hAnsi="Arial" w:cs="Arial"/>
          <w:color w:val="000000" w:themeColor="text1"/>
          <w:sz w:val="24"/>
          <w:szCs w:val="24"/>
        </w:rPr>
        <w:t>during the 1990</w:t>
      </w:r>
      <w:r w:rsidR="00230139" w:rsidRPr="0075730F">
        <w:rPr>
          <w:rFonts w:ascii="Arial" w:hAnsi="Arial" w:cs="Arial"/>
          <w:color w:val="000000" w:themeColor="text1"/>
          <w:sz w:val="24"/>
          <w:szCs w:val="24"/>
        </w:rPr>
        <w:t>s by Dr Robert Anda and Dr Vincent Felitti with its origin in obesity. The study between the Centres for Disease Control and the Ka</w:t>
      </w:r>
      <w:r>
        <w:rPr>
          <w:rFonts w:ascii="Arial" w:hAnsi="Arial" w:cs="Arial"/>
          <w:color w:val="000000" w:themeColor="text1"/>
          <w:sz w:val="24"/>
          <w:szCs w:val="24"/>
        </w:rPr>
        <w:t>iser Permanente in San Diego le</w:t>
      </w:r>
      <w:r w:rsidR="00230139" w:rsidRPr="0075730F">
        <w:rPr>
          <w:rFonts w:ascii="Arial" w:hAnsi="Arial" w:cs="Arial"/>
          <w:color w:val="000000" w:themeColor="text1"/>
          <w:sz w:val="24"/>
          <w:szCs w:val="24"/>
        </w:rPr>
        <w:t xml:space="preserve">d to the discovery that ACEs had a profound negative effect on health and wellbeing and determinates in future health behaviours, disease and social problems (Stevens, 2012). </w:t>
      </w:r>
    </w:p>
    <w:p w:rsidR="00230139" w:rsidRPr="0075730F" w:rsidRDefault="00230139" w:rsidP="00230139">
      <w:pPr>
        <w:spacing w:line="360" w:lineRule="auto"/>
        <w:rPr>
          <w:rFonts w:ascii="Arial" w:hAnsi="Arial" w:cs="Arial"/>
          <w:color w:val="000000" w:themeColor="text1"/>
          <w:sz w:val="24"/>
          <w:szCs w:val="24"/>
        </w:rPr>
      </w:pPr>
    </w:p>
    <w:p w:rsidR="00230139" w:rsidRPr="0075730F" w:rsidRDefault="00230139" w:rsidP="00230139">
      <w:pPr>
        <w:spacing w:line="360" w:lineRule="auto"/>
        <w:rPr>
          <w:rFonts w:ascii="Arial" w:hAnsi="Arial" w:cs="Arial"/>
          <w:color w:val="000000" w:themeColor="text1"/>
          <w:sz w:val="24"/>
          <w:szCs w:val="24"/>
          <w:u w:val="single"/>
        </w:rPr>
      </w:pPr>
      <w:r w:rsidRPr="0075730F">
        <w:rPr>
          <w:rFonts w:ascii="Arial" w:hAnsi="Arial" w:cs="Arial"/>
          <w:color w:val="000000" w:themeColor="text1"/>
          <w:sz w:val="24"/>
          <w:szCs w:val="24"/>
          <w:u w:val="single"/>
        </w:rPr>
        <w:t>Justification</w:t>
      </w:r>
    </w:p>
    <w:p w:rsidR="00230139" w:rsidRDefault="00230139" w:rsidP="00230139">
      <w:pPr>
        <w:spacing w:line="360" w:lineRule="auto"/>
        <w:rPr>
          <w:rFonts w:ascii="Arial" w:hAnsi="Arial" w:cs="Arial"/>
          <w:color w:val="000000" w:themeColor="text1"/>
          <w:sz w:val="24"/>
          <w:szCs w:val="24"/>
        </w:rPr>
      </w:pPr>
      <w:r w:rsidRPr="0075730F">
        <w:rPr>
          <w:rFonts w:ascii="Arial" w:hAnsi="Arial" w:cs="Arial"/>
          <w:color w:val="000000" w:themeColor="text1"/>
          <w:sz w:val="24"/>
          <w:szCs w:val="24"/>
        </w:rPr>
        <w:t>The reason this topic has been chosen for this research project is due to the fact that  that  ACEs have</w:t>
      </w:r>
      <w:r>
        <w:rPr>
          <w:rFonts w:ascii="Arial" w:hAnsi="Arial" w:cs="Arial"/>
          <w:color w:val="000000" w:themeColor="text1"/>
          <w:sz w:val="24"/>
          <w:szCs w:val="24"/>
        </w:rPr>
        <w:t xml:space="preserve"> been a subject area of study within</w:t>
      </w:r>
      <w:r w:rsidRPr="0075730F">
        <w:rPr>
          <w:rFonts w:ascii="Arial" w:hAnsi="Arial" w:cs="Arial"/>
          <w:color w:val="000000" w:themeColor="text1"/>
          <w:sz w:val="24"/>
          <w:szCs w:val="24"/>
        </w:rPr>
        <w:t xml:space="preserve"> </w:t>
      </w:r>
      <w:r w:rsidR="00594C34">
        <w:rPr>
          <w:rFonts w:ascii="Arial" w:hAnsi="Arial" w:cs="Arial"/>
          <w:color w:val="000000" w:themeColor="text1"/>
          <w:sz w:val="24"/>
          <w:szCs w:val="24"/>
        </w:rPr>
        <w:t xml:space="preserve">recent years and have </w:t>
      </w:r>
      <w:r w:rsidRPr="0075730F">
        <w:rPr>
          <w:rFonts w:ascii="Arial" w:hAnsi="Arial" w:cs="Arial"/>
          <w:color w:val="000000" w:themeColor="text1"/>
          <w:sz w:val="24"/>
          <w:szCs w:val="24"/>
        </w:rPr>
        <w:t xml:space="preserve">been widely researched worldwide and more recently in Wales. The </w:t>
      </w:r>
      <w:r>
        <w:rPr>
          <w:rFonts w:ascii="Arial" w:hAnsi="Arial" w:cs="Arial"/>
          <w:color w:val="000000" w:themeColor="text1"/>
          <w:sz w:val="24"/>
          <w:szCs w:val="24"/>
        </w:rPr>
        <w:t>Centers for Disease Control and Prevention (CDC) (2016) highlight</w:t>
      </w:r>
      <w:r w:rsidRPr="0075730F">
        <w:rPr>
          <w:rFonts w:ascii="Arial" w:hAnsi="Arial" w:cs="Arial"/>
          <w:color w:val="000000" w:themeColor="text1"/>
          <w:sz w:val="24"/>
          <w:szCs w:val="24"/>
        </w:rPr>
        <w:t xml:space="preserve"> that Adverse Childhood Experiences have been described as a global public health concern. The results of the research are significant to the work carried out within field of health and social care and expands from childhood right through to adulthood. The research carried out in Wales has highlighted for every 100 adults in Wales, 47 have experienced at least one ACE during their childhood and 14 have suffered four of more. With 23% experiencing verbal abuse, 17% physical abuse and 10% sexual abuse (Public Health Wales, 2016). </w:t>
      </w:r>
    </w:p>
    <w:p w:rsidR="00230139" w:rsidRDefault="00230139" w:rsidP="00230139">
      <w:pPr>
        <w:spacing w:line="360" w:lineRule="auto"/>
        <w:rPr>
          <w:rFonts w:ascii="Arial" w:hAnsi="Arial" w:cs="Arial"/>
          <w:color w:val="000000" w:themeColor="text1"/>
          <w:sz w:val="24"/>
          <w:szCs w:val="24"/>
        </w:rPr>
      </w:pPr>
    </w:p>
    <w:p w:rsidR="00230139" w:rsidRDefault="00230139" w:rsidP="00230139">
      <w:pPr>
        <w:spacing w:line="360" w:lineRule="auto"/>
        <w:rPr>
          <w:rFonts w:ascii="Arial" w:hAnsi="Arial" w:cs="Arial"/>
          <w:color w:val="000000" w:themeColor="text1"/>
          <w:sz w:val="24"/>
          <w:szCs w:val="24"/>
        </w:rPr>
      </w:pPr>
    </w:p>
    <w:p w:rsidR="00230139" w:rsidRDefault="00230139" w:rsidP="00230139">
      <w:pPr>
        <w:spacing w:line="360" w:lineRule="auto"/>
        <w:rPr>
          <w:rFonts w:ascii="Arial" w:hAnsi="Arial" w:cs="Arial"/>
          <w:color w:val="000000" w:themeColor="text1"/>
          <w:sz w:val="24"/>
          <w:szCs w:val="24"/>
        </w:rPr>
      </w:pPr>
    </w:p>
    <w:p w:rsidR="00230139" w:rsidRDefault="00230139" w:rsidP="00230139">
      <w:pPr>
        <w:spacing w:line="360" w:lineRule="auto"/>
        <w:rPr>
          <w:rFonts w:ascii="Arial" w:hAnsi="Arial" w:cs="Arial"/>
          <w:color w:val="000000" w:themeColor="text1"/>
          <w:sz w:val="24"/>
          <w:szCs w:val="24"/>
        </w:rPr>
      </w:pPr>
    </w:p>
    <w:p w:rsidR="00594C34" w:rsidRDefault="00594C34" w:rsidP="00230139">
      <w:pPr>
        <w:spacing w:line="360" w:lineRule="auto"/>
        <w:rPr>
          <w:rFonts w:ascii="Arial" w:hAnsi="Arial" w:cs="Arial"/>
          <w:color w:val="000000" w:themeColor="text1"/>
          <w:sz w:val="24"/>
          <w:szCs w:val="24"/>
        </w:rPr>
      </w:pPr>
    </w:p>
    <w:p w:rsidR="00594C34" w:rsidRDefault="00594C34" w:rsidP="00230139">
      <w:pPr>
        <w:spacing w:line="360" w:lineRule="auto"/>
        <w:rPr>
          <w:rFonts w:ascii="Arial" w:hAnsi="Arial" w:cs="Arial"/>
          <w:color w:val="000000" w:themeColor="text1"/>
          <w:sz w:val="24"/>
          <w:szCs w:val="24"/>
        </w:rPr>
      </w:pPr>
    </w:p>
    <w:p w:rsidR="00EF0B09" w:rsidRDefault="00EF0B09" w:rsidP="00230139">
      <w:pPr>
        <w:spacing w:line="360" w:lineRule="auto"/>
        <w:rPr>
          <w:rFonts w:ascii="Arial" w:hAnsi="Arial" w:cs="Arial"/>
          <w:color w:val="000000" w:themeColor="text1"/>
          <w:sz w:val="24"/>
          <w:szCs w:val="24"/>
        </w:rPr>
      </w:pPr>
    </w:p>
    <w:p w:rsidR="00EF0B09" w:rsidRDefault="00EF0B09" w:rsidP="00230139">
      <w:pPr>
        <w:spacing w:line="360" w:lineRule="auto"/>
        <w:rPr>
          <w:rFonts w:ascii="Arial" w:hAnsi="Arial" w:cs="Arial"/>
          <w:color w:val="000000" w:themeColor="text1"/>
          <w:sz w:val="24"/>
          <w:szCs w:val="24"/>
        </w:rPr>
      </w:pPr>
    </w:p>
    <w:p w:rsidR="00EF0B09" w:rsidRDefault="00EF0B09" w:rsidP="00230139">
      <w:pPr>
        <w:spacing w:line="360" w:lineRule="auto"/>
        <w:rPr>
          <w:rFonts w:ascii="Arial" w:hAnsi="Arial" w:cs="Arial"/>
          <w:color w:val="000000" w:themeColor="text1"/>
          <w:sz w:val="24"/>
          <w:szCs w:val="24"/>
        </w:rPr>
      </w:pPr>
    </w:p>
    <w:p w:rsidR="00EF0B09" w:rsidRDefault="00EF0B09" w:rsidP="00230139">
      <w:pPr>
        <w:spacing w:line="360" w:lineRule="auto"/>
        <w:rPr>
          <w:rFonts w:ascii="Arial" w:hAnsi="Arial" w:cs="Arial"/>
          <w:color w:val="000000" w:themeColor="text1"/>
          <w:sz w:val="24"/>
          <w:szCs w:val="24"/>
        </w:rPr>
      </w:pPr>
    </w:p>
    <w:p w:rsidR="00230139" w:rsidRPr="006A3BE4" w:rsidRDefault="00230139" w:rsidP="006A3BE4">
      <w:pPr>
        <w:spacing w:line="360" w:lineRule="auto"/>
        <w:rPr>
          <w:rFonts w:ascii="Arial" w:hAnsi="Arial" w:cs="Arial"/>
          <w:color w:val="000000" w:themeColor="text1"/>
          <w:sz w:val="24"/>
          <w:szCs w:val="24"/>
        </w:rPr>
      </w:pPr>
      <w:r w:rsidRPr="0075730F">
        <w:rPr>
          <w:rFonts w:ascii="Arial" w:hAnsi="Arial" w:cs="Arial"/>
          <w:color w:val="000000" w:themeColor="text1"/>
          <w:sz w:val="24"/>
          <w:szCs w:val="24"/>
          <w:u w:val="single"/>
        </w:rPr>
        <w:t>Aim and Objectives</w:t>
      </w:r>
    </w:p>
    <w:p w:rsidR="0079605B" w:rsidRPr="0075730F" w:rsidRDefault="0079605B" w:rsidP="00230139">
      <w:pPr>
        <w:rPr>
          <w:rFonts w:ascii="Arial" w:hAnsi="Arial" w:cs="Arial"/>
          <w:color w:val="000000" w:themeColor="text1"/>
          <w:sz w:val="24"/>
          <w:szCs w:val="24"/>
          <w:u w:val="single"/>
        </w:rPr>
      </w:pPr>
      <w:r>
        <w:rPr>
          <w:rFonts w:ascii="Arial" w:hAnsi="Arial" w:cs="Arial"/>
          <w:color w:val="000000" w:themeColor="text1"/>
          <w:sz w:val="24"/>
          <w:szCs w:val="24"/>
          <w:u w:val="single"/>
        </w:rPr>
        <w:t>Aim</w:t>
      </w:r>
    </w:p>
    <w:p w:rsidR="00230139" w:rsidRDefault="00230139" w:rsidP="00230139">
      <w:pPr>
        <w:spacing w:line="360" w:lineRule="auto"/>
        <w:rPr>
          <w:rFonts w:ascii="Arial" w:hAnsi="Arial" w:cs="Arial"/>
          <w:color w:val="000000" w:themeColor="text1"/>
          <w:sz w:val="24"/>
          <w:szCs w:val="24"/>
        </w:rPr>
      </w:pPr>
      <w:r w:rsidRPr="0075730F">
        <w:rPr>
          <w:rFonts w:ascii="Arial" w:hAnsi="Arial" w:cs="Arial"/>
          <w:color w:val="000000" w:themeColor="text1"/>
          <w:sz w:val="24"/>
          <w:szCs w:val="24"/>
        </w:rPr>
        <w:t>The aim of the research is to examine the impact that being exposed to adverse childhood exp</w:t>
      </w:r>
      <w:r w:rsidR="00055132">
        <w:rPr>
          <w:rFonts w:ascii="Arial" w:hAnsi="Arial" w:cs="Arial"/>
          <w:color w:val="000000" w:themeColor="text1"/>
          <w:sz w:val="24"/>
          <w:szCs w:val="24"/>
        </w:rPr>
        <w:t xml:space="preserve">eriences </w:t>
      </w:r>
      <w:r w:rsidR="00594C34">
        <w:rPr>
          <w:rFonts w:ascii="Arial" w:hAnsi="Arial" w:cs="Arial"/>
          <w:color w:val="000000" w:themeColor="text1"/>
          <w:sz w:val="24"/>
          <w:szCs w:val="24"/>
        </w:rPr>
        <w:t xml:space="preserve"> have on children</w:t>
      </w:r>
      <w:r w:rsidR="00055132">
        <w:rPr>
          <w:rFonts w:ascii="Arial" w:hAnsi="Arial" w:cs="Arial"/>
          <w:color w:val="000000" w:themeColor="text1"/>
          <w:sz w:val="24"/>
          <w:szCs w:val="24"/>
        </w:rPr>
        <w:t>, and  identify if there are</w:t>
      </w:r>
      <w:r w:rsidR="00594C34">
        <w:rPr>
          <w:rFonts w:ascii="Arial" w:hAnsi="Arial" w:cs="Arial"/>
          <w:color w:val="000000" w:themeColor="text1"/>
          <w:sz w:val="24"/>
          <w:szCs w:val="24"/>
        </w:rPr>
        <w:t xml:space="preserve"> any</w:t>
      </w:r>
      <w:r w:rsidRPr="0075730F">
        <w:rPr>
          <w:rFonts w:ascii="Arial" w:hAnsi="Arial" w:cs="Arial"/>
          <w:color w:val="000000" w:themeColor="text1"/>
          <w:sz w:val="24"/>
          <w:szCs w:val="24"/>
        </w:rPr>
        <w:t xml:space="preserve"> lasting negative outcomes that</w:t>
      </w:r>
      <w:r w:rsidR="00055132">
        <w:rPr>
          <w:rFonts w:ascii="Arial" w:hAnsi="Arial" w:cs="Arial"/>
          <w:color w:val="000000" w:themeColor="text1"/>
          <w:sz w:val="24"/>
          <w:szCs w:val="24"/>
        </w:rPr>
        <w:t xml:space="preserve"> can affect future health and behaviours</w:t>
      </w:r>
      <w:r w:rsidRPr="0075730F">
        <w:rPr>
          <w:rFonts w:ascii="Arial" w:hAnsi="Arial" w:cs="Arial"/>
          <w:color w:val="000000" w:themeColor="text1"/>
          <w:sz w:val="24"/>
          <w:szCs w:val="24"/>
        </w:rPr>
        <w:t>.</w:t>
      </w:r>
    </w:p>
    <w:p w:rsidR="00230139" w:rsidRPr="0056611C" w:rsidRDefault="00230139" w:rsidP="00230139">
      <w:pPr>
        <w:spacing w:line="360" w:lineRule="auto"/>
        <w:rPr>
          <w:rFonts w:ascii="Arial" w:hAnsi="Arial" w:cs="Arial"/>
          <w:color w:val="000000" w:themeColor="text1"/>
          <w:sz w:val="24"/>
          <w:szCs w:val="24"/>
          <w:u w:val="single"/>
        </w:rPr>
      </w:pPr>
      <w:r w:rsidRPr="0056611C">
        <w:rPr>
          <w:rFonts w:ascii="Arial" w:hAnsi="Arial" w:cs="Arial"/>
          <w:color w:val="000000" w:themeColor="text1"/>
          <w:sz w:val="24"/>
          <w:szCs w:val="24"/>
          <w:u w:val="single"/>
        </w:rPr>
        <w:t>Objectives</w:t>
      </w:r>
    </w:p>
    <w:p w:rsidR="00230139" w:rsidRDefault="00230139" w:rsidP="00230139">
      <w:pPr>
        <w:pStyle w:val="ListParagraph"/>
        <w:numPr>
          <w:ilvl w:val="0"/>
          <w:numId w:val="1"/>
        </w:numPr>
        <w:spacing w:line="360" w:lineRule="auto"/>
        <w:rPr>
          <w:rFonts w:ascii="Arial" w:hAnsi="Arial" w:cs="Arial"/>
          <w:color w:val="000000" w:themeColor="text1"/>
          <w:sz w:val="24"/>
          <w:szCs w:val="24"/>
        </w:rPr>
      </w:pPr>
      <w:r w:rsidRPr="0075730F">
        <w:rPr>
          <w:rFonts w:ascii="Arial" w:hAnsi="Arial" w:cs="Arial"/>
          <w:color w:val="000000" w:themeColor="text1"/>
          <w:sz w:val="24"/>
          <w:szCs w:val="24"/>
        </w:rPr>
        <w:t>Identify literature that is related to adverse childhood experiences and the impact on children</w:t>
      </w:r>
    </w:p>
    <w:p w:rsidR="00230139" w:rsidRPr="0075730F" w:rsidRDefault="00230139" w:rsidP="00230139">
      <w:pPr>
        <w:pStyle w:val="ListParagraph"/>
        <w:numPr>
          <w:ilvl w:val="0"/>
          <w:numId w:val="1"/>
        </w:numPr>
        <w:spacing w:line="360" w:lineRule="auto"/>
        <w:rPr>
          <w:rFonts w:ascii="Arial" w:hAnsi="Arial" w:cs="Arial"/>
          <w:color w:val="000000" w:themeColor="text1"/>
          <w:sz w:val="24"/>
          <w:szCs w:val="24"/>
        </w:rPr>
      </w:pPr>
      <w:r>
        <w:rPr>
          <w:rFonts w:ascii="Arial" w:hAnsi="Arial" w:cs="Arial"/>
          <w:color w:val="000000" w:themeColor="text1"/>
          <w:sz w:val="24"/>
          <w:szCs w:val="24"/>
        </w:rPr>
        <w:t>Discuss the background to the ACEs study and how it has become a popular area of research.</w:t>
      </w:r>
    </w:p>
    <w:p w:rsidR="00230139" w:rsidRPr="0075730F" w:rsidRDefault="00230139" w:rsidP="00230139">
      <w:pPr>
        <w:pStyle w:val="ListParagraph"/>
        <w:numPr>
          <w:ilvl w:val="0"/>
          <w:numId w:val="1"/>
        </w:numPr>
        <w:spacing w:line="360" w:lineRule="auto"/>
        <w:rPr>
          <w:rFonts w:ascii="Arial" w:hAnsi="Arial" w:cs="Arial"/>
          <w:color w:val="000000" w:themeColor="text1"/>
          <w:sz w:val="24"/>
          <w:szCs w:val="24"/>
        </w:rPr>
      </w:pPr>
      <w:r w:rsidRPr="0075730F">
        <w:rPr>
          <w:rFonts w:ascii="Arial" w:hAnsi="Arial" w:cs="Arial"/>
          <w:color w:val="000000" w:themeColor="text1"/>
          <w:sz w:val="24"/>
          <w:szCs w:val="24"/>
        </w:rPr>
        <w:t>Review and critically analyse the literature identified</w:t>
      </w:r>
    </w:p>
    <w:p w:rsidR="00230139" w:rsidRPr="009378DF" w:rsidRDefault="00230139" w:rsidP="00230139">
      <w:pPr>
        <w:pStyle w:val="ListParagraph"/>
        <w:numPr>
          <w:ilvl w:val="0"/>
          <w:numId w:val="1"/>
        </w:numPr>
        <w:spacing w:line="360" w:lineRule="auto"/>
        <w:rPr>
          <w:rFonts w:ascii="Arial" w:hAnsi="Arial" w:cs="Arial"/>
          <w:color w:val="000000" w:themeColor="text1"/>
          <w:sz w:val="24"/>
          <w:szCs w:val="24"/>
        </w:rPr>
      </w:pPr>
      <w:r w:rsidRPr="009378DF">
        <w:rPr>
          <w:rFonts w:ascii="Arial" w:hAnsi="Arial" w:cs="Arial"/>
          <w:color w:val="000000" w:themeColor="text1"/>
          <w:sz w:val="24"/>
          <w:szCs w:val="24"/>
        </w:rPr>
        <w:t xml:space="preserve">Evaluate evidence from a variety of material and </w:t>
      </w:r>
      <w:r>
        <w:rPr>
          <w:rFonts w:ascii="Arial" w:hAnsi="Arial" w:cs="Arial"/>
          <w:color w:val="000000" w:themeColor="text1"/>
          <w:sz w:val="24"/>
          <w:szCs w:val="24"/>
        </w:rPr>
        <w:t>p</w:t>
      </w:r>
      <w:r w:rsidRPr="009378DF">
        <w:rPr>
          <w:rFonts w:ascii="Arial" w:hAnsi="Arial" w:cs="Arial"/>
          <w:color w:val="000000" w:themeColor="text1"/>
          <w:sz w:val="24"/>
          <w:szCs w:val="24"/>
        </w:rPr>
        <w:t xml:space="preserve">repare and discuss the main findings on themes identified </w:t>
      </w:r>
    </w:p>
    <w:p w:rsidR="00230139" w:rsidRDefault="00230139" w:rsidP="00230139">
      <w:pPr>
        <w:pStyle w:val="ListParagraph"/>
        <w:numPr>
          <w:ilvl w:val="0"/>
          <w:numId w:val="1"/>
        </w:numPr>
        <w:spacing w:line="360" w:lineRule="auto"/>
        <w:rPr>
          <w:rFonts w:ascii="Arial" w:hAnsi="Arial" w:cs="Arial"/>
          <w:color w:val="000000" w:themeColor="text1"/>
          <w:sz w:val="24"/>
          <w:szCs w:val="24"/>
        </w:rPr>
      </w:pPr>
      <w:r w:rsidRPr="0075730F">
        <w:rPr>
          <w:rFonts w:ascii="Arial" w:hAnsi="Arial" w:cs="Arial"/>
          <w:color w:val="000000" w:themeColor="text1"/>
          <w:sz w:val="24"/>
          <w:szCs w:val="24"/>
        </w:rPr>
        <w:t>Provide a conclusion that considers the implications of the findings and highlight recommendations for future development.</w:t>
      </w:r>
    </w:p>
    <w:p w:rsidR="009D39D3" w:rsidRPr="009D39D3" w:rsidRDefault="009D39D3" w:rsidP="009D39D3">
      <w:pPr>
        <w:spacing w:line="360" w:lineRule="auto"/>
        <w:rPr>
          <w:rFonts w:ascii="Arial" w:hAnsi="Arial" w:cs="Arial"/>
          <w:color w:val="000000" w:themeColor="text1"/>
          <w:sz w:val="24"/>
          <w:szCs w:val="24"/>
        </w:rPr>
      </w:pPr>
    </w:p>
    <w:p w:rsidR="00230139" w:rsidRDefault="00230139" w:rsidP="00230139">
      <w:pPr>
        <w:spacing w:line="360" w:lineRule="auto"/>
        <w:rPr>
          <w:rFonts w:ascii="Arial" w:hAnsi="Arial" w:cs="Arial"/>
          <w:sz w:val="24"/>
          <w:szCs w:val="24"/>
        </w:rPr>
      </w:pPr>
      <w:r w:rsidRPr="009378DF">
        <w:rPr>
          <w:rFonts w:ascii="Arial" w:hAnsi="Arial" w:cs="Arial"/>
          <w:sz w:val="24"/>
          <w:szCs w:val="24"/>
        </w:rPr>
        <w:t xml:space="preserve">Having </w:t>
      </w:r>
      <w:r>
        <w:rPr>
          <w:rFonts w:ascii="Arial" w:hAnsi="Arial" w:cs="Arial"/>
          <w:sz w:val="24"/>
          <w:szCs w:val="24"/>
        </w:rPr>
        <w:t xml:space="preserve">introduced and </w:t>
      </w:r>
      <w:r w:rsidRPr="009378DF">
        <w:rPr>
          <w:rFonts w:ascii="Arial" w:hAnsi="Arial" w:cs="Arial"/>
          <w:sz w:val="24"/>
          <w:szCs w:val="24"/>
        </w:rPr>
        <w:t>discussed the background and justification</w:t>
      </w:r>
      <w:r>
        <w:rPr>
          <w:rFonts w:ascii="Arial" w:hAnsi="Arial" w:cs="Arial"/>
          <w:sz w:val="24"/>
          <w:szCs w:val="24"/>
        </w:rPr>
        <w:t xml:space="preserve"> of the study in to ACEs and </w:t>
      </w:r>
      <w:r w:rsidRPr="009378DF">
        <w:rPr>
          <w:rFonts w:ascii="Arial" w:hAnsi="Arial" w:cs="Arial"/>
          <w:sz w:val="24"/>
          <w:szCs w:val="24"/>
        </w:rPr>
        <w:t>set out the aim and objectives</w:t>
      </w:r>
      <w:r>
        <w:rPr>
          <w:rFonts w:ascii="Arial" w:hAnsi="Arial" w:cs="Arial"/>
          <w:sz w:val="24"/>
          <w:szCs w:val="24"/>
        </w:rPr>
        <w:t xml:space="preserve"> in chapter 1</w:t>
      </w:r>
      <w:r w:rsidRPr="009378DF">
        <w:rPr>
          <w:rFonts w:ascii="Arial" w:hAnsi="Arial" w:cs="Arial"/>
          <w:sz w:val="24"/>
          <w:szCs w:val="24"/>
        </w:rPr>
        <w:t>. The next chapter will discuss the methodology and methods</w:t>
      </w:r>
      <w:r>
        <w:rPr>
          <w:rFonts w:ascii="Arial" w:hAnsi="Arial" w:cs="Arial"/>
          <w:sz w:val="24"/>
          <w:szCs w:val="24"/>
        </w:rPr>
        <w:t xml:space="preserve"> of this research project</w:t>
      </w:r>
      <w:r w:rsidRPr="009378DF">
        <w:rPr>
          <w:rFonts w:ascii="Arial" w:hAnsi="Arial" w:cs="Arial"/>
          <w:sz w:val="24"/>
          <w:szCs w:val="24"/>
        </w:rPr>
        <w:t xml:space="preserve">. </w:t>
      </w:r>
    </w:p>
    <w:p w:rsidR="00230139" w:rsidRDefault="00230139" w:rsidP="00230139">
      <w:pPr>
        <w:spacing w:line="360" w:lineRule="auto"/>
        <w:rPr>
          <w:rFonts w:ascii="Arial" w:hAnsi="Arial" w:cs="Arial"/>
          <w:sz w:val="24"/>
          <w:szCs w:val="24"/>
        </w:rPr>
      </w:pPr>
    </w:p>
    <w:p w:rsidR="008A28DA" w:rsidRDefault="008A28DA" w:rsidP="00230139">
      <w:pPr>
        <w:spacing w:line="360" w:lineRule="auto"/>
        <w:rPr>
          <w:rFonts w:ascii="Arial" w:hAnsi="Arial" w:cs="Arial"/>
          <w:sz w:val="24"/>
          <w:szCs w:val="24"/>
        </w:rPr>
      </w:pPr>
    </w:p>
    <w:p w:rsidR="008A28DA" w:rsidRDefault="008A28DA" w:rsidP="00230139">
      <w:pPr>
        <w:spacing w:line="360" w:lineRule="auto"/>
        <w:rPr>
          <w:rFonts w:ascii="Arial" w:hAnsi="Arial" w:cs="Arial"/>
          <w:sz w:val="24"/>
          <w:szCs w:val="24"/>
        </w:rPr>
      </w:pPr>
    </w:p>
    <w:p w:rsidR="008A28DA" w:rsidRDefault="008A28DA" w:rsidP="00230139">
      <w:pPr>
        <w:spacing w:line="360" w:lineRule="auto"/>
        <w:rPr>
          <w:rFonts w:ascii="Arial" w:hAnsi="Arial" w:cs="Arial"/>
          <w:sz w:val="24"/>
          <w:szCs w:val="24"/>
        </w:rPr>
      </w:pPr>
    </w:p>
    <w:p w:rsidR="008A28DA" w:rsidRDefault="008A28DA" w:rsidP="00230139">
      <w:pPr>
        <w:spacing w:line="360" w:lineRule="auto"/>
        <w:rPr>
          <w:rFonts w:ascii="Arial" w:hAnsi="Arial" w:cs="Arial"/>
          <w:sz w:val="24"/>
          <w:szCs w:val="24"/>
        </w:rPr>
      </w:pPr>
    </w:p>
    <w:p w:rsidR="008A28DA" w:rsidRDefault="008A28DA" w:rsidP="00230139">
      <w:pPr>
        <w:spacing w:line="360" w:lineRule="auto"/>
        <w:rPr>
          <w:rFonts w:ascii="Arial" w:hAnsi="Arial" w:cs="Arial"/>
          <w:sz w:val="24"/>
          <w:szCs w:val="24"/>
        </w:rPr>
      </w:pPr>
    </w:p>
    <w:p w:rsidR="008A28DA" w:rsidRDefault="008A28DA" w:rsidP="00230139">
      <w:pPr>
        <w:spacing w:line="360" w:lineRule="auto"/>
        <w:rPr>
          <w:rFonts w:ascii="Arial" w:hAnsi="Arial" w:cs="Arial"/>
          <w:sz w:val="24"/>
          <w:szCs w:val="24"/>
        </w:rPr>
      </w:pPr>
    </w:p>
    <w:p w:rsidR="00EF0B09" w:rsidRDefault="00EF0B09" w:rsidP="00230139">
      <w:pPr>
        <w:spacing w:line="360" w:lineRule="auto"/>
        <w:rPr>
          <w:rFonts w:ascii="Arial" w:hAnsi="Arial" w:cs="Arial"/>
          <w:sz w:val="24"/>
          <w:szCs w:val="24"/>
        </w:rPr>
      </w:pPr>
    </w:p>
    <w:p w:rsidR="00230139" w:rsidRDefault="00230139" w:rsidP="00230139">
      <w:pPr>
        <w:rPr>
          <w:rFonts w:ascii="Arial" w:hAnsi="Arial" w:cs="Arial"/>
          <w:b/>
          <w:sz w:val="24"/>
          <w:szCs w:val="24"/>
        </w:rPr>
      </w:pPr>
      <w:r w:rsidRPr="003A4C86">
        <w:rPr>
          <w:rFonts w:ascii="Arial" w:hAnsi="Arial" w:cs="Arial"/>
          <w:b/>
          <w:sz w:val="24"/>
          <w:szCs w:val="24"/>
        </w:rPr>
        <w:lastRenderedPageBreak/>
        <w:t xml:space="preserve">Chapter2 </w:t>
      </w:r>
    </w:p>
    <w:p w:rsidR="00230139" w:rsidRDefault="00230139" w:rsidP="00230139">
      <w:pPr>
        <w:rPr>
          <w:rFonts w:ascii="Arial" w:hAnsi="Arial" w:cs="Arial"/>
          <w:color w:val="000000" w:themeColor="text1"/>
          <w:sz w:val="24"/>
          <w:szCs w:val="24"/>
          <w:u w:val="single"/>
        </w:rPr>
      </w:pPr>
      <w:r w:rsidRPr="0075730F">
        <w:rPr>
          <w:rFonts w:ascii="Arial" w:hAnsi="Arial" w:cs="Arial"/>
          <w:color w:val="000000" w:themeColor="text1"/>
          <w:sz w:val="24"/>
          <w:szCs w:val="24"/>
          <w:u w:val="single"/>
        </w:rPr>
        <w:t>Methodology and Methods</w:t>
      </w:r>
    </w:p>
    <w:p w:rsidR="00230139" w:rsidRDefault="00230139" w:rsidP="00230139">
      <w:pPr>
        <w:spacing w:line="360" w:lineRule="auto"/>
        <w:rPr>
          <w:rFonts w:ascii="Arial" w:hAnsi="Arial" w:cs="Arial"/>
          <w:color w:val="000000" w:themeColor="text1"/>
          <w:sz w:val="24"/>
          <w:szCs w:val="24"/>
        </w:rPr>
      </w:pPr>
      <w:r>
        <w:rPr>
          <w:rFonts w:ascii="Arial" w:hAnsi="Arial" w:cs="Arial"/>
          <w:color w:val="000000" w:themeColor="text1"/>
          <w:sz w:val="24"/>
          <w:szCs w:val="24"/>
        </w:rPr>
        <w:t>The methodology is a system of theoretical analysis that is used in an area of study (Walliman, 2011).  It involves the study of the steps taken by the researcher to be able to answer the research question or solve a problem and using the correct methodology will assist to effectively resolve the problem (Kumar, 2011).</w:t>
      </w:r>
    </w:p>
    <w:p w:rsidR="00230139" w:rsidRDefault="00230139" w:rsidP="00230139">
      <w:pPr>
        <w:spacing w:line="360" w:lineRule="auto"/>
        <w:rPr>
          <w:rFonts w:ascii="Arial" w:hAnsi="Arial" w:cs="Arial"/>
          <w:color w:val="000000" w:themeColor="text1"/>
          <w:sz w:val="24"/>
          <w:szCs w:val="24"/>
        </w:rPr>
      </w:pPr>
      <w:r w:rsidRPr="0075730F">
        <w:rPr>
          <w:rFonts w:ascii="Arial" w:hAnsi="Arial" w:cs="Arial"/>
          <w:color w:val="000000" w:themeColor="text1"/>
          <w:sz w:val="24"/>
          <w:szCs w:val="24"/>
        </w:rPr>
        <w:t xml:space="preserve">To be able to address the aim and objectives set out in this research project the thesis </w:t>
      </w:r>
      <w:r>
        <w:rPr>
          <w:rFonts w:ascii="Arial" w:hAnsi="Arial" w:cs="Arial"/>
          <w:color w:val="000000" w:themeColor="text1"/>
          <w:sz w:val="24"/>
          <w:szCs w:val="24"/>
        </w:rPr>
        <w:t xml:space="preserve">will be conducted by reviewing </w:t>
      </w:r>
      <w:r w:rsidRPr="0075730F">
        <w:rPr>
          <w:rFonts w:ascii="Arial" w:hAnsi="Arial" w:cs="Arial"/>
          <w:color w:val="000000" w:themeColor="text1"/>
          <w:sz w:val="24"/>
          <w:szCs w:val="24"/>
        </w:rPr>
        <w:t xml:space="preserve">a range of literature articles collected on ACEs and will be carried out by using a systematic approach. A systematic approach is a specific process that is designed to locate, appraise and synthesise research to provide informative and </w:t>
      </w:r>
      <w:r w:rsidR="00E5137D">
        <w:rPr>
          <w:rFonts w:ascii="Arial" w:hAnsi="Arial" w:cs="Arial"/>
          <w:color w:val="000000" w:themeColor="text1"/>
          <w:sz w:val="24"/>
          <w:szCs w:val="24"/>
        </w:rPr>
        <w:t xml:space="preserve">evidence based answers; and have been </w:t>
      </w:r>
      <w:r w:rsidRPr="0075730F">
        <w:rPr>
          <w:rFonts w:ascii="Arial" w:hAnsi="Arial" w:cs="Arial"/>
          <w:color w:val="000000" w:themeColor="text1"/>
          <w:sz w:val="24"/>
          <w:szCs w:val="24"/>
        </w:rPr>
        <w:t xml:space="preserve">classed as the best way to synthesize findings from several studies (Boland et al, 2017). </w:t>
      </w:r>
      <w:r w:rsidR="00313139">
        <w:rPr>
          <w:rFonts w:ascii="Arial" w:hAnsi="Arial" w:cs="Arial"/>
          <w:color w:val="000000" w:themeColor="text1"/>
          <w:sz w:val="24"/>
          <w:szCs w:val="24"/>
        </w:rPr>
        <w:t xml:space="preserve">                </w:t>
      </w:r>
      <w:r w:rsidRPr="0075730F">
        <w:rPr>
          <w:rFonts w:ascii="Arial" w:hAnsi="Arial" w:cs="Arial"/>
          <w:color w:val="000000" w:themeColor="text1"/>
          <w:sz w:val="24"/>
          <w:szCs w:val="24"/>
        </w:rPr>
        <w:t>A systematic review is secondary research that is conducted to bring together</w:t>
      </w:r>
      <w:r w:rsidR="009D39D3">
        <w:rPr>
          <w:rFonts w:ascii="Arial" w:hAnsi="Arial" w:cs="Arial"/>
          <w:color w:val="000000" w:themeColor="text1"/>
          <w:sz w:val="24"/>
          <w:szCs w:val="24"/>
        </w:rPr>
        <w:t xml:space="preserve"> findings from existing studies</w:t>
      </w:r>
      <w:r w:rsidRPr="0075730F">
        <w:rPr>
          <w:rFonts w:ascii="Arial" w:hAnsi="Arial" w:cs="Arial"/>
          <w:color w:val="000000" w:themeColor="text1"/>
          <w:sz w:val="24"/>
          <w:szCs w:val="24"/>
        </w:rPr>
        <w:t xml:space="preserve"> (Gough et al, 2016). </w:t>
      </w:r>
    </w:p>
    <w:p w:rsidR="00230139" w:rsidRPr="00313139" w:rsidRDefault="00230139" w:rsidP="00230139">
      <w:pPr>
        <w:spacing w:line="360" w:lineRule="auto"/>
        <w:rPr>
          <w:rFonts w:ascii="Arial" w:hAnsi="Arial" w:cs="Arial"/>
          <w:sz w:val="24"/>
          <w:szCs w:val="24"/>
        </w:rPr>
      </w:pPr>
      <w:r w:rsidRPr="0075730F">
        <w:rPr>
          <w:rFonts w:ascii="Arial" w:hAnsi="Arial" w:cs="Arial"/>
          <w:color w:val="000000" w:themeColor="text1"/>
          <w:sz w:val="24"/>
          <w:szCs w:val="24"/>
        </w:rPr>
        <w:t>By using a systematic approach the author is able to review and critically analyse the evidence available from multiple research articles that have been collected on the subject (Kumar, 2011). Systematic reviews are used to answer a particular question or to test hypothesis in relation to a particular group or population (Gough et al, 2017). This process allows the author to describe the quali</w:t>
      </w:r>
      <w:r w:rsidR="00E5137D">
        <w:rPr>
          <w:rFonts w:ascii="Arial" w:hAnsi="Arial" w:cs="Arial"/>
          <w:color w:val="000000" w:themeColor="text1"/>
          <w:sz w:val="24"/>
          <w:szCs w:val="24"/>
        </w:rPr>
        <w:t xml:space="preserve">ty of the evidence, synthesize </w:t>
      </w:r>
      <w:r w:rsidRPr="0075730F">
        <w:rPr>
          <w:rFonts w:ascii="Arial" w:hAnsi="Arial" w:cs="Arial"/>
          <w:color w:val="000000" w:themeColor="text1"/>
          <w:sz w:val="24"/>
          <w:szCs w:val="24"/>
        </w:rPr>
        <w:t xml:space="preserve">the findings, highlight strengths and </w:t>
      </w:r>
      <w:r w:rsidR="00E5137D" w:rsidRPr="0075730F">
        <w:rPr>
          <w:rFonts w:ascii="Arial" w:hAnsi="Arial" w:cs="Arial"/>
          <w:color w:val="000000" w:themeColor="text1"/>
          <w:sz w:val="24"/>
          <w:szCs w:val="24"/>
        </w:rPr>
        <w:t>weakness</w:t>
      </w:r>
      <w:r w:rsidR="00E5137D">
        <w:rPr>
          <w:rFonts w:ascii="Arial" w:hAnsi="Arial" w:cs="Arial"/>
          <w:color w:val="000000" w:themeColor="text1"/>
          <w:sz w:val="24"/>
          <w:szCs w:val="24"/>
        </w:rPr>
        <w:t>es</w:t>
      </w:r>
      <w:r w:rsidRPr="0075730F">
        <w:rPr>
          <w:rFonts w:ascii="Arial" w:hAnsi="Arial" w:cs="Arial"/>
          <w:color w:val="000000" w:themeColor="text1"/>
          <w:sz w:val="24"/>
          <w:szCs w:val="24"/>
        </w:rPr>
        <w:t xml:space="preserve"> and identify and recommendations (Smith et al, 2011).  Systematic reviews need to be as exhaustive as possible to gather as much research as possible from valid sources, to be able to </w:t>
      </w:r>
      <w:r w:rsidR="009D39D3">
        <w:rPr>
          <w:rFonts w:ascii="Arial" w:hAnsi="Arial" w:cs="Arial"/>
          <w:color w:val="000000" w:themeColor="text1"/>
          <w:sz w:val="24"/>
          <w:szCs w:val="24"/>
        </w:rPr>
        <w:t xml:space="preserve">thoroughly  </w:t>
      </w:r>
      <w:r w:rsidRPr="0075730F">
        <w:rPr>
          <w:rFonts w:ascii="Arial" w:hAnsi="Arial" w:cs="Arial"/>
          <w:color w:val="000000" w:themeColor="text1"/>
          <w:sz w:val="24"/>
          <w:szCs w:val="24"/>
        </w:rPr>
        <w:t>examine the subject and</w:t>
      </w:r>
      <w:r>
        <w:rPr>
          <w:rFonts w:ascii="Arial" w:hAnsi="Arial" w:cs="Arial"/>
          <w:color w:val="000000" w:themeColor="text1"/>
          <w:sz w:val="24"/>
          <w:szCs w:val="24"/>
        </w:rPr>
        <w:t xml:space="preserve"> then</w:t>
      </w:r>
      <w:r w:rsidRPr="0075730F">
        <w:rPr>
          <w:rFonts w:ascii="Arial" w:hAnsi="Arial" w:cs="Arial"/>
          <w:color w:val="000000" w:themeColor="text1"/>
          <w:sz w:val="24"/>
          <w:szCs w:val="24"/>
        </w:rPr>
        <w:t xml:space="preserve"> identify the known references</w:t>
      </w:r>
      <w:r w:rsidR="009D39D3">
        <w:rPr>
          <w:rFonts w:ascii="Arial" w:hAnsi="Arial" w:cs="Arial"/>
          <w:color w:val="000000" w:themeColor="text1"/>
          <w:sz w:val="24"/>
          <w:szCs w:val="24"/>
        </w:rPr>
        <w:t xml:space="preserve"> to search</w:t>
      </w:r>
      <w:r w:rsidRPr="0075730F">
        <w:rPr>
          <w:rFonts w:ascii="Arial" w:hAnsi="Arial" w:cs="Arial"/>
          <w:color w:val="000000" w:themeColor="text1"/>
          <w:sz w:val="24"/>
          <w:szCs w:val="24"/>
        </w:rPr>
        <w:t xml:space="preserve"> (Boland et al, 2017). </w:t>
      </w:r>
      <w:r w:rsidR="003B72C2">
        <w:rPr>
          <w:rFonts w:ascii="Arial" w:hAnsi="Arial" w:cs="Arial"/>
          <w:color w:val="000000" w:themeColor="text1"/>
          <w:sz w:val="24"/>
          <w:szCs w:val="24"/>
        </w:rPr>
        <w:t xml:space="preserve">  </w:t>
      </w:r>
      <w:r w:rsidR="0020605D">
        <w:rPr>
          <w:rFonts w:ascii="Arial" w:hAnsi="Arial" w:cs="Arial"/>
          <w:color w:val="000000" w:themeColor="text1"/>
          <w:sz w:val="24"/>
          <w:szCs w:val="24"/>
        </w:rPr>
        <w:t>An advantage</w:t>
      </w:r>
      <w:r>
        <w:rPr>
          <w:rFonts w:ascii="Arial" w:hAnsi="Arial" w:cs="Arial"/>
          <w:color w:val="000000" w:themeColor="text1"/>
          <w:sz w:val="24"/>
          <w:szCs w:val="24"/>
        </w:rPr>
        <w:t xml:space="preserve"> of using a systematic approach include the use of me</w:t>
      </w:r>
      <w:r w:rsidR="00573B70">
        <w:rPr>
          <w:rFonts w:ascii="Arial" w:hAnsi="Arial" w:cs="Arial"/>
          <w:color w:val="000000" w:themeColor="text1"/>
          <w:sz w:val="24"/>
          <w:szCs w:val="24"/>
        </w:rPr>
        <w:t>ta-analysis which is a method that</w:t>
      </w:r>
      <w:r>
        <w:rPr>
          <w:rFonts w:ascii="Arial" w:hAnsi="Arial" w:cs="Arial"/>
          <w:color w:val="000000" w:themeColor="text1"/>
          <w:sz w:val="24"/>
          <w:szCs w:val="24"/>
        </w:rPr>
        <w:t xml:space="preserve"> combine</w:t>
      </w:r>
      <w:r w:rsidR="00573B70">
        <w:rPr>
          <w:rFonts w:ascii="Arial" w:hAnsi="Arial" w:cs="Arial"/>
          <w:color w:val="000000" w:themeColor="text1"/>
          <w:sz w:val="24"/>
          <w:szCs w:val="24"/>
        </w:rPr>
        <w:t>s</w:t>
      </w:r>
      <w:r>
        <w:rPr>
          <w:rFonts w:ascii="Arial" w:hAnsi="Arial" w:cs="Arial"/>
          <w:color w:val="000000" w:themeColor="text1"/>
          <w:sz w:val="24"/>
          <w:szCs w:val="24"/>
        </w:rPr>
        <w:t xml:space="preserve"> previous research results to</w:t>
      </w:r>
      <w:r w:rsidR="00573B70">
        <w:rPr>
          <w:rFonts w:ascii="Arial" w:hAnsi="Arial" w:cs="Arial"/>
          <w:color w:val="000000" w:themeColor="text1"/>
          <w:sz w:val="24"/>
          <w:szCs w:val="24"/>
        </w:rPr>
        <w:t>gether in order to</w:t>
      </w:r>
      <w:r>
        <w:rPr>
          <w:rFonts w:ascii="Arial" w:hAnsi="Arial" w:cs="Arial"/>
          <w:color w:val="000000" w:themeColor="text1"/>
          <w:sz w:val="24"/>
          <w:szCs w:val="24"/>
        </w:rPr>
        <w:t xml:space="preserve"> improve the consistency of results and aim</w:t>
      </w:r>
      <w:r w:rsidR="00573B70">
        <w:rPr>
          <w:rFonts w:ascii="Arial" w:hAnsi="Arial" w:cs="Arial"/>
          <w:color w:val="000000" w:themeColor="text1"/>
          <w:sz w:val="24"/>
          <w:szCs w:val="24"/>
        </w:rPr>
        <w:t>s</w:t>
      </w:r>
      <w:r>
        <w:rPr>
          <w:rFonts w:ascii="Arial" w:hAnsi="Arial" w:cs="Arial"/>
          <w:color w:val="000000" w:themeColor="text1"/>
          <w:sz w:val="24"/>
          <w:szCs w:val="24"/>
        </w:rPr>
        <w:t xml:space="preserve"> to resolve uncertain</w:t>
      </w:r>
      <w:r w:rsidR="00573B70">
        <w:rPr>
          <w:rFonts w:ascii="Arial" w:hAnsi="Arial" w:cs="Arial"/>
          <w:color w:val="000000" w:themeColor="text1"/>
          <w:sz w:val="24"/>
          <w:szCs w:val="24"/>
        </w:rPr>
        <w:t xml:space="preserve">ty which may </w:t>
      </w:r>
      <w:r>
        <w:rPr>
          <w:rFonts w:ascii="Arial" w:hAnsi="Arial" w:cs="Arial"/>
          <w:color w:val="000000" w:themeColor="text1"/>
          <w:sz w:val="24"/>
          <w:szCs w:val="24"/>
        </w:rPr>
        <w:t>lea</w:t>
      </w:r>
      <w:r w:rsidR="0020605D">
        <w:rPr>
          <w:rFonts w:ascii="Arial" w:hAnsi="Arial" w:cs="Arial"/>
          <w:color w:val="000000" w:themeColor="text1"/>
          <w:sz w:val="24"/>
          <w:szCs w:val="24"/>
        </w:rPr>
        <w:t xml:space="preserve">d to </w:t>
      </w:r>
      <w:r w:rsidR="009D39D3">
        <w:rPr>
          <w:rFonts w:ascii="Arial" w:hAnsi="Arial" w:cs="Arial"/>
          <w:color w:val="000000" w:themeColor="text1"/>
          <w:sz w:val="24"/>
          <w:szCs w:val="24"/>
        </w:rPr>
        <w:t xml:space="preserve">a </w:t>
      </w:r>
      <w:r w:rsidR="0020605D">
        <w:rPr>
          <w:rFonts w:ascii="Arial" w:hAnsi="Arial" w:cs="Arial"/>
          <w:color w:val="000000" w:themeColor="text1"/>
          <w:sz w:val="24"/>
          <w:szCs w:val="24"/>
        </w:rPr>
        <w:t>higher statistical power by</w:t>
      </w:r>
      <w:r>
        <w:rPr>
          <w:rFonts w:ascii="Arial" w:hAnsi="Arial" w:cs="Arial"/>
          <w:color w:val="000000" w:themeColor="text1"/>
          <w:sz w:val="24"/>
          <w:szCs w:val="24"/>
        </w:rPr>
        <w:t xml:space="preserve"> combing different theories and perspectives from different schools of thought (Gopalakrishnan and Ganeshkumar, 2013). </w:t>
      </w:r>
      <w:r w:rsidR="00313139" w:rsidRPr="00313139">
        <w:rPr>
          <w:rFonts w:ascii="Arial" w:hAnsi="Arial" w:cs="Arial"/>
          <w:sz w:val="24"/>
          <w:szCs w:val="24"/>
        </w:rPr>
        <w:t xml:space="preserve">There are limitations and </w:t>
      </w:r>
      <w:r w:rsidR="00933B7E">
        <w:rPr>
          <w:rFonts w:ascii="Arial" w:hAnsi="Arial" w:cs="Arial"/>
          <w:sz w:val="24"/>
          <w:szCs w:val="24"/>
        </w:rPr>
        <w:t xml:space="preserve">possible </w:t>
      </w:r>
      <w:r w:rsidR="00313139" w:rsidRPr="00313139">
        <w:rPr>
          <w:rFonts w:ascii="Arial" w:hAnsi="Arial" w:cs="Arial"/>
          <w:sz w:val="24"/>
          <w:szCs w:val="24"/>
        </w:rPr>
        <w:t>systematic flaws</w:t>
      </w:r>
      <w:r w:rsidR="00933B7E">
        <w:rPr>
          <w:rFonts w:ascii="Arial" w:hAnsi="Arial" w:cs="Arial"/>
          <w:sz w:val="24"/>
          <w:szCs w:val="24"/>
        </w:rPr>
        <w:t xml:space="preserve"> with</w:t>
      </w:r>
      <w:r w:rsidR="00313139" w:rsidRPr="00313139">
        <w:rPr>
          <w:rFonts w:ascii="Arial" w:hAnsi="Arial" w:cs="Arial"/>
          <w:sz w:val="24"/>
          <w:szCs w:val="24"/>
        </w:rPr>
        <w:t xml:space="preserve"> </w:t>
      </w:r>
      <w:r w:rsidR="00362176" w:rsidRPr="00313139">
        <w:rPr>
          <w:rFonts w:ascii="Arial" w:hAnsi="Arial" w:cs="Arial"/>
          <w:sz w:val="24"/>
          <w:szCs w:val="24"/>
        </w:rPr>
        <w:t>conducting a systematic review</w:t>
      </w:r>
      <w:r w:rsidR="009D39D3">
        <w:rPr>
          <w:rFonts w:ascii="Arial" w:hAnsi="Arial" w:cs="Arial"/>
          <w:sz w:val="24"/>
          <w:szCs w:val="24"/>
        </w:rPr>
        <w:t xml:space="preserve"> through</w:t>
      </w:r>
      <w:r w:rsidR="00933B7E">
        <w:rPr>
          <w:rFonts w:ascii="Arial" w:hAnsi="Arial" w:cs="Arial"/>
          <w:sz w:val="24"/>
          <w:szCs w:val="24"/>
        </w:rPr>
        <w:t xml:space="preserve"> </w:t>
      </w:r>
      <w:r w:rsidR="00F25ADF">
        <w:rPr>
          <w:rFonts w:ascii="Arial" w:hAnsi="Arial" w:cs="Arial"/>
          <w:sz w:val="24"/>
          <w:szCs w:val="24"/>
        </w:rPr>
        <w:t>the design</w:t>
      </w:r>
      <w:r w:rsidR="00933B7E">
        <w:rPr>
          <w:rFonts w:ascii="Arial" w:hAnsi="Arial" w:cs="Arial"/>
          <w:sz w:val="24"/>
          <w:szCs w:val="24"/>
        </w:rPr>
        <w:t xml:space="preserve"> or the conduct of the </w:t>
      </w:r>
      <w:r w:rsidR="009D39D3">
        <w:rPr>
          <w:rFonts w:ascii="Arial" w:hAnsi="Arial" w:cs="Arial"/>
          <w:sz w:val="24"/>
          <w:szCs w:val="24"/>
        </w:rPr>
        <w:t xml:space="preserve">review, this could </w:t>
      </w:r>
      <w:r w:rsidR="00933B7E">
        <w:rPr>
          <w:rFonts w:ascii="Arial" w:hAnsi="Arial" w:cs="Arial"/>
          <w:sz w:val="24"/>
          <w:szCs w:val="24"/>
        </w:rPr>
        <w:t xml:space="preserve">having </w:t>
      </w:r>
      <w:r w:rsidR="00313139" w:rsidRPr="00313139">
        <w:rPr>
          <w:rFonts w:ascii="Arial" w:hAnsi="Arial" w:cs="Arial"/>
          <w:sz w:val="24"/>
          <w:szCs w:val="24"/>
        </w:rPr>
        <w:t>potential to produce bias results</w:t>
      </w:r>
      <w:r w:rsidR="009D39D3">
        <w:rPr>
          <w:rFonts w:ascii="Arial" w:hAnsi="Arial" w:cs="Arial"/>
          <w:sz w:val="24"/>
          <w:szCs w:val="24"/>
        </w:rPr>
        <w:t>. T</w:t>
      </w:r>
      <w:r w:rsidR="00313139" w:rsidRPr="00313139">
        <w:rPr>
          <w:rFonts w:ascii="Arial" w:hAnsi="Arial" w:cs="Arial"/>
          <w:sz w:val="24"/>
          <w:szCs w:val="24"/>
        </w:rPr>
        <w:t>he researcher needs to consider this when interpreting the results and conclusions of a review</w:t>
      </w:r>
      <w:r w:rsidR="00313139">
        <w:rPr>
          <w:rFonts w:ascii="Arial" w:hAnsi="Arial" w:cs="Arial"/>
          <w:sz w:val="24"/>
          <w:szCs w:val="24"/>
        </w:rPr>
        <w:t xml:space="preserve"> (Whiting et al, 2016).</w:t>
      </w:r>
    </w:p>
    <w:p w:rsidR="00230139" w:rsidRPr="00B47C0D" w:rsidRDefault="00573B70" w:rsidP="00573B70">
      <w:pPr>
        <w:spacing w:line="360" w:lineRule="auto"/>
        <w:rPr>
          <w:rFonts w:ascii="Arial" w:hAnsi="Arial" w:cs="Arial"/>
          <w:sz w:val="24"/>
          <w:szCs w:val="24"/>
        </w:rPr>
      </w:pPr>
      <w:r>
        <w:rPr>
          <w:rFonts w:ascii="Arial" w:hAnsi="Arial" w:cs="Arial"/>
          <w:color w:val="000000" w:themeColor="text1"/>
          <w:sz w:val="24"/>
          <w:szCs w:val="24"/>
        </w:rPr>
        <w:lastRenderedPageBreak/>
        <w:t xml:space="preserve">In order to </w:t>
      </w:r>
      <w:r w:rsidR="00230139" w:rsidRPr="0075730F">
        <w:rPr>
          <w:rFonts w:ascii="Arial" w:hAnsi="Arial" w:cs="Arial"/>
          <w:color w:val="000000" w:themeColor="text1"/>
          <w:sz w:val="24"/>
          <w:szCs w:val="24"/>
        </w:rPr>
        <w:t>investigate the mai</w:t>
      </w:r>
      <w:r w:rsidR="009D39D3">
        <w:rPr>
          <w:rFonts w:ascii="Arial" w:hAnsi="Arial" w:cs="Arial"/>
          <w:color w:val="000000" w:themeColor="text1"/>
          <w:sz w:val="24"/>
          <w:szCs w:val="24"/>
        </w:rPr>
        <w:t>n objective of ACEs and the impact these have</w:t>
      </w:r>
      <w:r w:rsidR="00230139" w:rsidRPr="0075730F">
        <w:rPr>
          <w:rFonts w:ascii="Arial" w:hAnsi="Arial" w:cs="Arial"/>
          <w:color w:val="000000" w:themeColor="text1"/>
          <w:sz w:val="24"/>
          <w:szCs w:val="24"/>
        </w:rPr>
        <w:t xml:space="preserve"> on children's future</w:t>
      </w:r>
      <w:r w:rsidR="00230139">
        <w:rPr>
          <w:rFonts w:ascii="Arial" w:hAnsi="Arial" w:cs="Arial"/>
          <w:color w:val="000000" w:themeColor="text1"/>
          <w:sz w:val="24"/>
          <w:szCs w:val="24"/>
        </w:rPr>
        <w:t xml:space="preserve"> h</w:t>
      </w:r>
      <w:r w:rsidR="00230139" w:rsidRPr="0075730F">
        <w:rPr>
          <w:rFonts w:ascii="Arial" w:hAnsi="Arial" w:cs="Arial"/>
          <w:color w:val="000000" w:themeColor="text1"/>
          <w:sz w:val="24"/>
          <w:szCs w:val="24"/>
        </w:rPr>
        <w:t>ealth and</w:t>
      </w:r>
      <w:r>
        <w:rPr>
          <w:rFonts w:ascii="Arial" w:hAnsi="Arial" w:cs="Arial"/>
          <w:color w:val="000000" w:themeColor="text1"/>
          <w:sz w:val="24"/>
          <w:szCs w:val="24"/>
        </w:rPr>
        <w:t xml:space="preserve"> behaviours a search strategy was</w:t>
      </w:r>
      <w:r w:rsidR="00933B7E">
        <w:rPr>
          <w:rFonts w:ascii="Arial" w:hAnsi="Arial" w:cs="Arial"/>
          <w:color w:val="000000" w:themeColor="text1"/>
          <w:sz w:val="24"/>
          <w:szCs w:val="24"/>
        </w:rPr>
        <w:t xml:space="preserve"> conducted.          </w:t>
      </w:r>
      <w:r w:rsidR="009D39D3">
        <w:rPr>
          <w:rFonts w:ascii="Arial" w:hAnsi="Arial" w:cs="Arial"/>
          <w:color w:val="000000" w:themeColor="text1"/>
          <w:sz w:val="24"/>
          <w:szCs w:val="24"/>
        </w:rPr>
        <w:t xml:space="preserve">                          </w:t>
      </w:r>
      <w:r w:rsidR="00933B7E">
        <w:rPr>
          <w:rFonts w:ascii="Arial" w:hAnsi="Arial" w:cs="Arial"/>
          <w:color w:val="000000" w:themeColor="text1"/>
          <w:sz w:val="24"/>
          <w:szCs w:val="24"/>
        </w:rPr>
        <w:t xml:space="preserve">  A</w:t>
      </w:r>
      <w:r w:rsidR="00230139" w:rsidRPr="0075730F">
        <w:rPr>
          <w:rFonts w:ascii="Arial" w:hAnsi="Arial" w:cs="Arial"/>
          <w:color w:val="000000" w:themeColor="text1"/>
          <w:sz w:val="24"/>
          <w:szCs w:val="24"/>
        </w:rPr>
        <w:t xml:space="preserve"> c</w:t>
      </w:r>
      <w:r w:rsidR="00933B7E">
        <w:rPr>
          <w:rFonts w:ascii="Arial" w:hAnsi="Arial" w:cs="Arial"/>
          <w:color w:val="000000" w:themeColor="text1"/>
          <w:sz w:val="24"/>
          <w:szCs w:val="24"/>
        </w:rPr>
        <w:t>omputerized and manual search was</w:t>
      </w:r>
      <w:r w:rsidR="00230139" w:rsidRPr="0075730F">
        <w:rPr>
          <w:rFonts w:ascii="Arial" w:hAnsi="Arial" w:cs="Arial"/>
          <w:color w:val="000000" w:themeColor="text1"/>
          <w:sz w:val="24"/>
          <w:szCs w:val="24"/>
        </w:rPr>
        <w:t xml:space="preserve"> carried out to col</w:t>
      </w:r>
      <w:r w:rsidR="00D90CFF">
        <w:rPr>
          <w:rFonts w:ascii="Arial" w:hAnsi="Arial" w:cs="Arial"/>
          <w:color w:val="000000" w:themeColor="text1"/>
          <w:sz w:val="24"/>
          <w:szCs w:val="24"/>
        </w:rPr>
        <w:t xml:space="preserve">lect the relevant articles. </w:t>
      </w:r>
      <w:r w:rsidR="00230139" w:rsidRPr="0075730F">
        <w:rPr>
          <w:rFonts w:ascii="Arial" w:hAnsi="Arial" w:cs="Arial"/>
          <w:color w:val="000000" w:themeColor="text1"/>
          <w:sz w:val="24"/>
          <w:szCs w:val="24"/>
        </w:rPr>
        <w:t xml:space="preserve"> </w:t>
      </w:r>
      <w:r w:rsidR="00933B7E">
        <w:rPr>
          <w:rFonts w:ascii="Arial" w:hAnsi="Arial" w:cs="Arial"/>
          <w:color w:val="000000" w:themeColor="text1"/>
          <w:sz w:val="24"/>
          <w:szCs w:val="24"/>
        </w:rPr>
        <w:t xml:space="preserve">  </w:t>
      </w:r>
      <w:r w:rsidR="00230139" w:rsidRPr="0075730F">
        <w:rPr>
          <w:rFonts w:ascii="Arial" w:hAnsi="Arial" w:cs="Arial"/>
          <w:color w:val="000000" w:themeColor="text1"/>
          <w:sz w:val="24"/>
          <w:szCs w:val="24"/>
        </w:rPr>
        <w:t>The search strategy included manual searches of information and journal articles from the university library, the internet and the un</w:t>
      </w:r>
      <w:r w:rsidR="00D90CFF">
        <w:rPr>
          <w:rFonts w:ascii="Arial" w:hAnsi="Arial" w:cs="Arial"/>
          <w:color w:val="000000" w:themeColor="text1"/>
          <w:sz w:val="24"/>
          <w:szCs w:val="24"/>
        </w:rPr>
        <w:t xml:space="preserve">iversity online library. </w:t>
      </w:r>
      <w:r w:rsidR="00230139" w:rsidRPr="0075730F">
        <w:rPr>
          <w:rFonts w:ascii="Arial" w:hAnsi="Arial" w:cs="Arial"/>
          <w:color w:val="000000" w:themeColor="text1"/>
          <w:sz w:val="24"/>
          <w:szCs w:val="24"/>
        </w:rPr>
        <w:t>Different databases and search engines were searched like, Academic Search  Premier, Science Direct, Pro Quest Central and Google and Google Scholar.</w:t>
      </w:r>
      <w:r w:rsidR="00FB0114">
        <w:rPr>
          <w:rFonts w:ascii="Arial" w:hAnsi="Arial" w:cs="Arial"/>
          <w:color w:val="000000" w:themeColor="text1"/>
          <w:sz w:val="24"/>
          <w:szCs w:val="24"/>
        </w:rPr>
        <w:t xml:space="preserve"> Some of the s</w:t>
      </w:r>
      <w:r w:rsidR="00230139">
        <w:rPr>
          <w:rFonts w:ascii="Arial" w:hAnsi="Arial" w:cs="Arial"/>
          <w:color w:val="000000" w:themeColor="text1"/>
          <w:sz w:val="24"/>
          <w:szCs w:val="24"/>
        </w:rPr>
        <w:t>earch terms used to look for relevant literature included</w:t>
      </w:r>
      <w:r w:rsidR="00230139" w:rsidRPr="0075730F">
        <w:rPr>
          <w:rFonts w:ascii="Arial" w:hAnsi="Arial" w:cs="Arial"/>
          <w:color w:val="000000" w:themeColor="text1"/>
          <w:sz w:val="24"/>
          <w:szCs w:val="24"/>
        </w:rPr>
        <w:t xml:space="preserve"> </w:t>
      </w:r>
      <w:r w:rsidR="00D90CFF">
        <w:rPr>
          <w:rFonts w:ascii="Arial" w:hAnsi="Arial" w:cs="Arial"/>
          <w:color w:val="000000" w:themeColor="text1"/>
          <w:sz w:val="24"/>
          <w:szCs w:val="24"/>
        </w:rPr>
        <w:t xml:space="preserve">searching for terms such </w:t>
      </w:r>
      <w:r w:rsidR="00D90CFF" w:rsidRPr="00FB0114">
        <w:rPr>
          <w:rFonts w:ascii="Arial" w:hAnsi="Arial" w:cs="Arial"/>
          <w:sz w:val="24"/>
          <w:szCs w:val="24"/>
        </w:rPr>
        <w:t xml:space="preserve">as </w:t>
      </w:r>
      <w:r w:rsidR="00D90CFF" w:rsidRPr="00FB0114">
        <w:rPr>
          <w:rFonts w:ascii="Arial" w:hAnsi="Arial" w:cs="Arial"/>
          <w:i/>
          <w:sz w:val="24"/>
          <w:szCs w:val="24"/>
        </w:rPr>
        <w:t>ACEs + health,</w:t>
      </w:r>
      <w:r w:rsidR="00FB0114" w:rsidRPr="00FB0114">
        <w:rPr>
          <w:rFonts w:ascii="Arial" w:hAnsi="Arial" w:cs="Arial"/>
          <w:i/>
          <w:sz w:val="24"/>
          <w:szCs w:val="24"/>
        </w:rPr>
        <w:t xml:space="preserve"> Childhood trauma+ outcomes, ACEs+behaviour. </w:t>
      </w:r>
      <w:r w:rsidR="00FB0114" w:rsidRPr="00FB0114">
        <w:rPr>
          <w:rFonts w:ascii="Arial" w:hAnsi="Arial" w:cs="Arial"/>
          <w:sz w:val="24"/>
          <w:szCs w:val="24"/>
        </w:rPr>
        <w:t>Boolean terms were included to refine the search</w:t>
      </w:r>
      <w:r w:rsidR="009D39D3">
        <w:rPr>
          <w:rFonts w:ascii="Arial" w:hAnsi="Arial" w:cs="Arial"/>
          <w:sz w:val="24"/>
          <w:szCs w:val="24"/>
        </w:rPr>
        <w:t xml:space="preserve"> further</w:t>
      </w:r>
      <w:r w:rsidR="001D7E85">
        <w:rPr>
          <w:rFonts w:ascii="Arial" w:hAnsi="Arial" w:cs="Arial"/>
          <w:sz w:val="24"/>
          <w:szCs w:val="24"/>
        </w:rPr>
        <w:t xml:space="preserve"> and only peer reviewed articles were selected</w:t>
      </w:r>
      <w:r w:rsidR="00FB0114" w:rsidRPr="00FB0114">
        <w:rPr>
          <w:rFonts w:ascii="Arial" w:hAnsi="Arial" w:cs="Arial"/>
          <w:sz w:val="24"/>
          <w:szCs w:val="24"/>
        </w:rPr>
        <w:t xml:space="preserve"> (</w:t>
      </w:r>
      <w:proofErr w:type="spellStart"/>
      <w:r w:rsidR="00FB0114" w:rsidRPr="00FB0114">
        <w:rPr>
          <w:rFonts w:ascii="Arial" w:hAnsi="Arial" w:cs="Arial"/>
          <w:sz w:val="24"/>
          <w:szCs w:val="24"/>
        </w:rPr>
        <w:t>Aveyard</w:t>
      </w:r>
      <w:proofErr w:type="spellEnd"/>
      <w:r w:rsidR="00FB0114" w:rsidRPr="00FB0114">
        <w:rPr>
          <w:rFonts w:ascii="Arial" w:hAnsi="Arial" w:cs="Arial"/>
          <w:sz w:val="24"/>
          <w:szCs w:val="24"/>
        </w:rPr>
        <w:t>, 2014</w:t>
      </w:r>
      <w:r w:rsidR="00FB0114" w:rsidRPr="001D7E85">
        <w:rPr>
          <w:rFonts w:ascii="Arial" w:hAnsi="Arial" w:cs="Arial"/>
          <w:sz w:val="24"/>
          <w:szCs w:val="24"/>
        </w:rPr>
        <w:t>).</w:t>
      </w:r>
      <w:r w:rsidR="001D7E85" w:rsidRPr="001D7E85">
        <w:rPr>
          <w:rFonts w:ascii="Arial" w:hAnsi="Arial" w:cs="Arial"/>
          <w:sz w:val="24"/>
          <w:szCs w:val="24"/>
        </w:rPr>
        <w:t xml:space="preserve"> </w:t>
      </w:r>
      <w:r w:rsidR="00B47C0D" w:rsidRPr="001D7E85">
        <w:rPr>
          <w:rFonts w:ascii="Arial" w:hAnsi="Arial" w:cs="Arial"/>
          <w:sz w:val="24"/>
          <w:szCs w:val="24"/>
        </w:rPr>
        <w:t xml:space="preserve"> </w:t>
      </w:r>
      <w:r w:rsidR="001D7E85" w:rsidRPr="001D7E85">
        <w:rPr>
          <w:rFonts w:ascii="Arial" w:hAnsi="Arial" w:cs="Arial"/>
          <w:sz w:val="24"/>
          <w:szCs w:val="24"/>
        </w:rPr>
        <w:t>A</w:t>
      </w:r>
      <w:r w:rsidR="00B47C0D" w:rsidRPr="001D7E85">
        <w:rPr>
          <w:rFonts w:ascii="Arial" w:hAnsi="Arial" w:cs="Arial"/>
          <w:sz w:val="24"/>
          <w:szCs w:val="24"/>
        </w:rPr>
        <w:t xml:space="preserve"> request</w:t>
      </w:r>
      <w:r w:rsidR="00B47C0D">
        <w:rPr>
          <w:rFonts w:ascii="Arial" w:hAnsi="Arial" w:cs="Arial"/>
          <w:sz w:val="24"/>
          <w:szCs w:val="24"/>
        </w:rPr>
        <w:t xml:space="preserve"> was also made on the university's library catalogue</w:t>
      </w:r>
      <w:r w:rsidR="00A14C3E">
        <w:rPr>
          <w:rFonts w:ascii="Arial" w:hAnsi="Arial" w:cs="Arial"/>
          <w:sz w:val="24"/>
          <w:szCs w:val="24"/>
        </w:rPr>
        <w:t xml:space="preserve"> for</w:t>
      </w:r>
      <w:r w:rsidR="001D7E85">
        <w:rPr>
          <w:rFonts w:ascii="Arial" w:hAnsi="Arial" w:cs="Arial"/>
          <w:sz w:val="24"/>
          <w:szCs w:val="24"/>
        </w:rPr>
        <w:t xml:space="preserve"> a </w:t>
      </w:r>
      <w:r w:rsidR="00A14C3E">
        <w:rPr>
          <w:rFonts w:ascii="Arial" w:hAnsi="Arial" w:cs="Arial"/>
          <w:sz w:val="24"/>
          <w:szCs w:val="24"/>
        </w:rPr>
        <w:t xml:space="preserve"> notification</w:t>
      </w:r>
      <w:r w:rsidR="001D7E85">
        <w:rPr>
          <w:rFonts w:ascii="Arial" w:hAnsi="Arial" w:cs="Arial"/>
          <w:sz w:val="24"/>
          <w:szCs w:val="24"/>
        </w:rPr>
        <w:t xml:space="preserve"> by email</w:t>
      </w:r>
      <w:r w:rsidR="00A14C3E">
        <w:rPr>
          <w:rFonts w:ascii="Arial" w:hAnsi="Arial" w:cs="Arial"/>
          <w:sz w:val="24"/>
          <w:szCs w:val="24"/>
        </w:rPr>
        <w:t xml:space="preserve"> when a new article</w:t>
      </w:r>
      <w:r w:rsidR="001D7E85">
        <w:rPr>
          <w:rFonts w:ascii="Arial" w:hAnsi="Arial" w:cs="Arial"/>
          <w:sz w:val="24"/>
          <w:szCs w:val="24"/>
        </w:rPr>
        <w:t xml:space="preserve">s are available </w:t>
      </w:r>
      <w:r w:rsidR="00A14C3E">
        <w:rPr>
          <w:rFonts w:ascii="Arial" w:hAnsi="Arial" w:cs="Arial"/>
          <w:sz w:val="24"/>
          <w:szCs w:val="24"/>
        </w:rPr>
        <w:t>on</w:t>
      </w:r>
      <w:r w:rsidR="001D7E85">
        <w:rPr>
          <w:rFonts w:ascii="Arial" w:hAnsi="Arial" w:cs="Arial"/>
          <w:sz w:val="24"/>
          <w:szCs w:val="24"/>
        </w:rPr>
        <w:t xml:space="preserve"> the </w:t>
      </w:r>
      <w:r w:rsidR="00A14C3E">
        <w:rPr>
          <w:rFonts w:ascii="Arial" w:hAnsi="Arial" w:cs="Arial"/>
          <w:sz w:val="24"/>
          <w:szCs w:val="24"/>
        </w:rPr>
        <w:t xml:space="preserve"> requested subject. </w:t>
      </w:r>
      <w:r w:rsidR="00B47C0D">
        <w:rPr>
          <w:rFonts w:ascii="Arial" w:hAnsi="Arial" w:cs="Arial"/>
          <w:sz w:val="24"/>
          <w:szCs w:val="24"/>
        </w:rPr>
        <w:t xml:space="preserve"> </w:t>
      </w:r>
    </w:p>
    <w:p w:rsidR="00D90CFF" w:rsidRDefault="00D90CFF" w:rsidP="00573B70">
      <w:pPr>
        <w:spacing w:line="360" w:lineRule="auto"/>
        <w:rPr>
          <w:rFonts w:ascii="Arial" w:hAnsi="Arial" w:cs="Arial"/>
          <w:color w:val="000000" w:themeColor="text1"/>
          <w:sz w:val="24"/>
          <w:szCs w:val="24"/>
        </w:rPr>
      </w:pPr>
    </w:p>
    <w:p w:rsidR="00FB0114" w:rsidRDefault="00573B70" w:rsidP="00230139">
      <w:pPr>
        <w:spacing w:line="360" w:lineRule="auto"/>
        <w:rPr>
          <w:rFonts w:ascii="Arial" w:hAnsi="Arial" w:cs="Arial"/>
          <w:color w:val="000000" w:themeColor="text1"/>
          <w:sz w:val="24"/>
          <w:szCs w:val="24"/>
        </w:rPr>
      </w:pPr>
      <w:r>
        <w:rPr>
          <w:rFonts w:ascii="Arial" w:hAnsi="Arial" w:cs="Arial"/>
          <w:color w:val="000000" w:themeColor="text1"/>
          <w:sz w:val="24"/>
          <w:szCs w:val="24"/>
        </w:rPr>
        <w:t>To carry out the research project</w:t>
      </w:r>
      <w:r w:rsidR="000F31D8">
        <w:rPr>
          <w:rFonts w:ascii="Arial" w:hAnsi="Arial" w:cs="Arial"/>
          <w:color w:val="000000" w:themeColor="text1"/>
          <w:sz w:val="24"/>
          <w:szCs w:val="24"/>
        </w:rPr>
        <w:t>,</w:t>
      </w:r>
      <w:r>
        <w:rPr>
          <w:rFonts w:ascii="Arial" w:hAnsi="Arial" w:cs="Arial"/>
          <w:color w:val="000000" w:themeColor="text1"/>
          <w:sz w:val="24"/>
          <w:szCs w:val="24"/>
        </w:rPr>
        <w:t xml:space="preserve"> literatu</w:t>
      </w:r>
      <w:r w:rsidR="000F31D8">
        <w:rPr>
          <w:rFonts w:ascii="Arial" w:hAnsi="Arial" w:cs="Arial"/>
          <w:color w:val="000000" w:themeColor="text1"/>
          <w:sz w:val="24"/>
          <w:szCs w:val="24"/>
        </w:rPr>
        <w:t>re has been identified that  consists</w:t>
      </w:r>
      <w:r>
        <w:rPr>
          <w:rFonts w:ascii="Arial" w:hAnsi="Arial" w:cs="Arial"/>
          <w:color w:val="000000" w:themeColor="text1"/>
          <w:sz w:val="24"/>
          <w:szCs w:val="24"/>
        </w:rPr>
        <w:t xml:space="preserve"> of primary research</w:t>
      </w:r>
      <w:r w:rsidR="00AD42DB">
        <w:rPr>
          <w:rFonts w:ascii="Arial" w:hAnsi="Arial" w:cs="Arial"/>
          <w:color w:val="000000" w:themeColor="text1"/>
          <w:sz w:val="24"/>
          <w:szCs w:val="24"/>
        </w:rPr>
        <w:t xml:space="preserve"> methods</w:t>
      </w:r>
      <w:r>
        <w:rPr>
          <w:rFonts w:ascii="Arial" w:hAnsi="Arial" w:cs="Arial"/>
          <w:color w:val="000000" w:themeColor="text1"/>
          <w:sz w:val="24"/>
          <w:szCs w:val="24"/>
        </w:rPr>
        <w:t xml:space="preserve"> that were conducted using established methodology </w:t>
      </w:r>
      <w:r w:rsidR="00AD42DB">
        <w:rPr>
          <w:rFonts w:ascii="Arial" w:hAnsi="Arial" w:cs="Arial"/>
          <w:color w:val="000000" w:themeColor="text1"/>
          <w:sz w:val="24"/>
          <w:szCs w:val="24"/>
        </w:rPr>
        <w:t xml:space="preserve">and methods. </w:t>
      </w:r>
      <w:r>
        <w:rPr>
          <w:rFonts w:ascii="Arial" w:hAnsi="Arial" w:cs="Arial"/>
          <w:color w:val="000000" w:themeColor="text1"/>
          <w:sz w:val="24"/>
          <w:szCs w:val="24"/>
        </w:rPr>
        <w:t xml:space="preserve"> O</w:t>
      </w:r>
      <w:r w:rsidR="00230139" w:rsidRPr="0075730F">
        <w:rPr>
          <w:rFonts w:ascii="Arial" w:hAnsi="Arial" w:cs="Arial"/>
          <w:color w:val="000000" w:themeColor="text1"/>
          <w:sz w:val="24"/>
          <w:szCs w:val="24"/>
        </w:rPr>
        <w:t>nly liter</w:t>
      </w:r>
      <w:r w:rsidR="00933B7E">
        <w:rPr>
          <w:rFonts w:ascii="Arial" w:hAnsi="Arial" w:cs="Arial"/>
          <w:color w:val="000000" w:themeColor="text1"/>
          <w:sz w:val="24"/>
          <w:szCs w:val="24"/>
        </w:rPr>
        <w:t>ature in the English language was</w:t>
      </w:r>
      <w:r w:rsidR="00230139">
        <w:rPr>
          <w:rFonts w:ascii="Arial" w:hAnsi="Arial" w:cs="Arial"/>
          <w:color w:val="000000" w:themeColor="text1"/>
          <w:sz w:val="24"/>
          <w:szCs w:val="24"/>
        </w:rPr>
        <w:t xml:space="preserve"> considered and the search was </w:t>
      </w:r>
      <w:r w:rsidR="00230139" w:rsidRPr="0075730F">
        <w:rPr>
          <w:rFonts w:ascii="Arial" w:hAnsi="Arial" w:cs="Arial"/>
          <w:color w:val="000000" w:themeColor="text1"/>
          <w:sz w:val="24"/>
          <w:szCs w:val="24"/>
        </w:rPr>
        <w:t>targeted for literature that has been published within the last 10</w:t>
      </w:r>
      <w:r w:rsidR="00230139">
        <w:rPr>
          <w:rFonts w:ascii="Arial" w:hAnsi="Arial" w:cs="Arial"/>
          <w:color w:val="000000" w:themeColor="text1"/>
          <w:sz w:val="24"/>
          <w:szCs w:val="24"/>
        </w:rPr>
        <w:t xml:space="preserve"> </w:t>
      </w:r>
      <w:r w:rsidR="00230139" w:rsidRPr="0075730F">
        <w:rPr>
          <w:rFonts w:ascii="Arial" w:hAnsi="Arial" w:cs="Arial"/>
          <w:color w:val="000000" w:themeColor="text1"/>
          <w:sz w:val="24"/>
          <w:szCs w:val="24"/>
        </w:rPr>
        <w:t xml:space="preserve">years, however historical research has been taken in to consideration as the original study in to ACEs was conducted more than 20 years ago. </w:t>
      </w:r>
      <w:r>
        <w:rPr>
          <w:rFonts w:ascii="Arial" w:hAnsi="Arial" w:cs="Arial"/>
          <w:color w:val="000000" w:themeColor="text1"/>
          <w:sz w:val="24"/>
          <w:szCs w:val="24"/>
        </w:rPr>
        <w:t>At the beginning research l</w:t>
      </w:r>
      <w:r w:rsidR="00230139">
        <w:rPr>
          <w:rFonts w:ascii="Arial" w:hAnsi="Arial" w:cs="Arial"/>
          <w:color w:val="000000" w:themeColor="text1"/>
          <w:sz w:val="24"/>
          <w:szCs w:val="24"/>
        </w:rPr>
        <w:t xml:space="preserve">iterature has been gathered from studies carried out by the World Health Organisation, The Centre for Public Health in collaboration with Public Health England and Public Health Wales. The methods used within the studies contained cross sectional surveys with individuals over the age of 18 using </w:t>
      </w:r>
      <w:r w:rsidR="00230139" w:rsidRPr="009F2CCB">
        <w:rPr>
          <w:rFonts w:ascii="Arial" w:hAnsi="Arial" w:cs="Arial"/>
          <w:color w:val="000000" w:themeColor="text1"/>
          <w:sz w:val="24"/>
          <w:szCs w:val="24"/>
        </w:rPr>
        <w:t>information on their exposure to ACEs before the age of 18 years and their health and lifestyles as adults.</w:t>
      </w:r>
      <w:r w:rsidR="00230139">
        <w:rPr>
          <w:rFonts w:ascii="Arial" w:hAnsi="Arial" w:cs="Arial"/>
          <w:color w:val="000000" w:themeColor="text1"/>
          <w:sz w:val="24"/>
          <w:szCs w:val="24"/>
        </w:rPr>
        <w:t xml:space="preserve">  </w:t>
      </w:r>
      <w:r w:rsidR="00AD42DB">
        <w:rPr>
          <w:rFonts w:ascii="Arial" w:hAnsi="Arial" w:cs="Arial"/>
          <w:color w:val="000000" w:themeColor="text1"/>
          <w:sz w:val="24"/>
          <w:szCs w:val="24"/>
        </w:rPr>
        <w:t xml:space="preserve">                                   To be able to appraise the literature the Critical Appraisal Skills Programme (CASP) to</w:t>
      </w:r>
      <w:r w:rsidR="00933B7E">
        <w:rPr>
          <w:rFonts w:ascii="Arial" w:hAnsi="Arial" w:cs="Arial"/>
          <w:color w:val="000000" w:themeColor="text1"/>
          <w:sz w:val="24"/>
          <w:szCs w:val="24"/>
        </w:rPr>
        <w:t>ol</w:t>
      </w:r>
      <w:r w:rsidR="00AD42DB">
        <w:rPr>
          <w:rFonts w:ascii="Arial" w:hAnsi="Arial" w:cs="Arial"/>
          <w:color w:val="000000" w:themeColor="text1"/>
          <w:sz w:val="24"/>
          <w:szCs w:val="24"/>
        </w:rPr>
        <w:t xml:space="preserve"> was used to be able to check the validity of all articles used. It is of most importance to use a sound appraisal tool as this is vital to the completion</w:t>
      </w:r>
      <w:r w:rsidR="00FB0114">
        <w:rPr>
          <w:rFonts w:ascii="Arial" w:hAnsi="Arial" w:cs="Arial"/>
          <w:color w:val="000000" w:themeColor="text1"/>
          <w:sz w:val="24"/>
          <w:szCs w:val="24"/>
        </w:rPr>
        <w:t xml:space="preserve"> of the review (Lindsey, 2007). It is </w:t>
      </w:r>
      <w:r w:rsidR="000F31D8">
        <w:rPr>
          <w:rFonts w:ascii="Arial" w:hAnsi="Arial" w:cs="Arial"/>
          <w:color w:val="000000" w:themeColor="text1"/>
          <w:sz w:val="24"/>
          <w:szCs w:val="24"/>
        </w:rPr>
        <w:t xml:space="preserve">also </w:t>
      </w:r>
      <w:r w:rsidR="00FB0114">
        <w:rPr>
          <w:rFonts w:ascii="Arial" w:hAnsi="Arial" w:cs="Arial"/>
          <w:color w:val="000000" w:themeColor="text1"/>
          <w:sz w:val="24"/>
          <w:szCs w:val="24"/>
        </w:rPr>
        <w:t xml:space="preserve">essential in </w:t>
      </w:r>
      <w:r w:rsidR="00933B7E">
        <w:rPr>
          <w:rFonts w:ascii="Arial" w:hAnsi="Arial" w:cs="Arial"/>
          <w:color w:val="000000" w:themeColor="text1"/>
          <w:sz w:val="24"/>
          <w:szCs w:val="24"/>
        </w:rPr>
        <w:t xml:space="preserve">a </w:t>
      </w:r>
      <w:r w:rsidR="00FB0114">
        <w:rPr>
          <w:rFonts w:ascii="Arial" w:hAnsi="Arial" w:cs="Arial"/>
          <w:color w:val="000000" w:themeColor="text1"/>
          <w:sz w:val="24"/>
          <w:szCs w:val="24"/>
        </w:rPr>
        <w:t xml:space="preserve">review of the literature </w:t>
      </w:r>
      <w:r w:rsidR="00FB0114" w:rsidRPr="0075730F">
        <w:rPr>
          <w:rFonts w:ascii="Arial" w:hAnsi="Arial" w:cs="Arial"/>
          <w:color w:val="000000" w:themeColor="text1"/>
          <w:sz w:val="24"/>
          <w:szCs w:val="24"/>
        </w:rPr>
        <w:t>to</w:t>
      </w:r>
      <w:r w:rsidR="00FB0114">
        <w:rPr>
          <w:rFonts w:ascii="Arial" w:hAnsi="Arial" w:cs="Arial"/>
          <w:color w:val="000000" w:themeColor="text1"/>
          <w:sz w:val="24"/>
          <w:szCs w:val="24"/>
        </w:rPr>
        <w:t xml:space="preserve"> include an</w:t>
      </w:r>
      <w:r w:rsidR="00FB0114" w:rsidRPr="0075730F">
        <w:rPr>
          <w:rFonts w:ascii="Arial" w:hAnsi="Arial" w:cs="Arial"/>
          <w:color w:val="000000" w:themeColor="text1"/>
          <w:sz w:val="24"/>
          <w:szCs w:val="24"/>
        </w:rPr>
        <w:t xml:space="preserve"> inclusion and exclusion criteria</w:t>
      </w:r>
      <w:r w:rsidR="00FB0114">
        <w:rPr>
          <w:rFonts w:ascii="Arial" w:hAnsi="Arial" w:cs="Arial"/>
          <w:color w:val="000000" w:themeColor="text1"/>
          <w:sz w:val="24"/>
          <w:szCs w:val="24"/>
        </w:rPr>
        <w:t xml:space="preserve"> to be able to judge the quality of evidence</w:t>
      </w:r>
      <w:r w:rsidR="00FB0114" w:rsidRPr="0075730F">
        <w:rPr>
          <w:rFonts w:ascii="Arial" w:hAnsi="Arial" w:cs="Arial"/>
          <w:color w:val="000000" w:themeColor="text1"/>
          <w:sz w:val="24"/>
          <w:szCs w:val="24"/>
        </w:rPr>
        <w:t xml:space="preserve"> (Booth et al, 2016). </w:t>
      </w:r>
      <w:r w:rsidR="00230139">
        <w:rPr>
          <w:rFonts w:ascii="Arial" w:hAnsi="Arial" w:cs="Arial"/>
          <w:color w:val="000000" w:themeColor="text1"/>
          <w:sz w:val="24"/>
          <w:szCs w:val="24"/>
        </w:rPr>
        <w:t xml:space="preserve">Further literature was gathered from the </w:t>
      </w:r>
      <w:r w:rsidR="00313139">
        <w:rPr>
          <w:rFonts w:ascii="Arial" w:hAnsi="Arial" w:cs="Arial"/>
          <w:color w:val="000000" w:themeColor="text1"/>
          <w:sz w:val="24"/>
          <w:szCs w:val="24"/>
        </w:rPr>
        <w:t xml:space="preserve">reference list </w:t>
      </w:r>
      <w:r w:rsidR="00FB0114">
        <w:rPr>
          <w:rFonts w:ascii="Arial" w:hAnsi="Arial" w:cs="Arial"/>
          <w:color w:val="000000" w:themeColor="text1"/>
          <w:sz w:val="24"/>
          <w:szCs w:val="24"/>
        </w:rPr>
        <w:t xml:space="preserve">of </w:t>
      </w:r>
      <w:r w:rsidR="00230139">
        <w:rPr>
          <w:rFonts w:ascii="Arial" w:hAnsi="Arial" w:cs="Arial"/>
          <w:color w:val="000000" w:themeColor="text1"/>
          <w:sz w:val="24"/>
          <w:szCs w:val="24"/>
        </w:rPr>
        <w:t xml:space="preserve">original sources using a technique known as snowballing (Aveyard, 2014)  </w:t>
      </w:r>
    </w:p>
    <w:p w:rsidR="00EF0B09" w:rsidRDefault="00EF0B09" w:rsidP="00230139">
      <w:pPr>
        <w:spacing w:line="360" w:lineRule="auto"/>
        <w:rPr>
          <w:rFonts w:ascii="Arial" w:hAnsi="Arial" w:cs="Arial"/>
          <w:color w:val="000000" w:themeColor="text1"/>
          <w:sz w:val="24"/>
          <w:szCs w:val="24"/>
        </w:rPr>
      </w:pPr>
    </w:p>
    <w:p w:rsidR="00423860" w:rsidRDefault="00423860" w:rsidP="00230139">
      <w:pPr>
        <w:spacing w:line="360" w:lineRule="auto"/>
        <w:rPr>
          <w:rFonts w:ascii="Arial" w:hAnsi="Arial" w:cs="Arial"/>
          <w:color w:val="000000" w:themeColor="text1"/>
          <w:sz w:val="24"/>
          <w:szCs w:val="24"/>
          <w:u w:val="single"/>
        </w:rPr>
      </w:pPr>
    </w:p>
    <w:p w:rsidR="00423860" w:rsidRDefault="00230139" w:rsidP="00230139">
      <w:pPr>
        <w:spacing w:line="360" w:lineRule="auto"/>
        <w:rPr>
          <w:rFonts w:ascii="Arial" w:hAnsi="Arial" w:cs="Arial"/>
          <w:color w:val="000000" w:themeColor="text1"/>
          <w:sz w:val="24"/>
          <w:szCs w:val="24"/>
          <w:u w:val="single"/>
        </w:rPr>
      </w:pPr>
      <w:r w:rsidRPr="00627C49">
        <w:rPr>
          <w:rFonts w:ascii="Arial" w:hAnsi="Arial" w:cs="Arial"/>
          <w:color w:val="000000" w:themeColor="text1"/>
          <w:sz w:val="24"/>
          <w:szCs w:val="24"/>
          <w:u w:val="single"/>
        </w:rPr>
        <w:t>Ethical Considerations</w:t>
      </w:r>
    </w:p>
    <w:p w:rsidR="008A28DA" w:rsidRDefault="00230139" w:rsidP="008A28DA">
      <w:pPr>
        <w:spacing w:line="360" w:lineRule="auto"/>
        <w:rPr>
          <w:rFonts w:ascii="Arial" w:hAnsi="Arial" w:cs="Arial"/>
          <w:color w:val="000000" w:themeColor="text1"/>
          <w:sz w:val="24"/>
          <w:szCs w:val="24"/>
        </w:rPr>
      </w:pPr>
      <w:r>
        <w:rPr>
          <w:rFonts w:ascii="Arial" w:hAnsi="Arial" w:cs="Arial"/>
          <w:color w:val="000000" w:themeColor="text1"/>
          <w:sz w:val="24"/>
          <w:szCs w:val="24"/>
        </w:rPr>
        <w:t>Ethics are a set of rules of conduct that are required when carrying out resea</w:t>
      </w:r>
      <w:r w:rsidR="00607366">
        <w:rPr>
          <w:rFonts w:ascii="Arial" w:hAnsi="Arial" w:cs="Arial"/>
          <w:color w:val="000000" w:themeColor="text1"/>
          <w:sz w:val="24"/>
          <w:szCs w:val="24"/>
        </w:rPr>
        <w:t xml:space="preserve">rch </w:t>
      </w:r>
      <w:r>
        <w:rPr>
          <w:rFonts w:ascii="Arial" w:hAnsi="Arial" w:cs="Arial"/>
          <w:color w:val="000000" w:themeColor="text1"/>
          <w:sz w:val="24"/>
          <w:szCs w:val="24"/>
        </w:rPr>
        <w:t>and are</w:t>
      </w:r>
      <w:r w:rsidR="000F31D8">
        <w:rPr>
          <w:rFonts w:ascii="Arial" w:hAnsi="Arial" w:cs="Arial"/>
          <w:color w:val="000000" w:themeColor="text1"/>
          <w:sz w:val="24"/>
          <w:szCs w:val="24"/>
        </w:rPr>
        <w:t xml:space="preserve"> there</w:t>
      </w:r>
      <w:r>
        <w:rPr>
          <w:rFonts w:ascii="Arial" w:hAnsi="Arial" w:cs="Arial"/>
          <w:color w:val="000000" w:themeColor="text1"/>
          <w:sz w:val="24"/>
          <w:szCs w:val="24"/>
        </w:rPr>
        <w:t xml:space="preserve"> to protect the welfare and rights of the participants t</w:t>
      </w:r>
      <w:r w:rsidR="00607366">
        <w:rPr>
          <w:rFonts w:ascii="Arial" w:hAnsi="Arial" w:cs="Arial"/>
          <w:color w:val="000000" w:themeColor="text1"/>
          <w:sz w:val="24"/>
          <w:szCs w:val="24"/>
        </w:rPr>
        <w:t xml:space="preserve">o minimise any risk of </w:t>
      </w:r>
      <w:r w:rsidR="000F31D8">
        <w:rPr>
          <w:rFonts w:ascii="Arial" w:hAnsi="Arial" w:cs="Arial"/>
          <w:color w:val="000000" w:themeColor="text1"/>
          <w:sz w:val="24"/>
          <w:szCs w:val="24"/>
        </w:rPr>
        <w:t>harm.  All</w:t>
      </w:r>
      <w:r w:rsidR="00607366">
        <w:rPr>
          <w:rFonts w:ascii="Arial" w:hAnsi="Arial" w:cs="Arial"/>
          <w:color w:val="000000" w:themeColor="text1"/>
          <w:sz w:val="24"/>
          <w:szCs w:val="24"/>
        </w:rPr>
        <w:t xml:space="preserve"> primary </w:t>
      </w:r>
      <w:r>
        <w:rPr>
          <w:rFonts w:ascii="Arial" w:hAnsi="Arial" w:cs="Arial"/>
          <w:color w:val="000000" w:themeColor="text1"/>
          <w:sz w:val="24"/>
          <w:szCs w:val="24"/>
        </w:rPr>
        <w:t xml:space="preserve">research carried out must abide by a set of rules of conduct and moral </w:t>
      </w:r>
      <w:r w:rsidR="000F31D8">
        <w:rPr>
          <w:rFonts w:ascii="Arial" w:hAnsi="Arial" w:cs="Arial"/>
          <w:color w:val="000000" w:themeColor="text1"/>
          <w:sz w:val="24"/>
          <w:szCs w:val="24"/>
        </w:rPr>
        <w:t>principles as well as gaining</w:t>
      </w:r>
      <w:r>
        <w:rPr>
          <w:rFonts w:ascii="Arial" w:hAnsi="Arial" w:cs="Arial"/>
          <w:color w:val="000000" w:themeColor="text1"/>
          <w:sz w:val="24"/>
          <w:szCs w:val="24"/>
        </w:rPr>
        <w:t xml:space="preserve"> ethic</w:t>
      </w:r>
      <w:r w:rsidR="008F36B5">
        <w:rPr>
          <w:rFonts w:ascii="Arial" w:hAnsi="Arial" w:cs="Arial"/>
          <w:color w:val="000000" w:themeColor="text1"/>
          <w:sz w:val="24"/>
          <w:szCs w:val="24"/>
        </w:rPr>
        <w:t>al approval</w:t>
      </w:r>
      <w:r>
        <w:rPr>
          <w:rFonts w:ascii="Arial" w:hAnsi="Arial" w:cs="Arial"/>
          <w:color w:val="000000" w:themeColor="text1"/>
          <w:sz w:val="24"/>
          <w:szCs w:val="24"/>
        </w:rPr>
        <w:t xml:space="preserve"> (ESRC, 2016).</w:t>
      </w:r>
      <w:r w:rsidR="00607366">
        <w:rPr>
          <w:rFonts w:ascii="Arial" w:hAnsi="Arial" w:cs="Arial"/>
          <w:color w:val="000000" w:themeColor="text1"/>
          <w:sz w:val="24"/>
          <w:szCs w:val="24"/>
        </w:rPr>
        <w:t xml:space="preserve"> The author will examine literature to see if ethical app</w:t>
      </w:r>
      <w:r w:rsidR="008F36B5">
        <w:rPr>
          <w:rFonts w:ascii="Arial" w:hAnsi="Arial" w:cs="Arial"/>
          <w:color w:val="000000" w:themeColor="text1"/>
          <w:sz w:val="24"/>
          <w:szCs w:val="24"/>
        </w:rPr>
        <w:t>roval has been soug</w:t>
      </w:r>
      <w:r w:rsidR="008A28DA">
        <w:rPr>
          <w:rFonts w:ascii="Arial" w:hAnsi="Arial" w:cs="Arial"/>
          <w:color w:val="000000" w:themeColor="text1"/>
          <w:sz w:val="24"/>
          <w:szCs w:val="24"/>
        </w:rPr>
        <w:t>ht from an appropriate research</w:t>
      </w:r>
      <w:r w:rsidR="0046664B">
        <w:rPr>
          <w:rFonts w:ascii="Arial" w:hAnsi="Arial" w:cs="Arial"/>
          <w:color w:val="000000" w:themeColor="text1"/>
          <w:sz w:val="24"/>
          <w:szCs w:val="24"/>
        </w:rPr>
        <w:t xml:space="preserve"> </w:t>
      </w:r>
      <w:r w:rsidR="008A28DA">
        <w:rPr>
          <w:rFonts w:ascii="Arial" w:hAnsi="Arial" w:cs="Arial"/>
          <w:color w:val="000000" w:themeColor="text1"/>
          <w:sz w:val="24"/>
          <w:szCs w:val="24"/>
        </w:rPr>
        <w:t xml:space="preserve">and ethics committee.   </w:t>
      </w:r>
    </w:p>
    <w:p w:rsidR="008A28DA" w:rsidRDefault="008A28DA" w:rsidP="00233F8D">
      <w:pPr>
        <w:spacing w:line="360" w:lineRule="auto"/>
        <w:rPr>
          <w:rFonts w:ascii="Arial" w:hAnsi="Arial" w:cs="Arial"/>
          <w:color w:val="000000" w:themeColor="text1"/>
          <w:sz w:val="24"/>
          <w:szCs w:val="24"/>
        </w:rPr>
      </w:pPr>
    </w:p>
    <w:p w:rsidR="008A28DA" w:rsidRDefault="008A28DA" w:rsidP="00233F8D">
      <w:pPr>
        <w:spacing w:line="360" w:lineRule="auto"/>
        <w:rPr>
          <w:rFonts w:ascii="Arial" w:hAnsi="Arial" w:cs="Arial"/>
          <w:color w:val="000000" w:themeColor="text1"/>
          <w:sz w:val="24"/>
          <w:szCs w:val="24"/>
        </w:rPr>
      </w:pPr>
    </w:p>
    <w:p w:rsidR="008A28DA" w:rsidRDefault="008A28DA" w:rsidP="00233F8D">
      <w:pPr>
        <w:spacing w:line="360" w:lineRule="auto"/>
        <w:rPr>
          <w:rFonts w:ascii="Arial" w:hAnsi="Arial" w:cs="Arial"/>
          <w:color w:val="000000" w:themeColor="text1"/>
          <w:sz w:val="24"/>
          <w:szCs w:val="24"/>
        </w:rPr>
      </w:pPr>
    </w:p>
    <w:p w:rsidR="00233F8D" w:rsidRDefault="00607366" w:rsidP="00233F8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 </w:t>
      </w:r>
      <w:r w:rsidR="00230139">
        <w:rPr>
          <w:rFonts w:ascii="Arial" w:hAnsi="Arial" w:cs="Arial"/>
          <w:color w:val="000000" w:themeColor="text1"/>
          <w:sz w:val="24"/>
          <w:szCs w:val="24"/>
        </w:rPr>
        <w:t xml:space="preserve"> </w:t>
      </w:r>
    </w:p>
    <w:p w:rsidR="00233F8D" w:rsidRDefault="00233F8D" w:rsidP="00233F8D">
      <w:pPr>
        <w:spacing w:line="360" w:lineRule="auto"/>
        <w:rPr>
          <w:rFonts w:ascii="Arial" w:hAnsi="Arial" w:cs="Arial"/>
          <w:color w:val="000000" w:themeColor="text1"/>
          <w:sz w:val="24"/>
          <w:szCs w:val="24"/>
        </w:rPr>
      </w:pPr>
    </w:p>
    <w:p w:rsidR="008A28DA" w:rsidRDefault="008A28DA" w:rsidP="00233F8D">
      <w:pPr>
        <w:spacing w:line="360" w:lineRule="auto"/>
        <w:rPr>
          <w:rFonts w:ascii="Arial" w:hAnsi="Arial" w:cs="Arial"/>
          <w:color w:val="000000" w:themeColor="text1"/>
          <w:sz w:val="24"/>
          <w:szCs w:val="24"/>
        </w:rPr>
      </w:pPr>
    </w:p>
    <w:p w:rsidR="008A28DA" w:rsidRDefault="008A28DA" w:rsidP="00233F8D">
      <w:pPr>
        <w:spacing w:line="360" w:lineRule="auto"/>
        <w:rPr>
          <w:rFonts w:ascii="Arial" w:hAnsi="Arial" w:cs="Arial"/>
          <w:color w:val="000000" w:themeColor="text1"/>
          <w:sz w:val="24"/>
          <w:szCs w:val="24"/>
        </w:rPr>
      </w:pPr>
    </w:p>
    <w:p w:rsidR="008A28DA" w:rsidRDefault="008A28DA" w:rsidP="00233F8D">
      <w:pPr>
        <w:spacing w:line="360" w:lineRule="auto"/>
        <w:rPr>
          <w:rFonts w:ascii="Arial" w:hAnsi="Arial" w:cs="Arial"/>
          <w:color w:val="000000" w:themeColor="text1"/>
          <w:sz w:val="24"/>
          <w:szCs w:val="24"/>
        </w:rPr>
      </w:pPr>
    </w:p>
    <w:p w:rsidR="00FB0114" w:rsidRPr="000507CB" w:rsidRDefault="00FB0114" w:rsidP="00FB0114">
      <w:pPr>
        <w:rPr>
          <w:rFonts w:ascii="Arial" w:hAnsi="Arial" w:cs="Arial"/>
          <w:b/>
          <w:sz w:val="24"/>
          <w:szCs w:val="24"/>
        </w:rPr>
      </w:pPr>
    </w:p>
    <w:p w:rsidR="00230139" w:rsidRDefault="00230139"/>
    <w:p w:rsidR="00230139" w:rsidRDefault="00230139"/>
    <w:p w:rsidR="000F31D8" w:rsidRDefault="000F31D8"/>
    <w:p w:rsidR="000F31D8" w:rsidRDefault="000F31D8"/>
    <w:p w:rsidR="000F31D8" w:rsidRDefault="000F31D8"/>
    <w:p w:rsidR="000F31D8" w:rsidRDefault="000F31D8"/>
    <w:p w:rsidR="000F31D8" w:rsidRDefault="000F31D8"/>
    <w:p w:rsidR="000F31D8" w:rsidRDefault="000F31D8"/>
    <w:p w:rsidR="000F31D8" w:rsidRDefault="000F31D8"/>
    <w:p w:rsidR="000F31D8" w:rsidRDefault="000F31D8"/>
    <w:p w:rsidR="00D90CFF" w:rsidRPr="000507CB" w:rsidRDefault="00D90CFF" w:rsidP="00D90CFF">
      <w:pPr>
        <w:rPr>
          <w:rFonts w:ascii="Arial" w:hAnsi="Arial" w:cs="Arial"/>
          <w:b/>
          <w:sz w:val="24"/>
          <w:szCs w:val="24"/>
        </w:rPr>
      </w:pPr>
    </w:p>
    <w:p w:rsidR="000F31D8" w:rsidRDefault="000F31D8" w:rsidP="008A28DA">
      <w:pPr>
        <w:rPr>
          <w:rFonts w:ascii="Arial" w:hAnsi="Arial" w:cs="Arial"/>
          <w:b/>
          <w:sz w:val="24"/>
          <w:szCs w:val="24"/>
        </w:rPr>
      </w:pPr>
    </w:p>
    <w:p w:rsidR="008A28DA" w:rsidRDefault="007D5479" w:rsidP="008A28DA">
      <w:pPr>
        <w:rPr>
          <w:rFonts w:ascii="Arial" w:hAnsi="Arial" w:cs="Arial"/>
          <w:b/>
          <w:sz w:val="24"/>
          <w:szCs w:val="24"/>
        </w:rPr>
      </w:pPr>
      <w:r>
        <w:rPr>
          <w:rFonts w:ascii="Arial" w:hAnsi="Arial" w:cs="Arial"/>
          <w:b/>
          <w:sz w:val="24"/>
          <w:szCs w:val="24"/>
        </w:rPr>
        <w:t>Chapter 3</w:t>
      </w:r>
    </w:p>
    <w:p w:rsidR="007D5479" w:rsidRPr="007D5479" w:rsidRDefault="007D5479" w:rsidP="008A28DA">
      <w:pPr>
        <w:rPr>
          <w:rFonts w:ascii="Arial" w:hAnsi="Arial" w:cs="Arial"/>
          <w:sz w:val="24"/>
          <w:szCs w:val="24"/>
          <w:u w:val="single"/>
        </w:rPr>
      </w:pPr>
      <w:r w:rsidRPr="007D5479">
        <w:rPr>
          <w:rFonts w:ascii="Arial" w:hAnsi="Arial" w:cs="Arial"/>
          <w:sz w:val="24"/>
          <w:szCs w:val="24"/>
          <w:u w:val="single"/>
        </w:rPr>
        <w:t>Appendix 1</w:t>
      </w:r>
    </w:p>
    <w:p w:rsidR="007D5479" w:rsidRPr="000507CB" w:rsidRDefault="007D5479" w:rsidP="008A28DA">
      <w:pPr>
        <w:rPr>
          <w:rFonts w:ascii="Arial" w:hAnsi="Arial" w:cs="Arial"/>
          <w:b/>
          <w:sz w:val="24"/>
          <w:szCs w:val="24"/>
        </w:rPr>
      </w:pPr>
    </w:p>
    <w:tbl>
      <w:tblPr>
        <w:tblStyle w:val="TableGrid"/>
        <w:tblpPr w:leftFromText="180" w:rightFromText="180" w:vertAnchor="page" w:horzAnchor="margin" w:tblpY="3841"/>
        <w:tblW w:w="0" w:type="auto"/>
        <w:tblLook w:val="04A0"/>
      </w:tblPr>
      <w:tblGrid>
        <w:gridCol w:w="1533"/>
        <w:gridCol w:w="1037"/>
        <w:gridCol w:w="1161"/>
        <w:gridCol w:w="1141"/>
        <w:gridCol w:w="1077"/>
        <w:gridCol w:w="1017"/>
        <w:gridCol w:w="1214"/>
        <w:gridCol w:w="836"/>
      </w:tblGrid>
      <w:tr w:rsidR="000F31D8" w:rsidTr="00791131">
        <w:trPr>
          <w:trHeight w:val="416"/>
        </w:trPr>
        <w:tc>
          <w:tcPr>
            <w:tcW w:w="1533" w:type="dxa"/>
            <w:vAlign w:val="center"/>
          </w:tcPr>
          <w:p w:rsidR="000F31D8" w:rsidRDefault="000F31D8" w:rsidP="00791131">
            <w:pPr>
              <w:jc w:val="center"/>
            </w:pPr>
          </w:p>
          <w:p w:rsidR="000F31D8" w:rsidRDefault="000F31D8" w:rsidP="00791131"/>
        </w:tc>
        <w:tc>
          <w:tcPr>
            <w:tcW w:w="1037" w:type="dxa"/>
            <w:vAlign w:val="center"/>
          </w:tcPr>
          <w:p w:rsidR="000F31D8" w:rsidRDefault="000F31D8" w:rsidP="00791131">
            <w:pPr>
              <w:jc w:val="center"/>
            </w:pPr>
            <w:r>
              <w:t>October 2018</w:t>
            </w:r>
          </w:p>
        </w:tc>
        <w:tc>
          <w:tcPr>
            <w:tcW w:w="1161" w:type="dxa"/>
            <w:vAlign w:val="center"/>
          </w:tcPr>
          <w:p w:rsidR="000F31D8" w:rsidRDefault="000F31D8" w:rsidP="00791131">
            <w:pPr>
              <w:jc w:val="center"/>
            </w:pPr>
            <w:r>
              <w:t>November 2018</w:t>
            </w:r>
          </w:p>
        </w:tc>
        <w:tc>
          <w:tcPr>
            <w:tcW w:w="1141" w:type="dxa"/>
            <w:vAlign w:val="center"/>
          </w:tcPr>
          <w:p w:rsidR="000F31D8" w:rsidRDefault="000F31D8" w:rsidP="00791131">
            <w:pPr>
              <w:jc w:val="center"/>
            </w:pPr>
            <w:r>
              <w:t>December 2018</w:t>
            </w:r>
          </w:p>
        </w:tc>
        <w:tc>
          <w:tcPr>
            <w:tcW w:w="1077" w:type="dxa"/>
            <w:vAlign w:val="center"/>
          </w:tcPr>
          <w:p w:rsidR="000F31D8" w:rsidRDefault="000F31D8" w:rsidP="00791131">
            <w:pPr>
              <w:jc w:val="center"/>
            </w:pPr>
            <w:r>
              <w:t>January 2019</w:t>
            </w:r>
          </w:p>
        </w:tc>
        <w:tc>
          <w:tcPr>
            <w:tcW w:w="1017" w:type="dxa"/>
            <w:vAlign w:val="center"/>
          </w:tcPr>
          <w:p w:rsidR="000F31D8" w:rsidRDefault="000F31D8" w:rsidP="00791131">
            <w:pPr>
              <w:jc w:val="center"/>
            </w:pPr>
            <w:r>
              <w:t>February 2019</w:t>
            </w:r>
          </w:p>
        </w:tc>
        <w:tc>
          <w:tcPr>
            <w:tcW w:w="1214" w:type="dxa"/>
            <w:vAlign w:val="center"/>
          </w:tcPr>
          <w:p w:rsidR="000F31D8" w:rsidRDefault="000F31D8" w:rsidP="00791131">
            <w:pPr>
              <w:jc w:val="center"/>
            </w:pPr>
            <w:r>
              <w:t>March 2019</w:t>
            </w:r>
          </w:p>
        </w:tc>
        <w:tc>
          <w:tcPr>
            <w:tcW w:w="836" w:type="dxa"/>
            <w:vAlign w:val="center"/>
          </w:tcPr>
          <w:p w:rsidR="000F31D8" w:rsidRDefault="000F31D8" w:rsidP="00791131">
            <w:pPr>
              <w:jc w:val="center"/>
            </w:pPr>
            <w:r>
              <w:t>April 2019</w:t>
            </w:r>
          </w:p>
        </w:tc>
      </w:tr>
      <w:tr w:rsidR="000F31D8" w:rsidTr="00791131">
        <w:trPr>
          <w:trHeight w:val="844"/>
        </w:trPr>
        <w:tc>
          <w:tcPr>
            <w:tcW w:w="1533" w:type="dxa"/>
          </w:tcPr>
          <w:p w:rsidR="000F31D8" w:rsidRDefault="000F31D8" w:rsidP="00791131">
            <w:r>
              <w:t xml:space="preserve">Collect research/data. </w:t>
            </w:r>
          </w:p>
        </w:tc>
        <w:tc>
          <w:tcPr>
            <w:tcW w:w="1037" w:type="dxa"/>
            <w:shd w:val="clear" w:color="auto" w:fill="CC66FF"/>
          </w:tcPr>
          <w:p w:rsidR="000F31D8" w:rsidRPr="00E10DC3" w:rsidRDefault="000F31D8" w:rsidP="00791131"/>
        </w:tc>
        <w:tc>
          <w:tcPr>
            <w:tcW w:w="1161" w:type="dxa"/>
            <w:shd w:val="clear" w:color="auto" w:fill="CC66FF"/>
          </w:tcPr>
          <w:p w:rsidR="000F31D8" w:rsidRDefault="000F31D8" w:rsidP="00791131"/>
        </w:tc>
        <w:tc>
          <w:tcPr>
            <w:tcW w:w="1141" w:type="dxa"/>
            <w:shd w:val="clear" w:color="auto" w:fill="CC66FF"/>
          </w:tcPr>
          <w:p w:rsidR="000F31D8" w:rsidRDefault="000F31D8" w:rsidP="00791131"/>
        </w:tc>
        <w:tc>
          <w:tcPr>
            <w:tcW w:w="1077" w:type="dxa"/>
          </w:tcPr>
          <w:p w:rsidR="000F31D8" w:rsidRDefault="000F31D8" w:rsidP="00791131"/>
        </w:tc>
        <w:tc>
          <w:tcPr>
            <w:tcW w:w="1017" w:type="dxa"/>
          </w:tcPr>
          <w:p w:rsidR="000F31D8" w:rsidRDefault="000F31D8" w:rsidP="00791131"/>
        </w:tc>
        <w:tc>
          <w:tcPr>
            <w:tcW w:w="1214" w:type="dxa"/>
          </w:tcPr>
          <w:p w:rsidR="000F31D8" w:rsidRDefault="000F31D8" w:rsidP="00791131"/>
        </w:tc>
        <w:tc>
          <w:tcPr>
            <w:tcW w:w="836" w:type="dxa"/>
          </w:tcPr>
          <w:p w:rsidR="000F31D8" w:rsidRDefault="000F31D8" w:rsidP="00791131"/>
        </w:tc>
      </w:tr>
      <w:tr w:rsidR="000F31D8" w:rsidTr="00791131">
        <w:trPr>
          <w:trHeight w:val="841"/>
        </w:trPr>
        <w:tc>
          <w:tcPr>
            <w:tcW w:w="1533" w:type="dxa"/>
          </w:tcPr>
          <w:p w:rsidR="000F31D8" w:rsidRDefault="000F31D8" w:rsidP="00791131">
            <w:r>
              <w:t xml:space="preserve"> Meet with supervisor </w:t>
            </w:r>
          </w:p>
        </w:tc>
        <w:tc>
          <w:tcPr>
            <w:tcW w:w="1037" w:type="dxa"/>
            <w:shd w:val="clear" w:color="auto" w:fill="CC66FF"/>
          </w:tcPr>
          <w:p w:rsidR="000F31D8" w:rsidRDefault="000F31D8" w:rsidP="00791131"/>
        </w:tc>
        <w:tc>
          <w:tcPr>
            <w:tcW w:w="1161" w:type="dxa"/>
            <w:shd w:val="clear" w:color="auto" w:fill="CC66FF"/>
          </w:tcPr>
          <w:p w:rsidR="000F31D8" w:rsidRDefault="000F31D8" w:rsidP="00791131"/>
        </w:tc>
        <w:tc>
          <w:tcPr>
            <w:tcW w:w="1141" w:type="dxa"/>
            <w:shd w:val="clear" w:color="auto" w:fill="CC66FF"/>
          </w:tcPr>
          <w:p w:rsidR="000F31D8" w:rsidRDefault="000F31D8" w:rsidP="00791131"/>
        </w:tc>
        <w:tc>
          <w:tcPr>
            <w:tcW w:w="1077" w:type="dxa"/>
            <w:shd w:val="clear" w:color="auto" w:fill="CC66FF"/>
          </w:tcPr>
          <w:p w:rsidR="000F31D8" w:rsidRDefault="000F31D8" w:rsidP="00791131"/>
        </w:tc>
        <w:tc>
          <w:tcPr>
            <w:tcW w:w="1017" w:type="dxa"/>
            <w:shd w:val="clear" w:color="auto" w:fill="CC66FF"/>
          </w:tcPr>
          <w:p w:rsidR="000F31D8" w:rsidRDefault="000F31D8" w:rsidP="00791131"/>
        </w:tc>
        <w:tc>
          <w:tcPr>
            <w:tcW w:w="1214" w:type="dxa"/>
            <w:shd w:val="clear" w:color="auto" w:fill="CC66FF"/>
          </w:tcPr>
          <w:p w:rsidR="000F31D8" w:rsidRDefault="000F31D8" w:rsidP="00791131"/>
        </w:tc>
        <w:tc>
          <w:tcPr>
            <w:tcW w:w="836" w:type="dxa"/>
            <w:shd w:val="clear" w:color="auto" w:fill="CC66FF"/>
          </w:tcPr>
          <w:p w:rsidR="000F31D8" w:rsidRDefault="000F31D8" w:rsidP="00791131"/>
        </w:tc>
      </w:tr>
      <w:tr w:rsidR="000F31D8" w:rsidTr="00791131">
        <w:trPr>
          <w:trHeight w:val="839"/>
        </w:trPr>
        <w:tc>
          <w:tcPr>
            <w:tcW w:w="1533" w:type="dxa"/>
          </w:tcPr>
          <w:p w:rsidR="000F31D8" w:rsidRDefault="000F31D8" w:rsidP="00791131">
            <w:r>
              <w:t>Write research proposal</w:t>
            </w:r>
          </w:p>
        </w:tc>
        <w:tc>
          <w:tcPr>
            <w:tcW w:w="1037" w:type="dxa"/>
            <w:shd w:val="clear" w:color="auto" w:fill="CC66FF"/>
          </w:tcPr>
          <w:p w:rsidR="000F31D8" w:rsidRDefault="000F31D8" w:rsidP="00791131"/>
        </w:tc>
        <w:tc>
          <w:tcPr>
            <w:tcW w:w="1161" w:type="dxa"/>
            <w:shd w:val="clear" w:color="auto" w:fill="CC66FF"/>
          </w:tcPr>
          <w:p w:rsidR="000F31D8" w:rsidRDefault="000F31D8" w:rsidP="00791131"/>
        </w:tc>
        <w:tc>
          <w:tcPr>
            <w:tcW w:w="1141" w:type="dxa"/>
          </w:tcPr>
          <w:p w:rsidR="000F31D8" w:rsidRDefault="000F31D8" w:rsidP="00791131"/>
        </w:tc>
        <w:tc>
          <w:tcPr>
            <w:tcW w:w="1077" w:type="dxa"/>
          </w:tcPr>
          <w:p w:rsidR="000F31D8" w:rsidRDefault="000F31D8" w:rsidP="00791131"/>
        </w:tc>
        <w:tc>
          <w:tcPr>
            <w:tcW w:w="1017" w:type="dxa"/>
          </w:tcPr>
          <w:p w:rsidR="000F31D8" w:rsidRDefault="000F31D8" w:rsidP="00791131"/>
        </w:tc>
        <w:tc>
          <w:tcPr>
            <w:tcW w:w="1214" w:type="dxa"/>
          </w:tcPr>
          <w:p w:rsidR="000F31D8" w:rsidRDefault="000F31D8" w:rsidP="00791131"/>
        </w:tc>
        <w:tc>
          <w:tcPr>
            <w:tcW w:w="836" w:type="dxa"/>
          </w:tcPr>
          <w:p w:rsidR="000F31D8" w:rsidRDefault="000F31D8" w:rsidP="00791131"/>
        </w:tc>
      </w:tr>
      <w:tr w:rsidR="000F31D8" w:rsidTr="00791131">
        <w:trPr>
          <w:trHeight w:val="837"/>
        </w:trPr>
        <w:tc>
          <w:tcPr>
            <w:tcW w:w="1533" w:type="dxa"/>
          </w:tcPr>
          <w:p w:rsidR="000F31D8" w:rsidRDefault="000F31D8" w:rsidP="00791131">
            <w:r>
              <w:t xml:space="preserve">Submit proposal </w:t>
            </w:r>
          </w:p>
        </w:tc>
        <w:tc>
          <w:tcPr>
            <w:tcW w:w="1037" w:type="dxa"/>
          </w:tcPr>
          <w:p w:rsidR="000F31D8" w:rsidRDefault="000F31D8" w:rsidP="00791131"/>
        </w:tc>
        <w:tc>
          <w:tcPr>
            <w:tcW w:w="1161" w:type="dxa"/>
            <w:shd w:val="clear" w:color="auto" w:fill="CC66FF"/>
          </w:tcPr>
          <w:p w:rsidR="000F31D8" w:rsidRDefault="000F31D8" w:rsidP="00791131"/>
        </w:tc>
        <w:tc>
          <w:tcPr>
            <w:tcW w:w="1141" w:type="dxa"/>
          </w:tcPr>
          <w:p w:rsidR="000F31D8" w:rsidRDefault="000F31D8" w:rsidP="00791131"/>
        </w:tc>
        <w:tc>
          <w:tcPr>
            <w:tcW w:w="1077" w:type="dxa"/>
          </w:tcPr>
          <w:p w:rsidR="000F31D8" w:rsidRDefault="000F31D8" w:rsidP="00791131"/>
        </w:tc>
        <w:tc>
          <w:tcPr>
            <w:tcW w:w="1017" w:type="dxa"/>
          </w:tcPr>
          <w:p w:rsidR="000F31D8" w:rsidRDefault="000F31D8" w:rsidP="00791131"/>
        </w:tc>
        <w:tc>
          <w:tcPr>
            <w:tcW w:w="1214" w:type="dxa"/>
          </w:tcPr>
          <w:p w:rsidR="000F31D8" w:rsidRDefault="000F31D8" w:rsidP="00791131"/>
        </w:tc>
        <w:tc>
          <w:tcPr>
            <w:tcW w:w="836" w:type="dxa"/>
          </w:tcPr>
          <w:p w:rsidR="000F31D8" w:rsidRDefault="000F31D8" w:rsidP="00791131"/>
        </w:tc>
      </w:tr>
      <w:tr w:rsidR="000F31D8" w:rsidTr="00791131">
        <w:trPr>
          <w:trHeight w:val="849"/>
        </w:trPr>
        <w:tc>
          <w:tcPr>
            <w:tcW w:w="1533" w:type="dxa"/>
          </w:tcPr>
          <w:p w:rsidR="000F31D8" w:rsidRDefault="000F31D8" w:rsidP="00791131">
            <w:r>
              <w:t>Carry out Literature Review</w:t>
            </w:r>
          </w:p>
        </w:tc>
        <w:tc>
          <w:tcPr>
            <w:tcW w:w="1037" w:type="dxa"/>
            <w:shd w:val="clear" w:color="auto" w:fill="CC66FF"/>
          </w:tcPr>
          <w:p w:rsidR="000F31D8" w:rsidRDefault="000F31D8" w:rsidP="00791131"/>
        </w:tc>
        <w:tc>
          <w:tcPr>
            <w:tcW w:w="1161" w:type="dxa"/>
            <w:shd w:val="clear" w:color="auto" w:fill="CC66FF"/>
          </w:tcPr>
          <w:p w:rsidR="000F31D8" w:rsidRDefault="000F31D8" w:rsidP="00791131"/>
        </w:tc>
        <w:tc>
          <w:tcPr>
            <w:tcW w:w="1141" w:type="dxa"/>
            <w:shd w:val="clear" w:color="auto" w:fill="CC66FF"/>
          </w:tcPr>
          <w:p w:rsidR="000F31D8" w:rsidRDefault="000F31D8" w:rsidP="00791131"/>
        </w:tc>
        <w:tc>
          <w:tcPr>
            <w:tcW w:w="1077" w:type="dxa"/>
            <w:shd w:val="clear" w:color="auto" w:fill="CC66FF"/>
          </w:tcPr>
          <w:p w:rsidR="000F31D8" w:rsidRDefault="000F31D8" w:rsidP="00791131"/>
        </w:tc>
        <w:tc>
          <w:tcPr>
            <w:tcW w:w="1017" w:type="dxa"/>
          </w:tcPr>
          <w:p w:rsidR="000F31D8" w:rsidRDefault="000F31D8" w:rsidP="00791131"/>
        </w:tc>
        <w:tc>
          <w:tcPr>
            <w:tcW w:w="1214" w:type="dxa"/>
          </w:tcPr>
          <w:p w:rsidR="000F31D8" w:rsidRDefault="000F31D8" w:rsidP="00791131"/>
        </w:tc>
        <w:tc>
          <w:tcPr>
            <w:tcW w:w="836" w:type="dxa"/>
          </w:tcPr>
          <w:p w:rsidR="000F31D8" w:rsidRDefault="000F31D8" w:rsidP="00791131"/>
        </w:tc>
      </w:tr>
      <w:tr w:rsidR="000F31D8" w:rsidTr="00791131">
        <w:trPr>
          <w:trHeight w:val="833"/>
        </w:trPr>
        <w:tc>
          <w:tcPr>
            <w:tcW w:w="1533" w:type="dxa"/>
          </w:tcPr>
          <w:p w:rsidR="000F31D8" w:rsidRDefault="000F31D8" w:rsidP="00791131">
            <w:r>
              <w:t xml:space="preserve">Analysis Data/research </w:t>
            </w:r>
          </w:p>
        </w:tc>
        <w:tc>
          <w:tcPr>
            <w:tcW w:w="1037" w:type="dxa"/>
            <w:shd w:val="clear" w:color="auto" w:fill="CC66FF"/>
          </w:tcPr>
          <w:p w:rsidR="000F31D8" w:rsidRDefault="000F31D8" w:rsidP="00791131"/>
        </w:tc>
        <w:tc>
          <w:tcPr>
            <w:tcW w:w="1161" w:type="dxa"/>
            <w:shd w:val="clear" w:color="auto" w:fill="CC66FF"/>
          </w:tcPr>
          <w:p w:rsidR="000F31D8" w:rsidRDefault="000F31D8" w:rsidP="00791131"/>
        </w:tc>
        <w:tc>
          <w:tcPr>
            <w:tcW w:w="1141" w:type="dxa"/>
            <w:shd w:val="clear" w:color="auto" w:fill="CC66FF"/>
          </w:tcPr>
          <w:p w:rsidR="000F31D8" w:rsidRDefault="000F31D8" w:rsidP="00791131"/>
        </w:tc>
        <w:tc>
          <w:tcPr>
            <w:tcW w:w="1077" w:type="dxa"/>
            <w:shd w:val="clear" w:color="auto" w:fill="CC66FF"/>
          </w:tcPr>
          <w:p w:rsidR="000F31D8" w:rsidRDefault="000F31D8" w:rsidP="00791131"/>
        </w:tc>
        <w:tc>
          <w:tcPr>
            <w:tcW w:w="1017" w:type="dxa"/>
          </w:tcPr>
          <w:p w:rsidR="000F31D8" w:rsidRDefault="000F31D8" w:rsidP="00791131"/>
        </w:tc>
        <w:tc>
          <w:tcPr>
            <w:tcW w:w="1214" w:type="dxa"/>
          </w:tcPr>
          <w:p w:rsidR="000F31D8" w:rsidRDefault="000F31D8" w:rsidP="00791131"/>
        </w:tc>
        <w:tc>
          <w:tcPr>
            <w:tcW w:w="836" w:type="dxa"/>
          </w:tcPr>
          <w:p w:rsidR="000F31D8" w:rsidRDefault="000F31D8" w:rsidP="00791131"/>
        </w:tc>
      </w:tr>
      <w:tr w:rsidR="000F31D8" w:rsidTr="00791131">
        <w:trPr>
          <w:trHeight w:val="847"/>
        </w:trPr>
        <w:tc>
          <w:tcPr>
            <w:tcW w:w="1533" w:type="dxa"/>
          </w:tcPr>
          <w:p w:rsidR="000F31D8" w:rsidRDefault="000F31D8" w:rsidP="00791131">
            <w:r>
              <w:t>Type up research project</w:t>
            </w:r>
          </w:p>
        </w:tc>
        <w:tc>
          <w:tcPr>
            <w:tcW w:w="1037" w:type="dxa"/>
          </w:tcPr>
          <w:p w:rsidR="000F31D8" w:rsidRDefault="000F31D8" w:rsidP="00791131"/>
        </w:tc>
        <w:tc>
          <w:tcPr>
            <w:tcW w:w="1161" w:type="dxa"/>
          </w:tcPr>
          <w:p w:rsidR="000F31D8" w:rsidRDefault="000F31D8" w:rsidP="00791131"/>
        </w:tc>
        <w:tc>
          <w:tcPr>
            <w:tcW w:w="1141" w:type="dxa"/>
            <w:shd w:val="clear" w:color="auto" w:fill="CC66FF"/>
          </w:tcPr>
          <w:p w:rsidR="000F31D8" w:rsidRDefault="000F31D8" w:rsidP="00791131"/>
        </w:tc>
        <w:tc>
          <w:tcPr>
            <w:tcW w:w="1077" w:type="dxa"/>
            <w:shd w:val="clear" w:color="auto" w:fill="CC66FF"/>
          </w:tcPr>
          <w:p w:rsidR="000F31D8" w:rsidRDefault="000F31D8" w:rsidP="00791131"/>
        </w:tc>
        <w:tc>
          <w:tcPr>
            <w:tcW w:w="1017" w:type="dxa"/>
            <w:shd w:val="clear" w:color="auto" w:fill="CC66FF"/>
          </w:tcPr>
          <w:p w:rsidR="000F31D8" w:rsidRDefault="000F31D8" w:rsidP="00791131"/>
        </w:tc>
        <w:tc>
          <w:tcPr>
            <w:tcW w:w="1214" w:type="dxa"/>
            <w:shd w:val="clear" w:color="auto" w:fill="CC66FF"/>
          </w:tcPr>
          <w:p w:rsidR="000F31D8" w:rsidRDefault="000F31D8" w:rsidP="00791131"/>
        </w:tc>
        <w:tc>
          <w:tcPr>
            <w:tcW w:w="836" w:type="dxa"/>
          </w:tcPr>
          <w:p w:rsidR="000F31D8" w:rsidRDefault="000F31D8" w:rsidP="00791131"/>
        </w:tc>
      </w:tr>
      <w:tr w:rsidR="000F31D8" w:rsidTr="00791131">
        <w:trPr>
          <w:trHeight w:val="831"/>
        </w:trPr>
        <w:tc>
          <w:tcPr>
            <w:tcW w:w="1533" w:type="dxa"/>
          </w:tcPr>
          <w:p w:rsidR="000F31D8" w:rsidRDefault="000F31D8" w:rsidP="00791131">
            <w:r>
              <w:t>Proof read and editing</w:t>
            </w:r>
          </w:p>
        </w:tc>
        <w:tc>
          <w:tcPr>
            <w:tcW w:w="1037" w:type="dxa"/>
          </w:tcPr>
          <w:p w:rsidR="000F31D8" w:rsidRDefault="000F31D8" w:rsidP="00791131"/>
        </w:tc>
        <w:tc>
          <w:tcPr>
            <w:tcW w:w="1161" w:type="dxa"/>
          </w:tcPr>
          <w:p w:rsidR="000F31D8" w:rsidRDefault="000F31D8" w:rsidP="00791131"/>
        </w:tc>
        <w:tc>
          <w:tcPr>
            <w:tcW w:w="1141" w:type="dxa"/>
          </w:tcPr>
          <w:p w:rsidR="000F31D8" w:rsidRDefault="000F31D8" w:rsidP="00791131"/>
        </w:tc>
        <w:tc>
          <w:tcPr>
            <w:tcW w:w="1077" w:type="dxa"/>
          </w:tcPr>
          <w:p w:rsidR="000F31D8" w:rsidRDefault="000F31D8" w:rsidP="00791131"/>
        </w:tc>
        <w:tc>
          <w:tcPr>
            <w:tcW w:w="1017" w:type="dxa"/>
          </w:tcPr>
          <w:p w:rsidR="000F31D8" w:rsidRDefault="000F31D8" w:rsidP="00791131"/>
        </w:tc>
        <w:tc>
          <w:tcPr>
            <w:tcW w:w="1214" w:type="dxa"/>
            <w:shd w:val="clear" w:color="auto" w:fill="CC66FF"/>
          </w:tcPr>
          <w:p w:rsidR="000F31D8" w:rsidRDefault="000F31D8" w:rsidP="00791131"/>
        </w:tc>
        <w:tc>
          <w:tcPr>
            <w:tcW w:w="836" w:type="dxa"/>
            <w:shd w:val="clear" w:color="auto" w:fill="CC66FF"/>
          </w:tcPr>
          <w:p w:rsidR="000F31D8" w:rsidRDefault="000F31D8" w:rsidP="00791131"/>
        </w:tc>
      </w:tr>
      <w:tr w:rsidR="000F31D8" w:rsidTr="00791131">
        <w:trPr>
          <w:trHeight w:val="831"/>
        </w:trPr>
        <w:tc>
          <w:tcPr>
            <w:tcW w:w="1533" w:type="dxa"/>
          </w:tcPr>
          <w:p w:rsidR="000F31D8" w:rsidRDefault="000F31D8" w:rsidP="00791131">
            <w:r>
              <w:t>Submit research project</w:t>
            </w:r>
          </w:p>
        </w:tc>
        <w:tc>
          <w:tcPr>
            <w:tcW w:w="1037" w:type="dxa"/>
          </w:tcPr>
          <w:p w:rsidR="000F31D8" w:rsidRDefault="000F31D8" w:rsidP="00791131"/>
        </w:tc>
        <w:tc>
          <w:tcPr>
            <w:tcW w:w="1161" w:type="dxa"/>
          </w:tcPr>
          <w:p w:rsidR="000F31D8" w:rsidRDefault="000F31D8" w:rsidP="00791131"/>
        </w:tc>
        <w:tc>
          <w:tcPr>
            <w:tcW w:w="1141" w:type="dxa"/>
          </w:tcPr>
          <w:p w:rsidR="000F31D8" w:rsidRDefault="000F31D8" w:rsidP="00791131"/>
        </w:tc>
        <w:tc>
          <w:tcPr>
            <w:tcW w:w="1077" w:type="dxa"/>
          </w:tcPr>
          <w:p w:rsidR="000F31D8" w:rsidRDefault="000F31D8" w:rsidP="00791131"/>
        </w:tc>
        <w:tc>
          <w:tcPr>
            <w:tcW w:w="1017" w:type="dxa"/>
          </w:tcPr>
          <w:p w:rsidR="000F31D8" w:rsidRDefault="000F31D8" w:rsidP="00791131"/>
        </w:tc>
        <w:tc>
          <w:tcPr>
            <w:tcW w:w="1214" w:type="dxa"/>
            <w:shd w:val="clear" w:color="auto" w:fill="FFFFFF" w:themeFill="background1"/>
          </w:tcPr>
          <w:p w:rsidR="000F31D8" w:rsidRDefault="000F31D8" w:rsidP="00791131"/>
        </w:tc>
        <w:tc>
          <w:tcPr>
            <w:tcW w:w="836" w:type="dxa"/>
            <w:shd w:val="clear" w:color="auto" w:fill="CC66FF"/>
          </w:tcPr>
          <w:p w:rsidR="000F31D8" w:rsidRDefault="000F31D8" w:rsidP="00791131"/>
        </w:tc>
      </w:tr>
    </w:tbl>
    <w:p w:rsidR="00230139" w:rsidRDefault="00230139"/>
    <w:p w:rsidR="00230139" w:rsidRDefault="00230139"/>
    <w:p w:rsidR="00230139" w:rsidRPr="000507CB" w:rsidRDefault="00230139">
      <w:pPr>
        <w:rPr>
          <w:rFonts w:ascii="Arial" w:hAnsi="Arial" w:cs="Arial"/>
          <w:b/>
          <w:sz w:val="24"/>
          <w:szCs w:val="24"/>
        </w:rPr>
      </w:pPr>
    </w:p>
    <w:p w:rsidR="00230139" w:rsidRDefault="00230139"/>
    <w:p w:rsidR="00230139" w:rsidRDefault="00230139"/>
    <w:p w:rsidR="00230139" w:rsidRDefault="00230139"/>
    <w:p w:rsidR="004E7113" w:rsidRDefault="004E7113"/>
    <w:p w:rsidR="00F25ADF" w:rsidRPr="007D5479" w:rsidRDefault="00F25ADF">
      <w:pPr>
        <w:rPr>
          <w:rFonts w:ascii="Arial" w:hAnsi="Arial" w:cs="Arial"/>
          <w:sz w:val="24"/>
          <w:szCs w:val="24"/>
          <w:u w:val="single"/>
        </w:rPr>
      </w:pPr>
      <w:r w:rsidRPr="007D5479">
        <w:rPr>
          <w:rFonts w:ascii="Arial" w:hAnsi="Arial" w:cs="Arial"/>
          <w:sz w:val="24"/>
          <w:szCs w:val="24"/>
          <w:u w:val="single"/>
        </w:rPr>
        <w:t>Appendix 2</w:t>
      </w:r>
    </w:p>
    <w:p w:rsidR="00F25ADF" w:rsidRPr="00F25ADF" w:rsidRDefault="00F25ADF" w:rsidP="00F25ADF">
      <w:pPr>
        <w:spacing w:after="60" w:line="240" w:lineRule="auto"/>
        <w:rPr>
          <w:rFonts w:ascii="Arial" w:eastAsia="Times New Roman" w:hAnsi="Arial" w:cs="Arial"/>
          <w:b/>
          <w:sz w:val="32"/>
          <w:szCs w:val="32"/>
        </w:rPr>
      </w:pPr>
      <w:r w:rsidRPr="00F25ADF">
        <w:rPr>
          <w:rFonts w:ascii="Arial" w:eastAsia="Times New Roman" w:hAnsi="Arial" w:cs="Arial"/>
          <w:b/>
          <w:sz w:val="32"/>
          <w:szCs w:val="32"/>
        </w:rPr>
        <w:lastRenderedPageBreak/>
        <w:t xml:space="preserve">Thesis Search Sheet </w:t>
      </w:r>
    </w:p>
    <w:p w:rsidR="00F25ADF" w:rsidRPr="00F25ADF" w:rsidRDefault="00F25ADF" w:rsidP="00F25ADF">
      <w:pPr>
        <w:spacing w:after="60" w:line="240" w:lineRule="auto"/>
        <w:rPr>
          <w:rFonts w:ascii="Arial" w:eastAsia="Times New Roman" w:hAnsi="Arial" w:cs="Arial"/>
          <w:sz w:val="24"/>
          <w:szCs w:val="24"/>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5"/>
        <w:gridCol w:w="1186"/>
        <w:gridCol w:w="135"/>
        <w:gridCol w:w="2443"/>
        <w:gridCol w:w="1551"/>
        <w:gridCol w:w="2231"/>
      </w:tblGrid>
      <w:tr w:rsidR="00C45431" w:rsidRPr="00F25ADF" w:rsidTr="007D5479">
        <w:trPr>
          <w:trHeight w:val="1008"/>
        </w:trPr>
        <w:tc>
          <w:tcPr>
            <w:tcW w:w="2524" w:type="dxa"/>
            <w:gridSpan w:val="2"/>
          </w:tcPr>
          <w:p w:rsidR="00F25ADF" w:rsidRPr="00F25ADF" w:rsidRDefault="00F25ADF" w:rsidP="00F25ADF">
            <w:pPr>
              <w:spacing w:after="60" w:line="240" w:lineRule="auto"/>
              <w:rPr>
                <w:rFonts w:ascii="Arial" w:eastAsia="Times New Roman" w:hAnsi="Arial" w:cs="Arial"/>
                <w:sz w:val="24"/>
                <w:szCs w:val="24"/>
              </w:rPr>
            </w:pPr>
          </w:p>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My research question / aim / objective :</w:t>
            </w:r>
          </w:p>
          <w:p w:rsidR="00F25ADF" w:rsidRPr="00F25ADF" w:rsidRDefault="00F25ADF" w:rsidP="00F25ADF">
            <w:pPr>
              <w:spacing w:after="60" w:line="240" w:lineRule="auto"/>
              <w:rPr>
                <w:rFonts w:ascii="Arial" w:eastAsia="Times New Roman" w:hAnsi="Arial" w:cs="Arial"/>
                <w:sz w:val="24"/>
                <w:szCs w:val="24"/>
              </w:rPr>
            </w:pPr>
          </w:p>
        </w:tc>
        <w:tc>
          <w:tcPr>
            <w:tcW w:w="6071" w:type="dxa"/>
            <w:gridSpan w:val="4"/>
          </w:tcPr>
          <w:p w:rsidR="00F25ADF" w:rsidRPr="00F25ADF" w:rsidRDefault="00F25ADF" w:rsidP="00F25ADF">
            <w:pPr>
              <w:spacing w:after="60" w:line="240" w:lineRule="auto"/>
              <w:rPr>
                <w:rFonts w:ascii="Arial" w:eastAsia="Times New Roman" w:hAnsi="Arial" w:cs="Arial"/>
                <w:sz w:val="24"/>
                <w:szCs w:val="24"/>
              </w:rPr>
            </w:pPr>
          </w:p>
          <w:p w:rsidR="00F25ADF" w:rsidRPr="00F25ADF" w:rsidRDefault="00F25ADF" w:rsidP="00F25ADF">
            <w:pPr>
              <w:spacing w:line="360" w:lineRule="auto"/>
              <w:rPr>
                <w:rFonts w:ascii="Arial" w:hAnsi="Arial" w:cs="Arial"/>
                <w:sz w:val="24"/>
                <w:szCs w:val="24"/>
              </w:rPr>
            </w:pPr>
            <w:r w:rsidRPr="00F25ADF">
              <w:rPr>
                <w:rFonts w:ascii="Arial" w:eastAsia="Times New Roman" w:hAnsi="Arial" w:cs="Arial"/>
                <w:sz w:val="24"/>
                <w:szCs w:val="24"/>
              </w:rPr>
              <w:t xml:space="preserve"> </w:t>
            </w:r>
            <w:r w:rsidRPr="00F25ADF">
              <w:rPr>
                <w:rFonts w:ascii="Arial" w:hAnsi="Arial" w:cs="Arial"/>
                <w:sz w:val="24"/>
                <w:szCs w:val="24"/>
              </w:rPr>
              <w:t>Does exposure to adverse childhood experiences (ACEs) have any effects on children’s future health outcomes and behaviours?</w:t>
            </w:r>
          </w:p>
          <w:p w:rsidR="00F25ADF" w:rsidRPr="00F25ADF" w:rsidRDefault="00F25ADF" w:rsidP="00F25ADF">
            <w:pPr>
              <w:spacing w:after="60" w:line="240" w:lineRule="auto"/>
              <w:rPr>
                <w:rFonts w:ascii="Arial" w:eastAsia="Times New Roman" w:hAnsi="Arial" w:cs="Arial"/>
                <w:sz w:val="24"/>
                <w:szCs w:val="24"/>
              </w:rPr>
            </w:pPr>
          </w:p>
        </w:tc>
      </w:tr>
      <w:tr w:rsidR="00C45431" w:rsidRPr="00F25ADF" w:rsidTr="007D5479">
        <w:trPr>
          <w:trHeight w:val="682"/>
        </w:trPr>
        <w:tc>
          <w:tcPr>
            <w:tcW w:w="2524" w:type="dxa"/>
            <w:gridSpan w:val="2"/>
          </w:tcPr>
          <w:p w:rsidR="00F25ADF" w:rsidRPr="00F25ADF" w:rsidRDefault="00F25ADF" w:rsidP="00F25ADF">
            <w:pPr>
              <w:spacing w:after="60" w:line="240" w:lineRule="auto"/>
              <w:rPr>
                <w:rFonts w:ascii="Arial" w:eastAsia="Times New Roman" w:hAnsi="Arial" w:cs="Arial"/>
                <w:sz w:val="24"/>
                <w:szCs w:val="24"/>
              </w:rPr>
            </w:pPr>
          </w:p>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Places to search for information:</w:t>
            </w:r>
          </w:p>
          <w:p w:rsidR="00F25ADF" w:rsidRPr="00F25ADF" w:rsidRDefault="00F25ADF" w:rsidP="00F25ADF">
            <w:pPr>
              <w:spacing w:after="60" w:line="240" w:lineRule="auto"/>
              <w:rPr>
                <w:rFonts w:ascii="Arial" w:eastAsia="Times New Roman" w:hAnsi="Arial" w:cs="Arial"/>
                <w:sz w:val="24"/>
                <w:szCs w:val="24"/>
              </w:rPr>
            </w:pPr>
          </w:p>
        </w:tc>
        <w:tc>
          <w:tcPr>
            <w:tcW w:w="6071" w:type="dxa"/>
            <w:gridSpan w:val="4"/>
          </w:tcPr>
          <w:p w:rsidR="0076578F" w:rsidRDefault="0076578F" w:rsidP="00F25ADF">
            <w:pPr>
              <w:spacing w:after="60" w:line="240" w:lineRule="auto"/>
              <w:rPr>
                <w:rFonts w:ascii="Arial" w:eastAsia="Times New Roman" w:hAnsi="Arial" w:cs="Arial"/>
                <w:sz w:val="24"/>
                <w:szCs w:val="24"/>
              </w:rPr>
            </w:pPr>
          </w:p>
          <w:p w:rsidR="00F25ADF" w:rsidRPr="00F25ADF" w:rsidRDefault="0071526A" w:rsidP="00F25ADF">
            <w:pPr>
              <w:spacing w:after="60" w:line="240" w:lineRule="auto"/>
              <w:rPr>
                <w:rFonts w:ascii="Arial" w:eastAsia="Times New Roman" w:hAnsi="Arial" w:cs="Arial"/>
                <w:sz w:val="24"/>
                <w:szCs w:val="24"/>
              </w:rPr>
            </w:pPr>
            <w:r>
              <w:rPr>
                <w:rFonts w:ascii="Arial" w:eastAsia="Times New Roman" w:hAnsi="Arial" w:cs="Arial"/>
                <w:sz w:val="24"/>
                <w:szCs w:val="24"/>
              </w:rPr>
              <w:t>University library, Google an</w:t>
            </w:r>
            <w:r w:rsidR="00933152">
              <w:rPr>
                <w:rFonts w:ascii="Arial" w:eastAsia="Times New Roman" w:hAnsi="Arial" w:cs="Arial"/>
                <w:sz w:val="24"/>
                <w:szCs w:val="24"/>
              </w:rPr>
              <w:t xml:space="preserve">d Google Scholar.           </w:t>
            </w:r>
            <w:r>
              <w:rPr>
                <w:rFonts w:ascii="Arial" w:eastAsia="Times New Roman" w:hAnsi="Arial" w:cs="Arial"/>
                <w:sz w:val="24"/>
                <w:szCs w:val="24"/>
              </w:rPr>
              <w:t>University online library</w:t>
            </w:r>
            <w:r w:rsidR="00C45431">
              <w:rPr>
                <w:rFonts w:ascii="Arial" w:eastAsia="Times New Roman" w:hAnsi="Arial" w:cs="Arial"/>
                <w:sz w:val="24"/>
                <w:szCs w:val="24"/>
              </w:rPr>
              <w:t xml:space="preserve"> and the</w:t>
            </w:r>
            <w:r w:rsidR="0076578F">
              <w:rPr>
                <w:rFonts w:ascii="Arial" w:eastAsia="Times New Roman" w:hAnsi="Arial" w:cs="Arial"/>
                <w:sz w:val="24"/>
                <w:szCs w:val="24"/>
              </w:rPr>
              <w:t xml:space="preserve"> library catalogue.</w:t>
            </w:r>
          </w:p>
        </w:tc>
      </w:tr>
      <w:tr w:rsidR="00F25ADF" w:rsidRPr="00F25ADF" w:rsidTr="007D5479">
        <w:tc>
          <w:tcPr>
            <w:tcW w:w="8595" w:type="dxa"/>
            <w:gridSpan w:val="6"/>
            <w:shd w:val="clear" w:color="auto" w:fill="D9D9D9"/>
          </w:tcPr>
          <w:p w:rsidR="00F25ADF" w:rsidRPr="00F25ADF" w:rsidRDefault="00F25ADF" w:rsidP="00F25ADF">
            <w:pPr>
              <w:spacing w:after="60" w:line="240" w:lineRule="auto"/>
              <w:rPr>
                <w:rFonts w:ascii="Arial" w:eastAsia="Times New Roman" w:hAnsi="Arial" w:cs="Arial"/>
                <w:sz w:val="24"/>
                <w:szCs w:val="24"/>
              </w:rPr>
            </w:pPr>
          </w:p>
        </w:tc>
      </w:tr>
      <w:tr w:rsidR="00B7370A" w:rsidRPr="00F25ADF" w:rsidTr="007D5479">
        <w:trPr>
          <w:trHeight w:val="948"/>
        </w:trPr>
        <w:tc>
          <w:tcPr>
            <w:tcW w:w="1275" w:type="dxa"/>
          </w:tcPr>
          <w:p w:rsidR="00F25ADF" w:rsidRPr="00F25ADF" w:rsidRDefault="00F25ADF" w:rsidP="00F25ADF">
            <w:pPr>
              <w:spacing w:after="60" w:line="240" w:lineRule="auto"/>
              <w:rPr>
                <w:rFonts w:ascii="Arial" w:eastAsia="Times New Roman" w:hAnsi="Arial" w:cs="Arial"/>
                <w:sz w:val="24"/>
                <w:szCs w:val="24"/>
              </w:rPr>
            </w:pPr>
          </w:p>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 xml:space="preserve">Date </w:t>
            </w:r>
          </w:p>
        </w:tc>
        <w:tc>
          <w:tcPr>
            <w:tcW w:w="1574" w:type="dxa"/>
            <w:gridSpan w:val="2"/>
          </w:tcPr>
          <w:p w:rsidR="00F25ADF" w:rsidRPr="00F25ADF" w:rsidRDefault="00F25ADF" w:rsidP="00F25ADF">
            <w:pPr>
              <w:spacing w:after="60" w:line="240" w:lineRule="auto"/>
              <w:rPr>
                <w:rFonts w:ascii="Arial" w:eastAsia="Times New Roman" w:hAnsi="Arial" w:cs="Arial"/>
                <w:sz w:val="24"/>
                <w:szCs w:val="24"/>
              </w:rPr>
            </w:pPr>
          </w:p>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Database Name</w:t>
            </w:r>
          </w:p>
        </w:tc>
        <w:tc>
          <w:tcPr>
            <w:tcW w:w="2203" w:type="dxa"/>
          </w:tcPr>
          <w:p w:rsidR="00F25ADF" w:rsidRPr="00F25ADF" w:rsidRDefault="00F25ADF" w:rsidP="00F25ADF">
            <w:pPr>
              <w:spacing w:after="60" w:line="240" w:lineRule="auto"/>
              <w:rPr>
                <w:rFonts w:ascii="Arial" w:eastAsia="Times New Roman" w:hAnsi="Arial" w:cs="Arial"/>
                <w:sz w:val="24"/>
                <w:szCs w:val="24"/>
              </w:rPr>
            </w:pPr>
          </w:p>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 xml:space="preserve">Search Terms </w:t>
            </w:r>
          </w:p>
        </w:tc>
        <w:tc>
          <w:tcPr>
            <w:tcW w:w="1320" w:type="dxa"/>
          </w:tcPr>
          <w:p w:rsidR="00F25ADF" w:rsidRPr="00F25ADF" w:rsidRDefault="00F25ADF" w:rsidP="00F25ADF">
            <w:pPr>
              <w:spacing w:after="60" w:line="240" w:lineRule="auto"/>
              <w:rPr>
                <w:rFonts w:ascii="Arial" w:eastAsia="Times New Roman" w:hAnsi="Arial" w:cs="Arial"/>
                <w:sz w:val="24"/>
                <w:szCs w:val="24"/>
              </w:rPr>
            </w:pPr>
          </w:p>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No of Results</w:t>
            </w:r>
          </w:p>
        </w:tc>
        <w:tc>
          <w:tcPr>
            <w:tcW w:w="2223" w:type="dxa"/>
          </w:tcPr>
          <w:p w:rsidR="00F25ADF" w:rsidRPr="00F25ADF" w:rsidRDefault="00F25ADF" w:rsidP="00F25ADF">
            <w:pPr>
              <w:spacing w:after="60" w:line="240" w:lineRule="auto"/>
              <w:rPr>
                <w:rFonts w:ascii="Arial" w:eastAsia="Times New Roman" w:hAnsi="Arial" w:cs="Arial"/>
                <w:sz w:val="24"/>
                <w:szCs w:val="24"/>
              </w:rPr>
            </w:pPr>
          </w:p>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 xml:space="preserve">Comments </w:t>
            </w:r>
          </w:p>
        </w:tc>
      </w:tr>
      <w:tr w:rsidR="00B7370A" w:rsidRPr="00F25ADF" w:rsidTr="007D5479">
        <w:trPr>
          <w:trHeight w:val="682"/>
        </w:trPr>
        <w:tc>
          <w:tcPr>
            <w:tcW w:w="1275" w:type="dxa"/>
          </w:tcPr>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04/10/18</w:t>
            </w:r>
          </w:p>
        </w:tc>
        <w:tc>
          <w:tcPr>
            <w:tcW w:w="1574" w:type="dxa"/>
            <w:gridSpan w:val="2"/>
          </w:tcPr>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 xml:space="preserve">Google </w:t>
            </w:r>
          </w:p>
        </w:tc>
        <w:tc>
          <w:tcPr>
            <w:tcW w:w="2203" w:type="dxa"/>
          </w:tcPr>
          <w:p w:rsidR="00F25ADF" w:rsidRPr="00F25ADF" w:rsidRDefault="000E4C68" w:rsidP="00F25ADF">
            <w:pPr>
              <w:spacing w:after="60" w:line="240" w:lineRule="auto"/>
              <w:rPr>
                <w:rFonts w:ascii="Arial" w:eastAsia="Times New Roman" w:hAnsi="Arial" w:cs="Arial"/>
                <w:sz w:val="24"/>
                <w:szCs w:val="24"/>
              </w:rPr>
            </w:pPr>
            <w:r>
              <w:rPr>
                <w:rFonts w:ascii="Arial" w:eastAsia="Times New Roman" w:hAnsi="Arial" w:cs="Arial"/>
                <w:sz w:val="24"/>
                <w:szCs w:val="24"/>
              </w:rPr>
              <w:t xml:space="preserve">ACEs </w:t>
            </w:r>
          </w:p>
        </w:tc>
        <w:tc>
          <w:tcPr>
            <w:tcW w:w="1320" w:type="dxa"/>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584,000,000</w:t>
            </w:r>
          </w:p>
        </w:tc>
        <w:tc>
          <w:tcPr>
            <w:tcW w:w="2223" w:type="dxa"/>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Brought up a lot of useful information for background</w:t>
            </w:r>
          </w:p>
        </w:tc>
      </w:tr>
      <w:tr w:rsidR="00B7370A" w:rsidRPr="00F25ADF" w:rsidTr="007D5479">
        <w:trPr>
          <w:trHeight w:val="682"/>
        </w:trPr>
        <w:tc>
          <w:tcPr>
            <w:tcW w:w="1275" w:type="dxa"/>
          </w:tcPr>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04/10/18</w:t>
            </w:r>
          </w:p>
        </w:tc>
        <w:tc>
          <w:tcPr>
            <w:tcW w:w="1574" w:type="dxa"/>
            <w:gridSpan w:val="2"/>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Google Scholar</w:t>
            </w:r>
          </w:p>
        </w:tc>
        <w:tc>
          <w:tcPr>
            <w:tcW w:w="2203" w:type="dxa"/>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 xml:space="preserve">ACEs </w:t>
            </w:r>
          </w:p>
        </w:tc>
        <w:tc>
          <w:tcPr>
            <w:tcW w:w="1320" w:type="dxa"/>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251,000</w:t>
            </w:r>
          </w:p>
        </w:tc>
        <w:tc>
          <w:tcPr>
            <w:tcW w:w="2223" w:type="dxa"/>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Brought up a lot of other information</w:t>
            </w:r>
            <w:r w:rsidR="00791131">
              <w:rPr>
                <w:rFonts w:ascii="Arial" w:eastAsia="Times New Roman" w:hAnsi="Arial" w:cs="Arial"/>
                <w:sz w:val="24"/>
                <w:szCs w:val="24"/>
              </w:rPr>
              <w:t>/articles</w:t>
            </w:r>
            <w:r>
              <w:rPr>
                <w:rFonts w:ascii="Arial" w:eastAsia="Times New Roman" w:hAnsi="Arial" w:cs="Arial"/>
                <w:sz w:val="24"/>
                <w:szCs w:val="24"/>
              </w:rPr>
              <w:t xml:space="preserve"> not relevant</w:t>
            </w:r>
          </w:p>
        </w:tc>
      </w:tr>
      <w:tr w:rsidR="00B7370A" w:rsidRPr="00F25ADF" w:rsidTr="007D5479">
        <w:trPr>
          <w:trHeight w:val="682"/>
        </w:trPr>
        <w:tc>
          <w:tcPr>
            <w:tcW w:w="1275" w:type="dxa"/>
          </w:tcPr>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5/10/18</w:t>
            </w:r>
          </w:p>
        </w:tc>
        <w:tc>
          <w:tcPr>
            <w:tcW w:w="1574" w:type="dxa"/>
            <w:gridSpan w:val="2"/>
          </w:tcPr>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Google Scholar</w:t>
            </w:r>
          </w:p>
        </w:tc>
        <w:tc>
          <w:tcPr>
            <w:tcW w:w="2203" w:type="dxa"/>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Adverse childhood experiences</w:t>
            </w:r>
          </w:p>
        </w:tc>
        <w:tc>
          <w:tcPr>
            <w:tcW w:w="1320" w:type="dxa"/>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7320</w:t>
            </w:r>
          </w:p>
        </w:tc>
        <w:tc>
          <w:tcPr>
            <w:tcW w:w="2223" w:type="dxa"/>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A lot of relevant articles but older literature.</w:t>
            </w:r>
          </w:p>
        </w:tc>
      </w:tr>
      <w:tr w:rsidR="00B7370A" w:rsidRPr="00F25ADF" w:rsidTr="007D5479">
        <w:trPr>
          <w:trHeight w:val="682"/>
        </w:trPr>
        <w:tc>
          <w:tcPr>
            <w:tcW w:w="1275" w:type="dxa"/>
          </w:tcPr>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5/10/18</w:t>
            </w:r>
          </w:p>
        </w:tc>
        <w:tc>
          <w:tcPr>
            <w:tcW w:w="1574" w:type="dxa"/>
            <w:gridSpan w:val="2"/>
          </w:tcPr>
          <w:p w:rsidR="00F25ADF" w:rsidRPr="00F25ADF" w:rsidRDefault="00F25ADF" w:rsidP="00F25ADF">
            <w:pPr>
              <w:spacing w:after="60" w:line="240" w:lineRule="auto"/>
              <w:rPr>
                <w:rFonts w:ascii="Arial" w:eastAsia="Times New Roman" w:hAnsi="Arial" w:cs="Arial"/>
                <w:sz w:val="24"/>
                <w:szCs w:val="24"/>
              </w:rPr>
            </w:pPr>
            <w:r w:rsidRPr="00F25ADF">
              <w:rPr>
                <w:rFonts w:ascii="Arial" w:eastAsia="Times New Roman" w:hAnsi="Arial" w:cs="Arial"/>
                <w:sz w:val="24"/>
                <w:szCs w:val="24"/>
              </w:rPr>
              <w:t>Google Scholar</w:t>
            </w:r>
          </w:p>
        </w:tc>
        <w:tc>
          <w:tcPr>
            <w:tcW w:w="2203" w:type="dxa"/>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Adverse childhood experiences since 2010</w:t>
            </w:r>
          </w:p>
        </w:tc>
        <w:tc>
          <w:tcPr>
            <w:tcW w:w="1320" w:type="dxa"/>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5660</w:t>
            </w:r>
          </w:p>
        </w:tc>
        <w:tc>
          <w:tcPr>
            <w:tcW w:w="2223" w:type="dxa"/>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A number of relevant articles saved to analyse</w:t>
            </w:r>
          </w:p>
        </w:tc>
      </w:tr>
      <w:tr w:rsidR="00B7370A" w:rsidRPr="00F25ADF" w:rsidTr="007D5479">
        <w:trPr>
          <w:trHeight w:val="682"/>
        </w:trPr>
        <w:tc>
          <w:tcPr>
            <w:tcW w:w="1275" w:type="dxa"/>
          </w:tcPr>
          <w:p w:rsidR="00F25ADF" w:rsidRPr="00F25ADF" w:rsidRDefault="00C600A4" w:rsidP="00F25ADF">
            <w:pPr>
              <w:spacing w:after="60" w:line="240" w:lineRule="auto"/>
              <w:rPr>
                <w:rFonts w:ascii="Arial" w:eastAsia="Times New Roman" w:hAnsi="Arial" w:cs="Arial"/>
                <w:sz w:val="24"/>
                <w:szCs w:val="24"/>
              </w:rPr>
            </w:pPr>
            <w:r>
              <w:rPr>
                <w:rFonts w:ascii="Arial" w:eastAsia="Times New Roman" w:hAnsi="Arial" w:cs="Arial"/>
                <w:sz w:val="24"/>
                <w:szCs w:val="24"/>
              </w:rPr>
              <w:t>7</w:t>
            </w:r>
            <w:r w:rsidR="00F25ADF" w:rsidRPr="00F25ADF">
              <w:rPr>
                <w:rFonts w:ascii="Arial" w:eastAsia="Times New Roman" w:hAnsi="Arial" w:cs="Arial"/>
                <w:sz w:val="24"/>
                <w:szCs w:val="24"/>
              </w:rPr>
              <w:t>/10/18</w:t>
            </w:r>
          </w:p>
        </w:tc>
        <w:tc>
          <w:tcPr>
            <w:tcW w:w="1574" w:type="dxa"/>
            <w:gridSpan w:val="2"/>
          </w:tcPr>
          <w:p w:rsidR="00F25ADF" w:rsidRPr="00F25ADF" w:rsidRDefault="00E25F74" w:rsidP="00F25ADF">
            <w:pPr>
              <w:spacing w:after="60" w:line="240" w:lineRule="auto"/>
              <w:rPr>
                <w:rFonts w:ascii="Arial" w:eastAsia="Times New Roman" w:hAnsi="Arial" w:cs="Arial"/>
                <w:sz w:val="24"/>
                <w:szCs w:val="24"/>
              </w:rPr>
            </w:pPr>
            <w:r>
              <w:rPr>
                <w:rFonts w:ascii="Arial" w:eastAsia="Times New Roman" w:hAnsi="Arial" w:cs="Arial"/>
                <w:sz w:val="24"/>
                <w:szCs w:val="24"/>
              </w:rPr>
              <w:t xml:space="preserve">Academic </w:t>
            </w:r>
            <w:r w:rsidR="00C600A4">
              <w:rPr>
                <w:rFonts w:ascii="Arial" w:eastAsia="Times New Roman" w:hAnsi="Arial" w:cs="Arial"/>
                <w:sz w:val="24"/>
                <w:szCs w:val="24"/>
              </w:rPr>
              <w:t>Search Premier</w:t>
            </w:r>
          </w:p>
        </w:tc>
        <w:tc>
          <w:tcPr>
            <w:tcW w:w="2203" w:type="dxa"/>
          </w:tcPr>
          <w:p w:rsidR="00F25ADF" w:rsidRDefault="00C600A4" w:rsidP="00F25ADF">
            <w:pPr>
              <w:spacing w:after="60" w:line="240" w:lineRule="auto"/>
              <w:rPr>
                <w:rFonts w:ascii="Arial" w:eastAsia="Times New Roman" w:hAnsi="Arial" w:cs="Arial"/>
                <w:sz w:val="24"/>
                <w:szCs w:val="24"/>
              </w:rPr>
            </w:pPr>
            <w:proofErr w:type="spellStart"/>
            <w:r>
              <w:rPr>
                <w:rFonts w:ascii="Arial" w:eastAsia="Times New Roman" w:hAnsi="Arial" w:cs="Arial"/>
                <w:sz w:val="24"/>
                <w:szCs w:val="24"/>
              </w:rPr>
              <w:t>ACEs+health</w:t>
            </w:r>
            <w:proofErr w:type="spellEnd"/>
          </w:p>
          <w:p w:rsidR="00791131" w:rsidRPr="00F25ADF" w:rsidRDefault="00791131" w:rsidP="00F25ADF">
            <w:pPr>
              <w:spacing w:after="60" w:line="240" w:lineRule="auto"/>
              <w:rPr>
                <w:rFonts w:ascii="Arial" w:eastAsia="Times New Roman" w:hAnsi="Arial" w:cs="Arial"/>
                <w:sz w:val="24"/>
                <w:szCs w:val="24"/>
              </w:rPr>
            </w:pPr>
          </w:p>
        </w:tc>
        <w:tc>
          <w:tcPr>
            <w:tcW w:w="1320" w:type="dxa"/>
          </w:tcPr>
          <w:p w:rsidR="00F25ADF" w:rsidRPr="00F25ADF" w:rsidRDefault="00791131" w:rsidP="00F25ADF">
            <w:pPr>
              <w:spacing w:after="60" w:line="240" w:lineRule="auto"/>
              <w:rPr>
                <w:rFonts w:ascii="Arial" w:eastAsia="Times New Roman" w:hAnsi="Arial" w:cs="Arial"/>
                <w:sz w:val="24"/>
                <w:szCs w:val="24"/>
              </w:rPr>
            </w:pPr>
            <w:r>
              <w:rPr>
                <w:rFonts w:ascii="Arial" w:eastAsia="Times New Roman" w:hAnsi="Arial" w:cs="Arial"/>
                <w:sz w:val="24"/>
                <w:szCs w:val="24"/>
              </w:rPr>
              <w:t>4695</w:t>
            </w:r>
          </w:p>
        </w:tc>
        <w:tc>
          <w:tcPr>
            <w:tcW w:w="2223" w:type="dxa"/>
          </w:tcPr>
          <w:p w:rsidR="00F25ADF" w:rsidRPr="00F25ADF" w:rsidRDefault="00C45431" w:rsidP="00F25ADF">
            <w:pPr>
              <w:spacing w:after="60" w:line="240" w:lineRule="auto"/>
              <w:rPr>
                <w:rFonts w:ascii="Arial" w:eastAsia="Times New Roman" w:hAnsi="Arial" w:cs="Arial"/>
                <w:sz w:val="24"/>
                <w:szCs w:val="24"/>
              </w:rPr>
            </w:pPr>
            <w:r>
              <w:rPr>
                <w:rFonts w:ascii="Arial" w:eastAsia="Times New Roman" w:hAnsi="Arial" w:cs="Arial"/>
                <w:sz w:val="24"/>
                <w:szCs w:val="24"/>
              </w:rPr>
              <w:t xml:space="preserve">Articles saved for analysis </w:t>
            </w:r>
          </w:p>
        </w:tc>
      </w:tr>
      <w:tr w:rsidR="00B7370A" w:rsidRPr="00F25ADF" w:rsidTr="007D5479">
        <w:trPr>
          <w:trHeight w:val="682"/>
        </w:trPr>
        <w:tc>
          <w:tcPr>
            <w:tcW w:w="1275" w:type="dxa"/>
          </w:tcPr>
          <w:p w:rsidR="00C45431" w:rsidRDefault="00C45431" w:rsidP="00F25ADF">
            <w:pPr>
              <w:spacing w:after="60" w:line="240" w:lineRule="auto"/>
              <w:rPr>
                <w:rFonts w:ascii="Arial" w:eastAsia="Times New Roman" w:hAnsi="Arial" w:cs="Arial"/>
                <w:sz w:val="24"/>
                <w:szCs w:val="24"/>
              </w:rPr>
            </w:pPr>
            <w:r>
              <w:rPr>
                <w:rFonts w:ascii="Arial" w:eastAsia="Times New Roman" w:hAnsi="Arial" w:cs="Arial"/>
                <w:sz w:val="24"/>
                <w:szCs w:val="24"/>
              </w:rPr>
              <w:t>10/10/18</w:t>
            </w:r>
          </w:p>
        </w:tc>
        <w:tc>
          <w:tcPr>
            <w:tcW w:w="1574" w:type="dxa"/>
            <w:gridSpan w:val="2"/>
          </w:tcPr>
          <w:p w:rsidR="00C45431" w:rsidRDefault="00C45431" w:rsidP="00F25ADF">
            <w:pPr>
              <w:spacing w:after="60" w:line="240" w:lineRule="auto"/>
              <w:rPr>
                <w:rFonts w:ascii="Arial" w:eastAsia="Times New Roman" w:hAnsi="Arial" w:cs="Arial"/>
                <w:sz w:val="24"/>
                <w:szCs w:val="24"/>
              </w:rPr>
            </w:pPr>
            <w:r>
              <w:rPr>
                <w:rFonts w:ascii="Arial" w:eastAsia="Times New Roman" w:hAnsi="Arial" w:cs="Arial"/>
                <w:sz w:val="24"/>
                <w:szCs w:val="24"/>
              </w:rPr>
              <w:t>Library Catalogue</w:t>
            </w:r>
          </w:p>
        </w:tc>
        <w:tc>
          <w:tcPr>
            <w:tcW w:w="2203" w:type="dxa"/>
          </w:tcPr>
          <w:p w:rsidR="00C45431" w:rsidRDefault="00C45431" w:rsidP="00F25ADF">
            <w:pPr>
              <w:spacing w:after="60" w:line="240" w:lineRule="auto"/>
              <w:rPr>
                <w:rFonts w:ascii="Arial" w:eastAsia="Times New Roman" w:hAnsi="Arial" w:cs="Arial"/>
                <w:sz w:val="24"/>
                <w:szCs w:val="24"/>
              </w:rPr>
            </w:pPr>
            <w:r>
              <w:rPr>
                <w:rFonts w:ascii="Arial" w:eastAsia="Times New Roman" w:hAnsi="Arial" w:cs="Arial"/>
                <w:sz w:val="24"/>
                <w:szCs w:val="24"/>
              </w:rPr>
              <w:t>"</w:t>
            </w:r>
            <w:r w:rsidR="00B7370A">
              <w:rPr>
                <w:rFonts w:ascii="Arial" w:eastAsia="Times New Roman" w:hAnsi="Arial" w:cs="Arial"/>
                <w:sz w:val="24"/>
                <w:szCs w:val="24"/>
              </w:rPr>
              <w:t>A</w:t>
            </w:r>
            <w:r>
              <w:rPr>
                <w:rFonts w:ascii="Arial" w:eastAsia="Times New Roman" w:hAnsi="Arial" w:cs="Arial"/>
                <w:sz w:val="24"/>
                <w:szCs w:val="24"/>
              </w:rPr>
              <w:t>dverse childhood experiences"+ health</w:t>
            </w:r>
          </w:p>
        </w:tc>
        <w:tc>
          <w:tcPr>
            <w:tcW w:w="1320" w:type="dxa"/>
          </w:tcPr>
          <w:p w:rsidR="00C45431" w:rsidRPr="00C45431" w:rsidRDefault="00C45431" w:rsidP="00F25ADF">
            <w:pPr>
              <w:spacing w:after="60" w:line="240" w:lineRule="auto"/>
              <w:rPr>
                <w:rFonts w:ascii="Arial" w:eastAsia="Times New Roman" w:hAnsi="Arial" w:cs="Arial"/>
                <w:sz w:val="24"/>
                <w:szCs w:val="24"/>
              </w:rPr>
            </w:pPr>
            <w:r>
              <w:rPr>
                <w:rFonts w:ascii="Arial" w:eastAsia="Times New Roman" w:hAnsi="Arial" w:cs="Arial"/>
                <w:sz w:val="24"/>
                <w:szCs w:val="24"/>
              </w:rPr>
              <w:t>5641</w:t>
            </w:r>
          </w:p>
        </w:tc>
        <w:tc>
          <w:tcPr>
            <w:tcW w:w="2223" w:type="dxa"/>
          </w:tcPr>
          <w:p w:rsidR="00C45431" w:rsidRDefault="00C45431" w:rsidP="00F25ADF">
            <w:pPr>
              <w:spacing w:after="60" w:line="240" w:lineRule="auto"/>
              <w:rPr>
                <w:rFonts w:ascii="Arial" w:eastAsia="Times New Roman" w:hAnsi="Arial" w:cs="Arial"/>
                <w:sz w:val="24"/>
                <w:szCs w:val="24"/>
              </w:rPr>
            </w:pPr>
            <w:r>
              <w:rPr>
                <w:rFonts w:ascii="Arial" w:eastAsia="Times New Roman" w:hAnsi="Arial" w:cs="Arial"/>
                <w:sz w:val="24"/>
                <w:szCs w:val="24"/>
              </w:rPr>
              <w:t>A number of journal articles found and saves for analysis.</w:t>
            </w:r>
          </w:p>
        </w:tc>
      </w:tr>
      <w:tr w:rsidR="00C45431" w:rsidRPr="00F25ADF" w:rsidTr="007D5479">
        <w:trPr>
          <w:trHeight w:val="682"/>
        </w:trPr>
        <w:tc>
          <w:tcPr>
            <w:tcW w:w="1275" w:type="dxa"/>
          </w:tcPr>
          <w:p w:rsidR="00C45431" w:rsidRDefault="00B7370A" w:rsidP="00F25ADF">
            <w:pPr>
              <w:spacing w:after="60" w:line="240" w:lineRule="auto"/>
              <w:rPr>
                <w:rFonts w:ascii="Arial" w:eastAsia="Times New Roman" w:hAnsi="Arial" w:cs="Arial"/>
                <w:sz w:val="24"/>
                <w:szCs w:val="24"/>
              </w:rPr>
            </w:pPr>
            <w:r>
              <w:rPr>
                <w:rFonts w:ascii="Arial" w:eastAsia="Times New Roman" w:hAnsi="Arial" w:cs="Arial"/>
                <w:sz w:val="24"/>
                <w:szCs w:val="24"/>
              </w:rPr>
              <w:t>15/10/18</w:t>
            </w:r>
          </w:p>
        </w:tc>
        <w:tc>
          <w:tcPr>
            <w:tcW w:w="1574" w:type="dxa"/>
            <w:gridSpan w:val="2"/>
          </w:tcPr>
          <w:p w:rsidR="00C45431" w:rsidRDefault="00B7370A" w:rsidP="00F25ADF">
            <w:pPr>
              <w:spacing w:after="60" w:line="240" w:lineRule="auto"/>
              <w:rPr>
                <w:rFonts w:ascii="Arial" w:eastAsia="Times New Roman" w:hAnsi="Arial" w:cs="Arial"/>
                <w:sz w:val="24"/>
                <w:szCs w:val="24"/>
              </w:rPr>
            </w:pPr>
            <w:r>
              <w:rPr>
                <w:rFonts w:ascii="Arial" w:eastAsia="Times New Roman" w:hAnsi="Arial" w:cs="Arial"/>
                <w:sz w:val="24"/>
                <w:szCs w:val="24"/>
              </w:rPr>
              <w:t>Library Catalogue</w:t>
            </w:r>
          </w:p>
        </w:tc>
        <w:tc>
          <w:tcPr>
            <w:tcW w:w="2203" w:type="dxa"/>
          </w:tcPr>
          <w:p w:rsidR="00C45431" w:rsidRDefault="00B7370A" w:rsidP="00F25ADF">
            <w:pPr>
              <w:spacing w:after="60" w:line="240" w:lineRule="auto"/>
              <w:rPr>
                <w:rFonts w:ascii="Arial" w:eastAsia="Times New Roman" w:hAnsi="Arial" w:cs="Arial"/>
                <w:sz w:val="24"/>
                <w:szCs w:val="24"/>
              </w:rPr>
            </w:pPr>
            <w:r>
              <w:rPr>
                <w:rFonts w:ascii="Arial" w:eastAsia="Times New Roman" w:hAnsi="Arial" w:cs="Arial"/>
                <w:sz w:val="24"/>
                <w:szCs w:val="24"/>
              </w:rPr>
              <w:t>"Adverse childhood experiences"+impact</w:t>
            </w:r>
          </w:p>
        </w:tc>
        <w:tc>
          <w:tcPr>
            <w:tcW w:w="1320" w:type="dxa"/>
          </w:tcPr>
          <w:p w:rsidR="00C45431" w:rsidRDefault="00B7370A" w:rsidP="00F25ADF">
            <w:pPr>
              <w:spacing w:after="60" w:line="240" w:lineRule="auto"/>
              <w:rPr>
                <w:rFonts w:ascii="Arial" w:eastAsia="Times New Roman" w:hAnsi="Arial" w:cs="Arial"/>
                <w:sz w:val="24"/>
                <w:szCs w:val="24"/>
              </w:rPr>
            </w:pPr>
            <w:r>
              <w:rPr>
                <w:rFonts w:ascii="Arial" w:eastAsia="Times New Roman" w:hAnsi="Arial" w:cs="Arial"/>
                <w:sz w:val="24"/>
                <w:szCs w:val="24"/>
              </w:rPr>
              <w:t>4442</w:t>
            </w:r>
          </w:p>
        </w:tc>
        <w:tc>
          <w:tcPr>
            <w:tcW w:w="2223" w:type="dxa"/>
          </w:tcPr>
          <w:p w:rsidR="00C45431" w:rsidRDefault="00B7370A" w:rsidP="00F25ADF">
            <w:pPr>
              <w:spacing w:after="60" w:line="240" w:lineRule="auto"/>
              <w:rPr>
                <w:rFonts w:ascii="Arial" w:eastAsia="Times New Roman" w:hAnsi="Arial" w:cs="Arial"/>
                <w:sz w:val="24"/>
                <w:szCs w:val="24"/>
              </w:rPr>
            </w:pPr>
            <w:r>
              <w:rPr>
                <w:rFonts w:ascii="Arial" w:eastAsia="Times New Roman" w:hAnsi="Arial" w:cs="Arial"/>
                <w:sz w:val="24"/>
                <w:szCs w:val="24"/>
              </w:rPr>
              <w:t>More relevant articles</w:t>
            </w:r>
          </w:p>
        </w:tc>
      </w:tr>
      <w:tr w:rsidR="00B7370A" w:rsidRPr="00F25ADF" w:rsidTr="007D5479">
        <w:trPr>
          <w:trHeight w:val="682"/>
        </w:trPr>
        <w:tc>
          <w:tcPr>
            <w:tcW w:w="1275" w:type="dxa"/>
          </w:tcPr>
          <w:p w:rsidR="00B7370A" w:rsidRDefault="00B7370A" w:rsidP="00F25ADF">
            <w:pPr>
              <w:spacing w:after="60" w:line="240" w:lineRule="auto"/>
              <w:rPr>
                <w:rFonts w:ascii="Arial" w:eastAsia="Times New Roman" w:hAnsi="Arial" w:cs="Arial"/>
                <w:sz w:val="24"/>
                <w:szCs w:val="24"/>
              </w:rPr>
            </w:pPr>
            <w:r>
              <w:rPr>
                <w:rFonts w:ascii="Arial" w:eastAsia="Times New Roman" w:hAnsi="Arial" w:cs="Arial"/>
                <w:sz w:val="24"/>
                <w:szCs w:val="24"/>
              </w:rPr>
              <w:t>21/10/18</w:t>
            </w:r>
          </w:p>
        </w:tc>
        <w:tc>
          <w:tcPr>
            <w:tcW w:w="1574" w:type="dxa"/>
            <w:gridSpan w:val="2"/>
          </w:tcPr>
          <w:p w:rsidR="00B7370A" w:rsidRDefault="00B7370A" w:rsidP="00F25ADF">
            <w:pPr>
              <w:spacing w:after="60" w:line="240" w:lineRule="auto"/>
              <w:rPr>
                <w:rFonts w:ascii="Arial" w:eastAsia="Times New Roman" w:hAnsi="Arial" w:cs="Arial"/>
                <w:sz w:val="24"/>
                <w:szCs w:val="24"/>
              </w:rPr>
            </w:pPr>
            <w:r>
              <w:rPr>
                <w:rFonts w:ascii="Arial" w:eastAsia="Times New Roman" w:hAnsi="Arial" w:cs="Arial"/>
                <w:sz w:val="24"/>
                <w:szCs w:val="24"/>
              </w:rPr>
              <w:t>Library</w:t>
            </w:r>
          </w:p>
          <w:p w:rsidR="00B7370A" w:rsidRDefault="00B7370A" w:rsidP="00F25ADF">
            <w:pPr>
              <w:spacing w:after="60" w:line="240" w:lineRule="auto"/>
              <w:rPr>
                <w:rFonts w:ascii="Arial" w:eastAsia="Times New Roman" w:hAnsi="Arial" w:cs="Arial"/>
                <w:sz w:val="24"/>
                <w:szCs w:val="24"/>
              </w:rPr>
            </w:pPr>
            <w:r>
              <w:rPr>
                <w:rFonts w:ascii="Arial" w:eastAsia="Times New Roman" w:hAnsi="Arial" w:cs="Arial"/>
                <w:sz w:val="24"/>
                <w:szCs w:val="24"/>
              </w:rPr>
              <w:t>Catalogue</w:t>
            </w:r>
          </w:p>
        </w:tc>
        <w:tc>
          <w:tcPr>
            <w:tcW w:w="2203" w:type="dxa"/>
          </w:tcPr>
          <w:p w:rsidR="00B7370A" w:rsidRDefault="00B7370A" w:rsidP="00F25ADF">
            <w:pPr>
              <w:spacing w:after="60" w:line="240" w:lineRule="auto"/>
              <w:rPr>
                <w:rFonts w:ascii="Arial" w:eastAsia="Times New Roman" w:hAnsi="Arial" w:cs="Arial"/>
                <w:sz w:val="24"/>
                <w:szCs w:val="24"/>
              </w:rPr>
            </w:pPr>
            <w:r>
              <w:rPr>
                <w:rFonts w:ascii="Arial" w:eastAsia="Times New Roman" w:hAnsi="Arial" w:cs="Arial"/>
                <w:sz w:val="24"/>
                <w:szCs w:val="24"/>
              </w:rPr>
              <w:t>"Childhood Trauma"+impact</w:t>
            </w:r>
          </w:p>
        </w:tc>
        <w:tc>
          <w:tcPr>
            <w:tcW w:w="1320" w:type="dxa"/>
          </w:tcPr>
          <w:p w:rsidR="00B7370A" w:rsidRDefault="00B7370A" w:rsidP="00F25ADF">
            <w:pPr>
              <w:spacing w:after="60" w:line="240" w:lineRule="auto"/>
              <w:rPr>
                <w:rFonts w:ascii="Arial" w:eastAsia="Times New Roman" w:hAnsi="Arial" w:cs="Arial"/>
                <w:sz w:val="24"/>
                <w:szCs w:val="24"/>
              </w:rPr>
            </w:pPr>
            <w:r>
              <w:rPr>
                <w:rFonts w:ascii="Arial" w:eastAsia="Times New Roman" w:hAnsi="Arial" w:cs="Arial"/>
                <w:sz w:val="24"/>
                <w:szCs w:val="24"/>
              </w:rPr>
              <w:t>9866</w:t>
            </w:r>
          </w:p>
        </w:tc>
        <w:tc>
          <w:tcPr>
            <w:tcW w:w="2223" w:type="dxa"/>
          </w:tcPr>
          <w:p w:rsidR="00B7370A" w:rsidRDefault="00B7370A" w:rsidP="00F25ADF">
            <w:pPr>
              <w:spacing w:after="60" w:line="240" w:lineRule="auto"/>
              <w:rPr>
                <w:rFonts w:ascii="Arial" w:eastAsia="Times New Roman" w:hAnsi="Arial" w:cs="Arial"/>
                <w:sz w:val="24"/>
                <w:szCs w:val="24"/>
              </w:rPr>
            </w:pPr>
            <w:r>
              <w:rPr>
                <w:rFonts w:ascii="Arial" w:eastAsia="Times New Roman" w:hAnsi="Arial" w:cs="Arial"/>
                <w:sz w:val="24"/>
                <w:szCs w:val="24"/>
              </w:rPr>
              <w:t>Articles saved to analyse.</w:t>
            </w:r>
          </w:p>
        </w:tc>
      </w:tr>
    </w:tbl>
    <w:p w:rsidR="00F25ADF" w:rsidRDefault="00F25ADF">
      <w:bookmarkStart w:id="0" w:name="_GoBack"/>
      <w:bookmarkEnd w:id="0"/>
    </w:p>
    <w:p w:rsidR="004E7113" w:rsidRDefault="004E7113"/>
    <w:p w:rsidR="00C600A4" w:rsidRDefault="00C600A4"/>
    <w:p w:rsidR="00F25ADF" w:rsidRDefault="00F25ADF"/>
    <w:p w:rsidR="00573B70" w:rsidRDefault="003B72C2" w:rsidP="003B72C2">
      <w:pPr>
        <w:jc w:val="center"/>
        <w:rPr>
          <w:rFonts w:ascii="Arial" w:hAnsi="Arial" w:cs="Arial"/>
          <w:sz w:val="24"/>
          <w:szCs w:val="24"/>
          <w:u w:val="single"/>
        </w:rPr>
      </w:pPr>
      <w:r w:rsidRPr="003B72C2">
        <w:rPr>
          <w:rFonts w:ascii="Arial" w:hAnsi="Arial" w:cs="Arial"/>
          <w:sz w:val="24"/>
          <w:szCs w:val="24"/>
          <w:u w:val="single"/>
        </w:rPr>
        <w:t>References</w:t>
      </w:r>
    </w:p>
    <w:p w:rsidR="00233F8D" w:rsidRPr="003B72C2" w:rsidRDefault="00233F8D" w:rsidP="003B72C2">
      <w:pPr>
        <w:jc w:val="center"/>
        <w:rPr>
          <w:rFonts w:ascii="Arial" w:hAnsi="Arial" w:cs="Arial"/>
          <w:sz w:val="24"/>
          <w:szCs w:val="24"/>
          <w:u w:val="single"/>
        </w:rPr>
      </w:pPr>
    </w:p>
    <w:p w:rsidR="0058026D" w:rsidRDefault="00007C53" w:rsidP="00B952A1">
      <w:pPr>
        <w:rPr>
          <w:rFonts w:ascii="Arial" w:hAnsi="Arial" w:cs="Arial"/>
          <w:sz w:val="24"/>
          <w:szCs w:val="24"/>
        </w:rPr>
      </w:pPr>
      <w:r>
        <w:rPr>
          <w:rFonts w:ascii="Arial" w:hAnsi="Arial" w:cs="Arial"/>
          <w:sz w:val="24"/>
          <w:szCs w:val="24"/>
        </w:rPr>
        <w:t>Aveyard, H. (2014</w:t>
      </w:r>
      <w:r w:rsidR="00F25ADF" w:rsidRPr="00F25ADF">
        <w:rPr>
          <w:rFonts w:ascii="Arial" w:hAnsi="Arial" w:cs="Arial"/>
          <w:i/>
          <w:sz w:val="24"/>
          <w:szCs w:val="24"/>
        </w:rPr>
        <w:t>) Doing</w:t>
      </w:r>
      <w:r w:rsidR="0058026D">
        <w:rPr>
          <w:rFonts w:ascii="Arial" w:hAnsi="Arial" w:cs="Arial"/>
          <w:i/>
          <w:sz w:val="24"/>
          <w:szCs w:val="24"/>
        </w:rPr>
        <w:t xml:space="preserve"> a literature review in health and social care: a practical guide. </w:t>
      </w:r>
      <w:r w:rsidR="0058026D">
        <w:rPr>
          <w:rFonts w:ascii="Arial" w:hAnsi="Arial" w:cs="Arial"/>
          <w:sz w:val="24"/>
          <w:szCs w:val="24"/>
        </w:rPr>
        <w:t>3edn. Berkshire: Open University Press.</w:t>
      </w:r>
    </w:p>
    <w:p w:rsidR="00B0664D" w:rsidRPr="00B0664D" w:rsidRDefault="00B0664D" w:rsidP="00B952A1">
      <w:pPr>
        <w:rPr>
          <w:rFonts w:ascii="Arial" w:hAnsi="Arial" w:cs="Arial"/>
          <w:sz w:val="24"/>
          <w:szCs w:val="24"/>
        </w:rPr>
      </w:pPr>
      <w:r>
        <w:rPr>
          <w:rFonts w:ascii="Arial" w:hAnsi="Arial" w:cs="Arial"/>
          <w:sz w:val="24"/>
          <w:szCs w:val="24"/>
        </w:rPr>
        <w:t xml:space="preserve">Bellis, M., Ashton, K., Hughes, K., Ford, K., Bishop, J., Paranjothy, S (2015) </w:t>
      </w:r>
      <w:r w:rsidR="00007C53">
        <w:rPr>
          <w:rFonts w:ascii="Arial" w:hAnsi="Arial" w:cs="Arial"/>
          <w:sz w:val="24"/>
          <w:szCs w:val="24"/>
        </w:rPr>
        <w:t xml:space="preserve"> </w:t>
      </w:r>
      <w:r>
        <w:rPr>
          <w:rFonts w:ascii="Arial" w:hAnsi="Arial" w:cs="Arial"/>
          <w:i/>
          <w:sz w:val="24"/>
          <w:szCs w:val="24"/>
        </w:rPr>
        <w:t xml:space="preserve">Welsh Adverse Childhood Experiences Study, </w:t>
      </w:r>
      <w:r>
        <w:rPr>
          <w:rFonts w:ascii="Arial" w:hAnsi="Arial" w:cs="Arial"/>
          <w:sz w:val="24"/>
          <w:szCs w:val="24"/>
        </w:rPr>
        <w:t xml:space="preserve">Available at: </w:t>
      </w:r>
      <w:r w:rsidRPr="00B0664D">
        <w:rPr>
          <w:rFonts w:ascii="Arial" w:hAnsi="Arial" w:cs="Arial"/>
          <w:sz w:val="24"/>
          <w:szCs w:val="24"/>
        </w:rPr>
        <w:t>http://www2.nphs.wales.nhs.uk:8080/PRIDDocs.nsf/7c21215d6d0c613e80256f490030c05a/d488a3852491bc1d80257f370038919e/$FILE/ACE%20Report%20FINAL%20(E).pdf</w:t>
      </w:r>
      <w:r>
        <w:rPr>
          <w:rFonts w:ascii="Arial" w:hAnsi="Arial" w:cs="Arial"/>
          <w:sz w:val="24"/>
          <w:szCs w:val="24"/>
        </w:rPr>
        <w:t xml:space="preserve"> (Accessed 10th October 2018).</w:t>
      </w:r>
    </w:p>
    <w:p w:rsidR="00B952A1" w:rsidRDefault="00B952A1" w:rsidP="00B952A1">
      <w:pPr>
        <w:rPr>
          <w:rFonts w:ascii="Arial" w:hAnsi="Arial" w:cs="Arial"/>
          <w:sz w:val="24"/>
          <w:szCs w:val="24"/>
        </w:rPr>
      </w:pPr>
      <w:r>
        <w:rPr>
          <w:rFonts w:ascii="Arial" w:hAnsi="Arial" w:cs="Arial"/>
          <w:sz w:val="24"/>
          <w:szCs w:val="24"/>
        </w:rPr>
        <w:t xml:space="preserve">Boland, A., Cherry, G., Dickson. (2016) </w:t>
      </w:r>
      <w:r w:rsidR="00007C53">
        <w:rPr>
          <w:rFonts w:ascii="Arial" w:hAnsi="Arial" w:cs="Arial"/>
          <w:sz w:val="24"/>
          <w:szCs w:val="24"/>
        </w:rPr>
        <w:t xml:space="preserve"> </w:t>
      </w:r>
      <w:r>
        <w:rPr>
          <w:rFonts w:ascii="Arial" w:hAnsi="Arial" w:cs="Arial"/>
          <w:i/>
          <w:sz w:val="24"/>
          <w:szCs w:val="24"/>
        </w:rPr>
        <w:t xml:space="preserve">Doing a Systematic Review: A Students Guide. </w:t>
      </w:r>
      <w:r>
        <w:rPr>
          <w:rFonts w:ascii="Arial" w:hAnsi="Arial" w:cs="Arial"/>
          <w:sz w:val="24"/>
          <w:szCs w:val="24"/>
        </w:rPr>
        <w:t>2nd edn.</w:t>
      </w:r>
      <w:r>
        <w:rPr>
          <w:rFonts w:ascii="Arial" w:hAnsi="Arial" w:cs="Arial"/>
          <w:i/>
          <w:sz w:val="24"/>
          <w:szCs w:val="24"/>
        </w:rPr>
        <w:t xml:space="preserve"> </w:t>
      </w:r>
      <w:r>
        <w:rPr>
          <w:rFonts w:ascii="Arial" w:hAnsi="Arial" w:cs="Arial"/>
          <w:sz w:val="24"/>
          <w:szCs w:val="24"/>
        </w:rPr>
        <w:t xml:space="preserve">London: Sage. </w:t>
      </w:r>
    </w:p>
    <w:p w:rsidR="00B952A1" w:rsidRDefault="00B952A1" w:rsidP="00B952A1">
      <w:pPr>
        <w:rPr>
          <w:rFonts w:ascii="Arial" w:hAnsi="Arial" w:cs="Arial"/>
          <w:sz w:val="24"/>
          <w:szCs w:val="24"/>
        </w:rPr>
      </w:pPr>
      <w:r>
        <w:rPr>
          <w:rFonts w:ascii="Arial" w:hAnsi="Arial" w:cs="Arial"/>
          <w:sz w:val="24"/>
          <w:szCs w:val="24"/>
        </w:rPr>
        <w:t>Booth</w:t>
      </w:r>
      <w:r w:rsidR="00F25ADF">
        <w:rPr>
          <w:rFonts w:ascii="Arial" w:hAnsi="Arial" w:cs="Arial"/>
          <w:sz w:val="24"/>
          <w:szCs w:val="24"/>
        </w:rPr>
        <w:t>, A</w:t>
      </w:r>
      <w:r>
        <w:rPr>
          <w:rFonts w:ascii="Arial" w:hAnsi="Arial" w:cs="Arial"/>
          <w:sz w:val="24"/>
          <w:szCs w:val="24"/>
        </w:rPr>
        <w:t>., Sutton</w:t>
      </w:r>
      <w:r w:rsidR="00F25ADF">
        <w:rPr>
          <w:rFonts w:ascii="Arial" w:hAnsi="Arial" w:cs="Arial"/>
          <w:sz w:val="24"/>
          <w:szCs w:val="24"/>
        </w:rPr>
        <w:t>, A</w:t>
      </w:r>
      <w:r>
        <w:rPr>
          <w:rFonts w:ascii="Arial" w:hAnsi="Arial" w:cs="Arial"/>
          <w:sz w:val="24"/>
          <w:szCs w:val="24"/>
        </w:rPr>
        <w:t>.</w:t>
      </w:r>
      <w:r w:rsidR="00F25ADF">
        <w:rPr>
          <w:rFonts w:ascii="Arial" w:hAnsi="Arial" w:cs="Arial"/>
          <w:sz w:val="24"/>
          <w:szCs w:val="24"/>
        </w:rPr>
        <w:t>, Papaioannou, D</w:t>
      </w:r>
      <w:r>
        <w:rPr>
          <w:rFonts w:ascii="Arial" w:hAnsi="Arial" w:cs="Arial"/>
          <w:sz w:val="24"/>
          <w:szCs w:val="24"/>
        </w:rPr>
        <w:t xml:space="preserve">. (2016) </w:t>
      </w:r>
      <w:r>
        <w:rPr>
          <w:rFonts w:ascii="Arial" w:hAnsi="Arial" w:cs="Arial"/>
          <w:i/>
          <w:sz w:val="24"/>
          <w:szCs w:val="24"/>
        </w:rPr>
        <w:t xml:space="preserve">Systematic Approaches to a Successful Literature Review. </w:t>
      </w:r>
      <w:r>
        <w:rPr>
          <w:rFonts w:ascii="Arial" w:hAnsi="Arial" w:cs="Arial"/>
          <w:sz w:val="24"/>
          <w:szCs w:val="24"/>
        </w:rPr>
        <w:t>Croydon: Sage</w:t>
      </w:r>
    </w:p>
    <w:p w:rsidR="00B952A1" w:rsidRPr="004E7113" w:rsidRDefault="00B952A1" w:rsidP="00B952A1">
      <w:pPr>
        <w:rPr>
          <w:rFonts w:ascii="Arial" w:hAnsi="Arial" w:cs="Arial"/>
          <w:sz w:val="24"/>
          <w:szCs w:val="24"/>
        </w:rPr>
      </w:pPr>
      <w:r w:rsidRPr="004E7113">
        <w:rPr>
          <w:rFonts w:ascii="Arial" w:hAnsi="Arial" w:cs="Arial"/>
          <w:sz w:val="24"/>
          <w:szCs w:val="24"/>
        </w:rPr>
        <w:t>CDC (2016</w:t>
      </w:r>
      <w:r w:rsidR="00F25ADF" w:rsidRPr="00F25ADF">
        <w:rPr>
          <w:rFonts w:ascii="Arial" w:hAnsi="Arial" w:cs="Arial"/>
          <w:i/>
          <w:sz w:val="24"/>
          <w:szCs w:val="24"/>
        </w:rPr>
        <w:t>) About</w:t>
      </w:r>
      <w:r w:rsidRPr="004E7113">
        <w:rPr>
          <w:rFonts w:ascii="Arial" w:hAnsi="Arial" w:cs="Arial"/>
          <w:i/>
          <w:sz w:val="24"/>
          <w:szCs w:val="24"/>
        </w:rPr>
        <w:t xml:space="preserve"> Adverse Childhood Experiences</w:t>
      </w:r>
      <w:r w:rsidR="004E7113" w:rsidRPr="004E7113">
        <w:rPr>
          <w:rFonts w:ascii="Arial" w:hAnsi="Arial" w:cs="Arial"/>
          <w:i/>
          <w:sz w:val="24"/>
          <w:szCs w:val="24"/>
        </w:rPr>
        <w:t xml:space="preserve">, </w:t>
      </w:r>
      <w:r w:rsidR="004E7113" w:rsidRPr="004E7113">
        <w:rPr>
          <w:rFonts w:ascii="Arial" w:hAnsi="Arial" w:cs="Arial"/>
          <w:sz w:val="24"/>
          <w:szCs w:val="24"/>
        </w:rPr>
        <w:t xml:space="preserve">Available at: </w:t>
      </w:r>
      <w:hyperlink r:id="rId8" w:history="1">
        <w:r w:rsidRPr="004E7113">
          <w:rPr>
            <w:rStyle w:val="Hyperlink"/>
            <w:rFonts w:ascii="Arial" w:hAnsi="Arial" w:cs="Arial"/>
            <w:color w:val="auto"/>
            <w:sz w:val="24"/>
            <w:szCs w:val="24"/>
            <w:u w:val="none"/>
          </w:rPr>
          <w:t>https://www.cdc.gov/violenceprevention/acestudy/about_ace.html</w:t>
        </w:r>
      </w:hyperlink>
      <w:r w:rsidR="004E7113" w:rsidRPr="004E7113">
        <w:rPr>
          <w:rFonts w:ascii="Arial" w:hAnsi="Arial" w:cs="Arial"/>
          <w:sz w:val="24"/>
          <w:szCs w:val="24"/>
        </w:rPr>
        <w:t xml:space="preserve"> (Accessed 10th October 2018).</w:t>
      </w:r>
    </w:p>
    <w:p w:rsidR="00B952A1" w:rsidRPr="00B952A1" w:rsidRDefault="00B952A1" w:rsidP="00B952A1">
      <w:pPr>
        <w:rPr>
          <w:rFonts w:ascii="Arial" w:hAnsi="Arial" w:cs="Arial"/>
          <w:sz w:val="24"/>
          <w:szCs w:val="24"/>
        </w:rPr>
      </w:pPr>
      <w:r>
        <w:rPr>
          <w:rFonts w:ascii="Arial" w:hAnsi="Arial" w:cs="Arial"/>
          <w:sz w:val="24"/>
          <w:szCs w:val="24"/>
        </w:rPr>
        <w:t>Economic and</w:t>
      </w:r>
      <w:r w:rsidR="00007C53">
        <w:rPr>
          <w:rFonts w:ascii="Arial" w:hAnsi="Arial" w:cs="Arial"/>
          <w:sz w:val="24"/>
          <w:szCs w:val="24"/>
        </w:rPr>
        <w:t xml:space="preserve"> Social Research Council (2016</w:t>
      </w:r>
      <w:r w:rsidR="00F25ADF" w:rsidRPr="00F25ADF">
        <w:rPr>
          <w:rFonts w:ascii="Arial" w:hAnsi="Arial" w:cs="Arial"/>
          <w:i/>
          <w:sz w:val="24"/>
          <w:szCs w:val="24"/>
        </w:rPr>
        <w:t>) ESRC</w:t>
      </w:r>
      <w:r>
        <w:rPr>
          <w:rFonts w:ascii="Arial" w:hAnsi="Arial" w:cs="Arial"/>
          <w:i/>
          <w:sz w:val="24"/>
          <w:szCs w:val="24"/>
        </w:rPr>
        <w:t xml:space="preserve"> Framework for Research Ethics.</w:t>
      </w:r>
      <w:r>
        <w:rPr>
          <w:rFonts w:ascii="Arial" w:hAnsi="Arial" w:cs="Arial"/>
          <w:sz w:val="24"/>
          <w:szCs w:val="24"/>
        </w:rPr>
        <w:t xml:space="preserve"> Available at</w:t>
      </w:r>
      <w:r w:rsidRPr="00B952A1">
        <w:rPr>
          <w:rFonts w:ascii="Arial" w:hAnsi="Arial" w:cs="Arial"/>
          <w:sz w:val="24"/>
          <w:szCs w:val="24"/>
        </w:rPr>
        <w:t xml:space="preserve">: </w:t>
      </w:r>
      <w:hyperlink r:id="rId9" w:history="1">
        <w:r w:rsidRPr="00B952A1">
          <w:rPr>
            <w:rStyle w:val="Hyperlink"/>
            <w:rFonts w:ascii="Arial" w:hAnsi="Arial" w:cs="Arial"/>
            <w:color w:val="auto"/>
            <w:sz w:val="24"/>
            <w:szCs w:val="24"/>
            <w:u w:val="none"/>
          </w:rPr>
          <w:t>https://www.acss.org.uk/news/esrc-framework-for-research-ethics/</w:t>
        </w:r>
      </w:hyperlink>
      <w:r w:rsidRPr="00B952A1">
        <w:rPr>
          <w:rFonts w:ascii="Arial" w:hAnsi="Arial" w:cs="Arial"/>
          <w:sz w:val="24"/>
          <w:szCs w:val="24"/>
        </w:rPr>
        <w:t>. (Accessed 30</w:t>
      </w:r>
      <w:r w:rsidRPr="00B952A1">
        <w:rPr>
          <w:rFonts w:ascii="Arial" w:hAnsi="Arial" w:cs="Arial"/>
          <w:sz w:val="24"/>
          <w:szCs w:val="24"/>
          <w:vertAlign w:val="superscript"/>
        </w:rPr>
        <w:t>th</w:t>
      </w:r>
      <w:r w:rsidRPr="00B952A1">
        <w:rPr>
          <w:rFonts w:ascii="Arial" w:hAnsi="Arial" w:cs="Arial"/>
          <w:sz w:val="24"/>
          <w:szCs w:val="24"/>
        </w:rPr>
        <w:t xml:space="preserve"> October, 2018).</w:t>
      </w:r>
    </w:p>
    <w:p w:rsidR="00B952A1" w:rsidRDefault="00B952A1" w:rsidP="00B952A1">
      <w:pPr>
        <w:rPr>
          <w:rFonts w:ascii="Arial" w:hAnsi="Arial" w:cs="Arial"/>
          <w:sz w:val="24"/>
          <w:szCs w:val="24"/>
        </w:rPr>
      </w:pPr>
      <w:r>
        <w:rPr>
          <w:rFonts w:ascii="Arial" w:hAnsi="Arial" w:cs="Arial"/>
          <w:sz w:val="24"/>
          <w:szCs w:val="24"/>
        </w:rPr>
        <w:t>Gough, D.</w:t>
      </w:r>
      <w:r w:rsidR="0058026D">
        <w:rPr>
          <w:rFonts w:ascii="Arial" w:hAnsi="Arial" w:cs="Arial"/>
          <w:sz w:val="24"/>
          <w:szCs w:val="24"/>
        </w:rPr>
        <w:t>, Oliver, S</w:t>
      </w:r>
      <w:r>
        <w:rPr>
          <w:rFonts w:ascii="Arial" w:hAnsi="Arial" w:cs="Arial"/>
          <w:sz w:val="24"/>
          <w:szCs w:val="24"/>
        </w:rPr>
        <w:t>.</w:t>
      </w:r>
      <w:r w:rsidR="00F25ADF">
        <w:rPr>
          <w:rFonts w:ascii="Arial" w:hAnsi="Arial" w:cs="Arial"/>
          <w:sz w:val="24"/>
          <w:szCs w:val="24"/>
        </w:rPr>
        <w:t>, Thomas, S</w:t>
      </w:r>
      <w:r>
        <w:rPr>
          <w:rFonts w:ascii="Arial" w:hAnsi="Arial" w:cs="Arial"/>
          <w:sz w:val="24"/>
          <w:szCs w:val="24"/>
        </w:rPr>
        <w:t xml:space="preserve">. (2016) </w:t>
      </w:r>
      <w:r>
        <w:rPr>
          <w:rFonts w:ascii="Arial" w:hAnsi="Arial" w:cs="Arial"/>
          <w:i/>
          <w:sz w:val="24"/>
          <w:szCs w:val="24"/>
        </w:rPr>
        <w:t xml:space="preserve">An Introduction to Systematic Reviews. </w:t>
      </w:r>
      <w:r>
        <w:rPr>
          <w:rFonts w:ascii="Arial" w:hAnsi="Arial" w:cs="Arial"/>
          <w:sz w:val="24"/>
          <w:szCs w:val="24"/>
        </w:rPr>
        <w:t>2nd edn. London</w:t>
      </w:r>
      <w:r w:rsidR="0058026D">
        <w:rPr>
          <w:rFonts w:ascii="Arial" w:hAnsi="Arial" w:cs="Arial"/>
          <w:sz w:val="24"/>
          <w:szCs w:val="24"/>
        </w:rPr>
        <w:t>: Sage</w:t>
      </w:r>
      <w:r>
        <w:rPr>
          <w:rFonts w:ascii="Arial" w:hAnsi="Arial" w:cs="Arial"/>
          <w:sz w:val="24"/>
          <w:szCs w:val="24"/>
        </w:rPr>
        <w:t>.</w:t>
      </w:r>
    </w:p>
    <w:p w:rsidR="00B952A1" w:rsidRDefault="00B952A1" w:rsidP="00B952A1">
      <w:pPr>
        <w:rPr>
          <w:rFonts w:ascii="Arial" w:hAnsi="Arial" w:cs="Arial"/>
          <w:sz w:val="24"/>
          <w:szCs w:val="24"/>
        </w:rPr>
      </w:pPr>
      <w:r>
        <w:rPr>
          <w:rFonts w:ascii="Arial" w:hAnsi="Arial" w:cs="Arial"/>
          <w:sz w:val="24"/>
          <w:szCs w:val="24"/>
        </w:rPr>
        <w:t>Gopalakrishnan</w:t>
      </w:r>
      <w:r w:rsidR="0058026D">
        <w:rPr>
          <w:rFonts w:ascii="Arial" w:hAnsi="Arial" w:cs="Arial"/>
          <w:sz w:val="24"/>
          <w:szCs w:val="24"/>
        </w:rPr>
        <w:t>, S</w:t>
      </w:r>
      <w:r>
        <w:rPr>
          <w:rFonts w:ascii="Arial" w:hAnsi="Arial" w:cs="Arial"/>
          <w:sz w:val="24"/>
          <w:szCs w:val="24"/>
        </w:rPr>
        <w:t xml:space="preserve"> and Ganeshkumar</w:t>
      </w:r>
      <w:r w:rsidR="0058026D">
        <w:rPr>
          <w:rFonts w:ascii="Arial" w:hAnsi="Arial" w:cs="Arial"/>
          <w:sz w:val="24"/>
          <w:szCs w:val="24"/>
        </w:rPr>
        <w:t>, R</w:t>
      </w:r>
      <w:r>
        <w:rPr>
          <w:rFonts w:ascii="Arial" w:hAnsi="Arial" w:cs="Arial"/>
          <w:sz w:val="24"/>
          <w:szCs w:val="24"/>
        </w:rPr>
        <w:t xml:space="preserve">. (2013) ‘Systematic Reviews and Meta-analysis: Understanding the best evidence in primary healthcare’ </w:t>
      </w:r>
      <w:r>
        <w:rPr>
          <w:rFonts w:ascii="Arial" w:hAnsi="Arial" w:cs="Arial"/>
          <w:i/>
          <w:sz w:val="24"/>
          <w:szCs w:val="24"/>
        </w:rPr>
        <w:t xml:space="preserve">Journal of Family Medicine and Primary Care </w:t>
      </w:r>
      <w:r>
        <w:rPr>
          <w:rFonts w:ascii="Arial" w:hAnsi="Arial" w:cs="Arial"/>
          <w:sz w:val="24"/>
          <w:szCs w:val="24"/>
        </w:rPr>
        <w:t>2(1)</w:t>
      </w:r>
      <w:r w:rsidR="0058026D">
        <w:rPr>
          <w:rFonts w:ascii="Arial" w:hAnsi="Arial" w:cs="Arial"/>
          <w:sz w:val="24"/>
          <w:szCs w:val="24"/>
        </w:rPr>
        <w:t>, pp.9</w:t>
      </w:r>
      <w:r>
        <w:rPr>
          <w:rFonts w:ascii="Arial" w:hAnsi="Arial" w:cs="Arial"/>
          <w:sz w:val="24"/>
          <w:szCs w:val="24"/>
        </w:rPr>
        <w:t>-14.</w:t>
      </w:r>
    </w:p>
    <w:p w:rsidR="0058026D" w:rsidRDefault="0058026D" w:rsidP="0058026D">
      <w:pPr>
        <w:rPr>
          <w:rFonts w:ascii="Arial" w:hAnsi="Arial" w:cs="Arial"/>
          <w:sz w:val="24"/>
          <w:szCs w:val="24"/>
        </w:rPr>
      </w:pPr>
      <w:r>
        <w:rPr>
          <w:rFonts w:ascii="Arial" w:hAnsi="Arial" w:cs="Arial"/>
          <w:sz w:val="24"/>
          <w:szCs w:val="24"/>
        </w:rPr>
        <w:t xml:space="preserve">Kumar, R. (2011) </w:t>
      </w:r>
      <w:r>
        <w:rPr>
          <w:rFonts w:ascii="Arial" w:hAnsi="Arial" w:cs="Arial"/>
          <w:i/>
          <w:sz w:val="24"/>
          <w:szCs w:val="24"/>
        </w:rPr>
        <w:t xml:space="preserve">Research Methodology: a step for beginners. </w:t>
      </w:r>
      <w:r>
        <w:rPr>
          <w:rFonts w:ascii="Arial" w:hAnsi="Arial" w:cs="Arial"/>
          <w:sz w:val="24"/>
          <w:szCs w:val="24"/>
        </w:rPr>
        <w:t>London: Sage.</w:t>
      </w:r>
    </w:p>
    <w:p w:rsidR="00233F8D" w:rsidRDefault="00233F8D" w:rsidP="0058026D">
      <w:pPr>
        <w:rPr>
          <w:rFonts w:ascii="Arial" w:hAnsi="Arial" w:cs="Arial"/>
          <w:sz w:val="24"/>
          <w:szCs w:val="24"/>
        </w:rPr>
      </w:pPr>
      <w:r>
        <w:rPr>
          <w:rFonts w:ascii="Arial" w:hAnsi="Arial" w:cs="Arial"/>
          <w:sz w:val="24"/>
          <w:szCs w:val="24"/>
        </w:rPr>
        <w:t xml:space="preserve">Lindsey, </w:t>
      </w:r>
      <w:r w:rsidR="00FA001E">
        <w:rPr>
          <w:rFonts w:ascii="Arial" w:hAnsi="Arial" w:cs="Arial"/>
          <w:sz w:val="24"/>
          <w:szCs w:val="24"/>
        </w:rPr>
        <w:t xml:space="preserve">B. (2007) </w:t>
      </w:r>
      <w:r w:rsidR="00FA001E" w:rsidRPr="00FA001E">
        <w:rPr>
          <w:rFonts w:ascii="Arial" w:hAnsi="Arial" w:cs="Arial"/>
          <w:i/>
          <w:sz w:val="24"/>
          <w:szCs w:val="24"/>
        </w:rPr>
        <w:t>Understanding Research and Evidence Based Practice</w:t>
      </w:r>
      <w:r w:rsidR="00FA001E">
        <w:rPr>
          <w:rFonts w:ascii="Arial" w:hAnsi="Arial" w:cs="Arial"/>
          <w:i/>
          <w:sz w:val="24"/>
          <w:szCs w:val="24"/>
        </w:rPr>
        <w:t>.</w:t>
      </w:r>
      <w:r w:rsidR="00FA001E">
        <w:rPr>
          <w:rFonts w:ascii="Arial" w:hAnsi="Arial" w:cs="Arial"/>
          <w:sz w:val="24"/>
          <w:szCs w:val="24"/>
        </w:rPr>
        <w:t xml:space="preserve"> Devon: Reflect Press Ltd.</w:t>
      </w:r>
    </w:p>
    <w:p w:rsidR="002D3505" w:rsidRPr="002D3505" w:rsidRDefault="002D3505" w:rsidP="002D3505">
      <w:pPr>
        <w:rPr>
          <w:rFonts w:ascii="Arial" w:hAnsi="Arial" w:cs="Arial"/>
          <w:sz w:val="24"/>
          <w:szCs w:val="24"/>
          <w:vertAlign w:val="subscript"/>
        </w:rPr>
      </w:pPr>
      <w:r>
        <w:rPr>
          <w:rFonts w:ascii="Arial" w:hAnsi="Arial" w:cs="Arial"/>
          <w:sz w:val="24"/>
          <w:szCs w:val="24"/>
        </w:rPr>
        <w:t>Ma, Z., Bayley, M., Perrier, L., Dhir, P., Depatie, L., Comper, P., Ruttan, L., Munce, S. (2017</w:t>
      </w:r>
      <w:r w:rsidR="00F25ADF">
        <w:rPr>
          <w:rFonts w:ascii="Arial" w:hAnsi="Arial" w:cs="Arial"/>
          <w:sz w:val="24"/>
          <w:szCs w:val="24"/>
        </w:rPr>
        <w:t>) ‘The</w:t>
      </w:r>
      <w:r>
        <w:rPr>
          <w:rFonts w:ascii="Arial" w:hAnsi="Arial" w:cs="Arial"/>
          <w:sz w:val="24"/>
          <w:szCs w:val="24"/>
        </w:rPr>
        <w:t xml:space="preserve"> association between adverse childhood experiences and </w:t>
      </w:r>
      <w:r w:rsidR="009A6B28">
        <w:rPr>
          <w:rFonts w:ascii="Arial" w:hAnsi="Arial" w:cs="Arial"/>
          <w:sz w:val="24"/>
          <w:szCs w:val="24"/>
        </w:rPr>
        <w:t>traumatic</w:t>
      </w:r>
      <w:r>
        <w:rPr>
          <w:rFonts w:ascii="Arial" w:hAnsi="Arial" w:cs="Arial"/>
          <w:sz w:val="24"/>
          <w:szCs w:val="24"/>
        </w:rPr>
        <w:t xml:space="preserve"> brain injury: concussion in adulthood: A scoping review protocol', </w:t>
      </w:r>
      <w:r>
        <w:rPr>
          <w:rFonts w:ascii="Arial" w:hAnsi="Arial" w:cs="Arial"/>
          <w:i/>
          <w:sz w:val="24"/>
          <w:szCs w:val="24"/>
        </w:rPr>
        <w:t xml:space="preserve">BMJ Open, </w:t>
      </w:r>
      <w:r w:rsidR="002414C1">
        <w:rPr>
          <w:rFonts w:ascii="Arial" w:hAnsi="Arial" w:cs="Arial"/>
          <w:sz w:val="24"/>
          <w:szCs w:val="24"/>
        </w:rPr>
        <w:t xml:space="preserve">7:e018425, Available at: </w:t>
      </w:r>
      <w:r w:rsidR="002414C1" w:rsidRPr="002414C1">
        <w:rPr>
          <w:rFonts w:ascii="Arial" w:hAnsi="Arial" w:cs="Arial"/>
          <w:sz w:val="24"/>
          <w:szCs w:val="24"/>
        </w:rPr>
        <w:t>https://bmjopen.bmj.com/content/bmjopen/7/10/e018425.full.pdf</w:t>
      </w:r>
      <w:r w:rsidR="002414C1">
        <w:rPr>
          <w:rFonts w:ascii="Arial" w:hAnsi="Arial" w:cs="Arial"/>
          <w:sz w:val="24"/>
          <w:szCs w:val="24"/>
        </w:rPr>
        <w:t xml:space="preserve"> (Accessed 10 October 2018). </w:t>
      </w:r>
    </w:p>
    <w:p w:rsidR="00B952A1" w:rsidRDefault="00B952A1" w:rsidP="00B952A1">
      <w:pPr>
        <w:rPr>
          <w:rFonts w:ascii="Arial" w:hAnsi="Arial" w:cs="Arial"/>
          <w:sz w:val="24"/>
          <w:szCs w:val="24"/>
        </w:rPr>
      </w:pPr>
      <w:r>
        <w:rPr>
          <w:rFonts w:ascii="Arial" w:hAnsi="Arial" w:cs="Arial"/>
          <w:sz w:val="24"/>
          <w:szCs w:val="24"/>
        </w:rPr>
        <w:t xml:space="preserve">Public Health Institute (2018) </w:t>
      </w:r>
      <w:r w:rsidRPr="00233F8D">
        <w:rPr>
          <w:rFonts w:ascii="Arial" w:hAnsi="Arial" w:cs="Arial"/>
          <w:i/>
          <w:sz w:val="24"/>
          <w:szCs w:val="24"/>
        </w:rPr>
        <w:t>Adverse Childhood Experiences ACEs</w:t>
      </w:r>
      <w:r>
        <w:rPr>
          <w:rFonts w:ascii="Arial" w:hAnsi="Arial" w:cs="Arial"/>
          <w:sz w:val="24"/>
          <w:szCs w:val="24"/>
        </w:rPr>
        <w:t xml:space="preserve"> [Online] Available at: </w:t>
      </w:r>
      <w:r w:rsidRPr="00405E7B">
        <w:rPr>
          <w:rFonts w:ascii="Arial" w:hAnsi="Arial" w:cs="Arial"/>
          <w:sz w:val="24"/>
          <w:szCs w:val="24"/>
        </w:rPr>
        <w:t>http://www.cph.org.uk/case-study/adverse-childhood-experiences-aces/</w:t>
      </w:r>
      <w:r>
        <w:rPr>
          <w:rFonts w:ascii="Arial" w:hAnsi="Arial" w:cs="Arial"/>
          <w:sz w:val="24"/>
          <w:szCs w:val="24"/>
        </w:rPr>
        <w:t xml:space="preserve"> (Accessed 24th October 2018).</w:t>
      </w:r>
    </w:p>
    <w:p w:rsidR="00D82A46" w:rsidRPr="00443D8A" w:rsidRDefault="00D82A46" w:rsidP="00D82A46">
      <w:pPr>
        <w:rPr>
          <w:rFonts w:ascii="Arial" w:hAnsi="Arial" w:cs="Arial"/>
          <w:sz w:val="24"/>
          <w:szCs w:val="24"/>
        </w:rPr>
      </w:pPr>
      <w:r>
        <w:rPr>
          <w:rFonts w:ascii="Arial" w:hAnsi="Arial" w:cs="Arial"/>
          <w:sz w:val="24"/>
          <w:szCs w:val="24"/>
        </w:rPr>
        <w:lastRenderedPageBreak/>
        <w:t xml:space="preserve">Public Health Network Cymru, </w:t>
      </w:r>
      <w:r w:rsidR="00007C53">
        <w:rPr>
          <w:rFonts w:ascii="Arial" w:hAnsi="Arial" w:cs="Arial"/>
          <w:sz w:val="24"/>
          <w:szCs w:val="24"/>
        </w:rPr>
        <w:t>(2018</w:t>
      </w:r>
      <w:r w:rsidR="00F25ADF">
        <w:rPr>
          <w:rFonts w:ascii="Arial" w:hAnsi="Arial" w:cs="Arial"/>
          <w:sz w:val="24"/>
          <w:szCs w:val="24"/>
        </w:rPr>
        <w:t xml:space="preserve">) </w:t>
      </w:r>
      <w:r w:rsidR="00F25ADF" w:rsidRPr="00F25ADF">
        <w:rPr>
          <w:rFonts w:ascii="Arial" w:hAnsi="Arial" w:cs="Arial"/>
          <w:i/>
          <w:sz w:val="24"/>
          <w:szCs w:val="24"/>
        </w:rPr>
        <w:t>Advers</w:t>
      </w:r>
      <w:r w:rsidR="00F25ADF">
        <w:rPr>
          <w:rFonts w:ascii="Arial" w:hAnsi="Arial" w:cs="Arial"/>
          <w:sz w:val="24"/>
          <w:szCs w:val="24"/>
        </w:rPr>
        <w:t>e</w:t>
      </w:r>
      <w:r>
        <w:rPr>
          <w:rFonts w:ascii="Arial" w:hAnsi="Arial" w:cs="Arial"/>
          <w:i/>
          <w:sz w:val="24"/>
          <w:szCs w:val="24"/>
        </w:rPr>
        <w:t xml:space="preserve"> Childhood Experiences (ACEs). </w:t>
      </w:r>
      <w:r>
        <w:rPr>
          <w:rFonts w:ascii="Arial" w:hAnsi="Arial" w:cs="Arial"/>
          <w:sz w:val="24"/>
          <w:szCs w:val="24"/>
        </w:rPr>
        <w:t>[Online] Available at: https://www.publichealthnetwork.cymru/en/news/adverse-c</w:t>
      </w:r>
    </w:p>
    <w:p w:rsidR="00B952A1" w:rsidRDefault="00B952A1" w:rsidP="00B952A1">
      <w:pPr>
        <w:rPr>
          <w:rFonts w:ascii="Arial" w:hAnsi="Arial" w:cs="Arial"/>
          <w:sz w:val="24"/>
          <w:szCs w:val="24"/>
        </w:rPr>
      </w:pPr>
      <w:r>
        <w:rPr>
          <w:rFonts w:ascii="Arial" w:hAnsi="Arial" w:cs="Arial"/>
          <w:sz w:val="24"/>
          <w:szCs w:val="24"/>
        </w:rPr>
        <w:t>Public Health Wales (2016</w:t>
      </w:r>
      <w:r w:rsidR="00F25ADF" w:rsidRPr="00F25ADF">
        <w:rPr>
          <w:rFonts w:ascii="Arial" w:hAnsi="Arial" w:cs="Arial"/>
          <w:i/>
          <w:sz w:val="24"/>
          <w:szCs w:val="24"/>
        </w:rPr>
        <w:t>) Ace</w:t>
      </w:r>
      <w:r w:rsidRPr="00233F8D">
        <w:rPr>
          <w:rFonts w:ascii="Arial" w:hAnsi="Arial" w:cs="Arial"/>
          <w:i/>
          <w:sz w:val="24"/>
          <w:szCs w:val="24"/>
        </w:rPr>
        <w:t xml:space="preserve"> report 1</w:t>
      </w:r>
      <w:r>
        <w:rPr>
          <w:rFonts w:ascii="Arial" w:hAnsi="Arial" w:cs="Arial"/>
          <w:sz w:val="24"/>
          <w:szCs w:val="24"/>
        </w:rPr>
        <w:t xml:space="preserve"> [Online] Available at:  </w:t>
      </w:r>
      <w:r w:rsidRPr="0077633B">
        <w:rPr>
          <w:rFonts w:ascii="Arial" w:hAnsi="Arial" w:cs="Arial"/>
          <w:sz w:val="24"/>
          <w:szCs w:val="24"/>
        </w:rPr>
        <w:t>http://www.wales.nhs.uk/sitesplus/888/page/88504</w:t>
      </w:r>
      <w:r>
        <w:rPr>
          <w:rFonts w:ascii="Arial" w:hAnsi="Arial" w:cs="Arial"/>
          <w:sz w:val="24"/>
          <w:szCs w:val="24"/>
        </w:rPr>
        <w:t xml:space="preserve"> (Accessed 24th October 2018).</w:t>
      </w:r>
    </w:p>
    <w:p w:rsidR="00B952A1" w:rsidRDefault="00B952A1" w:rsidP="00B952A1">
      <w:pPr>
        <w:rPr>
          <w:rFonts w:ascii="Arial" w:hAnsi="Arial" w:cs="Arial"/>
          <w:sz w:val="24"/>
          <w:szCs w:val="24"/>
        </w:rPr>
      </w:pPr>
      <w:r>
        <w:rPr>
          <w:rFonts w:ascii="Arial" w:hAnsi="Arial" w:cs="Arial"/>
          <w:sz w:val="24"/>
          <w:szCs w:val="24"/>
        </w:rPr>
        <w:t>Stevens, J, E.</w:t>
      </w:r>
      <w:r w:rsidR="00F25ADF">
        <w:rPr>
          <w:rFonts w:ascii="Arial" w:hAnsi="Arial" w:cs="Arial"/>
          <w:sz w:val="24"/>
          <w:szCs w:val="24"/>
        </w:rPr>
        <w:t>, (2012</w:t>
      </w:r>
      <w:r w:rsidR="00007C53">
        <w:rPr>
          <w:rFonts w:ascii="Arial" w:hAnsi="Arial" w:cs="Arial"/>
          <w:sz w:val="24"/>
          <w:szCs w:val="24"/>
        </w:rPr>
        <w:t>)</w:t>
      </w:r>
      <w:r>
        <w:rPr>
          <w:rFonts w:ascii="Arial" w:hAnsi="Arial" w:cs="Arial"/>
          <w:sz w:val="24"/>
          <w:szCs w:val="24"/>
        </w:rPr>
        <w:t xml:space="preserve"> </w:t>
      </w:r>
      <w:r w:rsidRPr="00020F52">
        <w:rPr>
          <w:rFonts w:ascii="Arial" w:hAnsi="Arial" w:cs="Arial"/>
          <w:i/>
          <w:sz w:val="24"/>
          <w:szCs w:val="24"/>
        </w:rPr>
        <w:t>The Adverse Childhood Experiences Study- the largest, most important public health study you never heard of – began in an obesity clinic.</w:t>
      </w:r>
      <w:r>
        <w:rPr>
          <w:rFonts w:ascii="Arial" w:hAnsi="Arial" w:cs="Arial"/>
          <w:sz w:val="24"/>
          <w:szCs w:val="24"/>
        </w:rPr>
        <w:t xml:space="preserve"> [Online]  Available at: </w:t>
      </w:r>
      <w:r w:rsidRPr="008A1D99">
        <w:rPr>
          <w:rFonts w:ascii="Arial" w:hAnsi="Arial" w:cs="Arial"/>
          <w:sz w:val="24"/>
          <w:szCs w:val="24"/>
        </w:rPr>
        <w:t>https://www.google.co.uk/amp/s/acestoohigh.com/2012/10/03/the-adverse-childhood-experiences-study-the-largest-most-important-public-health-study-you-never-heard-of-bega</w:t>
      </w:r>
    </w:p>
    <w:p w:rsidR="0058026D" w:rsidRDefault="0058026D" w:rsidP="0058026D">
      <w:pPr>
        <w:rPr>
          <w:rFonts w:ascii="Arial" w:hAnsi="Arial" w:cs="Arial"/>
          <w:i/>
          <w:sz w:val="24"/>
          <w:szCs w:val="24"/>
        </w:rPr>
      </w:pPr>
      <w:r>
        <w:rPr>
          <w:rFonts w:ascii="Arial" w:hAnsi="Arial" w:cs="Arial"/>
          <w:sz w:val="24"/>
          <w:szCs w:val="24"/>
        </w:rPr>
        <w:t xml:space="preserve">Smith, V., Devane, D., Begley, C., Clarke, M. (2011) ‘Methodology in conducting a systematic review of systematic reviews of health interventions’ </w:t>
      </w:r>
      <w:r>
        <w:rPr>
          <w:rFonts w:ascii="Arial" w:hAnsi="Arial" w:cs="Arial"/>
          <w:i/>
          <w:sz w:val="24"/>
          <w:szCs w:val="24"/>
        </w:rPr>
        <w:t>BMC Medical Research Methodology</w:t>
      </w:r>
      <w:r>
        <w:rPr>
          <w:rFonts w:ascii="Arial" w:hAnsi="Arial" w:cs="Arial"/>
          <w:sz w:val="24"/>
          <w:szCs w:val="24"/>
        </w:rPr>
        <w:t xml:space="preserve"> 11(15) [Online]</w:t>
      </w:r>
      <w:r>
        <w:rPr>
          <w:rFonts w:ascii="Arial" w:hAnsi="Arial" w:cs="Arial"/>
          <w:i/>
          <w:sz w:val="24"/>
          <w:szCs w:val="24"/>
        </w:rPr>
        <w:t xml:space="preserve"> </w:t>
      </w:r>
    </w:p>
    <w:p w:rsidR="0058026D" w:rsidRDefault="0058026D" w:rsidP="0058026D">
      <w:pPr>
        <w:rPr>
          <w:rFonts w:ascii="Arial" w:hAnsi="Arial" w:cs="Arial"/>
          <w:sz w:val="24"/>
          <w:szCs w:val="24"/>
        </w:rPr>
      </w:pPr>
      <w:r>
        <w:rPr>
          <w:rFonts w:ascii="Arial" w:hAnsi="Arial" w:cs="Arial"/>
          <w:sz w:val="24"/>
          <w:szCs w:val="24"/>
        </w:rPr>
        <w:t xml:space="preserve">Walliman, N. (2011) </w:t>
      </w:r>
      <w:r>
        <w:rPr>
          <w:rFonts w:ascii="Arial" w:hAnsi="Arial" w:cs="Arial"/>
          <w:i/>
          <w:sz w:val="24"/>
          <w:szCs w:val="24"/>
        </w:rPr>
        <w:t>Research Methods the basics</w:t>
      </w:r>
      <w:r>
        <w:rPr>
          <w:rFonts w:ascii="Arial" w:hAnsi="Arial" w:cs="Arial"/>
          <w:sz w:val="24"/>
          <w:szCs w:val="24"/>
        </w:rPr>
        <w:t>. London: Routledge.</w:t>
      </w:r>
    </w:p>
    <w:p w:rsidR="004E7113" w:rsidRPr="004E7113" w:rsidRDefault="004E7113" w:rsidP="004E7113">
      <w:pPr>
        <w:rPr>
          <w:rFonts w:ascii="Arial" w:hAnsi="Arial" w:cs="Arial"/>
          <w:sz w:val="24"/>
          <w:szCs w:val="24"/>
        </w:rPr>
      </w:pPr>
      <w:r w:rsidRPr="004E7113">
        <w:rPr>
          <w:rFonts w:ascii="Arial" w:hAnsi="Arial" w:cs="Arial"/>
          <w:sz w:val="24"/>
          <w:szCs w:val="24"/>
        </w:rPr>
        <w:t xml:space="preserve">Whiting, P., </w:t>
      </w:r>
      <w:proofErr w:type="spellStart"/>
      <w:r w:rsidRPr="004E7113">
        <w:rPr>
          <w:rFonts w:ascii="Arial" w:hAnsi="Arial" w:cs="Arial"/>
          <w:sz w:val="24"/>
          <w:szCs w:val="24"/>
        </w:rPr>
        <w:t>Savovic</w:t>
      </w:r>
      <w:proofErr w:type="spellEnd"/>
      <w:r w:rsidR="00F25ADF" w:rsidRPr="004E7113">
        <w:rPr>
          <w:rFonts w:ascii="Arial" w:hAnsi="Arial" w:cs="Arial"/>
          <w:sz w:val="24"/>
          <w:szCs w:val="24"/>
        </w:rPr>
        <w:t>, J</w:t>
      </w:r>
      <w:r w:rsidRPr="004E7113">
        <w:rPr>
          <w:rFonts w:ascii="Arial" w:hAnsi="Arial" w:cs="Arial"/>
          <w:sz w:val="24"/>
          <w:szCs w:val="24"/>
        </w:rPr>
        <w:t>., Higgins, J., Caldwell</w:t>
      </w:r>
      <w:r w:rsidR="00F25ADF" w:rsidRPr="004E7113">
        <w:rPr>
          <w:rFonts w:ascii="Arial" w:hAnsi="Arial" w:cs="Arial"/>
          <w:sz w:val="24"/>
          <w:szCs w:val="24"/>
        </w:rPr>
        <w:t>, D</w:t>
      </w:r>
      <w:r w:rsidRPr="004E7113">
        <w:rPr>
          <w:rFonts w:ascii="Arial" w:hAnsi="Arial" w:cs="Arial"/>
          <w:sz w:val="24"/>
          <w:szCs w:val="24"/>
        </w:rPr>
        <w:t>., Reeves</w:t>
      </w:r>
      <w:r w:rsidR="00F25ADF" w:rsidRPr="004E7113">
        <w:rPr>
          <w:rFonts w:ascii="Arial" w:hAnsi="Arial" w:cs="Arial"/>
          <w:sz w:val="24"/>
          <w:szCs w:val="24"/>
        </w:rPr>
        <w:t>, B</w:t>
      </w:r>
      <w:r w:rsidRPr="004E7113">
        <w:rPr>
          <w:rFonts w:ascii="Arial" w:hAnsi="Arial" w:cs="Arial"/>
          <w:sz w:val="24"/>
          <w:szCs w:val="24"/>
        </w:rPr>
        <w:t>., Shea, B., Davies, P., Kl</w:t>
      </w:r>
      <w:r w:rsidR="00007C53">
        <w:rPr>
          <w:rFonts w:ascii="Arial" w:hAnsi="Arial" w:cs="Arial"/>
          <w:sz w:val="24"/>
          <w:szCs w:val="24"/>
        </w:rPr>
        <w:t>eijnen, j., Churchill</w:t>
      </w:r>
      <w:r w:rsidR="00F25ADF">
        <w:rPr>
          <w:rFonts w:ascii="Arial" w:hAnsi="Arial" w:cs="Arial"/>
          <w:sz w:val="24"/>
          <w:szCs w:val="24"/>
        </w:rPr>
        <w:t>, R</w:t>
      </w:r>
      <w:r w:rsidR="00007C53">
        <w:rPr>
          <w:rFonts w:ascii="Arial" w:hAnsi="Arial" w:cs="Arial"/>
          <w:sz w:val="24"/>
          <w:szCs w:val="24"/>
        </w:rPr>
        <w:t>. (2016)</w:t>
      </w:r>
      <w:r w:rsidRPr="004E7113">
        <w:rPr>
          <w:rFonts w:ascii="Arial" w:hAnsi="Arial" w:cs="Arial"/>
          <w:sz w:val="24"/>
          <w:szCs w:val="24"/>
        </w:rPr>
        <w:t xml:space="preserve">  '</w:t>
      </w:r>
      <w:r w:rsidRPr="004E7113">
        <w:rPr>
          <w:rFonts w:ascii="Arial" w:eastAsia="Times New Roman" w:hAnsi="Arial" w:cs="Arial"/>
          <w:bCs/>
          <w:kern w:val="36"/>
          <w:sz w:val="24"/>
          <w:szCs w:val="24"/>
          <w:lang w:eastAsia="en-GB"/>
        </w:rPr>
        <w:t xml:space="preserve"> ROBIS: A new tool to assess risk of bias in systematic reviews was developed', </w:t>
      </w:r>
      <w:r w:rsidRPr="004E7113">
        <w:rPr>
          <w:rFonts w:ascii="Arial" w:hAnsi="Arial" w:cs="Arial"/>
          <w:i/>
          <w:sz w:val="24"/>
          <w:szCs w:val="24"/>
        </w:rPr>
        <w:t xml:space="preserve">Journal of clinical Epidemiology, </w:t>
      </w:r>
      <w:r w:rsidRPr="004E7113">
        <w:rPr>
          <w:rStyle w:val="cit"/>
          <w:rFonts w:ascii="Arial" w:hAnsi="Arial" w:cs="Arial"/>
          <w:sz w:val="24"/>
          <w:szCs w:val="24"/>
        </w:rPr>
        <w:t>69, pp. 225–234.</w:t>
      </w:r>
    </w:p>
    <w:p w:rsidR="004E7113" w:rsidRDefault="00D82A46" w:rsidP="004E7113">
      <w:pPr>
        <w:rPr>
          <w:rFonts w:ascii="Arial" w:hAnsi="Arial" w:cs="Arial"/>
          <w:sz w:val="24"/>
          <w:szCs w:val="24"/>
        </w:rPr>
      </w:pPr>
      <w:r>
        <w:rPr>
          <w:rFonts w:ascii="Arial" w:hAnsi="Arial" w:cs="Arial"/>
          <w:sz w:val="24"/>
          <w:szCs w:val="24"/>
        </w:rPr>
        <w:t>WHO (2018)</w:t>
      </w:r>
      <w:r w:rsidR="00007C53">
        <w:rPr>
          <w:rFonts w:ascii="Arial" w:hAnsi="Arial" w:cs="Arial"/>
          <w:sz w:val="24"/>
          <w:szCs w:val="24"/>
        </w:rPr>
        <w:t xml:space="preserve"> </w:t>
      </w:r>
      <w:r w:rsidRPr="00D82A46">
        <w:rPr>
          <w:rFonts w:ascii="Arial" w:hAnsi="Arial" w:cs="Arial"/>
          <w:i/>
          <w:sz w:val="24"/>
          <w:szCs w:val="24"/>
        </w:rPr>
        <w:t>Adverse Childhood Experiences International Questionnaire (ACE-IQ)</w:t>
      </w:r>
      <w:r>
        <w:rPr>
          <w:rFonts w:ascii="Arial" w:hAnsi="Arial" w:cs="Arial"/>
          <w:i/>
          <w:sz w:val="24"/>
          <w:szCs w:val="24"/>
        </w:rPr>
        <w:t xml:space="preserve"> </w:t>
      </w:r>
      <w:r>
        <w:rPr>
          <w:rFonts w:ascii="Arial" w:hAnsi="Arial" w:cs="Arial"/>
          <w:sz w:val="24"/>
          <w:szCs w:val="24"/>
        </w:rPr>
        <w:t xml:space="preserve">Available at: </w:t>
      </w:r>
      <w:r w:rsidRPr="00D82A46">
        <w:rPr>
          <w:rFonts w:ascii="Arial" w:hAnsi="Arial" w:cs="Arial"/>
          <w:sz w:val="24"/>
          <w:szCs w:val="24"/>
        </w:rPr>
        <w:t>http://www.who.int/violence_injury_prevention/violence/activities/adverse_childhood_experiences/en/</w:t>
      </w:r>
      <w:r>
        <w:rPr>
          <w:rFonts w:ascii="Arial" w:hAnsi="Arial" w:cs="Arial"/>
          <w:sz w:val="24"/>
          <w:szCs w:val="24"/>
        </w:rPr>
        <w:t xml:space="preserve"> (Accessed 15 October 2018).</w:t>
      </w:r>
    </w:p>
    <w:p w:rsidR="00313139" w:rsidRDefault="00313139"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313139">
      <w:pPr>
        <w:rPr>
          <w:rFonts w:ascii="Arial" w:hAnsi="Arial" w:cs="Arial"/>
          <w:sz w:val="24"/>
          <w:szCs w:val="24"/>
        </w:rPr>
      </w:pPr>
    </w:p>
    <w:p w:rsidR="00423860" w:rsidRDefault="00423860"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313139">
      <w:pPr>
        <w:rPr>
          <w:rFonts w:ascii="Arial" w:hAnsi="Arial" w:cs="Arial"/>
          <w:sz w:val="24"/>
          <w:szCs w:val="24"/>
        </w:rPr>
      </w:pPr>
    </w:p>
    <w:p w:rsidR="007800D6" w:rsidRDefault="007800D6" w:rsidP="007800D6">
      <w:pPr>
        <w:jc w:val="center"/>
        <w:rPr>
          <w:rFonts w:ascii="Arial" w:hAnsi="Arial" w:cs="Arial"/>
          <w:sz w:val="24"/>
          <w:szCs w:val="24"/>
          <w:u w:val="single"/>
        </w:rPr>
      </w:pPr>
      <w:r>
        <w:rPr>
          <w:rFonts w:ascii="Arial" w:hAnsi="Arial" w:cs="Arial"/>
          <w:sz w:val="24"/>
          <w:szCs w:val="24"/>
          <w:u w:val="single"/>
        </w:rPr>
        <w:t>Bibliography</w:t>
      </w:r>
    </w:p>
    <w:p w:rsidR="007800D6" w:rsidRDefault="007800D6" w:rsidP="007800D6">
      <w:pPr>
        <w:rPr>
          <w:rFonts w:ascii="Arial" w:hAnsi="Arial" w:cs="Arial"/>
          <w:sz w:val="24"/>
          <w:szCs w:val="24"/>
          <w:u w:val="single"/>
        </w:rPr>
      </w:pPr>
    </w:p>
    <w:p w:rsidR="009A6B28" w:rsidRPr="009A6B28" w:rsidRDefault="009A6B28" w:rsidP="007800D6">
      <w:pPr>
        <w:rPr>
          <w:rFonts w:ascii="Arial" w:hAnsi="Arial" w:cs="Arial"/>
          <w:sz w:val="24"/>
          <w:szCs w:val="24"/>
        </w:rPr>
      </w:pPr>
      <w:r>
        <w:rPr>
          <w:rFonts w:ascii="Arial" w:hAnsi="Arial" w:cs="Arial"/>
          <w:sz w:val="24"/>
          <w:szCs w:val="24"/>
        </w:rPr>
        <w:t xml:space="preserve">Bellis, A., Hughes, K., Ford, K., Hardcastle, K., Sharp, C., Wood, S., Homolova, L. Davies, A. (2018) 'Adverse childhood experiences and sources of childhood resilience: a retrospective study of their combines relationships with child health and educational attendance' </w:t>
      </w:r>
      <w:r>
        <w:rPr>
          <w:rFonts w:ascii="Arial" w:hAnsi="Arial" w:cs="Arial"/>
          <w:i/>
          <w:sz w:val="24"/>
          <w:szCs w:val="24"/>
        </w:rPr>
        <w:t xml:space="preserve">BMC Public Health, </w:t>
      </w:r>
      <w:r>
        <w:rPr>
          <w:rFonts w:ascii="Arial" w:hAnsi="Arial" w:cs="Arial"/>
          <w:sz w:val="24"/>
          <w:szCs w:val="24"/>
        </w:rPr>
        <w:t>18</w:t>
      </w:r>
      <w:r w:rsidR="00F25ADF">
        <w:rPr>
          <w:rFonts w:ascii="Arial" w:hAnsi="Arial" w:cs="Arial"/>
          <w:sz w:val="24"/>
          <w:szCs w:val="24"/>
        </w:rPr>
        <w:t>, pp.792</w:t>
      </w:r>
      <w:r>
        <w:rPr>
          <w:rFonts w:ascii="Arial" w:hAnsi="Arial" w:cs="Arial"/>
          <w:sz w:val="24"/>
          <w:szCs w:val="24"/>
        </w:rPr>
        <w:t>.</w:t>
      </w:r>
    </w:p>
    <w:p w:rsidR="009A6B28" w:rsidRDefault="007800D6" w:rsidP="007800D6">
      <w:pPr>
        <w:rPr>
          <w:rFonts w:ascii="Arial" w:hAnsi="Arial" w:cs="Arial"/>
          <w:sz w:val="24"/>
          <w:szCs w:val="24"/>
        </w:rPr>
      </w:pPr>
      <w:r>
        <w:rPr>
          <w:rFonts w:ascii="Arial" w:hAnsi="Arial" w:cs="Arial"/>
          <w:sz w:val="24"/>
          <w:szCs w:val="24"/>
        </w:rPr>
        <w:t xml:space="preserve">Bellis, A., Hughes, K., Leckenby, N., Perkins, C., Lowey, H. (2014) 'National </w:t>
      </w:r>
      <w:r w:rsidRPr="00D03312">
        <w:rPr>
          <w:rFonts w:ascii="Arial" w:hAnsi="Arial" w:cs="Arial"/>
          <w:sz w:val="24"/>
          <w:szCs w:val="24"/>
        </w:rPr>
        <w:t xml:space="preserve">household survey of adverse childhood experiences and their relationship with resilience to health-harming behaviours in England' </w:t>
      </w:r>
      <w:r w:rsidRPr="00D03312">
        <w:rPr>
          <w:rFonts w:ascii="Arial" w:hAnsi="Arial" w:cs="Arial"/>
          <w:i/>
          <w:sz w:val="24"/>
          <w:szCs w:val="24"/>
        </w:rPr>
        <w:t>Bio Medicine Central</w:t>
      </w:r>
      <w:r w:rsidRPr="00D03312">
        <w:rPr>
          <w:rFonts w:ascii="Arial" w:hAnsi="Arial" w:cs="Arial"/>
          <w:sz w:val="24"/>
          <w:szCs w:val="24"/>
        </w:rPr>
        <w:t>, 12(72)</w:t>
      </w:r>
      <w:r>
        <w:rPr>
          <w:rFonts w:ascii="Arial" w:hAnsi="Arial" w:cs="Arial"/>
          <w:sz w:val="24"/>
          <w:szCs w:val="24"/>
        </w:rPr>
        <w:t xml:space="preserve"> [Online] Available at: http://www.biomedcentral.com/1741-7015/12/72 (Accessed 4th November 2018). </w:t>
      </w:r>
      <w:r w:rsidR="009A6B28">
        <w:rPr>
          <w:rFonts w:ascii="Arial" w:hAnsi="Arial" w:cs="Arial"/>
          <w:sz w:val="24"/>
          <w:szCs w:val="24"/>
        </w:rPr>
        <w:t xml:space="preserve"> </w:t>
      </w:r>
    </w:p>
    <w:p w:rsidR="007800D6" w:rsidRDefault="00D46C79" w:rsidP="007800D6">
      <w:pPr>
        <w:rPr>
          <w:rFonts w:ascii="Arial" w:hAnsi="Arial" w:cs="Arial"/>
          <w:sz w:val="24"/>
          <w:szCs w:val="24"/>
        </w:rPr>
      </w:pPr>
      <w:r>
        <w:rPr>
          <w:rFonts w:ascii="Arial" w:hAnsi="Arial" w:cs="Arial"/>
          <w:sz w:val="24"/>
          <w:szCs w:val="24"/>
        </w:rPr>
        <w:t xml:space="preserve">Finkelhor, D. Shattuck, A., Turner, H., Hamby, S. (2015) 'A revised inventory of adverse childhood experiences', </w:t>
      </w:r>
      <w:r>
        <w:rPr>
          <w:rFonts w:ascii="Arial" w:hAnsi="Arial" w:cs="Arial"/>
          <w:i/>
          <w:sz w:val="24"/>
          <w:szCs w:val="24"/>
        </w:rPr>
        <w:t xml:space="preserve">Child Abuse and Neglect, </w:t>
      </w:r>
      <w:r>
        <w:rPr>
          <w:rFonts w:ascii="Arial" w:hAnsi="Arial" w:cs="Arial"/>
          <w:sz w:val="24"/>
          <w:szCs w:val="24"/>
        </w:rPr>
        <w:t>48, pp. 13-21.</w:t>
      </w:r>
    </w:p>
    <w:p w:rsidR="00840C00" w:rsidRDefault="00D46C79" w:rsidP="007800D6">
      <w:pPr>
        <w:rPr>
          <w:rFonts w:ascii="Arial" w:hAnsi="Arial" w:cs="Arial"/>
          <w:sz w:val="24"/>
          <w:szCs w:val="24"/>
        </w:rPr>
      </w:pPr>
      <w:r>
        <w:rPr>
          <w:rFonts w:ascii="Arial" w:hAnsi="Arial" w:cs="Arial"/>
          <w:sz w:val="24"/>
          <w:szCs w:val="24"/>
        </w:rPr>
        <w:t xml:space="preserve">Hughes, k., Bellis, M., Hardcastle, K., Sethi, D., Butchart, A., Mikton, C., Jones, L., Dunne, M. (2017) 'The effect of multiple adverse childhood experiences on health: a systematic review and meta-analysis' </w:t>
      </w:r>
      <w:r w:rsidR="00840C00">
        <w:rPr>
          <w:rFonts w:ascii="Arial" w:hAnsi="Arial" w:cs="Arial"/>
          <w:i/>
          <w:sz w:val="24"/>
          <w:szCs w:val="24"/>
        </w:rPr>
        <w:t xml:space="preserve">The Lancet Public Health, </w:t>
      </w:r>
      <w:r w:rsidR="00840C00">
        <w:rPr>
          <w:rFonts w:ascii="Arial" w:hAnsi="Arial" w:cs="Arial"/>
          <w:sz w:val="24"/>
          <w:szCs w:val="24"/>
        </w:rPr>
        <w:t>2 (356)</w:t>
      </w:r>
      <w:r w:rsidR="00D03312">
        <w:rPr>
          <w:rFonts w:ascii="Arial" w:hAnsi="Arial" w:cs="Arial"/>
          <w:sz w:val="24"/>
          <w:szCs w:val="24"/>
        </w:rPr>
        <w:t>,</w:t>
      </w:r>
      <w:r w:rsidR="00840C00">
        <w:rPr>
          <w:rFonts w:ascii="Arial" w:hAnsi="Arial" w:cs="Arial"/>
          <w:sz w:val="24"/>
          <w:szCs w:val="24"/>
        </w:rPr>
        <w:t xml:space="preserve"> pp.66.</w:t>
      </w:r>
    </w:p>
    <w:p w:rsidR="00D46C79" w:rsidRDefault="00D46C79" w:rsidP="007800D6">
      <w:pPr>
        <w:rPr>
          <w:rFonts w:ascii="Arial" w:hAnsi="Arial" w:cs="Arial"/>
          <w:sz w:val="24"/>
          <w:szCs w:val="24"/>
        </w:rPr>
      </w:pPr>
      <w:r>
        <w:rPr>
          <w:rFonts w:ascii="Arial" w:hAnsi="Arial" w:cs="Arial"/>
          <w:sz w:val="24"/>
          <w:szCs w:val="24"/>
        </w:rPr>
        <w:t xml:space="preserve"> </w:t>
      </w:r>
      <w:r w:rsidR="00840C00">
        <w:rPr>
          <w:rFonts w:ascii="Arial" w:hAnsi="Arial" w:cs="Arial"/>
          <w:sz w:val="24"/>
          <w:szCs w:val="24"/>
        </w:rPr>
        <w:t>Kerker, B., Zhang, J., Nadeem, E.</w:t>
      </w:r>
      <w:r w:rsidR="00F25ADF">
        <w:rPr>
          <w:rFonts w:ascii="Arial" w:hAnsi="Arial" w:cs="Arial"/>
          <w:sz w:val="24"/>
          <w:szCs w:val="24"/>
        </w:rPr>
        <w:t>, Stein</w:t>
      </w:r>
      <w:r w:rsidR="00840C00">
        <w:rPr>
          <w:rFonts w:ascii="Arial" w:hAnsi="Arial" w:cs="Arial"/>
          <w:sz w:val="24"/>
          <w:szCs w:val="24"/>
        </w:rPr>
        <w:t>, R., Hurlburt, M., Heneghan, A., Landsverk, J., Horw</w:t>
      </w:r>
      <w:r w:rsidR="00D03312">
        <w:rPr>
          <w:rFonts w:ascii="Arial" w:hAnsi="Arial" w:cs="Arial"/>
          <w:sz w:val="24"/>
          <w:szCs w:val="24"/>
        </w:rPr>
        <w:t xml:space="preserve">itz, S. (2015) 'Adverse childhood </w:t>
      </w:r>
      <w:r w:rsidR="009A6B28">
        <w:rPr>
          <w:rFonts w:ascii="Arial" w:hAnsi="Arial" w:cs="Arial"/>
          <w:sz w:val="24"/>
          <w:szCs w:val="24"/>
        </w:rPr>
        <w:t>experiences</w:t>
      </w:r>
      <w:r w:rsidR="00D03312">
        <w:rPr>
          <w:rFonts w:ascii="Arial" w:hAnsi="Arial" w:cs="Arial"/>
          <w:sz w:val="24"/>
          <w:szCs w:val="24"/>
        </w:rPr>
        <w:t xml:space="preserve"> and mental health, chronic medical conditions, and development in young children', </w:t>
      </w:r>
      <w:r w:rsidR="00D03312">
        <w:rPr>
          <w:rFonts w:ascii="Arial" w:hAnsi="Arial" w:cs="Arial"/>
          <w:i/>
          <w:sz w:val="24"/>
          <w:szCs w:val="24"/>
        </w:rPr>
        <w:t xml:space="preserve">Academic Paediatrics, </w:t>
      </w:r>
      <w:r w:rsidR="00D03312">
        <w:rPr>
          <w:rFonts w:ascii="Arial" w:hAnsi="Arial" w:cs="Arial"/>
          <w:sz w:val="24"/>
          <w:szCs w:val="24"/>
        </w:rPr>
        <w:t>15(5), pp.510.-517.</w:t>
      </w:r>
    </w:p>
    <w:p w:rsidR="00D03312" w:rsidRDefault="00D03312" w:rsidP="007800D6">
      <w:pPr>
        <w:rPr>
          <w:rFonts w:ascii="Arial" w:hAnsi="Arial" w:cs="Arial"/>
          <w:sz w:val="24"/>
          <w:szCs w:val="24"/>
        </w:rPr>
      </w:pPr>
      <w:r>
        <w:rPr>
          <w:rFonts w:ascii="Arial" w:hAnsi="Arial" w:cs="Arial"/>
          <w:sz w:val="24"/>
          <w:szCs w:val="24"/>
        </w:rPr>
        <w:t xml:space="preserve">Fox, B., Perez, N., Cass, E., Baglivio, M., Epps, N. (2015) 'Trauma changes everything: examining the relationship between adverse childhood experiences and serious, violent and chronic juvenile offenders', </w:t>
      </w:r>
      <w:r>
        <w:rPr>
          <w:rFonts w:ascii="Arial" w:hAnsi="Arial" w:cs="Arial"/>
          <w:i/>
          <w:sz w:val="24"/>
          <w:szCs w:val="24"/>
        </w:rPr>
        <w:t xml:space="preserve">Child Abuse and Neglect, </w:t>
      </w:r>
      <w:r>
        <w:rPr>
          <w:rFonts w:ascii="Arial" w:hAnsi="Arial" w:cs="Arial"/>
          <w:sz w:val="24"/>
          <w:szCs w:val="24"/>
        </w:rPr>
        <w:t>01(11), pp.0145-2134.</w:t>
      </w:r>
    </w:p>
    <w:p w:rsidR="00423860" w:rsidRPr="00423860" w:rsidRDefault="00423860" w:rsidP="007800D6">
      <w:pPr>
        <w:rPr>
          <w:rFonts w:ascii="Arial" w:hAnsi="Arial" w:cs="Arial"/>
          <w:sz w:val="24"/>
          <w:szCs w:val="24"/>
        </w:rPr>
      </w:pPr>
      <w:proofErr w:type="spellStart"/>
      <w:r>
        <w:rPr>
          <w:rFonts w:ascii="Arial" w:hAnsi="Arial" w:cs="Arial"/>
          <w:sz w:val="24"/>
          <w:szCs w:val="24"/>
        </w:rPr>
        <w:t>Hassoen</w:t>
      </w:r>
      <w:proofErr w:type="spellEnd"/>
      <w:r>
        <w:rPr>
          <w:rFonts w:ascii="Arial" w:hAnsi="Arial" w:cs="Arial"/>
          <w:sz w:val="24"/>
          <w:szCs w:val="24"/>
        </w:rPr>
        <w:t xml:space="preserve">, D., </w:t>
      </w:r>
      <w:proofErr w:type="spellStart"/>
      <w:r>
        <w:rPr>
          <w:rFonts w:ascii="Arial" w:hAnsi="Arial" w:cs="Arial"/>
          <w:sz w:val="24"/>
          <w:szCs w:val="24"/>
        </w:rPr>
        <w:t>Winstok</w:t>
      </w:r>
      <w:proofErr w:type="spellEnd"/>
      <w:r>
        <w:rPr>
          <w:rFonts w:ascii="Arial" w:hAnsi="Arial" w:cs="Arial"/>
          <w:sz w:val="24"/>
          <w:szCs w:val="24"/>
        </w:rPr>
        <w:t xml:space="preserve">, Z. (2018) ‘The association between family violence in childhood and mental health in adulthood as mediated by the experience of childhood’, </w:t>
      </w:r>
      <w:r>
        <w:rPr>
          <w:rFonts w:ascii="Arial" w:hAnsi="Arial" w:cs="Arial"/>
          <w:i/>
          <w:sz w:val="24"/>
          <w:szCs w:val="24"/>
        </w:rPr>
        <w:t xml:space="preserve">Child Indicators Review, </w:t>
      </w:r>
      <w:r w:rsidR="00E2119E">
        <w:rPr>
          <w:rFonts w:ascii="Arial" w:hAnsi="Arial" w:cs="Arial"/>
          <w:sz w:val="24"/>
          <w:szCs w:val="24"/>
        </w:rPr>
        <w:t xml:space="preserve">[Online] Available at: </w:t>
      </w:r>
      <w:hyperlink r:id="rId10" w:history="1">
        <w:r w:rsidR="00E2119E" w:rsidRPr="00E2119E">
          <w:rPr>
            <w:rStyle w:val="Hyperlink"/>
            <w:rFonts w:ascii="Arial" w:hAnsi="Arial" w:cs="Arial"/>
            <w:color w:val="auto"/>
            <w:sz w:val="24"/>
            <w:szCs w:val="24"/>
            <w:u w:val="none"/>
          </w:rPr>
          <w:t>https://link.springer.com/content/pdf/10.1007%2Fs12187-018-9605-9.pdf</w:t>
        </w:r>
      </w:hyperlink>
      <w:r w:rsidR="00E2119E" w:rsidRPr="00E2119E">
        <w:rPr>
          <w:rFonts w:ascii="Arial" w:hAnsi="Arial" w:cs="Arial"/>
          <w:sz w:val="24"/>
          <w:szCs w:val="24"/>
        </w:rPr>
        <w:t xml:space="preserve"> </w:t>
      </w:r>
      <w:r w:rsidR="00E2119E">
        <w:rPr>
          <w:rFonts w:ascii="Arial" w:hAnsi="Arial" w:cs="Arial"/>
          <w:sz w:val="24"/>
          <w:szCs w:val="24"/>
        </w:rPr>
        <w:t xml:space="preserve">  (Accessed 7</w:t>
      </w:r>
      <w:r w:rsidR="00E2119E" w:rsidRPr="00E2119E">
        <w:rPr>
          <w:rFonts w:ascii="Arial" w:hAnsi="Arial" w:cs="Arial"/>
          <w:sz w:val="24"/>
          <w:szCs w:val="24"/>
          <w:vertAlign w:val="superscript"/>
        </w:rPr>
        <w:t>th</w:t>
      </w:r>
      <w:r w:rsidR="00E2119E">
        <w:rPr>
          <w:rFonts w:ascii="Arial" w:hAnsi="Arial" w:cs="Arial"/>
          <w:sz w:val="24"/>
          <w:szCs w:val="24"/>
        </w:rPr>
        <w:t xml:space="preserve"> November 2018).</w:t>
      </w:r>
    </w:p>
    <w:p w:rsidR="00D03312" w:rsidRDefault="00D03312" w:rsidP="007800D6">
      <w:pPr>
        <w:rPr>
          <w:rFonts w:ascii="Arial" w:hAnsi="Arial" w:cs="Arial"/>
          <w:sz w:val="24"/>
          <w:szCs w:val="24"/>
        </w:rPr>
      </w:pPr>
      <w:r>
        <w:rPr>
          <w:rFonts w:ascii="Arial" w:hAnsi="Arial" w:cs="Arial"/>
          <w:sz w:val="24"/>
          <w:szCs w:val="24"/>
        </w:rPr>
        <w:t xml:space="preserve">Schilling, E., Aseltine, R., Gore, S. (2007) 'Adverse childhood experiences and mental health in young adults: a longitudinal survey' </w:t>
      </w:r>
      <w:r>
        <w:rPr>
          <w:rFonts w:ascii="Arial" w:hAnsi="Arial" w:cs="Arial"/>
          <w:i/>
          <w:sz w:val="24"/>
          <w:szCs w:val="24"/>
        </w:rPr>
        <w:t xml:space="preserve">Bio Medicine Central, </w:t>
      </w:r>
      <w:r>
        <w:rPr>
          <w:rFonts w:ascii="Arial" w:hAnsi="Arial" w:cs="Arial"/>
          <w:sz w:val="24"/>
          <w:szCs w:val="24"/>
        </w:rPr>
        <w:t>7(30), pp.7-30.</w:t>
      </w:r>
    </w:p>
    <w:p w:rsidR="00423860" w:rsidRDefault="00423860" w:rsidP="007800D6">
      <w:pPr>
        <w:rPr>
          <w:rFonts w:ascii="Arial" w:hAnsi="Arial" w:cs="Arial"/>
          <w:sz w:val="24"/>
          <w:szCs w:val="24"/>
        </w:rPr>
      </w:pPr>
      <w:proofErr w:type="spellStart"/>
      <w:r>
        <w:rPr>
          <w:rFonts w:ascii="Arial" w:hAnsi="Arial" w:cs="Arial"/>
          <w:sz w:val="24"/>
          <w:szCs w:val="24"/>
        </w:rPr>
        <w:t>Stepleton</w:t>
      </w:r>
      <w:proofErr w:type="spellEnd"/>
      <w:r>
        <w:rPr>
          <w:rFonts w:ascii="Arial" w:hAnsi="Arial" w:cs="Arial"/>
          <w:sz w:val="24"/>
          <w:szCs w:val="24"/>
        </w:rPr>
        <w:t xml:space="preserve">, K., </w:t>
      </w:r>
      <w:proofErr w:type="spellStart"/>
      <w:r>
        <w:rPr>
          <w:rFonts w:ascii="Arial" w:hAnsi="Arial" w:cs="Arial"/>
          <w:sz w:val="24"/>
          <w:szCs w:val="24"/>
        </w:rPr>
        <w:t>Bosk</w:t>
      </w:r>
      <w:proofErr w:type="spellEnd"/>
      <w:r>
        <w:rPr>
          <w:rFonts w:ascii="Arial" w:hAnsi="Arial" w:cs="Arial"/>
          <w:sz w:val="24"/>
          <w:szCs w:val="24"/>
        </w:rPr>
        <w:t xml:space="preserve">, E., Duron, J., Greenfield, B., Ocasio, K., </w:t>
      </w:r>
      <w:proofErr w:type="spellStart"/>
      <w:r>
        <w:rPr>
          <w:rFonts w:ascii="Arial" w:hAnsi="Arial" w:cs="Arial"/>
          <w:sz w:val="24"/>
          <w:szCs w:val="24"/>
        </w:rPr>
        <w:t>MacKenzie</w:t>
      </w:r>
      <w:proofErr w:type="spellEnd"/>
      <w:r>
        <w:rPr>
          <w:rFonts w:ascii="Arial" w:hAnsi="Arial" w:cs="Arial"/>
          <w:sz w:val="24"/>
          <w:szCs w:val="24"/>
        </w:rPr>
        <w:t xml:space="preserve">, M. (2018) ‘Exploring associations between maternal adverse childhood experiences and child behaviour’, </w:t>
      </w:r>
      <w:r>
        <w:rPr>
          <w:rFonts w:ascii="Arial" w:hAnsi="Arial" w:cs="Arial"/>
          <w:i/>
          <w:sz w:val="24"/>
          <w:szCs w:val="24"/>
        </w:rPr>
        <w:t xml:space="preserve">Children and Youth Services Review, </w:t>
      </w:r>
      <w:r>
        <w:rPr>
          <w:rFonts w:ascii="Arial" w:hAnsi="Arial" w:cs="Arial"/>
          <w:sz w:val="24"/>
          <w:szCs w:val="24"/>
        </w:rPr>
        <w:t xml:space="preserve">95, pp.80-87. </w:t>
      </w:r>
    </w:p>
    <w:p w:rsidR="00D03312" w:rsidRDefault="003E1C1A" w:rsidP="007800D6">
      <w:pPr>
        <w:rPr>
          <w:rFonts w:ascii="Arial" w:hAnsi="Arial" w:cs="Arial"/>
          <w:sz w:val="24"/>
          <w:szCs w:val="24"/>
        </w:rPr>
      </w:pPr>
      <w:r>
        <w:rPr>
          <w:rFonts w:ascii="Arial" w:hAnsi="Arial" w:cs="Arial"/>
          <w:sz w:val="24"/>
          <w:szCs w:val="24"/>
        </w:rPr>
        <w:t>Wu, N., Schairer, L., Dellor.</w:t>
      </w:r>
      <w:r w:rsidR="00F25ADF">
        <w:rPr>
          <w:rFonts w:ascii="Arial" w:hAnsi="Arial" w:cs="Arial"/>
          <w:sz w:val="24"/>
          <w:szCs w:val="24"/>
        </w:rPr>
        <w:t>, Grella</w:t>
      </w:r>
      <w:r>
        <w:rPr>
          <w:rFonts w:ascii="Arial" w:hAnsi="Arial" w:cs="Arial"/>
          <w:sz w:val="24"/>
          <w:szCs w:val="24"/>
        </w:rPr>
        <w:t xml:space="preserve">, C. (2009) 'Childhood trauma and health outcomes in adults with comorbid substance abuse and mental health disorders' </w:t>
      </w:r>
      <w:r>
        <w:rPr>
          <w:rFonts w:ascii="Arial" w:hAnsi="Arial" w:cs="Arial"/>
          <w:i/>
          <w:sz w:val="24"/>
          <w:szCs w:val="24"/>
        </w:rPr>
        <w:t xml:space="preserve">Addictive Behaviours, </w:t>
      </w:r>
      <w:r>
        <w:rPr>
          <w:rFonts w:ascii="Arial" w:hAnsi="Arial" w:cs="Arial"/>
          <w:sz w:val="24"/>
          <w:szCs w:val="24"/>
        </w:rPr>
        <w:t>35</w:t>
      </w:r>
      <w:r w:rsidR="00F25ADF">
        <w:rPr>
          <w:rFonts w:ascii="Arial" w:hAnsi="Arial" w:cs="Arial"/>
          <w:sz w:val="24"/>
          <w:szCs w:val="24"/>
        </w:rPr>
        <w:t>, pp.68</w:t>
      </w:r>
      <w:r>
        <w:rPr>
          <w:rFonts w:ascii="Arial" w:hAnsi="Arial" w:cs="Arial"/>
          <w:sz w:val="24"/>
          <w:szCs w:val="24"/>
        </w:rPr>
        <w:t>-71.</w:t>
      </w:r>
    </w:p>
    <w:p w:rsidR="003E1C1A" w:rsidRPr="003E1C1A" w:rsidRDefault="003E1C1A" w:rsidP="007800D6">
      <w:pPr>
        <w:rPr>
          <w:rFonts w:ascii="Arial" w:hAnsi="Arial" w:cs="Arial"/>
          <w:sz w:val="24"/>
          <w:szCs w:val="24"/>
        </w:rPr>
      </w:pPr>
    </w:p>
    <w:sectPr w:rsidR="003E1C1A" w:rsidRPr="003E1C1A" w:rsidSect="0023013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B61" w:rsidRDefault="00674B61" w:rsidP="00230139">
      <w:pPr>
        <w:spacing w:after="0" w:line="240" w:lineRule="auto"/>
      </w:pPr>
      <w:r>
        <w:separator/>
      </w:r>
    </w:p>
  </w:endnote>
  <w:endnote w:type="continuationSeparator" w:id="0">
    <w:p w:rsidR="00674B61" w:rsidRDefault="00674B61" w:rsidP="002301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7514032"/>
      <w:docPartObj>
        <w:docPartGallery w:val="Page Numbers (Bottom of Page)"/>
        <w:docPartUnique/>
      </w:docPartObj>
    </w:sdtPr>
    <w:sdtContent>
      <w:p w:rsidR="00791131" w:rsidRDefault="00791131">
        <w:pPr>
          <w:pStyle w:val="Footer"/>
        </w:pPr>
        <w:r>
          <w:rPr>
            <w:noProof/>
          </w:rPr>
          <w:fldChar w:fldCharType="begin"/>
        </w:r>
        <w:r>
          <w:rPr>
            <w:noProof/>
          </w:rPr>
          <w:instrText xml:space="preserve"> PAGE   \* MERGEFORMAT </w:instrText>
        </w:r>
        <w:r>
          <w:rPr>
            <w:noProof/>
          </w:rPr>
          <w:fldChar w:fldCharType="separate"/>
        </w:r>
        <w:r w:rsidR="001D7E85">
          <w:rPr>
            <w:noProof/>
          </w:rPr>
          <w:t>7</w:t>
        </w:r>
        <w:r>
          <w:rPr>
            <w:noProof/>
          </w:rPr>
          <w:fldChar w:fldCharType="end"/>
        </w:r>
      </w:p>
    </w:sdtContent>
  </w:sdt>
  <w:p w:rsidR="00791131" w:rsidRDefault="007911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B61" w:rsidRDefault="00674B61" w:rsidP="00230139">
      <w:pPr>
        <w:spacing w:after="0" w:line="240" w:lineRule="auto"/>
      </w:pPr>
      <w:r>
        <w:separator/>
      </w:r>
    </w:p>
  </w:footnote>
  <w:footnote w:type="continuationSeparator" w:id="0">
    <w:p w:rsidR="00674B61" w:rsidRDefault="00674B61" w:rsidP="0023013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131" w:rsidRDefault="00791131">
    <w:pPr>
      <w:pStyle w:val="Header"/>
    </w:pPr>
    <w:r>
      <w:t>1401674                                                                                                                                   Karen Rees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CC4A6D"/>
    <w:multiLevelType w:val="hybridMultilevel"/>
    <w:tmpl w:val="D4D0D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9B72F3"/>
    <w:rsid w:val="00007C53"/>
    <w:rsid w:val="000507CB"/>
    <w:rsid w:val="00055132"/>
    <w:rsid w:val="00087A06"/>
    <w:rsid w:val="00090E29"/>
    <w:rsid w:val="000A442A"/>
    <w:rsid w:val="000B3444"/>
    <w:rsid w:val="000B7BD7"/>
    <w:rsid w:val="000E4C68"/>
    <w:rsid w:val="000F31D8"/>
    <w:rsid w:val="0011532D"/>
    <w:rsid w:val="00177C49"/>
    <w:rsid w:val="001D0E51"/>
    <w:rsid w:val="001D7E85"/>
    <w:rsid w:val="0020605D"/>
    <w:rsid w:val="00230139"/>
    <w:rsid w:val="00233F8D"/>
    <w:rsid w:val="002414C1"/>
    <w:rsid w:val="002D3505"/>
    <w:rsid w:val="00313139"/>
    <w:rsid w:val="0031705D"/>
    <w:rsid w:val="003460CD"/>
    <w:rsid w:val="00362176"/>
    <w:rsid w:val="003776A3"/>
    <w:rsid w:val="00391809"/>
    <w:rsid w:val="003B72C2"/>
    <w:rsid w:val="003C77DB"/>
    <w:rsid w:val="003E1C1A"/>
    <w:rsid w:val="00423860"/>
    <w:rsid w:val="0046173E"/>
    <w:rsid w:val="0046664B"/>
    <w:rsid w:val="004739D5"/>
    <w:rsid w:val="0047707F"/>
    <w:rsid w:val="004E7113"/>
    <w:rsid w:val="005421BF"/>
    <w:rsid w:val="00573B70"/>
    <w:rsid w:val="0058026D"/>
    <w:rsid w:val="00594C34"/>
    <w:rsid w:val="005A711A"/>
    <w:rsid w:val="00607366"/>
    <w:rsid w:val="00637327"/>
    <w:rsid w:val="00644BA6"/>
    <w:rsid w:val="00674B61"/>
    <w:rsid w:val="006A3BE4"/>
    <w:rsid w:val="006B6FF1"/>
    <w:rsid w:val="0071526A"/>
    <w:rsid w:val="00722EAE"/>
    <w:rsid w:val="0076578F"/>
    <w:rsid w:val="007719DF"/>
    <w:rsid w:val="007800D6"/>
    <w:rsid w:val="00791131"/>
    <w:rsid w:val="0079605B"/>
    <w:rsid w:val="007C2638"/>
    <w:rsid w:val="007D51FC"/>
    <w:rsid w:val="007D5479"/>
    <w:rsid w:val="007E223E"/>
    <w:rsid w:val="007F10F6"/>
    <w:rsid w:val="00840C00"/>
    <w:rsid w:val="00874355"/>
    <w:rsid w:val="008A28DA"/>
    <w:rsid w:val="008E1443"/>
    <w:rsid w:val="008E35DA"/>
    <w:rsid w:val="008F36B5"/>
    <w:rsid w:val="009106AA"/>
    <w:rsid w:val="00933152"/>
    <w:rsid w:val="00933B7E"/>
    <w:rsid w:val="009A6B28"/>
    <w:rsid w:val="009B72F3"/>
    <w:rsid w:val="009D39D3"/>
    <w:rsid w:val="009F7C2D"/>
    <w:rsid w:val="00A14C3E"/>
    <w:rsid w:val="00AD42DB"/>
    <w:rsid w:val="00B0664D"/>
    <w:rsid w:val="00B47C0D"/>
    <w:rsid w:val="00B702F6"/>
    <w:rsid w:val="00B7370A"/>
    <w:rsid w:val="00B83441"/>
    <w:rsid w:val="00B8670F"/>
    <w:rsid w:val="00B952A1"/>
    <w:rsid w:val="00BA77AB"/>
    <w:rsid w:val="00BE7050"/>
    <w:rsid w:val="00C45431"/>
    <w:rsid w:val="00C600A4"/>
    <w:rsid w:val="00C95701"/>
    <w:rsid w:val="00D03312"/>
    <w:rsid w:val="00D46C79"/>
    <w:rsid w:val="00D82A46"/>
    <w:rsid w:val="00D907C3"/>
    <w:rsid w:val="00D90CFF"/>
    <w:rsid w:val="00DF565C"/>
    <w:rsid w:val="00E10DC3"/>
    <w:rsid w:val="00E2119E"/>
    <w:rsid w:val="00E25F74"/>
    <w:rsid w:val="00E5137D"/>
    <w:rsid w:val="00EA329E"/>
    <w:rsid w:val="00EB2F15"/>
    <w:rsid w:val="00EC43A5"/>
    <w:rsid w:val="00EE052A"/>
    <w:rsid w:val="00EF0B09"/>
    <w:rsid w:val="00F25ADF"/>
    <w:rsid w:val="00FA001E"/>
    <w:rsid w:val="00FB0114"/>
    <w:rsid w:val="00FC6263"/>
    <w:rsid w:val="00FE25D2"/>
    <w:rsid w:val="00FE6D4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263"/>
  </w:style>
  <w:style w:type="paragraph" w:styleId="Heading1">
    <w:name w:val="heading 1"/>
    <w:basedOn w:val="Normal"/>
    <w:next w:val="Normal"/>
    <w:link w:val="Heading1Char"/>
    <w:uiPriority w:val="9"/>
    <w:qFormat/>
    <w:rsid w:val="00FE6D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72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301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139"/>
  </w:style>
  <w:style w:type="paragraph" w:styleId="Footer">
    <w:name w:val="footer"/>
    <w:basedOn w:val="Normal"/>
    <w:link w:val="FooterChar"/>
    <w:uiPriority w:val="99"/>
    <w:unhideWhenUsed/>
    <w:rsid w:val="002301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139"/>
  </w:style>
  <w:style w:type="paragraph" w:styleId="ListParagraph">
    <w:name w:val="List Paragraph"/>
    <w:basedOn w:val="Normal"/>
    <w:uiPriority w:val="34"/>
    <w:qFormat/>
    <w:rsid w:val="00230139"/>
    <w:pPr>
      <w:spacing w:after="200" w:line="276" w:lineRule="auto"/>
      <w:ind w:left="720"/>
      <w:contextualSpacing/>
    </w:pPr>
  </w:style>
  <w:style w:type="paragraph" w:styleId="Bibliography">
    <w:name w:val="Bibliography"/>
    <w:basedOn w:val="Normal"/>
    <w:next w:val="Normal"/>
    <w:uiPriority w:val="37"/>
    <w:unhideWhenUsed/>
    <w:rsid w:val="00D90CFF"/>
    <w:pPr>
      <w:spacing w:after="0" w:line="240" w:lineRule="auto"/>
    </w:pPr>
    <w:rPr>
      <w:rFonts w:ascii="Times New Roman" w:eastAsia="Times New Roman" w:hAnsi="Times New Roman" w:cs="Times New Roman"/>
      <w:sz w:val="24"/>
      <w:szCs w:val="24"/>
      <w:lang w:eastAsia="en-GB"/>
    </w:rPr>
  </w:style>
  <w:style w:type="character" w:customStyle="1" w:styleId="cit">
    <w:name w:val="cit"/>
    <w:basedOn w:val="DefaultParagraphFont"/>
    <w:rsid w:val="00313139"/>
  </w:style>
  <w:style w:type="character" w:styleId="Hyperlink">
    <w:name w:val="Hyperlink"/>
    <w:basedOn w:val="DefaultParagraphFont"/>
    <w:uiPriority w:val="99"/>
    <w:unhideWhenUsed/>
    <w:rsid w:val="00B952A1"/>
    <w:rPr>
      <w:color w:val="0563C1" w:themeColor="hyperlink"/>
      <w:u w:val="single"/>
    </w:rPr>
  </w:style>
  <w:style w:type="paragraph" w:styleId="BalloonText">
    <w:name w:val="Balloon Text"/>
    <w:basedOn w:val="Normal"/>
    <w:link w:val="BalloonTextChar"/>
    <w:uiPriority w:val="99"/>
    <w:semiHidden/>
    <w:unhideWhenUsed/>
    <w:rsid w:val="00C957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701"/>
    <w:rPr>
      <w:rFonts w:ascii="Segoe UI" w:hAnsi="Segoe UI" w:cs="Segoe UI"/>
      <w:sz w:val="18"/>
      <w:szCs w:val="18"/>
    </w:rPr>
  </w:style>
  <w:style w:type="character" w:customStyle="1" w:styleId="Heading1Char">
    <w:name w:val="Heading 1 Char"/>
    <w:basedOn w:val="DefaultParagraphFont"/>
    <w:link w:val="Heading1"/>
    <w:uiPriority w:val="9"/>
    <w:rsid w:val="00FE6D4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E6D40"/>
    <w:pPr>
      <w:outlineLvl w:val="9"/>
    </w:pPr>
    <w:rPr>
      <w:lang w:val="en-US"/>
    </w:rPr>
  </w:style>
  <w:style w:type="paragraph" w:styleId="TOC2">
    <w:name w:val="toc 2"/>
    <w:basedOn w:val="Normal"/>
    <w:next w:val="Normal"/>
    <w:autoRedefine/>
    <w:uiPriority w:val="39"/>
    <w:unhideWhenUsed/>
    <w:rsid w:val="00FE6D4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E6D40"/>
    <w:pPr>
      <w:spacing w:after="100"/>
    </w:pPr>
    <w:rPr>
      <w:rFonts w:eastAsiaTheme="minorEastAsia" w:cs="Times New Roman"/>
      <w:lang w:val="en-US"/>
    </w:rPr>
  </w:style>
  <w:style w:type="paragraph" w:styleId="TOC3">
    <w:name w:val="toc 3"/>
    <w:basedOn w:val="Normal"/>
    <w:next w:val="Normal"/>
    <w:autoRedefine/>
    <w:uiPriority w:val="39"/>
    <w:unhideWhenUsed/>
    <w:rsid w:val="00FE6D40"/>
    <w:pPr>
      <w:spacing w:after="100"/>
      <w:ind w:left="440"/>
    </w:pPr>
    <w:rPr>
      <w:rFonts w:eastAsiaTheme="minorEastAsia" w:cs="Times New Roman"/>
      <w:lang w:val="en-US"/>
    </w:rPr>
  </w:style>
</w:styles>
</file>

<file path=word/webSettings.xml><?xml version="1.0" encoding="utf-8"?>
<w:webSettings xmlns:r="http://schemas.openxmlformats.org/officeDocument/2006/relationships" xmlns:w="http://schemas.openxmlformats.org/wordprocessingml/2006/main">
  <w:divs>
    <w:div w:id="1773552694">
      <w:bodyDiv w:val="1"/>
      <w:marLeft w:val="0"/>
      <w:marRight w:val="0"/>
      <w:marTop w:val="0"/>
      <w:marBottom w:val="0"/>
      <w:divBdr>
        <w:top w:val="none" w:sz="0" w:space="0" w:color="auto"/>
        <w:left w:val="none" w:sz="0" w:space="0" w:color="auto"/>
        <w:bottom w:val="none" w:sz="0" w:space="0" w:color="auto"/>
        <w:right w:val="none" w:sz="0" w:space="0" w:color="auto"/>
      </w:divBdr>
      <w:divsChild>
        <w:div w:id="512380349">
          <w:marLeft w:val="0"/>
          <w:marRight w:val="0"/>
          <w:marTop w:val="0"/>
          <w:marBottom w:val="0"/>
          <w:divBdr>
            <w:top w:val="none" w:sz="0" w:space="0" w:color="auto"/>
            <w:left w:val="none" w:sz="0" w:space="0" w:color="auto"/>
            <w:bottom w:val="none" w:sz="0" w:space="0" w:color="auto"/>
            <w:right w:val="none" w:sz="0" w:space="0" w:color="auto"/>
          </w:divBdr>
          <w:divsChild>
            <w:div w:id="1613586833">
              <w:marLeft w:val="0"/>
              <w:marRight w:val="0"/>
              <w:marTop w:val="0"/>
              <w:marBottom w:val="0"/>
              <w:divBdr>
                <w:top w:val="none" w:sz="0" w:space="0" w:color="auto"/>
                <w:left w:val="none" w:sz="0" w:space="0" w:color="auto"/>
                <w:bottom w:val="none" w:sz="0" w:space="0" w:color="auto"/>
                <w:right w:val="none" w:sz="0" w:space="0" w:color="auto"/>
              </w:divBdr>
              <w:divsChild>
                <w:div w:id="2009407015">
                  <w:marLeft w:val="0"/>
                  <w:marRight w:val="0"/>
                  <w:marTop w:val="0"/>
                  <w:marBottom w:val="0"/>
                  <w:divBdr>
                    <w:top w:val="none" w:sz="0" w:space="0" w:color="auto"/>
                    <w:left w:val="none" w:sz="0" w:space="0" w:color="auto"/>
                    <w:bottom w:val="none" w:sz="0" w:space="0" w:color="auto"/>
                    <w:right w:val="none" w:sz="0" w:space="0" w:color="auto"/>
                  </w:divBdr>
                  <w:divsChild>
                    <w:div w:id="1792281567">
                      <w:marLeft w:val="0"/>
                      <w:marRight w:val="0"/>
                      <w:marTop w:val="0"/>
                      <w:marBottom w:val="0"/>
                      <w:divBdr>
                        <w:top w:val="none" w:sz="0" w:space="0" w:color="auto"/>
                        <w:left w:val="none" w:sz="0" w:space="0" w:color="auto"/>
                        <w:bottom w:val="none" w:sz="0" w:space="0" w:color="auto"/>
                        <w:right w:val="none" w:sz="0" w:space="0" w:color="auto"/>
                      </w:divBdr>
                      <w:divsChild>
                        <w:div w:id="824052786">
                          <w:marLeft w:val="0"/>
                          <w:marRight w:val="0"/>
                          <w:marTop w:val="0"/>
                          <w:marBottom w:val="0"/>
                          <w:divBdr>
                            <w:top w:val="none" w:sz="0" w:space="0" w:color="auto"/>
                            <w:left w:val="none" w:sz="0" w:space="0" w:color="auto"/>
                            <w:bottom w:val="none" w:sz="0" w:space="0" w:color="auto"/>
                            <w:right w:val="none" w:sz="0" w:space="0" w:color="auto"/>
                          </w:divBdr>
                          <w:divsChild>
                            <w:div w:id="499927683">
                              <w:marLeft w:val="0"/>
                              <w:marRight w:val="0"/>
                              <w:marTop w:val="0"/>
                              <w:marBottom w:val="0"/>
                              <w:divBdr>
                                <w:top w:val="none" w:sz="0" w:space="0" w:color="auto"/>
                                <w:left w:val="none" w:sz="0" w:space="0" w:color="auto"/>
                                <w:bottom w:val="none" w:sz="0" w:space="0" w:color="auto"/>
                                <w:right w:val="none" w:sz="0" w:space="0" w:color="auto"/>
                              </w:divBdr>
                              <w:divsChild>
                                <w:div w:id="1662925088">
                                  <w:marLeft w:val="0"/>
                                  <w:marRight w:val="0"/>
                                  <w:marTop w:val="0"/>
                                  <w:marBottom w:val="0"/>
                                  <w:divBdr>
                                    <w:top w:val="none" w:sz="0" w:space="0" w:color="auto"/>
                                    <w:left w:val="none" w:sz="0" w:space="0" w:color="auto"/>
                                    <w:bottom w:val="none" w:sz="0" w:space="0" w:color="auto"/>
                                    <w:right w:val="none" w:sz="0" w:space="0" w:color="auto"/>
                                  </w:divBdr>
                                  <w:divsChild>
                                    <w:div w:id="1819345889">
                                      <w:marLeft w:val="0"/>
                                      <w:marRight w:val="0"/>
                                      <w:marTop w:val="0"/>
                                      <w:marBottom w:val="0"/>
                                      <w:divBdr>
                                        <w:top w:val="none" w:sz="0" w:space="0" w:color="auto"/>
                                        <w:left w:val="none" w:sz="0" w:space="0" w:color="auto"/>
                                        <w:bottom w:val="none" w:sz="0" w:space="0" w:color="auto"/>
                                        <w:right w:val="none" w:sz="0" w:space="0" w:color="auto"/>
                                      </w:divBdr>
                                      <w:divsChild>
                                        <w:div w:id="1292320378">
                                          <w:marLeft w:val="0"/>
                                          <w:marRight w:val="0"/>
                                          <w:marTop w:val="0"/>
                                          <w:marBottom w:val="0"/>
                                          <w:divBdr>
                                            <w:top w:val="none" w:sz="0" w:space="0" w:color="auto"/>
                                            <w:left w:val="none" w:sz="0" w:space="0" w:color="auto"/>
                                            <w:bottom w:val="none" w:sz="0" w:space="0" w:color="auto"/>
                                            <w:right w:val="none" w:sz="0" w:space="0" w:color="auto"/>
                                          </w:divBdr>
                                          <w:divsChild>
                                            <w:div w:id="1932619255">
                                              <w:marLeft w:val="0"/>
                                              <w:marRight w:val="0"/>
                                              <w:marTop w:val="0"/>
                                              <w:marBottom w:val="0"/>
                                              <w:divBdr>
                                                <w:top w:val="none" w:sz="0" w:space="0" w:color="auto"/>
                                                <w:left w:val="none" w:sz="0" w:space="0" w:color="auto"/>
                                                <w:bottom w:val="none" w:sz="0" w:space="0" w:color="auto"/>
                                                <w:right w:val="none" w:sz="0" w:space="0" w:color="auto"/>
                                              </w:divBdr>
                                              <w:divsChild>
                                                <w:div w:id="294264767">
                                                  <w:marLeft w:val="0"/>
                                                  <w:marRight w:val="0"/>
                                                  <w:marTop w:val="0"/>
                                                  <w:marBottom w:val="0"/>
                                                  <w:divBdr>
                                                    <w:top w:val="none" w:sz="0" w:space="0" w:color="auto"/>
                                                    <w:left w:val="none" w:sz="0" w:space="0" w:color="auto"/>
                                                    <w:bottom w:val="none" w:sz="0" w:space="0" w:color="auto"/>
                                                    <w:right w:val="none" w:sz="0" w:space="0" w:color="auto"/>
                                                  </w:divBdr>
                                                  <w:divsChild>
                                                    <w:div w:id="1460297798">
                                                      <w:marLeft w:val="0"/>
                                                      <w:marRight w:val="0"/>
                                                      <w:marTop w:val="0"/>
                                                      <w:marBottom w:val="0"/>
                                                      <w:divBdr>
                                                        <w:top w:val="none" w:sz="0" w:space="0" w:color="auto"/>
                                                        <w:left w:val="none" w:sz="0" w:space="0" w:color="auto"/>
                                                        <w:bottom w:val="none" w:sz="0" w:space="0" w:color="auto"/>
                                                        <w:right w:val="none" w:sz="0" w:space="0" w:color="auto"/>
                                                      </w:divBdr>
                                                      <w:divsChild>
                                                        <w:div w:id="10582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violenceprevention/acestudy/about_ace.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ink.springer.com/content/pdf/10.1007%2Fs12187-018-9605-9.pdf" TargetMode="External"/><Relationship Id="rId4" Type="http://schemas.openxmlformats.org/officeDocument/2006/relationships/settings" Target="settings.xml"/><Relationship Id="rId9" Type="http://schemas.openxmlformats.org/officeDocument/2006/relationships/hyperlink" Target="https://www.acss.org.uk/news/esrc-framework-for-research-eth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Version="">
  <b:Source>
    <b:Tag>Uni11</b:Tag>
    <b:SourceType>BookSection</b:SourceType>
    <b:Guid>{8D4AE848-B9FE-46B1-85F0-C44A146AD413}</b:Guid>
    <b:Author>
      <b:Author>
        <b:NameList>
          <b:Person>
            <b:Last>University</b:Last>
            <b:First>Oxford</b:First>
            <b:Middle>Brookes</b:Middle>
          </b:Person>
        </b:NameList>
      </b:Author>
      <b:BookAuthor>
        <b:NameList>
          <b:Person>
            <b:Last>University</b:Last>
            <b:First>Oxford</b:First>
            <b:Middle>Brookes</b:Middle>
          </b:Person>
        </b:NameList>
      </b:BookAuthor>
    </b:Author>
    <b:Title>Be more Critical</b:Title>
    <b:Year>2011</b:Year>
    <b:BookTitle>Be More Critical</b:BookTitle>
    <b:Pages>1- 23</b:Pages>
    <b:City>Oxford</b:City>
    <b:Publisher>Oxford Brookes University</b:Publisher>
    <b:RefOrder>36</b:RefOrder>
  </b:Source>
</b:Sources>
</file>

<file path=customXml/itemProps1.xml><?xml version="1.0" encoding="utf-8"?>
<ds:datastoreItem xmlns:ds="http://schemas.openxmlformats.org/officeDocument/2006/customXml" ds:itemID="{24AEF0DC-A491-4DE7-ADEF-561DA4DE2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14</Pages>
  <Words>2802</Words>
  <Characters>15974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NPT Homes Ltd.</Company>
  <LinksUpToDate>false</LinksUpToDate>
  <CharactersWithSpaces>18739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Aston</dc:creator>
  <cp:lastModifiedBy>Shelley Williams</cp:lastModifiedBy>
  <cp:revision>14</cp:revision>
  <cp:lastPrinted>2018-11-02T08:26:00Z</cp:lastPrinted>
  <dcterms:created xsi:type="dcterms:W3CDTF">2018-11-07T20:10:00Z</dcterms:created>
  <dcterms:modified xsi:type="dcterms:W3CDTF">2018-11-07T21:17:00Z</dcterms:modified>
</cp:coreProperties>
</file>