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0A9C5" w14:textId="77777777" w:rsidR="005B2CC6" w:rsidRDefault="005B2CC6" w:rsidP="005B2CC6">
      <w:pPr>
        <w:jc w:val="center"/>
        <w:rPr>
          <w:rFonts w:ascii="Arial" w:hAnsi="Arial" w:cs="Arial"/>
          <w:b/>
          <w:bCs/>
          <w:sz w:val="96"/>
          <w:szCs w:val="96"/>
          <w:lang w:val="ro-RO"/>
        </w:rPr>
      </w:pPr>
    </w:p>
    <w:p w14:paraId="2CDD00E8" w14:textId="77777777" w:rsidR="005B2CC6" w:rsidRDefault="005B2CC6" w:rsidP="005B2CC6">
      <w:pPr>
        <w:jc w:val="center"/>
        <w:rPr>
          <w:rFonts w:ascii="Arial" w:hAnsi="Arial" w:cs="Arial"/>
          <w:b/>
          <w:bCs/>
          <w:sz w:val="96"/>
          <w:szCs w:val="96"/>
          <w:lang w:val="ro-RO"/>
        </w:rPr>
      </w:pPr>
    </w:p>
    <w:p w14:paraId="6B298D0A" w14:textId="77777777" w:rsidR="005B2CC6" w:rsidRDefault="005B2CC6" w:rsidP="005B2CC6">
      <w:pPr>
        <w:jc w:val="center"/>
        <w:rPr>
          <w:rFonts w:ascii="Arial" w:hAnsi="Arial" w:cs="Arial"/>
          <w:b/>
          <w:bCs/>
          <w:sz w:val="96"/>
          <w:szCs w:val="96"/>
          <w:lang w:val="ro-RO"/>
        </w:rPr>
      </w:pPr>
    </w:p>
    <w:p w14:paraId="0A43E3F9" w14:textId="3414B6E3" w:rsidR="005B2CC6" w:rsidRPr="009D041B" w:rsidRDefault="005B2CC6" w:rsidP="005B2CC6">
      <w:pPr>
        <w:jc w:val="center"/>
        <w:rPr>
          <w:rFonts w:ascii="Arial" w:hAnsi="Arial" w:cs="Arial"/>
          <w:b/>
          <w:bCs/>
          <w:sz w:val="96"/>
          <w:szCs w:val="96"/>
          <w:lang w:val="ro-RO"/>
        </w:rPr>
      </w:pPr>
      <w:r w:rsidRPr="009D041B">
        <w:rPr>
          <w:rFonts w:ascii="Arial" w:hAnsi="Arial" w:cs="Arial"/>
          <w:b/>
          <w:bCs/>
          <w:sz w:val="96"/>
          <w:szCs w:val="96"/>
          <w:lang w:val="ro-RO"/>
        </w:rPr>
        <w:t>Portfolio Report</w:t>
      </w:r>
    </w:p>
    <w:p w14:paraId="698D6EB8" w14:textId="77777777" w:rsidR="005B2CC6" w:rsidRDefault="005B2CC6" w:rsidP="005B2CC6">
      <w:pPr>
        <w:jc w:val="center"/>
        <w:rPr>
          <w:rFonts w:ascii="Arial" w:hAnsi="Arial" w:cs="Arial"/>
          <w:sz w:val="96"/>
          <w:szCs w:val="96"/>
          <w:lang w:val="ro-RO"/>
        </w:rPr>
      </w:pPr>
    </w:p>
    <w:p w14:paraId="71DD6993" w14:textId="77777777" w:rsidR="005B2CC6" w:rsidRDefault="005B2CC6" w:rsidP="005B2CC6">
      <w:pPr>
        <w:spacing w:after="0" w:line="360" w:lineRule="auto"/>
        <w:rPr>
          <w:rFonts w:ascii="Arial" w:hAnsi="Arial" w:cs="Arial"/>
          <w:b/>
          <w:bCs/>
          <w:sz w:val="36"/>
          <w:szCs w:val="36"/>
        </w:rPr>
      </w:pPr>
    </w:p>
    <w:p w14:paraId="56281959" w14:textId="77777777" w:rsidR="005B2CC6" w:rsidRDefault="005B2CC6" w:rsidP="005B2CC6">
      <w:pPr>
        <w:spacing w:after="0" w:line="360" w:lineRule="auto"/>
        <w:rPr>
          <w:rFonts w:ascii="Arial" w:hAnsi="Arial" w:cs="Arial"/>
          <w:b/>
          <w:bCs/>
          <w:sz w:val="36"/>
          <w:szCs w:val="36"/>
        </w:rPr>
      </w:pPr>
    </w:p>
    <w:p w14:paraId="5B61495E" w14:textId="77777777" w:rsidR="005B2CC6" w:rsidRDefault="005B2CC6" w:rsidP="005B2CC6">
      <w:pPr>
        <w:spacing w:after="0" w:line="360" w:lineRule="auto"/>
        <w:rPr>
          <w:rFonts w:ascii="Arial" w:hAnsi="Arial" w:cs="Arial"/>
          <w:b/>
          <w:bCs/>
          <w:sz w:val="36"/>
          <w:szCs w:val="36"/>
        </w:rPr>
      </w:pPr>
    </w:p>
    <w:p w14:paraId="3E48736A" w14:textId="77777777" w:rsidR="005B2CC6" w:rsidRDefault="005B2CC6" w:rsidP="005B2CC6">
      <w:pPr>
        <w:spacing w:after="0" w:line="360" w:lineRule="auto"/>
        <w:rPr>
          <w:rFonts w:ascii="Arial" w:hAnsi="Arial" w:cs="Arial"/>
          <w:b/>
          <w:bCs/>
          <w:sz w:val="36"/>
          <w:szCs w:val="36"/>
        </w:rPr>
      </w:pPr>
    </w:p>
    <w:p w14:paraId="6FFA46EC" w14:textId="77777777" w:rsidR="005B2CC6" w:rsidRDefault="005B2CC6" w:rsidP="005B2CC6">
      <w:pPr>
        <w:spacing w:after="0" w:line="360" w:lineRule="auto"/>
        <w:rPr>
          <w:rFonts w:ascii="Arial" w:hAnsi="Arial" w:cs="Arial"/>
          <w:b/>
          <w:bCs/>
          <w:sz w:val="32"/>
          <w:szCs w:val="32"/>
        </w:rPr>
      </w:pPr>
    </w:p>
    <w:p w14:paraId="7C80824B" w14:textId="64C53167" w:rsidR="005B2CC6" w:rsidRPr="0051434F" w:rsidRDefault="005B2CC6" w:rsidP="005B2CC6">
      <w:pPr>
        <w:spacing w:after="0" w:line="360" w:lineRule="auto"/>
        <w:rPr>
          <w:rFonts w:ascii="Arial" w:hAnsi="Arial" w:cs="Arial"/>
          <w:b/>
          <w:bCs/>
          <w:sz w:val="32"/>
          <w:szCs w:val="32"/>
        </w:rPr>
      </w:pPr>
      <w:r w:rsidRPr="0051434F">
        <w:rPr>
          <w:rFonts w:ascii="Arial" w:hAnsi="Arial" w:cs="Arial"/>
          <w:b/>
          <w:bCs/>
          <w:sz w:val="32"/>
          <w:szCs w:val="32"/>
        </w:rPr>
        <w:t xml:space="preserve">Student: </w:t>
      </w:r>
      <w:r>
        <w:rPr>
          <w:rFonts w:ascii="Arial" w:hAnsi="Arial" w:cs="Arial"/>
          <w:b/>
          <w:bCs/>
          <w:sz w:val="32"/>
          <w:szCs w:val="32"/>
        </w:rPr>
        <w:t>Mihaita Robert</w:t>
      </w:r>
      <w:r w:rsidRPr="0051434F">
        <w:rPr>
          <w:rFonts w:ascii="Arial" w:hAnsi="Arial" w:cs="Arial"/>
          <w:b/>
          <w:bCs/>
          <w:sz w:val="32"/>
          <w:szCs w:val="32"/>
        </w:rPr>
        <w:t xml:space="preserve"> Nedelea</w:t>
      </w:r>
    </w:p>
    <w:p w14:paraId="691380D0" w14:textId="6BE5C01E" w:rsidR="005B2CC6" w:rsidRPr="0051434F" w:rsidRDefault="005B2CC6" w:rsidP="005B2CC6">
      <w:pPr>
        <w:spacing w:after="0" w:line="360" w:lineRule="auto"/>
        <w:rPr>
          <w:rFonts w:ascii="Arial" w:hAnsi="Arial" w:cs="Arial"/>
          <w:b/>
          <w:bCs/>
          <w:sz w:val="32"/>
          <w:szCs w:val="32"/>
        </w:rPr>
      </w:pPr>
      <w:r w:rsidRPr="0051434F">
        <w:rPr>
          <w:rFonts w:ascii="Arial" w:hAnsi="Arial" w:cs="Arial"/>
          <w:b/>
          <w:bCs/>
          <w:sz w:val="32"/>
          <w:szCs w:val="32"/>
        </w:rPr>
        <w:t>Student Number: 212906</w:t>
      </w:r>
      <w:r>
        <w:rPr>
          <w:rFonts w:ascii="Arial" w:hAnsi="Arial" w:cs="Arial"/>
          <w:b/>
          <w:bCs/>
          <w:sz w:val="32"/>
          <w:szCs w:val="32"/>
        </w:rPr>
        <w:t>3</w:t>
      </w:r>
    </w:p>
    <w:p w14:paraId="2C419849" w14:textId="77777777" w:rsidR="005B2CC6" w:rsidRPr="0051434F" w:rsidRDefault="005B2CC6" w:rsidP="005B2CC6">
      <w:pPr>
        <w:spacing w:after="0" w:line="360" w:lineRule="auto"/>
        <w:rPr>
          <w:rFonts w:ascii="Arial" w:hAnsi="Arial" w:cs="Arial"/>
          <w:b/>
          <w:bCs/>
          <w:sz w:val="32"/>
          <w:szCs w:val="32"/>
        </w:rPr>
      </w:pPr>
      <w:r w:rsidRPr="0051434F">
        <w:rPr>
          <w:rFonts w:ascii="Arial" w:hAnsi="Arial" w:cs="Arial"/>
          <w:b/>
          <w:bCs/>
          <w:sz w:val="32"/>
          <w:szCs w:val="32"/>
        </w:rPr>
        <w:t xml:space="preserve">Module: </w:t>
      </w:r>
      <w:r w:rsidRPr="0051434F">
        <w:rPr>
          <w:rFonts w:ascii="Arial" w:hAnsi="Arial" w:cs="Arial"/>
          <w:b/>
          <w:sz w:val="32"/>
          <w:szCs w:val="32"/>
        </w:rPr>
        <w:t>Leading and Implementing Workplace Change</w:t>
      </w:r>
      <w:r w:rsidRPr="0051434F">
        <w:rPr>
          <w:rFonts w:ascii="Arial" w:hAnsi="Arial" w:cs="Arial"/>
          <w:b/>
          <w:bCs/>
          <w:sz w:val="32"/>
          <w:szCs w:val="32"/>
        </w:rPr>
        <w:t xml:space="preserve"> </w:t>
      </w:r>
    </w:p>
    <w:p w14:paraId="6B7BF17F" w14:textId="77777777" w:rsidR="005B2CC6" w:rsidRPr="0051434F" w:rsidRDefault="005B2CC6" w:rsidP="005B2CC6">
      <w:pPr>
        <w:spacing w:after="0" w:line="360" w:lineRule="auto"/>
        <w:rPr>
          <w:rFonts w:ascii="Arial" w:hAnsi="Arial" w:cs="Arial"/>
          <w:b/>
          <w:bCs/>
          <w:sz w:val="32"/>
          <w:szCs w:val="32"/>
        </w:rPr>
      </w:pPr>
      <w:r w:rsidRPr="0051434F">
        <w:rPr>
          <w:rFonts w:ascii="Arial" w:hAnsi="Arial" w:cs="Arial"/>
          <w:b/>
          <w:bCs/>
          <w:sz w:val="32"/>
          <w:szCs w:val="32"/>
        </w:rPr>
        <w:t>Module Code: BMSW6103</w:t>
      </w:r>
    </w:p>
    <w:p w14:paraId="0CEC9232" w14:textId="77777777" w:rsidR="005B2CC6" w:rsidRPr="0051434F" w:rsidRDefault="005B2CC6" w:rsidP="005B2CC6">
      <w:pPr>
        <w:spacing w:after="0" w:line="360" w:lineRule="auto"/>
        <w:rPr>
          <w:rFonts w:ascii="Arial" w:hAnsi="Arial" w:cs="Arial"/>
          <w:b/>
          <w:bCs/>
          <w:sz w:val="32"/>
          <w:szCs w:val="32"/>
        </w:rPr>
      </w:pPr>
      <w:r w:rsidRPr="0051434F">
        <w:rPr>
          <w:rFonts w:ascii="Arial" w:hAnsi="Arial" w:cs="Arial"/>
          <w:b/>
          <w:bCs/>
          <w:sz w:val="32"/>
          <w:szCs w:val="32"/>
        </w:rPr>
        <w:t>Lecturer Name: Samuel Ofori</w:t>
      </w:r>
    </w:p>
    <w:p w14:paraId="6AB141C8" w14:textId="77777777" w:rsidR="005B2CC6" w:rsidRPr="004E3A38" w:rsidRDefault="005B2CC6" w:rsidP="005B2CC6">
      <w:pPr>
        <w:jc w:val="center"/>
        <w:rPr>
          <w:rFonts w:ascii="Arial" w:hAnsi="Arial" w:cs="Arial"/>
          <w:sz w:val="96"/>
          <w:szCs w:val="96"/>
          <w:lang w:val="ro-RO"/>
        </w:rPr>
      </w:pPr>
    </w:p>
    <w:p w14:paraId="04450F93" w14:textId="0C9199E4" w:rsidR="00C9022D" w:rsidRDefault="008D2F13">
      <w:pPr>
        <w:rPr>
          <w:rFonts w:ascii="Arial" w:hAnsi="Arial" w:cs="Arial"/>
          <w:b/>
          <w:bCs/>
        </w:rPr>
      </w:pPr>
      <w:r w:rsidRPr="008D2F13">
        <w:rPr>
          <w:rFonts w:ascii="Arial" w:hAnsi="Arial" w:cs="Arial"/>
          <w:b/>
          <w:bCs/>
        </w:rPr>
        <w:lastRenderedPageBreak/>
        <w:t>Table of content</w:t>
      </w:r>
    </w:p>
    <w:p w14:paraId="4B4CD8BF" w14:textId="3B689FC1" w:rsidR="005575A1" w:rsidRPr="006C27F6" w:rsidRDefault="005575A1" w:rsidP="005575A1">
      <w:pPr>
        <w:spacing w:after="0" w:line="360" w:lineRule="auto"/>
        <w:jc w:val="both"/>
        <w:rPr>
          <w:rFonts w:ascii="Arial" w:hAnsi="Arial" w:cs="Arial"/>
        </w:rPr>
      </w:pPr>
      <w:r w:rsidRPr="006C27F6">
        <w:rPr>
          <w:rFonts w:ascii="Arial" w:hAnsi="Arial" w:cs="Arial"/>
        </w:rPr>
        <w:t>Introduction</w:t>
      </w:r>
      <w:r w:rsidR="004758E1">
        <w:rPr>
          <w:rFonts w:ascii="Arial" w:hAnsi="Arial" w:cs="Arial"/>
        </w:rPr>
        <w:t>………………………………………………………………………………………</w:t>
      </w:r>
      <w:r w:rsidR="00ED0036">
        <w:rPr>
          <w:rFonts w:ascii="Arial" w:hAnsi="Arial" w:cs="Arial"/>
        </w:rPr>
        <w:t>.</w:t>
      </w:r>
      <w:r w:rsidR="0029142F">
        <w:rPr>
          <w:rFonts w:ascii="Arial" w:hAnsi="Arial" w:cs="Arial"/>
        </w:rPr>
        <w:t>......</w:t>
      </w:r>
      <w:r w:rsidR="004758E1">
        <w:rPr>
          <w:rFonts w:ascii="Arial" w:hAnsi="Arial" w:cs="Arial"/>
        </w:rPr>
        <w:t>3</w:t>
      </w:r>
    </w:p>
    <w:p w14:paraId="2C511DDA" w14:textId="1BD7A884" w:rsidR="005575A1" w:rsidRPr="006C27F6" w:rsidRDefault="005575A1" w:rsidP="005575A1">
      <w:pPr>
        <w:spacing w:after="0" w:line="360" w:lineRule="auto"/>
        <w:jc w:val="both"/>
        <w:rPr>
          <w:rFonts w:ascii="Arial" w:hAnsi="Arial" w:cs="Arial"/>
        </w:rPr>
      </w:pPr>
      <w:r w:rsidRPr="006C27F6">
        <w:rPr>
          <w:rFonts w:ascii="Arial" w:hAnsi="Arial" w:cs="Arial"/>
        </w:rPr>
        <w:t>A brief review of the current state of Argos</w:t>
      </w:r>
      <w:r w:rsidR="004758E1">
        <w:rPr>
          <w:rFonts w:ascii="Arial" w:hAnsi="Arial" w:cs="Arial"/>
        </w:rPr>
        <w:t>…………………………………………………</w:t>
      </w:r>
      <w:r w:rsidR="00ED0036">
        <w:rPr>
          <w:rFonts w:ascii="Arial" w:hAnsi="Arial" w:cs="Arial"/>
        </w:rPr>
        <w:t>.</w:t>
      </w:r>
      <w:r w:rsidR="0064114A">
        <w:rPr>
          <w:rFonts w:ascii="Arial" w:hAnsi="Arial" w:cs="Arial"/>
        </w:rPr>
        <w:t>…</w:t>
      </w:r>
      <w:r w:rsidR="0029142F">
        <w:rPr>
          <w:rFonts w:ascii="Arial" w:hAnsi="Arial" w:cs="Arial"/>
        </w:rPr>
        <w:t>.</w:t>
      </w:r>
      <w:r w:rsidR="004758E1">
        <w:rPr>
          <w:rFonts w:ascii="Arial" w:hAnsi="Arial" w:cs="Arial"/>
        </w:rPr>
        <w:t>…4</w:t>
      </w:r>
    </w:p>
    <w:p w14:paraId="7001D0B4" w14:textId="71575E34" w:rsidR="005575A1" w:rsidRPr="006C27F6" w:rsidRDefault="005575A1" w:rsidP="005575A1">
      <w:pPr>
        <w:spacing w:after="0" w:line="360" w:lineRule="auto"/>
        <w:jc w:val="both"/>
        <w:rPr>
          <w:rFonts w:ascii="Arial" w:hAnsi="Arial" w:cs="Arial"/>
        </w:rPr>
      </w:pPr>
      <w:r w:rsidRPr="006C27F6">
        <w:rPr>
          <w:rFonts w:ascii="Arial" w:hAnsi="Arial" w:cs="Arial"/>
        </w:rPr>
        <w:t>Analysis of the recent history of Argos and the impact of changes in the external environment using VUCA</w:t>
      </w:r>
      <w:r w:rsidR="004758E1">
        <w:rPr>
          <w:rFonts w:ascii="Arial" w:hAnsi="Arial" w:cs="Arial"/>
        </w:rPr>
        <w:t>…………………………………………………………………………………</w:t>
      </w:r>
      <w:r w:rsidR="00ED0036">
        <w:rPr>
          <w:rFonts w:ascii="Arial" w:hAnsi="Arial" w:cs="Arial"/>
        </w:rPr>
        <w:t>.</w:t>
      </w:r>
      <w:r w:rsidR="004758E1">
        <w:rPr>
          <w:rFonts w:ascii="Arial" w:hAnsi="Arial" w:cs="Arial"/>
        </w:rPr>
        <w:t>……</w:t>
      </w:r>
      <w:r w:rsidR="0029142F">
        <w:rPr>
          <w:rFonts w:ascii="Arial" w:hAnsi="Arial" w:cs="Arial"/>
        </w:rPr>
        <w:t>.</w:t>
      </w:r>
      <w:r w:rsidR="004758E1">
        <w:rPr>
          <w:rFonts w:ascii="Arial" w:hAnsi="Arial" w:cs="Arial"/>
        </w:rPr>
        <w:t>…6</w:t>
      </w:r>
    </w:p>
    <w:p w14:paraId="09545ED8" w14:textId="3A7C2BD6" w:rsidR="005575A1" w:rsidRPr="006C27F6" w:rsidRDefault="005575A1" w:rsidP="005575A1">
      <w:pPr>
        <w:spacing w:after="0" w:line="360" w:lineRule="auto"/>
        <w:jc w:val="both"/>
        <w:rPr>
          <w:rFonts w:ascii="Arial" w:hAnsi="Arial" w:cs="Arial"/>
        </w:rPr>
      </w:pPr>
      <w:r w:rsidRPr="006C27F6">
        <w:rPr>
          <w:rFonts w:ascii="Arial" w:hAnsi="Arial" w:cs="Arial"/>
        </w:rPr>
        <w:t>Critical evaluation of change management models</w:t>
      </w:r>
      <w:r w:rsidR="004758E1">
        <w:rPr>
          <w:rFonts w:ascii="Arial" w:hAnsi="Arial" w:cs="Arial"/>
        </w:rPr>
        <w:t>…………………………………………</w:t>
      </w:r>
      <w:r w:rsidR="005913BC">
        <w:rPr>
          <w:rFonts w:ascii="Arial" w:hAnsi="Arial" w:cs="Arial"/>
        </w:rPr>
        <w:t>…...</w:t>
      </w:r>
      <w:r w:rsidR="004758E1">
        <w:rPr>
          <w:rFonts w:ascii="Arial" w:hAnsi="Arial" w:cs="Arial"/>
        </w:rPr>
        <w:t>9</w:t>
      </w:r>
    </w:p>
    <w:p w14:paraId="04C7346D" w14:textId="6BC6DEFB" w:rsidR="005575A1" w:rsidRPr="006C27F6" w:rsidRDefault="005575A1" w:rsidP="005575A1">
      <w:pPr>
        <w:spacing w:after="0" w:line="360" w:lineRule="auto"/>
        <w:jc w:val="both"/>
        <w:rPr>
          <w:rFonts w:ascii="Arial" w:hAnsi="Arial" w:cs="Arial"/>
        </w:rPr>
      </w:pPr>
      <w:r w:rsidRPr="006C27F6">
        <w:rPr>
          <w:rFonts w:ascii="Arial" w:hAnsi="Arial" w:cs="Arial"/>
        </w:rPr>
        <w:t>Strategic change at Argos</w:t>
      </w:r>
      <w:r w:rsidR="004758E1">
        <w:rPr>
          <w:rFonts w:ascii="Arial" w:hAnsi="Arial" w:cs="Arial"/>
        </w:rPr>
        <w:t>……………………………………………………………………</w:t>
      </w:r>
      <w:r w:rsidR="00ED0036">
        <w:rPr>
          <w:rFonts w:ascii="Arial" w:hAnsi="Arial" w:cs="Arial"/>
        </w:rPr>
        <w:t>….</w:t>
      </w:r>
      <w:r w:rsidR="004758E1">
        <w:rPr>
          <w:rFonts w:ascii="Arial" w:hAnsi="Arial" w:cs="Arial"/>
        </w:rPr>
        <w:t>…</w:t>
      </w:r>
      <w:r w:rsidR="00ED0036">
        <w:rPr>
          <w:rFonts w:ascii="Arial" w:hAnsi="Arial" w:cs="Arial"/>
        </w:rPr>
        <w:t>.</w:t>
      </w:r>
      <w:r w:rsidR="004758E1">
        <w:rPr>
          <w:rFonts w:ascii="Arial" w:hAnsi="Arial" w:cs="Arial"/>
        </w:rPr>
        <w:t>9</w:t>
      </w:r>
    </w:p>
    <w:p w14:paraId="4E9CF31F" w14:textId="24779D3B" w:rsidR="005575A1" w:rsidRPr="006C27F6" w:rsidRDefault="005575A1" w:rsidP="005575A1">
      <w:pPr>
        <w:spacing w:after="0" w:line="360" w:lineRule="auto"/>
        <w:jc w:val="both"/>
        <w:rPr>
          <w:rFonts w:ascii="Arial" w:hAnsi="Arial" w:cs="Arial"/>
        </w:rPr>
      </w:pPr>
      <w:r w:rsidRPr="006C27F6">
        <w:rPr>
          <w:rFonts w:ascii="Arial" w:hAnsi="Arial" w:cs="Arial"/>
        </w:rPr>
        <w:t>Lewin’s Three-Step Model of Change</w:t>
      </w:r>
      <w:r w:rsidR="004758E1">
        <w:rPr>
          <w:rFonts w:ascii="Arial" w:hAnsi="Arial" w:cs="Arial"/>
        </w:rPr>
        <w:t>…………………………………………………………</w:t>
      </w:r>
      <w:r w:rsidR="00ED0036">
        <w:rPr>
          <w:rFonts w:ascii="Arial" w:hAnsi="Arial" w:cs="Arial"/>
        </w:rPr>
        <w:t>.</w:t>
      </w:r>
      <w:r w:rsidR="004758E1">
        <w:rPr>
          <w:rFonts w:ascii="Arial" w:hAnsi="Arial" w:cs="Arial"/>
        </w:rPr>
        <w:t>…</w:t>
      </w:r>
      <w:r w:rsidR="0029142F">
        <w:rPr>
          <w:rFonts w:ascii="Arial" w:hAnsi="Arial" w:cs="Arial"/>
        </w:rPr>
        <w:t>.</w:t>
      </w:r>
      <w:r w:rsidR="004758E1">
        <w:rPr>
          <w:rFonts w:ascii="Arial" w:hAnsi="Arial" w:cs="Arial"/>
        </w:rPr>
        <w:t>9</w:t>
      </w:r>
    </w:p>
    <w:p w14:paraId="4B841191" w14:textId="451841A3" w:rsidR="005575A1" w:rsidRPr="006C27F6" w:rsidRDefault="005575A1" w:rsidP="005575A1">
      <w:pPr>
        <w:spacing w:after="0" w:line="360" w:lineRule="auto"/>
        <w:jc w:val="both"/>
        <w:rPr>
          <w:rFonts w:ascii="Arial" w:hAnsi="Arial" w:cs="Arial"/>
        </w:rPr>
      </w:pPr>
      <w:r w:rsidRPr="006C27F6">
        <w:rPr>
          <w:rFonts w:ascii="Arial" w:hAnsi="Arial" w:cs="Arial"/>
        </w:rPr>
        <w:t>Kotter’s Eight-Step Plan for Implementing Change</w:t>
      </w:r>
      <w:r w:rsidR="004758E1">
        <w:rPr>
          <w:rFonts w:ascii="Arial" w:hAnsi="Arial" w:cs="Arial"/>
        </w:rPr>
        <w:t>…………………………………………</w:t>
      </w:r>
      <w:r w:rsidR="0029142F">
        <w:rPr>
          <w:rFonts w:ascii="Arial" w:hAnsi="Arial" w:cs="Arial"/>
        </w:rPr>
        <w:t>.</w:t>
      </w:r>
      <w:r w:rsidR="004758E1">
        <w:rPr>
          <w:rFonts w:ascii="Arial" w:hAnsi="Arial" w:cs="Arial"/>
        </w:rPr>
        <w:t>…11</w:t>
      </w:r>
    </w:p>
    <w:p w14:paraId="0BEA7A34" w14:textId="7990D744" w:rsidR="00DE48CB" w:rsidRPr="006C27F6" w:rsidRDefault="00DE48CB" w:rsidP="00DE48CB">
      <w:pPr>
        <w:spacing w:after="0" w:line="360" w:lineRule="auto"/>
        <w:jc w:val="both"/>
        <w:rPr>
          <w:rFonts w:ascii="Arial" w:hAnsi="Arial" w:cs="Arial"/>
        </w:rPr>
      </w:pPr>
      <w:r w:rsidRPr="006C27F6">
        <w:rPr>
          <w:rFonts w:ascii="Arial" w:hAnsi="Arial" w:cs="Arial"/>
        </w:rPr>
        <w:t xml:space="preserve">Evaluating the impact of organisational culture on the change management </w:t>
      </w:r>
      <w:r w:rsidR="0029142F" w:rsidRPr="006C27F6">
        <w:rPr>
          <w:rFonts w:ascii="Arial" w:hAnsi="Arial" w:cs="Arial"/>
        </w:rPr>
        <w:t>programme</w:t>
      </w:r>
      <w:r w:rsidR="0029142F">
        <w:rPr>
          <w:rFonts w:ascii="Arial" w:hAnsi="Arial" w:cs="Arial"/>
        </w:rPr>
        <w:t>…</w:t>
      </w:r>
      <w:r w:rsidR="004758E1">
        <w:rPr>
          <w:rFonts w:ascii="Arial" w:hAnsi="Arial" w:cs="Arial"/>
        </w:rPr>
        <w:t>12</w:t>
      </w:r>
      <w:r w:rsidRPr="006C27F6">
        <w:rPr>
          <w:rFonts w:ascii="Arial" w:hAnsi="Arial" w:cs="Arial"/>
        </w:rPr>
        <w:t xml:space="preserve"> </w:t>
      </w:r>
    </w:p>
    <w:p w14:paraId="53C9EC1A" w14:textId="449F4BFB" w:rsidR="00AB4AA5" w:rsidRPr="006C27F6" w:rsidRDefault="00AB4AA5" w:rsidP="00AB4AA5">
      <w:pPr>
        <w:spacing w:after="0" w:line="360" w:lineRule="auto"/>
        <w:jc w:val="both"/>
        <w:rPr>
          <w:rFonts w:ascii="Arial" w:hAnsi="Arial" w:cs="Arial"/>
        </w:rPr>
      </w:pPr>
      <w:r w:rsidRPr="006C27F6">
        <w:rPr>
          <w:rFonts w:ascii="Arial" w:hAnsi="Arial" w:cs="Arial"/>
        </w:rPr>
        <w:t>Proposed change management plan for Argos</w:t>
      </w:r>
      <w:r w:rsidR="004758E1">
        <w:rPr>
          <w:rFonts w:ascii="Arial" w:hAnsi="Arial" w:cs="Arial"/>
        </w:rPr>
        <w:t>………………………………………………</w:t>
      </w:r>
      <w:r w:rsidR="0064114A">
        <w:rPr>
          <w:rFonts w:ascii="Arial" w:hAnsi="Arial" w:cs="Arial"/>
        </w:rPr>
        <w:t>.</w:t>
      </w:r>
      <w:r w:rsidR="0029142F">
        <w:rPr>
          <w:rFonts w:ascii="Arial" w:hAnsi="Arial" w:cs="Arial"/>
        </w:rPr>
        <w:t>.</w:t>
      </w:r>
      <w:r w:rsidR="0064114A">
        <w:rPr>
          <w:rFonts w:ascii="Arial" w:hAnsi="Arial" w:cs="Arial"/>
        </w:rPr>
        <w:t>.</w:t>
      </w:r>
      <w:r w:rsidR="004758E1">
        <w:rPr>
          <w:rFonts w:ascii="Arial" w:hAnsi="Arial" w:cs="Arial"/>
        </w:rPr>
        <w:t>.13</w:t>
      </w:r>
    </w:p>
    <w:p w14:paraId="3BA573AB" w14:textId="00909106" w:rsidR="00AB4AA5" w:rsidRPr="006C27F6" w:rsidRDefault="00AB4AA5" w:rsidP="00AB4AA5">
      <w:pPr>
        <w:spacing w:after="0" w:line="360" w:lineRule="auto"/>
        <w:jc w:val="both"/>
        <w:rPr>
          <w:rFonts w:ascii="Arial" w:hAnsi="Arial" w:cs="Arial"/>
        </w:rPr>
      </w:pPr>
      <w:r w:rsidRPr="006C27F6">
        <w:rPr>
          <w:rFonts w:ascii="Arial" w:hAnsi="Arial" w:cs="Arial"/>
        </w:rPr>
        <w:t>Conclusion</w:t>
      </w:r>
      <w:r w:rsidR="004758E1">
        <w:rPr>
          <w:rFonts w:ascii="Arial" w:hAnsi="Arial" w:cs="Arial"/>
        </w:rPr>
        <w:t>………………………………………………………………………………………</w:t>
      </w:r>
      <w:r w:rsidR="0029142F">
        <w:rPr>
          <w:rFonts w:ascii="Arial" w:hAnsi="Arial" w:cs="Arial"/>
        </w:rPr>
        <w:t>.….</w:t>
      </w:r>
      <w:r w:rsidR="004758E1">
        <w:rPr>
          <w:rFonts w:ascii="Arial" w:hAnsi="Arial" w:cs="Arial"/>
        </w:rPr>
        <w:t>17</w:t>
      </w:r>
    </w:p>
    <w:p w14:paraId="04ACE182" w14:textId="6A4FD7EB" w:rsidR="008D2F13" w:rsidRPr="006C27F6" w:rsidRDefault="006C27F6">
      <w:pPr>
        <w:rPr>
          <w:rFonts w:ascii="Arial" w:hAnsi="Arial" w:cs="Arial"/>
        </w:rPr>
      </w:pPr>
      <w:r w:rsidRPr="006C27F6">
        <w:rPr>
          <w:rFonts w:ascii="Arial" w:hAnsi="Arial" w:cs="Arial"/>
        </w:rPr>
        <w:t>References</w:t>
      </w:r>
      <w:r w:rsidR="004758E1">
        <w:rPr>
          <w:rFonts w:ascii="Arial" w:hAnsi="Arial" w:cs="Arial"/>
        </w:rPr>
        <w:t>………………………………………………………………………………………</w:t>
      </w:r>
      <w:r w:rsidR="0029142F">
        <w:rPr>
          <w:rFonts w:ascii="Arial" w:hAnsi="Arial" w:cs="Arial"/>
        </w:rPr>
        <w:t>.</w:t>
      </w:r>
      <w:r w:rsidR="0064114A">
        <w:rPr>
          <w:rFonts w:ascii="Arial" w:hAnsi="Arial" w:cs="Arial"/>
        </w:rPr>
        <w:t>….</w:t>
      </w:r>
      <w:r w:rsidR="004758E1">
        <w:rPr>
          <w:rFonts w:ascii="Arial" w:hAnsi="Arial" w:cs="Arial"/>
        </w:rPr>
        <w:t>18</w:t>
      </w:r>
    </w:p>
    <w:p w14:paraId="68A31447" w14:textId="77777777" w:rsidR="008D2F13" w:rsidRDefault="008D2F13">
      <w:pPr>
        <w:rPr>
          <w:rFonts w:ascii="Arial" w:hAnsi="Arial" w:cs="Arial"/>
          <w:b/>
          <w:bCs/>
        </w:rPr>
      </w:pPr>
    </w:p>
    <w:p w14:paraId="6BC795F7" w14:textId="77777777" w:rsidR="008D2F13" w:rsidRDefault="008D2F13">
      <w:pPr>
        <w:rPr>
          <w:rFonts w:ascii="Arial" w:hAnsi="Arial" w:cs="Arial"/>
          <w:b/>
          <w:bCs/>
        </w:rPr>
      </w:pPr>
    </w:p>
    <w:p w14:paraId="0B3B0551" w14:textId="77777777" w:rsidR="008D2F13" w:rsidRDefault="008D2F13">
      <w:pPr>
        <w:rPr>
          <w:rFonts w:ascii="Arial" w:hAnsi="Arial" w:cs="Arial"/>
          <w:b/>
          <w:bCs/>
        </w:rPr>
      </w:pPr>
    </w:p>
    <w:p w14:paraId="44655F0B" w14:textId="77777777" w:rsidR="008D2F13" w:rsidRDefault="008D2F13">
      <w:pPr>
        <w:rPr>
          <w:rFonts w:ascii="Arial" w:hAnsi="Arial" w:cs="Arial"/>
          <w:b/>
          <w:bCs/>
        </w:rPr>
      </w:pPr>
    </w:p>
    <w:p w14:paraId="02A6962D" w14:textId="77777777" w:rsidR="008D2F13" w:rsidRDefault="008D2F13">
      <w:pPr>
        <w:rPr>
          <w:rFonts w:ascii="Arial" w:hAnsi="Arial" w:cs="Arial"/>
          <w:b/>
          <w:bCs/>
        </w:rPr>
      </w:pPr>
    </w:p>
    <w:p w14:paraId="4F69C4E1" w14:textId="77777777" w:rsidR="008D2F13" w:rsidRDefault="008D2F13">
      <w:pPr>
        <w:rPr>
          <w:rFonts w:ascii="Arial" w:hAnsi="Arial" w:cs="Arial"/>
          <w:b/>
          <w:bCs/>
        </w:rPr>
      </w:pPr>
    </w:p>
    <w:p w14:paraId="0F9D7897" w14:textId="77777777" w:rsidR="008D2F13" w:rsidRDefault="008D2F13">
      <w:pPr>
        <w:rPr>
          <w:rFonts w:ascii="Arial" w:hAnsi="Arial" w:cs="Arial"/>
          <w:b/>
          <w:bCs/>
        </w:rPr>
      </w:pPr>
    </w:p>
    <w:p w14:paraId="403AFAB7" w14:textId="77777777" w:rsidR="008D2F13" w:rsidRDefault="008D2F13">
      <w:pPr>
        <w:rPr>
          <w:rFonts w:ascii="Arial" w:hAnsi="Arial" w:cs="Arial"/>
          <w:b/>
          <w:bCs/>
        </w:rPr>
      </w:pPr>
    </w:p>
    <w:p w14:paraId="746317E9" w14:textId="77777777" w:rsidR="008D2F13" w:rsidRDefault="008D2F13">
      <w:pPr>
        <w:rPr>
          <w:rFonts w:ascii="Arial" w:hAnsi="Arial" w:cs="Arial"/>
          <w:b/>
          <w:bCs/>
        </w:rPr>
      </w:pPr>
    </w:p>
    <w:p w14:paraId="4BB7808A" w14:textId="77777777" w:rsidR="008D2F13" w:rsidRDefault="008D2F13">
      <w:pPr>
        <w:rPr>
          <w:rFonts w:ascii="Arial" w:hAnsi="Arial" w:cs="Arial"/>
          <w:b/>
          <w:bCs/>
        </w:rPr>
      </w:pPr>
    </w:p>
    <w:p w14:paraId="5F8A2FC5" w14:textId="77777777" w:rsidR="008D2F13" w:rsidRDefault="008D2F13">
      <w:pPr>
        <w:rPr>
          <w:rFonts w:ascii="Arial" w:hAnsi="Arial" w:cs="Arial"/>
          <w:b/>
          <w:bCs/>
        </w:rPr>
      </w:pPr>
    </w:p>
    <w:p w14:paraId="6045097D" w14:textId="77777777" w:rsidR="008D2F13" w:rsidRDefault="008D2F13">
      <w:pPr>
        <w:rPr>
          <w:rFonts w:ascii="Arial" w:hAnsi="Arial" w:cs="Arial"/>
          <w:b/>
          <w:bCs/>
        </w:rPr>
      </w:pPr>
    </w:p>
    <w:p w14:paraId="6F188649" w14:textId="77777777" w:rsidR="008D2F13" w:rsidRDefault="008D2F13">
      <w:pPr>
        <w:rPr>
          <w:rFonts w:ascii="Arial" w:hAnsi="Arial" w:cs="Arial"/>
          <w:b/>
          <w:bCs/>
        </w:rPr>
      </w:pPr>
    </w:p>
    <w:p w14:paraId="4B740160" w14:textId="77777777" w:rsidR="008D2F13" w:rsidRDefault="008D2F13">
      <w:pPr>
        <w:rPr>
          <w:rFonts w:ascii="Arial" w:hAnsi="Arial" w:cs="Arial"/>
          <w:b/>
          <w:bCs/>
        </w:rPr>
      </w:pPr>
    </w:p>
    <w:p w14:paraId="2256612E" w14:textId="77777777" w:rsidR="008D2F13" w:rsidRDefault="008D2F13">
      <w:pPr>
        <w:rPr>
          <w:rFonts w:ascii="Arial" w:hAnsi="Arial" w:cs="Arial"/>
          <w:b/>
          <w:bCs/>
        </w:rPr>
      </w:pPr>
    </w:p>
    <w:p w14:paraId="7484C05B" w14:textId="77777777" w:rsidR="008D2F13" w:rsidRDefault="008D2F13">
      <w:pPr>
        <w:rPr>
          <w:rFonts w:ascii="Arial" w:hAnsi="Arial" w:cs="Arial"/>
          <w:b/>
          <w:bCs/>
        </w:rPr>
      </w:pPr>
    </w:p>
    <w:p w14:paraId="2535FB92" w14:textId="77777777" w:rsidR="008D2F13" w:rsidRDefault="008D2F13">
      <w:pPr>
        <w:rPr>
          <w:rFonts w:ascii="Arial" w:hAnsi="Arial" w:cs="Arial"/>
          <w:b/>
          <w:bCs/>
        </w:rPr>
      </w:pPr>
    </w:p>
    <w:p w14:paraId="7144FA82" w14:textId="77777777" w:rsidR="008D2F13" w:rsidRDefault="008D2F13">
      <w:pPr>
        <w:rPr>
          <w:rFonts w:ascii="Arial" w:hAnsi="Arial" w:cs="Arial"/>
          <w:b/>
          <w:bCs/>
        </w:rPr>
      </w:pPr>
    </w:p>
    <w:p w14:paraId="27B5BFDA" w14:textId="77777777" w:rsidR="008D2F13" w:rsidRDefault="008D2F13">
      <w:pPr>
        <w:rPr>
          <w:rFonts w:ascii="Arial" w:hAnsi="Arial" w:cs="Arial"/>
          <w:b/>
          <w:bCs/>
        </w:rPr>
      </w:pPr>
    </w:p>
    <w:p w14:paraId="18AF7715" w14:textId="77777777" w:rsidR="008D2F13" w:rsidRDefault="008D2F13">
      <w:pPr>
        <w:rPr>
          <w:rFonts w:ascii="Arial" w:hAnsi="Arial" w:cs="Arial"/>
          <w:b/>
          <w:bCs/>
        </w:rPr>
      </w:pPr>
    </w:p>
    <w:p w14:paraId="4711CD89" w14:textId="77777777" w:rsidR="003443B4" w:rsidRDefault="003443B4" w:rsidP="002408C7">
      <w:pPr>
        <w:spacing w:after="0" w:line="360" w:lineRule="auto"/>
        <w:jc w:val="both"/>
        <w:rPr>
          <w:rFonts w:ascii="Arial" w:hAnsi="Arial" w:cs="Arial"/>
          <w:b/>
          <w:bCs/>
        </w:rPr>
      </w:pPr>
    </w:p>
    <w:p w14:paraId="7CEBA5F9" w14:textId="2C334CB0" w:rsidR="00A70EA6" w:rsidRPr="002408C7" w:rsidRDefault="00A70EA6" w:rsidP="002408C7">
      <w:pPr>
        <w:spacing w:after="0" w:line="360" w:lineRule="auto"/>
        <w:jc w:val="both"/>
        <w:rPr>
          <w:rFonts w:ascii="Arial" w:hAnsi="Arial" w:cs="Arial"/>
          <w:b/>
          <w:bCs/>
        </w:rPr>
      </w:pPr>
      <w:r w:rsidRPr="00A70EA6">
        <w:rPr>
          <w:rFonts w:ascii="Arial" w:hAnsi="Arial" w:cs="Arial"/>
          <w:b/>
          <w:bCs/>
        </w:rPr>
        <w:lastRenderedPageBreak/>
        <w:t>Introduction</w:t>
      </w:r>
    </w:p>
    <w:p w14:paraId="23799A63" w14:textId="77777777" w:rsidR="002408C7" w:rsidRPr="00A70EA6" w:rsidRDefault="002408C7" w:rsidP="002408C7">
      <w:pPr>
        <w:spacing w:after="0" w:line="360" w:lineRule="auto"/>
        <w:jc w:val="both"/>
        <w:rPr>
          <w:rFonts w:ascii="Arial" w:hAnsi="Arial" w:cs="Arial"/>
        </w:rPr>
      </w:pPr>
    </w:p>
    <w:p w14:paraId="51B92C98" w14:textId="1423821E" w:rsidR="00495BAE" w:rsidRPr="00495BAE" w:rsidRDefault="00495BAE" w:rsidP="00495BAE">
      <w:pPr>
        <w:spacing w:after="0" w:line="360" w:lineRule="auto"/>
        <w:jc w:val="both"/>
        <w:rPr>
          <w:rFonts w:ascii="Arial" w:hAnsi="Arial" w:cs="Arial"/>
        </w:rPr>
      </w:pPr>
      <w:r w:rsidRPr="00495BAE">
        <w:rPr>
          <w:rFonts w:ascii="Arial" w:hAnsi="Arial" w:cs="Arial"/>
        </w:rPr>
        <w:t xml:space="preserve">This </w:t>
      </w:r>
      <w:r>
        <w:rPr>
          <w:rFonts w:ascii="Arial" w:hAnsi="Arial" w:cs="Arial"/>
        </w:rPr>
        <w:t>report</w:t>
      </w:r>
      <w:r w:rsidRPr="00495BAE">
        <w:rPr>
          <w:rFonts w:ascii="Arial" w:hAnsi="Arial" w:cs="Arial"/>
        </w:rPr>
        <w:t xml:space="preserve"> investigates the change management difficulties and tactics of Argos, a leading UK retailer, in the context of a fast-changing business environment. The examination delves into the company's current health, recent history, and the effects of external factors such as technical improvements, economic uncertainties, and post-pandemic customer behaviour. Using known change management methods, the research critically assesses Argos' strategic responses and leadership approaches to transformation. Furthermore, it evaluates the impact of organisational culture on change initiatives and recommends a comprehensive change management plan that includes financial, communication, and assessment techniques to ensure long-term success in a competitive retail market.</w:t>
      </w:r>
    </w:p>
    <w:p w14:paraId="49C6E195" w14:textId="77777777" w:rsidR="00A70EA6" w:rsidRPr="002408C7" w:rsidRDefault="00A70EA6" w:rsidP="002408C7">
      <w:pPr>
        <w:spacing w:after="0" w:line="360" w:lineRule="auto"/>
        <w:jc w:val="both"/>
        <w:rPr>
          <w:rFonts w:ascii="Arial" w:hAnsi="Arial" w:cs="Arial"/>
        </w:rPr>
      </w:pPr>
    </w:p>
    <w:p w14:paraId="11F0EC1B" w14:textId="77777777" w:rsidR="002408C7" w:rsidRDefault="002408C7" w:rsidP="002408C7">
      <w:pPr>
        <w:spacing w:after="0" w:line="360" w:lineRule="auto"/>
        <w:jc w:val="both"/>
        <w:rPr>
          <w:rFonts w:ascii="Arial" w:hAnsi="Arial" w:cs="Arial"/>
        </w:rPr>
      </w:pPr>
    </w:p>
    <w:p w14:paraId="74CFB27B" w14:textId="77777777" w:rsidR="002408C7" w:rsidRDefault="002408C7" w:rsidP="002408C7">
      <w:pPr>
        <w:spacing w:after="0" w:line="360" w:lineRule="auto"/>
        <w:jc w:val="both"/>
        <w:rPr>
          <w:rFonts w:ascii="Arial" w:hAnsi="Arial" w:cs="Arial"/>
        </w:rPr>
      </w:pPr>
    </w:p>
    <w:p w14:paraId="7BC68A12" w14:textId="77777777" w:rsidR="002408C7" w:rsidRDefault="002408C7" w:rsidP="002408C7">
      <w:pPr>
        <w:spacing w:after="0" w:line="360" w:lineRule="auto"/>
        <w:jc w:val="both"/>
        <w:rPr>
          <w:rFonts w:ascii="Arial" w:hAnsi="Arial" w:cs="Arial"/>
        </w:rPr>
      </w:pPr>
    </w:p>
    <w:p w14:paraId="7B83808F" w14:textId="77777777" w:rsidR="002408C7" w:rsidRDefault="002408C7" w:rsidP="002408C7">
      <w:pPr>
        <w:spacing w:after="0" w:line="360" w:lineRule="auto"/>
        <w:jc w:val="both"/>
        <w:rPr>
          <w:rFonts w:ascii="Arial" w:hAnsi="Arial" w:cs="Arial"/>
        </w:rPr>
      </w:pPr>
    </w:p>
    <w:p w14:paraId="230CBB77" w14:textId="77777777" w:rsidR="002408C7" w:rsidRDefault="002408C7" w:rsidP="002408C7">
      <w:pPr>
        <w:spacing w:after="0" w:line="360" w:lineRule="auto"/>
        <w:jc w:val="both"/>
        <w:rPr>
          <w:rFonts w:ascii="Arial" w:hAnsi="Arial" w:cs="Arial"/>
        </w:rPr>
      </w:pPr>
    </w:p>
    <w:p w14:paraId="70E7051C" w14:textId="77777777" w:rsidR="002408C7" w:rsidRDefault="002408C7" w:rsidP="002408C7">
      <w:pPr>
        <w:spacing w:after="0" w:line="360" w:lineRule="auto"/>
        <w:jc w:val="both"/>
        <w:rPr>
          <w:rFonts w:ascii="Arial" w:hAnsi="Arial" w:cs="Arial"/>
        </w:rPr>
      </w:pPr>
    </w:p>
    <w:p w14:paraId="690337D9" w14:textId="77777777" w:rsidR="002408C7" w:rsidRDefault="002408C7" w:rsidP="002408C7">
      <w:pPr>
        <w:spacing w:after="0" w:line="360" w:lineRule="auto"/>
        <w:jc w:val="both"/>
        <w:rPr>
          <w:rFonts w:ascii="Arial" w:hAnsi="Arial" w:cs="Arial"/>
        </w:rPr>
      </w:pPr>
    </w:p>
    <w:p w14:paraId="17EF9106" w14:textId="77777777" w:rsidR="002408C7" w:rsidRDefault="002408C7" w:rsidP="002408C7">
      <w:pPr>
        <w:spacing w:after="0" w:line="360" w:lineRule="auto"/>
        <w:jc w:val="both"/>
        <w:rPr>
          <w:rFonts w:ascii="Arial" w:hAnsi="Arial" w:cs="Arial"/>
        </w:rPr>
      </w:pPr>
    </w:p>
    <w:p w14:paraId="4C290A3F" w14:textId="77777777" w:rsidR="002408C7" w:rsidRDefault="002408C7" w:rsidP="002408C7">
      <w:pPr>
        <w:spacing w:after="0" w:line="360" w:lineRule="auto"/>
        <w:jc w:val="both"/>
        <w:rPr>
          <w:rFonts w:ascii="Arial" w:hAnsi="Arial" w:cs="Arial"/>
        </w:rPr>
      </w:pPr>
    </w:p>
    <w:p w14:paraId="4F8AD0BC" w14:textId="77777777" w:rsidR="002408C7" w:rsidRDefault="002408C7" w:rsidP="002408C7">
      <w:pPr>
        <w:spacing w:after="0" w:line="360" w:lineRule="auto"/>
        <w:jc w:val="both"/>
        <w:rPr>
          <w:rFonts w:ascii="Arial" w:hAnsi="Arial" w:cs="Arial"/>
        </w:rPr>
      </w:pPr>
    </w:p>
    <w:p w14:paraId="2EC6B5C2" w14:textId="77777777" w:rsidR="002408C7" w:rsidRDefault="002408C7" w:rsidP="002408C7">
      <w:pPr>
        <w:spacing w:after="0" w:line="360" w:lineRule="auto"/>
        <w:jc w:val="both"/>
        <w:rPr>
          <w:rFonts w:ascii="Arial" w:hAnsi="Arial" w:cs="Arial"/>
        </w:rPr>
      </w:pPr>
    </w:p>
    <w:p w14:paraId="2BA4A6BA" w14:textId="77777777" w:rsidR="002408C7" w:rsidRDefault="002408C7" w:rsidP="002408C7">
      <w:pPr>
        <w:spacing w:after="0" w:line="360" w:lineRule="auto"/>
        <w:jc w:val="both"/>
        <w:rPr>
          <w:rFonts w:ascii="Arial" w:hAnsi="Arial" w:cs="Arial"/>
        </w:rPr>
      </w:pPr>
    </w:p>
    <w:p w14:paraId="306BC1BE" w14:textId="77777777" w:rsidR="002408C7" w:rsidRDefault="002408C7" w:rsidP="002408C7">
      <w:pPr>
        <w:spacing w:after="0" w:line="360" w:lineRule="auto"/>
        <w:jc w:val="both"/>
        <w:rPr>
          <w:rFonts w:ascii="Arial" w:hAnsi="Arial" w:cs="Arial"/>
        </w:rPr>
      </w:pPr>
    </w:p>
    <w:p w14:paraId="2901CAA9" w14:textId="77777777" w:rsidR="002408C7" w:rsidRDefault="002408C7" w:rsidP="002408C7">
      <w:pPr>
        <w:spacing w:after="0" w:line="360" w:lineRule="auto"/>
        <w:jc w:val="both"/>
        <w:rPr>
          <w:rFonts w:ascii="Arial" w:hAnsi="Arial" w:cs="Arial"/>
        </w:rPr>
      </w:pPr>
    </w:p>
    <w:p w14:paraId="5CFAE4AA" w14:textId="77777777" w:rsidR="002408C7" w:rsidRDefault="002408C7" w:rsidP="002408C7">
      <w:pPr>
        <w:spacing w:after="0" w:line="360" w:lineRule="auto"/>
        <w:jc w:val="both"/>
        <w:rPr>
          <w:rFonts w:ascii="Arial" w:hAnsi="Arial" w:cs="Arial"/>
        </w:rPr>
      </w:pPr>
    </w:p>
    <w:p w14:paraId="04619454" w14:textId="77777777" w:rsidR="002408C7" w:rsidRDefault="002408C7" w:rsidP="002408C7">
      <w:pPr>
        <w:spacing w:after="0" w:line="360" w:lineRule="auto"/>
        <w:jc w:val="both"/>
        <w:rPr>
          <w:rFonts w:ascii="Arial" w:hAnsi="Arial" w:cs="Arial"/>
        </w:rPr>
      </w:pPr>
    </w:p>
    <w:p w14:paraId="1C362E25" w14:textId="77777777" w:rsidR="002408C7" w:rsidRDefault="002408C7" w:rsidP="002408C7">
      <w:pPr>
        <w:spacing w:after="0" w:line="360" w:lineRule="auto"/>
        <w:jc w:val="both"/>
        <w:rPr>
          <w:rFonts w:ascii="Arial" w:hAnsi="Arial" w:cs="Arial"/>
        </w:rPr>
      </w:pPr>
    </w:p>
    <w:p w14:paraId="208CF5A3" w14:textId="77777777" w:rsidR="002408C7" w:rsidRDefault="002408C7" w:rsidP="002408C7">
      <w:pPr>
        <w:spacing w:after="0" w:line="360" w:lineRule="auto"/>
        <w:jc w:val="both"/>
        <w:rPr>
          <w:rFonts w:ascii="Arial" w:hAnsi="Arial" w:cs="Arial"/>
        </w:rPr>
      </w:pPr>
    </w:p>
    <w:p w14:paraId="681350E3" w14:textId="77777777" w:rsidR="002408C7" w:rsidRDefault="002408C7" w:rsidP="002408C7">
      <w:pPr>
        <w:spacing w:after="0" w:line="360" w:lineRule="auto"/>
        <w:jc w:val="both"/>
        <w:rPr>
          <w:rFonts w:ascii="Arial" w:hAnsi="Arial" w:cs="Arial"/>
        </w:rPr>
      </w:pPr>
    </w:p>
    <w:p w14:paraId="1F2694A2" w14:textId="77777777" w:rsidR="002408C7" w:rsidRDefault="002408C7" w:rsidP="002408C7">
      <w:pPr>
        <w:spacing w:after="0" w:line="360" w:lineRule="auto"/>
        <w:jc w:val="both"/>
        <w:rPr>
          <w:rFonts w:ascii="Arial" w:hAnsi="Arial" w:cs="Arial"/>
        </w:rPr>
      </w:pPr>
    </w:p>
    <w:p w14:paraId="51520CC4" w14:textId="77777777" w:rsidR="002408C7" w:rsidRDefault="002408C7" w:rsidP="002408C7">
      <w:pPr>
        <w:spacing w:after="0" w:line="360" w:lineRule="auto"/>
        <w:jc w:val="both"/>
        <w:rPr>
          <w:rFonts w:ascii="Arial" w:hAnsi="Arial" w:cs="Arial"/>
        </w:rPr>
      </w:pPr>
    </w:p>
    <w:p w14:paraId="1D060579" w14:textId="77777777" w:rsidR="002408C7" w:rsidRDefault="002408C7" w:rsidP="002408C7">
      <w:pPr>
        <w:spacing w:after="0" w:line="360" w:lineRule="auto"/>
        <w:jc w:val="both"/>
        <w:rPr>
          <w:rFonts w:ascii="Arial" w:hAnsi="Arial" w:cs="Arial"/>
        </w:rPr>
      </w:pPr>
    </w:p>
    <w:p w14:paraId="02EEB8BF" w14:textId="77777777" w:rsidR="002408C7" w:rsidRDefault="002408C7" w:rsidP="002408C7">
      <w:pPr>
        <w:spacing w:after="0" w:line="360" w:lineRule="auto"/>
        <w:jc w:val="both"/>
        <w:rPr>
          <w:rFonts w:ascii="Arial" w:hAnsi="Arial" w:cs="Arial"/>
        </w:rPr>
      </w:pPr>
    </w:p>
    <w:p w14:paraId="6D082473" w14:textId="77777777" w:rsidR="002408C7" w:rsidRDefault="002408C7" w:rsidP="002408C7">
      <w:pPr>
        <w:spacing w:after="0" w:line="360" w:lineRule="auto"/>
        <w:jc w:val="both"/>
        <w:rPr>
          <w:rFonts w:ascii="Arial" w:hAnsi="Arial" w:cs="Arial"/>
        </w:rPr>
      </w:pPr>
    </w:p>
    <w:p w14:paraId="6B9D654A" w14:textId="77777777" w:rsidR="002408C7" w:rsidRDefault="002408C7" w:rsidP="002408C7">
      <w:pPr>
        <w:spacing w:after="0" w:line="360" w:lineRule="auto"/>
        <w:jc w:val="both"/>
        <w:rPr>
          <w:rFonts w:ascii="Arial" w:hAnsi="Arial" w:cs="Arial"/>
        </w:rPr>
      </w:pPr>
    </w:p>
    <w:p w14:paraId="35569E59" w14:textId="3BE0252B" w:rsidR="007B0109" w:rsidRPr="00A65394" w:rsidRDefault="007B0109" w:rsidP="002408C7">
      <w:pPr>
        <w:spacing w:after="0" w:line="360" w:lineRule="auto"/>
        <w:jc w:val="both"/>
        <w:rPr>
          <w:rFonts w:ascii="Arial" w:hAnsi="Arial" w:cs="Arial"/>
          <w:b/>
          <w:bCs/>
        </w:rPr>
      </w:pPr>
      <w:r w:rsidRPr="007B0109">
        <w:rPr>
          <w:rFonts w:ascii="Arial" w:hAnsi="Arial" w:cs="Arial"/>
          <w:b/>
          <w:bCs/>
        </w:rPr>
        <w:lastRenderedPageBreak/>
        <w:t xml:space="preserve">A </w:t>
      </w:r>
      <w:r w:rsidR="002408C7" w:rsidRPr="00A65394">
        <w:rPr>
          <w:rFonts w:ascii="Arial" w:hAnsi="Arial" w:cs="Arial"/>
          <w:b/>
          <w:bCs/>
        </w:rPr>
        <w:t>b</w:t>
      </w:r>
      <w:r w:rsidRPr="007B0109">
        <w:rPr>
          <w:rFonts w:ascii="Arial" w:hAnsi="Arial" w:cs="Arial"/>
          <w:b/>
          <w:bCs/>
        </w:rPr>
        <w:t xml:space="preserve">rief </w:t>
      </w:r>
      <w:r w:rsidR="002408C7" w:rsidRPr="00A65394">
        <w:rPr>
          <w:rFonts w:ascii="Arial" w:hAnsi="Arial" w:cs="Arial"/>
          <w:b/>
          <w:bCs/>
        </w:rPr>
        <w:t>r</w:t>
      </w:r>
      <w:r w:rsidRPr="007B0109">
        <w:rPr>
          <w:rFonts w:ascii="Arial" w:hAnsi="Arial" w:cs="Arial"/>
          <w:b/>
          <w:bCs/>
        </w:rPr>
        <w:t xml:space="preserve">eview of the </w:t>
      </w:r>
      <w:r w:rsidR="00A65394" w:rsidRPr="00A65394">
        <w:rPr>
          <w:rFonts w:ascii="Arial" w:hAnsi="Arial" w:cs="Arial"/>
          <w:b/>
          <w:bCs/>
        </w:rPr>
        <w:t>c</w:t>
      </w:r>
      <w:r w:rsidRPr="007B0109">
        <w:rPr>
          <w:rFonts w:ascii="Arial" w:hAnsi="Arial" w:cs="Arial"/>
          <w:b/>
          <w:bCs/>
        </w:rPr>
        <w:t xml:space="preserve">urrent </w:t>
      </w:r>
      <w:r w:rsidR="00A65394" w:rsidRPr="00A65394">
        <w:rPr>
          <w:rFonts w:ascii="Arial" w:hAnsi="Arial" w:cs="Arial"/>
          <w:b/>
          <w:bCs/>
        </w:rPr>
        <w:t>s</w:t>
      </w:r>
      <w:r w:rsidRPr="007B0109">
        <w:rPr>
          <w:rFonts w:ascii="Arial" w:hAnsi="Arial" w:cs="Arial"/>
          <w:b/>
          <w:bCs/>
        </w:rPr>
        <w:t>tate of Argos</w:t>
      </w:r>
    </w:p>
    <w:p w14:paraId="689C3783" w14:textId="77777777" w:rsidR="00A65394" w:rsidRPr="007B0109" w:rsidRDefault="00A65394" w:rsidP="002408C7">
      <w:pPr>
        <w:spacing w:after="0" w:line="360" w:lineRule="auto"/>
        <w:jc w:val="both"/>
        <w:rPr>
          <w:rFonts w:ascii="Arial" w:hAnsi="Arial" w:cs="Arial"/>
        </w:rPr>
      </w:pPr>
    </w:p>
    <w:p w14:paraId="1F8E26FA" w14:textId="77777777" w:rsidR="00DE33F2" w:rsidRPr="00DE33F2" w:rsidRDefault="00DE33F2" w:rsidP="00DE33F2">
      <w:pPr>
        <w:spacing w:after="0" w:line="360" w:lineRule="auto"/>
        <w:jc w:val="both"/>
        <w:rPr>
          <w:rFonts w:ascii="Arial" w:hAnsi="Arial" w:cs="Arial"/>
        </w:rPr>
      </w:pPr>
      <w:r w:rsidRPr="00DE33F2">
        <w:rPr>
          <w:rFonts w:ascii="Arial" w:hAnsi="Arial" w:cs="Arial"/>
        </w:rPr>
        <w:t>Argos is a large multi-channel retailer established in the United Kingdom that sells a wide range of products such as electronics, home goods, toys, furniture, and seasonal items. As a subsidiary of Sainsbury's, Argos has established itself as a major participant in the UK retail sector. The company is well-known for its hybrid retail approach, which combines physical stores with a strong online presence to provide customers with a variety of purchasing options. The company's main product is its "click-and-collect" service, which allows customers to place orders online and pick up their purchases in-store, providing great convenience and flexibility. With over 800 physical stores, many of which are integrated inside Sainsbury's supermarkets, Argos has a wide presence throughout the UK, catering to millions of customers.</w:t>
      </w:r>
    </w:p>
    <w:p w14:paraId="4E576A58" w14:textId="50887DCF" w:rsidR="00487166" w:rsidRPr="00487166" w:rsidRDefault="00487166" w:rsidP="00487166">
      <w:pPr>
        <w:spacing w:after="0" w:line="360" w:lineRule="auto"/>
        <w:jc w:val="both"/>
        <w:rPr>
          <w:rFonts w:ascii="Arial" w:hAnsi="Arial" w:cs="Arial"/>
        </w:rPr>
      </w:pPr>
      <w:r w:rsidRPr="00487166">
        <w:rPr>
          <w:rFonts w:ascii="Arial" w:hAnsi="Arial" w:cs="Arial"/>
        </w:rPr>
        <w:t>Despite its solid position, Argos faces a more competitive landscape that has been altered by a variety of external and internal forces. The development of e-commerce behemoths like Amazon, as well as a shift in customer behaviour exacerbated by the COVID-19 pandemic, have put enormous pressure on conventional shops like Argos to evolve their business models. The shift to digital-first retail has become critical, with customers seeking a seamless, omnichannel shopping experience that includes fast delivery, easy ordering, and personalised care. To maintain its market position, Argos has made significant investments in updating its online platform, ensuring it can provide a competitive experience in a saturated digital economy</w:t>
      </w:r>
      <w:r w:rsidR="00EC3D6C">
        <w:rPr>
          <w:rFonts w:ascii="Arial" w:hAnsi="Arial" w:cs="Arial"/>
        </w:rPr>
        <w:t xml:space="preserve"> (Argos, 2024).</w:t>
      </w:r>
    </w:p>
    <w:p w14:paraId="4CCF3932" w14:textId="77777777" w:rsidR="00A65394" w:rsidRPr="007B0109" w:rsidRDefault="00A65394" w:rsidP="002408C7">
      <w:pPr>
        <w:spacing w:after="0" w:line="360" w:lineRule="auto"/>
        <w:jc w:val="both"/>
        <w:rPr>
          <w:rFonts w:ascii="Arial" w:hAnsi="Arial" w:cs="Arial"/>
        </w:rPr>
      </w:pPr>
    </w:p>
    <w:p w14:paraId="78B72DEB" w14:textId="130D5A49" w:rsidR="007B0109" w:rsidRDefault="007B0109" w:rsidP="002408C7">
      <w:pPr>
        <w:spacing w:after="0" w:line="360" w:lineRule="auto"/>
        <w:jc w:val="both"/>
        <w:rPr>
          <w:rFonts w:ascii="Arial" w:hAnsi="Arial" w:cs="Arial"/>
        </w:rPr>
      </w:pPr>
      <w:r w:rsidRPr="007B0109">
        <w:rPr>
          <w:rFonts w:ascii="Arial" w:hAnsi="Arial" w:cs="Arial"/>
        </w:rPr>
        <w:t xml:space="preserve">Key </w:t>
      </w:r>
      <w:r w:rsidR="009401B6">
        <w:rPr>
          <w:rFonts w:ascii="Arial" w:hAnsi="Arial" w:cs="Arial"/>
        </w:rPr>
        <w:t>c</w:t>
      </w:r>
      <w:r w:rsidRPr="007B0109">
        <w:rPr>
          <w:rFonts w:ascii="Arial" w:hAnsi="Arial" w:cs="Arial"/>
        </w:rPr>
        <w:t xml:space="preserve">hallenges in the </w:t>
      </w:r>
      <w:r w:rsidR="009401B6">
        <w:rPr>
          <w:rFonts w:ascii="Arial" w:hAnsi="Arial" w:cs="Arial"/>
        </w:rPr>
        <w:t>c</w:t>
      </w:r>
      <w:r w:rsidRPr="007B0109">
        <w:rPr>
          <w:rFonts w:ascii="Arial" w:hAnsi="Arial" w:cs="Arial"/>
        </w:rPr>
        <w:t xml:space="preserve">urrent </w:t>
      </w:r>
      <w:r w:rsidR="009401B6">
        <w:rPr>
          <w:rFonts w:ascii="Arial" w:hAnsi="Arial" w:cs="Arial"/>
        </w:rPr>
        <w:t>l</w:t>
      </w:r>
      <w:r w:rsidRPr="007B0109">
        <w:rPr>
          <w:rFonts w:ascii="Arial" w:hAnsi="Arial" w:cs="Arial"/>
        </w:rPr>
        <w:t>andscape</w:t>
      </w:r>
    </w:p>
    <w:p w14:paraId="49D3AAD4" w14:textId="77777777" w:rsidR="00A65394" w:rsidRPr="007B0109" w:rsidRDefault="00A65394" w:rsidP="002408C7">
      <w:pPr>
        <w:spacing w:after="0" w:line="360" w:lineRule="auto"/>
        <w:jc w:val="both"/>
        <w:rPr>
          <w:rFonts w:ascii="Arial" w:hAnsi="Arial" w:cs="Arial"/>
        </w:rPr>
      </w:pPr>
    </w:p>
    <w:p w14:paraId="49D4B53A" w14:textId="60EDFDC5" w:rsidR="00A65394" w:rsidRDefault="007B0109" w:rsidP="00697257">
      <w:pPr>
        <w:spacing w:after="0" w:line="360" w:lineRule="auto"/>
        <w:jc w:val="both"/>
        <w:rPr>
          <w:rFonts w:ascii="Arial" w:hAnsi="Arial" w:cs="Arial"/>
        </w:rPr>
      </w:pPr>
      <w:r w:rsidRPr="007B0109">
        <w:rPr>
          <w:rFonts w:ascii="Arial" w:hAnsi="Arial" w:cs="Arial"/>
        </w:rPr>
        <w:t xml:space="preserve">Digital </w:t>
      </w:r>
      <w:r w:rsidR="009401B6">
        <w:rPr>
          <w:rFonts w:ascii="Arial" w:hAnsi="Arial" w:cs="Arial"/>
        </w:rPr>
        <w:t>t</w:t>
      </w:r>
      <w:r w:rsidRPr="007B0109">
        <w:rPr>
          <w:rFonts w:ascii="Arial" w:hAnsi="Arial" w:cs="Arial"/>
        </w:rPr>
        <w:t>ransformation</w:t>
      </w:r>
    </w:p>
    <w:p w14:paraId="0698F68F" w14:textId="656F3C95" w:rsidR="00697257" w:rsidRDefault="00697257" w:rsidP="00697257">
      <w:pPr>
        <w:spacing w:after="0" w:line="360" w:lineRule="auto"/>
        <w:jc w:val="both"/>
        <w:rPr>
          <w:rFonts w:ascii="Arial" w:hAnsi="Arial" w:cs="Arial"/>
        </w:rPr>
      </w:pPr>
      <w:r w:rsidRPr="00697257">
        <w:rPr>
          <w:rFonts w:ascii="Arial" w:hAnsi="Arial" w:cs="Arial"/>
        </w:rPr>
        <w:t>One of the most fundamental issues that Argos faces is its continual digital transformation. While the firm has made significant efforts to improve its digital infrastructure, such as modernising its website, expanding mobile app functionality, and refining its e-commerce platform, digital-first competitors continue to outperform Argos in terms of technological innovation. Companies like Amazon have set high standards for ease, speed, and customer service, making it critical for Argos to remain technologically competitive. This includes discontinuing non-experience-based web features, improving mobile experiences, and embracing sophisticated technologies like artificial intelligence (AI) and machine learning to personalise offers and improve customer service</w:t>
      </w:r>
      <w:r w:rsidR="00EC3D6C">
        <w:rPr>
          <w:rFonts w:ascii="Arial" w:hAnsi="Arial" w:cs="Arial"/>
        </w:rPr>
        <w:t xml:space="preserve"> (Argos, 2024).</w:t>
      </w:r>
    </w:p>
    <w:p w14:paraId="59C5580A" w14:textId="77777777" w:rsidR="00BC08ED" w:rsidRDefault="00BC08ED" w:rsidP="00697257">
      <w:pPr>
        <w:spacing w:after="0" w:line="360" w:lineRule="auto"/>
        <w:jc w:val="both"/>
        <w:rPr>
          <w:rFonts w:ascii="Arial" w:hAnsi="Arial" w:cs="Arial"/>
        </w:rPr>
      </w:pPr>
    </w:p>
    <w:p w14:paraId="66220461" w14:textId="77777777" w:rsidR="00BC08ED" w:rsidRDefault="00BC08ED" w:rsidP="00697257">
      <w:pPr>
        <w:spacing w:after="0" w:line="360" w:lineRule="auto"/>
        <w:jc w:val="both"/>
        <w:rPr>
          <w:rFonts w:ascii="Arial" w:hAnsi="Arial" w:cs="Arial"/>
        </w:rPr>
      </w:pPr>
    </w:p>
    <w:p w14:paraId="4EF65C16" w14:textId="77777777" w:rsidR="00BC08ED" w:rsidRDefault="00BC08ED" w:rsidP="00697257">
      <w:pPr>
        <w:spacing w:after="0" w:line="360" w:lineRule="auto"/>
        <w:jc w:val="both"/>
        <w:rPr>
          <w:rFonts w:ascii="Arial" w:hAnsi="Arial" w:cs="Arial"/>
        </w:rPr>
      </w:pPr>
    </w:p>
    <w:p w14:paraId="5B38A62B" w14:textId="77777777" w:rsidR="00BC08ED" w:rsidRDefault="00BC08ED" w:rsidP="00697257">
      <w:pPr>
        <w:spacing w:after="0" w:line="360" w:lineRule="auto"/>
        <w:jc w:val="both"/>
        <w:rPr>
          <w:rFonts w:ascii="Arial" w:hAnsi="Arial" w:cs="Arial"/>
        </w:rPr>
      </w:pPr>
    </w:p>
    <w:p w14:paraId="5A8CDE21" w14:textId="5C379414" w:rsidR="009401B6" w:rsidRDefault="007B0109" w:rsidP="00697257">
      <w:pPr>
        <w:spacing w:after="0" w:line="360" w:lineRule="auto"/>
        <w:jc w:val="both"/>
        <w:rPr>
          <w:rFonts w:ascii="Arial" w:hAnsi="Arial" w:cs="Arial"/>
        </w:rPr>
      </w:pPr>
      <w:r w:rsidRPr="007B0109">
        <w:rPr>
          <w:rFonts w:ascii="Arial" w:hAnsi="Arial" w:cs="Arial"/>
        </w:rPr>
        <w:lastRenderedPageBreak/>
        <w:t xml:space="preserve">Economic </w:t>
      </w:r>
      <w:r w:rsidR="009401B6">
        <w:rPr>
          <w:rFonts w:ascii="Arial" w:hAnsi="Arial" w:cs="Arial"/>
        </w:rPr>
        <w:t>p</w:t>
      </w:r>
      <w:r w:rsidRPr="007B0109">
        <w:rPr>
          <w:rFonts w:ascii="Arial" w:hAnsi="Arial" w:cs="Arial"/>
        </w:rPr>
        <w:t>ressures</w:t>
      </w:r>
    </w:p>
    <w:p w14:paraId="27942C8E" w14:textId="58C6FA52" w:rsidR="00BC08ED" w:rsidRPr="00BC08ED" w:rsidRDefault="00BC08ED" w:rsidP="00BC08ED">
      <w:pPr>
        <w:spacing w:after="0" w:line="360" w:lineRule="auto"/>
        <w:jc w:val="both"/>
        <w:rPr>
          <w:rFonts w:ascii="Arial" w:hAnsi="Arial" w:cs="Arial"/>
        </w:rPr>
      </w:pPr>
      <w:r w:rsidRPr="00BC08ED">
        <w:rPr>
          <w:rFonts w:ascii="Arial" w:hAnsi="Arial" w:cs="Arial"/>
        </w:rPr>
        <w:t>Economic concerns are also having a huge impact on Argos operations. The UK is currently undergoing a cost-of-living crisis, with rising inflation and energy prices influencing consumer purchasing habits. Customers' price sensitivity is increasing, resulting in a notable trend towards budget-conscious shopping. Retailers such as Argos must respond to this demand by providing more value-oriented products, promotions, and discounts. At the same time, they must retain profitability while competing with bargain stores and e-commerce behemoths, who can provide low pricing due to their cost-effective operations. Argos' existence depends on its ability to adjust rapidly to changes in the economic situation, especially when buyers choose needs above discretionary items</w:t>
      </w:r>
      <w:r w:rsidR="00EC3D6C">
        <w:rPr>
          <w:rFonts w:ascii="Arial" w:hAnsi="Arial" w:cs="Arial"/>
        </w:rPr>
        <w:t xml:space="preserve"> (Argos, 2024).</w:t>
      </w:r>
    </w:p>
    <w:p w14:paraId="2498631D" w14:textId="77777777" w:rsidR="00BB066E" w:rsidRPr="007B0109" w:rsidRDefault="00BB066E" w:rsidP="009401B6">
      <w:pPr>
        <w:spacing w:after="0" w:line="360" w:lineRule="auto"/>
        <w:ind w:left="720"/>
        <w:jc w:val="both"/>
        <w:rPr>
          <w:rFonts w:ascii="Arial" w:hAnsi="Arial" w:cs="Arial"/>
        </w:rPr>
      </w:pPr>
    </w:p>
    <w:p w14:paraId="24CE3B47" w14:textId="40505D22" w:rsidR="00BB066E" w:rsidRDefault="007B0109" w:rsidP="00BC08ED">
      <w:pPr>
        <w:spacing w:after="0" w:line="360" w:lineRule="auto"/>
        <w:jc w:val="both"/>
        <w:rPr>
          <w:rFonts w:ascii="Arial" w:hAnsi="Arial" w:cs="Arial"/>
        </w:rPr>
      </w:pPr>
      <w:r w:rsidRPr="007B0109">
        <w:rPr>
          <w:rFonts w:ascii="Arial" w:hAnsi="Arial" w:cs="Arial"/>
        </w:rPr>
        <w:t xml:space="preserve">Post-COVID </w:t>
      </w:r>
      <w:r w:rsidR="00BB066E">
        <w:rPr>
          <w:rFonts w:ascii="Arial" w:hAnsi="Arial" w:cs="Arial"/>
        </w:rPr>
        <w:t>r</w:t>
      </w:r>
      <w:r w:rsidRPr="007B0109">
        <w:rPr>
          <w:rFonts w:ascii="Arial" w:hAnsi="Arial" w:cs="Arial"/>
        </w:rPr>
        <w:t>ecovery</w:t>
      </w:r>
    </w:p>
    <w:p w14:paraId="4722EDA7" w14:textId="507326ED" w:rsidR="00816A79" w:rsidRPr="00816A79" w:rsidRDefault="00816A79" w:rsidP="00816A79">
      <w:pPr>
        <w:spacing w:after="0" w:line="360" w:lineRule="auto"/>
        <w:jc w:val="both"/>
        <w:rPr>
          <w:rFonts w:ascii="Arial" w:hAnsi="Arial" w:cs="Arial"/>
        </w:rPr>
      </w:pPr>
      <w:r w:rsidRPr="00816A79">
        <w:rPr>
          <w:rFonts w:ascii="Arial" w:hAnsi="Arial" w:cs="Arial"/>
        </w:rPr>
        <w:t xml:space="preserve">The COVID-19 </w:t>
      </w:r>
      <w:r>
        <w:rPr>
          <w:rFonts w:ascii="Arial" w:hAnsi="Arial" w:cs="Arial"/>
        </w:rPr>
        <w:t>pan</w:t>
      </w:r>
      <w:r w:rsidRPr="00816A79">
        <w:rPr>
          <w:rFonts w:ascii="Arial" w:hAnsi="Arial" w:cs="Arial"/>
        </w:rPr>
        <w:t>demic has transformed the retail sector, presenting both obstacles and opportunity for businesses. Many people made the switch to online shopping permanent after becoming acclimated to the convenience of home delivery and curb side pickup services because of lockdown limitations. As a result, Argos, like other shops, has seen a permanent shift in consumer behaviour. Although online buying surged, many physical establishments reported a decrease in foot visitation. Argos must continue to optimise its e-commerce infrastructure to accommodate a higher volume of orders, while also addressing the need to retain and optimise its physical stores, particularly as more customers return to in-person shopping in the post-pandemic era</w:t>
      </w:r>
      <w:r w:rsidR="00EC3D6C">
        <w:rPr>
          <w:rFonts w:ascii="Arial" w:hAnsi="Arial" w:cs="Arial"/>
        </w:rPr>
        <w:t xml:space="preserve"> (Argos, 2024).</w:t>
      </w:r>
    </w:p>
    <w:p w14:paraId="37140E52" w14:textId="77777777" w:rsidR="00E84A40" w:rsidRPr="007B0109" w:rsidRDefault="00E84A40" w:rsidP="00BB066E">
      <w:pPr>
        <w:spacing w:after="0" w:line="360" w:lineRule="auto"/>
        <w:ind w:left="720"/>
        <w:jc w:val="both"/>
        <w:rPr>
          <w:rFonts w:ascii="Arial" w:hAnsi="Arial" w:cs="Arial"/>
        </w:rPr>
      </w:pPr>
    </w:p>
    <w:p w14:paraId="52DEC5C2" w14:textId="2A99293C" w:rsidR="00E84A40" w:rsidRDefault="007B0109" w:rsidP="00816A79">
      <w:pPr>
        <w:spacing w:after="0" w:line="360" w:lineRule="auto"/>
        <w:jc w:val="both"/>
        <w:rPr>
          <w:rFonts w:ascii="Arial" w:hAnsi="Arial" w:cs="Arial"/>
        </w:rPr>
      </w:pPr>
      <w:r w:rsidRPr="007B0109">
        <w:rPr>
          <w:rFonts w:ascii="Arial" w:hAnsi="Arial" w:cs="Arial"/>
        </w:rPr>
        <w:t xml:space="preserve">Sustainability </w:t>
      </w:r>
      <w:r w:rsidR="00CA552C">
        <w:rPr>
          <w:rFonts w:ascii="Arial" w:hAnsi="Arial" w:cs="Arial"/>
        </w:rPr>
        <w:t>c</w:t>
      </w:r>
      <w:r w:rsidRPr="007B0109">
        <w:rPr>
          <w:rFonts w:ascii="Arial" w:hAnsi="Arial" w:cs="Arial"/>
        </w:rPr>
        <w:t>ommitments</w:t>
      </w:r>
    </w:p>
    <w:p w14:paraId="2F2800A0" w14:textId="1B43CE15" w:rsidR="007B0293" w:rsidRPr="007B0293" w:rsidRDefault="007B0293" w:rsidP="007B0293">
      <w:pPr>
        <w:spacing w:after="0" w:line="360" w:lineRule="auto"/>
        <w:jc w:val="both"/>
        <w:rPr>
          <w:rFonts w:ascii="Arial" w:hAnsi="Arial" w:cs="Arial"/>
        </w:rPr>
      </w:pPr>
      <w:r w:rsidRPr="007B0293">
        <w:rPr>
          <w:rFonts w:ascii="Arial" w:hAnsi="Arial" w:cs="Arial"/>
        </w:rPr>
        <w:t>Sustainability has become a critical concern for both consumers and policymakers. Argos, as part of Sainsbury's, has committed to reducing its carbon impact and operating more sustainably. These promises include procuring items sustainably, decreasing packaging waste, and lowering carbon emissions throughout the supply chain. In the face of rising consumer concern about environmental issues, Argos must not only comply with legislative requirements, but also exceed customer expectations for ecologically beneficial activities. Failure to implement sustainable practices may undermine its brand image and impair its competitiveness in a market where sustainability is increasingly valued</w:t>
      </w:r>
      <w:r w:rsidR="00EC3D6C">
        <w:rPr>
          <w:rFonts w:ascii="Arial" w:hAnsi="Arial" w:cs="Arial"/>
        </w:rPr>
        <w:t xml:space="preserve"> (Argos, 2024).</w:t>
      </w:r>
    </w:p>
    <w:p w14:paraId="0088E9AD" w14:textId="77777777" w:rsidR="00CA552C" w:rsidRDefault="00CA552C" w:rsidP="002408C7">
      <w:pPr>
        <w:spacing w:after="0" w:line="360" w:lineRule="auto"/>
        <w:jc w:val="both"/>
        <w:rPr>
          <w:rFonts w:ascii="Arial" w:hAnsi="Arial" w:cs="Arial"/>
        </w:rPr>
      </w:pPr>
    </w:p>
    <w:p w14:paraId="3AB2B08E" w14:textId="497393A9" w:rsidR="007B0109" w:rsidRDefault="007B0109" w:rsidP="002408C7">
      <w:pPr>
        <w:spacing w:after="0" w:line="360" w:lineRule="auto"/>
        <w:jc w:val="both"/>
        <w:rPr>
          <w:rFonts w:ascii="Arial" w:hAnsi="Arial" w:cs="Arial"/>
        </w:rPr>
      </w:pPr>
      <w:r w:rsidRPr="007B0109">
        <w:rPr>
          <w:rFonts w:ascii="Arial" w:hAnsi="Arial" w:cs="Arial"/>
        </w:rPr>
        <w:t xml:space="preserve">Strategic </w:t>
      </w:r>
      <w:r w:rsidR="00CA552C">
        <w:rPr>
          <w:rFonts w:ascii="Arial" w:hAnsi="Arial" w:cs="Arial"/>
        </w:rPr>
        <w:t>p</w:t>
      </w:r>
      <w:r w:rsidRPr="007B0109">
        <w:rPr>
          <w:rFonts w:ascii="Arial" w:hAnsi="Arial" w:cs="Arial"/>
        </w:rPr>
        <w:t xml:space="preserve">osition and </w:t>
      </w:r>
      <w:r w:rsidR="00CA552C">
        <w:rPr>
          <w:rFonts w:ascii="Arial" w:hAnsi="Arial" w:cs="Arial"/>
        </w:rPr>
        <w:t>o</w:t>
      </w:r>
      <w:r w:rsidRPr="007B0109">
        <w:rPr>
          <w:rFonts w:ascii="Arial" w:hAnsi="Arial" w:cs="Arial"/>
        </w:rPr>
        <w:t>utlook</w:t>
      </w:r>
    </w:p>
    <w:p w14:paraId="4E78E87C" w14:textId="77777777" w:rsidR="00CA552C" w:rsidRPr="007B0109" w:rsidRDefault="00CA552C" w:rsidP="002408C7">
      <w:pPr>
        <w:spacing w:after="0" w:line="360" w:lineRule="auto"/>
        <w:jc w:val="both"/>
        <w:rPr>
          <w:rFonts w:ascii="Arial" w:hAnsi="Arial" w:cs="Arial"/>
        </w:rPr>
      </w:pPr>
    </w:p>
    <w:p w14:paraId="00B7A999" w14:textId="77777777" w:rsidR="00ED57CE" w:rsidRPr="00ED57CE" w:rsidRDefault="00ED57CE" w:rsidP="00ED57CE">
      <w:pPr>
        <w:spacing w:after="0" w:line="360" w:lineRule="auto"/>
        <w:jc w:val="both"/>
        <w:rPr>
          <w:rFonts w:ascii="Arial" w:hAnsi="Arial" w:cs="Arial"/>
        </w:rPr>
      </w:pPr>
      <w:r w:rsidRPr="00ED57CE">
        <w:rPr>
          <w:rFonts w:ascii="Arial" w:hAnsi="Arial" w:cs="Arial"/>
        </w:rPr>
        <w:t xml:space="preserve">Despite these considerable obstacles, Argos remains well-positioned for success thanks to its extensive brand presence, excellent logistical network, and strategic integration with Sainsbury's. The combination with Sainsbury's stores enables operational synergies, such as </w:t>
      </w:r>
      <w:r w:rsidRPr="00ED57CE">
        <w:rPr>
          <w:rFonts w:ascii="Arial" w:hAnsi="Arial" w:cs="Arial"/>
        </w:rPr>
        <w:lastRenderedPageBreak/>
        <w:t>pooled supply chains and joint delivery networks, which help to reduce costs while increasing reach. Furthermore, Argos' long-standing reputation for customer service, as well as its convenience-driven hybrid model, continue to be significant competitive advantages. The company's ability to capitalise on these assets while dealing with changing retail challenges will decide its long-term success.</w:t>
      </w:r>
    </w:p>
    <w:p w14:paraId="7AE6E29E" w14:textId="636D186E" w:rsidR="002D3962" w:rsidRPr="002D3962" w:rsidRDefault="002D3962" w:rsidP="002D3962">
      <w:pPr>
        <w:spacing w:after="0" w:line="360" w:lineRule="auto"/>
        <w:jc w:val="both"/>
        <w:rPr>
          <w:rFonts w:ascii="Arial" w:hAnsi="Arial" w:cs="Arial"/>
        </w:rPr>
      </w:pPr>
      <w:r w:rsidRPr="002D3962">
        <w:rPr>
          <w:rFonts w:ascii="Arial" w:hAnsi="Arial" w:cs="Arial"/>
        </w:rPr>
        <w:t>Argos is at a key crossroads in its journey. The company must maintain its focus on digital transformation, successfully adapt to economic problems, incorporate sustainability into its business model, and take advantage of its hybrid retail strategy. To thrive in this increasingly dynamic and competitive environment, Argos must implement proactive, agile strategies that enable quick adaptation and innovation, assuring long-term growth and relevance in the UK retail industry</w:t>
      </w:r>
      <w:r w:rsidR="00EC3D6C">
        <w:rPr>
          <w:rFonts w:ascii="Arial" w:hAnsi="Arial" w:cs="Arial"/>
        </w:rPr>
        <w:t xml:space="preserve"> (Argos, 2024).</w:t>
      </w:r>
    </w:p>
    <w:p w14:paraId="0C922ACC" w14:textId="77777777" w:rsidR="00B56506" w:rsidRPr="002408C7" w:rsidRDefault="00B56506" w:rsidP="002408C7">
      <w:pPr>
        <w:spacing w:after="0" w:line="360" w:lineRule="auto"/>
        <w:jc w:val="both"/>
        <w:rPr>
          <w:rFonts w:ascii="Arial" w:hAnsi="Arial" w:cs="Arial"/>
          <w:b/>
          <w:bCs/>
        </w:rPr>
      </w:pPr>
    </w:p>
    <w:p w14:paraId="129C5A9E" w14:textId="6A99733D" w:rsidR="00F35711" w:rsidRDefault="00F35711" w:rsidP="002408C7">
      <w:pPr>
        <w:spacing w:after="0" w:line="360" w:lineRule="auto"/>
        <w:jc w:val="both"/>
        <w:rPr>
          <w:rFonts w:ascii="Arial" w:hAnsi="Arial" w:cs="Arial"/>
          <w:b/>
          <w:bCs/>
        </w:rPr>
      </w:pPr>
      <w:r w:rsidRPr="00F35711">
        <w:rPr>
          <w:rFonts w:ascii="Arial" w:hAnsi="Arial" w:cs="Arial"/>
          <w:b/>
          <w:bCs/>
        </w:rPr>
        <w:t xml:space="preserve">Analysis of the </w:t>
      </w:r>
      <w:r w:rsidR="00CA552C">
        <w:rPr>
          <w:rFonts w:ascii="Arial" w:hAnsi="Arial" w:cs="Arial"/>
          <w:b/>
          <w:bCs/>
        </w:rPr>
        <w:t>r</w:t>
      </w:r>
      <w:r w:rsidRPr="00F35711">
        <w:rPr>
          <w:rFonts w:ascii="Arial" w:hAnsi="Arial" w:cs="Arial"/>
          <w:b/>
          <w:bCs/>
        </w:rPr>
        <w:t xml:space="preserve">ecent </w:t>
      </w:r>
      <w:r w:rsidR="00CA552C">
        <w:rPr>
          <w:rFonts w:ascii="Arial" w:hAnsi="Arial" w:cs="Arial"/>
          <w:b/>
          <w:bCs/>
        </w:rPr>
        <w:t>h</w:t>
      </w:r>
      <w:r w:rsidRPr="00F35711">
        <w:rPr>
          <w:rFonts w:ascii="Arial" w:hAnsi="Arial" w:cs="Arial"/>
          <w:b/>
          <w:bCs/>
        </w:rPr>
        <w:t xml:space="preserve">istory of Argos and the </w:t>
      </w:r>
      <w:r w:rsidR="00CA552C">
        <w:rPr>
          <w:rFonts w:ascii="Arial" w:hAnsi="Arial" w:cs="Arial"/>
          <w:b/>
          <w:bCs/>
        </w:rPr>
        <w:t>i</w:t>
      </w:r>
      <w:r w:rsidRPr="00F35711">
        <w:rPr>
          <w:rFonts w:ascii="Arial" w:hAnsi="Arial" w:cs="Arial"/>
          <w:b/>
          <w:bCs/>
        </w:rPr>
        <w:t xml:space="preserve">mpact of </w:t>
      </w:r>
      <w:r w:rsidR="00CA552C">
        <w:rPr>
          <w:rFonts w:ascii="Arial" w:hAnsi="Arial" w:cs="Arial"/>
          <w:b/>
          <w:bCs/>
        </w:rPr>
        <w:t>c</w:t>
      </w:r>
      <w:r w:rsidRPr="00F35711">
        <w:rPr>
          <w:rFonts w:ascii="Arial" w:hAnsi="Arial" w:cs="Arial"/>
          <w:b/>
          <w:bCs/>
        </w:rPr>
        <w:t xml:space="preserve">hanges in the </w:t>
      </w:r>
      <w:r w:rsidR="00CA552C">
        <w:rPr>
          <w:rFonts w:ascii="Arial" w:hAnsi="Arial" w:cs="Arial"/>
          <w:b/>
          <w:bCs/>
        </w:rPr>
        <w:t>e</w:t>
      </w:r>
      <w:r w:rsidRPr="00F35711">
        <w:rPr>
          <w:rFonts w:ascii="Arial" w:hAnsi="Arial" w:cs="Arial"/>
          <w:b/>
          <w:bCs/>
        </w:rPr>
        <w:t xml:space="preserve">xternal </w:t>
      </w:r>
      <w:r w:rsidR="00CA552C">
        <w:rPr>
          <w:rFonts w:ascii="Arial" w:hAnsi="Arial" w:cs="Arial"/>
          <w:b/>
          <w:bCs/>
        </w:rPr>
        <w:t>e</w:t>
      </w:r>
      <w:r w:rsidRPr="00F35711">
        <w:rPr>
          <w:rFonts w:ascii="Arial" w:hAnsi="Arial" w:cs="Arial"/>
          <w:b/>
          <w:bCs/>
        </w:rPr>
        <w:t xml:space="preserve">nvironment </w:t>
      </w:r>
      <w:r w:rsidR="00143AFA">
        <w:rPr>
          <w:rFonts w:ascii="Arial" w:hAnsi="Arial" w:cs="Arial"/>
          <w:b/>
          <w:bCs/>
        </w:rPr>
        <w:t>u</w:t>
      </w:r>
      <w:r w:rsidRPr="00F35711">
        <w:rPr>
          <w:rFonts w:ascii="Arial" w:hAnsi="Arial" w:cs="Arial"/>
          <w:b/>
          <w:bCs/>
        </w:rPr>
        <w:t>sing VUCA</w:t>
      </w:r>
    </w:p>
    <w:p w14:paraId="0310C0F4" w14:textId="77777777" w:rsidR="004863C7" w:rsidRPr="00F35711" w:rsidRDefault="004863C7" w:rsidP="002408C7">
      <w:pPr>
        <w:spacing w:after="0" w:line="360" w:lineRule="auto"/>
        <w:jc w:val="both"/>
        <w:rPr>
          <w:rFonts w:ascii="Arial" w:hAnsi="Arial" w:cs="Arial"/>
        </w:rPr>
      </w:pPr>
    </w:p>
    <w:p w14:paraId="6CC281CE" w14:textId="30698A12" w:rsidR="00322291" w:rsidRPr="00322291" w:rsidRDefault="00322291" w:rsidP="00322291">
      <w:pPr>
        <w:spacing w:after="0" w:line="360" w:lineRule="auto"/>
        <w:jc w:val="both"/>
        <w:rPr>
          <w:rFonts w:ascii="Arial" w:hAnsi="Arial" w:cs="Arial"/>
        </w:rPr>
      </w:pPr>
      <w:r w:rsidRPr="00322291">
        <w:rPr>
          <w:rFonts w:ascii="Arial" w:hAnsi="Arial" w:cs="Arial"/>
        </w:rPr>
        <w:t>The retail sector in the United Kingdom, like many other markets throughout the world, is undergoing a fundamental transition, driven by a variety of causes including technology improvements, economic fluctuations, and altering customer behaviours. These changes have required Argos to continuously alter its business strategy, organisational structure, and overall strategic direction. To investigate these external influences and their impact on Argos, we can apply the VUCA paradigm to the company's recent history: volatility, uncertainty, complexity, and ambiguity</w:t>
      </w:r>
      <w:r w:rsidR="00EC3D6C">
        <w:rPr>
          <w:rFonts w:ascii="Arial" w:hAnsi="Arial" w:cs="Arial"/>
        </w:rPr>
        <w:t xml:space="preserve"> (</w:t>
      </w:r>
      <w:r w:rsidR="00EC3D6C" w:rsidRPr="00102A24">
        <w:rPr>
          <w:rFonts w:ascii="Arial" w:hAnsi="Arial" w:cs="Arial"/>
        </w:rPr>
        <w:t>Cousins, 2020)</w:t>
      </w:r>
      <w:r w:rsidR="00EC3D6C">
        <w:rPr>
          <w:rFonts w:ascii="Arial" w:hAnsi="Arial" w:cs="Arial"/>
        </w:rPr>
        <w:t>.</w:t>
      </w:r>
    </w:p>
    <w:p w14:paraId="57012A8C" w14:textId="77777777" w:rsidR="00DB4596" w:rsidRDefault="00DB4596" w:rsidP="002408C7">
      <w:pPr>
        <w:spacing w:after="0" w:line="360" w:lineRule="auto"/>
        <w:jc w:val="both"/>
        <w:rPr>
          <w:rFonts w:ascii="Arial" w:hAnsi="Arial" w:cs="Arial"/>
          <w:b/>
          <w:bCs/>
        </w:rPr>
      </w:pPr>
    </w:p>
    <w:p w14:paraId="1266442F" w14:textId="43F12E93" w:rsidR="00F35711" w:rsidRPr="00F35711" w:rsidRDefault="00F35711" w:rsidP="002408C7">
      <w:pPr>
        <w:spacing w:after="0" w:line="360" w:lineRule="auto"/>
        <w:jc w:val="both"/>
        <w:rPr>
          <w:rFonts w:ascii="Arial" w:hAnsi="Arial" w:cs="Arial"/>
          <w:b/>
          <w:bCs/>
        </w:rPr>
      </w:pPr>
      <w:r w:rsidRPr="00F35711">
        <w:rPr>
          <w:rFonts w:ascii="Arial" w:hAnsi="Arial" w:cs="Arial"/>
          <w:b/>
          <w:bCs/>
        </w:rPr>
        <w:t xml:space="preserve">Volatility: </w:t>
      </w:r>
      <w:r w:rsidR="00B40EDE">
        <w:rPr>
          <w:rFonts w:ascii="Arial" w:hAnsi="Arial" w:cs="Arial"/>
          <w:b/>
          <w:bCs/>
        </w:rPr>
        <w:t>t</w:t>
      </w:r>
      <w:r w:rsidRPr="00F35711">
        <w:rPr>
          <w:rFonts w:ascii="Arial" w:hAnsi="Arial" w:cs="Arial"/>
          <w:b/>
          <w:bCs/>
        </w:rPr>
        <w:t xml:space="preserve">he </w:t>
      </w:r>
      <w:r w:rsidR="00B40EDE">
        <w:rPr>
          <w:rFonts w:ascii="Arial" w:hAnsi="Arial" w:cs="Arial"/>
          <w:b/>
          <w:bCs/>
        </w:rPr>
        <w:t>r</w:t>
      </w:r>
      <w:r w:rsidRPr="00F35711">
        <w:rPr>
          <w:rFonts w:ascii="Arial" w:hAnsi="Arial" w:cs="Arial"/>
          <w:b/>
          <w:bCs/>
        </w:rPr>
        <w:t xml:space="preserve">ise of </w:t>
      </w:r>
      <w:r w:rsidR="00B40EDE">
        <w:rPr>
          <w:rFonts w:ascii="Arial" w:hAnsi="Arial" w:cs="Arial"/>
          <w:b/>
          <w:bCs/>
        </w:rPr>
        <w:t>d</w:t>
      </w:r>
      <w:r w:rsidRPr="00F35711">
        <w:rPr>
          <w:rFonts w:ascii="Arial" w:hAnsi="Arial" w:cs="Arial"/>
          <w:b/>
          <w:bCs/>
        </w:rPr>
        <w:t xml:space="preserve">igital </w:t>
      </w:r>
      <w:r w:rsidR="00B40EDE">
        <w:rPr>
          <w:rFonts w:ascii="Arial" w:hAnsi="Arial" w:cs="Arial"/>
          <w:b/>
          <w:bCs/>
        </w:rPr>
        <w:t>d</w:t>
      </w:r>
      <w:r w:rsidRPr="00F35711">
        <w:rPr>
          <w:rFonts w:ascii="Arial" w:hAnsi="Arial" w:cs="Arial"/>
          <w:b/>
          <w:bCs/>
        </w:rPr>
        <w:t xml:space="preserve">isruption and </w:t>
      </w:r>
      <w:r w:rsidR="00B40EDE">
        <w:rPr>
          <w:rFonts w:ascii="Arial" w:hAnsi="Arial" w:cs="Arial"/>
          <w:b/>
          <w:bCs/>
        </w:rPr>
        <w:t>m</w:t>
      </w:r>
      <w:r w:rsidRPr="00F35711">
        <w:rPr>
          <w:rFonts w:ascii="Arial" w:hAnsi="Arial" w:cs="Arial"/>
          <w:b/>
          <w:bCs/>
        </w:rPr>
        <w:t xml:space="preserve">arket </w:t>
      </w:r>
      <w:r w:rsidR="00B40EDE">
        <w:rPr>
          <w:rFonts w:ascii="Arial" w:hAnsi="Arial" w:cs="Arial"/>
          <w:b/>
          <w:bCs/>
        </w:rPr>
        <w:t>d</w:t>
      </w:r>
      <w:r w:rsidRPr="00F35711">
        <w:rPr>
          <w:rFonts w:ascii="Arial" w:hAnsi="Arial" w:cs="Arial"/>
          <w:b/>
          <w:bCs/>
        </w:rPr>
        <w:t>ynamics</w:t>
      </w:r>
    </w:p>
    <w:p w14:paraId="534E1C1B" w14:textId="77777777" w:rsidR="00632E11" w:rsidRPr="00632E11" w:rsidRDefault="00632E11" w:rsidP="00632E11">
      <w:pPr>
        <w:spacing w:after="0" w:line="360" w:lineRule="auto"/>
        <w:jc w:val="both"/>
        <w:rPr>
          <w:rFonts w:ascii="Arial" w:hAnsi="Arial" w:cs="Arial"/>
        </w:rPr>
      </w:pPr>
      <w:r w:rsidRPr="00632E11">
        <w:rPr>
          <w:rFonts w:ascii="Arial" w:hAnsi="Arial" w:cs="Arial"/>
        </w:rPr>
        <w:t>The quick pace of digital transition, as well as the growing dominance of e-commerce, have contributed significantly to retail volatility. Argos, a traditional brick-and-mortar retailer, found itself in direct rivalry with tech-driven behemoths like Amazon, which provided a streamlined online shopping experience, quick deliveries, and low-cost options. The market's instability, particularly in terms of consumer expectations for speed, affordability, and convenience, compelled Argos to adopt a more hybrid model that combined physical stores with a stronger online presence.</w:t>
      </w:r>
    </w:p>
    <w:p w14:paraId="2549BA2C" w14:textId="7249FB7D" w:rsidR="00E25DC7" w:rsidRDefault="00E25DC7" w:rsidP="002408C7">
      <w:pPr>
        <w:spacing w:after="0" w:line="360" w:lineRule="auto"/>
        <w:jc w:val="both"/>
        <w:rPr>
          <w:rFonts w:ascii="Arial" w:hAnsi="Arial" w:cs="Arial"/>
        </w:rPr>
      </w:pPr>
      <w:r w:rsidRPr="00E25DC7">
        <w:rPr>
          <w:rFonts w:ascii="Arial" w:hAnsi="Arial" w:cs="Arial"/>
        </w:rPr>
        <w:t>Furthermore, the unpredictability of the broader economy, as evidenced by the substantial effects of the COVID-19 epidemic, compounded issues. During lockdowns, Argos had to respond rapidly, expanding digital investments and optimising its online sales platforms to satisfy rising demand. However, the shift was not without problems, as the corporation had to manage supply chain interruptions, especially as demand for home entertainment and technology products increased during lockdowns</w:t>
      </w:r>
      <w:r w:rsidR="00EC3D6C">
        <w:rPr>
          <w:rFonts w:ascii="Arial" w:hAnsi="Arial" w:cs="Arial"/>
        </w:rPr>
        <w:t xml:space="preserve"> </w:t>
      </w:r>
      <w:r w:rsidR="004F527B">
        <w:rPr>
          <w:rFonts w:ascii="Arial" w:hAnsi="Arial" w:cs="Arial"/>
        </w:rPr>
        <w:t>(</w:t>
      </w:r>
      <w:r w:rsidR="004F527B" w:rsidRPr="00102A24">
        <w:rPr>
          <w:rFonts w:ascii="Arial" w:hAnsi="Arial" w:cs="Arial"/>
        </w:rPr>
        <w:t>Chatterjee, 2023)</w:t>
      </w:r>
      <w:r w:rsidR="004F527B">
        <w:rPr>
          <w:rFonts w:ascii="Arial" w:hAnsi="Arial" w:cs="Arial"/>
        </w:rPr>
        <w:t>.</w:t>
      </w:r>
    </w:p>
    <w:p w14:paraId="5F62B02D" w14:textId="08544E3A" w:rsidR="00F35711" w:rsidRPr="00E25DC7" w:rsidRDefault="00F35711" w:rsidP="002408C7">
      <w:pPr>
        <w:spacing w:after="0" w:line="360" w:lineRule="auto"/>
        <w:jc w:val="both"/>
        <w:rPr>
          <w:rFonts w:ascii="Arial" w:hAnsi="Arial" w:cs="Arial"/>
        </w:rPr>
      </w:pPr>
      <w:r w:rsidRPr="00F35711">
        <w:rPr>
          <w:rFonts w:ascii="Arial" w:hAnsi="Arial" w:cs="Arial"/>
          <w:b/>
          <w:bCs/>
        </w:rPr>
        <w:lastRenderedPageBreak/>
        <w:t xml:space="preserve">Uncertainty: </w:t>
      </w:r>
      <w:r w:rsidR="00B40EDE">
        <w:rPr>
          <w:rFonts w:ascii="Arial" w:hAnsi="Arial" w:cs="Arial"/>
          <w:b/>
          <w:bCs/>
        </w:rPr>
        <w:t>e</w:t>
      </w:r>
      <w:r w:rsidRPr="00F35711">
        <w:rPr>
          <w:rFonts w:ascii="Arial" w:hAnsi="Arial" w:cs="Arial"/>
          <w:b/>
          <w:bCs/>
        </w:rPr>
        <w:t xml:space="preserve">conomic </w:t>
      </w:r>
      <w:r w:rsidR="00B40EDE">
        <w:rPr>
          <w:rFonts w:ascii="Arial" w:hAnsi="Arial" w:cs="Arial"/>
          <w:b/>
          <w:bCs/>
        </w:rPr>
        <w:t>p</w:t>
      </w:r>
      <w:r w:rsidRPr="00F35711">
        <w:rPr>
          <w:rFonts w:ascii="Arial" w:hAnsi="Arial" w:cs="Arial"/>
          <w:b/>
          <w:bCs/>
        </w:rPr>
        <w:t xml:space="preserve">ressures and </w:t>
      </w:r>
      <w:r w:rsidR="00B40EDE">
        <w:rPr>
          <w:rFonts w:ascii="Arial" w:hAnsi="Arial" w:cs="Arial"/>
          <w:b/>
          <w:bCs/>
        </w:rPr>
        <w:t>c</w:t>
      </w:r>
      <w:r w:rsidRPr="00F35711">
        <w:rPr>
          <w:rFonts w:ascii="Arial" w:hAnsi="Arial" w:cs="Arial"/>
          <w:b/>
          <w:bCs/>
        </w:rPr>
        <w:t xml:space="preserve">onsumer </w:t>
      </w:r>
      <w:r w:rsidR="00B40EDE">
        <w:rPr>
          <w:rFonts w:ascii="Arial" w:hAnsi="Arial" w:cs="Arial"/>
          <w:b/>
          <w:bCs/>
        </w:rPr>
        <w:t>b</w:t>
      </w:r>
      <w:r w:rsidR="00FB59AC" w:rsidRPr="00F35711">
        <w:rPr>
          <w:rFonts w:ascii="Arial" w:hAnsi="Arial" w:cs="Arial"/>
          <w:b/>
          <w:bCs/>
        </w:rPr>
        <w:t>ehaviour</w:t>
      </w:r>
      <w:r w:rsidRPr="00F35711">
        <w:rPr>
          <w:rFonts w:ascii="Arial" w:hAnsi="Arial" w:cs="Arial"/>
          <w:b/>
          <w:bCs/>
        </w:rPr>
        <w:t xml:space="preserve"> </w:t>
      </w:r>
      <w:r w:rsidR="00B40EDE">
        <w:rPr>
          <w:rFonts w:ascii="Arial" w:hAnsi="Arial" w:cs="Arial"/>
          <w:b/>
          <w:bCs/>
        </w:rPr>
        <w:t>s</w:t>
      </w:r>
      <w:r w:rsidRPr="00F35711">
        <w:rPr>
          <w:rFonts w:ascii="Arial" w:hAnsi="Arial" w:cs="Arial"/>
          <w:b/>
          <w:bCs/>
        </w:rPr>
        <w:t>hifts</w:t>
      </w:r>
    </w:p>
    <w:p w14:paraId="3C6D2131" w14:textId="28E069E3" w:rsidR="00E25DC7" w:rsidRPr="00E25DC7" w:rsidRDefault="00E25DC7" w:rsidP="00E25DC7">
      <w:pPr>
        <w:spacing w:after="0" w:line="360" w:lineRule="auto"/>
        <w:jc w:val="both"/>
        <w:rPr>
          <w:rFonts w:ascii="Arial" w:hAnsi="Arial" w:cs="Arial"/>
        </w:rPr>
      </w:pPr>
      <w:r w:rsidRPr="00E25DC7">
        <w:rPr>
          <w:rFonts w:ascii="Arial" w:hAnsi="Arial" w:cs="Arial"/>
        </w:rPr>
        <w:t>Uncertainty in the retail industry has been strongly influenced by persistent economic pressures such as inflation, growing living costs, and changes in customer purchasing habits. The COVID-19 epidemic exacerbated this uncertainty, resulting in volatile demand patterns and an unpredictable economic climate. While certain industries, such as home electronics, had a surge during the lockdown, other categories, such as fashion and leisure, suffered from lower consumer spending as individuals tightened their belts in the wake of financial uncertainty</w:t>
      </w:r>
      <w:r w:rsidR="009B5A79">
        <w:rPr>
          <w:rFonts w:ascii="Arial" w:hAnsi="Arial" w:cs="Arial"/>
        </w:rPr>
        <w:t xml:space="preserve"> (</w:t>
      </w:r>
      <w:r w:rsidR="009B5A79" w:rsidRPr="00102A24">
        <w:rPr>
          <w:rFonts w:ascii="Arial" w:hAnsi="Arial" w:cs="Arial"/>
        </w:rPr>
        <w:t>Nyamunda,</w:t>
      </w:r>
      <w:r w:rsidR="009B5A79">
        <w:rPr>
          <w:rFonts w:ascii="Arial" w:hAnsi="Arial" w:cs="Arial"/>
        </w:rPr>
        <w:t xml:space="preserve"> </w:t>
      </w:r>
      <w:r w:rsidR="009B5A79" w:rsidRPr="00102A24">
        <w:rPr>
          <w:rFonts w:ascii="Arial" w:hAnsi="Arial" w:cs="Arial"/>
        </w:rPr>
        <w:t>2022)</w:t>
      </w:r>
      <w:r w:rsidR="009B5A79">
        <w:rPr>
          <w:rFonts w:ascii="Arial" w:hAnsi="Arial" w:cs="Arial"/>
        </w:rPr>
        <w:t>.</w:t>
      </w:r>
    </w:p>
    <w:p w14:paraId="140AA88A" w14:textId="4017F3A1" w:rsidR="00EA2AAE" w:rsidRPr="00EA2AAE" w:rsidRDefault="00EA2AAE" w:rsidP="00EA2AAE">
      <w:pPr>
        <w:spacing w:after="0" w:line="360" w:lineRule="auto"/>
        <w:jc w:val="both"/>
        <w:rPr>
          <w:rFonts w:ascii="Arial" w:hAnsi="Arial" w:cs="Arial"/>
        </w:rPr>
      </w:pPr>
      <w:r w:rsidRPr="00EA2AAE">
        <w:rPr>
          <w:rFonts w:ascii="Arial" w:hAnsi="Arial" w:cs="Arial"/>
        </w:rPr>
        <w:t>Rising inflation in the UK, along with the cost-of-living crisis, has made consumers more price-sensitive, limiting discretionary spending. Argos, like many shops, had to negotiate these financial issues while maintaining its competitiveness. The uncertainty surrounding the post-pandemic recovery has caused Argos to reconsider its pricing strategy, product offerings, and promotional activities to remain relevant. Furthermore, global uncertainties, such as the current economic ramifications of Brexit, have contributed to the supply chain's complexity, affecting costs and product availability</w:t>
      </w:r>
      <w:r w:rsidR="004F527B">
        <w:rPr>
          <w:rFonts w:ascii="Arial" w:hAnsi="Arial" w:cs="Arial"/>
        </w:rPr>
        <w:t xml:space="preserve"> (</w:t>
      </w:r>
      <w:r w:rsidR="004F527B" w:rsidRPr="00102A24">
        <w:rPr>
          <w:rFonts w:ascii="Arial" w:hAnsi="Arial" w:cs="Arial"/>
        </w:rPr>
        <w:t>Antonakis, 2024)</w:t>
      </w:r>
      <w:r w:rsidR="004F527B">
        <w:rPr>
          <w:rFonts w:ascii="Arial" w:hAnsi="Arial" w:cs="Arial"/>
        </w:rPr>
        <w:t>.</w:t>
      </w:r>
    </w:p>
    <w:p w14:paraId="1D1EE5AC" w14:textId="77777777" w:rsidR="00B40EDE" w:rsidRDefault="00B40EDE" w:rsidP="002408C7">
      <w:pPr>
        <w:spacing w:after="0" w:line="360" w:lineRule="auto"/>
        <w:jc w:val="both"/>
        <w:rPr>
          <w:rFonts w:ascii="Arial" w:hAnsi="Arial" w:cs="Arial"/>
          <w:b/>
          <w:bCs/>
        </w:rPr>
      </w:pPr>
    </w:p>
    <w:p w14:paraId="2F6F4D7C" w14:textId="0B395F5E" w:rsidR="00F35711" w:rsidRPr="00F35711" w:rsidRDefault="00F35711" w:rsidP="002408C7">
      <w:pPr>
        <w:spacing w:after="0" w:line="360" w:lineRule="auto"/>
        <w:jc w:val="both"/>
        <w:rPr>
          <w:rFonts w:ascii="Arial" w:hAnsi="Arial" w:cs="Arial"/>
          <w:b/>
          <w:bCs/>
        </w:rPr>
      </w:pPr>
      <w:r w:rsidRPr="00F35711">
        <w:rPr>
          <w:rFonts w:ascii="Arial" w:hAnsi="Arial" w:cs="Arial"/>
          <w:b/>
          <w:bCs/>
        </w:rPr>
        <w:t xml:space="preserve">Complexity: </w:t>
      </w:r>
      <w:r w:rsidR="00B40EDE">
        <w:rPr>
          <w:rFonts w:ascii="Arial" w:hAnsi="Arial" w:cs="Arial"/>
          <w:b/>
          <w:bCs/>
        </w:rPr>
        <w:t>t</w:t>
      </w:r>
      <w:r w:rsidRPr="00F35711">
        <w:rPr>
          <w:rFonts w:ascii="Arial" w:hAnsi="Arial" w:cs="Arial"/>
          <w:b/>
          <w:bCs/>
        </w:rPr>
        <w:t xml:space="preserve">echnological </w:t>
      </w:r>
      <w:r w:rsidR="00B40EDE">
        <w:rPr>
          <w:rFonts w:ascii="Arial" w:hAnsi="Arial" w:cs="Arial"/>
          <w:b/>
          <w:bCs/>
        </w:rPr>
        <w:t>a</w:t>
      </w:r>
      <w:r w:rsidRPr="00F35711">
        <w:rPr>
          <w:rFonts w:ascii="Arial" w:hAnsi="Arial" w:cs="Arial"/>
          <w:b/>
          <w:bCs/>
        </w:rPr>
        <w:t xml:space="preserve">dvancements and the </w:t>
      </w:r>
      <w:r w:rsidR="00B40EDE">
        <w:rPr>
          <w:rFonts w:ascii="Arial" w:hAnsi="Arial" w:cs="Arial"/>
          <w:b/>
          <w:bCs/>
        </w:rPr>
        <w:t>c</w:t>
      </w:r>
      <w:r w:rsidRPr="00F35711">
        <w:rPr>
          <w:rFonts w:ascii="Arial" w:hAnsi="Arial" w:cs="Arial"/>
          <w:b/>
          <w:bCs/>
        </w:rPr>
        <w:t xml:space="preserve">hanging </w:t>
      </w:r>
      <w:r w:rsidR="006A5519">
        <w:rPr>
          <w:rFonts w:ascii="Arial" w:hAnsi="Arial" w:cs="Arial"/>
          <w:b/>
          <w:bCs/>
        </w:rPr>
        <w:t>r</w:t>
      </w:r>
      <w:r w:rsidRPr="00F35711">
        <w:rPr>
          <w:rFonts w:ascii="Arial" w:hAnsi="Arial" w:cs="Arial"/>
          <w:b/>
          <w:bCs/>
        </w:rPr>
        <w:t xml:space="preserve">etail </w:t>
      </w:r>
      <w:r w:rsidR="006A5519">
        <w:rPr>
          <w:rFonts w:ascii="Arial" w:hAnsi="Arial" w:cs="Arial"/>
          <w:b/>
          <w:bCs/>
        </w:rPr>
        <w:t>l</w:t>
      </w:r>
      <w:r w:rsidRPr="00F35711">
        <w:rPr>
          <w:rFonts w:ascii="Arial" w:hAnsi="Arial" w:cs="Arial"/>
          <w:b/>
          <w:bCs/>
        </w:rPr>
        <w:t>andscape</w:t>
      </w:r>
    </w:p>
    <w:p w14:paraId="001AA106" w14:textId="24C0F203" w:rsidR="0085022E" w:rsidRPr="0085022E" w:rsidRDefault="0085022E" w:rsidP="0085022E">
      <w:pPr>
        <w:spacing w:after="0" w:line="360" w:lineRule="auto"/>
        <w:jc w:val="both"/>
        <w:rPr>
          <w:rFonts w:ascii="Arial" w:hAnsi="Arial" w:cs="Arial"/>
        </w:rPr>
      </w:pPr>
      <w:r w:rsidRPr="0085022E">
        <w:rPr>
          <w:rFonts w:ascii="Arial" w:hAnsi="Arial" w:cs="Arial"/>
        </w:rPr>
        <w:t xml:space="preserve">The retail industry has gotten more complex </w:t>
      </w:r>
      <w:r w:rsidR="00EC3D6C" w:rsidRPr="0085022E">
        <w:rPr>
          <w:rFonts w:ascii="Arial" w:hAnsi="Arial" w:cs="Arial"/>
        </w:rPr>
        <w:t>because of</w:t>
      </w:r>
      <w:r w:rsidRPr="0085022E">
        <w:rPr>
          <w:rFonts w:ascii="Arial" w:hAnsi="Arial" w:cs="Arial"/>
        </w:rPr>
        <w:t xml:space="preserve"> fast technology change and the rise of digital-first competitors. Argos believes that retaining technological competitiveness is critical in a market currently driven by digital disruptors. To stay up, Argos made significant investments in its e-commerce platform, strengthening mobile apps, increasing online shopping functionality, and improving delivery and click-and-collect services. However, the intricacy of this shift required Argos to strike a balance between technology innovation and its conventional physical store network, which remained an important component of its economic strategy.</w:t>
      </w:r>
    </w:p>
    <w:p w14:paraId="5AB1EF64" w14:textId="6E183AA9" w:rsidR="0085022E" w:rsidRPr="0085022E" w:rsidRDefault="0085022E" w:rsidP="0085022E">
      <w:pPr>
        <w:spacing w:after="0" w:line="360" w:lineRule="auto"/>
        <w:jc w:val="both"/>
        <w:rPr>
          <w:rFonts w:ascii="Arial" w:hAnsi="Arial" w:cs="Arial"/>
        </w:rPr>
      </w:pPr>
      <w:r w:rsidRPr="0085022E">
        <w:rPr>
          <w:rFonts w:ascii="Arial" w:hAnsi="Arial" w:cs="Arial"/>
        </w:rPr>
        <w:t>Furthermore, the integration of Argos into Sainsbury's infrastructure has made maintaining a multi-channel retail model more challenging. While this improved operational savings, it also added levels of complexity to Argos' strategic planning and implementation, particularly in terms of managing a hybrid physical and digital retail strategy. The demand to provide a seamless omnichannel experience to customers necessitated breaking down internal silos and streamlining operations across digital and in-store offerings. This complexity is worsened by customers' changing expectations, which now include rapid, personalised, and seamless buying experiences across all platforms</w:t>
      </w:r>
      <w:r w:rsidR="004F527B">
        <w:rPr>
          <w:rFonts w:ascii="Arial" w:hAnsi="Arial" w:cs="Arial"/>
        </w:rPr>
        <w:t xml:space="preserve"> (</w:t>
      </w:r>
      <w:r w:rsidR="004F527B" w:rsidRPr="00102A24">
        <w:rPr>
          <w:rFonts w:ascii="Arial" w:hAnsi="Arial" w:cs="Arial"/>
        </w:rPr>
        <w:t>Chatterjee, 2023)</w:t>
      </w:r>
      <w:r w:rsidR="004F527B">
        <w:rPr>
          <w:rFonts w:ascii="Arial" w:hAnsi="Arial" w:cs="Arial"/>
        </w:rPr>
        <w:t>.</w:t>
      </w:r>
    </w:p>
    <w:p w14:paraId="7A9C5F84" w14:textId="77777777" w:rsidR="006A5519" w:rsidRDefault="006A5519" w:rsidP="002408C7">
      <w:pPr>
        <w:spacing w:after="0" w:line="360" w:lineRule="auto"/>
        <w:jc w:val="both"/>
        <w:rPr>
          <w:rFonts w:ascii="Arial" w:hAnsi="Arial" w:cs="Arial"/>
          <w:b/>
          <w:bCs/>
        </w:rPr>
      </w:pPr>
    </w:p>
    <w:p w14:paraId="288C86A7" w14:textId="7516A8A1" w:rsidR="00F35711" w:rsidRPr="00F35711" w:rsidRDefault="00F35711" w:rsidP="002408C7">
      <w:pPr>
        <w:spacing w:after="0" w:line="360" w:lineRule="auto"/>
        <w:jc w:val="both"/>
        <w:rPr>
          <w:rFonts w:ascii="Arial" w:hAnsi="Arial" w:cs="Arial"/>
          <w:b/>
          <w:bCs/>
        </w:rPr>
      </w:pPr>
      <w:r w:rsidRPr="00F35711">
        <w:rPr>
          <w:rFonts w:ascii="Arial" w:hAnsi="Arial" w:cs="Arial"/>
          <w:b/>
          <w:bCs/>
        </w:rPr>
        <w:t xml:space="preserve">Ambiguity: </w:t>
      </w:r>
      <w:r w:rsidR="006A5519">
        <w:rPr>
          <w:rFonts w:ascii="Arial" w:hAnsi="Arial" w:cs="Arial"/>
          <w:b/>
          <w:bCs/>
        </w:rPr>
        <w:t>n</w:t>
      </w:r>
      <w:r w:rsidRPr="00F35711">
        <w:rPr>
          <w:rFonts w:ascii="Arial" w:hAnsi="Arial" w:cs="Arial"/>
          <w:b/>
          <w:bCs/>
        </w:rPr>
        <w:t xml:space="preserve">avigating </w:t>
      </w:r>
      <w:r w:rsidR="006A5519">
        <w:rPr>
          <w:rFonts w:ascii="Arial" w:hAnsi="Arial" w:cs="Arial"/>
          <w:b/>
          <w:bCs/>
        </w:rPr>
        <w:t>s</w:t>
      </w:r>
      <w:r w:rsidRPr="00F35711">
        <w:rPr>
          <w:rFonts w:ascii="Arial" w:hAnsi="Arial" w:cs="Arial"/>
          <w:b/>
          <w:bCs/>
        </w:rPr>
        <w:t xml:space="preserve">ustainability, </w:t>
      </w:r>
      <w:r w:rsidR="006A5519">
        <w:rPr>
          <w:rFonts w:ascii="Arial" w:hAnsi="Arial" w:cs="Arial"/>
          <w:b/>
          <w:bCs/>
        </w:rPr>
        <w:t>r</w:t>
      </w:r>
      <w:r w:rsidRPr="00F35711">
        <w:rPr>
          <w:rFonts w:ascii="Arial" w:hAnsi="Arial" w:cs="Arial"/>
          <w:b/>
          <w:bCs/>
        </w:rPr>
        <w:t xml:space="preserve">egulatory </w:t>
      </w:r>
      <w:r w:rsidR="006A5519">
        <w:rPr>
          <w:rFonts w:ascii="Arial" w:hAnsi="Arial" w:cs="Arial"/>
          <w:b/>
          <w:bCs/>
        </w:rPr>
        <w:t>p</w:t>
      </w:r>
      <w:r w:rsidRPr="00F35711">
        <w:rPr>
          <w:rFonts w:ascii="Arial" w:hAnsi="Arial" w:cs="Arial"/>
          <w:b/>
          <w:bCs/>
        </w:rPr>
        <w:t xml:space="preserve">ressure, and </w:t>
      </w:r>
      <w:r w:rsidR="006A5519">
        <w:rPr>
          <w:rFonts w:ascii="Arial" w:hAnsi="Arial" w:cs="Arial"/>
          <w:b/>
          <w:bCs/>
        </w:rPr>
        <w:t>f</w:t>
      </w:r>
      <w:r w:rsidRPr="00F35711">
        <w:rPr>
          <w:rFonts w:ascii="Arial" w:hAnsi="Arial" w:cs="Arial"/>
          <w:b/>
          <w:bCs/>
        </w:rPr>
        <w:t xml:space="preserve">uture </w:t>
      </w:r>
      <w:r w:rsidR="006A5519">
        <w:rPr>
          <w:rFonts w:ascii="Arial" w:hAnsi="Arial" w:cs="Arial"/>
          <w:b/>
          <w:bCs/>
        </w:rPr>
        <w:t>r</w:t>
      </w:r>
      <w:r w:rsidRPr="00F35711">
        <w:rPr>
          <w:rFonts w:ascii="Arial" w:hAnsi="Arial" w:cs="Arial"/>
          <w:b/>
          <w:bCs/>
        </w:rPr>
        <w:t xml:space="preserve">etail </w:t>
      </w:r>
      <w:r w:rsidR="006A5519">
        <w:rPr>
          <w:rFonts w:ascii="Arial" w:hAnsi="Arial" w:cs="Arial"/>
          <w:b/>
          <w:bCs/>
        </w:rPr>
        <w:t>t</w:t>
      </w:r>
      <w:r w:rsidRPr="00F35711">
        <w:rPr>
          <w:rFonts w:ascii="Arial" w:hAnsi="Arial" w:cs="Arial"/>
          <w:b/>
          <w:bCs/>
        </w:rPr>
        <w:t>rends</w:t>
      </w:r>
    </w:p>
    <w:p w14:paraId="6FD9AC86" w14:textId="77777777" w:rsidR="00CD50E4" w:rsidRPr="00CD50E4" w:rsidRDefault="00CD50E4" w:rsidP="00CD50E4">
      <w:pPr>
        <w:spacing w:after="0" w:line="360" w:lineRule="auto"/>
        <w:jc w:val="both"/>
        <w:rPr>
          <w:rFonts w:ascii="Arial" w:hAnsi="Arial" w:cs="Arial"/>
        </w:rPr>
      </w:pPr>
      <w:r w:rsidRPr="00CD50E4">
        <w:rPr>
          <w:rFonts w:ascii="Arial" w:hAnsi="Arial" w:cs="Arial"/>
        </w:rPr>
        <w:t xml:space="preserve">Ambiguity in the retail industry originates from the volatile nature of customer preferences, technological improvements, and regulatory demands, all of which are continually changing. </w:t>
      </w:r>
      <w:r w:rsidRPr="00CD50E4">
        <w:rPr>
          <w:rFonts w:ascii="Arial" w:hAnsi="Arial" w:cs="Arial"/>
        </w:rPr>
        <w:lastRenderedPageBreak/>
        <w:t>For Argos, handling these confusing external factors has been difficult. Sustainability has become a top priority for both customers and regulators, and the uncertainty surrounding environmental policies and how they will evolve in the future adds another degree of complication. Argos, as part of Sainsbury's, is under increasing pressure to decrease its carbon footprint, improve the sustainability of its supply chain, and respond to regulatory reforms targeted at lowering waste and carbon emissions.</w:t>
      </w:r>
    </w:p>
    <w:p w14:paraId="2700CA78" w14:textId="701B210E" w:rsidR="00246417" w:rsidRPr="00246417" w:rsidRDefault="00246417" w:rsidP="00246417">
      <w:pPr>
        <w:spacing w:after="0" w:line="360" w:lineRule="auto"/>
        <w:jc w:val="both"/>
        <w:rPr>
          <w:rFonts w:ascii="Arial" w:hAnsi="Arial" w:cs="Arial"/>
        </w:rPr>
      </w:pPr>
      <w:r w:rsidRPr="00246417">
        <w:rPr>
          <w:rFonts w:ascii="Arial" w:hAnsi="Arial" w:cs="Arial"/>
        </w:rPr>
        <w:t>Furthermore, the ambiguity in consumer expectations regarding sustainability, ethical sourcing, and environmental responsibility has led Argos to investigate how to include these elements into its business plan while maintaining profitability and operational efficiency. As consumer trends evolve towards more conscientious purchasing behaviour, the uncertainty around these patterns makes it difficult to effectively estimate and respond to demand for sustainable products and services</w:t>
      </w:r>
      <w:r w:rsidR="00EC3D6C">
        <w:rPr>
          <w:rFonts w:ascii="Arial" w:hAnsi="Arial" w:cs="Arial"/>
        </w:rPr>
        <w:t xml:space="preserve"> (</w:t>
      </w:r>
      <w:r w:rsidR="00EC3D6C" w:rsidRPr="00102A24">
        <w:rPr>
          <w:rFonts w:ascii="Arial" w:hAnsi="Arial" w:cs="Arial"/>
        </w:rPr>
        <w:t>Cousins, 2020)</w:t>
      </w:r>
      <w:r w:rsidR="00EC3D6C">
        <w:rPr>
          <w:rFonts w:ascii="Arial" w:hAnsi="Arial" w:cs="Arial"/>
        </w:rPr>
        <w:t>.</w:t>
      </w:r>
    </w:p>
    <w:p w14:paraId="7A4A2AA6" w14:textId="77777777" w:rsidR="006A5519" w:rsidRDefault="006A5519" w:rsidP="002408C7">
      <w:pPr>
        <w:spacing w:after="0" w:line="360" w:lineRule="auto"/>
        <w:jc w:val="both"/>
        <w:rPr>
          <w:rFonts w:ascii="Arial" w:hAnsi="Arial" w:cs="Arial"/>
          <w:b/>
          <w:bCs/>
        </w:rPr>
      </w:pPr>
    </w:p>
    <w:p w14:paraId="1817EF9A" w14:textId="0150228D" w:rsidR="00F35711" w:rsidRDefault="00F35711" w:rsidP="002408C7">
      <w:pPr>
        <w:spacing w:after="0" w:line="360" w:lineRule="auto"/>
        <w:jc w:val="both"/>
        <w:rPr>
          <w:rFonts w:ascii="Arial" w:hAnsi="Arial" w:cs="Arial"/>
          <w:b/>
          <w:bCs/>
        </w:rPr>
      </w:pPr>
      <w:r w:rsidRPr="00F35711">
        <w:rPr>
          <w:rFonts w:ascii="Arial" w:hAnsi="Arial" w:cs="Arial"/>
          <w:b/>
          <w:bCs/>
        </w:rPr>
        <w:t>Impact of VUCA on Argos</w:t>
      </w:r>
    </w:p>
    <w:p w14:paraId="324013DC" w14:textId="77777777" w:rsidR="006A5519" w:rsidRPr="00F35711" w:rsidRDefault="006A5519" w:rsidP="002408C7">
      <w:pPr>
        <w:spacing w:after="0" w:line="360" w:lineRule="auto"/>
        <w:jc w:val="both"/>
        <w:rPr>
          <w:rFonts w:ascii="Arial" w:hAnsi="Arial" w:cs="Arial"/>
          <w:b/>
          <w:bCs/>
        </w:rPr>
      </w:pPr>
    </w:p>
    <w:p w14:paraId="2D2C57A2" w14:textId="77777777" w:rsidR="00807666" w:rsidRPr="00807666" w:rsidRDefault="00807666" w:rsidP="00807666">
      <w:pPr>
        <w:spacing w:after="0" w:line="360" w:lineRule="auto"/>
        <w:jc w:val="both"/>
        <w:rPr>
          <w:rFonts w:ascii="Arial" w:hAnsi="Arial" w:cs="Arial"/>
        </w:rPr>
      </w:pPr>
      <w:r w:rsidRPr="00807666">
        <w:rPr>
          <w:rFonts w:ascii="Arial" w:hAnsi="Arial" w:cs="Arial"/>
        </w:rPr>
        <w:t>Volatility, uncertainty, complexity, and ambiguity in the retail sector have had a considerable impact on Argos' change management methodology and long-term strategy. The corporation has had to adapt swiftly to constantly changing market conditions, particularly in the aftermath of the COVID-19 pandemic. The rise of digital disruption has triggered a rapid digital transition, forcing Argos to adapt its offers and invest in new technology. However, the ambiguity around consumer expectations and regulatory frameworks, combined with economic instability, has made it difficult for the corporation to balance innovation, profitability, and sustainability.</w:t>
      </w:r>
    </w:p>
    <w:p w14:paraId="30557CF2" w14:textId="701981D0" w:rsidR="00C13F10" w:rsidRDefault="00C13F10" w:rsidP="00C13F10">
      <w:pPr>
        <w:spacing w:after="0" w:line="360" w:lineRule="auto"/>
        <w:jc w:val="both"/>
        <w:rPr>
          <w:rFonts w:ascii="Arial" w:hAnsi="Arial" w:cs="Arial"/>
        </w:rPr>
      </w:pPr>
      <w:r w:rsidRPr="00C13F10">
        <w:rPr>
          <w:rFonts w:ascii="Arial" w:hAnsi="Arial" w:cs="Arial"/>
        </w:rPr>
        <w:t>Argos' capacity to handle these VUCA variables will be determined by its adaptability and response to both internal and external sources of change. Argos can maintain its long-term survival in a turbulent retail environment by using change management practices that consider these dynamic and unexpected influences</w:t>
      </w:r>
      <w:r w:rsidR="009B5A79">
        <w:rPr>
          <w:rFonts w:ascii="Arial" w:hAnsi="Arial" w:cs="Arial"/>
        </w:rPr>
        <w:t xml:space="preserve"> (</w:t>
      </w:r>
      <w:r w:rsidR="009B5A79" w:rsidRPr="00102A24">
        <w:rPr>
          <w:rFonts w:ascii="Arial" w:hAnsi="Arial" w:cs="Arial"/>
        </w:rPr>
        <w:t>Nyamunda,</w:t>
      </w:r>
      <w:r w:rsidR="009B5A79">
        <w:rPr>
          <w:rFonts w:ascii="Arial" w:hAnsi="Arial" w:cs="Arial"/>
        </w:rPr>
        <w:t xml:space="preserve"> </w:t>
      </w:r>
      <w:r w:rsidR="009B5A79" w:rsidRPr="00102A24">
        <w:rPr>
          <w:rFonts w:ascii="Arial" w:hAnsi="Arial" w:cs="Arial"/>
        </w:rPr>
        <w:t>2022)</w:t>
      </w:r>
      <w:r w:rsidR="009B5A79">
        <w:rPr>
          <w:rFonts w:ascii="Arial" w:hAnsi="Arial" w:cs="Arial"/>
        </w:rPr>
        <w:t>.</w:t>
      </w:r>
    </w:p>
    <w:p w14:paraId="7717F554" w14:textId="742C2B9C" w:rsidR="00C13F10" w:rsidRPr="00C13F10" w:rsidRDefault="00C13F10" w:rsidP="00C13F10">
      <w:pPr>
        <w:spacing w:after="0" w:line="360" w:lineRule="auto"/>
        <w:jc w:val="both"/>
        <w:rPr>
          <w:rFonts w:ascii="Arial" w:hAnsi="Arial" w:cs="Arial"/>
        </w:rPr>
      </w:pPr>
      <w:r>
        <w:rPr>
          <w:rFonts w:ascii="Arial" w:hAnsi="Arial" w:cs="Arial"/>
        </w:rPr>
        <w:t>T</w:t>
      </w:r>
      <w:r w:rsidRPr="00C13F10">
        <w:rPr>
          <w:rFonts w:ascii="Arial" w:hAnsi="Arial" w:cs="Arial"/>
        </w:rPr>
        <w:t>he external environment</w:t>
      </w:r>
      <w:r>
        <w:rPr>
          <w:rFonts w:ascii="Arial" w:hAnsi="Arial" w:cs="Arial"/>
        </w:rPr>
        <w:t xml:space="preserve"> - </w:t>
      </w:r>
      <w:r w:rsidRPr="00C13F10">
        <w:rPr>
          <w:rFonts w:ascii="Arial" w:hAnsi="Arial" w:cs="Arial"/>
        </w:rPr>
        <w:t>characterized by technological upheaval, economic instability, and shifting customer behaviour</w:t>
      </w:r>
      <w:r>
        <w:rPr>
          <w:rFonts w:ascii="Arial" w:hAnsi="Arial" w:cs="Arial"/>
        </w:rPr>
        <w:t xml:space="preserve"> - </w:t>
      </w:r>
      <w:r w:rsidRPr="00C13F10">
        <w:rPr>
          <w:rFonts w:ascii="Arial" w:hAnsi="Arial" w:cs="Arial"/>
        </w:rPr>
        <w:t>has put tremendous pressure on Argos to evolve and adapt. The corporation has responded by prioritising digital transformation, improving its hybrid business model, and tackling sustainability issues. However, to remain competitive, Argos must continue to analyse and respond to the VUCA variables that will define the retail business in the coming years</w:t>
      </w:r>
      <w:r w:rsidR="004F527B">
        <w:rPr>
          <w:rFonts w:ascii="Arial" w:hAnsi="Arial" w:cs="Arial"/>
        </w:rPr>
        <w:t xml:space="preserve"> (</w:t>
      </w:r>
      <w:r w:rsidR="004F527B" w:rsidRPr="00102A24">
        <w:rPr>
          <w:rFonts w:ascii="Arial" w:hAnsi="Arial" w:cs="Arial"/>
        </w:rPr>
        <w:t>Chatterjee, 2023)</w:t>
      </w:r>
      <w:r w:rsidR="004F527B">
        <w:rPr>
          <w:rFonts w:ascii="Arial" w:hAnsi="Arial" w:cs="Arial"/>
        </w:rPr>
        <w:t>.</w:t>
      </w:r>
    </w:p>
    <w:p w14:paraId="75E01EF0" w14:textId="77777777" w:rsidR="002F15E3" w:rsidRPr="002408C7" w:rsidRDefault="002F15E3" w:rsidP="002408C7">
      <w:pPr>
        <w:spacing w:after="0" w:line="360" w:lineRule="auto"/>
        <w:jc w:val="both"/>
        <w:rPr>
          <w:rFonts w:ascii="Arial" w:hAnsi="Arial" w:cs="Arial"/>
        </w:rPr>
      </w:pPr>
    </w:p>
    <w:p w14:paraId="73681EF4" w14:textId="77777777" w:rsidR="003F7966" w:rsidRDefault="003F7966" w:rsidP="002408C7">
      <w:pPr>
        <w:spacing w:after="0" w:line="360" w:lineRule="auto"/>
        <w:jc w:val="both"/>
        <w:rPr>
          <w:rFonts w:ascii="Arial" w:hAnsi="Arial" w:cs="Arial"/>
          <w:b/>
          <w:bCs/>
        </w:rPr>
      </w:pPr>
    </w:p>
    <w:p w14:paraId="30CDD853" w14:textId="77777777" w:rsidR="003F7966" w:rsidRDefault="003F7966" w:rsidP="002408C7">
      <w:pPr>
        <w:spacing w:after="0" w:line="360" w:lineRule="auto"/>
        <w:jc w:val="both"/>
        <w:rPr>
          <w:rFonts w:ascii="Arial" w:hAnsi="Arial" w:cs="Arial"/>
          <w:b/>
          <w:bCs/>
        </w:rPr>
      </w:pPr>
    </w:p>
    <w:p w14:paraId="22162F93" w14:textId="77777777" w:rsidR="003F7966" w:rsidRDefault="003F7966" w:rsidP="002408C7">
      <w:pPr>
        <w:spacing w:after="0" w:line="360" w:lineRule="auto"/>
        <w:jc w:val="both"/>
        <w:rPr>
          <w:rFonts w:ascii="Arial" w:hAnsi="Arial" w:cs="Arial"/>
          <w:b/>
          <w:bCs/>
        </w:rPr>
      </w:pPr>
    </w:p>
    <w:p w14:paraId="7E4DBD15" w14:textId="77777777" w:rsidR="004F527B" w:rsidRDefault="004F527B" w:rsidP="002408C7">
      <w:pPr>
        <w:spacing w:after="0" w:line="360" w:lineRule="auto"/>
        <w:jc w:val="both"/>
        <w:rPr>
          <w:rFonts w:ascii="Arial" w:hAnsi="Arial" w:cs="Arial"/>
          <w:b/>
          <w:bCs/>
        </w:rPr>
      </w:pPr>
    </w:p>
    <w:p w14:paraId="2DB575C8" w14:textId="62234653" w:rsidR="002F15E3" w:rsidRPr="002408C7" w:rsidRDefault="002F15E3" w:rsidP="002408C7">
      <w:pPr>
        <w:spacing w:after="0" w:line="360" w:lineRule="auto"/>
        <w:jc w:val="both"/>
        <w:rPr>
          <w:rFonts w:ascii="Arial" w:hAnsi="Arial" w:cs="Arial"/>
          <w:b/>
          <w:bCs/>
        </w:rPr>
      </w:pPr>
      <w:r w:rsidRPr="002F15E3">
        <w:rPr>
          <w:rFonts w:ascii="Arial" w:hAnsi="Arial" w:cs="Arial"/>
          <w:b/>
          <w:bCs/>
        </w:rPr>
        <w:lastRenderedPageBreak/>
        <w:t xml:space="preserve">Critical </w:t>
      </w:r>
      <w:r w:rsidR="00F126BA">
        <w:rPr>
          <w:rFonts w:ascii="Arial" w:hAnsi="Arial" w:cs="Arial"/>
          <w:b/>
          <w:bCs/>
        </w:rPr>
        <w:t>e</w:t>
      </w:r>
      <w:r w:rsidRPr="002F15E3">
        <w:rPr>
          <w:rFonts w:ascii="Arial" w:hAnsi="Arial" w:cs="Arial"/>
          <w:b/>
          <w:bCs/>
        </w:rPr>
        <w:t xml:space="preserve">valuation of </w:t>
      </w:r>
      <w:r w:rsidR="00F126BA">
        <w:rPr>
          <w:rFonts w:ascii="Arial" w:hAnsi="Arial" w:cs="Arial"/>
          <w:b/>
          <w:bCs/>
        </w:rPr>
        <w:t>c</w:t>
      </w:r>
      <w:r w:rsidRPr="002F15E3">
        <w:rPr>
          <w:rFonts w:ascii="Arial" w:hAnsi="Arial" w:cs="Arial"/>
          <w:b/>
          <w:bCs/>
        </w:rPr>
        <w:t xml:space="preserve">hange </w:t>
      </w:r>
      <w:r w:rsidR="00F126BA">
        <w:rPr>
          <w:rFonts w:ascii="Arial" w:hAnsi="Arial" w:cs="Arial"/>
          <w:b/>
          <w:bCs/>
        </w:rPr>
        <w:t>m</w:t>
      </w:r>
      <w:r w:rsidRPr="002F15E3">
        <w:rPr>
          <w:rFonts w:ascii="Arial" w:hAnsi="Arial" w:cs="Arial"/>
          <w:b/>
          <w:bCs/>
        </w:rPr>
        <w:t xml:space="preserve">anagement </w:t>
      </w:r>
      <w:r w:rsidR="00F126BA">
        <w:rPr>
          <w:rFonts w:ascii="Arial" w:hAnsi="Arial" w:cs="Arial"/>
          <w:b/>
          <w:bCs/>
        </w:rPr>
        <w:t>m</w:t>
      </w:r>
      <w:r w:rsidRPr="002F15E3">
        <w:rPr>
          <w:rFonts w:ascii="Arial" w:hAnsi="Arial" w:cs="Arial"/>
          <w:b/>
          <w:bCs/>
        </w:rPr>
        <w:t>odels</w:t>
      </w:r>
    </w:p>
    <w:p w14:paraId="101D77A0" w14:textId="77777777" w:rsidR="00164387" w:rsidRDefault="00164387" w:rsidP="002408C7">
      <w:pPr>
        <w:spacing w:after="0" w:line="360" w:lineRule="auto"/>
        <w:jc w:val="both"/>
        <w:rPr>
          <w:rFonts w:ascii="Arial" w:hAnsi="Arial" w:cs="Arial"/>
          <w:b/>
          <w:bCs/>
        </w:rPr>
      </w:pPr>
    </w:p>
    <w:p w14:paraId="7088D934" w14:textId="2BDB1E13" w:rsidR="002F15E3" w:rsidRDefault="002F15E3" w:rsidP="002408C7">
      <w:pPr>
        <w:spacing w:after="0" w:line="360" w:lineRule="auto"/>
        <w:jc w:val="both"/>
        <w:rPr>
          <w:rFonts w:ascii="Arial" w:hAnsi="Arial" w:cs="Arial"/>
          <w:b/>
          <w:bCs/>
        </w:rPr>
      </w:pPr>
      <w:r w:rsidRPr="002F15E3">
        <w:rPr>
          <w:rFonts w:ascii="Arial" w:hAnsi="Arial" w:cs="Arial"/>
          <w:b/>
          <w:bCs/>
        </w:rPr>
        <w:t xml:space="preserve">Strategic </w:t>
      </w:r>
      <w:r w:rsidR="00F126BA">
        <w:rPr>
          <w:rFonts w:ascii="Arial" w:hAnsi="Arial" w:cs="Arial"/>
          <w:b/>
          <w:bCs/>
        </w:rPr>
        <w:t>c</w:t>
      </w:r>
      <w:r w:rsidRPr="002F15E3">
        <w:rPr>
          <w:rFonts w:ascii="Arial" w:hAnsi="Arial" w:cs="Arial"/>
          <w:b/>
          <w:bCs/>
        </w:rPr>
        <w:t xml:space="preserve">hange at Argos </w:t>
      </w:r>
    </w:p>
    <w:p w14:paraId="1D04EC62" w14:textId="77777777" w:rsidR="00164387" w:rsidRPr="002F15E3" w:rsidRDefault="00164387" w:rsidP="002408C7">
      <w:pPr>
        <w:spacing w:after="0" w:line="360" w:lineRule="auto"/>
        <w:jc w:val="both"/>
        <w:rPr>
          <w:rFonts w:ascii="Arial" w:hAnsi="Arial" w:cs="Arial"/>
        </w:rPr>
      </w:pPr>
    </w:p>
    <w:p w14:paraId="782687BC" w14:textId="11A69147" w:rsidR="00E55097" w:rsidRPr="00E55097" w:rsidRDefault="00E55097" w:rsidP="00E55097">
      <w:pPr>
        <w:spacing w:after="0" w:line="360" w:lineRule="auto"/>
        <w:jc w:val="both"/>
        <w:rPr>
          <w:rFonts w:ascii="Arial" w:hAnsi="Arial" w:cs="Arial"/>
        </w:rPr>
      </w:pPr>
      <w:r w:rsidRPr="00E55097">
        <w:rPr>
          <w:rFonts w:ascii="Arial" w:hAnsi="Arial" w:cs="Arial"/>
        </w:rPr>
        <w:t>Argos, like many other organisations, has undergone major changes in recent years because of both external challenges and internal measures aimed at maintaining its competitive advantage. To effectively manage these changes, Argos has established a variety of change management strategies that consider both the problems of the retail environment and the dynamic movements in customer behaviour, technology, and the overall economy. When analysing these tactics, it is helpful to use recognised change management models to understand the actions followed by the organisation, the leadership styles engaged, and the success of changes. This research will concentrate on two major change management models: Lewin's Three-Step Model and Kotter's Eight-Step Plan for Implementing Change.</w:t>
      </w:r>
    </w:p>
    <w:p w14:paraId="05FE9AB9" w14:textId="77777777" w:rsidR="00164387" w:rsidRPr="002F15E3" w:rsidRDefault="00164387" w:rsidP="002408C7">
      <w:pPr>
        <w:spacing w:after="0" w:line="360" w:lineRule="auto"/>
        <w:jc w:val="both"/>
        <w:rPr>
          <w:rFonts w:ascii="Arial" w:hAnsi="Arial" w:cs="Arial"/>
        </w:rPr>
      </w:pPr>
    </w:p>
    <w:p w14:paraId="502004A5" w14:textId="77777777" w:rsidR="002F15E3" w:rsidRDefault="002F15E3" w:rsidP="002408C7">
      <w:pPr>
        <w:spacing w:after="0" w:line="360" w:lineRule="auto"/>
        <w:jc w:val="both"/>
        <w:rPr>
          <w:rFonts w:ascii="Arial" w:hAnsi="Arial" w:cs="Arial"/>
          <w:b/>
          <w:bCs/>
        </w:rPr>
      </w:pPr>
      <w:r w:rsidRPr="002F15E3">
        <w:rPr>
          <w:rFonts w:ascii="Arial" w:hAnsi="Arial" w:cs="Arial"/>
          <w:b/>
          <w:bCs/>
        </w:rPr>
        <w:t>Lewin’s Three-Step Model of Change</w:t>
      </w:r>
    </w:p>
    <w:p w14:paraId="0BB38E89" w14:textId="77777777" w:rsidR="00164387" w:rsidRPr="002F15E3" w:rsidRDefault="00164387" w:rsidP="002408C7">
      <w:pPr>
        <w:spacing w:after="0" w:line="360" w:lineRule="auto"/>
        <w:jc w:val="both"/>
        <w:rPr>
          <w:rFonts w:ascii="Arial" w:hAnsi="Arial" w:cs="Arial"/>
          <w:b/>
          <w:bCs/>
        </w:rPr>
      </w:pPr>
    </w:p>
    <w:p w14:paraId="1EBDD43B" w14:textId="77777777" w:rsidR="004A75A5" w:rsidRPr="004A75A5" w:rsidRDefault="004A75A5" w:rsidP="004A75A5">
      <w:pPr>
        <w:spacing w:after="0" w:line="360" w:lineRule="auto"/>
        <w:jc w:val="both"/>
        <w:rPr>
          <w:rFonts w:ascii="Arial" w:hAnsi="Arial" w:cs="Arial"/>
        </w:rPr>
      </w:pPr>
      <w:r w:rsidRPr="004A75A5">
        <w:rPr>
          <w:rFonts w:ascii="Arial" w:hAnsi="Arial" w:cs="Arial"/>
        </w:rPr>
        <w:t>Kurt Lewin's Three-Step Model of Change is a well-known paradigm for analysing the process of organisational transformation. The three steps - Unfreeze, Change, and Refreeze - are intended to help organisations navigate the stages of initiating, implementing, and stabilising change. For Argos, this model provides a great lens through which to examine their recent changes, particularly those connected to digital transformation and merger with Sainsbury’s.</w:t>
      </w:r>
    </w:p>
    <w:p w14:paraId="277DB4FF" w14:textId="77777777" w:rsidR="00CD517D" w:rsidRPr="002F15E3" w:rsidRDefault="00CD517D" w:rsidP="002408C7">
      <w:pPr>
        <w:spacing w:after="0" w:line="360" w:lineRule="auto"/>
        <w:jc w:val="both"/>
        <w:rPr>
          <w:rFonts w:ascii="Arial" w:hAnsi="Arial" w:cs="Arial"/>
        </w:rPr>
      </w:pPr>
    </w:p>
    <w:p w14:paraId="0BDD7C85" w14:textId="5CE5B91D" w:rsidR="00CD517D" w:rsidRPr="00C20E68" w:rsidRDefault="002F15E3" w:rsidP="00C20E68">
      <w:pPr>
        <w:pStyle w:val="ListParagraph"/>
        <w:numPr>
          <w:ilvl w:val="0"/>
          <w:numId w:val="9"/>
        </w:numPr>
        <w:spacing w:after="0" w:line="360" w:lineRule="auto"/>
        <w:jc w:val="both"/>
        <w:rPr>
          <w:rFonts w:ascii="Arial" w:hAnsi="Arial" w:cs="Arial"/>
        </w:rPr>
      </w:pPr>
      <w:r w:rsidRPr="00C20E68">
        <w:rPr>
          <w:rFonts w:ascii="Arial" w:hAnsi="Arial" w:cs="Arial"/>
          <w:b/>
          <w:bCs/>
        </w:rPr>
        <w:t>Unfreeze</w:t>
      </w:r>
      <w:r w:rsidR="00CD517D" w:rsidRPr="00C20E68">
        <w:rPr>
          <w:rFonts w:ascii="Arial" w:hAnsi="Arial" w:cs="Arial"/>
        </w:rPr>
        <w:t xml:space="preserve"> - </w:t>
      </w:r>
      <w:r w:rsidR="00CD517D" w:rsidRPr="00C20E68">
        <w:rPr>
          <w:rFonts w:ascii="Arial" w:hAnsi="Arial" w:cs="Arial"/>
          <w:b/>
          <w:bCs/>
        </w:rPr>
        <w:t>p</w:t>
      </w:r>
      <w:r w:rsidRPr="00C20E68">
        <w:rPr>
          <w:rFonts w:ascii="Arial" w:hAnsi="Arial" w:cs="Arial"/>
          <w:b/>
          <w:bCs/>
        </w:rPr>
        <w:t xml:space="preserve">reparing for </w:t>
      </w:r>
      <w:r w:rsidR="00CD517D" w:rsidRPr="00C20E68">
        <w:rPr>
          <w:rFonts w:ascii="Arial" w:hAnsi="Arial" w:cs="Arial"/>
          <w:b/>
          <w:bCs/>
        </w:rPr>
        <w:t>c</w:t>
      </w:r>
      <w:r w:rsidRPr="00C20E68">
        <w:rPr>
          <w:rFonts w:ascii="Arial" w:hAnsi="Arial" w:cs="Arial"/>
          <w:b/>
          <w:bCs/>
        </w:rPr>
        <w:t>hange</w:t>
      </w:r>
      <w:r w:rsidRPr="00C20E68">
        <w:rPr>
          <w:rFonts w:ascii="Arial" w:hAnsi="Arial" w:cs="Arial"/>
        </w:rPr>
        <w:t xml:space="preserve"> </w:t>
      </w:r>
    </w:p>
    <w:p w14:paraId="45C6D98C" w14:textId="77777777" w:rsidR="008F7170" w:rsidRDefault="00DC0558" w:rsidP="00DC0558">
      <w:pPr>
        <w:spacing w:after="0" w:line="360" w:lineRule="auto"/>
        <w:jc w:val="both"/>
        <w:rPr>
          <w:rFonts w:ascii="Arial" w:hAnsi="Arial" w:cs="Arial"/>
        </w:rPr>
      </w:pPr>
      <w:r w:rsidRPr="00DC0558">
        <w:rPr>
          <w:rFonts w:ascii="Arial" w:hAnsi="Arial" w:cs="Arial"/>
        </w:rPr>
        <w:t xml:space="preserve">The first phase in Lewin's paradigm is to prepare the organisation for change by disturbing the present equilibrium. This stage often entails raising awareness of the need for change, identifying the motivators, and diminishing opposition to change. </w:t>
      </w:r>
    </w:p>
    <w:p w14:paraId="6CCA08B9" w14:textId="7CEFFE8B" w:rsidR="00DC0558" w:rsidRPr="00DC0558" w:rsidRDefault="00DC0558" w:rsidP="00DC0558">
      <w:pPr>
        <w:spacing w:after="0" w:line="360" w:lineRule="auto"/>
        <w:jc w:val="both"/>
        <w:rPr>
          <w:rFonts w:ascii="Arial" w:hAnsi="Arial" w:cs="Arial"/>
        </w:rPr>
      </w:pPr>
      <w:r w:rsidRPr="00DC0558">
        <w:rPr>
          <w:rFonts w:ascii="Arial" w:hAnsi="Arial" w:cs="Arial"/>
        </w:rPr>
        <w:t xml:space="preserve">Argos' unfreezing period was triggered by a combination of external forces, such as increased competition from e-commerce behemoths like Amazon, and internal factors, including the need for digital transformation. The corporation recognised the need to transform its retail approach to suit changing customer expectations, particularly the growing preference for online shopping. The unfreezing process included attempts to raise awareness among stakeholders about the importance of adopting technology and innovation </w:t>
      </w:r>
      <w:r w:rsidR="00C0392C" w:rsidRPr="00DC0558">
        <w:rPr>
          <w:rFonts w:ascii="Arial" w:hAnsi="Arial" w:cs="Arial"/>
        </w:rPr>
        <w:t>to</w:t>
      </w:r>
      <w:r w:rsidRPr="00DC0558">
        <w:rPr>
          <w:rFonts w:ascii="Arial" w:hAnsi="Arial" w:cs="Arial"/>
        </w:rPr>
        <w:t xml:space="preserve"> remain competitive in the market.</w:t>
      </w:r>
    </w:p>
    <w:p w14:paraId="6E81FC48" w14:textId="625CCFB6" w:rsidR="00C20E68" w:rsidRPr="002F15E3" w:rsidRDefault="008F7170" w:rsidP="002408C7">
      <w:pPr>
        <w:spacing w:after="0" w:line="360" w:lineRule="auto"/>
        <w:jc w:val="both"/>
        <w:rPr>
          <w:rFonts w:ascii="Arial" w:hAnsi="Arial" w:cs="Arial"/>
        </w:rPr>
      </w:pPr>
      <w:r w:rsidRPr="008F7170">
        <w:rPr>
          <w:rFonts w:ascii="Arial" w:hAnsi="Arial" w:cs="Arial"/>
        </w:rPr>
        <w:t>This phase also included leadership-led measures to overcome resistance to change. Argos' management engaged with employees at all levels, emphasising the long-term benefits of digital transformation and fostering a culture that valued technology as a tool for improving customer experience and streamlining operations</w:t>
      </w:r>
      <w:r w:rsidR="00394CF9">
        <w:rPr>
          <w:rFonts w:ascii="Arial" w:hAnsi="Arial" w:cs="Arial"/>
        </w:rPr>
        <w:t xml:space="preserve"> (</w:t>
      </w:r>
      <w:r w:rsidR="00394CF9" w:rsidRPr="00102A24">
        <w:rPr>
          <w:rFonts w:ascii="Arial" w:hAnsi="Arial" w:cs="Arial"/>
        </w:rPr>
        <w:t>Burnes, 2020)</w:t>
      </w:r>
      <w:r w:rsidR="00394CF9">
        <w:rPr>
          <w:rFonts w:ascii="Arial" w:hAnsi="Arial" w:cs="Arial"/>
        </w:rPr>
        <w:t>.</w:t>
      </w:r>
    </w:p>
    <w:p w14:paraId="53BA938C" w14:textId="06226722" w:rsidR="00C20E68" w:rsidRDefault="002F15E3" w:rsidP="00C20E68">
      <w:pPr>
        <w:pStyle w:val="ListParagraph"/>
        <w:numPr>
          <w:ilvl w:val="0"/>
          <w:numId w:val="9"/>
        </w:numPr>
        <w:spacing w:after="0" w:line="360" w:lineRule="auto"/>
        <w:jc w:val="both"/>
        <w:rPr>
          <w:rFonts w:ascii="Arial" w:hAnsi="Arial" w:cs="Arial"/>
        </w:rPr>
      </w:pPr>
      <w:r w:rsidRPr="00C20E68">
        <w:rPr>
          <w:rFonts w:ascii="Arial" w:hAnsi="Arial" w:cs="Arial"/>
          <w:b/>
          <w:bCs/>
        </w:rPr>
        <w:lastRenderedPageBreak/>
        <w:t>Change</w:t>
      </w:r>
      <w:r w:rsidR="00C20E68">
        <w:rPr>
          <w:rFonts w:ascii="Arial" w:hAnsi="Arial" w:cs="Arial"/>
        </w:rPr>
        <w:t xml:space="preserve"> - </w:t>
      </w:r>
      <w:r w:rsidR="00C20E68">
        <w:rPr>
          <w:rFonts w:ascii="Arial" w:hAnsi="Arial" w:cs="Arial"/>
          <w:b/>
          <w:bCs/>
        </w:rPr>
        <w:t>i</w:t>
      </w:r>
      <w:r w:rsidRPr="00C20E68">
        <w:rPr>
          <w:rFonts w:ascii="Arial" w:hAnsi="Arial" w:cs="Arial"/>
          <w:b/>
          <w:bCs/>
        </w:rPr>
        <w:t xml:space="preserve">mplementing the </w:t>
      </w:r>
      <w:r w:rsidR="00C20E68">
        <w:rPr>
          <w:rFonts w:ascii="Arial" w:hAnsi="Arial" w:cs="Arial"/>
          <w:b/>
          <w:bCs/>
        </w:rPr>
        <w:t>t</w:t>
      </w:r>
      <w:r w:rsidRPr="00C20E68">
        <w:rPr>
          <w:rFonts w:ascii="Arial" w:hAnsi="Arial" w:cs="Arial"/>
          <w:b/>
          <w:bCs/>
        </w:rPr>
        <w:t>ransition</w:t>
      </w:r>
      <w:r w:rsidRPr="00C20E68">
        <w:rPr>
          <w:rFonts w:ascii="Arial" w:hAnsi="Arial" w:cs="Arial"/>
        </w:rPr>
        <w:t xml:space="preserve"> </w:t>
      </w:r>
    </w:p>
    <w:p w14:paraId="480681D9" w14:textId="77777777" w:rsidR="008718FA" w:rsidRPr="008718FA" w:rsidRDefault="008718FA" w:rsidP="008718FA">
      <w:pPr>
        <w:spacing w:after="0" w:line="360" w:lineRule="auto"/>
        <w:jc w:val="both"/>
        <w:rPr>
          <w:rFonts w:ascii="Arial" w:hAnsi="Arial" w:cs="Arial"/>
        </w:rPr>
      </w:pPr>
      <w:r w:rsidRPr="008718FA">
        <w:rPr>
          <w:rFonts w:ascii="Arial" w:hAnsi="Arial" w:cs="Arial"/>
        </w:rPr>
        <w:t>The change phase is when the organisation starts implementing the new behaviours, practices, and processes needed to achieve the desired transformation. This stage was characterised by Argos' quick development and expansion of its e-commerce platform, improved digital interfaces, and the merging of physical stores with digital services. The company worked heavily in enhancing its web platform and ensuring a seamless buying experience across all channels.</w:t>
      </w:r>
    </w:p>
    <w:p w14:paraId="21D791C9" w14:textId="6B083A8F" w:rsidR="00E81169" w:rsidRPr="00E81169" w:rsidRDefault="00E81169" w:rsidP="00E81169">
      <w:pPr>
        <w:spacing w:after="0" w:line="360" w:lineRule="auto"/>
        <w:jc w:val="both"/>
        <w:rPr>
          <w:rFonts w:ascii="Arial" w:hAnsi="Arial" w:cs="Arial"/>
        </w:rPr>
      </w:pPr>
      <w:r w:rsidRPr="00E81169">
        <w:rPr>
          <w:rFonts w:ascii="Arial" w:hAnsi="Arial" w:cs="Arial"/>
        </w:rPr>
        <w:t>During this time, Argos moved its customer care focus from in-store shopping to a more integrated, omnichannel approach. The company improved its website, created mobile apps, and implemented click-and-collect services, allowing customers to shop online and pick up their purchases in-store. This phase was crucial in ensuring that the company responded to retail sector volatility, particularly the acceleration of the shift to digital platforms caused by COVID-19</w:t>
      </w:r>
      <w:r w:rsidR="009B5A79">
        <w:rPr>
          <w:rFonts w:ascii="Arial" w:hAnsi="Arial" w:cs="Arial"/>
        </w:rPr>
        <w:t xml:space="preserve"> (</w:t>
      </w:r>
      <w:r w:rsidR="009B5A79" w:rsidRPr="00102A24">
        <w:rPr>
          <w:rFonts w:ascii="Arial" w:hAnsi="Arial" w:cs="Arial"/>
        </w:rPr>
        <w:t>Nyamunda,</w:t>
      </w:r>
      <w:r w:rsidR="009B5A79">
        <w:rPr>
          <w:rFonts w:ascii="Arial" w:hAnsi="Arial" w:cs="Arial"/>
        </w:rPr>
        <w:t xml:space="preserve"> </w:t>
      </w:r>
      <w:r w:rsidR="009B5A79" w:rsidRPr="00102A24">
        <w:rPr>
          <w:rFonts w:ascii="Arial" w:hAnsi="Arial" w:cs="Arial"/>
        </w:rPr>
        <w:t>2022)</w:t>
      </w:r>
      <w:r w:rsidR="009B5A79">
        <w:rPr>
          <w:rFonts w:ascii="Arial" w:hAnsi="Arial" w:cs="Arial"/>
        </w:rPr>
        <w:t>.</w:t>
      </w:r>
    </w:p>
    <w:p w14:paraId="607902C5" w14:textId="5C2AA455" w:rsidR="00C0392C" w:rsidRDefault="00E81169" w:rsidP="002408C7">
      <w:pPr>
        <w:spacing w:after="0" w:line="360" w:lineRule="auto"/>
        <w:jc w:val="both"/>
        <w:rPr>
          <w:rFonts w:ascii="Arial" w:hAnsi="Arial" w:cs="Arial"/>
        </w:rPr>
      </w:pPr>
      <w:r w:rsidRPr="00E81169">
        <w:rPr>
          <w:rFonts w:ascii="Arial" w:hAnsi="Arial" w:cs="Arial"/>
        </w:rPr>
        <w:t>The leadership style adopted during this phase was essentially transformational, with leaders serving as role models for accepting change, helping teams through new technology adoption, and fostering creativity. Managers encouraged staff to take on new roles and talents, particularly those connected to the digital side of the organisation. However, obstacles arose as personnel had to adjust to new systems, methods, and ways of working, and some opposition surfaced. Strong communication and ongoing support from leadership aided in the smooth transition</w:t>
      </w:r>
      <w:r w:rsidR="004F527B">
        <w:rPr>
          <w:rFonts w:ascii="Arial" w:hAnsi="Arial" w:cs="Arial"/>
        </w:rPr>
        <w:t xml:space="preserve"> (</w:t>
      </w:r>
      <w:r w:rsidR="004F527B" w:rsidRPr="00102A24">
        <w:rPr>
          <w:rFonts w:ascii="Arial" w:hAnsi="Arial" w:cs="Arial"/>
        </w:rPr>
        <w:t>Antonakis, 2024)</w:t>
      </w:r>
      <w:r w:rsidR="004F527B">
        <w:rPr>
          <w:rFonts w:ascii="Arial" w:hAnsi="Arial" w:cs="Arial"/>
        </w:rPr>
        <w:t>.</w:t>
      </w:r>
    </w:p>
    <w:p w14:paraId="23CAC096" w14:textId="77777777" w:rsidR="00C20E68" w:rsidRPr="002F15E3" w:rsidRDefault="00C20E68" w:rsidP="002408C7">
      <w:pPr>
        <w:spacing w:after="0" w:line="360" w:lineRule="auto"/>
        <w:jc w:val="both"/>
        <w:rPr>
          <w:rFonts w:ascii="Arial" w:hAnsi="Arial" w:cs="Arial"/>
        </w:rPr>
      </w:pPr>
    </w:p>
    <w:p w14:paraId="3E9FDAD4" w14:textId="20A70DCC" w:rsidR="00C20E68" w:rsidRDefault="002F15E3" w:rsidP="00C20E68">
      <w:pPr>
        <w:numPr>
          <w:ilvl w:val="0"/>
          <w:numId w:val="9"/>
        </w:numPr>
        <w:spacing w:after="0" w:line="360" w:lineRule="auto"/>
        <w:jc w:val="both"/>
        <w:rPr>
          <w:rFonts w:ascii="Arial" w:hAnsi="Arial" w:cs="Arial"/>
        </w:rPr>
      </w:pPr>
      <w:r w:rsidRPr="002F15E3">
        <w:rPr>
          <w:rFonts w:ascii="Arial" w:hAnsi="Arial" w:cs="Arial"/>
          <w:b/>
          <w:bCs/>
        </w:rPr>
        <w:t>Refreeze</w:t>
      </w:r>
      <w:r w:rsidR="00C20E68">
        <w:rPr>
          <w:rFonts w:ascii="Arial" w:hAnsi="Arial" w:cs="Arial"/>
        </w:rPr>
        <w:t xml:space="preserve"> - s</w:t>
      </w:r>
      <w:r w:rsidRPr="002F15E3">
        <w:rPr>
          <w:rFonts w:ascii="Arial" w:hAnsi="Arial" w:cs="Arial"/>
          <w:b/>
          <w:bCs/>
        </w:rPr>
        <w:t xml:space="preserve">olidifying the </w:t>
      </w:r>
      <w:r w:rsidR="00C20E68">
        <w:rPr>
          <w:rFonts w:ascii="Arial" w:hAnsi="Arial" w:cs="Arial"/>
          <w:b/>
          <w:bCs/>
        </w:rPr>
        <w:t>c</w:t>
      </w:r>
      <w:r w:rsidRPr="002F15E3">
        <w:rPr>
          <w:rFonts w:ascii="Arial" w:hAnsi="Arial" w:cs="Arial"/>
          <w:b/>
          <w:bCs/>
        </w:rPr>
        <w:t>hange</w:t>
      </w:r>
      <w:r w:rsidRPr="002F15E3">
        <w:rPr>
          <w:rFonts w:ascii="Arial" w:hAnsi="Arial" w:cs="Arial"/>
        </w:rPr>
        <w:t xml:space="preserve"> </w:t>
      </w:r>
    </w:p>
    <w:p w14:paraId="4E3E6363" w14:textId="77777777" w:rsidR="003E7261" w:rsidRDefault="003E7261" w:rsidP="003E7261">
      <w:pPr>
        <w:spacing w:after="0" w:line="360" w:lineRule="auto"/>
        <w:jc w:val="both"/>
        <w:rPr>
          <w:rFonts w:ascii="Arial" w:hAnsi="Arial" w:cs="Arial"/>
        </w:rPr>
      </w:pPr>
      <w:r w:rsidRPr="003E7261">
        <w:rPr>
          <w:rFonts w:ascii="Arial" w:hAnsi="Arial" w:cs="Arial"/>
        </w:rPr>
        <w:t xml:space="preserve">The final phase of Lewin's approach, refreezing, aims to stabilise the organisation by strengthening the changes achieved and guaranteeing their integration into the company's culture and activities. </w:t>
      </w:r>
    </w:p>
    <w:p w14:paraId="5203348B" w14:textId="7ECE5FCE" w:rsidR="003E7261" w:rsidRPr="003E7261" w:rsidRDefault="003E7261" w:rsidP="003E7261">
      <w:pPr>
        <w:spacing w:after="0" w:line="360" w:lineRule="auto"/>
        <w:jc w:val="both"/>
        <w:rPr>
          <w:rFonts w:ascii="Arial" w:hAnsi="Arial" w:cs="Arial"/>
        </w:rPr>
      </w:pPr>
      <w:r w:rsidRPr="003E7261">
        <w:rPr>
          <w:rFonts w:ascii="Arial" w:hAnsi="Arial" w:cs="Arial"/>
        </w:rPr>
        <w:t>For Argos, the refreezing stage entailed consolidating the changes implemented during the digital transformation phase and ensuring that the new practices were integrated into the company's daily operations. This includes developing new employee training programs, providing clear processes for the new systems, and promoting the benefits of the changes. The integration of the digital and physical components of the business became a pillar of Argos' operations, allowing the company to function smoothly in both domains.</w:t>
      </w:r>
    </w:p>
    <w:p w14:paraId="51DAC0D3" w14:textId="787B7054" w:rsidR="00644852" w:rsidRPr="00644852" w:rsidRDefault="00644852" w:rsidP="00644852">
      <w:pPr>
        <w:spacing w:after="0" w:line="360" w:lineRule="auto"/>
        <w:jc w:val="both"/>
        <w:rPr>
          <w:rFonts w:ascii="Arial" w:hAnsi="Arial" w:cs="Arial"/>
        </w:rPr>
      </w:pPr>
      <w:r w:rsidRPr="00644852">
        <w:rPr>
          <w:rFonts w:ascii="Arial" w:hAnsi="Arial" w:cs="Arial"/>
        </w:rPr>
        <w:t>Leadership had an important role in reinforcing the change through ongoing monitoring and feedback. The management communicated the transformation's successes to employees, celebrated milestones, and ensured that the staff remained committed to the company's new vision of being an integrated, technology-driven store</w:t>
      </w:r>
      <w:r w:rsidR="00394CF9">
        <w:rPr>
          <w:rFonts w:ascii="Arial" w:hAnsi="Arial" w:cs="Arial"/>
        </w:rPr>
        <w:t xml:space="preserve"> (</w:t>
      </w:r>
      <w:r w:rsidR="00394CF9" w:rsidRPr="00102A24">
        <w:rPr>
          <w:rFonts w:ascii="Arial" w:hAnsi="Arial" w:cs="Arial"/>
        </w:rPr>
        <w:t>Burnes, 2020)</w:t>
      </w:r>
      <w:r w:rsidR="00394CF9">
        <w:rPr>
          <w:rFonts w:ascii="Arial" w:hAnsi="Arial" w:cs="Arial"/>
        </w:rPr>
        <w:t>.</w:t>
      </w:r>
    </w:p>
    <w:p w14:paraId="1398F29D" w14:textId="77777777" w:rsidR="00C20E68" w:rsidRDefault="00C20E68" w:rsidP="002408C7">
      <w:pPr>
        <w:spacing w:after="0" w:line="360" w:lineRule="auto"/>
        <w:jc w:val="both"/>
        <w:rPr>
          <w:rFonts w:ascii="Arial" w:hAnsi="Arial" w:cs="Arial"/>
          <w:b/>
          <w:bCs/>
        </w:rPr>
      </w:pPr>
    </w:p>
    <w:p w14:paraId="66FC318E" w14:textId="77777777" w:rsidR="003E7261" w:rsidRDefault="003E7261" w:rsidP="002408C7">
      <w:pPr>
        <w:spacing w:after="0" w:line="360" w:lineRule="auto"/>
        <w:jc w:val="both"/>
        <w:rPr>
          <w:rFonts w:ascii="Arial" w:hAnsi="Arial" w:cs="Arial"/>
          <w:b/>
          <w:bCs/>
        </w:rPr>
      </w:pPr>
    </w:p>
    <w:p w14:paraId="23C5843C" w14:textId="43C910DE" w:rsidR="002F15E3" w:rsidRDefault="002F15E3" w:rsidP="00062358">
      <w:pPr>
        <w:spacing w:after="0" w:line="360" w:lineRule="auto"/>
        <w:jc w:val="both"/>
        <w:rPr>
          <w:rFonts w:ascii="Arial" w:hAnsi="Arial" w:cs="Arial"/>
          <w:b/>
          <w:bCs/>
        </w:rPr>
      </w:pPr>
      <w:r w:rsidRPr="002F15E3">
        <w:rPr>
          <w:rFonts w:ascii="Arial" w:hAnsi="Arial" w:cs="Arial"/>
          <w:b/>
          <w:bCs/>
        </w:rPr>
        <w:lastRenderedPageBreak/>
        <w:t>Kotter’s Eight-Step Plan for Implementing Change</w:t>
      </w:r>
    </w:p>
    <w:p w14:paraId="325DD602" w14:textId="77777777" w:rsidR="00C20E68" w:rsidRPr="002F15E3" w:rsidRDefault="00C20E68" w:rsidP="00062358">
      <w:pPr>
        <w:spacing w:after="0" w:line="360" w:lineRule="auto"/>
        <w:jc w:val="both"/>
        <w:rPr>
          <w:rFonts w:ascii="Arial" w:hAnsi="Arial" w:cs="Arial"/>
          <w:b/>
          <w:bCs/>
        </w:rPr>
      </w:pPr>
    </w:p>
    <w:p w14:paraId="4E2A90CE" w14:textId="7EFA9D28" w:rsidR="004173E4" w:rsidRPr="004173E4" w:rsidRDefault="004173E4" w:rsidP="00062358">
      <w:pPr>
        <w:spacing w:after="0" w:line="360" w:lineRule="auto"/>
        <w:jc w:val="both"/>
        <w:rPr>
          <w:rFonts w:ascii="Arial" w:hAnsi="Arial" w:cs="Arial"/>
        </w:rPr>
      </w:pPr>
      <w:r w:rsidRPr="004173E4">
        <w:rPr>
          <w:rFonts w:ascii="Arial" w:hAnsi="Arial" w:cs="Arial"/>
        </w:rPr>
        <w:t>John Kotter's Eight-Step Plan is another well-known strategy for managing organisational change. It offers a more precise, step-by-step approach to change management, which can assist Argos in evaluating its strategy to achieving strategic transformation, particularly considering the demands of digital disruption and competition.</w:t>
      </w:r>
    </w:p>
    <w:p w14:paraId="4AC8CC8C" w14:textId="77777777" w:rsidR="00644852" w:rsidRPr="002F15E3" w:rsidRDefault="00644852" w:rsidP="00062358">
      <w:pPr>
        <w:spacing w:after="0" w:line="360" w:lineRule="auto"/>
        <w:jc w:val="both"/>
        <w:rPr>
          <w:rFonts w:ascii="Arial" w:hAnsi="Arial" w:cs="Arial"/>
        </w:rPr>
      </w:pPr>
    </w:p>
    <w:p w14:paraId="5AD1930B" w14:textId="33E4FADE"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t xml:space="preserve">Create a </w:t>
      </w:r>
      <w:r w:rsidR="00C20E68">
        <w:rPr>
          <w:rFonts w:ascii="Arial" w:hAnsi="Arial" w:cs="Arial"/>
          <w:b/>
          <w:bCs/>
        </w:rPr>
        <w:t>s</w:t>
      </w:r>
      <w:r w:rsidRPr="002F15E3">
        <w:rPr>
          <w:rFonts w:ascii="Arial" w:hAnsi="Arial" w:cs="Arial"/>
          <w:b/>
          <w:bCs/>
        </w:rPr>
        <w:t xml:space="preserve">ense of </w:t>
      </w:r>
      <w:r w:rsidR="00C20E68">
        <w:rPr>
          <w:rFonts w:ascii="Arial" w:hAnsi="Arial" w:cs="Arial"/>
          <w:b/>
          <w:bCs/>
        </w:rPr>
        <w:t>u</w:t>
      </w:r>
      <w:r w:rsidRPr="002F15E3">
        <w:rPr>
          <w:rFonts w:ascii="Arial" w:hAnsi="Arial" w:cs="Arial"/>
          <w:b/>
          <w:bCs/>
        </w:rPr>
        <w:t>rgency</w:t>
      </w:r>
      <w:r w:rsidRPr="002F15E3">
        <w:rPr>
          <w:rFonts w:ascii="Arial" w:hAnsi="Arial" w:cs="Arial"/>
        </w:rPr>
        <w:t xml:space="preserve"> </w:t>
      </w:r>
    </w:p>
    <w:p w14:paraId="68648303" w14:textId="05C95BFB" w:rsidR="001E194F" w:rsidRPr="002F15E3" w:rsidRDefault="00604ADF" w:rsidP="00062358">
      <w:pPr>
        <w:spacing w:after="0" w:line="360" w:lineRule="auto"/>
        <w:jc w:val="both"/>
        <w:rPr>
          <w:rFonts w:ascii="Arial" w:hAnsi="Arial" w:cs="Arial"/>
        </w:rPr>
      </w:pPr>
      <w:r w:rsidRPr="00604ADF">
        <w:rPr>
          <w:rFonts w:ascii="Arial" w:hAnsi="Arial" w:cs="Arial"/>
        </w:rPr>
        <w:t>The first phase in Kotter's strategy is to create a sense of urgency about the need for change. This is especially crucial in circumstances where an organisation has grown complacent or resistant to change. The mounting threat posed by e-commerce giants such as Amazon, as well as the shift in customer behaviour hastened by the COVID-19 epidemic, fuelled Argos' urgency. The company realised that if it didn't quickly invest in digital capabilities and adapt to the changing retail market, it would fall behind competitors. This urgency was communicated to employees and stakeholders, helping them realise the importance of digital change</w:t>
      </w:r>
      <w:r w:rsidR="009B5A79">
        <w:rPr>
          <w:rFonts w:ascii="Arial" w:hAnsi="Arial" w:cs="Arial"/>
        </w:rPr>
        <w:t xml:space="preserve"> (</w:t>
      </w:r>
      <w:r w:rsidR="009B5A79" w:rsidRPr="00102A24">
        <w:rPr>
          <w:rFonts w:ascii="Arial" w:hAnsi="Arial" w:cs="Arial"/>
        </w:rPr>
        <w:t>Nyamunda,</w:t>
      </w:r>
      <w:r w:rsidR="009B5A79">
        <w:rPr>
          <w:rFonts w:ascii="Arial" w:hAnsi="Arial" w:cs="Arial"/>
        </w:rPr>
        <w:t xml:space="preserve"> </w:t>
      </w:r>
      <w:r w:rsidR="009B5A79" w:rsidRPr="00102A24">
        <w:rPr>
          <w:rFonts w:ascii="Arial" w:hAnsi="Arial" w:cs="Arial"/>
        </w:rPr>
        <w:t>2022)</w:t>
      </w:r>
      <w:r w:rsidR="009B5A79">
        <w:rPr>
          <w:rFonts w:ascii="Arial" w:hAnsi="Arial" w:cs="Arial"/>
        </w:rPr>
        <w:t>.</w:t>
      </w:r>
    </w:p>
    <w:p w14:paraId="243042C6" w14:textId="257D1621"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t xml:space="preserve">Form a </w:t>
      </w:r>
      <w:r w:rsidR="00C20E68">
        <w:rPr>
          <w:rFonts w:ascii="Arial" w:hAnsi="Arial" w:cs="Arial"/>
          <w:b/>
          <w:bCs/>
        </w:rPr>
        <w:t>p</w:t>
      </w:r>
      <w:r w:rsidRPr="002F15E3">
        <w:rPr>
          <w:rFonts w:ascii="Arial" w:hAnsi="Arial" w:cs="Arial"/>
          <w:b/>
          <w:bCs/>
        </w:rPr>
        <w:t xml:space="preserve">owerful </w:t>
      </w:r>
      <w:r w:rsidR="00C20E68">
        <w:rPr>
          <w:rFonts w:ascii="Arial" w:hAnsi="Arial" w:cs="Arial"/>
          <w:b/>
          <w:bCs/>
        </w:rPr>
        <w:t>c</w:t>
      </w:r>
      <w:r w:rsidRPr="002F15E3">
        <w:rPr>
          <w:rFonts w:ascii="Arial" w:hAnsi="Arial" w:cs="Arial"/>
          <w:b/>
          <w:bCs/>
        </w:rPr>
        <w:t>oalition</w:t>
      </w:r>
      <w:r w:rsidRPr="002F15E3">
        <w:rPr>
          <w:rFonts w:ascii="Arial" w:hAnsi="Arial" w:cs="Arial"/>
        </w:rPr>
        <w:t xml:space="preserve"> </w:t>
      </w:r>
    </w:p>
    <w:p w14:paraId="31BDB529" w14:textId="0E649041" w:rsidR="006220D6" w:rsidRPr="002F15E3" w:rsidRDefault="00BC3D52" w:rsidP="00062358">
      <w:pPr>
        <w:spacing w:after="0" w:line="360" w:lineRule="auto"/>
        <w:jc w:val="both"/>
        <w:rPr>
          <w:rFonts w:ascii="Arial" w:hAnsi="Arial" w:cs="Arial"/>
        </w:rPr>
      </w:pPr>
      <w:r w:rsidRPr="00BC3D52">
        <w:rPr>
          <w:rFonts w:ascii="Arial" w:hAnsi="Arial" w:cs="Arial"/>
        </w:rPr>
        <w:t>In Kotter's second stage, leaders must build a strong coalition of influencers to support and drive the change endeavour. Argos' leadership team sought to put together a team of senior managers, digital professionals, and operational personnel to spearhead the transition process. This coalition guided the company through the transition and served as change champions, expressing the vision for the future and ensuring that the organization's efforts were coordinated.</w:t>
      </w:r>
    </w:p>
    <w:p w14:paraId="105A8CDD" w14:textId="72A3AD78"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t xml:space="preserve">Create a </w:t>
      </w:r>
      <w:r w:rsidR="00C20E68">
        <w:rPr>
          <w:rFonts w:ascii="Arial" w:hAnsi="Arial" w:cs="Arial"/>
          <w:b/>
          <w:bCs/>
        </w:rPr>
        <w:t>v</w:t>
      </w:r>
      <w:r w:rsidRPr="002F15E3">
        <w:rPr>
          <w:rFonts w:ascii="Arial" w:hAnsi="Arial" w:cs="Arial"/>
          <w:b/>
          <w:bCs/>
        </w:rPr>
        <w:t xml:space="preserve">ision for </w:t>
      </w:r>
      <w:r w:rsidR="00C20E68">
        <w:rPr>
          <w:rFonts w:ascii="Arial" w:hAnsi="Arial" w:cs="Arial"/>
          <w:b/>
          <w:bCs/>
        </w:rPr>
        <w:t>c</w:t>
      </w:r>
      <w:r w:rsidRPr="002F15E3">
        <w:rPr>
          <w:rFonts w:ascii="Arial" w:hAnsi="Arial" w:cs="Arial"/>
          <w:b/>
          <w:bCs/>
        </w:rPr>
        <w:t>hange</w:t>
      </w:r>
      <w:r w:rsidRPr="002F15E3">
        <w:rPr>
          <w:rFonts w:ascii="Arial" w:hAnsi="Arial" w:cs="Arial"/>
        </w:rPr>
        <w:t xml:space="preserve"> </w:t>
      </w:r>
    </w:p>
    <w:p w14:paraId="755AAAAF" w14:textId="2160CE33" w:rsidR="00BC3D52" w:rsidRPr="002F15E3" w:rsidRDefault="00CE0715" w:rsidP="00062358">
      <w:pPr>
        <w:spacing w:after="0" w:line="360" w:lineRule="auto"/>
        <w:jc w:val="both"/>
        <w:rPr>
          <w:rFonts w:ascii="Arial" w:hAnsi="Arial" w:cs="Arial"/>
        </w:rPr>
      </w:pPr>
      <w:r w:rsidRPr="00CE0715">
        <w:rPr>
          <w:rFonts w:ascii="Arial" w:hAnsi="Arial" w:cs="Arial"/>
        </w:rPr>
        <w:t>Argos had a clear strategy for being an omnichannel retailer capable of providing a seamless shopping experience on both digital and physical platforms. The vision emphasised the role of customer satisfaction, innovation, and digital leadership in propelling the company forward.</w:t>
      </w:r>
    </w:p>
    <w:p w14:paraId="6EE9853F" w14:textId="7B57A2F0"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t xml:space="preserve">Communicate the </w:t>
      </w:r>
      <w:r w:rsidR="00C20E68">
        <w:rPr>
          <w:rFonts w:ascii="Arial" w:hAnsi="Arial" w:cs="Arial"/>
          <w:b/>
          <w:bCs/>
        </w:rPr>
        <w:t>v</w:t>
      </w:r>
      <w:r w:rsidRPr="002F15E3">
        <w:rPr>
          <w:rFonts w:ascii="Arial" w:hAnsi="Arial" w:cs="Arial"/>
          <w:b/>
          <w:bCs/>
        </w:rPr>
        <w:t>ision</w:t>
      </w:r>
      <w:r w:rsidRPr="002F15E3">
        <w:rPr>
          <w:rFonts w:ascii="Arial" w:hAnsi="Arial" w:cs="Arial"/>
        </w:rPr>
        <w:t xml:space="preserve"> </w:t>
      </w:r>
    </w:p>
    <w:p w14:paraId="404C41EC" w14:textId="0AFBF20E" w:rsidR="0038216C" w:rsidRPr="00501B52" w:rsidRDefault="007E518A" w:rsidP="00062358">
      <w:pPr>
        <w:spacing w:after="0" w:line="360" w:lineRule="auto"/>
        <w:jc w:val="both"/>
        <w:rPr>
          <w:rFonts w:ascii="Arial" w:hAnsi="Arial" w:cs="Arial"/>
          <w:b/>
          <w:bCs/>
        </w:rPr>
      </w:pPr>
      <w:r w:rsidRPr="007E518A">
        <w:rPr>
          <w:rFonts w:ascii="Arial" w:hAnsi="Arial" w:cs="Arial"/>
        </w:rPr>
        <w:t>Effective communication of the goal for change is critical to ensuring that all staff are on board. Argos invested in internal communication techniques to ensure that the digital transition was fully understood at all levels of the organisation</w:t>
      </w:r>
      <w:r w:rsidR="00501B52">
        <w:rPr>
          <w:rFonts w:ascii="Arial" w:hAnsi="Arial" w:cs="Arial"/>
        </w:rPr>
        <w:t xml:space="preserve"> (</w:t>
      </w:r>
      <w:r w:rsidR="00501B52" w:rsidRPr="00102A24">
        <w:rPr>
          <w:rFonts w:ascii="Arial" w:hAnsi="Arial" w:cs="Arial"/>
        </w:rPr>
        <w:t>Coghlan,</w:t>
      </w:r>
      <w:r w:rsidR="00501B52">
        <w:rPr>
          <w:rFonts w:ascii="Arial" w:hAnsi="Arial" w:cs="Arial"/>
        </w:rPr>
        <w:t xml:space="preserve"> </w:t>
      </w:r>
      <w:r w:rsidR="00501B52" w:rsidRPr="00102A24">
        <w:rPr>
          <w:rFonts w:ascii="Arial" w:hAnsi="Arial" w:cs="Arial"/>
        </w:rPr>
        <w:t>2024)</w:t>
      </w:r>
      <w:r w:rsidR="00501B52">
        <w:rPr>
          <w:rFonts w:ascii="Arial" w:hAnsi="Arial" w:cs="Arial"/>
        </w:rPr>
        <w:t>.</w:t>
      </w:r>
    </w:p>
    <w:p w14:paraId="4FC4076F" w14:textId="77777777" w:rsidR="0038216C" w:rsidRDefault="007A1D22" w:rsidP="00062358">
      <w:pPr>
        <w:numPr>
          <w:ilvl w:val="0"/>
          <w:numId w:val="4"/>
        </w:numPr>
        <w:spacing w:after="0" w:line="360" w:lineRule="auto"/>
        <w:jc w:val="both"/>
        <w:rPr>
          <w:rFonts w:ascii="Arial" w:hAnsi="Arial" w:cs="Arial"/>
          <w:b/>
          <w:bCs/>
        </w:rPr>
      </w:pPr>
      <w:r w:rsidRPr="007A1D22">
        <w:rPr>
          <w:rFonts w:ascii="Arial" w:hAnsi="Arial" w:cs="Arial"/>
          <w:b/>
          <w:bCs/>
          <w:lang w:val="en-US"/>
        </w:rPr>
        <w:t>Empower people to clear obstacles</w:t>
      </w:r>
    </w:p>
    <w:p w14:paraId="19648BB5" w14:textId="78AAE945" w:rsidR="00146F94" w:rsidRPr="00146F94" w:rsidRDefault="00146F94" w:rsidP="00062358">
      <w:pPr>
        <w:spacing w:after="0" w:line="360" w:lineRule="auto"/>
        <w:jc w:val="both"/>
        <w:rPr>
          <w:rFonts w:ascii="Arial" w:hAnsi="Arial" w:cs="Arial"/>
          <w:b/>
          <w:bCs/>
        </w:rPr>
      </w:pPr>
      <w:r w:rsidRPr="00146F94">
        <w:rPr>
          <w:rFonts w:ascii="Arial" w:hAnsi="Arial" w:cs="Arial"/>
        </w:rPr>
        <w:t>Argos helped employees take ownership of their positions in the transformation process by offering them with the resources, training, and tools they needed to thrive in their new responsibilities, especially when the company shifted to digital operations.</w:t>
      </w:r>
    </w:p>
    <w:p w14:paraId="22E574B2" w14:textId="77777777" w:rsidR="007E518A" w:rsidRDefault="007E518A" w:rsidP="00062358">
      <w:pPr>
        <w:spacing w:after="0" w:line="360" w:lineRule="auto"/>
        <w:jc w:val="both"/>
        <w:rPr>
          <w:rFonts w:ascii="Arial" w:hAnsi="Arial" w:cs="Arial"/>
        </w:rPr>
      </w:pPr>
    </w:p>
    <w:p w14:paraId="6BD0DB51" w14:textId="77777777" w:rsidR="00D605B8" w:rsidRPr="002F15E3" w:rsidRDefault="00D605B8" w:rsidP="00062358">
      <w:pPr>
        <w:spacing w:after="0" w:line="360" w:lineRule="auto"/>
        <w:jc w:val="both"/>
        <w:rPr>
          <w:rFonts w:ascii="Arial" w:hAnsi="Arial" w:cs="Arial"/>
        </w:rPr>
      </w:pPr>
    </w:p>
    <w:p w14:paraId="2B123EC0" w14:textId="5556FB69"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lastRenderedPageBreak/>
        <w:t xml:space="preserve">Create </w:t>
      </w:r>
      <w:r w:rsidR="00F868A7">
        <w:rPr>
          <w:rFonts w:ascii="Arial" w:hAnsi="Arial" w:cs="Arial"/>
          <w:b/>
          <w:bCs/>
        </w:rPr>
        <w:t>short-term</w:t>
      </w:r>
      <w:r w:rsidRPr="002F15E3">
        <w:rPr>
          <w:rFonts w:ascii="Arial" w:hAnsi="Arial" w:cs="Arial"/>
          <w:b/>
          <w:bCs/>
        </w:rPr>
        <w:t xml:space="preserve"> </w:t>
      </w:r>
      <w:r w:rsidR="00C20E68">
        <w:rPr>
          <w:rFonts w:ascii="Arial" w:hAnsi="Arial" w:cs="Arial"/>
          <w:b/>
          <w:bCs/>
        </w:rPr>
        <w:t>w</w:t>
      </w:r>
      <w:r w:rsidRPr="002F15E3">
        <w:rPr>
          <w:rFonts w:ascii="Arial" w:hAnsi="Arial" w:cs="Arial"/>
          <w:b/>
          <w:bCs/>
        </w:rPr>
        <w:t>ins</w:t>
      </w:r>
      <w:r w:rsidRPr="002F15E3">
        <w:rPr>
          <w:rFonts w:ascii="Arial" w:hAnsi="Arial" w:cs="Arial"/>
        </w:rPr>
        <w:t xml:space="preserve"> </w:t>
      </w:r>
    </w:p>
    <w:p w14:paraId="6F762B4B" w14:textId="046C0EB7" w:rsidR="00D605B8" w:rsidRPr="002F15E3" w:rsidRDefault="002A0BD9" w:rsidP="00062358">
      <w:pPr>
        <w:spacing w:after="0" w:line="360" w:lineRule="auto"/>
        <w:jc w:val="both"/>
        <w:rPr>
          <w:rFonts w:ascii="Arial" w:hAnsi="Arial" w:cs="Arial"/>
        </w:rPr>
      </w:pPr>
      <w:r w:rsidRPr="002A0BD9">
        <w:rPr>
          <w:rFonts w:ascii="Arial" w:hAnsi="Arial" w:cs="Arial"/>
        </w:rPr>
        <w:t xml:space="preserve">Short-term </w:t>
      </w:r>
      <w:r>
        <w:rPr>
          <w:rFonts w:ascii="Arial" w:hAnsi="Arial" w:cs="Arial"/>
        </w:rPr>
        <w:t>wi</w:t>
      </w:r>
      <w:r w:rsidRPr="002A0BD9">
        <w:rPr>
          <w:rFonts w:ascii="Arial" w:hAnsi="Arial" w:cs="Arial"/>
        </w:rPr>
        <w:t>ns were critical for maintaining momentum and proving the effectiveness of transformation efforts. Argos celebrated milestones such as increased online sales and the adoption of efficient click-and-collect systems, which helped to boost confidence in the reforms.</w:t>
      </w:r>
    </w:p>
    <w:p w14:paraId="2E2F5E8B" w14:textId="77777777" w:rsidR="00AD420D" w:rsidRPr="00AD420D" w:rsidRDefault="007308EC" w:rsidP="00062358">
      <w:pPr>
        <w:numPr>
          <w:ilvl w:val="0"/>
          <w:numId w:val="4"/>
        </w:numPr>
        <w:spacing w:after="0" w:line="360" w:lineRule="auto"/>
        <w:jc w:val="both"/>
        <w:rPr>
          <w:rFonts w:ascii="Arial" w:hAnsi="Arial" w:cs="Arial"/>
          <w:b/>
          <w:bCs/>
        </w:rPr>
      </w:pPr>
      <w:r w:rsidRPr="007308EC">
        <w:rPr>
          <w:rFonts w:ascii="Arial" w:hAnsi="Arial" w:cs="Arial"/>
          <w:b/>
          <w:bCs/>
          <w:lang w:val="en-US"/>
        </w:rPr>
        <w:t>Consolidate and keep moving</w:t>
      </w:r>
    </w:p>
    <w:p w14:paraId="2A7BAEE6" w14:textId="39180DE4" w:rsidR="002A0BD9" w:rsidRPr="001B6127" w:rsidRDefault="00AD420D" w:rsidP="00062358">
      <w:pPr>
        <w:spacing w:after="0" w:line="360" w:lineRule="auto"/>
        <w:jc w:val="both"/>
        <w:rPr>
          <w:rFonts w:ascii="Arial" w:hAnsi="Arial" w:cs="Arial"/>
          <w:b/>
          <w:bCs/>
        </w:rPr>
      </w:pPr>
      <w:r w:rsidRPr="00AD420D">
        <w:rPr>
          <w:rFonts w:ascii="Arial" w:hAnsi="Arial" w:cs="Arial"/>
        </w:rPr>
        <w:t>Argos built on its early triumphs, refining and increasing its digital capabilities. This included connecting digital platforms with physical stores, improving shipping and return systems, and continuing to innovate in the consumer experience.</w:t>
      </w:r>
    </w:p>
    <w:p w14:paraId="761823DC" w14:textId="7A86B3B5" w:rsidR="00C20E68" w:rsidRDefault="002F15E3" w:rsidP="00062358">
      <w:pPr>
        <w:numPr>
          <w:ilvl w:val="0"/>
          <w:numId w:val="4"/>
        </w:numPr>
        <w:spacing w:after="0" w:line="360" w:lineRule="auto"/>
        <w:jc w:val="both"/>
        <w:rPr>
          <w:rFonts w:ascii="Arial" w:hAnsi="Arial" w:cs="Arial"/>
        </w:rPr>
      </w:pPr>
      <w:r w:rsidRPr="002F15E3">
        <w:rPr>
          <w:rFonts w:ascii="Arial" w:hAnsi="Arial" w:cs="Arial"/>
          <w:b/>
          <w:bCs/>
        </w:rPr>
        <w:t xml:space="preserve">Anchor the </w:t>
      </w:r>
      <w:r w:rsidR="00C20E68">
        <w:rPr>
          <w:rFonts w:ascii="Arial" w:hAnsi="Arial" w:cs="Arial"/>
          <w:b/>
          <w:bCs/>
        </w:rPr>
        <w:t>c</w:t>
      </w:r>
      <w:r w:rsidRPr="002F15E3">
        <w:rPr>
          <w:rFonts w:ascii="Arial" w:hAnsi="Arial" w:cs="Arial"/>
          <w:b/>
          <w:bCs/>
        </w:rPr>
        <w:t>hanges</w:t>
      </w:r>
      <w:r w:rsidRPr="002F15E3">
        <w:rPr>
          <w:rFonts w:ascii="Arial" w:hAnsi="Arial" w:cs="Arial"/>
        </w:rPr>
        <w:t xml:space="preserve"> </w:t>
      </w:r>
    </w:p>
    <w:p w14:paraId="66EE0905" w14:textId="6C1A3F45" w:rsidR="001B6127" w:rsidRPr="001B6127" w:rsidRDefault="001B6127" w:rsidP="00062358">
      <w:pPr>
        <w:spacing w:after="0" w:line="360" w:lineRule="auto"/>
        <w:jc w:val="both"/>
        <w:rPr>
          <w:rFonts w:ascii="Arial" w:hAnsi="Arial" w:cs="Arial"/>
          <w:b/>
          <w:bCs/>
        </w:rPr>
      </w:pPr>
      <w:r w:rsidRPr="001B6127">
        <w:rPr>
          <w:rFonts w:ascii="Arial" w:hAnsi="Arial" w:cs="Arial"/>
        </w:rPr>
        <w:t>Finally, Argos ensured that the improvements were strongly ingrained in the business culture. Leadership emphasised the importance of innovation, customer service, and flexibility, making them central to Argos' organisational identity</w:t>
      </w:r>
      <w:r w:rsidR="00501B52">
        <w:rPr>
          <w:rFonts w:ascii="Arial" w:hAnsi="Arial" w:cs="Arial"/>
        </w:rPr>
        <w:t xml:space="preserve"> (</w:t>
      </w:r>
      <w:r w:rsidR="00501B52" w:rsidRPr="00102A24">
        <w:rPr>
          <w:rFonts w:ascii="Arial" w:hAnsi="Arial" w:cs="Arial"/>
        </w:rPr>
        <w:t>Coghlan,</w:t>
      </w:r>
      <w:r w:rsidR="00501B52">
        <w:rPr>
          <w:rFonts w:ascii="Arial" w:hAnsi="Arial" w:cs="Arial"/>
        </w:rPr>
        <w:t xml:space="preserve"> </w:t>
      </w:r>
      <w:r w:rsidR="00501B52" w:rsidRPr="00102A24">
        <w:rPr>
          <w:rFonts w:ascii="Arial" w:hAnsi="Arial" w:cs="Arial"/>
        </w:rPr>
        <w:t>2024)</w:t>
      </w:r>
      <w:r w:rsidR="00501B52">
        <w:rPr>
          <w:rFonts w:ascii="Arial" w:hAnsi="Arial" w:cs="Arial"/>
        </w:rPr>
        <w:t>.</w:t>
      </w:r>
    </w:p>
    <w:p w14:paraId="72E10D14" w14:textId="77777777" w:rsidR="00C20E68" w:rsidRDefault="00C20E68" w:rsidP="00062358">
      <w:pPr>
        <w:spacing w:after="0" w:line="360" w:lineRule="auto"/>
        <w:jc w:val="both"/>
        <w:rPr>
          <w:rFonts w:ascii="Arial" w:hAnsi="Arial" w:cs="Arial"/>
          <w:b/>
          <w:bCs/>
        </w:rPr>
      </w:pPr>
    </w:p>
    <w:p w14:paraId="595E1DDC" w14:textId="5C2E841A" w:rsidR="002F15E3" w:rsidRPr="002F15E3" w:rsidRDefault="002F15E3" w:rsidP="002408C7">
      <w:pPr>
        <w:spacing w:after="0" w:line="360" w:lineRule="auto"/>
        <w:jc w:val="both"/>
        <w:rPr>
          <w:rFonts w:ascii="Arial" w:hAnsi="Arial" w:cs="Arial"/>
          <w:b/>
          <w:bCs/>
        </w:rPr>
      </w:pPr>
      <w:r w:rsidRPr="002F15E3">
        <w:rPr>
          <w:rFonts w:ascii="Arial" w:hAnsi="Arial" w:cs="Arial"/>
          <w:b/>
          <w:bCs/>
        </w:rPr>
        <w:t xml:space="preserve">Leadership </w:t>
      </w:r>
      <w:r w:rsidR="00C20E68">
        <w:rPr>
          <w:rFonts w:ascii="Arial" w:hAnsi="Arial" w:cs="Arial"/>
          <w:b/>
          <w:bCs/>
        </w:rPr>
        <w:t>s</w:t>
      </w:r>
      <w:r w:rsidRPr="002F15E3">
        <w:rPr>
          <w:rFonts w:ascii="Arial" w:hAnsi="Arial" w:cs="Arial"/>
          <w:b/>
          <w:bCs/>
        </w:rPr>
        <w:t>tyles</w:t>
      </w:r>
    </w:p>
    <w:p w14:paraId="6C4E0EE5" w14:textId="6A7A9A34" w:rsidR="003F471E" w:rsidRDefault="003F471E" w:rsidP="002408C7">
      <w:pPr>
        <w:spacing w:after="0" w:line="360" w:lineRule="auto"/>
        <w:jc w:val="both"/>
        <w:rPr>
          <w:rFonts w:ascii="Arial" w:hAnsi="Arial" w:cs="Arial"/>
        </w:rPr>
      </w:pPr>
      <w:r w:rsidRPr="003F471E">
        <w:rPr>
          <w:rFonts w:ascii="Arial" w:hAnsi="Arial" w:cs="Arial"/>
        </w:rPr>
        <w:t>Throughout these strategic adjustments, Argos' leadership demonstrated features of transformational leadership. The organization's leaders were proactive in expressing the goal for change, inspiring staff to adopt new technologies and ways of working. They promoted creativity and helped staff gain new skills for the digital shift. In addition, participative leadership was employed to involve employees in decision-making processes, ensuring that they had a stake in the success of the transition</w:t>
      </w:r>
      <w:r w:rsidR="00394CF9">
        <w:rPr>
          <w:rFonts w:ascii="Arial" w:hAnsi="Arial" w:cs="Arial"/>
        </w:rPr>
        <w:t xml:space="preserve"> (</w:t>
      </w:r>
      <w:r w:rsidR="00394CF9" w:rsidRPr="00102A24">
        <w:rPr>
          <w:rFonts w:ascii="Arial" w:hAnsi="Arial" w:cs="Arial"/>
        </w:rPr>
        <w:t>Carroll,</w:t>
      </w:r>
      <w:r w:rsidR="00394CF9">
        <w:rPr>
          <w:rFonts w:ascii="Arial" w:hAnsi="Arial" w:cs="Arial"/>
        </w:rPr>
        <w:t xml:space="preserve"> </w:t>
      </w:r>
      <w:r w:rsidR="00394CF9" w:rsidRPr="00102A24">
        <w:rPr>
          <w:rFonts w:ascii="Arial" w:hAnsi="Arial" w:cs="Arial"/>
        </w:rPr>
        <w:t>2022)</w:t>
      </w:r>
      <w:r w:rsidR="00394CF9">
        <w:rPr>
          <w:rFonts w:ascii="Arial" w:hAnsi="Arial" w:cs="Arial"/>
        </w:rPr>
        <w:t>.</w:t>
      </w:r>
    </w:p>
    <w:p w14:paraId="287D65B4" w14:textId="07FA1F0B" w:rsidR="002E6677" w:rsidRPr="002E6677" w:rsidRDefault="002E6677" w:rsidP="002E6677">
      <w:pPr>
        <w:spacing w:after="0" w:line="360" w:lineRule="auto"/>
        <w:jc w:val="both"/>
        <w:rPr>
          <w:rFonts w:ascii="Arial" w:hAnsi="Arial" w:cs="Arial"/>
        </w:rPr>
      </w:pPr>
      <w:r w:rsidRPr="002E6677">
        <w:rPr>
          <w:rFonts w:ascii="Arial" w:hAnsi="Arial" w:cs="Arial"/>
        </w:rPr>
        <w:t>Both Lewin's Three-Step Model and Kotter's Eight-Step Plan are valuable frameworks for analysing the changes that Argos has gone through in recent years. Argos has successfully transformed its business model by unfreezing the old attitude, beginning change through digital investments, and reinforcing these improvements in the company's operations. Kotter's model emphasises the role of leadership in driving change, with Argos successfully navigating the complexity of digital disruption and consumer expectations. The strategy change at Argos demonstrates how a mix of well-structured models and excellent leadership can successfully manage an organisation through times of considerable change</w:t>
      </w:r>
      <w:r w:rsidR="004F527B">
        <w:rPr>
          <w:rFonts w:ascii="Arial" w:hAnsi="Arial" w:cs="Arial"/>
        </w:rPr>
        <w:t xml:space="preserve"> (</w:t>
      </w:r>
      <w:r w:rsidR="004F527B" w:rsidRPr="00102A24">
        <w:rPr>
          <w:rFonts w:ascii="Arial" w:hAnsi="Arial" w:cs="Arial"/>
        </w:rPr>
        <w:t>Antonakis, 2024)</w:t>
      </w:r>
      <w:r w:rsidR="004F527B">
        <w:rPr>
          <w:rFonts w:ascii="Arial" w:hAnsi="Arial" w:cs="Arial"/>
        </w:rPr>
        <w:t>.</w:t>
      </w:r>
    </w:p>
    <w:p w14:paraId="5D4372F8" w14:textId="77777777" w:rsidR="00B21E57" w:rsidRDefault="00B21E57" w:rsidP="00B21E57">
      <w:pPr>
        <w:spacing w:after="0" w:line="360" w:lineRule="auto"/>
        <w:jc w:val="both"/>
        <w:rPr>
          <w:rFonts w:ascii="Arial" w:hAnsi="Arial" w:cs="Arial"/>
          <w:b/>
          <w:bCs/>
        </w:rPr>
      </w:pPr>
    </w:p>
    <w:p w14:paraId="5ACFDD22" w14:textId="6845EA89" w:rsidR="00D85768" w:rsidRDefault="00D85768" w:rsidP="00B21E57">
      <w:pPr>
        <w:spacing w:after="0" w:line="360" w:lineRule="auto"/>
        <w:jc w:val="both"/>
        <w:rPr>
          <w:rFonts w:ascii="Arial" w:hAnsi="Arial" w:cs="Arial"/>
          <w:b/>
          <w:bCs/>
        </w:rPr>
      </w:pPr>
      <w:r w:rsidRPr="00D85768">
        <w:rPr>
          <w:rFonts w:ascii="Arial" w:hAnsi="Arial" w:cs="Arial"/>
          <w:b/>
          <w:bCs/>
        </w:rPr>
        <w:t xml:space="preserve">Evaluating the </w:t>
      </w:r>
      <w:r w:rsidR="00B21E57">
        <w:rPr>
          <w:rFonts w:ascii="Arial" w:hAnsi="Arial" w:cs="Arial"/>
          <w:b/>
          <w:bCs/>
        </w:rPr>
        <w:t>i</w:t>
      </w:r>
      <w:r w:rsidRPr="00D85768">
        <w:rPr>
          <w:rFonts w:ascii="Arial" w:hAnsi="Arial" w:cs="Arial"/>
          <w:b/>
          <w:bCs/>
        </w:rPr>
        <w:t xml:space="preserve">mpact of </w:t>
      </w:r>
      <w:r w:rsidR="00B21E57">
        <w:rPr>
          <w:rFonts w:ascii="Arial" w:hAnsi="Arial" w:cs="Arial"/>
          <w:b/>
          <w:bCs/>
        </w:rPr>
        <w:t>o</w:t>
      </w:r>
      <w:r w:rsidRPr="00D85768">
        <w:rPr>
          <w:rFonts w:ascii="Arial" w:hAnsi="Arial" w:cs="Arial"/>
          <w:b/>
          <w:bCs/>
        </w:rPr>
        <w:t xml:space="preserve">rganisational </w:t>
      </w:r>
      <w:r w:rsidR="00B21E57">
        <w:rPr>
          <w:rFonts w:ascii="Arial" w:hAnsi="Arial" w:cs="Arial"/>
          <w:b/>
          <w:bCs/>
        </w:rPr>
        <w:t>c</w:t>
      </w:r>
      <w:r w:rsidRPr="00D85768">
        <w:rPr>
          <w:rFonts w:ascii="Arial" w:hAnsi="Arial" w:cs="Arial"/>
          <w:b/>
          <w:bCs/>
        </w:rPr>
        <w:t xml:space="preserve">ulture on the </w:t>
      </w:r>
      <w:r w:rsidR="00B21E57">
        <w:rPr>
          <w:rFonts w:ascii="Arial" w:hAnsi="Arial" w:cs="Arial"/>
          <w:b/>
          <w:bCs/>
        </w:rPr>
        <w:t>c</w:t>
      </w:r>
      <w:r w:rsidRPr="00D85768">
        <w:rPr>
          <w:rFonts w:ascii="Arial" w:hAnsi="Arial" w:cs="Arial"/>
          <w:b/>
          <w:bCs/>
        </w:rPr>
        <w:t xml:space="preserve">hange </w:t>
      </w:r>
      <w:r w:rsidR="00B21E57">
        <w:rPr>
          <w:rFonts w:ascii="Arial" w:hAnsi="Arial" w:cs="Arial"/>
          <w:b/>
          <w:bCs/>
        </w:rPr>
        <w:t>m</w:t>
      </w:r>
      <w:r w:rsidRPr="00D85768">
        <w:rPr>
          <w:rFonts w:ascii="Arial" w:hAnsi="Arial" w:cs="Arial"/>
          <w:b/>
          <w:bCs/>
        </w:rPr>
        <w:t xml:space="preserve">anagement </w:t>
      </w:r>
      <w:r w:rsidR="00B21E57">
        <w:rPr>
          <w:rFonts w:ascii="Arial" w:hAnsi="Arial" w:cs="Arial"/>
          <w:b/>
          <w:bCs/>
        </w:rPr>
        <w:t>p</w:t>
      </w:r>
      <w:r w:rsidRPr="00D85768">
        <w:rPr>
          <w:rFonts w:ascii="Arial" w:hAnsi="Arial" w:cs="Arial"/>
          <w:b/>
          <w:bCs/>
        </w:rPr>
        <w:t xml:space="preserve">rogramme </w:t>
      </w:r>
    </w:p>
    <w:p w14:paraId="7C0EB9F1" w14:textId="77777777" w:rsidR="00B21E57" w:rsidRPr="00D85768" w:rsidRDefault="00B21E57" w:rsidP="00B21E57">
      <w:pPr>
        <w:spacing w:after="0" w:line="360" w:lineRule="auto"/>
        <w:jc w:val="both"/>
        <w:rPr>
          <w:rFonts w:ascii="Arial" w:hAnsi="Arial" w:cs="Arial"/>
        </w:rPr>
      </w:pPr>
    </w:p>
    <w:p w14:paraId="00930700" w14:textId="77777777" w:rsidR="0041587F" w:rsidRPr="0041587F" w:rsidRDefault="0041587F" w:rsidP="0041587F">
      <w:pPr>
        <w:spacing w:after="0" w:line="360" w:lineRule="auto"/>
        <w:jc w:val="both"/>
        <w:rPr>
          <w:rFonts w:ascii="Arial" w:hAnsi="Arial" w:cs="Arial"/>
        </w:rPr>
      </w:pPr>
      <w:r w:rsidRPr="0041587F">
        <w:rPr>
          <w:rFonts w:ascii="Arial" w:hAnsi="Arial" w:cs="Arial"/>
        </w:rPr>
        <w:t xml:space="preserve">Organisational culture influences how change is perceived and implemented inside an organisation. Argos, as a Sainsbury's company, operates under a culture that values customer service, innovation, and efficiency. The company's culture has been critical in enabling its digital transformation and omnichannel strategy, especially as the retail industry embraces </w:t>
      </w:r>
      <w:r w:rsidRPr="0041587F">
        <w:rPr>
          <w:rFonts w:ascii="Arial" w:hAnsi="Arial" w:cs="Arial"/>
        </w:rPr>
        <w:lastRenderedPageBreak/>
        <w:t>technology. However, in the context of change management, it is critical to evaluate how Argos' current culture has either assisted or hampered the process of adopting strategic changes.</w:t>
      </w:r>
    </w:p>
    <w:p w14:paraId="4B1613C1" w14:textId="627EE3CC" w:rsidR="0082743F" w:rsidRPr="0082743F" w:rsidRDefault="0082743F" w:rsidP="0082743F">
      <w:pPr>
        <w:spacing w:after="0" w:line="360" w:lineRule="auto"/>
        <w:jc w:val="both"/>
        <w:rPr>
          <w:rFonts w:ascii="Arial" w:hAnsi="Arial" w:cs="Arial"/>
        </w:rPr>
      </w:pPr>
      <w:r w:rsidRPr="0082743F">
        <w:rPr>
          <w:rFonts w:ascii="Arial" w:hAnsi="Arial" w:cs="Arial"/>
        </w:rPr>
        <w:t>Argos has long been a customer-centric company that prioritises value, convenience, and accessibility. This customer-centric culture has provided a considerable advantage in reacting to market developments, such as the rise of e-commerce and altering consumer tastes. However, a company's culture can be a barrier to change, especially if it is deeply ingrained in established ways of operating. Argos has had to overcome reluctance from staff who were used to the conventional in-store purchasing experience and persuade them of the benefits of a more digital and multichannel approach</w:t>
      </w:r>
      <w:r w:rsidR="00394CF9">
        <w:rPr>
          <w:rFonts w:ascii="Arial" w:hAnsi="Arial" w:cs="Arial"/>
        </w:rPr>
        <w:t xml:space="preserve"> (</w:t>
      </w:r>
      <w:r w:rsidR="00394CF9" w:rsidRPr="00102A24">
        <w:rPr>
          <w:rFonts w:ascii="Arial" w:hAnsi="Arial" w:cs="Arial"/>
        </w:rPr>
        <w:t>Carroll,</w:t>
      </w:r>
      <w:r w:rsidR="00394CF9">
        <w:rPr>
          <w:rFonts w:ascii="Arial" w:hAnsi="Arial" w:cs="Arial"/>
        </w:rPr>
        <w:t xml:space="preserve"> </w:t>
      </w:r>
      <w:r w:rsidR="00394CF9" w:rsidRPr="00102A24">
        <w:rPr>
          <w:rFonts w:ascii="Arial" w:hAnsi="Arial" w:cs="Arial"/>
        </w:rPr>
        <w:t>2022)</w:t>
      </w:r>
      <w:r w:rsidR="00394CF9">
        <w:rPr>
          <w:rFonts w:ascii="Arial" w:hAnsi="Arial" w:cs="Arial"/>
        </w:rPr>
        <w:t>.</w:t>
      </w:r>
    </w:p>
    <w:p w14:paraId="03F37B12" w14:textId="77777777" w:rsidR="00745ECC" w:rsidRPr="00745ECC" w:rsidRDefault="00745ECC" w:rsidP="00745ECC">
      <w:pPr>
        <w:spacing w:after="0" w:line="360" w:lineRule="auto"/>
        <w:jc w:val="both"/>
        <w:rPr>
          <w:rFonts w:ascii="Arial" w:hAnsi="Arial" w:cs="Arial"/>
        </w:rPr>
      </w:pPr>
      <w:r w:rsidRPr="00745ECC">
        <w:rPr>
          <w:rFonts w:ascii="Arial" w:hAnsi="Arial" w:cs="Arial"/>
        </w:rPr>
        <w:t>As the organisation embarks on its digital transition, it must strike a balance between sustaining conventional service principles and cultivating a culture of innovation and technological agility. The leadership must aggressively foster a culture that values learning, accepts failure as part of the innovation process, and is constantly adapting to new technology. To ensure the long-term sustainability of Argos' transformation, successful change management will include the integration of these principles into the organisational culture.</w:t>
      </w:r>
    </w:p>
    <w:p w14:paraId="08BD46D9" w14:textId="4C7AB12A" w:rsidR="00745ECC" w:rsidRPr="00745ECC" w:rsidRDefault="00745ECC" w:rsidP="00745ECC">
      <w:pPr>
        <w:spacing w:after="0" w:line="360" w:lineRule="auto"/>
        <w:jc w:val="both"/>
        <w:rPr>
          <w:rFonts w:ascii="Arial" w:hAnsi="Arial" w:cs="Arial"/>
        </w:rPr>
      </w:pPr>
      <w:r w:rsidRPr="00745ECC">
        <w:rPr>
          <w:rFonts w:ascii="Arial" w:hAnsi="Arial" w:cs="Arial"/>
        </w:rPr>
        <w:t xml:space="preserve">Furthermore, the integration with Sainsbury's has an impact on Argos' culture, as both organisations must harmonise their goals, beliefs, and processes. This collaboration brings together two strong companies that value customer service, but it also poses hurdles in terms of integrating diverse cultures, systems, and operational processes. Argos and Sainsbury's will need to foster a culture of collaboration, shared resources, and mutual learning </w:t>
      </w:r>
      <w:r w:rsidR="00394CF9" w:rsidRPr="00745ECC">
        <w:rPr>
          <w:rFonts w:ascii="Arial" w:hAnsi="Arial" w:cs="Arial"/>
        </w:rPr>
        <w:t>to</w:t>
      </w:r>
      <w:r w:rsidRPr="00745ECC">
        <w:rPr>
          <w:rFonts w:ascii="Arial" w:hAnsi="Arial" w:cs="Arial"/>
        </w:rPr>
        <w:t xml:space="preserve"> seamlessly blend their capabilities</w:t>
      </w:r>
      <w:r w:rsidR="004F527B">
        <w:rPr>
          <w:rFonts w:ascii="Arial" w:hAnsi="Arial" w:cs="Arial"/>
        </w:rPr>
        <w:t xml:space="preserve"> (</w:t>
      </w:r>
      <w:r w:rsidR="004F527B" w:rsidRPr="00102A24">
        <w:rPr>
          <w:rFonts w:ascii="Arial" w:hAnsi="Arial" w:cs="Arial"/>
        </w:rPr>
        <w:t>Antonakis, 2024)</w:t>
      </w:r>
      <w:r w:rsidR="004F527B">
        <w:rPr>
          <w:rFonts w:ascii="Arial" w:hAnsi="Arial" w:cs="Arial"/>
        </w:rPr>
        <w:t>.</w:t>
      </w:r>
    </w:p>
    <w:p w14:paraId="11BE9B85" w14:textId="77777777" w:rsidR="00B21E57" w:rsidRDefault="00B21E57" w:rsidP="002408C7">
      <w:pPr>
        <w:spacing w:after="0" w:line="360" w:lineRule="auto"/>
        <w:jc w:val="both"/>
        <w:rPr>
          <w:rFonts w:ascii="Arial" w:hAnsi="Arial" w:cs="Arial"/>
          <w:b/>
          <w:bCs/>
        </w:rPr>
      </w:pPr>
    </w:p>
    <w:p w14:paraId="1DFCE000" w14:textId="678C0314" w:rsidR="00D85768" w:rsidRDefault="00D85768" w:rsidP="002408C7">
      <w:pPr>
        <w:spacing w:after="0" w:line="360" w:lineRule="auto"/>
        <w:jc w:val="both"/>
        <w:rPr>
          <w:rFonts w:ascii="Arial" w:hAnsi="Arial" w:cs="Arial"/>
          <w:b/>
          <w:bCs/>
        </w:rPr>
      </w:pPr>
      <w:r w:rsidRPr="00D85768">
        <w:rPr>
          <w:rFonts w:ascii="Arial" w:hAnsi="Arial" w:cs="Arial"/>
          <w:b/>
          <w:bCs/>
        </w:rPr>
        <w:t xml:space="preserve">Proposed </w:t>
      </w:r>
      <w:r w:rsidR="001A5875">
        <w:rPr>
          <w:rFonts w:ascii="Arial" w:hAnsi="Arial" w:cs="Arial"/>
          <w:b/>
          <w:bCs/>
        </w:rPr>
        <w:t>c</w:t>
      </w:r>
      <w:r w:rsidRPr="00D85768">
        <w:rPr>
          <w:rFonts w:ascii="Arial" w:hAnsi="Arial" w:cs="Arial"/>
          <w:b/>
          <w:bCs/>
        </w:rPr>
        <w:t xml:space="preserve">hange </w:t>
      </w:r>
      <w:r w:rsidR="001A5875">
        <w:rPr>
          <w:rFonts w:ascii="Arial" w:hAnsi="Arial" w:cs="Arial"/>
          <w:b/>
          <w:bCs/>
        </w:rPr>
        <w:t>m</w:t>
      </w:r>
      <w:r w:rsidRPr="00D85768">
        <w:rPr>
          <w:rFonts w:ascii="Arial" w:hAnsi="Arial" w:cs="Arial"/>
          <w:b/>
          <w:bCs/>
        </w:rPr>
        <w:t xml:space="preserve">anagement </w:t>
      </w:r>
      <w:r w:rsidR="001A5875">
        <w:rPr>
          <w:rFonts w:ascii="Arial" w:hAnsi="Arial" w:cs="Arial"/>
          <w:b/>
          <w:bCs/>
        </w:rPr>
        <w:t>p</w:t>
      </w:r>
      <w:r w:rsidRPr="00D85768">
        <w:rPr>
          <w:rFonts w:ascii="Arial" w:hAnsi="Arial" w:cs="Arial"/>
          <w:b/>
          <w:bCs/>
        </w:rPr>
        <w:t>lan for Argos</w:t>
      </w:r>
    </w:p>
    <w:p w14:paraId="10856B46" w14:textId="77777777" w:rsidR="00B21E57" w:rsidRPr="00D85768" w:rsidRDefault="00B21E57" w:rsidP="002408C7">
      <w:pPr>
        <w:spacing w:after="0" w:line="360" w:lineRule="auto"/>
        <w:jc w:val="both"/>
        <w:rPr>
          <w:rFonts w:ascii="Arial" w:hAnsi="Arial" w:cs="Arial"/>
          <w:b/>
          <w:bCs/>
        </w:rPr>
      </w:pPr>
    </w:p>
    <w:p w14:paraId="01206C60" w14:textId="5327BD74" w:rsidR="00745ECC" w:rsidRDefault="0006642E" w:rsidP="002408C7">
      <w:pPr>
        <w:spacing w:after="0" w:line="360" w:lineRule="auto"/>
        <w:jc w:val="both"/>
        <w:rPr>
          <w:rFonts w:ascii="Arial" w:hAnsi="Arial" w:cs="Arial"/>
        </w:rPr>
      </w:pPr>
      <w:r w:rsidRPr="0006642E">
        <w:rPr>
          <w:rFonts w:ascii="Arial" w:hAnsi="Arial" w:cs="Arial"/>
        </w:rPr>
        <w:t>To successfully implement the necessary changes at Argos, a planned and thorough change management plan is needed. This strategy must cover crucial topics such suggested changes, budgetary ramifications, communication techniques, and evaluation methods. The following describes an appropriate change management approach to support Argos' continuing transformation:</w:t>
      </w:r>
    </w:p>
    <w:p w14:paraId="2287F35D" w14:textId="77777777" w:rsidR="0006642E" w:rsidRPr="00D85768" w:rsidRDefault="0006642E" w:rsidP="002408C7">
      <w:pPr>
        <w:spacing w:after="0" w:line="360" w:lineRule="auto"/>
        <w:jc w:val="both"/>
        <w:rPr>
          <w:rFonts w:ascii="Arial" w:hAnsi="Arial" w:cs="Arial"/>
        </w:rPr>
      </w:pPr>
    </w:p>
    <w:p w14:paraId="2E8D5D3E" w14:textId="4926A852" w:rsidR="00D85768" w:rsidRPr="00D85768" w:rsidRDefault="00D85768" w:rsidP="002408C7">
      <w:pPr>
        <w:spacing w:after="0" w:line="360" w:lineRule="auto"/>
        <w:jc w:val="both"/>
        <w:rPr>
          <w:rFonts w:ascii="Arial" w:hAnsi="Arial" w:cs="Arial"/>
          <w:b/>
          <w:bCs/>
        </w:rPr>
      </w:pPr>
      <w:r w:rsidRPr="00D85768">
        <w:rPr>
          <w:rFonts w:ascii="Arial" w:hAnsi="Arial" w:cs="Arial"/>
          <w:b/>
          <w:bCs/>
        </w:rPr>
        <w:t xml:space="preserve">1. Proposed </w:t>
      </w:r>
      <w:r w:rsidR="001A5875">
        <w:rPr>
          <w:rFonts w:ascii="Arial" w:hAnsi="Arial" w:cs="Arial"/>
          <w:b/>
          <w:bCs/>
        </w:rPr>
        <w:t>c</w:t>
      </w:r>
      <w:r w:rsidRPr="00D85768">
        <w:rPr>
          <w:rFonts w:ascii="Arial" w:hAnsi="Arial" w:cs="Arial"/>
          <w:b/>
          <w:bCs/>
        </w:rPr>
        <w:t>hange</w:t>
      </w:r>
      <w:r w:rsidR="009F1287">
        <w:rPr>
          <w:rFonts w:ascii="Arial" w:hAnsi="Arial" w:cs="Arial"/>
          <w:b/>
          <w:bCs/>
        </w:rPr>
        <w:t xml:space="preserve"> - d</w:t>
      </w:r>
      <w:r w:rsidRPr="00D85768">
        <w:rPr>
          <w:rFonts w:ascii="Arial" w:hAnsi="Arial" w:cs="Arial"/>
          <w:b/>
          <w:bCs/>
        </w:rPr>
        <w:t xml:space="preserve">igital </w:t>
      </w:r>
      <w:r w:rsidR="009F1287">
        <w:rPr>
          <w:rFonts w:ascii="Arial" w:hAnsi="Arial" w:cs="Arial"/>
          <w:b/>
          <w:bCs/>
        </w:rPr>
        <w:t>t</w:t>
      </w:r>
      <w:r w:rsidRPr="00D85768">
        <w:rPr>
          <w:rFonts w:ascii="Arial" w:hAnsi="Arial" w:cs="Arial"/>
          <w:b/>
          <w:bCs/>
        </w:rPr>
        <w:t xml:space="preserve">ransformation and </w:t>
      </w:r>
      <w:r w:rsidR="009F1287">
        <w:rPr>
          <w:rFonts w:ascii="Arial" w:hAnsi="Arial" w:cs="Arial"/>
          <w:b/>
          <w:bCs/>
        </w:rPr>
        <w:t>o</w:t>
      </w:r>
      <w:r w:rsidRPr="00D85768">
        <w:rPr>
          <w:rFonts w:ascii="Arial" w:hAnsi="Arial" w:cs="Arial"/>
          <w:b/>
          <w:bCs/>
        </w:rPr>
        <w:t xml:space="preserve">mnichannel </w:t>
      </w:r>
      <w:r w:rsidR="009F1287">
        <w:rPr>
          <w:rFonts w:ascii="Arial" w:hAnsi="Arial" w:cs="Arial"/>
          <w:b/>
          <w:bCs/>
        </w:rPr>
        <w:t>r</w:t>
      </w:r>
      <w:r w:rsidRPr="00D85768">
        <w:rPr>
          <w:rFonts w:ascii="Arial" w:hAnsi="Arial" w:cs="Arial"/>
          <w:b/>
          <w:bCs/>
        </w:rPr>
        <w:t>etailing</w:t>
      </w:r>
    </w:p>
    <w:p w14:paraId="314B2EBC" w14:textId="77777777" w:rsidR="007A4884" w:rsidRPr="007A4884" w:rsidRDefault="007A4884" w:rsidP="007A4884">
      <w:pPr>
        <w:spacing w:after="0" w:line="360" w:lineRule="auto"/>
        <w:jc w:val="both"/>
        <w:rPr>
          <w:rFonts w:ascii="Arial" w:hAnsi="Arial" w:cs="Arial"/>
        </w:rPr>
      </w:pPr>
      <w:r w:rsidRPr="007A4884">
        <w:rPr>
          <w:rFonts w:ascii="Arial" w:hAnsi="Arial" w:cs="Arial"/>
        </w:rPr>
        <w:t>The key recommended change for Argos is to expand and refine its digital transformation strategy. This includes strengthening the link between physical stores and digital channels, improving the user experience on Argos' online platforms, and employing new technologies like AI and machine learning to optimise inventory, customer service, and personalisation.</w:t>
      </w:r>
    </w:p>
    <w:p w14:paraId="1A89C5BB" w14:textId="77777777" w:rsidR="0006642E" w:rsidRDefault="0006642E" w:rsidP="002408C7">
      <w:pPr>
        <w:spacing w:after="0" w:line="360" w:lineRule="auto"/>
        <w:jc w:val="both"/>
        <w:rPr>
          <w:rFonts w:ascii="Arial" w:hAnsi="Arial" w:cs="Arial"/>
        </w:rPr>
      </w:pPr>
    </w:p>
    <w:p w14:paraId="57EC2596" w14:textId="77777777" w:rsidR="007A4884" w:rsidRDefault="007A4884" w:rsidP="002408C7">
      <w:pPr>
        <w:spacing w:after="0" w:line="360" w:lineRule="auto"/>
        <w:jc w:val="both"/>
        <w:rPr>
          <w:rFonts w:ascii="Arial" w:hAnsi="Arial" w:cs="Arial"/>
        </w:rPr>
      </w:pPr>
    </w:p>
    <w:p w14:paraId="086A02DE" w14:textId="205AD6B8" w:rsidR="00D85768" w:rsidRPr="00D85768" w:rsidRDefault="00D85768" w:rsidP="002408C7">
      <w:pPr>
        <w:spacing w:after="0" w:line="360" w:lineRule="auto"/>
        <w:jc w:val="both"/>
        <w:rPr>
          <w:rFonts w:ascii="Arial" w:hAnsi="Arial" w:cs="Arial"/>
        </w:rPr>
      </w:pPr>
      <w:r w:rsidRPr="00D85768">
        <w:rPr>
          <w:rFonts w:ascii="Arial" w:hAnsi="Arial" w:cs="Arial"/>
        </w:rPr>
        <w:lastRenderedPageBreak/>
        <w:t>Key components of the proposed change:</w:t>
      </w:r>
    </w:p>
    <w:p w14:paraId="1C33123B" w14:textId="76465FF1" w:rsidR="00251B75" w:rsidRPr="00251B75" w:rsidRDefault="00D85768" w:rsidP="00251B75">
      <w:pPr>
        <w:numPr>
          <w:ilvl w:val="0"/>
          <w:numId w:val="5"/>
        </w:numPr>
        <w:spacing w:after="0" w:line="360" w:lineRule="auto"/>
        <w:jc w:val="both"/>
        <w:rPr>
          <w:rFonts w:ascii="Arial" w:hAnsi="Arial" w:cs="Arial"/>
        </w:rPr>
      </w:pPr>
      <w:r w:rsidRPr="00251B75">
        <w:rPr>
          <w:rFonts w:ascii="Arial" w:hAnsi="Arial" w:cs="Arial"/>
        </w:rPr>
        <w:t xml:space="preserve">Omnichannel </w:t>
      </w:r>
      <w:r w:rsidR="009F1287" w:rsidRPr="00251B75">
        <w:rPr>
          <w:rFonts w:ascii="Arial" w:hAnsi="Arial" w:cs="Arial"/>
        </w:rPr>
        <w:t>i</w:t>
      </w:r>
      <w:r w:rsidRPr="00251B75">
        <w:rPr>
          <w:rFonts w:ascii="Arial" w:hAnsi="Arial" w:cs="Arial"/>
        </w:rPr>
        <w:t xml:space="preserve">ntegration: </w:t>
      </w:r>
      <w:r w:rsidR="00251B75">
        <w:rPr>
          <w:rFonts w:ascii="Arial" w:hAnsi="Arial" w:cs="Arial"/>
        </w:rPr>
        <w:t>t</w:t>
      </w:r>
      <w:r w:rsidR="00251B75" w:rsidRPr="00251B75">
        <w:rPr>
          <w:rFonts w:ascii="Arial" w:hAnsi="Arial" w:cs="Arial"/>
        </w:rPr>
        <w:t>o provide a consistent customer experience, streamline operations across physical stores, websites, mobile apps, and click-and-collect services.</w:t>
      </w:r>
    </w:p>
    <w:p w14:paraId="1C9745F3" w14:textId="1F989003" w:rsidR="00BA2CC9" w:rsidRPr="00BA2CC9" w:rsidRDefault="00D85768" w:rsidP="00BA2CC9">
      <w:pPr>
        <w:numPr>
          <w:ilvl w:val="0"/>
          <w:numId w:val="5"/>
        </w:numPr>
        <w:spacing w:after="0" w:line="360" w:lineRule="auto"/>
        <w:jc w:val="both"/>
        <w:rPr>
          <w:rFonts w:ascii="Arial" w:hAnsi="Arial" w:cs="Arial"/>
        </w:rPr>
      </w:pPr>
      <w:r w:rsidRPr="00BA2CC9">
        <w:rPr>
          <w:rFonts w:ascii="Arial" w:hAnsi="Arial" w:cs="Arial"/>
        </w:rPr>
        <w:t xml:space="preserve">Technological </w:t>
      </w:r>
      <w:r w:rsidR="009F1287" w:rsidRPr="00BA2CC9">
        <w:rPr>
          <w:rFonts w:ascii="Arial" w:hAnsi="Arial" w:cs="Arial"/>
        </w:rPr>
        <w:t>i</w:t>
      </w:r>
      <w:r w:rsidRPr="00BA2CC9">
        <w:rPr>
          <w:rFonts w:ascii="Arial" w:hAnsi="Arial" w:cs="Arial"/>
        </w:rPr>
        <w:t xml:space="preserve">nvestment: </w:t>
      </w:r>
      <w:r w:rsidR="00BA2CC9">
        <w:rPr>
          <w:rFonts w:ascii="Arial" w:hAnsi="Arial" w:cs="Arial"/>
        </w:rPr>
        <w:t>c</w:t>
      </w:r>
      <w:r w:rsidR="00BA2CC9" w:rsidRPr="00BA2CC9">
        <w:rPr>
          <w:rFonts w:ascii="Arial" w:hAnsi="Arial" w:cs="Arial"/>
        </w:rPr>
        <w:t>ontinue to invest in AI-powered inventory management, personalised shopping experiences, and automated order fulfilment.</w:t>
      </w:r>
    </w:p>
    <w:p w14:paraId="245ACC5A" w14:textId="20FC80CE" w:rsidR="00BA2CC9" w:rsidRPr="00BA2CC9" w:rsidRDefault="00D85768" w:rsidP="00BA2CC9">
      <w:pPr>
        <w:numPr>
          <w:ilvl w:val="0"/>
          <w:numId w:val="5"/>
        </w:numPr>
        <w:spacing w:after="0" w:line="360" w:lineRule="auto"/>
        <w:jc w:val="both"/>
        <w:rPr>
          <w:rFonts w:ascii="Arial" w:hAnsi="Arial" w:cs="Arial"/>
        </w:rPr>
      </w:pPr>
      <w:r w:rsidRPr="00BA2CC9">
        <w:rPr>
          <w:rFonts w:ascii="Arial" w:hAnsi="Arial" w:cs="Arial"/>
        </w:rPr>
        <w:t xml:space="preserve">Sustainability </w:t>
      </w:r>
      <w:r w:rsidR="009F1287" w:rsidRPr="00BA2CC9">
        <w:rPr>
          <w:rFonts w:ascii="Arial" w:hAnsi="Arial" w:cs="Arial"/>
        </w:rPr>
        <w:t>f</w:t>
      </w:r>
      <w:r w:rsidRPr="00BA2CC9">
        <w:rPr>
          <w:rFonts w:ascii="Arial" w:hAnsi="Arial" w:cs="Arial"/>
        </w:rPr>
        <w:t xml:space="preserve">ocus: </w:t>
      </w:r>
      <w:r w:rsidR="00BA2CC9">
        <w:rPr>
          <w:rFonts w:ascii="Arial" w:hAnsi="Arial" w:cs="Arial"/>
        </w:rPr>
        <w:t>a</w:t>
      </w:r>
      <w:r w:rsidR="00BA2CC9" w:rsidRPr="00BA2CC9">
        <w:rPr>
          <w:rFonts w:ascii="Arial" w:hAnsi="Arial" w:cs="Arial"/>
        </w:rPr>
        <w:t>lign the digital transformation with sustainability goals by incorporating environmentally friendly techniques into supply chain management and product procurement.</w:t>
      </w:r>
    </w:p>
    <w:p w14:paraId="19A7EA2E" w14:textId="74155116" w:rsidR="007A694E" w:rsidRPr="007A694E" w:rsidRDefault="00D85768" w:rsidP="007A694E">
      <w:pPr>
        <w:numPr>
          <w:ilvl w:val="0"/>
          <w:numId w:val="5"/>
        </w:numPr>
        <w:spacing w:after="0" w:line="360" w:lineRule="auto"/>
        <w:jc w:val="both"/>
        <w:rPr>
          <w:rFonts w:ascii="Arial" w:hAnsi="Arial" w:cs="Arial"/>
        </w:rPr>
      </w:pPr>
      <w:r w:rsidRPr="007A694E">
        <w:rPr>
          <w:rFonts w:ascii="Arial" w:hAnsi="Arial" w:cs="Arial"/>
        </w:rPr>
        <w:t xml:space="preserve">Employee </w:t>
      </w:r>
      <w:r w:rsidR="009F1287" w:rsidRPr="007A694E">
        <w:rPr>
          <w:rFonts w:ascii="Arial" w:hAnsi="Arial" w:cs="Arial"/>
        </w:rPr>
        <w:t>t</w:t>
      </w:r>
      <w:r w:rsidRPr="007A694E">
        <w:rPr>
          <w:rFonts w:ascii="Arial" w:hAnsi="Arial" w:cs="Arial"/>
        </w:rPr>
        <w:t xml:space="preserve">raining and </w:t>
      </w:r>
      <w:r w:rsidR="009F1287" w:rsidRPr="007A694E">
        <w:rPr>
          <w:rFonts w:ascii="Arial" w:hAnsi="Arial" w:cs="Arial"/>
        </w:rPr>
        <w:t>e</w:t>
      </w:r>
      <w:r w:rsidRPr="007A694E">
        <w:rPr>
          <w:rFonts w:ascii="Arial" w:hAnsi="Arial" w:cs="Arial"/>
        </w:rPr>
        <w:t>ngagement</w:t>
      </w:r>
      <w:r w:rsidR="007A694E">
        <w:rPr>
          <w:rFonts w:ascii="Arial" w:hAnsi="Arial" w:cs="Arial"/>
        </w:rPr>
        <w:t>: f</w:t>
      </w:r>
      <w:r w:rsidR="007A694E" w:rsidRPr="007A694E">
        <w:rPr>
          <w:rFonts w:ascii="Arial" w:hAnsi="Arial" w:cs="Arial"/>
        </w:rPr>
        <w:t>ocus on preparing people to use new digital tools and cultivating a culture of continual learning and technological adaption</w:t>
      </w:r>
      <w:r w:rsidR="004F527B">
        <w:rPr>
          <w:rFonts w:ascii="Arial" w:hAnsi="Arial" w:cs="Arial"/>
        </w:rPr>
        <w:t xml:space="preserve"> (</w:t>
      </w:r>
      <w:r w:rsidR="004F527B" w:rsidRPr="00102A24">
        <w:rPr>
          <w:rFonts w:ascii="Arial" w:hAnsi="Arial" w:cs="Arial"/>
        </w:rPr>
        <w:t>Chatterjee, 2023)</w:t>
      </w:r>
      <w:r w:rsidR="004F527B">
        <w:rPr>
          <w:rFonts w:ascii="Arial" w:hAnsi="Arial" w:cs="Arial"/>
        </w:rPr>
        <w:t>.</w:t>
      </w:r>
    </w:p>
    <w:p w14:paraId="73AE1D20" w14:textId="59CFB8FB" w:rsidR="009F1287" w:rsidRPr="007A694E" w:rsidRDefault="009F1287" w:rsidP="007A694E">
      <w:pPr>
        <w:spacing w:after="0" w:line="360" w:lineRule="auto"/>
        <w:ind w:left="720"/>
        <w:jc w:val="both"/>
        <w:rPr>
          <w:rFonts w:ascii="Arial" w:hAnsi="Arial" w:cs="Arial"/>
        </w:rPr>
      </w:pPr>
    </w:p>
    <w:p w14:paraId="7F58317B" w14:textId="128D8CAF" w:rsidR="00D85768" w:rsidRPr="00D85768" w:rsidRDefault="00D85768" w:rsidP="002408C7">
      <w:pPr>
        <w:spacing w:after="0" w:line="360" w:lineRule="auto"/>
        <w:jc w:val="both"/>
        <w:rPr>
          <w:rFonts w:ascii="Arial" w:hAnsi="Arial" w:cs="Arial"/>
          <w:b/>
          <w:bCs/>
        </w:rPr>
      </w:pPr>
      <w:r w:rsidRPr="00D85768">
        <w:rPr>
          <w:rFonts w:ascii="Arial" w:hAnsi="Arial" w:cs="Arial"/>
          <w:b/>
          <w:bCs/>
        </w:rPr>
        <w:t xml:space="preserve">2. Financial </w:t>
      </w:r>
      <w:r w:rsidR="009F1287">
        <w:rPr>
          <w:rFonts w:ascii="Arial" w:hAnsi="Arial" w:cs="Arial"/>
          <w:b/>
          <w:bCs/>
        </w:rPr>
        <w:t>p</w:t>
      </w:r>
      <w:r w:rsidRPr="00D85768">
        <w:rPr>
          <w:rFonts w:ascii="Arial" w:hAnsi="Arial" w:cs="Arial"/>
          <w:b/>
          <w:bCs/>
        </w:rPr>
        <w:t>lan</w:t>
      </w:r>
    </w:p>
    <w:p w14:paraId="4F342CA2" w14:textId="30833D33" w:rsidR="007A694E" w:rsidRDefault="00FB5B70" w:rsidP="002408C7">
      <w:pPr>
        <w:spacing w:after="0" w:line="360" w:lineRule="auto"/>
        <w:jc w:val="both"/>
        <w:rPr>
          <w:rFonts w:ascii="Arial" w:hAnsi="Arial" w:cs="Arial"/>
        </w:rPr>
      </w:pPr>
      <w:r w:rsidRPr="00FB5B70">
        <w:rPr>
          <w:rFonts w:ascii="Arial" w:hAnsi="Arial" w:cs="Arial"/>
        </w:rPr>
        <w:t>The financial component of this change management strategy is crucial to ensuring that the planned changes are both viable and sustainable. The digital transformation plan will necessitate substantial investments in technology, infrastructure, and personnel training. The financial plan should prioritise budgeting for these areas while also ensuring that Argos remains profitable.</w:t>
      </w:r>
    </w:p>
    <w:p w14:paraId="47CC400A" w14:textId="77777777" w:rsidR="00D85768" w:rsidRPr="00D85768" w:rsidRDefault="00D85768" w:rsidP="002408C7">
      <w:pPr>
        <w:spacing w:after="0" w:line="360" w:lineRule="auto"/>
        <w:jc w:val="both"/>
        <w:rPr>
          <w:rFonts w:ascii="Arial" w:hAnsi="Arial" w:cs="Arial"/>
        </w:rPr>
      </w:pPr>
      <w:r w:rsidRPr="00D85768">
        <w:rPr>
          <w:rFonts w:ascii="Arial" w:hAnsi="Arial" w:cs="Arial"/>
        </w:rPr>
        <w:t>Key elements of the financial plan:</w:t>
      </w:r>
    </w:p>
    <w:p w14:paraId="13CCCD3B" w14:textId="18749CAD" w:rsidR="00B76D00" w:rsidRPr="00B76D00" w:rsidRDefault="00D85768" w:rsidP="00B76D00">
      <w:pPr>
        <w:numPr>
          <w:ilvl w:val="0"/>
          <w:numId w:val="6"/>
        </w:numPr>
        <w:spacing w:after="0" w:line="360" w:lineRule="auto"/>
        <w:jc w:val="both"/>
        <w:rPr>
          <w:rFonts w:ascii="Arial" w:hAnsi="Arial" w:cs="Arial"/>
        </w:rPr>
      </w:pPr>
      <w:r w:rsidRPr="00B76D00">
        <w:rPr>
          <w:rFonts w:ascii="Arial" w:hAnsi="Arial" w:cs="Arial"/>
        </w:rPr>
        <w:t xml:space="preserve">Technology </w:t>
      </w:r>
      <w:r w:rsidR="009F1287" w:rsidRPr="00B76D00">
        <w:rPr>
          <w:rFonts w:ascii="Arial" w:hAnsi="Arial" w:cs="Arial"/>
        </w:rPr>
        <w:t>i</w:t>
      </w:r>
      <w:r w:rsidRPr="00B76D00">
        <w:rPr>
          <w:rFonts w:ascii="Arial" w:hAnsi="Arial" w:cs="Arial"/>
        </w:rPr>
        <w:t>nvestment:</w:t>
      </w:r>
      <w:r w:rsidR="00B76D00">
        <w:rPr>
          <w:rFonts w:ascii="Arial" w:hAnsi="Arial" w:cs="Arial"/>
        </w:rPr>
        <w:t xml:space="preserve"> b</w:t>
      </w:r>
      <w:r w:rsidR="00B76D00" w:rsidRPr="00B76D00">
        <w:rPr>
          <w:rFonts w:ascii="Arial" w:hAnsi="Arial" w:cs="Arial"/>
        </w:rPr>
        <w:t>udget for upgrading the website, developing mobile applications, and integrating AI and machine learning technology. This could require a budget of £10-15 million over a three-year period.</w:t>
      </w:r>
    </w:p>
    <w:p w14:paraId="014BAA4B" w14:textId="758229B8" w:rsidR="00B76D00" w:rsidRPr="00B76D00" w:rsidRDefault="00D85768" w:rsidP="00B76D00">
      <w:pPr>
        <w:numPr>
          <w:ilvl w:val="0"/>
          <w:numId w:val="6"/>
        </w:numPr>
        <w:spacing w:after="0" w:line="360" w:lineRule="auto"/>
        <w:jc w:val="both"/>
        <w:rPr>
          <w:rFonts w:ascii="Arial" w:hAnsi="Arial" w:cs="Arial"/>
        </w:rPr>
      </w:pPr>
      <w:r w:rsidRPr="00B76D00">
        <w:rPr>
          <w:rFonts w:ascii="Arial" w:hAnsi="Arial" w:cs="Arial"/>
        </w:rPr>
        <w:t xml:space="preserve">Employee </w:t>
      </w:r>
      <w:r w:rsidR="009F1287" w:rsidRPr="00B76D00">
        <w:rPr>
          <w:rFonts w:ascii="Arial" w:hAnsi="Arial" w:cs="Arial"/>
        </w:rPr>
        <w:t>t</w:t>
      </w:r>
      <w:r w:rsidRPr="00B76D00">
        <w:rPr>
          <w:rFonts w:ascii="Arial" w:hAnsi="Arial" w:cs="Arial"/>
        </w:rPr>
        <w:t xml:space="preserve">raining and </w:t>
      </w:r>
      <w:r w:rsidR="009F1287" w:rsidRPr="00B76D00">
        <w:rPr>
          <w:rFonts w:ascii="Arial" w:hAnsi="Arial" w:cs="Arial"/>
        </w:rPr>
        <w:t>d</w:t>
      </w:r>
      <w:r w:rsidRPr="00B76D00">
        <w:rPr>
          <w:rFonts w:ascii="Arial" w:hAnsi="Arial" w:cs="Arial"/>
        </w:rPr>
        <w:t xml:space="preserve">evelopment: </w:t>
      </w:r>
      <w:r w:rsidR="00B76D00">
        <w:rPr>
          <w:rFonts w:ascii="Arial" w:hAnsi="Arial" w:cs="Arial"/>
        </w:rPr>
        <w:t>a</w:t>
      </w:r>
      <w:r w:rsidR="00B76D00" w:rsidRPr="00B76D00">
        <w:rPr>
          <w:rFonts w:ascii="Arial" w:hAnsi="Arial" w:cs="Arial"/>
        </w:rPr>
        <w:t>llocate a portion of the money to ongoing employee training and development activities, estimated at £2-3 million each year.</w:t>
      </w:r>
    </w:p>
    <w:p w14:paraId="57C20E90" w14:textId="1BD2C0FC" w:rsidR="00342C8C" w:rsidRPr="00342C8C" w:rsidRDefault="00D85768" w:rsidP="00342C8C">
      <w:pPr>
        <w:numPr>
          <w:ilvl w:val="0"/>
          <w:numId w:val="6"/>
        </w:numPr>
        <w:spacing w:after="0" w:line="360" w:lineRule="auto"/>
        <w:jc w:val="both"/>
        <w:rPr>
          <w:rFonts w:ascii="Arial" w:hAnsi="Arial" w:cs="Arial"/>
        </w:rPr>
      </w:pPr>
      <w:r w:rsidRPr="00342C8C">
        <w:rPr>
          <w:rFonts w:ascii="Arial" w:hAnsi="Arial" w:cs="Arial"/>
        </w:rPr>
        <w:t xml:space="preserve">Operational </w:t>
      </w:r>
      <w:r w:rsidR="009F1287" w:rsidRPr="00342C8C">
        <w:rPr>
          <w:rFonts w:ascii="Arial" w:hAnsi="Arial" w:cs="Arial"/>
        </w:rPr>
        <w:t>e</w:t>
      </w:r>
      <w:r w:rsidRPr="00342C8C">
        <w:rPr>
          <w:rFonts w:ascii="Arial" w:hAnsi="Arial" w:cs="Arial"/>
        </w:rPr>
        <w:t xml:space="preserve">fficiency: </w:t>
      </w:r>
      <w:r w:rsidR="00342C8C">
        <w:rPr>
          <w:rFonts w:ascii="Arial" w:hAnsi="Arial" w:cs="Arial"/>
        </w:rPr>
        <w:t>a</w:t>
      </w:r>
      <w:r w:rsidR="00342C8C" w:rsidRPr="00342C8C">
        <w:rPr>
          <w:rFonts w:ascii="Arial" w:hAnsi="Arial" w:cs="Arial"/>
        </w:rPr>
        <w:t xml:space="preserve"> portion of the financial strategy should be devoted to improving the supply chain and inventory management systems. This will require an initial expenditure of approximately £5 million in automation and cloud-based technology.</w:t>
      </w:r>
    </w:p>
    <w:p w14:paraId="05A31396" w14:textId="6B0FC177" w:rsidR="00342C8C" w:rsidRPr="00342C8C" w:rsidRDefault="00D85768" w:rsidP="00342C8C">
      <w:pPr>
        <w:numPr>
          <w:ilvl w:val="0"/>
          <w:numId w:val="6"/>
        </w:numPr>
        <w:spacing w:after="0" w:line="360" w:lineRule="auto"/>
        <w:jc w:val="both"/>
        <w:rPr>
          <w:rFonts w:ascii="Arial" w:hAnsi="Arial" w:cs="Arial"/>
        </w:rPr>
      </w:pPr>
      <w:r w:rsidRPr="00342C8C">
        <w:rPr>
          <w:rFonts w:ascii="Arial" w:hAnsi="Arial" w:cs="Arial"/>
        </w:rPr>
        <w:t xml:space="preserve">Cost </w:t>
      </w:r>
      <w:r w:rsidR="009F1287" w:rsidRPr="00342C8C">
        <w:rPr>
          <w:rFonts w:ascii="Arial" w:hAnsi="Arial" w:cs="Arial"/>
        </w:rPr>
        <w:t>s</w:t>
      </w:r>
      <w:r w:rsidRPr="00342C8C">
        <w:rPr>
          <w:rFonts w:ascii="Arial" w:hAnsi="Arial" w:cs="Arial"/>
        </w:rPr>
        <w:t xml:space="preserve">avings and ROI: </w:t>
      </w:r>
      <w:r w:rsidR="00342C8C">
        <w:rPr>
          <w:rFonts w:ascii="Arial" w:hAnsi="Arial" w:cs="Arial"/>
        </w:rPr>
        <w:t>e</w:t>
      </w:r>
      <w:r w:rsidR="00342C8C" w:rsidRPr="00342C8C">
        <w:rPr>
          <w:rFonts w:ascii="Arial" w:hAnsi="Arial" w:cs="Arial"/>
        </w:rPr>
        <w:t>stimate the cost savings associated with increased efficiency, lower overhead expenses, and higher revenues because of a better customer experience. ROI should be monitored over the next 3-5 years, with a return of 15-20% each year once the digital transformation is fully completed.</w:t>
      </w:r>
    </w:p>
    <w:p w14:paraId="1DC9602C" w14:textId="5C3311D2" w:rsidR="009F1287" w:rsidRPr="00342C8C" w:rsidRDefault="009F1287" w:rsidP="00342C8C">
      <w:pPr>
        <w:spacing w:after="0" w:line="360" w:lineRule="auto"/>
        <w:ind w:left="720"/>
        <w:jc w:val="both"/>
        <w:rPr>
          <w:rFonts w:ascii="Arial" w:hAnsi="Arial" w:cs="Arial"/>
        </w:rPr>
      </w:pPr>
    </w:p>
    <w:p w14:paraId="12FEEA3E" w14:textId="00417CE2" w:rsidR="00D85768" w:rsidRPr="00D85768" w:rsidRDefault="00D85768" w:rsidP="002408C7">
      <w:pPr>
        <w:spacing w:after="0" w:line="360" w:lineRule="auto"/>
        <w:jc w:val="both"/>
        <w:rPr>
          <w:rFonts w:ascii="Arial" w:hAnsi="Arial" w:cs="Arial"/>
          <w:b/>
          <w:bCs/>
        </w:rPr>
      </w:pPr>
      <w:r w:rsidRPr="00D85768">
        <w:rPr>
          <w:rFonts w:ascii="Arial" w:hAnsi="Arial" w:cs="Arial"/>
          <w:b/>
          <w:bCs/>
        </w:rPr>
        <w:t xml:space="preserve">3. Communication </w:t>
      </w:r>
      <w:r w:rsidR="009F1287">
        <w:rPr>
          <w:rFonts w:ascii="Arial" w:hAnsi="Arial" w:cs="Arial"/>
          <w:b/>
          <w:bCs/>
        </w:rPr>
        <w:t>p</w:t>
      </w:r>
      <w:r w:rsidRPr="00D85768">
        <w:rPr>
          <w:rFonts w:ascii="Arial" w:hAnsi="Arial" w:cs="Arial"/>
          <w:b/>
          <w:bCs/>
        </w:rPr>
        <w:t>lan</w:t>
      </w:r>
    </w:p>
    <w:p w14:paraId="6E39EAB7" w14:textId="17C4F3BD" w:rsidR="00024D83" w:rsidRPr="00024D83" w:rsidRDefault="00024D83" w:rsidP="00024D83">
      <w:pPr>
        <w:spacing w:after="0" w:line="360" w:lineRule="auto"/>
        <w:jc w:val="both"/>
        <w:rPr>
          <w:rFonts w:ascii="Arial" w:hAnsi="Arial" w:cs="Arial"/>
          <w:b/>
          <w:bCs/>
        </w:rPr>
      </w:pPr>
      <w:r w:rsidRPr="00024D83">
        <w:rPr>
          <w:rFonts w:ascii="Arial" w:hAnsi="Arial" w:cs="Arial"/>
        </w:rPr>
        <w:t>Effective communication is critical for ensuring that all stakeholders</w:t>
      </w:r>
      <w:r>
        <w:rPr>
          <w:rFonts w:ascii="Arial" w:hAnsi="Arial" w:cs="Arial"/>
        </w:rPr>
        <w:t xml:space="preserve"> - </w:t>
      </w:r>
      <w:r w:rsidRPr="00024D83">
        <w:rPr>
          <w:rFonts w:ascii="Arial" w:hAnsi="Arial" w:cs="Arial"/>
        </w:rPr>
        <w:t>employees, consumers, suppliers, and investors</w:t>
      </w:r>
      <w:r>
        <w:rPr>
          <w:rFonts w:ascii="Arial" w:hAnsi="Arial" w:cs="Arial"/>
        </w:rPr>
        <w:t xml:space="preserve"> - </w:t>
      </w:r>
      <w:r w:rsidRPr="00024D83">
        <w:rPr>
          <w:rFonts w:ascii="Arial" w:hAnsi="Arial" w:cs="Arial"/>
        </w:rPr>
        <w:t xml:space="preserve">agree with the planned changes. Clear and honest communication </w:t>
      </w:r>
      <w:r w:rsidRPr="00024D83">
        <w:rPr>
          <w:rFonts w:ascii="Arial" w:hAnsi="Arial" w:cs="Arial"/>
        </w:rPr>
        <w:lastRenderedPageBreak/>
        <w:t>will help to manage expectations, decrease opposition, and promote organization-wide alignment</w:t>
      </w:r>
      <w:r w:rsidR="000E223D">
        <w:rPr>
          <w:rFonts w:ascii="Arial" w:hAnsi="Arial" w:cs="Arial"/>
        </w:rPr>
        <w:t xml:space="preserve"> (</w:t>
      </w:r>
      <w:r w:rsidR="000E223D" w:rsidRPr="00102A24">
        <w:rPr>
          <w:rFonts w:ascii="Arial" w:hAnsi="Arial" w:cs="Arial"/>
        </w:rPr>
        <w:t>Coghlan,</w:t>
      </w:r>
      <w:r w:rsidR="000E223D">
        <w:rPr>
          <w:rFonts w:ascii="Arial" w:hAnsi="Arial" w:cs="Arial"/>
        </w:rPr>
        <w:t xml:space="preserve"> </w:t>
      </w:r>
      <w:r w:rsidR="000E223D" w:rsidRPr="00102A24">
        <w:rPr>
          <w:rFonts w:ascii="Arial" w:hAnsi="Arial" w:cs="Arial"/>
        </w:rPr>
        <w:t>2024)</w:t>
      </w:r>
      <w:r w:rsidR="000E223D">
        <w:rPr>
          <w:rFonts w:ascii="Arial" w:hAnsi="Arial" w:cs="Arial"/>
        </w:rPr>
        <w:t>.</w:t>
      </w:r>
    </w:p>
    <w:p w14:paraId="69E7C32F" w14:textId="77777777" w:rsidR="00D85768" w:rsidRPr="00D85768" w:rsidRDefault="00D85768" w:rsidP="002408C7">
      <w:pPr>
        <w:spacing w:after="0" w:line="360" w:lineRule="auto"/>
        <w:jc w:val="both"/>
        <w:rPr>
          <w:rFonts w:ascii="Arial" w:hAnsi="Arial" w:cs="Arial"/>
        </w:rPr>
      </w:pPr>
      <w:r w:rsidRPr="00D85768">
        <w:rPr>
          <w:rFonts w:ascii="Arial" w:hAnsi="Arial" w:cs="Arial"/>
        </w:rPr>
        <w:t>Key elements of the communication plan:</w:t>
      </w:r>
    </w:p>
    <w:p w14:paraId="6764AE7A" w14:textId="325EED7F" w:rsidR="00854F5F" w:rsidRPr="00854F5F" w:rsidRDefault="00D85768" w:rsidP="00854F5F">
      <w:pPr>
        <w:numPr>
          <w:ilvl w:val="0"/>
          <w:numId w:val="7"/>
        </w:numPr>
        <w:spacing w:after="0" w:line="360" w:lineRule="auto"/>
        <w:jc w:val="both"/>
        <w:rPr>
          <w:rFonts w:ascii="Arial" w:hAnsi="Arial" w:cs="Arial"/>
        </w:rPr>
      </w:pPr>
      <w:r w:rsidRPr="00D85768">
        <w:rPr>
          <w:rFonts w:ascii="Arial" w:hAnsi="Arial" w:cs="Arial"/>
        </w:rPr>
        <w:t xml:space="preserve">Internal </w:t>
      </w:r>
      <w:r w:rsidR="009F1287">
        <w:rPr>
          <w:rFonts w:ascii="Arial" w:hAnsi="Arial" w:cs="Arial"/>
        </w:rPr>
        <w:t>c</w:t>
      </w:r>
      <w:r w:rsidRPr="00D85768">
        <w:rPr>
          <w:rFonts w:ascii="Arial" w:hAnsi="Arial" w:cs="Arial"/>
        </w:rPr>
        <w:t>ommunication:</w:t>
      </w:r>
    </w:p>
    <w:p w14:paraId="223F3201" w14:textId="77777777" w:rsidR="00854F5F" w:rsidRPr="00854F5F" w:rsidRDefault="00854F5F" w:rsidP="00854F5F">
      <w:pPr>
        <w:pStyle w:val="ListParagraph"/>
        <w:numPr>
          <w:ilvl w:val="0"/>
          <w:numId w:val="13"/>
        </w:numPr>
        <w:spacing w:after="0" w:line="360" w:lineRule="auto"/>
        <w:jc w:val="both"/>
        <w:rPr>
          <w:rFonts w:ascii="Arial" w:hAnsi="Arial" w:cs="Arial"/>
        </w:rPr>
      </w:pPr>
      <w:r w:rsidRPr="00854F5F">
        <w:rPr>
          <w:rFonts w:ascii="Arial" w:hAnsi="Arial" w:cs="Arial"/>
        </w:rPr>
        <w:t xml:space="preserve">Leadership communicates the vision and progress of the digital transformation through town hall meetings, webinars, and email updates. </w:t>
      </w:r>
    </w:p>
    <w:p w14:paraId="69E2BD8C" w14:textId="55A7D264" w:rsidR="00854F5F" w:rsidRPr="00854F5F" w:rsidRDefault="00854F5F" w:rsidP="00854F5F">
      <w:pPr>
        <w:pStyle w:val="ListParagraph"/>
        <w:numPr>
          <w:ilvl w:val="0"/>
          <w:numId w:val="13"/>
        </w:numPr>
        <w:spacing w:after="0" w:line="360" w:lineRule="auto"/>
        <w:jc w:val="both"/>
        <w:rPr>
          <w:rFonts w:ascii="Arial" w:hAnsi="Arial" w:cs="Arial"/>
        </w:rPr>
      </w:pPr>
      <w:r w:rsidRPr="00854F5F">
        <w:rPr>
          <w:rFonts w:ascii="Arial" w:hAnsi="Arial" w:cs="Arial"/>
        </w:rPr>
        <w:t xml:space="preserve">Dedicated intranet or platform for sharing updates, training materials, and success stories. </w:t>
      </w:r>
    </w:p>
    <w:p w14:paraId="7F5A7AE9" w14:textId="5F9200DA" w:rsidR="00854F5F" w:rsidRPr="00854F5F" w:rsidRDefault="00854F5F" w:rsidP="00854F5F">
      <w:pPr>
        <w:pStyle w:val="ListParagraph"/>
        <w:numPr>
          <w:ilvl w:val="0"/>
          <w:numId w:val="13"/>
        </w:numPr>
        <w:spacing w:after="0" w:line="360" w:lineRule="auto"/>
        <w:jc w:val="both"/>
        <w:rPr>
          <w:rFonts w:ascii="Arial" w:hAnsi="Arial" w:cs="Arial"/>
        </w:rPr>
      </w:pPr>
      <w:r w:rsidRPr="00854F5F">
        <w:rPr>
          <w:rFonts w:ascii="Arial" w:hAnsi="Arial" w:cs="Arial"/>
        </w:rPr>
        <w:t>Use employee feedback loops, such as surveys and focus groups, to identify and address complaints as they develop.</w:t>
      </w:r>
    </w:p>
    <w:p w14:paraId="642C5653" w14:textId="5786C77F" w:rsidR="00854F5F" w:rsidRPr="00B538EB" w:rsidRDefault="00D85768" w:rsidP="00B538EB">
      <w:pPr>
        <w:numPr>
          <w:ilvl w:val="0"/>
          <w:numId w:val="7"/>
        </w:numPr>
        <w:spacing w:after="0" w:line="360" w:lineRule="auto"/>
        <w:jc w:val="both"/>
        <w:rPr>
          <w:rFonts w:ascii="Arial" w:hAnsi="Arial" w:cs="Arial"/>
        </w:rPr>
      </w:pPr>
      <w:r w:rsidRPr="00D85768">
        <w:rPr>
          <w:rFonts w:ascii="Arial" w:hAnsi="Arial" w:cs="Arial"/>
        </w:rPr>
        <w:t xml:space="preserve">External </w:t>
      </w:r>
      <w:r w:rsidR="009F1287">
        <w:rPr>
          <w:rFonts w:ascii="Arial" w:hAnsi="Arial" w:cs="Arial"/>
        </w:rPr>
        <w:t>c</w:t>
      </w:r>
      <w:r w:rsidRPr="00D85768">
        <w:rPr>
          <w:rFonts w:ascii="Arial" w:hAnsi="Arial" w:cs="Arial"/>
        </w:rPr>
        <w:t>ommunication:</w:t>
      </w:r>
    </w:p>
    <w:p w14:paraId="51B77D0F" w14:textId="77777777" w:rsidR="00B538EB" w:rsidRDefault="00B538EB" w:rsidP="00B538EB">
      <w:pPr>
        <w:pStyle w:val="ListParagraph"/>
        <w:numPr>
          <w:ilvl w:val="0"/>
          <w:numId w:val="14"/>
        </w:numPr>
        <w:spacing w:after="0" w:line="360" w:lineRule="auto"/>
        <w:jc w:val="both"/>
        <w:rPr>
          <w:rFonts w:ascii="Arial" w:hAnsi="Arial" w:cs="Arial"/>
        </w:rPr>
      </w:pPr>
      <w:r w:rsidRPr="00B538EB">
        <w:rPr>
          <w:rFonts w:ascii="Arial" w:hAnsi="Arial" w:cs="Arial"/>
        </w:rPr>
        <w:t xml:space="preserve">Marketing efforts will promote new digital features and services, including website, mobile app, and customer service enhancements. </w:t>
      </w:r>
    </w:p>
    <w:p w14:paraId="25313EC5" w14:textId="77777777" w:rsidR="00B538EB" w:rsidRDefault="00B538EB" w:rsidP="00B538EB">
      <w:pPr>
        <w:pStyle w:val="ListParagraph"/>
        <w:numPr>
          <w:ilvl w:val="0"/>
          <w:numId w:val="14"/>
        </w:numPr>
        <w:spacing w:after="0" w:line="360" w:lineRule="auto"/>
        <w:jc w:val="both"/>
        <w:rPr>
          <w:rFonts w:ascii="Arial" w:hAnsi="Arial" w:cs="Arial"/>
        </w:rPr>
      </w:pPr>
      <w:r w:rsidRPr="00B538EB">
        <w:rPr>
          <w:rFonts w:ascii="Arial" w:hAnsi="Arial" w:cs="Arial"/>
        </w:rPr>
        <w:t>Provide regular customer updates via email, social media, and in-store communications to tell them about new services and enhancements.</w:t>
      </w:r>
    </w:p>
    <w:p w14:paraId="595B9ADC" w14:textId="09B770BB" w:rsidR="00854F5F" w:rsidRPr="00B538EB" w:rsidRDefault="00B538EB" w:rsidP="00B538EB">
      <w:pPr>
        <w:pStyle w:val="ListParagraph"/>
        <w:numPr>
          <w:ilvl w:val="0"/>
          <w:numId w:val="14"/>
        </w:numPr>
        <w:spacing w:after="0" w:line="360" w:lineRule="auto"/>
        <w:jc w:val="both"/>
        <w:rPr>
          <w:rFonts w:ascii="Arial" w:hAnsi="Arial" w:cs="Arial"/>
        </w:rPr>
      </w:pPr>
      <w:r w:rsidRPr="00B538EB">
        <w:rPr>
          <w:rFonts w:ascii="Arial" w:hAnsi="Arial" w:cs="Arial"/>
        </w:rPr>
        <w:t>Collaborated with Sainsbury's to develop a unifying brand message that supports the omnichannel experience.</w:t>
      </w:r>
    </w:p>
    <w:p w14:paraId="22314777" w14:textId="06DE9073" w:rsidR="00644F9B" w:rsidRPr="00644F9B" w:rsidRDefault="00D85768" w:rsidP="00644F9B">
      <w:pPr>
        <w:numPr>
          <w:ilvl w:val="0"/>
          <w:numId w:val="7"/>
        </w:numPr>
        <w:spacing w:after="0" w:line="360" w:lineRule="auto"/>
        <w:jc w:val="both"/>
        <w:rPr>
          <w:rFonts w:ascii="Arial" w:hAnsi="Arial" w:cs="Arial"/>
        </w:rPr>
      </w:pPr>
      <w:r w:rsidRPr="00D85768">
        <w:rPr>
          <w:rFonts w:ascii="Arial" w:hAnsi="Arial" w:cs="Arial"/>
        </w:rPr>
        <w:t xml:space="preserve">Stakeholder </w:t>
      </w:r>
      <w:r w:rsidR="005B1E81">
        <w:rPr>
          <w:rFonts w:ascii="Arial" w:hAnsi="Arial" w:cs="Arial"/>
        </w:rPr>
        <w:t>c</w:t>
      </w:r>
      <w:r w:rsidRPr="00D85768">
        <w:rPr>
          <w:rFonts w:ascii="Arial" w:hAnsi="Arial" w:cs="Arial"/>
        </w:rPr>
        <w:t>ommunication:</w:t>
      </w:r>
    </w:p>
    <w:p w14:paraId="37AE0686" w14:textId="4B6FFC5D" w:rsidR="005B1E81" w:rsidRPr="00644F9B" w:rsidRDefault="00644F9B" w:rsidP="00644F9B">
      <w:pPr>
        <w:pStyle w:val="ListParagraph"/>
        <w:numPr>
          <w:ilvl w:val="0"/>
          <w:numId w:val="20"/>
        </w:numPr>
        <w:spacing w:after="0" w:line="360" w:lineRule="auto"/>
        <w:jc w:val="both"/>
        <w:rPr>
          <w:rFonts w:ascii="Arial" w:hAnsi="Arial" w:cs="Arial"/>
        </w:rPr>
      </w:pPr>
      <w:r w:rsidRPr="00644F9B">
        <w:rPr>
          <w:rFonts w:ascii="Arial" w:hAnsi="Arial" w:cs="Arial"/>
        </w:rPr>
        <w:t>Investors and partners receive regular reports on the status of the digital transformation, including financial metrics and ROI predictions.</w:t>
      </w:r>
    </w:p>
    <w:p w14:paraId="797FDBFD" w14:textId="77777777" w:rsidR="00644F9B" w:rsidRPr="00644F9B" w:rsidRDefault="00644F9B" w:rsidP="00644F9B">
      <w:pPr>
        <w:spacing w:after="0" w:line="360" w:lineRule="auto"/>
        <w:jc w:val="both"/>
        <w:rPr>
          <w:rFonts w:ascii="Arial" w:hAnsi="Arial" w:cs="Arial"/>
        </w:rPr>
      </w:pPr>
    </w:p>
    <w:p w14:paraId="777D1BBA" w14:textId="06BDDD82" w:rsidR="00D85768" w:rsidRPr="00D85768" w:rsidRDefault="00D85768" w:rsidP="002408C7">
      <w:pPr>
        <w:spacing w:after="0" w:line="360" w:lineRule="auto"/>
        <w:jc w:val="both"/>
        <w:rPr>
          <w:rFonts w:ascii="Arial" w:hAnsi="Arial" w:cs="Arial"/>
          <w:b/>
          <w:bCs/>
        </w:rPr>
      </w:pPr>
      <w:r w:rsidRPr="00D85768">
        <w:rPr>
          <w:rFonts w:ascii="Arial" w:hAnsi="Arial" w:cs="Arial"/>
          <w:b/>
          <w:bCs/>
        </w:rPr>
        <w:t xml:space="preserve">4. Evaluation </w:t>
      </w:r>
      <w:r w:rsidR="005B1E81">
        <w:rPr>
          <w:rFonts w:ascii="Arial" w:hAnsi="Arial" w:cs="Arial"/>
          <w:b/>
          <w:bCs/>
        </w:rPr>
        <w:t>p</w:t>
      </w:r>
      <w:r w:rsidRPr="00D85768">
        <w:rPr>
          <w:rFonts w:ascii="Arial" w:hAnsi="Arial" w:cs="Arial"/>
          <w:b/>
          <w:bCs/>
        </w:rPr>
        <w:t>lan</w:t>
      </w:r>
    </w:p>
    <w:p w14:paraId="109864A1" w14:textId="25E02C3F" w:rsidR="006A0AE6" w:rsidRPr="000E223D" w:rsidRDefault="006A0AE6" w:rsidP="002408C7">
      <w:pPr>
        <w:spacing w:after="0" w:line="360" w:lineRule="auto"/>
        <w:jc w:val="both"/>
        <w:rPr>
          <w:rFonts w:ascii="Arial" w:hAnsi="Arial" w:cs="Arial"/>
          <w:b/>
          <w:bCs/>
        </w:rPr>
      </w:pPr>
      <w:r w:rsidRPr="006A0AE6">
        <w:rPr>
          <w:rFonts w:ascii="Arial" w:hAnsi="Arial" w:cs="Arial"/>
        </w:rPr>
        <w:t>Monitoring and evaluating the performance of the change management program is crucial to ensure that the planned changes produce the desired results. The evaluation plan will prioritise tracking the progress of the digital transformation, assessing employee and customer satisfaction, and assuring the overall sustainability of the improvements.</w:t>
      </w:r>
      <w:r w:rsidR="000E223D">
        <w:rPr>
          <w:rFonts w:ascii="Arial" w:hAnsi="Arial" w:cs="Arial"/>
        </w:rPr>
        <w:t xml:space="preserve"> (</w:t>
      </w:r>
      <w:r w:rsidR="000E223D" w:rsidRPr="00102A24">
        <w:rPr>
          <w:rFonts w:ascii="Arial" w:hAnsi="Arial" w:cs="Arial"/>
        </w:rPr>
        <w:t>Coghlan,</w:t>
      </w:r>
      <w:r w:rsidR="000E223D">
        <w:rPr>
          <w:rFonts w:ascii="Arial" w:hAnsi="Arial" w:cs="Arial"/>
        </w:rPr>
        <w:t xml:space="preserve"> </w:t>
      </w:r>
      <w:r w:rsidR="000E223D" w:rsidRPr="00102A24">
        <w:rPr>
          <w:rFonts w:ascii="Arial" w:hAnsi="Arial" w:cs="Arial"/>
        </w:rPr>
        <w:t>2024)</w:t>
      </w:r>
      <w:r w:rsidR="000E223D">
        <w:rPr>
          <w:rFonts w:ascii="Arial" w:hAnsi="Arial" w:cs="Arial"/>
        </w:rPr>
        <w:t>.</w:t>
      </w:r>
    </w:p>
    <w:p w14:paraId="5B07CD8A" w14:textId="41F935F9" w:rsidR="00D85768" w:rsidRPr="00D85768" w:rsidRDefault="00D85768" w:rsidP="002408C7">
      <w:pPr>
        <w:spacing w:after="0" w:line="360" w:lineRule="auto"/>
        <w:jc w:val="both"/>
        <w:rPr>
          <w:rFonts w:ascii="Arial" w:hAnsi="Arial" w:cs="Arial"/>
        </w:rPr>
      </w:pPr>
      <w:r w:rsidRPr="00D85768">
        <w:rPr>
          <w:rFonts w:ascii="Arial" w:hAnsi="Arial" w:cs="Arial"/>
        </w:rPr>
        <w:t>Key components of the evaluation plan:</w:t>
      </w:r>
    </w:p>
    <w:p w14:paraId="55651A12" w14:textId="77777777" w:rsidR="00D85768" w:rsidRPr="00D85768" w:rsidRDefault="00D85768" w:rsidP="002408C7">
      <w:pPr>
        <w:numPr>
          <w:ilvl w:val="0"/>
          <w:numId w:val="8"/>
        </w:numPr>
        <w:spacing w:after="0" w:line="360" w:lineRule="auto"/>
        <w:jc w:val="both"/>
        <w:rPr>
          <w:rFonts w:ascii="Arial" w:hAnsi="Arial" w:cs="Arial"/>
        </w:rPr>
      </w:pPr>
      <w:r w:rsidRPr="00D85768">
        <w:rPr>
          <w:rFonts w:ascii="Arial" w:hAnsi="Arial" w:cs="Arial"/>
        </w:rPr>
        <w:t>Key Performance Indicators (KPIs):</w:t>
      </w:r>
    </w:p>
    <w:p w14:paraId="7C85310E" w14:textId="1CC7CFAF" w:rsidR="009D449B" w:rsidRPr="009D449B" w:rsidRDefault="00D85768" w:rsidP="006A6376">
      <w:pPr>
        <w:numPr>
          <w:ilvl w:val="1"/>
          <w:numId w:val="21"/>
        </w:numPr>
        <w:spacing w:after="0" w:line="360" w:lineRule="auto"/>
        <w:jc w:val="both"/>
        <w:rPr>
          <w:rFonts w:ascii="Arial" w:hAnsi="Arial" w:cs="Arial"/>
        </w:rPr>
      </w:pPr>
      <w:r w:rsidRPr="009D449B">
        <w:rPr>
          <w:rFonts w:ascii="Arial" w:hAnsi="Arial" w:cs="Arial"/>
        </w:rPr>
        <w:t xml:space="preserve">Customer </w:t>
      </w:r>
      <w:r w:rsidR="005B1E81" w:rsidRPr="009D449B">
        <w:rPr>
          <w:rFonts w:ascii="Arial" w:hAnsi="Arial" w:cs="Arial"/>
        </w:rPr>
        <w:t>s</w:t>
      </w:r>
      <w:r w:rsidRPr="009D449B">
        <w:rPr>
          <w:rFonts w:ascii="Arial" w:hAnsi="Arial" w:cs="Arial"/>
        </w:rPr>
        <w:t xml:space="preserve">atisfaction: </w:t>
      </w:r>
      <w:r w:rsidR="00555033">
        <w:rPr>
          <w:rFonts w:ascii="Arial" w:hAnsi="Arial" w:cs="Arial"/>
        </w:rPr>
        <w:t>u</w:t>
      </w:r>
      <w:r w:rsidR="009D449B" w:rsidRPr="009D449B">
        <w:rPr>
          <w:rFonts w:ascii="Arial" w:hAnsi="Arial" w:cs="Arial"/>
        </w:rPr>
        <w:t xml:space="preserve">se consumer feedback, net promoter </w:t>
      </w:r>
      <w:r w:rsidR="009D449B">
        <w:rPr>
          <w:rFonts w:ascii="Arial" w:hAnsi="Arial" w:cs="Arial"/>
        </w:rPr>
        <w:t>scores</w:t>
      </w:r>
      <w:r w:rsidR="009D449B" w:rsidRPr="009D449B">
        <w:rPr>
          <w:rFonts w:ascii="Arial" w:hAnsi="Arial" w:cs="Arial"/>
        </w:rPr>
        <w:t xml:space="preserve"> (NPS), and online reviews to determine how well the new digital channels are satisfying the demands of customers.</w:t>
      </w:r>
    </w:p>
    <w:p w14:paraId="33E3741F" w14:textId="42B4BD04" w:rsidR="00F10E1A" w:rsidRPr="00F10E1A" w:rsidRDefault="00D85768" w:rsidP="006A6376">
      <w:pPr>
        <w:numPr>
          <w:ilvl w:val="1"/>
          <w:numId w:val="21"/>
        </w:numPr>
        <w:spacing w:after="0" w:line="360" w:lineRule="auto"/>
        <w:jc w:val="both"/>
        <w:rPr>
          <w:rFonts w:ascii="Arial" w:hAnsi="Arial" w:cs="Arial"/>
        </w:rPr>
      </w:pPr>
      <w:r w:rsidRPr="00F10E1A">
        <w:rPr>
          <w:rFonts w:ascii="Arial" w:hAnsi="Arial" w:cs="Arial"/>
        </w:rPr>
        <w:t xml:space="preserve">Sales </w:t>
      </w:r>
      <w:r w:rsidR="005B1E81" w:rsidRPr="00F10E1A">
        <w:rPr>
          <w:rFonts w:ascii="Arial" w:hAnsi="Arial" w:cs="Arial"/>
        </w:rPr>
        <w:t>g</w:t>
      </w:r>
      <w:r w:rsidRPr="00F10E1A">
        <w:rPr>
          <w:rFonts w:ascii="Arial" w:hAnsi="Arial" w:cs="Arial"/>
        </w:rPr>
        <w:t xml:space="preserve">rowth: </w:t>
      </w:r>
      <w:r w:rsidR="00F10E1A">
        <w:rPr>
          <w:rFonts w:ascii="Arial" w:hAnsi="Arial" w:cs="Arial"/>
        </w:rPr>
        <w:t>t</w:t>
      </w:r>
      <w:r w:rsidR="00F10E1A" w:rsidRPr="00F10E1A">
        <w:rPr>
          <w:rFonts w:ascii="Arial" w:hAnsi="Arial" w:cs="Arial"/>
        </w:rPr>
        <w:t>rack online sales, mobile app usage, and the success of click-and-collect services to assess the digital transformation's impact on revenue.</w:t>
      </w:r>
    </w:p>
    <w:p w14:paraId="4550E885" w14:textId="77777777" w:rsidR="00FD292C" w:rsidRDefault="00D85768" w:rsidP="006A6376">
      <w:pPr>
        <w:numPr>
          <w:ilvl w:val="1"/>
          <w:numId w:val="21"/>
        </w:numPr>
        <w:spacing w:after="0" w:line="360" w:lineRule="auto"/>
        <w:jc w:val="both"/>
        <w:rPr>
          <w:rFonts w:ascii="Arial" w:hAnsi="Arial" w:cs="Arial"/>
        </w:rPr>
      </w:pPr>
      <w:r w:rsidRPr="00F10E1A">
        <w:rPr>
          <w:rFonts w:ascii="Arial" w:hAnsi="Arial" w:cs="Arial"/>
        </w:rPr>
        <w:t xml:space="preserve">Operational </w:t>
      </w:r>
      <w:r w:rsidR="005B1E81" w:rsidRPr="00F10E1A">
        <w:rPr>
          <w:rFonts w:ascii="Arial" w:hAnsi="Arial" w:cs="Arial"/>
        </w:rPr>
        <w:t>e</w:t>
      </w:r>
      <w:r w:rsidRPr="00F10E1A">
        <w:rPr>
          <w:rFonts w:ascii="Arial" w:hAnsi="Arial" w:cs="Arial"/>
        </w:rPr>
        <w:t xml:space="preserve">fficiency: </w:t>
      </w:r>
      <w:r w:rsidR="00F10E1A">
        <w:rPr>
          <w:rFonts w:ascii="Arial" w:hAnsi="Arial" w:cs="Arial"/>
        </w:rPr>
        <w:t>m</w:t>
      </w:r>
      <w:r w:rsidR="00F10E1A" w:rsidRPr="00F10E1A">
        <w:rPr>
          <w:rFonts w:ascii="Arial" w:hAnsi="Arial" w:cs="Arial"/>
        </w:rPr>
        <w:t>easure supply chain performance improvements such as inventory turnover, fulfilment times, and cost reductions.</w:t>
      </w:r>
    </w:p>
    <w:p w14:paraId="069D37AD" w14:textId="159BC7A2" w:rsidR="00FD292C" w:rsidRPr="00FD292C" w:rsidRDefault="00D85768" w:rsidP="006A6376">
      <w:pPr>
        <w:numPr>
          <w:ilvl w:val="1"/>
          <w:numId w:val="21"/>
        </w:numPr>
        <w:spacing w:after="0" w:line="360" w:lineRule="auto"/>
        <w:jc w:val="both"/>
        <w:rPr>
          <w:rFonts w:ascii="Arial" w:hAnsi="Arial" w:cs="Arial"/>
        </w:rPr>
      </w:pPr>
      <w:r w:rsidRPr="00FD292C">
        <w:rPr>
          <w:rFonts w:ascii="Arial" w:hAnsi="Arial" w:cs="Arial"/>
        </w:rPr>
        <w:t xml:space="preserve">Employee </w:t>
      </w:r>
      <w:r w:rsidR="005B1E81" w:rsidRPr="00FD292C">
        <w:rPr>
          <w:rFonts w:ascii="Arial" w:hAnsi="Arial" w:cs="Arial"/>
        </w:rPr>
        <w:t>e</w:t>
      </w:r>
      <w:r w:rsidRPr="00FD292C">
        <w:rPr>
          <w:rFonts w:ascii="Arial" w:hAnsi="Arial" w:cs="Arial"/>
        </w:rPr>
        <w:t xml:space="preserve">ngagement: </w:t>
      </w:r>
      <w:r w:rsidR="00FD292C">
        <w:rPr>
          <w:rFonts w:ascii="Arial" w:hAnsi="Arial" w:cs="Arial"/>
        </w:rPr>
        <w:t>c</w:t>
      </w:r>
      <w:r w:rsidR="00FD292C" w:rsidRPr="00FD292C">
        <w:rPr>
          <w:rFonts w:ascii="Arial" w:hAnsi="Arial" w:cs="Arial"/>
        </w:rPr>
        <w:t>onduct regular staff surveys to determine their satisfaction with the modifications and the efficacy of training programs.</w:t>
      </w:r>
    </w:p>
    <w:p w14:paraId="214F32DA" w14:textId="7C402399" w:rsidR="00CB3648" w:rsidRPr="00FD12EE" w:rsidRDefault="00D85768" w:rsidP="00FD12EE">
      <w:pPr>
        <w:numPr>
          <w:ilvl w:val="0"/>
          <w:numId w:val="8"/>
        </w:numPr>
        <w:spacing w:after="0" w:line="360" w:lineRule="auto"/>
        <w:jc w:val="both"/>
        <w:rPr>
          <w:rFonts w:ascii="Arial" w:hAnsi="Arial" w:cs="Arial"/>
        </w:rPr>
      </w:pPr>
      <w:r w:rsidRPr="00FD292C">
        <w:rPr>
          <w:rFonts w:ascii="Arial" w:hAnsi="Arial" w:cs="Arial"/>
        </w:rPr>
        <w:lastRenderedPageBreak/>
        <w:t xml:space="preserve">Regular </w:t>
      </w:r>
      <w:r w:rsidR="005B1E81" w:rsidRPr="00FD292C">
        <w:rPr>
          <w:rFonts w:ascii="Arial" w:hAnsi="Arial" w:cs="Arial"/>
        </w:rPr>
        <w:t>r</w:t>
      </w:r>
      <w:r w:rsidRPr="00FD292C">
        <w:rPr>
          <w:rFonts w:ascii="Arial" w:hAnsi="Arial" w:cs="Arial"/>
        </w:rPr>
        <w:t xml:space="preserve">eview </w:t>
      </w:r>
      <w:r w:rsidR="005B1E81" w:rsidRPr="00FD292C">
        <w:rPr>
          <w:rFonts w:ascii="Arial" w:hAnsi="Arial" w:cs="Arial"/>
        </w:rPr>
        <w:t>c</w:t>
      </w:r>
      <w:r w:rsidRPr="00FD292C">
        <w:rPr>
          <w:rFonts w:ascii="Arial" w:hAnsi="Arial" w:cs="Arial"/>
        </w:rPr>
        <w:t>ycles:</w:t>
      </w:r>
    </w:p>
    <w:p w14:paraId="485D1173" w14:textId="73D79F8C" w:rsidR="00CB3648" w:rsidRPr="00FD12EE" w:rsidRDefault="00CB3648" w:rsidP="00FD12EE">
      <w:pPr>
        <w:pStyle w:val="ListParagraph"/>
        <w:numPr>
          <w:ilvl w:val="0"/>
          <w:numId w:val="24"/>
        </w:numPr>
        <w:spacing w:after="0" w:line="360" w:lineRule="auto"/>
        <w:jc w:val="both"/>
        <w:rPr>
          <w:rFonts w:ascii="Arial" w:hAnsi="Arial" w:cs="Arial"/>
        </w:rPr>
      </w:pPr>
      <w:r w:rsidRPr="00FD12EE">
        <w:rPr>
          <w:rFonts w:ascii="Arial" w:hAnsi="Arial" w:cs="Arial"/>
        </w:rPr>
        <w:t>Quarterly and annual evaluations will evaluate the progress of the digital transformation, with adjustments made as needed to suit changing customer expectations and technical improvements.</w:t>
      </w:r>
    </w:p>
    <w:p w14:paraId="650EA5BA" w14:textId="632954A1" w:rsidR="00CB3648" w:rsidRPr="00FD12EE" w:rsidRDefault="000C2925" w:rsidP="00FD12EE">
      <w:pPr>
        <w:pStyle w:val="ListParagraph"/>
        <w:numPr>
          <w:ilvl w:val="0"/>
          <w:numId w:val="24"/>
        </w:numPr>
        <w:spacing w:after="0" w:line="360" w:lineRule="auto"/>
        <w:jc w:val="both"/>
        <w:rPr>
          <w:rFonts w:ascii="Arial" w:hAnsi="Arial" w:cs="Arial"/>
        </w:rPr>
      </w:pPr>
      <w:r w:rsidRPr="00FD12EE">
        <w:rPr>
          <w:rFonts w:ascii="Arial" w:hAnsi="Arial" w:cs="Arial"/>
        </w:rPr>
        <w:t>Leadership should conduct regular financial performance reviews to verify that the return on investment is in line with the budgetary goals.</w:t>
      </w:r>
    </w:p>
    <w:p w14:paraId="025CC8B0" w14:textId="49C190E1" w:rsidR="00FD12EE" w:rsidRPr="00086851" w:rsidRDefault="00D85768" w:rsidP="00086851">
      <w:pPr>
        <w:numPr>
          <w:ilvl w:val="0"/>
          <w:numId w:val="8"/>
        </w:numPr>
        <w:spacing w:after="0" w:line="360" w:lineRule="auto"/>
        <w:jc w:val="both"/>
        <w:rPr>
          <w:rFonts w:ascii="Arial" w:hAnsi="Arial" w:cs="Arial"/>
        </w:rPr>
      </w:pPr>
      <w:r w:rsidRPr="002E5210">
        <w:rPr>
          <w:rFonts w:ascii="Arial" w:hAnsi="Arial" w:cs="Arial"/>
        </w:rPr>
        <w:t xml:space="preserve">Feedback </w:t>
      </w:r>
      <w:r w:rsidR="005B1E81" w:rsidRPr="002E5210">
        <w:rPr>
          <w:rFonts w:ascii="Arial" w:hAnsi="Arial" w:cs="Arial"/>
        </w:rPr>
        <w:t>m</w:t>
      </w:r>
      <w:r w:rsidRPr="002E5210">
        <w:rPr>
          <w:rFonts w:ascii="Arial" w:hAnsi="Arial" w:cs="Arial"/>
        </w:rPr>
        <w:t>echanisms:</w:t>
      </w:r>
    </w:p>
    <w:p w14:paraId="31BF563D" w14:textId="77777777" w:rsidR="00086851" w:rsidRDefault="00086851" w:rsidP="00086851">
      <w:pPr>
        <w:pStyle w:val="ListParagraph"/>
        <w:numPr>
          <w:ilvl w:val="0"/>
          <w:numId w:val="25"/>
        </w:numPr>
        <w:spacing w:after="0" w:line="360" w:lineRule="auto"/>
        <w:jc w:val="both"/>
        <w:rPr>
          <w:rFonts w:ascii="Arial" w:hAnsi="Arial" w:cs="Arial"/>
        </w:rPr>
      </w:pPr>
      <w:r w:rsidRPr="00086851">
        <w:rPr>
          <w:rFonts w:ascii="Arial" w:hAnsi="Arial" w:cs="Arial"/>
        </w:rPr>
        <w:t>Gather qualitative input on the customer experience through customer surveys, social media monitoring, and focus groups, which can be used to inform future improvements.</w:t>
      </w:r>
    </w:p>
    <w:p w14:paraId="7689296C" w14:textId="6E14DF17" w:rsidR="00086851" w:rsidRPr="00086851" w:rsidRDefault="00086851" w:rsidP="00086851">
      <w:pPr>
        <w:pStyle w:val="ListParagraph"/>
        <w:numPr>
          <w:ilvl w:val="0"/>
          <w:numId w:val="25"/>
        </w:numPr>
        <w:spacing w:after="0" w:line="360" w:lineRule="auto"/>
        <w:jc w:val="both"/>
        <w:rPr>
          <w:rFonts w:ascii="Arial" w:hAnsi="Arial" w:cs="Arial"/>
        </w:rPr>
      </w:pPr>
      <w:r w:rsidRPr="00086851">
        <w:rPr>
          <w:rFonts w:ascii="Arial" w:hAnsi="Arial" w:cs="Arial"/>
        </w:rPr>
        <w:t xml:space="preserve">Employee feedback should be included into future training sessions and change initiatives to fix any difficulties and keep employees motivated. </w:t>
      </w:r>
    </w:p>
    <w:p w14:paraId="56B02E0B" w14:textId="77777777" w:rsidR="00FD12EE" w:rsidRPr="00D85768" w:rsidRDefault="00FD12EE" w:rsidP="00FD12EE">
      <w:pPr>
        <w:spacing w:after="0" w:line="360" w:lineRule="auto"/>
        <w:jc w:val="both"/>
        <w:rPr>
          <w:rFonts w:ascii="Arial" w:hAnsi="Arial" w:cs="Arial"/>
        </w:rPr>
      </w:pPr>
    </w:p>
    <w:p w14:paraId="10FEB08E" w14:textId="72A35121" w:rsidR="005B1E81" w:rsidRDefault="00BA0020" w:rsidP="002408C7">
      <w:pPr>
        <w:spacing w:after="0" w:line="360" w:lineRule="auto"/>
        <w:jc w:val="both"/>
        <w:rPr>
          <w:rFonts w:ascii="Arial" w:hAnsi="Arial" w:cs="Arial"/>
          <w:b/>
          <w:bCs/>
        </w:rPr>
      </w:pPr>
      <w:r w:rsidRPr="00BA0020">
        <w:rPr>
          <w:rFonts w:ascii="Arial" w:hAnsi="Arial" w:cs="Arial"/>
        </w:rPr>
        <w:t>A well-structured change management plan is critical for Argos' successful digital transformation and adaptation to the changing retail market. Argos can achieve long-term success by addressing the main areas of suggested change, finance planning, communication, and evaluation. A culture of customer service and innovation will be critical in supporting these efforts, but strong leadership and clear communication will ensure that all stakeholders are aligned and involved throughout the transformation</w:t>
      </w:r>
      <w:r w:rsidR="000E223D">
        <w:rPr>
          <w:rFonts w:ascii="Arial" w:hAnsi="Arial" w:cs="Arial"/>
        </w:rPr>
        <w:t xml:space="preserve"> (</w:t>
      </w:r>
      <w:r w:rsidR="000E223D" w:rsidRPr="00102A24">
        <w:rPr>
          <w:rFonts w:ascii="Arial" w:hAnsi="Arial" w:cs="Arial"/>
        </w:rPr>
        <w:t>Coghlan,</w:t>
      </w:r>
      <w:r w:rsidR="000E223D">
        <w:rPr>
          <w:rFonts w:ascii="Arial" w:hAnsi="Arial" w:cs="Arial"/>
        </w:rPr>
        <w:t xml:space="preserve"> </w:t>
      </w:r>
      <w:r w:rsidR="000E223D" w:rsidRPr="00102A24">
        <w:rPr>
          <w:rFonts w:ascii="Arial" w:hAnsi="Arial" w:cs="Arial"/>
        </w:rPr>
        <w:t>2024)</w:t>
      </w:r>
      <w:r w:rsidR="000E223D">
        <w:rPr>
          <w:rFonts w:ascii="Arial" w:hAnsi="Arial" w:cs="Arial"/>
        </w:rPr>
        <w:t>.</w:t>
      </w:r>
    </w:p>
    <w:p w14:paraId="354ECB6B" w14:textId="77777777" w:rsidR="005B1E81" w:rsidRDefault="005B1E81" w:rsidP="002408C7">
      <w:pPr>
        <w:spacing w:after="0" w:line="360" w:lineRule="auto"/>
        <w:jc w:val="both"/>
        <w:rPr>
          <w:rFonts w:ascii="Arial" w:hAnsi="Arial" w:cs="Arial"/>
          <w:b/>
          <w:bCs/>
        </w:rPr>
      </w:pPr>
    </w:p>
    <w:p w14:paraId="3B2DA66F" w14:textId="77777777" w:rsidR="005B1E81" w:rsidRDefault="005B1E81" w:rsidP="002408C7">
      <w:pPr>
        <w:spacing w:after="0" w:line="360" w:lineRule="auto"/>
        <w:jc w:val="both"/>
        <w:rPr>
          <w:rFonts w:ascii="Arial" w:hAnsi="Arial" w:cs="Arial"/>
          <w:b/>
          <w:bCs/>
        </w:rPr>
      </w:pPr>
    </w:p>
    <w:p w14:paraId="59F55AA9" w14:textId="77777777" w:rsidR="005B1E81" w:rsidRDefault="005B1E81" w:rsidP="002408C7">
      <w:pPr>
        <w:spacing w:after="0" w:line="360" w:lineRule="auto"/>
        <w:jc w:val="both"/>
        <w:rPr>
          <w:rFonts w:ascii="Arial" w:hAnsi="Arial" w:cs="Arial"/>
          <w:b/>
          <w:bCs/>
        </w:rPr>
      </w:pPr>
    </w:p>
    <w:p w14:paraId="1044551D" w14:textId="77777777" w:rsidR="005B1E81" w:rsidRDefault="005B1E81" w:rsidP="002408C7">
      <w:pPr>
        <w:spacing w:after="0" w:line="360" w:lineRule="auto"/>
        <w:jc w:val="both"/>
        <w:rPr>
          <w:rFonts w:ascii="Arial" w:hAnsi="Arial" w:cs="Arial"/>
          <w:b/>
          <w:bCs/>
        </w:rPr>
      </w:pPr>
    </w:p>
    <w:p w14:paraId="1EE695CD" w14:textId="77777777" w:rsidR="005B1E81" w:rsidRDefault="005B1E81" w:rsidP="002408C7">
      <w:pPr>
        <w:spacing w:after="0" w:line="360" w:lineRule="auto"/>
        <w:jc w:val="both"/>
        <w:rPr>
          <w:rFonts w:ascii="Arial" w:hAnsi="Arial" w:cs="Arial"/>
          <w:b/>
          <w:bCs/>
        </w:rPr>
      </w:pPr>
    </w:p>
    <w:p w14:paraId="25718AF2" w14:textId="77777777" w:rsidR="003F7966" w:rsidRDefault="003F7966" w:rsidP="002408C7">
      <w:pPr>
        <w:spacing w:after="0" w:line="360" w:lineRule="auto"/>
        <w:jc w:val="both"/>
        <w:rPr>
          <w:rFonts w:ascii="Arial" w:hAnsi="Arial" w:cs="Arial"/>
          <w:b/>
          <w:bCs/>
        </w:rPr>
      </w:pPr>
    </w:p>
    <w:p w14:paraId="74BB67C4" w14:textId="77777777" w:rsidR="003F7966" w:rsidRDefault="003F7966" w:rsidP="002408C7">
      <w:pPr>
        <w:spacing w:after="0" w:line="360" w:lineRule="auto"/>
        <w:jc w:val="both"/>
        <w:rPr>
          <w:rFonts w:ascii="Arial" w:hAnsi="Arial" w:cs="Arial"/>
          <w:b/>
          <w:bCs/>
        </w:rPr>
      </w:pPr>
    </w:p>
    <w:p w14:paraId="1D93577F" w14:textId="77777777" w:rsidR="003F7966" w:rsidRDefault="003F7966" w:rsidP="002408C7">
      <w:pPr>
        <w:spacing w:after="0" w:line="360" w:lineRule="auto"/>
        <w:jc w:val="both"/>
        <w:rPr>
          <w:rFonts w:ascii="Arial" w:hAnsi="Arial" w:cs="Arial"/>
          <w:b/>
          <w:bCs/>
        </w:rPr>
      </w:pPr>
    </w:p>
    <w:p w14:paraId="18C703A0" w14:textId="77777777" w:rsidR="003F7966" w:rsidRDefault="003F7966" w:rsidP="002408C7">
      <w:pPr>
        <w:spacing w:after="0" w:line="360" w:lineRule="auto"/>
        <w:jc w:val="both"/>
        <w:rPr>
          <w:rFonts w:ascii="Arial" w:hAnsi="Arial" w:cs="Arial"/>
          <w:b/>
          <w:bCs/>
        </w:rPr>
      </w:pPr>
    </w:p>
    <w:p w14:paraId="260950E4" w14:textId="77777777" w:rsidR="003443B4" w:rsidRDefault="003443B4" w:rsidP="002408C7">
      <w:pPr>
        <w:spacing w:after="0" w:line="360" w:lineRule="auto"/>
        <w:jc w:val="both"/>
        <w:rPr>
          <w:rFonts w:ascii="Arial" w:hAnsi="Arial" w:cs="Arial"/>
          <w:b/>
          <w:bCs/>
        </w:rPr>
      </w:pPr>
    </w:p>
    <w:p w14:paraId="2BA186D0" w14:textId="77777777" w:rsidR="00BA0020" w:rsidRDefault="00BA0020" w:rsidP="002408C7">
      <w:pPr>
        <w:spacing w:after="0" w:line="360" w:lineRule="auto"/>
        <w:jc w:val="both"/>
        <w:rPr>
          <w:rFonts w:ascii="Arial" w:hAnsi="Arial" w:cs="Arial"/>
          <w:b/>
          <w:bCs/>
        </w:rPr>
      </w:pPr>
    </w:p>
    <w:p w14:paraId="7F1102A8" w14:textId="77777777" w:rsidR="00BA0020" w:rsidRDefault="00BA0020" w:rsidP="002408C7">
      <w:pPr>
        <w:spacing w:after="0" w:line="360" w:lineRule="auto"/>
        <w:jc w:val="both"/>
        <w:rPr>
          <w:rFonts w:ascii="Arial" w:hAnsi="Arial" w:cs="Arial"/>
          <w:b/>
          <w:bCs/>
        </w:rPr>
      </w:pPr>
    </w:p>
    <w:p w14:paraId="70745D33" w14:textId="77777777" w:rsidR="00BA0020" w:rsidRDefault="00BA0020" w:rsidP="002408C7">
      <w:pPr>
        <w:spacing w:after="0" w:line="360" w:lineRule="auto"/>
        <w:jc w:val="both"/>
        <w:rPr>
          <w:rFonts w:ascii="Arial" w:hAnsi="Arial" w:cs="Arial"/>
          <w:b/>
          <w:bCs/>
        </w:rPr>
      </w:pPr>
    </w:p>
    <w:p w14:paraId="18CA1379" w14:textId="77777777" w:rsidR="00BA0020" w:rsidRDefault="00BA0020" w:rsidP="002408C7">
      <w:pPr>
        <w:spacing w:after="0" w:line="360" w:lineRule="auto"/>
        <w:jc w:val="both"/>
        <w:rPr>
          <w:rFonts w:ascii="Arial" w:hAnsi="Arial" w:cs="Arial"/>
          <w:b/>
          <w:bCs/>
        </w:rPr>
      </w:pPr>
    </w:p>
    <w:p w14:paraId="601CB7C6" w14:textId="77777777" w:rsidR="00BA0020" w:rsidRDefault="00BA0020" w:rsidP="002408C7">
      <w:pPr>
        <w:spacing w:after="0" w:line="360" w:lineRule="auto"/>
        <w:jc w:val="both"/>
        <w:rPr>
          <w:rFonts w:ascii="Arial" w:hAnsi="Arial" w:cs="Arial"/>
          <w:b/>
          <w:bCs/>
        </w:rPr>
      </w:pPr>
    </w:p>
    <w:p w14:paraId="7F5710D3" w14:textId="77777777" w:rsidR="00BA0020" w:rsidRDefault="00BA0020" w:rsidP="002408C7">
      <w:pPr>
        <w:spacing w:after="0" w:line="360" w:lineRule="auto"/>
        <w:jc w:val="both"/>
        <w:rPr>
          <w:rFonts w:ascii="Arial" w:hAnsi="Arial" w:cs="Arial"/>
          <w:b/>
          <w:bCs/>
        </w:rPr>
      </w:pPr>
    </w:p>
    <w:p w14:paraId="4C7E33D2" w14:textId="77777777" w:rsidR="00BA0020" w:rsidRDefault="00BA0020" w:rsidP="002408C7">
      <w:pPr>
        <w:spacing w:after="0" w:line="360" w:lineRule="auto"/>
        <w:jc w:val="both"/>
        <w:rPr>
          <w:rFonts w:ascii="Arial" w:hAnsi="Arial" w:cs="Arial"/>
          <w:b/>
          <w:bCs/>
        </w:rPr>
      </w:pPr>
    </w:p>
    <w:p w14:paraId="548ACA60" w14:textId="77777777" w:rsidR="00BA0020" w:rsidRDefault="00BA0020" w:rsidP="002408C7">
      <w:pPr>
        <w:spacing w:after="0" w:line="360" w:lineRule="auto"/>
        <w:jc w:val="both"/>
        <w:rPr>
          <w:rFonts w:ascii="Arial" w:hAnsi="Arial" w:cs="Arial"/>
          <w:b/>
          <w:bCs/>
        </w:rPr>
      </w:pPr>
    </w:p>
    <w:p w14:paraId="198FA10B" w14:textId="12140B7C" w:rsidR="002408C7" w:rsidRDefault="002408C7" w:rsidP="00FB723A">
      <w:pPr>
        <w:spacing w:after="0" w:line="360" w:lineRule="auto"/>
        <w:jc w:val="both"/>
        <w:rPr>
          <w:rFonts w:ascii="Arial" w:hAnsi="Arial" w:cs="Arial"/>
          <w:b/>
          <w:bCs/>
        </w:rPr>
      </w:pPr>
      <w:r w:rsidRPr="002408C7">
        <w:rPr>
          <w:rFonts w:ascii="Arial" w:hAnsi="Arial" w:cs="Arial"/>
          <w:b/>
          <w:bCs/>
        </w:rPr>
        <w:lastRenderedPageBreak/>
        <w:t>Conclusion</w:t>
      </w:r>
    </w:p>
    <w:p w14:paraId="062B56E0" w14:textId="77777777" w:rsidR="005B1E81" w:rsidRPr="002408C7" w:rsidRDefault="005B1E81" w:rsidP="00FB723A">
      <w:pPr>
        <w:spacing w:after="0" w:line="360" w:lineRule="auto"/>
        <w:jc w:val="both"/>
        <w:rPr>
          <w:rFonts w:ascii="Arial" w:hAnsi="Arial" w:cs="Arial"/>
          <w:b/>
          <w:bCs/>
        </w:rPr>
      </w:pPr>
    </w:p>
    <w:p w14:paraId="7B5E98CD" w14:textId="263FF528" w:rsidR="00F8502B" w:rsidRDefault="00F8502B" w:rsidP="00FB723A">
      <w:pPr>
        <w:spacing w:after="0" w:line="360" w:lineRule="auto"/>
        <w:jc w:val="both"/>
        <w:rPr>
          <w:rFonts w:ascii="Arial" w:hAnsi="Arial" w:cs="Arial"/>
        </w:rPr>
      </w:pPr>
      <w:r w:rsidRPr="00F8502B">
        <w:rPr>
          <w:rFonts w:ascii="Arial" w:hAnsi="Arial" w:cs="Arial"/>
        </w:rPr>
        <w:t>This re</w:t>
      </w:r>
      <w:r>
        <w:rPr>
          <w:rFonts w:ascii="Arial" w:hAnsi="Arial" w:cs="Arial"/>
        </w:rPr>
        <w:t>port</w:t>
      </w:r>
      <w:r w:rsidRPr="00F8502B">
        <w:rPr>
          <w:rFonts w:ascii="Arial" w:hAnsi="Arial" w:cs="Arial"/>
        </w:rPr>
        <w:t xml:space="preserve"> provides a comprehensive review of Argos' change management procedures, with an emphasis on the strategic adjustments needed to address the challenges and possibilities in an increasingly volatile, unpredictable, complex, and ambiguous (VUCA) business environment. The analysis of Argos' status identified the primary causes driving the company's need for change, such as digital disruption, increasing consumer expectations, economic instability, and environmental concerns.</w:t>
      </w:r>
    </w:p>
    <w:p w14:paraId="1CBCB197" w14:textId="77777777" w:rsidR="006B2734" w:rsidRDefault="006B2734" w:rsidP="00FB723A">
      <w:pPr>
        <w:spacing w:after="0" w:line="360" w:lineRule="auto"/>
        <w:jc w:val="both"/>
        <w:rPr>
          <w:rFonts w:ascii="Arial" w:hAnsi="Arial" w:cs="Arial"/>
        </w:rPr>
      </w:pPr>
      <w:r w:rsidRPr="006B2734">
        <w:rPr>
          <w:rFonts w:ascii="Arial" w:hAnsi="Arial" w:cs="Arial"/>
        </w:rPr>
        <w:t>By critically assessing change management methods such as Lewin's Three-Step Model and Kotter's Eight-Step Plan, we determined the steps required for Argos to successfully manage its transition, emphasising the significance of leadership, communication, and a customer-centric approach. The paper also looked at the impact of corporate culture on change, demonstrating how Argos' long-standing dedication to customer service and integration with Sainsbury's may help with the successful implementation of strategic changes.</w:t>
      </w:r>
    </w:p>
    <w:p w14:paraId="6B7EB049" w14:textId="77777777" w:rsidR="006B2734" w:rsidRDefault="006B2734" w:rsidP="00FB723A">
      <w:pPr>
        <w:spacing w:after="0" w:line="360" w:lineRule="auto"/>
        <w:jc w:val="both"/>
        <w:rPr>
          <w:rFonts w:ascii="Arial" w:hAnsi="Arial" w:cs="Arial"/>
        </w:rPr>
      </w:pPr>
      <w:r w:rsidRPr="006B2734">
        <w:rPr>
          <w:rFonts w:ascii="Arial" w:hAnsi="Arial" w:cs="Arial"/>
        </w:rPr>
        <w:t xml:space="preserve">The proposed change management plan, which includes digital transformation, financial planning, communication strategies, and evaluation methodologies, provides a clear road map for Argos to continue adjusting to the changing retail environment. Argos can preserve its competitive advantage and assure long-term viability in an ever-changing industry by cultivating an innovative and resilient culture. </w:t>
      </w:r>
    </w:p>
    <w:p w14:paraId="5332FF8B" w14:textId="346197AC" w:rsidR="006B2734" w:rsidRPr="006B2734" w:rsidRDefault="006B2734" w:rsidP="00FB723A">
      <w:pPr>
        <w:spacing w:after="0" w:line="360" w:lineRule="auto"/>
        <w:jc w:val="both"/>
        <w:rPr>
          <w:rFonts w:ascii="Arial" w:hAnsi="Arial" w:cs="Arial"/>
        </w:rPr>
      </w:pPr>
      <w:r w:rsidRPr="006B2734">
        <w:rPr>
          <w:rFonts w:ascii="Arial" w:hAnsi="Arial" w:cs="Arial"/>
        </w:rPr>
        <w:t>Argos' ability to embrace change, innovate, and integrate its strategic goal with changing market conditions will decide its long-term success in the face of persistent obstacles. A proactive, agile approach to change management, backed by strong leadership and clear communication, will be critical to the company's future success in a competitive and fast changing retail industry.</w:t>
      </w:r>
    </w:p>
    <w:p w14:paraId="409863E0" w14:textId="77777777" w:rsidR="002408C7" w:rsidRPr="00D85768" w:rsidRDefault="002408C7" w:rsidP="002408C7">
      <w:pPr>
        <w:spacing w:after="0" w:line="360" w:lineRule="auto"/>
        <w:jc w:val="both"/>
        <w:rPr>
          <w:rFonts w:ascii="Arial" w:hAnsi="Arial" w:cs="Arial"/>
        </w:rPr>
      </w:pPr>
    </w:p>
    <w:p w14:paraId="7A74B5F9" w14:textId="77777777" w:rsidR="00D85768" w:rsidRPr="002F15E3" w:rsidRDefault="00D85768" w:rsidP="002408C7">
      <w:pPr>
        <w:spacing w:after="0" w:line="360" w:lineRule="auto"/>
        <w:jc w:val="both"/>
        <w:rPr>
          <w:rFonts w:ascii="Arial" w:hAnsi="Arial" w:cs="Arial"/>
        </w:rPr>
      </w:pPr>
    </w:p>
    <w:p w14:paraId="22855B7E" w14:textId="77777777" w:rsidR="002F15E3" w:rsidRPr="00F35711" w:rsidRDefault="002F15E3" w:rsidP="00F35711"/>
    <w:p w14:paraId="0EA1F6E0" w14:textId="77777777" w:rsidR="008D2F13" w:rsidRDefault="008D2F13"/>
    <w:p w14:paraId="5B2844E4" w14:textId="77777777" w:rsidR="005B1E81" w:rsidRDefault="005B1E81"/>
    <w:p w14:paraId="7EF7A60A" w14:textId="77777777" w:rsidR="005B1E81" w:rsidRDefault="005B1E81"/>
    <w:p w14:paraId="758F84F8" w14:textId="77777777" w:rsidR="005B1E81" w:rsidRDefault="005B1E81"/>
    <w:p w14:paraId="28DEC754" w14:textId="77777777" w:rsidR="005B1E81" w:rsidRDefault="005B1E81"/>
    <w:p w14:paraId="410A1809" w14:textId="77777777" w:rsidR="005B1E81" w:rsidRDefault="005B1E81"/>
    <w:p w14:paraId="7698CC8A" w14:textId="77777777" w:rsidR="005B1E81" w:rsidRDefault="005B1E81"/>
    <w:p w14:paraId="6A18BC57" w14:textId="77777777" w:rsidR="00F17444" w:rsidRDefault="00F17444" w:rsidP="00102A24">
      <w:pPr>
        <w:spacing w:after="0" w:line="360" w:lineRule="auto"/>
        <w:jc w:val="both"/>
      </w:pPr>
    </w:p>
    <w:p w14:paraId="60188103" w14:textId="77F76CE0" w:rsidR="005B1E81" w:rsidRPr="00102A24" w:rsidRDefault="005B1E81" w:rsidP="00FB723A">
      <w:pPr>
        <w:spacing w:after="0" w:line="360" w:lineRule="auto"/>
        <w:jc w:val="both"/>
        <w:rPr>
          <w:rFonts w:ascii="Arial" w:hAnsi="Arial" w:cs="Arial"/>
          <w:b/>
          <w:bCs/>
        </w:rPr>
      </w:pPr>
      <w:r w:rsidRPr="00102A24">
        <w:rPr>
          <w:rFonts w:ascii="Arial" w:hAnsi="Arial" w:cs="Arial"/>
          <w:b/>
          <w:bCs/>
        </w:rPr>
        <w:lastRenderedPageBreak/>
        <w:t>References</w:t>
      </w:r>
    </w:p>
    <w:p w14:paraId="19670ECB" w14:textId="77777777" w:rsidR="00FF0953" w:rsidRPr="00102A24" w:rsidRDefault="00FF0953" w:rsidP="00FB723A">
      <w:pPr>
        <w:spacing w:after="0" w:line="360" w:lineRule="auto"/>
        <w:jc w:val="both"/>
        <w:rPr>
          <w:rFonts w:ascii="Arial" w:hAnsi="Arial" w:cs="Arial"/>
        </w:rPr>
      </w:pPr>
    </w:p>
    <w:p w14:paraId="600E2AAE" w14:textId="72578B6E" w:rsidR="00E53D66" w:rsidRPr="00102A24" w:rsidRDefault="00E53D66" w:rsidP="00FB723A">
      <w:pPr>
        <w:spacing w:after="0" w:line="360" w:lineRule="auto"/>
        <w:jc w:val="both"/>
        <w:rPr>
          <w:rFonts w:ascii="Arial" w:hAnsi="Arial" w:cs="Arial"/>
        </w:rPr>
      </w:pPr>
      <w:r w:rsidRPr="00102A24">
        <w:rPr>
          <w:rFonts w:ascii="Arial" w:hAnsi="Arial" w:cs="Arial"/>
        </w:rPr>
        <w:t>Antonakis, J. </w:t>
      </w:r>
      <w:r w:rsidRPr="00102A24">
        <w:rPr>
          <w:rFonts w:ascii="Arial" w:hAnsi="Arial" w:cs="Arial"/>
          <w:i/>
          <w:iCs/>
        </w:rPr>
        <w:t>et al.</w:t>
      </w:r>
      <w:r w:rsidRPr="00102A24">
        <w:rPr>
          <w:rFonts w:ascii="Arial" w:hAnsi="Arial" w:cs="Arial"/>
        </w:rPr>
        <w:t> (2024) ‘Theory in leadership and management’, </w:t>
      </w:r>
      <w:r w:rsidRPr="00102A24">
        <w:rPr>
          <w:rFonts w:ascii="Arial" w:hAnsi="Arial" w:cs="Arial"/>
          <w:i/>
          <w:iCs/>
        </w:rPr>
        <w:t>The Leadership quarterly</w:t>
      </w:r>
      <w:r w:rsidRPr="00102A24">
        <w:rPr>
          <w:rFonts w:ascii="Arial" w:hAnsi="Arial" w:cs="Arial"/>
        </w:rPr>
        <w:t xml:space="preserve">, 35(1), pp. 101736-. </w:t>
      </w:r>
    </w:p>
    <w:p w14:paraId="787015A3" w14:textId="77777777" w:rsidR="00E53D66" w:rsidRPr="00102A24" w:rsidRDefault="00E53D66" w:rsidP="00FB723A">
      <w:pPr>
        <w:spacing w:after="0" w:line="360" w:lineRule="auto"/>
        <w:jc w:val="both"/>
        <w:rPr>
          <w:rFonts w:ascii="Arial" w:hAnsi="Arial" w:cs="Arial"/>
        </w:rPr>
      </w:pPr>
    </w:p>
    <w:p w14:paraId="5AD00F69" w14:textId="1A88429C" w:rsidR="00FF0953" w:rsidRPr="00102A24" w:rsidRDefault="00FF0953" w:rsidP="00FB723A">
      <w:pPr>
        <w:spacing w:after="0" w:line="360" w:lineRule="auto"/>
        <w:jc w:val="both"/>
        <w:rPr>
          <w:rFonts w:ascii="Arial" w:hAnsi="Arial" w:cs="Arial"/>
        </w:rPr>
      </w:pPr>
      <w:r w:rsidRPr="00102A24">
        <w:rPr>
          <w:rFonts w:ascii="Arial" w:hAnsi="Arial" w:cs="Arial"/>
        </w:rPr>
        <w:t>Burnes, B. (2020) ‘The Origins of Lewin’s Three-Step Model of Change’, </w:t>
      </w:r>
      <w:r w:rsidRPr="00102A24">
        <w:rPr>
          <w:rFonts w:ascii="Arial" w:hAnsi="Arial" w:cs="Arial"/>
          <w:i/>
          <w:iCs/>
        </w:rPr>
        <w:t>The Journal of applied behavioural science</w:t>
      </w:r>
      <w:r w:rsidRPr="00102A24">
        <w:rPr>
          <w:rFonts w:ascii="Arial" w:hAnsi="Arial" w:cs="Arial"/>
        </w:rPr>
        <w:t xml:space="preserve">, 56(1), pp. 32–59. </w:t>
      </w:r>
    </w:p>
    <w:p w14:paraId="27D73D95" w14:textId="77777777" w:rsidR="0047309D" w:rsidRPr="00102A24" w:rsidRDefault="0047309D" w:rsidP="00FB723A">
      <w:pPr>
        <w:spacing w:after="0" w:line="360" w:lineRule="auto"/>
        <w:jc w:val="both"/>
        <w:rPr>
          <w:rFonts w:ascii="Arial" w:hAnsi="Arial" w:cs="Arial"/>
        </w:rPr>
      </w:pPr>
    </w:p>
    <w:p w14:paraId="5DDB3160" w14:textId="6DFD4082" w:rsidR="0047309D" w:rsidRPr="00102A24" w:rsidRDefault="0047309D" w:rsidP="00FB723A">
      <w:pPr>
        <w:spacing w:after="0" w:line="360" w:lineRule="auto"/>
        <w:jc w:val="both"/>
        <w:rPr>
          <w:rFonts w:ascii="Arial" w:hAnsi="Arial" w:cs="Arial"/>
        </w:rPr>
      </w:pPr>
      <w:r w:rsidRPr="00102A24">
        <w:rPr>
          <w:rFonts w:ascii="Arial" w:hAnsi="Arial" w:cs="Arial"/>
        </w:rPr>
        <w:t>Bush, T., Bell, L. and Middlewood, D. (eds) (2019) </w:t>
      </w:r>
      <w:r w:rsidRPr="00102A24">
        <w:rPr>
          <w:rFonts w:ascii="Arial" w:hAnsi="Arial" w:cs="Arial"/>
          <w:i/>
          <w:iCs/>
        </w:rPr>
        <w:t>Principles of educational leadership and management</w:t>
      </w:r>
      <w:r w:rsidRPr="00102A24">
        <w:rPr>
          <w:rFonts w:ascii="Arial" w:hAnsi="Arial" w:cs="Arial"/>
        </w:rPr>
        <w:t xml:space="preserve">. Third edition. </w:t>
      </w:r>
      <w:r w:rsidR="00E53D66" w:rsidRPr="00102A24">
        <w:rPr>
          <w:rFonts w:ascii="Arial" w:hAnsi="Arial" w:cs="Arial"/>
        </w:rPr>
        <w:t>London;</w:t>
      </w:r>
      <w:r w:rsidRPr="00102A24">
        <w:rPr>
          <w:rFonts w:ascii="Arial" w:hAnsi="Arial" w:cs="Arial"/>
        </w:rPr>
        <w:t xml:space="preserve"> SAGE.</w:t>
      </w:r>
    </w:p>
    <w:p w14:paraId="6CAB3224" w14:textId="77777777" w:rsidR="00A15025" w:rsidRPr="00102A24" w:rsidRDefault="00A15025" w:rsidP="00FB723A">
      <w:pPr>
        <w:spacing w:after="0" w:line="360" w:lineRule="auto"/>
        <w:jc w:val="both"/>
        <w:rPr>
          <w:rFonts w:ascii="Arial" w:hAnsi="Arial" w:cs="Arial"/>
        </w:rPr>
      </w:pPr>
    </w:p>
    <w:p w14:paraId="30748AC4" w14:textId="38CC499C" w:rsidR="00A15025" w:rsidRPr="00102A24" w:rsidRDefault="00A15025" w:rsidP="00FB723A">
      <w:pPr>
        <w:spacing w:after="0" w:line="360" w:lineRule="auto"/>
        <w:jc w:val="both"/>
        <w:rPr>
          <w:rFonts w:ascii="Arial" w:hAnsi="Arial" w:cs="Arial"/>
        </w:rPr>
      </w:pPr>
      <w:r w:rsidRPr="00102A24">
        <w:rPr>
          <w:rFonts w:ascii="Arial" w:hAnsi="Arial" w:cs="Arial"/>
        </w:rPr>
        <w:t>Carroll, B., Ford, J. and Taylor, S. (eds) (2022) Leadership: contemporary critical perspectives. Third edition. Los Angeles: SAGE.</w:t>
      </w:r>
    </w:p>
    <w:p w14:paraId="250AF5EE" w14:textId="77777777" w:rsidR="00990054" w:rsidRPr="00102A24" w:rsidRDefault="00990054" w:rsidP="00FB723A">
      <w:pPr>
        <w:spacing w:after="0" w:line="360" w:lineRule="auto"/>
        <w:jc w:val="both"/>
        <w:rPr>
          <w:rFonts w:ascii="Arial" w:hAnsi="Arial" w:cs="Arial"/>
        </w:rPr>
      </w:pPr>
    </w:p>
    <w:p w14:paraId="265E7190" w14:textId="42DC580A" w:rsidR="00990054" w:rsidRPr="00102A24" w:rsidRDefault="00990054" w:rsidP="00FB723A">
      <w:pPr>
        <w:spacing w:after="0" w:line="360" w:lineRule="auto"/>
        <w:jc w:val="both"/>
        <w:rPr>
          <w:rFonts w:ascii="Arial" w:hAnsi="Arial" w:cs="Arial"/>
        </w:rPr>
      </w:pPr>
      <w:r w:rsidRPr="00102A24">
        <w:rPr>
          <w:rFonts w:ascii="Arial" w:hAnsi="Arial" w:cs="Arial"/>
        </w:rPr>
        <w:t>Chatterjee, S. </w:t>
      </w:r>
      <w:r w:rsidRPr="00102A24">
        <w:rPr>
          <w:rFonts w:ascii="Arial" w:hAnsi="Arial" w:cs="Arial"/>
          <w:i/>
          <w:iCs/>
        </w:rPr>
        <w:t>et al.</w:t>
      </w:r>
      <w:r w:rsidRPr="00102A24">
        <w:rPr>
          <w:rFonts w:ascii="Arial" w:hAnsi="Arial" w:cs="Arial"/>
        </w:rPr>
        <w:t> (2023) ‘Digital workplace and organization performance: Moderating role of digital leadership capability’, </w:t>
      </w:r>
      <w:r w:rsidRPr="00102A24">
        <w:rPr>
          <w:rFonts w:ascii="Arial" w:hAnsi="Arial" w:cs="Arial"/>
          <w:i/>
          <w:iCs/>
        </w:rPr>
        <w:t>Journal of innovation &amp; knowledge</w:t>
      </w:r>
      <w:r w:rsidRPr="00102A24">
        <w:rPr>
          <w:rFonts w:ascii="Arial" w:hAnsi="Arial" w:cs="Arial"/>
        </w:rPr>
        <w:t xml:space="preserve">, 8(1), pp. 100334-. </w:t>
      </w:r>
    </w:p>
    <w:p w14:paraId="624B37EE" w14:textId="77777777" w:rsidR="00E35632" w:rsidRPr="00102A24" w:rsidRDefault="00E35632" w:rsidP="00FB723A">
      <w:pPr>
        <w:spacing w:after="0" w:line="360" w:lineRule="auto"/>
        <w:jc w:val="both"/>
        <w:rPr>
          <w:rFonts w:ascii="Arial" w:hAnsi="Arial" w:cs="Arial"/>
        </w:rPr>
      </w:pPr>
    </w:p>
    <w:p w14:paraId="6DDF744C" w14:textId="518ACE56" w:rsidR="00E35632" w:rsidRPr="00102A24" w:rsidRDefault="00E35632" w:rsidP="00FB723A">
      <w:pPr>
        <w:spacing w:after="0" w:line="360" w:lineRule="auto"/>
        <w:jc w:val="both"/>
        <w:rPr>
          <w:rFonts w:ascii="Arial" w:hAnsi="Arial" w:cs="Arial"/>
        </w:rPr>
      </w:pPr>
      <w:r w:rsidRPr="00102A24">
        <w:rPr>
          <w:rFonts w:ascii="Arial" w:hAnsi="Arial" w:cs="Arial"/>
        </w:rPr>
        <w:t xml:space="preserve">Christian </w:t>
      </w:r>
      <w:proofErr w:type="spellStart"/>
      <w:r w:rsidRPr="00102A24">
        <w:rPr>
          <w:rFonts w:ascii="Arial" w:hAnsi="Arial" w:cs="Arial"/>
        </w:rPr>
        <w:t>Haposan</w:t>
      </w:r>
      <w:proofErr w:type="spellEnd"/>
      <w:r w:rsidRPr="00102A24">
        <w:rPr>
          <w:rFonts w:ascii="Arial" w:hAnsi="Arial" w:cs="Arial"/>
        </w:rPr>
        <w:t xml:space="preserve"> </w:t>
      </w:r>
      <w:proofErr w:type="spellStart"/>
      <w:r w:rsidRPr="00102A24">
        <w:rPr>
          <w:rFonts w:ascii="Arial" w:hAnsi="Arial" w:cs="Arial"/>
        </w:rPr>
        <w:t>Pangaribuan</w:t>
      </w:r>
      <w:proofErr w:type="spellEnd"/>
      <w:r w:rsidRPr="00102A24">
        <w:rPr>
          <w:rFonts w:ascii="Arial" w:hAnsi="Arial" w:cs="Arial"/>
        </w:rPr>
        <w:t> </w:t>
      </w:r>
      <w:r w:rsidRPr="00102A24">
        <w:rPr>
          <w:rFonts w:ascii="Arial" w:hAnsi="Arial" w:cs="Arial"/>
          <w:i/>
          <w:iCs/>
        </w:rPr>
        <w:t>et al.</w:t>
      </w:r>
      <w:r w:rsidRPr="00102A24">
        <w:rPr>
          <w:rFonts w:ascii="Arial" w:hAnsi="Arial" w:cs="Arial"/>
        </w:rPr>
        <w:t> (2020) ‘An analysis on the importance of motivation to transfer learning in VUCA environments’, </w:t>
      </w:r>
      <w:r w:rsidRPr="00102A24">
        <w:rPr>
          <w:rFonts w:ascii="Arial" w:hAnsi="Arial" w:cs="Arial"/>
          <w:i/>
          <w:iCs/>
        </w:rPr>
        <w:t>Management science letters</w:t>
      </w:r>
      <w:r w:rsidRPr="00102A24">
        <w:rPr>
          <w:rFonts w:ascii="Arial" w:hAnsi="Arial" w:cs="Arial"/>
        </w:rPr>
        <w:t xml:space="preserve">, 10(2), pp. 271–278. </w:t>
      </w:r>
    </w:p>
    <w:p w14:paraId="007B2BBE" w14:textId="77777777" w:rsidR="004B2998" w:rsidRPr="00102A24" w:rsidRDefault="004B2998" w:rsidP="00FB723A">
      <w:pPr>
        <w:spacing w:after="0" w:line="360" w:lineRule="auto"/>
        <w:jc w:val="both"/>
        <w:rPr>
          <w:rFonts w:ascii="Arial" w:hAnsi="Arial" w:cs="Arial"/>
        </w:rPr>
      </w:pPr>
    </w:p>
    <w:p w14:paraId="76F762DD" w14:textId="7670810C" w:rsidR="004B2998" w:rsidRPr="00102A24" w:rsidRDefault="004B2998" w:rsidP="00FB723A">
      <w:pPr>
        <w:spacing w:after="0" w:line="360" w:lineRule="auto"/>
        <w:jc w:val="both"/>
        <w:rPr>
          <w:rFonts w:ascii="Arial" w:hAnsi="Arial" w:cs="Arial"/>
        </w:rPr>
      </w:pPr>
      <w:r w:rsidRPr="00102A24">
        <w:rPr>
          <w:rFonts w:ascii="Arial" w:hAnsi="Arial" w:cs="Arial"/>
        </w:rPr>
        <w:t>Chuang, S. (2024) ‘Employee perspectives on effective crisis leadership skills in small and medium-sized enterprises’, </w:t>
      </w:r>
      <w:r w:rsidRPr="00102A24">
        <w:rPr>
          <w:rFonts w:ascii="Arial" w:hAnsi="Arial" w:cs="Arial"/>
          <w:i/>
          <w:iCs/>
        </w:rPr>
        <w:t>Human resource development international</w:t>
      </w:r>
      <w:r w:rsidRPr="00102A24">
        <w:rPr>
          <w:rFonts w:ascii="Arial" w:hAnsi="Arial" w:cs="Arial"/>
        </w:rPr>
        <w:t xml:space="preserve">, pp. 1–22. </w:t>
      </w:r>
    </w:p>
    <w:p w14:paraId="7C1791D6" w14:textId="77777777" w:rsidR="005801AD" w:rsidRPr="00102A24" w:rsidRDefault="005801AD" w:rsidP="00FB723A">
      <w:pPr>
        <w:spacing w:after="0" w:line="360" w:lineRule="auto"/>
        <w:jc w:val="both"/>
        <w:rPr>
          <w:rFonts w:ascii="Arial" w:hAnsi="Arial" w:cs="Arial"/>
        </w:rPr>
      </w:pPr>
    </w:p>
    <w:p w14:paraId="2BC43CC5" w14:textId="02E60A45" w:rsidR="005801AD" w:rsidRPr="00102A24" w:rsidRDefault="005801AD" w:rsidP="00FB723A">
      <w:pPr>
        <w:spacing w:after="0" w:line="360" w:lineRule="auto"/>
        <w:jc w:val="both"/>
        <w:rPr>
          <w:rFonts w:ascii="Arial" w:hAnsi="Arial" w:cs="Arial"/>
        </w:rPr>
      </w:pPr>
      <w:r w:rsidRPr="00102A24">
        <w:rPr>
          <w:rFonts w:ascii="Arial" w:hAnsi="Arial" w:cs="Arial"/>
        </w:rPr>
        <w:t>Coghlan, D. (2024) ‘Organisation development, change and changing’, in </w:t>
      </w:r>
      <w:r w:rsidRPr="00102A24">
        <w:rPr>
          <w:rFonts w:ascii="Arial" w:hAnsi="Arial" w:cs="Arial"/>
          <w:i/>
          <w:iCs/>
        </w:rPr>
        <w:t>Edgar H. Schein</w:t>
      </w:r>
      <w:r w:rsidRPr="00102A24">
        <w:rPr>
          <w:rFonts w:ascii="Arial" w:hAnsi="Arial" w:cs="Arial"/>
        </w:rPr>
        <w:t xml:space="preserve">. 1st </w:t>
      </w:r>
      <w:proofErr w:type="spellStart"/>
      <w:r w:rsidRPr="00102A24">
        <w:rPr>
          <w:rFonts w:ascii="Arial" w:hAnsi="Arial" w:cs="Arial"/>
        </w:rPr>
        <w:t>edn</w:t>
      </w:r>
      <w:proofErr w:type="spellEnd"/>
      <w:r w:rsidRPr="00102A24">
        <w:rPr>
          <w:rFonts w:ascii="Arial" w:hAnsi="Arial" w:cs="Arial"/>
        </w:rPr>
        <w:t xml:space="preserve">. Routledge, pp. 114–133. </w:t>
      </w:r>
    </w:p>
    <w:p w14:paraId="264A0E0B" w14:textId="77777777" w:rsidR="00AF4026" w:rsidRPr="00102A24" w:rsidRDefault="00AF4026" w:rsidP="00FB723A">
      <w:pPr>
        <w:spacing w:after="0" w:line="360" w:lineRule="auto"/>
        <w:jc w:val="both"/>
        <w:rPr>
          <w:rFonts w:ascii="Arial" w:hAnsi="Arial" w:cs="Arial"/>
        </w:rPr>
      </w:pPr>
    </w:p>
    <w:p w14:paraId="413F6D06" w14:textId="21BECAB0" w:rsidR="00AF4026" w:rsidRPr="00102A24" w:rsidRDefault="00AF4026" w:rsidP="00FB723A">
      <w:pPr>
        <w:spacing w:after="0" w:line="360" w:lineRule="auto"/>
        <w:jc w:val="both"/>
        <w:rPr>
          <w:rFonts w:ascii="Arial" w:hAnsi="Arial" w:cs="Arial"/>
        </w:rPr>
      </w:pPr>
      <w:r w:rsidRPr="00102A24">
        <w:rPr>
          <w:rFonts w:ascii="Arial" w:hAnsi="Arial" w:cs="Arial"/>
        </w:rPr>
        <w:t>Collins II, R.T., Algaze, C. and Posner, B.Z. (2023) ‘The Leadership/Management Concept Scale: differentiating between actions constituting leadership and management’, </w:t>
      </w:r>
      <w:r w:rsidRPr="00102A24">
        <w:rPr>
          <w:rFonts w:ascii="Arial" w:hAnsi="Arial" w:cs="Arial"/>
          <w:i/>
          <w:iCs/>
        </w:rPr>
        <w:t>Leadership &amp; organization development journal</w:t>
      </w:r>
      <w:r w:rsidRPr="00102A24">
        <w:rPr>
          <w:rFonts w:ascii="Arial" w:hAnsi="Arial" w:cs="Arial"/>
        </w:rPr>
        <w:t xml:space="preserve">, 44(5), pp. 657–677. </w:t>
      </w:r>
    </w:p>
    <w:p w14:paraId="5CD950B8" w14:textId="77777777" w:rsidR="009F6AAC" w:rsidRPr="00102A24" w:rsidRDefault="009F6AAC" w:rsidP="00FB723A">
      <w:pPr>
        <w:spacing w:after="0" w:line="360" w:lineRule="auto"/>
        <w:jc w:val="both"/>
        <w:rPr>
          <w:rFonts w:ascii="Arial" w:hAnsi="Arial" w:cs="Arial"/>
        </w:rPr>
      </w:pPr>
    </w:p>
    <w:p w14:paraId="7FB095B1" w14:textId="109FDD95" w:rsidR="009F6AAC" w:rsidRPr="00102A24" w:rsidRDefault="009F6AAC" w:rsidP="00FB723A">
      <w:pPr>
        <w:spacing w:after="0" w:line="360" w:lineRule="auto"/>
        <w:jc w:val="both"/>
        <w:rPr>
          <w:rFonts w:ascii="Arial" w:hAnsi="Arial" w:cs="Arial"/>
        </w:rPr>
      </w:pPr>
      <w:r w:rsidRPr="00102A24">
        <w:rPr>
          <w:rFonts w:ascii="Arial" w:hAnsi="Arial" w:cs="Arial"/>
        </w:rPr>
        <w:t>Cousins, B. (2020) ‘Thriving in the VUCA Environment’, </w:t>
      </w:r>
      <w:r w:rsidRPr="00102A24">
        <w:rPr>
          <w:rFonts w:ascii="Arial" w:hAnsi="Arial" w:cs="Arial"/>
          <w:i/>
          <w:iCs/>
        </w:rPr>
        <w:t>Arkansas Business</w:t>
      </w:r>
      <w:r w:rsidRPr="00102A24">
        <w:rPr>
          <w:rFonts w:ascii="Arial" w:hAnsi="Arial" w:cs="Arial"/>
        </w:rPr>
        <w:t>, 37(24), pp. 19–19.</w:t>
      </w:r>
    </w:p>
    <w:p w14:paraId="65639853" w14:textId="77777777" w:rsidR="005B1E81" w:rsidRPr="00102A24" w:rsidRDefault="005B1E81" w:rsidP="00FB723A">
      <w:pPr>
        <w:spacing w:after="0" w:line="360" w:lineRule="auto"/>
        <w:jc w:val="both"/>
        <w:rPr>
          <w:rFonts w:ascii="Arial" w:hAnsi="Arial" w:cs="Arial"/>
        </w:rPr>
      </w:pPr>
    </w:p>
    <w:p w14:paraId="3F915436" w14:textId="1C3CAE5F" w:rsidR="005B1E81" w:rsidRPr="00102A24" w:rsidRDefault="00F27747" w:rsidP="00FB723A">
      <w:pPr>
        <w:spacing w:after="0" w:line="360" w:lineRule="auto"/>
        <w:jc w:val="both"/>
        <w:rPr>
          <w:rFonts w:ascii="Arial" w:hAnsi="Arial" w:cs="Arial"/>
        </w:rPr>
      </w:pPr>
      <w:r w:rsidRPr="00102A24">
        <w:rPr>
          <w:rFonts w:ascii="Arial" w:hAnsi="Arial" w:cs="Arial"/>
        </w:rPr>
        <w:t>Donald, M. (2019) </w:t>
      </w:r>
      <w:r w:rsidRPr="00102A24">
        <w:rPr>
          <w:rFonts w:ascii="Arial" w:hAnsi="Arial" w:cs="Arial"/>
          <w:i/>
          <w:iCs/>
        </w:rPr>
        <w:t>Leading and managing change in the age of disruption and artificial intelligence</w:t>
      </w:r>
      <w:r w:rsidRPr="00102A24">
        <w:rPr>
          <w:rFonts w:ascii="Arial" w:hAnsi="Arial" w:cs="Arial"/>
        </w:rPr>
        <w:t>. First edition. Bingley, UK: Emerald Publishing.</w:t>
      </w:r>
    </w:p>
    <w:p w14:paraId="150CB989" w14:textId="77777777" w:rsidR="00F27747" w:rsidRPr="00102A24" w:rsidRDefault="00F27747" w:rsidP="00FB723A">
      <w:pPr>
        <w:spacing w:after="0" w:line="360" w:lineRule="auto"/>
        <w:jc w:val="both"/>
        <w:rPr>
          <w:rFonts w:ascii="Arial" w:hAnsi="Arial" w:cs="Arial"/>
        </w:rPr>
      </w:pPr>
    </w:p>
    <w:p w14:paraId="46DC69F7" w14:textId="1E35AA40" w:rsidR="005B1E81" w:rsidRPr="00102A24" w:rsidRDefault="00C82C63" w:rsidP="00FB723A">
      <w:pPr>
        <w:spacing w:after="0" w:line="360" w:lineRule="auto"/>
        <w:jc w:val="both"/>
        <w:rPr>
          <w:rFonts w:ascii="Arial" w:hAnsi="Arial" w:cs="Arial"/>
        </w:rPr>
      </w:pPr>
      <w:r w:rsidRPr="00102A24">
        <w:rPr>
          <w:rFonts w:ascii="Arial" w:hAnsi="Arial" w:cs="Arial"/>
        </w:rPr>
        <w:lastRenderedPageBreak/>
        <w:t>Fullan, M. (2020) </w:t>
      </w:r>
      <w:r w:rsidRPr="00102A24">
        <w:rPr>
          <w:rFonts w:ascii="Arial" w:hAnsi="Arial" w:cs="Arial"/>
          <w:i/>
          <w:iCs/>
        </w:rPr>
        <w:t>Leading in a culture of change</w:t>
      </w:r>
      <w:r w:rsidRPr="00102A24">
        <w:rPr>
          <w:rFonts w:ascii="Arial" w:hAnsi="Arial" w:cs="Arial"/>
        </w:rPr>
        <w:t>. Second edition. Hoboken, New Jersey: Jossey-Bass.</w:t>
      </w:r>
    </w:p>
    <w:p w14:paraId="04E2E2A7" w14:textId="77777777" w:rsidR="00864E73" w:rsidRPr="00102A24" w:rsidRDefault="00864E73" w:rsidP="00FB723A">
      <w:pPr>
        <w:spacing w:after="0" w:line="360" w:lineRule="auto"/>
        <w:jc w:val="both"/>
        <w:rPr>
          <w:rFonts w:ascii="Arial" w:hAnsi="Arial" w:cs="Arial"/>
        </w:rPr>
      </w:pPr>
    </w:p>
    <w:p w14:paraId="08600A19" w14:textId="2CB9CADC" w:rsidR="00864E73" w:rsidRPr="00102A24" w:rsidRDefault="00864E73" w:rsidP="00FB723A">
      <w:pPr>
        <w:spacing w:after="0" w:line="360" w:lineRule="auto"/>
        <w:jc w:val="both"/>
        <w:rPr>
          <w:rFonts w:ascii="Arial" w:hAnsi="Arial" w:cs="Arial"/>
        </w:rPr>
      </w:pPr>
      <w:r w:rsidRPr="00102A24">
        <w:rPr>
          <w:rFonts w:ascii="Arial" w:hAnsi="Arial" w:cs="Arial"/>
        </w:rPr>
        <w:t>Hayes, J. (2021) </w:t>
      </w:r>
      <w:r w:rsidRPr="00102A24">
        <w:rPr>
          <w:rFonts w:ascii="Arial" w:hAnsi="Arial" w:cs="Arial"/>
          <w:i/>
          <w:iCs/>
        </w:rPr>
        <w:t>The theory and practice of change management</w:t>
      </w:r>
      <w:r w:rsidRPr="00102A24">
        <w:rPr>
          <w:rFonts w:ascii="Arial" w:hAnsi="Arial" w:cs="Arial"/>
        </w:rPr>
        <w:t>. Sixth edition. London: Red Globe Press.</w:t>
      </w:r>
    </w:p>
    <w:p w14:paraId="519A4073" w14:textId="77777777" w:rsidR="00633BA2" w:rsidRPr="00102A24" w:rsidRDefault="00633BA2" w:rsidP="00FB723A">
      <w:pPr>
        <w:spacing w:after="0" w:line="360" w:lineRule="auto"/>
        <w:jc w:val="both"/>
        <w:rPr>
          <w:rFonts w:ascii="Arial" w:hAnsi="Arial" w:cs="Arial"/>
        </w:rPr>
      </w:pPr>
    </w:p>
    <w:p w14:paraId="235DB41A" w14:textId="54583CC5" w:rsidR="00633BA2" w:rsidRPr="00102A24" w:rsidRDefault="00633BA2" w:rsidP="00FB723A">
      <w:pPr>
        <w:spacing w:after="0" w:line="360" w:lineRule="auto"/>
        <w:jc w:val="both"/>
        <w:rPr>
          <w:rFonts w:ascii="Arial" w:hAnsi="Arial" w:cs="Arial"/>
        </w:rPr>
      </w:pPr>
      <w:r w:rsidRPr="00102A24">
        <w:rPr>
          <w:rFonts w:ascii="Arial" w:hAnsi="Arial" w:cs="Arial"/>
        </w:rPr>
        <w:t>Ivascu, L., Ardelean, B.-O. and Sarfraz, M. (eds) (2023) </w:t>
      </w:r>
      <w:r w:rsidRPr="00102A24">
        <w:rPr>
          <w:rFonts w:ascii="Arial" w:hAnsi="Arial" w:cs="Arial"/>
          <w:i/>
          <w:iCs/>
        </w:rPr>
        <w:t>Risk Management, Sustainability and Leadership</w:t>
      </w:r>
      <w:r w:rsidRPr="00102A24">
        <w:rPr>
          <w:rFonts w:ascii="Arial" w:hAnsi="Arial" w:cs="Arial"/>
        </w:rPr>
        <w:t xml:space="preserve">. London: </w:t>
      </w:r>
      <w:proofErr w:type="spellStart"/>
      <w:r w:rsidRPr="00102A24">
        <w:rPr>
          <w:rFonts w:ascii="Arial" w:hAnsi="Arial" w:cs="Arial"/>
        </w:rPr>
        <w:t>IntechOpen</w:t>
      </w:r>
      <w:proofErr w:type="spellEnd"/>
      <w:r w:rsidRPr="00102A24">
        <w:rPr>
          <w:rFonts w:ascii="Arial" w:hAnsi="Arial" w:cs="Arial"/>
        </w:rPr>
        <w:t>.</w:t>
      </w:r>
    </w:p>
    <w:p w14:paraId="7D62FC0B" w14:textId="77777777" w:rsidR="004B009B" w:rsidRPr="00102A24" w:rsidRDefault="004B009B" w:rsidP="00FB723A">
      <w:pPr>
        <w:spacing w:after="0" w:line="360" w:lineRule="auto"/>
        <w:jc w:val="both"/>
        <w:rPr>
          <w:rFonts w:ascii="Arial" w:hAnsi="Arial" w:cs="Arial"/>
        </w:rPr>
      </w:pPr>
    </w:p>
    <w:p w14:paraId="28B18A8D" w14:textId="49AA0E69" w:rsidR="004B009B" w:rsidRPr="00102A24" w:rsidRDefault="004B009B" w:rsidP="00FB723A">
      <w:pPr>
        <w:spacing w:after="0" w:line="360" w:lineRule="auto"/>
        <w:jc w:val="both"/>
        <w:rPr>
          <w:rFonts w:ascii="Arial" w:hAnsi="Arial" w:cs="Arial"/>
        </w:rPr>
      </w:pPr>
      <w:r w:rsidRPr="00102A24">
        <w:rPr>
          <w:rFonts w:ascii="Arial" w:hAnsi="Arial" w:cs="Arial"/>
        </w:rPr>
        <w:t>Memon, F.A., Shah, S. and Khoso, I.U. (2021) ‘Improving Employee’s Engagement in Change: Reassessing Kurt Lewin’s Model’, </w:t>
      </w:r>
      <w:r w:rsidRPr="00102A24">
        <w:rPr>
          <w:rFonts w:ascii="Arial" w:hAnsi="Arial" w:cs="Arial"/>
          <w:i/>
          <w:iCs/>
        </w:rPr>
        <w:t>City University Research Journal</w:t>
      </w:r>
      <w:r w:rsidRPr="00102A24">
        <w:rPr>
          <w:rFonts w:ascii="Arial" w:hAnsi="Arial" w:cs="Arial"/>
        </w:rPr>
        <w:t>, 11(1), pp. 144–164.</w:t>
      </w:r>
    </w:p>
    <w:p w14:paraId="0C04733A" w14:textId="77777777" w:rsidR="00C82C63" w:rsidRPr="00102A24" w:rsidRDefault="00C82C63" w:rsidP="00FB723A">
      <w:pPr>
        <w:spacing w:after="0" w:line="360" w:lineRule="auto"/>
        <w:jc w:val="both"/>
        <w:rPr>
          <w:rFonts w:ascii="Arial" w:hAnsi="Arial" w:cs="Arial"/>
        </w:rPr>
      </w:pPr>
    </w:p>
    <w:p w14:paraId="24834744" w14:textId="502FFF43" w:rsidR="00C82C63" w:rsidRPr="00102A24" w:rsidRDefault="00B7685C" w:rsidP="00FB723A">
      <w:pPr>
        <w:spacing w:after="0" w:line="360" w:lineRule="auto"/>
        <w:jc w:val="both"/>
        <w:rPr>
          <w:rFonts w:ascii="Arial" w:hAnsi="Arial" w:cs="Arial"/>
        </w:rPr>
      </w:pPr>
      <w:r w:rsidRPr="00102A24">
        <w:rPr>
          <w:rFonts w:ascii="Arial" w:hAnsi="Arial" w:cs="Arial"/>
        </w:rPr>
        <w:t>Mullins, L.J. and McLean, J.E. (2019) </w:t>
      </w:r>
      <w:r w:rsidRPr="00102A24">
        <w:rPr>
          <w:rFonts w:ascii="Arial" w:hAnsi="Arial" w:cs="Arial"/>
          <w:i/>
          <w:iCs/>
        </w:rPr>
        <w:t>Organisational behaviour in the workplace</w:t>
      </w:r>
      <w:r w:rsidRPr="00102A24">
        <w:rPr>
          <w:rFonts w:ascii="Arial" w:hAnsi="Arial" w:cs="Arial"/>
        </w:rPr>
        <w:t>. Twelfth edition. Harlow, United Kingdom: Pearson Education Limited.</w:t>
      </w:r>
    </w:p>
    <w:p w14:paraId="2F463A0E" w14:textId="77777777" w:rsidR="009C4562" w:rsidRPr="00102A24" w:rsidRDefault="009C4562" w:rsidP="00FB723A">
      <w:pPr>
        <w:spacing w:after="0" w:line="360" w:lineRule="auto"/>
        <w:jc w:val="both"/>
        <w:rPr>
          <w:rFonts w:ascii="Arial" w:hAnsi="Arial" w:cs="Arial"/>
        </w:rPr>
      </w:pPr>
    </w:p>
    <w:p w14:paraId="6135A6AA" w14:textId="1C87AC42" w:rsidR="009C4562" w:rsidRPr="00102A24" w:rsidRDefault="009C4562" w:rsidP="00FB723A">
      <w:pPr>
        <w:spacing w:after="0" w:line="360" w:lineRule="auto"/>
        <w:jc w:val="both"/>
        <w:rPr>
          <w:rFonts w:ascii="Arial" w:hAnsi="Arial" w:cs="Arial"/>
        </w:rPr>
      </w:pPr>
      <w:r w:rsidRPr="00102A24">
        <w:rPr>
          <w:rFonts w:ascii="Arial" w:hAnsi="Arial" w:cs="Arial"/>
        </w:rPr>
        <w:t>Northouse, P.G. (2019) </w:t>
      </w:r>
      <w:r w:rsidRPr="00102A24">
        <w:rPr>
          <w:rFonts w:ascii="Arial" w:hAnsi="Arial" w:cs="Arial"/>
          <w:i/>
          <w:iCs/>
        </w:rPr>
        <w:t>Leadership: theory and practice</w:t>
      </w:r>
      <w:r w:rsidRPr="00102A24">
        <w:rPr>
          <w:rFonts w:ascii="Arial" w:hAnsi="Arial" w:cs="Arial"/>
        </w:rPr>
        <w:t>. Eighth edition. Thousand Oaks, California: SAGE Publications, Inc.</w:t>
      </w:r>
    </w:p>
    <w:p w14:paraId="639E50DB" w14:textId="77777777" w:rsidR="00D27932" w:rsidRPr="00102A24" w:rsidRDefault="00D27932" w:rsidP="00FB723A">
      <w:pPr>
        <w:spacing w:after="0" w:line="360" w:lineRule="auto"/>
        <w:jc w:val="both"/>
        <w:rPr>
          <w:rFonts w:ascii="Arial" w:hAnsi="Arial" w:cs="Arial"/>
        </w:rPr>
      </w:pPr>
    </w:p>
    <w:p w14:paraId="0E51BD1D" w14:textId="3923EB37" w:rsidR="00D27932" w:rsidRPr="00102A24" w:rsidRDefault="00D27932" w:rsidP="00FB723A">
      <w:pPr>
        <w:spacing w:after="0" w:line="360" w:lineRule="auto"/>
        <w:jc w:val="both"/>
        <w:rPr>
          <w:rFonts w:ascii="Arial" w:hAnsi="Arial" w:cs="Arial"/>
        </w:rPr>
      </w:pPr>
      <w:r w:rsidRPr="00102A24">
        <w:rPr>
          <w:rFonts w:ascii="Arial" w:hAnsi="Arial" w:cs="Arial"/>
        </w:rPr>
        <w:t>Nyamunda, J. (2022) ‘The COVID 19 pandemic as a driving force for transformational change in organisations’, </w:t>
      </w:r>
      <w:r w:rsidRPr="00102A24">
        <w:rPr>
          <w:rFonts w:ascii="Arial" w:hAnsi="Arial" w:cs="Arial"/>
          <w:i/>
          <w:iCs/>
        </w:rPr>
        <w:t>Journal of Contemporary Management</w:t>
      </w:r>
      <w:r w:rsidRPr="00102A24">
        <w:rPr>
          <w:rFonts w:ascii="Arial" w:hAnsi="Arial" w:cs="Arial"/>
        </w:rPr>
        <w:t xml:space="preserve">, 19(1), pp. 198–218. </w:t>
      </w:r>
    </w:p>
    <w:p w14:paraId="3B03FA3A" w14:textId="77777777" w:rsidR="00102A24" w:rsidRPr="00102A24" w:rsidRDefault="00102A24" w:rsidP="00FB723A">
      <w:pPr>
        <w:spacing w:after="0" w:line="360" w:lineRule="auto"/>
        <w:jc w:val="both"/>
        <w:rPr>
          <w:rFonts w:ascii="Arial" w:hAnsi="Arial" w:cs="Arial"/>
        </w:rPr>
      </w:pPr>
    </w:p>
    <w:p w14:paraId="6F4752CA" w14:textId="0A88DFA4" w:rsidR="00102A24" w:rsidRPr="00102A24" w:rsidRDefault="00102A24" w:rsidP="00FB723A">
      <w:pPr>
        <w:spacing w:after="0" w:line="360" w:lineRule="auto"/>
        <w:jc w:val="both"/>
        <w:rPr>
          <w:rFonts w:ascii="Arial" w:hAnsi="Arial" w:cs="Arial"/>
        </w:rPr>
      </w:pPr>
      <w:r w:rsidRPr="00102A24">
        <w:rPr>
          <w:rFonts w:ascii="Arial" w:hAnsi="Arial" w:cs="Arial"/>
        </w:rPr>
        <w:t>Swanwick, T. (2019) ‘Leadership and management: what’s the difference?’, </w:t>
      </w:r>
      <w:r w:rsidRPr="00102A24">
        <w:rPr>
          <w:rFonts w:ascii="Arial" w:hAnsi="Arial" w:cs="Arial"/>
          <w:i/>
          <w:iCs/>
        </w:rPr>
        <w:t>BMJ leader</w:t>
      </w:r>
      <w:r w:rsidRPr="00102A24">
        <w:rPr>
          <w:rFonts w:ascii="Arial" w:hAnsi="Arial" w:cs="Arial"/>
        </w:rPr>
        <w:t xml:space="preserve">, 3(4), pp. 99–100. </w:t>
      </w:r>
    </w:p>
    <w:p w14:paraId="050D2DCD" w14:textId="77777777" w:rsidR="00B7685C" w:rsidRPr="00102A24" w:rsidRDefault="00B7685C" w:rsidP="00FB723A">
      <w:pPr>
        <w:spacing w:after="0" w:line="360" w:lineRule="auto"/>
        <w:jc w:val="both"/>
        <w:rPr>
          <w:rFonts w:ascii="Arial" w:hAnsi="Arial" w:cs="Arial"/>
        </w:rPr>
      </w:pPr>
    </w:p>
    <w:p w14:paraId="1A1A8C9B" w14:textId="49C3AD01" w:rsidR="00D70A1B" w:rsidRDefault="00D70A1B" w:rsidP="00FB723A">
      <w:pPr>
        <w:spacing w:after="0" w:line="360" w:lineRule="auto"/>
        <w:jc w:val="both"/>
        <w:rPr>
          <w:rFonts w:ascii="Arial" w:hAnsi="Arial" w:cs="Arial"/>
        </w:rPr>
      </w:pPr>
      <w:r w:rsidRPr="00102A24">
        <w:rPr>
          <w:rFonts w:ascii="Arial" w:hAnsi="Arial" w:cs="Arial"/>
        </w:rPr>
        <w:t xml:space="preserve">van der Berg, A.M., Foege, J.N. and </w:t>
      </w:r>
      <w:proofErr w:type="spellStart"/>
      <w:r w:rsidRPr="00102A24">
        <w:rPr>
          <w:rFonts w:ascii="Arial" w:hAnsi="Arial" w:cs="Arial"/>
        </w:rPr>
        <w:t>Nüesch</w:t>
      </w:r>
      <w:proofErr w:type="spellEnd"/>
      <w:r w:rsidRPr="00102A24">
        <w:rPr>
          <w:rFonts w:ascii="Arial" w:hAnsi="Arial" w:cs="Arial"/>
        </w:rPr>
        <w:t>, S. (2022) ‘Toward a shared leadership environment: insights into retail salespeople’s work environment’, </w:t>
      </w:r>
      <w:r w:rsidRPr="00102A24">
        <w:rPr>
          <w:rFonts w:ascii="Arial" w:hAnsi="Arial" w:cs="Arial"/>
          <w:i/>
          <w:iCs/>
        </w:rPr>
        <w:t>The Journal of personal selling &amp; sales management</w:t>
      </w:r>
      <w:r w:rsidRPr="00102A24">
        <w:rPr>
          <w:rFonts w:ascii="Arial" w:hAnsi="Arial" w:cs="Arial"/>
        </w:rPr>
        <w:t xml:space="preserve">, 42(2), pp. 121–138. </w:t>
      </w:r>
    </w:p>
    <w:p w14:paraId="3E691A63" w14:textId="77777777" w:rsidR="009516A3" w:rsidRDefault="009516A3" w:rsidP="00FB723A">
      <w:pPr>
        <w:spacing w:after="0" w:line="360" w:lineRule="auto"/>
        <w:jc w:val="both"/>
        <w:rPr>
          <w:rFonts w:ascii="Arial" w:hAnsi="Arial" w:cs="Arial"/>
        </w:rPr>
      </w:pPr>
    </w:p>
    <w:p w14:paraId="0F89C666" w14:textId="7F9EC0B5" w:rsidR="009516A3" w:rsidRDefault="009516A3" w:rsidP="00FB723A">
      <w:pPr>
        <w:spacing w:after="0" w:line="360" w:lineRule="auto"/>
        <w:jc w:val="both"/>
        <w:rPr>
          <w:rFonts w:ascii="Arial" w:hAnsi="Arial" w:cs="Arial"/>
        </w:rPr>
      </w:pPr>
      <w:hyperlink r:id="rId7" w:history="1">
        <w:r w:rsidRPr="00EE362B">
          <w:rPr>
            <w:rStyle w:val="Hyperlink"/>
            <w:rFonts w:ascii="Arial" w:hAnsi="Arial" w:cs="Arial"/>
          </w:rPr>
          <w:t>www.argos.co.uk</w:t>
        </w:r>
      </w:hyperlink>
    </w:p>
    <w:p w14:paraId="2478E892" w14:textId="77777777" w:rsidR="009516A3" w:rsidRPr="004758E1" w:rsidRDefault="009516A3" w:rsidP="00FB723A">
      <w:pPr>
        <w:spacing w:after="0" w:line="360" w:lineRule="auto"/>
        <w:jc w:val="both"/>
        <w:rPr>
          <w:rFonts w:ascii="Arial" w:hAnsi="Arial" w:cs="Arial"/>
          <w:lang w:val="ro-RO"/>
        </w:rPr>
      </w:pPr>
    </w:p>
    <w:p w14:paraId="32F9D277" w14:textId="77777777" w:rsidR="00B7685C" w:rsidRPr="00102A24" w:rsidRDefault="00B7685C" w:rsidP="00FB723A">
      <w:pPr>
        <w:spacing w:after="0" w:line="360" w:lineRule="auto"/>
        <w:jc w:val="both"/>
        <w:rPr>
          <w:rFonts w:ascii="Arial" w:hAnsi="Arial" w:cs="Arial"/>
        </w:rPr>
      </w:pPr>
    </w:p>
    <w:sectPr w:rsidR="00B7685C" w:rsidRPr="00102A2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7C5FB" w14:textId="77777777" w:rsidR="004F7A22" w:rsidRDefault="004F7A22" w:rsidP="004F7A22">
      <w:pPr>
        <w:spacing w:after="0" w:line="240" w:lineRule="auto"/>
      </w:pPr>
      <w:r>
        <w:separator/>
      </w:r>
    </w:p>
  </w:endnote>
  <w:endnote w:type="continuationSeparator" w:id="0">
    <w:p w14:paraId="1748A389" w14:textId="77777777" w:rsidR="004F7A22" w:rsidRDefault="004F7A22" w:rsidP="004F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8179090"/>
      <w:docPartObj>
        <w:docPartGallery w:val="Page Numbers (Bottom of Page)"/>
        <w:docPartUnique/>
      </w:docPartObj>
    </w:sdtPr>
    <w:sdtEndPr>
      <w:rPr>
        <w:rFonts w:ascii="Arial" w:hAnsi="Arial" w:cs="Arial"/>
        <w:noProof/>
      </w:rPr>
    </w:sdtEndPr>
    <w:sdtContent>
      <w:p w14:paraId="541D8D31" w14:textId="43EB7CF3" w:rsidR="004F7A22" w:rsidRPr="004F7A22" w:rsidRDefault="004F7A22">
        <w:pPr>
          <w:pStyle w:val="Footer"/>
          <w:jc w:val="right"/>
          <w:rPr>
            <w:rFonts w:ascii="Arial" w:hAnsi="Arial" w:cs="Arial"/>
          </w:rPr>
        </w:pPr>
        <w:r w:rsidRPr="004F7A22">
          <w:rPr>
            <w:rFonts w:ascii="Arial" w:hAnsi="Arial" w:cs="Arial"/>
          </w:rPr>
          <w:fldChar w:fldCharType="begin"/>
        </w:r>
        <w:r w:rsidRPr="004F7A22">
          <w:rPr>
            <w:rFonts w:ascii="Arial" w:hAnsi="Arial" w:cs="Arial"/>
          </w:rPr>
          <w:instrText xml:space="preserve"> PAGE   \* MERGEFORMAT </w:instrText>
        </w:r>
        <w:r w:rsidRPr="004F7A22">
          <w:rPr>
            <w:rFonts w:ascii="Arial" w:hAnsi="Arial" w:cs="Arial"/>
          </w:rPr>
          <w:fldChar w:fldCharType="separate"/>
        </w:r>
        <w:r w:rsidRPr="004F7A22">
          <w:rPr>
            <w:rFonts w:ascii="Arial" w:hAnsi="Arial" w:cs="Arial"/>
            <w:noProof/>
          </w:rPr>
          <w:t>2</w:t>
        </w:r>
        <w:r w:rsidRPr="004F7A22">
          <w:rPr>
            <w:rFonts w:ascii="Arial" w:hAnsi="Arial" w:cs="Arial"/>
            <w:noProof/>
          </w:rPr>
          <w:fldChar w:fldCharType="end"/>
        </w:r>
      </w:p>
    </w:sdtContent>
  </w:sdt>
  <w:p w14:paraId="42E1C9DF" w14:textId="77777777" w:rsidR="004F7A22" w:rsidRDefault="004F7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4B5BE" w14:textId="77777777" w:rsidR="004F7A22" w:rsidRDefault="004F7A22" w:rsidP="004F7A22">
      <w:pPr>
        <w:spacing w:after="0" w:line="240" w:lineRule="auto"/>
      </w:pPr>
      <w:r>
        <w:separator/>
      </w:r>
    </w:p>
  </w:footnote>
  <w:footnote w:type="continuationSeparator" w:id="0">
    <w:p w14:paraId="06258DC7" w14:textId="77777777" w:rsidR="004F7A22" w:rsidRDefault="004F7A22" w:rsidP="004F7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B38B6"/>
    <w:multiLevelType w:val="multilevel"/>
    <w:tmpl w:val="D25E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002B2"/>
    <w:multiLevelType w:val="multilevel"/>
    <w:tmpl w:val="4114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26908"/>
    <w:multiLevelType w:val="multilevel"/>
    <w:tmpl w:val="26C24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8030C5"/>
    <w:multiLevelType w:val="hybridMultilevel"/>
    <w:tmpl w:val="594AF20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CB95110"/>
    <w:multiLevelType w:val="multilevel"/>
    <w:tmpl w:val="58E0D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6E1A"/>
    <w:multiLevelType w:val="hybridMultilevel"/>
    <w:tmpl w:val="3D7891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5377A2"/>
    <w:multiLevelType w:val="hybridMultilevel"/>
    <w:tmpl w:val="AAEA5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678FF"/>
    <w:multiLevelType w:val="hybridMultilevel"/>
    <w:tmpl w:val="1EC847B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B576718"/>
    <w:multiLevelType w:val="multilevel"/>
    <w:tmpl w:val="A0B6C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85145"/>
    <w:multiLevelType w:val="hybridMultilevel"/>
    <w:tmpl w:val="F59297B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31D77EE"/>
    <w:multiLevelType w:val="hybridMultilevel"/>
    <w:tmpl w:val="7E7AA91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6DE7942"/>
    <w:multiLevelType w:val="hybridMultilevel"/>
    <w:tmpl w:val="39D28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D6EA2"/>
    <w:multiLevelType w:val="multilevel"/>
    <w:tmpl w:val="F80E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AA1D19"/>
    <w:multiLevelType w:val="hybridMultilevel"/>
    <w:tmpl w:val="F8161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A168BE"/>
    <w:multiLevelType w:val="multilevel"/>
    <w:tmpl w:val="255E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F40277"/>
    <w:multiLevelType w:val="hybridMultilevel"/>
    <w:tmpl w:val="7DA6E2A4"/>
    <w:lvl w:ilvl="0" w:tplc="600AF0D6">
      <w:start w:val="1"/>
      <w:numFmt w:val="bullet"/>
      <w:lvlText w:val="•"/>
      <w:lvlJc w:val="left"/>
      <w:pPr>
        <w:tabs>
          <w:tab w:val="num" w:pos="720"/>
        </w:tabs>
        <w:ind w:left="720" w:hanging="360"/>
      </w:pPr>
      <w:rPr>
        <w:rFonts w:ascii="Arial" w:hAnsi="Arial" w:hint="default"/>
      </w:rPr>
    </w:lvl>
    <w:lvl w:ilvl="1" w:tplc="01986856" w:tentative="1">
      <w:start w:val="1"/>
      <w:numFmt w:val="bullet"/>
      <w:lvlText w:val="•"/>
      <w:lvlJc w:val="left"/>
      <w:pPr>
        <w:tabs>
          <w:tab w:val="num" w:pos="1440"/>
        </w:tabs>
        <w:ind w:left="1440" w:hanging="360"/>
      </w:pPr>
      <w:rPr>
        <w:rFonts w:ascii="Arial" w:hAnsi="Arial" w:hint="default"/>
      </w:rPr>
    </w:lvl>
    <w:lvl w:ilvl="2" w:tplc="15060B20" w:tentative="1">
      <w:start w:val="1"/>
      <w:numFmt w:val="bullet"/>
      <w:lvlText w:val="•"/>
      <w:lvlJc w:val="left"/>
      <w:pPr>
        <w:tabs>
          <w:tab w:val="num" w:pos="2160"/>
        </w:tabs>
        <w:ind w:left="2160" w:hanging="360"/>
      </w:pPr>
      <w:rPr>
        <w:rFonts w:ascii="Arial" w:hAnsi="Arial" w:hint="default"/>
      </w:rPr>
    </w:lvl>
    <w:lvl w:ilvl="3" w:tplc="064CFFEA" w:tentative="1">
      <w:start w:val="1"/>
      <w:numFmt w:val="bullet"/>
      <w:lvlText w:val="•"/>
      <w:lvlJc w:val="left"/>
      <w:pPr>
        <w:tabs>
          <w:tab w:val="num" w:pos="2880"/>
        </w:tabs>
        <w:ind w:left="2880" w:hanging="360"/>
      </w:pPr>
      <w:rPr>
        <w:rFonts w:ascii="Arial" w:hAnsi="Arial" w:hint="default"/>
      </w:rPr>
    </w:lvl>
    <w:lvl w:ilvl="4" w:tplc="426E029E" w:tentative="1">
      <w:start w:val="1"/>
      <w:numFmt w:val="bullet"/>
      <w:lvlText w:val="•"/>
      <w:lvlJc w:val="left"/>
      <w:pPr>
        <w:tabs>
          <w:tab w:val="num" w:pos="3600"/>
        </w:tabs>
        <w:ind w:left="3600" w:hanging="360"/>
      </w:pPr>
      <w:rPr>
        <w:rFonts w:ascii="Arial" w:hAnsi="Arial" w:hint="default"/>
      </w:rPr>
    </w:lvl>
    <w:lvl w:ilvl="5" w:tplc="A29A5970" w:tentative="1">
      <w:start w:val="1"/>
      <w:numFmt w:val="bullet"/>
      <w:lvlText w:val="•"/>
      <w:lvlJc w:val="left"/>
      <w:pPr>
        <w:tabs>
          <w:tab w:val="num" w:pos="4320"/>
        </w:tabs>
        <w:ind w:left="4320" w:hanging="360"/>
      </w:pPr>
      <w:rPr>
        <w:rFonts w:ascii="Arial" w:hAnsi="Arial" w:hint="default"/>
      </w:rPr>
    </w:lvl>
    <w:lvl w:ilvl="6" w:tplc="773807F8" w:tentative="1">
      <w:start w:val="1"/>
      <w:numFmt w:val="bullet"/>
      <w:lvlText w:val="•"/>
      <w:lvlJc w:val="left"/>
      <w:pPr>
        <w:tabs>
          <w:tab w:val="num" w:pos="5040"/>
        </w:tabs>
        <w:ind w:left="5040" w:hanging="360"/>
      </w:pPr>
      <w:rPr>
        <w:rFonts w:ascii="Arial" w:hAnsi="Arial" w:hint="default"/>
      </w:rPr>
    </w:lvl>
    <w:lvl w:ilvl="7" w:tplc="2B72133C" w:tentative="1">
      <w:start w:val="1"/>
      <w:numFmt w:val="bullet"/>
      <w:lvlText w:val="•"/>
      <w:lvlJc w:val="left"/>
      <w:pPr>
        <w:tabs>
          <w:tab w:val="num" w:pos="5760"/>
        </w:tabs>
        <w:ind w:left="5760" w:hanging="360"/>
      </w:pPr>
      <w:rPr>
        <w:rFonts w:ascii="Arial" w:hAnsi="Arial" w:hint="default"/>
      </w:rPr>
    </w:lvl>
    <w:lvl w:ilvl="8" w:tplc="49CC8A3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AF77084"/>
    <w:multiLevelType w:val="hybridMultilevel"/>
    <w:tmpl w:val="89A645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61F81FA2"/>
    <w:multiLevelType w:val="hybridMultilevel"/>
    <w:tmpl w:val="9DBCA9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33B0C83"/>
    <w:multiLevelType w:val="multilevel"/>
    <w:tmpl w:val="58A65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7B292B"/>
    <w:multiLevelType w:val="hybridMultilevel"/>
    <w:tmpl w:val="1ADCB940"/>
    <w:lvl w:ilvl="0" w:tplc="3BB4DE74">
      <w:start w:val="1"/>
      <w:numFmt w:val="bullet"/>
      <w:lvlText w:val="•"/>
      <w:lvlJc w:val="left"/>
      <w:pPr>
        <w:tabs>
          <w:tab w:val="num" w:pos="720"/>
        </w:tabs>
        <w:ind w:left="720" w:hanging="360"/>
      </w:pPr>
      <w:rPr>
        <w:rFonts w:ascii="Arial" w:hAnsi="Arial" w:hint="default"/>
      </w:rPr>
    </w:lvl>
    <w:lvl w:ilvl="1" w:tplc="8C4A5994" w:tentative="1">
      <w:start w:val="1"/>
      <w:numFmt w:val="bullet"/>
      <w:lvlText w:val="•"/>
      <w:lvlJc w:val="left"/>
      <w:pPr>
        <w:tabs>
          <w:tab w:val="num" w:pos="1440"/>
        </w:tabs>
        <w:ind w:left="1440" w:hanging="360"/>
      </w:pPr>
      <w:rPr>
        <w:rFonts w:ascii="Arial" w:hAnsi="Arial" w:hint="default"/>
      </w:rPr>
    </w:lvl>
    <w:lvl w:ilvl="2" w:tplc="01E86CC8" w:tentative="1">
      <w:start w:val="1"/>
      <w:numFmt w:val="bullet"/>
      <w:lvlText w:val="•"/>
      <w:lvlJc w:val="left"/>
      <w:pPr>
        <w:tabs>
          <w:tab w:val="num" w:pos="2160"/>
        </w:tabs>
        <w:ind w:left="2160" w:hanging="360"/>
      </w:pPr>
      <w:rPr>
        <w:rFonts w:ascii="Arial" w:hAnsi="Arial" w:hint="default"/>
      </w:rPr>
    </w:lvl>
    <w:lvl w:ilvl="3" w:tplc="8B746DA2" w:tentative="1">
      <w:start w:val="1"/>
      <w:numFmt w:val="bullet"/>
      <w:lvlText w:val="•"/>
      <w:lvlJc w:val="left"/>
      <w:pPr>
        <w:tabs>
          <w:tab w:val="num" w:pos="2880"/>
        </w:tabs>
        <w:ind w:left="2880" w:hanging="360"/>
      </w:pPr>
      <w:rPr>
        <w:rFonts w:ascii="Arial" w:hAnsi="Arial" w:hint="default"/>
      </w:rPr>
    </w:lvl>
    <w:lvl w:ilvl="4" w:tplc="533C8552" w:tentative="1">
      <w:start w:val="1"/>
      <w:numFmt w:val="bullet"/>
      <w:lvlText w:val="•"/>
      <w:lvlJc w:val="left"/>
      <w:pPr>
        <w:tabs>
          <w:tab w:val="num" w:pos="3600"/>
        </w:tabs>
        <w:ind w:left="3600" w:hanging="360"/>
      </w:pPr>
      <w:rPr>
        <w:rFonts w:ascii="Arial" w:hAnsi="Arial" w:hint="default"/>
      </w:rPr>
    </w:lvl>
    <w:lvl w:ilvl="5" w:tplc="40382D36" w:tentative="1">
      <w:start w:val="1"/>
      <w:numFmt w:val="bullet"/>
      <w:lvlText w:val="•"/>
      <w:lvlJc w:val="left"/>
      <w:pPr>
        <w:tabs>
          <w:tab w:val="num" w:pos="4320"/>
        </w:tabs>
        <w:ind w:left="4320" w:hanging="360"/>
      </w:pPr>
      <w:rPr>
        <w:rFonts w:ascii="Arial" w:hAnsi="Arial" w:hint="default"/>
      </w:rPr>
    </w:lvl>
    <w:lvl w:ilvl="6" w:tplc="D2441598" w:tentative="1">
      <w:start w:val="1"/>
      <w:numFmt w:val="bullet"/>
      <w:lvlText w:val="•"/>
      <w:lvlJc w:val="left"/>
      <w:pPr>
        <w:tabs>
          <w:tab w:val="num" w:pos="5040"/>
        </w:tabs>
        <w:ind w:left="5040" w:hanging="360"/>
      </w:pPr>
      <w:rPr>
        <w:rFonts w:ascii="Arial" w:hAnsi="Arial" w:hint="default"/>
      </w:rPr>
    </w:lvl>
    <w:lvl w:ilvl="7" w:tplc="D0001702" w:tentative="1">
      <w:start w:val="1"/>
      <w:numFmt w:val="bullet"/>
      <w:lvlText w:val="•"/>
      <w:lvlJc w:val="left"/>
      <w:pPr>
        <w:tabs>
          <w:tab w:val="num" w:pos="5760"/>
        </w:tabs>
        <w:ind w:left="5760" w:hanging="360"/>
      </w:pPr>
      <w:rPr>
        <w:rFonts w:ascii="Arial" w:hAnsi="Arial" w:hint="default"/>
      </w:rPr>
    </w:lvl>
    <w:lvl w:ilvl="8" w:tplc="25D4B5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AAC0D54"/>
    <w:multiLevelType w:val="multilevel"/>
    <w:tmpl w:val="5A8E4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450806"/>
    <w:multiLevelType w:val="hybridMultilevel"/>
    <w:tmpl w:val="52B2D428"/>
    <w:lvl w:ilvl="0" w:tplc="A516D7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120E7F"/>
    <w:multiLevelType w:val="hybridMultilevel"/>
    <w:tmpl w:val="A9F8219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78687EEF"/>
    <w:multiLevelType w:val="hybridMultilevel"/>
    <w:tmpl w:val="FAA64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82EC5"/>
    <w:multiLevelType w:val="hybridMultilevel"/>
    <w:tmpl w:val="DD22E1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10896346">
    <w:abstractNumId w:val="1"/>
  </w:num>
  <w:num w:numId="2" w16cid:durableId="368384317">
    <w:abstractNumId w:val="2"/>
  </w:num>
  <w:num w:numId="3" w16cid:durableId="177627384">
    <w:abstractNumId w:val="18"/>
  </w:num>
  <w:num w:numId="4" w16cid:durableId="522982738">
    <w:abstractNumId w:val="14"/>
  </w:num>
  <w:num w:numId="5" w16cid:durableId="240722552">
    <w:abstractNumId w:val="12"/>
  </w:num>
  <w:num w:numId="6" w16cid:durableId="253515268">
    <w:abstractNumId w:val="0"/>
  </w:num>
  <w:num w:numId="7" w16cid:durableId="1265335618">
    <w:abstractNumId w:val="4"/>
  </w:num>
  <w:num w:numId="8" w16cid:durableId="1042555218">
    <w:abstractNumId w:val="8"/>
  </w:num>
  <w:num w:numId="9" w16cid:durableId="43793570">
    <w:abstractNumId w:val="21"/>
  </w:num>
  <w:num w:numId="10" w16cid:durableId="729772547">
    <w:abstractNumId w:val="19"/>
  </w:num>
  <w:num w:numId="11" w16cid:durableId="1799881136">
    <w:abstractNumId w:val="15"/>
  </w:num>
  <w:num w:numId="12" w16cid:durableId="1905293442">
    <w:abstractNumId w:val="16"/>
  </w:num>
  <w:num w:numId="13" w16cid:durableId="715473146">
    <w:abstractNumId w:val="24"/>
  </w:num>
  <w:num w:numId="14" w16cid:durableId="1386293298">
    <w:abstractNumId w:val="10"/>
  </w:num>
  <w:num w:numId="15" w16cid:durableId="1689409281">
    <w:abstractNumId w:val="3"/>
  </w:num>
  <w:num w:numId="16" w16cid:durableId="1953436552">
    <w:abstractNumId w:val="22"/>
  </w:num>
  <w:num w:numId="17" w16cid:durableId="1044914797">
    <w:abstractNumId w:val="17"/>
  </w:num>
  <w:num w:numId="18" w16cid:durableId="42290849">
    <w:abstractNumId w:val="13"/>
  </w:num>
  <w:num w:numId="19" w16cid:durableId="1051807561">
    <w:abstractNumId w:val="23"/>
  </w:num>
  <w:num w:numId="20" w16cid:durableId="1854613437">
    <w:abstractNumId w:val="9"/>
  </w:num>
  <w:num w:numId="21" w16cid:durableId="2068413252">
    <w:abstractNumId w:val="20"/>
  </w:num>
  <w:num w:numId="22" w16cid:durableId="1282032547">
    <w:abstractNumId w:val="6"/>
  </w:num>
  <w:num w:numId="23" w16cid:durableId="1552618535">
    <w:abstractNumId w:val="11"/>
  </w:num>
  <w:num w:numId="24" w16cid:durableId="990599117">
    <w:abstractNumId w:val="7"/>
  </w:num>
  <w:num w:numId="25" w16cid:durableId="18038857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688"/>
    <w:rsid w:val="00024D83"/>
    <w:rsid w:val="00062358"/>
    <w:rsid w:val="0006642E"/>
    <w:rsid w:val="00086851"/>
    <w:rsid w:val="000C2925"/>
    <w:rsid w:val="000E223D"/>
    <w:rsid w:val="00102A24"/>
    <w:rsid w:val="00143AFA"/>
    <w:rsid w:val="00146F94"/>
    <w:rsid w:val="00164387"/>
    <w:rsid w:val="001A5875"/>
    <w:rsid w:val="001B6127"/>
    <w:rsid w:val="001D0D01"/>
    <w:rsid w:val="001D17DD"/>
    <w:rsid w:val="001E194F"/>
    <w:rsid w:val="002408C7"/>
    <w:rsid w:val="00246417"/>
    <w:rsid w:val="00251B75"/>
    <w:rsid w:val="00267778"/>
    <w:rsid w:val="0029142F"/>
    <w:rsid w:val="002A0BD9"/>
    <w:rsid w:val="002A715C"/>
    <w:rsid w:val="002D3962"/>
    <w:rsid w:val="002E5210"/>
    <w:rsid w:val="002E6677"/>
    <w:rsid w:val="002F15E3"/>
    <w:rsid w:val="00322291"/>
    <w:rsid w:val="00342C8C"/>
    <w:rsid w:val="003443B4"/>
    <w:rsid w:val="0038216C"/>
    <w:rsid w:val="00394CF9"/>
    <w:rsid w:val="00397E98"/>
    <w:rsid w:val="003E7261"/>
    <w:rsid w:val="003F471E"/>
    <w:rsid w:val="003F7966"/>
    <w:rsid w:val="0041587F"/>
    <w:rsid w:val="004173E4"/>
    <w:rsid w:val="00462AF3"/>
    <w:rsid w:val="0047309D"/>
    <w:rsid w:val="004758E1"/>
    <w:rsid w:val="004863C7"/>
    <w:rsid w:val="00487166"/>
    <w:rsid w:val="00495BAE"/>
    <w:rsid w:val="004A75A5"/>
    <w:rsid w:val="004B009B"/>
    <w:rsid w:val="004B2998"/>
    <w:rsid w:val="004E794F"/>
    <w:rsid w:val="004F527B"/>
    <w:rsid w:val="004F7A22"/>
    <w:rsid w:val="00501B52"/>
    <w:rsid w:val="00555033"/>
    <w:rsid w:val="005575A1"/>
    <w:rsid w:val="005801AD"/>
    <w:rsid w:val="005913BC"/>
    <w:rsid w:val="005A66FB"/>
    <w:rsid w:val="005B1E81"/>
    <w:rsid w:val="005B2CC6"/>
    <w:rsid w:val="00604ADF"/>
    <w:rsid w:val="006220D6"/>
    <w:rsid w:val="00632E11"/>
    <w:rsid w:val="00633BA2"/>
    <w:rsid w:val="0064114A"/>
    <w:rsid w:val="00644852"/>
    <w:rsid w:val="00644F9B"/>
    <w:rsid w:val="00685B6D"/>
    <w:rsid w:val="00697257"/>
    <w:rsid w:val="006A0AE6"/>
    <w:rsid w:val="006A5519"/>
    <w:rsid w:val="006A6376"/>
    <w:rsid w:val="006B2734"/>
    <w:rsid w:val="006C27F6"/>
    <w:rsid w:val="00703E06"/>
    <w:rsid w:val="00722688"/>
    <w:rsid w:val="007308EC"/>
    <w:rsid w:val="00745ECC"/>
    <w:rsid w:val="007A1D22"/>
    <w:rsid w:val="007A4884"/>
    <w:rsid w:val="007A694E"/>
    <w:rsid w:val="007B0109"/>
    <w:rsid w:val="007B0293"/>
    <w:rsid w:val="007E518A"/>
    <w:rsid w:val="00807666"/>
    <w:rsid w:val="00816A79"/>
    <w:rsid w:val="0082743F"/>
    <w:rsid w:val="0085022E"/>
    <w:rsid w:val="00854F5F"/>
    <w:rsid w:val="00864E73"/>
    <w:rsid w:val="008718FA"/>
    <w:rsid w:val="0089751C"/>
    <w:rsid w:val="008D2F13"/>
    <w:rsid w:val="008F7170"/>
    <w:rsid w:val="009401B6"/>
    <w:rsid w:val="009516A3"/>
    <w:rsid w:val="00990054"/>
    <w:rsid w:val="009B5A79"/>
    <w:rsid w:val="009C4562"/>
    <w:rsid w:val="009D449B"/>
    <w:rsid w:val="009F1287"/>
    <w:rsid w:val="009F6AAC"/>
    <w:rsid w:val="00A13E73"/>
    <w:rsid w:val="00A15025"/>
    <w:rsid w:val="00A16A8D"/>
    <w:rsid w:val="00A531EB"/>
    <w:rsid w:val="00A65394"/>
    <w:rsid w:val="00A70EA6"/>
    <w:rsid w:val="00AB4AA5"/>
    <w:rsid w:val="00AD420D"/>
    <w:rsid w:val="00AF4026"/>
    <w:rsid w:val="00B21E57"/>
    <w:rsid w:val="00B40EDE"/>
    <w:rsid w:val="00B538EB"/>
    <w:rsid w:val="00B56506"/>
    <w:rsid w:val="00B7685C"/>
    <w:rsid w:val="00B76D00"/>
    <w:rsid w:val="00BA0020"/>
    <w:rsid w:val="00BA2CC9"/>
    <w:rsid w:val="00BB066E"/>
    <w:rsid w:val="00BC08ED"/>
    <w:rsid w:val="00BC3D52"/>
    <w:rsid w:val="00BE323F"/>
    <w:rsid w:val="00C0392C"/>
    <w:rsid w:val="00C13F10"/>
    <w:rsid w:val="00C20E68"/>
    <w:rsid w:val="00C82C63"/>
    <w:rsid w:val="00C9022D"/>
    <w:rsid w:val="00CA552C"/>
    <w:rsid w:val="00CB3648"/>
    <w:rsid w:val="00CD50E4"/>
    <w:rsid w:val="00CD517D"/>
    <w:rsid w:val="00CE0715"/>
    <w:rsid w:val="00D27932"/>
    <w:rsid w:val="00D605B8"/>
    <w:rsid w:val="00D70A1B"/>
    <w:rsid w:val="00D85768"/>
    <w:rsid w:val="00DB4596"/>
    <w:rsid w:val="00DC0558"/>
    <w:rsid w:val="00DE33F2"/>
    <w:rsid w:val="00DE48CB"/>
    <w:rsid w:val="00E25DC7"/>
    <w:rsid w:val="00E35632"/>
    <w:rsid w:val="00E53D66"/>
    <w:rsid w:val="00E55097"/>
    <w:rsid w:val="00E81169"/>
    <w:rsid w:val="00E84A40"/>
    <w:rsid w:val="00EA2AAE"/>
    <w:rsid w:val="00EC3D6C"/>
    <w:rsid w:val="00ED0036"/>
    <w:rsid w:val="00ED57CE"/>
    <w:rsid w:val="00F10E1A"/>
    <w:rsid w:val="00F126BA"/>
    <w:rsid w:val="00F17444"/>
    <w:rsid w:val="00F27747"/>
    <w:rsid w:val="00F35711"/>
    <w:rsid w:val="00F8502B"/>
    <w:rsid w:val="00F868A7"/>
    <w:rsid w:val="00FB59AC"/>
    <w:rsid w:val="00FB5B70"/>
    <w:rsid w:val="00FB723A"/>
    <w:rsid w:val="00FD12EE"/>
    <w:rsid w:val="00FD292C"/>
    <w:rsid w:val="00FF0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8BB1"/>
  <w15:chartTrackingRefBased/>
  <w15:docId w15:val="{613F1F27-57C6-4106-9510-B429C53F1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C6"/>
  </w:style>
  <w:style w:type="paragraph" w:styleId="Heading1">
    <w:name w:val="heading 1"/>
    <w:basedOn w:val="Normal"/>
    <w:next w:val="Normal"/>
    <w:link w:val="Heading1Char"/>
    <w:uiPriority w:val="9"/>
    <w:qFormat/>
    <w:rsid w:val="00722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688"/>
    <w:rPr>
      <w:rFonts w:eastAsiaTheme="majorEastAsia" w:cstheme="majorBidi"/>
      <w:color w:val="272727" w:themeColor="text1" w:themeTint="D8"/>
    </w:rPr>
  </w:style>
  <w:style w:type="paragraph" w:styleId="Title">
    <w:name w:val="Title"/>
    <w:basedOn w:val="Normal"/>
    <w:next w:val="Normal"/>
    <w:link w:val="TitleChar"/>
    <w:uiPriority w:val="10"/>
    <w:qFormat/>
    <w:rsid w:val="00722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688"/>
    <w:pPr>
      <w:spacing w:before="160"/>
      <w:jc w:val="center"/>
    </w:pPr>
    <w:rPr>
      <w:i/>
      <w:iCs/>
      <w:color w:val="404040" w:themeColor="text1" w:themeTint="BF"/>
    </w:rPr>
  </w:style>
  <w:style w:type="character" w:customStyle="1" w:styleId="QuoteChar">
    <w:name w:val="Quote Char"/>
    <w:basedOn w:val="DefaultParagraphFont"/>
    <w:link w:val="Quote"/>
    <w:uiPriority w:val="29"/>
    <w:rsid w:val="00722688"/>
    <w:rPr>
      <w:i/>
      <w:iCs/>
      <w:color w:val="404040" w:themeColor="text1" w:themeTint="BF"/>
    </w:rPr>
  </w:style>
  <w:style w:type="paragraph" w:styleId="ListParagraph">
    <w:name w:val="List Paragraph"/>
    <w:basedOn w:val="Normal"/>
    <w:uiPriority w:val="34"/>
    <w:qFormat/>
    <w:rsid w:val="00722688"/>
    <w:pPr>
      <w:ind w:left="720"/>
      <w:contextualSpacing/>
    </w:pPr>
  </w:style>
  <w:style w:type="character" w:styleId="IntenseEmphasis">
    <w:name w:val="Intense Emphasis"/>
    <w:basedOn w:val="DefaultParagraphFont"/>
    <w:uiPriority w:val="21"/>
    <w:qFormat/>
    <w:rsid w:val="00722688"/>
    <w:rPr>
      <w:i/>
      <w:iCs/>
      <w:color w:val="0F4761" w:themeColor="accent1" w:themeShade="BF"/>
    </w:rPr>
  </w:style>
  <w:style w:type="paragraph" w:styleId="IntenseQuote">
    <w:name w:val="Intense Quote"/>
    <w:basedOn w:val="Normal"/>
    <w:next w:val="Normal"/>
    <w:link w:val="IntenseQuoteChar"/>
    <w:uiPriority w:val="30"/>
    <w:qFormat/>
    <w:rsid w:val="00722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688"/>
    <w:rPr>
      <w:i/>
      <w:iCs/>
      <w:color w:val="0F4761" w:themeColor="accent1" w:themeShade="BF"/>
    </w:rPr>
  </w:style>
  <w:style w:type="character" w:styleId="IntenseReference">
    <w:name w:val="Intense Reference"/>
    <w:basedOn w:val="DefaultParagraphFont"/>
    <w:uiPriority w:val="32"/>
    <w:qFormat/>
    <w:rsid w:val="00722688"/>
    <w:rPr>
      <w:b/>
      <w:bCs/>
      <w:smallCaps/>
      <w:color w:val="0F4761" w:themeColor="accent1" w:themeShade="BF"/>
      <w:spacing w:val="5"/>
    </w:rPr>
  </w:style>
  <w:style w:type="paragraph" w:styleId="Header">
    <w:name w:val="header"/>
    <w:basedOn w:val="Normal"/>
    <w:link w:val="HeaderChar"/>
    <w:uiPriority w:val="99"/>
    <w:unhideWhenUsed/>
    <w:rsid w:val="004F7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22"/>
  </w:style>
  <w:style w:type="paragraph" w:styleId="Footer">
    <w:name w:val="footer"/>
    <w:basedOn w:val="Normal"/>
    <w:link w:val="FooterChar"/>
    <w:uiPriority w:val="99"/>
    <w:unhideWhenUsed/>
    <w:rsid w:val="004F7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22"/>
  </w:style>
  <w:style w:type="character" w:styleId="Hyperlink">
    <w:name w:val="Hyperlink"/>
    <w:basedOn w:val="DefaultParagraphFont"/>
    <w:uiPriority w:val="99"/>
    <w:unhideWhenUsed/>
    <w:rsid w:val="009516A3"/>
    <w:rPr>
      <w:color w:val="467886" w:themeColor="hyperlink"/>
      <w:u w:val="single"/>
    </w:rPr>
  </w:style>
  <w:style w:type="character" w:styleId="UnresolvedMention">
    <w:name w:val="Unresolved Mention"/>
    <w:basedOn w:val="DefaultParagraphFont"/>
    <w:uiPriority w:val="99"/>
    <w:semiHidden/>
    <w:unhideWhenUsed/>
    <w:rsid w:val="00951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1835">
      <w:bodyDiv w:val="1"/>
      <w:marLeft w:val="0"/>
      <w:marRight w:val="0"/>
      <w:marTop w:val="0"/>
      <w:marBottom w:val="0"/>
      <w:divBdr>
        <w:top w:val="none" w:sz="0" w:space="0" w:color="auto"/>
        <w:left w:val="none" w:sz="0" w:space="0" w:color="auto"/>
        <w:bottom w:val="none" w:sz="0" w:space="0" w:color="auto"/>
        <w:right w:val="none" w:sz="0" w:space="0" w:color="auto"/>
      </w:divBdr>
    </w:div>
    <w:div w:id="7300000">
      <w:bodyDiv w:val="1"/>
      <w:marLeft w:val="0"/>
      <w:marRight w:val="0"/>
      <w:marTop w:val="0"/>
      <w:marBottom w:val="0"/>
      <w:divBdr>
        <w:top w:val="none" w:sz="0" w:space="0" w:color="auto"/>
        <w:left w:val="none" w:sz="0" w:space="0" w:color="auto"/>
        <w:bottom w:val="none" w:sz="0" w:space="0" w:color="auto"/>
        <w:right w:val="none" w:sz="0" w:space="0" w:color="auto"/>
      </w:divBdr>
    </w:div>
    <w:div w:id="10885247">
      <w:bodyDiv w:val="1"/>
      <w:marLeft w:val="0"/>
      <w:marRight w:val="0"/>
      <w:marTop w:val="0"/>
      <w:marBottom w:val="0"/>
      <w:divBdr>
        <w:top w:val="none" w:sz="0" w:space="0" w:color="auto"/>
        <w:left w:val="none" w:sz="0" w:space="0" w:color="auto"/>
        <w:bottom w:val="none" w:sz="0" w:space="0" w:color="auto"/>
        <w:right w:val="none" w:sz="0" w:space="0" w:color="auto"/>
      </w:divBdr>
    </w:div>
    <w:div w:id="23025993">
      <w:bodyDiv w:val="1"/>
      <w:marLeft w:val="0"/>
      <w:marRight w:val="0"/>
      <w:marTop w:val="0"/>
      <w:marBottom w:val="0"/>
      <w:divBdr>
        <w:top w:val="none" w:sz="0" w:space="0" w:color="auto"/>
        <w:left w:val="none" w:sz="0" w:space="0" w:color="auto"/>
        <w:bottom w:val="none" w:sz="0" w:space="0" w:color="auto"/>
        <w:right w:val="none" w:sz="0" w:space="0" w:color="auto"/>
      </w:divBdr>
    </w:div>
    <w:div w:id="26377406">
      <w:bodyDiv w:val="1"/>
      <w:marLeft w:val="0"/>
      <w:marRight w:val="0"/>
      <w:marTop w:val="0"/>
      <w:marBottom w:val="0"/>
      <w:divBdr>
        <w:top w:val="none" w:sz="0" w:space="0" w:color="auto"/>
        <w:left w:val="none" w:sz="0" w:space="0" w:color="auto"/>
        <w:bottom w:val="none" w:sz="0" w:space="0" w:color="auto"/>
        <w:right w:val="none" w:sz="0" w:space="0" w:color="auto"/>
      </w:divBdr>
    </w:div>
    <w:div w:id="31732170">
      <w:bodyDiv w:val="1"/>
      <w:marLeft w:val="0"/>
      <w:marRight w:val="0"/>
      <w:marTop w:val="0"/>
      <w:marBottom w:val="0"/>
      <w:divBdr>
        <w:top w:val="none" w:sz="0" w:space="0" w:color="auto"/>
        <w:left w:val="none" w:sz="0" w:space="0" w:color="auto"/>
        <w:bottom w:val="none" w:sz="0" w:space="0" w:color="auto"/>
        <w:right w:val="none" w:sz="0" w:space="0" w:color="auto"/>
      </w:divBdr>
    </w:div>
    <w:div w:id="48960564">
      <w:bodyDiv w:val="1"/>
      <w:marLeft w:val="0"/>
      <w:marRight w:val="0"/>
      <w:marTop w:val="0"/>
      <w:marBottom w:val="0"/>
      <w:divBdr>
        <w:top w:val="none" w:sz="0" w:space="0" w:color="auto"/>
        <w:left w:val="none" w:sz="0" w:space="0" w:color="auto"/>
        <w:bottom w:val="none" w:sz="0" w:space="0" w:color="auto"/>
        <w:right w:val="none" w:sz="0" w:space="0" w:color="auto"/>
      </w:divBdr>
    </w:div>
    <w:div w:id="57092072">
      <w:bodyDiv w:val="1"/>
      <w:marLeft w:val="0"/>
      <w:marRight w:val="0"/>
      <w:marTop w:val="0"/>
      <w:marBottom w:val="0"/>
      <w:divBdr>
        <w:top w:val="none" w:sz="0" w:space="0" w:color="auto"/>
        <w:left w:val="none" w:sz="0" w:space="0" w:color="auto"/>
        <w:bottom w:val="none" w:sz="0" w:space="0" w:color="auto"/>
        <w:right w:val="none" w:sz="0" w:space="0" w:color="auto"/>
      </w:divBdr>
    </w:div>
    <w:div w:id="163591537">
      <w:bodyDiv w:val="1"/>
      <w:marLeft w:val="0"/>
      <w:marRight w:val="0"/>
      <w:marTop w:val="0"/>
      <w:marBottom w:val="0"/>
      <w:divBdr>
        <w:top w:val="none" w:sz="0" w:space="0" w:color="auto"/>
        <w:left w:val="none" w:sz="0" w:space="0" w:color="auto"/>
        <w:bottom w:val="none" w:sz="0" w:space="0" w:color="auto"/>
        <w:right w:val="none" w:sz="0" w:space="0" w:color="auto"/>
      </w:divBdr>
    </w:div>
    <w:div w:id="164634913">
      <w:bodyDiv w:val="1"/>
      <w:marLeft w:val="0"/>
      <w:marRight w:val="0"/>
      <w:marTop w:val="0"/>
      <w:marBottom w:val="0"/>
      <w:divBdr>
        <w:top w:val="none" w:sz="0" w:space="0" w:color="auto"/>
        <w:left w:val="none" w:sz="0" w:space="0" w:color="auto"/>
        <w:bottom w:val="none" w:sz="0" w:space="0" w:color="auto"/>
        <w:right w:val="none" w:sz="0" w:space="0" w:color="auto"/>
      </w:divBdr>
    </w:div>
    <w:div w:id="185606793">
      <w:bodyDiv w:val="1"/>
      <w:marLeft w:val="0"/>
      <w:marRight w:val="0"/>
      <w:marTop w:val="0"/>
      <w:marBottom w:val="0"/>
      <w:divBdr>
        <w:top w:val="none" w:sz="0" w:space="0" w:color="auto"/>
        <w:left w:val="none" w:sz="0" w:space="0" w:color="auto"/>
        <w:bottom w:val="none" w:sz="0" w:space="0" w:color="auto"/>
        <w:right w:val="none" w:sz="0" w:space="0" w:color="auto"/>
      </w:divBdr>
    </w:div>
    <w:div w:id="197596064">
      <w:bodyDiv w:val="1"/>
      <w:marLeft w:val="0"/>
      <w:marRight w:val="0"/>
      <w:marTop w:val="0"/>
      <w:marBottom w:val="0"/>
      <w:divBdr>
        <w:top w:val="none" w:sz="0" w:space="0" w:color="auto"/>
        <w:left w:val="none" w:sz="0" w:space="0" w:color="auto"/>
        <w:bottom w:val="none" w:sz="0" w:space="0" w:color="auto"/>
        <w:right w:val="none" w:sz="0" w:space="0" w:color="auto"/>
      </w:divBdr>
    </w:div>
    <w:div w:id="246352329">
      <w:bodyDiv w:val="1"/>
      <w:marLeft w:val="0"/>
      <w:marRight w:val="0"/>
      <w:marTop w:val="0"/>
      <w:marBottom w:val="0"/>
      <w:divBdr>
        <w:top w:val="none" w:sz="0" w:space="0" w:color="auto"/>
        <w:left w:val="none" w:sz="0" w:space="0" w:color="auto"/>
        <w:bottom w:val="none" w:sz="0" w:space="0" w:color="auto"/>
        <w:right w:val="none" w:sz="0" w:space="0" w:color="auto"/>
      </w:divBdr>
    </w:div>
    <w:div w:id="270599030">
      <w:bodyDiv w:val="1"/>
      <w:marLeft w:val="0"/>
      <w:marRight w:val="0"/>
      <w:marTop w:val="0"/>
      <w:marBottom w:val="0"/>
      <w:divBdr>
        <w:top w:val="none" w:sz="0" w:space="0" w:color="auto"/>
        <w:left w:val="none" w:sz="0" w:space="0" w:color="auto"/>
        <w:bottom w:val="none" w:sz="0" w:space="0" w:color="auto"/>
        <w:right w:val="none" w:sz="0" w:space="0" w:color="auto"/>
      </w:divBdr>
    </w:div>
    <w:div w:id="276983410">
      <w:bodyDiv w:val="1"/>
      <w:marLeft w:val="0"/>
      <w:marRight w:val="0"/>
      <w:marTop w:val="0"/>
      <w:marBottom w:val="0"/>
      <w:divBdr>
        <w:top w:val="none" w:sz="0" w:space="0" w:color="auto"/>
        <w:left w:val="none" w:sz="0" w:space="0" w:color="auto"/>
        <w:bottom w:val="none" w:sz="0" w:space="0" w:color="auto"/>
        <w:right w:val="none" w:sz="0" w:space="0" w:color="auto"/>
      </w:divBdr>
    </w:div>
    <w:div w:id="283511775">
      <w:bodyDiv w:val="1"/>
      <w:marLeft w:val="0"/>
      <w:marRight w:val="0"/>
      <w:marTop w:val="0"/>
      <w:marBottom w:val="0"/>
      <w:divBdr>
        <w:top w:val="none" w:sz="0" w:space="0" w:color="auto"/>
        <w:left w:val="none" w:sz="0" w:space="0" w:color="auto"/>
        <w:bottom w:val="none" w:sz="0" w:space="0" w:color="auto"/>
        <w:right w:val="none" w:sz="0" w:space="0" w:color="auto"/>
      </w:divBdr>
    </w:div>
    <w:div w:id="285546602">
      <w:bodyDiv w:val="1"/>
      <w:marLeft w:val="0"/>
      <w:marRight w:val="0"/>
      <w:marTop w:val="0"/>
      <w:marBottom w:val="0"/>
      <w:divBdr>
        <w:top w:val="none" w:sz="0" w:space="0" w:color="auto"/>
        <w:left w:val="none" w:sz="0" w:space="0" w:color="auto"/>
        <w:bottom w:val="none" w:sz="0" w:space="0" w:color="auto"/>
        <w:right w:val="none" w:sz="0" w:space="0" w:color="auto"/>
      </w:divBdr>
    </w:div>
    <w:div w:id="287472632">
      <w:bodyDiv w:val="1"/>
      <w:marLeft w:val="0"/>
      <w:marRight w:val="0"/>
      <w:marTop w:val="0"/>
      <w:marBottom w:val="0"/>
      <w:divBdr>
        <w:top w:val="none" w:sz="0" w:space="0" w:color="auto"/>
        <w:left w:val="none" w:sz="0" w:space="0" w:color="auto"/>
        <w:bottom w:val="none" w:sz="0" w:space="0" w:color="auto"/>
        <w:right w:val="none" w:sz="0" w:space="0" w:color="auto"/>
      </w:divBdr>
    </w:div>
    <w:div w:id="293752130">
      <w:bodyDiv w:val="1"/>
      <w:marLeft w:val="0"/>
      <w:marRight w:val="0"/>
      <w:marTop w:val="0"/>
      <w:marBottom w:val="0"/>
      <w:divBdr>
        <w:top w:val="none" w:sz="0" w:space="0" w:color="auto"/>
        <w:left w:val="none" w:sz="0" w:space="0" w:color="auto"/>
        <w:bottom w:val="none" w:sz="0" w:space="0" w:color="auto"/>
        <w:right w:val="none" w:sz="0" w:space="0" w:color="auto"/>
      </w:divBdr>
    </w:div>
    <w:div w:id="295645482">
      <w:bodyDiv w:val="1"/>
      <w:marLeft w:val="0"/>
      <w:marRight w:val="0"/>
      <w:marTop w:val="0"/>
      <w:marBottom w:val="0"/>
      <w:divBdr>
        <w:top w:val="none" w:sz="0" w:space="0" w:color="auto"/>
        <w:left w:val="none" w:sz="0" w:space="0" w:color="auto"/>
        <w:bottom w:val="none" w:sz="0" w:space="0" w:color="auto"/>
        <w:right w:val="none" w:sz="0" w:space="0" w:color="auto"/>
      </w:divBdr>
    </w:div>
    <w:div w:id="312687748">
      <w:bodyDiv w:val="1"/>
      <w:marLeft w:val="0"/>
      <w:marRight w:val="0"/>
      <w:marTop w:val="0"/>
      <w:marBottom w:val="0"/>
      <w:divBdr>
        <w:top w:val="none" w:sz="0" w:space="0" w:color="auto"/>
        <w:left w:val="none" w:sz="0" w:space="0" w:color="auto"/>
        <w:bottom w:val="none" w:sz="0" w:space="0" w:color="auto"/>
        <w:right w:val="none" w:sz="0" w:space="0" w:color="auto"/>
      </w:divBdr>
    </w:div>
    <w:div w:id="322777959">
      <w:bodyDiv w:val="1"/>
      <w:marLeft w:val="0"/>
      <w:marRight w:val="0"/>
      <w:marTop w:val="0"/>
      <w:marBottom w:val="0"/>
      <w:divBdr>
        <w:top w:val="none" w:sz="0" w:space="0" w:color="auto"/>
        <w:left w:val="none" w:sz="0" w:space="0" w:color="auto"/>
        <w:bottom w:val="none" w:sz="0" w:space="0" w:color="auto"/>
        <w:right w:val="none" w:sz="0" w:space="0" w:color="auto"/>
      </w:divBdr>
    </w:div>
    <w:div w:id="336083538">
      <w:bodyDiv w:val="1"/>
      <w:marLeft w:val="0"/>
      <w:marRight w:val="0"/>
      <w:marTop w:val="0"/>
      <w:marBottom w:val="0"/>
      <w:divBdr>
        <w:top w:val="none" w:sz="0" w:space="0" w:color="auto"/>
        <w:left w:val="none" w:sz="0" w:space="0" w:color="auto"/>
        <w:bottom w:val="none" w:sz="0" w:space="0" w:color="auto"/>
        <w:right w:val="none" w:sz="0" w:space="0" w:color="auto"/>
      </w:divBdr>
    </w:div>
    <w:div w:id="362169219">
      <w:bodyDiv w:val="1"/>
      <w:marLeft w:val="0"/>
      <w:marRight w:val="0"/>
      <w:marTop w:val="0"/>
      <w:marBottom w:val="0"/>
      <w:divBdr>
        <w:top w:val="none" w:sz="0" w:space="0" w:color="auto"/>
        <w:left w:val="none" w:sz="0" w:space="0" w:color="auto"/>
        <w:bottom w:val="none" w:sz="0" w:space="0" w:color="auto"/>
        <w:right w:val="none" w:sz="0" w:space="0" w:color="auto"/>
      </w:divBdr>
    </w:div>
    <w:div w:id="363483548">
      <w:bodyDiv w:val="1"/>
      <w:marLeft w:val="0"/>
      <w:marRight w:val="0"/>
      <w:marTop w:val="0"/>
      <w:marBottom w:val="0"/>
      <w:divBdr>
        <w:top w:val="none" w:sz="0" w:space="0" w:color="auto"/>
        <w:left w:val="none" w:sz="0" w:space="0" w:color="auto"/>
        <w:bottom w:val="none" w:sz="0" w:space="0" w:color="auto"/>
        <w:right w:val="none" w:sz="0" w:space="0" w:color="auto"/>
      </w:divBdr>
    </w:div>
    <w:div w:id="395711656">
      <w:bodyDiv w:val="1"/>
      <w:marLeft w:val="0"/>
      <w:marRight w:val="0"/>
      <w:marTop w:val="0"/>
      <w:marBottom w:val="0"/>
      <w:divBdr>
        <w:top w:val="none" w:sz="0" w:space="0" w:color="auto"/>
        <w:left w:val="none" w:sz="0" w:space="0" w:color="auto"/>
        <w:bottom w:val="none" w:sz="0" w:space="0" w:color="auto"/>
        <w:right w:val="none" w:sz="0" w:space="0" w:color="auto"/>
      </w:divBdr>
    </w:div>
    <w:div w:id="461266387">
      <w:bodyDiv w:val="1"/>
      <w:marLeft w:val="0"/>
      <w:marRight w:val="0"/>
      <w:marTop w:val="0"/>
      <w:marBottom w:val="0"/>
      <w:divBdr>
        <w:top w:val="none" w:sz="0" w:space="0" w:color="auto"/>
        <w:left w:val="none" w:sz="0" w:space="0" w:color="auto"/>
        <w:bottom w:val="none" w:sz="0" w:space="0" w:color="auto"/>
        <w:right w:val="none" w:sz="0" w:space="0" w:color="auto"/>
      </w:divBdr>
    </w:div>
    <w:div w:id="475414573">
      <w:bodyDiv w:val="1"/>
      <w:marLeft w:val="0"/>
      <w:marRight w:val="0"/>
      <w:marTop w:val="0"/>
      <w:marBottom w:val="0"/>
      <w:divBdr>
        <w:top w:val="none" w:sz="0" w:space="0" w:color="auto"/>
        <w:left w:val="none" w:sz="0" w:space="0" w:color="auto"/>
        <w:bottom w:val="none" w:sz="0" w:space="0" w:color="auto"/>
        <w:right w:val="none" w:sz="0" w:space="0" w:color="auto"/>
      </w:divBdr>
    </w:div>
    <w:div w:id="479738068">
      <w:bodyDiv w:val="1"/>
      <w:marLeft w:val="0"/>
      <w:marRight w:val="0"/>
      <w:marTop w:val="0"/>
      <w:marBottom w:val="0"/>
      <w:divBdr>
        <w:top w:val="none" w:sz="0" w:space="0" w:color="auto"/>
        <w:left w:val="none" w:sz="0" w:space="0" w:color="auto"/>
        <w:bottom w:val="none" w:sz="0" w:space="0" w:color="auto"/>
        <w:right w:val="none" w:sz="0" w:space="0" w:color="auto"/>
      </w:divBdr>
    </w:div>
    <w:div w:id="480462327">
      <w:bodyDiv w:val="1"/>
      <w:marLeft w:val="0"/>
      <w:marRight w:val="0"/>
      <w:marTop w:val="0"/>
      <w:marBottom w:val="0"/>
      <w:divBdr>
        <w:top w:val="none" w:sz="0" w:space="0" w:color="auto"/>
        <w:left w:val="none" w:sz="0" w:space="0" w:color="auto"/>
        <w:bottom w:val="none" w:sz="0" w:space="0" w:color="auto"/>
        <w:right w:val="none" w:sz="0" w:space="0" w:color="auto"/>
      </w:divBdr>
    </w:div>
    <w:div w:id="512914472">
      <w:bodyDiv w:val="1"/>
      <w:marLeft w:val="0"/>
      <w:marRight w:val="0"/>
      <w:marTop w:val="0"/>
      <w:marBottom w:val="0"/>
      <w:divBdr>
        <w:top w:val="none" w:sz="0" w:space="0" w:color="auto"/>
        <w:left w:val="none" w:sz="0" w:space="0" w:color="auto"/>
        <w:bottom w:val="none" w:sz="0" w:space="0" w:color="auto"/>
        <w:right w:val="none" w:sz="0" w:space="0" w:color="auto"/>
      </w:divBdr>
    </w:div>
    <w:div w:id="518393343">
      <w:bodyDiv w:val="1"/>
      <w:marLeft w:val="0"/>
      <w:marRight w:val="0"/>
      <w:marTop w:val="0"/>
      <w:marBottom w:val="0"/>
      <w:divBdr>
        <w:top w:val="none" w:sz="0" w:space="0" w:color="auto"/>
        <w:left w:val="none" w:sz="0" w:space="0" w:color="auto"/>
        <w:bottom w:val="none" w:sz="0" w:space="0" w:color="auto"/>
        <w:right w:val="none" w:sz="0" w:space="0" w:color="auto"/>
      </w:divBdr>
    </w:div>
    <w:div w:id="526993540">
      <w:bodyDiv w:val="1"/>
      <w:marLeft w:val="0"/>
      <w:marRight w:val="0"/>
      <w:marTop w:val="0"/>
      <w:marBottom w:val="0"/>
      <w:divBdr>
        <w:top w:val="none" w:sz="0" w:space="0" w:color="auto"/>
        <w:left w:val="none" w:sz="0" w:space="0" w:color="auto"/>
        <w:bottom w:val="none" w:sz="0" w:space="0" w:color="auto"/>
        <w:right w:val="none" w:sz="0" w:space="0" w:color="auto"/>
      </w:divBdr>
    </w:div>
    <w:div w:id="544485367">
      <w:bodyDiv w:val="1"/>
      <w:marLeft w:val="0"/>
      <w:marRight w:val="0"/>
      <w:marTop w:val="0"/>
      <w:marBottom w:val="0"/>
      <w:divBdr>
        <w:top w:val="none" w:sz="0" w:space="0" w:color="auto"/>
        <w:left w:val="none" w:sz="0" w:space="0" w:color="auto"/>
        <w:bottom w:val="none" w:sz="0" w:space="0" w:color="auto"/>
        <w:right w:val="none" w:sz="0" w:space="0" w:color="auto"/>
      </w:divBdr>
    </w:div>
    <w:div w:id="563875395">
      <w:bodyDiv w:val="1"/>
      <w:marLeft w:val="0"/>
      <w:marRight w:val="0"/>
      <w:marTop w:val="0"/>
      <w:marBottom w:val="0"/>
      <w:divBdr>
        <w:top w:val="none" w:sz="0" w:space="0" w:color="auto"/>
        <w:left w:val="none" w:sz="0" w:space="0" w:color="auto"/>
        <w:bottom w:val="none" w:sz="0" w:space="0" w:color="auto"/>
        <w:right w:val="none" w:sz="0" w:space="0" w:color="auto"/>
      </w:divBdr>
    </w:div>
    <w:div w:id="564296881">
      <w:bodyDiv w:val="1"/>
      <w:marLeft w:val="0"/>
      <w:marRight w:val="0"/>
      <w:marTop w:val="0"/>
      <w:marBottom w:val="0"/>
      <w:divBdr>
        <w:top w:val="none" w:sz="0" w:space="0" w:color="auto"/>
        <w:left w:val="none" w:sz="0" w:space="0" w:color="auto"/>
        <w:bottom w:val="none" w:sz="0" w:space="0" w:color="auto"/>
        <w:right w:val="none" w:sz="0" w:space="0" w:color="auto"/>
      </w:divBdr>
    </w:div>
    <w:div w:id="609434277">
      <w:bodyDiv w:val="1"/>
      <w:marLeft w:val="0"/>
      <w:marRight w:val="0"/>
      <w:marTop w:val="0"/>
      <w:marBottom w:val="0"/>
      <w:divBdr>
        <w:top w:val="none" w:sz="0" w:space="0" w:color="auto"/>
        <w:left w:val="none" w:sz="0" w:space="0" w:color="auto"/>
        <w:bottom w:val="none" w:sz="0" w:space="0" w:color="auto"/>
        <w:right w:val="none" w:sz="0" w:space="0" w:color="auto"/>
      </w:divBdr>
    </w:div>
    <w:div w:id="622729580">
      <w:bodyDiv w:val="1"/>
      <w:marLeft w:val="0"/>
      <w:marRight w:val="0"/>
      <w:marTop w:val="0"/>
      <w:marBottom w:val="0"/>
      <w:divBdr>
        <w:top w:val="none" w:sz="0" w:space="0" w:color="auto"/>
        <w:left w:val="none" w:sz="0" w:space="0" w:color="auto"/>
        <w:bottom w:val="none" w:sz="0" w:space="0" w:color="auto"/>
        <w:right w:val="none" w:sz="0" w:space="0" w:color="auto"/>
      </w:divBdr>
    </w:div>
    <w:div w:id="641814990">
      <w:bodyDiv w:val="1"/>
      <w:marLeft w:val="0"/>
      <w:marRight w:val="0"/>
      <w:marTop w:val="0"/>
      <w:marBottom w:val="0"/>
      <w:divBdr>
        <w:top w:val="none" w:sz="0" w:space="0" w:color="auto"/>
        <w:left w:val="none" w:sz="0" w:space="0" w:color="auto"/>
        <w:bottom w:val="none" w:sz="0" w:space="0" w:color="auto"/>
        <w:right w:val="none" w:sz="0" w:space="0" w:color="auto"/>
      </w:divBdr>
    </w:div>
    <w:div w:id="647587435">
      <w:bodyDiv w:val="1"/>
      <w:marLeft w:val="0"/>
      <w:marRight w:val="0"/>
      <w:marTop w:val="0"/>
      <w:marBottom w:val="0"/>
      <w:divBdr>
        <w:top w:val="none" w:sz="0" w:space="0" w:color="auto"/>
        <w:left w:val="none" w:sz="0" w:space="0" w:color="auto"/>
        <w:bottom w:val="none" w:sz="0" w:space="0" w:color="auto"/>
        <w:right w:val="none" w:sz="0" w:space="0" w:color="auto"/>
      </w:divBdr>
    </w:div>
    <w:div w:id="659505140">
      <w:bodyDiv w:val="1"/>
      <w:marLeft w:val="0"/>
      <w:marRight w:val="0"/>
      <w:marTop w:val="0"/>
      <w:marBottom w:val="0"/>
      <w:divBdr>
        <w:top w:val="none" w:sz="0" w:space="0" w:color="auto"/>
        <w:left w:val="none" w:sz="0" w:space="0" w:color="auto"/>
        <w:bottom w:val="none" w:sz="0" w:space="0" w:color="auto"/>
        <w:right w:val="none" w:sz="0" w:space="0" w:color="auto"/>
      </w:divBdr>
    </w:div>
    <w:div w:id="666711596">
      <w:bodyDiv w:val="1"/>
      <w:marLeft w:val="0"/>
      <w:marRight w:val="0"/>
      <w:marTop w:val="0"/>
      <w:marBottom w:val="0"/>
      <w:divBdr>
        <w:top w:val="none" w:sz="0" w:space="0" w:color="auto"/>
        <w:left w:val="none" w:sz="0" w:space="0" w:color="auto"/>
        <w:bottom w:val="none" w:sz="0" w:space="0" w:color="auto"/>
        <w:right w:val="none" w:sz="0" w:space="0" w:color="auto"/>
      </w:divBdr>
    </w:div>
    <w:div w:id="681207843">
      <w:bodyDiv w:val="1"/>
      <w:marLeft w:val="0"/>
      <w:marRight w:val="0"/>
      <w:marTop w:val="0"/>
      <w:marBottom w:val="0"/>
      <w:divBdr>
        <w:top w:val="none" w:sz="0" w:space="0" w:color="auto"/>
        <w:left w:val="none" w:sz="0" w:space="0" w:color="auto"/>
        <w:bottom w:val="none" w:sz="0" w:space="0" w:color="auto"/>
        <w:right w:val="none" w:sz="0" w:space="0" w:color="auto"/>
      </w:divBdr>
    </w:div>
    <w:div w:id="684021392">
      <w:bodyDiv w:val="1"/>
      <w:marLeft w:val="0"/>
      <w:marRight w:val="0"/>
      <w:marTop w:val="0"/>
      <w:marBottom w:val="0"/>
      <w:divBdr>
        <w:top w:val="none" w:sz="0" w:space="0" w:color="auto"/>
        <w:left w:val="none" w:sz="0" w:space="0" w:color="auto"/>
        <w:bottom w:val="none" w:sz="0" w:space="0" w:color="auto"/>
        <w:right w:val="none" w:sz="0" w:space="0" w:color="auto"/>
      </w:divBdr>
    </w:div>
    <w:div w:id="686294547">
      <w:bodyDiv w:val="1"/>
      <w:marLeft w:val="0"/>
      <w:marRight w:val="0"/>
      <w:marTop w:val="0"/>
      <w:marBottom w:val="0"/>
      <w:divBdr>
        <w:top w:val="none" w:sz="0" w:space="0" w:color="auto"/>
        <w:left w:val="none" w:sz="0" w:space="0" w:color="auto"/>
        <w:bottom w:val="none" w:sz="0" w:space="0" w:color="auto"/>
        <w:right w:val="none" w:sz="0" w:space="0" w:color="auto"/>
      </w:divBdr>
    </w:div>
    <w:div w:id="687029476">
      <w:bodyDiv w:val="1"/>
      <w:marLeft w:val="0"/>
      <w:marRight w:val="0"/>
      <w:marTop w:val="0"/>
      <w:marBottom w:val="0"/>
      <w:divBdr>
        <w:top w:val="none" w:sz="0" w:space="0" w:color="auto"/>
        <w:left w:val="none" w:sz="0" w:space="0" w:color="auto"/>
        <w:bottom w:val="none" w:sz="0" w:space="0" w:color="auto"/>
        <w:right w:val="none" w:sz="0" w:space="0" w:color="auto"/>
      </w:divBdr>
      <w:divsChild>
        <w:div w:id="1090585244">
          <w:marLeft w:val="965"/>
          <w:marRight w:val="0"/>
          <w:marTop w:val="154"/>
          <w:marBottom w:val="0"/>
          <w:divBdr>
            <w:top w:val="none" w:sz="0" w:space="0" w:color="auto"/>
            <w:left w:val="none" w:sz="0" w:space="0" w:color="auto"/>
            <w:bottom w:val="none" w:sz="0" w:space="0" w:color="auto"/>
            <w:right w:val="none" w:sz="0" w:space="0" w:color="auto"/>
          </w:divBdr>
        </w:div>
      </w:divsChild>
    </w:div>
    <w:div w:id="689644774">
      <w:bodyDiv w:val="1"/>
      <w:marLeft w:val="0"/>
      <w:marRight w:val="0"/>
      <w:marTop w:val="0"/>
      <w:marBottom w:val="0"/>
      <w:divBdr>
        <w:top w:val="none" w:sz="0" w:space="0" w:color="auto"/>
        <w:left w:val="none" w:sz="0" w:space="0" w:color="auto"/>
        <w:bottom w:val="none" w:sz="0" w:space="0" w:color="auto"/>
        <w:right w:val="none" w:sz="0" w:space="0" w:color="auto"/>
      </w:divBdr>
    </w:div>
    <w:div w:id="712388255">
      <w:bodyDiv w:val="1"/>
      <w:marLeft w:val="0"/>
      <w:marRight w:val="0"/>
      <w:marTop w:val="0"/>
      <w:marBottom w:val="0"/>
      <w:divBdr>
        <w:top w:val="none" w:sz="0" w:space="0" w:color="auto"/>
        <w:left w:val="none" w:sz="0" w:space="0" w:color="auto"/>
        <w:bottom w:val="none" w:sz="0" w:space="0" w:color="auto"/>
        <w:right w:val="none" w:sz="0" w:space="0" w:color="auto"/>
      </w:divBdr>
    </w:div>
    <w:div w:id="714742754">
      <w:bodyDiv w:val="1"/>
      <w:marLeft w:val="0"/>
      <w:marRight w:val="0"/>
      <w:marTop w:val="0"/>
      <w:marBottom w:val="0"/>
      <w:divBdr>
        <w:top w:val="none" w:sz="0" w:space="0" w:color="auto"/>
        <w:left w:val="none" w:sz="0" w:space="0" w:color="auto"/>
        <w:bottom w:val="none" w:sz="0" w:space="0" w:color="auto"/>
        <w:right w:val="none" w:sz="0" w:space="0" w:color="auto"/>
      </w:divBdr>
    </w:div>
    <w:div w:id="734209315">
      <w:bodyDiv w:val="1"/>
      <w:marLeft w:val="0"/>
      <w:marRight w:val="0"/>
      <w:marTop w:val="0"/>
      <w:marBottom w:val="0"/>
      <w:divBdr>
        <w:top w:val="none" w:sz="0" w:space="0" w:color="auto"/>
        <w:left w:val="none" w:sz="0" w:space="0" w:color="auto"/>
        <w:bottom w:val="none" w:sz="0" w:space="0" w:color="auto"/>
        <w:right w:val="none" w:sz="0" w:space="0" w:color="auto"/>
      </w:divBdr>
    </w:div>
    <w:div w:id="740762041">
      <w:bodyDiv w:val="1"/>
      <w:marLeft w:val="0"/>
      <w:marRight w:val="0"/>
      <w:marTop w:val="0"/>
      <w:marBottom w:val="0"/>
      <w:divBdr>
        <w:top w:val="none" w:sz="0" w:space="0" w:color="auto"/>
        <w:left w:val="none" w:sz="0" w:space="0" w:color="auto"/>
        <w:bottom w:val="none" w:sz="0" w:space="0" w:color="auto"/>
        <w:right w:val="none" w:sz="0" w:space="0" w:color="auto"/>
      </w:divBdr>
    </w:div>
    <w:div w:id="744381213">
      <w:bodyDiv w:val="1"/>
      <w:marLeft w:val="0"/>
      <w:marRight w:val="0"/>
      <w:marTop w:val="0"/>
      <w:marBottom w:val="0"/>
      <w:divBdr>
        <w:top w:val="none" w:sz="0" w:space="0" w:color="auto"/>
        <w:left w:val="none" w:sz="0" w:space="0" w:color="auto"/>
        <w:bottom w:val="none" w:sz="0" w:space="0" w:color="auto"/>
        <w:right w:val="none" w:sz="0" w:space="0" w:color="auto"/>
      </w:divBdr>
    </w:div>
    <w:div w:id="751586500">
      <w:bodyDiv w:val="1"/>
      <w:marLeft w:val="0"/>
      <w:marRight w:val="0"/>
      <w:marTop w:val="0"/>
      <w:marBottom w:val="0"/>
      <w:divBdr>
        <w:top w:val="none" w:sz="0" w:space="0" w:color="auto"/>
        <w:left w:val="none" w:sz="0" w:space="0" w:color="auto"/>
        <w:bottom w:val="none" w:sz="0" w:space="0" w:color="auto"/>
        <w:right w:val="none" w:sz="0" w:space="0" w:color="auto"/>
      </w:divBdr>
    </w:div>
    <w:div w:id="756631864">
      <w:bodyDiv w:val="1"/>
      <w:marLeft w:val="0"/>
      <w:marRight w:val="0"/>
      <w:marTop w:val="0"/>
      <w:marBottom w:val="0"/>
      <w:divBdr>
        <w:top w:val="none" w:sz="0" w:space="0" w:color="auto"/>
        <w:left w:val="none" w:sz="0" w:space="0" w:color="auto"/>
        <w:bottom w:val="none" w:sz="0" w:space="0" w:color="auto"/>
        <w:right w:val="none" w:sz="0" w:space="0" w:color="auto"/>
      </w:divBdr>
    </w:div>
    <w:div w:id="782193698">
      <w:bodyDiv w:val="1"/>
      <w:marLeft w:val="0"/>
      <w:marRight w:val="0"/>
      <w:marTop w:val="0"/>
      <w:marBottom w:val="0"/>
      <w:divBdr>
        <w:top w:val="none" w:sz="0" w:space="0" w:color="auto"/>
        <w:left w:val="none" w:sz="0" w:space="0" w:color="auto"/>
        <w:bottom w:val="none" w:sz="0" w:space="0" w:color="auto"/>
        <w:right w:val="none" w:sz="0" w:space="0" w:color="auto"/>
      </w:divBdr>
    </w:div>
    <w:div w:id="790052252">
      <w:bodyDiv w:val="1"/>
      <w:marLeft w:val="0"/>
      <w:marRight w:val="0"/>
      <w:marTop w:val="0"/>
      <w:marBottom w:val="0"/>
      <w:divBdr>
        <w:top w:val="none" w:sz="0" w:space="0" w:color="auto"/>
        <w:left w:val="none" w:sz="0" w:space="0" w:color="auto"/>
        <w:bottom w:val="none" w:sz="0" w:space="0" w:color="auto"/>
        <w:right w:val="none" w:sz="0" w:space="0" w:color="auto"/>
      </w:divBdr>
    </w:div>
    <w:div w:id="791635570">
      <w:bodyDiv w:val="1"/>
      <w:marLeft w:val="0"/>
      <w:marRight w:val="0"/>
      <w:marTop w:val="0"/>
      <w:marBottom w:val="0"/>
      <w:divBdr>
        <w:top w:val="none" w:sz="0" w:space="0" w:color="auto"/>
        <w:left w:val="none" w:sz="0" w:space="0" w:color="auto"/>
        <w:bottom w:val="none" w:sz="0" w:space="0" w:color="auto"/>
        <w:right w:val="none" w:sz="0" w:space="0" w:color="auto"/>
      </w:divBdr>
    </w:div>
    <w:div w:id="809247347">
      <w:bodyDiv w:val="1"/>
      <w:marLeft w:val="0"/>
      <w:marRight w:val="0"/>
      <w:marTop w:val="0"/>
      <w:marBottom w:val="0"/>
      <w:divBdr>
        <w:top w:val="none" w:sz="0" w:space="0" w:color="auto"/>
        <w:left w:val="none" w:sz="0" w:space="0" w:color="auto"/>
        <w:bottom w:val="none" w:sz="0" w:space="0" w:color="auto"/>
        <w:right w:val="none" w:sz="0" w:space="0" w:color="auto"/>
      </w:divBdr>
    </w:div>
    <w:div w:id="812789525">
      <w:bodyDiv w:val="1"/>
      <w:marLeft w:val="0"/>
      <w:marRight w:val="0"/>
      <w:marTop w:val="0"/>
      <w:marBottom w:val="0"/>
      <w:divBdr>
        <w:top w:val="none" w:sz="0" w:space="0" w:color="auto"/>
        <w:left w:val="none" w:sz="0" w:space="0" w:color="auto"/>
        <w:bottom w:val="none" w:sz="0" w:space="0" w:color="auto"/>
        <w:right w:val="none" w:sz="0" w:space="0" w:color="auto"/>
      </w:divBdr>
    </w:div>
    <w:div w:id="814226002">
      <w:bodyDiv w:val="1"/>
      <w:marLeft w:val="0"/>
      <w:marRight w:val="0"/>
      <w:marTop w:val="0"/>
      <w:marBottom w:val="0"/>
      <w:divBdr>
        <w:top w:val="none" w:sz="0" w:space="0" w:color="auto"/>
        <w:left w:val="none" w:sz="0" w:space="0" w:color="auto"/>
        <w:bottom w:val="none" w:sz="0" w:space="0" w:color="auto"/>
        <w:right w:val="none" w:sz="0" w:space="0" w:color="auto"/>
      </w:divBdr>
    </w:div>
    <w:div w:id="832569840">
      <w:bodyDiv w:val="1"/>
      <w:marLeft w:val="0"/>
      <w:marRight w:val="0"/>
      <w:marTop w:val="0"/>
      <w:marBottom w:val="0"/>
      <w:divBdr>
        <w:top w:val="none" w:sz="0" w:space="0" w:color="auto"/>
        <w:left w:val="none" w:sz="0" w:space="0" w:color="auto"/>
        <w:bottom w:val="none" w:sz="0" w:space="0" w:color="auto"/>
        <w:right w:val="none" w:sz="0" w:space="0" w:color="auto"/>
      </w:divBdr>
    </w:div>
    <w:div w:id="887768535">
      <w:bodyDiv w:val="1"/>
      <w:marLeft w:val="0"/>
      <w:marRight w:val="0"/>
      <w:marTop w:val="0"/>
      <w:marBottom w:val="0"/>
      <w:divBdr>
        <w:top w:val="none" w:sz="0" w:space="0" w:color="auto"/>
        <w:left w:val="none" w:sz="0" w:space="0" w:color="auto"/>
        <w:bottom w:val="none" w:sz="0" w:space="0" w:color="auto"/>
        <w:right w:val="none" w:sz="0" w:space="0" w:color="auto"/>
      </w:divBdr>
    </w:div>
    <w:div w:id="921179006">
      <w:bodyDiv w:val="1"/>
      <w:marLeft w:val="0"/>
      <w:marRight w:val="0"/>
      <w:marTop w:val="0"/>
      <w:marBottom w:val="0"/>
      <w:divBdr>
        <w:top w:val="none" w:sz="0" w:space="0" w:color="auto"/>
        <w:left w:val="none" w:sz="0" w:space="0" w:color="auto"/>
        <w:bottom w:val="none" w:sz="0" w:space="0" w:color="auto"/>
        <w:right w:val="none" w:sz="0" w:space="0" w:color="auto"/>
      </w:divBdr>
    </w:div>
    <w:div w:id="923955747">
      <w:bodyDiv w:val="1"/>
      <w:marLeft w:val="0"/>
      <w:marRight w:val="0"/>
      <w:marTop w:val="0"/>
      <w:marBottom w:val="0"/>
      <w:divBdr>
        <w:top w:val="none" w:sz="0" w:space="0" w:color="auto"/>
        <w:left w:val="none" w:sz="0" w:space="0" w:color="auto"/>
        <w:bottom w:val="none" w:sz="0" w:space="0" w:color="auto"/>
        <w:right w:val="none" w:sz="0" w:space="0" w:color="auto"/>
      </w:divBdr>
    </w:div>
    <w:div w:id="928851497">
      <w:bodyDiv w:val="1"/>
      <w:marLeft w:val="0"/>
      <w:marRight w:val="0"/>
      <w:marTop w:val="0"/>
      <w:marBottom w:val="0"/>
      <w:divBdr>
        <w:top w:val="none" w:sz="0" w:space="0" w:color="auto"/>
        <w:left w:val="none" w:sz="0" w:space="0" w:color="auto"/>
        <w:bottom w:val="none" w:sz="0" w:space="0" w:color="auto"/>
        <w:right w:val="none" w:sz="0" w:space="0" w:color="auto"/>
      </w:divBdr>
    </w:div>
    <w:div w:id="931277097">
      <w:bodyDiv w:val="1"/>
      <w:marLeft w:val="0"/>
      <w:marRight w:val="0"/>
      <w:marTop w:val="0"/>
      <w:marBottom w:val="0"/>
      <w:divBdr>
        <w:top w:val="none" w:sz="0" w:space="0" w:color="auto"/>
        <w:left w:val="none" w:sz="0" w:space="0" w:color="auto"/>
        <w:bottom w:val="none" w:sz="0" w:space="0" w:color="auto"/>
        <w:right w:val="none" w:sz="0" w:space="0" w:color="auto"/>
      </w:divBdr>
    </w:div>
    <w:div w:id="936602446">
      <w:bodyDiv w:val="1"/>
      <w:marLeft w:val="0"/>
      <w:marRight w:val="0"/>
      <w:marTop w:val="0"/>
      <w:marBottom w:val="0"/>
      <w:divBdr>
        <w:top w:val="none" w:sz="0" w:space="0" w:color="auto"/>
        <w:left w:val="none" w:sz="0" w:space="0" w:color="auto"/>
        <w:bottom w:val="none" w:sz="0" w:space="0" w:color="auto"/>
        <w:right w:val="none" w:sz="0" w:space="0" w:color="auto"/>
      </w:divBdr>
    </w:div>
    <w:div w:id="938096958">
      <w:bodyDiv w:val="1"/>
      <w:marLeft w:val="0"/>
      <w:marRight w:val="0"/>
      <w:marTop w:val="0"/>
      <w:marBottom w:val="0"/>
      <w:divBdr>
        <w:top w:val="none" w:sz="0" w:space="0" w:color="auto"/>
        <w:left w:val="none" w:sz="0" w:space="0" w:color="auto"/>
        <w:bottom w:val="none" w:sz="0" w:space="0" w:color="auto"/>
        <w:right w:val="none" w:sz="0" w:space="0" w:color="auto"/>
      </w:divBdr>
    </w:div>
    <w:div w:id="950667974">
      <w:bodyDiv w:val="1"/>
      <w:marLeft w:val="0"/>
      <w:marRight w:val="0"/>
      <w:marTop w:val="0"/>
      <w:marBottom w:val="0"/>
      <w:divBdr>
        <w:top w:val="none" w:sz="0" w:space="0" w:color="auto"/>
        <w:left w:val="none" w:sz="0" w:space="0" w:color="auto"/>
        <w:bottom w:val="none" w:sz="0" w:space="0" w:color="auto"/>
        <w:right w:val="none" w:sz="0" w:space="0" w:color="auto"/>
      </w:divBdr>
    </w:div>
    <w:div w:id="960182558">
      <w:bodyDiv w:val="1"/>
      <w:marLeft w:val="0"/>
      <w:marRight w:val="0"/>
      <w:marTop w:val="0"/>
      <w:marBottom w:val="0"/>
      <w:divBdr>
        <w:top w:val="none" w:sz="0" w:space="0" w:color="auto"/>
        <w:left w:val="none" w:sz="0" w:space="0" w:color="auto"/>
        <w:bottom w:val="none" w:sz="0" w:space="0" w:color="auto"/>
        <w:right w:val="none" w:sz="0" w:space="0" w:color="auto"/>
      </w:divBdr>
    </w:div>
    <w:div w:id="978346241">
      <w:bodyDiv w:val="1"/>
      <w:marLeft w:val="0"/>
      <w:marRight w:val="0"/>
      <w:marTop w:val="0"/>
      <w:marBottom w:val="0"/>
      <w:divBdr>
        <w:top w:val="none" w:sz="0" w:space="0" w:color="auto"/>
        <w:left w:val="none" w:sz="0" w:space="0" w:color="auto"/>
        <w:bottom w:val="none" w:sz="0" w:space="0" w:color="auto"/>
        <w:right w:val="none" w:sz="0" w:space="0" w:color="auto"/>
      </w:divBdr>
    </w:div>
    <w:div w:id="998995701">
      <w:bodyDiv w:val="1"/>
      <w:marLeft w:val="0"/>
      <w:marRight w:val="0"/>
      <w:marTop w:val="0"/>
      <w:marBottom w:val="0"/>
      <w:divBdr>
        <w:top w:val="none" w:sz="0" w:space="0" w:color="auto"/>
        <w:left w:val="none" w:sz="0" w:space="0" w:color="auto"/>
        <w:bottom w:val="none" w:sz="0" w:space="0" w:color="auto"/>
        <w:right w:val="none" w:sz="0" w:space="0" w:color="auto"/>
      </w:divBdr>
    </w:div>
    <w:div w:id="1002927960">
      <w:bodyDiv w:val="1"/>
      <w:marLeft w:val="0"/>
      <w:marRight w:val="0"/>
      <w:marTop w:val="0"/>
      <w:marBottom w:val="0"/>
      <w:divBdr>
        <w:top w:val="none" w:sz="0" w:space="0" w:color="auto"/>
        <w:left w:val="none" w:sz="0" w:space="0" w:color="auto"/>
        <w:bottom w:val="none" w:sz="0" w:space="0" w:color="auto"/>
        <w:right w:val="none" w:sz="0" w:space="0" w:color="auto"/>
      </w:divBdr>
    </w:div>
    <w:div w:id="1010446246">
      <w:bodyDiv w:val="1"/>
      <w:marLeft w:val="0"/>
      <w:marRight w:val="0"/>
      <w:marTop w:val="0"/>
      <w:marBottom w:val="0"/>
      <w:divBdr>
        <w:top w:val="none" w:sz="0" w:space="0" w:color="auto"/>
        <w:left w:val="none" w:sz="0" w:space="0" w:color="auto"/>
        <w:bottom w:val="none" w:sz="0" w:space="0" w:color="auto"/>
        <w:right w:val="none" w:sz="0" w:space="0" w:color="auto"/>
      </w:divBdr>
    </w:div>
    <w:div w:id="1014261373">
      <w:bodyDiv w:val="1"/>
      <w:marLeft w:val="0"/>
      <w:marRight w:val="0"/>
      <w:marTop w:val="0"/>
      <w:marBottom w:val="0"/>
      <w:divBdr>
        <w:top w:val="none" w:sz="0" w:space="0" w:color="auto"/>
        <w:left w:val="none" w:sz="0" w:space="0" w:color="auto"/>
        <w:bottom w:val="none" w:sz="0" w:space="0" w:color="auto"/>
        <w:right w:val="none" w:sz="0" w:space="0" w:color="auto"/>
      </w:divBdr>
    </w:div>
    <w:div w:id="1023241845">
      <w:bodyDiv w:val="1"/>
      <w:marLeft w:val="0"/>
      <w:marRight w:val="0"/>
      <w:marTop w:val="0"/>
      <w:marBottom w:val="0"/>
      <w:divBdr>
        <w:top w:val="none" w:sz="0" w:space="0" w:color="auto"/>
        <w:left w:val="none" w:sz="0" w:space="0" w:color="auto"/>
        <w:bottom w:val="none" w:sz="0" w:space="0" w:color="auto"/>
        <w:right w:val="none" w:sz="0" w:space="0" w:color="auto"/>
      </w:divBdr>
    </w:div>
    <w:div w:id="1033310597">
      <w:bodyDiv w:val="1"/>
      <w:marLeft w:val="0"/>
      <w:marRight w:val="0"/>
      <w:marTop w:val="0"/>
      <w:marBottom w:val="0"/>
      <w:divBdr>
        <w:top w:val="none" w:sz="0" w:space="0" w:color="auto"/>
        <w:left w:val="none" w:sz="0" w:space="0" w:color="auto"/>
        <w:bottom w:val="none" w:sz="0" w:space="0" w:color="auto"/>
        <w:right w:val="none" w:sz="0" w:space="0" w:color="auto"/>
      </w:divBdr>
    </w:div>
    <w:div w:id="1039739899">
      <w:bodyDiv w:val="1"/>
      <w:marLeft w:val="0"/>
      <w:marRight w:val="0"/>
      <w:marTop w:val="0"/>
      <w:marBottom w:val="0"/>
      <w:divBdr>
        <w:top w:val="none" w:sz="0" w:space="0" w:color="auto"/>
        <w:left w:val="none" w:sz="0" w:space="0" w:color="auto"/>
        <w:bottom w:val="none" w:sz="0" w:space="0" w:color="auto"/>
        <w:right w:val="none" w:sz="0" w:space="0" w:color="auto"/>
      </w:divBdr>
    </w:div>
    <w:div w:id="1043679481">
      <w:bodyDiv w:val="1"/>
      <w:marLeft w:val="0"/>
      <w:marRight w:val="0"/>
      <w:marTop w:val="0"/>
      <w:marBottom w:val="0"/>
      <w:divBdr>
        <w:top w:val="none" w:sz="0" w:space="0" w:color="auto"/>
        <w:left w:val="none" w:sz="0" w:space="0" w:color="auto"/>
        <w:bottom w:val="none" w:sz="0" w:space="0" w:color="auto"/>
        <w:right w:val="none" w:sz="0" w:space="0" w:color="auto"/>
      </w:divBdr>
    </w:div>
    <w:div w:id="1045448538">
      <w:bodyDiv w:val="1"/>
      <w:marLeft w:val="0"/>
      <w:marRight w:val="0"/>
      <w:marTop w:val="0"/>
      <w:marBottom w:val="0"/>
      <w:divBdr>
        <w:top w:val="none" w:sz="0" w:space="0" w:color="auto"/>
        <w:left w:val="none" w:sz="0" w:space="0" w:color="auto"/>
        <w:bottom w:val="none" w:sz="0" w:space="0" w:color="auto"/>
        <w:right w:val="none" w:sz="0" w:space="0" w:color="auto"/>
      </w:divBdr>
    </w:div>
    <w:div w:id="1050762726">
      <w:bodyDiv w:val="1"/>
      <w:marLeft w:val="0"/>
      <w:marRight w:val="0"/>
      <w:marTop w:val="0"/>
      <w:marBottom w:val="0"/>
      <w:divBdr>
        <w:top w:val="none" w:sz="0" w:space="0" w:color="auto"/>
        <w:left w:val="none" w:sz="0" w:space="0" w:color="auto"/>
        <w:bottom w:val="none" w:sz="0" w:space="0" w:color="auto"/>
        <w:right w:val="none" w:sz="0" w:space="0" w:color="auto"/>
      </w:divBdr>
    </w:div>
    <w:div w:id="1075005293">
      <w:bodyDiv w:val="1"/>
      <w:marLeft w:val="0"/>
      <w:marRight w:val="0"/>
      <w:marTop w:val="0"/>
      <w:marBottom w:val="0"/>
      <w:divBdr>
        <w:top w:val="none" w:sz="0" w:space="0" w:color="auto"/>
        <w:left w:val="none" w:sz="0" w:space="0" w:color="auto"/>
        <w:bottom w:val="none" w:sz="0" w:space="0" w:color="auto"/>
        <w:right w:val="none" w:sz="0" w:space="0" w:color="auto"/>
      </w:divBdr>
    </w:div>
    <w:div w:id="1078097363">
      <w:bodyDiv w:val="1"/>
      <w:marLeft w:val="0"/>
      <w:marRight w:val="0"/>
      <w:marTop w:val="0"/>
      <w:marBottom w:val="0"/>
      <w:divBdr>
        <w:top w:val="none" w:sz="0" w:space="0" w:color="auto"/>
        <w:left w:val="none" w:sz="0" w:space="0" w:color="auto"/>
        <w:bottom w:val="none" w:sz="0" w:space="0" w:color="auto"/>
        <w:right w:val="none" w:sz="0" w:space="0" w:color="auto"/>
      </w:divBdr>
    </w:div>
    <w:div w:id="1078793045">
      <w:bodyDiv w:val="1"/>
      <w:marLeft w:val="0"/>
      <w:marRight w:val="0"/>
      <w:marTop w:val="0"/>
      <w:marBottom w:val="0"/>
      <w:divBdr>
        <w:top w:val="none" w:sz="0" w:space="0" w:color="auto"/>
        <w:left w:val="none" w:sz="0" w:space="0" w:color="auto"/>
        <w:bottom w:val="none" w:sz="0" w:space="0" w:color="auto"/>
        <w:right w:val="none" w:sz="0" w:space="0" w:color="auto"/>
      </w:divBdr>
    </w:div>
    <w:div w:id="1090546961">
      <w:bodyDiv w:val="1"/>
      <w:marLeft w:val="0"/>
      <w:marRight w:val="0"/>
      <w:marTop w:val="0"/>
      <w:marBottom w:val="0"/>
      <w:divBdr>
        <w:top w:val="none" w:sz="0" w:space="0" w:color="auto"/>
        <w:left w:val="none" w:sz="0" w:space="0" w:color="auto"/>
        <w:bottom w:val="none" w:sz="0" w:space="0" w:color="auto"/>
        <w:right w:val="none" w:sz="0" w:space="0" w:color="auto"/>
      </w:divBdr>
    </w:div>
    <w:div w:id="1099839624">
      <w:bodyDiv w:val="1"/>
      <w:marLeft w:val="0"/>
      <w:marRight w:val="0"/>
      <w:marTop w:val="0"/>
      <w:marBottom w:val="0"/>
      <w:divBdr>
        <w:top w:val="none" w:sz="0" w:space="0" w:color="auto"/>
        <w:left w:val="none" w:sz="0" w:space="0" w:color="auto"/>
        <w:bottom w:val="none" w:sz="0" w:space="0" w:color="auto"/>
        <w:right w:val="none" w:sz="0" w:space="0" w:color="auto"/>
      </w:divBdr>
    </w:div>
    <w:div w:id="1152406653">
      <w:bodyDiv w:val="1"/>
      <w:marLeft w:val="0"/>
      <w:marRight w:val="0"/>
      <w:marTop w:val="0"/>
      <w:marBottom w:val="0"/>
      <w:divBdr>
        <w:top w:val="none" w:sz="0" w:space="0" w:color="auto"/>
        <w:left w:val="none" w:sz="0" w:space="0" w:color="auto"/>
        <w:bottom w:val="none" w:sz="0" w:space="0" w:color="auto"/>
        <w:right w:val="none" w:sz="0" w:space="0" w:color="auto"/>
      </w:divBdr>
    </w:div>
    <w:div w:id="1154878518">
      <w:bodyDiv w:val="1"/>
      <w:marLeft w:val="0"/>
      <w:marRight w:val="0"/>
      <w:marTop w:val="0"/>
      <w:marBottom w:val="0"/>
      <w:divBdr>
        <w:top w:val="none" w:sz="0" w:space="0" w:color="auto"/>
        <w:left w:val="none" w:sz="0" w:space="0" w:color="auto"/>
        <w:bottom w:val="none" w:sz="0" w:space="0" w:color="auto"/>
        <w:right w:val="none" w:sz="0" w:space="0" w:color="auto"/>
      </w:divBdr>
    </w:div>
    <w:div w:id="1158224834">
      <w:bodyDiv w:val="1"/>
      <w:marLeft w:val="0"/>
      <w:marRight w:val="0"/>
      <w:marTop w:val="0"/>
      <w:marBottom w:val="0"/>
      <w:divBdr>
        <w:top w:val="none" w:sz="0" w:space="0" w:color="auto"/>
        <w:left w:val="none" w:sz="0" w:space="0" w:color="auto"/>
        <w:bottom w:val="none" w:sz="0" w:space="0" w:color="auto"/>
        <w:right w:val="none" w:sz="0" w:space="0" w:color="auto"/>
      </w:divBdr>
    </w:div>
    <w:div w:id="1159929642">
      <w:bodyDiv w:val="1"/>
      <w:marLeft w:val="0"/>
      <w:marRight w:val="0"/>
      <w:marTop w:val="0"/>
      <w:marBottom w:val="0"/>
      <w:divBdr>
        <w:top w:val="none" w:sz="0" w:space="0" w:color="auto"/>
        <w:left w:val="none" w:sz="0" w:space="0" w:color="auto"/>
        <w:bottom w:val="none" w:sz="0" w:space="0" w:color="auto"/>
        <w:right w:val="none" w:sz="0" w:space="0" w:color="auto"/>
      </w:divBdr>
    </w:div>
    <w:div w:id="1170869764">
      <w:bodyDiv w:val="1"/>
      <w:marLeft w:val="0"/>
      <w:marRight w:val="0"/>
      <w:marTop w:val="0"/>
      <w:marBottom w:val="0"/>
      <w:divBdr>
        <w:top w:val="none" w:sz="0" w:space="0" w:color="auto"/>
        <w:left w:val="none" w:sz="0" w:space="0" w:color="auto"/>
        <w:bottom w:val="none" w:sz="0" w:space="0" w:color="auto"/>
        <w:right w:val="none" w:sz="0" w:space="0" w:color="auto"/>
      </w:divBdr>
    </w:div>
    <w:div w:id="1176656235">
      <w:bodyDiv w:val="1"/>
      <w:marLeft w:val="0"/>
      <w:marRight w:val="0"/>
      <w:marTop w:val="0"/>
      <w:marBottom w:val="0"/>
      <w:divBdr>
        <w:top w:val="none" w:sz="0" w:space="0" w:color="auto"/>
        <w:left w:val="none" w:sz="0" w:space="0" w:color="auto"/>
        <w:bottom w:val="none" w:sz="0" w:space="0" w:color="auto"/>
        <w:right w:val="none" w:sz="0" w:space="0" w:color="auto"/>
      </w:divBdr>
    </w:div>
    <w:div w:id="1186017935">
      <w:bodyDiv w:val="1"/>
      <w:marLeft w:val="0"/>
      <w:marRight w:val="0"/>
      <w:marTop w:val="0"/>
      <w:marBottom w:val="0"/>
      <w:divBdr>
        <w:top w:val="none" w:sz="0" w:space="0" w:color="auto"/>
        <w:left w:val="none" w:sz="0" w:space="0" w:color="auto"/>
        <w:bottom w:val="none" w:sz="0" w:space="0" w:color="auto"/>
        <w:right w:val="none" w:sz="0" w:space="0" w:color="auto"/>
      </w:divBdr>
    </w:div>
    <w:div w:id="1187524107">
      <w:bodyDiv w:val="1"/>
      <w:marLeft w:val="0"/>
      <w:marRight w:val="0"/>
      <w:marTop w:val="0"/>
      <w:marBottom w:val="0"/>
      <w:divBdr>
        <w:top w:val="none" w:sz="0" w:space="0" w:color="auto"/>
        <w:left w:val="none" w:sz="0" w:space="0" w:color="auto"/>
        <w:bottom w:val="none" w:sz="0" w:space="0" w:color="auto"/>
        <w:right w:val="none" w:sz="0" w:space="0" w:color="auto"/>
      </w:divBdr>
    </w:div>
    <w:div w:id="1199275369">
      <w:bodyDiv w:val="1"/>
      <w:marLeft w:val="0"/>
      <w:marRight w:val="0"/>
      <w:marTop w:val="0"/>
      <w:marBottom w:val="0"/>
      <w:divBdr>
        <w:top w:val="none" w:sz="0" w:space="0" w:color="auto"/>
        <w:left w:val="none" w:sz="0" w:space="0" w:color="auto"/>
        <w:bottom w:val="none" w:sz="0" w:space="0" w:color="auto"/>
        <w:right w:val="none" w:sz="0" w:space="0" w:color="auto"/>
      </w:divBdr>
    </w:div>
    <w:div w:id="1203127655">
      <w:bodyDiv w:val="1"/>
      <w:marLeft w:val="0"/>
      <w:marRight w:val="0"/>
      <w:marTop w:val="0"/>
      <w:marBottom w:val="0"/>
      <w:divBdr>
        <w:top w:val="none" w:sz="0" w:space="0" w:color="auto"/>
        <w:left w:val="none" w:sz="0" w:space="0" w:color="auto"/>
        <w:bottom w:val="none" w:sz="0" w:space="0" w:color="auto"/>
        <w:right w:val="none" w:sz="0" w:space="0" w:color="auto"/>
      </w:divBdr>
    </w:div>
    <w:div w:id="1311323440">
      <w:bodyDiv w:val="1"/>
      <w:marLeft w:val="0"/>
      <w:marRight w:val="0"/>
      <w:marTop w:val="0"/>
      <w:marBottom w:val="0"/>
      <w:divBdr>
        <w:top w:val="none" w:sz="0" w:space="0" w:color="auto"/>
        <w:left w:val="none" w:sz="0" w:space="0" w:color="auto"/>
        <w:bottom w:val="none" w:sz="0" w:space="0" w:color="auto"/>
        <w:right w:val="none" w:sz="0" w:space="0" w:color="auto"/>
      </w:divBdr>
    </w:div>
    <w:div w:id="1333217036">
      <w:bodyDiv w:val="1"/>
      <w:marLeft w:val="0"/>
      <w:marRight w:val="0"/>
      <w:marTop w:val="0"/>
      <w:marBottom w:val="0"/>
      <w:divBdr>
        <w:top w:val="none" w:sz="0" w:space="0" w:color="auto"/>
        <w:left w:val="none" w:sz="0" w:space="0" w:color="auto"/>
        <w:bottom w:val="none" w:sz="0" w:space="0" w:color="auto"/>
        <w:right w:val="none" w:sz="0" w:space="0" w:color="auto"/>
      </w:divBdr>
    </w:div>
    <w:div w:id="1337533436">
      <w:bodyDiv w:val="1"/>
      <w:marLeft w:val="0"/>
      <w:marRight w:val="0"/>
      <w:marTop w:val="0"/>
      <w:marBottom w:val="0"/>
      <w:divBdr>
        <w:top w:val="none" w:sz="0" w:space="0" w:color="auto"/>
        <w:left w:val="none" w:sz="0" w:space="0" w:color="auto"/>
        <w:bottom w:val="none" w:sz="0" w:space="0" w:color="auto"/>
        <w:right w:val="none" w:sz="0" w:space="0" w:color="auto"/>
      </w:divBdr>
    </w:div>
    <w:div w:id="1342706911">
      <w:bodyDiv w:val="1"/>
      <w:marLeft w:val="0"/>
      <w:marRight w:val="0"/>
      <w:marTop w:val="0"/>
      <w:marBottom w:val="0"/>
      <w:divBdr>
        <w:top w:val="none" w:sz="0" w:space="0" w:color="auto"/>
        <w:left w:val="none" w:sz="0" w:space="0" w:color="auto"/>
        <w:bottom w:val="none" w:sz="0" w:space="0" w:color="auto"/>
        <w:right w:val="none" w:sz="0" w:space="0" w:color="auto"/>
      </w:divBdr>
    </w:div>
    <w:div w:id="1353461287">
      <w:bodyDiv w:val="1"/>
      <w:marLeft w:val="0"/>
      <w:marRight w:val="0"/>
      <w:marTop w:val="0"/>
      <w:marBottom w:val="0"/>
      <w:divBdr>
        <w:top w:val="none" w:sz="0" w:space="0" w:color="auto"/>
        <w:left w:val="none" w:sz="0" w:space="0" w:color="auto"/>
        <w:bottom w:val="none" w:sz="0" w:space="0" w:color="auto"/>
        <w:right w:val="none" w:sz="0" w:space="0" w:color="auto"/>
      </w:divBdr>
    </w:div>
    <w:div w:id="1360855546">
      <w:bodyDiv w:val="1"/>
      <w:marLeft w:val="0"/>
      <w:marRight w:val="0"/>
      <w:marTop w:val="0"/>
      <w:marBottom w:val="0"/>
      <w:divBdr>
        <w:top w:val="none" w:sz="0" w:space="0" w:color="auto"/>
        <w:left w:val="none" w:sz="0" w:space="0" w:color="auto"/>
        <w:bottom w:val="none" w:sz="0" w:space="0" w:color="auto"/>
        <w:right w:val="none" w:sz="0" w:space="0" w:color="auto"/>
      </w:divBdr>
    </w:div>
    <w:div w:id="1374647493">
      <w:bodyDiv w:val="1"/>
      <w:marLeft w:val="0"/>
      <w:marRight w:val="0"/>
      <w:marTop w:val="0"/>
      <w:marBottom w:val="0"/>
      <w:divBdr>
        <w:top w:val="none" w:sz="0" w:space="0" w:color="auto"/>
        <w:left w:val="none" w:sz="0" w:space="0" w:color="auto"/>
        <w:bottom w:val="none" w:sz="0" w:space="0" w:color="auto"/>
        <w:right w:val="none" w:sz="0" w:space="0" w:color="auto"/>
      </w:divBdr>
    </w:div>
    <w:div w:id="1376200701">
      <w:bodyDiv w:val="1"/>
      <w:marLeft w:val="0"/>
      <w:marRight w:val="0"/>
      <w:marTop w:val="0"/>
      <w:marBottom w:val="0"/>
      <w:divBdr>
        <w:top w:val="none" w:sz="0" w:space="0" w:color="auto"/>
        <w:left w:val="none" w:sz="0" w:space="0" w:color="auto"/>
        <w:bottom w:val="none" w:sz="0" w:space="0" w:color="auto"/>
        <w:right w:val="none" w:sz="0" w:space="0" w:color="auto"/>
      </w:divBdr>
    </w:div>
    <w:div w:id="1382292718">
      <w:bodyDiv w:val="1"/>
      <w:marLeft w:val="0"/>
      <w:marRight w:val="0"/>
      <w:marTop w:val="0"/>
      <w:marBottom w:val="0"/>
      <w:divBdr>
        <w:top w:val="none" w:sz="0" w:space="0" w:color="auto"/>
        <w:left w:val="none" w:sz="0" w:space="0" w:color="auto"/>
        <w:bottom w:val="none" w:sz="0" w:space="0" w:color="auto"/>
        <w:right w:val="none" w:sz="0" w:space="0" w:color="auto"/>
      </w:divBdr>
    </w:div>
    <w:div w:id="1386833071">
      <w:bodyDiv w:val="1"/>
      <w:marLeft w:val="0"/>
      <w:marRight w:val="0"/>
      <w:marTop w:val="0"/>
      <w:marBottom w:val="0"/>
      <w:divBdr>
        <w:top w:val="none" w:sz="0" w:space="0" w:color="auto"/>
        <w:left w:val="none" w:sz="0" w:space="0" w:color="auto"/>
        <w:bottom w:val="none" w:sz="0" w:space="0" w:color="auto"/>
        <w:right w:val="none" w:sz="0" w:space="0" w:color="auto"/>
      </w:divBdr>
    </w:div>
    <w:div w:id="1391808835">
      <w:bodyDiv w:val="1"/>
      <w:marLeft w:val="0"/>
      <w:marRight w:val="0"/>
      <w:marTop w:val="0"/>
      <w:marBottom w:val="0"/>
      <w:divBdr>
        <w:top w:val="none" w:sz="0" w:space="0" w:color="auto"/>
        <w:left w:val="none" w:sz="0" w:space="0" w:color="auto"/>
        <w:bottom w:val="none" w:sz="0" w:space="0" w:color="auto"/>
        <w:right w:val="none" w:sz="0" w:space="0" w:color="auto"/>
      </w:divBdr>
    </w:div>
    <w:div w:id="1467315850">
      <w:bodyDiv w:val="1"/>
      <w:marLeft w:val="0"/>
      <w:marRight w:val="0"/>
      <w:marTop w:val="0"/>
      <w:marBottom w:val="0"/>
      <w:divBdr>
        <w:top w:val="none" w:sz="0" w:space="0" w:color="auto"/>
        <w:left w:val="none" w:sz="0" w:space="0" w:color="auto"/>
        <w:bottom w:val="none" w:sz="0" w:space="0" w:color="auto"/>
        <w:right w:val="none" w:sz="0" w:space="0" w:color="auto"/>
      </w:divBdr>
    </w:div>
    <w:div w:id="1473448924">
      <w:bodyDiv w:val="1"/>
      <w:marLeft w:val="0"/>
      <w:marRight w:val="0"/>
      <w:marTop w:val="0"/>
      <w:marBottom w:val="0"/>
      <w:divBdr>
        <w:top w:val="none" w:sz="0" w:space="0" w:color="auto"/>
        <w:left w:val="none" w:sz="0" w:space="0" w:color="auto"/>
        <w:bottom w:val="none" w:sz="0" w:space="0" w:color="auto"/>
        <w:right w:val="none" w:sz="0" w:space="0" w:color="auto"/>
      </w:divBdr>
    </w:div>
    <w:div w:id="1501189885">
      <w:bodyDiv w:val="1"/>
      <w:marLeft w:val="0"/>
      <w:marRight w:val="0"/>
      <w:marTop w:val="0"/>
      <w:marBottom w:val="0"/>
      <w:divBdr>
        <w:top w:val="none" w:sz="0" w:space="0" w:color="auto"/>
        <w:left w:val="none" w:sz="0" w:space="0" w:color="auto"/>
        <w:bottom w:val="none" w:sz="0" w:space="0" w:color="auto"/>
        <w:right w:val="none" w:sz="0" w:space="0" w:color="auto"/>
      </w:divBdr>
    </w:div>
    <w:div w:id="1502618400">
      <w:bodyDiv w:val="1"/>
      <w:marLeft w:val="0"/>
      <w:marRight w:val="0"/>
      <w:marTop w:val="0"/>
      <w:marBottom w:val="0"/>
      <w:divBdr>
        <w:top w:val="none" w:sz="0" w:space="0" w:color="auto"/>
        <w:left w:val="none" w:sz="0" w:space="0" w:color="auto"/>
        <w:bottom w:val="none" w:sz="0" w:space="0" w:color="auto"/>
        <w:right w:val="none" w:sz="0" w:space="0" w:color="auto"/>
      </w:divBdr>
    </w:div>
    <w:div w:id="1532188678">
      <w:bodyDiv w:val="1"/>
      <w:marLeft w:val="0"/>
      <w:marRight w:val="0"/>
      <w:marTop w:val="0"/>
      <w:marBottom w:val="0"/>
      <w:divBdr>
        <w:top w:val="none" w:sz="0" w:space="0" w:color="auto"/>
        <w:left w:val="none" w:sz="0" w:space="0" w:color="auto"/>
        <w:bottom w:val="none" w:sz="0" w:space="0" w:color="auto"/>
        <w:right w:val="none" w:sz="0" w:space="0" w:color="auto"/>
      </w:divBdr>
    </w:div>
    <w:div w:id="1550997971">
      <w:bodyDiv w:val="1"/>
      <w:marLeft w:val="0"/>
      <w:marRight w:val="0"/>
      <w:marTop w:val="0"/>
      <w:marBottom w:val="0"/>
      <w:divBdr>
        <w:top w:val="none" w:sz="0" w:space="0" w:color="auto"/>
        <w:left w:val="none" w:sz="0" w:space="0" w:color="auto"/>
        <w:bottom w:val="none" w:sz="0" w:space="0" w:color="auto"/>
        <w:right w:val="none" w:sz="0" w:space="0" w:color="auto"/>
      </w:divBdr>
    </w:div>
    <w:div w:id="1553230356">
      <w:bodyDiv w:val="1"/>
      <w:marLeft w:val="0"/>
      <w:marRight w:val="0"/>
      <w:marTop w:val="0"/>
      <w:marBottom w:val="0"/>
      <w:divBdr>
        <w:top w:val="none" w:sz="0" w:space="0" w:color="auto"/>
        <w:left w:val="none" w:sz="0" w:space="0" w:color="auto"/>
        <w:bottom w:val="none" w:sz="0" w:space="0" w:color="auto"/>
        <w:right w:val="none" w:sz="0" w:space="0" w:color="auto"/>
      </w:divBdr>
    </w:div>
    <w:div w:id="1576472023">
      <w:bodyDiv w:val="1"/>
      <w:marLeft w:val="0"/>
      <w:marRight w:val="0"/>
      <w:marTop w:val="0"/>
      <w:marBottom w:val="0"/>
      <w:divBdr>
        <w:top w:val="none" w:sz="0" w:space="0" w:color="auto"/>
        <w:left w:val="none" w:sz="0" w:space="0" w:color="auto"/>
        <w:bottom w:val="none" w:sz="0" w:space="0" w:color="auto"/>
        <w:right w:val="none" w:sz="0" w:space="0" w:color="auto"/>
      </w:divBdr>
    </w:div>
    <w:div w:id="1582524353">
      <w:bodyDiv w:val="1"/>
      <w:marLeft w:val="0"/>
      <w:marRight w:val="0"/>
      <w:marTop w:val="0"/>
      <w:marBottom w:val="0"/>
      <w:divBdr>
        <w:top w:val="none" w:sz="0" w:space="0" w:color="auto"/>
        <w:left w:val="none" w:sz="0" w:space="0" w:color="auto"/>
        <w:bottom w:val="none" w:sz="0" w:space="0" w:color="auto"/>
        <w:right w:val="none" w:sz="0" w:space="0" w:color="auto"/>
      </w:divBdr>
    </w:div>
    <w:div w:id="1587152232">
      <w:bodyDiv w:val="1"/>
      <w:marLeft w:val="0"/>
      <w:marRight w:val="0"/>
      <w:marTop w:val="0"/>
      <w:marBottom w:val="0"/>
      <w:divBdr>
        <w:top w:val="none" w:sz="0" w:space="0" w:color="auto"/>
        <w:left w:val="none" w:sz="0" w:space="0" w:color="auto"/>
        <w:bottom w:val="none" w:sz="0" w:space="0" w:color="auto"/>
        <w:right w:val="none" w:sz="0" w:space="0" w:color="auto"/>
      </w:divBdr>
    </w:div>
    <w:div w:id="1610550511">
      <w:bodyDiv w:val="1"/>
      <w:marLeft w:val="0"/>
      <w:marRight w:val="0"/>
      <w:marTop w:val="0"/>
      <w:marBottom w:val="0"/>
      <w:divBdr>
        <w:top w:val="none" w:sz="0" w:space="0" w:color="auto"/>
        <w:left w:val="none" w:sz="0" w:space="0" w:color="auto"/>
        <w:bottom w:val="none" w:sz="0" w:space="0" w:color="auto"/>
        <w:right w:val="none" w:sz="0" w:space="0" w:color="auto"/>
      </w:divBdr>
    </w:div>
    <w:div w:id="1617173435">
      <w:bodyDiv w:val="1"/>
      <w:marLeft w:val="0"/>
      <w:marRight w:val="0"/>
      <w:marTop w:val="0"/>
      <w:marBottom w:val="0"/>
      <w:divBdr>
        <w:top w:val="none" w:sz="0" w:space="0" w:color="auto"/>
        <w:left w:val="none" w:sz="0" w:space="0" w:color="auto"/>
        <w:bottom w:val="none" w:sz="0" w:space="0" w:color="auto"/>
        <w:right w:val="none" w:sz="0" w:space="0" w:color="auto"/>
      </w:divBdr>
    </w:div>
    <w:div w:id="1619489159">
      <w:bodyDiv w:val="1"/>
      <w:marLeft w:val="0"/>
      <w:marRight w:val="0"/>
      <w:marTop w:val="0"/>
      <w:marBottom w:val="0"/>
      <w:divBdr>
        <w:top w:val="none" w:sz="0" w:space="0" w:color="auto"/>
        <w:left w:val="none" w:sz="0" w:space="0" w:color="auto"/>
        <w:bottom w:val="none" w:sz="0" w:space="0" w:color="auto"/>
        <w:right w:val="none" w:sz="0" w:space="0" w:color="auto"/>
      </w:divBdr>
    </w:div>
    <w:div w:id="1640960692">
      <w:bodyDiv w:val="1"/>
      <w:marLeft w:val="0"/>
      <w:marRight w:val="0"/>
      <w:marTop w:val="0"/>
      <w:marBottom w:val="0"/>
      <w:divBdr>
        <w:top w:val="none" w:sz="0" w:space="0" w:color="auto"/>
        <w:left w:val="none" w:sz="0" w:space="0" w:color="auto"/>
        <w:bottom w:val="none" w:sz="0" w:space="0" w:color="auto"/>
        <w:right w:val="none" w:sz="0" w:space="0" w:color="auto"/>
      </w:divBdr>
    </w:div>
    <w:div w:id="1641231131">
      <w:bodyDiv w:val="1"/>
      <w:marLeft w:val="0"/>
      <w:marRight w:val="0"/>
      <w:marTop w:val="0"/>
      <w:marBottom w:val="0"/>
      <w:divBdr>
        <w:top w:val="none" w:sz="0" w:space="0" w:color="auto"/>
        <w:left w:val="none" w:sz="0" w:space="0" w:color="auto"/>
        <w:bottom w:val="none" w:sz="0" w:space="0" w:color="auto"/>
        <w:right w:val="none" w:sz="0" w:space="0" w:color="auto"/>
      </w:divBdr>
    </w:div>
    <w:div w:id="1644889763">
      <w:bodyDiv w:val="1"/>
      <w:marLeft w:val="0"/>
      <w:marRight w:val="0"/>
      <w:marTop w:val="0"/>
      <w:marBottom w:val="0"/>
      <w:divBdr>
        <w:top w:val="none" w:sz="0" w:space="0" w:color="auto"/>
        <w:left w:val="none" w:sz="0" w:space="0" w:color="auto"/>
        <w:bottom w:val="none" w:sz="0" w:space="0" w:color="auto"/>
        <w:right w:val="none" w:sz="0" w:space="0" w:color="auto"/>
      </w:divBdr>
    </w:div>
    <w:div w:id="1648440088">
      <w:bodyDiv w:val="1"/>
      <w:marLeft w:val="0"/>
      <w:marRight w:val="0"/>
      <w:marTop w:val="0"/>
      <w:marBottom w:val="0"/>
      <w:divBdr>
        <w:top w:val="none" w:sz="0" w:space="0" w:color="auto"/>
        <w:left w:val="none" w:sz="0" w:space="0" w:color="auto"/>
        <w:bottom w:val="none" w:sz="0" w:space="0" w:color="auto"/>
        <w:right w:val="none" w:sz="0" w:space="0" w:color="auto"/>
      </w:divBdr>
    </w:div>
    <w:div w:id="1678312830">
      <w:bodyDiv w:val="1"/>
      <w:marLeft w:val="0"/>
      <w:marRight w:val="0"/>
      <w:marTop w:val="0"/>
      <w:marBottom w:val="0"/>
      <w:divBdr>
        <w:top w:val="none" w:sz="0" w:space="0" w:color="auto"/>
        <w:left w:val="none" w:sz="0" w:space="0" w:color="auto"/>
        <w:bottom w:val="none" w:sz="0" w:space="0" w:color="auto"/>
        <w:right w:val="none" w:sz="0" w:space="0" w:color="auto"/>
      </w:divBdr>
    </w:div>
    <w:div w:id="1730691786">
      <w:bodyDiv w:val="1"/>
      <w:marLeft w:val="0"/>
      <w:marRight w:val="0"/>
      <w:marTop w:val="0"/>
      <w:marBottom w:val="0"/>
      <w:divBdr>
        <w:top w:val="none" w:sz="0" w:space="0" w:color="auto"/>
        <w:left w:val="none" w:sz="0" w:space="0" w:color="auto"/>
        <w:bottom w:val="none" w:sz="0" w:space="0" w:color="auto"/>
        <w:right w:val="none" w:sz="0" w:space="0" w:color="auto"/>
      </w:divBdr>
    </w:div>
    <w:div w:id="1799491089">
      <w:bodyDiv w:val="1"/>
      <w:marLeft w:val="0"/>
      <w:marRight w:val="0"/>
      <w:marTop w:val="0"/>
      <w:marBottom w:val="0"/>
      <w:divBdr>
        <w:top w:val="none" w:sz="0" w:space="0" w:color="auto"/>
        <w:left w:val="none" w:sz="0" w:space="0" w:color="auto"/>
        <w:bottom w:val="none" w:sz="0" w:space="0" w:color="auto"/>
        <w:right w:val="none" w:sz="0" w:space="0" w:color="auto"/>
      </w:divBdr>
    </w:div>
    <w:div w:id="1839031500">
      <w:bodyDiv w:val="1"/>
      <w:marLeft w:val="0"/>
      <w:marRight w:val="0"/>
      <w:marTop w:val="0"/>
      <w:marBottom w:val="0"/>
      <w:divBdr>
        <w:top w:val="none" w:sz="0" w:space="0" w:color="auto"/>
        <w:left w:val="none" w:sz="0" w:space="0" w:color="auto"/>
        <w:bottom w:val="none" w:sz="0" w:space="0" w:color="auto"/>
        <w:right w:val="none" w:sz="0" w:space="0" w:color="auto"/>
      </w:divBdr>
    </w:div>
    <w:div w:id="1842352481">
      <w:bodyDiv w:val="1"/>
      <w:marLeft w:val="0"/>
      <w:marRight w:val="0"/>
      <w:marTop w:val="0"/>
      <w:marBottom w:val="0"/>
      <w:divBdr>
        <w:top w:val="none" w:sz="0" w:space="0" w:color="auto"/>
        <w:left w:val="none" w:sz="0" w:space="0" w:color="auto"/>
        <w:bottom w:val="none" w:sz="0" w:space="0" w:color="auto"/>
        <w:right w:val="none" w:sz="0" w:space="0" w:color="auto"/>
      </w:divBdr>
    </w:div>
    <w:div w:id="1847481147">
      <w:bodyDiv w:val="1"/>
      <w:marLeft w:val="0"/>
      <w:marRight w:val="0"/>
      <w:marTop w:val="0"/>
      <w:marBottom w:val="0"/>
      <w:divBdr>
        <w:top w:val="none" w:sz="0" w:space="0" w:color="auto"/>
        <w:left w:val="none" w:sz="0" w:space="0" w:color="auto"/>
        <w:bottom w:val="none" w:sz="0" w:space="0" w:color="auto"/>
        <w:right w:val="none" w:sz="0" w:space="0" w:color="auto"/>
      </w:divBdr>
    </w:div>
    <w:div w:id="1855992328">
      <w:bodyDiv w:val="1"/>
      <w:marLeft w:val="0"/>
      <w:marRight w:val="0"/>
      <w:marTop w:val="0"/>
      <w:marBottom w:val="0"/>
      <w:divBdr>
        <w:top w:val="none" w:sz="0" w:space="0" w:color="auto"/>
        <w:left w:val="none" w:sz="0" w:space="0" w:color="auto"/>
        <w:bottom w:val="none" w:sz="0" w:space="0" w:color="auto"/>
        <w:right w:val="none" w:sz="0" w:space="0" w:color="auto"/>
      </w:divBdr>
    </w:div>
    <w:div w:id="1857496975">
      <w:bodyDiv w:val="1"/>
      <w:marLeft w:val="0"/>
      <w:marRight w:val="0"/>
      <w:marTop w:val="0"/>
      <w:marBottom w:val="0"/>
      <w:divBdr>
        <w:top w:val="none" w:sz="0" w:space="0" w:color="auto"/>
        <w:left w:val="none" w:sz="0" w:space="0" w:color="auto"/>
        <w:bottom w:val="none" w:sz="0" w:space="0" w:color="auto"/>
        <w:right w:val="none" w:sz="0" w:space="0" w:color="auto"/>
      </w:divBdr>
    </w:div>
    <w:div w:id="1880969622">
      <w:bodyDiv w:val="1"/>
      <w:marLeft w:val="0"/>
      <w:marRight w:val="0"/>
      <w:marTop w:val="0"/>
      <w:marBottom w:val="0"/>
      <w:divBdr>
        <w:top w:val="none" w:sz="0" w:space="0" w:color="auto"/>
        <w:left w:val="none" w:sz="0" w:space="0" w:color="auto"/>
        <w:bottom w:val="none" w:sz="0" w:space="0" w:color="auto"/>
        <w:right w:val="none" w:sz="0" w:space="0" w:color="auto"/>
      </w:divBdr>
    </w:div>
    <w:div w:id="1890916226">
      <w:bodyDiv w:val="1"/>
      <w:marLeft w:val="0"/>
      <w:marRight w:val="0"/>
      <w:marTop w:val="0"/>
      <w:marBottom w:val="0"/>
      <w:divBdr>
        <w:top w:val="none" w:sz="0" w:space="0" w:color="auto"/>
        <w:left w:val="none" w:sz="0" w:space="0" w:color="auto"/>
        <w:bottom w:val="none" w:sz="0" w:space="0" w:color="auto"/>
        <w:right w:val="none" w:sz="0" w:space="0" w:color="auto"/>
      </w:divBdr>
    </w:div>
    <w:div w:id="1896966073">
      <w:bodyDiv w:val="1"/>
      <w:marLeft w:val="0"/>
      <w:marRight w:val="0"/>
      <w:marTop w:val="0"/>
      <w:marBottom w:val="0"/>
      <w:divBdr>
        <w:top w:val="none" w:sz="0" w:space="0" w:color="auto"/>
        <w:left w:val="none" w:sz="0" w:space="0" w:color="auto"/>
        <w:bottom w:val="none" w:sz="0" w:space="0" w:color="auto"/>
        <w:right w:val="none" w:sz="0" w:space="0" w:color="auto"/>
      </w:divBdr>
    </w:div>
    <w:div w:id="1924798352">
      <w:bodyDiv w:val="1"/>
      <w:marLeft w:val="0"/>
      <w:marRight w:val="0"/>
      <w:marTop w:val="0"/>
      <w:marBottom w:val="0"/>
      <w:divBdr>
        <w:top w:val="none" w:sz="0" w:space="0" w:color="auto"/>
        <w:left w:val="none" w:sz="0" w:space="0" w:color="auto"/>
        <w:bottom w:val="none" w:sz="0" w:space="0" w:color="auto"/>
        <w:right w:val="none" w:sz="0" w:space="0" w:color="auto"/>
      </w:divBdr>
    </w:div>
    <w:div w:id="1927568184">
      <w:bodyDiv w:val="1"/>
      <w:marLeft w:val="0"/>
      <w:marRight w:val="0"/>
      <w:marTop w:val="0"/>
      <w:marBottom w:val="0"/>
      <w:divBdr>
        <w:top w:val="none" w:sz="0" w:space="0" w:color="auto"/>
        <w:left w:val="none" w:sz="0" w:space="0" w:color="auto"/>
        <w:bottom w:val="none" w:sz="0" w:space="0" w:color="auto"/>
        <w:right w:val="none" w:sz="0" w:space="0" w:color="auto"/>
      </w:divBdr>
    </w:div>
    <w:div w:id="1931426557">
      <w:bodyDiv w:val="1"/>
      <w:marLeft w:val="0"/>
      <w:marRight w:val="0"/>
      <w:marTop w:val="0"/>
      <w:marBottom w:val="0"/>
      <w:divBdr>
        <w:top w:val="none" w:sz="0" w:space="0" w:color="auto"/>
        <w:left w:val="none" w:sz="0" w:space="0" w:color="auto"/>
        <w:bottom w:val="none" w:sz="0" w:space="0" w:color="auto"/>
        <w:right w:val="none" w:sz="0" w:space="0" w:color="auto"/>
      </w:divBdr>
    </w:div>
    <w:div w:id="1933663547">
      <w:bodyDiv w:val="1"/>
      <w:marLeft w:val="0"/>
      <w:marRight w:val="0"/>
      <w:marTop w:val="0"/>
      <w:marBottom w:val="0"/>
      <w:divBdr>
        <w:top w:val="none" w:sz="0" w:space="0" w:color="auto"/>
        <w:left w:val="none" w:sz="0" w:space="0" w:color="auto"/>
        <w:bottom w:val="none" w:sz="0" w:space="0" w:color="auto"/>
        <w:right w:val="none" w:sz="0" w:space="0" w:color="auto"/>
      </w:divBdr>
    </w:div>
    <w:div w:id="1935162513">
      <w:bodyDiv w:val="1"/>
      <w:marLeft w:val="0"/>
      <w:marRight w:val="0"/>
      <w:marTop w:val="0"/>
      <w:marBottom w:val="0"/>
      <w:divBdr>
        <w:top w:val="none" w:sz="0" w:space="0" w:color="auto"/>
        <w:left w:val="none" w:sz="0" w:space="0" w:color="auto"/>
        <w:bottom w:val="none" w:sz="0" w:space="0" w:color="auto"/>
        <w:right w:val="none" w:sz="0" w:space="0" w:color="auto"/>
      </w:divBdr>
    </w:div>
    <w:div w:id="1950353181">
      <w:bodyDiv w:val="1"/>
      <w:marLeft w:val="0"/>
      <w:marRight w:val="0"/>
      <w:marTop w:val="0"/>
      <w:marBottom w:val="0"/>
      <w:divBdr>
        <w:top w:val="none" w:sz="0" w:space="0" w:color="auto"/>
        <w:left w:val="none" w:sz="0" w:space="0" w:color="auto"/>
        <w:bottom w:val="none" w:sz="0" w:space="0" w:color="auto"/>
        <w:right w:val="none" w:sz="0" w:space="0" w:color="auto"/>
      </w:divBdr>
    </w:div>
    <w:div w:id="1954896198">
      <w:bodyDiv w:val="1"/>
      <w:marLeft w:val="0"/>
      <w:marRight w:val="0"/>
      <w:marTop w:val="0"/>
      <w:marBottom w:val="0"/>
      <w:divBdr>
        <w:top w:val="none" w:sz="0" w:space="0" w:color="auto"/>
        <w:left w:val="none" w:sz="0" w:space="0" w:color="auto"/>
        <w:bottom w:val="none" w:sz="0" w:space="0" w:color="auto"/>
        <w:right w:val="none" w:sz="0" w:space="0" w:color="auto"/>
      </w:divBdr>
    </w:div>
    <w:div w:id="1964920744">
      <w:bodyDiv w:val="1"/>
      <w:marLeft w:val="0"/>
      <w:marRight w:val="0"/>
      <w:marTop w:val="0"/>
      <w:marBottom w:val="0"/>
      <w:divBdr>
        <w:top w:val="none" w:sz="0" w:space="0" w:color="auto"/>
        <w:left w:val="none" w:sz="0" w:space="0" w:color="auto"/>
        <w:bottom w:val="none" w:sz="0" w:space="0" w:color="auto"/>
        <w:right w:val="none" w:sz="0" w:space="0" w:color="auto"/>
      </w:divBdr>
    </w:div>
    <w:div w:id="1974214555">
      <w:bodyDiv w:val="1"/>
      <w:marLeft w:val="0"/>
      <w:marRight w:val="0"/>
      <w:marTop w:val="0"/>
      <w:marBottom w:val="0"/>
      <w:divBdr>
        <w:top w:val="none" w:sz="0" w:space="0" w:color="auto"/>
        <w:left w:val="none" w:sz="0" w:space="0" w:color="auto"/>
        <w:bottom w:val="none" w:sz="0" w:space="0" w:color="auto"/>
        <w:right w:val="none" w:sz="0" w:space="0" w:color="auto"/>
      </w:divBdr>
    </w:div>
    <w:div w:id="1992561102">
      <w:bodyDiv w:val="1"/>
      <w:marLeft w:val="0"/>
      <w:marRight w:val="0"/>
      <w:marTop w:val="0"/>
      <w:marBottom w:val="0"/>
      <w:divBdr>
        <w:top w:val="none" w:sz="0" w:space="0" w:color="auto"/>
        <w:left w:val="none" w:sz="0" w:space="0" w:color="auto"/>
        <w:bottom w:val="none" w:sz="0" w:space="0" w:color="auto"/>
        <w:right w:val="none" w:sz="0" w:space="0" w:color="auto"/>
      </w:divBdr>
    </w:div>
    <w:div w:id="1997025164">
      <w:bodyDiv w:val="1"/>
      <w:marLeft w:val="0"/>
      <w:marRight w:val="0"/>
      <w:marTop w:val="0"/>
      <w:marBottom w:val="0"/>
      <w:divBdr>
        <w:top w:val="none" w:sz="0" w:space="0" w:color="auto"/>
        <w:left w:val="none" w:sz="0" w:space="0" w:color="auto"/>
        <w:bottom w:val="none" w:sz="0" w:space="0" w:color="auto"/>
        <w:right w:val="none" w:sz="0" w:space="0" w:color="auto"/>
      </w:divBdr>
    </w:div>
    <w:div w:id="2005935798">
      <w:bodyDiv w:val="1"/>
      <w:marLeft w:val="0"/>
      <w:marRight w:val="0"/>
      <w:marTop w:val="0"/>
      <w:marBottom w:val="0"/>
      <w:divBdr>
        <w:top w:val="none" w:sz="0" w:space="0" w:color="auto"/>
        <w:left w:val="none" w:sz="0" w:space="0" w:color="auto"/>
        <w:bottom w:val="none" w:sz="0" w:space="0" w:color="auto"/>
        <w:right w:val="none" w:sz="0" w:space="0" w:color="auto"/>
      </w:divBdr>
    </w:div>
    <w:div w:id="2045061880">
      <w:bodyDiv w:val="1"/>
      <w:marLeft w:val="0"/>
      <w:marRight w:val="0"/>
      <w:marTop w:val="0"/>
      <w:marBottom w:val="0"/>
      <w:divBdr>
        <w:top w:val="none" w:sz="0" w:space="0" w:color="auto"/>
        <w:left w:val="none" w:sz="0" w:space="0" w:color="auto"/>
        <w:bottom w:val="none" w:sz="0" w:space="0" w:color="auto"/>
        <w:right w:val="none" w:sz="0" w:space="0" w:color="auto"/>
      </w:divBdr>
    </w:div>
    <w:div w:id="2049526117">
      <w:bodyDiv w:val="1"/>
      <w:marLeft w:val="0"/>
      <w:marRight w:val="0"/>
      <w:marTop w:val="0"/>
      <w:marBottom w:val="0"/>
      <w:divBdr>
        <w:top w:val="none" w:sz="0" w:space="0" w:color="auto"/>
        <w:left w:val="none" w:sz="0" w:space="0" w:color="auto"/>
        <w:bottom w:val="none" w:sz="0" w:space="0" w:color="auto"/>
        <w:right w:val="none" w:sz="0" w:space="0" w:color="auto"/>
      </w:divBdr>
      <w:divsChild>
        <w:div w:id="1402481954">
          <w:marLeft w:val="965"/>
          <w:marRight w:val="0"/>
          <w:marTop w:val="154"/>
          <w:marBottom w:val="0"/>
          <w:divBdr>
            <w:top w:val="none" w:sz="0" w:space="0" w:color="auto"/>
            <w:left w:val="none" w:sz="0" w:space="0" w:color="auto"/>
            <w:bottom w:val="none" w:sz="0" w:space="0" w:color="auto"/>
            <w:right w:val="none" w:sz="0" w:space="0" w:color="auto"/>
          </w:divBdr>
        </w:div>
      </w:divsChild>
    </w:div>
    <w:div w:id="2064064858">
      <w:bodyDiv w:val="1"/>
      <w:marLeft w:val="0"/>
      <w:marRight w:val="0"/>
      <w:marTop w:val="0"/>
      <w:marBottom w:val="0"/>
      <w:divBdr>
        <w:top w:val="none" w:sz="0" w:space="0" w:color="auto"/>
        <w:left w:val="none" w:sz="0" w:space="0" w:color="auto"/>
        <w:bottom w:val="none" w:sz="0" w:space="0" w:color="auto"/>
        <w:right w:val="none" w:sz="0" w:space="0" w:color="auto"/>
      </w:divBdr>
    </w:div>
    <w:div w:id="2069256582">
      <w:bodyDiv w:val="1"/>
      <w:marLeft w:val="0"/>
      <w:marRight w:val="0"/>
      <w:marTop w:val="0"/>
      <w:marBottom w:val="0"/>
      <w:divBdr>
        <w:top w:val="none" w:sz="0" w:space="0" w:color="auto"/>
        <w:left w:val="none" w:sz="0" w:space="0" w:color="auto"/>
        <w:bottom w:val="none" w:sz="0" w:space="0" w:color="auto"/>
        <w:right w:val="none" w:sz="0" w:space="0" w:color="auto"/>
      </w:divBdr>
    </w:div>
    <w:div w:id="2104957720">
      <w:bodyDiv w:val="1"/>
      <w:marLeft w:val="0"/>
      <w:marRight w:val="0"/>
      <w:marTop w:val="0"/>
      <w:marBottom w:val="0"/>
      <w:divBdr>
        <w:top w:val="none" w:sz="0" w:space="0" w:color="auto"/>
        <w:left w:val="none" w:sz="0" w:space="0" w:color="auto"/>
        <w:bottom w:val="none" w:sz="0" w:space="0" w:color="auto"/>
        <w:right w:val="none" w:sz="0" w:space="0" w:color="auto"/>
      </w:divBdr>
    </w:div>
    <w:div w:id="2135252081">
      <w:bodyDiv w:val="1"/>
      <w:marLeft w:val="0"/>
      <w:marRight w:val="0"/>
      <w:marTop w:val="0"/>
      <w:marBottom w:val="0"/>
      <w:divBdr>
        <w:top w:val="none" w:sz="0" w:space="0" w:color="auto"/>
        <w:left w:val="none" w:sz="0" w:space="0" w:color="auto"/>
        <w:bottom w:val="none" w:sz="0" w:space="0" w:color="auto"/>
        <w:right w:val="none" w:sz="0" w:space="0" w:color="auto"/>
      </w:divBdr>
    </w:div>
    <w:div w:id="2145852571">
      <w:bodyDiv w:val="1"/>
      <w:marLeft w:val="0"/>
      <w:marRight w:val="0"/>
      <w:marTop w:val="0"/>
      <w:marBottom w:val="0"/>
      <w:divBdr>
        <w:top w:val="none" w:sz="0" w:space="0" w:color="auto"/>
        <w:left w:val="none" w:sz="0" w:space="0" w:color="auto"/>
        <w:bottom w:val="none" w:sz="0" w:space="0" w:color="auto"/>
        <w:right w:val="none" w:sz="0" w:space="0" w:color="auto"/>
      </w:divBdr>
    </w:div>
    <w:div w:id="214619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rgo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19</Pages>
  <Words>5751</Words>
  <Characters>32786</Characters>
  <Application>Microsoft Office Word</Application>
  <DocSecurity>0</DocSecurity>
  <Lines>273</Lines>
  <Paragraphs>76</Paragraphs>
  <ScaleCrop>false</ScaleCrop>
  <Company/>
  <LinksUpToDate>false</LinksUpToDate>
  <CharactersWithSpaces>38461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164</cp:revision>
  <dcterms:created xsi:type="dcterms:W3CDTF">2024-11-14T12:14:00Z</dcterms:created>
  <dcterms:modified xsi:type="dcterms:W3CDTF">2024-11-18T14:15:00Z</dcterms:modified>
</cp:coreProperties>
</file>